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D632" w14:textId="77777777" w:rsidR="00794ECC" w:rsidRPr="006142ED" w:rsidRDefault="00794ECC" w:rsidP="00794ECC">
      <w:pPr>
        <w:pStyle w:val="Title"/>
        <w:rPr>
          <w:rFonts w:cs="Arial"/>
          <w:sz w:val="36"/>
          <w:szCs w:val="32"/>
        </w:rPr>
      </w:pPr>
      <w:r w:rsidRPr="006142ED">
        <w:rPr>
          <w:rFonts w:cs="Arial"/>
          <w:bCs/>
          <w:sz w:val="36"/>
          <w:szCs w:val="32"/>
        </w:rPr>
        <w:t>Exploration of N-Heterocyclic Carbenes for the Functionalization of Gold Surfaces and Their Metal Complexes</w:t>
      </w:r>
      <w:r w:rsidRPr="006142ED">
        <w:rPr>
          <w:rFonts w:cs="Arial"/>
          <w:sz w:val="36"/>
          <w:szCs w:val="32"/>
        </w:rPr>
        <w:tab/>
      </w:r>
    </w:p>
    <w:p w14:paraId="015D0DFD" w14:textId="77777777" w:rsidR="00794ECC" w:rsidRPr="006142ED" w:rsidRDefault="00794ECC" w:rsidP="00794ECC">
      <w:pPr>
        <w:pStyle w:val="Title"/>
        <w:rPr>
          <w:rFonts w:cs="Arial"/>
        </w:rPr>
      </w:pPr>
    </w:p>
    <w:p w14:paraId="69EE63DF" w14:textId="77777777" w:rsidR="00794ECC" w:rsidRPr="006142ED" w:rsidRDefault="00794ECC" w:rsidP="00794ECC">
      <w:pPr>
        <w:pStyle w:val="Title"/>
        <w:rPr>
          <w:rFonts w:cs="Arial"/>
        </w:rPr>
      </w:pPr>
    </w:p>
    <w:p w14:paraId="797A4E5B" w14:textId="77777777" w:rsidR="00794ECC" w:rsidRPr="006142ED" w:rsidRDefault="00794ECC" w:rsidP="00794ECC">
      <w:pPr>
        <w:pStyle w:val="Title"/>
        <w:rPr>
          <w:rFonts w:cs="Arial"/>
        </w:rPr>
      </w:pPr>
    </w:p>
    <w:p w14:paraId="641CF763" w14:textId="77777777" w:rsidR="00794ECC" w:rsidRPr="006142ED" w:rsidRDefault="00794ECC" w:rsidP="00794ECC">
      <w:pPr>
        <w:pStyle w:val="Title"/>
        <w:rPr>
          <w:rFonts w:cs="Arial"/>
        </w:rPr>
      </w:pPr>
    </w:p>
    <w:p w14:paraId="464B7465" w14:textId="77777777" w:rsidR="00794ECC" w:rsidRPr="006142ED" w:rsidRDefault="00794ECC" w:rsidP="00794ECC">
      <w:pPr>
        <w:pStyle w:val="Title"/>
        <w:rPr>
          <w:rFonts w:cs="Arial"/>
        </w:rPr>
      </w:pPr>
    </w:p>
    <w:p w14:paraId="57BD21F4" w14:textId="77777777" w:rsidR="00794ECC" w:rsidRPr="006142ED" w:rsidRDefault="00794ECC" w:rsidP="00794ECC">
      <w:pPr>
        <w:pStyle w:val="Title"/>
        <w:rPr>
          <w:rFonts w:cs="Arial"/>
        </w:rPr>
      </w:pPr>
    </w:p>
    <w:p w14:paraId="0DCC70A0" w14:textId="77777777" w:rsidR="00794ECC" w:rsidRPr="006142ED" w:rsidRDefault="00794ECC" w:rsidP="00794ECC">
      <w:pPr>
        <w:pStyle w:val="Title"/>
        <w:rPr>
          <w:rFonts w:cs="Arial"/>
        </w:rPr>
      </w:pPr>
    </w:p>
    <w:p w14:paraId="77095B93" w14:textId="77777777" w:rsidR="00794ECC" w:rsidRPr="006142ED" w:rsidRDefault="00794ECC" w:rsidP="00794ECC">
      <w:pPr>
        <w:pStyle w:val="Title"/>
        <w:rPr>
          <w:rFonts w:cs="Arial"/>
        </w:rPr>
      </w:pPr>
    </w:p>
    <w:p w14:paraId="3D0B121C" w14:textId="77777777" w:rsidR="00794ECC" w:rsidRPr="006142ED" w:rsidRDefault="00794ECC" w:rsidP="00794ECC">
      <w:pPr>
        <w:pStyle w:val="Title"/>
        <w:jc w:val="left"/>
        <w:rPr>
          <w:rFonts w:cs="Arial"/>
        </w:rPr>
      </w:pPr>
    </w:p>
    <w:p w14:paraId="6CC291D0" w14:textId="77777777" w:rsidR="00794ECC" w:rsidRPr="006142ED" w:rsidRDefault="00794ECC" w:rsidP="00794ECC">
      <w:pPr>
        <w:pStyle w:val="Title"/>
        <w:rPr>
          <w:rFonts w:cs="Arial"/>
        </w:rPr>
      </w:pPr>
    </w:p>
    <w:p w14:paraId="7F60CA00" w14:textId="77777777" w:rsidR="00794ECC" w:rsidRPr="006142ED" w:rsidRDefault="00794ECC" w:rsidP="00794ECC">
      <w:pPr>
        <w:pStyle w:val="Title"/>
        <w:jc w:val="left"/>
        <w:rPr>
          <w:rFonts w:cs="Arial"/>
        </w:rPr>
      </w:pPr>
    </w:p>
    <w:p w14:paraId="3F326281" w14:textId="77777777" w:rsidR="00794ECC" w:rsidRPr="006142ED" w:rsidRDefault="00794ECC" w:rsidP="00794ECC">
      <w:pPr>
        <w:pStyle w:val="Title"/>
        <w:rPr>
          <w:rFonts w:cs="Arial"/>
          <w:b w:val="0"/>
          <w:bCs/>
          <w:sz w:val="36"/>
          <w:szCs w:val="32"/>
        </w:rPr>
      </w:pPr>
      <w:r w:rsidRPr="006142ED">
        <w:rPr>
          <w:rFonts w:cs="Arial"/>
          <w:b w:val="0"/>
          <w:bCs/>
          <w:sz w:val="36"/>
          <w:szCs w:val="32"/>
        </w:rPr>
        <w:t>A Dissertation Presented for the</w:t>
      </w:r>
    </w:p>
    <w:p w14:paraId="0AF9B620" w14:textId="77777777" w:rsidR="00794ECC" w:rsidRPr="006142ED" w:rsidRDefault="00794ECC" w:rsidP="00794ECC">
      <w:pPr>
        <w:pStyle w:val="Title"/>
        <w:rPr>
          <w:rFonts w:cs="Arial"/>
          <w:b w:val="0"/>
          <w:bCs/>
          <w:sz w:val="36"/>
          <w:szCs w:val="32"/>
        </w:rPr>
      </w:pPr>
      <w:r w:rsidRPr="006142ED">
        <w:rPr>
          <w:rFonts w:cs="Arial"/>
          <w:b w:val="0"/>
          <w:bCs/>
          <w:sz w:val="36"/>
          <w:szCs w:val="32"/>
        </w:rPr>
        <w:t>Doctor of Philosophy</w:t>
      </w:r>
    </w:p>
    <w:p w14:paraId="28CC9323" w14:textId="77777777" w:rsidR="00794ECC" w:rsidRPr="006142ED" w:rsidRDefault="00794ECC" w:rsidP="00794ECC">
      <w:pPr>
        <w:pStyle w:val="Title"/>
        <w:rPr>
          <w:rFonts w:cs="Arial"/>
          <w:b w:val="0"/>
          <w:bCs/>
          <w:sz w:val="36"/>
          <w:szCs w:val="32"/>
        </w:rPr>
      </w:pPr>
      <w:r w:rsidRPr="006142ED">
        <w:rPr>
          <w:rFonts w:cs="Arial"/>
          <w:b w:val="0"/>
          <w:bCs/>
          <w:sz w:val="36"/>
          <w:szCs w:val="32"/>
        </w:rPr>
        <w:t>Degree</w:t>
      </w:r>
    </w:p>
    <w:p w14:paraId="4B357151" w14:textId="77777777" w:rsidR="00794ECC" w:rsidRPr="006142ED" w:rsidRDefault="00794ECC" w:rsidP="00794ECC">
      <w:pPr>
        <w:pStyle w:val="Title"/>
        <w:rPr>
          <w:rFonts w:cs="Arial"/>
          <w:b w:val="0"/>
          <w:bCs/>
          <w:sz w:val="36"/>
          <w:szCs w:val="32"/>
        </w:rPr>
      </w:pPr>
      <w:r w:rsidRPr="006142ED">
        <w:rPr>
          <w:rFonts w:cs="Arial"/>
          <w:b w:val="0"/>
          <w:bCs/>
          <w:sz w:val="36"/>
          <w:szCs w:val="32"/>
        </w:rPr>
        <w:t>The University of Tennessee, Knoxville</w:t>
      </w:r>
    </w:p>
    <w:p w14:paraId="5C4914D4" w14:textId="77777777" w:rsidR="00794ECC" w:rsidRPr="006142ED" w:rsidRDefault="00794ECC" w:rsidP="00794ECC">
      <w:pPr>
        <w:pStyle w:val="Title"/>
        <w:rPr>
          <w:rFonts w:cs="Arial"/>
        </w:rPr>
      </w:pPr>
    </w:p>
    <w:p w14:paraId="7AB0F223" w14:textId="77777777" w:rsidR="00794ECC" w:rsidRPr="006142ED" w:rsidRDefault="00794ECC" w:rsidP="00794ECC">
      <w:pPr>
        <w:pStyle w:val="Title"/>
        <w:rPr>
          <w:rFonts w:cs="Arial"/>
        </w:rPr>
      </w:pPr>
    </w:p>
    <w:p w14:paraId="714622D8" w14:textId="77777777" w:rsidR="00794ECC" w:rsidRPr="006142ED" w:rsidRDefault="00794ECC" w:rsidP="00794ECC">
      <w:pPr>
        <w:pStyle w:val="Title"/>
        <w:rPr>
          <w:rFonts w:cs="Arial"/>
        </w:rPr>
      </w:pPr>
    </w:p>
    <w:p w14:paraId="2AB3BBAB" w14:textId="77777777" w:rsidR="00794ECC" w:rsidRPr="006142ED" w:rsidRDefault="00794ECC" w:rsidP="00794ECC">
      <w:pPr>
        <w:pStyle w:val="Title"/>
        <w:rPr>
          <w:rFonts w:cs="Arial"/>
        </w:rPr>
      </w:pPr>
    </w:p>
    <w:p w14:paraId="4C336B0F" w14:textId="77777777" w:rsidR="00794ECC" w:rsidRPr="006142ED" w:rsidRDefault="00794ECC" w:rsidP="00794ECC">
      <w:pPr>
        <w:pStyle w:val="Title"/>
        <w:rPr>
          <w:rFonts w:cs="Arial"/>
        </w:rPr>
      </w:pPr>
    </w:p>
    <w:p w14:paraId="6B9EF36A" w14:textId="77777777" w:rsidR="00794ECC" w:rsidRPr="006142ED" w:rsidRDefault="00794ECC" w:rsidP="00794ECC">
      <w:pPr>
        <w:pStyle w:val="Title"/>
        <w:rPr>
          <w:rFonts w:cs="Arial"/>
        </w:rPr>
      </w:pPr>
    </w:p>
    <w:p w14:paraId="4BED28F6" w14:textId="77777777" w:rsidR="00794ECC" w:rsidRPr="006142ED" w:rsidRDefault="00794ECC" w:rsidP="00794ECC">
      <w:pPr>
        <w:pStyle w:val="Title"/>
        <w:rPr>
          <w:rFonts w:cs="Arial"/>
        </w:rPr>
      </w:pPr>
    </w:p>
    <w:p w14:paraId="64493E28" w14:textId="77777777" w:rsidR="00794ECC" w:rsidRPr="006142ED" w:rsidRDefault="00794ECC" w:rsidP="00794ECC">
      <w:pPr>
        <w:pStyle w:val="Title"/>
        <w:rPr>
          <w:rFonts w:cs="Arial"/>
        </w:rPr>
      </w:pPr>
    </w:p>
    <w:p w14:paraId="68E267BC" w14:textId="77777777" w:rsidR="00794ECC" w:rsidRPr="006142ED" w:rsidRDefault="00794ECC" w:rsidP="00794ECC">
      <w:pPr>
        <w:pStyle w:val="Title"/>
        <w:jc w:val="left"/>
        <w:rPr>
          <w:rFonts w:cs="Arial"/>
        </w:rPr>
      </w:pPr>
    </w:p>
    <w:p w14:paraId="50B28404" w14:textId="77777777" w:rsidR="00794ECC" w:rsidRPr="006142ED" w:rsidRDefault="00794ECC" w:rsidP="00794ECC">
      <w:pPr>
        <w:pStyle w:val="Title"/>
        <w:rPr>
          <w:rFonts w:cs="Arial"/>
          <w:b w:val="0"/>
          <w:bCs/>
        </w:rPr>
      </w:pPr>
    </w:p>
    <w:p w14:paraId="6B7F7CCB" w14:textId="77777777" w:rsidR="00794ECC" w:rsidRPr="006142ED" w:rsidRDefault="00794ECC" w:rsidP="00794ECC">
      <w:pPr>
        <w:pStyle w:val="Title"/>
        <w:rPr>
          <w:rFonts w:cs="Arial"/>
          <w:b w:val="0"/>
          <w:bCs/>
          <w:sz w:val="36"/>
          <w:szCs w:val="32"/>
        </w:rPr>
      </w:pPr>
      <w:r w:rsidRPr="006142ED">
        <w:rPr>
          <w:rFonts w:cs="Arial"/>
          <w:b w:val="0"/>
          <w:bCs/>
          <w:sz w:val="36"/>
          <w:szCs w:val="32"/>
        </w:rPr>
        <w:t>Shelby Lynne-Frances Strausser</w:t>
      </w:r>
    </w:p>
    <w:p w14:paraId="14E374CE" w14:textId="77777777" w:rsidR="00794ECC" w:rsidRPr="006142ED" w:rsidRDefault="00794ECC" w:rsidP="00794ECC">
      <w:pPr>
        <w:pStyle w:val="Title"/>
        <w:rPr>
          <w:rFonts w:cs="Arial"/>
          <w:b w:val="0"/>
          <w:bCs/>
        </w:rPr>
      </w:pPr>
    </w:p>
    <w:p w14:paraId="7504BC74" w14:textId="77777777" w:rsidR="00794ECC" w:rsidRPr="006142ED" w:rsidRDefault="00794ECC" w:rsidP="00794ECC">
      <w:pPr>
        <w:pStyle w:val="Title"/>
        <w:rPr>
          <w:rFonts w:cs="Arial"/>
          <w:b w:val="0"/>
          <w:bCs/>
        </w:rPr>
      </w:pPr>
    </w:p>
    <w:p w14:paraId="51BEA221" w14:textId="77777777" w:rsidR="00794ECC" w:rsidRPr="006142ED" w:rsidRDefault="00794ECC" w:rsidP="00794ECC">
      <w:pPr>
        <w:pStyle w:val="Title"/>
        <w:rPr>
          <w:rFonts w:cs="Arial"/>
          <w:b w:val="0"/>
          <w:bCs/>
          <w:sz w:val="36"/>
          <w:szCs w:val="32"/>
        </w:rPr>
      </w:pPr>
      <w:r w:rsidRPr="006142ED">
        <w:rPr>
          <w:rFonts w:cs="Arial"/>
          <w:b w:val="0"/>
          <w:bCs/>
          <w:sz w:val="36"/>
          <w:szCs w:val="32"/>
        </w:rPr>
        <w:t>May 2021</w:t>
      </w:r>
    </w:p>
    <w:p w14:paraId="195EACB9" w14:textId="77777777" w:rsidR="00794ECC" w:rsidRPr="006142ED" w:rsidRDefault="00794ECC" w:rsidP="00794ECC">
      <w:pPr>
        <w:rPr>
          <w:rFonts w:cs="Arial"/>
          <w:bCs/>
        </w:rPr>
      </w:pPr>
    </w:p>
    <w:p w14:paraId="6014FBCA" w14:textId="77777777" w:rsidR="00794ECC" w:rsidRPr="006142ED" w:rsidRDefault="00794ECC" w:rsidP="00794ECC">
      <w:pPr>
        <w:rPr>
          <w:rFonts w:cs="Arial"/>
          <w:bCs/>
        </w:rPr>
      </w:pPr>
    </w:p>
    <w:p w14:paraId="200C5245" w14:textId="77777777" w:rsidR="00794ECC" w:rsidRPr="006142ED" w:rsidRDefault="00794ECC" w:rsidP="00794ECC">
      <w:pPr>
        <w:rPr>
          <w:rFonts w:cs="Arial"/>
          <w:bCs/>
        </w:rPr>
      </w:pPr>
      <w:r w:rsidRPr="006142ED">
        <w:rPr>
          <w:rFonts w:cs="Arial"/>
          <w:bCs/>
        </w:rPr>
        <w:br w:type="page"/>
      </w:r>
    </w:p>
    <w:p w14:paraId="13BCEB66" w14:textId="77777777" w:rsidR="00794ECC" w:rsidRPr="006142ED" w:rsidRDefault="00794ECC" w:rsidP="00794ECC">
      <w:pPr>
        <w:rPr>
          <w:rFonts w:cs="Arial"/>
        </w:rPr>
      </w:pPr>
    </w:p>
    <w:p w14:paraId="519F62B9" w14:textId="77777777" w:rsidR="00794ECC" w:rsidRPr="006142ED" w:rsidRDefault="00794ECC" w:rsidP="00794ECC">
      <w:pPr>
        <w:jc w:val="center"/>
        <w:rPr>
          <w:rFonts w:cs="Arial"/>
        </w:rPr>
      </w:pPr>
    </w:p>
    <w:p w14:paraId="6A9B35A9" w14:textId="77777777" w:rsidR="00794ECC" w:rsidRPr="006142ED" w:rsidRDefault="00794ECC" w:rsidP="00794ECC">
      <w:pPr>
        <w:jc w:val="center"/>
        <w:rPr>
          <w:rFonts w:cs="Arial"/>
        </w:rPr>
      </w:pPr>
    </w:p>
    <w:p w14:paraId="5F668828" w14:textId="77777777" w:rsidR="00794ECC" w:rsidRPr="006142ED" w:rsidRDefault="00794ECC" w:rsidP="00794ECC">
      <w:pPr>
        <w:jc w:val="center"/>
        <w:rPr>
          <w:rFonts w:cs="Arial"/>
        </w:rPr>
      </w:pPr>
    </w:p>
    <w:p w14:paraId="7B8258B8" w14:textId="77777777" w:rsidR="00794ECC" w:rsidRPr="006142ED" w:rsidRDefault="00794ECC" w:rsidP="00794ECC">
      <w:pPr>
        <w:jc w:val="center"/>
        <w:rPr>
          <w:rFonts w:cs="Arial"/>
        </w:rPr>
      </w:pPr>
    </w:p>
    <w:p w14:paraId="52928427" w14:textId="77777777" w:rsidR="00794ECC" w:rsidRPr="006142ED" w:rsidRDefault="00794ECC" w:rsidP="00794ECC">
      <w:pPr>
        <w:jc w:val="center"/>
        <w:rPr>
          <w:rFonts w:cs="Arial"/>
        </w:rPr>
      </w:pPr>
    </w:p>
    <w:p w14:paraId="59E4A901" w14:textId="77777777" w:rsidR="00794ECC" w:rsidRPr="006142ED" w:rsidRDefault="00794ECC" w:rsidP="00794ECC">
      <w:pPr>
        <w:jc w:val="center"/>
        <w:rPr>
          <w:rFonts w:cs="Arial"/>
        </w:rPr>
      </w:pPr>
    </w:p>
    <w:p w14:paraId="3434673A" w14:textId="77777777" w:rsidR="00794ECC" w:rsidRPr="006142ED" w:rsidRDefault="00794ECC" w:rsidP="00794ECC">
      <w:pPr>
        <w:jc w:val="center"/>
        <w:rPr>
          <w:rFonts w:cs="Arial"/>
        </w:rPr>
      </w:pPr>
    </w:p>
    <w:p w14:paraId="5968EA12" w14:textId="77777777" w:rsidR="00794ECC" w:rsidRPr="006142ED" w:rsidRDefault="00794ECC" w:rsidP="00794ECC">
      <w:pPr>
        <w:jc w:val="center"/>
        <w:rPr>
          <w:rFonts w:cs="Arial"/>
        </w:rPr>
      </w:pPr>
    </w:p>
    <w:p w14:paraId="28E891C0" w14:textId="77777777" w:rsidR="00794ECC" w:rsidRPr="006142ED" w:rsidRDefault="00794ECC" w:rsidP="00794ECC">
      <w:pPr>
        <w:jc w:val="center"/>
        <w:rPr>
          <w:rFonts w:cs="Arial"/>
        </w:rPr>
      </w:pPr>
    </w:p>
    <w:p w14:paraId="7D2C4B16" w14:textId="77777777" w:rsidR="00794ECC" w:rsidRPr="006142ED" w:rsidRDefault="00794ECC" w:rsidP="00794ECC">
      <w:pPr>
        <w:jc w:val="center"/>
        <w:rPr>
          <w:rFonts w:cs="Arial"/>
        </w:rPr>
      </w:pPr>
    </w:p>
    <w:p w14:paraId="2749911E" w14:textId="77777777" w:rsidR="00794ECC" w:rsidRPr="006142ED" w:rsidRDefault="00794ECC" w:rsidP="00794ECC">
      <w:pPr>
        <w:jc w:val="center"/>
        <w:rPr>
          <w:rFonts w:cs="Arial"/>
        </w:rPr>
      </w:pPr>
    </w:p>
    <w:p w14:paraId="4C50E4C5" w14:textId="77777777" w:rsidR="00794ECC" w:rsidRPr="006142ED" w:rsidRDefault="00794ECC" w:rsidP="00794ECC">
      <w:pPr>
        <w:jc w:val="center"/>
        <w:rPr>
          <w:rFonts w:cs="Arial"/>
        </w:rPr>
      </w:pPr>
    </w:p>
    <w:p w14:paraId="56652E3C" w14:textId="77777777" w:rsidR="00794ECC" w:rsidRPr="006142ED" w:rsidRDefault="00794ECC" w:rsidP="00794ECC">
      <w:pPr>
        <w:jc w:val="center"/>
        <w:rPr>
          <w:rFonts w:cs="Arial"/>
        </w:rPr>
      </w:pPr>
    </w:p>
    <w:p w14:paraId="02AB9761" w14:textId="77777777" w:rsidR="00794ECC" w:rsidRPr="006142ED" w:rsidRDefault="00794ECC" w:rsidP="00794ECC">
      <w:pPr>
        <w:jc w:val="center"/>
        <w:rPr>
          <w:rFonts w:cs="Arial"/>
        </w:rPr>
      </w:pPr>
    </w:p>
    <w:p w14:paraId="0BDB2714" w14:textId="77777777" w:rsidR="00794ECC" w:rsidRPr="006142ED" w:rsidRDefault="00794ECC" w:rsidP="00794ECC">
      <w:pPr>
        <w:jc w:val="center"/>
        <w:rPr>
          <w:rFonts w:cs="Arial"/>
        </w:rPr>
      </w:pPr>
    </w:p>
    <w:p w14:paraId="7176DEA4" w14:textId="77777777" w:rsidR="00794ECC" w:rsidRPr="006142ED" w:rsidRDefault="00794ECC" w:rsidP="00794ECC">
      <w:pPr>
        <w:jc w:val="center"/>
        <w:rPr>
          <w:rFonts w:cs="Arial"/>
          <w:sz w:val="32"/>
          <w:szCs w:val="32"/>
        </w:rPr>
      </w:pPr>
      <w:r w:rsidRPr="006142ED">
        <w:rPr>
          <w:rFonts w:cs="Arial"/>
          <w:sz w:val="32"/>
          <w:szCs w:val="32"/>
        </w:rPr>
        <w:t>Copyright © 2021 by Shelby Lynne-Frances Strausser.</w:t>
      </w:r>
    </w:p>
    <w:p w14:paraId="78482922" w14:textId="77777777" w:rsidR="00794ECC" w:rsidRPr="006142ED" w:rsidRDefault="00794ECC" w:rsidP="00794ECC">
      <w:pPr>
        <w:jc w:val="center"/>
        <w:rPr>
          <w:rFonts w:cs="Arial"/>
          <w:sz w:val="32"/>
          <w:szCs w:val="32"/>
        </w:rPr>
      </w:pPr>
      <w:r w:rsidRPr="006142ED">
        <w:rPr>
          <w:rFonts w:cs="Arial"/>
          <w:sz w:val="32"/>
          <w:szCs w:val="32"/>
        </w:rPr>
        <w:t>All rights reserved.</w:t>
      </w:r>
    </w:p>
    <w:p w14:paraId="035F001B" w14:textId="77777777" w:rsidR="00794ECC" w:rsidRPr="006142ED" w:rsidRDefault="00794ECC" w:rsidP="00794ECC">
      <w:pPr>
        <w:rPr>
          <w:rFonts w:cs="Arial"/>
          <w:sz w:val="32"/>
          <w:szCs w:val="32"/>
        </w:rPr>
      </w:pPr>
    </w:p>
    <w:p w14:paraId="6E93BDEF" w14:textId="77777777" w:rsidR="00794ECC" w:rsidRPr="006142ED" w:rsidRDefault="00794ECC" w:rsidP="00794ECC">
      <w:pPr>
        <w:rPr>
          <w:rFonts w:cs="Arial"/>
        </w:rPr>
      </w:pPr>
    </w:p>
    <w:p w14:paraId="34EA6785" w14:textId="77777777" w:rsidR="00794ECC" w:rsidRPr="006142ED" w:rsidRDefault="00794ECC" w:rsidP="00794ECC">
      <w:pPr>
        <w:rPr>
          <w:rFonts w:cs="Arial"/>
        </w:rPr>
      </w:pPr>
    </w:p>
    <w:p w14:paraId="1F923029" w14:textId="77777777" w:rsidR="00794ECC" w:rsidRPr="006142ED" w:rsidRDefault="00794ECC" w:rsidP="00794ECC">
      <w:pPr>
        <w:rPr>
          <w:rFonts w:cs="Arial"/>
        </w:rPr>
      </w:pPr>
    </w:p>
    <w:p w14:paraId="464E5C60" w14:textId="77777777" w:rsidR="00794ECC" w:rsidRPr="006142ED" w:rsidRDefault="00794ECC" w:rsidP="00794ECC">
      <w:pPr>
        <w:rPr>
          <w:rFonts w:cs="Arial"/>
        </w:rPr>
      </w:pPr>
    </w:p>
    <w:p w14:paraId="473AB3A7" w14:textId="77777777" w:rsidR="00794ECC" w:rsidRPr="006142ED" w:rsidRDefault="00794ECC" w:rsidP="00794ECC">
      <w:pPr>
        <w:rPr>
          <w:rFonts w:cs="Arial"/>
        </w:rPr>
      </w:pPr>
    </w:p>
    <w:p w14:paraId="320AF346" w14:textId="77777777" w:rsidR="00794ECC" w:rsidRPr="006142ED" w:rsidRDefault="00794ECC" w:rsidP="00794ECC">
      <w:pPr>
        <w:rPr>
          <w:rFonts w:cs="Arial"/>
        </w:rPr>
      </w:pPr>
    </w:p>
    <w:p w14:paraId="69238398" w14:textId="77777777" w:rsidR="00794ECC" w:rsidRPr="006142ED" w:rsidRDefault="00794ECC" w:rsidP="00794ECC">
      <w:pPr>
        <w:rPr>
          <w:rFonts w:cs="Arial"/>
        </w:rPr>
      </w:pPr>
    </w:p>
    <w:p w14:paraId="127C3CC8" w14:textId="77777777" w:rsidR="00794ECC" w:rsidRPr="006142ED" w:rsidRDefault="00794ECC" w:rsidP="00794ECC">
      <w:pPr>
        <w:rPr>
          <w:rFonts w:cs="Arial"/>
        </w:rPr>
      </w:pPr>
    </w:p>
    <w:p w14:paraId="433480F9" w14:textId="77777777" w:rsidR="00794ECC" w:rsidRPr="006142ED" w:rsidRDefault="00794ECC" w:rsidP="00794ECC">
      <w:pPr>
        <w:rPr>
          <w:rFonts w:cs="Arial"/>
        </w:rPr>
      </w:pPr>
    </w:p>
    <w:p w14:paraId="456CBB2F" w14:textId="77777777" w:rsidR="00794ECC" w:rsidRPr="006142ED" w:rsidRDefault="00794ECC" w:rsidP="00794ECC">
      <w:pPr>
        <w:pStyle w:val="Title"/>
        <w:rPr>
          <w:rFonts w:cs="Arial"/>
        </w:rPr>
      </w:pPr>
      <w:r w:rsidRPr="006142ED">
        <w:rPr>
          <w:rFonts w:cs="Arial"/>
        </w:rPr>
        <w:br w:type="page"/>
      </w:r>
      <w:r w:rsidRPr="006142ED">
        <w:rPr>
          <w:rFonts w:cs="Arial"/>
        </w:rPr>
        <w:lastRenderedPageBreak/>
        <w:t>DEDICATION</w:t>
      </w:r>
    </w:p>
    <w:p w14:paraId="7755C9B8" w14:textId="77777777" w:rsidR="00794ECC" w:rsidRPr="006142ED" w:rsidRDefault="00794ECC" w:rsidP="00794ECC">
      <w:pPr>
        <w:jc w:val="center"/>
        <w:rPr>
          <w:rFonts w:cs="Arial"/>
        </w:rPr>
      </w:pPr>
    </w:p>
    <w:p w14:paraId="31289B45" w14:textId="77777777" w:rsidR="00794ECC" w:rsidRPr="006142ED" w:rsidRDefault="00794ECC" w:rsidP="00794ECC">
      <w:pPr>
        <w:jc w:val="center"/>
        <w:rPr>
          <w:rFonts w:cs="Arial"/>
        </w:rPr>
      </w:pPr>
    </w:p>
    <w:p w14:paraId="7DD9709E" w14:textId="77777777" w:rsidR="00794ECC" w:rsidRPr="006142ED" w:rsidRDefault="00794ECC" w:rsidP="00794ECC">
      <w:pPr>
        <w:jc w:val="center"/>
        <w:rPr>
          <w:rFonts w:cs="Arial"/>
        </w:rPr>
      </w:pPr>
    </w:p>
    <w:p w14:paraId="19C25357" w14:textId="77777777" w:rsidR="00794ECC" w:rsidRPr="006142ED" w:rsidRDefault="00794ECC" w:rsidP="00794ECC">
      <w:pPr>
        <w:jc w:val="center"/>
        <w:rPr>
          <w:rFonts w:cs="Arial"/>
        </w:rPr>
      </w:pPr>
    </w:p>
    <w:p w14:paraId="4F03E07C" w14:textId="77777777" w:rsidR="00794ECC" w:rsidRPr="006142ED" w:rsidRDefault="00794ECC" w:rsidP="00794ECC">
      <w:pPr>
        <w:rPr>
          <w:rFonts w:cs="Arial"/>
        </w:rPr>
      </w:pPr>
    </w:p>
    <w:p w14:paraId="62C7D182" w14:textId="77777777" w:rsidR="00794ECC" w:rsidRPr="006142ED" w:rsidRDefault="00794ECC" w:rsidP="00794ECC">
      <w:pPr>
        <w:jc w:val="center"/>
        <w:rPr>
          <w:rFonts w:cs="Arial"/>
        </w:rPr>
      </w:pPr>
    </w:p>
    <w:p w14:paraId="26BD479D" w14:textId="77777777" w:rsidR="00794ECC" w:rsidRPr="006142ED" w:rsidRDefault="00794ECC" w:rsidP="00794ECC">
      <w:pPr>
        <w:jc w:val="center"/>
        <w:rPr>
          <w:rFonts w:cs="Arial"/>
        </w:rPr>
      </w:pPr>
    </w:p>
    <w:p w14:paraId="46710E47" w14:textId="77777777" w:rsidR="00794ECC" w:rsidRPr="006142ED" w:rsidRDefault="00794ECC" w:rsidP="00794ECC">
      <w:pPr>
        <w:jc w:val="center"/>
        <w:rPr>
          <w:rFonts w:cs="Arial"/>
        </w:rPr>
      </w:pPr>
    </w:p>
    <w:p w14:paraId="7A3D9521" w14:textId="77777777" w:rsidR="00794ECC" w:rsidRPr="006142ED" w:rsidRDefault="00794ECC" w:rsidP="00794ECC">
      <w:pPr>
        <w:jc w:val="center"/>
        <w:rPr>
          <w:rFonts w:cs="Arial"/>
        </w:rPr>
      </w:pPr>
    </w:p>
    <w:p w14:paraId="278EFCF0" w14:textId="77777777" w:rsidR="00794ECC" w:rsidRPr="006142ED" w:rsidRDefault="00794ECC" w:rsidP="00794ECC">
      <w:pPr>
        <w:jc w:val="center"/>
        <w:rPr>
          <w:rFonts w:cs="Arial"/>
        </w:rPr>
      </w:pPr>
      <w:r w:rsidRPr="006142ED">
        <w:rPr>
          <w:rFonts w:cs="Arial"/>
        </w:rPr>
        <w:t xml:space="preserve">I dedicate this page to my late grandfathers, Reed Foster </w:t>
      </w:r>
      <w:proofErr w:type="gramStart"/>
      <w:r w:rsidRPr="006142ED">
        <w:rPr>
          <w:rFonts w:cs="Arial"/>
        </w:rPr>
        <w:t>Furman</w:t>
      </w:r>
      <w:proofErr w:type="gramEnd"/>
      <w:r w:rsidRPr="006142ED">
        <w:rPr>
          <w:rFonts w:cs="Arial"/>
        </w:rPr>
        <w:t xml:space="preserve"> and Patrick Vincent </w:t>
      </w:r>
      <w:proofErr w:type="spellStart"/>
      <w:r w:rsidRPr="006142ED">
        <w:rPr>
          <w:rFonts w:cs="Arial"/>
        </w:rPr>
        <w:t>Beuchert</w:t>
      </w:r>
      <w:proofErr w:type="spellEnd"/>
      <w:r w:rsidRPr="006142ED">
        <w:rPr>
          <w:rFonts w:cs="Arial"/>
        </w:rPr>
        <w:t xml:space="preserve"> Sr.</w:t>
      </w:r>
    </w:p>
    <w:p w14:paraId="338A5709" w14:textId="77777777" w:rsidR="00794ECC" w:rsidRPr="006142ED" w:rsidRDefault="00794ECC" w:rsidP="00794ECC">
      <w:pPr>
        <w:jc w:val="center"/>
        <w:rPr>
          <w:rFonts w:cs="Arial"/>
        </w:rPr>
      </w:pPr>
    </w:p>
    <w:p w14:paraId="5D39B18F" w14:textId="77777777" w:rsidR="00794ECC" w:rsidRPr="006142ED" w:rsidRDefault="00794ECC" w:rsidP="00794ECC">
      <w:pPr>
        <w:jc w:val="center"/>
        <w:rPr>
          <w:rFonts w:cs="Arial"/>
        </w:rPr>
      </w:pPr>
    </w:p>
    <w:p w14:paraId="095DAB1F" w14:textId="77777777" w:rsidR="00794ECC" w:rsidRPr="006142ED" w:rsidRDefault="00794ECC" w:rsidP="00794ECC">
      <w:pPr>
        <w:jc w:val="center"/>
        <w:rPr>
          <w:rFonts w:cs="Arial"/>
        </w:rPr>
      </w:pPr>
    </w:p>
    <w:p w14:paraId="697A7483" w14:textId="77777777" w:rsidR="00794ECC" w:rsidRPr="006142ED" w:rsidRDefault="00794ECC" w:rsidP="00794ECC">
      <w:pPr>
        <w:pStyle w:val="Title"/>
        <w:rPr>
          <w:rFonts w:cs="Arial"/>
        </w:rPr>
      </w:pPr>
      <w:r w:rsidRPr="006142ED">
        <w:rPr>
          <w:rFonts w:cs="Arial"/>
        </w:rPr>
        <w:br w:type="page"/>
      </w:r>
      <w:r w:rsidRPr="006142ED">
        <w:rPr>
          <w:rFonts w:cs="Arial"/>
        </w:rPr>
        <w:lastRenderedPageBreak/>
        <w:t>ACKNOWLEDGEMENTS</w:t>
      </w:r>
    </w:p>
    <w:p w14:paraId="19D4C4E5" w14:textId="77777777" w:rsidR="00794ECC" w:rsidRPr="006142ED" w:rsidRDefault="00794ECC" w:rsidP="00794ECC">
      <w:pPr>
        <w:jc w:val="both"/>
        <w:rPr>
          <w:rFonts w:cs="Arial"/>
          <w:sz w:val="22"/>
          <w:szCs w:val="20"/>
        </w:rPr>
      </w:pPr>
    </w:p>
    <w:p w14:paraId="12924FF9" w14:textId="77777777" w:rsidR="00794ECC" w:rsidRPr="006142ED" w:rsidRDefault="00794ECC" w:rsidP="00794ECC">
      <w:pPr>
        <w:shd w:val="clear" w:color="auto" w:fill="FFFFFF"/>
        <w:spacing w:after="0" w:line="240" w:lineRule="auto"/>
        <w:ind w:firstLine="720"/>
        <w:jc w:val="both"/>
        <w:rPr>
          <w:rFonts w:eastAsia="Times New Roman" w:cs="Arial"/>
          <w:color w:val="000000"/>
          <w:szCs w:val="24"/>
          <w:bdr w:val="none" w:sz="0" w:space="0" w:color="auto" w:frame="1"/>
        </w:rPr>
      </w:pPr>
      <w:r w:rsidRPr="006142ED">
        <w:rPr>
          <w:rFonts w:eastAsia="Times New Roman" w:cs="Arial"/>
          <w:color w:val="000000"/>
          <w:szCs w:val="24"/>
          <w:bdr w:val="none" w:sz="0" w:space="0" w:color="auto" w:frame="1"/>
        </w:rPr>
        <w:t xml:space="preserve">In the five years of graduate school, there are a lot of people who helped me get to where I am today. I am dedicating this section of my dissertation to say thank you to every one of those people. </w:t>
      </w:r>
    </w:p>
    <w:p w14:paraId="1212C193" w14:textId="6B5C9398" w:rsidR="00794ECC" w:rsidRPr="006142ED" w:rsidRDefault="00794ECC" w:rsidP="00794ECC">
      <w:pPr>
        <w:shd w:val="clear" w:color="auto" w:fill="FFFFFF"/>
        <w:spacing w:after="0" w:line="240" w:lineRule="auto"/>
        <w:ind w:firstLine="720"/>
        <w:jc w:val="both"/>
        <w:rPr>
          <w:rFonts w:eastAsia="Times New Roman" w:cs="Arial"/>
          <w:color w:val="000000"/>
          <w:szCs w:val="24"/>
        </w:rPr>
      </w:pPr>
      <w:r w:rsidRPr="006142ED">
        <w:rPr>
          <w:rFonts w:eastAsia="Times New Roman" w:cs="Arial"/>
          <w:color w:val="000000"/>
          <w:szCs w:val="24"/>
          <w:bdr w:val="none" w:sz="0" w:space="0" w:color="auto" w:frame="1"/>
        </w:rPr>
        <w:t>The first person I would like to thank is my husband, Jeffrey, I would not have been able to get through graduate school without him by my side. He has been my best friend, my rock, my shoulder to cry on, and the love of my life for the past 9 years. He is an incredible husband and dog father to Rocco. He has taken on the work of both of us in our home life in addition to working full-time so that I could finish my degree. I th</w:t>
      </w:r>
      <w:r w:rsidR="008341EA" w:rsidRPr="006142ED">
        <w:rPr>
          <w:rFonts w:eastAsia="Times New Roman" w:cs="Arial"/>
          <w:color w:val="000000"/>
          <w:szCs w:val="24"/>
          <w:bdr w:val="none" w:sz="0" w:space="0" w:color="auto" w:frame="1"/>
        </w:rPr>
        <w:t>a</w:t>
      </w:r>
      <w:r w:rsidRPr="006142ED">
        <w:rPr>
          <w:rFonts w:eastAsia="Times New Roman" w:cs="Arial"/>
          <w:color w:val="000000"/>
          <w:szCs w:val="24"/>
          <w:bdr w:val="none" w:sz="0" w:space="0" w:color="auto" w:frame="1"/>
        </w:rPr>
        <w:t xml:space="preserve">nk him for moving to Tennessee with me for this and </w:t>
      </w:r>
      <w:r w:rsidR="008341EA" w:rsidRPr="006142ED">
        <w:rPr>
          <w:rFonts w:eastAsia="Times New Roman" w:cs="Arial"/>
          <w:color w:val="000000"/>
          <w:szCs w:val="24"/>
          <w:bdr w:val="none" w:sz="0" w:space="0" w:color="auto" w:frame="1"/>
        </w:rPr>
        <w:t xml:space="preserve">Knoxville </w:t>
      </w:r>
      <w:r w:rsidRPr="006142ED">
        <w:rPr>
          <w:rFonts w:eastAsia="Times New Roman" w:cs="Arial"/>
          <w:color w:val="000000"/>
          <w:szCs w:val="24"/>
          <w:bdr w:val="none" w:sz="0" w:space="0" w:color="auto" w:frame="1"/>
        </w:rPr>
        <w:t xml:space="preserve">even became the place where we got married. I also thank him for allowing me to uproot our life again for a post-doc in Canada. Where hopefully his love </w:t>
      </w:r>
      <w:r w:rsidR="008341EA" w:rsidRPr="006142ED">
        <w:rPr>
          <w:rFonts w:eastAsia="Times New Roman" w:cs="Arial"/>
          <w:color w:val="000000"/>
          <w:szCs w:val="24"/>
          <w:bdr w:val="none" w:sz="0" w:space="0" w:color="auto" w:frame="1"/>
        </w:rPr>
        <w:t>of</w:t>
      </w:r>
      <w:r w:rsidRPr="006142ED">
        <w:rPr>
          <w:rFonts w:eastAsia="Times New Roman" w:cs="Arial"/>
          <w:color w:val="000000"/>
          <w:szCs w:val="24"/>
          <w:bdr w:val="none" w:sz="0" w:space="0" w:color="auto" w:frame="1"/>
        </w:rPr>
        <w:t xml:space="preserve"> snowboarding will make up for it.</w:t>
      </w:r>
    </w:p>
    <w:p w14:paraId="7498EE21" w14:textId="77777777" w:rsidR="00794ECC" w:rsidRPr="006142ED" w:rsidRDefault="00794ECC" w:rsidP="00794ECC">
      <w:pPr>
        <w:shd w:val="clear" w:color="auto" w:fill="FFFFFF"/>
        <w:spacing w:after="0" w:line="240" w:lineRule="auto"/>
        <w:ind w:firstLine="720"/>
        <w:jc w:val="both"/>
        <w:rPr>
          <w:rFonts w:eastAsia="Times New Roman" w:cs="Arial"/>
          <w:color w:val="000000"/>
          <w:szCs w:val="24"/>
        </w:rPr>
      </w:pPr>
      <w:r w:rsidRPr="006142ED">
        <w:rPr>
          <w:rFonts w:eastAsia="Times New Roman" w:cs="Arial"/>
          <w:color w:val="000000"/>
          <w:szCs w:val="24"/>
          <w:bdr w:val="none" w:sz="0" w:space="0" w:color="auto" w:frame="1"/>
        </w:rPr>
        <w:t>The next person I would like to think is my advisor, Dr. David Jenkins. I appreciate his support and efforts in allowing me to obtain my degree in his research group. He has helped me learn a lot more than I could ever know in organic and organometallic chemistry. I also completely appreciate his time and effort to help me finish my degree. I also appreciate our shared love for margaritas.</w:t>
      </w:r>
    </w:p>
    <w:p w14:paraId="29F45E01" w14:textId="21523225" w:rsidR="00794ECC" w:rsidRPr="006142ED" w:rsidRDefault="00794ECC" w:rsidP="00794ECC">
      <w:pPr>
        <w:shd w:val="clear" w:color="auto" w:fill="FFFFFF"/>
        <w:spacing w:after="0" w:line="240" w:lineRule="auto"/>
        <w:ind w:firstLine="720"/>
        <w:jc w:val="both"/>
        <w:rPr>
          <w:rFonts w:eastAsia="Times New Roman" w:cs="Arial"/>
          <w:color w:val="000000"/>
          <w:szCs w:val="24"/>
        </w:rPr>
      </w:pPr>
      <w:r w:rsidRPr="006142ED">
        <w:rPr>
          <w:rFonts w:eastAsia="Times New Roman" w:cs="Arial"/>
          <w:color w:val="000000"/>
          <w:szCs w:val="24"/>
          <w:bdr w:val="none" w:sz="0" w:space="0" w:color="auto" w:frame="1"/>
        </w:rPr>
        <w:t xml:space="preserve">I would like to say thank you to my collaborators. Their work and expertise in their field has helped develop and expand the research of N-heterocyclic carbenes on gold surfaces. </w:t>
      </w:r>
      <w:proofErr w:type="gramStart"/>
      <w:r w:rsidRPr="006142ED">
        <w:rPr>
          <w:rFonts w:eastAsia="Times New Roman" w:cs="Arial"/>
          <w:color w:val="000000"/>
          <w:szCs w:val="24"/>
          <w:bdr w:val="none" w:sz="0" w:space="0" w:color="auto" w:frame="1"/>
        </w:rPr>
        <w:t>In particular, I</w:t>
      </w:r>
      <w:proofErr w:type="gramEnd"/>
      <w:r w:rsidRPr="006142ED">
        <w:rPr>
          <w:rFonts w:eastAsia="Times New Roman" w:cs="Arial"/>
          <w:color w:val="000000"/>
          <w:szCs w:val="24"/>
          <w:bdr w:val="none" w:sz="0" w:space="0" w:color="auto" w:frame="1"/>
        </w:rPr>
        <w:t xml:space="preserve"> would like to thank Dr. John Camden and his graduate students Mike Trujillo, Lindy Sherman, </w:t>
      </w:r>
      <w:r w:rsidR="008341EA" w:rsidRPr="006142ED">
        <w:rPr>
          <w:rFonts w:eastAsia="Times New Roman" w:cs="Arial"/>
          <w:color w:val="000000"/>
          <w:szCs w:val="24"/>
          <w:bdr w:val="none" w:sz="0" w:space="0" w:color="auto" w:frame="1"/>
        </w:rPr>
        <w:t>a</w:t>
      </w:r>
      <w:r w:rsidRPr="006142ED">
        <w:rPr>
          <w:rFonts w:eastAsia="Times New Roman" w:cs="Arial"/>
          <w:color w:val="000000"/>
          <w:szCs w:val="24"/>
          <w:bdr w:val="none" w:sz="0" w:space="0" w:color="auto" w:frame="1"/>
        </w:rPr>
        <w:t>nd Nathan Dominique </w:t>
      </w:r>
      <w:r w:rsidRPr="006142ED">
        <w:rPr>
          <w:rFonts w:eastAsia="Times New Roman" w:cs="Arial"/>
          <w:color w:val="000000"/>
          <w:szCs w:val="24"/>
        </w:rPr>
        <w:t>a</w:t>
      </w:r>
      <w:r w:rsidRPr="006142ED">
        <w:rPr>
          <w:rFonts w:eastAsia="Times New Roman" w:cs="Arial"/>
          <w:color w:val="000000"/>
          <w:szCs w:val="24"/>
          <w:bdr w:val="none" w:sz="0" w:space="0" w:color="auto" w:frame="1"/>
        </w:rPr>
        <w:t>t Notre Dame University, Dr. Bhavya Sharma and her graduate student Paula Pimiento at UTK, and Dr. Lasse Jensen and his graduate student Jeffrey Becca at Pennsylvania State University. Without our shared work, we would not have been able to expand this field of research.</w:t>
      </w:r>
    </w:p>
    <w:p w14:paraId="1EC70323" w14:textId="77777777" w:rsidR="00794ECC" w:rsidRPr="006142ED" w:rsidRDefault="00794ECC" w:rsidP="00794ECC">
      <w:pPr>
        <w:shd w:val="clear" w:color="auto" w:fill="FFFFFF"/>
        <w:spacing w:after="0" w:line="240" w:lineRule="auto"/>
        <w:ind w:firstLine="720"/>
        <w:jc w:val="both"/>
        <w:rPr>
          <w:rFonts w:eastAsia="Times New Roman" w:cs="Arial"/>
          <w:color w:val="000000"/>
          <w:szCs w:val="24"/>
        </w:rPr>
      </w:pPr>
      <w:r w:rsidRPr="006142ED">
        <w:rPr>
          <w:rFonts w:eastAsia="Times New Roman" w:cs="Arial"/>
          <w:color w:val="000000"/>
          <w:szCs w:val="24"/>
        </w:rPr>
        <w:t xml:space="preserve">I would like to thank my committee members, Dr. Bhavya Sharma, Dr. </w:t>
      </w:r>
      <w:proofErr w:type="spellStart"/>
      <w:r w:rsidRPr="006142ED">
        <w:rPr>
          <w:rFonts w:eastAsia="Times New Roman" w:cs="Arial"/>
          <w:color w:val="000000"/>
          <w:szCs w:val="24"/>
        </w:rPr>
        <w:t>Ampofo</w:t>
      </w:r>
      <w:proofErr w:type="spellEnd"/>
      <w:r w:rsidRPr="006142ED">
        <w:rPr>
          <w:rFonts w:eastAsia="Times New Roman" w:cs="Arial"/>
          <w:color w:val="000000"/>
          <w:szCs w:val="24"/>
        </w:rPr>
        <w:t xml:space="preserve"> Darko, and Dr. Cong Trinh. They have provided me with valuable advice and knowledge as I went along in my degree. Their time and efforts have given me the ability to become a better chemist and researcher.</w:t>
      </w:r>
    </w:p>
    <w:p w14:paraId="53D02716" w14:textId="77777777" w:rsidR="00794ECC" w:rsidRPr="006142ED" w:rsidRDefault="00794ECC" w:rsidP="00794ECC">
      <w:pPr>
        <w:shd w:val="clear" w:color="auto" w:fill="FFFFFF"/>
        <w:spacing w:after="0" w:line="240" w:lineRule="auto"/>
        <w:ind w:firstLine="720"/>
        <w:jc w:val="both"/>
        <w:rPr>
          <w:rFonts w:eastAsia="Times New Roman" w:cs="Arial"/>
          <w:color w:val="000000"/>
          <w:szCs w:val="24"/>
          <w:bdr w:val="none" w:sz="0" w:space="0" w:color="auto" w:frame="1"/>
        </w:rPr>
      </w:pPr>
      <w:r w:rsidRPr="006142ED">
        <w:rPr>
          <w:rFonts w:eastAsia="Times New Roman" w:cs="Arial"/>
          <w:color w:val="000000"/>
          <w:szCs w:val="24"/>
          <w:bdr w:val="none" w:sz="0" w:space="0" w:color="auto" w:frame="1"/>
        </w:rPr>
        <w:t xml:space="preserve">I would like to thank my fellow colleagues in the Jenkins group. My friend, Joseph DeJesus, gave me the foundation and advice for this work presented in my dissertation and being my “marg. guy”. Xian Carrol taught me about X-ray crystallography and edited many drafts of my dissertation and I truly thank her. Kevin Blatchford and Vernon Stafford became close friends of mine and helped me survive graduate school by supporting my work and for the enlightening talks and venting. I would also like to thank the Long group at UTK. Dr. Long and his graduate students have helped with teaching me to build laboratory apparatus’ that were crucial for my work in isotope labeling. I would like to thank Justin Burroughs in the Long lab and his wife Karlie Burroughs. They have become amazing friends in Knoxville, and I </w:t>
      </w:r>
      <w:proofErr w:type="gramStart"/>
      <w:r w:rsidRPr="006142ED">
        <w:rPr>
          <w:rFonts w:eastAsia="Times New Roman" w:cs="Arial"/>
          <w:color w:val="000000"/>
          <w:szCs w:val="24"/>
          <w:bdr w:val="none" w:sz="0" w:space="0" w:color="auto" w:frame="1"/>
        </w:rPr>
        <w:t>can’t</w:t>
      </w:r>
      <w:proofErr w:type="gramEnd"/>
      <w:r w:rsidRPr="006142ED">
        <w:rPr>
          <w:rFonts w:eastAsia="Times New Roman" w:cs="Arial"/>
          <w:color w:val="000000"/>
          <w:szCs w:val="24"/>
          <w:bdr w:val="none" w:sz="0" w:space="0" w:color="auto" w:frame="1"/>
        </w:rPr>
        <w:t xml:space="preserve"> wait for our friendships to continue to grow in all of our future endeavors.</w:t>
      </w:r>
    </w:p>
    <w:p w14:paraId="73785ADE" w14:textId="77777777" w:rsidR="00794ECC" w:rsidRPr="006142ED" w:rsidRDefault="00794ECC" w:rsidP="00794ECC">
      <w:pPr>
        <w:shd w:val="clear" w:color="auto" w:fill="FFFFFF"/>
        <w:spacing w:after="0" w:line="240" w:lineRule="auto"/>
        <w:jc w:val="both"/>
        <w:rPr>
          <w:rFonts w:cs="Arial"/>
          <w:sz w:val="22"/>
          <w:szCs w:val="20"/>
        </w:rPr>
      </w:pPr>
      <w:r w:rsidRPr="006142ED">
        <w:rPr>
          <w:rFonts w:eastAsia="Times New Roman" w:cs="Arial"/>
          <w:color w:val="000000"/>
          <w:szCs w:val="24"/>
          <w:bdr w:val="none" w:sz="0" w:space="0" w:color="auto" w:frame="1"/>
        </w:rPr>
        <w:t xml:space="preserve"> </w:t>
      </w:r>
      <w:r w:rsidRPr="006142ED">
        <w:rPr>
          <w:rFonts w:eastAsia="Times New Roman" w:cs="Arial"/>
          <w:color w:val="000000"/>
          <w:szCs w:val="24"/>
          <w:bdr w:val="none" w:sz="0" w:space="0" w:color="auto" w:frame="1"/>
        </w:rPr>
        <w:tab/>
        <w:t xml:space="preserve">Lastly, I would like to thank my family for their encouragement to pursue my doctoral degree. They reminded me that even when things are difficult that everything works out in the end and made me the fighter and strong </w:t>
      </w:r>
      <w:proofErr w:type="gramStart"/>
      <w:r w:rsidRPr="006142ED">
        <w:rPr>
          <w:rFonts w:eastAsia="Times New Roman" w:cs="Arial"/>
          <w:color w:val="000000"/>
          <w:szCs w:val="24"/>
          <w:bdr w:val="none" w:sz="0" w:space="0" w:color="auto" w:frame="1"/>
        </w:rPr>
        <w:t>woman</w:t>
      </w:r>
      <w:proofErr w:type="gramEnd"/>
      <w:r w:rsidRPr="006142ED">
        <w:rPr>
          <w:rFonts w:eastAsia="Times New Roman" w:cs="Arial"/>
          <w:color w:val="000000"/>
          <w:szCs w:val="24"/>
          <w:bdr w:val="none" w:sz="0" w:space="0" w:color="auto" w:frame="1"/>
        </w:rPr>
        <w:t xml:space="preserve"> I am today through it all. </w:t>
      </w:r>
    </w:p>
    <w:p w14:paraId="6B42FBB8" w14:textId="77777777" w:rsidR="00794ECC" w:rsidRPr="006142ED" w:rsidRDefault="00794ECC" w:rsidP="00794ECC">
      <w:pPr>
        <w:rPr>
          <w:rFonts w:cs="Arial"/>
        </w:rPr>
      </w:pPr>
    </w:p>
    <w:p w14:paraId="03BFB277" w14:textId="77777777" w:rsidR="00794ECC" w:rsidRPr="006142ED" w:rsidRDefault="00794ECC" w:rsidP="00794ECC">
      <w:pPr>
        <w:rPr>
          <w:rFonts w:cs="Arial"/>
        </w:rPr>
      </w:pPr>
    </w:p>
    <w:p w14:paraId="43679AE9" w14:textId="77777777" w:rsidR="00794ECC" w:rsidRPr="006142ED" w:rsidRDefault="00794ECC" w:rsidP="00794ECC">
      <w:pPr>
        <w:pStyle w:val="Title"/>
        <w:rPr>
          <w:rFonts w:cs="Arial"/>
        </w:rPr>
      </w:pPr>
      <w:r w:rsidRPr="006142ED">
        <w:rPr>
          <w:rFonts w:cs="Arial"/>
        </w:rPr>
        <w:br w:type="page"/>
      </w:r>
      <w:r w:rsidRPr="006142ED">
        <w:rPr>
          <w:rFonts w:cs="Arial"/>
        </w:rPr>
        <w:lastRenderedPageBreak/>
        <w:t>ABSTRACT</w:t>
      </w:r>
    </w:p>
    <w:p w14:paraId="5F17A1B0" w14:textId="77777777" w:rsidR="00794ECC" w:rsidRPr="006142ED" w:rsidRDefault="00794ECC" w:rsidP="00794ECC">
      <w:pPr>
        <w:rPr>
          <w:rFonts w:cs="Arial"/>
        </w:rPr>
      </w:pPr>
    </w:p>
    <w:p w14:paraId="059B3E59" w14:textId="3B583F81" w:rsidR="00794ECC" w:rsidRPr="006142ED" w:rsidRDefault="009B33DE" w:rsidP="009B33DE">
      <w:pPr>
        <w:ind w:firstLine="720"/>
        <w:jc w:val="both"/>
        <w:rPr>
          <w:rFonts w:cs="Arial"/>
        </w:rPr>
      </w:pPr>
      <w:r w:rsidRPr="006142ED">
        <w:rPr>
          <w:rFonts w:cs="Arial"/>
        </w:rPr>
        <w:t xml:space="preserve">Gold surface chemistry has progressed considerably towards many applications in medicine. Due to the non-toxic nature of gold in the human body, gold surfaces have been investigated for biometric sensors and targeted drug therapy agents. While gold is relatively unreactive in its elemental form, gold surfaces (such as films or nanoparticles) require a ligand for stability and improved functionality. The typical ligand is thiols for self-assembled monolayers on gold surfaces. While thiol self-assembly on surfaces is well understood, thiols are known to degrade or leach under a wide variety of conditions, including both thermal and chemical, which is toxic in the body. For gold surfaces to be viable in the medical field, the surface ligands must be stable in a multitude of conditions. Thiols’ degradation has resulted in the exploration for more stable ligands. Since N-heterocyclic carbene (NHC) ligands are strong σ-donors, they have the potential to replace thiols.  In a short time, utilization of NHCs have greatly advanced the field of gold surface chemistry. These ligands have shown greater stability than thiols under a variety of conditions. Since these ligands are new to surface chemistry, research has not progressed past the traditional imidazolium and benzimidazolium based NHCs. However, variations from the traditional NHC ligands can be more effective in solution phase chemistry. The research presented in this dissertation will focus on synthesis, spectroscopy, and theory to understand the binding of NHCs to gold surfaces.  The exploration of non-standard NHC ligands were also explored for functionalization of gold surfaces. The traditional NHC ligands were deuterated and bound to </w:t>
      </w:r>
      <w:r w:rsidR="00E00EBB" w:rsidRPr="006142ED">
        <w:rPr>
          <w:rFonts w:cs="Arial"/>
        </w:rPr>
        <w:t>gold surfaces to aid in the assignment of their modes in SERS</w:t>
      </w:r>
      <w:r w:rsidRPr="006142ED">
        <w:rPr>
          <w:rFonts w:cs="Arial"/>
        </w:rPr>
        <w:t xml:space="preserve">. Within the non-traditional NHC ligands, an imidazolinium NHC ligand was </w:t>
      </w:r>
      <w:proofErr w:type="gramStart"/>
      <w:r w:rsidRPr="006142ED">
        <w:rPr>
          <w:rFonts w:cs="Arial"/>
        </w:rPr>
        <w:t>bound</w:t>
      </w:r>
      <w:proofErr w:type="gramEnd"/>
      <w:r w:rsidRPr="006142ED">
        <w:rPr>
          <w:rFonts w:cs="Arial"/>
        </w:rPr>
        <w:t xml:space="preserve"> and the stability was tested on gold surfaces to show the first examples of non-standard NHC superior stability over and imidazolium NHC. In addition, using a conjugated six-membered NHC, four d</w:t>
      </w:r>
      <w:r w:rsidRPr="006142ED">
        <w:rPr>
          <w:rFonts w:cs="Arial"/>
          <w:vertAlign w:val="superscript"/>
        </w:rPr>
        <w:t>10</w:t>
      </w:r>
      <w:r w:rsidRPr="006142ED">
        <w:rPr>
          <w:rFonts w:cs="Arial"/>
        </w:rPr>
        <w:t xml:space="preserve"> metal complexes were synthesized and characterized through X-ray crystallography and NMR. Finally, a variety of functionalized NHC ligands are in the process of being synthesized for post-synthetic modification on gold surfaces. </w:t>
      </w:r>
    </w:p>
    <w:p w14:paraId="2FB38F0F" w14:textId="77777777" w:rsidR="00794ECC" w:rsidRPr="006142ED" w:rsidRDefault="00794ECC" w:rsidP="00794ECC">
      <w:pPr>
        <w:pStyle w:val="Title"/>
        <w:rPr>
          <w:rFonts w:cs="Arial"/>
        </w:rPr>
      </w:pPr>
      <w:r w:rsidRPr="006142ED">
        <w:rPr>
          <w:rFonts w:cs="Arial"/>
        </w:rPr>
        <w:br w:type="page"/>
      </w:r>
    </w:p>
    <w:sdt>
      <w:sdtPr>
        <w:rPr>
          <w:rFonts w:eastAsiaTheme="minorHAnsi" w:cs="Arial"/>
          <w:b w:val="0"/>
          <w:bCs/>
          <w:sz w:val="24"/>
          <w:szCs w:val="22"/>
        </w:rPr>
        <w:id w:val="-1452169508"/>
        <w:docPartObj>
          <w:docPartGallery w:val="Table of Contents"/>
          <w:docPartUnique/>
        </w:docPartObj>
      </w:sdtPr>
      <w:sdtEndPr>
        <w:rPr>
          <w:b/>
          <w:noProof/>
        </w:rPr>
      </w:sdtEndPr>
      <w:sdtContent>
        <w:p w14:paraId="16840B2B" w14:textId="77777777" w:rsidR="00794ECC" w:rsidRPr="006142ED" w:rsidRDefault="00794ECC" w:rsidP="00794ECC">
          <w:pPr>
            <w:pStyle w:val="TOCHeading"/>
            <w:numPr>
              <w:ilvl w:val="0"/>
              <w:numId w:val="0"/>
            </w:numPr>
            <w:rPr>
              <w:rFonts w:cs="Arial"/>
            </w:rPr>
          </w:pPr>
          <w:r w:rsidRPr="006142ED">
            <w:rPr>
              <w:rFonts w:cs="Arial"/>
            </w:rPr>
            <w:t>Table of Contents</w:t>
          </w:r>
        </w:p>
        <w:p w14:paraId="0A057AE3" w14:textId="27BC7276" w:rsidR="008341EA" w:rsidRPr="006142ED" w:rsidRDefault="00794ECC">
          <w:pPr>
            <w:pStyle w:val="TOC1"/>
            <w:rPr>
              <w:rFonts w:eastAsiaTheme="minorEastAsia" w:cs="Arial"/>
              <w:noProof/>
              <w:sz w:val="22"/>
            </w:rPr>
          </w:pPr>
          <w:r w:rsidRPr="006142ED">
            <w:rPr>
              <w:rFonts w:cs="Arial"/>
            </w:rPr>
            <w:fldChar w:fldCharType="begin"/>
          </w:r>
          <w:r w:rsidRPr="006142ED">
            <w:rPr>
              <w:rFonts w:cs="Arial"/>
            </w:rPr>
            <w:instrText xml:space="preserve"> TOC \o "1-3" \h \z \u </w:instrText>
          </w:r>
          <w:r w:rsidRPr="006142ED">
            <w:rPr>
              <w:rFonts w:cs="Arial"/>
            </w:rPr>
            <w:fldChar w:fldCharType="separate"/>
          </w:r>
          <w:hyperlink w:anchor="_Toc69388696" w:history="1">
            <w:r w:rsidR="008341EA" w:rsidRPr="006142ED">
              <w:rPr>
                <w:rStyle w:val="Hyperlink"/>
                <w:rFonts w:cs="Arial"/>
                <w:noProof/>
              </w:rPr>
              <w:t>Chapter 1 : Introduction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_Toc69388696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w:t>
            </w:r>
            <w:r w:rsidR="008341EA" w:rsidRPr="006142ED">
              <w:rPr>
                <w:rFonts w:cs="Arial"/>
                <w:noProof/>
                <w:webHidden/>
              </w:rPr>
              <w:fldChar w:fldCharType="end"/>
            </w:r>
          </w:hyperlink>
        </w:p>
        <w:p w14:paraId="0F481AF4" w14:textId="5116EF60" w:rsidR="008341EA" w:rsidRPr="006142ED" w:rsidRDefault="002451D7">
          <w:pPr>
            <w:pStyle w:val="TOC2"/>
            <w:tabs>
              <w:tab w:val="right" w:leader="dot" w:pos="9350"/>
            </w:tabs>
            <w:rPr>
              <w:rFonts w:eastAsiaTheme="minorEastAsia" w:cs="Arial"/>
              <w:noProof/>
              <w:sz w:val="22"/>
            </w:rPr>
          </w:pPr>
          <w:hyperlink w:anchor="_Toc69388697"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_Toc69388697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2</w:t>
            </w:r>
            <w:r w:rsidR="008341EA" w:rsidRPr="006142ED">
              <w:rPr>
                <w:rFonts w:cs="Arial"/>
                <w:noProof/>
                <w:webHidden/>
              </w:rPr>
              <w:fldChar w:fldCharType="end"/>
            </w:r>
          </w:hyperlink>
        </w:p>
        <w:p w14:paraId="5C3EB6DD" w14:textId="6C0A52E3" w:rsidR="008341EA" w:rsidRPr="006142ED" w:rsidRDefault="002451D7">
          <w:pPr>
            <w:pStyle w:val="TOC1"/>
            <w:rPr>
              <w:rFonts w:eastAsiaTheme="minorEastAsia" w:cs="Arial"/>
              <w:noProof/>
              <w:sz w:val="22"/>
            </w:rPr>
          </w:pPr>
          <w:hyperlink w:anchor="_Toc69388698" w:history="1">
            <w:r w:rsidR="008341EA" w:rsidRPr="006142ED">
              <w:rPr>
                <w:rStyle w:val="Hyperlink"/>
                <w:rFonts w:cs="Arial"/>
                <w:noProof/>
              </w:rPr>
              <w:t>Chapter 2 Using SERS to Understand the Binding of N</w:t>
            </w:r>
            <w:r w:rsidR="008341EA" w:rsidRPr="006142ED">
              <w:rPr>
                <w:rStyle w:val="Hyperlink"/>
                <w:rFonts w:ascii="Cambria Math" w:hAnsi="Cambria Math" w:cs="Cambria Math"/>
                <w:noProof/>
              </w:rPr>
              <w:t>‑</w:t>
            </w:r>
            <w:r w:rsidR="008341EA" w:rsidRPr="006142ED">
              <w:rPr>
                <w:rStyle w:val="Hyperlink"/>
                <w:rFonts w:cs="Arial"/>
                <w:noProof/>
              </w:rPr>
              <w:t>Heterocyclic Carbenes to Gold Surfaces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_Toc69388698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12</w:t>
            </w:r>
            <w:r w:rsidR="008341EA" w:rsidRPr="006142ED">
              <w:rPr>
                <w:rFonts w:cs="Arial"/>
                <w:noProof/>
                <w:webHidden/>
              </w:rPr>
              <w:fldChar w:fldCharType="end"/>
            </w:r>
          </w:hyperlink>
        </w:p>
        <w:p w14:paraId="6CFA2D46" w14:textId="159CD1B3" w:rsidR="008341EA" w:rsidRPr="006142ED" w:rsidRDefault="002451D7">
          <w:pPr>
            <w:pStyle w:val="TOC2"/>
            <w:tabs>
              <w:tab w:val="right" w:leader="dot" w:pos="9350"/>
            </w:tabs>
            <w:rPr>
              <w:rFonts w:eastAsiaTheme="minorEastAsia" w:cs="Arial"/>
              <w:noProof/>
              <w:sz w:val="22"/>
            </w:rPr>
          </w:pPr>
          <w:hyperlink w:anchor="_Toc69388699" w:history="1">
            <w:r w:rsidR="008341EA" w:rsidRPr="006142ED">
              <w:rPr>
                <w:rStyle w:val="Hyperlink"/>
                <w:rFonts w:cs="Arial"/>
                <w:noProof/>
              </w:rPr>
              <w:t>Abstract</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_Toc69388699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13</w:t>
            </w:r>
            <w:r w:rsidR="008341EA" w:rsidRPr="006142ED">
              <w:rPr>
                <w:rFonts w:cs="Arial"/>
                <w:noProof/>
                <w:webHidden/>
              </w:rPr>
              <w:fldChar w:fldCharType="end"/>
            </w:r>
          </w:hyperlink>
        </w:p>
        <w:p w14:paraId="54A7D356" w14:textId="05B8776D" w:rsidR="008341EA" w:rsidRPr="006142ED" w:rsidRDefault="002451D7">
          <w:pPr>
            <w:pStyle w:val="TOC2"/>
            <w:tabs>
              <w:tab w:val="right" w:leader="dot" w:pos="9350"/>
            </w:tabs>
            <w:rPr>
              <w:rFonts w:eastAsiaTheme="minorEastAsia" w:cs="Arial"/>
              <w:noProof/>
              <w:sz w:val="22"/>
            </w:rPr>
          </w:pPr>
          <w:hyperlink w:anchor="_Toc69388700" w:history="1">
            <w:r w:rsidR="008341EA" w:rsidRPr="006142ED">
              <w:rPr>
                <w:rStyle w:val="Hyperlink"/>
                <w:rFonts w:cs="Arial"/>
                <w:noProof/>
              </w:rPr>
              <w:t>Introduction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_Toc69388700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14</w:t>
            </w:r>
            <w:r w:rsidR="008341EA" w:rsidRPr="006142ED">
              <w:rPr>
                <w:rFonts w:cs="Arial"/>
                <w:noProof/>
                <w:webHidden/>
              </w:rPr>
              <w:fldChar w:fldCharType="end"/>
            </w:r>
          </w:hyperlink>
        </w:p>
        <w:p w14:paraId="45635C4A" w14:textId="3871D7CB" w:rsidR="008341EA" w:rsidRPr="006142ED" w:rsidRDefault="002451D7">
          <w:pPr>
            <w:pStyle w:val="TOC2"/>
            <w:tabs>
              <w:tab w:val="right" w:leader="dot" w:pos="9350"/>
            </w:tabs>
            <w:rPr>
              <w:rFonts w:eastAsiaTheme="minorEastAsia" w:cs="Arial"/>
              <w:noProof/>
              <w:sz w:val="22"/>
            </w:rPr>
          </w:pPr>
          <w:hyperlink w:anchor="_Toc69388701" w:history="1">
            <w:r w:rsidR="008341EA" w:rsidRPr="006142ED">
              <w:rPr>
                <w:rStyle w:val="Hyperlink"/>
                <w:rFonts w:cs="Arial"/>
                <w:noProof/>
              </w:rPr>
              <w:t>Experimental</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_Toc69388701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24</w:t>
            </w:r>
            <w:r w:rsidR="008341EA" w:rsidRPr="006142ED">
              <w:rPr>
                <w:rFonts w:cs="Arial"/>
                <w:noProof/>
                <w:webHidden/>
              </w:rPr>
              <w:fldChar w:fldCharType="end"/>
            </w:r>
          </w:hyperlink>
        </w:p>
        <w:p w14:paraId="0FD858C1" w14:textId="2BD7506F" w:rsidR="008341EA" w:rsidRPr="006142ED" w:rsidRDefault="002451D7">
          <w:pPr>
            <w:pStyle w:val="TOC2"/>
            <w:tabs>
              <w:tab w:val="right" w:leader="dot" w:pos="9350"/>
            </w:tabs>
            <w:rPr>
              <w:rFonts w:eastAsiaTheme="minorEastAsia" w:cs="Arial"/>
              <w:noProof/>
              <w:sz w:val="22"/>
            </w:rPr>
          </w:pPr>
          <w:hyperlink w:anchor="_Toc69388702"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_Toc69388702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67</w:t>
            </w:r>
            <w:r w:rsidR="008341EA" w:rsidRPr="006142ED">
              <w:rPr>
                <w:rFonts w:cs="Arial"/>
                <w:noProof/>
                <w:webHidden/>
              </w:rPr>
              <w:fldChar w:fldCharType="end"/>
            </w:r>
          </w:hyperlink>
        </w:p>
        <w:p w14:paraId="79D19DBB" w14:textId="64A00ED7" w:rsidR="008341EA" w:rsidRPr="006142ED" w:rsidRDefault="002451D7">
          <w:pPr>
            <w:pStyle w:val="TOC1"/>
            <w:rPr>
              <w:rFonts w:eastAsiaTheme="minorEastAsia" w:cs="Arial"/>
              <w:noProof/>
              <w:sz w:val="22"/>
            </w:rPr>
          </w:pPr>
          <w:hyperlink w:anchor="_Toc69388703" w:history="1">
            <w:r w:rsidR="008341EA" w:rsidRPr="006142ED">
              <w:rPr>
                <w:rStyle w:val="Hyperlink"/>
                <w:rFonts w:eastAsia="Times New Roman" w:cs="Arial"/>
                <w:noProof/>
              </w:rPr>
              <w:t>Chapter 3 : Imidazolinium N-Heterocyclic Carbene Ligands for Enhanced Stability on Gold Surfaces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_Toc69388703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71</w:t>
            </w:r>
            <w:r w:rsidR="008341EA" w:rsidRPr="006142ED">
              <w:rPr>
                <w:rFonts w:cs="Arial"/>
                <w:noProof/>
                <w:webHidden/>
              </w:rPr>
              <w:fldChar w:fldCharType="end"/>
            </w:r>
          </w:hyperlink>
        </w:p>
        <w:p w14:paraId="799D02EB" w14:textId="4B8FA422" w:rsidR="008341EA" w:rsidRPr="006142ED" w:rsidRDefault="002451D7">
          <w:pPr>
            <w:pStyle w:val="TOC2"/>
            <w:tabs>
              <w:tab w:val="right" w:leader="dot" w:pos="9350"/>
            </w:tabs>
            <w:rPr>
              <w:rFonts w:eastAsiaTheme="minorEastAsia" w:cs="Arial"/>
              <w:noProof/>
              <w:sz w:val="22"/>
            </w:rPr>
          </w:pPr>
          <w:hyperlink w:anchor="_Toc69388704" w:history="1">
            <w:r w:rsidR="008341EA" w:rsidRPr="006142ED">
              <w:rPr>
                <w:rStyle w:val="Hyperlink"/>
                <w:rFonts w:cs="Arial"/>
                <w:noProof/>
              </w:rPr>
              <w:t>Abstract</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_Toc69388704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72</w:t>
            </w:r>
            <w:r w:rsidR="008341EA" w:rsidRPr="006142ED">
              <w:rPr>
                <w:rFonts w:cs="Arial"/>
                <w:noProof/>
                <w:webHidden/>
              </w:rPr>
              <w:fldChar w:fldCharType="end"/>
            </w:r>
          </w:hyperlink>
        </w:p>
        <w:p w14:paraId="1785F878" w14:textId="5871BFAD" w:rsidR="008341EA" w:rsidRPr="006142ED" w:rsidRDefault="002451D7">
          <w:pPr>
            <w:pStyle w:val="TOC2"/>
            <w:tabs>
              <w:tab w:val="right" w:leader="dot" w:pos="9350"/>
            </w:tabs>
            <w:rPr>
              <w:rFonts w:eastAsiaTheme="minorEastAsia" w:cs="Arial"/>
              <w:noProof/>
              <w:sz w:val="22"/>
            </w:rPr>
          </w:pPr>
          <w:hyperlink w:anchor="_Toc69388705" w:history="1">
            <w:r w:rsidR="008341EA" w:rsidRPr="006142ED">
              <w:rPr>
                <w:rStyle w:val="Hyperlink"/>
                <w:rFonts w:cs="Arial"/>
                <w:noProof/>
              </w:rPr>
              <w:t>Introduction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_Toc69388705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73</w:t>
            </w:r>
            <w:r w:rsidR="008341EA" w:rsidRPr="006142ED">
              <w:rPr>
                <w:rFonts w:cs="Arial"/>
                <w:noProof/>
                <w:webHidden/>
              </w:rPr>
              <w:fldChar w:fldCharType="end"/>
            </w:r>
          </w:hyperlink>
        </w:p>
        <w:p w14:paraId="0999DA41" w14:textId="273AC7DE" w:rsidR="008341EA" w:rsidRPr="006142ED" w:rsidRDefault="002451D7">
          <w:pPr>
            <w:pStyle w:val="TOC2"/>
            <w:tabs>
              <w:tab w:val="right" w:leader="dot" w:pos="9350"/>
            </w:tabs>
            <w:rPr>
              <w:rFonts w:eastAsiaTheme="minorEastAsia" w:cs="Arial"/>
              <w:noProof/>
              <w:sz w:val="22"/>
            </w:rPr>
          </w:pPr>
          <w:hyperlink w:anchor="_Toc69388706" w:history="1">
            <w:r w:rsidR="008341EA" w:rsidRPr="006142ED">
              <w:rPr>
                <w:rStyle w:val="Hyperlink"/>
                <w:rFonts w:cs="Arial"/>
                <w:noProof/>
              </w:rPr>
              <w:t>Results and Discussion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_Toc69388706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75</w:t>
            </w:r>
            <w:r w:rsidR="008341EA" w:rsidRPr="006142ED">
              <w:rPr>
                <w:rFonts w:cs="Arial"/>
                <w:noProof/>
                <w:webHidden/>
              </w:rPr>
              <w:fldChar w:fldCharType="end"/>
            </w:r>
          </w:hyperlink>
        </w:p>
        <w:p w14:paraId="6E56AE1A" w14:textId="7CEA4326" w:rsidR="008341EA" w:rsidRPr="006142ED" w:rsidRDefault="002451D7">
          <w:pPr>
            <w:pStyle w:val="TOC2"/>
            <w:tabs>
              <w:tab w:val="right" w:leader="dot" w:pos="9350"/>
            </w:tabs>
            <w:rPr>
              <w:rFonts w:eastAsiaTheme="minorEastAsia" w:cs="Arial"/>
              <w:noProof/>
              <w:sz w:val="22"/>
            </w:rPr>
          </w:pPr>
          <w:hyperlink w:anchor="_Toc69388707" w:history="1">
            <w:r w:rsidR="008341EA" w:rsidRPr="006142ED">
              <w:rPr>
                <w:rStyle w:val="Hyperlink"/>
                <w:rFonts w:cs="Arial"/>
                <w:noProof/>
              </w:rPr>
              <w:t>Experimental</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_Toc69388707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81</w:t>
            </w:r>
            <w:r w:rsidR="008341EA" w:rsidRPr="006142ED">
              <w:rPr>
                <w:rFonts w:cs="Arial"/>
                <w:noProof/>
                <w:webHidden/>
              </w:rPr>
              <w:fldChar w:fldCharType="end"/>
            </w:r>
          </w:hyperlink>
        </w:p>
        <w:p w14:paraId="0E620805" w14:textId="3CA0985A" w:rsidR="008341EA" w:rsidRPr="006142ED" w:rsidRDefault="002451D7">
          <w:pPr>
            <w:pStyle w:val="TOC2"/>
            <w:tabs>
              <w:tab w:val="right" w:leader="dot" w:pos="9350"/>
            </w:tabs>
            <w:rPr>
              <w:rFonts w:eastAsiaTheme="minorEastAsia" w:cs="Arial"/>
              <w:noProof/>
              <w:sz w:val="22"/>
            </w:rPr>
          </w:pPr>
          <w:hyperlink w:anchor="_Toc69388708"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_Toc69388708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93</w:t>
            </w:r>
            <w:r w:rsidR="008341EA" w:rsidRPr="006142ED">
              <w:rPr>
                <w:rFonts w:cs="Arial"/>
                <w:noProof/>
                <w:webHidden/>
              </w:rPr>
              <w:fldChar w:fldCharType="end"/>
            </w:r>
          </w:hyperlink>
        </w:p>
        <w:p w14:paraId="61DA62EF" w14:textId="6E6153F7" w:rsidR="008341EA" w:rsidRPr="006142ED" w:rsidRDefault="002451D7">
          <w:pPr>
            <w:pStyle w:val="TOC1"/>
            <w:rPr>
              <w:rFonts w:eastAsiaTheme="minorEastAsia" w:cs="Arial"/>
              <w:noProof/>
              <w:sz w:val="22"/>
            </w:rPr>
          </w:pPr>
          <w:hyperlink w:anchor="_Toc69388709" w:history="1">
            <w:r w:rsidR="008341EA" w:rsidRPr="006142ED">
              <w:rPr>
                <w:rStyle w:val="Hyperlink"/>
                <w:rFonts w:cs="Arial"/>
                <w:noProof/>
              </w:rPr>
              <w:t>Chapter 4 : Synthesis of d</w:t>
            </w:r>
            <w:r w:rsidR="008341EA" w:rsidRPr="006142ED">
              <w:rPr>
                <w:rStyle w:val="Hyperlink"/>
                <w:rFonts w:cs="Arial"/>
                <w:noProof/>
                <w:vertAlign w:val="superscript"/>
              </w:rPr>
              <w:t>10</w:t>
            </w:r>
            <w:r w:rsidR="008341EA" w:rsidRPr="006142ED">
              <w:rPr>
                <w:rStyle w:val="Hyperlink"/>
                <w:rFonts w:cs="Arial"/>
                <w:noProof/>
              </w:rPr>
              <w:t xml:space="preserve"> Perimidinium N-Heterocyclic Carbene Complexes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_Toc69388709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98</w:t>
            </w:r>
            <w:r w:rsidR="008341EA" w:rsidRPr="006142ED">
              <w:rPr>
                <w:rFonts w:cs="Arial"/>
                <w:noProof/>
                <w:webHidden/>
              </w:rPr>
              <w:fldChar w:fldCharType="end"/>
            </w:r>
          </w:hyperlink>
        </w:p>
        <w:p w14:paraId="121250BB" w14:textId="590EF520" w:rsidR="008341EA" w:rsidRPr="006142ED" w:rsidRDefault="002451D7">
          <w:pPr>
            <w:pStyle w:val="TOC2"/>
            <w:tabs>
              <w:tab w:val="right" w:leader="dot" w:pos="9350"/>
            </w:tabs>
            <w:rPr>
              <w:rFonts w:eastAsiaTheme="minorEastAsia" w:cs="Arial"/>
              <w:noProof/>
              <w:sz w:val="22"/>
            </w:rPr>
          </w:pPr>
          <w:hyperlink w:anchor="_Toc69388710" w:history="1">
            <w:r w:rsidR="008341EA" w:rsidRPr="006142ED">
              <w:rPr>
                <w:rStyle w:val="Hyperlink"/>
                <w:rFonts w:cs="Arial"/>
                <w:noProof/>
              </w:rPr>
              <w:t>Abstract</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_Toc69388710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99</w:t>
            </w:r>
            <w:r w:rsidR="008341EA" w:rsidRPr="006142ED">
              <w:rPr>
                <w:rFonts w:cs="Arial"/>
                <w:noProof/>
                <w:webHidden/>
              </w:rPr>
              <w:fldChar w:fldCharType="end"/>
            </w:r>
          </w:hyperlink>
        </w:p>
        <w:p w14:paraId="63AFCA9B" w14:textId="512F1A34" w:rsidR="008341EA" w:rsidRPr="006142ED" w:rsidRDefault="002451D7">
          <w:pPr>
            <w:pStyle w:val="TOC2"/>
            <w:tabs>
              <w:tab w:val="right" w:leader="dot" w:pos="9350"/>
            </w:tabs>
            <w:rPr>
              <w:rFonts w:eastAsiaTheme="minorEastAsia" w:cs="Arial"/>
              <w:noProof/>
              <w:sz w:val="22"/>
            </w:rPr>
          </w:pPr>
          <w:hyperlink w:anchor="_Toc69388711" w:history="1">
            <w:r w:rsidR="008341EA" w:rsidRPr="006142ED">
              <w:rPr>
                <w:rStyle w:val="Hyperlink"/>
                <w:rFonts w:cs="Arial"/>
                <w:noProof/>
              </w:rPr>
              <w:t>Introduction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_Toc69388711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100</w:t>
            </w:r>
            <w:r w:rsidR="008341EA" w:rsidRPr="006142ED">
              <w:rPr>
                <w:rFonts w:cs="Arial"/>
                <w:noProof/>
                <w:webHidden/>
              </w:rPr>
              <w:fldChar w:fldCharType="end"/>
            </w:r>
          </w:hyperlink>
        </w:p>
        <w:p w14:paraId="69FC90BF" w14:textId="6E6F9B9C" w:rsidR="008341EA" w:rsidRPr="006142ED" w:rsidRDefault="002451D7">
          <w:pPr>
            <w:pStyle w:val="TOC2"/>
            <w:tabs>
              <w:tab w:val="right" w:leader="dot" w:pos="9350"/>
            </w:tabs>
            <w:rPr>
              <w:rFonts w:eastAsiaTheme="minorEastAsia" w:cs="Arial"/>
              <w:noProof/>
              <w:sz w:val="22"/>
            </w:rPr>
          </w:pPr>
          <w:hyperlink w:anchor="_Toc69388712" w:history="1">
            <w:r w:rsidR="008341EA" w:rsidRPr="006142ED">
              <w:rPr>
                <w:rStyle w:val="Hyperlink"/>
                <w:rFonts w:cs="Arial"/>
                <w:noProof/>
              </w:rPr>
              <w:t xml:space="preserve">Results and </w:t>
            </w:r>
            <w:r w:rsidR="00A65AAA" w:rsidRPr="006142ED">
              <w:rPr>
                <w:rStyle w:val="Hyperlink"/>
                <w:rFonts w:cs="Arial"/>
                <w:noProof/>
              </w:rPr>
              <w:t>D</w:t>
            </w:r>
            <w:r w:rsidR="008341EA" w:rsidRPr="006142ED">
              <w:rPr>
                <w:rStyle w:val="Hyperlink"/>
                <w:rFonts w:cs="Arial"/>
                <w:noProof/>
              </w:rPr>
              <w:t>iscussion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_Toc69388712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100</w:t>
            </w:r>
            <w:r w:rsidR="008341EA" w:rsidRPr="006142ED">
              <w:rPr>
                <w:rFonts w:cs="Arial"/>
                <w:noProof/>
                <w:webHidden/>
              </w:rPr>
              <w:fldChar w:fldCharType="end"/>
            </w:r>
          </w:hyperlink>
        </w:p>
        <w:p w14:paraId="1949D392" w14:textId="1A3CBE29" w:rsidR="008341EA" w:rsidRPr="006142ED" w:rsidRDefault="002451D7">
          <w:pPr>
            <w:pStyle w:val="TOC2"/>
            <w:tabs>
              <w:tab w:val="right" w:leader="dot" w:pos="9350"/>
            </w:tabs>
            <w:rPr>
              <w:rFonts w:eastAsiaTheme="minorEastAsia" w:cs="Arial"/>
              <w:noProof/>
              <w:sz w:val="22"/>
            </w:rPr>
          </w:pPr>
          <w:hyperlink w:anchor="_Toc69388713" w:history="1">
            <w:r w:rsidR="008341EA" w:rsidRPr="006142ED">
              <w:rPr>
                <w:rStyle w:val="Hyperlink"/>
                <w:rFonts w:cs="Arial"/>
                <w:noProof/>
              </w:rPr>
              <w:t>Experimental</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_Toc69388713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110</w:t>
            </w:r>
            <w:r w:rsidR="008341EA" w:rsidRPr="006142ED">
              <w:rPr>
                <w:rFonts w:cs="Arial"/>
                <w:noProof/>
                <w:webHidden/>
              </w:rPr>
              <w:fldChar w:fldCharType="end"/>
            </w:r>
          </w:hyperlink>
        </w:p>
        <w:p w14:paraId="404635E5" w14:textId="741CB019" w:rsidR="008341EA" w:rsidRPr="006142ED" w:rsidRDefault="002451D7">
          <w:pPr>
            <w:pStyle w:val="TOC2"/>
            <w:tabs>
              <w:tab w:val="right" w:leader="dot" w:pos="9350"/>
            </w:tabs>
            <w:rPr>
              <w:rFonts w:eastAsiaTheme="minorEastAsia" w:cs="Arial"/>
              <w:noProof/>
              <w:sz w:val="22"/>
            </w:rPr>
          </w:pPr>
          <w:hyperlink w:anchor="_Toc69388714"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_Toc69388714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124</w:t>
            </w:r>
            <w:r w:rsidR="008341EA" w:rsidRPr="006142ED">
              <w:rPr>
                <w:rFonts w:cs="Arial"/>
                <w:noProof/>
                <w:webHidden/>
              </w:rPr>
              <w:fldChar w:fldCharType="end"/>
            </w:r>
          </w:hyperlink>
        </w:p>
        <w:p w14:paraId="608E7253" w14:textId="15173408" w:rsidR="008341EA" w:rsidRPr="006142ED" w:rsidRDefault="002451D7">
          <w:pPr>
            <w:pStyle w:val="TOC1"/>
            <w:rPr>
              <w:rFonts w:eastAsiaTheme="minorEastAsia" w:cs="Arial"/>
              <w:noProof/>
              <w:sz w:val="22"/>
            </w:rPr>
          </w:pPr>
          <w:hyperlink w:anchor="_Toc69388715" w:history="1">
            <w:r w:rsidR="008341EA" w:rsidRPr="006142ED">
              <w:rPr>
                <w:rStyle w:val="Hyperlink"/>
                <w:rFonts w:cs="Arial"/>
                <w:noProof/>
              </w:rPr>
              <w:t>Chapter 5 : Preparation of N-Heterocyclic Carbene Gold complexes for Collaborative Projects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_Toc69388715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129</w:t>
            </w:r>
            <w:r w:rsidR="008341EA" w:rsidRPr="006142ED">
              <w:rPr>
                <w:rFonts w:cs="Arial"/>
                <w:noProof/>
                <w:webHidden/>
              </w:rPr>
              <w:fldChar w:fldCharType="end"/>
            </w:r>
          </w:hyperlink>
        </w:p>
        <w:p w14:paraId="53C4B5B7" w14:textId="7C0781D9" w:rsidR="008341EA" w:rsidRPr="006142ED" w:rsidRDefault="002451D7">
          <w:pPr>
            <w:pStyle w:val="TOC2"/>
            <w:tabs>
              <w:tab w:val="right" w:leader="dot" w:pos="9350"/>
            </w:tabs>
            <w:rPr>
              <w:rFonts w:eastAsiaTheme="minorEastAsia" w:cs="Arial"/>
              <w:noProof/>
              <w:sz w:val="22"/>
            </w:rPr>
          </w:pPr>
          <w:hyperlink w:anchor="_Toc69388716" w:history="1">
            <w:r w:rsidR="008341EA" w:rsidRPr="006142ED">
              <w:rPr>
                <w:rStyle w:val="Hyperlink"/>
                <w:rFonts w:cs="Arial"/>
                <w:noProof/>
              </w:rPr>
              <w:t>Abstract</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_Toc69388716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130</w:t>
            </w:r>
            <w:r w:rsidR="008341EA" w:rsidRPr="006142ED">
              <w:rPr>
                <w:rFonts w:cs="Arial"/>
                <w:noProof/>
                <w:webHidden/>
              </w:rPr>
              <w:fldChar w:fldCharType="end"/>
            </w:r>
          </w:hyperlink>
        </w:p>
        <w:p w14:paraId="3C7C05F9" w14:textId="665A31BE" w:rsidR="008341EA" w:rsidRPr="006142ED" w:rsidRDefault="002451D7">
          <w:pPr>
            <w:pStyle w:val="TOC2"/>
            <w:tabs>
              <w:tab w:val="right" w:leader="dot" w:pos="9350"/>
            </w:tabs>
            <w:rPr>
              <w:rFonts w:eastAsiaTheme="minorEastAsia" w:cs="Arial"/>
              <w:noProof/>
              <w:sz w:val="22"/>
            </w:rPr>
          </w:pPr>
          <w:hyperlink w:anchor="_Toc69388717" w:history="1">
            <w:r w:rsidR="008341EA" w:rsidRPr="006142ED">
              <w:rPr>
                <w:rStyle w:val="Hyperlink"/>
                <w:rFonts w:cs="Arial"/>
                <w:noProof/>
              </w:rPr>
              <w:t>Manuscripts in Preparation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_Toc69388717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131</w:t>
            </w:r>
            <w:r w:rsidR="008341EA" w:rsidRPr="006142ED">
              <w:rPr>
                <w:rFonts w:cs="Arial"/>
                <w:noProof/>
                <w:webHidden/>
              </w:rPr>
              <w:fldChar w:fldCharType="end"/>
            </w:r>
          </w:hyperlink>
        </w:p>
        <w:p w14:paraId="7CFDE8C9" w14:textId="20EF29B4" w:rsidR="008341EA" w:rsidRPr="006142ED" w:rsidRDefault="002451D7">
          <w:pPr>
            <w:pStyle w:val="TOC2"/>
            <w:tabs>
              <w:tab w:val="right" w:leader="dot" w:pos="9350"/>
            </w:tabs>
            <w:rPr>
              <w:rFonts w:eastAsiaTheme="minorEastAsia" w:cs="Arial"/>
              <w:noProof/>
              <w:sz w:val="22"/>
            </w:rPr>
          </w:pPr>
          <w:hyperlink w:anchor="_Toc69388718" w:history="1">
            <w:r w:rsidR="008341EA" w:rsidRPr="006142ED">
              <w:rPr>
                <w:rStyle w:val="Hyperlink"/>
                <w:rFonts w:cs="Arial"/>
                <w:noProof/>
              </w:rPr>
              <w:t>Experimental</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_Toc69388718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137</w:t>
            </w:r>
            <w:r w:rsidR="008341EA" w:rsidRPr="006142ED">
              <w:rPr>
                <w:rFonts w:cs="Arial"/>
                <w:noProof/>
                <w:webHidden/>
              </w:rPr>
              <w:fldChar w:fldCharType="end"/>
            </w:r>
          </w:hyperlink>
        </w:p>
        <w:p w14:paraId="33D8643A" w14:textId="64507399" w:rsidR="008341EA" w:rsidRPr="006142ED" w:rsidRDefault="002451D7">
          <w:pPr>
            <w:pStyle w:val="TOC2"/>
            <w:tabs>
              <w:tab w:val="right" w:leader="dot" w:pos="9350"/>
            </w:tabs>
            <w:rPr>
              <w:rFonts w:eastAsiaTheme="minorEastAsia" w:cs="Arial"/>
              <w:noProof/>
              <w:sz w:val="22"/>
            </w:rPr>
          </w:pPr>
          <w:hyperlink w:anchor="_Toc69388719"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_Toc69388719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141</w:t>
            </w:r>
            <w:r w:rsidR="008341EA" w:rsidRPr="006142ED">
              <w:rPr>
                <w:rFonts w:cs="Arial"/>
                <w:noProof/>
                <w:webHidden/>
              </w:rPr>
              <w:fldChar w:fldCharType="end"/>
            </w:r>
          </w:hyperlink>
        </w:p>
        <w:p w14:paraId="0F89CCA1" w14:textId="3DBA1FC2" w:rsidR="008341EA" w:rsidRPr="006142ED" w:rsidRDefault="002451D7">
          <w:pPr>
            <w:pStyle w:val="TOC1"/>
            <w:rPr>
              <w:rFonts w:eastAsiaTheme="minorEastAsia" w:cs="Arial"/>
              <w:noProof/>
              <w:sz w:val="22"/>
            </w:rPr>
          </w:pPr>
          <w:hyperlink w:anchor="_Toc69388720" w:history="1">
            <w:r w:rsidR="008341EA" w:rsidRPr="006142ED">
              <w:rPr>
                <w:rStyle w:val="Hyperlink"/>
                <w:rFonts w:cs="Arial"/>
                <w:noProof/>
              </w:rPr>
              <w:t>Chapter 6 : Synthesis of “Click” Tagged N-Heterocyclic Carbenes for Post-synthetic Modification of Gold Nanoparticles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_Toc69388720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142</w:t>
            </w:r>
            <w:r w:rsidR="008341EA" w:rsidRPr="006142ED">
              <w:rPr>
                <w:rFonts w:cs="Arial"/>
                <w:noProof/>
                <w:webHidden/>
              </w:rPr>
              <w:fldChar w:fldCharType="end"/>
            </w:r>
          </w:hyperlink>
        </w:p>
        <w:p w14:paraId="347C01DF" w14:textId="320257E0" w:rsidR="008341EA" w:rsidRPr="006142ED" w:rsidRDefault="002451D7">
          <w:pPr>
            <w:pStyle w:val="TOC2"/>
            <w:tabs>
              <w:tab w:val="right" w:leader="dot" w:pos="9350"/>
            </w:tabs>
            <w:rPr>
              <w:rFonts w:eastAsiaTheme="minorEastAsia" w:cs="Arial"/>
              <w:noProof/>
              <w:sz w:val="22"/>
            </w:rPr>
          </w:pPr>
          <w:hyperlink w:anchor="_Toc69388721" w:history="1">
            <w:r w:rsidR="008341EA" w:rsidRPr="006142ED">
              <w:rPr>
                <w:rStyle w:val="Hyperlink"/>
                <w:rFonts w:cs="Arial"/>
                <w:noProof/>
              </w:rPr>
              <w:t>Abstract</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_Toc69388721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143</w:t>
            </w:r>
            <w:r w:rsidR="008341EA" w:rsidRPr="006142ED">
              <w:rPr>
                <w:rFonts w:cs="Arial"/>
                <w:noProof/>
                <w:webHidden/>
              </w:rPr>
              <w:fldChar w:fldCharType="end"/>
            </w:r>
          </w:hyperlink>
        </w:p>
        <w:p w14:paraId="1460A97F" w14:textId="466F3772" w:rsidR="008341EA" w:rsidRPr="006142ED" w:rsidRDefault="002451D7">
          <w:pPr>
            <w:pStyle w:val="TOC2"/>
            <w:tabs>
              <w:tab w:val="right" w:leader="dot" w:pos="9350"/>
            </w:tabs>
            <w:rPr>
              <w:rFonts w:eastAsiaTheme="minorEastAsia" w:cs="Arial"/>
              <w:noProof/>
              <w:sz w:val="22"/>
            </w:rPr>
          </w:pPr>
          <w:hyperlink w:anchor="_Toc69388722" w:history="1">
            <w:r w:rsidR="008341EA" w:rsidRPr="006142ED">
              <w:rPr>
                <w:rStyle w:val="Hyperlink"/>
                <w:rFonts w:cs="Arial"/>
                <w:noProof/>
              </w:rPr>
              <w:t>Introduction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_Toc69388722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143</w:t>
            </w:r>
            <w:r w:rsidR="008341EA" w:rsidRPr="006142ED">
              <w:rPr>
                <w:rFonts w:cs="Arial"/>
                <w:noProof/>
                <w:webHidden/>
              </w:rPr>
              <w:fldChar w:fldCharType="end"/>
            </w:r>
          </w:hyperlink>
        </w:p>
        <w:p w14:paraId="5B532CAD" w14:textId="57665C68" w:rsidR="008341EA" w:rsidRPr="006142ED" w:rsidRDefault="002451D7">
          <w:pPr>
            <w:pStyle w:val="TOC2"/>
            <w:tabs>
              <w:tab w:val="right" w:leader="dot" w:pos="9350"/>
            </w:tabs>
            <w:rPr>
              <w:rFonts w:eastAsiaTheme="minorEastAsia" w:cs="Arial"/>
              <w:noProof/>
              <w:sz w:val="22"/>
            </w:rPr>
          </w:pPr>
          <w:hyperlink w:anchor="_Toc69388723" w:history="1">
            <w:r w:rsidR="008341EA" w:rsidRPr="006142ED">
              <w:rPr>
                <w:rStyle w:val="Hyperlink"/>
                <w:rFonts w:cs="Arial"/>
                <w:noProof/>
              </w:rPr>
              <w:t>Results and Discussion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_Toc69388723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146</w:t>
            </w:r>
            <w:r w:rsidR="008341EA" w:rsidRPr="006142ED">
              <w:rPr>
                <w:rFonts w:cs="Arial"/>
                <w:noProof/>
                <w:webHidden/>
              </w:rPr>
              <w:fldChar w:fldCharType="end"/>
            </w:r>
          </w:hyperlink>
        </w:p>
        <w:p w14:paraId="20E5C3E3" w14:textId="038AA570" w:rsidR="008341EA" w:rsidRPr="006142ED" w:rsidRDefault="002451D7">
          <w:pPr>
            <w:pStyle w:val="TOC2"/>
            <w:tabs>
              <w:tab w:val="right" w:leader="dot" w:pos="9350"/>
            </w:tabs>
            <w:rPr>
              <w:rFonts w:eastAsiaTheme="minorEastAsia" w:cs="Arial"/>
              <w:noProof/>
              <w:sz w:val="22"/>
            </w:rPr>
          </w:pPr>
          <w:hyperlink w:anchor="_Toc69388724" w:history="1">
            <w:r w:rsidR="008341EA" w:rsidRPr="006142ED">
              <w:rPr>
                <w:rStyle w:val="Hyperlink"/>
                <w:rFonts w:cs="Arial"/>
                <w:noProof/>
              </w:rPr>
              <w:t>Experimental</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_Toc69388724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150</w:t>
            </w:r>
            <w:r w:rsidR="008341EA" w:rsidRPr="006142ED">
              <w:rPr>
                <w:rFonts w:cs="Arial"/>
                <w:noProof/>
                <w:webHidden/>
              </w:rPr>
              <w:fldChar w:fldCharType="end"/>
            </w:r>
          </w:hyperlink>
        </w:p>
        <w:p w14:paraId="2998A98B" w14:textId="1126153B" w:rsidR="008341EA" w:rsidRPr="006142ED" w:rsidRDefault="002451D7">
          <w:pPr>
            <w:pStyle w:val="TOC2"/>
            <w:tabs>
              <w:tab w:val="right" w:leader="dot" w:pos="9350"/>
            </w:tabs>
            <w:rPr>
              <w:rFonts w:eastAsiaTheme="minorEastAsia" w:cs="Arial"/>
              <w:noProof/>
              <w:sz w:val="22"/>
            </w:rPr>
          </w:pPr>
          <w:hyperlink w:anchor="_Toc69388725"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_Toc69388725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157</w:t>
            </w:r>
            <w:r w:rsidR="008341EA" w:rsidRPr="006142ED">
              <w:rPr>
                <w:rFonts w:cs="Arial"/>
                <w:noProof/>
                <w:webHidden/>
              </w:rPr>
              <w:fldChar w:fldCharType="end"/>
            </w:r>
          </w:hyperlink>
        </w:p>
        <w:p w14:paraId="60ACF74F" w14:textId="63CF5C59" w:rsidR="008341EA" w:rsidRPr="006142ED" w:rsidRDefault="002451D7">
          <w:pPr>
            <w:pStyle w:val="TOC1"/>
            <w:rPr>
              <w:rFonts w:eastAsiaTheme="minorEastAsia" w:cs="Arial"/>
              <w:noProof/>
              <w:sz w:val="22"/>
            </w:rPr>
          </w:pPr>
          <w:hyperlink w:anchor="_Toc69388726" w:history="1">
            <w:r w:rsidR="008341EA" w:rsidRPr="006142ED">
              <w:rPr>
                <w:rStyle w:val="Hyperlink"/>
                <w:rFonts w:cs="Arial"/>
                <w:noProof/>
              </w:rPr>
              <w:t>Chapter 7 : Development of N-Heterocyclic Carbene Ligands for Stability and Modification on Gold Surfaces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_Toc69388726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160</w:t>
            </w:r>
            <w:r w:rsidR="008341EA" w:rsidRPr="006142ED">
              <w:rPr>
                <w:rFonts w:cs="Arial"/>
                <w:noProof/>
                <w:webHidden/>
              </w:rPr>
              <w:fldChar w:fldCharType="end"/>
            </w:r>
          </w:hyperlink>
        </w:p>
        <w:p w14:paraId="66988C48" w14:textId="74575D44" w:rsidR="008341EA" w:rsidRPr="006142ED" w:rsidRDefault="002451D7">
          <w:pPr>
            <w:pStyle w:val="TOC2"/>
            <w:tabs>
              <w:tab w:val="right" w:leader="dot" w:pos="9350"/>
            </w:tabs>
            <w:rPr>
              <w:rFonts w:eastAsiaTheme="minorEastAsia" w:cs="Arial"/>
              <w:noProof/>
              <w:sz w:val="22"/>
            </w:rPr>
          </w:pPr>
          <w:hyperlink w:anchor="_Toc69388727" w:history="1">
            <w:r w:rsidR="008341EA" w:rsidRPr="006142ED">
              <w:rPr>
                <w:rStyle w:val="Hyperlink"/>
                <w:rFonts w:cs="Arial"/>
                <w:noProof/>
              </w:rPr>
              <w:t>Abstract</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_Toc69388727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161</w:t>
            </w:r>
            <w:r w:rsidR="008341EA" w:rsidRPr="006142ED">
              <w:rPr>
                <w:rFonts w:cs="Arial"/>
                <w:noProof/>
                <w:webHidden/>
              </w:rPr>
              <w:fldChar w:fldCharType="end"/>
            </w:r>
          </w:hyperlink>
        </w:p>
        <w:p w14:paraId="054A864B" w14:textId="1FDD40F1" w:rsidR="008341EA" w:rsidRPr="006142ED" w:rsidRDefault="002451D7">
          <w:pPr>
            <w:pStyle w:val="TOC2"/>
            <w:tabs>
              <w:tab w:val="right" w:leader="dot" w:pos="9350"/>
            </w:tabs>
            <w:rPr>
              <w:rFonts w:eastAsiaTheme="minorEastAsia" w:cs="Arial"/>
              <w:noProof/>
              <w:sz w:val="22"/>
            </w:rPr>
          </w:pPr>
          <w:hyperlink w:anchor="_Toc69388728" w:history="1">
            <w:r w:rsidR="008341EA" w:rsidRPr="006142ED">
              <w:rPr>
                <w:rStyle w:val="Hyperlink"/>
                <w:rFonts w:cs="Arial"/>
                <w:noProof/>
              </w:rPr>
              <w:t>Introduction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_Toc69388728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162</w:t>
            </w:r>
            <w:r w:rsidR="008341EA" w:rsidRPr="006142ED">
              <w:rPr>
                <w:rFonts w:cs="Arial"/>
                <w:noProof/>
                <w:webHidden/>
              </w:rPr>
              <w:fldChar w:fldCharType="end"/>
            </w:r>
          </w:hyperlink>
        </w:p>
        <w:p w14:paraId="170EA073" w14:textId="5C5336D6" w:rsidR="008341EA" w:rsidRPr="006142ED" w:rsidRDefault="002451D7">
          <w:pPr>
            <w:pStyle w:val="TOC2"/>
            <w:tabs>
              <w:tab w:val="right" w:leader="dot" w:pos="9350"/>
            </w:tabs>
            <w:rPr>
              <w:rFonts w:eastAsiaTheme="minorEastAsia" w:cs="Arial"/>
              <w:noProof/>
              <w:sz w:val="22"/>
            </w:rPr>
          </w:pPr>
          <w:hyperlink w:anchor="_Toc69388729" w:history="1">
            <w:r w:rsidR="008341EA" w:rsidRPr="006142ED">
              <w:rPr>
                <w:rStyle w:val="Hyperlink"/>
                <w:rFonts w:cs="Arial"/>
                <w:noProof/>
              </w:rPr>
              <w:t>Experimental</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_Toc69388729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171</w:t>
            </w:r>
            <w:r w:rsidR="008341EA" w:rsidRPr="006142ED">
              <w:rPr>
                <w:rFonts w:cs="Arial"/>
                <w:noProof/>
                <w:webHidden/>
              </w:rPr>
              <w:fldChar w:fldCharType="end"/>
            </w:r>
          </w:hyperlink>
        </w:p>
        <w:p w14:paraId="272E0DE8" w14:textId="5E4FEADB" w:rsidR="008341EA" w:rsidRPr="006142ED" w:rsidRDefault="002451D7">
          <w:pPr>
            <w:pStyle w:val="TOC2"/>
            <w:tabs>
              <w:tab w:val="right" w:leader="dot" w:pos="9350"/>
            </w:tabs>
            <w:rPr>
              <w:rFonts w:eastAsiaTheme="minorEastAsia" w:cs="Arial"/>
              <w:noProof/>
              <w:sz w:val="22"/>
            </w:rPr>
          </w:pPr>
          <w:hyperlink w:anchor="_Toc69388730"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_Toc69388730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181</w:t>
            </w:r>
            <w:r w:rsidR="008341EA" w:rsidRPr="006142ED">
              <w:rPr>
                <w:rFonts w:cs="Arial"/>
                <w:noProof/>
                <w:webHidden/>
              </w:rPr>
              <w:fldChar w:fldCharType="end"/>
            </w:r>
          </w:hyperlink>
        </w:p>
        <w:p w14:paraId="2CD8449D" w14:textId="67369576" w:rsidR="008341EA" w:rsidRPr="006142ED" w:rsidRDefault="002451D7">
          <w:pPr>
            <w:pStyle w:val="TOC1"/>
            <w:rPr>
              <w:rFonts w:eastAsiaTheme="minorEastAsia" w:cs="Arial"/>
              <w:noProof/>
              <w:sz w:val="22"/>
            </w:rPr>
          </w:pPr>
          <w:hyperlink w:anchor="_Toc69388731" w:history="1">
            <w:r w:rsidR="008341EA" w:rsidRPr="006142ED">
              <w:rPr>
                <w:rStyle w:val="Hyperlink"/>
                <w:rFonts w:cs="Arial"/>
                <w:noProof/>
              </w:rPr>
              <w:t>Chapter 8 : Conclusion</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_Toc69388731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183</w:t>
            </w:r>
            <w:r w:rsidR="008341EA" w:rsidRPr="006142ED">
              <w:rPr>
                <w:rFonts w:cs="Arial"/>
                <w:noProof/>
                <w:webHidden/>
              </w:rPr>
              <w:fldChar w:fldCharType="end"/>
            </w:r>
          </w:hyperlink>
        </w:p>
        <w:p w14:paraId="7FCD11E0" w14:textId="03309E0B" w:rsidR="008341EA" w:rsidRPr="006142ED" w:rsidRDefault="002451D7">
          <w:pPr>
            <w:pStyle w:val="TOC2"/>
            <w:tabs>
              <w:tab w:val="right" w:leader="dot" w:pos="9350"/>
            </w:tabs>
            <w:rPr>
              <w:rFonts w:eastAsiaTheme="minorEastAsia" w:cs="Arial"/>
              <w:noProof/>
              <w:sz w:val="22"/>
            </w:rPr>
          </w:pPr>
          <w:hyperlink w:anchor="_Toc69388732" w:history="1">
            <w:r w:rsidR="008341EA" w:rsidRPr="006142ED">
              <w:rPr>
                <w:rStyle w:val="Hyperlink"/>
                <w:rFonts w:cs="Arial"/>
                <w:noProof/>
              </w:rPr>
              <w:t>References</w:t>
            </w:r>
            <w:r w:rsidR="008341EA" w:rsidRPr="006142ED">
              <w:rPr>
                <w:rFonts w:cs="Arial"/>
                <w:noProof/>
                <w:webHidden/>
              </w:rPr>
              <w:tab/>
            </w:r>
            <w:r w:rsidR="008341EA" w:rsidRPr="006142ED">
              <w:rPr>
                <w:rFonts w:cs="Arial"/>
                <w:noProof/>
                <w:webHidden/>
              </w:rPr>
              <w:fldChar w:fldCharType="begin"/>
            </w:r>
            <w:r w:rsidR="008341EA" w:rsidRPr="006142ED">
              <w:rPr>
                <w:rFonts w:cs="Arial"/>
                <w:noProof/>
                <w:webHidden/>
              </w:rPr>
              <w:instrText xml:space="preserve"> PAGEREF _Toc69388732 \h </w:instrText>
            </w:r>
            <w:r w:rsidR="008341EA" w:rsidRPr="006142ED">
              <w:rPr>
                <w:rFonts w:cs="Arial"/>
                <w:noProof/>
                <w:webHidden/>
              </w:rPr>
            </w:r>
            <w:r w:rsidR="008341EA" w:rsidRPr="006142ED">
              <w:rPr>
                <w:rFonts w:cs="Arial"/>
                <w:noProof/>
                <w:webHidden/>
              </w:rPr>
              <w:fldChar w:fldCharType="separate"/>
            </w:r>
            <w:r w:rsidR="00B821A7">
              <w:rPr>
                <w:rFonts w:cs="Arial"/>
                <w:noProof/>
                <w:webHidden/>
              </w:rPr>
              <w:t>185</w:t>
            </w:r>
            <w:r w:rsidR="008341EA" w:rsidRPr="006142ED">
              <w:rPr>
                <w:rFonts w:cs="Arial"/>
                <w:noProof/>
                <w:webHidden/>
              </w:rPr>
              <w:fldChar w:fldCharType="end"/>
            </w:r>
          </w:hyperlink>
        </w:p>
        <w:p w14:paraId="0BA4E3A2" w14:textId="3494B949" w:rsidR="00794ECC" w:rsidRPr="006142ED" w:rsidRDefault="00794ECC" w:rsidP="00794ECC">
          <w:pPr>
            <w:rPr>
              <w:rFonts w:cs="Arial"/>
            </w:rPr>
          </w:pPr>
          <w:r w:rsidRPr="006142ED">
            <w:rPr>
              <w:rFonts w:cs="Arial"/>
            </w:rPr>
            <w:fldChar w:fldCharType="end"/>
          </w:r>
          <w:r w:rsidR="00883E8C">
            <w:rPr>
              <w:rFonts w:cs="Arial"/>
            </w:rPr>
            <w:t>Vita…………………………………………………………………………………………</w:t>
          </w:r>
          <w:proofErr w:type="gramStart"/>
          <w:r w:rsidR="00883E8C">
            <w:rPr>
              <w:rFonts w:cs="Arial"/>
            </w:rPr>
            <w:t>…..</w:t>
          </w:r>
          <w:proofErr w:type="gramEnd"/>
          <w:r w:rsidR="00883E8C">
            <w:rPr>
              <w:rFonts w:cs="Arial"/>
            </w:rPr>
            <w:t>205</w:t>
          </w:r>
        </w:p>
      </w:sdtContent>
    </w:sdt>
    <w:p w14:paraId="32B149AE" w14:textId="1105B618" w:rsidR="00794ECC" w:rsidRPr="006142ED" w:rsidRDefault="00794ECC" w:rsidP="00987280">
      <w:pPr>
        <w:pStyle w:val="Title"/>
        <w:rPr>
          <w:rFonts w:cs="Arial"/>
          <w:b w:val="0"/>
        </w:rPr>
      </w:pPr>
      <w:r w:rsidRPr="006142ED">
        <w:rPr>
          <w:rFonts w:cs="Arial"/>
        </w:rPr>
        <w:br w:type="page"/>
      </w:r>
    </w:p>
    <w:p w14:paraId="632DF449" w14:textId="77777777" w:rsidR="00794ECC" w:rsidRPr="006142ED" w:rsidRDefault="00794ECC" w:rsidP="00794ECC">
      <w:pPr>
        <w:pStyle w:val="Title"/>
        <w:rPr>
          <w:rFonts w:cs="Arial"/>
        </w:rPr>
      </w:pPr>
      <w:r w:rsidRPr="006142ED">
        <w:rPr>
          <w:rFonts w:cs="Arial"/>
        </w:rPr>
        <w:lastRenderedPageBreak/>
        <w:t>List of Figures</w:t>
      </w:r>
    </w:p>
    <w:p w14:paraId="0C24B85B" w14:textId="69AFF540" w:rsidR="008341EA" w:rsidRPr="00B037D9" w:rsidRDefault="00794ECC">
      <w:pPr>
        <w:pStyle w:val="TableofFigures"/>
        <w:tabs>
          <w:tab w:val="right" w:leader="dot" w:pos="9350"/>
        </w:tabs>
        <w:rPr>
          <w:rFonts w:ascii="Arial" w:eastAsiaTheme="minorEastAsia" w:hAnsi="Arial" w:cs="Arial"/>
          <w:b w:val="0"/>
          <w:bCs w:val="0"/>
          <w:noProof/>
          <w:sz w:val="22"/>
          <w:szCs w:val="22"/>
        </w:rPr>
      </w:pPr>
      <w:r w:rsidRPr="006142ED">
        <w:rPr>
          <w:rFonts w:ascii="Arial" w:hAnsi="Arial" w:cs="Arial"/>
        </w:rPr>
        <w:fldChar w:fldCharType="begin"/>
      </w:r>
      <w:r w:rsidRPr="006142ED">
        <w:rPr>
          <w:rFonts w:ascii="Arial" w:hAnsi="Arial" w:cs="Arial"/>
        </w:rPr>
        <w:instrText xml:space="preserve"> TOC \h \z \c "Figure" </w:instrText>
      </w:r>
      <w:r w:rsidRPr="006142ED">
        <w:rPr>
          <w:rFonts w:ascii="Arial" w:hAnsi="Arial" w:cs="Arial"/>
        </w:rPr>
        <w:fldChar w:fldCharType="separate"/>
      </w:r>
      <w:hyperlink w:anchor="_Toc69388733" w:history="1">
        <w:r w:rsidR="008341EA" w:rsidRPr="00B037D9">
          <w:rPr>
            <w:rStyle w:val="Hyperlink"/>
            <w:rFonts w:ascii="Arial" w:hAnsi="Arial" w:cs="Arial"/>
            <w:noProof/>
          </w:rPr>
          <w:t>Figure 1.1</w:t>
        </w:r>
        <w:r w:rsidR="008341EA" w:rsidRPr="00B037D9">
          <w:rPr>
            <w:rStyle w:val="Hyperlink"/>
            <w:rFonts w:ascii="Arial" w:hAnsi="Arial" w:cs="Arial"/>
            <w:b w:val="0"/>
            <w:noProof/>
          </w:rPr>
          <w:t>: Examples of Au surface chemistry applications including A. Heterogeneous catalysis,</w:t>
        </w:r>
        <w:r w:rsidR="008341EA" w:rsidRPr="00B037D9">
          <w:rPr>
            <w:rStyle w:val="Hyperlink"/>
            <w:rFonts w:ascii="Arial" w:hAnsi="Arial" w:cs="Arial"/>
            <w:b w:val="0"/>
            <w:noProof/>
            <w:vertAlign w:val="superscript"/>
          </w:rPr>
          <w:t>10</w:t>
        </w:r>
        <w:r w:rsidR="008341EA" w:rsidRPr="00B037D9">
          <w:rPr>
            <w:rStyle w:val="Hyperlink"/>
            <w:rFonts w:ascii="Arial" w:hAnsi="Arial" w:cs="Arial"/>
            <w:b w:val="0"/>
            <w:noProof/>
          </w:rPr>
          <w:t xml:space="preserve"> B. Environmental control,</w:t>
        </w:r>
        <w:r w:rsidR="008341EA" w:rsidRPr="00B037D9">
          <w:rPr>
            <w:rStyle w:val="Hyperlink"/>
            <w:rFonts w:ascii="Arial" w:hAnsi="Arial" w:cs="Arial"/>
            <w:b w:val="0"/>
            <w:noProof/>
            <w:vertAlign w:val="superscript"/>
          </w:rPr>
          <w:t>11</w:t>
        </w:r>
        <w:r w:rsidR="008341EA" w:rsidRPr="00B037D9">
          <w:rPr>
            <w:rStyle w:val="Hyperlink"/>
            <w:rFonts w:ascii="Arial" w:hAnsi="Arial" w:cs="Arial"/>
            <w:b w:val="0"/>
            <w:noProof/>
          </w:rPr>
          <w:t xml:space="preserve"> C. Drug delivery</w:t>
        </w:r>
        <w:r w:rsidR="008341EA" w:rsidRPr="00B037D9">
          <w:rPr>
            <w:rStyle w:val="Hyperlink"/>
            <w:rFonts w:ascii="Arial" w:hAnsi="Arial" w:cs="Arial"/>
            <w:b w:val="0"/>
            <w:noProof/>
            <w:vertAlign w:val="superscript"/>
          </w:rPr>
          <w:t>12</w:t>
        </w:r>
        <w:r w:rsidR="008341EA" w:rsidRPr="00B037D9">
          <w:rPr>
            <w:rStyle w:val="Hyperlink"/>
            <w:rFonts w:ascii="Arial" w:hAnsi="Arial" w:cs="Arial"/>
            <w:b w:val="0"/>
            <w:noProof/>
          </w:rPr>
          <w:t>, and D. Biosensors</w:t>
        </w:r>
        <w:r w:rsidR="008341EA" w:rsidRPr="00B037D9">
          <w:rPr>
            <w:rStyle w:val="Hyperlink"/>
            <w:rFonts w:ascii="Arial" w:hAnsi="Arial" w:cs="Arial"/>
            <w:b w:val="0"/>
            <w:noProof/>
            <w:vertAlign w:val="superscript"/>
          </w:rPr>
          <w:t>13</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_Toc69388733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3</w:t>
        </w:r>
        <w:r w:rsidR="008341EA" w:rsidRPr="00B037D9">
          <w:rPr>
            <w:rFonts w:ascii="Arial" w:hAnsi="Arial" w:cs="Arial"/>
            <w:b w:val="0"/>
            <w:noProof/>
            <w:webHidden/>
          </w:rPr>
          <w:fldChar w:fldCharType="end"/>
        </w:r>
      </w:hyperlink>
    </w:p>
    <w:p w14:paraId="77C1442F" w14:textId="7A35B247"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34" w:history="1">
        <w:r w:rsidR="008341EA" w:rsidRPr="006142ED">
          <w:rPr>
            <w:rStyle w:val="Hyperlink"/>
            <w:rFonts w:ascii="Arial" w:hAnsi="Arial" w:cs="Arial"/>
            <w:noProof/>
          </w:rPr>
          <w:t xml:space="preserve">Figure 1.2: </w:t>
        </w:r>
        <w:r w:rsidR="008341EA" w:rsidRPr="00B037D9">
          <w:rPr>
            <w:rStyle w:val="Hyperlink"/>
            <w:rFonts w:ascii="Arial" w:hAnsi="Arial" w:cs="Arial"/>
            <w:b w:val="0"/>
            <w:noProof/>
          </w:rPr>
          <w:t>A. Schematic of N-heterocyclic carbene ligand and the stabilization through the π-donation of the neighboring nitrogens. B. NHC complexes used for the functionalization of Au surfaces. C. Methods of surface functionalization.</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_Toc69388734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4</w:t>
        </w:r>
        <w:r w:rsidR="008341EA" w:rsidRPr="00B037D9">
          <w:rPr>
            <w:rFonts w:ascii="Arial" w:hAnsi="Arial" w:cs="Arial"/>
            <w:b w:val="0"/>
            <w:noProof/>
            <w:webHidden/>
          </w:rPr>
          <w:fldChar w:fldCharType="end"/>
        </w:r>
      </w:hyperlink>
    </w:p>
    <w:p w14:paraId="4C61CA11" w14:textId="57DF2BCD"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35" w:history="1">
        <w:r w:rsidR="008341EA" w:rsidRPr="006142ED">
          <w:rPr>
            <w:rStyle w:val="Hyperlink"/>
            <w:rFonts w:ascii="Arial" w:hAnsi="Arial" w:cs="Arial"/>
            <w:noProof/>
          </w:rPr>
          <w:t xml:space="preserve">Figure 1.3: </w:t>
        </w:r>
        <w:r w:rsidR="008341EA" w:rsidRPr="00B037D9">
          <w:rPr>
            <w:rStyle w:val="Hyperlink"/>
            <w:rFonts w:ascii="Arial" w:hAnsi="Arial" w:cs="Arial"/>
            <w:b w:val="0"/>
            <w:noProof/>
          </w:rPr>
          <w:t>Examples of characterization techniques for Au surfaces. A. left: Scanning electron spectroscopy (SEM). right: X-ray photoelectron Spectroscopy (XPS). B. Benzimidazolium coated Au Film over nanosphere (FON) and corresponding surface-enhanced Raman spectroscopy (SERS) spectra of the various R groups. Figures were used from our groups previous publications.</w:t>
        </w:r>
        <w:r w:rsidR="008341EA" w:rsidRPr="00B037D9">
          <w:rPr>
            <w:rStyle w:val="Hyperlink"/>
            <w:rFonts w:ascii="Arial" w:hAnsi="Arial" w:cs="Arial"/>
            <w:b w:val="0"/>
            <w:noProof/>
            <w:vertAlign w:val="superscript"/>
          </w:rPr>
          <w:t>28, 32</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_Toc69388735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6</w:t>
        </w:r>
        <w:r w:rsidR="008341EA" w:rsidRPr="00B037D9">
          <w:rPr>
            <w:rFonts w:ascii="Arial" w:hAnsi="Arial" w:cs="Arial"/>
            <w:b w:val="0"/>
            <w:noProof/>
            <w:webHidden/>
          </w:rPr>
          <w:fldChar w:fldCharType="end"/>
        </w:r>
      </w:hyperlink>
    </w:p>
    <w:p w14:paraId="5E91C5EA" w14:textId="49E680D6"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36" w:history="1">
        <w:r w:rsidR="008341EA" w:rsidRPr="006142ED">
          <w:rPr>
            <w:rStyle w:val="Hyperlink"/>
            <w:rFonts w:ascii="Arial" w:hAnsi="Arial" w:cs="Arial"/>
            <w:noProof/>
          </w:rPr>
          <w:t xml:space="preserve">Figure 1.4: </w:t>
        </w:r>
        <w:r w:rsidR="008341EA" w:rsidRPr="00B037D9">
          <w:rPr>
            <w:rStyle w:val="Hyperlink"/>
            <w:rFonts w:ascii="Arial" w:hAnsi="Arial" w:cs="Arial"/>
            <w:b w:val="0"/>
            <w:noProof/>
          </w:rPr>
          <w:t>N-heterocyclic carbene (NHC) ligands possess different properties depending on their heteroatoms, ring size, and conjugation. A. A variety of NHC ligands are shown, imidazolylidene (1.4a-b), benzimidazolylidene (1.4c), imidazolinylidene (1.4d), pyrrolidinylidene (CAAC, 1.4e), perimidinylidene (1.4f), versus acyclic-variant (Fisher carbene, 1.4g) and trimethylphosphene (1.4h). B. Graph showing the increase in σ-donor properties starting with PMe</w:t>
        </w:r>
        <w:r w:rsidR="008341EA" w:rsidRPr="00B037D9">
          <w:rPr>
            <w:rStyle w:val="Hyperlink"/>
            <w:rFonts w:ascii="Arial" w:hAnsi="Arial" w:cs="Arial"/>
            <w:b w:val="0"/>
            <w:noProof/>
            <w:vertAlign w:val="subscript"/>
          </w:rPr>
          <w:t>3</w:t>
        </w:r>
        <w:r w:rsidR="008341EA" w:rsidRPr="00B037D9">
          <w:rPr>
            <w:rStyle w:val="Hyperlink"/>
            <w:rFonts w:ascii="Arial" w:hAnsi="Arial" w:cs="Arial"/>
            <w:b w:val="0"/>
            <w:noProof/>
          </w:rPr>
          <w:t xml:space="preserve"> (1.4h) then NHCs (1.4d,a,f) to Fischer carbene, 1.4g. C. Graph demonstrating the </w:t>
        </w:r>
        <w:r w:rsidR="008341EA" w:rsidRPr="00B037D9">
          <w:rPr>
            <w:rStyle w:val="Hyperlink"/>
            <w:rFonts w:ascii="Arial" w:hAnsi="Arial" w:cs="Arial"/>
            <w:b w:val="0"/>
            <w:noProof/>
            <w:vertAlign w:val="superscript"/>
          </w:rPr>
          <w:t>13</w:t>
        </w:r>
        <w:r w:rsidR="008341EA" w:rsidRPr="00B037D9">
          <w:rPr>
            <w:rStyle w:val="Hyperlink"/>
            <w:rFonts w:ascii="Arial" w:hAnsi="Arial" w:cs="Arial"/>
            <w:b w:val="0"/>
            <w:noProof/>
          </w:rPr>
          <w:t xml:space="preserve">C and </w:t>
        </w:r>
        <w:r w:rsidR="008341EA" w:rsidRPr="00B037D9">
          <w:rPr>
            <w:rStyle w:val="Hyperlink"/>
            <w:rFonts w:ascii="Arial" w:hAnsi="Arial" w:cs="Arial"/>
            <w:b w:val="0"/>
            <w:noProof/>
            <w:vertAlign w:val="superscript"/>
          </w:rPr>
          <w:t>31</w:t>
        </w:r>
        <w:r w:rsidR="008341EA" w:rsidRPr="00B037D9">
          <w:rPr>
            <w:rStyle w:val="Hyperlink"/>
            <w:rFonts w:ascii="Arial" w:hAnsi="Arial" w:cs="Arial"/>
            <w:b w:val="0"/>
            <w:noProof/>
          </w:rPr>
          <w:t>P NMR of the carbene carbon and phosphorus signals shift downfield with the increase of π-acceptor ability from NHCs (1.4b-e) and Fischer Carbene, 1.4g. Graphs were recreated from data in previously published reports</w:t>
        </w:r>
        <w:r w:rsidR="008341EA" w:rsidRPr="00B037D9">
          <w:rPr>
            <w:rStyle w:val="Hyperlink"/>
            <w:rFonts w:ascii="Arial" w:hAnsi="Arial" w:cs="Arial"/>
            <w:b w:val="0"/>
            <w:noProof/>
            <w:vertAlign w:val="superscript"/>
          </w:rPr>
          <w:t>37, 38</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_Toc69388736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7</w:t>
        </w:r>
        <w:r w:rsidR="008341EA" w:rsidRPr="00B037D9">
          <w:rPr>
            <w:rFonts w:ascii="Arial" w:hAnsi="Arial" w:cs="Arial"/>
            <w:b w:val="0"/>
            <w:noProof/>
            <w:webHidden/>
          </w:rPr>
          <w:fldChar w:fldCharType="end"/>
        </w:r>
      </w:hyperlink>
    </w:p>
    <w:p w14:paraId="196296C0" w14:textId="55C5DC56"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37" w:history="1">
        <w:r w:rsidR="008341EA" w:rsidRPr="006142ED">
          <w:rPr>
            <w:rStyle w:val="Hyperlink"/>
            <w:rFonts w:ascii="Arial" w:hAnsi="Arial" w:cs="Arial"/>
            <w:noProof/>
          </w:rPr>
          <w:t xml:space="preserve">Figure 2.1: </w:t>
        </w:r>
        <w:r w:rsidR="008341EA" w:rsidRPr="00B037D9">
          <w:rPr>
            <w:rStyle w:val="Hyperlink"/>
            <w:rFonts w:ascii="Arial" w:hAnsi="Arial" w:cs="Arial"/>
            <w:b w:val="0"/>
            <w:noProof/>
          </w:rPr>
          <w:t>In this Letter, we investigate preferred binding of NHCs to gold surfaces: (1) surface versus tip (left), (2) the influence of side groups and their orientation (middle), and (3) which modes contribute the greatest SERS signal (right).</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_Toc69388737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15</w:t>
        </w:r>
        <w:r w:rsidR="008341EA" w:rsidRPr="00B037D9">
          <w:rPr>
            <w:rFonts w:ascii="Arial" w:hAnsi="Arial" w:cs="Arial"/>
            <w:b w:val="0"/>
            <w:noProof/>
            <w:webHidden/>
          </w:rPr>
          <w:fldChar w:fldCharType="end"/>
        </w:r>
      </w:hyperlink>
    </w:p>
    <w:p w14:paraId="763DF713" w14:textId="5856B89B"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38" w:history="1">
        <w:r w:rsidR="008341EA" w:rsidRPr="006142ED">
          <w:rPr>
            <w:rStyle w:val="Hyperlink"/>
            <w:rFonts w:ascii="Arial" w:hAnsi="Arial" w:cs="Arial"/>
            <w:noProof/>
          </w:rPr>
          <w:t xml:space="preserve">Figure 2.2: </w:t>
        </w:r>
        <w:r w:rsidR="008341EA" w:rsidRPr="00B037D9">
          <w:rPr>
            <w:rStyle w:val="Hyperlink"/>
            <w:rFonts w:ascii="Arial" w:hAnsi="Arial" w:cs="Arial"/>
            <w:b w:val="0"/>
            <w:noProof/>
          </w:rPr>
          <w:t>Isotopic variants of the imidazole (2.1−2.3) and benzimidazole (2.4−2.6) N-heterocyclic carbenes synthesized and spectroscopically characterized in this study.</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_Toc69388738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15</w:t>
        </w:r>
        <w:r w:rsidR="008341EA" w:rsidRPr="00B037D9">
          <w:rPr>
            <w:rFonts w:ascii="Arial" w:hAnsi="Arial" w:cs="Arial"/>
            <w:b w:val="0"/>
            <w:noProof/>
            <w:webHidden/>
          </w:rPr>
          <w:fldChar w:fldCharType="end"/>
        </w:r>
      </w:hyperlink>
    </w:p>
    <w:p w14:paraId="423C7E00" w14:textId="7E0868F8"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39" w:history="1">
        <w:r w:rsidR="008341EA" w:rsidRPr="006142ED">
          <w:rPr>
            <w:rStyle w:val="Hyperlink"/>
            <w:rFonts w:ascii="Arial" w:hAnsi="Arial" w:cs="Arial"/>
            <w:noProof/>
          </w:rPr>
          <w:t xml:space="preserve">Figure 2.3: </w:t>
        </w:r>
        <w:r w:rsidR="008341EA" w:rsidRPr="00B037D9">
          <w:rPr>
            <w:rStyle w:val="Hyperlink"/>
            <w:rFonts w:ascii="Arial" w:hAnsi="Arial" w:cs="Arial"/>
            <w:b w:val="0"/>
            <w:noProof/>
          </w:rPr>
          <w:t>Left: Raman spectrum of the CO</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xml:space="preserve"> adduct (red) and the benzimidazolium iodide precursor (black) of compound 2.4 compared with the surface-enhanced Raman spectrum of 2.4-Au on the AuFON surface. Right: Raman spectrum of the CO</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xml:space="preserve"> adduct (red) and the imidazolium iodide precursor (black) of compound 2.1 compared with the SERS spectrum of 2.1-Au (blue). A clear red shift of the C−N bonds moving from the CO</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xml:space="preserve"> adduct to the precursor and finally to the carbene, most evident in the benzimidazolium spectra and indicated by dotted line, is attributed to the change from an electron-withdrawing group (carboxylate), to a neutral molecule, and lastly an electron-donating group (gold surface).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_Toc69388739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18</w:t>
        </w:r>
        <w:r w:rsidR="008341EA" w:rsidRPr="00B037D9">
          <w:rPr>
            <w:rFonts w:ascii="Arial" w:hAnsi="Arial" w:cs="Arial"/>
            <w:b w:val="0"/>
            <w:noProof/>
            <w:webHidden/>
          </w:rPr>
          <w:fldChar w:fldCharType="end"/>
        </w:r>
      </w:hyperlink>
    </w:p>
    <w:p w14:paraId="25BAA7A2" w14:textId="31A40BB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0" w:history="1">
        <w:r w:rsidR="008341EA" w:rsidRPr="006142ED">
          <w:rPr>
            <w:rStyle w:val="Hyperlink"/>
            <w:rFonts w:ascii="Arial" w:hAnsi="Arial" w:cs="Arial"/>
            <w:noProof/>
          </w:rPr>
          <w:t xml:space="preserve">Figure 2.4: </w:t>
        </w:r>
        <w:r w:rsidR="008341EA" w:rsidRPr="00B037D9">
          <w:rPr>
            <w:rStyle w:val="Hyperlink"/>
            <w:rFonts w:ascii="Arial" w:hAnsi="Arial" w:cs="Arial"/>
            <w:b w:val="0"/>
            <w:noProof/>
          </w:rPr>
          <w:t>Top: Calculated SERS spectra of 2.4-Au with the NHC bound to a “surface” gold atom (black) and a “tip” gold atom (green) of a Au</w:t>
        </w:r>
        <w:r w:rsidR="008341EA" w:rsidRPr="00B037D9">
          <w:rPr>
            <w:rStyle w:val="Hyperlink"/>
            <w:rFonts w:ascii="Arial" w:hAnsi="Arial" w:cs="Arial"/>
            <w:b w:val="0"/>
            <w:noProof/>
            <w:vertAlign w:val="subscript"/>
          </w:rPr>
          <w:t>20</w:t>
        </w:r>
        <w:r w:rsidR="008341EA" w:rsidRPr="00B037D9">
          <w:rPr>
            <w:rStyle w:val="Hyperlink"/>
            <w:rFonts w:ascii="Arial" w:hAnsi="Arial" w:cs="Arial"/>
            <w:b w:val="0"/>
            <w:noProof/>
          </w:rPr>
          <w:t xml:space="preserve"> cluster. Optimized geometries of both tip and surface cases are presented as inset images. The strength of the Au−C bond is sufficient to pull a gold atom up from the cluster despite the known stability of the Au</w:t>
        </w:r>
        <w:r w:rsidR="008341EA" w:rsidRPr="00B037D9">
          <w:rPr>
            <w:rStyle w:val="Hyperlink"/>
            <w:rFonts w:ascii="Arial" w:hAnsi="Arial" w:cs="Arial"/>
            <w:b w:val="0"/>
            <w:noProof/>
            <w:vertAlign w:val="subscript"/>
          </w:rPr>
          <w:t xml:space="preserve">20 </w:t>
        </w:r>
        <w:r w:rsidR="008341EA" w:rsidRPr="00B037D9">
          <w:rPr>
            <w:rStyle w:val="Hyperlink"/>
            <w:rFonts w:ascii="Arial" w:hAnsi="Arial" w:cs="Arial"/>
            <w:b w:val="0"/>
            <w:noProof/>
          </w:rPr>
          <w:t>surface. Bottom: Calculated SERS spectra of 2.4-Au with isopropyl groups oriented up (red) and down (blue). The prominent differences between the spectra resulting from up and down isopropyl groups indicate that the SERS is very sensitive to the orientation of the side groups.</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_Toc69388740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20</w:t>
        </w:r>
        <w:r w:rsidR="008341EA" w:rsidRPr="00B037D9">
          <w:rPr>
            <w:rFonts w:ascii="Arial" w:hAnsi="Arial" w:cs="Arial"/>
            <w:b w:val="0"/>
            <w:noProof/>
            <w:webHidden/>
          </w:rPr>
          <w:fldChar w:fldCharType="end"/>
        </w:r>
      </w:hyperlink>
    </w:p>
    <w:p w14:paraId="04BDBF55" w14:textId="26225FCC"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r:id="rId8" w:anchor="_Toc69388741" w:history="1">
        <w:r w:rsidR="008341EA" w:rsidRPr="006142ED">
          <w:rPr>
            <w:rStyle w:val="Hyperlink"/>
            <w:rFonts w:ascii="Arial" w:hAnsi="Arial" w:cs="Arial"/>
            <w:noProof/>
          </w:rPr>
          <w:t xml:space="preserve">Figure 2.5: </w:t>
        </w:r>
        <w:r w:rsidR="008341EA" w:rsidRPr="00B037D9">
          <w:rPr>
            <w:rStyle w:val="Hyperlink"/>
            <w:rFonts w:ascii="Arial" w:hAnsi="Arial" w:cs="Arial"/>
            <w:b w:val="0"/>
            <w:noProof/>
          </w:rPr>
          <w:t>Experimental SERS spectra (solid) and theoretical SERS spectra (dashed), overlaid, show excellent agreement for both 2.1-Au and 2.4-Au (left and right, respectively). Theory shows that many of the most intense modes in the spectra are derived from motion on the isopropyl side groups. These modes are shown pictorially above the spectra with their energies. Red and blue coloring is used to indicate modes arising primarily from up- and down-oriented isopropyl groups, respectively. Asterisks indicate modes from polystyrene spheres below the gold film.</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_Toc69388741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20</w:t>
        </w:r>
        <w:r w:rsidR="008341EA" w:rsidRPr="00B037D9">
          <w:rPr>
            <w:rFonts w:ascii="Arial" w:hAnsi="Arial" w:cs="Arial"/>
            <w:b w:val="0"/>
            <w:noProof/>
            <w:webHidden/>
          </w:rPr>
          <w:fldChar w:fldCharType="end"/>
        </w:r>
      </w:hyperlink>
    </w:p>
    <w:p w14:paraId="7E61CC4F" w14:textId="1C32866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r:id="rId9" w:anchor="_Toc69388742" w:history="1">
        <w:r w:rsidR="008341EA" w:rsidRPr="006142ED">
          <w:rPr>
            <w:rStyle w:val="Hyperlink"/>
            <w:rFonts w:ascii="Arial" w:hAnsi="Arial" w:cs="Arial"/>
            <w:noProof/>
          </w:rPr>
          <w:t xml:space="preserve">Figure 2.6: </w:t>
        </w:r>
        <w:r w:rsidR="008341EA" w:rsidRPr="00B037D9">
          <w:rPr>
            <w:rStyle w:val="Hyperlink"/>
            <w:rFonts w:ascii="Arial" w:hAnsi="Arial" w:cs="Arial"/>
            <w:b w:val="0"/>
            <w:noProof/>
          </w:rPr>
          <w:t>Left: Theoretical (top) and experimental (bottom) SERS spectra of 2.1-Au (black) and 2.2-Au (green). Right: Theoretical (top) and experimental (bottom) SERS spectra of 2.4-Au (black) and 2.5-Au (green). The isotope shifts upon deuteration are well reproduced by the theory, and several of the most perturbed modes are presented pictorially next to the spectra. * indicates a contribution from polystyrene spheres below the gold film.</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_Toc69388742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22</w:t>
        </w:r>
        <w:r w:rsidR="008341EA" w:rsidRPr="00B037D9">
          <w:rPr>
            <w:rFonts w:ascii="Arial" w:hAnsi="Arial" w:cs="Arial"/>
            <w:b w:val="0"/>
            <w:noProof/>
            <w:webHidden/>
          </w:rPr>
          <w:fldChar w:fldCharType="end"/>
        </w:r>
      </w:hyperlink>
    </w:p>
    <w:p w14:paraId="08E7E7E4" w14:textId="74D43E4E"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3" w:history="1">
        <w:r w:rsidR="008341EA" w:rsidRPr="006142ED">
          <w:rPr>
            <w:rStyle w:val="Hyperlink"/>
            <w:rFonts w:ascii="Arial" w:hAnsi="Arial" w:cs="Arial"/>
            <w:noProof/>
          </w:rPr>
          <w:t xml:space="preserve">Figure 2.7: </w:t>
        </w:r>
        <w:r w:rsidR="008341EA" w:rsidRPr="00B037D9">
          <w:rPr>
            <w:rStyle w:val="Hyperlink"/>
            <w:rFonts w:ascii="Arial" w:hAnsi="Arial" w:cs="Arial"/>
            <w:b w:val="0"/>
            <w:noProof/>
          </w:rPr>
          <w:t>X-ray crystal structure of 1,3-diisopropyl-imidazolium iodide (2.7).  Purple, blue, gray, and white ellipsoids (50% probability) represent I, N, C, and H atoms, respectively.</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_Toc69388743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33</w:t>
        </w:r>
        <w:r w:rsidR="008341EA" w:rsidRPr="00B037D9">
          <w:rPr>
            <w:rFonts w:ascii="Arial" w:hAnsi="Arial" w:cs="Arial"/>
            <w:b w:val="0"/>
            <w:noProof/>
            <w:webHidden/>
          </w:rPr>
          <w:fldChar w:fldCharType="end"/>
        </w:r>
      </w:hyperlink>
    </w:p>
    <w:p w14:paraId="43B7CC9A" w14:textId="4C6D54D4"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4" w:history="1">
        <w:r w:rsidR="008341EA" w:rsidRPr="006142ED">
          <w:rPr>
            <w:rStyle w:val="Hyperlink"/>
            <w:rFonts w:ascii="Arial" w:hAnsi="Arial" w:cs="Arial"/>
            <w:noProof/>
          </w:rPr>
          <w:t xml:space="preserve">Figure 2.8: </w:t>
        </w:r>
        <w:r w:rsidR="008341EA" w:rsidRPr="00B037D9">
          <w:rPr>
            <w:rStyle w:val="Hyperlink"/>
            <w:rFonts w:ascii="Arial" w:hAnsi="Arial" w:cs="Arial"/>
            <w:b w:val="0"/>
            <w:noProof/>
          </w:rPr>
          <w:t>X-ray crystal structure of 1,3-diisopropyl(4,5,6,7-d</w:t>
        </w:r>
        <w:r w:rsidR="008341EA" w:rsidRPr="00B037D9">
          <w:rPr>
            <w:rStyle w:val="Hyperlink"/>
            <w:rFonts w:ascii="Arial" w:hAnsi="Arial" w:cs="Arial"/>
            <w:b w:val="0"/>
            <w:noProof/>
            <w:vertAlign w:val="subscript"/>
          </w:rPr>
          <w:t>4</w:t>
        </w:r>
        <w:r w:rsidR="008341EA" w:rsidRPr="00B037D9">
          <w:rPr>
            <w:rStyle w:val="Hyperlink"/>
            <w:rFonts w:ascii="Arial" w:hAnsi="Arial" w:cs="Arial"/>
            <w:b w:val="0"/>
            <w:noProof/>
          </w:rPr>
          <w:t>)benzimidazolium iodide (2.13).  Purple, blue, gray, and white ellipsoids (50% probability) represent I, N, C, and H/D atoms, respectively.</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_Toc69388744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34</w:t>
        </w:r>
        <w:r w:rsidR="008341EA" w:rsidRPr="00B037D9">
          <w:rPr>
            <w:rFonts w:ascii="Arial" w:hAnsi="Arial" w:cs="Arial"/>
            <w:b w:val="0"/>
            <w:noProof/>
            <w:webHidden/>
          </w:rPr>
          <w:fldChar w:fldCharType="end"/>
        </w:r>
      </w:hyperlink>
    </w:p>
    <w:p w14:paraId="7D310150" w14:textId="7CAF7460"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5" w:history="1">
        <w:r w:rsidR="008341EA" w:rsidRPr="006142ED">
          <w:rPr>
            <w:rStyle w:val="Hyperlink"/>
            <w:rFonts w:ascii="Arial" w:hAnsi="Arial" w:cs="Arial"/>
            <w:noProof/>
          </w:rPr>
          <w:t xml:space="preserve">Figure 2.9: </w:t>
        </w:r>
        <w:r w:rsidR="008341EA" w:rsidRPr="00B037D9">
          <w:rPr>
            <w:rStyle w:val="Hyperlink"/>
            <w:rFonts w:ascii="Arial" w:hAnsi="Arial" w:cs="Arial"/>
            <w:b w:val="0"/>
            <w:noProof/>
          </w:rPr>
          <w:t>Pictorial representation of calculated vibrational modes for 2.4 which shift from 1431 cm</w:t>
        </w:r>
        <w:r w:rsidR="008341EA" w:rsidRPr="00B037D9">
          <w:rPr>
            <w:rStyle w:val="Hyperlink"/>
            <w:rFonts w:ascii="Arial" w:hAnsi="Arial" w:cs="Arial"/>
            <w:b w:val="0"/>
            <w:noProof/>
            <w:vertAlign w:val="superscript"/>
          </w:rPr>
          <w:t>-1</w:t>
        </w:r>
        <w:r w:rsidR="008341EA" w:rsidRPr="00B037D9">
          <w:rPr>
            <w:rStyle w:val="Hyperlink"/>
            <w:rFonts w:ascii="Arial" w:hAnsi="Arial" w:cs="Arial"/>
            <w:b w:val="0"/>
            <w:noProof/>
          </w:rPr>
          <w:t xml:space="preserve"> in the Raman spectrum of the protected carbene to 1405 cm</w:t>
        </w:r>
        <w:r w:rsidR="008341EA" w:rsidRPr="00B037D9">
          <w:rPr>
            <w:rStyle w:val="Hyperlink"/>
            <w:rFonts w:ascii="Arial" w:hAnsi="Arial" w:cs="Arial"/>
            <w:b w:val="0"/>
            <w:noProof/>
            <w:vertAlign w:val="superscript"/>
          </w:rPr>
          <w:t>-1</w:t>
        </w:r>
        <w:r w:rsidR="008341EA" w:rsidRPr="00B037D9">
          <w:rPr>
            <w:rStyle w:val="Hyperlink"/>
            <w:rFonts w:ascii="Arial" w:hAnsi="Arial" w:cs="Arial"/>
            <w:b w:val="0"/>
            <w:noProof/>
          </w:rPr>
          <w:t xml:space="preserve"> when bound to the surface.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_Toc69388745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63</w:t>
        </w:r>
        <w:r w:rsidR="008341EA" w:rsidRPr="00B037D9">
          <w:rPr>
            <w:rFonts w:ascii="Arial" w:hAnsi="Arial" w:cs="Arial"/>
            <w:b w:val="0"/>
            <w:noProof/>
            <w:webHidden/>
          </w:rPr>
          <w:fldChar w:fldCharType="end"/>
        </w:r>
      </w:hyperlink>
    </w:p>
    <w:p w14:paraId="5C0C644E" w14:textId="0059EDBD"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6" w:history="1">
        <w:r w:rsidR="008341EA" w:rsidRPr="006142ED">
          <w:rPr>
            <w:rStyle w:val="Hyperlink"/>
            <w:rFonts w:ascii="Arial" w:hAnsi="Arial" w:cs="Arial"/>
            <w:noProof/>
          </w:rPr>
          <w:t xml:space="preserve">Figure 2.10: </w:t>
        </w:r>
        <w:r w:rsidR="008341EA" w:rsidRPr="00B037D9">
          <w:rPr>
            <w:rStyle w:val="Hyperlink"/>
            <w:rFonts w:ascii="Arial" w:hAnsi="Arial" w:cs="Arial"/>
            <w:b w:val="0"/>
            <w:noProof/>
          </w:rPr>
          <w:t>Pictorial representation of calculated vibrational modes for 2.1 which shift from 1434 cm</w:t>
        </w:r>
        <w:r w:rsidR="008341EA" w:rsidRPr="00B037D9">
          <w:rPr>
            <w:rStyle w:val="Hyperlink"/>
            <w:rFonts w:ascii="Arial" w:hAnsi="Arial" w:cs="Arial"/>
            <w:b w:val="0"/>
            <w:noProof/>
            <w:vertAlign w:val="superscript"/>
          </w:rPr>
          <w:t>-1</w:t>
        </w:r>
        <w:r w:rsidR="008341EA" w:rsidRPr="00B037D9">
          <w:rPr>
            <w:rStyle w:val="Hyperlink"/>
            <w:rFonts w:ascii="Arial" w:hAnsi="Arial" w:cs="Arial"/>
            <w:b w:val="0"/>
            <w:noProof/>
          </w:rPr>
          <w:t xml:space="preserve"> in the Raman spectrum of the protected carbene to 1404 cm</w:t>
        </w:r>
        <w:r w:rsidR="008341EA" w:rsidRPr="00B037D9">
          <w:rPr>
            <w:rStyle w:val="Hyperlink"/>
            <w:rFonts w:ascii="Arial" w:hAnsi="Arial" w:cs="Arial"/>
            <w:b w:val="0"/>
            <w:noProof/>
            <w:vertAlign w:val="superscript"/>
          </w:rPr>
          <w:t>-1</w:t>
        </w:r>
        <w:r w:rsidR="008341EA" w:rsidRPr="00B037D9">
          <w:rPr>
            <w:rStyle w:val="Hyperlink"/>
            <w:rFonts w:ascii="Arial" w:hAnsi="Arial" w:cs="Arial"/>
            <w:b w:val="0"/>
            <w:noProof/>
          </w:rPr>
          <w:t xml:space="preserve"> when bound to the surface.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_Toc69388746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64</w:t>
        </w:r>
        <w:r w:rsidR="008341EA" w:rsidRPr="00B037D9">
          <w:rPr>
            <w:rFonts w:ascii="Arial" w:hAnsi="Arial" w:cs="Arial"/>
            <w:b w:val="0"/>
            <w:noProof/>
            <w:webHidden/>
          </w:rPr>
          <w:fldChar w:fldCharType="end"/>
        </w:r>
      </w:hyperlink>
    </w:p>
    <w:p w14:paraId="6270E31E" w14:textId="0A29F928"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7" w:history="1">
        <w:r w:rsidR="008341EA" w:rsidRPr="006142ED">
          <w:rPr>
            <w:rStyle w:val="Hyperlink"/>
            <w:rFonts w:ascii="Arial" w:hAnsi="Arial" w:cs="Arial"/>
            <w:noProof/>
          </w:rPr>
          <w:t xml:space="preserve">Figure 2.11: </w:t>
        </w:r>
        <w:r w:rsidR="008341EA" w:rsidRPr="00B037D9">
          <w:rPr>
            <w:rStyle w:val="Hyperlink"/>
            <w:rFonts w:ascii="Arial" w:hAnsi="Arial" w:cs="Arial"/>
            <w:b w:val="0"/>
            <w:noProof/>
          </w:rPr>
          <w:t>Experimental SERS Spectra of 2.4 (black) overlaid on the calculated SERS spectrum of 2.4 with isopropyl groups oriented upward (red), downward (blue), and a 49:51 combination of upward and downward (green). Shading in red and blue indicates primary contribution from the up and downward oriented isopropyls, respectively.</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_Toc69388747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65</w:t>
        </w:r>
        <w:r w:rsidR="008341EA" w:rsidRPr="00B037D9">
          <w:rPr>
            <w:rFonts w:ascii="Arial" w:hAnsi="Arial" w:cs="Arial"/>
            <w:b w:val="0"/>
            <w:noProof/>
            <w:webHidden/>
          </w:rPr>
          <w:fldChar w:fldCharType="end"/>
        </w:r>
      </w:hyperlink>
    </w:p>
    <w:p w14:paraId="1FC5ED7C" w14:textId="747FE346"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8" w:history="1">
        <w:r w:rsidR="008341EA" w:rsidRPr="006142ED">
          <w:rPr>
            <w:rStyle w:val="Hyperlink"/>
            <w:rFonts w:ascii="Arial" w:hAnsi="Arial" w:cs="Arial"/>
            <w:noProof/>
          </w:rPr>
          <w:t xml:space="preserve">Figure 2.12: </w:t>
        </w:r>
        <w:r w:rsidR="008341EA" w:rsidRPr="00B037D9">
          <w:rPr>
            <w:rStyle w:val="Hyperlink"/>
            <w:rFonts w:ascii="Arial" w:hAnsi="Arial" w:cs="Arial"/>
            <w:b w:val="0"/>
            <w:noProof/>
          </w:rPr>
          <w:t>(</w:t>
        </w:r>
        <w:r w:rsidR="008341EA" w:rsidRPr="00B037D9">
          <w:rPr>
            <w:rStyle w:val="Hyperlink"/>
            <w:rFonts w:ascii="Arial" w:hAnsi="Arial" w:cs="Arial"/>
            <w:b w:val="0"/>
            <w:i/>
            <w:noProof/>
          </w:rPr>
          <w:t>Left</w:t>
        </w:r>
        <w:r w:rsidR="008341EA" w:rsidRPr="00B037D9">
          <w:rPr>
            <w:rStyle w:val="Hyperlink"/>
            <w:rFonts w:ascii="Arial" w:hAnsi="Arial" w:cs="Arial"/>
            <w:b w:val="0"/>
            <w:noProof/>
          </w:rPr>
          <w:t>) SERS spectra of 2.3-Au (black) and 2.6-Au (green). Deuteration of the isopropyl moieties causes a decoupling of the vibrational modes of the ring and isopropyl groups, causing both SERS spectra to be dominated by the ring modes.  This results in a loss of sensitivity to the orientation of the isopropyl orientation. (</w:t>
        </w:r>
        <w:r w:rsidR="008341EA" w:rsidRPr="00B037D9">
          <w:rPr>
            <w:rStyle w:val="Hyperlink"/>
            <w:rFonts w:ascii="Arial" w:hAnsi="Arial" w:cs="Arial"/>
            <w:b w:val="0"/>
            <w:i/>
            <w:noProof/>
          </w:rPr>
          <w:t>Right</w:t>
        </w:r>
        <w:r w:rsidR="008341EA" w:rsidRPr="00B037D9">
          <w:rPr>
            <w:rStyle w:val="Hyperlink"/>
            <w:rFonts w:ascii="Arial" w:hAnsi="Arial" w:cs="Arial"/>
            <w:b w:val="0"/>
            <w:noProof/>
          </w:rPr>
          <w:t>) Pictorial representations of the ring modes for 2.3-Au and 2.6-Au in both the up (red) and down (blue) configurations illustrating the strong ring component in each case.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_Toc69388748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66</w:t>
        </w:r>
        <w:r w:rsidR="008341EA" w:rsidRPr="00B037D9">
          <w:rPr>
            <w:rFonts w:ascii="Arial" w:hAnsi="Arial" w:cs="Arial"/>
            <w:b w:val="0"/>
            <w:noProof/>
            <w:webHidden/>
          </w:rPr>
          <w:fldChar w:fldCharType="end"/>
        </w:r>
      </w:hyperlink>
    </w:p>
    <w:p w14:paraId="073483FE" w14:textId="2FBF3EA0"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49" w:history="1">
        <w:r w:rsidR="008341EA" w:rsidRPr="006142ED">
          <w:rPr>
            <w:rStyle w:val="Hyperlink"/>
            <w:rFonts w:ascii="Arial" w:hAnsi="Arial" w:cs="Arial"/>
            <w:noProof/>
          </w:rPr>
          <w:t xml:space="preserve">Figure 3.1: </w:t>
        </w:r>
        <w:r w:rsidR="008341EA" w:rsidRPr="00B037D9">
          <w:rPr>
            <w:rStyle w:val="Hyperlink"/>
            <w:rFonts w:ascii="Arial" w:hAnsi="Arial" w:cs="Arial"/>
            <w:b w:val="0"/>
            <w:noProof/>
          </w:rPr>
          <w:t>Comparison of traditional (A-B) and less-explored (C) NHC structures on gold surfaces. The imidazolium (A) and imidazolinium (C) are the focus of this work</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_Toc69388749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74</w:t>
        </w:r>
        <w:r w:rsidR="008341EA" w:rsidRPr="00B037D9">
          <w:rPr>
            <w:rFonts w:ascii="Arial" w:hAnsi="Arial" w:cs="Arial"/>
            <w:b w:val="0"/>
            <w:noProof/>
            <w:webHidden/>
          </w:rPr>
          <w:fldChar w:fldCharType="end"/>
        </w:r>
      </w:hyperlink>
    </w:p>
    <w:p w14:paraId="04B867DE" w14:textId="5F81828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0" w:history="1">
        <w:r w:rsidR="008341EA" w:rsidRPr="006142ED">
          <w:rPr>
            <w:rStyle w:val="Hyperlink"/>
            <w:rFonts w:ascii="Arial" w:hAnsi="Arial" w:cs="Arial"/>
            <w:noProof/>
          </w:rPr>
          <w:t xml:space="preserve">Figure 3.2: </w:t>
        </w:r>
        <w:r w:rsidR="008341EA" w:rsidRPr="00B037D9">
          <w:rPr>
            <w:rStyle w:val="Hyperlink"/>
            <w:rFonts w:ascii="Arial" w:hAnsi="Arial" w:cs="Arial"/>
            <w:b w:val="0"/>
            <w:noProof/>
          </w:rPr>
          <w:t>Protocol for depositing NHC-CO</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xml:space="preserve"> adducts onto gold substrates. While AuFONs are shown in this scheme, the same procedure is also used for flat gold mirrors. This work examines the deposition of 3.1, 3.2, and 3.3 on Au surfaces. Chechik and coworkers previously demonstrated that surfaces obtained from 3.8 are not stable.</w:t>
        </w:r>
        <w:r w:rsidR="008341EA" w:rsidRPr="00B037D9">
          <w:rPr>
            <w:rStyle w:val="Hyperlink"/>
            <w:rFonts w:ascii="Arial" w:hAnsi="Arial" w:cs="Arial"/>
            <w:b w:val="0"/>
            <w:noProof/>
            <w:vertAlign w:val="superscript"/>
          </w:rPr>
          <w:t>54</w:t>
        </w:r>
        <w:r w:rsidR="008341EA" w:rsidRPr="00B037D9">
          <w:rPr>
            <w:rStyle w:val="Hyperlink"/>
            <w:rFonts w:ascii="Arial" w:hAnsi="Arial" w:cs="Arial"/>
            <w:b w:val="0"/>
            <w:noProof/>
          </w:rPr>
          <w:t xml:space="preserve"> The imidazolinium NHC with isopropyl side groups (bottom left) presented synthetic challenges and could not be isolated (vide infra).</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_Toc69388750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76</w:t>
        </w:r>
        <w:r w:rsidR="008341EA" w:rsidRPr="00B037D9">
          <w:rPr>
            <w:rFonts w:ascii="Arial" w:hAnsi="Arial" w:cs="Arial"/>
            <w:b w:val="0"/>
            <w:noProof/>
            <w:webHidden/>
          </w:rPr>
          <w:fldChar w:fldCharType="end"/>
        </w:r>
      </w:hyperlink>
    </w:p>
    <w:p w14:paraId="317552CB" w14:textId="625611CB"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1" w:history="1">
        <w:r w:rsidR="008341EA" w:rsidRPr="006142ED">
          <w:rPr>
            <w:rStyle w:val="Hyperlink"/>
            <w:rFonts w:ascii="Arial" w:hAnsi="Arial" w:cs="Arial"/>
            <w:noProof/>
          </w:rPr>
          <w:t xml:space="preserve">Figure 3.3: </w:t>
        </w:r>
        <w:r w:rsidR="008341EA" w:rsidRPr="00B037D9">
          <w:rPr>
            <w:rStyle w:val="Hyperlink"/>
            <w:rFonts w:ascii="Arial" w:hAnsi="Arial" w:cs="Arial"/>
            <w:b w:val="0"/>
            <w:noProof/>
          </w:rPr>
          <w:t>XPS analyses of Au mirrors functionalized with ligands 3.1 (red traces) and 3.2 (green traces) along with the overall fits (black traces). (A) N1s peak is at 400.45 eV, (B) C1s peak is at 284.85 eV (C) N1s peak is at 399.92 eV, and (D) C1s peak is at 284.91 eV.</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_Toc69388751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79</w:t>
        </w:r>
        <w:r w:rsidR="008341EA" w:rsidRPr="00B037D9">
          <w:rPr>
            <w:rFonts w:ascii="Arial" w:hAnsi="Arial" w:cs="Arial"/>
            <w:b w:val="0"/>
            <w:noProof/>
            <w:webHidden/>
          </w:rPr>
          <w:fldChar w:fldCharType="end"/>
        </w:r>
      </w:hyperlink>
    </w:p>
    <w:p w14:paraId="7CF5F07D" w14:textId="556A93F7"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2" w:history="1">
        <w:r w:rsidR="008341EA" w:rsidRPr="006142ED">
          <w:rPr>
            <w:rStyle w:val="Hyperlink"/>
            <w:rFonts w:ascii="Arial" w:hAnsi="Arial" w:cs="Arial"/>
            <w:noProof/>
          </w:rPr>
          <w:t xml:space="preserve">Figure 3.4: </w:t>
        </w:r>
        <w:r w:rsidR="008341EA" w:rsidRPr="00B037D9">
          <w:rPr>
            <w:rStyle w:val="Hyperlink"/>
            <w:rFonts w:ascii="Arial" w:hAnsi="Arial" w:cs="Arial"/>
            <w:b w:val="0"/>
            <w:noProof/>
          </w:rPr>
          <w:t>SERS spectra of 3.1•AuFONs (red traces) and 3.2•AuFONs (blue traces) before (top row) and after (middle row) exposure to 1 M HCl for 24 h. The bottom row is a blank SERS spectrum of the AuFONs substrate. Peaks marked with an asterisk are from the substrate.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_Toc69388752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79</w:t>
        </w:r>
        <w:r w:rsidR="008341EA" w:rsidRPr="00B037D9">
          <w:rPr>
            <w:rFonts w:ascii="Arial" w:hAnsi="Arial" w:cs="Arial"/>
            <w:b w:val="0"/>
            <w:noProof/>
            <w:webHidden/>
          </w:rPr>
          <w:fldChar w:fldCharType="end"/>
        </w:r>
      </w:hyperlink>
    </w:p>
    <w:p w14:paraId="0217D4D7" w14:textId="5030FBFA"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3" w:history="1">
        <w:r w:rsidR="008341EA" w:rsidRPr="006142ED">
          <w:rPr>
            <w:rStyle w:val="Hyperlink"/>
            <w:rFonts w:ascii="Arial" w:hAnsi="Arial" w:cs="Arial"/>
            <w:noProof/>
          </w:rPr>
          <w:t xml:space="preserve">Figure 3.5: </w:t>
        </w:r>
        <w:r w:rsidR="008341EA" w:rsidRPr="00B037D9">
          <w:rPr>
            <w:rStyle w:val="Hyperlink"/>
            <w:rFonts w:ascii="Arial" w:hAnsi="Arial" w:cs="Arial"/>
            <w:b w:val="0"/>
            <w:noProof/>
          </w:rPr>
          <w:t>Representative SEM image of gold film-over-nanospheres substrate.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_Toc69388753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89</w:t>
        </w:r>
        <w:r w:rsidR="008341EA" w:rsidRPr="00B037D9">
          <w:rPr>
            <w:rFonts w:ascii="Arial" w:hAnsi="Arial" w:cs="Arial"/>
            <w:b w:val="0"/>
            <w:noProof/>
            <w:webHidden/>
          </w:rPr>
          <w:fldChar w:fldCharType="end"/>
        </w:r>
      </w:hyperlink>
    </w:p>
    <w:p w14:paraId="674CDF18" w14:textId="597E8327"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4" w:history="1">
        <w:r w:rsidR="008341EA" w:rsidRPr="006142ED">
          <w:rPr>
            <w:rStyle w:val="Hyperlink"/>
            <w:rFonts w:ascii="Arial" w:hAnsi="Arial" w:cs="Arial"/>
            <w:noProof/>
          </w:rPr>
          <w:t>Figure 3.6:</w:t>
        </w:r>
        <w:r w:rsidR="008341EA" w:rsidRPr="00B037D9">
          <w:rPr>
            <w:rStyle w:val="Hyperlink"/>
            <w:rFonts w:ascii="Arial" w:hAnsi="Arial" w:cs="Arial"/>
            <w:b w:val="0"/>
            <w:noProof/>
          </w:rPr>
          <w:t xml:space="preserve"> XPS control of gold mirror, exhibiting no identifiable signal coming from N 1s prior to deposition of the N-heterocyclic carbene ligands.</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_Toc69388754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90</w:t>
        </w:r>
        <w:r w:rsidR="008341EA" w:rsidRPr="00B037D9">
          <w:rPr>
            <w:rFonts w:ascii="Arial" w:hAnsi="Arial" w:cs="Arial"/>
            <w:b w:val="0"/>
            <w:noProof/>
            <w:webHidden/>
          </w:rPr>
          <w:fldChar w:fldCharType="end"/>
        </w:r>
      </w:hyperlink>
    </w:p>
    <w:p w14:paraId="0B179542" w14:textId="1EC5C09D"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5" w:history="1">
        <w:r w:rsidR="008341EA" w:rsidRPr="006142ED">
          <w:rPr>
            <w:rStyle w:val="Hyperlink"/>
            <w:rFonts w:ascii="Arial" w:hAnsi="Arial" w:cs="Arial"/>
            <w:noProof/>
          </w:rPr>
          <w:t xml:space="preserve">Figure 3.7: </w:t>
        </w:r>
        <w:r w:rsidR="008341EA" w:rsidRPr="00B037D9">
          <w:rPr>
            <w:rStyle w:val="Hyperlink"/>
            <w:rFonts w:ascii="Arial" w:hAnsi="Arial" w:cs="Arial"/>
            <w:b w:val="0"/>
            <w:noProof/>
          </w:rPr>
          <w:t>XPS analyses of Au mirrors functionalized with ligands 3.1 (red) and 3.2 (green) along with the overall fits (black traces). (A) Au 4f</w:t>
        </w:r>
        <w:r w:rsidR="008341EA" w:rsidRPr="00B037D9">
          <w:rPr>
            <w:rStyle w:val="Hyperlink"/>
            <w:rFonts w:ascii="Arial" w:hAnsi="Arial" w:cs="Arial"/>
            <w:b w:val="0"/>
            <w:noProof/>
            <w:vertAlign w:val="subscript"/>
          </w:rPr>
          <w:t>7/2</w:t>
        </w:r>
        <w:r w:rsidR="008341EA" w:rsidRPr="00B037D9">
          <w:rPr>
            <w:rStyle w:val="Hyperlink"/>
            <w:rFonts w:ascii="Arial" w:hAnsi="Arial" w:cs="Arial"/>
            <w:b w:val="0"/>
            <w:noProof/>
          </w:rPr>
          <w:t xml:space="preserve"> peak is at 84.2 eV, and (B) Au 4f</w:t>
        </w:r>
        <w:r w:rsidR="008341EA" w:rsidRPr="00B037D9">
          <w:rPr>
            <w:rStyle w:val="Hyperlink"/>
            <w:rFonts w:ascii="Arial" w:hAnsi="Arial" w:cs="Arial"/>
            <w:b w:val="0"/>
            <w:noProof/>
            <w:vertAlign w:val="subscript"/>
          </w:rPr>
          <w:t>7/2</w:t>
        </w:r>
        <w:r w:rsidR="008341EA" w:rsidRPr="00B037D9">
          <w:rPr>
            <w:rStyle w:val="Hyperlink"/>
            <w:rFonts w:ascii="Arial" w:hAnsi="Arial" w:cs="Arial"/>
            <w:b w:val="0"/>
            <w:noProof/>
          </w:rPr>
          <w:t xml:space="preserve"> peak is at 84.5 eV. These results are consistent with previously reported binding energies for adsorbed NHC ligands on gold.</w:t>
        </w:r>
        <w:r w:rsidR="008341EA" w:rsidRPr="00B037D9">
          <w:rPr>
            <w:rStyle w:val="Hyperlink"/>
            <w:rFonts w:ascii="Arial" w:hAnsi="Arial" w:cs="Arial"/>
            <w:b w:val="0"/>
            <w:noProof/>
            <w:vertAlign w:val="superscript"/>
          </w:rPr>
          <w:t>18, 27, 63</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_Toc69388755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90</w:t>
        </w:r>
        <w:r w:rsidR="008341EA" w:rsidRPr="00B037D9">
          <w:rPr>
            <w:rFonts w:ascii="Arial" w:hAnsi="Arial" w:cs="Arial"/>
            <w:b w:val="0"/>
            <w:noProof/>
            <w:webHidden/>
          </w:rPr>
          <w:fldChar w:fldCharType="end"/>
        </w:r>
      </w:hyperlink>
    </w:p>
    <w:p w14:paraId="22C5C0EC" w14:textId="3F622B57"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6" w:history="1">
        <w:r w:rsidR="008341EA" w:rsidRPr="006142ED">
          <w:rPr>
            <w:rStyle w:val="Hyperlink"/>
            <w:rFonts w:ascii="Arial" w:hAnsi="Arial" w:cs="Arial"/>
            <w:noProof/>
          </w:rPr>
          <w:t xml:space="preserve">Figure 3.8: </w:t>
        </w:r>
        <w:r w:rsidR="008341EA" w:rsidRPr="00B037D9">
          <w:rPr>
            <w:rStyle w:val="Hyperlink"/>
            <w:rFonts w:ascii="Arial" w:hAnsi="Arial" w:cs="Arial"/>
            <w:b w:val="0"/>
            <w:noProof/>
          </w:rPr>
          <w:t>SERS spectra of imidazolium and imidazolinium NHC ligands with deuterated backbones on AuFONs. Blue trace is previously published data.</w:t>
        </w:r>
        <w:r w:rsidR="008341EA" w:rsidRPr="00B037D9">
          <w:rPr>
            <w:rStyle w:val="Hyperlink"/>
            <w:rFonts w:ascii="Arial" w:hAnsi="Arial" w:cs="Arial"/>
            <w:b w:val="0"/>
            <w:noProof/>
            <w:vertAlign w:val="superscript"/>
          </w:rPr>
          <w:t>25</w:t>
        </w:r>
        <w:r w:rsidR="008341EA" w:rsidRPr="00B037D9">
          <w:rPr>
            <w:rStyle w:val="Hyperlink"/>
            <w:rFonts w:ascii="Arial" w:hAnsi="Arial" w:cs="Arial"/>
            <w:b w:val="0"/>
            <w:noProof/>
          </w:rPr>
          <w:t xml:space="preserve"> The red trace is 3.3•AuFONs, prepared from ligand 3.3. Asterisks denote peaks from the substrate.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_Toc69388756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91</w:t>
        </w:r>
        <w:r w:rsidR="008341EA" w:rsidRPr="00B037D9">
          <w:rPr>
            <w:rFonts w:ascii="Arial" w:hAnsi="Arial" w:cs="Arial"/>
            <w:b w:val="0"/>
            <w:noProof/>
            <w:webHidden/>
          </w:rPr>
          <w:fldChar w:fldCharType="end"/>
        </w:r>
      </w:hyperlink>
    </w:p>
    <w:p w14:paraId="1786DD34" w14:textId="1E40BEA2"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7" w:history="1">
        <w:r w:rsidR="008341EA" w:rsidRPr="006142ED">
          <w:rPr>
            <w:rStyle w:val="Hyperlink"/>
            <w:rFonts w:ascii="Arial" w:hAnsi="Arial" w:cs="Arial"/>
            <w:noProof/>
          </w:rPr>
          <w:t xml:space="preserve">Figure 3.9: </w:t>
        </w:r>
        <w:r w:rsidR="008341EA" w:rsidRPr="00B037D9">
          <w:rPr>
            <w:rStyle w:val="Hyperlink"/>
            <w:rFonts w:ascii="Arial" w:hAnsi="Arial" w:cs="Arial"/>
            <w:b w:val="0"/>
            <w:noProof/>
          </w:rPr>
          <w:t>Summary of stability tests performed on 3.1•AuFONs. The NHC-coated substrates were submerged in the indicated solvent for 24 h. Each condition was performed in triplicate.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_Toc69388757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91</w:t>
        </w:r>
        <w:r w:rsidR="008341EA" w:rsidRPr="00B037D9">
          <w:rPr>
            <w:rFonts w:ascii="Arial" w:hAnsi="Arial" w:cs="Arial"/>
            <w:b w:val="0"/>
            <w:noProof/>
            <w:webHidden/>
          </w:rPr>
          <w:fldChar w:fldCharType="end"/>
        </w:r>
      </w:hyperlink>
    </w:p>
    <w:p w14:paraId="2BE0C199" w14:textId="4371CBAE"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8" w:history="1">
        <w:r w:rsidR="008341EA" w:rsidRPr="006142ED">
          <w:rPr>
            <w:rStyle w:val="Hyperlink"/>
            <w:rFonts w:ascii="Arial" w:hAnsi="Arial" w:cs="Arial"/>
            <w:noProof/>
          </w:rPr>
          <w:t xml:space="preserve">Figure 3.10: </w:t>
        </w:r>
        <w:r w:rsidR="008341EA" w:rsidRPr="00B037D9">
          <w:rPr>
            <w:rStyle w:val="Hyperlink"/>
            <w:rFonts w:ascii="Arial" w:hAnsi="Arial" w:cs="Arial"/>
            <w:b w:val="0"/>
            <w:noProof/>
          </w:rPr>
          <w:t>Summary of stability tests performed on 3.2•AuFONs. The NHC-coated substrates were submerged in the indicated solvent for 24 h. Each condition was performed in triplicate.</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_Toc69388758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92</w:t>
        </w:r>
        <w:r w:rsidR="008341EA" w:rsidRPr="00B037D9">
          <w:rPr>
            <w:rFonts w:ascii="Arial" w:hAnsi="Arial" w:cs="Arial"/>
            <w:b w:val="0"/>
            <w:noProof/>
            <w:webHidden/>
          </w:rPr>
          <w:fldChar w:fldCharType="end"/>
        </w:r>
      </w:hyperlink>
    </w:p>
    <w:p w14:paraId="686FDCC7" w14:textId="2AF467C5"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59" w:history="1">
        <w:r w:rsidR="008341EA" w:rsidRPr="006142ED">
          <w:rPr>
            <w:rStyle w:val="Hyperlink"/>
            <w:rFonts w:ascii="Arial" w:hAnsi="Arial" w:cs="Arial"/>
            <w:noProof/>
          </w:rPr>
          <w:t xml:space="preserve">Figure 4.1: </w:t>
        </w:r>
        <w:r w:rsidR="008341EA" w:rsidRPr="00B037D9">
          <w:rPr>
            <w:rStyle w:val="Hyperlink"/>
            <w:rFonts w:ascii="Arial" w:hAnsi="Arial" w:cs="Arial"/>
            <w:b w:val="0"/>
            <w:noProof/>
          </w:rPr>
          <w:t>(A) Typical NHCs for five-membered and six-membered rings.  (B) Examples of previously reported perimidinium metal complexes.  All previous examples are on Ru, Rh, Pd (example not shown), Os, and Ir. (C) Newly reported perimidinium metal complexes in this manuscript.</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_Toc69388759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101</w:t>
        </w:r>
        <w:r w:rsidR="008341EA" w:rsidRPr="00B037D9">
          <w:rPr>
            <w:rFonts w:ascii="Arial" w:hAnsi="Arial" w:cs="Arial"/>
            <w:b w:val="0"/>
            <w:noProof/>
            <w:webHidden/>
          </w:rPr>
          <w:fldChar w:fldCharType="end"/>
        </w:r>
      </w:hyperlink>
    </w:p>
    <w:p w14:paraId="2675A219" w14:textId="4171C42B"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0" w:history="1">
        <w:r w:rsidR="008341EA" w:rsidRPr="006142ED">
          <w:rPr>
            <w:rStyle w:val="Hyperlink"/>
            <w:rFonts w:ascii="Arial" w:hAnsi="Arial" w:cs="Arial"/>
            <w:noProof/>
          </w:rPr>
          <w:t xml:space="preserve">Figure 4.2: </w:t>
        </w:r>
        <w:r w:rsidR="008341EA" w:rsidRPr="00B037D9">
          <w:rPr>
            <w:rStyle w:val="Hyperlink"/>
            <w:rFonts w:ascii="Arial" w:hAnsi="Arial" w:cs="Arial"/>
            <w:b w:val="0"/>
            <w:noProof/>
          </w:rPr>
          <w:t>Solid state structures of (A) (C</w:t>
        </w:r>
        <w:r w:rsidR="008341EA" w:rsidRPr="00B037D9">
          <w:rPr>
            <w:rStyle w:val="Hyperlink"/>
            <w:rFonts w:ascii="Arial" w:hAnsi="Arial" w:cs="Arial"/>
            <w:b w:val="0"/>
            <w:noProof/>
            <w:vertAlign w:val="subscript"/>
          </w:rPr>
          <w:t>10</w:t>
        </w:r>
        <w:r w:rsidR="008341EA" w:rsidRPr="00B037D9">
          <w:rPr>
            <w:rStyle w:val="Hyperlink"/>
            <w:rFonts w:ascii="Arial" w:hAnsi="Arial" w:cs="Arial"/>
            <w:b w:val="0"/>
            <w:noProof/>
          </w:rPr>
          <w:t>H</w:t>
        </w:r>
        <w:r w:rsidR="008341EA" w:rsidRPr="00B037D9">
          <w:rPr>
            <w:rStyle w:val="Hyperlink"/>
            <w:rFonts w:ascii="Arial" w:hAnsi="Arial" w:cs="Arial"/>
            <w:b w:val="0"/>
            <w:noProof/>
            <w:vertAlign w:val="subscript"/>
          </w:rPr>
          <w:t>6</w:t>
        </w:r>
        <w:r w:rsidR="008341EA" w:rsidRPr="00B037D9">
          <w:rPr>
            <w:rStyle w:val="Hyperlink"/>
            <w:rFonts w:ascii="Arial" w:hAnsi="Arial" w:cs="Arial"/>
            <w:b w:val="0"/>
            <w:noProof/>
          </w:rPr>
          <w:t>(</w:t>
        </w:r>
        <w:r w:rsidR="008341EA" w:rsidRPr="00B037D9">
          <w:rPr>
            <w:rStyle w:val="Hyperlink"/>
            <w:rFonts w:ascii="Arial" w:hAnsi="Arial" w:cs="Arial"/>
            <w:b w:val="0"/>
            <w:noProof/>
            <w:vertAlign w:val="superscript"/>
          </w:rPr>
          <w:t>i</w:t>
        </w:r>
        <w:r w:rsidR="008341EA" w:rsidRPr="00B037D9">
          <w:rPr>
            <w:rStyle w:val="Hyperlink"/>
            <w:rFonts w:ascii="Arial" w:hAnsi="Arial" w:cs="Arial"/>
            <w:b w:val="0"/>
            <w:noProof/>
          </w:rPr>
          <w:t>PrN)</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)C)AuCl, 4.1, and (B) (C</w:t>
        </w:r>
        <w:r w:rsidR="008341EA" w:rsidRPr="00B037D9">
          <w:rPr>
            <w:rStyle w:val="Hyperlink"/>
            <w:rFonts w:ascii="Arial" w:hAnsi="Arial" w:cs="Arial"/>
            <w:b w:val="0"/>
            <w:noProof/>
            <w:vertAlign w:val="subscript"/>
          </w:rPr>
          <w:t>10</w:t>
        </w:r>
        <w:r w:rsidR="008341EA" w:rsidRPr="00B037D9">
          <w:rPr>
            <w:rStyle w:val="Hyperlink"/>
            <w:rFonts w:ascii="Arial" w:hAnsi="Arial" w:cs="Arial"/>
            <w:b w:val="0"/>
            <w:noProof/>
          </w:rPr>
          <w:t>H</w:t>
        </w:r>
        <w:r w:rsidR="008341EA" w:rsidRPr="00B037D9">
          <w:rPr>
            <w:rStyle w:val="Hyperlink"/>
            <w:rFonts w:ascii="Arial" w:hAnsi="Arial" w:cs="Arial"/>
            <w:b w:val="0"/>
            <w:noProof/>
            <w:vertAlign w:val="subscript"/>
          </w:rPr>
          <w:t>6</w:t>
        </w:r>
        <w:r w:rsidR="008341EA" w:rsidRPr="00B037D9">
          <w:rPr>
            <w:rStyle w:val="Hyperlink"/>
            <w:rFonts w:ascii="Arial" w:hAnsi="Arial" w:cs="Arial"/>
            <w:b w:val="0"/>
            <w:noProof/>
          </w:rPr>
          <w:t>(</w:t>
        </w:r>
        <w:r w:rsidR="008341EA" w:rsidRPr="00B037D9">
          <w:rPr>
            <w:rStyle w:val="Hyperlink"/>
            <w:rFonts w:ascii="Arial" w:hAnsi="Arial" w:cs="Arial"/>
            <w:b w:val="0"/>
            <w:noProof/>
            <w:vertAlign w:val="superscript"/>
          </w:rPr>
          <w:t>i</w:t>
        </w:r>
        <w:r w:rsidR="008341EA" w:rsidRPr="00B037D9">
          <w:rPr>
            <w:rStyle w:val="Hyperlink"/>
            <w:rFonts w:ascii="Arial" w:hAnsi="Arial" w:cs="Arial"/>
            <w:b w:val="0"/>
            <w:noProof/>
          </w:rPr>
          <w:t>PrN)</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)C)AgCl, 4.2.  Yellow, indigo, blue, gray, and green ellipsoids (50% probability) represent gold, silver, nitrogen, carbon, and chlorine, respectively.  Hydrogen atoms are omitted for clarity unless necessary to display close interatomic interactions (dark gray spheres).  Selected bond lengths (Å) and angles (°): 1 Au-C1, 2.020(3); Au-Cl, 2.3092(8); C1-Au-Cl, 179.96(8); 2 Ag-C1, 2.1312(11); Ag-Cl, 2.3628(3); C1-Ag-Cl, 170.13(3).</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_Toc69388760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104</w:t>
        </w:r>
        <w:r w:rsidR="008341EA" w:rsidRPr="00B037D9">
          <w:rPr>
            <w:rFonts w:ascii="Arial" w:hAnsi="Arial" w:cs="Arial"/>
            <w:b w:val="0"/>
            <w:noProof/>
            <w:webHidden/>
          </w:rPr>
          <w:fldChar w:fldCharType="end"/>
        </w:r>
      </w:hyperlink>
    </w:p>
    <w:p w14:paraId="09D870D4" w14:textId="68E5339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1" w:history="1">
        <w:r w:rsidR="008341EA" w:rsidRPr="006142ED">
          <w:rPr>
            <w:rStyle w:val="Hyperlink"/>
            <w:rFonts w:ascii="Arial" w:hAnsi="Arial" w:cs="Arial"/>
            <w:noProof/>
          </w:rPr>
          <w:t xml:space="preserve">Figure 4.3: </w:t>
        </w:r>
        <w:r w:rsidR="008341EA" w:rsidRPr="00B037D9">
          <w:rPr>
            <w:rStyle w:val="Hyperlink"/>
            <w:rFonts w:ascii="Arial" w:hAnsi="Arial" w:cs="Arial"/>
            <w:b w:val="0"/>
            <w:noProof/>
          </w:rPr>
          <w:t>Solid state structures of (A) [(C</w:t>
        </w:r>
        <w:r w:rsidR="008341EA" w:rsidRPr="00B037D9">
          <w:rPr>
            <w:rStyle w:val="Hyperlink"/>
            <w:rFonts w:ascii="Arial" w:hAnsi="Arial" w:cs="Arial"/>
            <w:b w:val="0"/>
            <w:noProof/>
            <w:vertAlign w:val="subscript"/>
          </w:rPr>
          <w:t>10</w:t>
        </w:r>
        <w:r w:rsidR="008341EA" w:rsidRPr="00B037D9">
          <w:rPr>
            <w:rStyle w:val="Hyperlink"/>
            <w:rFonts w:ascii="Arial" w:hAnsi="Arial" w:cs="Arial"/>
            <w:b w:val="0"/>
            <w:noProof/>
          </w:rPr>
          <w:t>H</w:t>
        </w:r>
        <w:r w:rsidR="008341EA" w:rsidRPr="00B037D9">
          <w:rPr>
            <w:rStyle w:val="Hyperlink"/>
            <w:rFonts w:ascii="Arial" w:hAnsi="Arial" w:cs="Arial"/>
            <w:b w:val="0"/>
            <w:noProof/>
            <w:vertAlign w:val="subscript"/>
          </w:rPr>
          <w:t>6</w:t>
        </w:r>
        <w:r w:rsidR="008341EA" w:rsidRPr="00B037D9">
          <w:rPr>
            <w:rStyle w:val="Hyperlink"/>
            <w:rFonts w:ascii="Arial" w:hAnsi="Arial" w:cs="Arial"/>
            <w:b w:val="0"/>
            <w:noProof/>
          </w:rPr>
          <w:t>(</w:t>
        </w:r>
        <w:r w:rsidR="008341EA" w:rsidRPr="00B037D9">
          <w:rPr>
            <w:rStyle w:val="Hyperlink"/>
            <w:rFonts w:ascii="Arial" w:hAnsi="Arial" w:cs="Arial"/>
            <w:b w:val="0"/>
            <w:noProof/>
            <w:vertAlign w:val="superscript"/>
          </w:rPr>
          <w:t>i</w:t>
        </w:r>
        <w:r w:rsidR="008341EA" w:rsidRPr="00B037D9">
          <w:rPr>
            <w:rStyle w:val="Hyperlink"/>
            <w:rFonts w:ascii="Arial" w:hAnsi="Arial" w:cs="Arial"/>
            <w:b w:val="0"/>
            <w:noProof/>
          </w:rPr>
          <w:t>PrN)</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)C)CuCl]</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4.3, and (B) (C</w:t>
        </w:r>
        <w:r w:rsidR="008341EA" w:rsidRPr="00B037D9">
          <w:rPr>
            <w:rStyle w:val="Hyperlink"/>
            <w:rFonts w:ascii="Arial" w:hAnsi="Arial" w:cs="Arial"/>
            <w:b w:val="0"/>
            <w:noProof/>
            <w:vertAlign w:val="subscript"/>
          </w:rPr>
          <w:t>10</w:t>
        </w:r>
        <w:r w:rsidR="008341EA" w:rsidRPr="00B037D9">
          <w:rPr>
            <w:rStyle w:val="Hyperlink"/>
            <w:rFonts w:ascii="Arial" w:hAnsi="Arial" w:cs="Arial"/>
            <w:b w:val="0"/>
            <w:noProof/>
          </w:rPr>
          <w:t>H</w:t>
        </w:r>
        <w:r w:rsidR="008341EA" w:rsidRPr="00B037D9">
          <w:rPr>
            <w:rStyle w:val="Hyperlink"/>
            <w:rFonts w:ascii="Arial" w:hAnsi="Arial" w:cs="Arial"/>
            <w:b w:val="0"/>
            <w:noProof/>
            <w:vertAlign w:val="subscript"/>
          </w:rPr>
          <w:t>6</w:t>
        </w:r>
        <w:r w:rsidR="008341EA" w:rsidRPr="00B037D9">
          <w:rPr>
            <w:rStyle w:val="Hyperlink"/>
            <w:rFonts w:ascii="Arial" w:hAnsi="Arial" w:cs="Arial"/>
            <w:b w:val="0"/>
            <w:noProof/>
          </w:rPr>
          <w:t>(</w:t>
        </w:r>
        <w:r w:rsidR="008341EA" w:rsidRPr="00B037D9">
          <w:rPr>
            <w:rStyle w:val="Hyperlink"/>
            <w:rFonts w:ascii="Arial" w:hAnsi="Arial" w:cs="Arial"/>
            <w:b w:val="0"/>
            <w:noProof/>
            <w:vertAlign w:val="superscript"/>
          </w:rPr>
          <w:t>i</w:t>
        </w:r>
        <w:r w:rsidR="008341EA" w:rsidRPr="00B037D9">
          <w:rPr>
            <w:rStyle w:val="Hyperlink"/>
            <w:rFonts w:ascii="Arial" w:hAnsi="Arial" w:cs="Arial"/>
            <w:b w:val="0"/>
            <w:noProof/>
          </w:rPr>
          <w:t>PrN)</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)C)Pt(PPh</w:t>
        </w:r>
        <w:r w:rsidR="008341EA" w:rsidRPr="00B037D9">
          <w:rPr>
            <w:rStyle w:val="Hyperlink"/>
            <w:rFonts w:ascii="Arial" w:hAnsi="Arial" w:cs="Arial"/>
            <w:b w:val="0"/>
            <w:noProof/>
            <w:vertAlign w:val="subscript"/>
          </w:rPr>
          <w:t>3</w:t>
        </w:r>
        <w:r w:rsidR="008341EA" w:rsidRPr="00B037D9">
          <w:rPr>
            <w:rStyle w:val="Hyperlink"/>
            <w:rFonts w:ascii="Arial" w:hAnsi="Arial" w:cs="Arial"/>
            <w:b w:val="0"/>
            <w:noProof/>
          </w:rPr>
          <w:t>)</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4.4.  Cyan, orange, blue, gray, green, and pink ellipsoids (50% probability) represent copper, platinum, nitrogen, carbon, chlorine, and phosphorous, respectively.  Hydrogen atoms are omitted for clarity unless necessary to display close interatomic interactions (dark gray spheres).  Selected bond lengths (Å) and angles (°): 4.3 Cu-C1, 1.932(3); Cu-Cl, 2.263(1); Cu-Cl', 2.391(1); C1-Cu-Cl, 140.91(12); C1-Cu-Cl', 123.81(12); Cl1-Cu-Cl', 94.91(4); 4.4 Pt-C1, 2.057(3); Pt-P1, 2.2475(9); Pt-P2, 2.2581(9); C1-Pt-P1, 121.20(8); C1-Pt-P2, 124.69(8); P1-Pt-P2, 113.92(3).</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_Toc69388761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105</w:t>
        </w:r>
        <w:r w:rsidR="008341EA" w:rsidRPr="00B037D9">
          <w:rPr>
            <w:rFonts w:ascii="Arial" w:hAnsi="Arial" w:cs="Arial"/>
            <w:b w:val="0"/>
            <w:noProof/>
            <w:webHidden/>
          </w:rPr>
          <w:fldChar w:fldCharType="end"/>
        </w:r>
      </w:hyperlink>
    </w:p>
    <w:p w14:paraId="4F6D1D07" w14:textId="458A0FC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2" w:history="1">
        <w:r w:rsidR="008341EA" w:rsidRPr="006142ED">
          <w:rPr>
            <w:rStyle w:val="Hyperlink"/>
            <w:rFonts w:ascii="Arial" w:hAnsi="Arial" w:cs="Arial"/>
            <w:noProof/>
          </w:rPr>
          <w:t xml:space="preserve">Figure 4.4:  </w:t>
        </w:r>
        <w:r w:rsidR="008341EA" w:rsidRPr="00B037D9">
          <w:rPr>
            <w:rStyle w:val="Hyperlink"/>
            <w:rFonts w:ascii="Arial" w:hAnsi="Arial" w:cs="Arial"/>
            <w:b w:val="0"/>
            <w:noProof/>
          </w:rPr>
          <w:t>NMR spectra of (A) (C</w:t>
        </w:r>
        <w:r w:rsidR="008341EA" w:rsidRPr="00B037D9">
          <w:rPr>
            <w:rStyle w:val="Hyperlink"/>
            <w:rFonts w:ascii="Arial" w:hAnsi="Arial" w:cs="Arial"/>
            <w:b w:val="0"/>
            <w:noProof/>
            <w:vertAlign w:val="subscript"/>
          </w:rPr>
          <w:t>10</w:t>
        </w:r>
        <w:r w:rsidR="008341EA" w:rsidRPr="00B037D9">
          <w:rPr>
            <w:rStyle w:val="Hyperlink"/>
            <w:rFonts w:ascii="Arial" w:hAnsi="Arial" w:cs="Arial"/>
            <w:b w:val="0"/>
            <w:noProof/>
          </w:rPr>
          <w:t>H</w:t>
        </w:r>
        <w:r w:rsidR="008341EA" w:rsidRPr="00B037D9">
          <w:rPr>
            <w:rStyle w:val="Hyperlink"/>
            <w:rFonts w:ascii="Arial" w:hAnsi="Arial" w:cs="Arial"/>
            <w:b w:val="0"/>
            <w:noProof/>
            <w:vertAlign w:val="subscript"/>
          </w:rPr>
          <w:t>6</w:t>
        </w:r>
        <w:r w:rsidR="008341EA" w:rsidRPr="00B037D9">
          <w:rPr>
            <w:rStyle w:val="Hyperlink"/>
            <w:rFonts w:ascii="Arial" w:hAnsi="Arial" w:cs="Arial"/>
            <w:b w:val="0"/>
            <w:noProof/>
          </w:rPr>
          <w:t>(</w:t>
        </w:r>
        <w:r w:rsidR="008341EA" w:rsidRPr="00B037D9">
          <w:rPr>
            <w:rStyle w:val="Hyperlink"/>
            <w:rFonts w:ascii="Arial" w:hAnsi="Arial" w:cs="Arial"/>
            <w:b w:val="0"/>
            <w:noProof/>
            <w:vertAlign w:val="superscript"/>
          </w:rPr>
          <w:t>i</w:t>
        </w:r>
        <w:r w:rsidR="008341EA" w:rsidRPr="00B037D9">
          <w:rPr>
            <w:rStyle w:val="Hyperlink"/>
            <w:rFonts w:ascii="Arial" w:hAnsi="Arial" w:cs="Arial"/>
            <w:b w:val="0"/>
            <w:noProof/>
          </w:rPr>
          <w:t>PrN)</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)C)AuCl, 4.1 and (B) [(C</w:t>
        </w:r>
        <w:r w:rsidR="008341EA" w:rsidRPr="00B037D9">
          <w:rPr>
            <w:rStyle w:val="Hyperlink"/>
            <w:rFonts w:ascii="Arial" w:hAnsi="Arial" w:cs="Arial"/>
            <w:b w:val="0"/>
            <w:noProof/>
            <w:vertAlign w:val="subscript"/>
          </w:rPr>
          <w:t>10</w:t>
        </w:r>
        <w:r w:rsidR="008341EA" w:rsidRPr="00B037D9">
          <w:rPr>
            <w:rStyle w:val="Hyperlink"/>
            <w:rFonts w:ascii="Arial" w:hAnsi="Arial" w:cs="Arial"/>
            <w:b w:val="0"/>
            <w:noProof/>
          </w:rPr>
          <w:t>H</w:t>
        </w:r>
        <w:r w:rsidR="008341EA" w:rsidRPr="00B037D9">
          <w:rPr>
            <w:rStyle w:val="Hyperlink"/>
            <w:rFonts w:ascii="Arial" w:hAnsi="Arial" w:cs="Arial"/>
            <w:b w:val="0"/>
            <w:noProof/>
            <w:vertAlign w:val="subscript"/>
          </w:rPr>
          <w:t>6</w:t>
        </w:r>
        <w:r w:rsidR="008341EA" w:rsidRPr="00B037D9">
          <w:rPr>
            <w:rStyle w:val="Hyperlink"/>
            <w:rFonts w:ascii="Arial" w:hAnsi="Arial" w:cs="Arial"/>
            <w:b w:val="0"/>
            <w:noProof/>
          </w:rPr>
          <w:t>(</w:t>
        </w:r>
        <w:r w:rsidR="008341EA" w:rsidRPr="00B037D9">
          <w:rPr>
            <w:rStyle w:val="Hyperlink"/>
            <w:rFonts w:ascii="Arial" w:hAnsi="Arial" w:cs="Arial"/>
            <w:b w:val="0"/>
            <w:noProof/>
            <w:vertAlign w:val="superscript"/>
          </w:rPr>
          <w:t>i</w:t>
        </w:r>
        <w:r w:rsidR="008341EA" w:rsidRPr="00B037D9">
          <w:rPr>
            <w:rStyle w:val="Hyperlink"/>
            <w:rFonts w:ascii="Arial" w:hAnsi="Arial" w:cs="Arial"/>
            <w:b w:val="0"/>
            <w:noProof/>
          </w:rPr>
          <w:t>PrN)</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)C)CuCl]</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xml:space="preserve">, 4.3.  (A) </w:t>
        </w:r>
        <w:r w:rsidR="008341EA" w:rsidRPr="00B037D9">
          <w:rPr>
            <w:rStyle w:val="Hyperlink"/>
            <w:rFonts w:ascii="Arial" w:hAnsi="Arial" w:cs="Arial"/>
            <w:b w:val="0"/>
            <w:noProof/>
            <w:vertAlign w:val="superscript"/>
          </w:rPr>
          <w:t>1</w:t>
        </w:r>
        <w:r w:rsidR="008341EA" w:rsidRPr="00B037D9">
          <w:rPr>
            <w:rStyle w:val="Hyperlink"/>
            <w:rFonts w:ascii="Arial" w:hAnsi="Arial" w:cs="Arial"/>
            <w:b w:val="0"/>
            <w:noProof/>
          </w:rPr>
          <w:t xml:space="preserve">H NMR of 4.1 shown with </w:t>
        </w:r>
        <w:r w:rsidR="008341EA" w:rsidRPr="00B037D9">
          <w:rPr>
            <w:rStyle w:val="Hyperlink"/>
            <w:rFonts w:ascii="Arial" w:hAnsi="Arial" w:cs="Arial"/>
            <w:b w:val="0"/>
            <w:noProof/>
            <w:vertAlign w:val="superscript"/>
          </w:rPr>
          <w:t>13</w:t>
        </w:r>
        <w:r w:rsidR="008341EA" w:rsidRPr="00B037D9">
          <w:rPr>
            <w:rStyle w:val="Hyperlink"/>
            <w:rFonts w:ascii="Arial" w:hAnsi="Arial" w:cs="Arial"/>
            <w:b w:val="0"/>
            <w:noProof/>
          </w:rPr>
          <w:t xml:space="preserve">C NMR inset.  Methine proton and carbon resonances are severely broadened suggesting slow rotation about the C-N bond.  (B) </w:t>
        </w:r>
        <w:r w:rsidR="008341EA" w:rsidRPr="00B037D9">
          <w:rPr>
            <w:rStyle w:val="Hyperlink"/>
            <w:rFonts w:ascii="Arial" w:hAnsi="Arial" w:cs="Arial"/>
            <w:b w:val="0"/>
            <w:noProof/>
            <w:vertAlign w:val="superscript"/>
          </w:rPr>
          <w:t>1</w:t>
        </w:r>
        <w:r w:rsidR="008341EA" w:rsidRPr="00B037D9">
          <w:rPr>
            <w:rStyle w:val="Hyperlink"/>
            <w:rFonts w:ascii="Arial" w:hAnsi="Arial" w:cs="Arial"/>
            <w:b w:val="0"/>
            <w:noProof/>
          </w:rPr>
          <w:t>H NMR spectra for 4.3 shown at two temperatures, 300 K (top) and 230 K (bottom).</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_Toc69388762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107</w:t>
        </w:r>
        <w:r w:rsidR="008341EA" w:rsidRPr="00B037D9">
          <w:rPr>
            <w:rFonts w:ascii="Arial" w:hAnsi="Arial" w:cs="Arial"/>
            <w:b w:val="0"/>
            <w:noProof/>
            <w:webHidden/>
          </w:rPr>
          <w:fldChar w:fldCharType="end"/>
        </w:r>
      </w:hyperlink>
    </w:p>
    <w:p w14:paraId="27FF6F3C" w14:textId="6FAB34D8"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3" w:history="1">
        <w:r w:rsidR="008341EA" w:rsidRPr="006142ED">
          <w:rPr>
            <w:rStyle w:val="Hyperlink"/>
            <w:rFonts w:ascii="Arial" w:hAnsi="Arial" w:cs="Arial"/>
            <w:noProof/>
          </w:rPr>
          <w:t xml:space="preserve">Figure 6.1: </w:t>
        </w:r>
        <w:r w:rsidR="008341EA" w:rsidRPr="00B037D9">
          <w:rPr>
            <w:rStyle w:val="Hyperlink"/>
            <w:rFonts w:ascii="Arial" w:hAnsi="Arial" w:cs="Arial"/>
            <w:b w:val="0"/>
            <w:noProof/>
          </w:rPr>
          <w:t>Ideal example of aptamer coupling to the NHC coated surface through amide coupling (A) and click coupling (B). The aptamer bound surface would then react with a target biomolecule of choice (C). The ideal NHCs of choice would be the benzimidazolium and imidazolium ligands containing a terminal alkyne (D). Ideally, to utilize the LSPR effect of Au NPs the alkyne needs to be closer to the surface (n=0) but other lengths can be explored.</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_Toc69388763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145</w:t>
        </w:r>
        <w:r w:rsidR="008341EA" w:rsidRPr="00B037D9">
          <w:rPr>
            <w:rFonts w:ascii="Arial" w:hAnsi="Arial" w:cs="Arial"/>
            <w:b w:val="0"/>
            <w:noProof/>
            <w:webHidden/>
          </w:rPr>
          <w:fldChar w:fldCharType="end"/>
        </w:r>
      </w:hyperlink>
    </w:p>
    <w:p w14:paraId="0D5B1489" w14:textId="162349B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4" w:history="1">
        <w:r w:rsidR="008341EA" w:rsidRPr="006142ED">
          <w:rPr>
            <w:rStyle w:val="Hyperlink"/>
            <w:rFonts w:ascii="Arial" w:hAnsi="Arial" w:cs="Arial"/>
            <w:noProof/>
          </w:rPr>
          <w:t xml:space="preserve">Figure 6.2: </w:t>
        </w:r>
        <w:r w:rsidR="008341EA" w:rsidRPr="00B037D9">
          <w:rPr>
            <w:rStyle w:val="Hyperlink"/>
            <w:rFonts w:ascii="Arial" w:hAnsi="Arial" w:cs="Arial"/>
            <w:b w:val="0"/>
            <w:noProof/>
          </w:rPr>
          <w:t>Raman (red) of 6.1 and SERS (blue) of 6.1-AuNPs.</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_Toc69388764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149</w:t>
        </w:r>
        <w:r w:rsidR="008341EA" w:rsidRPr="00B037D9">
          <w:rPr>
            <w:rFonts w:ascii="Arial" w:hAnsi="Arial" w:cs="Arial"/>
            <w:b w:val="0"/>
            <w:noProof/>
            <w:webHidden/>
          </w:rPr>
          <w:fldChar w:fldCharType="end"/>
        </w:r>
      </w:hyperlink>
    </w:p>
    <w:p w14:paraId="7A2F8709" w14:textId="3C6F003C"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5" w:history="1">
        <w:r w:rsidR="008341EA" w:rsidRPr="006142ED">
          <w:rPr>
            <w:rStyle w:val="Hyperlink"/>
            <w:rFonts w:ascii="Arial" w:hAnsi="Arial" w:cs="Arial"/>
            <w:noProof/>
          </w:rPr>
          <w:t xml:space="preserve">Figure 7.1: </w:t>
        </w:r>
        <w:r w:rsidR="008341EA" w:rsidRPr="00B037D9">
          <w:rPr>
            <w:rStyle w:val="Hyperlink"/>
            <w:rFonts w:ascii="Arial" w:hAnsi="Arial" w:cs="Arial"/>
            <w:b w:val="0"/>
            <w:noProof/>
          </w:rPr>
          <w:t>(Top) General approach to functionalize AuNPs with NHC ligands. (Bottom) Effects of increasing concentration of NHC-Au complex in AuNPs.  From left to right: 1 µL 7.1, 5 µL CH</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Cl</w:t>
        </w:r>
        <w:r w:rsidR="008341EA" w:rsidRPr="00B037D9">
          <w:rPr>
            <w:rStyle w:val="Hyperlink"/>
            <w:rFonts w:ascii="Arial" w:hAnsi="Arial" w:cs="Arial"/>
            <w:b w:val="0"/>
            <w:noProof/>
            <w:vertAlign w:val="subscript"/>
          </w:rPr>
          <w:t>2</w:t>
        </w:r>
        <w:r w:rsidR="008341EA" w:rsidRPr="00B037D9">
          <w:rPr>
            <w:rStyle w:val="Hyperlink"/>
            <w:rFonts w:ascii="Arial" w:hAnsi="Arial" w:cs="Arial"/>
            <w:b w:val="0"/>
            <w:noProof/>
          </w:rPr>
          <w:t>, 5 µL 7.1, 25 µL 7.1, and 100 µL 7.1 solutions. All 7.1 solutions are a 1mM concentration. Image taken from our Angew. paper.</w:t>
        </w:r>
        <w:r w:rsidR="008341EA" w:rsidRPr="00B037D9">
          <w:rPr>
            <w:rStyle w:val="Hyperlink"/>
            <w:rFonts w:ascii="Arial" w:hAnsi="Arial" w:cs="Arial"/>
            <w:b w:val="0"/>
            <w:noProof/>
            <w:vertAlign w:val="superscript"/>
          </w:rPr>
          <w:t>6</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_Toc69388765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163</w:t>
        </w:r>
        <w:r w:rsidR="008341EA" w:rsidRPr="00B037D9">
          <w:rPr>
            <w:rFonts w:ascii="Arial" w:hAnsi="Arial" w:cs="Arial"/>
            <w:b w:val="0"/>
            <w:noProof/>
            <w:webHidden/>
          </w:rPr>
          <w:fldChar w:fldCharType="end"/>
        </w:r>
      </w:hyperlink>
    </w:p>
    <w:p w14:paraId="0C5C581D" w14:textId="13C11570"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6" w:history="1">
        <w:r w:rsidR="008341EA" w:rsidRPr="006142ED">
          <w:rPr>
            <w:rStyle w:val="Hyperlink"/>
            <w:rFonts w:ascii="Arial" w:hAnsi="Arial" w:cs="Arial"/>
            <w:noProof/>
          </w:rPr>
          <w:t xml:space="preserve">Figure 7.2: </w:t>
        </w:r>
        <w:r w:rsidR="008341EA" w:rsidRPr="00B037D9">
          <w:rPr>
            <w:rStyle w:val="Hyperlink"/>
            <w:rFonts w:ascii="Arial" w:hAnsi="Arial" w:cs="Arial"/>
            <w:b w:val="0"/>
            <w:noProof/>
          </w:rPr>
          <w:t>Four examples of water-soluble NHCs used on AuNPs.</w:t>
        </w:r>
        <w:r w:rsidR="008341EA" w:rsidRPr="00B037D9">
          <w:rPr>
            <w:rStyle w:val="Hyperlink"/>
            <w:rFonts w:ascii="Arial" w:hAnsi="Arial" w:cs="Arial"/>
            <w:b w:val="0"/>
            <w:noProof/>
            <w:vertAlign w:val="superscript"/>
          </w:rPr>
          <w:t>1, 2, 7, 8</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_Toc69388766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165</w:t>
        </w:r>
        <w:r w:rsidR="008341EA" w:rsidRPr="00B037D9">
          <w:rPr>
            <w:rFonts w:ascii="Arial" w:hAnsi="Arial" w:cs="Arial"/>
            <w:b w:val="0"/>
            <w:noProof/>
            <w:webHidden/>
          </w:rPr>
          <w:fldChar w:fldCharType="end"/>
        </w:r>
      </w:hyperlink>
    </w:p>
    <w:p w14:paraId="4DACFD1E" w14:textId="0E8B0E99"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7" w:history="1">
        <w:r w:rsidR="008341EA" w:rsidRPr="006142ED">
          <w:rPr>
            <w:rStyle w:val="Hyperlink"/>
            <w:rFonts w:ascii="Arial" w:hAnsi="Arial" w:cs="Arial"/>
            <w:noProof/>
          </w:rPr>
          <w:t xml:space="preserve">Figure 7.3: </w:t>
        </w:r>
        <w:r w:rsidR="008341EA" w:rsidRPr="00B037D9">
          <w:rPr>
            <w:rStyle w:val="Hyperlink"/>
            <w:rFonts w:ascii="Arial" w:hAnsi="Arial" w:cs="Arial"/>
            <w:b w:val="0"/>
            <w:noProof/>
          </w:rPr>
          <w:t>Examples of two NHC-Au surfaces that have been employed for chiral detection (7.15A-AuNP and 7.15B-Au)</w:t>
        </w:r>
        <w:r w:rsidR="008341EA" w:rsidRPr="00B037D9">
          <w:rPr>
            <w:rStyle w:val="Hyperlink"/>
            <w:rFonts w:ascii="Arial" w:hAnsi="Arial" w:cs="Arial"/>
            <w:b w:val="0"/>
            <w:noProof/>
            <w:vertAlign w:val="superscript"/>
          </w:rPr>
          <w:t>13, 14</w:t>
        </w:r>
        <w:r w:rsidR="008341EA" w:rsidRPr="00B037D9">
          <w:rPr>
            <w:rStyle w:val="Hyperlink"/>
            <w:rFonts w:ascii="Arial" w:hAnsi="Arial" w:cs="Arial"/>
            <w:b w:val="0"/>
            <w:noProof/>
          </w:rPr>
          <w:t xml:space="preserve"> and our proposed chiral imidazolinium NHC on NPs (7.15C-AuNP).</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_Toc69388767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168</w:t>
        </w:r>
        <w:r w:rsidR="008341EA" w:rsidRPr="00B037D9">
          <w:rPr>
            <w:rFonts w:ascii="Arial" w:hAnsi="Arial" w:cs="Arial"/>
            <w:b w:val="0"/>
            <w:noProof/>
            <w:webHidden/>
          </w:rPr>
          <w:fldChar w:fldCharType="end"/>
        </w:r>
      </w:hyperlink>
    </w:p>
    <w:p w14:paraId="007744AA" w14:textId="487E7FB5"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68" w:history="1">
        <w:r w:rsidR="008341EA" w:rsidRPr="006142ED">
          <w:rPr>
            <w:rStyle w:val="Hyperlink"/>
            <w:rFonts w:ascii="Arial" w:hAnsi="Arial" w:cs="Arial"/>
            <w:noProof/>
          </w:rPr>
          <w:t xml:space="preserve">Figure 7.4: </w:t>
        </w:r>
        <w:r w:rsidR="008341EA" w:rsidRPr="00B037D9">
          <w:rPr>
            <w:rStyle w:val="Hyperlink"/>
            <w:rFonts w:ascii="Arial" w:hAnsi="Arial" w:cs="Arial"/>
            <w:b w:val="0"/>
            <w:noProof/>
          </w:rPr>
          <w:t>Target chiral molecules to bind to gold surfaces.</w:t>
        </w:r>
        <w:r w:rsidR="008341EA" w:rsidRPr="00B037D9">
          <w:rPr>
            <w:rFonts w:ascii="Arial" w:hAnsi="Arial" w:cs="Arial"/>
            <w:b w:val="0"/>
            <w:noProof/>
            <w:webHidden/>
          </w:rPr>
          <w:tab/>
        </w:r>
        <w:r w:rsidR="008341EA" w:rsidRPr="00B037D9">
          <w:rPr>
            <w:rFonts w:ascii="Arial" w:hAnsi="Arial" w:cs="Arial"/>
            <w:b w:val="0"/>
            <w:noProof/>
            <w:webHidden/>
          </w:rPr>
          <w:fldChar w:fldCharType="begin"/>
        </w:r>
        <w:r w:rsidR="008341EA" w:rsidRPr="00B037D9">
          <w:rPr>
            <w:rFonts w:ascii="Arial" w:hAnsi="Arial" w:cs="Arial"/>
            <w:b w:val="0"/>
            <w:noProof/>
            <w:webHidden/>
          </w:rPr>
          <w:instrText xml:space="preserve"> PAGEREF _Toc69388768 \h </w:instrText>
        </w:r>
        <w:r w:rsidR="008341EA" w:rsidRPr="00B037D9">
          <w:rPr>
            <w:rFonts w:ascii="Arial" w:hAnsi="Arial" w:cs="Arial"/>
            <w:b w:val="0"/>
            <w:noProof/>
            <w:webHidden/>
          </w:rPr>
        </w:r>
        <w:r w:rsidR="008341EA" w:rsidRPr="00B037D9">
          <w:rPr>
            <w:rFonts w:ascii="Arial" w:hAnsi="Arial" w:cs="Arial"/>
            <w:b w:val="0"/>
            <w:noProof/>
            <w:webHidden/>
          </w:rPr>
          <w:fldChar w:fldCharType="separate"/>
        </w:r>
        <w:r w:rsidR="00B821A7">
          <w:rPr>
            <w:rFonts w:ascii="Arial" w:hAnsi="Arial" w:cs="Arial"/>
            <w:b w:val="0"/>
            <w:noProof/>
            <w:webHidden/>
          </w:rPr>
          <w:t>168</w:t>
        </w:r>
        <w:r w:rsidR="008341EA" w:rsidRPr="00B037D9">
          <w:rPr>
            <w:rFonts w:ascii="Arial" w:hAnsi="Arial" w:cs="Arial"/>
            <w:b w:val="0"/>
            <w:noProof/>
            <w:webHidden/>
          </w:rPr>
          <w:fldChar w:fldCharType="end"/>
        </w:r>
      </w:hyperlink>
    </w:p>
    <w:p w14:paraId="6494384C" w14:textId="7A91DC49" w:rsidR="00794ECC" w:rsidRPr="006142ED" w:rsidRDefault="00794ECC" w:rsidP="00987280">
      <w:pPr>
        <w:jc w:val="both"/>
        <w:rPr>
          <w:rFonts w:cs="Arial"/>
          <w:sz w:val="20"/>
          <w:szCs w:val="20"/>
        </w:rPr>
      </w:pPr>
      <w:r w:rsidRPr="006142ED">
        <w:rPr>
          <w:rFonts w:cs="Arial"/>
          <w:sz w:val="20"/>
          <w:szCs w:val="20"/>
        </w:rPr>
        <w:fldChar w:fldCharType="end"/>
      </w:r>
    </w:p>
    <w:p w14:paraId="2540B0F3" w14:textId="4963C7D1" w:rsidR="00794ECC" w:rsidRPr="006142ED" w:rsidRDefault="00794ECC" w:rsidP="00987280">
      <w:pPr>
        <w:jc w:val="both"/>
        <w:rPr>
          <w:rFonts w:cs="Arial"/>
        </w:rPr>
      </w:pPr>
      <w:r w:rsidRPr="006142ED">
        <w:rPr>
          <w:rFonts w:cs="Arial"/>
          <w:sz w:val="20"/>
          <w:szCs w:val="20"/>
        </w:rPr>
        <w:br w:type="page"/>
      </w:r>
    </w:p>
    <w:p w14:paraId="3DD11EFD" w14:textId="77777777" w:rsidR="00794ECC" w:rsidRPr="006142ED" w:rsidRDefault="00794ECC" w:rsidP="00794ECC">
      <w:pPr>
        <w:pStyle w:val="Title"/>
        <w:rPr>
          <w:rFonts w:cs="Arial"/>
        </w:rPr>
      </w:pPr>
      <w:r w:rsidRPr="006142ED">
        <w:rPr>
          <w:rFonts w:cs="Arial"/>
        </w:rPr>
        <w:lastRenderedPageBreak/>
        <w:t>List of Schemes</w:t>
      </w:r>
    </w:p>
    <w:p w14:paraId="5EB95126" w14:textId="75D69A5B" w:rsidR="008341EA" w:rsidRPr="006142ED" w:rsidRDefault="00794ECC">
      <w:pPr>
        <w:pStyle w:val="TableofFigures"/>
        <w:tabs>
          <w:tab w:val="right" w:leader="dot" w:pos="9350"/>
        </w:tabs>
        <w:rPr>
          <w:rFonts w:ascii="Arial" w:eastAsiaTheme="minorEastAsia" w:hAnsi="Arial" w:cs="Arial"/>
          <w:b w:val="0"/>
          <w:bCs w:val="0"/>
          <w:noProof/>
          <w:sz w:val="22"/>
          <w:szCs w:val="22"/>
        </w:rPr>
      </w:pPr>
      <w:r w:rsidRPr="006142ED">
        <w:rPr>
          <w:rFonts w:ascii="Arial" w:hAnsi="Arial" w:cs="Arial"/>
        </w:rPr>
        <w:fldChar w:fldCharType="begin"/>
      </w:r>
      <w:r w:rsidRPr="006142ED">
        <w:rPr>
          <w:rFonts w:ascii="Arial" w:hAnsi="Arial" w:cs="Arial"/>
        </w:rPr>
        <w:instrText xml:space="preserve"> TOC \h \z \c "Scheme" </w:instrText>
      </w:r>
      <w:r w:rsidRPr="006142ED">
        <w:rPr>
          <w:rFonts w:ascii="Arial" w:hAnsi="Arial" w:cs="Arial"/>
        </w:rPr>
        <w:fldChar w:fldCharType="separate"/>
      </w:r>
      <w:hyperlink w:anchor="_Toc69388769" w:history="1">
        <w:r w:rsidR="008341EA" w:rsidRPr="006142ED">
          <w:rPr>
            <w:rStyle w:val="Hyperlink"/>
            <w:rFonts w:ascii="Arial" w:hAnsi="Arial" w:cs="Arial"/>
            <w:noProof/>
          </w:rPr>
          <w:t>Scheme 2.1:</w:t>
        </w:r>
        <w:r w:rsidR="008341EA" w:rsidRPr="001634C3">
          <w:rPr>
            <w:rStyle w:val="Hyperlink"/>
            <w:rFonts w:ascii="Arial" w:hAnsi="Arial" w:cs="Arial"/>
            <w:b w:val="0"/>
            <w:noProof/>
          </w:rPr>
          <w:t xml:space="preserve"> Preparation of NHC AuFONs - Either with or without Air Exposure</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_Toc69388769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18</w:t>
        </w:r>
        <w:r w:rsidR="008341EA" w:rsidRPr="001634C3">
          <w:rPr>
            <w:rFonts w:ascii="Arial" w:hAnsi="Arial" w:cs="Arial"/>
            <w:b w:val="0"/>
            <w:noProof/>
            <w:webHidden/>
          </w:rPr>
          <w:fldChar w:fldCharType="end"/>
        </w:r>
      </w:hyperlink>
    </w:p>
    <w:p w14:paraId="066B1741" w14:textId="421E88FC"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r:id="rId10" w:anchor="_Toc69388770" w:history="1">
        <w:r w:rsidR="008341EA" w:rsidRPr="006142ED">
          <w:rPr>
            <w:rStyle w:val="Hyperlink"/>
            <w:rFonts w:ascii="Arial" w:hAnsi="Arial" w:cs="Arial"/>
            <w:noProof/>
          </w:rPr>
          <w:t xml:space="preserve">Scheme 2.2: </w:t>
        </w:r>
        <w:r w:rsidR="008341EA" w:rsidRPr="001634C3">
          <w:rPr>
            <w:rStyle w:val="Hyperlink"/>
            <w:rFonts w:ascii="Arial" w:hAnsi="Arial" w:cs="Arial"/>
            <w:b w:val="0"/>
            <w:noProof/>
          </w:rPr>
          <w:t>Synthesis of imidazole-CO</w:t>
        </w:r>
        <w:r w:rsidR="008341EA" w:rsidRPr="001634C3">
          <w:rPr>
            <w:rStyle w:val="Hyperlink"/>
            <w:rFonts w:ascii="Arial" w:hAnsi="Arial" w:cs="Arial"/>
            <w:b w:val="0"/>
            <w:noProof/>
            <w:vertAlign w:val="subscript"/>
          </w:rPr>
          <w:t>2</w:t>
        </w:r>
        <w:r w:rsidR="008341EA" w:rsidRPr="001634C3">
          <w:rPr>
            <w:rStyle w:val="Hyperlink"/>
            <w:rFonts w:ascii="Arial" w:hAnsi="Arial" w:cs="Arial"/>
            <w:b w:val="0"/>
            <w:noProof/>
          </w:rPr>
          <w:t xml:space="preserve"> adducts (2.1-2.3).</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_Toc69388770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31</w:t>
        </w:r>
        <w:r w:rsidR="008341EA" w:rsidRPr="001634C3">
          <w:rPr>
            <w:rFonts w:ascii="Arial" w:hAnsi="Arial" w:cs="Arial"/>
            <w:b w:val="0"/>
            <w:noProof/>
            <w:webHidden/>
          </w:rPr>
          <w:fldChar w:fldCharType="end"/>
        </w:r>
      </w:hyperlink>
    </w:p>
    <w:p w14:paraId="5567DEBF" w14:textId="6C7B1524"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r:id="rId11" w:anchor="_Toc69388771" w:history="1">
        <w:r w:rsidR="008341EA" w:rsidRPr="006142ED">
          <w:rPr>
            <w:rStyle w:val="Hyperlink"/>
            <w:rFonts w:ascii="Arial" w:hAnsi="Arial" w:cs="Arial"/>
            <w:noProof/>
          </w:rPr>
          <w:t xml:space="preserve">Scheme 2.3: </w:t>
        </w:r>
        <w:r w:rsidR="008341EA" w:rsidRPr="001634C3">
          <w:rPr>
            <w:rStyle w:val="Hyperlink"/>
            <w:rFonts w:ascii="Arial" w:hAnsi="Arial" w:cs="Arial"/>
            <w:b w:val="0"/>
            <w:noProof/>
          </w:rPr>
          <w:t>Synthesis of benzimidazole-CO</w:t>
        </w:r>
        <w:r w:rsidR="008341EA" w:rsidRPr="001634C3">
          <w:rPr>
            <w:rStyle w:val="Hyperlink"/>
            <w:rFonts w:ascii="Arial" w:hAnsi="Arial" w:cs="Arial"/>
            <w:b w:val="0"/>
            <w:noProof/>
            <w:vertAlign w:val="subscript"/>
          </w:rPr>
          <w:t>2</w:t>
        </w:r>
        <w:r w:rsidR="008341EA" w:rsidRPr="001634C3">
          <w:rPr>
            <w:rStyle w:val="Hyperlink"/>
            <w:rFonts w:ascii="Arial" w:hAnsi="Arial" w:cs="Arial"/>
            <w:b w:val="0"/>
            <w:noProof/>
          </w:rPr>
          <w:t xml:space="preserve"> adducts (2.4-2.6).</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_Toc69388771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32</w:t>
        </w:r>
        <w:r w:rsidR="008341EA" w:rsidRPr="001634C3">
          <w:rPr>
            <w:rFonts w:ascii="Arial" w:hAnsi="Arial" w:cs="Arial"/>
            <w:b w:val="0"/>
            <w:noProof/>
            <w:webHidden/>
          </w:rPr>
          <w:fldChar w:fldCharType="end"/>
        </w:r>
      </w:hyperlink>
    </w:p>
    <w:p w14:paraId="0CD91FD4" w14:textId="626A2402"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2" w:history="1">
        <w:r w:rsidR="008341EA" w:rsidRPr="006142ED">
          <w:rPr>
            <w:rStyle w:val="Hyperlink"/>
            <w:rFonts w:ascii="Arial" w:hAnsi="Arial" w:cs="Arial"/>
            <w:noProof/>
          </w:rPr>
          <w:t xml:space="preserve">Scheme 3.1: </w:t>
        </w:r>
        <w:r w:rsidR="008341EA" w:rsidRPr="001634C3">
          <w:rPr>
            <w:rStyle w:val="Hyperlink"/>
            <w:rFonts w:ascii="Arial" w:hAnsi="Arial" w:cs="Arial"/>
            <w:b w:val="0"/>
            <w:noProof/>
          </w:rPr>
          <w:t>Synthesis of imidazolinium CO</w:t>
        </w:r>
        <w:r w:rsidR="008341EA" w:rsidRPr="001634C3">
          <w:rPr>
            <w:rStyle w:val="Hyperlink"/>
            <w:rFonts w:ascii="Arial" w:hAnsi="Arial" w:cs="Arial"/>
            <w:b w:val="0"/>
            <w:noProof/>
            <w:vertAlign w:val="subscript"/>
          </w:rPr>
          <w:t>2</w:t>
        </w:r>
        <w:r w:rsidR="008341EA" w:rsidRPr="001634C3">
          <w:rPr>
            <w:rStyle w:val="Hyperlink"/>
            <w:rFonts w:ascii="Arial" w:hAnsi="Arial" w:cs="Arial"/>
            <w:b w:val="0"/>
            <w:noProof/>
          </w:rPr>
          <w:t xml:space="preserve"> adducts, including the deuterated analog (3.3).</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_Toc69388772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76</w:t>
        </w:r>
        <w:r w:rsidR="008341EA" w:rsidRPr="001634C3">
          <w:rPr>
            <w:rFonts w:ascii="Arial" w:hAnsi="Arial" w:cs="Arial"/>
            <w:b w:val="0"/>
            <w:noProof/>
            <w:webHidden/>
          </w:rPr>
          <w:fldChar w:fldCharType="end"/>
        </w:r>
      </w:hyperlink>
    </w:p>
    <w:p w14:paraId="00A6C4B6" w14:textId="615AB421"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3" w:history="1">
        <w:r w:rsidR="008341EA" w:rsidRPr="006142ED">
          <w:rPr>
            <w:rStyle w:val="Hyperlink"/>
            <w:rFonts w:ascii="Arial" w:hAnsi="Arial" w:cs="Arial"/>
            <w:noProof/>
          </w:rPr>
          <w:t xml:space="preserve">Scheme 4.1: </w:t>
        </w:r>
        <w:r w:rsidR="008341EA" w:rsidRPr="001634C3">
          <w:rPr>
            <w:rStyle w:val="Hyperlink"/>
            <w:rFonts w:ascii="Arial" w:hAnsi="Arial" w:cs="Arial"/>
            <w:b w:val="0"/>
            <w:noProof/>
          </w:rPr>
          <w:t>Synthesis of perimidinium complexes 4.1-4.4.</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_Toc69388773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102</w:t>
        </w:r>
        <w:r w:rsidR="008341EA" w:rsidRPr="001634C3">
          <w:rPr>
            <w:rFonts w:ascii="Arial" w:hAnsi="Arial" w:cs="Arial"/>
            <w:b w:val="0"/>
            <w:noProof/>
            <w:webHidden/>
          </w:rPr>
          <w:fldChar w:fldCharType="end"/>
        </w:r>
      </w:hyperlink>
    </w:p>
    <w:p w14:paraId="18D5328A" w14:textId="4AC36873"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4" w:history="1">
        <w:r w:rsidR="008341EA" w:rsidRPr="006142ED">
          <w:rPr>
            <w:rStyle w:val="Hyperlink"/>
            <w:rFonts w:ascii="Arial" w:hAnsi="Arial" w:cs="Arial"/>
            <w:noProof/>
          </w:rPr>
          <w:t xml:space="preserve">Scheme 4.2: </w:t>
        </w:r>
        <w:r w:rsidR="008341EA" w:rsidRPr="001634C3">
          <w:rPr>
            <w:rStyle w:val="Hyperlink"/>
            <w:rFonts w:ascii="Arial" w:hAnsi="Arial" w:cs="Arial"/>
            <w:b w:val="0"/>
            <w:noProof/>
          </w:rPr>
          <w:t>Transmetalation reactions from 4.2.</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_Toc69388774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109</w:t>
        </w:r>
        <w:r w:rsidR="008341EA" w:rsidRPr="001634C3">
          <w:rPr>
            <w:rFonts w:ascii="Arial" w:hAnsi="Arial" w:cs="Arial"/>
            <w:b w:val="0"/>
            <w:noProof/>
            <w:webHidden/>
          </w:rPr>
          <w:fldChar w:fldCharType="end"/>
        </w:r>
      </w:hyperlink>
    </w:p>
    <w:p w14:paraId="4600A95B" w14:textId="7D982EB8"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5" w:history="1">
        <w:r w:rsidR="008341EA" w:rsidRPr="006142ED">
          <w:rPr>
            <w:rStyle w:val="Hyperlink"/>
            <w:rFonts w:ascii="Arial" w:hAnsi="Arial" w:cs="Arial"/>
            <w:noProof/>
          </w:rPr>
          <w:t xml:space="preserve">Scheme 5.1: </w:t>
        </w:r>
        <w:r w:rsidR="008341EA" w:rsidRPr="001634C3">
          <w:rPr>
            <w:rStyle w:val="Hyperlink"/>
            <w:rFonts w:ascii="Arial" w:hAnsi="Arial" w:cs="Arial"/>
            <w:b w:val="0"/>
            <w:noProof/>
          </w:rPr>
          <w:t>Target molecules previously synthesized (top). Synthesis of 5.3 from previously synthesized benzimidazolium bromide salt.</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_Toc69388775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133</w:t>
        </w:r>
        <w:r w:rsidR="008341EA" w:rsidRPr="001634C3">
          <w:rPr>
            <w:rFonts w:ascii="Arial" w:hAnsi="Arial" w:cs="Arial"/>
            <w:b w:val="0"/>
            <w:noProof/>
            <w:webHidden/>
          </w:rPr>
          <w:fldChar w:fldCharType="end"/>
        </w:r>
      </w:hyperlink>
    </w:p>
    <w:p w14:paraId="226DE981" w14:textId="46AE6781"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6" w:history="1">
        <w:r w:rsidR="008341EA" w:rsidRPr="006142ED">
          <w:rPr>
            <w:rStyle w:val="Hyperlink"/>
            <w:rFonts w:ascii="Arial" w:hAnsi="Arial" w:cs="Arial"/>
            <w:noProof/>
          </w:rPr>
          <w:t xml:space="preserve">Scheme 5.2: </w:t>
        </w:r>
        <w:r w:rsidR="008341EA" w:rsidRPr="001634C3">
          <w:rPr>
            <w:rStyle w:val="Hyperlink"/>
            <w:rFonts w:ascii="Arial" w:hAnsi="Arial" w:cs="Arial"/>
            <w:b w:val="0"/>
            <w:noProof/>
          </w:rPr>
          <w:t>Functionalization of 40nm gold nanoparticles with A. NO</w:t>
        </w:r>
        <w:r w:rsidR="008341EA" w:rsidRPr="001634C3">
          <w:rPr>
            <w:rStyle w:val="Hyperlink"/>
            <w:rFonts w:ascii="Arial" w:hAnsi="Arial" w:cs="Arial"/>
            <w:b w:val="0"/>
            <w:noProof/>
            <w:vertAlign w:val="subscript"/>
          </w:rPr>
          <w:t>2</w:t>
        </w:r>
        <w:r w:rsidR="008341EA" w:rsidRPr="001634C3">
          <w:rPr>
            <w:rStyle w:val="Hyperlink"/>
            <w:rFonts w:ascii="Arial" w:hAnsi="Arial" w:cs="Arial"/>
            <w:b w:val="0"/>
            <w:noProof/>
          </w:rPr>
          <w:t>-benzimidazolium NHC and B. benzenethiol.</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_Toc69388776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136</w:t>
        </w:r>
        <w:r w:rsidR="008341EA" w:rsidRPr="001634C3">
          <w:rPr>
            <w:rFonts w:ascii="Arial" w:hAnsi="Arial" w:cs="Arial"/>
            <w:b w:val="0"/>
            <w:noProof/>
            <w:webHidden/>
          </w:rPr>
          <w:fldChar w:fldCharType="end"/>
        </w:r>
      </w:hyperlink>
    </w:p>
    <w:p w14:paraId="6DA3C923" w14:textId="55A0CBD5"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7" w:history="1">
        <w:r w:rsidR="008341EA" w:rsidRPr="006142ED">
          <w:rPr>
            <w:rStyle w:val="Hyperlink"/>
            <w:rFonts w:ascii="Arial" w:hAnsi="Arial" w:cs="Arial"/>
            <w:noProof/>
          </w:rPr>
          <w:t xml:space="preserve">Scheme 6.1: </w:t>
        </w:r>
        <w:r w:rsidR="008341EA" w:rsidRPr="001634C3">
          <w:rPr>
            <w:rStyle w:val="Hyperlink"/>
            <w:rFonts w:ascii="Arial" w:hAnsi="Arial" w:cs="Arial"/>
            <w:b w:val="0"/>
            <w:noProof/>
          </w:rPr>
          <w:t>Schemes of attempted alkyne imidazolium Au complex.</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_Toc69388777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147</w:t>
        </w:r>
        <w:r w:rsidR="008341EA" w:rsidRPr="001634C3">
          <w:rPr>
            <w:rFonts w:ascii="Arial" w:hAnsi="Arial" w:cs="Arial"/>
            <w:b w:val="0"/>
            <w:noProof/>
            <w:webHidden/>
          </w:rPr>
          <w:fldChar w:fldCharType="end"/>
        </w:r>
      </w:hyperlink>
    </w:p>
    <w:p w14:paraId="3F68244C" w14:textId="045959AB"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8" w:history="1">
        <w:r w:rsidR="008341EA" w:rsidRPr="006142ED">
          <w:rPr>
            <w:rStyle w:val="Hyperlink"/>
            <w:rFonts w:ascii="Arial" w:hAnsi="Arial" w:cs="Arial"/>
            <w:noProof/>
          </w:rPr>
          <w:t xml:space="preserve">Scheme 6.2: </w:t>
        </w:r>
        <w:r w:rsidR="008341EA" w:rsidRPr="001634C3">
          <w:rPr>
            <w:rStyle w:val="Hyperlink"/>
            <w:rFonts w:ascii="Arial" w:hAnsi="Arial" w:cs="Arial"/>
            <w:b w:val="0"/>
            <w:noProof/>
          </w:rPr>
          <w:t>Synthesis of NHC-Au complexes using the basic (top) and Ag</w:t>
        </w:r>
        <w:r w:rsidR="008341EA" w:rsidRPr="001634C3">
          <w:rPr>
            <w:rStyle w:val="Hyperlink"/>
            <w:rFonts w:ascii="Arial" w:hAnsi="Arial" w:cs="Arial"/>
            <w:b w:val="0"/>
            <w:noProof/>
            <w:vertAlign w:val="subscript"/>
          </w:rPr>
          <w:t>2</w:t>
        </w:r>
        <w:r w:rsidR="008341EA" w:rsidRPr="001634C3">
          <w:rPr>
            <w:rStyle w:val="Hyperlink"/>
            <w:rFonts w:ascii="Arial" w:hAnsi="Arial" w:cs="Arial"/>
            <w:b w:val="0"/>
            <w:noProof/>
          </w:rPr>
          <w:t>O (bottom) methods.</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_Toc69388778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147</w:t>
        </w:r>
        <w:r w:rsidR="008341EA" w:rsidRPr="001634C3">
          <w:rPr>
            <w:rFonts w:ascii="Arial" w:hAnsi="Arial" w:cs="Arial"/>
            <w:b w:val="0"/>
            <w:noProof/>
            <w:webHidden/>
          </w:rPr>
          <w:fldChar w:fldCharType="end"/>
        </w:r>
      </w:hyperlink>
    </w:p>
    <w:p w14:paraId="194556B2" w14:textId="7029A828"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79" w:history="1">
        <w:r w:rsidR="008341EA" w:rsidRPr="006142ED">
          <w:rPr>
            <w:rStyle w:val="Hyperlink"/>
            <w:rFonts w:ascii="Arial" w:hAnsi="Arial" w:cs="Arial"/>
            <w:noProof/>
          </w:rPr>
          <w:t xml:space="preserve">Scheme 6.3: </w:t>
        </w:r>
        <w:r w:rsidR="008341EA" w:rsidRPr="001634C3">
          <w:rPr>
            <w:rStyle w:val="Hyperlink"/>
            <w:rFonts w:ascii="Arial" w:hAnsi="Arial" w:cs="Arial"/>
            <w:b w:val="0"/>
            <w:noProof/>
          </w:rPr>
          <w:t>Synthetic route to the methylated alkyne imidazolium gold chloride complex, 6.1.</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_Toc69388779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149</w:t>
        </w:r>
        <w:r w:rsidR="008341EA" w:rsidRPr="001634C3">
          <w:rPr>
            <w:rFonts w:ascii="Arial" w:hAnsi="Arial" w:cs="Arial"/>
            <w:b w:val="0"/>
            <w:noProof/>
            <w:webHidden/>
          </w:rPr>
          <w:fldChar w:fldCharType="end"/>
        </w:r>
      </w:hyperlink>
    </w:p>
    <w:p w14:paraId="141BB166" w14:textId="6B04BD1D"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80" w:history="1">
        <w:r w:rsidR="008341EA" w:rsidRPr="006142ED">
          <w:rPr>
            <w:rStyle w:val="Hyperlink"/>
            <w:rFonts w:ascii="Arial" w:hAnsi="Arial" w:cs="Arial"/>
            <w:noProof/>
          </w:rPr>
          <w:t xml:space="preserve">Scheme 7.1: </w:t>
        </w:r>
        <w:r w:rsidR="008341EA" w:rsidRPr="001634C3">
          <w:rPr>
            <w:rStyle w:val="Hyperlink"/>
            <w:rFonts w:ascii="Arial" w:hAnsi="Arial" w:cs="Arial"/>
            <w:b w:val="0"/>
            <w:noProof/>
          </w:rPr>
          <w:t>Synthetic methods to synthesize complexes 7.6 – 7.8.</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_Toc69388780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165</w:t>
        </w:r>
        <w:r w:rsidR="008341EA" w:rsidRPr="001634C3">
          <w:rPr>
            <w:rFonts w:ascii="Arial" w:hAnsi="Arial" w:cs="Arial"/>
            <w:b w:val="0"/>
            <w:noProof/>
            <w:webHidden/>
          </w:rPr>
          <w:fldChar w:fldCharType="end"/>
        </w:r>
      </w:hyperlink>
    </w:p>
    <w:p w14:paraId="05715B84" w14:textId="090A4C8D" w:rsidR="008341EA" w:rsidRPr="006142ED" w:rsidRDefault="002451D7">
      <w:pPr>
        <w:pStyle w:val="TableofFigures"/>
        <w:tabs>
          <w:tab w:val="right" w:leader="dot" w:pos="9350"/>
        </w:tabs>
        <w:rPr>
          <w:rFonts w:ascii="Arial" w:eastAsiaTheme="minorEastAsia" w:hAnsi="Arial" w:cs="Arial"/>
          <w:b w:val="0"/>
          <w:bCs w:val="0"/>
          <w:noProof/>
          <w:sz w:val="22"/>
          <w:szCs w:val="22"/>
        </w:rPr>
      </w:pPr>
      <w:hyperlink w:anchor="_Toc69388781" w:history="1">
        <w:r w:rsidR="008341EA" w:rsidRPr="006142ED">
          <w:rPr>
            <w:rStyle w:val="Hyperlink"/>
            <w:rFonts w:ascii="Arial" w:hAnsi="Arial" w:cs="Arial"/>
            <w:noProof/>
          </w:rPr>
          <w:t xml:space="preserve">Scheme 7.2: </w:t>
        </w:r>
        <w:r w:rsidR="008341EA" w:rsidRPr="001634C3">
          <w:rPr>
            <w:rStyle w:val="Hyperlink"/>
            <w:rFonts w:ascii="Arial" w:hAnsi="Arial" w:cs="Arial"/>
            <w:b w:val="0"/>
            <w:noProof/>
          </w:rPr>
          <w:t>Proposed synthetic route to synthesize all isomers of 7.16 and 7.17.</w:t>
        </w:r>
        <w:r w:rsidR="008341EA" w:rsidRPr="001634C3">
          <w:rPr>
            <w:rFonts w:ascii="Arial" w:hAnsi="Arial" w:cs="Arial"/>
            <w:b w:val="0"/>
            <w:noProof/>
            <w:webHidden/>
          </w:rPr>
          <w:tab/>
        </w:r>
        <w:r w:rsidR="008341EA" w:rsidRPr="001634C3">
          <w:rPr>
            <w:rFonts w:ascii="Arial" w:hAnsi="Arial" w:cs="Arial"/>
            <w:b w:val="0"/>
            <w:noProof/>
            <w:webHidden/>
          </w:rPr>
          <w:fldChar w:fldCharType="begin"/>
        </w:r>
        <w:r w:rsidR="008341EA" w:rsidRPr="001634C3">
          <w:rPr>
            <w:rFonts w:ascii="Arial" w:hAnsi="Arial" w:cs="Arial"/>
            <w:b w:val="0"/>
            <w:noProof/>
            <w:webHidden/>
          </w:rPr>
          <w:instrText xml:space="preserve"> PAGEREF _Toc69388781 \h </w:instrText>
        </w:r>
        <w:r w:rsidR="008341EA" w:rsidRPr="001634C3">
          <w:rPr>
            <w:rFonts w:ascii="Arial" w:hAnsi="Arial" w:cs="Arial"/>
            <w:b w:val="0"/>
            <w:noProof/>
            <w:webHidden/>
          </w:rPr>
        </w:r>
        <w:r w:rsidR="008341EA" w:rsidRPr="001634C3">
          <w:rPr>
            <w:rFonts w:ascii="Arial" w:hAnsi="Arial" w:cs="Arial"/>
            <w:b w:val="0"/>
            <w:noProof/>
            <w:webHidden/>
          </w:rPr>
          <w:fldChar w:fldCharType="separate"/>
        </w:r>
        <w:r w:rsidR="00B821A7">
          <w:rPr>
            <w:rFonts w:ascii="Arial" w:hAnsi="Arial" w:cs="Arial"/>
            <w:b w:val="0"/>
            <w:noProof/>
            <w:webHidden/>
          </w:rPr>
          <w:t>169</w:t>
        </w:r>
        <w:r w:rsidR="008341EA" w:rsidRPr="001634C3">
          <w:rPr>
            <w:rFonts w:ascii="Arial" w:hAnsi="Arial" w:cs="Arial"/>
            <w:b w:val="0"/>
            <w:noProof/>
            <w:webHidden/>
          </w:rPr>
          <w:fldChar w:fldCharType="end"/>
        </w:r>
      </w:hyperlink>
    </w:p>
    <w:p w14:paraId="59AAAF22" w14:textId="68D0990A" w:rsidR="00794ECC" w:rsidRPr="006142ED" w:rsidRDefault="00794ECC" w:rsidP="00794ECC">
      <w:pPr>
        <w:rPr>
          <w:rFonts w:cs="Arial"/>
          <w:sz w:val="20"/>
          <w:szCs w:val="20"/>
        </w:rPr>
      </w:pPr>
      <w:r w:rsidRPr="006142ED">
        <w:rPr>
          <w:rFonts w:cs="Arial"/>
          <w:sz w:val="20"/>
          <w:szCs w:val="20"/>
        </w:rPr>
        <w:fldChar w:fldCharType="end"/>
      </w:r>
    </w:p>
    <w:p w14:paraId="040D892A" w14:textId="77777777" w:rsidR="00794ECC" w:rsidRPr="006142ED" w:rsidRDefault="00794ECC" w:rsidP="00794ECC">
      <w:pPr>
        <w:rPr>
          <w:rFonts w:cs="Arial"/>
        </w:rPr>
      </w:pPr>
    </w:p>
    <w:p w14:paraId="1B65315E" w14:textId="77777777" w:rsidR="006142ED" w:rsidRPr="006142ED" w:rsidRDefault="006142ED" w:rsidP="00794ECC">
      <w:pPr>
        <w:rPr>
          <w:rFonts w:cs="Arial"/>
        </w:rPr>
        <w:sectPr w:rsidR="006142ED" w:rsidRPr="006142ED" w:rsidSect="00172426">
          <w:footerReference w:type="default" r:id="rId12"/>
          <w:footerReference w:type="first" r:id="rId13"/>
          <w:pgSz w:w="12240" w:h="15840"/>
          <w:pgMar w:top="1440" w:right="1440" w:bottom="1440" w:left="1440" w:header="720" w:footer="720" w:gutter="0"/>
          <w:pgNumType w:fmt="lowerRoman"/>
          <w:cols w:space="720"/>
          <w:titlePg/>
          <w:docGrid w:linePitch="360"/>
        </w:sectPr>
      </w:pPr>
    </w:p>
    <w:p w14:paraId="3CAEB84E" w14:textId="77777777" w:rsidR="00794ECC" w:rsidRPr="006142ED" w:rsidRDefault="00794ECC" w:rsidP="00794ECC">
      <w:pPr>
        <w:pStyle w:val="Heading1"/>
        <w:rPr>
          <w:rFonts w:cs="Arial"/>
        </w:rPr>
      </w:pPr>
      <w:bookmarkStart w:id="0" w:name="_Toc69388696"/>
      <w:r w:rsidRPr="006142ED">
        <w:rPr>
          <w:rFonts w:cs="Arial"/>
        </w:rPr>
        <w:lastRenderedPageBreak/>
        <w:t>: Introduction</w:t>
      </w:r>
      <w:bookmarkEnd w:id="0"/>
    </w:p>
    <w:p w14:paraId="15E15943" w14:textId="77777777" w:rsidR="00794ECC" w:rsidRPr="006142ED" w:rsidRDefault="00794ECC" w:rsidP="00794ECC">
      <w:pPr>
        <w:rPr>
          <w:rFonts w:cs="Arial"/>
        </w:rPr>
      </w:pPr>
    </w:p>
    <w:p w14:paraId="012A196A" w14:textId="77777777" w:rsidR="00794ECC" w:rsidRPr="006142ED" w:rsidRDefault="00794ECC" w:rsidP="00794ECC">
      <w:pPr>
        <w:rPr>
          <w:rFonts w:cs="Arial"/>
        </w:rPr>
      </w:pPr>
    </w:p>
    <w:p w14:paraId="471DA238" w14:textId="77777777" w:rsidR="00794ECC" w:rsidRPr="006142ED" w:rsidRDefault="00794ECC" w:rsidP="00794ECC">
      <w:pPr>
        <w:rPr>
          <w:rFonts w:cs="Arial"/>
        </w:rPr>
      </w:pPr>
      <w:r w:rsidRPr="006142ED">
        <w:rPr>
          <w:rFonts w:cs="Arial"/>
        </w:rPr>
        <w:br w:type="page"/>
      </w:r>
    </w:p>
    <w:p w14:paraId="51A0C88E" w14:textId="636F2F4C" w:rsidR="009B33DE" w:rsidRPr="006142ED" w:rsidRDefault="009B33DE" w:rsidP="009B33DE">
      <w:pPr>
        <w:ind w:firstLine="720"/>
        <w:jc w:val="both"/>
        <w:rPr>
          <w:rFonts w:cs="Arial"/>
        </w:rPr>
      </w:pPr>
      <w:bookmarkStart w:id="1" w:name="_Toc69388697"/>
      <w:bookmarkStart w:id="2" w:name="_Toc65248896"/>
      <w:r w:rsidRPr="006142ED">
        <w:rPr>
          <w:rFonts w:cs="Arial"/>
        </w:rPr>
        <w:lastRenderedPageBreak/>
        <w:t>Due to its great stability in air compared to other coinage metals, gold is at the forefront of surface chemistry despite its high cost. In the biological context, gold surfaces, as either films or nanoparticles (AuNPs), have been used for drug delivery</w:t>
      </w:r>
      <w:r w:rsidRPr="006142ED">
        <w:rPr>
          <w:rFonts w:cs="Arial"/>
        </w:rPr>
        <w:fldChar w:fldCharType="begin">
          <w:fldData xml:space="preserve">PEVuZE5vdGU+PENpdGU+PEF1dGhvcj5GYXJvb3E8L0F1dGhvcj48WWVhcj4yMDE4PC9ZZWFyPjxS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</w:fldData>
        </w:fldChar>
      </w:r>
      <w:r w:rsidRPr="006142ED">
        <w:rPr>
          <w:rFonts w:cs="Arial"/>
        </w:rPr>
        <w:instrText xml:space="preserve"> ADDIN EN.CITE </w:instrText>
      </w:r>
      <w:r w:rsidRPr="006142ED">
        <w:rPr>
          <w:rFonts w:cs="Arial"/>
        </w:rPr>
        <w:fldChar w:fldCharType="begin">
          <w:fldData xml:space="preserve">PEVuZE5vdGU+PENpdGU+PEF1dGhvcj5GYXJvb3E8L0F1dGhvcj48WWVhcj4yMDE4PC9ZZWFyPjxS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14" w:anchor="_ENREF_1" w:tooltip="Farooq, 2018 #65" w:history="1">
        <w:r w:rsidRPr="006142ED">
          <w:rPr>
            <w:rStyle w:val="Hyperlink"/>
            <w:rFonts w:cs="Arial"/>
            <w:noProof/>
            <w:color w:val="auto"/>
            <w:vertAlign w:val="superscript"/>
          </w:rPr>
          <w:t>1</w:t>
        </w:r>
      </w:hyperlink>
      <w:r w:rsidRPr="006142ED">
        <w:rPr>
          <w:rFonts w:cs="Arial"/>
          <w:noProof/>
          <w:vertAlign w:val="superscript"/>
        </w:rPr>
        <w:t xml:space="preserve">, </w:t>
      </w:r>
      <w:hyperlink r:id="rId15" w:anchor="_ENREF_2" w:tooltip="Xu, 2012 #66" w:history="1">
        <w:r w:rsidRPr="006142ED">
          <w:rPr>
            <w:rStyle w:val="Hyperlink"/>
            <w:rFonts w:cs="Arial"/>
            <w:noProof/>
            <w:color w:val="auto"/>
            <w:vertAlign w:val="superscript"/>
          </w:rPr>
          <w:t>2</w:t>
        </w:r>
      </w:hyperlink>
      <w:r w:rsidRPr="006142ED">
        <w:rPr>
          <w:rFonts w:cs="Arial"/>
        </w:rPr>
        <w:fldChar w:fldCharType="end"/>
      </w:r>
      <w:r w:rsidRPr="006142ED">
        <w:rPr>
          <w:rFonts w:cs="Arial"/>
        </w:rPr>
        <w:t xml:space="preserve"> and biometric sensors</w:t>
      </w:r>
      <w:r w:rsidRPr="006142ED">
        <w:rPr>
          <w:rFonts w:cs="Arial"/>
        </w:rPr>
        <w:fldChar w:fldCharType="begin">
          <w:fldData xml:space="preserve">PEVuZE5vdGU+PENpdGU+PEF1dGhvcj5Ib21vbGE8L0F1dGhvcj48WWVhcj4yMDAzPC9ZZWFyPjxS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</w:fldData>
        </w:fldChar>
      </w:r>
      <w:r w:rsidRPr="006142ED">
        <w:rPr>
          <w:rFonts w:cs="Arial"/>
        </w:rPr>
        <w:instrText xml:space="preserve"> ADDIN EN.CITE </w:instrText>
      </w:r>
      <w:r w:rsidRPr="006142ED">
        <w:rPr>
          <w:rFonts w:cs="Arial"/>
        </w:rPr>
        <w:fldChar w:fldCharType="begin">
          <w:fldData xml:space="preserve">PEVuZE5vdGU+PENpdGU+PEF1dGhvcj5Ib21vbGE8L0F1dGhvcj48WWVhcj4yMDAzPC9ZZWFyPjxS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16" w:anchor="_ENREF_3" w:tooltip="Homola, 2003 #60" w:history="1">
        <w:r w:rsidRPr="006142ED">
          <w:rPr>
            <w:rStyle w:val="Hyperlink"/>
            <w:rFonts w:cs="Arial"/>
            <w:noProof/>
            <w:color w:val="auto"/>
            <w:vertAlign w:val="superscript"/>
          </w:rPr>
          <w:t>3</w:t>
        </w:r>
      </w:hyperlink>
      <w:r w:rsidRPr="006142ED">
        <w:rPr>
          <w:rFonts w:cs="Arial"/>
          <w:noProof/>
          <w:vertAlign w:val="superscript"/>
        </w:rPr>
        <w:t xml:space="preserve">, </w:t>
      </w:r>
      <w:hyperlink r:id="rId17" w:anchor="_ENREF_4" w:tooltip="Zhao, 2019 #61" w:history="1">
        <w:r w:rsidRPr="006142ED">
          <w:rPr>
            <w:rStyle w:val="Hyperlink"/>
            <w:rFonts w:cs="Arial"/>
            <w:noProof/>
            <w:color w:val="auto"/>
            <w:vertAlign w:val="superscript"/>
          </w:rPr>
          <w:t>4</w:t>
        </w:r>
      </w:hyperlink>
      <w:r w:rsidRPr="006142ED">
        <w:rPr>
          <w:rFonts w:cs="Arial"/>
        </w:rPr>
        <w:fldChar w:fldCharType="end"/>
      </w:r>
      <w:r w:rsidRPr="006142ED">
        <w:rPr>
          <w:rFonts w:cs="Arial"/>
        </w:rPr>
        <w:t xml:space="preserve"> (</w:t>
      </w:r>
      <w:r w:rsidRPr="001634C3">
        <w:rPr>
          <w:rFonts w:cs="Arial"/>
          <w:b/>
        </w:rPr>
        <w:fldChar w:fldCharType="begin"/>
      </w:r>
      <w:r w:rsidRPr="001634C3">
        <w:rPr>
          <w:rFonts w:cs="Arial"/>
          <w:b/>
        </w:rPr>
        <w:instrText xml:space="preserve"> REF _Ref63063636 \h </w:instrText>
      </w:r>
      <w:r w:rsidR="006142ED" w:rsidRPr="001634C3">
        <w:rPr>
          <w:rFonts w:cs="Arial"/>
          <w:b/>
        </w:rPr>
        <w:instrText xml:space="preserve"> \* MERGEFORMAT </w:instrText>
      </w:r>
      <w:r w:rsidRPr="001634C3">
        <w:rPr>
          <w:rFonts w:cs="Arial"/>
          <w:b/>
        </w:rPr>
      </w:r>
      <w:r w:rsidRPr="001634C3">
        <w:rPr>
          <w:rFonts w:cs="Arial"/>
          <w:b/>
        </w:rPr>
        <w:fldChar w:fldCharType="separate"/>
      </w:r>
      <w:r w:rsidR="00B821A7" w:rsidRPr="001634C3">
        <w:rPr>
          <w:rFonts w:cs="Arial"/>
          <w:b/>
        </w:rPr>
        <w:t xml:space="preserve">Figure </w:t>
      </w:r>
      <w:r w:rsidR="00B821A7">
        <w:rPr>
          <w:rFonts w:cs="Arial"/>
          <w:b/>
          <w:noProof/>
        </w:rPr>
        <w:t>1</w:t>
      </w:r>
      <w:r w:rsidR="00B821A7" w:rsidRPr="001634C3">
        <w:rPr>
          <w:rFonts w:cs="Arial"/>
          <w:b/>
          <w:noProof/>
        </w:rPr>
        <w:t>.</w:t>
      </w:r>
      <w:r w:rsidR="00B821A7">
        <w:rPr>
          <w:rFonts w:cs="Arial"/>
          <w:b/>
          <w:noProof/>
        </w:rPr>
        <w:t>1</w:t>
      </w:r>
      <w:r w:rsidRPr="001634C3">
        <w:rPr>
          <w:rFonts w:cs="Arial"/>
          <w:b/>
        </w:rPr>
        <w:fldChar w:fldCharType="end"/>
      </w:r>
      <w:r w:rsidRPr="006142ED">
        <w:rPr>
          <w:rFonts w:cs="Arial"/>
        </w:rPr>
        <w:t>). Gold surfaces have also been employed in the heterogeneous catalysis</w:t>
      </w:r>
      <w:r w:rsidRPr="006142ED">
        <w:rPr>
          <w:rFonts w:cs="Arial"/>
        </w:rPr>
        <w:fldChar w:fldCharType="begin"/>
      </w:r>
      <w:r w:rsidRPr="006142ED">
        <w:rPr>
          <w:rFonts w:cs="Arial"/>
        </w:rPr>
        <w:instrText xml:space="preserve"> ADDIN EN.CITE &lt;EndNote&gt;&lt;Cite&gt;&lt;Author&gt;Hutchings&lt;/Author&gt;&lt;Year&gt;1985&lt;/Year&gt;&lt;RecNum&gt;67&lt;/RecNum&gt;&lt;DisplayText&gt;&lt;style face="superscript"&gt;5, 6&lt;/style&gt;&lt;/DisplayText&gt;&lt;record&gt;&lt;rec-number&gt;67&lt;/rec-number&gt;&lt;foreign-keys&gt;&lt;key app="EN" db-id="xrxd59svtrf02keraz8ppfwze9pf29tt2e0v" timestamp="1607447886" guid="ef943a2d-4f40-4223-9bdd-a3c4344e0989"&gt;67&lt;/key&gt;&lt;/foreign-keys&gt;&lt;ref-type name="Journal Article"&gt;17&lt;/ref-type&gt;&lt;contributors&gt;&lt;authors&gt;&lt;author&gt;Hutchings, G. J.&lt;/author&gt;&lt;/authors&gt;&lt;/contributors&gt;&lt;titles&gt;&lt;title&gt;Vapor phase hydrochlorination of acetylene: Correlation of catalytic activity of supported metal chloride catalysts&lt;/title&gt;&lt;secondary-title&gt;Journal of Catalysis&lt;/secondary-title&gt;&lt;/titles&gt;&lt;periodical&gt;&lt;full-title&gt;Journal of Catalysis&lt;/full-title&gt;&lt;/periodical&gt;&lt;pages&gt;292-295&lt;/pages&gt;&lt;volume&gt;96&lt;/volume&gt;&lt;number&gt;1&lt;/number&gt;&lt;dates&gt;&lt;year&gt;1985&lt;/year&gt;&lt;pub-dates&gt;&lt;date&gt;1985/11/01/&lt;/date&gt;&lt;/pub-dates&gt;&lt;/dates&gt;&lt;isbn&gt;0021-9517&lt;/isbn&gt;&lt;urls&gt;&lt;related-urls&gt;&lt;url&gt;http://www.sciencedirect.com/science/article/pii/0021951785903835&lt;/url&gt;&lt;/related-urls&gt;&lt;/urls&gt;&lt;electronic-resource-num&gt;https://doi.org/10.1016/0021-9517(85)90383-5&lt;/electronic-resource-num&gt;&lt;/record&gt;&lt;/Cite&gt;&lt;Cite&gt;&lt;Author&gt;Masatake&lt;/Author&gt;&lt;Year&gt;1987&lt;/Year&gt;&lt;RecNum&gt;68&lt;/RecNum&gt;&lt;record&gt;&lt;rec-number&gt;68&lt;/rec-number&gt;&lt;foreign-keys&gt;&lt;key app="EN" db-id="xrxd59svtrf02keraz8ppfwze9pf29tt2e0v" timestamp="1607447952" guid="e19873d4-0804-45cb-a92d-57b90f2c7393"&gt;68&lt;/key&gt;&lt;/foreign-keys&gt;&lt;ref-type name="Journal Article"&gt;17&lt;/ref-type&gt;&lt;contributors&gt;&lt;authors&gt;&lt;author&gt;Haruta Masatake&lt;/author&gt;&lt;author&gt;Kobayashi Tetsuhiko&lt;/author&gt;&lt;author&gt;Sano Hiroshi&lt;/author&gt;&lt;author&gt;Yamada Nobumasa&lt;/author&gt;&lt;/authors&gt;&lt;/contributors&gt;&lt;titles&gt;&lt;title&gt;Novel Gold Catalysts for the Oxidation of Carbon Monoxide at a Temperature far Below 0 °C&lt;/title&gt;&lt;/titles&gt;&lt;pages&gt;405-408&lt;/pages&gt;&lt;volume&gt;16&lt;/volume&gt;&lt;number&gt;2&lt;/number&gt;&lt;dates&gt;&lt;year&gt;1987&lt;/year&gt;&lt;/dates&gt;&lt;urls&gt;&lt;related-urls&gt;&lt;url&gt;https://www.journal.csj.jp/doi/abs/10.1246/cl.1987.405&lt;/url&gt;&lt;/related-urls&gt;&lt;/urls&gt;&lt;electronic-resource-num&gt;10.1246/cl.1987.405&lt;/electronic-resource-num&gt;&lt;/record&gt;&lt;/Cite&gt;&lt;/EndNote&gt;</w:instrText>
      </w:r>
      <w:r w:rsidRPr="006142ED">
        <w:rPr>
          <w:rFonts w:cs="Arial"/>
        </w:rPr>
        <w:fldChar w:fldCharType="separate"/>
      </w:r>
      <w:hyperlink r:id="rId18" w:anchor="_ENREF_5" w:tooltip="Hutchings, 1985 #67" w:history="1">
        <w:r w:rsidRPr="006142ED">
          <w:rPr>
            <w:rStyle w:val="Hyperlink"/>
            <w:rFonts w:cs="Arial"/>
            <w:noProof/>
            <w:color w:val="auto"/>
            <w:vertAlign w:val="superscript"/>
          </w:rPr>
          <w:t>5</w:t>
        </w:r>
      </w:hyperlink>
      <w:r w:rsidRPr="006142ED">
        <w:rPr>
          <w:rFonts w:cs="Arial"/>
          <w:noProof/>
          <w:vertAlign w:val="superscript"/>
        </w:rPr>
        <w:t xml:space="preserve">, </w:t>
      </w:r>
      <w:hyperlink r:id="rId19" w:anchor="_ENREF_6" w:tooltip="Masatake, 1987 #68" w:history="1">
        <w:r w:rsidRPr="006142ED">
          <w:rPr>
            <w:rStyle w:val="Hyperlink"/>
            <w:rFonts w:cs="Arial"/>
            <w:noProof/>
            <w:color w:val="auto"/>
            <w:vertAlign w:val="superscript"/>
          </w:rPr>
          <w:t>6</w:t>
        </w:r>
      </w:hyperlink>
      <w:r w:rsidRPr="006142ED">
        <w:rPr>
          <w:rFonts w:cs="Arial"/>
        </w:rPr>
        <w:fldChar w:fldCharType="end"/>
      </w:r>
      <w:r w:rsidRPr="006142ED">
        <w:rPr>
          <w:rFonts w:cs="Arial"/>
        </w:rPr>
        <w:t xml:space="preserve"> and environmental control</w:t>
      </w:r>
      <w:hyperlink r:id="rId20" w:anchor="_ENREF_7" w:tooltip="Chen, 2014 #64" w:history="1">
        <w:r w:rsidRPr="006142ED">
          <w:rPr>
            <w:rStyle w:val="Hyperlink"/>
            <w:rFonts w:cs="Arial"/>
            <w:color w:val="auto"/>
          </w:rPr>
          <w:fldChar w:fldCharType="begin">
            <w:fldData xml:space="preserve">PEVuZE5vdGU+PENpdGU+PEF1dGhvcj5DaGVuPC9BdXRob3I+PFllYXI+MjAxNDwvWWVhcj48UmVj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</w:fldData>
          </w:fldChar>
        </w:r>
        <w:r w:rsidRPr="006142ED">
          <w:rPr>
            <w:rStyle w:val="Hyperlink"/>
            <w:rFonts w:cs="Arial"/>
            <w:color w:val="auto"/>
          </w:rPr>
          <w:instrText xml:space="preserve"> ADDIN EN.CITE </w:instrText>
        </w:r>
        <w:r w:rsidRPr="006142ED">
          <w:rPr>
            <w:rStyle w:val="Hyperlink"/>
            <w:rFonts w:cs="Arial"/>
            <w:color w:val="auto"/>
          </w:rPr>
          <w:fldChar w:fldCharType="begin">
            <w:fldData xml:space="preserve">PEVuZE5vdGU+PENpdGU+PEF1dGhvcj5DaGVuPC9BdXRob3I+PFllYXI+MjAxNDwvWWVhcj48UmVj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</w:fldData>
          </w:fldChar>
        </w:r>
        <w:r w:rsidRPr="006142ED">
          <w:rPr>
            <w:rStyle w:val="Hyperlink"/>
            <w:rFonts w:cs="Arial"/>
            <w:color w:val="auto"/>
          </w:rPr>
          <w:instrText xml:space="preserve"> ADDIN EN.CITE.DATA </w:instrText>
        </w:r>
        <w:r w:rsidRPr="006142ED">
          <w:rPr>
            <w:rStyle w:val="Hyperlink"/>
            <w:rFonts w:cs="Arial"/>
            <w:color w:val="auto"/>
          </w:rPr>
        </w:r>
        <w:r w:rsidRPr="006142ED">
          <w:rPr>
            <w:rStyle w:val="Hyperlink"/>
            <w:rFonts w:cs="Arial"/>
            <w:color w:val="auto"/>
          </w:rPr>
          <w:fldChar w:fldCharType="end"/>
        </w:r>
        <w:r w:rsidRPr="006142ED">
          <w:rPr>
            <w:rStyle w:val="Hyperlink"/>
            <w:rFonts w:cs="Arial"/>
            <w:color w:val="auto"/>
          </w:rPr>
        </w:r>
        <w:r w:rsidRPr="006142ED">
          <w:rPr>
            <w:rStyle w:val="Hyperlink"/>
            <w:rFonts w:cs="Arial"/>
            <w:color w:val="auto"/>
          </w:rPr>
          <w:fldChar w:fldCharType="separate"/>
        </w:r>
        <w:r w:rsidRPr="006142ED">
          <w:rPr>
            <w:rStyle w:val="Hyperlink"/>
            <w:rFonts w:cs="Arial"/>
            <w:noProof/>
            <w:color w:val="auto"/>
            <w:vertAlign w:val="superscript"/>
          </w:rPr>
          <w:t>7-9</w:t>
        </w:r>
        <w:r w:rsidRPr="006142ED">
          <w:rPr>
            <w:rStyle w:val="Hyperlink"/>
            <w:rFonts w:cs="Arial"/>
            <w:color w:val="auto"/>
          </w:rPr>
          <w:fldChar w:fldCharType="end"/>
        </w:r>
      </w:hyperlink>
      <w:r w:rsidRPr="006142ED">
        <w:rPr>
          <w:rFonts w:cs="Arial"/>
        </w:rPr>
        <w:t>. For example, AuNPs have been demonstrated to be key in catalytic hydrochlorination of alkynes</w:t>
      </w:r>
      <w:hyperlink r:id="rId21" w:anchor="_ENREF_10" w:tooltip="Oliver-Meseguer, 2017 #152" w:history="1">
        <w:r w:rsidRPr="006142ED">
          <w:rPr>
            <w:rStyle w:val="Hyperlink"/>
            <w:rFonts w:cs="Arial"/>
            <w:color w:val="auto"/>
          </w:rPr>
          <w:fldChar w:fldCharType="begin"/>
        </w:r>
        <w:r w:rsidRPr="006142ED">
          <w:rPr>
            <w:rStyle w:val="Hyperlink"/>
            <w:rFonts w:cs="Arial"/>
            <w:color w:val="auto"/>
          </w:rPr>
          <w:instrText xml:space="preserve"> ADDIN EN.CITE &lt;EndNote&gt;&lt;Cite&gt;&lt;Author&gt;Oliver-Meseguer&lt;/Author&gt;&lt;Year&gt;2017&lt;/Year&gt;&lt;RecNum&gt;152&lt;/RecNum&gt;&lt;DisplayText&gt;&lt;style face="superscript"&gt;10&lt;/style&gt;&lt;/DisplayText&gt;&lt;record&gt;&lt;rec-number&gt;152&lt;/rec-number&gt;&lt;foreign-keys&gt;&lt;key app="EN" db-id="xrxd59svtrf02keraz8ppfwze9pf29tt2e0v" timestamp="1612192491" guid="29615eea-4bd2-4f78-95c1-6a2303a9292c"&gt;152&lt;/key&gt;&lt;/foreign-keys&gt;&lt;ref-type name="Journal Article"&gt;17&lt;/ref-type&gt;&lt;contributors&gt;&lt;authors&gt;&lt;author&gt;Oliver-Meseguer, Judit&lt;/author&gt;&lt;author&gt;Doménech-Carbó, Antonio&lt;/author&gt;&lt;author&gt;Boronat, Mercedes&lt;/author&gt;&lt;author&gt;Leyva-Pérez, Antonio&lt;/author&gt;&lt;author&gt;Corma, Avelino&lt;/author&gt;&lt;/authors&gt;&lt;/contributors&gt;&lt;titles&gt;&lt;title&gt;Partial Reduction and Selective Transfer of Hydrogen Chloride on Catalytic Gold Nanoparticles&lt;/title&gt;&lt;/titles&gt;&lt;pages&gt;6435-6439&lt;/pages&gt;&lt;volume&gt;56&lt;/volume&gt;&lt;number&gt;23&lt;/number&gt;&lt;dates&gt;&lt;year&gt;2017&lt;/year&gt;&lt;/dates&gt;&lt;isbn&gt;1433-7851&lt;/isbn&gt;&lt;urls&gt;&lt;related-urls&gt;&lt;url&gt;https://onlinelibrary.wiley.com/doi/abs/10.1002/anie.201700282&lt;/url&gt;&lt;/related-urls&gt;&lt;/urls&gt;&lt;electronic-resource-num&gt;https://doi.org/10.1002/anie.201700282&lt;/electronic-resource-num&gt;&lt;/record&gt;&lt;/Cite&gt;&lt;/EndNote&gt;</w:instrText>
        </w:r>
        <w:r w:rsidRPr="006142ED">
          <w:rPr>
            <w:rStyle w:val="Hyperlink"/>
            <w:rFonts w:cs="Arial"/>
            <w:color w:val="auto"/>
          </w:rPr>
          <w:fldChar w:fldCharType="separate"/>
        </w:r>
        <w:r w:rsidRPr="006142ED">
          <w:rPr>
            <w:rStyle w:val="Hyperlink"/>
            <w:rFonts w:cs="Arial"/>
            <w:noProof/>
            <w:color w:val="auto"/>
            <w:vertAlign w:val="superscript"/>
          </w:rPr>
          <w:t>10</w:t>
        </w:r>
        <w:r w:rsidRPr="006142ED">
          <w:rPr>
            <w:rStyle w:val="Hyperlink"/>
            <w:rFonts w:cs="Arial"/>
            <w:color w:val="auto"/>
          </w:rPr>
          <w:fldChar w:fldCharType="end"/>
        </w:r>
      </w:hyperlink>
      <w:r w:rsidRPr="006142ED">
        <w:rPr>
          <w:rFonts w:cs="Arial"/>
        </w:rPr>
        <w:t xml:space="preserve"> (</w:t>
      </w:r>
      <w:r w:rsidRPr="001634C3">
        <w:rPr>
          <w:rFonts w:cs="Arial"/>
          <w:b/>
        </w:rPr>
        <w:t>Figure 1.1A</w:t>
      </w:r>
      <w:r w:rsidRPr="006142ED">
        <w:rPr>
          <w:rFonts w:cs="Arial"/>
        </w:rPr>
        <w:t>) and the detection of mercury (Hg</w:t>
      </w:r>
      <w:r w:rsidRPr="006142ED">
        <w:rPr>
          <w:rFonts w:cs="Arial"/>
          <w:vertAlign w:val="superscript"/>
        </w:rPr>
        <w:t>2+</w:t>
      </w:r>
      <w:r w:rsidRPr="006142ED">
        <w:rPr>
          <w:rFonts w:cs="Arial"/>
        </w:rPr>
        <w:t>) in water through colorimetric analysis</w:t>
      </w:r>
      <w:hyperlink r:id="rId22" w:anchor="_ENREF_11" w:tooltip="Lee, 2007 #151" w:history="1">
        <w:r w:rsidRPr="006142ED">
          <w:rPr>
            <w:rStyle w:val="Hyperlink"/>
            <w:rFonts w:cs="Arial"/>
            <w:color w:val="auto"/>
          </w:rPr>
          <w:fldChar w:fldCharType="begin"/>
        </w:r>
        <w:r w:rsidRPr="006142ED">
          <w:rPr>
            <w:rStyle w:val="Hyperlink"/>
            <w:rFonts w:cs="Arial"/>
            <w:color w:val="auto"/>
          </w:rPr>
          <w:instrText xml:space="preserve"> ADDIN EN.CITE &lt;EndNote&gt;&lt;Cite&gt;&lt;Author&gt;Lee&lt;/Author&gt;&lt;Year&gt;2007&lt;/Year&gt;&lt;RecNum&gt;151&lt;/RecNum&gt;&lt;DisplayText&gt;&lt;style face="superscript"&gt;11&lt;/style&gt;&lt;/DisplayText&gt;&lt;record&gt;&lt;rec-number&gt;151&lt;/rec-number&gt;&lt;foreign-keys&gt;&lt;key app="EN" db-id="xrxd59svtrf02keraz8ppfwze9pf29tt2e0v" timestamp="1612192383" guid="afb4b66b-9b3c-46ea-a52e-4b4cce6d0790"&gt;151&lt;/key&gt;&lt;/foreign-keys&gt;&lt;ref-type name="Journal Article"&gt;17&lt;/ref-type&gt;&lt;contributors&gt;&lt;authors&gt;&lt;author&gt;Lee, Jae-Seung&lt;/author&gt;&lt;author&gt;Han, Min Su&lt;/author&gt;&lt;author&gt;Mirkin, Chad A.&lt;/author&gt;&lt;/authors&gt;&lt;/contributors&gt;&lt;titles&gt;&lt;title&gt;Colorimetric Detection of Mercuric Ion (Hg2+) in Aqueous Media using DNA-Functionalized Gold Nanoparticles&lt;/title&gt;&lt;/titles&gt;&lt;pages&gt;4093-4096&lt;/pages&gt;&lt;volume&gt;46&lt;/volume&gt;&lt;number&gt;22&lt;/number&gt;&lt;dates&gt;&lt;year&gt;2007&lt;/year&gt;&lt;/dates&gt;&lt;isbn&gt;1433-7851&lt;/isbn&gt;&lt;urls&gt;&lt;related-urls&gt;&lt;url&gt;https://onlinelibrary.wiley.com/doi/abs/10.1002/anie.200700269&lt;/url&gt;&lt;/related-urls&gt;&lt;/urls&gt;&lt;electronic-resource-num&gt;https://doi.org/10.1002/anie.200700269&lt;/electronic-resource-num&gt;&lt;/record&gt;&lt;/Cite&gt;&lt;/EndNote&gt;</w:instrText>
        </w:r>
        <w:r w:rsidRPr="006142ED">
          <w:rPr>
            <w:rStyle w:val="Hyperlink"/>
            <w:rFonts w:cs="Arial"/>
            <w:color w:val="auto"/>
          </w:rPr>
          <w:fldChar w:fldCharType="separate"/>
        </w:r>
        <w:r w:rsidRPr="006142ED">
          <w:rPr>
            <w:rStyle w:val="Hyperlink"/>
            <w:rFonts w:cs="Arial"/>
            <w:noProof/>
            <w:color w:val="auto"/>
            <w:vertAlign w:val="superscript"/>
          </w:rPr>
          <w:t>11</w:t>
        </w:r>
        <w:r w:rsidRPr="006142ED">
          <w:rPr>
            <w:rStyle w:val="Hyperlink"/>
            <w:rFonts w:cs="Arial"/>
            <w:color w:val="auto"/>
          </w:rPr>
          <w:fldChar w:fldCharType="end"/>
        </w:r>
      </w:hyperlink>
      <w:r w:rsidRPr="006142ED">
        <w:rPr>
          <w:rFonts w:cs="Arial"/>
        </w:rPr>
        <w:t xml:space="preserve"> (</w:t>
      </w:r>
      <w:r w:rsidRPr="001634C3">
        <w:rPr>
          <w:rFonts w:cs="Arial"/>
          <w:b/>
        </w:rPr>
        <w:t>Figure 1.1B</w:t>
      </w:r>
      <w:r w:rsidRPr="006142ED">
        <w:rPr>
          <w:rFonts w:cs="Arial"/>
        </w:rPr>
        <w:t>). Examples of these applications help for the advancement in cancer detection, therapy, and treatment. The utilization of AuNPs allows for the injection of encapsulated biologically active molecules and in the specific area of treatment and upon irradiation the molecules can be released only in the targeted area (</w:t>
      </w:r>
      <w:r w:rsidRPr="001634C3">
        <w:rPr>
          <w:rFonts w:cs="Arial"/>
          <w:b/>
        </w:rPr>
        <w:t>Figure 1.1C</w:t>
      </w:r>
      <w:r w:rsidRPr="006142ED">
        <w:rPr>
          <w:rFonts w:cs="Arial"/>
        </w:rPr>
        <w:t>).</w:t>
      </w:r>
      <w:hyperlink r:id="rId23" w:anchor="_ENREF_12" w:tooltip="Mout, 2012 #153" w:history="1">
        <w:r w:rsidRPr="006142ED">
          <w:rPr>
            <w:rStyle w:val="Hyperlink"/>
            <w:rFonts w:cs="Arial"/>
            <w:color w:val="auto"/>
          </w:rPr>
          <w:fldChar w:fldCharType="begin"/>
        </w:r>
        <w:r w:rsidRPr="006142ED">
          <w:rPr>
            <w:rStyle w:val="Hyperlink"/>
            <w:rFonts w:cs="Arial"/>
            <w:color w:val="auto"/>
          </w:rPr>
          <w:instrText xml:space="preserve"> ADDIN EN.CITE &lt;EndNote&gt;&lt;Cite&gt;&lt;Author&gt;Mout&lt;/Author&gt;&lt;Year&gt;2012&lt;/Year&gt;&lt;RecNum&gt;153&lt;/RecNum&gt;&lt;DisplayText&gt;&lt;style face="superscript"&gt;12&lt;/style&gt;&lt;/DisplayText&gt;&lt;record&gt;&lt;rec-number&gt;153&lt;/rec-number&gt;&lt;foreign-keys&gt;&lt;key app="EN" db-id="xrxd59svtrf02keraz8ppfwze9pf29tt2e0v" timestamp="1612192979" guid="fe5b88e5-b8be-4bd6-975e-4c4fae37ba4d"&gt;153&lt;/key&gt;&lt;/foreign-keys&gt;&lt;ref-type name="Journal Article"&gt;17&lt;/ref-type&gt;&lt;contributors&gt;&lt;authors&gt;&lt;author&gt;Mout, Rubul&lt;/author&gt;&lt;author&gt;Moyano, Daniel F.&lt;/author&gt;&lt;author&gt;Rana, Subinoy&lt;/author&gt;&lt;author&gt;Rotello, Vincent M.&lt;/author&gt;&lt;/authors&gt;&lt;/contributors&gt;&lt;titles&gt;&lt;title&gt;Surface functionalization of nanoparticles for nanomedicine&lt;/title&gt;&lt;secondary-title&gt;Chemical Society Reviews&lt;/secondary-title&gt;&lt;/titles&gt;&lt;periodical&gt;&lt;full-title&gt;Chemical Society Reviews&lt;/full-title&gt;&lt;/periodical&gt;&lt;pages&gt;2539-2544&lt;/pages&gt;&lt;volume&gt;41&lt;/volume&gt;&lt;number&gt;7&lt;/number&gt;&lt;dates&gt;&lt;year&gt;2012&lt;/year&gt;&lt;/dates&gt;&lt;publisher&gt;The Royal Society of Chemistry&lt;/publisher&gt;&lt;isbn&gt;0306-0012&lt;/isbn&gt;&lt;work-type&gt;10.1039/C2CS15294K&lt;/work-type&gt;&lt;urls&gt;&lt;related-urls&gt;&lt;url&gt;http://dx.doi.org/10.1039/C2CS15294K&lt;/url&gt;&lt;/related-urls&gt;&lt;/urls&gt;&lt;electronic-resource-num&gt;10.1039/C2CS15294K&lt;/electronic-resource-num&gt;&lt;/record&gt;&lt;/Cite&gt;&lt;/EndNote&gt;</w:instrText>
        </w:r>
        <w:r w:rsidRPr="006142ED">
          <w:rPr>
            <w:rStyle w:val="Hyperlink"/>
            <w:rFonts w:cs="Arial"/>
            <w:color w:val="auto"/>
          </w:rPr>
          <w:fldChar w:fldCharType="separate"/>
        </w:r>
        <w:r w:rsidRPr="006142ED">
          <w:rPr>
            <w:rStyle w:val="Hyperlink"/>
            <w:rFonts w:cs="Arial"/>
            <w:noProof/>
            <w:color w:val="auto"/>
            <w:vertAlign w:val="superscript"/>
          </w:rPr>
          <w:t>12</w:t>
        </w:r>
        <w:r w:rsidRPr="006142ED">
          <w:rPr>
            <w:rStyle w:val="Hyperlink"/>
            <w:rFonts w:cs="Arial"/>
            <w:color w:val="auto"/>
          </w:rPr>
          <w:fldChar w:fldCharType="end"/>
        </w:r>
      </w:hyperlink>
      <w:r w:rsidRPr="006142ED">
        <w:rPr>
          <w:rFonts w:cs="Arial"/>
        </w:rPr>
        <w:t xml:space="preserve"> This advancement can prevent subjecting patients to chemotherapy over the entire body. AuNPs have also shown advancement of detecting biomarkers of a variety of cancers through modification of the surface with aptamers or RNA</w:t>
      </w:r>
      <w:hyperlink r:id="rId24" w:anchor="_ENREF_13" w:tooltip="Cordeiro, 2016 #154" w:history="1">
        <w:r w:rsidRPr="006142ED">
          <w:rPr>
            <w:rStyle w:val="Hyperlink"/>
            <w:rFonts w:cs="Arial"/>
            <w:color w:val="auto"/>
          </w:rPr>
          <w:fldChar w:fldCharType="begin">
            <w:fldData xml:space="preserve">PEVuZE5vdGU+PENpdGU+PEF1dGhvcj5Db3JkZWlybzwvQXV0aG9yPjxZZWFyPjIwMTY8L1llYXI+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</w:fldData>
          </w:fldChar>
        </w:r>
        <w:r w:rsidRPr="006142ED">
          <w:rPr>
            <w:rStyle w:val="Hyperlink"/>
            <w:rFonts w:cs="Arial"/>
            <w:color w:val="auto"/>
          </w:rPr>
          <w:instrText xml:space="preserve"> ADDIN EN.CITE </w:instrText>
        </w:r>
        <w:r w:rsidRPr="006142ED">
          <w:rPr>
            <w:rStyle w:val="Hyperlink"/>
            <w:rFonts w:cs="Arial"/>
            <w:color w:val="auto"/>
          </w:rPr>
          <w:fldChar w:fldCharType="begin">
            <w:fldData xml:space="preserve">PEVuZE5vdGU+PENpdGU+PEF1dGhvcj5Db3JkZWlybzwvQXV0aG9yPjxZZWFyPjIwMTY8L1llYXI+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</w:fldData>
          </w:fldChar>
        </w:r>
        <w:r w:rsidRPr="006142ED">
          <w:rPr>
            <w:rStyle w:val="Hyperlink"/>
            <w:rFonts w:cs="Arial"/>
            <w:color w:val="auto"/>
          </w:rPr>
          <w:instrText xml:space="preserve"> ADDIN EN.CITE.DATA </w:instrText>
        </w:r>
        <w:r w:rsidRPr="006142ED">
          <w:rPr>
            <w:rStyle w:val="Hyperlink"/>
            <w:rFonts w:cs="Arial"/>
            <w:color w:val="auto"/>
          </w:rPr>
        </w:r>
        <w:r w:rsidRPr="006142ED">
          <w:rPr>
            <w:rStyle w:val="Hyperlink"/>
            <w:rFonts w:cs="Arial"/>
            <w:color w:val="auto"/>
          </w:rPr>
          <w:fldChar w:fldCharType="end"/>
        </w:r>
        <w:r w:rsidRPr="006142ED">
          <w:rPr>
            <w:rStyle w:val="Hyperlink"/>
            <w:rFonts w:cs="Arial"/>
            <w:color w:val="auto"/>
          </w:rPr>
        </w:r>
        <w:r w:rsidRPr="006142ED">
          <w:rPr>
            <w:rStyle w:val="Hyperlink"/>
            <w:rFonts w:cs="Arial"/>
            <w:color w:val="auto"/>
          </w:rPr>
          <w:fldChar w:fldCharType="separate"/>
        </w:r>
        <w:r w:rsidRPr="006142ED">
          <w:rPr>
            <w:rStyle w:val="Hyperlink"/>
            <w:rFonts w:cs="Arial"/>
            <w:noProof/>
            <w:color w:val="auto"/>
            <w:vertAlign w:val="superscript"/>
          </w:rPr>
          <w:t>13</w:t>
        </w:r>
        <w:r w:rsidRPr="006142ED">
          <w:rPr>
            <w:rStyle w:val="Hyperlink"/>
            <w:rFonts w:cs="Arial"/>
            <w:color w:val="auto"/>
          </w:rPr>
          <w:fldChar w:fldCharType="end"/>
        </w:r>
      </w:hyperlink>
      <w:r w:rsidRPr="006142ED">
        <w:rPr>
          <w:rFonts w:cs="Arial"/>
        </w:rPr>
        <w:t xml:space="preserve"> (</w:t>
      </w:r>
      <w:r w:rsidRPr="001634C3">
        <w:rPr>
          <w:rFonts w:cs="Arial"/>
          <w:b/>
        </w:rPr>
        <w:t>Figure 1.1D</w:t>
      </w:r>
      <w:r w:rsidRPr="006142ED">
        <w:rPr>
          <w:rFonts w:cs="Arial"/>
        </w:rPr>
        <w:t xml:space="preserve">). </w:t>
      </w:r>
    </w:p>
    <w:p w14:paraId="203ACA54" w14:textId="77777777" w:rsidR="009B33DE" w:rsidRPr="006142ED" w:rsidRDefault="009B33DE" w:rsidP="009B33DE">
      <w:pPr>
        <w:ind w:firstLine="720"/>
        <w:jc w:val="both"/>
        <w:rPr>
          <w:rFonts w:cs="Arial"/>
        </w:rPr>
      </w:pPr>
      <w:r w:rsidRPr="006142ED">
        <w:rPr>
          <w:rFonts w:cs="Arial"/>
        </w:rPr>
        <w:t>While elemental gold is typically unreactive, gold surfaces can be stabilized and modified using a protective coating, often called self-assembled monolayers (SAMs).  SAMs on Au surfaces are often comprised of thiols</w:t>
      </w:r>
      <w:r w:rsidRPr="006142ED">
        <w:rPr>
          <w:rFonts w:cs="Arial"/>
        </w:rPr>
        <w:fldChar w:fldCharType="begin">
          <w:fldData xml:space="preserve">PEVuZE5vdGU+PENpdGU+PEF1dGhvcj5WZXJpY2F0PC9BdXRob3I+PFllYXI+MjAxMDwvWWVhcj48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PEVuZE5vdGU+PENpdGU+PEF1dGhvcj5WZXJpY2F0PC9BdXRob3I+PFllYXI+MjAxMDwvWWVhcj48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25" w:anchor="_ENREF_14" w:tooltip="Vericat, 2010 #81" w:history="1">
        <w:r w:rsidRPr="006142ED">
          <w:rPr>
            <w:rStyle w:val="Hyperlink"/>
            <w:rFonts w:cs="Arial"/>
            <w:noProof/>
            <w:color w:val="auto"/>
            <w:vertAlign w:val="superscript"/>
          </w:rPr>
          <w:t>14</w:t>
        </w:r>
      </w:hyperlink>
      <w:r w:rsidRPr="006142ED">
        <w:rPr>
          <w:rFonts w:cs="Arial"/>
          <w:noProof/>
          <w:vertAlign w:val="superscript"/>
        </w:rPr>
        <w:t xml:space="preserve">, </w:t>
      </w:r>
      <w:hyperlink r:id="rId26" w:anchor="_ENREF_15" w:tooltip="Vericat, 2014 #82" w:history="1">
        <w:r w:rsidRPr="006142ED">
          <w:rPr>
            <w:rStyle w:val="Hyperlink"/>
            <w:rFonts w:cs="Arial"/>
            <w:noProof/>
            <w:color w:val="auto"/>
            <w:vertAlign w:val="superscript"/>
          </w:rPr>
          <w:t>15</w:t>
        </w:r>
      </w:hyperlink>
      <w:r w:rsidRPr="006142ED">
        <w:rPr>
          <w:rFonts w:cs="Arial"/>
        </w:rPr>
        <w:fldChar w:fldCharType="end"/>
      </w:r>
      <w:r w:rsidRPr="006142ED">
        <w:rPr>
          <w:rFonts w:cs="Arial"/>
        </w:rPr>
        <w:t xml:space="preserve"> and sometimes amines,</w:t>
      </w:r>
      <w:hyperlink r:id="rId27" w:anchor="_ENREF_16" w:tooltip="de la Llave, 2014 #80" w:history="1">
        <w:r w:rsidRPr="006142ED">
          <w:rPr>
            <w:rStyle w:val="Hyperlink"/>
            <w:rFonts w:cs="Arial"/>
            <w:color w:val="auto"/>
          </w:rPr>
          <w:fldChar w:fldCharType="begin"/>
        </w:r>
        <w:r w:rsidRPr="006142ED">
          <w:rPr>
            <w:rStyle w:val="Hyperlink"/>
            <w:rFonts w:cs="Arial"/>
            <w:color w:val="auto"/>
          </w:rPr>
          <w:instrText xml:space="preserve"> ADDIN EN.CITE &lt;EndNote&gt;&lt;Cite&gt;&lt;Author&gt;de la Llave&lt;/Author&gt;&lt;Year&gt;2014&lt;/Year&gt;&lt;RecNum&gt;80&lt;/RecNum&gt;&lt;DisplayText&gt;&lt;style face="superscript"&gt;16&lt;/style&gt;&lt;/DisplayText&gt;&lt;record&gt;&lt;rec-number&gt;80&lt;/rec-number&gt;&lt;foreign-keys&gt;&lt;key app="EN" db-id="xrxd59svtrf02keraz8ppfwze9pf29tt2e0v" timestamp="1607533921" guid="73f65c27-0861-4a6d-8726-657445a48ffb"&gt;80&lt;/key&gt;&lt;/foreign-keys&gt;&lt;ref-type name="Journal Article"&gt;17&lt;/ref-type&gt;&lt;contributors&gt;&lt;authors&gt;&lt;author&gt;de la Llave, Ezequiel&lt;/author&gt;&lt;author&gt;Clarenc, Romain&lt;/author&gt;&lt;author&gt;Schiffrin, David J.&lt;/author&gt;&lt;author&gt;Williams, Federico J.&lt;/author&gt;&lt;/authors&gt;&lt;/contributors&gt;&lt;titles&gt;&lt;title&gt;Organization of Alkane Amines on a Gold Surface: Structure, Surface Dipole, and Electron Transfer&lt;/title&gt;&lt;secondary-title&gt;The Journal of Physical Chemistry C&lt;/secondary-title&gt;&lt;/titles&gt;&lt;periodical&gt;&lt;full-title&gt;The Journal of Physical Chemistry C&lt;/full-title&gt;&lt;/periodical&gt;&lt;pages&gt;468-475&lt;/pages&gt;&lt;volume&gt;118&lt;/volume&gt;&lt;number&gt;1&lt;/number&gt;&lt;dates&gt;&lt;year&gt;2014&lt;/year&gt;&lt;pub-dates&gt;&lt;date&gt;2014/01/09&lt;/date&gt;&lt;/pub-dates&gt;&lt;/dates&gt;&lt;publisher&gt;American Chemical Society&lt;/publisher&gt;&lt;isbn&gt;1932-7447&lt;/isbn&gt;&lt;urls&gt;&lt;related-urls&gt;&lt;url&gt;https://doi.org/10.1021/jp410086b&lt;/url&gt;&lt;/related-urls&gt;&lt;/urls&gt;&lt;electronic-resource-num&gt;10.1021/jp410086b&lt;/electronic-resource-num&gt;&lt;/record&gt;&lt;/Cite&gt;&lt;/EndNote&gt;</w:instrText>
        </w:r>
        <w:r w:rsidRPr="006142ED">
          <w:rPr>
            <w:rStyle w:val="Hyperlink"/>
            <w:rFonts w:cs="Arial"/>
            <w:color w:val="auto"/>
          </w:rPr>
          <w:fldChar w:fldCharType="separate"/>
        </w:r>
        <w:r w:rsidRPr="006142ED">
          <w:rPr>
            <w:rStyle w:val="Hyperlink"/>
            <w:rFonts w:cs="Arial"/>
            <w:noProof/>
            <w:color w:val="auto"/>
            <w:vertAlign w:val="superscript"/>
          </w:rPr>
          <w:t>16</w:t>
        </w:r>
        <w:r w:rsidRPr="006142ED">
          <w:rPr>
            <w:rStyle w:val="Hyperlink"/>
            <w:rFonts w:cs="Arial"/>
            <w:color w:val="auto"/>
          </w:rPr>
          <w:fldChar w:fldCharType="end"/>
        </w:r>
      </w:hyperlink>
      <w:r w:rsidRPr="006142ED">
        <w:rPr>
          <w:rFonts w:cs="Arial"/>
        </w:rPr>
        <w:t xml:space="preserve"> though both of their stabilities are poor. Various accounts have shown that under ambient conditions, thiols can readily oxidize or otherwise dissociate from gold surfaces. For example, </w:t>
      </w:r>
      <w:proofErr w:type="spellStart"/>
      <w:r w:rsidRPr="006142ED">
        <w:rPr>
          <w:rFonts w:cs="Arial"/>
        </w:rPr>
        <w:t>Schoenfisch</w:t>
      </w:r>
      <w:proofErr w:type="spellEnd"/>
      <w:r w:rsidRPr="006142ED">
        <w:rPr>
          <w:rFonts w:cs="Arial"/>
        </w:rPr>
        <w:t xml:space="preserve"> and Pemberton showed significant oxidation of a variety of thiols on gold surfaces in ambient conditions in as little as one hour.</w:t>
      </w:r>
      <w:hyperlink r:id="rId28" w:anchor="_ENREF_17" w:tooltip="Schoenfisch, 1998 #70" w:history="1">
        <w:r w:rsidRPr="006142ED">
          <w:rPr>
            <w:rStyle w:val="Hyperlink"/>
            <w:rFonts w:cs="Arial"/>
            <w:color w:val="auto"/>
          </w:rPr>
          <w:fldChar w:fldCharType="begin"/>
        </w:r>
        <w:r w:rsidRPr="006142ED">
          <w:rPr>
            <w:rStyle w:val="Hyperlink"/>
            <w:rFonts w:cs="Arial"/>
            <w:color w:val="auto"/>
          </w:rPr>
          <w:instrText xml:space="preserve"> ADDIN EN.CITE &lt;EndNote&gt;&lt;Cite&gt;&lt;Author&gt;Schoenfisch&lt;/Author&gt;&lt;Year&gt;1998&lt;/Year&gt;&lt;RecNum&gt;70&lt;/RecNum&gt;&lt;DisplayText&gt;&lt;style face="superscript"&gt;17&lt;/style&gt;&lt;/DisplayText&gt;&lt;record&gt;&lt;rec-number&gt;70&lt;/rec-number&gt;&lt;foreign-keys&gt;&lt;key app="EN" db-id="xrxd59svtrf02keraz8ppfwze9pf29tt2e0v" timestamp="1607456858" guid="ae06a60f-768e-4a79-9502-676463c34249"&gt;70&lt;/key&gt;&lt;/foreign-keys&gt;&lt;ref-type name="Journal Article"&gt;17&lt;/ref-type&gt;&lt;contributors&gt;&lt;authors&gt;&lt;author&gt;Schoenfisch, Mark H.&lt;/author&gt;&lt;author&gt;Pemberton, Jeanne E.&lt;/author&gt;&lt;/authors&gt;&lt;/contributors&gt;&lt;titles&gt;&lt;title&gt;Air Stability of Alkanethiol Self-Assembled Monolayers on Silver and Gold Surfaces&lt;/title&gt;&lt;secondary-title&gt;Journal of the American Chemical Society&lt;/secondary-title&gt;&lt;/titles&gt;&lt;periodical&gt;&lt;full-title&gt;Journal of the American Chemical Society&lt;/full-title&gt;&lt;/periodical&gt;&lt;pages&gt;4502-4513&lt;/pages&gt;&lt;volume&gt;120&lt;/volume&gt;&lt;number&gt;18&lt;/number&gt;&lt;dates&gt;&lt;year&gt;1998&lt;/year&gt;&lt;pub-dates&gt;&lt;date&gt;1998/05/01&lt;/date&gt;&lt;/pub-dates&gt;&lt;/dates&gt;&lt;publisher&gt;American Chemical Society&lt;/publisher&gt;&lt;isbn&gt;0002-7863&lt;/isbn&gt;&lt;urls&gt;&lt;related-urls&gt;&lt;url&gt;https://doi.org/10.1021/ja974301t&lt;/url&gt;&lt;/related-urls&gt;&lt;/urls&gt;&lt;electronic-resource-num&gt;10.1021/ja974301t&lt;/electronic-resource-num&gt;&lt;/record&gt;&lt;/Cite&gt;&lt;/EndNote&gt;</w:instrText>
        </w:r>
        <w:r w:rsidRPr="006142ED">
          <w:rPr>
            <w:rStyle w:val="Hyperlink"/>
            <w:rFonts w:cs="Arial"/>
            <w:color w:val="auto"/>
          </w:rPr>
          <w:fldChar w:fldCharType="separate"/>
        </w:r>
        <w:r w:rsidRPr="006142ED">
          <w:rPr>
            <w:rStyle w:val="Hyperlink"/>
            <w:rFonts w:cs="Arial"/>
            <w:noProof/>
            <w:color w:val="auto"/>
            <w:vertAlign w:val="superscript"/>
          </w:rPr>
          <w:t>17</w:t>
        </w:r>
        <w:r w:rsidRPr="006142ED">
          <w:rPr>
            <w:rStyle w:val="Hyperlink"/>
            <w:rFonts w:cs="Arial"/>
            <w:color w:val="auto"/>
          </w:rPr>
          <w:fldChar w:fldCharType="end"/>
        </w:r>
      </w:hyperlink>
      <w:r w:rsidRPr="006142ED">
        <w:rPr>
          <w:rFonts w:cs="Arial"/>
        </w:rPr>
        <w:t xml:space="preserve"> In addition, thiols have diminished stability under heat,</w:t>
      </w:r>
      <w:hyperlink r:id="rId29" w:anchor="_ENREF_18" w:tooltip="Borzenkov, 2015 #73" w:history="1">
        <w:r w:rsidRPr="006142ED">
          <w:rPr>
            <w:rStyle w:val="Hyperlink"/>
            <w:rFonts w:cs="Arial"/>
            <w:color w:val="auto"/>
          </w:rPr>
          <w:fldChar w:fldCharType="begin">
            <w:fldData xml:space="preserve">PEVuZE5vdGU+PENpdGU+PEF1dGhvcj5Cb3J6ZW5rb3Y8L0F1dGhvcj48WWVhcj4yMDE1PC9ZZWFy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</w:fldData>
          </w:fldChar>
        </w:r>
        <w:r w:rsidRPr="006142ED">
          <w:rPr>
            <w:rStyle w:val="Hyperlink"/>
            <w:rFonts w:cs="Arial"/>
            <w:color w:val="auto"/>
          </w:rPr>
          <w:instrText xml:space="preserve"> ADDIN EN.CITE </w:instrText>
        </w:r>
        <w:r w:rsidRPr="006142ED">
          <w:rPr>
            <w:rStyle w:val="Hyperlink"/>
            <w:rFonts w:cs="Arial"/>
            <w:color w:val="auto"/>
          </w:rPr>
          <w:fldChar w:fldCharType="begin">
            <w:fldData xml:space="preserve">PEVuZE5vdGU+PENpdGU+PEF1dGhvcj5Cb3J6ZW5rb3Y8L0F1dGhvcj48WWVhcj4yMDE1PC9ZZWFy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</w:fldData>
          </w:fldChar>
        </w:r>
        <w:r w:rsidRPr="006142ED">
          <w:rPr>
            <w:rStyle w:val="Hyperlink"/>
            <w:rFonts w:cs="Arial"/>
            <w:color w:val="auto"/>
          </w:rPr>
          <w:instrText xml:space="preserve"> ADDIN EN.CITE.DATA </w:instrText>
        </w:r>
        <w:r w:rsidRPr="006142ED">
          <w:rPr>
            <w:rStyle w:val="Hyperlink"/>
            <w:rFonts w:cs="Arial"/>
            <w:color w:val="auto"/>
          </w:rPr>
        </w:r>
        <w:r w:rsidRPr="006142ED">
          <w:rPr>
            <w:rStyle w:val="Hyperlink"/>
            <w:rFonts w:cs="Arial"/>
            <w:color w:val="auto"/>
          </w:rPr>
          <w:fldChar w:fldCharType="end"/>
        </w:r>
        <w:r w:rsidRPr="006142ED">
          <w:rPr>
            <w:rStyle w:val="Hyperlink"/>
            <w:rFonts w:cs="Arial"/>
            <w:color w:val="auto"/>
          </w:rPr>
        </w:r>
        <w:r w:rsidRPr="006142ED">
          <w:rPr>
            <w:rStyle w:val="Hyperlink"/>
            <w:rFonts w:cs="Arial"/>
            <w:color w:val="auto"/>
          </w:rPr>
          <w:fldChar w:fldCharType="separate"/>
        </w:r>
        <w:r w:rsidRPr="006142ED">
          <w:rPr>
            <w:rStyle w:val="Hyperlink"/>
            <w:rFonts w:cs="Arial"/>
            <w:noProof/>
            <w:color w:val="auto"/>
            <w:vertAlign w:val="superscript"/>
          </w:rPr>
          <w:t>18-20</w:t>
        </w:r>
        <w:r w:rsidRPr="006142ED">
          <w:rPr>
            <w:rStyle w:val="Hyperlink"/>
            <w:rFonts w:cs="Arial"/>
            <w:color w:val="auto"/>
          </w:rPr>
          <w:fldChar w:fldCharType="end"/>
        </w:r>
      </w:hyperlink>
      <w:r w:rsidRPr="006142ED">
        <w:rPr>
          <w:rFonts w:cs="Arial"/>
        </w:rPr>
        <w:t xml:space="preserve"> UV exposure,</w:t>
      </w:r>
      <w:hyperlink r:id="rId30" w:anchor="_ENREF_21" w:tooltip="Huang, 1993 #74" w:history="1">
        <w:r w:rsidRPr="006142ED">
          <w:rPr>
            <w:rStyle w:val="Hyperlink"/>
            <w:rFonts w:cs="Arial"/>
            <w:color w:val="auto"/>
          </w:rPr>
          <w:fldChar w:fldCharType="begin">
            <w:fldData xml:space="preserve">PEVuZE5vdGU+PENpdGU+PEF1dGhvcj5IdWFuZzwvQXV0aG9yPjxZZWFyPjE5OTM8L1llYXI+PFJl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</w:fldData>
          </w:fldChar>
        </w:r>
        <w:r w:rsidRPr="006142ED">
          <w:rPr>
            <w:rStyle w:val="Hyperlink"/>
            <w:rFonts w:cs="Arial"/>
            <w:color w:val="auto"/>
          </w:rPr>
          <w:instrText xml:space="preserve"> ADDIN EN.CITE </w:instrText>
        </w:r>
        <w:r w:rsidRPr="006142ED">
          <w:rPr>
            <w:rStyle w:val="Hyperlink"/>
            <w:rFonts w:cs="Arial"/>
            <w:color w:val="auto"/>
          </w:rPr>
          <w:fldChar w:fldCharType="begin">
            <w:fldData xml:space="preserve">PEVuZE5vdGU+PENpdGU+PEF1dGhvcj5IdWFuZzwvQXV0aG9yPjxZZWFyPjE5OTM8L1llYXI+PFJl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</w:fldData>
          </w:fldChar>
        </w:r>
        <w:r w:rsidRPr="006142ED">
          <w:rPr>
            <w:rStyle w:val="Hyperlink"/>
            <w:rFonts w:cs="Arial"/>
            <w:color w:val="auto"/>
          </w:rPr>
          <w:instrText xml:space="preserve"> ADDIN EN.CITE.DATA </w:instrText>
        </w:r>
        <w:r w:rsidRPr="006142ED">
          <w:rPr>
            <w:rStyle w:val="Hyperlink"/>
            <w:rFonts w:cs="Arial"/>
            <w:color w:val="auto"/>
          </w:rPr>
        </w:r>
        <w:r w:rsidRPr="006142ED">
          <w:rPr>
            <w:rStyle w:val="Hyperlink"/>
            <w:rFonts w:cs="Arial"/>
            <w:color w:val="auto"/>
          </w:rPr>
          <w:fldChar w:fldCharType="end"/>
        </w:r>
        <w:r w:rsidRPr="006142ED">
          <w:rPr>
            <w:rStyle w:val="Hyperlink"/>
            <w:rFonts w:cs="Arial"/>
            <w:color w:val="auto"/>
          </w:rPr>
        </w:r>
        <w:r w:rsidRPr="006142ED">
          <w:rPr>
            <w:rStyle w:val="Hyperlink"/>
            <w:rFonts w:cs="Arial"/>
            <w:color w:val="auto"/>
          </w:rPr>
          <w:fldChar w:fldCharType="separate"/>
        </w:r>
        <w:r w:rsidRPr="006142ED">
          <w:rPr>
            <w:rStyle w:val="Hyperlink"/>
            <w:rFonts w:cs="Arial"/>
            <w:noProof/>
            <w:color w:val="auto"/>
            <w:vertAlign w:val="superscript"/>
          </w:rPr>
          <w:t>21-23</w:t>
        </w:r>
        <w:r w:rsidRPr="006142ED">
          <w:rPr>
            <w:rStyle w:val="Hyperlink"/>
            <w:rFonts w:cs="Arial"/>
            <w:color w:val="auto"/>
          </w:rPr>
          <w:fldChar w:fldCharType="end"/>
        </w:r>
      </w:hyperlink>
      <w:r w:rsidRPr="006142ED">
        <w:rPr>
          <w:rFonts w:cs="Arial"/>
        </w:rPr>
        <w:t xml:space="preserve"> and in biological media such as buffer solutions and calf serum (BSA).</w:t>
      </w:r>
      <w:r w:rsidRPr="006142ED">
        <w:rPr>
          <w:rFonts w:cs="Arial"/>
        </w:rPr>
        <w:fldChar w:fldCharType="begin">
          <w:fldData xml:space="preserve">PEVuZE5vdGU+PENpdGU+PEF1dGhvcj5GbHlubjwvQXV0aG9yPjxZZWFyPjIwMDM8L1llYXI+PFJl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=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PEVuZE5vdGU+PENpdGU+PEF1dGhvcj5GbHlubjwvQXV0aG9yPjxZZWFyPjIwMDM8L1llYXI+PFJl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=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31" w:anchor="_ENREF_24" w:tooltip="Flynn, 2003 #150" w:history="1">
        <w:r w:rsidRPr="006142ED">
          <w:rPr>
            <w:rStyle w:val="Hyperlink"/>
            <w:rFonts w:cs="Arial"/>
            <w:noProof/>
            <w:color w:val="auto"/>
            <w:vertAlign w:val="superscript"/>
          </w:rPr>
          <w:t>24</w:t>
        </w:r>
      </w:hyperlink>
      <w:r w:rsidRPr="006142ED">
        <w:rPr>
          <w:rFonts w:cs="Arial"/>
          <w:noProof/>
          <w:vertAlign w:val="superscript"/>
        </w:rPr>
        <w:t xml:space="preserve">, </w:t>
      </w:r>
      <w:hyperlink r:id="rId32" w:anchor="_ENREF_25" w:tooltip="Jans, 2008 #79" w:history="1">
        <w:r w:rsidRPr="006142ED">
          <w:rPr>
            <w:rStyle w:val="Hyperlink"/>
            <w:rFonts w:cs="Arial"/>
            <w:noProof/>
            <w:color w:val="auto"/>
            <w:vertAlign w:val="superscript"/>
          </w:rPr>
          <w:t>25</w:t>
        </w:r>
      </w:hyperlink>
      <w:r w:rsidRPr="006142ED">
        <w:rPr>
          <w:rFonts w:cs="Arial"/>
        </w:rPr>
        <w:fldChar w:fldCharType="end"/>
      </w:r>
      <w:r w:rsidRPr="006142ED">
        <w:rPr>
          <w:rFonts w:cs="Arial"/>
        </w:rPr>
        <w:t xml:space="preserve"> </w:t>
      </w:r>
      <w:bookmarkStart w:id="3" w:name="_Hlk61263001"/>
      <w:r w:rsidRPr="006142ED">
        <w:rPr>
          <w:rFonts w:cs="Arial"/>
        </w:rPr>
        <w:t>The failures of the thiol-based SAMs have thus led to researchers in the chemical biology field to search for a more reliable ligand that can function under biologically relevant conditions.</w:t>
      </w:r>
    </w:p>
    <w:p w14:paraId="0A70AAB9" w14:textId="3C7BF5F2" w:rsidR="009B33DE" w:rsidRPr="006142ED" w:rsidRDefault="009B33DE" w:rsidP="009B33DE">
      <w:pPr>
        <w:ind w:firstLine="720"/>
        <w:jc w:val="both"/>
        <w:rPr>
          <w:rFonts w:cs="Arial"/>
          <w:szCs w:val="24"/>
        </w:rPr>
      </w:pPr>
      <w:r w:rsidRPr="006142ED">
        <w:rPr>
          <w:rFonts w:cs="Arial"/>
          <w:szCs w:val="24"/>
        </w:rPr>
        <w:t xml:space="preserve">In recent years, N-heterocyclic carbenes (NHCs) have proven to be a viable alternative to thiol containing SAMs. These ligands are a type of Fischer carbene consisting of a heterocycle with two nitrogen atoms and a neutral carbon in between them possessing a lone pair of electrons and an empty p-orbital. NHCs are strong </w:t>
      </w:r>
      <w:r w:rsidRPr="006142ED">
        <w:rPr>
          <w:rFonts w:cs="Arial"/>
          <w:i/>
          <w:szCs w:val="24"/>
        </w:rPr>
        <w:t>σ</w:t>
      </w:r>
      <w:r w:rsidRPr="006142ED">
        <w:rPr>
          <w:rFonts w:cs="Arial"/>
          <w:szCs w:val="24"/>
        </w:rPr>
        <w:t xml:space="preserve">-bond donors that are stabilized by the donation of lone pairs from the adjacent </w:t>
      </w:r>
      <w:proofErr w:type="spellStart"/>
      <w:r w:rsidRPr="006142ED">
        <w:rPr>
          <w:rFonts w:cs="Arial"/>
          <w:szCs w:val="24"/>
        </w:rPr>
        <w:t>nitrogens</w:t>
      </w:r>
      <w:proofErr w:type="spellEnd"/>
      <w:r w:rsidRPr="006142ED">
        <w:rPr>
          <w:rFonts w:cs="Arial"/>
          <w:szCs w:val="24"/>
        </w:rPr>
        <w:t xml:space="preserve"> (</w:t>
      </w:r>
      <w:r w:rsidRPr="001634C3">
        <w:rPr>
          <w:rFonts w:cs="Arial"/>
          <w:b/>
        </w:rPr>
        <w:fldChar w:fldCharType="begin"/>
      </w:r>
      <w:r w:rsidRPr="001634C3">
        <w:rPr>
          <w:rFonts w:cs="Arial"/>
          <w:b/>
          <w:szCs w:val="24"/>
        </w:rPr>
        <w:instrText xml:space="preserve"> REF _Ref69373645 \h </w:instrText>
      </w:r>
      <w:r w:rsidR="006142ED" w:rsidRPr="001634C3">
        <w:rPr>
          <w:rFonts w:cs="Arial"/>
          <w:b/>
        </w:rPr>
        <w:instrText xml:space="preserve"> \* MERGEFORMAT </w:instrText>
      </w:r>
      <w:r w:rsidRPr="001634C3">
        <w:rPr>
          <w:rFonts w:cs="Arial"/>
          <w:b/>
        </w:rPr>
      </w:r>
      <w:r w:rsidRPr="001634C3">
        <w:rPr>
          <w:rFonts w:cs="Arial"/>
          <w:b/>
        </w:rPr>
        <w:fldChar w:fldCharType="separate"/>
      </w:r>
      <w:r w:rsidR="00B821A7" w:rsidRPr="001634C3">
        <w:rPr>
          <w:rFonts w:cs="Arial"/>
          <w:b/>
          <w:szCs w:val="24"/>
        </w:rPr>
        <w:t>Figure</w:t>
      </w:r>
      <w:r w:rsidR="00B821A7" w:rsidRPr="001634C3">
        <w:rPr>
          <w:rFonts w:cs="Arial"/>
          <w:b/>
        </w:rPr>
        <w:t xml:space="preserve"> </w:t>
      </w:r>
      <w:r w:rsidR="00B821A7">
        <w:rPr>
          <w:rFonts w:cs="Arial"/>
          <w:b/>
          <w:noProof/>
        </w:rPr>
        <w:t>1</w:t>
      </w:r>
      <w:r w:rsidR="00B821A7" w:rsidRPr="001634C3">
        <w:rPr>
          <w:rFonts w:cs="Arial"/>
          <w:b/>
          <w:noProof/>
        </w:rPr>
        <w:t>.</w:t>
      </w:r>
      <w:r w:rsidR="00B821A7">
        <w:rPr>
          <w:rFonts w:cs="Arial"/>
          <w:b/>
          <w:noProof/>
        </w:rPr>
        <w:t>2</w:t>
      </w:r>
      <w:r w:rsidRPr="001634C3">
        <w:rPr>
          <w:rFonts w:cs="Arial"/>
          <w:b/>
        </w:rPr>
        <w:fldChar w:fldCharType="end"/>
      </w:r>
      <w:r w:rsidRPr="001634C3">
        <w:rPr>
          <w:rFonts w:cs="Arial"/>
          <w:b/>
          <w:szCs w:val="24"/>
        </w:rPr>
        <w:t>A</w:t>
      </w:r>
      <w:r w:rsidRPr="006142ED">
        <w:rPr>
          <w:rFonts w:cs="Arial"/>
          <w:szCs w:val="24"/>
        </w:rPr>
        <w:t xml:space="preserve">). Substituents on the NHC </w:t>
      </w:r>
      <w:proofErr w:type="spellStart"/>
      <w:r w:rsidRPr="006142ED">
        <w:rPr>
          <w:rFonts w:cs="Arial"/>
          <w:szCs w:val="24"/>
        </w:rPr>
        <w:t>nitrogens</w:t>
      </w:r>
      <w:proofErr w:type="spellEnd"/>
      <w:r w:rsidRPr="006142ED">
        <w:rPr>
          <w:rFonts w:cs="Arial"/>
          <w:szCs w:val="24"/>
        </w:rPr>
        <w:t xml:space="preserve"> can vary from alkyl to aryl groups and a variety of functional groups can be incorporated on the R group to further functionalize a surface. One caveat for using NHC ligands is the requirement for a masking group to be used for most applications (</w:t>
      </w:r>
      <w:r w:rsidR="00FB6A9F">
        <w:rPr>
          <w:rFonts w:cs="Arial"/>
          <w:b/>
          <w:bCs/>
        </w:rPr>
        <w:t>Figure 1.2B</w:t>
      </w:r>
      <w:r w:rsidRPr="006142ED">
        <w:rPr>
          <w:rFonts w:cs="Arial"/>
          <w:szCs w:val="24"/>
        </w:rPr>
        <w:t>), as free NHCs are not stable in air. This air sensitivity prevents surfaces in aerobic and aqueous conditions from being functionalized.  This problem is one of the biggest challenges for NHC incorporation onto surfaces. Fortunately, several approaches have been developed to overcome this deficiency. The synthesis of NHC-CO</w:t>
      </w:r>
      <w:r w:rsidRPr="006142ED">
        <w:rPr>
          <w:rFonts w:cs="Arial"/>
          <w:szCs w:val="24"/>
          <w:vertAlign w:val="subscript"/>
        </w:rPr>
        <w:t>2</w:t>
      </w:r>
      <w:r w:rsidRPr="006142ED">
        <w:rPr>
          <w:rFonts w:cs="Arial"/>
          <w:szCs w:val="24"/>
        </w:rPr>
        <w:t xml:space="preserve"> adducts (</w:t>
      </w:r>
      <w:r w:rsidRPr="006142ED">
        <w:rPr>
          <w:rFonts w:cs="Arial"/>
          <w:b/>
          <w:bCs/>
          <w:szCs w:val="24"/>
        </w:rPr>
        <w:t>1.1</w:t>
      </w:r>
      <w:r w:rsidRPr="006142ED">
        <w:rPr>
          <w:rFonts w:cs="Arial"/>
          <w:szCs w:val="24"/>
        </w:rPr>
        <w:t>) or bicarbonate salts (</w:t>
      </w:r>
      <w:r w:rsidRPr="006142ED">
        <w:rPr>
          <w:rFonts w:cs="Arial"/>
          <w:b/>
          <w:bCs/>
          <w:szCs w:val="24"/>
        </w:rPr>
        <w:t>1.2</w:t>
      </w:r>
      <w:r w:rsidRPr="006142ED">
        <w:rPr>
          <w:rFonts w:cs="Arial"/>
          <w:szCs w:val="24"/>
        </w:rPr>
        <w:t>) allow for the functionalization of Au surfaces under aerobic conditions (</w:t>
      </w:r>
      <w:r w:rsidRPr="001634C3">
        <w:rPr>
          <w:rFonts w:cs="Arial"/>
          <w:b/>
          <w:szCs w:val="24"/>
        </w:rPr>
        <w:t>Figure 1.2C, route 1</w:t>
      </w:r>
      <w:r w:rsidRPr="006142ED">
        <w:rPr>
          <w:rFonts w:cs="Arial"/>
          <w:szCs w:val="24"/>
        </w:rPr>
        <w:t>)</w:t>
      </w:r>
      <w:hyperlink r:id="rId33" w:anchor="_ENREF_26" w:tooltip="Crudden, 2014 #12" w:history="1">
        <w:r w:rsidRPr="006142ED">
          <w:rPr>
            <w:rStyle w:val="Hyperlink"/>
            <w:rFonts w:cs="Arial"/>
          </w:rPr>
          <w:fldChar w:fldCharType="begin">
            <w:fldData xml:space="preserve">PEVuZE5vdGU+PENpdGU+PEF1dGhvcj5DcnVkZGVuPC9BdXRob3I+PFllYXI+MjAxNDwvWWVhcj48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</w:fldData>
          </w:fldChar>
        </w:r>
        <w:r w:rsidRPr="006142ED">
          <w:rPr>
            <w:rStyle w:val="Hyperlink"/>
            <w:rFonts w:cs="Arial"/>
            <w:color w:val="auto"/>
            <w:szCs w:val="24"/>
          </w:rPr>
          <w:instrText xml:space="preserve"> ADDIN EN.CITE </w:instrText>
        </w:r>
        <w:r w:rsidRPr="006142ED">
          <w:rPr>
            <w:rStyle w:val="Hyperlink"/>
            <w:rFonts w:cs="Arial"/>
          </w:rPr>
          <w:fldChar w:fldCharType="begin">
            <w:fldData xml:space="preserve">PEVuZE5vdGU+PENpdGU+PEF1dGhvcj5DcnVkZGVuPC9BdXRob3I+PFllYXI+MjAxNDwvWWVhcj48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</w:fldData>
          </w:fldChar>
        </w:r>
        <w:r w:rsidRPr="006142ED">
          <w:rPr>
            <w:rStyle w:val="Hyperlink"/>
            <w:rFonts w:cs="Arial"/>
            <w:color w:val="auto"/>
            <w:szCs w:val="24"/>
          </w:rPr>
          <w:instrText xml:space="preserve"> ADDIN EN.CITE.DATA </w:instrText>
        </w:r>
        <w:r w:rsidRPr="006142ED">
          <w:rPr>
            <w:rStyle w:val="Hyperlink"/>
            <w:rFonts w:cs="Arial"/>
          </w:rPr>
        </w:r>
        <w:r w:rsidRPr="006142ED">
          <w:rPr>
            <w:rStyle w:val="Hyperlink"/>
            <w:rFonts w:cs="Arial"/>
          </w:rPr>
          <w:fldChar w:fldCharType="end"/>
        </w:r>
        <w:r w:rsidRPr="006142ED">
          <w:rPr>
            <w:rStyle w:val="Hyperlink"/>
            <w:rFonts w:cs="Arial"/>
          </w:rPr>
        </w:r>
        <w:r w:rsidRPr="006142ED">
          <w:rPr>
            <w:rStyle w:val="Hyperlink"/>
            <w:rFonts w:cs="Arial"/>
          </w:rPr>
          <w:fldChar w:fldCharType="separate"/>
        </w:r>
        <w:r w:rsidRPr="006142ED">
          <w:rPr>
            <w:rStyle w:val="Hyperlink"/>
            <w:rFonts w:cs="Arial"/>
            <w:noProof/>
            <w:color w:val="auto"/>
            <w:szCs w:val="24"/>
            <w:vertAlign w:val="superscript"/>
          </w:rPr>
          <w:t>26-29</w:t>
        </w:r>
        <w:r w:rsidRPr="006142ED">
          <w:rPr>
            <w:rStyle w:val="Hyperlink"/>
            <w:rFonts w:cs="Arial"/>
          </w:rPr>
          <w:fldChar w:fldCharType="end"/>
        </w:r>
      </w:hyperlink>
      <w:r w:rsidRPr="006142ED">
        <w:rPr>
          <w:rFonts w:cs="Arial"/>
          <w:szCs w:val="24"/>
        </w:rPr>
        <w:t xml:space="preserve"> while NHC Au halide complexes (</w:t>
      </w:r>
      <w:r w:rsidRPr="006142ED">
        <w:rPr>
          <w:rFonts w:cs="Arial"/>
          <w:b/>
          <w:bCs/>
          <w:szCs w:val="24"/>
        </w:rPr>
        <w:t>1.3</w:t>
      </w:r>
      <w:r w:rsidRPr="006142ED">
        <w:rPr>
          <w:rFonts w:cs="Arial"/>
          <w:szCs w:val="24"/>
        </w:rPr>
        <w:t>) are used for the synthesis of NHC AuNPs</w:t>
      </w:r>
      <w:r w:rsidRPr="006142ED">
        <w:rPr>
          <w:rFonts w:cs="Arial"/>
        </w:rPr>
        <w:fldChar w:fldCharType="begin">
          <w:fldData xml:space="preserve">PEVuZE5vdGU+PENpdGU+PEF1dGhvcj5NYWNMZW9kPC9BdXRob3I+PFllYXI+MjAxNTwvWWVhcj48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</w:fldData>
        </w:fldChar>
      </w:r>
      <w:r w:rsidRPr="006142ED">
        <w:rPr>
          <w:rFonts w:cs="Arial"/>
          <w:szCs w:val="24"/>
        </w:rPr>
        <w:instrText xml:space="preserve"> ADDIN EN.CITE </w:instrText>
      </w:r>
      <w:r w:rsidRPr="006142ED">
        <w:rPr>
          <w:rFonts w:cs="Arial"/>
        </w:rPr>
        <w:fldChar w:fldCharType="begin">
          <w:fldData xml:space="preserve">PEVuZE5vdGU+PENpdGU+PEF1dGhvcj5NYWNMZW9kPC9BdXRob3I+PFllYXI+MjAxNTwvWWVhcj48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</w:fldData>
        </w:fldChar>
      </w:r>
      <w:r w:rsidRPr="006142ED">
        <w:rPr>
          <w:rFonts w:cs="Arial"/>
          <w:szCs w:val="24"/>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34" w:anchor="_ENREF_30" w:tooltip="MacLeod, 2015 #21" w:history="1">
        <w:r w:rsidRPr="006142ED">
          <w:rPr>
            <w:rStyle w:val="Hyperlink"/>
            <w:rFonts w:cs="Arial"/>
            <w:noProof/>
            <w:color w:val="auto"/>
            <w:szCs w:val="24"/>
            <w:vertAlign w:val="superscript"/>
          </w:rPr>
          <w:t>30</w:t>
        </w:r>
      </w:hyperlink>
      <w:r w:rsidRPr="006142ED">
        <w:rPr>
          <w:rFonts w:cs="Arial"/>
          <w:noProof/>
          <w:szCs w:val="24"/>
          <w:vertAlign w:val="superscript"/>
        </w:rPr>
        <w:t xml:space="preserve">, </w:t>
      </w:r>
      <w:hyperlink r:id="rId35" w:anchor="_ENREF_31" w:tooltip="Narouz, 2017 #23" w:history="1">
        <w:r w:rsidRPr="006142ED">
          <w:rPr>
            <w:rStyle w:val="Hyperlink"/>
            <w:rFonts w:cs="Arial"/>
            <w:noProof/>
            <w:color w:val="auto"/>
            <w:szCs w:val="24"/>
            <w:vertAlign w:val="superscript"/>
          </w:rPr>
          <w:t>31</w:t>
        </w:r>
      </w:hyperlink>
      <w:r w:rsidRPr="006142ED">
        <w:rPr>
          <w:rFonts w:cs="Arial"/>
        </w:rPr>
        <w:fldChar w:fldCharType="end"/>
      </w:r>
      <w:r w:rsidRPr="006142ED">
        <w:rPr>
          <w:rFonts w:cs="Arial"/>
          <w:szCs w:val="24"/>
        </w:rPr>
        <w:t xml:space="preserve"> in aqueous conditions (</w:t>
      </w:r>
      <w:r w:rsidRPr="001634C3">
        <w:rPr>
          <w:rFonts w:cs="Arial"/>
          <w:b/>
          <w:szCs w:val="24"/>
        </w:rPr>
        <w:t>Figure 1.2C, route 2</w:t>
      </w:r>
      <w:r w:rsidRPr="006142ED">
        <w:rPr>
          <w:rFonts w:cs="Arial"/>
          <w:szCs w:val="24"/>
        </w:rPr>
        <w:t>).  Each of these approaches will be explored in this dissertation.</w:t>
      </w:r>
    </w:p>
    <w:p w14:paraId="1F522325" w14:textId="2FF99AD4" w:rsidR="009B33DE" w:rsidRPr="006142ED" w:rsidRDefault="009B33DE" w:rsidP="009B33DE">
      <w:pPr>
        <w:rPr>
          <w:rFonts w:cs="Arial"/>
          <w:noProof/>
          <w:szCs w:val="24"/>
        </w:rPr>
      </w:pPr>
      <w:r w:rsidRPr="006142ED">
        <w:rPr>
          <w:rFonts w:cs="Arial"/>
          <w:szCs w:val="24"/>
        </w:rPr>
        <w:br w:type="page"/>
      </w:r>
      <w:r w:rsidRPr="001634C3">
        <w:rPr>
          <w:rFonts w:cs="Arial"/>
          <w:b/>
          <w:noProof/>
        </w:rPr>
        <w:lastRenderedPageBreak/>
        <w:drawing>
          <wp:anchor distT="0" distB="0" distL="114300" distR="114300" simplePos="0" relativeHeight="251745792" behindDoc="0" locked="0" layoutInCell="1" allowOverlap="1" wp14:anchorId="5FDE466A" wp14:editId="46576A74">
            <wp:simplePos x="0" y="0"/>
            <wp:positionH relativeFrom="margin">
              <wp:align>center</wp:align>
            </wp:positionH>
            <wp:positionV relativeFrom="margin">
              <wp:align>top</wp:align>
            </wp:positionV>
            <wp:extent cx="5327015" cy="3749675"/>
            <wp:effectExtent l="0" t="0" r="6985" b="317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6" cstate="print">
                      <a:extLst>
                        <a:ext uri="{28A0092B-C50C-407E-A947-70E740481C1C}">
                          <a14:useLocalDpi xmlns:a14="http://schemas.microsoft.com/office/drawing/2010/main" val="0"/>
                        </a:ext>
                      </a:extLst>
                    </a:blip>
                    <a:srcRect l="19453" t="8646" r="11850" b="5396"/>
                    <a:stretch>
                      <a:fillRect/>
                    </a:stretch>
                  </pic:blipFill>
                  <pic:spPr bwMode="auto">
                    <a:xfrm>
                      <a:off x="0" y="0"/>
                      <a:ext cx="5327015" cy="3749675"/>
                    </a:xfrm>
                    <a:prstGeom prst="rect">
                      <a:avLst/>
                    </a:prstGeom>
                    <a:noFill/>
                  </pic:spPr>
                </pic:pic>
              </a:graphicData>
            </a:graphic>
            <wp14:sizeRelH relativeFrom="page">
              <wp14:pctWidth>0</wp14:pctWidth>
            </wp14:sizeRelH>
            <wp14:sizeRelV relativeFrom="page">
              <wp14:pctHeight>0</wp14:pctHeight>
            </wp14:sizeRelV>
          </wp:anchor>
        </w:drawing>
      </w:r>
      <w:bookmarkStart w:id="4" w:name="_Ref63063636"/>
      <w:bookmarkStart w:id="5" w:name="_Toc69388733"/>
      <w:r w:rsidRPr="001634C3">
        <w:rPr>
          <w:rFonts w:cs="Arial"/>
          <w:b/>
        </w:rPr>
        <w:t xml:space="preserve">Figure </w:t>
      </w:r>
      <w:r w:rsidR="00172426" w:rsidRPr="001634C3">
        <w:rPr>
          <w:rFonts w:cs="Arial"/>
          <w:b/>
        </w:rPr>
        <w:fldChar w:fldCharType="begin"/>
      </w:r>
      <w:r w:rsidR="00172426" w:rsidRPr="001634C3">
        <w:rPr>
          <w:rFonts w:cs="Arial"/>
          <w:b/>
        </w:rPr>
        <w:instrText xml:space="preserve"> STYLEREF 1 \s </w:instrText>
      </w:r>
      <w:r w:rsidR="00172426" w:rsidRPr="001634C3">
        <w:rPr>
          <w:rFonts w:cs="Arial"/>
          <w:b/>
        </w:rPr>
        <w:fldChar w:fldCharType="separate"/>
      </w:r>
      <w:r w:rsidR="00B821A7">
        <w:rPr>
          <w:rFonts w:cs="Arial"/>
          <w:b/>
          <w:noProof/>
        </w:rPr>
        <w:t>1</w:t>
      </w:r>
      <w:r w:rsidR="00172426" w:rsidRPr="001634C3">
        <w:rPr>
          <w:rFonts w:cs="Arial"/>
          <w:b/>
          <w:noProof/>
        </w:rPr>
        <w:fldChar w:fldCharType="end"/>
      </w:r>
      <w:r w:rsidRPr="001634C3">
        <w:rPr>
          <w:rFonts w:cs="Arial"/>
          <w:b/>
        </w:rPr>
        <w:t>.</w:t>
      </w:r>
      <w:r w:rsidR="00172426" w:rsidRPr="001634C3">
        <w:rPr>
          <w:rFonts w:cs="Arial"/>
          <w:b/>
        </w:rPr>
        <w:fldChar w:fldCharType="begin"/>
      </w:r>
      <w:r w:rsidR="00172426" w:rsidRPr="001634C3">
        <w:rPr>
          <w:rFonts w:cs="Arial"/>
          <w:b/>
        </w:rPr>
        <w:instrText xml:space="preserve"> SEQ Figure \* ARABIC \s 1 </w:instrText>
      </w:r>
      <w:r w:rsidR="00172426" w:rsidRPr="001634C3">
        <w:rPr>
          <w:rFonts w:cs="Arial"/>
          <w:b/>
        </w:rPr>
        <w:fldChar w:fldCharType="separate"/>
      </w:r>
      <w:r w:rsidR="00B821A7">
        <w:rPr>
          <w:rFonts w:cs="Arial"/>
          <w:b/>
          <w:noProof/>
        </w:rPr>
        <w:t>1</w:t>
      </w:r>
      <w:r w:rsidR="00172426" w:rsidRPr="001634C3">
        <w:rPr>
          <w:rFonts w:cs="Arial"/>
          <w:b/>
          <w:noProof/>
        </w:rPr>
        <w:fldChar w:fldCharType="end"/>
      </w:r>
      <w:bookmarkEnd w:id="4"/>
      <w:r w:rsidRPr="006142ED">
        <w:rPr>
          <w:rFonts w:cs="Arial"/>
        </w:rPr>
        <w:t xml:space="preserve">: Examples of Au surface chemistry applications including </w:t>
      </w:r>
      <w:r w:rsidRPr="001634C3">
        <w:rPr>
          <w:rFonts w:cs="Arial"/>
          <w:b/>
        </w:rPr>
        <w:t>A.</w:t>
      </w:r>
      <w:r w:rsidRPr="006142ED">
        <w:rPr>
          <w:rFonts w:cs="Arial"/>
        </w:rPr>
        <w:t xml:space="preserve"> Heterogeneous catalysis,</w:t>
      </w:r>
      <w:hyperlink r:id="rId37" w:anchor="_ENREF_10" w:tooltip="Oliver-Meseguer, 2017 #152" w:history="1">
        <w:r w:rsidRPr="006142ED">
          <w:rPr>
            <w:rStyle w:val="Hyperlink"/>
            <w:rFonts w:cs="Arial"/>
          </w:rPr>
          <w:fldChar w:fldCharType="begin"/>
        </w:r>
        <w:r w:rsidRPr="006142ED">
          <w:rPr>
            <w:rStyle w:val="Hyperlink"/>
            <w:rFonts w:cs="Arial"/>
            <w:color w:val="auto"/>
          </w:rPr>
          <w:instrText xml:space="preserve"> ADDIN EN.CITE &lt;EndNote&gt;&lt;Cite&gt;&lt;Author&gt;Oliver-Meseguer&lt;/Author&gt;&lt;Year&gt;2017&lt;/Year&gt;&lt;RecNum&gt;152&lt;/RecNum&gt;&lt;DisplayText&gt;&lt;style face="superscript"&gt;10&lt;/style&gt;&lt;/DisplayText&gt;&lt;record&gt;&lt;rec-number&gt;152&lt;/rec-number&gt;&lt;foreign-keys&gt;&lt;key app="EN" db-id="xrxd59svtrf02keraz8ppfwze9pf29tt2e0v" timestamp="1612192491" guid="29615eea-4bd2-4f78-95c1-6a2303a9292c"&gt;152&lt;/key&gt;&lt;/foreign-keys&gt;&lt;ref-type name="Journal Article"&gt;17&lt;/ref-type&gt;&lt;contributors&gt;&lt;authors&gt;&lt;author&gt;Oliver-Meseguer, Judit&lt;/author&gt;&lt;author&gt;Doménech-Carbó, Antonio&lt;/author&gt;&lt;author&gt;Boronat, Mercedes&lt;/author&gt;&lt;author&gt;Leyva-Pérez, Antonio&lt;/author&gt;&lt;author&gt;Corma, Avelino&lt;/author&gt;&lt;/authors&gt;&lt;/contributors&gt;&lt;titles&gt;&lt;title&gt;Partial Reduction and Selective Transfer of Hydrogen Chloride on Catalytic Gold Nanoparticles&lt;/title&gt;&lt;/titles&gt;&lt;pages&gt;6435-6439&lt;/pages&gt;&lt;volume&gt;56&lt;/volume&gt;&lt;number&gt;23&lt;/number&gt;&lt;dates&gt;&lt;year&gt;2017&lt;/year&gt;&lt;/dates&gt;&lt;isbn&gt;1433-7851&lt;/isbn&gt;&lt;urls&gt;&lt;related-urls&gt;&lt;url&gt;https://onlinelibrary.wiley.com/doi/abs/10.1002/anie.201700282&lt;/url&gt;&lt;/related-urls&gt;&lt;/urls&gt;&lt;electronic-resource-num&gt;https://doi.org/10.1002/anie.201700282&lt;/electronic-resource-num&gt;&lt;/record&gt;&lt;/Cite&gt;&lt;/EndNote&gt;</w:instrText>
        </w:r>
        <w:r w:rsidRPr="006142ED">
          <w:rPr>
            <w:rStyle w:val="Hyperlink"/>
            <w:rFonts w:cs="Arial"/>
          </w:rPr>
          <w:fldChar w:fldCharType="separate"/>
        </w:r>
        <w:r w:rsidRPr="006142ED">
          <w:rPr>
            <w:rStyle w:val="Hyperlink"/>
            <w:rFonts w:cs="Arial"/>
            <w:noProof/>
            <w:color w:val="auto"/>
            <w:vertAlign w:val="superscript"/>
          </w:rPr>
          <w:t>10</w:t>
        </w:r>
        <w:r w:rsidRPr="006142ED">
          <w:rPr>
            <w:rStyle w:val="Hyperlink"/>
            <w:rFonts w:cs="Arial"/>
          </w:rPr>
          <w:fldChar w:fldCharType="end"/>
        </w:r>
      </w:hyperlink>
      <w:r w:rsidRPr="006142ED">
        <w:rPr>
          <w:rFonts w:cs="Arial"/>
        </w:rPr>
        <w:t xml:space="preserve"> </w:t>
      </w:r>
      <w:r w:rsidRPr="001634C3">
        <w:rPr>
          <w:rFonts w:cs="Arial"/>
          <w:b/>
        </w:rPr>
        <w:t>B.</w:t>
      </w:r>
      <w:r w:rsidRPr="006142ED">
        <w:rPr>
          <w:rFonts w:cs="Arial"/>
        </w:rPr>
        <w:t xml:space="preserve"> Environmental control,</w:t>
      </w:r>
      <w:hyperlink r:id="rId38" w:anchor="_ENREF_11" w:tooltip="Lee, 2007 #151" w:history="1">
        <w:r w:rsidRPr="006142ED">
          <w:rPr>
            <w:rStyle w:val="Hyperlink"/>
            <w:rFonts w:cs="Arial"/>
          </w:rPr>
          <w:fldChar w:fldCharType="begin"/>
        </w:r>
        <w:r w:rsidRPr="006142ED">
          <w:rPr>
            <w:rStyle w:val="Hyperlink"/>
            <w:rFonts w:cs="Arial"/>
            <w:color w:val="auto"/>
          </w:rPr>
          <w:instrText xml:space="preserve"> ADDIN EN.CITE &lt;EndNote&gt;&lt;Cite&gt;&lt;Author&gt;Lee&lt;/Author&gt;&lt;Year&gt;2007&lt;/Year&gt;&lt;RecNum&gt;151&lt;/RecNum&gt;&lt;DisplayText&gt;&lt;style face="superscript"&gt;11&lt;/style&gt;&lt;/DisplayText&gt;&lt;record&gt;&lt;rec-number&gt;151&lt;/rec-number&gt;&lt;foreign-keys&gt;&lt;key app="EN" db-id="xrxd59svtrf02keraz8ppfwze9pf29tt2e0v" timestamp="1612192383" guid="afb4b66b-9b3c-46ea-a52e-4b4cce6d0790"&gt;151&lt;/key&gt;&lt;/foreign-keys&gt;&lt;ref-type name="Journal Article"&gt;17&lt;/ref-type&gt;&lt;contributors&gt;&lt;authors&gt;&lt;author&gt;Lee, Jae-Seung&lt;/author&gt;&lt;author&gt;Han, Min Su&lt;/author&gt;&lt;author&gt;Mirkin, Chad A.&lt;/author&gt;&lt;/authors&gt;&lt;/contributors&gt;&lt;titles&gt;&lt;title&gt;Colorimetric Detection of Mercuric Ion (Hg2+) in Aqueous Media using DNA-Functionalized Gold Nanoparticles&lt;/title&gt;&lt;/titles&gt;&lt;pages&gt;4093-4096&lt;/pages&gt;&lt;volume&gt;46&lt;/volume&gt;&lt;number&gt;22&lt;/number&gt;&lt;dates&gt;&lt;year&gt;2007&lt;/year&gt;&lt;/dates&gt;&lt;isbn&gt;1433-7851&lt;/isbn&gt;&lt;urls&gt;&lt;related-urls&gt;&lt;url&gt;https://onlinelibrary.wiley.com/doi/abs/10.1002/anie.200700269&lt;/url&gt;&lt;/related-urls&gt;&lt;/urls&gt;&lt;electronic-resource-num&gt;https://doi.org/10.1002/anie.200700269&lt;/electronic-resource-num&gt;&lt;/record&gt;&lt;/Cite&gt;&lt;/EndNote&gt;</w:instrText>
        </w:r>
        <w:r w:rsidRPr="006142ED">
          <w:rPr>
            <w:rStyle w:val="Hyperlink"/>
            <w:rFonts w:cs="Arial"/>
          </w:rPr>
          <w:fldChar w:fldCharType="separate"/>
        </w:r>
        <w:r w:rsidRPr="006142ED">
          <w:rPr>
            <w:rStyle w:val="Hyperlink"/>
            <w:rFonts w:cs="Arial"/>
            <w:noProof/>
            <w:color w:val="auto"/>
            <w:vertAlign w:val="superscript"/>
          </w:rPr>
          <w:t>11</w:t>
        </w:r>
        <w:r w:rsidRPr="006142ED">
          <w:rPr>
            <w:rStyle w:val="Hyperlink"/>
            <w:rFonts w:cs="Arial"/>
          </w:rPr>
          <w:fldChar w:fldCharType="end"/>
        </w:r>
      </w:hyperlink>
      <w:r w:rsidRPr="006142ED">
        <w:rPr>
          <w:rFonts w:cs="Arial"/>
        </w:rPr>
        <w:t xml:space="preserve"> </w:t>
      </w:r>
      <w:r w:rsidRPr="001634C3">
        <w:rPr>
          <w:rFonts w:cs="Arial"/>
          <w:b/>
        </w:rPr>
        <w:t>C.</w:t>
      </w:r>
      <w:r w:rsidRPr="006142ED">
        <w:rPr>
          <w:rFonts w:cs="Arial"/>
        </w:rPr>
        <w:t xml:space="preserve"> Drug delivery</w:t>
      </w:r>
      <w:hyperlink r:id="rId39" w:anchor="_ENREF_12" w:tooltip="Mout, 2012 #153" w:history="1">
        <w:r w:rsidRPr="006142ED">
          <w:rPr>
            <w:rStyle w:val="Hyperlink"/>
            <w:rFonts w:cs="Arial"/>
          </w:rPr>
          <w:fldChar w:fldCharType="begin"/>
        </w:r>
        <w:r w:rsidRPr="006142ED">
          <w:rPr>
            <w:rStyle w:val="Hyperlink"/>
            <w:rFonts w:cs="Arial"/>
            <w:color w:val="auto"/>
          </w:rPr>
          <w:instrText xml:space="preserve"> ADDIN EN.CITE &lt;EndNote&gt;&lt;Cite&gt;&lt;Author&gt;Mout&lt;/Author&gt;&lt;Year&gt;2012&lt;/Year&gt;&lt;RecNum&gt;153&lt;/RecNum&gt;&lt;DisplayText&gt;&lt;style face="superscript"&gt;12&lt;/style&gt;&lt;/DisplayText&gt;&lt;record&gt;&lt;rec-number&gt;153&lt;/rec-number&gt;&lt;foreign-keys&gt;&lt;key app="EN" db-id="xrxd59svtrf02keraz8ppfwze9pf29tt2e0v" timestamp="1612192979" guid="fe5b88e5-b8be-4bd6-975e-4c4fae37ba4d"&gt;153&lt;/key&gt;&lt;/foreign-keys&gt;&lt;ref-type name="Journal Article"&gt;17&lt;/ref-type&gt;&lt;contributors&gt;&lt;authors&gt;&lt;author&gt;Mout, Rubul&lt;/author&gt;&lt;author&gt;Moyano, Daniel F.&lt;/author&gt;&lt;author&gt;Rana, Subinoy&lt;/author&gt;&lt;author&gt;Rotello, Vincent M.&lt;/author&gt;&lt;/authors&gt;&lt;/contributors&gt;&lt;titles&gt;&lt;title&gt;Surface functionalization of nanoparticles for nanomedicine&lt;/title&gt;&lt;secondary-title&gt;Chemical Society Reviews&lt;/secondary-title&gt;&lt;/titles&gt;&lt;periodical&gt;&lt;full-title&gt;Chemical Society Reviews&lt;/full-title&gt;&lt;/periodical&gt;&lt;pages&gt;2539-2544&lt;/pages&gt;&lt;volume&gt;41&lt;/volume&gt;&lt;number&gt;7&lt;/number&gt;&lt;dates&gt;&lt;year&gt;2012&lt;/year&gt;&lt;/dates&gt;&lt;publisher&gt;The Royal Society of Chemistry&lt;/publisher&gt;&lt;isbn&gt;0306-0012&lt;/isbn&gt;&lt;work-type&gt;10.1039/C2CS15294K&lt;/work-type&gt;&lt;urls&gt;&lt;related-urls&gt;&lt;url&gt;http://dx.doi.org/10.1039/C2CS15294K&lt;/url&gt;&lt;/related-urls&gt;&lt;/urls&gt;&lt;electronic-resource-num&gt;10.1039/C2CS15294K&lt;/electronic-resource-num&gt;&lt;/record&gt;&lt;/Cite&gt;&lt;/EndNote&gt;</w:instrText>
        </w:r>
        <w:r w:rsidRPr="006142ED">
          <w:rPr>
            <w:rStyle w:val="Hyperlink"/>
            <w:rFonts w:cs="Arial"/>
          </w:rPr>
          <w:fldChar w:fldCharType="separate"/>
        </w:r>
        <w:r w:rsidRPr="006142ED">
          <w:rPr>
            <w:rStyle w:val="Hyperlink"/>
            <w:rFonts w:cs="Arial"/>
            <w:noProof/>
            <w:color w:val="auto"/>
            <w:vertAlign w:val="superscript"/>
          </w:rPr>
          <w:t>12</w:t>
        </w:r>
        <w:r w:rsidRPr="006142ED">
          <w:rPr>
            <w:rStyle w:val="Hyperlink"/>
            <w:rFonts w:cs="Arial"/>
          </w:rPr>
          <w:fldChar w:fldCharType="end"/>
        </w:r>
      </w:hyperlink>
      <w:r w:rsidRPr="006142ED">
        <w:rPr>
          <w:rFonts w:cs="Arial"/>
        </w:rPr>
        <w:t xml:space="preserve">, and </w:t>
      </w:r>
      <w:r w:rsidRPr="001634C3">
        <w:rPr>
          <w:rFonts w:cs="Arial"/>
          <w:b/>
        </w:rPr>
        <w:t>D.</w:t>
      </w:r>
      <w:r w:rsidRPr="006142ED">
        <w:rPr>
          <w:rFonts w:cs="Arial"/>
        </w:rPr>
        <w:t xml:space="preserve"> Biosensors</w:t>
      </w:r>
      <w:hyperlink r:id="rId40" w:anchor="_ENREF_13" w:tooltip="Cordeiro, 2016 #154" w:history="1">
        <w:r w:rsidRPr="006142ED">
          <w:rPr>
            <w:rStyle w:val="Hyperlink"/>
            <w:rFonts w:cs="Arial"/>
          </w:rPr>
          <w:fldChar w:fldCharType="begin">
            <w:fldData xml:space="preserve">PEVuZE5vdGU+PENpdGU+PEF1dGhvcj5Db3JkZWlybzwvQXV0aG9yPjxZZWFyPjIwMTY8L1llYXI+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</w:fldData>
          </w:fldChar>
        </w:r>
        <w:r w:rsidRPr="006142ED">
          <w:rPr>
            <w:rStyle w:val="Hyperlink"/>
            <w:rFonts w:cs="Arial"/>
            <w:color w:val="auto"/>
          </w:rPr>
          <w:instrText xml:space="preserve"> ADDIN EN.CITE </w:instrText>
        </w:r>
        <w:r w:rsidRPr="006142ED">
          <w:rPr>
            <w:rStyle w:val="Hyperlink"/>
            <w:rFonts w:cs="Arial"/>
          </w:rPr>
          <w:fldChar w:fldCharType="begin">
            <w:fldData xml:space="preserve">PEVuZE5vdGU+PENpdGU+PEF1dGhvcj5Db3JkZWlybzwvQXV0aG9yPjxZZWFyPjIwMTY8L1llYXI+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</w:fldData>
          </w:fldChar>
        </w:r>
        <w:r w:rsidRPr="006142ED">
          <w:rPr>
            <w:rStyle w:val="Hyperlink"/>
            <w:rFonts w:cs="Arial"/>
            <w:color w:val="auto"/>
          </w:rPr>
          <w:instrText xml:space="preserve"> ADDIN EN.CITE.DATA </w:instrText>
        </w:r>
        <w:r w:rsidRPr="006142ED">
          <w:rPr>
            <w:rStyle w:val="Hyperlink"/>
            <w:rFonts w:cs="Arial"/>
          </w:rPr>
        </w:r>
        <w:r w:rsidRPr="006142ED">
          <w:rPr>
            <w:rStyle w:val="Hyperlink"/>
            <w:rFonts w:cs="Arial"/>
          </w:rPr>
          <w:fldChar w:fldCharType="end"/>
        </w:r>
        <w:r w:rsidRPr="006142ED">
          <w:rPr>
            <w:rStyle w:val="Hyperlink"/>
            <w:rFonts w:cs="Arial"/>
          </w:rPr>
        </w:r>
        <w:r w:rsidRPr="006142ED">
          <w:rPr>
            <w:rStyle w:val="Hyperlink"/>
            <w:rFonts w:cs="Arial"/>
          </w:rPr>
          <w:fldChar w:fldCharType="separate"/>
        </w:r>
        <w:r w:rsidRPr="006142ED">
          <w:rPr>
            <w:rStyle w:val="Hyperlink"/>
            <w:rFonts w:cs="Arial"/>
            <w:noProof/>
            <w:color w:val="auto"/>
            <w:vertAlign w:val="superscript"/>
          </w:rPr>
          <w:t>13</w:t>
        </w:r>
        <w:bookmarkEnd w:id="5"/>
        <w:r w:rsidRPr="006142ED">
          <w:rPr>
            <w:rStyle w:val="Hyperlink"/>
            <w:rFonts w:cs="Arial"/>
          </w:rPr>
          <w:fldChar w:fldCharType="end"/>
        </w:r>
      </w:hyperlink>
      <w:r w:rsidRPr="006142ED">
        <w:rPr>
          <w:rFonts w:cs="Arial"/>
        </w:rPr>
        <w:t xml:space="preserve"> </w:t>
      </w:r>
    </w:p>
    <w:p w14:paraId="2D1B152A" w14:textId="77777777" w:rsidR="009B33DE" w:rsidRPr="006142ED" w:rsidRDefault="009B33DE" w:rsidP="009B33DE">
      <w:pPr>
        <w:rPr>
          <w:rFonts w:cs="Arial"/>
          <w:szCs w:val="24"/>
        </w:rPr>
      </w:pPr>
      <w:r w:rsidRPr="006142ED">
        <w:rPr>
          <w:rFonts w:cs="Arial"/>
          <w:szCs w:val="24"/>
        </w:rPr>
        <w:br w:type="page"/>
      </w:r>
    </w:p>
    <w:p w14:paraId="0307B41E" w14:textId="6247FC67" w:rsidR="009B33DE" w:rsidRPr="006142ED" w:rsidRDefault="009B33DE" w:rsidP="009B33DE">
      <w:pPr>
        <w:jc w:val="both"/>
        <w:rPr>
          <w:rFonts w:cs="Arial"/>
        </w:rPr>
      </w:pPr>
      <w:r w:rsidRPr="001634C3">
        <w:rPr>
          <w:rFonts w:cs="Arial"/>
          <w:b/>
          <w:noProof/>
        </w:rPr>
        <w:lastRenderedPageBreak/>
        <w:drawing>
          <wp:anchor distT="0" distB="0" distL="114300" distR="114300" simplePos="0" relativeHeight="251746816" behindDoc="0" locked="0" layoutInCell="1" allowOverlap="1" wp14:anchorId="6D403CA0" wp14:editId="60B9B8A8">
            <wp:simplePos x="0" y="0"/>
            <wp:positionH relativeFrom="margin">
              <wp:posOffset>135255</wp:posOffset>
            </wp:positionH>
            <wp:positionV relativeFrom="margin">
              <wp:posOffset>-1270</wp:posOffset>
            </wp:positionV>
            <wp:extent cx="5674995" cy="3261360"/>
            <wp:effectExtent l="0" t="0" r="190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4995" cy="3261360"/>
                    </a:xfrm>
                    <a:prstGeom prst="rect">
                      <a:avLst/>
                    </a:prstGeom>
                    <a:noFill/>
                  </pic:spPr>
                </pic:pic>
              </a:graphicData>
            </a:graphic>
            <wp14:sizeRelH relativeFrom="margin">
              <wp14:pctWidth>0</wp14:pctWidth>
            </wp14:sizeRelH>
            <wp14:sizeRelV relativeFrom="margin">
              <wp14:pctHeight>0</wp14:pctHeight>
            </wp14:sizeRelV>
          </wp:anchor>
        </w:drawing>
      </w:r>
      <w:bookmarkStart w:id="6" w:name="_Ref69373645"/>
      <w:bookmarkStart w:id="7" w:name="_Toc69388734"/>
      <w:r w:rsidRPr="001634C3">
        <w:rPr>
          <w:rFonts w:cs="Arial"/>
          <w:b/>
          <w:szCs w:val="24"/>
        </w:rPr>
        <w:t>Figure</w:t>
      </w:r>
      <w:r w:rsidRPr="001634C3">
        <w:rPr>
          <w:rFonts w:cs="Arial"/>
          <w:b/>
        </w:rPr>
        <w:t xml:space="preserve"> </w:t>
      </w:r>
      <w:r w:rsidR="00172426" w:rsidRPr="001634C3">
        <w:rPr>
          <w:rFonts w:cs="Arial"/>
          <w:b/>
        </w:rPr>
        <w:fldChar w:fldCharType="begin"/>
      </w:r>
      <w:r w:rsidR="00172426" w:rsidRPr="001634C3">
        <w:rPr>
          <w:rFonts w:cs="Arial"/>
          <w:b/>
        </w:rPr>
        <w:instrText xml:space="preserve"> STYLEREF 1 \s </w:instrText>
      </w:r>
      <w:r w:rsidR="00172426" w:rsidRPr="001634C3">
        <w:rPr>
          <w:rFonts w:cs="Arial"/>
          <w:b/>
        </w:rPr>
        <w:fldChar w:fldCharType="separate"/>
      </w:r>
      <w:r w:rsidR="00B821A7">
        <w:rPr>
          <w:rFonts w:cs="Arial"/>
          <w:b/>
          <w:noProof/>
        </w:rPr>
        <w:t>1</w:t>
      </w:r>
      <w:r w:rsidR="00172426" w:rsidRPr="001634C3">
        <w:rPr>
          <w:rFonts w:cs="Arial"/>
          <w:b/>
          <w:noProof/>
        </w:rPr>
        <w:fldChar w:fldCharType="end"/>
      </w:r>
      <w:r w:rsidRPr="001634C3">
        <w:rPr>
          <w:rFonts w:cs="Arial"/>
          <w:b/>
        </w:rPr>
        <w:t>.</w:t>
      </w:r>
      <w:r w:rsidR="00172426" w:rsidRPr="001634C3">
        <w:rPr>
          <w:rFonts w:cs="Arial"/>
          <w:b/>
        </w:rPr>
        <w:fldChar w:fldCharType="begin"/>
      </w:r>
      <w:r w:rsidR="00172426" w:rsidRPr="001634C3">
        <w:rPr>
          <w:rFonts w:cs="Arial"/>
          <w:b/>
        </w:rPr>
        <w:instrText xml:space="preserve"> SEQ Figure \* ARABIC \s 1 </w:instrText>
      </w:r>
      <w:r w:rsidR="00172426" w:rsidRPr="001634C3">
        <w:rPr>
          <w:rFonts w:cs="Arial"/>
          <w:b/>
        </w:rPr>
        <w:fldChar w:fldCharType="separate"/>
      </w:r>
      <w:r w:rsidR="00B821A7">
        <w:rPr>
          <w:rFonts w:cs="Arial"/>
          <w:b/>
          <w:noProof/>
        </w:rPr>
        <w:t>2</w:t>
      </w:r>
      <w:r w:rsidR="00172426" w:rsidRPr="001634C3">
        <w:rPr>
          <w:rFonts w:cs="Arial"/>
          <w:b/>
          <w:noProof/>
        </w:rPr>
        <w:fldChar w:fldCharType="end"/>
      </w:r>
      <w:bookmarkEnd w:id="6"/>
      <w:r w:rsidRPr="006142ED">
        <w:rPr>
          <w:rFonts w:cs="Arial"/>
        </w:rPr>
        <w:t xml:space="preserve">: </w:t>
      </w:r>
      <w:r w:rsidRPr="001634C3">
        <w:rPr>
          <w:rFonts w:cs="Arial"/>
          <w:b/>
        </w:rPr>
        <w:t>A.</w:t>
      </w:r>
      <w:r w:rsidRPr="006142ED">
        <w:rPr>
          <w:rFonts w:cs="Arial"/>
        </w:rPr>
        <w:t xml:space="preserve"> Schematic of N-heterocyclic carbene ligand and the stabilization through the π-donation of the neighboring </w:t>
      </w:r>
      <w:proofErr w:type="spellStart"/>
      <w:r w:rsidRPr="006142ED">
        <w:rPr>
          <w:rFonts w:cs="Arial"/>
        </w:rPr>
        <w:t>nitrogens</w:t>
      </w:r>
      <w:proofErr w:type="spellEnd"/>
      <w:r w:rsidRPr="006142ED">
        <w:rPr>
          <w:rFonts w:cs="Arial"/>
        </w:rPr>
        <w:t xml:space="preserve">. </w:t>
      </w:r>
      <w:r w:rsidRPr="001634C3">
        <w:rPr>
          <w:rFonts w:cs="Arial"/>
          <w:b/>
        </w:rPr>
        <w:t>B.</w:t>
      </w:r>
      <w:r w:rsidRPr="006142ED">
        <w:rPr>
          <w:rFonts w:cs="Arial"/>
        </w:rPr>
        <w:t xml:space="preserve"> NHC complexes used for the functionalization of Au surfaces. </w:t>
      </w:r>
      <w:r w:rsidRPr="001634C3">
        <w:rPr>
          <w:rFonts w:cs="Arial"/>
          <w:b/>
        </w:rPr>
        <w:t>C.</w:t>
      </w:r>
      <w:r w:rsidRPr="006142ED">
        <w:rPr>
          <w:rFonts w:cs="Arial"/>
        </w:rPr>
        <w:t xml:space="preserve"> Classic methods of surface functionalization.</w:t>
      </w:r>
      <w:bookmarkEnd w:id="7"/>
    </w:p>
    <w:p w14:paraId="59959DCA" w14:textId="77777777" w:rsidR="009B33DE" w:rsidRPr="006142ED" w:rsidRDefault="009B33DE" w:rsidP="009B33DE">
      <w:pPr>
        <w:rPr>
          <w:rFonts w:cs="Arial"/>
          <w:szCs w:val="24"/>
        </w:rPr>
      </w:pPr>
      <w:r w:rsidRPr="006142ED">
        <w:rPr>
          <w:rFonts w:cs="Arial"/>
          <w:szCs w:val="24"/>
        </w:rPr>
        <w:br w:type="page"/>
      </w:r>
    </w:p>
    <w:p w14:paraId="5BD345BF" w14:textId="6DE96852" w:rsidR="009B33DE" w:rsidRPr="006142ED" w:rsidRDefault="009B33DE" w:rsidP="009B33DE">
      <w:pPr>
        <w:ind w:firstLine="720"/>
        <w:jc w:val="both"/>
        <w:rPr>
          <w:rFonts w:cs="Arial"/>
          <w:szCs w:val="24"/>
        </w:rPr>
      </w:pPr>
      <w:r w:rsidRPr="006142ED">
        <w:rPr>
          <w:rFonts w:cs="Arial"/>
          <w:szCs w:val="24"/>
        </w:rPr>
        <w:lastRenderedPageBreak/>
        <w:t xml:space="preserve">For gold surface chemistry, the main methods of surface characterization include X-ray photoelectron spectroscopy (XPS), scanning electron microscopy (SEM), transition electron microscopy (TEM), and atomic force microscopy (AFM), and </w:t>
      </w:r>
      <w:r w:rsidR="00074005">
        <w:rPr>
          <w:rFonts w:cs="Arial"/>
          <w:bCs/>
        </w:rPr>
        <w:t>(</w:t>
      </w:r>
      <w:r w:rsidRPr="001634C3">
        <w:rPr>
          <w:rFonts w:cs="Arial"/>
          <w:b/>
        </w:rPr>
        <w:fldChar w:fldCharType="begin"/>
      </w:r>
      <w:r w:rsidRPr="001634C3">
        <w:rPr>
          <w:rFonts w:cs="Arial"/>
          <w:b/>
          <w:szCs w:val="24"/>
        </w:rPr>
        <w:instrText xml:space="preserve"> REF _Ref62052488 \h </w:instrText>
      </w:r>
      <w:r w:rsidR="006142ED" w:rsidRPr="001634C3">
        <w:rPr>
          <w:rFonts w:cs="Arial"/>
          <w:b/>
        </w:rPr>
        <w:instrText xml:space="preserve"> \* MERGEFORMAT </w:instrText>
      </w:r>
      <w:r w:rsidRPr="001634C3">
        <w:rPr>
          <w:rFonts w:cs="Arial"/>
          <w:b/>
        </w:rPr>
      </w:r>
      <w:r w:rsidRPr="001634C3">
        <w:rPr>
          <w:rFonts w:cs="Arial"/>
          <w:b/>
        </w:rPr>
        <w:fldChar w:fldCharType="separate"/>
      </w:r>
      <w:r w:rsidR="00B821A7" w:rsidRPr="001634C3">
        <w:rPr>
          <w:rFonts w:cs="Arial"/>
          <w:b/>
        </w:rPr>
        <w:t xml:space="preserve">Figure </w:t>
      </w:r>
      <w:r w:rsidR="00B821A7">
        <w:rPr>
          <w:rFonts w:cs="Arial"/>
          <w:b/>
          <w:noProof/>
        </w:rPr>
        <w:t>1</w:t>
      </w:r>
      <w:r w:rsidR="00B821A7" w:rsidRPr="001634C3">
        <w:rPr>
          <w:rFonts w:cs="Arial"/>
          <w:b/>
          <w:noProof/>
        </w:rPr>
        <w:t>.</w:t>
      </w:r>
      <w:r w:rsidR="00B821A7">
        <w:rPr>
          <w:rFonts w:cs="Arial"/>
          <w:b/>
          <w:noProof/>
        </w:rPr>
        <w:t>3</w:t>
      </w:r>
      <w:r w:rsidRPr="001634C3">
        <w:rPr>
          <w:rFonts w:cs="Arial"/>
          <w:b/>
        </w:rPr>
        <w:fldChar w:fldCharType="end"/>
      </w:r>
      <w:r w:rsidRPr="001634C3">
        <w:rPr>
          <w:rFonts w:cs="Arial"/>
          <w:b/>
          <w:szCs w:val="24"/>
        </w:rPr>
        <w:t>A</w:t>
      </w:r>
      <w:r w:rsidRPr="006142ED">
        <w:rPr>
          <w:rFonts w:cs="Arial"/>
          <w:szCs w:val="24"/>
        </w:rPr>
        <w:t>). The main concerns with these techniques are that they are destructive, expensive, binary, or they do not give exact molecular information. To combat this problem, our research group, in collaboration with the Camden group at the University of Notre Dame and, more recently, the Sharma group at the University of Tennessee, have demonstrated using surface-enhanced Raman spectroscopy (SERS) to characterize gold surfaces (</w:t>
      </w:r>
      <w:r w:rsidRPr="001634C3">
        <w:rPr>
          <w:rFonts w:cs="Arial"/>
          <w:b/>
        </w:rPr>
        <w:fldChar w:fldCharType="begin"/>
      </w:r>
      <w:r w:rsidRPr="001634C3">
        <w:rPr>
          <w:rFonts w:cs="Arial"/>
          <w:b/>
          <w:szCs w:val="24"/>
        </w:rPr>
        <w:instrText xml:space="preserve"> REF _Ref62052488 \h </w:instrText>
      </w:r>
      <w:r w:rsidR="006142ED" w:rsidRPr="001634C3">
        <w:rPr>
          <w:rFonts w:cs="Arial"/>
          <w:b/>
        </w:rPr>
        <w:instrText xml:space="preserve"> \* MERGEFORMAT </w:instrText>
      </w:r>
      <w:r w:rsidRPr="001634C3">
        <w:rPr>
          <w:rFonts w:cs="Arial"/>
          <w:b/>
        </w:rPr>
      </w:r>
      <w:r w:rsidRPr="001634C3">
        <w:rPr>
          <w:rFonts w:cs="Arial"/>
          <w:b/>
        </w:rPr>
        <w:fldChar w:fldCharType="separate"/>
      </w:r>
      <w:r w:rsidR="00B821A7" w:rsidRPr="001634C3">
        <w:rPr>
          <w:rFonts w:cs="Arial"/>
          <w:b/>
        </w:rPr>
        <w:t xml:space="preserve">Figure </w:t>
      </w:r>
      <w:r w:rsidR="00B821A7">
        <w:rPr>
          <w:rFonts w:cs="Arial"/>
          <w:b/>
          <w:noProof/>
        </w:rPr>
        <w:t>1</w:t>
      </w:r>
      <w:r w:rsidR="00B821A7" w:rsidRPr="001634C3">
        <w:rPr>
          <w:rFonts w:cs="Arial"/>
          <w:b/>
          <w:noProof/>
        </w:rPr>
        <w:t>.</w:t>
      </w:r>
      <w:r w:rsidR="00B821A7">
        <w:rPr>
          <w:rFonts w:cs="Arial"/>
          <w:b/>
          <w:noProof/>
        </w:rPr>
        <w:t>3</w:t>
      </w:r>
      <w:r w:rsidRPr="001634C3">
        <w:rPr>
          <w:rFonts w:cs="Arial"/>
          <w:b/>
        </w:rPr>
        <w:fldChar w:fldCharType="end"/>
      </w:r>
      <w:r w:rsidRPr="001634C3">
        <w:rPr>
          <w:rFonts w:cs="Arial"/>
          <w:b/>
          <w:szCs w:val="24"/>
        </w:rPr>
        <w:t>B</w:t>
      </w:r>
      <w:r w:rsidRPr="006142ED">
        <w:rPr>
          <w:rFonts w:cs="Arial"/>
          <w:szCs w:val="24"/>
        </w:rPr>
        <w:t>).</w:t>
      </w:r>
      <w:r w:rsidRPr="006142ED">
        <w:rPr>
          <w:rFonts w:cs="Arial"/>
        </w:rPr>
        <w:fldChar w:fldCharType="begin">
          <w:fldData xml:space="preserve">PEVuZE5vdGU+PENpdGU+PEF1dGhvcj5EZUplc3VzPC9BdXRob3I+PFllYXI+MjAyMDwvWWVhcj48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</w:fldData>
        </w:fldChar>
      </w:r>
      <w:r w:rsidRPr="006142ED">
        <w:rPr>
          <w:rFonts w:cs="Arial"/>
          <w:szCs w:val="24"/>
        </w:rPr>
        <w:instrText xml:space="preserve"> ADDIN EN.CITE </w:instrText>
      </w:r>
      <w:r w:rsidRPr="006142ED">
        <w:rPr>
          <w:rFonts w:cs="Arial"/>
        </w:rPr>
        <w:fldChar w:fldCharType="begin">
          <w:fldData xml:space="preserve">PEVuZE5vdGU+PENpdGU+PEF1dGhvcj5EZUplc3VzPC9BdXRob3I+PFllYXI+MjAyMDwvWWVhcj48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</w:fldData>
        </w:fldChar>
      </w:r>
      <w:r w:rsidRPr="006142ED">
        <w:rPr>
          <w:rFonts w:cs="Arial"/>
          <w:szCs w:val="24"/>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42" w:anchor="_ENREF_28" w:tooltip="DeJesus, 2018 #28" w:history="1">
        <w:r w:rsidRPr="006142ED">
          <w:rPr>
            <w:rStyle w:val="Hyperlink"/>
            <w:rFonts w:cs="Arial"/>
            <w:noProof/>
            <w:color w:val="auto"/>
            <w:szCs w:val="24"/>
            <w:vertAlign w:val="superscript"/>
          </w:rPr>
          <w:t>28</w:t>
        </w:r>
      </w:hyperlink>
      <w:r w:rsidRPr="006142ED">
        <w:rPr>
          <w:rFonts w:cs="Arial"/>
          <w:noProof/>
          <w:szCs w:val="24"/>
          <w:vertAlign w:val="superscript"/>
        </w:rPr>
        <w:t xml:space="preserve">, </w:t>
      </w:r>
      <w:hyperlink r:id="rId43" w:anchor="_ENREF_29" w:tooltip="Trujillo, 2018 #141" w:history="1">
        <w:r w:rsidRPr="006142ED">
          <w:rPr>
            <w:rStyle w:val="Hyperlink"/>
            <w:rFonts w:cs="Arial"/>
            <w:noProof/>
            <w:color w:val="auto"/>
            <w:szCs w:val="24"/>
            <w:vertAlign w:val="superscript"/>
          </w:rPr>
          <w:t>29</w:t>
        </w:r>
      </w:hyperlink>
      <w:r w:rsidRPr="006142ED">
        <w:rPr>
          <w:rFonts w:cs="Arial"/>
          <w:noProof/>
          <w:szCs w:val="24"/>
          <w:vertAlign w:val="superscript"/>
        </w:rPr>
        <w:t xml:space="preserve">, </w:t>
      </w:r>
      <w:hyperlink r:id="rId44" w:anchor="_ENREF_32" w:tooltip="DeJesus, 2020 #140" w:history="1">
        <w:r w:rsidRPr="006142ED">
          <w:rPr>
            <w:rStyle w:val="Hyperlink"/>
            <w:rFonts w:cs="Arial"/>
            <w:noProof/>
            <w:color w:val="auto"/>
            <w:szCs w:val="24"/>
            <w:vertAlign w:val="superscript"/>
          </w:rPr>
          <w:t>32</w:t>
        </w:r>
      </w:hyperlink>
      <w:r w:rsidRPr="006142ED">
        <w:rPr>
          <w:rFonts w:cs="Arial"/>
        </w:rPr>
        <w:fldChar w:fldCharType="end"/>
      </w:r>
      <w:r w:rsidRPr="006142ED">
        <w:rPr>
          <w:rFonts w:cs="Arial"/>
          <w:szCs w:val="24"/>
        </w:rPr>
        <w:t xml:space="preserve"> SERS allows for the detection of molecules attached to the surface by utilizing the localized plasmons to significantly enhance the signal of the target molecule. Compared to previous techniques, SERS allows for the direct recognition of functional groups on the surface. As an example of how powerful this technique can be, one can examine when an R-group on an NHC ligand on a gold surface is either a proton (top) or a bromide (bottom), the spectra look similar (</w:t>
      </w:r>
      <w:r w:rsidRPr="001634C3">
        <w:rPr>
          <w:rFonts w:cs="Arial"/>
          <w:b/>
        </w:rPr>
        <w:fldChar w:fldCharType="begin"/>
      </w:r>
      <w:r w:rsidRPr="001634C3">
        <w:rPr>
          <w:rFonts w:cs="Arial"/>
          <w:b/>
          <w:szCs w:val="24"/>
        </w:rPr>
        <w:instrText xml:space="preserve"> REF _Ref62052488 \h </w:instrText>
      </w:r>
      <w:r w:rsidR="006142ED" w:rsidRPr="001634C3">
        <w:rPr>
          <w:rFonts w:cs="Arial"/>
          <w:b/>
        </w:rPr>
        <w:instrText xml:space="preserve"> \* MERGEFORMAT </w:instrText>
      </w:r>
      <w:r w:rsidRPr="001634C3">
        <w:rPr>
          <w:rFonts w:cs="Arial"/>
          <w:b/>
        </w:rPr>
      </w:r>
      <w:r w:rsidRPr="001634C3">
        <w:rPr>
          <w:rFonts w:cs="Arial"/>
          <w:b/>
        </w:rPr>
        <w:fldChar w:fldCharType="separate"/>
      </w:r>
      <w:r w:rsidR="00B821A7" w:rsidRPr="001634C3">
        <w:rPr>
          <w:rFonts w:cs="Arial"/>
          <w:b/>
        </w:rPr>
        <w:t xml:space="preserve">Figure </w:t>
      </w:r>
      <w:r w:rsidR="00B821A7">
        <w:rPr>
          <w:rFonts w:cs="Arial"/>
          <w:b/>
          <w:noProof/>
        </w:rPr>
        <w:t>1</w:t>
      </w:r>
      <w:r w:rsidR="00B821A7" w:rsidRPr="001634C3">
        <w:rPr>
          <w:rFonts w:cs="Arial"/>
          <w:b/>
          <w:noProof/>
        </w:rPr>
        <w:t>.</w:t>
      </w:r>
      <w:r w:rsidR="00B821A7">
        <w:rPr>
          <w:rFonts w:cs="Arial"/>
          <w:b/>
          <w:noProof/>
        </w:rPr>
        <w:t>3</w:t>
      </w:r>
      <w:r w:rsidRPr="001634C3">
        <w:rPr>
          <w:rFonts w:cs="Arial"/>
          <w:b/>
        </w:rPr>
        <w:fldChar w:fldCharType="end"/>
      </w:r>
      <w:r w:rsidRPr="001634C3">
        <w:rPr>
          <w:rFonts w:cs="Arial"/>
          <w:b/>
          <w:szCs w:val="24"/>
        </w:rPr>
        <w:t>B</w:t>
      </w:r>
      <w:r w:rsidRPr="006142ED">
        <w:rPr>
          <w:rFonts w:cs="Arial"/>
          <w:szCs w:val="24"/>
        </w:rPr>
        <w:t>). However, the middle two spectra that corresponds to the R-group being a nitrile or ester have key peaks in the silent region, outlined in black boxes, that show the frequencies of the bonds of the key functional groups. Thus, SERS can be a powerful tool for determining most functional groups that are present on gold surfaces. SERS can also be used to show whether a reaction on the surface as occurred by monitoring the loss or shift in stretches. Therefore, we have chosen SERS as our main method of characterization of gold surfaces.</w:t>
      </w:r>
    </w:p>
    <w:p w14:paraId="5327886D" w14:textId="2E54057B" w:rsidR="009B33DE" w:rsidRPr="00074005" w:rsidRDefault="009B33DE" w:rsidP="00074005">
      <w:pPr>
        <w:pStyle w:val="Caption"/>
        <w:spacing w:line="276" w:lineRule="auto"/>
        <w:ind w:firstLine="720"/>
        <w:jc w:val="both"/>
        <w:rPr>
          <w:rFonts w:cs="Arial"/>
          <w:b/>
          <w:noProof/>
        </w:rPr>
      </w:pPr>
      <w:r w:rsidRPr="006142ED">
        <w:rPr>
          <w:rFonts w:cs="Arial"/>
          <w:szCs w:val="24"/>
        </w:rPr>
        <w:t>To date, the most used NHCs for surface functionalization are the imidazolium (</w:t>
      </w:r>
      <w:r w:rsidRPr="006142ED">
        <w:rPr>
          <w:rFonts w:cs="Arial"/>
          <w:b/>
          <w:bCs/>
          <w:szCs w:val="24"/>
        </w:rPr>
        <w:t>1.4a-b</w:t>
      </w:r>
      <w:r w:rsidRPr="006142ED">
        <w:rPr>
          <w:rFonts w:cs="Arial"/>
          <w:szCs w:val="24"/>
        </w:rPr>
        <w:t>) and benzimidazolium (</w:t>
      </w:r>
      <w:r w:rsidRPr="006142ED">
        <w:rPr>
          <w:rFonts w:cs="Arial"/>
          <w:b/>
          <w:bCs/>
          <w:szCs w:val="24"/>
        </w:rPr>
        <w:t>1.4c</w:t>
      </w:r>
      <w:r w:rsidRPr="006142ED">
        <w:rPr>
          <w:rFonts w:cs="Arial"/>
          <w:szCs w:val="24"/>
        </w:rPr>
        <w:t>) variants (</w:t>
      </w:r>
      <w:r w:rsidRPr="001634C3">
        <w:rPr>
          <w:rFonts w:cs="Arial"/>
          <w:b/>
        </w:rPr>
        <w:fldChar w:fldCharType="begin"/>
      </w:r>
      <w:r w:rsidRPr="001634C3">
        <w:rPr>
          <w:rFonts w:cs="Arial"/>
          <w:b/>
          <w:szCs w:val="24"/>
        </w:rPr>
        <w:instrText xml:space="preserve"> REF _Ref63063677 \h  \* MERGEFORMAT </w:instrText>
      </w:r>
      <w:r w:rsidRPr="001634C3">
        <w:rPr>
          <w:rFonts w:cs="Arial"/>
          <w:b/>
        </w:rPr>
      </w:r>
      <w:r w:rsidRPr="001634C3">
        <w:rPr>
          <w:rFonts w:cs="Arial"/>
          <w:b/>
        </w:rPr>
        <w:fldChar w:fldCharType="separate"/>
      </w:r>
      <w:r w:rsidR="00B821A7" w:rsidRPr="001634C3">
        <w:rPr>
          <w:rFonts w:cs="Arial"/>
          <w:b/>
          <w:noProof/>
        </w:rPr>
        <w:t xml:space="preserve">Figure </w:t>
      </w:r>
      <w:r w:rsidR="00B821A7">
        <w:rPr>
          <w:rFonts w:cs="Arial"/>
          <w:b/>
          <w:noProof/>
        </w:rPr>
        <w:t>1</w:t>
      </w:r>
      <w:r w:rsidR="00B821A7" w:rsidRPr="001634C3">
        <w:rPr>
          <w:rFonts w:cs="Arial"/>
          <w:b/>
        </w:rPr>
        <w:t>.</w:t>
      </w:r>
      <w:r w:rsidR="00B821A7">
        <w:rPr>
          <w:rFonts w:cs="Arial"/>
          <w:b/>
          <w:noProof/>
        </w:rPr>
        <w:t>4</w:t>
      </w:r>
      <w:r w:rsidRPr="001634C3">
        <w:rPr>
          <w:rFonts w:cs="Arial"/>
          <w:b/>
        </w:rPr>
        <w:fldChar w:fldCharType="end"/>
      </w:r>
      <w:r w:rsidRPr="001634C3">
        <w:rPr>
          <w:rFonts w:cs="Arial"/>
          <w:b/>
          <w:szCs w:val="24"/>
        </w:rPr>
        <w:t>A</w:t>
      </w:r>
      <w:r w:rsidRPr="006142ED">
        <w:rPr>
          <w:rFonts w:cs="Arial"/>
          <w:szCs w:val="24"/>
        </w:rPr>
        <w:t xml:space="preserve">). These ligands have proven to be useful in the initial investigations of NHC functionalized gold surfaces, though a new set of NHC ligands have been explored as part of this dissertation. These ligands can be classified as non-standard NHCs and a few examples relevant to this dissertation are shown in </w:t>
      </w:r>
      <w:r w:rsidRPr="001634C3">
        <w:rPr>
          <w:rFonts w:cs="Arial"/>
          <w:b/>
        </w:rPr>
        <w:fldChar w:fldCharType="begin"/>
      </w:r>
      <w:r w:rsidRPr="001634C3">
        <w:rPr>
          <w:rFonts w:cs="Arial"/>
          <w:b/>
          <w:szCs w:val="24"/>
        </w:rPr>
        <w:instrText xml:space="preserve"> REF _Ref69374089 \h </w:instrText>
      </w:r>
      <w:r w:rsidR="006142ED" w:rsidRPr="001634C3">
        <w:rPr>
          <w:rFonts w:cs="Arial"/>
          <w:b/>
        </w:rPr>
        <w:instrText xml:space="preserve"> \* MERGEFORMAT </w:instrText>
      </w:r>
      <w:r w:rsidRPr="001634C3">
        <w:rPr>
          <w:rFonts w:cs="Arial"/>
          <w:b/>
        </w:rPr>
      </w:r>
      <w:r w:rsidRPr="001634C3">
        <w:rPr>
          <w:rFonts w:cs="Arial"/>
          <w:b/>
        </w:rPr>
        <w:fldChar w:fldCharType="separate"/>
      </w:r>
      <w:r w:rsidR="00B821A7" w:rsidRPr="001634C3">
        <w:rPr>
          <w:rFonts w:cs="Arial"/>
          <w:b/>
        </w:rPr>
        <w:t xml:space="preserve">Figure </w:t>
      </w:r>
      <w:r w:rsidR="00B821A7">
        <w:rPr>
          <w:rFonts w:cs="Arial"/>
          <w:b/>
          <w:noProof/>
        </w:rPr>
        <w:t>1</w:t>
      </w:r>
      <w:r w:rsidR="00B821A7" w:rsidRPr="001634C3">
        <w:rPr>
          <w:rFonts w:cs="Arial"/>
          <w:b/>
          <w:noProof/>
        </w:rPr>
        <w:t>.</w:t>
      </w:r>
      <w:r w:rsidR="00B821A7">
        <w:rPr>
          <w:rFonts w:cs="Arial"/>
          <w:b/>
          <w:noProof/>
        </w:rPr>
        <w:t>4</w:t>
      </w:r>
      <w:r w:rsidRPr="001634C3">
        <w:rPr>
          <w:rFonts w:cs="Arial"/>
          <w:b/>
        </w:rPr>
        <w:fldChar w:fldCharType="end"/>
      </w:r>
      <w:r w:rsidRPr="001634C3">
        <w:rPr>
          <w:rFonts w:cs="Arial"/>
          <w:b/>
          <w:szCs w:val="24"/>
        </w:rPr>
        <w:t>A</w:t>
      </w:r>
      <w:r w:rsidRPr="006142ED">
        <w:rPr>
          <w:rFonts w:cs="Arial"/>
          <w:szCs w:val="24"/>
        </w:rPr>
        <w:t xml:space="preserve">, complexes </w:t>
      </w:r>
      <w:r w:rsidRPr="006142ED">
        <w:rPr>
          <w:rFonts w:cs="Arial"/>
          <w:b/>
          <w:bCs/>
          <w:szCs w:val="24"/>
        </w:rPr>
        <w:t>1.4d-f</w:t>
      </w:r>
      <w:r w:rsidRPr="006142ED">
        <w:rPr>
          <w:rFonts w:cs="Arial"/>
          <w:szCs w:val="24"/>
        </w:rPr>
        <w:t xml:space="preserve">. These ligands vary from the more traditional ones by the saturation of the backbone on an imidazolium (imidazolinium, </w:t>
      </w:r>
      <w:r w:rsidRPr="006142ED">
        <w:rPr>
          <w:rFonts w:cs="Arial"/>
          <w:b/>
          <w:bCs/>
          <w:szCs w:val="24"/>
        </w:rPr>
        <w:t>1.4d</w:t>
      </w:r>
      <w:r w:rsidRPr="006142ED">
        <w:rPr>
          <w:rFonts w:cs="Arial"/>
          <w:szCs w:val="24"/>
        </w:rPr>
        <w:t xml:space="preserve">), the replacement of a nitrogen in the ring (cyclic alkyl amino carbene (CAAC), </w:t>
      </w:r>
      <w:r w:rsidRPr="006142ED">
        <w:rPr>
          <w:rFonts w:cs="Arial"/>
          <w:b/>
          <w:bCs/>
          <w:szCs w:val="24"/>
        </w:rPr>
        <w:t>1.4e</w:t>
      </w:r>
      <w:r w:rsidRPr="006142ED">
        <w:rPr>
          <w:rFonts w:cs="Arial"/>
          <w:szCs w:val="24"/>
        </w:rPr>
        <w:t>) or the use of a six-membered heterocyclic ring (</w:t>
      </w:r>
      <w:r w:rsidRPr="006142ED">
        <w:rPr>
          <w:rFonts w:cs="Arial"/>
          <w:b/>
          <w:bCs/>
          <w:szCs w:val="24"/>
        </w:rPr>
        <w:t>1.4f</w:t>
      </w:r>
      <w:r w:rsidRPr="006142ED">
        <w:rPr>
          <w:rFonts w:cs="Arial"/>
          <w:szCs w:val="24"/>
        </w:rPr>
        <w:t>). The shift from the traditional imidazolium ligands to nonstandard NHCs show an increase in catalytic activity</w:t>
      </w:r>
      <w:r w:rsidRPr="006142ED">
        <w:rPr>
          <w:rFonts w:cs="Arial"/>
        </w:rPr>
        <w:fldChar w:fldCharType="begin">
          <w:fldData xml:space="preserve">PEVuZE5vdGU+PENpdGU+PEF1dGhvcj5NYXJ4PC9BdXRob3I+PFllYXI+MjAxNTwvWWVhcj48UmVj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=
</w:fldData>
        </w:fldChar>
      </w:r>
      <w:r w:rsidRPr="006142ED">
        <w:rPr>
          <w:rFonts w:cs="Arial"/>
          <w:szCs w:val="24"/>
        </w:rPr>
        <w:instrText xml:space="preserve"> ADDIN EN.CITE </w:instrText>
      </w:r>
      <w:r w:rsidRPr="006142ED">
        <w:rPr>
          <w:rFonts w:cs="Arial"/>
        </w:rPr>
        <w:fldChar w:fldCharType="begin">
          <w:fldData xml:space="preserve">PEVuZE5vdGU+PENpdGU+PEF1dGhvcj5NYXJ4PC9BdXRob3I+PFllYXI+MjAxNTwvWWVhcj48UmVj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=
</w:fldData>
        </w:fldChar>
      </w:r>
      <w:r w:rsidRPr="006142ED">
        <w:rPr>
          <w:rFonts w:cs="Arial"/>
          <w:szCs w:val="24"/>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45" w:anchor="_ENREF_33" w:tooltip="Marx, 2015 #147" w:history="1">
        <w:r w:rsidRPr="006142ED">
          <w:rPr>
            <w:rStyle w:val="Hyperlink"/>
            <w:rFonts w:cs="Arial"/>
            <w:noProof/>
            <w:color w:val="auto"/>
            <w:szCs w:val="24"/>
            <w:vertAlign w:val="superscript"/>
          </w:rPr>
          <w:t>33</w:t>
        </w:r>
      </w:hyperlink>
      <w:r w:rsidRPr="006142ED">
        <w:rPr>
          <w:rFonts w:cs="Arial"/>
          <w:noProof/>
          <w:szCs w:val="24"/>
          <w:vertAlign w:val="superscript"/>
        </w:rPr>
        <w:t xml:space="preserve">, </w:t>
      </w:r>
      <w:hyperlink r:id="rId46" w:anchor="_ENREF_34" w:tooltip="Melaimi, 2017 #148" w:history="1">
        <w:r w:rsidRPr="006142ED">
          <w:rPr>
            <w:rStyle w:val="Hyperlink"/>
            <w:rFonts w:cs="Arial"/>
            <w:noProof/>
            <w:color w:val="auto"/>
            <w:szCs w:val="24"/>
            <w:vertAlign w:val="superscript"/>
          </w:rPr>
          <w:t>34</w:t>
        </w:r>
      </w:hyperlink>
      <w:r w:rsidRPr="006142ED">
        <w:rPr>
          <w:rFonts w:cs="Arial"/>
        </w:rPr>
        <w:fldChar w:fldCharType="end"/>
      </w:r>
      <w:r w:rsidRPr="006142ED">
        <w:rPr>
          <w:rFonts w:cs="Arial"/>
          <w:szCs w:val="24"/>
        </w:rPr>
        <w:t xml:space="preserve"> and has also been employed in Grubbs and </w:t>
      </w:r>
      <w:proofErr w:type="spellStart"/>
      <w:r w:rsidRPr="006142ED">
        <w:rPr>
          <w:rFonts w:cs="Arial"/>
          <w:szCs w:val="24"/>
        </w:rPr>
        <w:t>Hoveyda</w:t>
      </w:r>
      <w:proofErr w:type="spellEnd"/>
      <w:r w:rsidRPr="006142ED">
        <w:rPr>
          <w:rFonts w:cs="Arial"/>
          <w:szCs w:val="24"/>
        </w:rPr>
        <w:t xml:space="preserve"> catalysts.</w:t>
      </w:r>
      <w:r w:rsidRPr="006142ED">
        <w:rPr>
          <w:rFonts w:cs="Arial"/>
        </w:rPr>
        <w:fldChar w:fldCharType="begin">
          <w:fldData xml:space="preserve">PEVuZE5vdGU+PENpdGU+PEF1dGhvcj5HYXJiZXI8L0F1dGhvcj48WWVhcj4yMDAwPC9ZZWFyPjxS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</w:fldData>
        </w:fldChar>
      </w:r>
      <w:r w:rsidRPr="006142ED">
        <w:rPr>
          <w:rFonts w:cs="Arial"/>
          <w:szCs w:val="24"/>
        </w:rPr>
        <w:instrText xml:space="preserve"> ADDIN EN.CITE </w:instrText>
      </w:r>
      <w:r w:rsidRPr="006142ED">
        <w:rPr>
          <w:rFonts w:cs="Arial"/>
        </w:rPr>
        <w:fldChar w:fldCharType="begin">
          <w:fldData xml:space="preserve">PEVuZE5vdGU+PENpdGU+PEF1dGhvcj5HYXJiZXI8L0F1dGhvcj48WWVhcj4yMDAwPC9ZZWFyPjxS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</w:fldData>
        </w:fldChar>
      </w:r>
      <w:r w:rsidRPr="006142ED">
        <w:rPr>
          <w:rFonts w:cs="Arial"/>
          <w:szCs w:val="24"/>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47" w:anchor="_ENREF_35" w:tooltip="Garber, 2000 #146" w:history="1">
        <w:r w:rsidRPr="006142ED">
          <w:rPr>
            <w:rStyle w:val="Hyperlink"/>
            <w:rFonts w:cs="Arial"/>
            <w:noProof/>
            <w:color w:val="auto"/>
            <w:szCs w:val="24"/>
            <w:vertAlign w:val="superscript"/>
          </w:rPr>
          <w:t>35</w:t>
        </w:r>
      </w:hyperlink>
      <w:r w:rsidRPr="006142ED">
        <w:rPr>
          <w:rFonts w:cs="Arial"/>
          <w:noProof/>
          <w:szCs w:val="24"/>
          <w:vertAlign w:val="superscript"/>
        </w:rPr>
        <w:t xml:space="preserve">, </w:t>
      </w:r>
      <w:hyperlink r:id="rId48" w:anchor="_ENREF_36" w:tooltip="Sanford, 2001 #145" w:history="1">
        <w:r w:rsidRPr="006142ED">
          <w:rPr>
            <w:rStyle w:val="Hyperlink"/>
            <w:rFonts w:cs="Arial"/>
            <w:noProof/>
            <w:color w:val="auto"/>
            <w:szCs w:val="24"/>
            <w:vertAlign w:val="superscript"/>
          </w:rPr>
          <w:t>36</w:t>
        </w:r>
      </w:hyperlink>
      <w:r w:rsidRPr="006142ED">
        <w:rPr>
          <w:rFonts w:cs="Arial"/>
        </w:rPr>
        <w:fldChar w:fldCharType="end"/>
      </w:r>
      <w:r w:rsidRPr="006142ED">
        <w:rPr>
          <w:rFonts w:cs="Arial"/>
          <w:szCs w:val="24"/>
        </w:rPr>
        <w:t xml:space="preserve"> Reports by </w:t>
      </w:r>
      <w:proofErr w:type="spellStart"/>
      <w:r w:rsidRPr="006142ED">
        <w:rPr>
          <w:rFonts w:cs="Arial"/>
          <w:szCs w:val="24"/>
        </w:rPr>
        <w:t>Herdtweck</w:t>
      </w:r>
      <w:proofErr w:type="spellEnd"/>
      <w:r w:rsidRPr="006142ED">
        <w:rPr>
          <w:rFonts w:cs="Arial"/>
          <w:szCs w:val="24"/>
        </w:rPr>
        <w:t xml:space="preserve"> and Bertrand have shown that in comparison to the traditional NHC ligands, non-standard ligands possess stronger </w:t>
      </w:r>
      <w:r w:rsidRPr="006142ED">
        <w:rPr>
          <w:rFonts w:cs="Arial"/>
          <w:i/>
          <w:szCs w:val="24"/>
        </w:rPr>
        <w:t>σ</w:t>
      </w:r>
      <w:r w:rsidRPr="006142ED">
        <w:rPr>
          <w:rFonts w:cs="Arial"/>
          <w:szCs w:val="24"/>
        </w:rPr>
        <w:t>-donor</w:t>
      </w:r>
      <w:hyperlink r:id="rId49" w:anchor="_ENREF_37" w:tooltip="Herrmann, 2006 #142" w:history="1">
        <w:r w:rsidRPr="006142ED">
          <w:rPr>
            <w:rStyle w:val="Hyperlink"/>
            <w:rFonts w:cs="Arial"/>
          </w:rPr>
          <w:fldChar w:fldCharType="begin"/>
        </w:r>
        <w:r w:rsidRPr="006142ED">
          <w:rPr>
            <w:rStyle w:val="Hyperlink"/>
            <w:rFonts w:cs="Arial"/>
            <w:color w:val="auto"/>
            <w:szCs w:val="24"/>
          </w:rPr>
          <w:instrText xml:space="preserve"> ADDIN EN.CITE &lt;EndNote&gt;&lt;Cite&gt;&lt;Author&gt;Herrmann&lt;/Author&gt;&lt;Year&gt;2006&lt;/Year&gt;&lt;RecNum&gt;142&lt;/RecNum&gt;&lt;DisplayText&gt;&lt;style face="superscript"&gt;37&lt;/style&gt;&lt;/DisplayText&gt;&lt;record&gt;&lt;rec-number&gt;142&lt;/rec-number&gt;&lt;foreign-keys&gt;&lt;key app="EN" db-id="xrxd59svtrf02keraz8ppfwze9pf29tt2e0v" timestamp="1611011438" guid="aa10500b-5cb0-4f89-9b65-e474f2518227"&gt;142&lt;/key&gt;&lt;/foreign-keys&gt;&lt;ref-type name="Journal Article"&gt;17&lt;/ref-type&gt;&lt;contributors&gt;&lt;authors&gt;&lt;author&gt;Herrmann, Wolfgang A.&lt;/author&gt;&lt;author&gt;Schütz, Jan&lt;/author&gt;&lt;author&gt;Frey, Guido D.&lt;/author&gt;&lt;author&gt;Herdtweck, Eberhardt&lt;/author&gt;&lt;/authors&gt;&lt;/contributors&gt;&lt;titles&gt;&lt;title&gt;N-Heterocyclic Carbenes:  Synthesis, Structures, and Electronic Ligand Properties&lt;/title&gt;&lt;secondary-title&gt;Organometallics&lt;/secondary-title&gt;&lt;/titles&gt;&lt;periodical&gt;&lt;full-title&gt;Organometallics&lt;/full-title&gt;&lt;/periodical&gt;&lt;pages&gt;2437-2448&lt;/pages&gt;&lt;volume&gt;25&lt;/volume&gt;&lt;number&gt;10&lt;/number&gt;&lt;dates&gt;&lt;year&gt;2006&lt;/year&gt;&lt;pub-dates&gt;&lt;date&gt;2006/05/01&lt;/date&gt;&lt;/pub-dates&gt;&lt;/dates&gt;&lt;publisher&gt;American Chemical Society&lt;/publisher&gt;&lt;isbn&gt;0276-7333&lt;/isbn&gt;&lt;urls&gt;&lt;related-urls&gt;&lt;url&gt;https://doi.org/10.1021/om0600801&lt;/url&gt;&lt;/related-urls&gt;&lt;/urls&gt;&lt;electronic-resource-num&gt;10.1021/om0600801&lt;/electronic-resource-num&gt;&lt;/record&gt;&lt;/Cite&gt;&lt;/EndNote&gt;</w:instrText>
        </w:r>
        <w:r w:rsidRPr="006142ED">
          <w:rPr>
            <w:rStyle w:val="Hyperlink"/>
            <w:rFonts w:cs="Arial"/>
          </w:rPr>
          <w:fldChar w:fldCharType="separate"/>
        </w:r>
        <w:r w:rsidRPr="006142ED">
          <w:rPr>
            <w:rStyle w:val="Hyperlink"/>
            <w:rFonts w:cs="Arial"/>
            <w:noProof/>
            <w:color w:val="auto"/>
            <w:szCs w:val="24"/>
            <w:vertAlign w:val="superscript"/>
          </w:rPr>
          <w:t>37</w:t>
        </w:r>
        <w:r w:rsidRPr="006142ED">
          <w:rPr>
            <w:rStyle w:val="Hyperlink"/>
            <w:rFonts w:cs="Arial"/>
          </w:rPr>
          <w:fldChar w:fldCharType="end"/>
        </w:r>
      </w:hyperlink>
      <w:r w:rsidRPr="006142ED">
        <w:rPr>
          <w:rFonts w:cs="Arial"/>
          <w:szCs w:val="24"/>
        </w:rPr>
        <w:t xml:space="preserve"> and </w:t>
      </w:r>
      <w:r w:rsidRPr="006142ED">
        <w:rPr>
          <w:rFonts w:cs="Arial"/>
          <w:i/>
          <w:szCs w:val="24"/>
        </w:rPr>
        <w:t>π</w:t>
      </w:r>
      <w:r w:rsidRPr="006142ED">
        <w:rPr>
          <w:rFonts w:cs="Arial"/>
          <w:szCs w:val="24"/>
        </w:rPr>
        <w:t>-accepting properties.</w:t>
      </w:r>
      <w:hyperlink r:id="rId50" w:anchor="_ENREF_38" w:tooltip="Back, 2013 #143" w:history="1">
        <w:r w:rsidRPr="006142ED">
          <w:rPr>
            <w:rStyle w:val="Hyperlink"/>
            <w:rFonts w:cs="Arial"/>
          </w:rPr>
          <w:fldChar w:fldCharType="begin"/>
        </w:r>
        <w:r w:rsidRPr="006142ED">
          <w:rPr>
            <w:rStyle w:val="Hyperlink"/>
            <w:rFonts w:cs="Arial"/>
            <w:color w:val="auto"/>
            <w:szCs w:val="24"/>
          </w:rPr>
          <w:instrText xml:space="preserve"> ADDIN EN.CITE &lt;EndNote&gt;&lt;Cite&gt;&lt;Author&gt;Back&lt;/Author&gt;&lt;Year&gt;2013&lt;/Year&gt;&lt;RecNum&gt;143&lt;/RecNum&gt;&lt;DisplayText&gt;&lt;style face="superscript"&gt;38&lt;/style&gt;&lt;/DisplayText&gt;&lt;record&gt;&lt;rec-number&gt;143&lt;/rec-number&gt;&lt;foreign-keys&gt;&lt;key app="EN" db-id="xrxd59svtrf02keraz8ppfwze9pf29tt2e0v" timestamp="1611011473" guid="bd008cc3-625a-487c-a3a7-8d9ca26bb3ab"&gt;143&lt;/key&gt;&lt;/foreign-keys&gt;&lt;ref-type name="Journal Article"&gt;17&lt;/ref-type&gt;&lt;contributors&gt;&lt;authors&gt;&lt;author&gt;Back, Olivier&lt;/author&gt;&lt;author&gt;Henry-Ellinger, Martin&lt;/author&gt;&lt;author&gt;Martin, Caleb D.&lt;/author&gt;&lt;author&gt;Martin, David&lt;/author&gt;&lt;author&gt;Bertrand, Guy&lt;/author&gt;&lt;/authors&gt;&lt;/contributors&gt;&lt;titles&gt;&lt;title&gt;31P NMR Chemical Shifts of Carbene–Phosphinidene Adducts as an Indicator of the π-Accepting Properties of Carbenes&lt;/title&gt;&lt;/titles&gt;&lt;pages&gt;2939-2943&lt;/pages&gt;&lt;volume&gt;52&lt;/volume&gt;&lt;number&gt;10&lt;/number&gt;&lt;dates&gt;&lt;year&gt;2013&lt;/year&gt;&lt;/dates&gt;&lt;isbn&gt;1433-7851&lt;/isbn&gt;&lt;urls&gt;&lt;related-urls&gt;&lt;url&gt;https://onlinelibrary.wiley.com/doi/abs/10.1002/anie.201209109&lt;/url&gt;&lt;/related-urls&gt;&lt;/urls&gt;&lt;electronic-resource-num&gt;https://doi.org/10.1002/anie.201209109&lt;/electronic-resource-num&gt;&lt;/record&gt;&lt;/Cite&gt;&lt;/EndNote&gt;</w:instrText>
        </w:r>
        <w:r w:rsidRPr="006142ED">
          <w:rPr>
            <w:rStyle w:val="Hyperlink"/>
            <w:rFonts w:cs="Arial"/>
          </w:rPr>
          <w:fldChar w:fldCharType="separate"/>
        </w:r>
        <w:r w:rsidRPr="006142ED">
          <w:rPr>
            <w:rStyle w:val="Hyperlink"/>
            <w:rFonts w:cs="Arial"/>
            <w:noProof/>
            <w:color w:val="auto"/>
            <w:szCs w:val="24"/>
            <w:vertAlign w:val="superscript"/>
          </w:rPr>
          <w:t>38</w:t>
        </w:r>
        <w:r w:rsidRPr="006142ED">
          <w:rPr>
            <w:rStyle w:val="Hyperlink"/>
            <w:rFonts w:cs="Arial"/>
          </w:rPr>
          <w:fldChar w:fldCharType="end"/>
        </w:r>
      </w:hyperlink>
    </w:p>
    <w:p w14:paraId="2EA9A7D9" w14:textId="30C6F776" w:rsidR="009B33DE" w:rsidRPr="006142ED" w:rsidRDefault="009B33DE" w:rsidP="009B33DE">
      <w:pPr>
        <w:ind w:firstLine="720"/>
        <w:jc w:val="both"/>
        <w:rPr>
          <w:rFonts w:cs="Arial"/>
          <w:szCs w:val="24"/>
        </w:rPr>
      </w:pPr>
      <w:r w:rsidRPr="006142ED">
        <w:rPr>
          <w:rFonts w:cs="Arial"/>
          <w:szCs w:val="24"/>
        </w:rPr>
        <w:t xml:space="preserve">There are two main methods of ranking the donor/acceptor properties of the various NHC ligands. The first is through the synthesis of </w:t>
      </w:r>
      <w:proofErr w:type="gramStart"/>
      <w:r w:rsidRPr="006142ED">
        <w:rPr>
          <w:rFonts w:cs="Arial"/>
          <w:szCs w:val="24"/>
        </w:rPr>
        <w:t>Rh(</w:t>
      </w:r>
      <w:proofErr w:type="gramEnd"/>
      <w:r w:rsidRPr="006142ED">
        <w:rPr>
          <w:rFonts w:cs="Arial"/>
          <w:szCs w:val="24"/>
        </w:rPr>
        <w:t>NHC)(CO)</w:t>
      </w:r>
      <w:r w:rsidRPr="006142ED">
        <w:rPr>
          <w:rFonts w:cs="Arial"/>
          <w:szCs w:val="24"/>
          <w:vertAlign w:val="subscript"/>
        </w:rPr>
        <w:t>2</w:t>
      </w:r>
      <w:r w:rsidRPr="006142ED">
        <w:rPr>
          <w:rFonts w:cs="Arial"/>
          <w:szCs w:val="24"/>
        </w:rPr>
        <w:t xml:space="preserve">Cl complexes </w:t>
      </w:r>
    </w:p>
    <w:p w14:paraId="3D98F90A" w14:textId="0050667A" w:rsidR="009B33DE" w:rsidRPr="006142ED" w:rsidRDefault="009B33DE" w:rsidP="009B33DE">
      <w:pPr>
        <w:jc w:val="center"/>
        <w:rPr>
          <w:rFonts w:cs="Arial"/>
        </w:rPr>
      </w:pPr>
      <w:r w:rsidRPr="006142ED">
        <w:rPr>
          <w:rFonts w:cs="Arial"/>
          <w:noProof/>
        </w:rPr>
        <w:lastRenderedPageBreak/>
        <w:drawing>
          <wp:inline distT="0" distB="0" distL="0" distR="0" wp14:anchorId="5462CA73" wp14:editId="531C50B1">
            <wp:extent cx="4538345" cy="4445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38345" cy="4445000"/>
                    </a:xfrm>
                    <a:prstGeom prst="rect">
                      <a:avLst/>
                    </a:prstGeom>
                    <a:noFill/>
                    <a:ln>
                      <a:noFill/>
                    </a:ln>
                  </pic:spPr>
                </pic:pic>
              </a:graphicData>
            </a:graphic>
          </wp:inline>
        </w:drawing>
      </w:r>
    </w:p>
    <w:p w14:paraId="3096B9DE" w14:textId="36816C08" w:rsidR="009B33DE" w:rsidRPr="006142ED" w:rsidRDefault="009B33DE" w:rsidP="009B33DE">
      <w:pPr>
        <w:pStyle w:val="Caption"/>
        <w:jc w:val="both"/>
        <w:rPr>
          <w:rFonts w:cs="Arial"/>
        </w:rPr>
      </w:pPr>
      <w:bookmarkStart w:id="8" w:name="_Ref62052488"/>
      <w:bookmarkStart w:id="9" w:name="_Toc69388735"/>
      <w:bookmarkStart w:id="10" w:name="_Ref62052473"/>
      <w:r w:rsidRPr="001634C3">
        <w:rPr>
          <w:rFonts w:cs="Arial"/>
          <w:b/>
        </w:rPr>
        <w:t xml:space="preserve">Figure </w:t>
      </w:r>
      <w:r w:rsidR="00172426" w:rsidRPr="001634C3">
        <w:rPr>
          <w:rFonts w:cs="Arial"/>
          <w:b/>
        </w:rPr>
        <w:fldChar w:fldCharType="begin"/>
      </w:r>
      <w:r w:rsidR="00172426" w:rsidRPr="001634C3">
        <w:rPr>
          <w:rFonts w:cs="Arial"/>
          <w:b/>
        </w:rPr>
        <w:instrText xml:space="preserve"> STYLEREF 1 \s </w:instrText>
      </w:r>
      <w:r w:rsidR="00172426" w:rsidRPr="001634C3">
        <w:rPr>
          <w:rFonts w:cs="Arial"/>
          <w:b/>
        </w:rPr>
        <w:fldChar w:fldCharType="separate"/>
      </w:r>
      <w:r w:rsidR="00B821A7">
        <w:rPr>
          <w:rFonts w:cs="Arial"/>
          <w:b/>
          <w:noProof/>
        </w:rPr>
        <w:t>1</w:t>
      </w:r>
      <w:r w:rsidR="00172426" w:rsidRPr="001634C3">
        <w:rPr>
          <w:rFonts w:cs="Arial"/>
          <w:b/>
          <w:noProof/>
        </w:rPr>
        <w:fldChar w:fldCharType="end"/>
      </w:r>
      <w:r w:rsidRPr="001634C3">
        <w:rPr>
          <w:rFonts w:cs="Arial"/>
          <w:b/>
        </w:rPr>
        <w:t>.</w:t>
      </w:r>
      <w:r w:rsidR="00172426" w:rsidRPr="001634C3">
        <w:rPr>
          <w:rFonts w:cs="Arial"/>
          <w:b/>
        </w:rPr>
        <w:fldChar w:fldCharType="begin"/>
      </w:r>
      <w:r w:rsidR="00172426" w:rsidRPr="001634C3">
        <w:rPr>
          <w:rFonts w:cs="Arial"/>
          <w:b/>
        </w:rPr>
        <w:instrText xml:space="preserve"> SEQ Figure \* ARABIC \s 1 </w:instrText>
      </w:r>
      <w:r w:rsidR="00172426" w:rsidRPr="001634C3">
        <w:rPr>
          <w:rFonts w:cs="Arial"/>
          <w:b/>
        </w:rPr>
        <w:fldChar w:fldCharType="separate"/>
      </w:r>
      <w:r w:rsidR="00B821A7">
        <w:rPr>
          <w:rFonts w:cs="Arial"/>
          <w:b/>
          <w:noProof/>
        </w:rPr>
        <w:t>3</w:t>
      </w:r>
      <w:r w:rsidR="00172426" w:rsidRPr="001634C3">
        <w:rPr>
          <w:rFonts w:cs="Arial"/>
          <w:b/>
          <w:noProof/>
        </w:rPr>
        <w:fldChar w:fldCharType="end"/>
      </w:r>
      <w:bookmarkEnd w:id="8"/>
      <w:r w:rsidRPr="006142ED">
        <w:rPr>
          <w:rFonts w:cs="Arial"/>
        </w:rPr>
        <w:t xml:space="preserve">: Examples of characterization techniques for Au surfaces. </w:t>
      </w:r>
      <w:r w:rsidRPr="001634C3">
        <w:rPr>
          <w:rFonts w:cs="Arial"/>
          <w:b/>
        </w:rPr>
        <w:t>A.</w:t>
      </w:r>
      <w:r w:rsidRPr="006142ED">
        <w:rPr>
          <w:rFonts w:cs="Arial"/>
        </w:rPr>
        <w:t xml:space="preserve"> left: Scanning electron spectroscopy (SEM). right: X-ray photoelectron Spectroscopy (XPS). </w:t>
      </w:r>
      <w:r w:rsidRPr="001634C3">
        <w:rPr>
          <w:rFonts w:cs="Arial"/>
          <w:b/>
        </w:rPr>
        <w:t>B.</w:t>
      </w:r>
      <w:r w:rsidRPr="006142ED">
        <w:rPr>
          <w:rFonts w:cs="Arial"/>
        </w:rPr>
        <w:t xml:space="preserve"> Benzimidazolium coated Au Film over nanosphere (FON) and corresponding surface-enhanced Raman spectroscopy (SERS) spectra of the various R groups. Figures were used from our groups previous publications.</w:t>
      </w:r>
      <w:r w:rsidRPr="006142ED">
        <w:rPr>
          <w:rFonts w:cs="Arial"/>
        </w:rPr>
        <w:fldChar w:fldCharType="begin">
          <w:fldData xml:space="preserve">PEVuZE5vdGU+PENpdGU+PEF1dGhvcj5EZUplc3VzPC9BdXRob3I+PFllYXI+MjAyMDwvWWVhcj48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</w:fldData>
        </w:fldChar>
      </w:r>
      <w:r w:rsidRPr="006142ED">
        <w:rPr>
          <w:rFonts w:cs="Arial"/>
        </w:rPr>
        <w:instrText xml:space="preserve"> ADDIN EN.CITE </w:instrText>
      </w:r>
      <w:r w:rsidRPr="006142ED">
        <w:rPr>
          <w:rFonts w:cs="Arial"/>
        </w:rPr>
        <w:fldChar w:fldCharType="begin">
          <w:fldData xml:space="preserve">PEVuZE5vdGU+PENpdGU+PEF1dGhvcj5EZUplc3VzPC9BdXRob3I+PFllYXI+MjAyMDwvWWVhcj48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52" w:anchor="_ENREF_28" w:tooltip="DeJesus, 2018 #28" w:history="1">
        <w:r w:rsidRPr="006142ED">
          <w:rPr>
            <w:rStyle w:val="Hyperlink"/>
            <w:rFonts w:cs="Arial"/>
            <w:noProof/>
            <w:color w:val="auto"/>
            <w:vertAlign w:val="superscript"/>
          </w:rPr>
          <w:t>28</w:t>
        </w:r>
      </w:hyperlink>
      <w:r w:rsidRPr="006142ED">
        <w:rPr>
          <w:rFonts w:cs="Arial"/>
          <w:noProof/>
          <w:vertAlign w:val="superscript"/>
        </w:rPr>
        <w:t xml:space="preserve">, </w:t>
      </w:r>
      <w:hyperlink r:id="rId53" w:anchor="_ENREF_32" w:tooltip="DeJesus, 2020 #140" w:history="1">
        <w:r w:rsidRPr="006142ED">
          <w:rPr>
            <w:rStyle w:val="Hyperlink"/>
            <w:rFonts w:cs="Arial"/>
            <w:noProof/>
            <w:color w:val="auto"/>
            <w:vertAlign w:val="superscript"/>
          </w:rPr>
          <w:t>32</w:t>
        </w:r>
        <w:bookmarkEnd w:id="9"/>
      </w:hyperlink>
      <w:r w:rsidRPr="006142ED">
        <w:rPr>
          <w:rFonts w:cs="Arial"/>
        </w:rPr>
        <w:fldChar w:fldCharType="end"/>
      </w:r>
      <w:bookmarkEnd w:id="10"/>
    </w:p>
    <w:p w14:paraId="21654D32" w14:textId="77777777" w:rsidR="009B33DE" w:rsidRPr="006142ED" w:rsidRDefault="009B33DE" w:rsidP="009B33DE">
      <w:pPr>
        <w:rPr>
          <w:rFonts w:cs="Arial"/>
        </w:rPr>
      </w:pPr>
      <w:r w:rsidRPr="006142ED">
        <w:rPr>
          <w:rFonts w:cs="Arial"/>
        </w:rPr>
        <w:br w:type="page"/>
      </w:r>
    </w:p>
    <w:p w14:paraId="464F3EF2" w14:textId="24BDCD49" w:rsidR="009B33DE" w:rsidRPr="006142ED" w:rsidRDefault="009B33DE" w:rsidP="009B33DE">
      <w:pPr>
        <w:keepNext/>
        <w:jc w:val="center"/>
        <w:rPr>
          <w:rFonts w:cs="Arial"/>
        </w:rPr>
      </w:pPr>
      <w:r w:rsidRPr="006142ED">
        <w:rPr>
          <w:rFonts w:cs="Arial"/>
        </w:rPr>
        <w:object w:dxaOrig="7983" w:dyaOrig="4491" w14:anchorId="2E024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275.95pt" o:ole="">
            <v:imagedata r:id="rId54" o:title=""/>
          </v:shape>
          <o:OLEObject Type="Embed" ProgID="ChemDraw.Document.6.0" ShapeID="_x0000_i1025" DrawAspect="Content" ObjectID="_1680859442" r:id="rId55"/>
        </w:object>
      </w:r>
    </w:p>
    <w:p w14:paraId="692EA433" w14:textId="77777777" w:rsidR="009B33DE" w:rsidRPr="006142ED" w:rsidRDefault="009B33DE" w:rsidP="009B33DE">
      <w:pPr>
        <w:pStyle w:val="Caption"/>
        <w:jc w:val="both"/>
        <w:rPr>
          <w:rFonts w:cs="Arial"/>
        </w:rPr>
      </w:pPr>
      <w:bookmarkStart w:id="11" w:name="_Ref63063677"/>
    </w:p>
    <w:p w14:paraId="3D5E3402" w14:textId="1ECC5F50" w:rsidR="009B33DE" w:rsidRPr="006142ED" w:rsidRDefault="009B33DE" w:rsidP="009B33DE">
      <w:pPr>
        <w:pStyle w:val="Caption"/>
        <w:jc w:val="both"/>
        <w:rPr>
          <w:rFonts w:cs="Arial"/>
        </w:rPr>
      </w:pPr>
      <w:bookmarkStart w:id="12" w:name="_Ref69374089"/>
      <w:bookmarkStart w:id="13" w:name="_Toc69388736"/>
      <w:r w:rsidRPr="001634C3">
        <w:rPr>
          <w:rFonts w:cs="Arial"/>
          <w:b/>
        </w:rPr>
        <w:t xml:space="preserve">Figure </w:t>
      </w:r>
      <w:r w:rsidR="00172426" w:rsidRPr="001634C3">
        <w:rPr>
          <w:rFonts w:cs="Arial"/>
          <w:b/>
        </w:rPr>
        <w:fldChar w:fldCharType="begin"/>
      </w:r>
      <w:r w:rsidR="00172426" w:rsidRPr="001634C3">
        <w:rPr>
          <w:rFonts w:cs="Arial"/>
          <w:b/>
        </w:rPr>
        <w:instrText xml:space="preserve"> STYLEREF 1 \s </w:instrText>
      </w:r>
      <w:r w:rsidR="00172426" w:rsidRPr="001634C3">
        <w:rPr>
          <w:rFonts w:cs="Arial"/>
          <w:b/>
        </w:rPr>
        <w:fldChar w:fldCharType="separate"/>
      </w:r>
      <w:r w:rsidR="00B821A7">
        <w:rPr>
          <w:rFonts w:cs="Arial"/>
          <w:b/>
          <w:noProof/>
        </w:rPr>
        <w:t>1</w:t>
      </w:r>
      <w:r w:rsidR="00172426" w:rsidRPr="001634C3">
        <w:rPr>
          <w:rFonts w:cs="Arial"/>
          <w:b/>
          <w:noProof/>
        </w:rPr>
        <w:fldChar w:fldCharType="end"/>
      </w:r>
      <w:r w:rsidRPr="001634C3">
        <w:rPr>
          <w:rFonts w:cs="Arial"/>
          <w:b/>
        </w:rPr>
        <w:t>.</w:t>
      </w:r>
      <w:r w:rsidR="00172426" w:rsidRPr="001634C3">
        <w:rPr>
          <w:rFonts w:cs="Arial"/>
          <w:b/>
        </w:rPr>
        <w:fldChar w:fldCharType="begin"/>
      </w:r>
      <w:r w:rsidR="00172426" w:rsidRPr="001634C3">
        <w:rPr>
          <w:rFonts w:cs="Arial"/>
          <w:b/>
        </w:rPr>
        <w:instrText xml:space="preserve"> SEQ Figure \* ARABIC \s 1 </w:instrText>
      </w:r>
      <w:r w:rsidR="00172426" w:rsidRPr="001634C3">
        <w:rPr>
          <w:rFonts w:cs="Arial"/>
          <w:b/>
        </w:rPr>
        <w:fldChar w:fldCharType="separate"/>
      </w:r>
      <w:r w:rsidR="00B821A7">
        <w:rPr>
          <w:rFonts w:cs="Arial"/>
          <w:b/>
          <w:noProof/>
        </w:rPr>
        <w:t>4</w:t>
      </w:r>
      <w:r w:rsidR="00172426" w:rsidRPr="001634C3">
        <w:rPr>
          <w:rFonts w:cs="Arial"/>
          <w:b/>
          <w:noProof/>
        </w:rPr>
        <w:fldChar w:fldCharType="end"/>
      </w:r>
      <w:bookmarkEnd w:id="11"/>
      <w:bookmarkEnd w:id="12"/>
      <w:r w:rsidRPr="006142ED">
        <w:rPr>
          <w:rFonts w:cs="Arial"/>
        </w:rPr>
        <w:t xml:space="preserve">: N-heterocyclic carbene (NHC) ligands possess different properties depending on their heteroatoms, ring size, and conjugation. </w:t>
      </w:r>
      <w:r w:rsidRPr="006142ED">
        <w:rPr>
          <w:rFonts w:cs="Arial"/>
          <w:b/>
          <w:bCs/>
        </w:rPr>
        <w:t>A.</w:t>
      </w:r>
      <w:r w:rsidRPr="006142ED">
        <w:rPr>
          <w:rFonts w:cs="Arial"/>
        </w:rPr>
        <w:t xml:space="preserve"> A variety of NHC ligands are shown, imidazolylidene (</w:t>
      </w:r>
      <w:r w:rsidRPr="006142ED">
        <w:rPr>
          <w:rFonts w:cs="Arial"/>
          <w:b/>
          <w:bCs/>
        </w:rPr>
        <w:t>1.4a-b</w:t>
      </w:r>
      <w:r w:rsidRPr="006142ED">
        <w:rPr>
          <w:rFonts w:cs="Arial"/>
        </w:rPr>
        <w:t xml:space="preserve">), </w:t>
      </w:r>
      <w:proofErr w:type="spellStart"/>
      <w:r w:rsidRPr="006142ED">
        <w:rPr>
          <w:rFonts w:cs="Arial"/>
        </w:rPr>
        <w:t>benzimidazolylidene</w:t>
      </w:r>
      <w:proofErr w:type="spellEnd"/>
      <w:r w:rsidRPr="006142ED">
        <w:rPr>
          <w:rFonts w:cs="Arial"/>
        </w:rPr>
        <w:t xml:space="preserve"> (</w:t>
      </w:r>
      <w:r w:rsidRPr="006142ED">
        <w:rPr>
          <w:rFonts w:cs="Arial"/>
          <w:b/>
          <w:bCs/>
        </w:rPr>
        <w:t>1.4c</w:t>
      </w:r>
      <w:r w:rsidRPr="006142ED">
        <w:rPr>
          <w:rFonts w:cs="Arial"/>
        </w:rPr>
        <w:t xml:space="preserve">), </w:t>
      </w:r>
      <w:proofErr w:type="spellStart"/>
      <w:r w:rsidRPr="006142ED">
        <w:rPr>
          <w:rFonts w:cs="Arial"/>
        </w:rPr>
        <w:t>imidazolinylidene</w:t>
      </w:r>
      <w:proofErr w:type="spellEnd"/>
      <w:r w:rsidRPr="006142ED">
        <w:rPr>
          <w:rFonts w:cs="Arial"/>
        </w:rPr>
        <w:t xml:space="preserve"> (</w:t>
      </w:r>
      <w:r w:rsidRPr="006142ED">
        <w:rPr>
          <w:rFonts w:cs="Arial"/>
          <w:b/>
          <w:bCs/>
        </w:rPr>
        <w:t>1.4d</w:t>
      </w:r>
      <w:r w:rsidRPr="006142ED">
        <w:rPr>
          <w:rFonts w:cs="Arial"/>
        </w:rPr>
        <w:t xml:space="preserve">), </w:t>
      </w:r>
      <w:proofErr w:type="spellStart"/>
      <w:r w:rsidRPr="006142ED">
        <w:rPr>
          <w:rFonts w:cs="Arial"/>
        </w:rPr>
        <w:t>pyrrolidinylidene</w:t>
      </w:r>
      <w:proofErr w:type="spellEnd"/>
      <w:r w:rsidRPr="006142ED">
        <w:rPr>
          <w:rFonts w:cs="Arial"/>
        </w:rPr>
        <w:t xml:space="preserve"> (CAAC, </w:t>
      </w:r>
      <w:r w:rsidRPr="006142ED">
        <w:rPr>
          <w:rFonts w:cs="Arial"/>
          <w:b/>
          <w:bCs/>
        </w:rPr>
        <w:t>1.4e</w:t>
      </w:r>
      <w:r w:rsidRPr="006142ED">
        <w:rPr>
          <w:rFonts w:cs="Arial"/>
        </w:rPr>
        <w:t xml:space="preserve">), </w:t>
      </w:r>
      <w:proofErr w:type="spellStart"/>
      <w:r w:rsidRPr="006142ED">
        <w:rPr>
          <w:rFonts w:cs="Arial"/>
        </w:rPr>
        <w:t>perimidinylidene</w:t>
      </w:r>
      <w:proofErr w:type="spellEnd"/>
      <w:r w:rsidRPr="006142ED">
        <w:rPr>
          <w:rFonts w:cs="Arial"/>
        </w:rPr>
        <w:t xml:space="preserve"> (</w:t>
      </w:r>
      <w:r w:rsidRPr="006142ED">
        <w:rPr>
          <w:rFonts w:cs="Arial"/>
          <w:b/>
          <w:bCs/>
        </w:rPr>
        <w:t>1.4f</w:t>
      </w:r>
      <w:r w:rsidRPr="006142ED">
        <w:rPr>
          <w:rFonts w:cs="Arial"/>
        </w:rPr>
        <w:t xml:space="preserve">), versus acyclic-variant (Fisher carbene, </w:t>
      </w:r>
      <w:r w:rsidRPr="006142ED">
        <w:rPr>
          <w:rFonts w:cs="Arial"/>
          <w:b/>
          <w:bCs/>
        </w:rPr>
        <w:t>1.4g</w:t>
      </w:r>
      <w:r w:rsidRPr="006142ED">
        <w:rPr>
          <w:rFonts w:cs="Arial"/>
        </w:rPr>
        <w:t xml:space="preserve">) and </w:t>
      </w:r>
      <w:proofErr w:type="spellStart"/>
      <w:r w:rsidRPr="006142ED">
        <w:rPr>
          <w:rFonts w:cs="Arial"/>
        </w:rPr>
        <w:t>trimethylphosphene</w:t>
      </w:r>
      <w:proofErr w:type="spellEnd"/>
      <w:r w:rsidRPr="006142ED">
        <w:rPr>
          <w:rFonts w:cs="Arial"/>
        </w:rPr>
        <w:t xml:space="preserve"> (</w:t>
      </w:r>
      <w:r w:rsidRPr="006142ED">
        <w:rPr>
          <w:rFonts w:cs="Arial"/>
          <w:b/>
          <w:bCs/>
        </w:rPr>
        <w:t>1.4h</w:t>
      </w:r>
      <w:r w:rsidRPr="006142ED">
        <w:rPr>
          <w:rFonts w:cs="Arial"/>
        </w:rPr>
        <w:t xml:space="preserve">). </w:t>
      </w:r>
      <w:r w:rsidRPr="006142ED">
        <w:rPr>
          <w:rFonts w:cs="Arial"/>
          <w:b/>
          <w:bCs/>
        </w:rPr>
        <w:t>B.</w:t>
      </w:r>
      <w:r w:rsidRPr="006142ED">
        <w:rPr>
          <w:rFonts w:cs="Arial"/>
        </w:rPr>
        <w:t xml:space="preserve"> Graph showing the increase in σ-donor properties starting with PMe</w:t>
      </w:r>
      <w:r w:rsidRPr="006142ED">
        <w:rPr>
          <w:rFonts w:cs="Arial"/>
          <w:vertAlign w:val="subscript"/>
        </w:rPr>
        <w:t>3</w:t>
      </w:r>
      <w:r w:rsidRPr="006142ED">
        <w:rPr>
          <w:rFonts w:cs="Arial"/>
        </w:rPr>
        <w:t xml:space="preserve"> (</w:t>
      </w:r>
      <w:r w:rsidRPr="006142ED">
        <w:rPr>
          <w:rFonts w:cs="Arial"/>
          <w:b/>
          <w:bCs/>
        </w:rPr>
        <w:t>1.4h</w:t>
      </w:r>
      <w:r w:rsidRPr="006142ED">
        <w:rPr>
          <w:rFonts w:cs="Arial"/>
        </w:rPr>
        <w:t>) then NHCs (</w:t>
      </w:r>
      <w:r w:rsidRPr="006142ED">
        <w:rPr>
          <w:rFonts w:cs="Arial"/>
          <w:b/>
          <w:bCs/>
        </w:rPr>
        <w:t>1.4d,a,f</w:t>
      </w:r>
      <w:r w:rsidRPr="006142ED">
        <w:rPr>
          <w:rFonts w:cs="Arial"/>
        </w:rPr>
        <w:t xml:space="preserve">) to Fischer carbene, </w:t>
      </w:r>
      <w:r w:rsidRPr="006142ED">
        <w:rPr>
          <w:rFonts w:cs="Arial"/>
          <w:b/>
          <w:bCs/>
        </w:rPr>
        <w:t>1.4g</w:t>
      </w:r>
      <w:r w:rsidRPr="006142ED">
        <w:rPr>
          <w:rFonts w:cs="Arial"/>
        </w:rPr>
        <w:t xml:space="preserve">. </w:t>
      </w:r>
      <w:r w:rsidRPr="006142ED">
        <w:rPr>
          <w:rFonts w:cs="Arial"/>
          <w:b/>
          <w:bCs/>
        </w:rPr>
        <w:t xml:space="preserve">C. </w:t>
      </w:r>
      <w:r w:rsidRPr="006142ED">
        <w:rPr>
          <w:rFonts w:cs="Arial"/>
        </w:rPr>
        <w:t xml:space="preserve">Graph demonstrating the </w:t>
      </w:r>
      <w:r w:rsidRPr="006142ED">
        <w:rPr>
          <w:rFonts w:cs="Arial"/>
          <w:vertAlign w:val="superscript"/>
        </w:rPr>
        <w:t>13</w:t>
      </w:r>
      <w:r w:rsidRPr="006142ED">
        <w:rPr>
          <w:rFonts w:cs="Arial"/>
        </w:rPr>
        <w:t xml:space="preserve">C and </w:t>
      </w:r>
      <w:r w:rsidRPr="006142ED">
        <w:rPr>
          <w:rFonts w:cs="Arial"/>
          <w:vertAlign w:val="superscript"/>
        </w:rPr>
        <w:t>31</w:t>
      </w:r>
      <w:r w:rsidRPr="006142ED">
        <w:rPr>
          <w:rFonts w:cs="Arial"/>
        </w:rPr>
        <w:t>P NMR of the carbene carbon and phosphorus signals shift downfield with the increase of π-acceptor ability from NHCs (</w:t>
      </w:r>
      <w:r w:rsidRPr="006142ED">
        <w:rPr>
          <w:rFonts w:cs="Arial"/>
          <w:b/>
          <w:bCs/>
        </w:rPr>
        <w:t>1.4b-e</w:t>
      </w:r>
      <w:r w:rsidRPr="006142ED">
        <w:rPr>
          <w:rFonts w:cs="Arial"/>
        </w:rPr>
        <w:t xml:space="preserve">) and Fischer Carbene, </w:t>
      </w:r>
      <w:r w:rsidRPr="006142ED">
        <w:rPr>
          <w:rFonts w:cs="Arial"/>
          <w:b/>
          <w:bCs/>
        </w:rPr>
        <w:t xml:space="preserve">1.4g. </w:t>
      </w:r>
      <w:r w:rsidRPr="006142ED">
        <w:rPr>
          <w:rFonts w:cs="Arial"/>
        </w:rPr>
        <w:t>Graphs were recreated from data in previously published reports</w:t>
      </w:r>
      <w:r w:rsidRPr="006142ED">
        <w:rPr>
          <w:rFonts w:cs="Arial"/>
        </w:rPr>
        <w:fldChar w:fldCharType="begin">
          <w:fldData xml:space="preserve">PEVuZE5vdGU+PENpdGU+PEF1dGhvcj5CYWNrPC9BdXRob3I+PFllYXI+MjAxMzwvWWVhcj48UmVj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PEVuZE5vdGU+PENpdGU+PEF1dGhvcj5CYWNrPC9BdXRob3I+PFllYXI+MjAxMzwvWWVhcj48UmVj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r:id="rId56" w:anchor="_ENREF_37" w:tooltip="Herrmann, 2006 #142" w:history="1">
        <w:r w:rsidRPr="006142ED">
          <w:rPr>
            <w:rStyle w:val="Hyperlink"/>
            <w:rFonts w:cs="Arial"/>
            <w:noProof/>
            <w:color w:val="auto"/>
            <w:vertAlign w:val="superscript"/>
          </w:rPr>
          <w:t>37</w:t>
        </w:r>
      </w:hyperlink>
      <w:r w:rsidRPr="006142ED">
        <w:rPr>
          <w:rFonts w:cs="Arial"/>
          <w:noProof/>
          <w:vertAlign w:val="superscript"/>
        </w:rPr>
        <w:t xml:space="preserve">, </w:t>
      </w:r>
      <w:hyperlink r:id="rId57" w:anchor="_ENREF_38" w:tooltip="Back, 2013 #143" w:history="1">
        <w:r w:rsidRPr="006142ED">
          <w:rPr>
            <w:rStyle w:val="Hyperlink"/>
            <w:rFonts w:cs="Arial"/>
            <w:noProof/>
            <w:color w:val="auto"/>
            <w:vertAlign w:val="superscript"/>
          </w:rPr>
          <w:t>38</w:t>
        </w:r>
        <w:bookmarkEnd w:id="13"/>
      </w:hyperlink>
      <w:r w:rsidRPr="006142ED">
        <w:rPr>
          <w:rFonts w:cs="Arial"/>
        </w:rPr>
        <w:fldChar w:fldCharType="end"/>
      </w:r>
    </w:p>
    <w:p w14:paraId="61FE17C0" w14:textId="77777777" w:rsidR="009B33DE" w:rsidRPr="006142ED" w:rsidRDefault="009B33DE" w:rsidP="009B33DE">
      <w:pPr>
        <w:rPr>
          <w:rFonts w:cs="Arial"/>
          <w:iCs/>
          <w:szCs w:val="18"/>
        </w:rPr>
      </w:pPr>
      <w:r w:rsidRPr="006142ED">
        <w:rPr>
          <w:rFonts w:cs="Arial"/>
        </w:rPr>
        <w:br w:type="page"/>
      </w:r>
    </w:p>
    <w:bookmarkEnd w:id="3"/>
    <w:p w14:paraId="7370318C" w14:textId="43E878CF" w:rsidR="00F510FA" w:rsidRPr="006142ED" w:rsidRDefault="00F510FA" w:rsidP="00F510FA">
      <w:pPr>
        <w:jc w:val="both"/>
        <w:rPr>
          <w:rFonts w:cs="Arial"/>
          <w:szCs w:val="24"/>
        </w:rPr>
      </w:pPr>
      <w:r w:rsidRPr="006142ED">
        <w:rPr>
          <w:rFonts w:cs="Arial"/>
          <w:szCs w:val="24"/>
        </w:rPr>
        <w:lastRenderedPageBreak/>
        <w:t xml:space="preserve">with the different NHCs compared to a phosphine and Fischer carbene and comparing the </w:t>
      </w:r>
      <w:r w:rsidRPr="006142ED">
        <w:rPr>
          <w:rFonts w:cs="Arial"/>
          <w:i/>
        </w:rPr>
        <w:t>ν</w:t>
      </w:r>
      <w:r w:rsidRPr="006142ED">
        <w:rPr>
          <w:rFonts w:cs="Arial"/>
        </w:rPr>
        <w:t>(CO)</w:t>
      </w:r>
      <w:r w:rsidRPr="006142ED">
        <w:rPr>
          <w:rFonts w:cs="Arial"/>
          <w:szCs w:val="24"/>
        </w:rPr>
        <w:t xml:space="preserve"> infrared data of each complexes (</w:t>
      </w:r>
      <w:r w:rsidRPr="001634C3">
        <w:rPr>
          <w:rFonts w:cs="Arial"/>
          <w:b/>
          <w:szCs w:val="24"/>
        </w:rPr>
        <w:fldChar w:fldCharType="begin"/>
      </w:r>
      <w:r w:rsidRPr="001634C3">
        <w:rPr>
          <w:rFonts w:cs="Arial"/>
          <w:b/>
          <w:szCs w:val="24"/>
        </w:rPr>
        <w:instrText xml:space="preserve"> REF _Ref69374089 \h </w:instrText>
      </w:r>
      <w:r w:rsidR="006142ED" w:rsidRPr="001634C3">
        <w:rPr>
          <w:rFonts w:cs="Arial"/>
          <w:b/>
          <w:szCs w:val="24"/>
        </w:rPr>
        <w:instrText xml:space="preserve"> \* MERGEFORMAT </w:instrText>
      </w:r>
      <w:r w:rsidRPr="001634C3">
        <w:rPr>
          <w:rFonts w:cs="Arial"/>
          <w:b/>
          <w:szCs w:val="24"/>
        </w:rPr>
      </w:r>
      <w:r w:rsidRPr="001634C3">
        <w:rPr>
          <w:rFonts w:cs="Arial"/>
          <w:b/>
          <w:szCs w:val="24"/>
        </w:rPr>
        <w:fldChar w:fldCharType="separate"/>
      </w:r>
      <w:r w:rsidR="00B821A7" w:rsidRPr="001634C3">
        <w:rPr>
          <w:rFonts w:cs="Arial"/>
          <w:b/>
        </w:rPr>
        <w:t xml:space="preserve">Figure </w:t>
      </w:r>
      <w:r w:rsidR="00B821A7">
        <w:rPr>
          <w:rFonts w:cs="Arial"/>
          <w:b/>
          <w:noProof/>
        </w:rPr>
        <w:t>1</w:t>
      </w:r>
      <w:r w:rsidR="00B821A7" w:rsidRPr="001634C3">
        <w:rPr>
          <w:rFonts w:cs="Arial"/>
          <w:b/>
          <w:noProof/>
        </w:rPr>
        <w:t>.</w:t>
      </w:r>
      <w:r w:rsidR="00B821A7">
        <w:rPr>
          <w:rFonts w:cs="Arial"/>
          <w:b/>
          <w:noProof/>
        </w:rPr>
        <w:t>4</w:t>
      </w:r>
      <w:r w:rsidRPr="001634C3">
        <w:rPr>
          <w:rFonts w:cs="Arial"/>
          <w:b/>
          <w:szCs w:val="24"/>
        </w:rPr>
        <w:fldChar w:fldCharType="end"/>
      </w:r>
      <w:r w:rsidRPr="001634C3">
        <w:rPr>
          <w:rFonts w:cs="Arial"/>
          <w:b/>
          <w:szCs w:val="24"/>
        </w:rPr>
        <w:t>B</w:t>
      </w:r>
      <w:r w:rsidRPr="006142ED">
        <w:rPr>
          <w:rFonts w:cs="Arial"/>
          <w:szCs w:val="24"/>
        </w:rPr>
        <w:t>).</w:t>
      </w:r>
      <w:hyperlink r:id="rId58" w:anchor="_ENREF_37" w:tooltip="Herrmann, 2006 #142" w:history="1">
        <w:r w:rsidRPr="006142ED">
          <w:rPr>
            <w:rStyle w:val="Hyperlink"/>
            <w:rFonts w:cs="Arial"/>
            <w:color w:val="auto"/>
            <w:szCs w:val="24"/>
          </w:rPr>
          <w:fldChar w:fldCharType="begin"/>
        </w:r>
        <w:r w:rsidRPr="006142ED">
          <w:rPr>
            <w:rStyle w:val="Hyperlink"/>
            <w:rFonts w:cs="Arial"/>
            <w:color w:val="auto"/>
            <w:szCs w:val="24"/>
          </w:rPr>
          <w:instrText xml:space="preserve"> ADDIN EN.CITE &lt;EndNote&gt;&lt;Cite&gt;&lt;Author&gt;Herrmann&lt;/Author&gt;&lt;Year&gt;2006&lt;/Year&gt;&lt;RecNum&gt;142&lt;/RecNum&gt;&lt;DisplayText&gt;&lt;style face="superscript"&gt;37&lt;/style&gt;&lt;/DisplayText&gt;&lt;record&gt;&lt;rec-number&gt;142&lt;/rec-number&gt;&lt;foreign-keys&gt;&lt;key app="EN" db-id="xrxd59svtrf02keraz8ppfwze9pf29tt2e0v" timestamp="1611011438" guid="aa10500b-5cb0-4f89-9b65-e474f2518227"&gt;142&lt;/key&gt;&lt;/foreign-keys&gt;&lt;ref-type name="Journal Article"&gt;17&lt;/ref-type&gt;&lt;contributors&gt;&lt;authors&gt;&lt;author&gt;Herrmann, Wolfgang A.&lt;/author&gt;&lt;author&gt;Schütz, Jan&lt;/author&gt;&lt;author&gt;Frey, Guido D.&lt;/author&gt;&lt;author&gt;Herdtweck, Eberhardt&lt;/author&gt;&lt;/authors&gt;&lt;/contributors&gt;&lt;titles&gt;&lt;title&gt;N-Heterocyclic Carbenes:  Synthesis, Structures, and Electronic Ligand Properties&lt;/title&gt;&lt;secondary-title&gt;Organometallics&lt;/secondary-title&gt;&lt;/titles&gt;&lt;periodical&gt;&lt;full-title&gt;Organometallics&lt;/full-title&gt;&lt;/periodical&gt;&lt;pages&gt;2437-2448&lt;/pages&gt;&lt;volume&gt;25&lt;/volume&gt;&lt;number&gt;10&lt;/number&gt;&lt;dates&gt;&lt;year&gt;2006&lt;/year&gt;&lt;pub-dates&gt;&lt;date&gt;2006/05/01&lt;/date&gt;&lt;/pub-dates&gt;&lt;/dates&gt;&lt;publisher&gt;American Chemical Society&lt;/publisher&gt;&lt;isbn&gt;0276-7333&lt;/isbn&gt;&lt;urls&gt;&lt;related-urls&gt;&lt;url&gt;https://doi.org/10.1021/om0600801&lt;/url&gt;&lt;/related-urls&gt;&lt;/urls&gt;&lt;electronic-resource-num&gt;10.1021/om0600801&lt;/electronic-resource-num&gt;&lt;/record&gt;&lt;/Cite&gt;&lt;/EndNote&gt;</w:instrText>
        </w:r>
        <w:r w:rsidRPr="006142ED">
          <w:rPr>
            <w:rStyle w:val="Hyperlink"/>
            <w:rFonts w:cs="Arial"/>
            <w:color w:val="auto"/>
            <w:szCs w:val="24"/>
          </w:rPr>
          <w:fldChar w:fldCharType="separate"/>
        </w:r>
        <w:r w:rsidRPr="006142ED">
          <w:rPr>
            <w:rStyle w:val="Hyperlink"/>
            <w:rFonts w:cs="Arial"/>
            <w:noProof/>
            <w:color w:val="auto"/>
            <w:szCs w:val="24"/>
            <w:vertAlign w:val="superscript"/>
          </w:rPr>
          <w:t>37</w:t>
        </w:r>
        <w:r w:rsidRPr="006142ED">
          <w:rPr>
            <w:rStyle w:val="Hyperlink"/>
            <w:rFonts w:cs="Arial"/>
            <w:color w:val="auto"/>
            <w:szCs w:val="24"/>
          </w:rPr>
          <w:fldChar w:fldCharType="end"/>
        </w:r>
      </w:hyperlink>
    </w:p>
    <w:p w14:paraId="6BE21795" w14:textId="0171B3B4" w:rsidR="009B33DE" w:rsidRPr="00074005" w:rsidRDefault="009B33DE" w:rsidP="00074005">
      <w:pPr>
        <w:pStyle w:val="Caption"/>
        <w:ind w:firstLine="720"/>
        <w:jc w:val="both"/>
        <w:rPr>
          <w:rFonts w:cs="Arial"/>
          <w:b/>
        </w:rPr>
      </w:pPr>
      <w:r w:rsidRPr="006142ED">
        <w:rPr>
          <w:rFonts w:cs="Arial"/>
          <w:szCs w:val="24"/>
        </w:rPr>
        <w:t xml:space="preserve">The second is the comparison of </w:t>
      </w:r>
      <w:r w:rsidRPr="006142ED">
        <w:rPr>
          <w:rFonts w:cs="Arial"/>
          <w:color w:val="1C1D1E"/>
        </w:rPr>
        <w:t>carbene–</w:t>
      </w:r>
      <w:proofErr w:type="spellStart"/>
      <w:r w:rsidRPr="006142ED">
        <w:rPr>
          <w:rFonts w:cs="Arial"/>
          <w:color w:val="1C1D1E"/>
        </w:rPr>
        <w:t>phosphinidene</w:t>
      </w:r>
      <w:proofErr w:type="spellEnd"/>
      <w:r w:rsidRPr="006142ED">
        <w:rPr>
          <w:rFonts w:cs="Arial"/>
          <w:color w:val="1C1D1E"/>
        </w:rPr>
        <w:t xml:space="preserve"> adducts’ </w:t>
      </w:r>
      <w:r w:rsidRPr="006142ED">
        <w:rPr>
          <w:rFonts w:cs="Arial"/>
          <w:color w:val="1C1D1E"/>
          <w:vertAlign w:val="superscript"/>
        </w:rPr>
        <w:t>13</w:t>
      </w:r>
      <w:r w:rsidRPr="006142ED">
        <w:rPr>
          <w:rFonts w:cs="Arial"/>
          <w:color w:val="1C1D1E"/>
        </w:rPr>
        <w:t xml:space="preserve">C and </w:t>
      </w:r>
      <w:r w:rsidRPr="006142ED">
        <w:rPr>
          <w:rFonts w:cs="Arial"/>
          <w:color w:val="1C1D1E"/>
          <w:vertAlign w:val="superscript"/>
        </w:rPr>
        <w:t>31</w:t>
      </w:r>
      <w:r w:rsidRPr="006142ED">
        <w:rPr>
          <w:rFonts w:cs="Arial"/>
          <w:color w:val="1C1D1E"/>
        </w:rPr>
        <w:t>P NMR shifts of the different carbene ligands (</w:t>
      </w:r>
      <w:r w:rsidRPr="001634C3">
        <w:rPr>
          <w:rFonts w:cs="Arial"/>
          <w:b/>
          <w:color w:val="1C1D1E"/>
        </w:rPr>
        <w:fldChar w:fldCharType="begin"/>
      </w:r>
      <w:r w:rsidRPr="001634C3">
        <w:rPr>
          <w:rFonts w:cs="Arial"/>
          <w:b/>
          <w:color w:val="1C1D1E"/>
        </w:rPr>
        <w:instrText xml:space="preserve"> REF _Ref63063677 \h </w:instrText>
      </w:r>
      <w:r w:rsidR="006142ED" w:rsidRPr="001634C3">
        <w:rPr>
          <w:rFonts w:cs="Arial"/>
          <w:b/>
          <w:color w:val="1C1D1E"/>
        </w:rPr>
        <w:instrText xml:space="preserve"> \* MERGEFORMAT </w:instrText>
      </w:r>
      <w:r w:rsidRPr="001634C3">
        <w:rPr>
          <w:rFonts w:cs="Arial"/>
          <w:b/>
          <w:color w:val="1C1D1E"/>
        </w:rPr>
      </w:r>
      <w:r w:rsidRPr="001634C3">
        <w:rPr>
          <w:rFonts w:cs="Arial"/>
          <w:b/>
          <w:color w:val="1C1D1E"/>
        </w:rPr>
        <w:fldChar w:fldCharType="separate"/>
      </w:r>
      <w:r w:rsidR="00B821A7" w:rsidRPr="001634C3">
        <w:rPr>
          <w:rFonts w:cs="Arial"/>
          <w:b/>
        </w:rPr>
        <w:t>Figure</w:t>
      </w:r>
      <w:r w:rsidR="00B821A7" w:rsidRPr="001634C3">
        <w:rPr>
          <w:rFonts w:cs="Arial"/>
          <w:b/>
          <w:noProof/>
        </w:rPr>
        <w:t xml:space="preserve"> </w:t>
      </w:r>
      <w:r w:rsidR="00B821A7">
        <w:rPr>
          <w:rFonts w:cs="Arial"/>
          <w:b/>
          <w:noProof/>
        </w:rPr>
        <w:t>1</w:t>
      </w:r>
      <w:r w:rsidR="00B821A7" w:rsidRPr="001634C3">
        <w:rPr>
          <w:rFonts w:cs="Arial"/>
          <w:b/>
        </w:rPr>
        <w:t>.</w:t>
      </w:r>
      <w:r w:rsidR="00B821A7">
        <w:rPr>
          <w:rFonts w:cs="Arial"/>
          <w:b/>
          <w:noProof/>
        </w:rPr>
        <w:t>4</w:t>
      </w:r>
      <w:r w:rsidRPr="001634C3">
        <w:rPr>
          <w:rFonts w:cs="Arial"/>
          <w:b/>
          <w:color w:val="1C1D1E"/>
        </w:rPr>
        <w:fldChar w:fldCharType="end"/>
      </w:r>
      <w:r w:rsidRPr="001634C3">
        <w:rPr>
          <w:rFonts w:cs="Arial"/>
          <w:b/>
          <w:color w:val="1C1D1E"/>
        </w:rPr>
        <w:t>C</w:t>
      </w:r>
      <w:r w:rsidRPr="006142ED">
        <w:rPr>
          <w:rFonts w:cs="Arial"/>
          <w:color w:val="1C1D1E"/>
        </w:rPr>
        <w:t>).</w:t>
      </w:r>
      <w:hyperlink r:id="rId59" w:anchor="_ENREF_38" w:tooltip="Back, 2013 #143" w:history="1">
        <w:r w:rsidRPr="006142ED">
          <w:rPr>
            <w:rStyle w:val="Hyperlink"/>
            <w:rFonts w:cs="Arial"/>
            <w:color w:val="1C1D1E"/>
          </w:rPr>
          <w:fldChar w:fldCharType="begin"/>
        </w:r>
        <w:r w:rsidRPr="006142ED">
          <w:rPr>
            <w:rStyle w:val="Hyperlink"/>
            <w:rFonts w:cs="Arial"/>
            <w:color w:val="1C1D1E"/>
          </w:rPr>
          <w:instrText xml:space="preserve"> ADDIN EN.CITE &lt;EndNote&gt;&lt;Cite&gt;&lt;Author&gt;Back&lt;/Author&gt;&lt;Year&gt;2013&lt;/Year&gt;&lt;RecNum&gt;143&lt;/RecNum&gt;&lt;DisplayText&gt;&lt;style face="superscript"&gt;38&lt;/style&gt;&lt;/DisplayText&gt;&lt;record&gt;&lt;rec-number&gt;143&lt;/rec-number&gt;&lt;foreign-keys&gt;&lt;key app="EN" db-id="xrxd59svtrf02keraz8ppfwze9pf29tt2e0v" timestamp="1611011473" guid="bd008cc3-625a-487c-a3a7-8d9ca26bb3ab"&gt;143&lt;/key&gt;&lt;/foreign-keys&gt;&lt;ref-type name="Journal Article"&gt;17&lt;/ref-type&gt;&lt;contributors&gt;&lt;authors&gt;&lt;author&gt;Back, Olivier&lt;/author&gt;&lt;author&gt;Henry-Ellinger, Martin&lt;/author&gt;&lt;author&gt;Martin, Caleb D.&lt;/author&gt;&lt;author&gt;Martin, David&lt;/author&gt;&lt;author&gt;Bertrand, Guy&lt;/author&gt;&lt;/authors&gt;&lt;/contributors&gt;&lt;titles&gt;&lt;title&gt;31P NMR Chemical Shifts of Carbene–Phosphinidene Adducts as an Indicator of the π-Accepting Properties of Carbenes&lt;/title&gt;&lt;/titles&gt;&lt;pages&gt;2939-2943&lt;/pages&gt;&lt;volume&gt;52&lt;/volume&gt;&lt;number&gt;10&lt;/number&gt;&lt;dates&gt;&lt;year&gt;2013&lt;/year&gt;&lt;/dates&gt;&lt;isbn&gt;1433-7851&lt;/isbn&gt;&lt;urls&gt;&lt;related-urls&gt;&lt;url&gt;https://onlinelibrary.wiley.com/doi/abs/10.1002/anie.201209109&lt;/url&gt;&lt;/related-urls&gt;&lt;/urls&gt;&lt;electronic-resource-num&gt;https://doi.org/10.1002/anie.201209109&lt;/electronic-resource-num&gt;&lt;/record&gt;&lt;/Cite&gt;&lt;/EndNote&gt;</w:instrText>
        </w:r>
        <w:r w:rsidRPr="006142ED">
          <w:rPr>
            <w:rStyle w:val="Hyperlink"/>
            <w:rFonts w:cs="Arial"/>
            <w:color w:val="1C1D1E"/>
          </w:rPr>
          <w:fldChar w:fldCharType="separate"/>
        </w:r>
        <w:r w:rsidRPr="006142ED">
          <w:rPr>
            <w:rStyle w:val="Hyperlink"/>
            <w:rFonts w:cs="Arial"/>
            <w:noProof/>
            <w:color w:val="1C1D1E"/>
            <w:vertAlign w:val="superscript"/>
          </w:rPr>
          <w:t>38</w:t>
        </w:r>
        <w:r w:rsidRPr="006142ED">
          <w:rPr>
            <w:rStyle w:val="Hyperlink"/>
            <w:rFonts w:cs="Arial"/>
            <w:color w:val="1C1D1E"/>
          </w:rPr>
          <w:fldChar w:fldCharType="end"/>
        </w:r>
      </w:hyperlink>
      <w:r w:rsidRPr="006142ED">
        <w:rPr>
          <w:rFonts w:cs="Arial"/>
          <w:color w:val="1C1D1E"/>
        </w:rPr>
        <w:t xml:space="preserve"> In both cases, there is a general trend in the increase of donor/acceptor strength starting from the phosphine (</w:t>
      </w:r>
      <w:r w:rsidRPr="006142ED">
        <w:rPr>
          <w:rFonts w:cs="Arial"/>
          <w:b/>
          <w:bCs/>
          <w:color w:val="1C1D1E"/>
        </w:rPr>
        <w:t>1.4h</w:t>
      </w:r>
      <w:r w:rsidRPr="006142ED">
        <w:rPr>
          <w:rFonts w:cs="Arial"/>
          <w:color w:val="1C1D1E"/>
        </w:rPr>
        <w:t>) to the traditional imidazolium (</w:t>
      </w:r>
      <w:r w:rsidRPr="006142ED">
        <w:rPr>
          <w:rFonts w:cs="Arial"/>
          <w:b/>
          <w:bCs/>
          <w:color w:val="1C1D1E"/>
        </w:rPr>
        <w:t>1.4a/b</w:t>
      </w:r>
      <w:r w:rsidRPr="006142ED">
        <w:rPr>
          <w:rFonts w:cs="Arial"/>
          <w:color w:val="1C1D1E"/>
        </w:rPr>
        <w:t>), benzimidazolium (</w:t>
      </w:r>
      <w:r w:rsidRPr="006142ED">
        <w:rPr>
          <w:rFonts w:cs="Arial"/>
          <w:b/>
          <w:bCs/>
          <w:color w:val="1C1D1E"/>
        </w:rPr>
        <w:t>1.4c</w:t>
      </w:r>
      <w:r w:rsidRPr="006142ED">
        <w:rPr>
          <w:rFonts w:cs="Arial"/>
          <w:color w:val="1C1D1E"/>
        </w:rPr>
        <w:t>), then the following non-standard NHCs: imidazolinium (</w:t>
      </w:r>
      <w:r w:rsidRPr="006142ED">
        <w:rPr>
          <w:rFonts w:cs="Arial"/>
          <w:b/>
          <w:bCs/>
          <w:color w:val="1C1D1E"/>
        </w:rPr>
        <w:t>1.4d</w:t>
      </w:r>
      <w:r w:rsidRPr="006142ED">
        <w:rPr>
          <w:rFonts w:cs="Arial"/>
          <w:color w:val="1C1D1E"/>
        </w:rPr>
        <w:t>), CAAC (</w:t>
      </w:r>
      <w:r w:rsidRPr="006142ED">
        <w:rPr>
          <w:rFonts w:cs="Arial"/>
          <w:b/>
          <w:bCs/>
          <w:color w:val="1C1D1E"/>
        </w:rPr>
        <w:t>1.4e</w:t>
      </w:r>
      <w:r w:rsidRPr="006142ED">
        <w:rPr>
          <w:rFonts w:cs="Arial"/>
          <w:color w:val="1C1D1E"/>
        </w:rPr>
        <w:t>), and perimidinium (</w:t>
      </w:r>
      <w:r w:rsidRPr="006142ED">
        <w:rPr>
          <w:rFonts w:cs="Arial"/>
          <w:b/>
          <w:bCs/>
          <w:color w:val="1C1D1E"/>
        </w:rPr>
        <w:t>1.4f</w:t>
      </w:r>
      <w:r w:rsidRPr="006142ED">
        <w:rPr>
          <w:rFonts w:cs="Arial"/>
          <w:color w:val="1C1D1E"/>
        </w:rPr>
        <w:t>), finally the Fischer carbene (</w:t>
      </w:r>
      <w:r w:rsidRPr="006142ED">
        <w:rPr>
          <w:rFonts w:cs="Arial"/>
          <w:b/>
          <w:bCs/>
          <w:color w:val="1C1D1E"/>
        </w:rPr>
        <w:t>1.4g</w:t>
      </w:r>
      <w:r w:rsidRPr="006142ED">
        <w:rPr>
          <w:rFonts w:cs="Arial"/>
          <w:color w:val="1C1D1E"/>
        </w:rPr>
        <w:t xml:space="preserve">) being the strongest ligand. The one exception in the </w:t>
      </w:r>
      <w:r w:rsidRPr="006142ED">
        <w:rPr>
          <w:rFonts w:cs="Arial"/>
          <w:i/>
          <w:szCs w:val="24"/>
        </w:rPr>
        <w:t>σ</w:t>
      </w:r>
      <w:r w:rsidRPr="006142ED">
        <w:rPr>
          <w:rFonts w:cs="Arial"/>
          <w:szCs w:val="24"/>
        </w:rPr>
        <w:t xml:space="preserve">-donor </w:t>
      </w:r>
      <w:r w:rsidRPr="006142ED">
        <w:rPr>
          <w:rFonts w:cs="Arial"/>
          <w:color w:val="1C1D1E"/>
        </w:rPr>
        <w:t>trend being the imidazolinium NHC (</w:t>
      </w:r>
      <w:r w:rsidRPr="006142ED">
        <w:rPr>
          <w:rFonts w:cs="Arial"/>
          <w:b/>
          <w:bCs/>
          <w:color w:val="1C1D1E"/>
        </w:rPr>
        <w:t>1.4d</w:t>
      </w:r>
      <w:r w:rsidRPr="006142ED">
        <w:rPr>
          <w:rFonts w:cs="Arial"/>
          <w:color w:val="1C1D1E"/>
        </w:rPr>
        <w:t xml:space="preserve">), though this is not unexpected due to the lack of </w:t>
      </w:r>
      <w:r w:rsidRPr="006142ED">
        <w:rPr>
          <w:rFonts w:cs="Arial"/>
          <w:i/>
          <w:szCs w:val="24"/>
        </w:rPr>
        <w:t>π</w:t>
      </w:r>
      <w:r w:rsidRPr="006142ED">
        <w:rPr>
          <w:rFonts w:cs="Arial"/>
          <w:szCs w:val="24"/>
        </w:rPr>
        <w:t xml:space="preserve">-electrons to resonate in the structure compared to its unsaturated analog. However, </w:t>
      </w:r>
      <w:r w:rsidRPr="006142ED">
        <w:rPr>
          <w:rFonts w:cs="Arial"/>
          <w:b/>
          <w:bCs/>
          <w:szCs w:val="24"/>
        </w:rPr>
        <w:t>1.4d</w:t>
      </w:r>
      <w:r w:rsidRPr="006142ED">
        <w:rPr>
          <w:rFonts w:cs="Arial"/>
          <w:szCs w:val="24"/>
        </w:rPr>
        <w:t xml:space="preserve"> does possess stronger </w:t>
      </w:r>
      <w:r w:rsidRPr="006142ED">
        <w:rPr>
          <w:rFonts w:cs="Arial"/>
          <w:i/>
          <w:szCs w:val="24"/>
        </w:rPr>
        <w:t>π</w:t>
      </w:r>
      <w:r w:rsidRPr="006142ED">
        <w:rPr>
          <w:rFonts w:cs="Arial"/>
          <w:szCs w:val="24"/>
        </w:rPr>
        <w:t xml:space="preserve">-acceptor properties than </w:t>
      </w:r>
      <w:r w:rsidRPr="006142ED">
        <w:rPr>
          <w:rFonts w:cs="Arial"/>
          <w:b/>
          <w:bCs/>
          <w:szCs w:val="24"/>
        </w:rPr>
        <w:t xml:space="preserve">1.4b </w:t>
      </w:r>
      <w:r w:rsidRPr="006142ED">
        <w:rPr>
          <w:rFonts w:cs="Arial"/>
          <w:szCs w:val="24"/>
        </w:rPr>
        <w:t xml:space="preserve">and </w:t>
      </w:r>
      <w:r w:rsidRPr="006142ED">
        <w:rPr>
          <w:rFonts w:cs="Arial"/>
          <w:b/>
          <w:bCs/>
          <w:szCs w:val="24"/>
        </w:rPr>
        <w:t>1.4c</w:t>
      </w:r>
      <w:r w:rsidRPr="006142ED">
        <w:rPr>
          <w:rFonts w:cs="Arial"/>
          <w:szCs w:val="24"/>
        </w:rPr>
        <w:t>. The increase in donor/acceptor properties should allow for a stronger NHC-metal bond, which is advantageous in biological applications of surface chemistry especially compared to the common thiol ligands.</w:t>
      </w:r>
      <w:r w:rsidRPr="006142ED">
        <w:rPr>
          <w:rFonts w:cs="Arial"/>
          <w:szCs w:val="24"/>
        </w:rPr>
        <w:fldChar w:fldCharType="begin">
          <w:fldData xml:space="preserve">PEVuZE5vdGU+PENpdGU+PEF1dGhvcj5Cb3J6ZW5rb3Y8L0F1dGhvcj48WWVhcj4yMDE1PC9ZZWFy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</w:fldData>
        </w:fldChar>
      </w:r>
      <w:r w:rsidRPr="006142ED">
        <w:rPr>
          <w:rFonts w:cs="Arial"/>
          <w:szCs w:val="24"/>
        </w:rPr>
        <w:instrText xml:space="preserve"> ADDIN EN.CITE </w:instrText>
      </w:r>
      <w:r w:rsidRPr="006142ED">
        <w:rPr>
          <w:rFonts w:cs="Arial"/>
          <w:szCs w:val="24"/>
        </w:rPr>
        <w:fldChar w:fldCharType="begin">
          <w:fldData xml:space="preserve">PEVuZE5vdGU+PENpdGU+PEF1dGhvcj5Cb3J6ZW5rb3Y8L0F1dGhvcj48WWVhcj4yMDE1PC9ZZWFy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</w:fldData>
        </w:fldChar>
      </w:r>
      <w:r w:rsidRPr="006142ED">
        <w:rPr>
          <w:rFonts w:cs="Arial"/>
          <w:szCs w:val="24"/>
        </w:rPr>
        <w:instrText xml:space="preserve"> ADDIN EN.CITE.DATA </w:instrText>
      </w:r>
      <w:r w:rsidRPr="006142ED">
        <w:rPr>
          <w:rFonts w:cs="Arial"/>
          <w:szCs w:val="24"/>
        </w:rPr>
      </w:r>
      <w:r w:rsidRPr="006142ED">
        <w:rPr>
          <w:rFonts w:cs="Arial"/>
          <w:szCs w:val="24"/>
        </w:rPr>
        <w:fldChar w:fldCharType="end"/>
      </w:r>
      <w:r w:rsidRPr="006142ED">
        <w:rPr>
          <w:rFonts w:cs="Arial"/>
          <w:szCs w:val="24"/>
        </w:rPr>
      </w:r>
      <w:r w:rsidRPr="006142ED">
        <w:rPr>
          <w:rFonts w:cs="Arial"/>
          <w:szCs w:val="24"/>
        </w:rPr>
        <w:fldChar w:fldCharType="separate"/>
      </w:r>
      <w:hyperlink r:id="rId60" w:anchor="_ENREF_18" w:tooltip="Borzenkov, 2015 #73" w:history="1">
        <w:r w:rsidRPr="006142ED">
          <w:rPr>
            <w:rStyle w:val="Hyperlink"/>
            <w:rFonts w:cs="Arial"/>
            <w:noProof/>
            <w:color w:val="auto"/>
            <w:szCs w:val="24"/>
            <w:vertAlign w:val="superscript"/>
          </w:rPr>
          <w:t>18</w:t>
        </w:r>
      </w:hyperlink>
      <w:r w:rsidRPr="006142ED">
        <w:rPr>
          <w:rFonts w:cs="Arial"/>
          <w:noProof/>
          <w:szCs w:val="24"/>
          <w:vertAlign w:val="superscript"/>
        </w:rPr>
        <w:t xml:space="preserve">, </w:t>
      </w:r>
      <w:hyperlink r:id="rId61" w:anchor="_ENREF_24" w:tooltip="Flynn, 2003 #150" w:history="1">
        <w:r w:rsidRPr="006142ED">
          <w:rPr>
            <w:rStyle w:val="Hyperlink"/>
            <w:rFonts w:cs="Arial"/>
            <w:noProof/>
            <w:color w:val="auto"/>
            <w:szCs w:val="24"/>
            <w:vertAlign w:val="superscript"/>
          </w:rPr>
          <w:t>24</w:t>
        </w:r>
      </w:hyperlink>
      <w:r w:rsidRPr="006142ED">
        <w:rPr>
          <w:rFonts w:cs="Arial"/>
          <w:szCs w:val="24"/>
        </w:rPr>
        <w:fldChar w:fldCharType="end"/>
      </w:r>
      <w:r w:rsidRPr="006142ED">
        <w:rPr>
          <w:rFonts w:cs="Arial"/>
          <w:szCs w:val="24"/>
        </w:rPr>
        <w:t xml:space="preserve"> Another advantage of non-standard NHCs is the ability to introduce chirality to the surface which is important in chiral detection and heterogeneous catalysis. Specifically, ligands </w:t>
      </w:r>
      <w:r w:rsidRPr="006142ED">
        <w:rPr>
          <w:rFonts w:cs="Arial"/>
          <w:b/>
          <w:bCs/>
          <w:szCs w:val="24"/>
        </w:rPr>
        <w:t xml:space="preserve">1.4d </w:t>
      </w:r>
      <w:r w:rsidRPr="006142ED">
        <w:rPr>
          <w:rFonts w:cs="Arial"/>
          <w:szCs w:val="24"/>
        </w:rPr>
        <w:t>and</w:t>
      </w:r>
      <w:r w:rsidRPr="006142ED">
        <w:rPr>
          <w:rFonts w:cs="Arial"/>
          <w:b/>
          <w:bCs/>
          <w:szCs w:val="24"/>
        </w:rPr>
        <w:t xml:space="preserve"> 1.4e </w:t>
      </w:r>
      <w:r w:rsidRPr="006142ED">
        <w:rPr>
          <w:rFonts w:cs="Arial"/>
          <w:szCs w:val="24"/>
        </w:rPr>
        <w:t>possess this ability, though, to date, chiral NHC surface chemistry has not been explored with these ligands.</w:t>
      </w:r>
    </w:p>
    <w:p w14:paraId="5BAFB27A" w14:textId="77777777" w:rsidR="009B33DE" w:rsidRPr="006142ED" w:rsidRDefault="009B33DE" w:rsidP="009B33DE">
      <w:pPr>
        <w:ind w:firstLine="720"/>
        <w:jc w:val="both"/>
        <w:rPr>
          <w:rFonts w:cs="Arial"/>
          <w:szCs w:val="24"/>
        </w:rPr>
      </w:pPr>
      <w:r w:rsidRPr="006142ED">
        <w:rPr>
          <w:rFonts w:cs="Arial"/>
          <w:szCs w:val="24"/>
        </w:rPr>
        <w:t xml:space="preserve">The research presented in this dissertation aims to show a deeper understanding of NHC ligands on metals and surfaces and will showcase three overall objectives: </w:t>
      </w:r>
    </w:p>
    <w:p w14:paraId="7E5EDC31" w14:textId="77777777" w:rsidR="009B33DE" w:rsidRPr="006142ED" w:rsidRDefault="009B33DE" w:rsidP="009B33DE">
      <w:pPr>
        <w:pStyle w:val="ListParagraph"/>
        <w:numPr>
          <w:ilvl w:val="0"/>
          <w:numId w:val="22"/>
        </w:numPr>
        <w:spacing w:line="256" w:lineRule="auto"/>
        <w:ind w:left="360"/>
        <w:jc w:val="both"/>
        <w:rPr>
          <w:rFonts w:ascii="Arial" w:hAnsi="Arial" w:cs="Arial"/>
          <w:sz w:val="24"/>
          <w:szCs w:val="24"/>
        </w:rPr>
      </w:pPr>
      <w:r w:rsidRPr="006142ED">
        <w:rPr>
          <w:rFonts w:ascii="Arial" w:hAnsi="Arial" w:cs="Arial"/>
          <w:sz w:val="24"/>
          <w:szCs w:val="24"/>
        </w:rPr>
        <w:t>Standard NHCs and the understanding of their binding and characterization with SERS, SESORS, LDI and DFT theory</w:t>
      </w:r>
    </w:p>
    <w:p w14:paraId="183236E5" w14:textId="77777777" w:rsidR="009B33DE" w:rsidRPr="006142ED" w:rsidRDefault="009B33DE" w:rsidP="009B33DE">
      <w:pPr>
        <w:ind w:left="360" w:firstLine="360"/>
        <w:jc w:val="both"/>
        <w:rPr>
          <w:rFonts w:cs="Arial"/>
          <w:szCs w:val="24"/>
        </w:rPr>
      </w:pPr>
      <w:r w:rsidRPr="006142ED">
        <w:rPr>
          <w:rFonts w:cs="Arial"/>
          <w:szCs w:val="24"/>
        </w:rPr>
        <w:t>Chapter 2 provides insight on how NHCs bind to gold surfaces through synthesis of imidazolium and benzimidazolium CO</w:t>
      </w:r>
      <w:r w:rsidRPr="006142ED">
        <w:rPr>
          <w:rFonts w:cs="Arial"/>
          <w:szCs w:val="24"/>
          <w:vertAlign w:val="subscript"/>
        </w:rPr>
        <w:t>2</w:t>
      </w:r>
      <w:r w:rsidRPr="006142ED">
        <w:rPr>
          <w:rFonts w:cs="Arial"/>
          <w:szCs w:val="24"/>
        </w:rPr>
        <w:t xml:space="preserve">-adducts and their deuterated </w:t>
      </w:r>
      <w:proofErr w:type="spellStart"/>
      <w:r w:rsidRPr="006142ED">
        <w:rPr>
          <w:rFonts w:cs="Arial"/>
          <w:szCs w:val="24"/>
        </w:rPr>
        <w:t>isotopologues</w:t>
      </w:r>
      <w:proofErr w:type="spellEnd"/>
      <w:r w:rsidRPr="006142ED">
        <w:rPr>
          <w:rFonts w:cs="Arial"/>
          <w:szCs w:val="24"/>
        </w:rPr>
        <w:t xml:space="preserve"> combined with experimental data from SERS and DFT theory</w:t>
      </w:r>
      <w:hyperlink r:id="rId62" w:anchor="_ENREF_29" w:tooltip="Trujillo, 2018 #141" w:history="1">
        <w:r w:rsidRPr="006142ED">
          <w:rPr>
            <w:rStyle w:val="Hyperlink"/>
            <w:rFonts w:cs="Arial"/>
            <w:color w:val="auto"/>
            <w:szCs w:val="24"/>
          </w:rPr>
          <w:fldChar w:fldCharType="begin"/>
        </w:r>
        <w:r w:rsidRPr="006142ED">
          <w:rPr>
            <w:rStyle w:val="Hyperlink"/>
            <w:rFonts w:cs="Arial"/>
            <w:color w:val="auto"/>
            <w:szCs w:val="24"/>
          </w:rPr>
          <w:instrText xml:space="preserve"> ADDIN EN.CITE &lt;EndNote&gt;&lt;Cite&gt;&lt;Author&gt;Trujillo&lt;/Author&gt;&lt;Year&gt;2018&lt;/Year&gt;&lt;RecNum&gt;141&lt;/RecNum&gt;&lt;DisplayText&gt;&lt;style face="superscript"&gt;29&lt;/style&gt;&lt;/DisplayText&gt;&lt;record&gt;&lt;rec-number&gt;141&lt;/rec-number&gt;&lt;foreign-keys&gt;&lt;key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Style w:val="Hyperlink"/>
            <w:rFonts w:cs="Arial"/>
            <w:color w:val="auto"/>
            <w:szCs w:val="24"/>
          </w:rPr>
          <w:fldChar w:fldCharType="separate"/>
        </w:r>
        <w:r w:rsidRPr="006142ED">
          <w:rPr>
            <w:rStyle w:val="Hyperlink"/>
            <w:rFonts w:cs="Arial"/>
            <w:noProof/>
            <w:color w:val="auto"/>
            <w:szCs w:val="24"/>
            <w:vertAlign w:val="superscript"/>
          </w:rPr>
          <w:t>29</w:t>
        </w:r>
        <w:r w:rsidRPr="006142ED">
          <w:rPr>
            <w:rStyle w:val="Hyperlink"/>
            <w:rFonts w:cs="Arial"/>
            <w:color w:val="auto"/>
            <w:szCs w:val="24"/>
          </w:rPr>
          <w:fldChar w:fldCharType="end"/>
        </w:r>
      </w:hyperlink>
      <w:r w:rsidRPr="006142ED">
        <w:rPr>
          <w:rFonts w:cs="Arial"/>
          <w:szCs w:val="24"/>
        </w:rPr>
        <w:t xml:space="preserve">.  The work in Chapter 2 has been published. Chapter 5 includes the synthesis of known molecules and a newly synthesized deuterated gold complex for collaborators that was necessary to develop new techniques and stability tests of NHC gold surfaces in biological media. The projects in Chapter 5 are currently manuscripts in preparation. </w:t>
      </w:r>
    </w:p>
    <w:p w14:paraId="5970A2AA" w14:textId="77777777" w:rsidR="009B33DE" w:rsidRPr="006142ED" w:rsidRDefault="009B33DE" w:rsidP="009B33DE">
      <w:pPr>
        <w:pStyle w:val="ListParagraph"/>
        <w:numPr>
          <w:ilvl w:val="0"/>
          <w:numId w:val="22"/>
        </w:numPr>
        <w:spacing w:line="256" w:lineRule="auto"/>
        <w:ind w:left="360"/>
        <w:jc w:val="both"/>
        <w:rPr>
          <w:rFonts w:ascii="Arial" w:hAnsi="Arial" w:cs="Arial"/>
          <w:sz w:val="24"/>
          <w:szCs w:val="24"/>
        </w:rPr>
      </w:pPr>
      <w:r w:rsidRPr="006142ED">
        <w:rPr>
          <w:rFonts w:ascii="Arial" w:hAnsi="Arial" w:cs="Arial"/>
          <w:sz w:val="24"/>
          <w:szCs w:val="24"/>
        </w:rPr>
        <w:t>Effects of ligand modification on NHC stability on gold surfaces and synthesis of metal complexes</w:t>
      </w:r>
    </w:p>
    <w:p w14:paraId="511D4BCB" w14:textId="7287059D" w:rsidR="009B33DE" w:rsidRPr="006142ED" w:rsidRDefault="009B33DE" w:rsidP="009B33DE">
      <w:pPr>
        <w:ind w:left="360" w:firstLine="360"/>
        <w:jc w:val="both"/>
        <w:rPr>
          <w:rFonts w:cs="Arial"/>
          <w:szCs w:val="24"/>
        </w:rPr>
      </w:pPr>
      <w:r w:rsidRPr="006142ED">
        <w:rPr>
          <w:rFonts w:cs="Arial"/>
          <w:szCs w:val="24"/>
        </w:rPr>
        <w:t>Chapter 3 shows the synthesis and detection of a non-standard NHC ligand (saturated imidazolium) on a roughened Au surface through SERS while Chapter 4 demonstrates the ability to synthesize and characterize four novel 6-membered ring NHC metal complexes. Chapter 3 has been accepted into Langmuir. Chapter 4 has been submitted and is under review in Organometallics.</w:t>
      </w:r>
    </w:p>
    <w:p w14:paraId="6BF18422" w14:textId="77777777" w:rsidR="009B33DE" w:rsidRPr="006142ED" w:rsidRDefault="009B33DE" w:rsidP="009B33DE">
      <w:pPr>
        <w:pStyle w:val="ListParagraph"/>
        <w:numPr>
          <w:ilvl w:val="0"/>
          <w:numId w:val="22"/>
        </w:numPr>
        <w:spacing w:line="256" w:lineRule="auto"/>
        <w:ind w:left="360"/>
        <w:jc w:val="both"/>
        <w:rPr>
          <w:rFonts w:ascii="Arial" w:hAnsi="Arial" w:cs="Arial"/>
          <w:sz w:val="24"/>
          <w:szCs w:val="24"/>
        </w:rPr>
      </w:pPr>
      <w:r w:rsidRPr="006142ED">
        <w:rPr>
          <w:rFonts w:ascii="Arial" w:hAnsi="Arial" w:cs="Arial"/>
          <w:sz w:val="24"/>
          <w:szCs w:val="24"/>
        </w:rPr>
        <w:t>Developing functionalized NHCs for reactions on the gold surface</w:t>
      </w:r>
    </w:p>
    <w:p w14:paraId="2B6700F1" w14:textId="333FFB29" w:rsidR="00074005" w:rsidRDefault="009B33DE" w:rsidP="009B33DE">
      <w:pPr>
        <w:ind w:left="360" w:firstLine="360"/>
        <w:jc w:val="both"/>
        <w:rPr>
          <w:rFonts w:cs="Arial"/>
          <w:szCs w:val="24"/>
        </w:rPr>
      </w:pPr>
      <w:r w:rsidRPr="006142ED">
        <w:rPr>
          <w:rFonts w:cs="Arial"/>
          <w:szCs w:val="24"/>
        </w:rPr>
        <w:t>Chapters 6 and 7 address the additional functions of NHC ligands including for surface modifications, water solubility, and chirality.  All these synthetic modifications will advance NHC gold surface chemistry and research in these chapters is unpublished and ongoing.</w:t>
      </w:r>
    </w:p>
    <w:p w14:paraId="77156AD1" w14:textId="4D618B60" w:rsidR="002D270B" w:rsidRPr="006142ED" w:rsidRDefault="002D270B" w:rsidP="008341EA">
      <w:pPr>
        <w:pStyle w:val="Heading2"/>
        <w:ind w:hanging="720"/>
        <w:rPr>
          <w:rFonts w:cs="Arial"/>
        </w:rPr>
      </w:pPr>
      <w:r w:rsidRPr="006142ED">
        <w:rPr>
          <w:rFonts w:cs="Arial"/>
        </w:rPr>
        <w:lastRenderedPageBreak/>
        <w:t>References</w:t>
      </w:r>
      <w:bookmarkEnd w:id="1"/>
    </w:p>
    <w:p w14:paraId="023D6F0A" w14:textId="77777777" w:rsidR="00350A7E" w:rsidRPr="006142ED" w:rsidRDefault="00350A7E" w:rsidP="00350A7E">
      <w:pPr>
        <w:pStyle w:val="EndNoteBibliography"/>
        <w:spacing w:after="0"/>
      </w:pPr>
      <w:r w:rsidRPr="006142ED">
        <w:t xml:space="preserve">1. Farooq, M. U.;  Novosad, V.;  Rozhkova, E. A.;  Wali, H.;  Ali, A.;  Fateh, A. A.;  Neogi, P. B.;  Neogi, A.; Wang, Z., Gold Nanoparticles-enabled Efficient Dual Delivery of Anticancer Therapeutics to HeLa Cells. </w:t>
      </w:r>
      <w:r w:rsidRPr="006142ED">
        <w:rPr>
          <w:i/>
        </w:rPr>
        <w:t xml:space="preserve">Scientific Reports </w:t>
      </w:r>
      <w:r w:rsidRPr="006142ED">
        <w:rPr>
          <w:b/>
        </w:rPr>
        <w:t>2018,</w:t>
      </w:r>
      <w:r w:rsidRPr="006142ED">
        <w:t xml:space="preserve"> </w:t>
      </w:r>
      <w:r w:rsidRPr="006142ED">
        <w:rPr>
          <w:i/>
        </w:rPr>
        <w:t>8</w:t>
      </w:r>
      <w:r w:rsidRPr="006142ED">
        <w:t>, 2907.</w:t>
      </w:r>
    </w:p>
    <w:p w14:paraId="09D976D4" w14:textId="77777777" w:rsidR="00350A7E" w:rsidRPr="006142ED" w:rsidRDefault="00350A7E" w:rsidP="00350A7E">
      <w:pPr>
        <w:pStyle w:val="EndNoteBibliography"/>
        <w:spacing w:after="0"/>
      </w:pPr>
      <w:r w:rsidRPr="006142ED">
        <w:t xml:space="preserve">2. Xu, L.;  Liu, Y.;  Chen, Z.;  Li, W.;  Liu, Y.;  Wang, L.;  Liu, Y.;  Wu, X.;  Ji, Y.;  Zhao, Y.;  Ma, L.;  Shao, Y.; Chen, C., Surface-Engineered Gold Nanorods: Promising DNA Vaccine Adjuvant for HIV-1 Treatment. </w:t>
      </w:r>
      <w:r w:rsidRPr="006142ED">
        <w:rPr>
          <w:i/>
        </w:rPr>
        <w:t xml:space="preserve">Nano Letters </w:t>
      </w:r>
      <w:r w:rsidRPr="006142ED">
        <w:rPr>
          <w:b/>
        </w:rPr>
        <w:t>2012,</w:t>
      </w:r>
      <w:r w:rsidRPr="006142ED">
        <w:t xml:space="preserve"> </w:t>
      </w:r>
      <w:r w:rsidRPr="006142ED">
        <w:rPr>
          <w:i/>
        </w:rPr>
        <w:t>12</w:t>
      </w:r>
      <w:r w:rsidRPr="006142ED">
        <w:t>, 2003-2012.</w:t>
      </w:r>
    </w:p>
    <w:p w14:paraId="76B04C3A" w14:textId="77777777" w:rsidR="00350A7E" w:rsidRPr="006142ED" w:rsidRDefault="00350A7E" w:rsidP="00350A7E">
      <w:pPr>
        <w:pStyle w:val="EndNoteBibliography"/>
        <w:spacing w:after="0"/>
      </w:pPr>
      <w:r w:rsidRPr="006142ED">
        <w:t xml:space="preserve">3. Homola, J., Present and future of surface plasmon resonance biosensors. </w:t>
      </w:r>
      <w:r w:rsidRPr="006142ED">
        <w:rPr>
          <w:i/>
        </w:rPr>
        <w:t xml:space="preserve">Anal Bioanal Chem </w:t>
      </w:r>
      <w:r w:rsidRPr="006142ED">
        <w:rPr>
          <w:b/>
        </w:rPr>
        <w:t>2003,</w:t>
      </w:r>
      <w:r w:rsidRPr="006142ED">
        <w:t xml:space="preserve"> </w:t>
      </w:r>
      <w:r w:rsidRPr="006142ED">
        <w:rPr>
          <w:i/>
        </w:rPr>
        <w:t>377</w:t>
      </w:r>
      <w:r w:rsidRPr="006142ED">
        <w:t>, 528-39.</w:t>
      </w:r>
    </w:p>
    <w:p w14:paraId="64693A28" w14:textId="77777777" w:rsidR="00350A7E" w:rsidRPr="006142ED" w:rsidRDefault="00350A7E" w:rsidP="00350A7E">
      <w:pPr>
        <w:pStyle w:val="EndNoteBibliography"/>
        <w:spacing w:after="0"/>
      </w:pPr>
      <w:r w:rsidRPr="006142ED">
        <w:t xml:space="preserve">4. Zhao, Y.;  Zhou, H.;  Zhang, S.; Xu, J., The synthesis of metal nanoclusters and their applications in bio-sensing and imaging. </w:t>
      </w:r>
      <w:r w:rsidRPr="006142ED">
        <w:rPr>
          <w:i/>
        </w:rPr>
        <w:t xml:space="preserve">Methods and Applications in Fluorescence </w:t>
      </w:r>
      <w:r w:rsidRPr="006142ED">
        <w:rPr>
          <w:b/>
        </w:rPr>
        <w:t>2019,</w:t>
      </w:r>
      <w:r w:rsidRPr="006142ED">
        <w:t xml:space="preserve"> </w:t>
      </w:r>
      <w:r w:rsidRPr="006142ED">
        <w:rPr>
          <w:i/>
        </w:rPr>
        <w:t>8</w:t>
      </w:r>
      <w:r w:rsidRPr="006142ED">
        <w:t>, 012001.</w:t>
      </w:r>
    </w:p>
    <w:p w14:paraId="33E8ED38" w14:textId="77777777" w:rsidR="00350A7E" w:rsidRPr="006142ED" w:rsidRDefault="00350A7E" w:rsidP="00350A7E">
      <w:pPr>
        <w:pStyle w:val="EndNoteBibliography"/>
        <w:spacing w:after="0"/>
      </w:pPr>
      <w:r w:rsidRPr="006142ED">
        <w:t xml:space="preserve">5. Hutchings, G. J., Vapor phase hydrochlorination of acetylene: Correlation of catalytic activity of supported metal chloride catalysts. </w:t>
      </w:r>
      <w:r w:rsidRPr="006142ED">
        <w:rPr>
          <w:i/>
        </w:rPr>
        <w:t xml:space="preserve">Journal of Catalysis </w:t>
      </w:r>
      <w:r w:rsidRPr="006142ED">
        <w:rPr>
          <w:b/>
        </w:rPr>
        <w:t>1985,</w:t>
      </w:r>
      <w:r w:rsidRPr="006142ED">
        <w:t xml:space="preserve"> </w:t>
      </w:r>
      <w:r w:rsidRPr="006142ED">
        <w:rPr>
          <w:i/>
        </w:rPr>
        <w:t>96</w:t>
      </w:r>
      <w:r w:rsidRPr="006142ED">
        <w:t>, 292-295.</w:t>
      </w:r>
    </w:p>
    <w:p w14:paraId="09E14B46" w14:textId="77777777" w:rsidR="00350A7E" w:rsidRPr="006142ED" w:rsidRDefault="00350A7E" w:rsidP="00350A7E">
      <w:pPr>
        <w:pStyle w:val="EndNoteBibliography"/>
        <w:spacing w:after="0"/>
      </w:pPr>
      <w:r w:rsidRPr="006142ED">
        <w:t xml:space="preserve">6. Masatake, H.;  Tetsuhiko, K.;  Hiroshi, S.; Nobumasa, Y., Novel Gold Catalysts for the Oxidation of Carbon Monoxide at a Temperature far Below 0 °C. </w:t>
      </w:r>
      <w:r w:rsidRPr="006142ED">
        <w:rPr>
          <w:b/>
        </w:rPr>
        <w:t>1987,</w:t>
      </w:r>
      <w:r w:rsidRPr="006142ED">
        <w:t xml:space="preserve"> </w:t>
      </w:r>
      <w:r w:rsidRPr="006142ED">
        <w:rPr>
          <w:i/>
        </w:rPr>
        <w:t>16</w:t>
      </w:r>
      <w:r w:rsidRPr="006142ED">
        <w:t>, 405-408.</w:t>
      </w:r>
    </w:p>
    <w:p w14:paraId="23116C50" w14:textId="77777777" w:rsidR="00350A7E" w:rsidRPr="006142ED" w:rsidRDefault="00350A7E" w:rsidP="00350A7E">
      <w:pPr>
        <w:pStyle w:val="EndNoteBibliography"/>
        <w:spacing w:after="0"/>
      </w:pPr>
      <w:r w:rsidRPr="006142ED">
        <w:t xml:space="preserve">7. Chen, P.-C.;  Roy, P.;  Chen, L.-Y.;  Ravindranath, R.; Chang, H.-T., Gold and Silver Nanomaterial-Based Optical Sensing Systems. </w:t>
      </w:r>
      <w:r w:rsidRPr="006142ED">
        <w:rPr>
          <w:b/>
        </w:rPr>
        <w:t>2014,</w:t>
      </w:r>
      <w:r w:rsidRPr="006142ED">
        <w:t xml:space="preserve"> </w:t>
      </w:r>
      <w:r w:rsidRPr="006142ED">
        <w:rPr>
          <w:i/>
        </w:rPr>
        <w:t>31</w:t>
      </w:r>
      <w:r w:rsidRPr="006142ED">
        <w:t>, 917-942.</w:t>
      </w:r>
    </w:p>
    <w:p w14:paraId="6E74EF29" w14:textId="77777777" w:rsidR="00350A7E" w:rsidRPr="006142ED" w:rsidRDefault="00350A7E" w:rsidP="00350A7E">
      <w:pPr>
        <w:pStyle w:val="EndNoteBibliography"/>
        <w:spacing w:after="0"/>
      </w:pPr>
      <w:r w:rsidRPr="006142ED">
        <w:t xml:space="preserve">8. Sener, G.;  Uzun, L.; Denizli, A., Lysine-promoted colorimetric response of gold nanoparticles: a simple assay for ultrasensitive mercury(II) detection. </w:t>
      </w:r>
      <w:r w:rsidRPr="006142ED">
        <w:rPr>
          <w:i/>
        </w:rPr>
        <w:t xml:space="preserve">Analytical chemistry </w:t>
      </w:r>
      <w:r w:rsidRPr="006142ED">
        <w:rPr>
          <w:b/>
        </w:rPr>
        <w:t>2014,</w:t>
      </w:r>
      <w:r w:rsidRPr="006142ED">
        <w:t xml:space="preserve"> </w:t>
      </w:r>
      <w:r w:rsidRPr="006142ED">
        <w:rPr>
          <w:i/>
        </w:rPr>
        <w:t>86</w:t>
      </w:r>
      <w:r w:rsidRPr="006142ED">
        <w:t>, 514-20.</w:t>
      </w:r>
    </w:p>
    <w:p w14:paraId="1707D748" w14:textId="77777777" w:rsidR="00350A7E" w:rsidRPr="006142ED" w:rsidRDefault="00350A7E" w:rsidP="00350A7E">
      <w:pPr>
        <w:pStyle w:val="EndNoteBibliography"/>
        <w:spacing w:after="0"/>
      </w:pPr>
      <w:r w:rsidRPr="006142ED">
        <w:t xml:space="preserve">9. Setyawati, M. I.;  Fang, W.;  Chia, S. L.; Leong, D. T., Nanotoxicology of common metal oxide based nanomaterials: their ROS-y and non-ROS-y consequences. </w:t>
      </w:r>
      <w:r w:rsidRPr="006142ED">
        <w:rPr>
          <w:b/>
        </w:rPr>
        <w:t>2013,</w:t>
      </w:r>
      <w:r w:rsidRPr="006142ED">
        <w:t xml:space="preserve"> </w:t>
      </w:r>
      <w:r w:rsidRPr="006142ED">
        <w:rPr>
          <w:i/>
        </w:rPr>
        <w:t>8</w:t>
      </w:r>
      <w:r w:rsidRPr="006142ED">
        <w:t>, 205-217.</w:t>
      </w:r>
    </w:p>
    <w:p w14:paraId="22DAA17A" w14:textId="77777777" w:rsidR="00350A7E" w:rsidRPr="006142ED" w:rsidRDefault="00350A7E" w:rsidP="00350A7E">
      <w:pPr>
        <w:pStyle w:val="EndNoteBibliography"/>
        <w:spacing w:after="0"/>
      </w:pPr>
      <w:r w:rsidRPr="006142ED">
        <w:t xml:space="preserve">10. Oliver-Meseguer, J.;  Doménech-Carbó, A.;  Boronat, M.;  Leyva-Pérez, A.; Corma, A., Partial Reduction and Selective Transfer of Hydrogen Chloride on Catalytic Gold Nanoparticles. </w:t>
      </w:r>
      <w:r w:rsidRPr="006142ED">
        <w:rPr>
          <w:b/>
        </w:rPr>
        <w:t>2017,</w:t>
      </w:r>
      <w:r w:rsidRPr="006142ED">
        <w:t xml:space="preserve"> </w:t>
      </w:r>
      <w:r w:rsidRPr="006142ED">
        <w:rPr>
          <w:i/>
        </w:rPr>
        <w:t>56</w:t>
      </w:r>
      <w:r w:rsidRPr="006142ED">
        <w:t>, 6435-6439.</w:t>
      </w:r>
    </w:p>
    <w:p w14:paraId="38718144" w14:textId="77777777" w:rsidR="00350A7E" w:rsidRPr="006142ED" w:rsidRDefault="00350A7E" w:rsidP="00350A7E">
      <w:pPr>
        <w:pStyle w:val="EndNoteBibliography"/>
        <w:spacing w:after="0"/>
      </w:pPr>
      <w:r w:rsidRPr="006142ED">
        <w:t>11. Lee, J.-S.;  Han, M. S.; Mirkin, C. A., Colorimetric Detection of Mercuric Ion (Hg</w:t>
      </w:r>
      <w:r w:rsidRPr="006142ED">
        <w:rPr>
          <w:vertAlign w:val="superscript"/>
        </w:rPr>
        <w:t>2+</w:t>
      </w:r>
      <w:r w:rsidRPr="006142ED">
        <w:t xml:space="preserve">) in Aqueous Media using DNA-Functionalized Gold Nanoparticles. </w:t>
      </w:r>
      <w:r w:rsidRPr="006142ED">
        <w:rPr>
          <w:b/>
        </w:rPr>
        <w:t>2007,</w:t>
      </w:r>
      <w:r w:rsidRPr="006142ED">
        <w:t xml:space="preserve"> </w:t>
      </w:r>
      <w:r w:rsidRPr="006142ED">
        <w:rPr>
          <w:i/>
        </w:rPr>
        <w:t>46</w:t>
      </w:r>
      <w:r w:rsidRPr="006142ED">
        <w:t>, 4093-4096.</w:t>
      </w:r>
    </w:p>
    <w:p w14:paraId="7578CD2A" w14:textId="77777777" w:rsidR="00350A7E" w:rsidRPr="006142ED" w:rsidRDefault="00350A7E" w:rsidP="00350A7E">
      <w:pPr>
        <w:pStyle w:val="EndNoteBibliography"/>
        <w:spacing w:after="0"/>
      </w:pPr>
      <w:r w:rsidRPr="006142ED">
        <w:t xml:space="preserve">12. Mout, R.;  Moyano, D. F.;  Rana, S.; Rotello, V. M., Surface functionalization of nanoparticles for nanomedicine. </w:t>
      </w:r>
      <w:r w:rsidRPr="006142ED">
        <w:rPr>
          <w:i/>
        </w:rPr>
        <w:t xml:space="preserve">Chemical Society Reviews </w:t>
      </w:r>
      <w:r w:rsidRPr="006142ED">
        <w:rPr>
          <w:b/>
        </w:rPr>
        <w:t>2012,</w:t>
      </w:r>
      <w:r w:rsidRPr="006142ED">
        <w:t xml:space="preserve"> </w:t>
      </w:r>
      <w:r w:rsidRPr="006142ED">
        <w:rPr>
          <w:i/>
        </w:rPr>
        <w:t>41</w:t>
      </w:r>
      <w:r w:rsidRPr="006142ED">
        <w:t>, 2539-2544.</w:t>
      </w:r>
    </w:p>
    <w:p w14:paraId="3663BEB1" w14:textId="77777777" w:rsidR="00350A7E" w:rsidRPr="006142ED" w:rsidRDefault="00350A7E" w:rsidP="00350A7E">
      <w:pPr>
        <w:pStyle w:val="EndNoteBibliography"/>
        <w:spacing w:after="0"/>
      </w:pPr>
      <w:r w:rsidRPr="006142ED">
        <w:t xml:space="preserve">13. Cordeiro, M.;  Ferreira Carlos, F.;  Pedrosa, P.;  Lopez, A.; Baptista, P. V., Gold Nanoparticles for Diagnostics: Advances towards Points of Care. </w:t>
      </w:r>
      <w:r w:rsidRPr="006142ED">
        <w:rPr>
          <w:i/>
        </w:rPr>
        <w:t xml:space="preserve">Diagnostics (Basel, Switzerland) </w:t>
      </w:r>
      <w:r w:rsidRPr="006142ED">
        <w:rPr>
          <w:b/>
        </w:rPr>
        <w:t>2016,</w:t>
      </w:r>
      <w:r w:rsidRPr="006142ED">
        <w:t xml:space="preserve"> </w:t>
      </w:r>
      <w:r w:rsidRPr="006142ED">
        <w:rPr>
          <w:i/>
        </w:rPr>
        <w:t>6</w:t>
      </w:r>
      <w:r w:rsidRPr="006142ED">
        <w:t>.</w:t>
      </w:r>
    </w:p>
    <w:p w14:paraId="2B975EA6" w14:textId="77777777" w:rsidR="00350A7E" w:rsidRPr="006142ED" w:rsidRDefault="00350A7E" w:rsidP="00350A7E">
      <w:pPr>
        <w:pStyle w:val="EndNoteBibliography"/>
        <w:spacing w:after="0"/>
      </w:pPr>
      <w:r w:rsidRPr="006142ED">
        <w:t xml:space="preserve">14. Vericat, C.;  Vela, M. E.;  Benitez, G.;  Carro, P.; Salvarezza, R. C., Self-assembled monolayers of thiols and dithiols on gold: new challenges for a well-known system. </w:t>
      </w:r>
      <w:r w:rsidRPr="006142ED">
        <w:rPr>
          <w:i/>
        </w:rPr>
        <w:t xml:space="preserve">Chemical Society Reviews </w:t>
      </w:r>
      <w:r w:rsidRPr="006142ED">
        <w:rPr>
          <w:b/>
        </w:rPr>
        <w:t>2010,</w:t>
      </w:r>
      <w:r w:rsidRPr="006142ED">
        <w:t xml:space="preserve"> </w:t>
      </w:r>
      <w:r w:rsidRPr="006142ED">
        <w:rPr>
          <w:i/>
        </w:rPr>
        <w:t>39</w:t>
      </w:r>
      <w:r w:rsidRPr="006142ED">
        <w:t>, 1805-1834.</w:t>
      </w:r>
    </w:p>
    <w:p w14:paraId="6916D1AE" w14:textId="77777777" w:rsidR="00350A7E" w:rsidRPr="006142ED" w:rsidRDefault="00350A7E" w:rsidP="00350A7E">
      <w:pPr>
        <w:pStyle w:val="EndNoteBibliography"/>
        <w:spacing w:after="0"/>
      </w:pPr>
      <w:r w:rsidRPr="006142ED">
        <w:t xml:space="preserve">15. Vericat, C.;  Vela, M. E.;  Corthey, G.;  Pensa, E.;  Cortés, E.;  Fonticelli, M. H.;  Ibañez, F.;  Benitez, G. E.;  Carro, P.; Salvarezza, R. C., Self-assembled monolayers of thiolates on metals: a review article on sulfur-metal chemistry and surface structures. </w:t>
      </w:r>
      <w:r w:rsidRPr="006142ED">
        <w:rPr>
          <w:i/>
        </w:rPr>
        <w:t xml:space="preserve">RSC Advances </w:t>
      </w:r>
      <w:r w:rsidRPr="006142ED">
        <w:rPr>
          <w:b/>
        </w:rPr>
        <w:t>2014,</w:t>
      </w:r>
      <w:r w:rsidRPr="006142ED">
        <w:t xml:space="preserve"> </w:t>
      </w:r>
      <w:r w:rsidRPr="006142ED">
        <w:rPr>
          <w:i/>
        </w:rPr>
        <w:t>4</w:t>
      </w:r>
      <w:r w:rsidRPr="006142ED">
        <w:t>, 27730-27754.</w:t>
      </w:r>
    </w:p>
    <w:p w14:paraId="2B76F613" w14:textId="77777777" w:rsidR="00350A7E" w:rsidRPr="006142ED" w:rsidRDefault="00350A7E" w:rsidP="00350A7E">
      <w:pPr>
        <w:pStyle w:val="EndNoteBibliography"/>
        <w:spacing w:after="0"/>
      </w:pPr>
      <w:r w:rsidRPr="006142ED">
        <w:t xml:space="preserve">16. de la Llave, E.;  Clarenc, R.;  Schiffrin, D. J.; Williams, F. J., Organization of Alkane Amines on a Gold Surface: Structure, Surface Dipole, and Electron Transfer. </w:t>
      </w:r>
      <w:r w:rsidRPr="006142ED">
        <w:rPr>
          <w:i/>
        </w:rPr>
        <w:t xml:space="preserve">The Journal of Physical Chemistry C </w:t>
      </w:r>
      <w:r w:rsidRPr="006142ED">
        <w:rPr>
          <w:b/>
        </w:rPr>
        <w:t>2014,</w:t>
      </w:r>
      <w:r w:rsidRPr="006142ED">
        <w:t xml:space="preserve"> </w:t>
      </w:r>
      <w:r w:rsidRPr="006142ED">
        <w:rPr>
          <w:i/>
        </w:rPr>
        <w:t>118</w:t>
      </w:r>
      <w:r w:rsidRPr="006142ED">
        <w:t>, 468-475.</w:t>
      </w:r>
    </w:p>
    <w:p w14:paraId="0DCB0608" w14:textId="77777777" w:rsidR="00350A7E" w:rsidRPr="006142ED" w:rsidRDefault="00350A7E" w:rsidP="00350A7E">
      <w:pPr>
        <w:pStyle w:val="EndNoteBibliography"/>
        <w:spacing w:after="0"/>
      </w:pPr>
      <w:r w:rsidRPr="006142ED">
        <w:lastRenderedPageBreak/>
        <w:t xml:space="preserve">17. Schoenfisch, M. H.; Pemberton, J. E., Air Stability of Alkanethiol Self-Assembled Monolayers on Silver and Gold Surfaces. </w:t>
      </w:r>
      <w:r w:rsidRPr="006142ED">
        <w:rPr>
          <w:i/>
        </w:rPr>
        <w:t xml:space="preserve">Journal of the American Chemical Society </w:t>
      </w:r>
      <w:r w:rsidRPr="006142ED">
        <w:rPr>
          <w:b/>
        </w:rPr>
        <w:t>1998,</w:t>
      </w:r>
      <w:r w:rsidRPr="006142ED">
        <w:t xml:space="preserve"> </w:t>
      </w:r>
      <w:r w:rsidRPr="006142ED">
        <w:rPr>
          <w:i/>
        </w:rPr>
        <w:t>120</w:t>
      </w:r>
      <w:r w:rsidRPr="006142ED">
        <w:t>, 4502-4513.</w:t>
      </w:r>
    </w:p>
    <w:p w14:paraId="40B30D30" w14:textId="77777777" w:rsidR="00350A7E" w:rsidRPr="006142ED" w:rsidRDefault="00350A7E" w:rsidP="00350A7E">
      <w:pPr>
        <w:pStyle w:val="EndNoteBibliography"/>
        <w:spacing w:after="0"/>
      </w:pPr>
      <w:r w:rsidRPr="006142ED">
        <w:t xml:space="preserve">18. Borzenkov, M.;  Chirico, G.;  D’Alfonso, L.;  Sironi, L.;  Collini, M.;  Cabrini, E.;  Dacarro, G.;  Milanese, C.;  Pallavicini, P.;  Taglietti, A.;  Bernhard, C.; Denat, F., Thermal and Chemical Stability of Thiol Bonding on Gold Nanostars. </w:t>
      </w:r>
      <w:r w:rsidRPr="006142ED">
        <w:rPr>
          <w:i/>
        </w:rPr>
        <w:t xml:space="preserve">Langmuir </w:t>
      </w:r>
      <w:r w:rsidRPr="006142ED">
        <w:rPr>
          <w:b/>
        </w:rPr>
        <w:t>2015,</w:t>
      </w:r>
      <w:r w:rsidRPr="006142ED">
        <w:t xml:space="preserve"> </w:t>
      </w:r>
      <w:r w:rsidRPr="006142ED">
        <w:rPr>
          <w:i/>
        </w:rPr>
        <w:t>31</w:t>
      </w:r>
      <w:r w:rsidRPr="006142ED">
        <w:t>, 8081-8091.</w:t>
      </w:r>
    </w:p>
    <w:p w14:paraId="300DD1B1" w14:textId="77777777" w:rsidR="00350A7E" w:rsidRPr="006142ED" w:rsidRDefault="00350A7E" w:rsidP="00350A7E">
      <w:pPr>
        <w:pStyle w:val="EndNoteBibliography"/>
        <w:spacing w:after="0"/>
      </w:pPr>
      <w:r w:rsidRPr="006142ED">
        <w:t xml:space="preserve">19. Delamarche, E.;  Michel, B.;  Kang, H.; Gerber, C., Thermal Stability of Self-Assembled Monolayers. </w:t>
      </w:r>
      <w:r w:rsidRPr="006142ED">
        <w:rPr>
          <w:i/>
        </w:rPr>
        <w:t xml:space="preserve">Langmuir </w:t>
      </w:r>
      <w:r w:rsidRPr="006142ED">
        <w:rPr>
          <w:b/>
        </w:rPr>
        <w:t>1994,</w:t>
      </w:r>
      <w:r w:rsidRPr="006142ED">
        <w:t xml:space="preserve"> </w:t>
      </w:r>
      <w:r w:rsidRPr="006142ED">
        <w:rPr>
          <w:i/>
        </w:rPr>
        <w:t>10</w:t>
      </w:r>
      <w:r w:rsidRPr="006142ED">
        <w:t>, 4103-4108.</w:t>
      </w:r>
    </w:p>
    <w:p w14:paraId="1D323251" w14:textId="77777777" w:rsidR="00350A7E" w:rsidRPr="006142ED" w:rsidRDefault="00350A7E" w:rsidP="00350A7E">
      <w:pPr>
        <w:pStyle w:val="EndNoteBibliography"/>
        <w:spacing w:after="0"/>
      </w:pPr>
      <w:r w:rsidRPr="006142ED">
        <w:t xml:space="preserve">20. Li, F.;  Zhang, H.;  Dever, B.;  Li, X.-F.; Le, X. C., Thermal Stability of DNA Functionalized Gold Nanoparticles. </w:t>
      </w:r>
      <w:r w:rsidRPr="006142ED">
        <w:rPr>
          <w:i/>
        </w:rPr>
        <w:t xml:space="preserve">Bioconjugate Chemistry </w:t>
      </w:r>
      <w:r w:rsidRPr="006142ED">
        <w:rPr>
          <w:b/>
        </w:rPr>
        <w:t>2013,</w:t>
      </w:r>
      <w:r w:rsidRPr="006142ED">
        <w:t xml:space="preserve"> </w:t>
      </w:r>
      <w:r w:rsidRPr="006142ED">
        <w:rPr>
          <w:i/>
        </w:rPr>
        <w:t>24</w:t>
      </w:r>
      <w:r w:rsidRPr="006142ED">
        <w:t>, 1790-1797.</w:t>
      </w:r>
    </w:p>
    <w:p w14:paraId="29C11E0D" w14:textId="77777777" w:rsidR="00350A7E" w:rsidRPr="006142ED" w:rsidRDefault="00350A7E" w:rsidP="00350A7E">
      <w:pPr>
        <w:pStyle w:val="EndNoteBibliography"/>
        <w:spacing w:after="0"/>
      </w:pPr>
      <w:r w:rsidRPr="006142ED">
        <w:t xml:space="preserve">21. Huang, J.; Hemminger, J. C., Photooxidation of thiols in self-assembled monolayers on gold. </w:t>
      </w:r>
      <w:r w:rsidRPr="006142ED">
        <w:rPr>
          <w:i/>
        </w:rPr>
        <w:t xml:space="preserve">Journal of the American Chemical Society </w:t>
      </w:r>
      <w:r w:rsidRPr="006142ED">
        <w:rPr>
          <w:b/>
        </w:rPr>
        <w:t>1993,</w:t>
      </w:r>
      <w:r w:rsidRPr="006142ED">
        <w:t xml:space="preserve"> </w:t>
      </w:r>
      <w:r w:rsidRPr="006142ED">
        <w:rPr>
          <w:i/>
        </w:rPr>
        <w:t>115</w:t>
      </w:r>
      <w:r w:rsidRPr="006142ED">
        <w:t>, 3342-3343.</w:t>
      </w:r>
    </w:p>
    <w:p w14:paraId="70AA9D48" w14:textId="77777777" w:rsidR="00350A7E" w:rsidRPr="006142ED" w:rsidRDefault="00350A7E" w:rsidP="00350A7E">
      <w:pPr>
        <w:pStyle w:val="EndNoteBibliography"/>
        <w:spacing w:after="0"/>
      </w:pPr>
      <w:r w:rsidRPr="006142ED">
        <w:t xml:space="preserve">22. Hutt, D. A.; Leggett, G. J., Influence of Adsorbate Ordering on Rates of UV Photooxidation of Self-Assembled Monolayers. </w:t>
      </w:r>
      <w:r w:rsidRPr="006142ED">
        <w:rPr>
          <w:i/>
        </w:rPr>
        <w:t xml:space="preserve">The Journal of Physical Chemistry </w:t>
      </w:r>
      <w:r w:rsidRPr="006142ED">
        <w:rPr>
          <w:b/>
        </w:rPr>
        <w:t>1996,</w:t>
      </w:r>
      <w:r w:rsidRPr="006142ED">
        <w:t xml:space="preserve"> </w:t>
      </w:r>
      <w:r w:rsidRPr="006142ED">
        <w:rPr>
          <w:i/>
        </w:rPr>
        <w:t>100</w:t>
      </w:r>
      <w:r w:rsidRPr="006142ED">
        <w:t>, 6657-6662.</w:t>
      </w:r>
    </w:p>
    <w:p w14:paraId="5C60B4B6" w14:textId="77777777" w:rsidR="00350A7E" w:rsidRPr="006142ED" w:rsidRDefault="00350A7E" w:rsidP="00350A7E">
      <w:pPr>
        <w:pStyle w:val="EndNoteBibliography"/>
        <w:spacing w:after="0"/>
      </w:pPr>
      <w:r w:rsidRPr="006142ED">
        <w:t xml:space="preserve">23. Zhang, Y.;  Terrill, R. H.; Bohn, P. W., Ultraviolet Photochemistry and ex Situ Ozonolysis of Alkanethiol Self-Assembled Monolayers on Gold. </w:t>
      </w:r>
      <w:r w:rsidRPr="006142ED">
        <w:rPr>
          <w:i/>
        </w:rPr>
        <w:t xml:space="preserve">Chemistry of Materials </w:t>
      </w:r>
      <w:r w:rsidRPr="006142ED">
        <w:rPr>
          <w:b/>
        </w:rPr>
        <w:t>1999,</w:t>
      </w:r>
      <w:r w:rsidRPr="006142ED">
        <w:t xml:space="preserve"> </w:t>
      </w:r>
      <w:r w:rsidRPr="006142ED">
        <w:rPr>
          <w:i/>
        </w:rPr>
        <w:t>11</w:t>
      </w:r>
      <w:r w:rsidRPr="006142ED">
        <w:t>, 2191-2198.</w:t>
      </w:r>
    </w:p>
    <w:p w14:paraId="05019724" w14:textId="77777777" w:rsidR="00350A7E" w:rsidRPr="006142ED" w:rsidRDefault="00350A7E" w:rsidP="00350A7E">
      <w:pPr>
        <w:pStyle w:val="EndNoteBibliography"/>
        <w:spacing w:after="0"/>
      </w:pPr>
      <w:r w:rsidRPr="006142ED">
        <w:t xml:space="preserve">24. Flynn, N. T.;  Tran, T. N. T.;  Cima, M. J.; Langer, R., Long-Term Stability of Self-Assembled Monolayers in Biological Media. </w:t>
      </w:r>
      <w:r w:rsidRPr="006142ED">
        <w:rPr>
          <w:i/>
        </w:rPr>
        <w:t xml:space="preserve">Langmuir </w:t>
      </w:r>
      <w:r w:rsidRPr="006142ED">
        <w:rPr>
          <w:b/>
        </w:rPr>
        <w:t>2003,</w:t>
      </w:r>
      <w:r w:rsidRPr="006142ED">
        <w:t xml:space="preserve"> </w:t>
      </w:r>
      <w:r w:rsidRPr="006142ED">
        <w:rPr>
          <w:i/>
        </w:rPr>
        <w:t>19</w:t>
      </w:r>
      <w:r w:rsidRPr="006142ED">
        <w:t>, 10909-10915.</w:t>
      </w:r>
    </w:p>
    <w:p w14:paraId="290FFE92" w14:textId="77777777" w:rsidR="00350A7E" w:rsidRPr="006142ED" w:rsidRDefault="00350A7E" w:rsidP="00350A7E">
      <w:pPr>
        <w:pStyle w:val="EndNoteBibliography"/>
        <w:spacing w:after="0"/>
      </w:pPr>
      <w:r w:rsidRPr="006142ED">
        <w:t xml:space="preserve">25. Jans, K.;  Bonroy, K.;  De Palma, R.;  Reekmans, G.;  Jans, H.;  Laureyn, W.;  Smet, M.;  Borghs, G.; Maes, G., Stability of mixed PEO-thiol SAMs for biosensing applications. </w:t>
      </w:r>
      <w:r w:rsidRPr="006142ED">
        <w:rPr>
          <w:i/>
        </w:rPr>
        <w:t xml:space="preserve">Langmuir </w:t>
      </w:r>
      <w:r w:rsidRPr="006142ED">
        <w:rPr>
          <w:b/>
        </w:rPr>
        <w:t>2008,</w:t>
      </w:r>
      <w:r w:rsidRPr="006142ED">
        <w:t xml:space="preserve"> </w:t>
      </w:r>
      <w:r w:rsidRPr="006142ED">
        <w:rPr>
          <w:i/>
        </w:rPr>
        <w:t>24</w:t>
      </w:r>
      <w:r w:rsidRPr="006142ED">
        <w:t>, 3949-54.</w:t>
      </w:r>
    </w:p>
    <w:p w14:paraId="65A5ED3F" w14:textId="77777777" w:rsidR="00350A7E" w:rsidRPr="006142ED" w:rsidRDefault="00350A7E" w:rsidP="00350A7E">
      <w:pPr>
        <w:pStyle w:val="EndNoteBibliography"/>
        <w:spacing w:after="0"/>
      </w:pPr>
      <w:r w:rsidRPr="006142ED">
        <w:t xml:space="preserve">26.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409-414.</w:t>
      </w:r>
    </w:p>
    <w:p w14:paraId="298B6B4C" w14:textId="77777777" w:rsidR="00350A7E" w:rsidRPr="006142ED" w:rsidRDefault="00350A7E" w:rsidP="00350A7E">
      <w:pPr>
        <w:pStyle w:val="EndNoteBibliography"/>
        <w:spacing w:after="0"/>
      </w:pPr>
      <w:r w:rsidRPr="006142ED">
        <w:t xml:space="preserve">27.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649FFB2E" w14:textId="77777777" w:rsidR="00350A7E" w:rsidRPr="006142ED" w:rsidRDefault="00350A7E" w:rsidP="00350A7E">
      <w:pPr>
        <w:pStyle w:val="EndNoteBibliography"/>
        <w:spacing w:after="0"/>
      </w:pPr>
      <w:r w:rsidRPr="006142ED">
        <w:t xml:space="preserve">28.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6873F2DE" w14:textId="77777777" w:rsidR="00350A7E" w:rsidRPr="006142ED" w:rsidRDefault="00350A7E" w:rsidP="00350A7E">
      <w:pPr>
        <w:pStyle w:val="EndNoteBibliography"/>
        <w:spacing w:after="0"/>
      </w:pPr>
      <w:r w:rsidRPr="006142ED">
        <w:t xml:space="preserve">29.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433922B6" w14:textId="77777777" w:rsidR="00350A7E" w:rsidRPr="006142ED" w:rsidRDefault="00350A7E" w:rsidP="00350A7E">
      <w:pPr>
        <w:pStyle w:val="EndNoteBibliography"/>
        <w:spacing w:after="0"/>
      </w:pPr>
      <w:r w:rsidRPr="006142ED">
        <w:t xml:space="preserve">30.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01F587D2" w14:textId="77777777" w:rsidR="00350A7E" w:rsidRPr="006142ED" w:rsidRDefault="00350A7E" w:rsidP="00350A7E">
      <w:pPr>
        <w:pStyle w:val="EndNoteBibliography"/>
        <w:spacing w:after="0"/>
      </w:pPr>
      <w:r w:rsidRPr="006142ED">
        <w:t xml:space="preserve">31. Narouz, M. R.;  Li, C.-H.;  Nazemi, A.; Crudden, C. M., Amphiphilic N-Heterocyclic Carbene-Stabilized Gold Nanoparticles and Their Self-Assembly in Polar Solvents. </w:t>
      </w:r>
      <w:r w:rsidRPr="006142ED">
        <w:rPr>
          <w:i/>
        </w:rPr>
        <w:t xml:space="preserve">Langmuir </w:t>
      </w:r>
      <w:r w:rsidRPr="006142ED">
        <w:rPr>
          <w:b/>
        </w:rPr>
        <w:t>2017,</w:t>
      </w:r>
      <w:r w:rsidRPr="006142ED">
        <w:t xml:space="preserve"> </w:t>
      </w:r>
      <w:r w:rsidRPr="006142ED">
        <w:rPr>
          <w:i/>
        </w:rPr>
        <w:t>33</w:t>
      </w:r>
      <w:r w:rsidRPr="006142ED">
        <w:t>, 14211-14219.</w:t>
      </w:r>
    </w:p>
    <w:p w14:paraId="436845C0" w14:textId="77777777" w:rsidR="00350A7E" w:rsidRPr="006142ED" w:rsidRDefault="00350A7E" w:rsidP="00350A7E">
      <w:pPr>
        <w:pStyle w:val="EndNoteBibliography"/>
        <w:spacing w:after="0"/>
      </w:pPr>
      <w:r w:rsidRPr="006142ED">
        <w:lastRenderedPageBreak/>
        <w:t xml:space="preserve">32.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1248B504" w14:textId="77777777" w:rsidR="00350A7E" w:rsidRPr="006142ED" w:rsidRDefault="00350A7E" w:rsidP="00350A7E">
      <w:pPr>
        <w:pStyle w:val="EndNoteBibliography"/>
        <w:spacing w:after="0"/>
      </w:pPr>
      <w:r w:rsidRPr="006142ED">
        <w:t xml:space="preserve">33. Marx, V. M.;  Sullivan, A. H.;  Melaimi, M.;  Virgil, S. C.;  Keitz, B. K.;  Weinberger, D. S.;  Bertrand, G.; Grubbs, R. H., Cyclic Alkyl Amino Carbene (CAAC) Ruthenium Complexes as Remarkably Active Catalysts for Ethenolysis. </w:t>
      </w:r>
      <w:r w:rsidRPr="006142ED">
        <w:rPr>
          <w:b/>
        </w:rPr>
        <w:t>2015,</w:t>
      </w:r>
      <w:r w:rsidRPr="006142ED">
        <w:t xml:space="preserve"> </w:t>
      </w:r>
      <w:r w:rsidRPr="006142ED">
        <w:rPr>
          <w:i/>
        </w:rPr>
        <w:t>54</w:t>
      </w:r>
      <w:r w:rsidRPr="006142ED">
        <w:t>, 1919-1923.</w:t>
      </w:r>
    </w:p>
    <w:p w14:paraId="0A5511E7" w14:textId="77777777" w:rsidR="00350A7E" w:rsidRPr="006142ED" w:rsidRDefault="00350A7E" w:rsidP="00350A7E">
      <w:pPr>
        <w:pStyle w:val="EndNoteBibliography"/>
        <w:spacing w:after="0"/>
      </w:pPr>
      <w:r w:rsidRPr="006142ED">
        <w:t xml:space="preserve">34. Melaimi, M.;  Jazzar, R.;  Soleilhavoup, M.; Bertrand, G., Cyclic (Alkyl)(amino)carbenes (CAACs): Recent Developments. </w:t>
      </w:r>
      <w:r w:rsidRPr="006142ED">
        <w:rPr>
          <w:b/>
        </w:rPr>
        <w:t>2017,</w:t>
      </w:r>
      <w:r w:rsidRPr="006142ED">
        <w:t xml:space="preserve"> </w:t>
      </w:r>
      <w:r w:rsidRPr="006142ED">
        <w:rPr>
          <w:i/>
        </w:rPr>
        <w:t>56</w:t>
      </w:r>
      <w:r w:rsidRPr="006142ED">
        <w:t>, 10046-10068.</w:t>
      </w:r>
    </w:p>
    <w:p w14:paraId="7C9C8E46" w14:textId="77777777" w:rsidR="00350A7E" w:rsidRPr="006142ED" w:rsidRDefault="00350A7E" w:rsidP="00350A7E">
      <w:pPr>
        <w:pStyle w:val="EndNoteBibliography"/>
        <w:spacing w:after="0"/>
      </w:pPr>
      <w:r w:rsidRPr="006142ED">
        <w:t xml:space="preserve">35. Garber, S. B.;  Kingsbury, J. S.;  Gray, B. L.; Hoveyda, A. H., Efficient and Recyclable Monomeric and Dendritic Ru-Based Metathesis Catalysts. </w:t>
      </w:r>
      <w:r w:rsidRPr="006142ED">
        <w:rPr>
          <w:i/>
        </w:rPr>
        <w:t xml:space="preserve">Journal of the American Chemical Society </w:t>
      </w:r>
      <w:r w:rsidRPr="006142ED">
        <w:rPr>
          <w:b/>
        </w:rPr>
        <w:t>2000,</w:t>
      </w:r>
      <w:r w:rsidRPr="006142ED">
        <w:t xml:space="preserve"> </w:t>
      </w:r>
      <w:r w:rsidRPr="006142ED">
        <w:rPr>
          <w:i/>
        </w:rPr>
        <w:t>122</w:t>
      </w:r>
      <w:r w:rsidRPr="006142ED">
        <w:t>, 8168-8179.</w:t>
      </w:r>
    </w:p>
    <w:p w14:paraId="1D0B1EF3" w14:textId="77777777" w:rsidR="00350A7E" w:rsidRPr="006142ED" w:rsidRDefault="00350A7E" w:rsidP="00350A7E">
      <w:pPr>
        <w:pStyle w:val="EndNoteBibliography"/>
        <w:spacing w:after="0"/>
      </w:pPr>
      <w:r w:rsidRPr="006142ED">
        <w:t xml:space="preserve">36. Sanford, M. S.;  Love, J. A.; Grubbs, R. H., Mechanism and Activity of Ruthenium Olefin Metathesis Catalysts. </w:t>
      </w:r>
      <w:r w:rsidRPr="006142ED">
        <w:rPr>
          <w:i/>
        </w:rPr>
        <w:t xml:space="preserve">Journal of the American Chemical Society </w:t>
      </w:r>
      <w:r w:rsidRPr="006142ED">
        <w:rPr>
          <w:b/>
        </w:rPr>
        <w:t>2001,</w:t>
      </w:r>
      <w:r w:rsidRPr="006142ED">
        <w:t xml:space="preserve"> </w:t>
      </w:r>
      <w:r w:rsidRPr="006142ED">
        <w:rPr>
          <w:i/>
        </w:rPr>
        <w:t>123</w:t>
      </w:r>
      <w:r w:rsidRPr="006142ED">
        <w:t>, 6543-6554.</w:t>
      </w:r>
    </w:p>
    <w:p w14:paraId="4EAF0C25" w14:textId="77777777" w:rsidR="00350A7E" w:rsidRPr="006142ED" w:rsidRDefault="00350A7E" w:rsidP="00350A7E">
      <w:pPr>
        <w:pStyle w:val="EndNoteBibliography"/>
        <w:spacing w:after="0"/>
      </w:pPr>
      <w:r w:rsidRPr="006142ED">
        <w:t xml:space="preserve">37. Herrmann, W. A.;  Schütz, J.;  Frey, G. D.; Herdtweck, E., N-Heterocyclic Carbenes:  Synthesis, Structures, and Electronic Ligand Properties. </w:t>
      </w:r>
      <w:r w:rsidRPr="006142ED">
        <w:rPr>
          <w:i/>
        </w:rPr>
        <w:t xml:space="preserve">Organometallics </w:t>
      </w:r>
      <w:r w:rsidRPr="006142ED">
        <w:rPr>
          <w:b/>
        </w:rPr>
        <w:t>2006,</w:t>
      </w:r>
      <w:r w:rsidRPr="006142ED">
        <w:t xml:space="preserve"> </w:t>
      </w:r>
      <w:r w:rsidRPr="006142ED">
        <w:rPr>
          <w:i/>
        </w:rPr>
        <w:t>25</w:t>
      </w:r>
      <w:r w:rsidRPr="006142ED">
        <w:t>, 2437-2448.</w:t>
      </w:r>
    </w:p>
    <w:p w14:paraId="2C71C64D" w14:textId="77777777" w:rsidR="00350A7E" w:rsidRPr="006142ED" w:rsidRDefault="00350A7E" w:rsidP="00350A7E">
      <w:pPr>
        <w:pStyle w:val="EndNoteBibliography"/>
        <w:spacing w:after="0"/>
      </w:pPr>
      <w:r w:rsidRPr="006142ED">
        <w:t xml:space="preserve">38. Back, O.;  Henry-Ellinger, M.;  Martin, C. D.;  Martin, D.; Bertrand, G., 31P NMR Chemical Shifts of Carbene–Phosphinidene Adducts as an Indicator of the π-Accepting Properties of Carbenes. </w:t>
      </w:r>
      <w:r w:rsidRPr="006142ED">
        <w:rPr>
          <w:b/>
        </w:rPr>
        <w:t>2013,</w:t>
      </w:r>
      <w:r w:rsidRPr="006142ED">
        <w:t xml:space="preserve"> </w:t>
      </w:r>
      <w:r w:rsidRPr="006142ED">
        <w:rPr>
          <w:i/>
        </w:rPr>
        <w:t>52</w:t>
      </w:r>
      <w:r w:rsidRPr="006142ED">
        <w:t>, 2939-2943.</w:t>
      </w:r>
    </w:p>
    <w:p w14:paraId="329855CA" w14:textId="43A3031E" w:rsidR="00002C76" w:rsidRPr="006142ED" w:rsidRDefault="00002C76" w:rsidP="00002C76">
      <w:pPr>
        <w:pStyle w:val="Heading1"/>
        <w:rPr>
          <w:rFonts w:cs="Arial"/>
        </w:rPr>
      </w:pPr>
      <w:r w:rsidRPr="006142ED">
        <w:rPr>
          <w:rFonts w:cs="Arial"/>
        </w:rPr>
        <w:br w:type="page"/>
      </w:r>
      <w:bookmarkStart w:id="14" w:name="_Toc69388698"/>
      <w:bookmarkStart w:id="15" w:name="_Hlk69379871"/>
      <w:bookmarkEnd w:id="2"/>
      <w:r w:rsidR="001634C3">
        <w:rPr>
          <w:rFonts w:cs="Arial"/>
        </w:rPr>
        <w:lastRenderedPageBreak/>
        <w:t xml:space="preserve">: </w:t>
      </w:r>
      <w:r w:rsidRPr="006142ED">
        <w:rPr>
          <w:rFonts w:cs="Arial"/>
        </w:rPr>
        <w:t>Using SERS to Understand the Binding of N</w:t>
      </w:r>
      <w:r w:rsidRPr="006142ED">
        <w:rPr>
          <w:rFonts w:ascii="Cambria Math" w:hAnsi="Cambria Math" w:cs="Cambria Math"/>
        </w:rPr>
        <w:t>‑</w:t>
      </w:r>
      <w:r w:rsidRPr="006142ED">
        <w:rPr>
          <w:rFonts w:cs="Arial"/>
        </w:rPr>
        <w:t>Heterocyclic Carbenes to Gold Surfaces</w:t>
      </w:r>
      <w:bookmarkEnd w:id="14"/>
    </w:p>
    <w:p w14:paraId="192001B9" w14:textId="77777777" w:rsidR="00002C76" w:rsidRPr="006142ED" w:rsidRDefault="00002C76" w:rsidP="00002C76">
      <w:pPr>
        <w:rPr>
          <w:rFonts w:cs="Arial"/>
        </w:rPr>
      </w:pPr>
      <w:r w:rsidRPr="006142ED">
        <w:rPr>
          <w:rFonts w:cs="Arial"/>
        </w:rPr>
        <w:br w:type="page"/>
      </w:r>
    </w:p>
    <w:p w14:paraId="7BEED9CA" w14:textId="77777777" w:rsidR="00002C76" w:rsidRPr="006142ED" w:rsidRDefault="00002C76" w:rsidP="00002C76">
      <w:pPr>
        <w:jc w:val="both"/>
        <w:rPr>
          <w:rFonts w:cs="Arial"/>
        </w:rPr>
      </w:pPr>
      <w:r w:rsidRPr="006142ED">
        <w:rPr>
          <w:rFonts w:cs="Arial"/>
        </w:rPr>
        <w:lastRenderedPageBreak/>
        <w:t xml:space="preserve">A version of this chapter was originally published by Michael J. Trujillo, Shelby L. Strausser, Jeffrey C. Becca, Joseph F. DeJesus, Lasse Jensen, David M. </w:t>
      </w:r>
      <w:proofErr w:type="gramStart"/>
      <w:r w:rsidRPr="006142ED">
        <w:rPr>
          <w:rFonts w:cs="Arial"/>
        </w:rPr>
        <w:t>Jenkins</w:t>
      </w:r>
      <w:proofErr w:type="gramEnd"/>
      <w:r w:rsidRPr="006142ED">
        <w:rPr>
          <w:rFonts w:cs="Arial"/>
        </w:rPr>
        <w:t xml:space="preserve"> and Jon P. Camden as:</w:t>
      </w:r>
    </w:p>
    <w:p w14:paraId="15261472" w14:textId="77777777" w:rsidR="00002C76" w:rsidRPr="006142ED" w:rsidRDefault="00002C76" w:rsidP="00002C76">
      <w:pPr>
        <w:jc w:val="both"/>
        <w:rPr>
          <w:rFonts w:cs="Arial"/>
        </w:rPr>
      </w:pPr>
    </w:p>
    <w:p w14:paraId="70EB08D7" w14:textId="77777777" w:rsidR="00002C76" w:rsidRPr="006142ED" w:rsidRDefault="00002C76" w:rsidP="00002C76">
      <w:pPr>
        <w:jc w:val="both"/>
        <w:rPr>
          <w:rFonts w:cs="Arial"/>
        </w:rPr>
      </w:pPr>
      <w:r w:rsidRPr="006142ED">
        <w:rPr>
          <w:rFonts w:cs="Arial"/>
        </w:rPr>
        <w:tab/>
        <w:t>Trujillo Michael J.; Strausser Shelby L.; Becca Jeffrey C.; DeJesus Joseph F.; Jensen Lasse, Jenkins David M.; Camden Jon P. Using SERS to Understand the Binding of N</w:t>
      </w:r>
      <w:r w:rsidRPr="006142ED">
        <w:rPr>
          <w:rFonts w:cs="Arial"/>
        </w:rPr>
        <w:noBreakHyphen/>
        <w:t xml:space="preserve">Heterocyclic Carbenes to Gold Surfaces. </w:t>
      </w:r>
      <w:r w:rsidRPr="006142ED">
        <w:rPr>
          <w:rFonts w:cs="Arial"/>
          <w:i/>
          <w:iCs/>
        </w:rPr>
        <w:t>The Journal of Physical Chemistry Letters</w:t>
      </w:r>
      <w:r w:rsidRPr="006142ED">
        <w:rPr>
          <w:rFonts w:cs="Arial"/>
        </w:rPr>
        <w:t xml:space="preserve">, </w:t>
      </w:r>
      <w:r w:rsidRPr="006142ED">
        <w:rPr>
          <w:rFonts w:cs="Arial"/>
          <w:b/>
          <w:bCs/>
        </w:rPr>
        <w:t>2018</w:t>
      </w:r>
      <w:r w:rsidRPr="006142ED">
        <w:rPr>
          <w:rFonts w:cs="Arial"/>
        </w:rPr>
        <w:t>, 9, 6779-6785.</w:t>
      </w:r>
    </w:p>
    <w:p w14:paraId="03BF1F7D" w14:textId="77777777" w:rsidR="00002C76" w:rsidRPr="006142ED" w:rsidRDefault="00002C76" w:rsidP="00002C76">
      <w:pPr>
        <w:jc w:val="both"/>
        <w:rPr>
          <w:rFonts w:cs="Arial"/>
        </w:rPr>
      </w:pPr>
    </w:p>
    <w:p w14:paraId="5627A9CB" w14:textId="77777777" w:rsidR="00002C76" w:rsidRPr="006142ED" w:rsidRDefault="00002C76" w:rsidP="00002C76">
      <w:pPr>
        <w:ind w:firstLine="720"/>
        <w:jc w:val="both"/>
        <w:rPr>
          <w:rFonts w:cs="Arial"/>
        </w:rPr>
      </w:pPr>
      <w:r w:rsidRPr="006142ED">
        <w:rPr>
          <w:rFonts w:cs="Arial"/>
        </w:rPr>
        <w:t>The work presented in this publication was completed in a collaborative manner with groups at the University of Notre Dame (Camden lab) and Pennsylvania University (Lasse lab). My portion of the publication entails the synthesis of complexes 2.1-2.5. Joseph De Jesus at the University of Tennessee (Jenkins Lab) synthesized complex 2.6 and gave great help in the mentoring me in the synthesis of the NHC-CO</w:t>
      </w:r>
      <w:r w:rsidRPr="006142ED">
        <w:rPr>
          <w:rFonts w:cs="Arial"/>
          <w:vertAlign w:val="subscript"/>
        </w:rPr>
        <w:t>2</w:t>
      </w:r>
      <w:r w:rsidRPr="006142ED">
        <w:rPr>
          <w:rFonts w:cs="Arial"/>
        </w:rPr>
        <w:t xml:space="preserve"> adducts. Michael Trujillo was responsible for the synthesis of NHC-Au FONs and obtaining their corresponding SERS spectra in both the manuscript and experimental section. Jeffrey Becca was responsible for the theoretical calculations and figures in the experimental section of the predicted SERS spectra of all the complexes on the Au substrates. The experimental section has been shortened to display the work that I have attributed to the manuscript, except where the main text refers to figures in that section. </w:t>
      </w:r>
    </w:p>
    <w:p w14:paraId="4AA9B11B" w14:textId="77777777" w:rsidR="00002C76" w:rsidRPr="006142ED" w:rsidRDefault="00002C76" w:rsidP="00002C76">
      <w:pPr>
        <w:pStyle w:val="Heading2"/>
        <w:jc w:val="both"/>
        <w:rPr>
          <w:rFonts w:cs="Arial"/>
        </w:rPr>
      </w:pPr>
    </w:p>
    <w:p w14:paraId="6AFC22E9" w14:textId="77777777" w:rsidR="00002C76" w:rsidRPr="006142ED" w:rsidRDefault="00002C76" w:rsidP="008341EA">
      <w:pPr>
        <w:pStyle w:val="Heading2"/>
        <w:ind w:hanging="720"/>
        <w:rPr>
          <w:rFonts w:cs="Arial"/>
        </w:rPr>
      </w:pPr>
      <w:bookmarkStart w:id="16" w:name="_Toc65248897"/>
      <w:bookmarkStart w:id="17" w:name="_Toc69388699"/>
      <w:r w:rsidRPr="006142ED">
        <w:rPr>
          <w:rFonts w:cs="Arial"/>
        </w:rPr>
        <w:t>Abstract</w:t>
      </w:r>
      <w:bookmarkEnd w:id="16"/>
      <w:bookmarkEnd w:id="17"/>
    </w:p>
    <w:p w14:paraId="65D43722" w14:textId="77777777" w:rsidR="00002C76" w:rsidRPr="006142ED" w:rsidRDefault="00002C76" w:rsidP="00002C76">
      <w:pPr>
        <w:jc w:val="both"/>
        <w:rPr>
          <w:rFonts w:cs="Arial"/>
        </w:rPr>
      </w:pPr>
      <w:r w:rsidRPr="006142ED">
        <w:rPr>
          <w:rFonts w:cs="Arial"/>
        </w:rPr>
        <w:t xml:space="preserve">Surface functionalization is an essential component of most applications of noble-metal surfaces. Thiols and amines are traditionally employed to attach molecules to noble-metal surfaces, but they have limitations. A growing body of research, however, suggests that N-heterocyclic carbenes (NHCs) can be readily employed for surface functionalization with superior chemical stability compared with thiols. We demonstrate the power of surface-enhanced Raman scattering combined with theory to present a comprehensive picture of NHC binding to gold surfaces. </w:t>
      </w:r>
      <w:proofErr w:type="gramStart"/>
      <w:r w:rsidRPr="006142ED">
        <w:rPr>
          <w:rFonts w:cs="Arial"/>
        </w:rPr>
        <w:t>In particular, we</w:t>
      </w:r>
      <w:proofErr w:type="gramEnd"/>
      <w:r w:rsidRPr="006142ED">
        <w:rPr>
          <w:rFonts w:cs="Arial"/>
        </w:rPr>
        <w:t xml:space="preserve"> synthesize a library of NHC </w:t>
      </w:r>
      <w:proofErr w:type="spellStart"/>
      <w:r w:rsidRPr="006142ED">
        <w:rPr>
          <w:rFonts w:cs="Arial"/>
        </w:rPr>
        <w:t>isotopologues</w:t>
      </w:r>
      <w:proofErr w:type="spellEnd"/>
      <w:r w:rsidRPr="006142ED">
        <w:rPr>
          <w:rFonts w:cs="Arial"/>
        </w:rPr>
        <w:t xml:space="preserve"> and use surface-enhanced Raman scattering to record the vibrational spectra of these NHCs while bound to gold surfaces. Our experimental data are compared with first-principles theory, yielding numerous new insights into the binding of NHCs to gold surfaces. In addition to these insights, we expect our approach to be a general method for probing the local surface properties of NHC-functionalized surfaces for their expanding use in sensing applications.</w:t>
      </w:r>
    </w:p>
    <w:p w14:paraId="1954022C" w14:textId="77777777" w:rsidR="00002C76" w:rsidRPr="006142ED" w:rsidRDefault="00002C76" w:rsidP="00002C76">
      <w:pPr>
        <w:rPr>
          <w:rFonts w:eastAsiaTheme="majorEastAsia" w:cs="Arial"/>
          <w:b/>
          <w:sz w:val="28"/>
          <w:szCs w:val="26"/>
        </w:rPr>
      </w:pPr>
      <w:bookmarkStart w:id="18" w:name="_Toc65248898"/>
      <w:r w:rsidRPr="006142ED">
        <w:rPr>
          <w:rFonts w:cs="Arial"/>
        </w:rPr>
        <w:br w:type="page"/>
      </w:r>
    </w:p>
    <w:p w14:paraId="46E41E43" w14:textId="77777777" w:rsidR="00002C76" w:rsidRPr="006142ED" w:rsidRDefault="00002C76" w:rsidP="008341EA">
      <w:pPr>
        <w:pStyle w:val="Heading2"/>
        <w:ind w:hanging="720"/>
        <w:rPr>
          <w:rFonts w:cs="Arial"/>
        </w:rPr>
      </w:pPr>
      <w:bookmarkStart w:id="19" w:name="_Toc69388700"/>
      <w:r w:rsidRPr="006142ED">
        <w:rPr>
          <w:rFonts w:cs="Arial"/>
        </w:rPr>
        <w:lastRenderedPageBreak/>
        <w:t>Introduction</w:t>
      </w:r>
      <w:bookmarkEnd w:id="18"/>
      <w:bookmarkEnd w:id="19"/>
    </w:p>
    <w:p w14:paraId="3869C6BC" w14:textId="576EA253" w:rsidR="00002C76" w:rsidRPr="006142ED" w:rsidRDefault="00002C76" w:rsidP="00002C76">
      <w:pPr>
        <w:ind w:firstLine="720"/>
        <w:jc w:val="both"/>
        <w:rPr>
          <w:rFonts w:cs="Arial"/>
        </w:rPr>
      </w:pPr>
      <w:r w:rsidRPr="006142ED">
        <w:rPr>
          <w:rFonts w:cs="Arial"/>
        </w:rPr>
        <w:t>The role of surface functionalization cannot be underestimated when considering the myriad of applications of noble-metal surfaces. It plays a critical role in sensing,</w:t>
      </w:r>
      <w:hyperlink w:anchor="_ENREF_1" w:tooltip="Homola, 2003 #2" w:history="1">
        <w:r w:rsidRPr="006142ED">
          <w:rPr>
            <w:rFonts w:cs="Arial"/>
          </w:rPr>
          <w:fldChar w:fldCharType="begin"/>
        </w:r>
        <w:r w:rsidRPr="006142ED">
          <w:rPr>
            <w:rFonts w:cs="Arial"/>
          </w:rPr>
          <w:instrText xml:space="preserve"> ADDIN EN.CITE &lt;EndNote&gt;&lt;Cite&gt;&lt;Author&gt;Homola&lt;/Author&gt;&lt;Year&gt;2003&lt;/Year&gt;&lt;RecNum&gt;2&lt;/RecNum&gt;&lt;DisplayText&gt;&lt;style face="superscript"&gt;1&lt;/style&gt;&lt;/DisplayText&gt;&lt;record&gt;&lt;rec-number&gt;2&lt;/rec-number&gt;&lt;foreign-keys&gt;&lt;key app="EN" db-id="xrxd59svtrf02keraz8ppfwze9pf29tt2e0v" timestamp="1596730819" guid="d3d80862-7f54-4b08-a82a-ebcb53667d89"&gt;2&lt;/key&gt;&lt;/foreign-keys&gt;&lt;ref-type name="Journal Article"&gt;17&lt;/ref-type&gt;&lt;contributors&gt;&lt;authors&gt;&lt;author&gt;Homola, Jiří&lt;/author&gt;&lt;/authors&gt;&lt;/contributors&gt;&lt;titles&gt;&lt;title&gt;Present and future of surface plasmon resonance biosensors&lt;/title&gt;&lt;secondary-title&gt;Analytical and Bioanalytical Chemistry&lt;/secondary-title&gt;&lt;/titles&gt;&lt;periodical&gt;&lt;full-title&gt;Analytical and Bioanalytical Chemistry&lt;/full-title&gt;&lt;/periodical&gt;&lt;pages&gt;528-539&lt;/pages&gt;&lt;volume&gt;377&lt;/volume&gt;&lt;number&gt;3&lt;/number&gt;&lt;dates&gt;&lt;year&gt;2003&lt;/year&gt;&lt;pub-dates&gt;&lt;date&gt;October 01&lt;/date&gt;&lt;/pub-dates&gt;&lt;/dates&gt;&lt;isbn&gt;1618-2650&lt;/isbn&gt;&lt;label&gt;Homola2003&lt;/label&gt;&lt;work-type&gt;journal article&lt;/work-type&gt;&lt;urls&gt;&lt;related-urls&gt;&lt;url&gt;https://doi.org/10.1007/s00216-003-2101-0&lt;/url&gt;&lt;/related-urls&gt;&lt;/urls&gt;&lt;electronic-resource-num&gt;10.1007/s00216-003-2101-0&lt;/electronic-resource-num&gt;&lt;/record&gt;&lt;/Cite&gt;&lt;/EndNote&gt;</w:instrText>
        </w:r>
        <w:r w:rsidRPr="006142ED">
          <w:rPr>
            <w:rFonts w:cs="Arial"/>
          </w:rPr>
          <w:fldChar w:fldCharType="separate"/>
        </w:r>
        <w:r w:rsidRPr="006142ED">
          <w:rPr>
            <w:rFonts w:cs="Arial"/>
            <w:noProof/>
            <w:vertAlign w:val="superscript"/>
          </w:rPr>
          <w:t>1</w:t>
        </w:r>
        <w:r w:rsidRPr="006142ED">
          <w:rPr>
            <w:rFonts w:cs="Arial"/>
          </w:rPr>
          <w:fldChar w:fldCharType="end"/>
        </w:r>
      </w:hyperlink>
      <w:r w:rsidRPr="006142ED">
        <w:rPr>
          <w:rFonts w:cs="Arial"/>
        </w:rPr>
        <w:t xml:space="preserve"> drug delivery,</w:t>
      </w:r>
      <w:hyperlink w:anchor="_ENREF_2" w:tooltip="Han, 2007 #3" w:history="1">
        <w:r w:rsidRPr="006142ED">
          <w:rPr>
            <w:rFonts w:cs="Arial"/>
          </w:rPr>
          <w:fldChar w:fldCharType="begin"/>
        </w:r>
        <w:r w:rsidRPr="006142ED">
          <w:rPr>
            <w:rFonts w:cs="Arial"/>
          </w:rPr>
          <w:instrText xml:space="preserve"> ADDIN EN.CITE &lt;EndNote&gt;&lt;Cite&gt;&lt;Author&gt;Han&lt;/Author&gt;&lt;Year&gt;2007&lt;/Year&gt;&lt;RecNum&gt;3&lt;/RecNum&gt;&lt;DisplayText&gt;&lt;style face="superscript"&gt;2&lt;/style&gt;&lt;/DisplayText&gt;&lt;record&gt;&lt;rec-number&gt;3&lt;/rec-number&gt;&lt;foreign-keys&gt;&lt;key app="EN" db-id="xrxd59svtrf02keraz8ppfwze9pf29tt2e0v" timestamp="1596730819" guid="5c239477-d027-4808-9e37-bfd5dbc68853"&gt;3&lt;/key&gt;&lt;/foreign-keys&gt;&lt;ref-type name="Journal Article"&gt;17&lt;/ref-type&gt;&lt;contributors&gt;&lt;authors&gt;&lt;author&gt;Han, Gang&lt;/author&gt;&lt;author&gt;Ghosh, Partha&lt;/author&gt;&lt;author&gt;Rotello, Vincent M.&lt;/author&gt;&lt;/authors&gt;&lt;/contributors&gt;&lt;titles&gt;&lt;title&gt;Functionalized gold nanoparticles for drug delivery&lt;/title&gt;&lt;secondary-title&gt;Nanomedicine&lt;/secondary-title&gt;&lt;/titles&gt;&lt;periodical&gt;&lt;full-title&gt;Nanomedicine&lt;/full-title&gt;&lt;/periodical&gt;&lt;pages&gt;113-123&lt;/pages&gt;&lt;volume&gt;2&lt;/volume&gt;&lt;section&gt;113&lt;/section&gt;&lt;keywords&gt;&lt;keyword&gt;DNA&lt;/keyword&gt;&lt;keyword&gt;Drug delivery systems&lt;/keyword&gt;&lt;keyword&gt;Drugs&lt;/keyword&gt;&lt;keyword&gt;Gene therapy&lt;/keyword&gt;&lt;keyword&gt;Nanoparticles&lt;/keyword&gt;&lt;/keywords&gt;&lt;dates&gt;&lt;year&gt;2007&lt;/year&gt;&lt;pub-dates&gt;&lt;date&gt;2007/02//&amp;#xD;//&lt;/date&gt;&lt;/pub-dates&gt;&lt;/dates&gt;&lt;isbn&gt;17435889&lt;/isbn&gt;&lt;work-type&gt;Article&lt;/work-type&gt;&lt;urls&gt;&lt;related-urls&gt;&lt;url&gt;http://link.galegroup.com.proxy.lib.utk.edu:90/apps/doc/A225041550/AONE?u=tel_a_utl&amp;amp;sid=AONE&amp;amp;xid=8cc9b911&lt;/url&gt;&lt;/related-urls&gt;&lt;/urls&gt;&lt;remote-database-name&gt;Academic OneFile&lt;/remote-database-name&gt;&lt;remote-database-provider&gt;Gale&lt;/remote-database-provider&gt;&lt;language&gt;English&lt;/language&gt;&lt;access-date&gt;2018/10/11/&lt;/access-date&gt;&lt;/record&gt;&lt;/Cite&gt;&lt;/EndNote&gt;</w:instrText>
        </w:r>
        <w:r w:rsidRPr="006142ED">
          <w:rPr>
            <w:rFonts w:cs="Arial"/>
          </w:rPr>
          <w:fldChar w:fldCharType="separate"/>
        </w:r>
        <w:r w:rsidRPr="006142ED">
          <w:rPr>
            <w:rFonts w:cs="Arial"/>
            <w:noProof/>
            <w:vertAlign w:val="superscript"/>
          </w:rPr>
          <w:t>2</w:t>
        </w:r>
        <w:r w:rsidRPr="006142ED">
          <w:rPr>
            <w:rFonts w:cs="Arial"/>
          </w:rPr>
          <w:fldChar w:fldCharType="end"/>
        </w:r>
      </w:hyperlink>
      <w:r w:rsidRPr="006142ED">
        <w:rPr>
          <w:rFonts w:cs="Arial"/>
        </w:rPr>
        <w:t xml:space="preserve"> electronics,</w:t>
      </w:r>
      <w:r w:rsidRPr="006142ED">
        <w:rPr>
          <w:rFonts w:cs="Arial"/>
        </w:rPr>
        <w:fldChar w:fldCharType="begin">
          <w:fldData xml:space="preserve">PEVuZE5vdGU+PENpdGU+PEF1dGhvcj5EaUJlbmVkZXR0bzwvQXV0aG9yPjxZZWFyPjIwMDk8L1ll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</w:fldData>
        </w:fldChar>
      </w:r>
      <w:r w:rsidRPr="006142ED">
        <w:rPr>
          <w:rFonts w:cs="Arial"/>
        </w:rPr>
        <w:instrText xml:space="preserve"> ADDIN EN.CITE </w:instrText>
      </w:r>
      <w:r w:rsidRPr="006142ED">
        <w:rPr>
          <w:rFonts w:cs="Arial"/>
        </w:rPr>
        <w:fldChar w:fldCharType="begin">
          <w:fldData xml:space="preserve">PEVuZE5vdGU+PENpdGU+PEF1dGhvcj5EaUJlbmVkZXR0bzwvQXV0aG9yPjxZZWFyPjIwMDk8L1ll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3" w:tooltip="DiBenedetto, 2009 #4" w:history="1">
        <w:r w:rsidRPr="006142ED">
          <w:rPr>
            <w:rFonts w:cs="Arial"/>
            <w:noProof/>
            <w:vertAlign w:val="superscript"/>
          </w:rPr>
          <w:t>3</w:t>
        </w:r>
      </w:hyperlink>
      <w:r w:rsidRPr="006142ED">
        <w:rPr>
          <w:rFonts w:cs="Arial"/>
          <w:noProof/>
          <w:vertAlign w:val="superscript"/>
        </w:rPr>
        <w:t xml:space="preserve">, </w:t>
      </w:r>
      <w:hyperlink w:anchor="_ENREF_4" w:tooltip="Lv, 2018 #5" w:history="1">
        <w:r w:rsidRPr="006142ED">
          <w:rPr>
            <w:rFonts w:cs="Arial"/>
            <w:noProof/>
            <w:vertAlign w:val="superscript"/>
          </w:rPr>
          <w:t>4</w:t>
        </w:r>
      </w:hyperlink>
      <w:r w:rsidRPr="006142ED">
        <w:rPr>
          <w:rFonts w:cs="Arial"/>
        </w:rPr>
        <w:fldChar w:fldCharType="end"/>
      </w:r>
      <w:r w:rsidRPr="006142ED">
        <w:rPr>
          <w:rFonts w:cs="Arial"/>
        </w:rPr>
        <w:t xml:space="preserve"> surface protection,</w:t>
      </w:r>
      <w:hyperlink w:anchor="_ENREF_5" w:tooltip="Zamborini, 1998 #6" w:history="1">
        <w:r w:rsidRPr="006142ED">
          <w:rPr>
            <w:rFonts w:cs="Arial"/>
          </w:rPr>
          <w:fldChar w:fldCharType="begin"/>
        </w:r>
        <w:r w:rsidRPr="006142ED">
          <w:rPr>
            <w:rFonts w:cs="Arial"/>
          </w:rPr>
          <w:instrText xml:space="preserve"> ADDIN EN.CITE &lt;EndNote&gt;&lt;Cite&gt;&lt;Author&gt;Zamborini&lt;/Author&gt;&lt;Year&gt;1998&lt;/Year&gt;&lt;RecNum&gt;6&lt;/RecNum&gt;&lt;DisplayText&gt;&lt;style face="superscript"&gt;5&lt;/style&gt;&lt;/DisplayText&gt;&lt;record&gt;&lt;rec-number&gt;6&lt;/rec-number&gt;&lt;foreign-keys&gt;&lt;key app="EN" db-id="xrxd59svtrf02keraz8ppfwze9pf29tt2e0v" timestamp="1596730820" guid="ef3b9772-6cb6-407d-b8c9-1b4576379f3b"&gt;6&lt;/key&gt;&lt;/foreign-keys&gt;&lt;ref-type name="Journal Article"&gt;17&lt;/ref-type&gt;&lt;contributors&gt;&lt;authors&gt;&lt;author&gt;Zamborini, Francis P.&lt;/author&gt;&lt;author&gt;Crooks, Richard M.&lt;/author&gt;&lt;/authors&gt;&lt;/contributors&gt;&lt;titles&gt;&lt;title&gt;Corrosion Passivation of Gold by n-Alkanethiol Self-Assembled Monolayers:  Effect of Chain Length and End Group&lt;/title&gt;&lt;secondary-title&gt;Langmuir&lt;/secondary-title&gt;&lt;/titles&gt;&lt;periodical&gt;&lt;full-title&gt;Langmuir&lt;/full-title&gt;&lt;/periodical&gt;&lt;pages&gt;3279-3286&lt;/pages&gt;&lt;volume&gt;14&lt;/volume&gt;&lt;number&gt;12&lt;/number&gt;&lt;dates&gt;&lt;year&gt;1998&lt;/year&gt;&lt;pub-dates&gt;&lt;date&gt;1998/06/01&lt;/date&gt;&lt;/pub-dates&gt;&lt;/dates&gt;&lt;publisher&gt;American Chemical Society&lt;/publisher&gt;&lt;isbn&gt;0743-7463&lt;/isbn&gt;&lt;urls&gt;&lt;related-urls&gt;&lt;url&gt;https://doi.org/10.1021/la971121o&lt;/url&gt;&lt;/related-urls&gt;&lt;/urls&gt;&lt;electronic-resource-num&gt;10.1021/la971121o&lt;/electronic-resource-num&gt;&lt;/record&gt;&lt;/Cite&gt;&lt;/EndNote&gt;</w:instrText>
        </w:r>
        <w:r w:rsidRPr="006142ED">
          <w:rPr>
            <w:rFonts w:cs="Arial"/>
          </w:rPr>
          <w:fldChar w:fldCharType="separate"/>
        </w:r>
        <w:r w:rsidRPr="006142ED">
          <w:rPr>
            <w:rFonts w:cs="Arial"/>
            <w:noProof/>
            <w:vertAlign w:val="superscript"/>
          </w:rPr>
          <w:t>5</w:t>
        </w:r>
        <w:r w:rsidRPr="006142ED">
          <w:rPr>
            <w:rFonts w:cs="Arial"/>
          </w:rPr>
          <w:fldChar w:fldCharType="end"/>
        </w:r>
      </w:hyperlink>
      <w:r w:rsidRPr="006142ED">
        <w:rPr>
          <w:rFonts w:cs="Arial"/>
        </w:rPr>
        <w:t xml:space="preserve"> and synthesis of uniquely shaped nanoparticles.</w:t>
      </w:r>
      <w:hyperlink w:anchor="_ENREF_6" w:tooltip="Grzelczak, 2008 #7" w:history="1">
        <w:r w:rsidRPr="006142ED">
          <w:rPr>
            <w:rFonts w:cs="Arial"/>
          </w:rPr>
          <w:fldChar w:fldCharType="begin"/>
        </w:r>
        <w:r w:rsidRPr="006142ED">
          <w:rPr>
            <w:rFonts w:cs="Arial"/>
          </w:rPr>
          <w:instrText xml:space="preserve"> ADDIN EN.CITE &lt;EndNote&gt;&lt;Cite&gt;&lt;Author&gt;Grzelczak&lt;/Author&gt;&lt;Year&gt;2008&lt;/Year&gt;&lt;RecNum&gt;7&lt;/RecNum&gt;&lt;DisplayText&gt;&lt;style face="superscript"&gt;6&lt;/style&gt;&lt;/DisplayText&gt;&lt;record&gt;&lt;rec-number&gt;7&lt;/rec-number&gt;&lt;foreign-keys&gt;&lt;key app="EN" db-id="xrxd59svtrf02keraz8ppfwze9pf29tt2e0v" timestamp="1596730820" guid="ef54f03e-e3e1-423e-8aea-b04105dfb5b8"&gt;7&lt;/key&gt;&lt;/foreign-keys&gt;&lt;ref-type name="Journal Article"&gt;17&lt;/ref-type&gt;&lt;contributors&gt;&lt;authors&gt;&lt;author&gt;Grzelczak, Marek&lt;/author&gt;&lt;author&gt;Pérez-Juste, Jorge&lt;/author&gt;&lt;author&gt;Mulvaney, Paul&lt;/author&gt;&lt;author&gt;Liz-Marzán, Luis M.&lt;/author&gt;&lt;/authors&gt;&lt;/contributors&gt;&lt;titles&gt;&lt;title&gt;Shape control in gold nanoparticle synthesis&lt;/title&gt;&lt;secondary-title&gt;Chemical Society Reviews&lt;/secondary-title&gt;&lt;/titles&gt;&lt;periodical&gt;&lt;full-title&gt;Chemical Society Reviews&lt;/full-title&gt;&lt;/periodical&gt;&lt;pages&gt;1783-1791&lt;/pages&gt;&lt;volume&gt;37&lt;/volume&gt;&lt;number&gt;9&lt;/number&gt;&lt;dates&gt;&lt;year&gt;2008&lt;/year&gt;&lt;/dates&gt;&lt;publisher&gt;The Royal Society of Chemistry&lt;/publisher&gt;&lt;isbn&gt;0306-0012&lt;/isbn&gt;&lt;work-type&gt;10.1039/B711490G&lt;/work-type&gt;&lt;urls&gt;&lt;related-urls&gt;&lt;url&gt;http://dx.doi.org/10.1039/B711490G&lt;/url&gt;&lt;/related-urls&gt;&lt;/urls&gt;&lt;electronic-resource-num&gt;10.1039/B711490G&lt;/electronic-resource-num&gt;&lt;/record&gt;&lt;/Cite&gt;&lt;/EndNote&gt;</w:instrText>
        </w:r>
        <w:r w:rsidRPr="006142ED">
          <w:rPr>
            <w:rFonts w:cs="Arial"/>
          </w:rPr>
          <w:fldChar w:fldCharType="separate"/>
        </w:r>
        <w:r w:rsidRPr="006142ED">
          <w:rPr>
            <w:rFonts w:cs="Arial"/>
            <w:noProof/>
            <w:vertAlign w:val="superscript"/>
          </w:rPr>
          <w:t>6</w:t>
        </w:r>
        <w:r w:rsidRPr="006142ED">
          <w:rPr>
            <w:rFonts w:cs="Arial"/>
          </w:rPr>
          <w:fldChar w:fldCharType="end"/>
        </w:r>
      </w:hyperlink>
      <w:r w:rsidRPr="006142ED">
        <w:rPr>
          <w:rFonts w:cs="Arial"/>
        </w:rPr>
        <w:t xml:space="preserve"> Amines and thiols are often the first choice when functionalization of gold surfaces is required because they have relatively high affinity for noble-metal surfaces, with binding energies of 25 and 125 kJ mol</w:t>
      </w:r>
      <w:r w:rsidRPr="006142ED">
        <w:rPr>
          <w:rFonts w:cs="Arial"/>
          <w:vertAlign w:val="superscript"/>
        </w:rPr>
        <w:t>−1</w:t>
      </w:r>
      <w:r w:rsidRPr="006142ED">
        <w:rPr>
          <w:rFonts w:cs="Arial"/>
        </w:rPr>
        <w:t xml:space="preserve"> to gold, respectively.</w:t>
      </w:r>
      <w:r w:rsidRPr="006142ED">
        <w:rPr>
          <w:rFonts w:cs="Arial"/>
        </w:rPr>
        <w:fldChar w:fldCharType="begin">
          <w:fldData xml:space="preserve">PEVuZE5vdGU+PENpdGU+PEF1dGhvcj5Ib2Z0PC9BdXRob3I+PFllYXI+MjAwNzwvWWVhcj48UmVj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PEVuZE5vdGU+PENpdGU+PEF1dGhvcj5Ib2Z0PC9BdXRob3I+PFllYXI+MjAwNzwvWWVhcj48UmVj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7" w:tooltip="Hoft, 2007 #8" w:history="1">
        <w:r w:rsidRPr="006142ED">
          <w:rPr>
            <w:rFonts w:cs="Arial"/>
            <w:noProof/>
            <w:vertAlign w:val="superscript"/>
          </w:rPr>
          <w:t>7</w:t>
        </w:r>
      </w:hyperlink>
      <w:r w:rsidRPr="006142ED">
        <w:rPr>
          <w:rFonts w:cs="Arial"/>
          <w:noProof/>
          <w:vertAlign w:val="superscript"/>
        </w:rPr>
        <w:t xml:space="preserve">, </w:t>
      </w:r>
      <w:hyperlink w:anchor="_ENREF_8" w:tooltip="Lavrich, 1998 #9" w:history="1">
        <w:r w:rsidRPr="006142ED">
          <w:rPr>
            <w:rFonts w:cs="Arial"/>
            <w:noProof/>
            <w:vertAlign w:val="superscript"/>
          </w:rPr>
          <w:t>8</w:t>
        </w:r>
      </w:hyperlink>
      <w:r w:rsidRPr="006142ED">
        <w:rPr>
          <w:rFonts w:cs="Arial"/>
        </w:rPr>
        <w:fldChar w:fldCharType="end"/>
      </w:r>
      <w:r w:rsidRPr="006142ED">
        <w:rPr>
          <w:rFonts w:cs="Arial"/>
        </w:rPr>
        <w:t xml:space="preserve"> Whereas thiols, in particular, are used in many applications, their stability is greatly diminished in harsh chemical environments, such as oxidizing conditions, high temperature, and pH extremes.</w:t>
      </w:r>
      <w:r w:rsidRPr="006142ED">
        <w:rPr>
          <w:rFonts w:cs="Arial"/>
        </w:rPr>
        <w:fldChar w:fldCharType="begin">
          <w:fldData xml:space="preserve">PEVuZE5vdGU+PENpdGU+PEF1dGhvcj5Tcmlzb21iYXQ8L0F1dGhvcj48WWVhcj4yMDExPC9ZZWFy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</w:fldData>
        </w:fldChar>
      </w:r>
      <w:r w:rsidRPr="006142ED">
        <w:rPr>
          <w:rFonts w:cs="Arial"/>
        </w:rPr>
        <w:instrText xml:space="preserve"> ADDIN EN.CITE </w:instrText>
      </w:r>
      <w:r w:rsidRPr="006142ED">
        <w:rPr>
          <w:rFonts w:cs="Arial"/>
        </w:rPr>
        <w:fldChar w:fldCharType="begin">
          <w:fldData xml:space="preserve">PEVuZE5vdGU+PENpdGU+PEF1dGhvcj5Tcmlzb21iYXQ8L0F1dGhvcj48WWVhcj4yMDExPC9ZZWFy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9" w:tooltip="Srisombat, 2011 #10" w:history="1">
        <w:r w:rsidRPr="006142ED">
          <w:rPr>
            <w:rFonts w:cs="Arial"/>
            <w:noProof/>
            <w:vertAlign w:val="superscript"/>
          </w:rPr>
          <w:t>9</w:t>
        </w:r>
      </w:hyperlink>
      <w:r w:rsidRPr="006142ED">
        <w:rPr>
          <w:rFonts w:cs="Arial"/>
          <w:noProof/>
          <w:vertAlign w:val="superscript"/>
        </w:rPr>
        <w:t xml:space="preserve">, </w:t>
      </w:r>
      <w:hyperlink w:anchor="_ENREF_10" w:tooltip="Vericat, 2010 #11" w:history="1">
        <w:r w:rsidRPr="006142ED">
          <w:rPr>
            <w:rFonts w:cs="Arial"/>
            <w:noProof/>
            <w:vertAlign w:val="superscript"/>
          </w:rPr>
          <w:t>10</w:t>
        </w:r>
      </w:hyperlink>
      <w:r w:rsidRPr="006142ED">
        <w:rPr>
          <w:rFonts w:cs="Arial"/>
        </w:rPr>
        <w:fldChar w:fldCharType="end"/>
      </w:r>
      <w:r w:rsidRPr="006142ED">
        <w:rPr>
          <w:rFonts w:cs="Arial"/>
        </w:rPr>
        <w:t>A viable alternative to thiols for functionalized gold surfaces has remained elusive until the recent emergence of N-heterocyclic carbenes (NHCs).</w:t>
      </w:r>
      <w:hyperlink w:anchor="_ENREF_11" w:tooltip="Crudden, 2014 #12" w:history="1">
        <w:r w:rsidRPr="006142ED">
          <w:rPr>
            <w:rFonts w:cs="Arial"/>
          </w:rPr>
          <w:fldChar w:fldCharType="begin"/>
        </w:r>
        <w:r w:rsidRPr="006142ED">
          <w:rPr>
            <w:rFonts w:cs="Arial"/>
          </w:rPr>
          <w:instrText xml:space="preserve"> ADDIN EN.CITE &lt;EndNote&gt;&lt;Cite&gt;&lt;Author&gt;Crudden&lt;/Author&gt;&lt;Year&gt;2014&lt;/Year&gt;&lt;RecNum&gt;12&lt;/RecNum&gt;&lt;DisplayText&gt;&lt;style face="superscript"&gt;11&lt;/style&gt;&lt;/DisplayText&gt;&lt;record&gt;&lt;rec-number&gt;12&lt;/rec-number&gt;&lt;foreign-keys&gt;&lt;key app="EN" db-id="xrxd59svtrf02keraz8ppfwze9pf29tt2e0v" timestamp="1596730821" guid="8eafdebb-79ad-4b62-8332-fa43bec51e79"&gt;12&lt;/key&gt;&lt;/foreign-keys&gt;&lt;ref-type name="Journal Article"&gt;17&lt;/ref-type&gt;&lt;contributors&gt;&lt;authors&gt;&lt;author&gt;Crudden, Cathleen M.&lt;/author&gt;&lt;author&gt;Horton, J. Hugh&lt;/author&gt;&lt;author&gt;Ebralidze, Iraklii I.&lt;/author&gt;&lt;author&gt;Zenkina, Olena V.&lt;/author&gt;&lt;author&gt;McLean, Alastair B.&lt;/author&gt;&lt;author&gt;Drevniok, Benedict&lt;/author&gt;&lt;author&gt;She, Zhe&lt;/author&gt;&lt;author&gt;Kraatz, Heinz-Bernhard&lt;/author&gt;&lt;author&gt;Mosey, Nicholas J.&lt;/author&gt;&lt;author&gt;Seki, Tomohiro&lt;/author&gt;&lt;author&gt;Keske, Eric C.&lt;/author&gt;&lt;author&gt;Leake, Joanna D.&lt;/author&gt;&lt;author&gt;Rousina-Webb, Alexander&lt;/author&gt;&lt;author&gt;Wu, Gang&lt;/author&gt;&lt;/authors&gt;&lt;/contributors&gt;&lt;titles&gt;&lt;title&gt;Ultra stable self-assembled monolayers of N-heterocyclic carbenes on gold&lt;/title&gt;&lt;secondary-title&gt;Nature Chemistry&lt;/secondary-title&gt;&lt;/titles&gt;&lt;periodical&gt;&lt;full-title&gt;Nature Chemistry&lt;/full-title&gt;&lt;/periodical&gt;&lt;pages&gt;409-414&lt;/pages&gt;&lt;volume&gt;6&lt;/volume&gt;&lt;number&gt;5&lt;/number&gt;&lt;keywords&gt;&lt;keyword&gt;HETEROCYCLIC compounds&lt;/keyword&gt;&lt;keyword&gt;CARBENES (Methylene compounds)&lt;/keyword&gt;&lt;keyword&gt;THIOLS&lt;/keyword&gt;&lt;keyword&gt;GOLD&lt;/keyword&gt;&lt;keyword&gt;CHEMICAL stability&lt;/keyword&gt;&lt;keyword&gt;THERMAL stability&lt;/keyword&gt;&lt;/keywords&gt;&lt;dates&gt;&lt;year&gt;2014&lt;/year&gt;&lt;/dates&gt;&lt;publisher&gt;Springer Nature&lt;/publisher&gt;&lt;isbn&gt;17554330&lt;/isbn&gt;&lt;accession-num&gt;95677505&lt;/accession-num&gt;&lt;work-type&gt;Article&lt;/work-type&gt;&lt;urls&gt;&lt;related-urls&gt;&lt;url&gt;http://proxy.lib.utk.edu:90/login?url=http://search.ebscohost.com/login.aspx?direct=true&amp;amp;db=a9h&amp;amp;AN=95677505&amp;amp;scope=site&lt;/url&gt;&lt;/related-urls&gt;&lt;/urls&gt;&lt;electronic-resource-num&gt;10.1038/nchem.1891&lt;/electronic-resource-num&gt;&lt;remote-database-name&gt;a9h&lt;/remote-database-name&gt;&lt;remote-database-provider&gt;EBSCOhost&lt;/remote-database-provider&gt;&lt;/record&gt;&lt;/Cite&gt;&lt;/EndNote&gt;</w:instrText>
        </w:r>
        <w:r w:rsidRPr="006142ED">
          <w:rPr>
            <w:rFonts w:cs="Arial"/>
          </w:rPr>
          <w:fldChar w:fldCharType="separate"/>
        </w:r>
        <w:r w:rsidRPr="006142ED">
          <w:rPr>
            <w:rFonts w:cs="Arial"/>
            <w:noProof/>
            <w:vertAlign w:val="superscript"/>
          </w:rPr>
          <w:t>11</w:t>
        </w:r>
        <w:r w:rsidRPr="006142ED">
          <w:rPr>
            <w:rFonts w:cs="Arial"/>
          </w:rPr>
          <w:fldChar w:fldCharType="end"/>
        </w:r>
      </w:hyperlink>
      <w:r w:rsidRPr="006142ED">
        <w:rPr>
          <w:rFonts w:cs="Arial"/>
        </w:rPr>
        <w:t xml:space="preserve"> Although the binding of NHCs to gold surfaces is very strong, the free carbene is quite reactive</w:t>
      </w:r>
      <w:hyperlink w:anchor="_ENREF_12" w:tooltip="Hopkinson, 2014 #13" w:history="1">
        <w:r w:rsidRPr="006142ED">
          <w:rPr>
            <w:rFonts w:cs="Arial"/>
          </w:rPr>
          <w:fldChar w:fldCharType="begin"/>
        </w:r>
        <w:r w:rsidRPr="006142ED">
          <w:rPr>
            <w:rFonts w:cs="Arial"/>
          </w:rPr>
          <w:instrText xml:space="preserve"> ADDIN EN.CITE &lt;EndNote&gt;&lt;Cite&gt;&lt;Author&gt;Hopkinson&lt;/Author&gt;&lt;Year&gt;2014&lt;/Year&gt;&lt;RecNum&gt;13&lt;/RecNum&gt;&lt;DisplayText&gt;&lt;style face="superscript"&gt;12&lt;/style&gt;&lt;/DisplayText&gt;&lt;record&gt;&lt;rec-number&gt;13&lt;/rec-number&gt;&lt;foreign-keys&gt;&lt;key app="EN" db-id="xrxd59svtrf02keraz8ppfwze9pf29tt2e0v" timestamp="1596730821" guid="702c062c-23c5-4795-90a1-92874c845c7b"&gt;13&lt;/key&gt;&lt;/foreign-keys&gt;&lt;ref-type name="Journal Article"&gt;17&lt;/ref-type&gt;&lt;contributors&gt;&lt;authors&gt;&lt;author&gt;Hopkinson, Matthew N.&lt;/author&gt;&lt;author&gt;Richter, Christian&lt;/author&gt;&lt;author&gt;Schedler, Michael&lt;/author&gt;&lt;author&gt;Glorius, Frank&lt;/author&gt;&lt;/authors&gt;&lt;/contributors&gt;&lt;titles&gt;&lt;title&gt;An overview of N-heterocyclic carbenes&lt;/title&gt;&lt;secondary-title&gt;Nature&lt;/secondary-title&gt;&lt;/titles&gt;&lt;periodical&gt;&lt;full-title&gt;Nature&lt;/full-title&gt;&lt;/periodical&gt;&lt;pages&gt;485-496&lt;/pages&gt;&lt;volume&gt;510&lt;/volume&gt;&lt;number&gt;7506&lt;/number&gt;&lt;keywords&gt;&lt;keyword&gt;CARBENES (Methylene compounds)&lt;/keyword&gt;&lt;keyword&gt;ORGANIC compounds&lt;/keyword&gt;&lt;keyword&gt;ORGANIC chemistry&lt;/keyword&gt;&lt;keyword&gt;TRANSITION metals&lt;/keyword&gt;&lt;keyword&gt;LIGANDS&lt;/keyword&gt;&lt;keyword&gt;CYCLOPROPANATION&lt;/keyword&gt;&lt;/keywords&gt;&lt;dates&gt;&lt;year&gt;2014&lt;/year&gt;&lt;/dates&gt;&lt;publisher&gt;Springer Nature&lt;/publisher&gt;&lt;isbn&gt;00280836&lt;/isbn&gt;&lt;accession-num&gt;96871528&lt;/accession-num&gt;&lt;work-type&gt;Article&lt;/work-type&gt;&lt;urls&gt;&lt;related-urls&gt;&lt;url&gt;http://proxy.lib.utk.edu:90/login?url=http://search.ebscohost.com/login.aspx?direct=true&amp;amp;db=a9h&amp;amp;AN=96871528&amp;amp;scope=site&lt;/url&gt;&lt;/related-urls&gt;&lt;/urls&gt;&lt;electronic-resource-num&gt;10.1038/naturel3384&lt;/electronic-resource-num&gt;&lt;remote-database-name&gt;a9h&lt;/remote-database-name&gt;&lt;remote-database-provider&gt;EBSCOhost&lt;/remote-database-provider&gt;&lt;/record&gt;&lt;/Cite&gt;&lt;/EndNote&gt;</w:instrText>
        </w:r>
        <w:r w:rsidRPr="006142ED">
          <w:rPr>
            <w:rFonts w:cs="Arial"/>
          </w:rPr>
          <w:fldChar w:fldCharType="separate"/>
        </w:r>
        <w:r w:rsidRPr="006142ED">
          <w:rPr>
            <w:rFonts w:cs="Arial"/>
            <w:noProof/>
            <w:vertAlign w:val="superscript"/>
          </w:rPr>
          <w:t>12</w:t>
        </w:r>
        <w:r w:rsidRPr="006142ED">
          <w:rPr>
            <w:rFonts w:cs="Arial"/>
          </w:rPr>
          <w:fldChar w:fldCharType="end"/>
        </w:r>
      </w:hyperlink>
      <w:r w:rsidRPr="006142ED">
        <w:rPr>
          <w:rFonts w:cs="Arial"/>
        </w:rPr>
        <w:t xml:space="preserve"> and their use was historically limited to carefully controlled chemical environments, which are often impractical for widespread adoption. Fortunately, progress has been made in the preparation of air-stable protected carbenes that serve as precursors to self-assembled monolayers on gold,</w:t>
      </w:r>
      <w:r w:rsidRPr="006142ED">
        <w:rPr>
          <w:rFonts w:cs="Arial"/>
        </w:rPr>
        <w:fldChar w:fldCharType="begin">
          <w:fldData xml:space="preserve">PEVuZE5vdGU+PENpdGU+PEF1dGhvcj5DcnVkZGVuPC9BdXRob3I+PFllYXI+MjAxNDwvWWVhcj48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UmVjTnVtPjEyPC9SZWNOdW0+PERpc3BsYXlUZXh0PjxzdHlsZSBmYWNlPSJzdXBlcnNjcmlwdCI+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1" w:tooltip="Crudden, 2014 #12" w:history="1">
        <w:r w:rsidRPr="006142ED">
          <w:rPr>
            <w:rFonts w:cs="Arial"/>
            <w:noProof/>
            <w:vertAlign w:val="superscript"/>
          </w:rPr>
          <w:t>11</w:t>
        </w:r>
      </w:hyperlink>
      <w:r w:rsidRPr="006142ED">
        <w:rPr>
          <w:rFonts w:cs="Arial"/>
          <w:noProof/>
          <w:vertAlign w:val="superscript"/>
        </w:rPr>
        <w:t xml:space="preserve">, </w:t>
      </w:r>
      <w:hyperlink w:anchor="_ENREF_13" w:tooltip="Crudden, 2016 #14" w:history="1">
        <w:r w:rsidRPr="006142ED">
          <w:rPr>
            <w:rFonts w:cs="Arial"/>
            <w:noProof/>
            <w:vertAlign w:val="superscript"/>
          </w:rPr>
          <w:t>13</w:t>
        </w:r>
      </w:hyperlink>
      <w:r w:rsidRPr="006142ED">
        <w:rPr>
          <w:rFonts w:cs="Arial"/>
          <w:noProof/>
          <w:vertAlign w:val="superscript"/>
        </w:rPr>
        <w:t xml:space="preserve">, </w:t>
      </w:r>
      <w:hyperlink w:anchor="_ENREF_14" w:tooltip="Zhukhovitskiy, 2013 #15" w:history="1">
        <w:r w:rsidRPr="006142ED">
          <w:rPr>
            <w:rFonts w:cs="Arial"/>
            <w:noProof/>
            <w:vertAlign w:val="superscript"/>
          </w:rPr>
          <w:t>14</w:t>
        </w:r>
      </w:hyperlink>
      <w:r w:rsidRPr="006142ED">
        <w:rPr>
          <w:rFonts w:cs="Arial"/>
        </w:rPr>
        <w:fldChar w:fldCharType="end"/>
      </w:r>
      <w:r w:rsidRPr="006142ED">
        <w:rPr>
          <w:rFonts w:cs="Arial"/>
        </w:rPr>
        <w:t xml:space="preserve"> and NHC-functionalized gold films have been used in surface plasmon resonance</w:t>
      </w:r>
      <w:r w:rsidRPr="006142ED">
        <w:rPr>
          <w:rFonts w:cs="Arial"/>
        </w:rPr>
        <w:fldChar w:fldCharType="begin">
          <w:fldData xml:space="preserve">PEVuZE5vdGU+PENpdGU+PEF1dGhvcj5MaTwvQXV0aG9yPjxZZWFyPjIwMTc8L1llYXI+PFJlY051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=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PEVuZE5vdGU+PENpdGU+PEF1dGhvcj5MaTwvQXV0aG9yPjxZZWFyPjIwMTc8L1llYXI+PFJlY051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=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5" w:tooltip="Li, 2017 #16" w:history="1">
        <w:r w:rsidRPr="006142ED">
          <w:rPr>
            <w:rFonts w:cs="Arial"/>
            <w:noProof/>
            <w:vertAlign w:val="superscript"/>
          </w:rPr>
          <w:t>15</w:t>
        </w:r>
      </w:hyperlink>
      <w:r w:rsidRPr="006142ED">
        <w:rPr>
          <w:rFonts w:cs="Arial"/>
          <w:noProof/>
          <w:vertAlign w:val="superscript"/>
        </w:rPr>
        <w:t xml:space="preserve">, </w:t>
      </w:r>
      <w:hyperlink w:anchor="_ENREF_16" w:tooltip="Li, 2017 #17" w:history="1">
        <w:r w:rsidRPr="006142ED">
          <w:rPr>
            <w:rFonts w:cs="Arial"/>
            <w:noProof/>
            <w:vertAlign w:val="superscript"/>
          </w:rPr>
          <w:t>16</w:t>
        </w:r>
      </w:hyperlink>
      <w:r w:rsidRPr="006142ED">
        <w:rPr>
          <w:rFonts w:cs="Arial"/>
        </w:rPr>
        <w:fldChar w:fldCharType="end"/>
      </w:r>
      <w:r w:rsidRPr="006142ED">
        <w:rPr>
          <w:rFonts w:cs="Arial"/>
        </w:rPr>
        <w:t>and electrochemical</w:t>
      </w:r>
      <w:r w:rsidRPr="006142ED">
        <w:rPr>
          <w:rFonts w:cs="Arial"/>
        </w:rPr>
        <w:fldChar w:fldCharType="begin">
          <w:fldData xml:space="preserve">PEVuZE5vdGU+PENpdGU+PEF1dGhvcj5DYW88L0F1dGhvcj48WWVhcj4yMDE4PC9ZZWFyPjxSZWNO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==
</w:fldData>
        </w:fldChar>
      </w:r>
      <w:r w:rsidRPr="006142ED">
        <w:rPr>
          <w:rFonts w:cs="Arial"/>
        </w:rPr>
        <w:instrText xml:space="preserve"> ADDIN EN.CITE </w:instrText>
      </w:r>
      <w:r w:rsidRPr="006142ED">
        <w:rPr>
          <w:rFonts w:cs="Arial"/>
        </w:rPr>
        <w:fldChar w:fldCharType="begin">
          <w:fldData xml:space="preserve">PEVuZE5vdGU+PENpdGU+PEF1dGhvcj5DYW88L0F1dGhvcj48WWVhcj4yMDE4PC9ZZWFyPjxSZWNO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==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1" w:tooltip="Crudden, 2014 #12" w:history="1">
        <w:r w:rsidRPr="006142ED">
          <w:rPr>
            <w:rFonts w:cs="Arial"/>
            <w:noProof/>
            <w:vertAlign w:val="superscript"/>
          </w:rPr>
          <w:t>11</w:t>
        </w:r>
      </w:hyperlink>
      <w:r w:rsidRPr="006142ED">
        <w:rPr>
          <w:rFonts w:cs="Arial"/>
          <w:noProof/>
          <w:vertAlign w:val="superscript"/>
        </w:rPr>
        <w:t xml:space="preserve">, </w:t>
      </w:r>
      <w:hyperlink w:anchor="_ENREF_17" w:tooltip="Cao, 2018 #18" w:history="1">
        <w:r w:rsidRPr="006142ED">
          <w:rPr>
            <w:rFonts w:cs="Arial"/>
            <w:noProof/>
            <w:vertAlign w:val="superscript"/>
          </w:rPr>
          <w:t>17</w:t>
        </w:r>
      </w:hyperlink>
      <w:r w:rsidRPr="006142ED">
        <w:rPr>
          <w:rFonts w:cs="Arial"/>
        </w:rPr>
        <w:fldChar w:fldCharType="end"/>
      </w:r>
      <w:r w:rsidRPr="006142ED">
        <w:rPr>
          <w:rFonts w:cs="Arial"/>
        </w:rPr>
        <w:t xml:space="preserve"> measurements. Additionally, there is a growing body of literature reports on the preparation of NHC-functionalized nanoparticles.</w:t>
      </w:r>
      <w:hyperlink w:anchor="_ENREF_18" w:tooltip="Baquero, 2018 #19" w:history="1">
        <w:r w:rsidRPr="006142ED">
          <w:rPr>
            <w:rFonts w:cs="Arial"/>
          </w:rPr>
          <w:fldChar w:fldCharType="begin">
            <w:fldData xml:space="preserve">PEVuZE5vdGU+PENpdGU+PEF1dGhvcj5CYXF1ZXJvPC9BdXRob3I+PFllYXI+MjAxODwvWWVhcj48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</w:fldData>
          </w:fldChar>
        </w:r>
        <w:r w:rsidRPr="006142ED">
          <w:rPr>
            <w:rFonts w:cs="Arial"/>
          </w:rPr>
          <w:instrText xml:space="preserve"> ADDIN EN.CITE </w:instrText>
        </w:r>
        <w:r w:rsidRPr="006142ED">
          <w:rPr>
            <w:rFonts w:cs="Arial"/>
          </w:rPr>
          <w:fldChar w:fldCharType="begin">
            <w:fldData xml:space="preserve">PEVuZE5vdGU+PENpdGU+PEF1dGhvcj5CYXF1ZXJvPC9BdXRob3I+PFllYXI+MjAxODwvWWVhcj48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18-24</w:t>
        </w:r>
        <w:r w:rsidRPr="006142ED">
          <w:rPr>
            <w:rFonts w:cs="Arial"/>
          </w:rPr>
          <w:fldChar w:fldCharType="end"/>
        </w:r>
      </w:hyperlink>
      <w:r w:rsidRPr="006142ED">
        <w:rPr>
          <w:rFonts w:cs="Arial"/>
        </w:rPr>
        <w:t xml:space="preserve"> After the initial reports of NHC-functionalized gold surfaces, the NHC binding, stability, and monolayer formation have been interrogated by a variety of methods.</w:t>
      </w:r>
      <w:r w:rsidRPr="006142ED">
        <w:rPr>
          <w:rFonts w:cs="Arial"/>
        </w:rPr>
        <w:fldChar w:fldCharType="begin">
          <w:fldData xml:space="preserve">PEVuZE5vdGU+PENpdGU+PEF1dGhvcj5DcnVkZGVuPC9BdXRob3I+PFllYXI+MjAxNDwvWWVhcj48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=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UmVjTnVtPjEyPC9SZWNOdW0+PERpc3BsYXlUZXh0PjxzdHlsZSBmYWNlPSJzdXBlcnNjcmlwdCI+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=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1" w:tooltip="Crudden, 2014 #12" w:history="1">
        <w:r w:rsidRPr="006142ED">
          <w:rPr>
            <w:rFonts w:cs="Arial"/>
            <w:noProof/>
            <w:vertAlign w:val="superscript"/>
          </w:rPr>
          <w:t>11</w:t>
        </w:r>
      </w:hyperlink>
      <w:r w:rsidRPr="006142ED">
        <w:rPr>
          <w:rFonts w:cs="Arial"/>
          <w:noProof/>
          <w:vertAlign w:val="superscript"/>
        </w:rPr>
        <w:t xml:space="preserve">, </w:t>
      </w:r>
      <w:hyperlink w:anchor="_ENREF_13" w:tooltip="Crudden, 2016 #14" w:history="1">
        <w:r w:rsidRPr="006142ED">
          <w:rPr>
            <w:rFonts w:cs="Arial"/>
            <w:noProof/>
            <w:vertAlign w:val="superscript"/>
          </w:rPr>
          <w:t>13</w:t>
        </w:r>
      </w:hyperlink>
      <w:r w:rsidRPr="006142ED">
        <w:rPr>
          <w:rFonts w:cs="Arial"/>
          <w:noProof/>
          <w:vertAlign w:val="superscript"/>
        </w:rPr>
        <w:t xml:space="preserve">, </w:t>
      </w:r>
      <w:hyperlink w:anchor="_ENREF_25" w:tooltip="Larrea, 2017 #26" w:history="1">
        <w:r w:rsidRPr="006142ED">
          <w:rPr>
            <w:rFonts w:cs="Arial"/>
            <w:noProof/>
            <w:vertAlign w:val="superscript"/>
          </w:rPr>
          <w:t>25</w:t>
        </w:r>
      </w:hyperlink>
      <w:r w:rsidRPr="006142ED">
        <w:rPr>
          <w:rFonts w:cs="Arial"/>
          <w:noProof/>
          <w:vertAlign w:val="superscript"/>
        </w:rPr>
        <w:t xml:space="preserve">, </w:t>
      </w:r>
      <w:hyperlink w:anchor="_ENREF_26" w:tooltip="Wang, 2016 #27" w:history="1">
        <w:r w:rsidRPr="006142ED">
          <w:rPr>
            <w:rFonts w:cs="Arial"/>
            <w:noProof/>
            <w:vertAlign w:val="superscript"/>
          </w:rPr>
          <w:t>26</w:t>
        </w:r>
      </w:hyperlink>
      <w:r w:rsidRPr="006142ED">
        <w:rPr>
          <w:rFonts w:cs="Arial"/>
        </w:rPr>
        <w:fldChar w:fldCharType="end"/>
      </w:r>
      <w:r w:rsidRPr="006142ED">
        <w:rPr>
          <w:rFonts w:cs="Arial"/>
        </w:rPr>
        <w:t xml:space="preserve"> Whereas we recently demonstrated the first application of NHCs for SERS and showed that their robust binding allows post-synthetic modifications,</w:t>
      </w:r>
      <w:hyperlink w:anchor="_ENREF_27" w:tooltip="DeJesus, 2018 #28" w:history="1">
        <w:r w:rsidRPr="006142ED">
          <w:rPr>
            <w:rFonts w:cs="Arial"/>
          </w:rPr>
          <w:fldChar w:fldCharType="begin"/>
        </w:r>
        <w:r w:rsidRPr="006142ED">
          <w:rPr>
            <w:rFonts w:cs="Arial"/>
          </w:rPr>
          <w:instrText xml:space="preserve"> ADDIN EN.CITE &lt;EndNote&gt;&lt;Cite&gt;&lt;Author&gt;DeJesus&lt;/Author&gt;&lt;Year&gt;2018&lt;/Year&gt;&lt;RecNum&gt;28&lt;/RecNum&gt;&lt;DisplayText&gt;&lt;style face="superscript"&gt;27&lt;/style&gt;&lt;/DisplayText&gt;&lt;record&gt;&lt;rec-number&gt;28&lt;/rec-number&gt;&lt;foreign-keys&gt;&lt;key app="EN" db-id="xrxd59svtrf02keraz8ppfwze9pf29tt2e0v" timestamp="1596730823" guid="3ba44922-d43a-45d3-b4b3-64666e062d74"&gt;28&lt;/key&gt;&lt;/foreign-keys&gt;&lt;ref-type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27</w:t>
        </w:r>
        <w:r w:rsidRPr="006142ED">
          <w:rPr>
            <w:rFonts w:cs="Arial"/>
          </w:rPr>
          <w:fldChar w:fldCharType="end"/>
        </w:r>
      </w:hyperlink>
      <w:r w:rsidRPr="006142ED">
        <w:rPr>
          <w:rFonts w:cs="Arial"/>
        </w:rPr>
        <w:t xml:space="preserve"> fundamental questions relating to the binding of NHCs to gold surfaces remain unexplored: (1) Where do NHCs prefer to bind on gold surfaces, (2) are the vibrational modes of surface-bound species sensitive to the NHC side moieties, and (3) which vibrational modes contribute most strongly to the SERS spectrum (</w:t>
      </w:r>
      <w:r w:rsidRPr="006142ED">
        <w:rPr>
          <w:rFonts w:cs="Arial"/>
        </w:rPr>
        <w:fldChar w:fldCharType="begin"/>
      </w:r>
      <w:r w:rsidRPr="006142ED">
        <w:rPr>
          <w:rFonts w:cs="Arial"/>
        </w:rPr>
        <w:instrText xml:space="preserve"> REF _Ref47944108 \h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rPr>
        <w:t>2</w:t>
      </w:r>
      <w:r w:rsidR="00B821A7" w:rsidRPr="006142ED">
        <w:rPr>
          <w:rFonts w:cs="Arial"/>
          <w:b/>
          <w:bCs/>
        </w:rPr>
        <w:t>.</w:t>
      </w:r>
      <w:r w:rsidR="00B821A7">
        <w:rPr>
          <w:rFonts w:cs="Arial"/>
          <w:b/>
          <w:bCs/>
        </w:rPr>
        <w:t>1</w:t>
      </w:r>
      <w:r w:rsidRPr="006142ED">
        <w:rPr>
          <w:rFonts w:cs="Arial"/>
        </w:rPr>
        <w:fldChar w:fldCharType="end"/>
      </w:r>
      <w:r w:rsidRPr="006142ED">
        <w:rPr>
          <w:rFonts w:cs="Arial"/>
        </w:rPr>
        <w:t xml:space="preserve">)? SERS is uniquely positioned to answer these questions because it possesses extreme sensitivity and an ability to measure the vibrational fingerprint of species </w:t>
      </w:r>
      <w:proofErr w:type="gramStart"/>
      <w:r w:rsidRPr="006142ED">
        <w:rPr>
          <w:rFonts w:cs="Arial"/>
        </w:rPr>
        <w:t>in close proximity to</w:t>
      </w:r>
      <w:proofErr w:type="gramEnd"/>
      <w:r w:rsidRPr="006142ED">
        <w:rPr>
          <w:rFonts w:cs="Arial"/>
        </w:rPr>
        <w:t xml:space="preserve"> plasmonic metal nanostructures without employing high-vacuum or complicated experimental setups. SERS can determine adsorbate orientation,</w:t>
      </w:r>
      <w:hyperlink w:anchor="_ENREF_28" w:tooltip="Allen, 1979 #29" w:history="1">
        <w:r w:rsidRPr="006142ED">
          <w:rPr>
            <w:rFonts w:cs="Arial"/>
          </w:rPr>
          <w:fldChar w:fldCharType="begin">
            <w:fldData xml:space="preserve">PEVuZE5vdGU+PENpdGU+PEF1dGhvcj5BbGxlbjwvQXV0aG9yPjxZZWFyPjE5Nzk8L1llYXI+PFJl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</w:fldData>
          </w:fldChar>
        </w:r>
        <w:r w:rsidRPr="006142ED">
          <w:rPr>
            <w:rFonts w:cs="Arial"/>
          </w:rPr>
          <w:instrText xml:space="preserve"> ADDIN EN.CITE </w:instrText>
        </w:r>
        <w:r w:rsidRPr="006142ED">
          <w:rPr>
            <w:rFonts w:cs="Arial"/>
          </w:rPr>
          <w:fldChar w:fldCharType="begin">
            <w:fldData xml:space="preserve">PEVuZE5vdGU+PENpdGU+PEF1dGhvcj5BbGxlbjwvQXV0aG9yPjxZZWFyPjE5Nzk8L1llYXI+PFJl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28-30</w:t>
        </w:r>
        <w:r w:rsidRPr="006142ED">
          <w:rPr>
            <w:rFonts w:cs="Arial"/>
          </w:rPr>
          <w:fldChar w:fldCharType="end"/>
        </w:r>
      </w:hyperlink>
      <w:r w:rsidRPr="006142ED">
        <w:rPr>
          <w:rFonts w:cs="Arial"/>
        </w:rPr>
        <w:t xml:space="preserve"> and detailed vibrational mode assignments can be made by deuteration of adsorbate molecules</w:t>
      </w:r>
      <w:hyperlink w:anchor="_ENREF_31" w:tooltip="Giese, 2002 #32" w:history="1">
        <w:r w:rsidRPr="006142ED">
          <w:rPr>
            <w:rFonts w:cs="Arial"/>
          </w:rPr>
          <w:fldChar w:fldCharType="begin"/>
        </w:r>
        <w:r w:rsidRPr="006142ED">
          <w:rPr>
            <w:rFonts w:cs="Arial"/>
          </w:rPr>
          <w:instrText xml:space="preserve"> ADDIN EN.CITE &lt;EndNote&gt;&lt;Cite&gt;&lt;Author&gt;Giese&lt;/Author&gt;&lt;Year&gt;2002&lt;/Year&gt;&lt;RecNum&gt;32&lt;/RecNum&gt;&lt;DisplayText&gt;&lt;style face="superscript"&gt;31&lt;/style&gt;&lt;/DisplayText&gt;&lt;record&gt;&lt;rec-number&gt;32&lt;/rec-number&gt;&lt;foreign-keys&gt;&lt;key app="EN" db-id="xrxd59svtrf02keraz8ppfwze9pf29tt2e0v" timestamp="1596730824" guid="e78ea337-ec7d-4d7f-81a7-985bb9091140"&gt;32&lt;/key&gt;&lt;/foreign-keys&gt;&lt;ref-type name="Journal Article"&gt;17&lt;/ref-type&gt;&lt;contributors&gt;&lt;authors&gt;&lt;author&gt;Giese, Bernd&lt;/author&gt;&lt;author&gt;McNaughton, Don&lt;/author&gt;&lt;/authors&gt;&lt;/contributors&gt;&lt;titles&gt;&lt;title&gt;Surface-Enhanced Raman Spectroscopic and Density Functional Theory Study of Adenine Adsorption to Silver Surfaces&lt;/title&gt;&lt;secondary-title&gt;The Journal of Physical Chemistry B&lt;/secondary-title&gt;&lt;/titles&gt;&lt;periodical&gt;&lt;full-title&gt;The Journal of Physical Chemistry B&lt;/full-title&gt;&lt;/periodical&gt;&lt;pages&gt;101-112&lt;/pages&gt;&lt;volume&gt;106&lt;/volume&gt;&lt;number&gt;1&lt;/number&gt;&lt;dates&gt;&lt;year&gt;2002&lt;/year&gt;&lt;pub-dates&gt;&lt;date&gt;2002/01/01&lt;/date&gt;&lt;/pub-dates&gt;&lt;/dates&gt;&lt;publisher&gt;American Chemical Society&lt;/publisher&gt;&lt;isbn&gt;1520-6106&lt;/isbn&gt;&lt;urls&gt;&lt;related-urls&gt;&lt;url&gt;https://doi.org/10.1021/jp010789f&lt;/url&gt;&lt;/related-urls&gt;&lt;/urls&gt;&lt;electronic-resource-num&gt;10.1021/jp010789f&lt;/electronic-resource-num&gt;&lt;/record&gt;&lt;/Cite&gt;&lt;/EndNote&gt;</w:instrText>
        </w:r>
        <w:r w:rsidRPr="006142ED">
          <w:rPr>
            <w:rFonts w:cs="Arial"/>
          </w:rPr>
          <w:fldChar w:fldCharType="separate"/>
        </w:r>
        <w:r w:rsidRPr="006142ED">
          <w:rPr>
            <w:rFonts w:cs="Arial"/>
            <w:noProof/>
            <w:vertAlign w:val="superscript"/>
          </w:rPr>
          <w:t>31</w:t>
        </w:r>
        <w:r w:rsidRPr="006142ED">
          <w:rPr>
            <w:rFonts w:cs="Arial"/>
          </w:rPr>
          <w:fldChar w:fldCharType="end"/>
        </w:r>
      </w:hyperlink>
      <w:r w:rsidRPr="006142ED">
        <w:rPr>
          <w:rFonts w:cs="Arial"/>
        </w:rPr>
        <w:t xml:space="preserve"> and comparison with first-principles theory.</w:t>
      </w:r>
      <w:r w:rsidRPr="006142ED">
        <w:rPr>
          <w:rFonts w:cs="Arial"/>
        </w:rPr>
        <w:fldChar w:fldCharType="begin">
          <w:fldData xml:space="preserve">PEVuZE5vdGU+PENpdGU+PEF1dGhvcj5DaGlhbmc8L0F1dGhvcj48WWVhcj4yMDE3PC9ZZWFyPjxS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</w:fldData>
        </w:fldChar>
      </w:r>
      <w:r w:rsidRPr="006142ED">
        <w:rPr>
          <w:rFonts w:cs="Arial"/>
        </w:rPr>
        <w:instrText xml:space="preserve"> ADDIN EN.CITE </w:instrText>
      </w:r>
      <w:r w:rsidRPr="006142ED">
        <w:rPr>
          <w:rFonts w:cs="Arial"/>
        </w:rPr>
        <w:fldChar w:fldCharType="begin">
          <w:fldData xml:space="preserve">PEVuZE5vdGU+PENpdGU+PEF1dGhvcj5DaGlhbmc8L0F1dGhvcj48WWVhcj4yMDE3PC9ZZWFyPjxS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32" w:tooltip="Chiang, 2017 #33" w:history="1">
        <w:r w:rsidRPr="006142ED">
          <w:rPr>
            <w:rFonts w:cs="Arial"/>
            <w:noProof/>
            <w:vertAlign w:val="superscript"/>
          </w:rPr>
          <w:t>32</w:t>
        </w:r>
      </w:hyperlink>
      <w:r w:rsidRPr="006142ED">
        <w:rPr>
          <w:rFonts w:cs="Arial"/>
          <w:noProof/>
          <w:vertAlign w:val="superscript"/>
        </w:rPr>
        <w:t xml:space="preserve">, </w:t>
      </w:r>
      <w:hyperlink w:anchor="_ENREF_33" w:tooltip="Lee, 2018 #34" w:history="1">
        <w:r w:rsidRPr="006142ED">
          <w:rPr>
            <w:rFonts w:cs="Arial"/>
            <w:noProof/>
            <w:vertAlign w:val="superscript"/>
          </w:rPr>
          <w:t>33</w:t>
        </w:r>
      </w:hyperlink>
      <w:r w:rsidRPr="006142ED">
        <w:rPr>
          <w:rFonts w:cs="Arial"/>
        </w:rPr>
        <w:fldChar w:fldCharType="end"/>
      </w:r>
      <w:r w:rsidRPr="006142ED">
        <w:rPr>
          <w:rFonts w:cs="Arial"/>
        </w:rPr>
        <w:t xml:space="preserve"> Deuteration of surface-bound species alters both the molecular motions and vibrational mode energies while minimally altering other properties such as the affinity for the metal surface, a feature that was exploited when measuring single-molecule SERS spectra.</w:t>
      </w:r>
      <w:hyperlink w:anchor="_ENREF_34" w:tooltip="Blackie, 2008 #35" w:history="1">
        <w:r w:rsidRPr="006142ED">
          <w:rPr>
            <w:rFonts w:cs="Arial"/>
          </w:rPr>
          <w:fldChar w:fldCharType="begin">
            <w:fldData xml:space="preserve">PEVuZE5vdGU+PENpdGU+PEF1dGhvcj5CbGFja2llPC9BdXRob3I+PFllYXI+MjAwODwvWWVhcj48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PEVuZE5vdGU+PENpdGU+PEF1dGhvcj5CbGFja2llPC9BdXRob3I+PFllYXI+MjAwODwvWWVhcj48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34-37</w:t>
        </w:r>
        <w:r w:rsidRPr="006142ED">
          <w:rPr>
            <w:rFonts w:cs="Arial"/>
          </w:rPr>
          <w:fldChar w:fldCharType="end"/>
        </w:r>
      </w:hyperlink>
      <w:r w:rsidRPr="006142ED">
        <w:rPr>
          <w:rFonts w:cs="Arial"/>
        </w:rPr>
        <w:t xml:space="preserve"> As such, it provides an excellent vehicle for exploring the detailed surface vibrational spectroscopy of NHC monolayers on noble metals.</w:t>
      </w:r>
    </w:p>
    <w:p w14:paraId="4CF9DE55" w14:textId="77777777" w:rsidR="00002C76" w:rsidRPr="006142ED" w:rsidRDefault="00002C76" w:rsidP="00002C76">
      <w:pPr>
        <w:ind w:firstLine="720"/>
        <w:jc w:val="both"/>
        <w:rPr>
          <w:rFonts w:cs="Arial"/>
        </w:rPr>
      </w:pPr>
      <w:r w:rsidRPr="006142ED">
        <w:rPr>
          <w:rFonts w:cs="Arial"/>
          <w:noProof/>
        </w:rPr>
        <w:drawing>
          <wp:anchor distT="0" distB="0" distL="114300" distR="114300" simplePos="0" relativeHeight="251580928" behindDoc="0" locked="0" layoutInCell="1" allowOverlap="1" wp14:anchorId="2F8B6B45" wp14:editId="129F09EA">
            <wp:simplePos x="0" y="0"/>
            <wp:positionH relativeFrom="margin">
              <wp:posOffset>-3952875</wp:posOffset>
            </wp:positionH>
            <wp:positionV relativeFrom="margin">
              <wp:posOffset>4770755</wp:posOffset>
            </wp:positionV>
            <wp:extent cx="2969260" cy="2095500"/>
            <wp:effectExtent l="0" t="0" r="254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2969260" cy="2095500"/>
                    </a:xfrm>
                    <a:prstGeom prst="rect">
                      <a:avLst/>
                    </a:prstGeom>
                    <a:noFill/>
                  </pic:spPr>
                </pic:pic>
              </a:graphicData>
            </a:graphic>
          </wp:anchor>
        </w:drawing>
      </w:r>
      <w:r w:rsidRPr="006142ED">
        <w:rPr>
          <w:rFonts w:cs="Arial"/>
        </w:rPr>
        <w:t xml:space="preserve">In this Letter, we synthesize an NHC library composed of deuterated </w:t>
      </w:r>
      <w:proofErr w:type="spellStart"/>
      <w:r w:rsidRPr="006142ED">
        <w:rPr>
          <w:rFonts w:cs="Arial"/>
        </w:rPr>
        <w:t>isotopologues</w:t>
      </w:r>
      <w:proofErr w:type="spellEnd"/>
      <w:r w:rsidRPr="006142ED">
        <w:rPr>
          <w:rFonts w:cs="Arial"/>
        </w:rPr>
        <w:t xml:space="preserve"> of the imidazolium and benzimidazolium NHCs. Using this library, we prepare NHC-functionalized, SERS-active gold surfaces for spectroscopic characterization. The resulting SERS spectra show excellent agreement with first-principles theory, allowing us to extract details of the surface binding motifs. Additionally, the spectroscopy of these </w:t>
      </w:r>
    </w:p>
    <w:p w14:paraId="28D33A06" w14:textId="77777777" w:rsidR="00002C76" w:rsidRPr="006142ED" w:rsidRDefault="00002C76" w:rsidP="00002C76">
      <w:pPr>
        <w:keepNext/>
        <w:jc w:val="both"/>
        <w:rPr>
          <w:rFonts w:cs="Arial"/>
        </w:rPr>
      </w:pPr>
      <w:r w:rsidRPr="006142ED">
        <w:rPr>
          <w:rFonts w:cs="Arial"/>
          <w:noProof/>
        </w:rPr>
        <w:lastRenderedPageBreak/>
        <w:drawing>
          <wp:inline distT="0" distB="0" distL="0" distR="0" wp14:anchorId="7A4C134C" wp14:editId="538D3AC7">
            <wp:extent cx="5486400" cy="2036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2036445"/>
                    </a:xfrm>
                    <a:prstGeom prst="rect">
                      <a:avLst/>
                    </a:prstGeom>
                    <a:noFill/>
                    <a:ln>
                      <a:noFill/>
                    </a:ln>
                  </pic:spPr>
                </pic:pic>
              </a:graphicData>
            </a:graphic>
          </wp:inline>
        </w:drawing>
      </w:r>
    </w:p>
    <w:p w14:paraId="4A65B52C" w14:textId="30543CEA" w:rsidR="00002C76" w:rsidRPr="006142ED" w:rsidRDefault="00002C76" w:rsidP="00002C76">
      <w:pPr>
        <w:pStyle w:val="Caption"/>
        <w:jc w:val="both"/>
        <w:rPr>
          <w:rFonts w:cs="Arial"/>
        </w:rPr>
      </w:pPr>
      <w:bookmarkStart w:id="20" w:name="_Ref47944108"/>
      <w:bookmarkStart w:id="21" w:name="_Ref47607025"/>
      <w:bookmarkStart w:id="22" w:name="_Toc47607307"/>
      <w:bookmarkStart w:id="23" w:name="_Toc47607409"/>
      <w:bookmarkStart w:id="24" w:name="_Toc47954654"/>
      <w:bookmarkStart w:id="25" w:name="_Toc47954695"/>
      <w:bookmarkStart w:id="26" w:name="_Toc63070753"/>
      <w:bookmarkStart w:id="27" w:name="_Toc65249849"/>
      <w:bookmarkStart w:id="28" w:name="_Toc69138018"/>
      <w:bookmarkStart w:id="29" w:name="_Toc69388737"/>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2</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20"/>
      <w:r w:rsidRPr="006142ED">
        <w:rPr>
          <w:rFonts w:cs="Arial"/>
          <w:b/>
          <w:bCs/>
        </w:rPr>
        <w:t>:</w:t>
      </w:r>
      <w:r w:rsidRPr="006142ED">
        <w:rPr>
          <w:rFonts w:cs="Arial"/>
        </w:rPr>
        <w:t xml:space="preserve"> In this Letter, we investigate preferred binding of NHCs to gold surfaces: (1) surface versus tip (left), (2) the influence of side groups and their orientation (middle), and (3) which modes contribute the greatest SERS signal (right).</w:t>
      </w:r>
      <w:bookmarkEnd w:id="21"/>
      <w:bookmarkEnd w:id="22"/>
      <w:bookmarkEnd w:id="23"/>
      <w:bookmarkEnd w:id="24"/>
      <w:bookmarkEnd w:id="25"/>
      <w:bookmarkEnd w:id="26"/>
      <w:bookmarkEnd w:id="27"/>
      <w:bookmarkEnd w:id="28"/>
      <w:bookmarkEnd w:id="29"/>
    </w:p>
    <w:p w14:paraId="3AE42D48" w14:textId="77777777" w:rsidR="00002C76" w:rsidRPr="006142ED" w:rsidRDefault="00002C76" w:rsidP="00002C76">
      <w:pPr>
        <w:autoSpaceDE w:val="0"/>
        <w:autoSpaceDN w:val="0"/>
        <w:adjustRightInd w:val="0"/>
        <w:spacing w:after="0" w:line="240" w:lineRule="auto"/>
        <w:jc w:val="both"/>
        <w:rPr>
          <w:rFonts w:cs="Arial"/>
          <w:szCs w:val="24"/>
        </w:rPr>
      </w:pPr>
    </w:p>
    <w:p w14:paraId="5EA9E3E5" w14:textId="77777777" w:rsidR="00002C76" w:rsidRPr="006142ED" w:rsidRDefault="00002C76" w:rsidP="00002C76">
      <w:pPr>
        <w:autoSpaceDE w:val="0"/>
        <w:autoSpaceDN w:val="0"/>
        <w:adjustRightInd w:val="0"/>
        <w:spacing w:after="0" w:line="240" w:lineRule="auto"/>
        <w:jc w:val="both"/>
        <w:rPr>
          <w:rFonts w:cs="Arial"/>
          <w:szCs w:val="24"/>
        </w:rPr>
      </w:pPr>
    </w:p>
    <w:p w14:paraId="36989FA2" w14:textId="77777777" w:rsidR="00002C76" w:rsidRPr="006142ED" w:rsidRDefault="00002C76" w:rsidP="00002C76">
      <w:pPr>
        <w:autoSpaceDE w:val="0"/>
        <w:autoSpaceDN w:val="0"/>
        <w:adjustRightInd w:val="0"/>
        <w:spacing w:after="0" w:line="240" w:lineRule="auto"/>
        <w:jc w:val="both"/>
        <w:rPr>
          <w:rFonts w:cs="Arial"/>
          <w:szCs w:val="24"/>
        </w:rPr>
      </w:pPr>
    </w:p>
    <w:p w14:paraId="1830E2B8" w14:textId="77777777" w:rsidR="00002C76" w:rsidRPr="006142ED" w:rsidRDefault="00002C76" w:rsidP="00002C76">
      <w:pPr>
        <w:autoSpaceDE w:val="0"/>
        <w:autoSpaceDN w:val="0"/>
        <w:adjustRightInd w:val="0"/>
        <w:spacing w:after="0" w:line="240" w:lineRule="auto"/>
        <w:jc w:val="both"/>
        <w:rPr>
          <w:rFonts w:cs="Arial"/>
          <w:szCs w:val="24"/>
        </w:rPr>
      </w:pPr>
    </w:p>
    <w:p w14:paraId="267670A8" w14:textId="77777777" w:rsidR="00002C76" w:rsidRPr="006142ED" w:rsidRDefault="00002C76" w:rsidP="00002C76">
      <w:pPr>
        <w:autoSpaceDE w:val="0"/>
        <w:autoSpaceDN w:val="0"/>
        <w:adjustRightInd w:val="0"/>
        <w:spacing w:after="0" w:line="240" w:lineRule="auto"/>
        <w:jc w:val="both"/>
        <w:rPr>
          <w:rFonts w:cs="Arial"/>
          <w:szCs w:val="24"/>
        </w:rPr>
      </w:pPr>
    </w:p>
    <w:p w14:paraId="28CC9F45" w14:textId="77777777" w:rsidR="00002C76" w:rsidRPr="006142ED" w:rsidRDefault="00002C76" w:rsidP="00002C76">
      <w:pPr>
        <w:autoSpaceDE w:val="0"/>
        <w:autoSpaceDN w:val="0"/>
        <w:adjustRightInd w:val="0"/>
        <w:spacing w:after="0" w:line="240" w:lineRule="auto"/>
        <w:jc w:val="both"/>
        <w:rPr>
          <w:rFonts w:cs="Arial"/>
          <w:szCs w:val="24"/>
        </w:rPr>
      </w:pPr>
    </w:p>
    <w:p w14:paraId="4D06E36C" w14:textId="77777777" w:rsidR="00002C76" w:rsidRPr="006142ED" w:rsidRDefault="00002C76" w:rsidP="00002C76">
      <w:pPr>
        <w:autoSpaceDE w:val="0"/>
        <w:autoSpaceDN w:val="0"/>
        <w:adjustRightInd w:val="0"/>
        <w:spacing w:after="0" w:line="240" w:lineRule="auto"/>
        <w:jc w:val="both"/>
        <w:rPr>
          <w:rFonts w:cs="Arial"/>
          <w:szCs w:val="24"/>
        </w:rPr>
      </w:pPr>
    </w:p>
    <w:p w14:paraId="1C4F7968" w14:textId="77777777" w:rsidR="00002C76" w:rsidRPr="006142ED" w:rsidRDefault="00002C76" w:rsidP="00002C76">
      <w:pPr>
        <w:autoSpaceDE w:val="0"/>
        <w:autoSpaceDN w:val="0"/>
        <w:adjustRightInd w:val="0"/>
        <w:spacing w:after="0" w:line="240" w:lineRule="auto"/>
        <w:jc w:val="both"/>
        <w:rPr>
          <w:rFonts w:cs="Arial"/>
          <w:b/>
          <w:bCs/>
          <w:szCs w:val="24"/>
        </w:rPr>
      </w:pPr>
    </w:p>
    <w:p w14:paraId="2FF15616" w14:textId="1112F57B" w:rsidR="00002C76" w:rsidRPr="006142ED" w:rsidRDefault="00002C76" w:rsidP="00002C76">
      <w:pPr>
        <w:pStyle w:val="Caption"/>
        <w:jc w:val="both"/>
        <w:rPr>
          <w:rFonts w:cs="Arial"/>
          <w:noProof/>
        </w:rPr>
      </w:pPr>
      <w:bookmarkStart w:id="30" w:name="_Ref66307302"/>
      <w:bookmarkStart w:id="31" w:name="_Toc63070754"/>
      <w:bookmarkStart w:id="32" w:name="_Toc65249850"/>
      <w:bookmarkStart w:id="33" w:name="_Toc69138019"/>
      <w:bookmarkStart w:id="34" w:name="_Toc69388738"/>
      <w:r w:rsidRPr="006142ED">
        <w:rPr>
          <w:rFonts w:cs="Arial"/>
          <w:b/>
          <w:bCs/>
        </w:rPr>
        <w:t>Figure 2.</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2</w:t>
      </w:r>
      <w:r w:rsidRPr="006142ED">
        <w:rPr>
          <w:rFonts w:cs="Arial"/>
          <w:b/>
          <w:bCs/>
        </w:rPr>
        <w:fldChar w:fldCharType="end"/>
      </w:r>
      <w:bookmarkEnd w:id="30"/>
      <w:r w:rsidRPr="006142ED">
        <w:rPr>
          <w:rFonts w:cs="Arial"/>
        </w:rPr>
        <w:t>: Isotopic variants of the imidazole (2.1−2.3) and benzimidazole (2.4−2.6) N-heterocyclic carbenes synthesized and spectroscopically characterized in this study.</w:t>
      </w:r>
      <w:bookmarkEnd w:id="31"/>
      <w:bookmarkEnd w:id="32"/>
      <w:bookmarkEnd w:id="33"/>
      <w:bookmarkEnd w:id="34"/>
    </w:p>
    <w:p w14:paraId="58805286" w14:textId="77777777" w:rsidR="00002C76" w:rsidRPr="006142ED" w:rsidRDefault="00002C76" w:rsidP="00002C76">
      <w:pPr>
        <w:jc w:val="both"/>
        <w:rPr>
          <w:rFonts w:cs="Arial"/>
        </w:rPr>
      </w:pPr>
      <w:r w:rsidRPr="006142ED">
        <w:rPr>
          <w:rFonts w:cs="Arial"/>
          <w:noProof/>
        </w:rPr>
        <w:drawing>
          <wp:anchor distT="0" distB="0" distL="114300" distR="114300" simplePos="0" relativeHeight="251573760" behindDoc="0" locked="0" layoutInCell="1" allowOverlap="1" wp14:anchorId="6C14BAFC" wp14:editId="72563574">
            <wp:simplePos x="0" y="0"/>
            <wp:positionH relativeFrom="margin">
              <wp:align>center</wp:align>
            </wp:positionH>
            <wp:positionV relativeFrom="margin">
              <wp:posOffset>4124325</wp:posOffset>
            </wp:positionV>
            <wp:extent cx="2969260" cy="2095500"/>
            <wp:effectExtent l="0" t="0" r="254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2969260" cy="2095500"/>
                    </a:xfrm>
                    <a:prstGeom prst="rect">
                      <a:avLst/>
                    </a:prstGeom>
                    <a:noFill/>
                  </pic:spPr>
                </pic:pic>
              </a:graphicData>
            </a:graphic>
          </wp:anchor>
        </w:drawing>
      </w:r>
      <w:r w:rsidRPr="006142ED">
        <w:rPr>
          <w:rFonts w:cs="Arial"/>
        </w:rPr>
        <w:br w:type="page"/>
      </w:r>
    </w:p>
    <w:p w14:paraId="4DEAB1ED" w14:textId="77777777" w:rsidR="00002C76" w:rsidRPr="006142ED" w:rsidRDefault="00002C76" w:rsidP="00002C76">
      <w:pPr>
        <w:jc w:val="both"/>
        <w:rPr>
          <w:rFonts w:cs="Arial"/>
        </w:rPr>
      </w:pPr>
      <w:r w:rsidRPr="006142ED">
        <w:rPr>
          <w:rFonts w:cs="Arial"/>
        </w:rPr>
        <w:lastRenderedPageBreak/>
        <w:t>compounds are carefully characterized with NMR, IR, Raman, and mass spectrometry. Using these data, we obtain a comprehensive picture of NHC binding to SERS-active gold substrates, and, more specifically, we obtain insight into several important open questions related to NHC films. More importantly, we demonstrate SERS to be a powerful tool when exploring as-yet unmade NHC-functionalized surfaces.</w:t>
      </w:r>
    </w:p>
    <w:p w14:paraId="3FB8A35F" w14:textId="6987F478" w:rsidR="00002C76" w:rsidRPr="006142ED" w:rsidRDefault="00002C76" w:rsidP="00002C76">
      <w:pPr>
        <w:ind w:firstLine="720"/>
        <w:jc w:val="both"/>
        <w:rPr>
          <w:rFonts w:cs="Arial"/>
        </w:rPr>
      </w:pPr>
      <w:r w:rsidRPr="006142ED">
        <w:rPr>
          <w:rFonts w:cs="Arial"/>
          <w:i/>
          <w:iCs/>
        </w:rPr>
        <w:t>Synthesis of NHC−CO</w:t>
      </w:r>
      <w:r w:rsidRPr="006142ED">
        <w:rPr>
          <w:rFonts w:cs="Arial"/>
          <w:i/>
          <w:iCs/>
          <w:vertAlign w:val="subscript"/>
        </w:rPr>
        <w:t>2</w:t>
      </w:r>
      <w:r w:rsidRPr="006142ED">
        <w:rPr>
          <w:rFonts w:cs="Arial"/>
          <w:i/>
          <w:iCs/>
        </w:rPr>
        <w:t xml:space="preserve"> Adducts and Surface Binding.</w:t>
      </w:r>
      <w:r w:rsidRPr="006142ED">
        <w:rPr>
          <w:rFonts w:cs="Arial"/>
        </w:rPr>
        <w:t xml:space="preserve"> In selecting the target NHCs for this study, it is notable that the N-substituent can affect the binding to the metal surface. Whereas multiple N-substituents, including methyl</w:t>
      </w:r>
      <w:r w:rsidRPr="006142ED">
        <w:rPr>
          <w:rFonts w:cs="Arial"/>
        </w:rPr>
        <w:fldChar w:fldCharType="begin">
          <w:fldData xml:space="preserve">PEVuZE5vdGU+PENpdGU+PEF1dGhvcj5DYW1wb3M8L0F1dGhvcj48WWVhcj4yMDE0PC9ZZWFyPjxS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</w:fldData>
        </w:fldChar>
      </w:r>
      <w:r w:rsidRPr="006142ED">
        <w:rPr>
          <w:rFonts w:cs="Arial"/>
        </w:rPr>
        <w:instrText xml:space="preserve"> ADDIN EN.CITE </w:instrText>
      </w:r>
      <w:r w:rsidRPr="006142ED">
        <w:rPr>
          <w:rFonts w:cs="Arial"/>
        </w:rPr>
        <w:fldChar w:fldCharType="begin">
          <w:fldData xml:space="preserve">PEVuZE5vdGU+PENpdGU+PEF1dGhvcj5DYW1wb3M8L0F1dGhvcj48WWVhcj4yMDE0PC9ZZWFyPjxS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20" w:tooltip="MacLeod, 2015 #21" w:history="1">
        <w:r w:rsidRPr="006142ED">
          <w:rPr>
            <w:rFonts w:cs="Arial"/>
            <w:noProof/>
            <w:vertAlign w:val="superscript"/>
          </w:rPr>
          <w:t>20</w:t>
        </w:r>
      </w:hyperlink>
      <w:r w:rsidRPr="006142ED">
        <w:rPr>
          <w:rFonts w:cs="Arial"/>
          <w:noProof/>
          <w:vertAlign w:val="superscript"/>
        </w:rPr>
        <w:t xml:space="preserve">, </w:t>
      </w:r>
      <w:hyperlink w:anchor="_ENREF_38" w:tooltip="Campos, 2014 #39" w:history="1">
        <w:r w:rsidRPr="006142ED">
          <w:rPr>
            <w:rFonts w:cs="Arial"/>
            <w:noProof/>
            <w:vertAlign w:val="superscript"/>
          </w:rPr>
          <w:t>38</w:t>
        </w:r>
      </w:hyperlink>
      <w:r w:rsidRPr="006142ED">
        <w:rPr>
          <w:rFonts w:cs="Arial"/>
          <w:noProof/>
          <w:vertAlign w:val="superscript"/>
        </w:rPr>
        <w:t xml:space="preserve">, </w:t>
      </w:r>
      <w:hyperlink w:anchor="_ENREF_39" w:tooltip="Voutchkova, 2005 #40" w:history="1">
        <w:r w:rsidRPr="006142ED">
          <w:rPr>
            <w:rFonts w:cs="Arial"/>
            <w:noProof/>
            <w:vertAlign w:val="superscript"/>
          </w:rPr>
          <w:t>39</w:t>
        </w:r>
      </w:hyperlink>
      <w:r w:rsidRPr="006142ED">
        <w:rPr>
          <w:rFonts w:cs="Arial"/>
        </w:rPr>
        <w:fldChar w:fldCharType="end"/>
      </w:r>
      <w:r w:rsidRPr="006142ED">
        <w:rPr>
          <w:rFonts w:cs="Arial"/>
        </w:rPr>
        <w:t xml:space="preserve"> and isopropyl</w:t>
      </w:r>
      <w:hyperlink w:anchor="_ENREF_11" w:tooltip="Crudden, 2014 #12" w:history="1">
        <w:r w:rsidRPr="006142ED">
          <w:rPr>
            <w:rFonts w:cs="Arial"/>
          </w:rPr>
          <w:fldChar w:fldCharType="begin"/>
        </w:r>
        <w:r w:rsidRPr="006142ED">
          <w:rPr>
            <w:rFonts w:cs="Arial"/>
          </w:rPr>
          <w:instrText xml:space="preserve"> ADDIN EN.CITE &lt;EndNote&gt;&lt;Cite&gt;&lt;Author&gt;Crudden&lt;/Author&gt;&lt;Year&gt;2014&lt;/Year&gt;&lt;RecNum&gt;12&lt;/RecNum&gt;&lt;DisplayText&gt;&lt;style face="superscript"&gt;11&lt;/style&gt;&lt;/DisplayText&gt;&lt;record&gt;&lt;rec-number&gt;12&lt;/rec-number&gt;&lt;foreign-keys&gt;&lt;key app="EN" db-id="xrxd59svtrf02keraz8ppfwze9pf29tt2e0v" timestamp="1596730821" guid="8eafdebb-79ad-4b62-8332-fa43bec51e79"&gt;12&lt;/key&gt;&lt;/foreign-keys&gt;&lt;ref-type name="Journal Article"&gt;17&lt;/ref-type&gt;&lt;contributors&gt;&lt;authors&gt;&lt;author&gt;Crudden, Cathleen M.&lt;/author&gt;&lt;author&gt;Horton, J. Hugh&lt;/author&gt;&lt;author&gt;Ebralidze, Iraklii I.&lt;/author&gt;&lt;author&gt;Zenkina, Olena V.&lt;/author&gt;&lt;author&gt;McLean, Alastair B.&lt;/author&gt;&lt;author&gt;Drevniok, Benedict&lt;/author&gt;&lt;author&gt;She, Zhe&lt;/author&gt;&lt;author&gt;Kraatz, Heinz-Bernhard&lt;/author&gt;&lt;author&gt;Mosey, Nicholas J.&lt;/author&gt;&lt;author&gt;Seki, Tomohiro&lt;/author&gt;&lt;author&gt;Keske, Eric C.&lt;/author&gt;&lt;author&gt;Leake, Joanna D.&lt;/author&gt;&lt;author&gt;Rousina-Webb, Alexander&lt;/author&gt;&lt;author&gt;Wu, Gang&lt;/author&gt;&lt;/authors&gt;&lt;/contributors&gt;&lt;titles&gt;&lt;title&gt;Ultra stable self-assembled monolayers of N-heterocyclic carbenes on gold&lt;/title&gt;&lt;secondary-title&gt;Nature Chemistry&lt;/secondary-title&gt;&lt;/titles&gt;&lt;periodical&gt;&lt;full-title&gt;Nature Chemistry&lt;/full-title&gt;&lt;/periodical&gt;&lt;pages&gt;409-414&lt;/pages&gt;&lt;volume&gt;6&lt;/volume&gt;&lt;number&gt;5&lt;/number&gt;&lt;keywords&gt;&lt;keyword&gt;HETEROCYCLIC compounds&lt;/keyword&gt;&lt;keyword&gt;CARBENES (Methylene compounds)&lt;/keyword&gt;&lt;keyword&gt;THIOLS&lt;/keyword&gt;&lt;keyword&gt;GOLD&lt;/keyword&gt;&lt;keyword&gt;CHEMICAL stability&lt;/keyword&gt;&lt;keyword&gt;THERMAL stability&lt;/keyword&gt;&lt;/keywords&gt;&lt;dates&gt;&lt;year&gt;2014&lt;/year&gt;&lt;/dates&gt;&lt;publisher&gt;Springer Nature&lt;/publisher&gt;&lt;isbn&gt;17554330&lt;/isbn&gt;&lt;accession-num&gt;95677505&lt;/accession-num&gt;&lt;work-type&gt;Article&lt;/work-type&gt;&lt;urls&gt;&lt;related-urls&gt;&lt;url&gt;http://proxy.lib.utk.edu:90/login?url=http://search.ebscohost.com/login.aspx?direct=true&amp;amp;db=a9h&amp;amp;AN=95677505&amp;amp;scope=site&lt;/url&gt;&lt;/related-urls&gt;&lt;/urls&gt;&lt;electronic-resource-num&gt;10.1038/nchem.1891&lt;/electronic-resource-num&gt;&lt;remote-database-name&gt;a9h&lt;/remote-database-name&gt;&lt;remote-database-provider&gt;EBSCOhost&lt;/remote-database-provider&gt;&lt;/record&gt;&lt;/Cite&gt;&lt;/EndNote&gt;</w:instrText>
        </w:r>
        <w:r w:rsidRPr="006142ED">
          <w:rPr>
            <w:rFonts w:cs="Arial"/>
          </w:rPr>
          <w:fldChar w:fldCharType="separate"/>
        </w:r>
        <w:r w:rsidRPr="006142ED">
          <w:rPr>
            <w:rFonts w:cs="Arial"/>
            <w:noProof/>
            <w:vertAlign w:val="superscript"/>
          </w:rPr>
          <w:t>11</w:t>
        </w:r>
        <w:r w:rsidRPr="006142ED">
          <w:rPr>
            <w:rFonts w:cs="Arial"/>
          </w:rPr>
          <w:fldChar w:fldCharType="end"/>
        </w:r>
      </w:hyperlink>
      <w:r w:rsidRPr="006142ED">
        <w:rPr>
          <w:rFonts w:cs="Arial"/>
        </w:rPr>
        <w:t xml:space="preserve"> groups, have been studied, we selected </w:t>
      </w:r>
      <w:proofErr w:type="spellStart"/>
      <w:r w:rsidRPr="006142ED">
        <w:rPr>
          <w:rFonts w:cs="Arial"/>
        </w:rPr>
        <w:t>isopropyls</w:t>
      </w:r>
      <w:proofErr w:type="spellEnd"/>
      <w:r w:rsidRPr="006142ED">
        <w:rPr>
          <w:rFonts w:cs="Arial"/>
        </w:rPr>
        <w:t xml:space="preserve"> because they have been demonstrated to have excellent stability on gold.</w:t>
      </w:r>
      <w:r w:rsidRPr="006142ED">
        <w:rPr>
          <w:rFonts w:cs="Arial"/>
        </w:rPr>
        <w:fldChar w:fldCharType="begin">
          <w:fldData xml:space="preserve">PEVuZE5vdGU+PENpdGU+PEF1dGhvcj5DcnVkZGVuPC9BdXRob3I+PFllYXI+MjAxNjwvWWVhcj48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PEVuZE5vdGU+PENpdGU+PEF1dGhvcj5DcnVkZGVuPC9BdXRob3I+PFllYXI+MjAxNjwvWWVhcj48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3" w:tooltip="Crudden, 2016 #14" w:history="1">
        <w:r w:rsidRPr="006142ED">
          <w:rPr>
            <w:rFonts w:cs="Arial"/>
            <w:noProof/>
            <w:vertAlign w:val="superscript"/>
          </w:rPr>
          <w:t>13</w:t>
        </w:r>
      </w:hyperlink>
      <w:r w:rsidRPr="006142ED">
        <w:rPr>
          <w:rFonts w:cs="Arial"/>
          <w:noProof/>
          <w:vertAlign w:val="superscript"/>
        </w:rPr>
        <w:t xml:space="preserve">, </w:t>
      </w:r>
      <w:hyperlink w:anchor="_ENREF_27" w:tooltip="DeJesus, 2018 #28" w:history="1">
        <w:r w:rsidRPr="006142ED">
          <w:rPr>
            <w:rFonts w:cs="Arial"/>
            <w:noProof/>
            <w:vertAlign w:val="superscript"/>
          </w:rPr>
          <w:t>27</w:t>
        </w:r>
      </w:hyperlink>
      <w:r w:rsidRPr="006142ED">
        <w:rPr>
          <w:rFonts w:cs="Arial"/>
        </w:rPr>
        <w:fldChar w:fldCharType="end"/>
      </w:r>
      <w:r w:rsidRPr="006142ED">
        <w:rPr>
          <w:rFonts w:cs="Arial"/>
        </w:rPr>
        <w:t xml:space="preserve"> The six target molecules in </w:t>
      </w:r>
      <w:r w:rsidRPr="006142ED">
        <w:rPr>
          <w:rFonts w:cs="Arial"/>
        </w:rPr>
        <w:fldChar w:fldCharType="begin"/>
      </w:r>
      <w:r w:rsidRPr="006142ED">
        <w:rPr>
          <w:rFonts w:cs="Arial"/>
        </w:rPr>
        <w:instrText xml:space="preserve"> REF _Ref66307302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Figure 2.</w:t>
      </w:r>
      <w:r w:rsidR="00B821A7">
        <w:rPr>
          <w:rFonts w:cs="Arial"/>
          <w:b/>
          <w:bCs/>
        </w:rPr>
        <w:t>2</w:t>
      </w:r>
      <w:r w:rsidRPr="006142ED">
        <w:rPr>
          <w:rFonts w:cs="Arial"/>
        </w:rPr>
        <w:fldChar w:fldCharType="end"/>
      </w:r>
      <w:r w:rsidRPr="006142ED">
        <w:rPr>
          <w:rFonts w:cs="Arial"/>
        </w:rPr>
        <w:t xml:space="preserve"> require a synthetic strategy that allows for deuteration, followed by the formation of the NHC−CO</w:t>
      </w:r>
      <w:r w:rsidRPr="006142ED">
        <w:rPr>
          <w:rFonts w:cs="Arial"/>
          <w:vertAlign w:val="subscript"/>
        </w:rPr>
        <w:t>2</w:t>
      </w:r>
      <w:r w:rsidRPr="006142ED">
        <w:rPr>
          <w:rFonts w:cs="Arial"/>
        </w:rPr>
        <w:t xml:space="preserve"> adduct. The NHC binds to gold following the loss of CO</w:t>
      </w:r>
      <w:r w:rsidRPr="006142ED">
        <w:rPr>
          <w:rFonts w:cs="Arial"/>
          <w:vertAlign w:val="subscript"/>
        </w:rPr>
        <w:t>2</w:t>
      </w:r>
      <w:r w:rsidRPr="006142ED">
        <w:rPr>
          <w:rFonts w:cs="Arial"/>
        </w:rPr>
        <w:t xml:space="preserve"> under vacuum. In addition, upon exposure to air, the NHC−CO</w:t>
      </w:r>
      <w:r w:rsidRPr="006142ED">
        <w:rPr>
          <w:rFonts w:cs="Arial"/>
          <w:vertAlign w:val="subscript"/>
        </w:rPr>
        <w:t>2</w:t>
      </w:r>
      <w:r w:rsidRPr="006142ED">
        <w:rPr>
          <w:rFonts w:cs="Arial"/>
        </w:rPr>
        <w:t xml:space="preserve"> adducts yield NHC−bicarbonate salts that are equally effective for gold binding. </w:t>
      </w:r>
    </w:p>
    <w:p w14:paraId="296037EC" w14:textId="15B8C6FD" w:rsidR="00002C76" w:rsidRPr="006142ED" w:rsidRDefault="00002C76" w:rsidP="00002C76">
      <w:pPr>
        <w:ind w:firstLine="720"/>
        <w:jc w:val="both"/>
        <w:rPr>
          <w:rFonts w:cs="Arial"/>
        </w:rPr>
      </w:pPr>
      <w:r w:rsidRPr="006142ED">
        <w:rPr>
          <w:rFonts w:cs="Arial"/>
        </w:rPr>
        <w:t xml:space="preserve">For the </w:t>
      </w:r>
      <w:proofErr w:type="spellStart"/>
      <w:r w:rsidRPr="006142ED">
        <w:rPr>
          <w:rFonts w:cs="Arial"/>
        </w:rPr>
        <w:t>imidazoliums</w:t>
      </w:r>
      <w:proofErr w:type="spellEnd"/>
      <w:r w:rsidRPr="006142ED">
        <w:rPr>
          <w:rFonts w:cs="Arial"/>
        </w:rPr>
        <w:t>, 2.1−2.3, we followed the method of Louie for forming the final CO2-adducted species.</w:t>
      </w:r>
      <w:hyperlink w:anchor="_ENREF_40" w:tooltip="Van Ausdall, 2009 #41" w:history="1">
        <w:r w:rsidRPr="006142ED">
          <w:rPr>
            <w:rFonts w:cs="Arial"/>
          </w:rPr>
          <w:fldChar w:fldCharType="begin"/>
        </w:r>
        <w:r w:rsidRPr="006142ED">
          <w:rPr>
            <w:rFonts w:cs="Arial"/>
          </w:rPr>
          <w:instrText xml:space="preserve"> ADDIN EN.CITE &lt;EndNote&gt;&lt;Cite&gt;&lt;Author&gt;Van Ausdall&lt;/Author&gt;&lt;Year&gt;2009&lt;/Year&gt;&lt;RecNum&gt;41&lt;/RecNum&gt;&lt;DisplayText&gt;&lt;style face="superscript"&gt;40&lt;/style&gt;&lt;/DisplayText&gt;&lt;record&gt;&lt;rec-number&gt;41&lt;/rec-number&gt;&lt;foreign-keys&gt;&lt;key app="EN" db-id="xrxd59svtrf02keraz8ppfwze9pf29tt2e0v" timestamp="1596730825" guid="9aece66f-5ced-4110-8f42-65fbe3bc0572"&gt;41&lt;/key&gt;&lt;/foreign-keys&gt;&lt;ref-type name="Journal Article"&gt;17&lt;/ref-type&gt;&lt;contributors&gt;&lt;authors&gt;&lt;author&gt;Van Ausdall, Bret R.&lt;/author&gt;&lt;author&gt;Glass, Jeremy L.&lt;/author&gt;&lt;author&gt;Wiggins, Kelly M.&lt;/author&gt;&lt;author&gt;Aarif, Atta M.&lt;/author&gt;&lt;author&gt;Louie, Janis&lt;/author&gt;&lt;/authors&gt;&lt;/contributors&gt;&lt;titles&gt;&lt;title&gt;A Systematic Investigation of Factors Influencing the Decarboxylation of Imidazolium Carboxylates&lt;/title&gt;&lt;secondary-title&gt;The Journal of Organic Chemistry&lt;/secondary-title&gt;&lt;/titles&gt;&lt;periodical&gt;&lt;full-title&gt;The Journal of Organic Chemistry&lt;/full-title&gt;&lt;/periodical&gt;&lt;pages&gt;7935-7942&lt;/pages&gt;&lt;volume&gt;74&lt;/volume&gt;&lt;number&gt;20&lt;/number&gt;&lt;dates&gt;&lt;year&gt;2009&lt;/year&gt;&lt;pub-dates&gt;&lt;date&gt;2009/10/16&lt;/date&gt;&lt;/pub-dates&gt;&lt;/dates&gt;&lt;publisher&gt;American Chemical Society&lt;/publisher&gt;&lt;isbn&gt;0022-3263&lt;/isbn&gt;&lt;urls&gt;&lt;related-urls&gt;&lt;url&gt;https://doi.org/10.1021/jo901791k&lt;/url&gt;&lt;/related-urls&gt;&lt;/urls&gt;&lt;electronic-resource-num&gt;10.1021/jo901791k&lt;/electronic-resource-num&gt;&lt;/record&gt;&lt;/Cite&gt;&lt;/EndNote&gt;</w:instrText>
        </w:r>
        <w:r w:rsidRPr="006142ED">
          <w:rPr>
            <w:rFonts w:cs="Arial"/>
          </w:rPr>
          <w:fldChar w:fldCharType="separate"/>
        </w:r>
        <w:r w:rsidRPr="006142ED">
          <w:rPr>
            <w:rFonts w:cs="Arial"/>
            <w:noProof/>
            <w:vertAlign w:val="superscript"/>
          </w:rPr>
          <w:t>40</w:t>
        </w:r>
        <w:r w:rsidRPr="006142ED">
          <w:rPr>
            <w:rFonts w:cs="Arial"/>
          </w:rPr>
          <w:fldChar w:fldCharType="end"/>
        </w:r>
      </w:hyperlink>
      <w:r w:rsidRPr="006142ED">
        <w:rPr>
          <w:rFonts w:cs="Arial"/>
        </w:rPr>
        <w:t xml:space="preserve"> The general schemes for their synthesis are shown in </w:t>
      </w:r>
      <w:r w:rsidRPr="006142ED">
        <w:rPr>
          <w:rFonts w:cs="Arial"/>
        </w:rPr>
        <w:fldChar w:fldCharType="begin"/>
      </w:r>
      <w:r w:rsidRPr="006142ED">
        <w:rPr>
          <w:rFonts w:cs="Arial"/>
        </w:rPr>
        <w:instrText xml:space="preserve"> REF _Ref47953906 \h  \* MERGEFORMAT </w:instrText>
      </w:r>
      <w:r w:rsidRPr="006142ED">
        <w:rPr>
          <w:rFonts w:cs="Arial"/>
        </w:rPr>
      </w:r>
      <w:r w:rsidRPr="006142ED">
        <w:rPr>
          <w:rFonts w:cs="Arial"/>
        </w:rPr>
        <w:fldChar w:fldCharType="separate"/>
      </w:r>
      <w:r w:rsidR="00B821A7" w:rsidRPr="00B821A7">
        <w:rPr>
          <w:rFonts w:cs="Arial"/>
          <w:b/>
          <w:bCs/>
        </w:rPr>
        <w:t xml:space="preserve">Scheme </w:t>
      </w:r>
      <w:r w:rsidR="00B821A7" w:rsidRPr="00B821A7">
        <w:rPr>
          <w:rFonts w:cs="Arial"/>
          <w:b/>
          <w:bCs/>
          <w:noProof/>
        </w:rPr>
        <w:t>2.2</w:t>
      </w:r>
      <w:r w:rsidRPr="006142ED">
        <w:rPr>
          <w:rFonts w:cs="Arial"/>
        </w:rPr>
        <w:fldChar w:fldCharType="end"/>
      </w:r>
      <w:r w:rsidRPr="006142ED">
        <w:rPr>
          <w:rFonts w:cs="Arial"/>
        </w:rPr>
        <w:t xml:space="preserve">. Compounds 2.2 and 2.3 required deuterium incorporation at &gt;95% for quality SERS spectra because incomplete deuteration alters the symmetry of the molecule. In the case of 2.2, very similar </w:t>
      </w:r>
      <w:proofErr w:type="spellStart"/>
      <w:r w:rsidRPr="006142ED">
        <w:rPr>
          <w:rFonts w:cs="Arial"/>
        </w:rPr>
        <w:t>imidazoliums</w:t>
      </w:r>
      <w:proofErr w:type="spellEnd"/>
      <w:r w:rsidRPr="006142ED">
        <w:rPr>
          <w:rFonts w:cs="Arial"/>
        </w:rPr>
        <w:t xml:space="preserve"> have been previously prepared by Bartsch.</w:t>
      </w:r>
      <w:hyperlink w:anchor="_ENREF_41" w:tooltip="Dzyuba, 2007 #42" w:history="1">
        <w:r w:rsidRPr="006142ED">
          <w:rPr>
            <w:rFonts w:cs="Arial"/>
          </w:rPr>
          <w:fldChar w:fldCharType="begin"/>
        </w:r>
        <w:r w:rsidRPr="006142ED">
          <w:rPr>
            <w:rFonts w:cs="Arial"/>
          </w:rPr>
          <w:instrText xml:space="preserve"> ADDIN EN.CITE &lt;EndNote&gt;&lt;Cite&gt;&lt;Author&gt;Dzyuba&lt;/Author&gt;&lt;Year&gt;2007&lt;/Year&gt;&lt;RecNum&gt;42&lt;/RecNum&gt;&lt;DisplayText&gt;&lt;style face="superscript"&gt;41&lt;/style&gt;&lt;/DisplayText&gt;&lt;record&gt;&lt;rec-number&gt;42&lt;/rec-number&gt;&lt;foreign-keys&gt;&lt;key app="EN" db-id="xrxd59svtrf02keraz8ppfwze9pf29tt2e0v" timestamp="1596730825" guid="2b83443f-9dbf-4e10-afa1-495d4b7a242e"&gt;42&lt;/key&gt;&lt;/foreign-keys&gt;&lt;ref-type name="Journal Article"&gt;17&lt;/ref-type&gt;&lt;contributors&gt;&lt;authors&gt;&lt;author&gt;Dzyuba, Sergei V.&lt;/author&gt;&lt;author&gt;Li, Shengfu&lt;/author&gt;&lt;author&gt;Bartsch, Richard A.&lt;/author&gt;&lt;/authors&gt;&lt;/contributors&gt;&lt;titles&gt;&lt;title&gt;Convenient syntheses of perdeuterated ionic liquids&lt;/title&gt;&lt;secondary-title&gt;Journal of Heterocyclic Chemistry&lt;/secondary-title&gt;&lt;/titles&gt;&lt;periodical&gt;&lt;full-title&gt;Journal of Heterocyclic Chemistry&lt;/full-title&gt;&lt;/periodical&gt;&lt;pages&gt;223-225&lt;/pages&gt;&lt;volume&gt;44&lt;/volume&gt;&lt;number&gt;1&lt;/number&gt;&lt;dates&gt;&lt;year&gt;2007&lt;/year&gt;&lt;/dates&gt;&lt;urls&gt;&lt;related-urls&gt;&lt;url&gt;https://onlinelibrary.wiley.com/doi/abs/10.1002/jhet.5570440136&lt;/url&gt;&lt;/related-urls&gt;&lt;/urls&gt;&lt;electronic-resource-num&gt;doi:10.1002/jhet.5570440136&lt;/electronic-resource-num&gt;&lt;/record&gt;&lt;/Cite&gt;&lt;/EndNote&gt;</w:instrText>
        </w:r>
        <w:r w:rsidRPr="006142ED">
          <w:rPr>
            <w:rFonts w:cs="Arial"/>
          </w:rPr>
          <w:fldChar w:fldCharType="separate"/>
        </w:r>
        <w:r w:rsidRPr="006142ED">
          <w:rPr>
            <w:rFonts w:cs="Arial"/>
            <w:noProof/>
            <w:vertAlign w:val="superscript"/>
          </w:rPr>
          <w:t>41</w:t>
        </w:r>
        <w:r w:rsidRPr="006142ED">
          <w:rPr>
            <w:rFonts w:cs="Arial"/>
          </w:rPr>
          <w:fldChar w:fldCharType="end"/>
        </w:r>
      </w:hyperlink>
      <w:r w:rsidRPr="006142ED">
        <w:rPr>
          <w:rFonts w:cs="Arial"/>
        </w:rPr>
        <w:t xml:space="preserve"> Compound 2.3 can be deuterated with the addition of 2-bromopropane-</w:t>
      </w:r>
      <w:r w:rsidRPr="006142ED">
        <w:rPr>
          <w:rFonts w:cs="Arial"/>
          <w:i/>
          <w:iCs/>
        </w:rPr>
        <w:t>d</w:t>
      </w:r>
      <w:r w:rsidRPr="006142ED">
        <w:rPr>
          <w:rFonts w:cs="Arial"/>
        </w:rPr>
        <w:t xml:space="preserve">7 (98+% d) to imidazole. </w:t>
      </w:r>
    </w:p>
    <w:p w14:paraId="6B4E2C5A" w14:textId="6816CA48" w:rsidR="00002C76" w:rsidRPr="006142ED" w:rsidRDefault="00002C76" w:rsidP="00002C76">
      <w:pPr>
        <w:ind w:firstLine="720"/>
        <w:jc w:val="both"/>
        <w:rPr>
          <w:rFonts w:cs="Arial"/>
        </w:rPr>
      </w:pPr>
      <w:r w:rsidRPr="006142ED">
        <w:rPr>
          <w:rFonts w:cs="Arial"/>
        </w:rPr>
        <w:t>The synthesis of the benzimidazole versions of the CO</w:t>
      </w:r>
      <w:r w:rsidRPr="006142ED">
        <w:rPr>
          <w:rFonts w:cs="Arial"/>
          <w:vertAlign w:val="subscript"/>
        </w:rPr>
        <w:t>2</w:t>
      </w:r>
      <w:r w:rsidRPr="006142ED">
        <w:rPr>
          <w:rFonts w:cs="Arial"/>
        </w:rPr>
        <w:t xml:space="preserve"> adducts, 2.4−2.6, proved more challenging. Despite our recent report</w:t>
      </w:r>
      <w:hyperlink w:anchor="_ENREF_27" w:tooltip="DeJesus, 2018 #28" w:history="1">
        <w:r w:rsidRPr="006142ED">
          <w:rPr>
            <w:rFonts w:cs="Arial"/>
          </w:rPr>
          <w:fldChar w:fldCharType="begin"/>
        </w:r>
        <w:r w:rsidRPr="006142ED">
          <w:rPr>
            <w:rFonts w:cs="Arial"/>
          </w:rPr>
          <w:instrText xml:space="preserve"> ADDIN EN.CITE &lt;EndNote&gt;&lt;Cite&gt;&lt;Author&gt;DeJesus&lt;/Author&gt;&lt;Year&gt;2018&lt;/Year&gt;&lt;RecNum&gt;28&lt;/RecNum&gt;&lt;DisplayText&gt;&lt;style face="superscript"&gt;27&lt;/style&gt;&lt;/DisplayText&gt;&lt;record&gt;&lt;rec-number&gt;28&lt;/rec-number&gt;&lt;foreign-keys&gt;&lt;key app="EN" db-id="xrxd59svtrf02keraz8ppfwze9pf29tt2e0v" timestamp="1596730823" guid="3ba44922-d43a-45d3-b4b3-64666e062d74"&gt;28&lt;/key&gt;&lt;/foreign-keys&gt;&lt;ref-type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27</w:t>
        </w:r>
        <w:r w:rsidRPr="006142ED">
          <w:rPr>
            <w:rFonts w:cs="Arial"/>
          </w:rPr>
          <w:fldChar w:fldCharType="end"/>
        </w:r>
      </w:hyperlink>
      <w:r w:rsidRPr="006142ED">
        <w:rPr>
          <w:rFonts w:cs="Arial"/>
        </w:rPr>
        <w:t xml:space="preserve"> of 2.4 via a synthetic approach that we employed for 2.1−2.3, we subsequently discovered that it is a mixture of 2.4 and the bicarbonate salt (2.4·H</w:t>
      </w:r>
      <w:r w:rsidRPr="006142ED">
        <w:rPr>
          <w:rFonts w:cs="Arial"/>
          <w:vertAlign w:val="subscript"/>
        </w:rPr>
        <w:t>2</w:t>
      </w:r>
      <w:r w:rsidRPr="006142ED">
        <w:rPr>
          <w:rFonts w:cs="Arial"/>
        </w:rPr>
        <w:t>O). This mixture for benzimidazole−CO</w:t>
      </w:r>
      <w:r w:rsidRPr="006142ED">
        <w:rPr>
          <w:rFonts w:cs="Arial"/>
          <w:vertAlign w:val="subscript"/>
        </w:rPr>
        <w:t>2</w:t>
      </w:r>
      <w:r w:rsidRPr="006142ED">
        <w:rPr>
          <w:rFonts w:cs="Arial"/>
        </w:rPr>
        <w:t xml:space="preserve"> adduct and its associated bicarbonate salt is not uncommon because the pure CO</w:t>
      </w:r>
      <w:r w:rsidRPr="006142ED">
        <w:rPr>
          <w:rFonts w:cs="Arial"/>
          <w:vertAlign w:val="subscript"/>
        </w:rPr>
        <w:t>2</w:t>
      </w:r>
      <w:r w:rsidRPr="006142ED">
        <w:rPr>
          <w:rFonts w:cs="Arial"/>
        </w:rPr>
        <w:t xml:space="preserve"> adducts of benzimidazolium are highly unstable (vide infra).</w:t>
      </w:r>
      <w:hyperlink w:anchor="_ENREF_42" w:tooltip="Fèvre, 2012 #43" w:history="1">
        <w:r w:rsidRPr="006142ED">
          <w:rPr>
            <w:rFonts w:cs="Arial"/>
          </w:rPr>
          <w:fldChar w:fldCharType="begin"/>
        </w:r>
        <w:r w:rsidRPr="006142ED">
          <w:rPr>
            <w:rFonts w:cs="Arial"/>
          </w:rPr>
          <w:instrText xml:space="preserve"> ADDIN EN.CITE &lt;EndNote&gt;&lt;Cite&gt;&lt;Author&gt;Fèvre&lt;/Author&gt;&lt;Year&gt;2012&lt;/Year&gt;&lt;RecNum&gt;43&lt;/RecNum&gt;&lt;DisplayText&gt;&lt;style face="superscript"&gt;42&lt;/style&gt;&lt;/DisplayText&gt;&lt;record&gt;&lt;rec-number&gt;43&lt;/rec-number&gt;&lt;foreign-keys&gt;&lt;key app="EN" db-id="xrxd59svtrf02keraz8ppfwze9pf29tt2e0v" timestamp="1596730825" guid="55e6d47c-44c0-42d1-a0ba-975d4e35ad02"&gt;43&lt;/key&gt;&lt;/foreign-keys&gt;&lt;ref-type name="Journal Article"&gt;17&lt;/ref-type&gt;&lt;contributors&gt;&lt;authors&gt;&lt;author&gt;Fèvre, Maréva&lt;/author&gt;&lt;author&gt;Pinaud, Julien&lt;/author&gt;&lt;author&gt;Leteneur, Alexandre&lt;/author&gt;&lt;author&gt;Gnanou, Yves&lt;/author&gt;&lt;author&gt;Vignolle, Joan&lt;/author&gt;&lt;author&gt;Taton, Daniel&lt;/author&gt;&lt;author&gt;Miqueu, Karinne&lt;/author&gt;&lt;author&gt;Sotiropoulos, Jean-Marc&lt;/author&gt;&lt;/authors&gt;&lt;/contributors&gt;&lt;titles&gt;&lt;title&gt;Imidazol(in)ium Hydrogen Carbonates as a Genuine Source of N-Heterocyclic Carbenes (NHCs): Applications to the Facile Preparation of NHC Metal Complexes and to NHC-Organocatalyzed Molecular and Macromolecular Syntheses&lt;/title&gt;&lt;secondary-title&gt;Journal of the American Chemical Society&lt;/secondary-title&gt;&lt;/titles&gt;&lt;periodical&gt;&lt;full-title&gt;Journal of the American Chemical Society&lt;/full-title&gt;&lt;/periodical&gt;&lt;pages&gt;6776-6784&lt;/pages&gt;&lt;volume&gt;134&lt;/volume&gt;&lt;number&gt;15&lt;/number&gt;&lt;dates&gt;&lt;year&gt;2012&lt;/year&gt;&lt;pub-dates&gt;&lt;date&gt;2012/04/18&lt;/date&gt;&lt;/pub-dates&gt;&lt;/dates&gt;&lt;publisher&gt;American Chemical Society&lt;/publisher&gt;&lt;isbn&gt;0002-7863&lt;/isbn&gt;&lt;urls&gt;&lt;related-urls&gt;&lt;url&gt;https://doi.org/10.1021/ja3005804&lt;/url&gt;&lt;/related-urls&gt;&lt;/urls&gt;&lt;electronic-resource-num&gt;10.1021/ja3005804&lt;/electronic-resource-num&gt;&lt;/record&gt;&lt;/Cite&gt;&lt;/EndNote&gt;</w:instrText>
        </w:r>
        <w:r w:rsidRPr="006142ED">
          <w:rPr>
            <w:rFonts w:cs="Arial"/>
          </w:rPr>
          <w:fldChar w:fldCharType="separate"/>
        </w:r>
        <w:r w:rsidRPr="006142ED">
          <w:rPr>
            <w:rFonts w:cs="Arial"/>
            <w:noProof/>
            <w:vertAlign w:val="superscript"/>
          </w:rPr>
          <w:t>42</w:t>
        </w:r>
        <w:r w:rsidRPr="006142ED">
          <w:rPr>
            <w:rFonts w:cs="Arial"/>
          </w:rPr>
          <w:fldChar w:fldCharType="end"/>
        </w:r>
      </w:hyperlink>
      <w:r w:rsidRPr="006142ED">
        <w:rPr>
          <w:rFonts w:cs="Arial"/>
        </w:rPr>
        <w:t xml:space="preserve"> Fortuitously, Limbach previously prepared 2-carboxy-1,3-dimethyl-benzimidazolium, which differs only in the substituents off the nitrogen atoms.</w:t>
      </w:r>
      <w:hyperlink w:anchor="_ENREF_43" w:tooltip="Lindner, 2014 #44" w:history="1">
        <w:r w:rsidRPr="006142ED">
          <w:rPr>
            <w:rFonts w:cs="Arial"/>
          </w:rPr>
          <w:fldChar w:fldCharType="begin"/>
        </w:r>
        <w:r w:rsidRPr="006142ED">
          <w:rPr>
            <w:rFonts w:cs="Arial"/>
          </w:rPr>
          <w:instrText xml:space="preserve"> ADDIN EN.CITE &lt;EndNote&gt;&lt;Cite&gt;&lt;Author&gt;Lindner&lt;/Author&gt;&lt;Year&gt;2014&lt;/Year&gt;&lt;RecNum&gt;44&lt;/RecNum&gt;&lt;DisplayText&gt;&lt;style face="superscript"&gt;43&lt;/style&gt;&lt;/DisplayText&gt;&lt;record&gt;&lt;rec-number&gt;44&lt;/rec-number&gt;&lt;foreign-keys&gt;&lt;key app="EN" db-id="xrxd59svtrf02keraz8ppfwze9pf29tt2e0v" timestamp="1596730825" guid="6cfbf30f-0441-4193-aea1-f746a44eb80b"&gt;44&lt;/key&gt;&lt;/foreign-keys&gt;&lt;ref-type name="Journal Article"&gt;17&lt;/ref-type&gt;&lt;contributors&gt;&lt;authors&gt;&lt;author&gt;Lindner, Ronald&lt;/author&gt;&lt;author&gt;Lejkowski, Michael L.&lt;/author&gt;&lt;author&gt;Lavy, Séverine&lt;/author&gt;&lt;author&gt;Deglmann, Peter&lt;/author&gt;&lt;author&gt;Wiss, Kerstin T.&lt;/author&gt;&lt;author&gt;Zarbakhsh, Sirus&lt;/author&gt;&lt;author&gt;Meyer, Lars&lt;/author&gt;&lt;author&gt;Limbach, Michael&lt;/author&gt;&lt;/authors&gt;&lt;/contributors&gt;&lt;titles&gt;&lt;title&gt;Ring-Opening Polymerization and Copolymerization of Propylene Oxide Catalyzed by N-Heterocyclic Carbenes&lt;/title&gt;&lt;secondary-title&gt;ChemCatChem&lt;/secondary-title&gt;&lt;/titles&gt;&lt;periodical&gt;&lt;full-title&gt;ChemCatChem&lt;/full-title&gt;&lt;/periodical&gt;&lt;pages&gt;618-625&lt;/pages&gt;&lt;volume&gt;6&lt;/volume&gt;&lt;number&gt;2&lt;/number&gt;&lt;keywords&gt;&lt;keyword&gt;CARBENES (Methylene compounds)&lt;/keyword&gt;&lt;keyword&gt;HOMOPOLYMERIZATIONS&lt;/keyword&gt;&lt;keyword&gt;DIETHYLENE glycol&lt;/keyword&gt;&lt;keyword&gt;PROPYLENE oxide&lt;/keyword&gt;&lt;keyword&gt;COPOLYMERS&lt;/keyword&gt;&lt;keyword&gt;RING-opening polymerization&lt;/keyword&gt;&lt;keyword&gt;block copolymers&lt;/keyword&gt;&lt;keyword&gt;carbenes&lt;/keyword&gt;&lt;keyword&gt;density functional calculations&lt;/keyword&gt;&lt;keyword&gt;reaction mechanisms&lt;/keyword&gt;&lt;keyword&gt;ring</w:instrText>
        </w:r>
        <w:r w:rsidRPr="006142ED">
          <w:rPr>
            <w:rFonts w:ascii="Cambria Math" w:hAnsi="Cambria Math" w:cs="Cambria Math"/>
          </w:rPr>
          <w:instrText>‐</w:instrText>
        </w:r>
        <w:r w:rsidRPr="006142ED">
          <w:rPr>
            <w:rFonts w:cs="Arial"/>
          </w:rPr>
          <w:instrText>opening polymerization&lt;/keyword&gt;&lt;/keywords&gt;&lt;dates&gt;&lt;year&gt;2014&lt;/year&gt;&lt;/dates&gt;&lt;publisher&gt;Wiley-Blackwell&lt;/publisher&gt;&lt;isbn&gt;18673880&lt;/isbn&gt;&lt;accession-num&gt;94231988&lt;/accession-num&gt;&lt;work-type&gt;Article&lt;/work-type&gt;&lt;urls&gt;&lt;related-urls&gt;&lt;url&gt;http://proxy.lib.utk.edu:90/login?url=http://search.ebscohost.com/login.aspx?direct=true&amp;amp;db=a9h&amp;amp;AN=94231988&amp;amp;scope=site&lt;/url&gt;&lt;/related-urls&gt;&lt;/urls&gt;&lt;electronic-resource-num&gt;10.1002/cctc.201300802&lt;/electronic-resource-num&gt;&lt;remote-database-name&gt;a9h&lt;/remote-database-name&gt;&lt;remote-database-provider&gt;EBSCOhost&lt;/remote-database-provider&gt;&lt;/record&gt;&lt;/Cite&gt;&lt;/EndNote&gt;</w:instrText>
        </w:r>
        <w:r w:rsidRPr="006142ED">
          <w:rPr>
            <w:rFonts w:cs="Arial"/>
          </w:rPr>
          <w:fldChar w:fldCharType="separate"/>
        </w:r>
        <w:r w:rsidRPr="006142ED">
          <w:rPr>
            <w:rFonts w:cs="Arial"/>
            <w:noProof/>
            <w:vertAlign w:val="superscript"/>
          </w:rPr>
          <w:t>43</w:t>
        </w:r>
        <w:r w:rsidRPr="006142ED">
          <w:rPr>
            <w:rFonts w:cs="Arial"/>
          </w:rPr>
          <w:fldChar w:fldCharType="end"/>
        </w:r>
      </w:hyperlink>
      <w:r w:rsidRPr="006142ED">
        <w:rPr>
          <w:rFonts w:cs="Arial"/>
        </w:rPr>
        <w:t xml:space="preserve"> Employing </w:t>
      </w:r>
      <w:proofErr w:type="spellStart"/>
      <w:r w:rsidRPr="006142ED">
        <w:rPr>
          <w:rFonts w:cs="Arial"/>
        </w:rPr>
        <w:t>KO</w:t>
      </w:r>
      <w:r w:rsidRPr="006142ED">
        <w:rPr>
          <w:rFonts w:cs="Arial"/>
          <w:i/>
          <w:iCs/>
          <w:vertAlign w:val="superscript"/>
        </w:rPr>
        <w:t>t</w:t>
      </w:r>
      <w:r w:rsidRPr="006142ED">
        <w:rPr>
          <w:rFonts w:cs="Arial"/>
        </w:rPr>
        <w:t>Bu</w:t>
      </w:r>
      <w:proofErr w:type="spellEnd"/>
      <w:r w:rsidRPr="006142ED">
        <w:rPr>
          <w:rFonts w:cs="Arial"/>
        </w:rPr>
        <w:t xml:space="preserve"> as the base in THF with 2.10, followed by CO</w:t>
      </w:r>
      <w:r w:rsidRPr="006142ED">
        <w:rPr>
          <w:rFonts w:cs="Arial"/>
          <w:vertAlign w:val="subscript"/>
        </w:rPr>
        <w:t>2</w:t>
      </w:r>
      <w:r w:rsidRPr="006142ED">
        <w:rPr>
          <w:rFonts w:cs="Arial"/>
        </w:rPr>
        <w:t xml:space="preserve"> gas, yields the pure product 2-carboxy-1,3-diisopropylbenzimidazolium, 2.4, based on </w:t>
      </w:r>
      <w:r w:rsidRPr="006142ED">
        <w:rPr>
          <w:rFonts w:cs="Arial"/>
          <w:vertAlign w:val="superscript"/>
        </w:rPr>
        <w:t>13</w:t>
      </w:r>
      <w:r w:rsidRPr="006142ED">
        <w:rPr>
          <w:rFonts w:cs="Arial"/>
        </w:rPr>
        <w:t>C NMR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r w:rsidRPr="006142ED">
        <w:rPr>
          <w:rFonts w:cs="Arial"/>
        </w:rPr>
        <w:fldChar w:fldCharType="begin"/>
      </w:r>
      <w:r w:rsidRPr="006142ED">
        <w:rPr>
          <w:rFonts w:cs="Arial"/>
        </w:rPr>
        <w:instrText xml:space="preserve"> REF _Ref47953799 \h  \* MERGEFORMAT </w:instrText>
      </w:r>
      <w:r w:rsidRPr="006142ED">
        <w:rPr>
          <w:rFonts w:cs="Arial"/>
        </w:rPr>
      </w:r>
      <w:r w:rsidRPr="006142ED">
        <w:rPr>
          <w:rFonts w:cs="Arial"/>
        </w:rPr>
        <w:fldChar w:fldCharType="separate"/>
      </w:r>
      <w:r w:rsidR="00B821A7" w:rsidRPr="00B821A7">
        <w:rPr>
          <w:rFonts w:cs="Arial"/>
          <w:b/>
          <w:bCs/>
        </w:rPr>
        <w:t xml:space="preserve">Scheme </w:t>
      </w:r>
      <w:r w:rsidR="00B821A7" w:rsidRPr="00B821A7">
        <w:rPr>
          <w:rFonts w:cs="Arial"/>
          <w:b/>
          <w:bCs/>
          <w:noProof/>
        </w:rPr>
        <w:t>2.3</w:t>
      </w:r>
      <w:r w:rsidRPr="006142ED">
        <w:rPr>
          <w:rFonts w:cs="Arial"/>
        </w:rPr>
        <w:fldChar w:fldCharType="end"/>
      </w:r>
      <w:r w:rsidRPr="006142ED">
        <w:rPr>
          <w:rFonts w:cs="Arial"/>
        </w:rPr>
        <w:t xml:space="preserve"> and </w:t>
      </w:r>
      <w:r w:rsidRPr="00E97315">
        <w:rPr>
          <w:rFonts w:cs="Arial"/>
          <w:b/>
        </w:rPr>
        <w:fldChar w:fldCharType="begin"/>
      </w:r>
      <w:r w:rsidRPr="00E97315">
        <w:rPr>
          <w:rFonts w:cs="Arial"/>
          <w:b/>
        </w:rPr>
        <w:instrText xml:space="preserve"> REF _Ref62494125 \h  \* MERGEFORMAT </w:instrText>
      </w:r>
      <w:r w:rsidRPr="00E97315">
        <w:rPr>
          <w:rFonts w:cs="Arial"/>
          <w:b/>
        </w:rPr>
      </w:r>
      <w:r w:rsidRPr="00E97315">
        <w:rPr>
          <w:rFonts w:cs="Arial"/>
          <w:b/>
        </w:rPr>
        <w:fldChar w:fldCharType="separate"/>
      </w:r>
      <w:r w:rsidR="00B821A7" w:rsidRPr="00B821A7">
        <w:rPr>
          <w:rFonts w:cs="Arial"/>
          <w:b/>
        </w:rPr>
        <w:t xml:space="preserve">Spectra </w:t>
      </w:r>
      <w:r w:rsidR="00B821A7" w:rsidRPr="00B821A7">
        <w:rPr>
          <w:rFonts w:cs="Arial"/>
          <w:b/>
          <w:noProof/>
        </w:rPr>
        <w:t>2.10</w:t>
      </w:r>
      <w:r w:rsidRPr="00E97315">
        <w:rPr>
          <w:rFonts w:cs="Arial"/>
          <w:b/>
        </w:rPr>
        <w:fldChar w:fldCharType="end"/>
      </w:r>
      <w:r w:rsidRPr="006142ED">
        <w:rPr>
          <w:rFonts w:cs="Arial"/>
        </w:rPr>
        <w:t>), which was consistent with Limbach’s report.</w:t>
      </w:r>
      <w:hyperlink w:anchor="_ENREF_43" w:tooltip="Lindner, 2014 #44" w:history="1">
        <w:r w:rsidRPr="006142ED">
          <w:rPr>
            <w:rFonts w:cs="Arial"/>
          </w:rPr>
          <w:fldChar w:fldCharType="begin"/>
        </w:r>
        <w:r w:rsidRPr="006142ED">
          <w:rPr>
            <w:rFonts w:cs="Arial"/>
          </w:rPr>
          <w:instrText xml:space="preserve"> ADDIN EN.CITE &lt;EndNote&gt;&lt;Cite&gt;&lt;Author&gt;Lindner&lt;/Author&gt;&lt;Year&gt;2014&lt;/Year&gt;&lt;RecNum&gt;44&lt;/RecNum&gt;&lt;DisplayText&gt;&lt;style face="superscript"&gt;43&lt;/style&gt;&lt;/DisplayText&gt;&lt;record&gt;&lt;rec-number&gt;44&lt;/rec-number&gt;&lt;foreign-keys&gt;&lt;key app="EN" db-id="xrxd59svtrf02keraz8ppfwze9pf29tt2e0v" timestamp="1596730825" guid="6cfbf30f-0441-4193-aea1-f746a44eb80b"&gt;44&lt;/key&gt;&lt;/foreign-keys&gt;&lt;ref-type name="Journal Article"&gt;17&lt;/ref-type&gt;&lt;contributors&gt;&lt;authors&gt;&lt;author&gt;Lindner, Ronald&lt;/author&gt;&lt;author&gt;Lejkowski, Michael L.&lt;/author&gt;&lt;author&gt;Lavy, Séverine&lt;/author&gt;&lt;author&gt;Deglmann, Peter&lt;/author&gt;&lt;author&gt;Wiss, Kerstin T.&lt;/author&gt;&lt;author&gt;Zarbakhsh, Sirus&lt;/author&gt;&lt;author&gt;Meyer, Lars&lt;/author&gt;&lt;author&gt;Limbach, Michael&lt;/author&gt;&lt;/authors&gt;&lt;/contributors&gt;&lt;titles&gt;&lt;title&gt;Ring-Opening Polymerization and Copolymerization of Propylene Oxide Catalyzed by N-Heterocyclic Carbenes&lt;/title&gt;&lt;secondary-title&gt;ChemCatChem&lt;/secondary-title&gt;&lt;/titles&gt;&lt;periodical&gt;&lt;full-title&gt;ChemCatChem&lt;/full-title&gt;&lt;/periodical&gt;&lt;pages&gt;618-625&lt;/pages&gt;&lt;volume&gt;6&lt;/volume&gt;&lt;number&gt;2&lt;/number&gt;&lt;keywords&gt;&lt;keyword&gt;CARBENES (Methylene compounds)&lt;/keyword&gt;&lt;keyword&gt;HOMOPOLYMERIZATIONS&lt;/keyword&gt;&lt;keyword&gt;DIETHYLENE glycol&lt;/keyword&gt;&lt;keyword&gt;PROPYLENE oxide&lt;/keyword&gt;&lt;keyword&gt;COPOLYMERS&lt;/keyword&gt;&lt;keyword&gt;RING-opening polymerization&lt;/keyword&gt;&lt;keyword&gt;block copolymers&lt;/keyword&gt;&lt;keyword&gt;carbenes&lt;/keyword&gt;&lt;keyword&gt;density functional calculations&lt;/keyword&gt;&lt;keyword&gt;reaction mechanisms&lt;/keyword&gt;&lt;keyword&gt;ring</w:instrText>
        </w:r>
        <w:r w:rsidRPr="006142ED">
          <w:rPr>
            <w:rFonts w:ascii="Cambria Math" w:hAnsi="Cambria Math" w:cs="Cambria Math"/>
          </w:rPr>
          <w:instrText>‐</w:instrText>
        </w:r>
        <w:r w:rsidRPr="006142ED">
          <w:rPr>
            <w:rFonts w:cs="Arial"/>
          </w:rPr>
          <w:instrText>opening polymerization&lt;/keyword&gt;&lt;/keywords&gt;&lt;dates&gt;&lt;year&gt;2014&lt;/year&gt;&lt;/dates&gt;&lt;publisher&gt;Wiley-Blackwell&lt;/publisher&gt;&lt;isbn&gt;18673880&lt;/isbn&gt;&lt;accession-num&gt;94231988&lt;/accession-num&gt;&lt;work-type&gt;Article&lt;/work-type&gt;&lt;urls&gt;&lt;related-urls&gt;&lt;url&gt;http://proxy.lib.utk.edu:90/login?url=http://search.ebscohost.com/login.aspx?direct=true&amp;amp;db=a9h&amp;amp;AN=94231988&amp;amp;scope=site&lt;/url&gt;&lt;/related-urls&gt;&lt;/urls&gt;&lt;electronic-resource-num&gt;10.1002/cctc.201300802&lt;/electronic-resource-num&gt;&lt;remote-database-name&gt;a9h&lt;/remote-database-name&gt;&lt;remote-database-provider&gt;EBSCOhost&lt;/remote-database-provider&gt;&lt;/record&gt;&lt;/Cite&gt;&lt;/EndNote&gt;</w:instrText>
        </w:r>
        <w:r w:rsidRPr="006142ED">
          <w:rPr>
            <w:rFonts w:cs="Arial"/>
          </w:rPr>
          <w:fldChar w:fldCharType="separate"/>
        </w:r>
        <w:r w:rsidRPr="006142ED">
          <w:rPr>
            <w:rFonts w:cs="Arial"/>
            <w:noProof/>
            <w:vertAlign w:val="superscript"/>
          </w:rPr>
          <w:t>43</w:t>
        </w:r>
        <w:r w:rsidRPr="006142ED">
          <w:rPr>
            <w:rFonts w:cs="Arial"/>
          </w:rPr>
          <w:fldChar w:fldCharType="end"/>
        </w:r>
      </w:hyperlink>
      <w:r w:rsidRPr="006142ED">
        <w:rPr>
          <w:rFonts w:cs="Arial"/>
        </w:rPr>
        <w:t xml:space="preserve"> In particular, the CO</w:t>
      </w:r>
      <w:r w:rsidRPr="006142ED">
        <w:rPr>
          <w:rFonts w:cs="Arial"/>
          <w:vertAlign w:val="subscript"/>
        </w:rPr>
        <w:t>2</w:t>
      </w:r>
      <w:r w:rsidRPr="006142ED">
        <w:rPr>
          <w:rFonts w:cs="Arial"/>
        </w:rPr>
        <w:t xml:space="preserve"> peak at 156.21 ppm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is consistent with his value for 2-carboxy-1,3-dimethyl-benzimidazolium, which comes at 154.7 ppm and is distinct from the bicarbonate salt (vide infra). </w:t>
      </w:r>
    </w:p>
    <w:p w14:paraId="31086DCF" w14:textId="5798CCED" w:rsidR="00002C76" w:rsidRPr="006142ED" w:rsidRDefault="00002C76" w:rsidP="00002C76">
      <w:pPr>
        <w:ind w:firstLine="720"/>
        <w:jc w:val="both"/>
        <w:rPr>
          <w:rFonts w:cs="Arial"/>
        </w:rPr>
      </w:pPr>
      <w:r w:rsidRPr="006142ED">
        <w:rPr>
          <w:rFonts w:cs="Arial"/>
        </w:rPr>
        <w:t>Inserting deuterium into the benzimidazole ring was not as straightforward as the equivalent imidazole, but a series of four reactions led to 2.5, which is deuterated on the aryl ring (</w:t>
      </w:r>
      <w:r w:rsidRPr="006142ED">
        <w:rPr>
          <w:rFonts w:cs="Arial"/>
        </w:rPr>
        <w:fldChar w:fldCharType="begin"/>
      </w:r>
      <w:r w:rsidRPr="006142ED">
        <w:rPr>
          <w:rFonts w:cs="Arial"/>
        </w:rPr>
        <w:instrText xml:space="preserve"> REF _Ref47953799 \h  \* MERGEFORMAT </w:instrText>
      </w:r>
      <w:r w:rsidRPr="006142ED">
        <w:rPr>
          <w:rFonts w:cs="Arial"/>
        </w:rPr>
      </w:r>
      <w:r w:rsidRPr="006142ED">
        <w:rPr>
          <w:rFonts w:cs="Arial"/>
        </w:rPr>
        <w:fldChar w:fldCharType="separate"/>
      </w:r>
      <w:r w:rsidR="00B821A7" w:rsidRPr="00B821A7">
        <w:rPr>
          <w:rFonts w:cs="Arial"/>
          <w:b/>
          <w:bCs/>
        </w:rPr>
        <w:t xml:space="preserve">Scheme </w:t>
      </w:r>
      <w:r w:rsidR="00B821A7" w:rsidRPr="00B821A7">
        <w:rPr>
          <w:rFonts w:cs="Arial"/>
          <w:b/>
          <w:bCs/>
          <w:noProof/>
        </w:rPr>
        <w:t>2.3</w:t>
      </w:r>
      <w:r w:rsidRPr="006142ED">
        <w:rPr>
          <w:rFonts w:cs="Arial"/>
        </w:rPr>
        <w:fldChar w:fldCharType="end"/>
      </w:r>
      <w:r w:rsidRPr="006142ED">
        <w:rPr>
          <w:rFonts w:cs="Arial"/>
        </w:rPr>
        <w:t xml:space="preserve">). Deuteration proceeded via a modified procedure from </w:t>
      </w:r>
      <w:proofErr w:type="spellStart"/>
      <w:r w:rsidRPr="006142ED">
        <w:rPr>
          <w:rFonts w:cs="Arial"/>
        </w:rPr>
        <w:t>Sajiki</w:t>
      </w:r>
      <w:proofErr w:type="spellEnd"/>
      <w:r w:rsidRPr="006142ED">
        <w:rPr>
          <w:rFonts w:cs="Arial"/>
        </w:rPr>
        <w:t xml:space="preserve"> to give 97% total deuterium incorporation.</w:t>
      </w:r>
      <w:hyperlink w:anchor="_ENREF_44" w:tooltip="Ito, 2008 #45" w:history="1">
        <w:r w:rsidRPr="006142ED">
          <w:rPr>
            <w:rFonts w:cs="Arial"/>
          </w:rPr>
          <w:fldChar w:fldCharType="begin"/>
        </w:r>
        <w:r w:rsidRPr="006142ED">
          <w:rPr>
            <w:rFonts w:cs="Arial"/>
          </w:rPr>
          <w:instrText xml:space="preserve"> ADDIN EN.CITE &lt;EndNote&gt;&lt;Cite&gt;&lt;Author&gt;Ito&lt;/Author&gt;&lt;Year&gt;2008&lt;/Year&gt;&lt;RecNum&gt;45&lt;/RecNum&gt;&lt;DisplayText&gt;&lt;style face="superscript"&gt;44&lt;/style&gt;&lt;/DisplayText&gt;&lt;record&gt;&lt;rec-number&gt;45&lt;/rec-number&gt;&lt;foreign-keys&gt;&lt;key app="EN" db-id="xrxd59svtrf02keraz8ppfwze9pf29tt2e0v" timestamp="1596730826" guid="df9d78df-bca1-4e50-885a-5b315b095eb1"&gt;45&lt;/key&gt;&lt;/foreign-keys&gt;&lt;ref-type name="Journal Article"&gt;17&lt;/ref-type&gt;&lt;contributors&gt;&lt;authors&gt;&lt;author&gt;Ito, Nobuhiro &lt;/author&gt;&lt;author&gt;Esaki, Hiroyoshi&lt;/author&gt;&lt;author&gt;Maesawa, Tsuneaki&lt;/author&gt;&lt;author&gt;Imamiya, Eikoh &lt;/author&gt;&lt;author&gt;Maegawa, T.&lt;/author&gt;&lt;author&gt;Sajiki, H.&lt;/author&gt;&lt;/authors&gt;&lt;/contributors&gt;&lt;titles&gt;&lt;title&gt;Efficient and Selective Pt/C-Catalyzed H–D Exchange Reaction of Aromatic Rings&lt;/title&gt;&lt;secondary-title&gt;Bulletin of the Chemical Society of Japan&lt;/secondary-title&gt;&lt;/titles&gt;&lt;periodical&gt;&lt;full-title&gt;Bulletin of the Chemical Society of Japan&lt;/full-title&gt;&lt;/periodical&gt;&lt;pages&gt;278-286&lt;/pages&gt;&lt;volume&gt;81&lt;/volume&gt;&lt;number&gt;2&lt;/number&gt;&lt;dates&gt;&lt;year&gt;2008&lt;/year&gt;&lt;/dates&gt;&lt;urls&gt;&lt;related-urls&gt;&lt;url&gt;https://www.journal.csj.jp/doi/abs/10.1246/bcsj.81.278&lt;/url&gt;&lt;/related-urls&gt;&lt;/urls&gt;&lt;electronic-resource-num&gt;10.1246/bcsj.81.278&lt;/electronic-resource-num&gt;&lt;/record&gt;&lt;/Cite&gt;&lt;/EndNote&gt;</w:instrText>
        </w:r>
        <w:r w:rsidRPr="006142ED">
          <w:rPr>
            <w:rFonts w:cs="Arial"/>
          </w:rPr>
          <w:fldChar w:fldCharType="separate"/>
        </w:r>
        <w:r w:rsidRPr="006142ED">
          <w:rPr>
            <w:rFonts w:cs="Arial"/>
            <w:noProof/>
            <w:vertAlign w:val="superscript"/>
          </w:rPr>
          <w:t>44</w:t>
        </w:r>
        <w:r w:rsidRPr="006142ED">
          <w:rPr>
            <w:rFonts w:cs="Arial"/>
          </w:rPr>
          <w:fldChar w:fldCharType="end"/>
        </w:r>
      </w:hyperlink>
      <w:r w:rsidRPr="006142ED">
        <w:rPr>
          <w:rFonts w:cs="Arial"/>
        </w:rPr>
        <w:t xml:space="preserve"> The benzimidazole, (4,5,6,7-</w:t>
      </w:r>
      <w:r w:rsidRPr="006142ED">
        <w:rPr>
          <w:rFonts w:cs="Arial"/>
          <w:i/>
          <w:iCs/>
        </w:rPr>
        <w:t>d</w:t>
      </w:r>
      <w:r w:rsidRPr="006142ED">
        <w:rPr>
          <w:rFonts w:cs="Arial"/>
          <w:vertAlign w:val="subscript"/>
        </w:rPr>
        <w:t>4</w:t>
      </w:r>
      <w:r w:rsidRPr="006142ED">
        <w:rPr>
          <w:rFonts w:cs="Arial"/>
        </w:rPr>
        <w:t xml:space="preserve">)-benzimidazole was formed through the addition of ethyl orthoformate to 2.11 under acidic conditions similar to the method of </w:t>
      </w:r>
      <w:proofErr w:type="spellStart"/>
      <w:r w:rsidRPr="006142ED">
        <w:rPr>
          <w:rFonts w:cs="Arial"/>
        </w:rPr>
        <w:t>Bielawski</w:t>
      </w:r>
      <w:proofErr w:type="spellEnd"/>
      <w:r w:rsidRPr="006142ED">
        <w:rPr>
          <w:rFonts w:cs="Arial"/>
        </w:rPr>
        <w:t>.</w:t>
      </w:r>
      <w:hyperlink w:anchor="_ENREF_45" w:tooltip="Khramov, 2007 #46" w:history="1">
        <w:r w:rsidRPr="006142ED">
          <w:rPr>
            <w:rFonts w:cs="Arial"/>
          </w:rPr>
          <w:fldChar w:fldCharType="begin"/>
        </w:r>
        <w:r w:rsidRPr="006142ED">
          <w:rPr>
            <w:rFonts w:cs="Arial"/>
          </w:rPr>
          <w:instrText xml:space="preserve"> ADDIN EN.CITE &lt;EndNote&gt;&lt;Cite&gt;&lt;Author&gt;Khramov&lt;/Author&gt;&lt;Year&gt;2007&lt;/Year&gt;&lt;RecNum&gt;46&lt;/RecNum&gt;&lt;DisplayText&gt;&lt;style face="superscript"&gt;45&lt;/style&gt;&lt;/DisplayText&gt;&lt;record&gt;&lt;rec-number&gt;46&lt;/rec-number&gt;&lt;foreign-keys&gt;&lt;key app="EN" db-id="xrxd59svtrf02keraz8ppfwze9pf29tt2e0v" timestamp="1596730826" guid="0eb27b08-bc73-473b-91ae-53b0c84c3519"&gt;46&lt;/key&gt;&lt;/foreign-keys&gt;&lt;ref-type name="Journal Article"&gt;17&lt;/ref-type&gt;&lt;contributors&gt;&lt;authors&gt;&lt;author&gt;Khramov, Dimitri M.&lt;/author&gt;&lt;author&gt;Bielawski, Christopher W.&lt;/author&gt;&lt;/authors&gt;&lt;/contributors&gt;&lt;titles&gt;&lt;title&gt;Donor−Acceptor Triazenes:  Synthesis, Characterization, and Study of Their Electronic and Thermal Properties&lt;/title&gt;&lt;secondary-title&gt;The Journal of Organic Chemistry&lt;/secondary-title&gt;&lt;/titles&gt;&lt;periodical&gt;&lt;full-title&gt;The Journal of Organic Chemistry&lt;/full-title&gt;&lt;/periodical&gt;&lt;pages&gt;9407-9417&lt;/pages&gt;&lt;volume&gt;72&lt;/volume&gt;&lt;number&gt;25&lt;/number&gt;&lt;dates&gt;&lt;year&gt;2007&lt;/year&gt;&lt;pub-dates&gt;&lt;date&gt;2007/12/01&lt;/date&gt;&lt;/pub-dates&gt;&lt;/dates&gt;&lt;publisher&gt;American Chemical Society&lt;/publisher&gt;&lt;isbn&gt;0022-3263&lt;/isbn&gt;&lt;urls&gt;&lt;related-urls&gt;&lt;url&gt;https://doi.org/10.1021/jo070789x&lt;/url&gt;&lt;/related-urls&gt;&lt;/urls&gt;&lt;electronic-resource-num&gt;10.1021/jo070789x&lt;/electronic-resource-num&gt;&lt;/record&gt;&lt;/Cite&gt;&lt;/EndNote&gt;</w:instrText>
        </w:r>
        <w:r w:rsidRPr="006142ED">
          <w:rPr>
            <w:rFonts w:cs="Arial"/>
          </w:rPr>
          <w:fldChar w:fldCharType="separate"/>
        </w:r>
        <w:r w:rsidRPr="006142ED">
          <w:rPr>
            <w:rFonts w:cs="Arial"/>
            <w:noProof/>
            <w:vertAlign w:val="superscript"/>
          </w:rPr>
          <w:t>45</w:t>
        </w:r>
        <w:r w:rsidRPr="006142ED">
          <w:rPr>
            <w:rFonts w:cs="Arial"/>
          </w:rPr>
          <w:fldChar w:fldCharType="end"/>
        </w:r>
      </w:hyperlink>
      <w:r w:rsidRPr="006142ED">
        <w:rPr>
          <w:rFonts w:cs="Arial"/>
        </w:rPr>
        <w:t xml:space="preserve"> Further reactions to form 2.5 proceeded in the same manner as for 2.4. Finally, 2-carboxy-1,3-(</w:t>
      </w:r>
      <w:r w:rsidRPr="006142ED">
        <w:rPr>
          <w:rFonts w:cs="Arial"/>
          <w:i/>
          <w:iCs/>
        </w:rPr>
        <w:t>d</w:t>
      </w:r>
      <w:r w:rsidRPr="006142ED">
        <w:rPr>
          <w:rFonts w:cs="Arial"/>
          <w:vertAlign w:val="subscript"/>
        </w:rPr>
        <w:t>14</w:t>
      </w:r>
      <w:r w:rsidRPr="006142ED">
        <w:rPr>
          <w:rFonts w:cs="Arial"/>
        </w:rPr>
        <w:t>)-</w:t>
      </w:r>
      <w:proofErr w:type="spellStart"/>
      <w:r w:rsidRPr="006142ED">
        <w:rPr>
          <w:rFonts w:cs="Arial"/>
        </w:rPr>
        <w:t>diisopropylbenzimidazolium</w:t>
      </w:r>
      <w:proofErr w:type="spellEnd"/>
      <w:r w:rsidRPr="006142ED">
        <w:rPr>
          <w:rFonts w:cs="Arial"/>
        </w:rPr>
        <w:t xml:space="preserve">, 2.6, was </w:t>
      </w:r>
      <w:r w:rsidRPr="006142ED">
        <w:rPr>
          <w:rFonts w:cs="Arial"/>
        </w:rPr>
        <w:lastRenderedPageBreak/>
        <w:t>synthesized in two steps that were analogous to the reactions for the preparation of 2.3. Deuterium incorporation for 2.6 is 99% on the isopropyl positions. The NHC−CO</w:t>
      </w:r>
      <w:r w:rsidRPr="006142ED">
        <w:rPr>
          <w:rFonts w:cs="Arial"/>
          <w:vertAlign w:val="subscript"/>
        </w:rPr>
        <w:t>2</w:t>
      </w:r>
      <w:r w:rsidRPr="006142ED">
        <w:rPr>
          <w:rFonts w:cs="Arial"/>
        </w:rPr>
        <w:t xml:space="preserve"> adducts are important because they provide masked carbenes that are easily bound to the gold surface under atmospheric conditions without the need for special storage once they have been synthesized. We previously reported that 2.4 could be placed on </w:t>
      </w:r>
      <w:proofErr w:type="spellStart"/>
      <w:r w:rsidRPr="006142ED">
        <w:rPr>
          <w:rFonts w:cs="Arial"/>
        </w:rPr>
        <w:t>AuFONs</w:t>
      </w:r>
      <w:proofErr w:type="spellEnd"/>
      <w:r w:rsidRPr="006142ED">
        <w:rPr>
          <w:rFonts w:cs="Arial"/>
        </w:rPr>
        <w:t xml:space="preserve"> under solvent-free conditions by applying vacuum (5 Torr) at 120 °C.</w:t>
      </w:r>
      <w:hyperlink w:anchor="_ENREF_27" w:tooltip="DeJesus, 2018 #28" w:history="1">
        <w:r w:rsidRPr="006142ED">
          <w:rPr>
            <w:rFonts w:cs="Arial"/>
          </w:rPr>
          <w:fldChar w:fldCharType="begin"/>
        </w:r>
        <w:r w:rsidRPr="006142ED">
          <w:rPr>
            <w:rFonts w:cs="Arial"/>
          </w:rPr>
          <w:instrText xml:space="preserve"> ADDIN EN.CITE &lt;EndNote&gt;&lt;Cite&gt;&lt;Author&gt;DeJesus&lt;/Author&gt;&lt;Year&gt;2018&lt;/Year&gt;&lt;RecNum&gt;28&lt;/RecNum&gt;&lt;DisplayText&gt;&lt;style face="superscript"&gt;27&lt;/style&gt;&lt;/DisplayText&gt;&lt;record&gt;&lt;rec-number&gt;28&lt;/rec-number&gt;&lt;foreign-keys&gt;&lt;key app="EN" db-id="xrxd59svtrf02keraz8ppfwze9pf29tt2e0v" timestamp="1596730823" guid="3ba44922-d43a-45d3-b4b3-64666e062d74"&gt;28&lt;/key&gt;&lt;/foreign-keys&gt;&lt;ref-type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27</w:t>
        </w:r>
        <w:r w:rsidRPr="006142ED">
          <w:rPr>
            <w:rFonts w:cs="Arial"/>
          </w:rPr>
          <w:fldChar w:fldCharType="end"/>
        </w:r>
      </w:hyperlink>
      <w:r w:rsidRPr="006142ED">
        <w:rPr>
          <w:rFonts w:cs="Arial"/>
        </w:rPr>
        <w:t xml:space="preserve"> However, the stability of the NHC−CO</w:t>
      </w:r>
      <w:r w:rsidRPr="006142ED">
        <w:rPr>
          <w:rFonts w:cs="Arial"/>
          <w:vertAlign w:val="subscript"/>
        </w:rPr>
        <w:t>2</w:t>
      </w:r>
      <w:r w:rsidRPr="006142ED">
        <w:rPr>
          <w:rFonts w:cs="Arial"/>
        </w:rPr>
        <w:t xml:space="preserve"> adducts was tested to determine if they are effective after exposure to air. We investigated one imidazole NHC−CO</w:t>
      </w:r>
      <w:r w:rsidRPr="006142ED">
        <w:rPr>
          <w:rFonts w:cs="Arial"/>
          <w:vertAlign w:val="subscript"/>
        </w:rPr>
        <w:t>2</w:t>
      </w:r>
      <w:r w:rsidRPr="006142ED">
        <w:rPr>
          <w:rFonts w:cs="Arial"/>
        </w:rPr>
        <w:t xml:space="preserve"> adduct, 2.2, and one benzimidazole NHC−CO</w:t>
      </w:r>
      <w:r w:rsidRPr="006142ED">
        <w:rPr>
          <w:rFonts w:cs="Arial"/>
          <w:vertAlign w:val="subscript"/>
        </w:rPr>
        <w:t>2</w:t>
      </w:r>
      <w:r w:rsidRPr="006142ED">
        <w:rPr>
          <w:rFonts w:cs="Arial"/>
        </w:rPr>
        <w:t xml:space="preserve"> adduct, 2.4, for stability and effectiveness after air exposure (</w:t>
      </w:r>
      <w:r w:rsidRPr="00E97315">
        <w:rPr>
          <w:rFonts w:cs="Arial"/>
          <w:b/>
        </w:rPr>
        <w:fldChar w:fldCharType="begin"/>
      </w:r>
      <w:r w:rsidRPr="00E97315">
        <w:rPr>
          <w:rFonts w:cs="Arial"/>
          <w:b/>
        </w:rPr>
        <w:instrText xml:space="preserve"> REF _Ref62490150 \h </w:instrText>
      </w:r>
      <w:r w:rsidR="006142ED" w:rsidRPr="00E97315">
        <w:rPr>
          <w:rFonts w:cs="Arial"/>
          <w:b/>
        </w:rPr>
        <w:instrText xml:space="preserve"> \* MERGEFORMAT </w:instrText>
      </w:r>
      <w:r w:rsidRPr="00E97315">
        <w:rPr>
          <w:rFonts w:cs="Arial"/>
          <w:b/>
        </w:rPr>
      </w:r>
      <w:r w:rsidRPr="00E97315">
        <w:rPr>
          <w:rFonts w:cs="Arial"/>
          <w:b/>
        </w:rPr>
        <w:fldChar w:fldCharType="separate"/>
      </w:r>
      <w:r w:rsidR="00B821A7" w:rsidRPr="00E97315">
        <w:rPr>
          <w:rFonts w:cs="Arial"/>
          <w:b/>
        </w:rPr>
        <w:t xml:space="preserve">Scheme </w:t>
      </w:r>
      <w:r w:rsidR="00B821A7">
        <w:rPr>
          <w:rFonts w:cs="Arial"/>
          <w:b/>
          <w:noProof/>
        </w:rPr>
        <w:t>2</w:t>
      </w:r>
      <w:r w:rsidR="00B821A7" w:rsidRPr="00E97315">
        <w:rPr>
          <w:rFonts w:cs="Arial"/>
          <w:b/>
          <w:noProof/>
        </w:rPr>
        <w:t>.</w:t>
      </w:r>
      <w:r w:rsidR="00B821A7">
        <w:rPr>
          <w:rFonts w:cs="Arial"/>
          <w:b/>
          <w:noProof/>
        </w:rPr>
        <w:t>1</w:t>
      </w:r>
      <w:r w:rsidRPr="00E97315">
        <w:rPr>
          <w:rFonts w:cs="Arial"/>
          <w:b/>
        </w:rPr>
        <w:fldChar w:fldCharType="end"/>
      </w:r>
      <w:r w:rsidRPr="006142ED">
        <w:rPr>
          <w:rFonts w:cs="Arial"/>
        </w:rPr>
        <w:t>).</w:t>
      </w:r>
    </w:p>
    <w:p w14:paraId="2B697471" w14:textId="7684F243" w:rsidR="00002C76" w:rsidRPr="006142ED" w:rsidRDefault="00002C76" w:rsidP="00002C76">
      <w:pPr>
        <w:ind w:firstLine="720"/>
        <w:jc w:val="both"/>
        <w:rPr>
          <w:rFonts w:cs="Arial"/>
        </w:rPr>
      </w:pPr>
      <w:r w:rsidRPr="006142ED">
        <w:rPr>
          <w:rFonts w:cs="Arial"/>
        </w:rPr>
        <w:t>After exposure to air, the solids were dissolved in dry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to evaluate their NMR spectra for decomposition. Compound 2.2 formed a nearly 50:50 mixture of 2.2 and its associated bicarbonate salt, 2.2·H</w:t>
      </w:r>
      <w:r w:rsidRPr="006142ED">
        <w:rPr>
          <w:rFonts w:cs="Arial"/>
          <w:vertAlign w:val="subscript"/>
        </w:rPr>
        <w:t>2</w:t>
      </w:r>
      <w:r w:rsidRPr="006142ED">
        <w:rPr>
          <w:rFonts w:cs="Arial"/>
        </w:rPr>
        <w:t xml:space="preserve">O, after 1 week of exposure, which is consistent with </w:t>
      </w:r>
      <w:proofErr w:type="spellStart"/>
      <w:r w:rsidRPr="006142ED">
        <w:rPr>
          <w:rFonts w:cs="Arial"/>
        </w:rPr>
        <w:t>Taton’s</w:t>
      </w:r>
      <w:proofErr w:type="spellEnd"/>
      <w:r w:rsidRPr="006142ED">
        <w:rPr>
          <w:rFonts w:cs="Arial"/>
        </w:rPr>
        <w:t xml:space="preserve"> studies on similar NHCs (</w:t>
      </w:r>
      <w:r w:rsidRPr="00E97315">
        <w:rPr>
          <w:rFonts w:cs="Arial"/>
          <w:b/>
        </w:rPr>
        <w:fldChar w:fldCharType="begin"/>
      </w:r>
      <w:r w:rsidRPr="00E97315">
        <w:rPr>
          <w:rFonts w:cs="Arial"/>
          <w:b/>
        </w:rPr>
        <w:instrText xml:space="preserve"> REF _Ref62490150 \h </w:instrText>
      </w:r>
      <w:r w:rsidR="006142ED" w:rsidRPr="00E97315">
        <w:rPr>
          <w:rFonts w:cs="Arial"/>
          <w:b/>
        </w:rPr>
        <w:instrText xml:space="preserve"> \* MERGEFORMAT </w:instrText>
      </w:r>
      <w:r w:rsidRPr="00E97315">
        <w:rPr>
          <w:rFonts w:cs="Arial"/>
          <w:b/>
        </w:rPr>
      </w:r>
      <w:r w:rsidRPr="00E97315">
        <w:rPr>
          <w:rFonts w:cs="Arial"/>
          <w:b/>
        </w:rPr>
        <w:fldChar w:fldCharType="separate"/>
      </w:r>
      <w:r w:rsidR="00B821A7" w:rsidRPr="00E97315">
        <w:rPr>
          <w:rFonts w:cs="Arial"/>
          <w:b/>
        </w:rPr>
        <w:t xml:space="preserve">Scheme </w:t>
      </w:r>
      <w:r w:rsidR="00B821A7">
        <w:rPr>
          <w:rFonts w:cs="Arial"/>
          <w:b/>
          <w:noProof/>
        </w:rPr>
        <w:t>2</w:t>
      </w:r>
      <w:r w:rsidR="00B821A7" w:rsidRPr="00E97315">
        <w:rPr>
          <w:rFonts w:cs="Arial"/>
          <w:b/>
          <w:noProof/>
        </w:rPr>
        <w:t>.</w:t>
      </w:r>
      <w:r w:rsidR="00B821A7">
        <w:rPr>
          <w:rFonts w:cs="Arial"/>
          <w:b/>
          <w:noProof/>
        </w:rPr>
        <w:t>1</w:t>
      </w:r>
      <w:r w:rsidRPr="00E97315">
        <w:rPr>
          <w:rFonts w:cs="Arial"/>
          <w:b/>
        </w:rPr>
        <w:fldChar w:fldCharType="end"/>
      </w:r>
      <w:r w:rsidRPr="006142ED">
        <w:rPr>
          <w:rFonts w:cs="Arial"/>
        </w:rPr>
        <w:t xml:space="preserve">, top; </w:t>
      </w:r>
      <w:r w:rsidRPr="00E507A7">
        <w:rPr>
          <w:rFonts w:cs="Arial"/>
          <w:b/>
          <w:bCs/>
        </w:rPr>
        <w:fldChar w:fldCharType="begin"/>
      </w:r>
      <w:r w:rsidRPr="00E507A7">
        <w:rPr>
          <w:rFonts w:cs="Arial"/>
          <w:b/>
          <w:bCs/>
        </w:rPr>
        <w:instrText xml:space="preserve"> REF _Ref62493049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47</w:t>
      </w:r>
      <w:r w:rsidRPr="00E507A7">
        <w:rPr>
          <w:rFonts w:cs="Arial"/>
          <w:b/>
          <w:bCs/>
        </w:rPr>
        <w:fldChar w:fldCharType="end"/>
      </w:r>
      <w:r w:rsidRPr="006142ED">
        <w:rPr>
          <w:rFonts w:cs="Arial"/>
        </w:rPr>
        <w:t>).</w:t>
      </w:r>
      <w:hyperlink w:anchor="_ENREF_42" w:tooltip="Fèvre, 2012 #43" w:history="1">
        <w:r w:rsidRPr="006142ED">
          <w:rPr>
            <w:rFonts w:cs="Arial"/>
          </w:rPr>
          <w:fldChar w:fldCharType="begin"/>
        </w:r>
        <w:r w:rsidRPr="006142ED">
          <w:rPr>
            <w:rFonts w:cs="Arial"/>
          </w:rPr>
          <w:instrText xml:space="preserve"> ADDIN EN.CITE &lt;EndNote&gt;&lt;Cite&gt;&lt;Author&gt;Fèvre&lt;/Author&gt;&lt;Year&gt;2012&lt;/Year&gt;&lt;RecNum&gt;43&lt;/RecNum&gt;&lt;DisplayText&gt;&lt;style face="superscript"&gt;42&lt;/style&gt;&lt;/DisplayText&gt;&lt;record&gt;&lt;rec-number&gt;43&lt;/rec-number&gt;&lt;foreign-keys&gt;&lt;key app="EN" db-id="xrxd59svtrf02keraz8ppfwze9pf29tt2e0v" timestamp="1596730825" guid="55e6d47c-44c0-42d1-a0ba-975d4e35ad02"&gt;43&lt;/key&gt;&lt;/foreign-keys&gt;&lt;ref-type name="Journal Article"&gt;17&lt;/ref-type&gt;&lt;contributors&gt;&lt;authors&gt;&lt;author&gt;Fèvre, Maréva&lt;/author&gt;&lt;author&gt;Pinaud, Julien&lt;/author&gt;&lt;author&gt;Leteneur, Alexandre&lt;/author&gt;&lt;author&gt;Gnanou, Yves&lt;/author&gt;&lt;author&gt;Vignolle, Joan&lt;/author&gt;&lt;author&gt;Taton, Daniel&lt;/author&gt;&lt;author&gt;Miqueu, Karinne&lt;/author&gt;&lt;author&gt;Sotiropoulos, Jean-Marc&lt;/author&gt;&lt;/authors&gt;&lt;/contributors&gt;&lt;titles&gt;&lt;title&gt;Imidazol(in)ium Hydrogen Carbonates as a Genuine Source of N-Heterocyclic Carbenes (NHCs): Applications to the Facile Preparation of NHC Metal Complexes and to NHC-Organocatalyzed Molecular and Macromolecular Syntheses&lt;/title&gt;&lt;secondary-title&gt;Journal of the American Chemical Society&lt;/secondary-title&gt;&lt;/titles&gt;&lt;periodical&gt;&lt;full-title&gt;Journal of the American Chemical Society&lt;/full-title&gt;&lt;/periodical&gt;&lt;pages&gt;6776-6784&lt;/pages&gt;&lt;volume&gt;134&lt;/volume&gt;&lt;number&gt;15&lt;/number&gt;&lt;dates&gt;&lt;year&gt;2012&lt;/year&gt;&lt;pub-dates&gt;&lt;date&gt;2012/04/18&lt;/date&gt;&lt;/pub-dates&gt;&lt;/dates&gt;&lt;publisher&gt;American Chemical Society&lt;/publisher&gt;&lt;isbn&gt;0002-7863&lt;/isbn&gt;&lt;urls&gt;&lt;related-urls&gt;&lt;url&gt;https://doi.org/10.1021/ja3005804&lt;/url&gt;&lt;/related-urls&gt;&lt;/urls&gt;&lt;electronic-resource-num&gt;10.1021/ja3005804&lt;/electronic-resource-num&gt;&lt;/record&gt;&lt;/Cite&gt;&lt;/EndNote&gt;</w:instrText>
        </w:r>
        <w:r w:rsidRPr="006142ED">
          <w:rPr>
            <w:rFonts w:cs="Arial"/>
          </w:rPr>
          <w:fldChar w:fldCharType="separate"/>
        </w:r>
        <w:r w:rsidRPr="006142ED">
          <w:rPr>
            <w:rFonts w:cs="Arial"/>
            <w:noProof/>
            <w:vertAlign w:val="superscript"/>
          </w:rPr>
          <w:t>42</w:t>
        </w:r>
        <w:r w:rsidRPr="006142ED">
          <w:rPr>
            <w:rFonts w:cs="Arial"/>
          </w:rPr>
          <w:fldChar w:fldCharType="end"/>
        </w:r>
      </w:hyperlink>
      <w:r w:rsidRPr="006142ED">
        <w:rPr>
          <w:rFonts w:cs="Arial"/>
        </w:rPr>
        <w:t xml:space="preserve"> The key additional peaks in the </w:t>
      </w:r>
      <w:r w:rsidRPr="006142ED">
        <w:rPr>
          <w:rFonts w:cs="Arial"/>
          <w:vertAlign w:val="superscript"/>
        </w:rPr>
        <w:t>1</w:t>
      </w:r>
      <w:r w:rsidRPr="006142ED">
        <w:rPr>
          <w:rFonts w:cs="Arial"/>
        </w:rPr>
        <w:t>H NMR include the imidazolium peak at 10.97 ppm and the second set of peaks related to the isopropyl groups at 4.88 and 1.58 ppm. Conversely, tests with the benzimidazolium version showed that the decomposition to the bicarbonate salt was extremely rapid. The addition of air to 2.4 was tested at 4 days, 10 min, and 30 s (</w:t>
      </w:r>
      <w:r w:rsidRPr="00E97315">
        <w:rPr>
          <w:rFonts w:cs="Arial"/>
          <w:b/>
        </w:rPr>
        <w:fldChar w:fldCharType="begin"/>
      </w:r>
      <w:r w:rsidRPr="00E97315">
        <w:rPr>
          <w:rFonts w:cs="Arial"/>
          <w:b/>
        </w:rPr>
        <w:instrText xml:space="preserve"> REF _Ref62490150 \h </w:instrText>
      </w:r>
      <w:r w:rsidR="006142ED" w:rsidRPr="00E97315">
        <w:rPr>
          <w:rFonts w:cs="Arial"/>
          <w:b/>
        </w:rPr>
        <w:instrText xml:space="preserve"> \* MERGEFORMAT </w:instrText>
      </w:r>
      <w:r w:rsidRPr="00E97315">
        <w:rPr>
          <w:rFonts w:cs="Arial"/>
          <w:b/>
        </w:rPr>
      </w:r>
      <w:r w:rsidRPr="00E97315">
        <w:rPr>
          <w:rFonts w:cs="Arial"/>
          <w:b/>
        </w:rPr>
        <w:fldChar w:fldCharType="separate"/>
      </w:r>
      <w:r w:rsidR="00B821A7" w:rsidRPr="00E97315">
        <w:rPr>
          <w:rFonts w:cs="Arial"/>
          <w:b/>
        </w:rPr>
        <w:t xml:space="preserve">Scheme </w:t>
      </w:r>
      <w:r w:rsidR="00B821A7">
        <w:rPr>
          <w:rFonts w:cs="Arial"/>
          <w:b/>
          <w:noProof/>
        </w:rPr>
        <w:t>2</w:t>
      </w:r>
      <w:r w:rsidR="00B821A7" w:rsidRPr="00E97315">
        <w:rPr>
          <w:rFonts w:cs="Arial"/>
          <w:b/>
          <w:noProof/>
        </w:rPr>
        <w:t>.</w:t>
      </w:r>
      <w:r w:rsidR="00B821A7">
        <w:rPr>
          <w:rFonts w:cs="Arial"/>
          <w:b/>
          <w:noProof/>
        </w:rPr>
        <w:t>1</w:t>
      </w:r>
      <w:r w:rsidRPr="00E97315">
        <w:rPr>
          <w:rFonts w:cs="Arial"/>
          <w:b/>
        </w:rPr>
        <w:fldChar w:fldCharType="end"/>
      </w:r>
      <w:r w:rsidRPr="006142ED">
        <w:rPr>
          <w:rFonts w:cs="Arial"/>
        </w:rPr>
        <w:t>, bottom). In the first two cases, 2.4 was completely degraded to its bicarbonate salt 2.4·H</w:t>
      </w:r>
      <w:r w:rsidRPr="006142ED">
        <w:rPr>
          <w:rFonts w:cs="Arial"/>
          <w:vertAlign w:val="subscript"/>
        </w:rPr>
        <w:t>2</w:t>
      </w:r>
      <w:r w:rsidRPr="006142ED">
        <w:rPr>
          <w:rFonts w:cs="Arial"/>
        </w:rPr>
        <w:t>O (</w:t>
      </w:r>
      <w:r w:rsidRPr="00E507A7">
        <w:rPr>
          <w:rFonts w:cs="Arial"/>
          <w:b/>
          <w:bCs/>
        </w:rPr>
        <w:fldChar w:fldCharType="begin"/>
      </w:r>
      <w:r w:rsidRPr="00E507A7">
        <w:rPr>
          <w:rFonts w:cs="Arial"/>
          <w:b/>
          <w:bCs/>
        </w:rPr>
        <w:instrText xml:space="preserve"> REF _Ref62493033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48</w:t>
      </w:r>
      <w:r w:rsidRPr="00E507A7">
        <w:rPr>
          <w:rFonts w:cs="Arial"/>
          <w:b/>
          <w:bCs/>
        </w:rPr>
        <w:fldChar w:fldCharType="end"/>
      </w:r>
      <w:r w:rsidRPr="006142ED">
        <w:rPr>
          <w:rFonts w:cs="Arial"/>
        </w:rPr>
        <w:t xml:space="preserve">). In the benzimidazolium case (2.4), there is a peak at 11.58 ppm and the isopropyl peaks shift </w:t>
      </w:r>
      <w:proofErr w:type="spellStart"/>
      <w:r w:rsidRPr="006142ED">
        <w:rPr>
          <w:rFonts w:cs="Arial"/>
        </w:rPr>
        <w:t>upfield</w:t>
      </w:r>
      <w:proofErr w:type="spellEnd"/>
      <w:r w:rsidRPr="006142ED">
        <w:rPr>
          <w:rFonts w:cs="Arial"/>
        </w:rPr>
        <w:t xml:space="preserve"> at 5.09 ppm, analogous to the imidazolium case. Only on the very short time of 30 s of air exposure were we able to observe both 2.4 and 2.4·H</w:t>
      </w:r>
      <w:r w:rsidRPr="006142ED">
        <w:rPr>
          <w:rFonts w:cs="Arial"/>
          <w:vertAlign w:val="subscript"/>
        </w:rPr>
        <w:t>2</w:t>
      </w:r>
      <w:r w:rsidRPr="006142ED">
        <w:rPr>
          <w:rFonts w:cs="Arial"/>
        </w:rPr>
        <w:t>O (</w:t>
      </w:r>
      <w:r w:rsidRPr="00E507A7">
        <w:rPr>
          <w:rFonts w:cs="Arial"/>
          <w:b/>
          <w:bCs/>
        </w:rPr>
        <w:fldChar w:fldCharType="begin"/>
      </w:r>
      <w:r w:rsidRPr="00E507A7">
        <w:rPr>
          <w:rFonts w:cs="Arial"/>
          <w:b/>
          <w:bCs/>
        </w:rPr>
        <w:instrText xml:space="preserve"> REF _Ref62494000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1</w:t>
      </w:r>
      <w:r w:rsidRPr="00E507A7">
        <w:rPr>
          <w:rFonts w:cs="Arial"/>
          <w:b/>
          <w:bCs/>
        </w:rPr>
        <w:fldChar w:fldCharType="end"/>
      </w:r>
      <w:r w:rsidRPr="006142ED">
        <w:rPr>
          <w:rFonts w:cs="Arial"/>
        </w:rPr>
        <w:t xml:space="preserve">). We deposited the NHCs on </w:t>
      </w:r>
      <w:proofErr w:type="spellStart"/>
      <w:r w:rsidRPr="006142ED">
        <w:rPr>
          <w:rFonts w:cs="Arial"/>
        </w:rPr>
        <w:t>AuFONs</w:t>
      </w:r>
      <w:proofErr w:type="spellEnd"/>
      <w:r w:rsidRPr="006142ED">
        <w:rPr>
          <w:rFonts w:cs="Arial"/>
        </w:rPr>
        <w:t xml:space="preserve"> because they are easy to prepare and are widely used for SERS studies.</w:t>
      </w:r>
      <w:hyperlink w:anchor="_ENREF_46" w:tooltip="Farcau, 2010 #47" w:history="1">
        <w:r w:rsidRPr="006142ED">
          <w:rPr>
            <w:rFonts w:cs="Arial"/>
          </w:rPr>
          <w:fldChar w:fldCharType="begin"/>
        </w:r>
        <w:r w:rsidRPr="006142ED">
          <w:rPr>
            <w:rFonts w:cs="Arial"/>
          </w:rPr>
          <w:instrText xml:space="preserve"> ADDIN EN.CITE &lt;EndNote&gt;&lt;Cite&gt;&lt;Author&gt;Farcau&lt;/Author&gt;&lt;Year&gt;2010&lt;/Year&gt;&lt;RecNum&gt;47&lt;/RecNum&gt;&lt;DisplayText&gt;&lt;style face="superscript"&gt;46&lt;/style&gt;&lt;/DisplayText&gt;&lt;record&gt;&lt;rec-number&gt;47&lt;/rec-number&gt;&lt;foreign-keys&gt;&lt;key app="EN" db-id="xrxd59svtrf02keraz8ppfwze9pf29tt2e0v" timestamp="1596730826" guid="8f390258-685e-43f3-ab40-59754b0e0028"&gt;47&lt;/key&gt;&lt;/foreign-keys&gt;&lt;ref-type name="Journal Article"&gt;17&lt;/ref-type&gt;&lt;contributors&gt;&lt;authors&gt;&lt;author&gt;Farcau, Cosmin&lt;/author&gt;&lt;author&gt;Astilean, Simion&lt;/author&gt;&lt;/authors&gt;&lt;/contributors&gt;&lt;titles&gt;&lt;title&gt;Mapping the SERS Efficiency and Hot-Spots Localization on Gold Film over Nanospheres Substrates&lt;/title&gt;&lt;secondary-title&gt;The Journal of Physical Chemistry C&lt;/secondary-title&gt;&lt;/titles&gt;&lt;periodical&gt;&lt;full-title&gt;The Journal of Physical Chemistry C&lt;/full-title&gt;&lt;/periodical&gt;&lt;pages&gt;11717-11722&lt;/pages&gt;&lt;volume&gt;114&lt;/volume&gt;&lt;number&gt;27&lt;/number&gt;&lt;dates&gt;&lt;year&gt;2010&lt;/year&gt;&lt;pub-dates&gt;&lt;date&gt;2010/07/15&lt;/date&gt;&lt;/pub-dates&gt;&lt;/dates&gt;&lt;publisher&gt;American Chemical Society&lt;/publisher&gt;&lt;isbn&gt;1932-7447&lt;/isbn&gt;&lt;urls&gt;&lt;related-urls&gt;&lt;url&gt;https://doi.org/10.1021/jp100861w&lt;/url&gt;&lt;/related-urls&gt;&lt;/urls&gt;&lt;electronic-resource-num&gt;10.1021/jp100861w&lt;/electronic-resource-num&gt;&lt;/record&gt;&lt;/Cite&gt;&lt;/EndNote&gt;</w:instrText>
        </w:r>
        <w:r w:rsidRPr="006142ED">
          <w:rPr>
            <w:rFonts w:cs="Arial"/>
          </w:rPr>
          <w:fldChar w:fldCharType="separate"/>
        </w:r>
        <w:r w:rsidRPr="006142ED">
          <w:rPr>
            <w:rFonts w:cs="Arial"/>
            <w:noProof/>
            <w:vertAlign w:val="superscript"/>
          </w:rPr>
          <w:t>46</w:t>
        </w:r>
        <w:r w:rsidRPr="006142ED">
          <w:rPr>
            <w:rFonts w:cs="Arial"/>
          </w:rPr>
          <w:fldChar w:fldCharType="end"/>
        </w:r>
      </w:hyperlink>
      <w:r w:rsidRPr="006142ED">
        <w:rPr>
          <w:rFonts w:cs="Arial"/>
        </w:rPr>
        <w:t xml:space="preserve"> </w:t>
      </w:r>
      <w:proofErr w:type="spellStart"/>
      <w:r w:rsidRPr="006142ED">
        <w:rPr>
          <w:rFonts w:cs="Arial"/>
        </w:rPr>
        <w:t>AuFONs</w:t>
      </w:r>
      <w:proofErr w:type="spellEnd"/>
      <w:r w:rsidRPr="006142ED">
        <w:rPr>
          <w:rFonts w:cs="Arial"/>
        </w:rPr>
        <w:t xml:space="preserve"> are gold film over nanosphere substrates prepared by the evaporation of gold (200 nm) on polystyrene nanospheres (600 nm diameter) using a chromium (5 nm) adhesion layer (see the experimental section for details).</w:t>
      </w:r>
      <w:hyperlink w:anchor="_ENREF_47" w:tooltip="Péron, 2011 #48" w:history="1">
        <w:r w:rsidRPr="006142ED">
          <w:rPr>
            <w:rFonts w:cs="Arial"/>
          </w:rPr>
          <w:fldChar w:fldCharType="begin"/>
        </w:r>
        <w:r w:rsidRPr="006142ED">
          <w:rPr>
            <w:rFonts w:cs="Arial"/>
          </w:rPr>
          <w:instrText xml:space="preserve"> ADDIN EN.CITE &lt;EndNote&gt;&lt;Cite&gt;&lt;Author&gt;Péron&lt;/Author&gt;&lt;Year&gt;2011&lt;/Year&gt;&lt;RecNum&gt;48&lt;/RecNum&gt;&lt;DisplayText&gt;&lt;style face="superscript"&gt;47&lt;/style&gt;&lt;/DisplayText&gt;&lt;record&gt;&lt;rec-number&gt;48&lt;/rec-number&gt;&lt;foreign-keys&gt;&lt;key app="EN" db-id="xrxd59svtrf02keraz8ppfwze9pf29tt2e0v" timestamp="1596730826" guid="3e46366d-b028-4b8f-bc0a-5ff234745ec2"&gt;48&lt;/key&gt;&lt;/foreign-keys&gt;&lt;ref-type name="Journal Article"&gt;17&lt;/ref-type&gt;&lt;contributors&gt;&lt;authors&gt;&lt;author&gt;Péron, O.&lt;/author&gt;&lt;author&gt;Rinnert, E.&lt;/author&gt;&lt;author&gt;Toury, T.&lt;/author&gt;&lt;author&gt;Lamy de la Chapelle, M.&lt;/author&gt;&lt;author&gt;Compère, C.&lt;/author&gt;&lt;/authors&gt;&lt;/contributors&gt;&lt;titles&gt;&lt;title&gt;Quantitative SERS sensors for environmental analysis of naphthalene&lt;/title&gt;&lt;secondary-title&gt;Analyst&lt;/secondary-title&gt;&lt;/titles&gt;&lt;periodical&gt;&lt;full-title&gt;Analyst&lt;/full-title&gt;&lt;/periodical&gt;&lt;pages&gt;1018-1022&lt;/pages&gt;&lt;volume&gt;136&lt;/volume&gt;&lt;number&gt;5&lt;/number&gt;&lt;dates&gt;&lt;year&gt;2011&lt;/year&gt;&lt;/dates&gt;&lt;publisher&gt;The Royal Society of Chemistry&lt;/publisher&gt;&lt;isbn&gt;0003-2654&lt;/isbn&gt;&lt;work-type&gt;10.1039/C0AN00797H&lt;/work-type&gt;&lt;urls&gt;&lt;related-urls&gt;&lt;url&gt;http://dx.doi.org/10.1039/C0AN00797H&lt;/url&gt;&lt;/related-urls&gt;&lt;/urls&gt;&lt;electronic-resource-num&gt;10.1039/C0AN00797H&lt;/electronic-resource-num&gt;&lt;/record&gt;&lt;/Cite&gt;&lt;/EndNote&gt;</w:instrText>
        </w:r>
        <w:r w:rsidRPr="006142ED">
          <w:rPr>
            <w:rFonts w:cs="Arial"/>
          </w:rPr>
          <w:fldChar w:fldCharType="separate"/>
        </w:r>
        <w:r w:rsidRPr="006142ED">
          <w:rPr>
            <w:rFonts w:cs="Arial"/>
            <w:noProof/>
            <w:vertAlign w:val="superscript"/>
          </w:rPr>
          <w:t>47</w:t>
        </w:r>
        <w:r w:rsidRPr="006142ED">
          <w:rPr>
            <w:rFonts w:cs="Arial"/>
          </w:rPr>
          <w:fldChar w:fldCharType="end"/>
        </w:r>
      </w:hyperlink>
      <w:r w:rsidRPr="006142ED">
        <w:rPr>
          <w:rFonts w:cs="Arial"/>
        </w:rPr>
        <w:t xml:space="preserve"> Because the </w:t>
      </w:r>
      <w:proofErr w:type="spellStart"/>
      <w:r w:rsidRPr="006142ED">
        <w:rPr>
          <w:rFonts w:cs="Arial"/>
        </w:rPr>
        <w:t>AuFONs</w:t>
      </w:r>
      <w:proofErr w:type="spellEnd"/>
      <w:r w:rsidRPr="006142ED">
        <w:rPr>
          <w:rFonts w:cs="Arial"/>
        </w:rPr>
        <w:t xml:space="preserve"> were functionalized with the NHCs by placing a 1 to 2 mg amount of solid NHC precursor directly onto the </w:t>
      </w:r>
      <w:proofErr w:type="spellStart"/>
      <w:r w:rsidRPr="006142ED">
        <w:rPr>
          <w:rFonts w:cs="Arial"/>
        </w:rPr>
        <w:t>AuFON</w:t>
      </w:r>
      <w:proofErr w:type="spellEnd"/>
      <w:r w:rsidRPr="006142ED">
        <w:rPr>
          <w:rFonts w:cs="Arial"/>
        </w:rPr>
        <w:t xml:space="preserve"> then heating the </w:t>
      </w:r>
      <w:proofErr w:type="spellStart"/>
      <w:r w:rsidRPr="006142ED">
        <w:rPr>
          <w:rFonts w:cs="Arial"/>
        </w:rPr>
        <w:t>AuFONs</w:t>
      </w:r>
      <w:proofErr w:type="spellEnd"/>
      <w:r w:rsidRPr="006142ED">
        <w:rPr>
          <w:rFonts w:cs="Arial"/>
        </w:rPr>
        <w:t xml:space="preserve"> to 120 °C under vacuum (5 Torr), this suggests that the formation of the Au−NHC bond is equally possible from both the NHC−CO</w:t>
      </w:r>
      <w:r w:rsidRPr="006142ED">
        <w:rPr>
          <w:rFonts w:cs="Arial"/>
          <w:vertAlign w:val="subscript"/>
        </w:rPr>
        <w:t>2</w:t>
      </w:r>
      <w:r w:rsidRPr="006142ED">
        <w:rPr>
          <w:rFonts w:cs="Arial"/>
        </w:rPr>
        <w:t xml:space="preserve"> − and the bicarbonate salt. In practice, the imidazole variants 2.1−2.3 primarily proceed from the direct CO</w:t>
      </w:r>
      <w:r w:rsidRPr="006142ED">
        <w:rPr>
          <w:rFonts w:cs="Arial"/>
          <w:vertAlign w:val="subscript"/>
        </w:rPr>
        <w:t>2</w:t>
      </w:r>
      <w:r w:rsidRPr="006142ED">
        <w:rPr>
          <w:rFonts w:cs="Arial"/>
        </w:rPr>
        <w:t xml:space="preserve"> adduct, whereas the benzimidazole versions proceed through the bicarbonate salt (</w:t>
      </w:r>
      <w:r w:rsidRPr="00E507A7">
        <w:rPr>
          <w:rFonts w:cs="Arial"/>
          <w:b/>
          <w:bCs/>
        </w:rPr>
        <w:fldChar w:fldCharType="begin"/>
      </w:r>
      <w:r w:rsidRPr="00E507A7">
        <w:rPr>
          <w:rFonts w:cs="Arial"/>
          <w:b/>
          <w:bCs/>
        </w:rPr>
        <w:instrText xml:space="preserve"> REF _Ref62490150 \h  \* MERGEFORMAT </w:instrText>
      </w:r>
      <w:r w:rsidRPr="00E507A7">
        <w:rPr>
          <w:rFonts w:cs="Arial"/>
          <w:b/>
          <w:bCs/>
        </w:rPr>
      </w:r>
      <w:r w:rsidRPr="00E507A7">
        <w:rPr>
          <w:rFonts w:cs="Arial"/>
          <w:b/>
          <w:bCs/>
        </w:rPr>
        <w:fldChar w:fldCharType="separate"/>
      </w:r>
      <w:r w:rsidR="00B821A7" w:rsidRPr="00B821A7">
        <w:rPr>
          <w:rFonts w:cs="Arial"/>
          <w:b/>
          <w:bCs/>
        </w:rPr>
        <w:t xml:space="preserve">Scheme </w:t>
      </w:r>
      <w:r w:rsidR="00B821A7" w:rsidRPr="00B821A7">
        <w:rPr>
          <w:rFonts w:cs="Arial"/>
          <w:b/>
          <w:bCs/>
          <w:noProof/>
        </w:rPr>
        <w:t>2.1</w:t>
      </w:r>
      <w:r w:rsidRPr="00E507A7">
        <w:rPr>
          <w:rFonts w:cs="Arial"/>
          <w:b/>
          <w:bCs/>
        </w:rPr>
        <w:fldChar w:fldCharType="end"/>
      </w:r>
      <w:r w:rsidRPr="006142ED">
        <w:rPr>
          <w:rFonts w:cs="Arial"/>
        </w:rPr>
        <w:t xml:space="preserve">). This result is consistent with previous reports of Au-NHCs by </w:t>
      </w:r>
      <w:proofErr w:type="spellStart"/>
      <w:r w:rsidRPr="006142ED">
        <w:rPr>
          <w:rFonts w:cs="Arial"/>
        </w:rPr>
        <w:t>Crudden</w:t>
      </w:r>
      <w:proofErr w:type="spellEnd"/>
      <w:r w:rsidRPr="006142ED">
        <w:rPr>
          <w:rFonts w:cs="Arial"/>
        </w:rPr>
        <w:t xml:space="preserve">, who employed the bicarbonate salts, and </w:t>
      </w:r>
      <w:proofErr w:type="spellStart"/>
      <w:r w:rsidRPr="006142ED">
        <w:rPr>
          <w:rFonts w:cs="Arial"/>
        </w:rPr>
        <w:t>Glorius</w:t>
      </w:r>
      <w:proofErr w:type="spellEnd"/>
      <w:r w:rsidRPr="006142ED">
        <w:rPr>
          <w:rFonts w:cs="Arial"/>
        </w:rPr>
        <w:t xml:space="preserve"> and Johnson, who directly used the CO</w:t>
      </w:r>
      <w:r w:rsidRPr="006142ED">
        <w:rPr>
          <w:rFonts w:cs="Arial"/>
          <w:vertAlign w:val="subscript"/>
        </w:rPr>
        <w:t>2</w:t>
      </w:r>
      <w:r w:rsidRPr="006142ED">
        <w:rPr>
          <w:rFonts w:cs="Arial"/>
        </w:rPr>
        <w:t xml:space="preserve"> adducts for gold films.</w:t>
      </w:r>
      <w:r w:rsidRPr="006142ED">
        <w:rPr>
          <w:rFonts w:cs="Arial"/>
        </w:rPr>
        <w:fldChar w:fldCharType="begin">
          <w:fldData xml:space="preserve">PEVuZE5vdGU+PENpdGU+PEF1dGhvcj5DcnVkZGVuPC9BdXRob3I+PFllYXI+MjAxNjwvWWVhcj48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PEVuZE5vdGU+PENpdGU+PEF1dGhvcj5DcnVkZGVuPC9BdXRob3I+PFllYXI+MjAxNjwvWWVhcj48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3" w:tooltip="Crudden, 2016 #14" w:history="1">
        <w:r w:rsidRPr="006142ED">
          <w:rPr>
            <w:rFonts w:cs="Arial"/>
            <w:noProof/>
            <w:vertAlign w:val="superscript"/>
          </w:rPr>
          <w:t>13</w:t>
        </w:r>
      </w:hyperlink>
      <w:r w:rsidRPr="006142ED">
        <w:rPr>
          <w:rFonts w:cs="Arial"/>
          <w:noProof/>
          <w:vertAlign w:val="superscript"/>
        </w:rPr>
        <w:t xml:space="preserve">, </w:t>
      </w:r>
      <w:hyperlink w:anchor="_ENREF_14" w:tooltip="Zhukhovitskiy, 2013 #15" w:history="1">
        <w:r w:rsidRPr="006142ED">
          <w:rPr>
            <w:rFonts w:cs="Arial"/>
            <w:noProof/>
            <w:vertAlign w:val="superscript"/>
          </w:rPr>
          <w:t>14</w:t>
        </w:r>
      </w:hyperlink>
      <w:r w:rsidRPr="006142ED">
        <w:rPr>
          <w:rFonts w:cs="Arial"/>
          <w:noProof/>
          <w:vertAlign w:val="superscript"/>
        </w:rPr>
        <w:t xml:space="preserve">, </w:t>
      </w:r>
      <w:hyperlink w:anchor="_ENREF_26" w:tooltip="Wang, 2016 #27" w:history="1">
        <w:r w:rsidRPr="006142ED">
          <w:rPr>
            <w:rFonts w:cs="Arial"/>
            <w:noProof/>
            <w:vertAlign w:val="superscript"/>
          </w:rPr>
          <w:t>26</w:t>
        </w:r>
      </w:hyperlink>
      <w:r w:rsidRPr="006142ED">
        <w:rPr>
          <w:rFonts w:cs="Arial"/>
        </w:rPr>
        <w:fldChar w:fldCharType="end"/>
      </w:r>
      <w:r w:rsidRPr="006142ED">
        <w:rPr>
          <w:rFonts w:cs="Arial"/>
        </w:rPr>
        <w:t xml:space="preserve"> </w:t>
      </w:r>
    </w:p>
    <w:p w14:paraId="07A4EF84" w14:textId="48193539" w:rsidR="00002C76" w:rsidRPr="006142ED" w:rsidRDefault="00002C76" w:rsidP="00002C76">
      <w:pPr>
        <w:ind w:firstLine="720"/>
        <w:jc w:val="both"/>
        <w:rPr>
          <w:rFonts w:cs="Arial"/>
        </w:rPr>
      </w:pPr>
      <w:r w:rsidRPr="006142ED">
        <w:rPr>
          <w:rFonts w:cs="Arial"/>
          <w:i/>
          <w:iCs/>
        </w:rPr>
        <w:t>Analysis of SERS Spectra.</w:t>
      </w:r>
      <w:r w:rsidRPr="006142ED">
        <w:rPr>
          <w:rFonts w:cs="Arial"/>
        </w:rPr>
        <w:t xml:space="preserve"> </w:t>
      </w:r>
      <w:r w:rsidRPr="006142ED">
        <w:rPr>
          <w:rFonts w:cs="Arial"/>
        </w:rPr>
        <w:fldChar w:fldCharType="begin"/>
      </w:r>
      <w:r w:rsidRPr="006142ED">
        <w:rPr>
          <w:rFonts w:cs="Arial"/>
        </w:rPr>
        <w:instrText xml:space="preserve"> REF _Ref47944914 \h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2</w:t>
      </w:r>
      <w:r w:rsidR="00B821A7" w:rsidRPr="006142ED">
        <w:rPr>
          <w:rFonts w:cs="Arial"/>
          <w:b/>
          <w:bCs/>
          <w:noProof/>
        </w:rPr>
        <w:t>.</w:t>
      </w:r>
      <w:r w:rsidR="00B821A7">
        <w:rPr>
          <w:rFonts w:cs="Arial"/>
          <w:b/>
          <w:bCs/>
          <w:noProof/>
        </w:rPr>
        <w:t>3</w:t>
      </w:r>
      <w:r w:rsidRPr="006142ED">
        <w:rPr>
          <w:rFonts w:cs="Arial"/>
        </w:rPr>
        <w:fldChar w:fldCharType="end"/>
      </w:r>
      <w:r w:rsidRPr="006142ED">
        <w:rPr>
          <w:rFonts w:cs="Arial"/>
        </w:rPr>
        <w:t xml:space="preserve"> displays a portion of the Raman spectrum of the protected carbene, the Raman spectrum of the iodide precursor, and the SERS spectrum of the carbene on an </w:t>
      </w:r>
      <w:proofErr w:type="spellStart"/>
      <w:r w:rsidRPr="006142ED">
        <w:rPr>
          <w:rFonts w:cs="Arial"/>
        </w:rPr>
        <w:t>AuFON</w:t>
      </w:r>
      <w:proofErr w:type="spellEnd"/>
      <w:r w:rsidRPr="006142ED">
        <w:rPr>
          <w:rFonts w:cs="Arial"/>
        </w:rPr>
        <w:t xml:space="preserve"> for the benzimidazolium and imidazolium families of compounds. The complete spectra can be found in the </w:t>
      </w:r>
      <w:r w:rsidRPr="006142ED">
        <w:rPr>
          <w:rFonts w:cs="Arial"/>
          <w:b/>
          <w:bCs/>
        </w:rPr>
        <w:t>Experimental Section</w:t>
      </w:r>
      <w:r w:rsidRPr="006142ED">
        <w:rPr>
          <w:rFonts w:cs="Arial"/>
        </w:rPr>
        <w:t>. A comparison of the Raman spectrum of the protected carbenes (2.1, 2.4) to the SERS spectrum of the carbenes on gold (2.1-Au, 2.4-Au) shows a 30 cm</w:t>
      </w:r>
      <w:r w:rsidRPr="006142ED">
        <w:rPr>
          <w:rFonts w:cs="Arial"/>
          <w:vertAlign w:val="superscript"/>
        </w:rPr>
        <w:t>−1</w:t>
      </w:r>
      <w:r w:rsidRPr="006142ED">
        <w:rPr>
          <w:rFonts w:cs="Arial"/>
        </w:rPr>
        <w:t xml:space="preserve"> red shift of the 1434 (2.1) and 1436 cm</w:t>
      </w:r>
      <w:r w:rsidRPr="006142ED">
        <w:rPr>
          <w:rFonts w:cs="Arial"/>
          <w:vertAlign w:val="superscript"/>
        </w:rPr>
        <w:t>−1</w:t>
      </w:r>
      <w:r w:rsidRPr="006142ED">
        <w:rPr>
          <w:rFonts w:cs="Arial"/>
        </w:rPr>
        <w:t xml:space="preserve"> (2.4) modes upon binding. The red shift of these bands is consistent with NHC binding to gold, which is electron-donating when compared with the electron </w:t>
      </w:r>
      <w:r w:rsidRPr="006142ED">
        <w:rPr>
          <w:rFonts w:cs="Arial"/>
        </w:rPr>
        <w:br w:type="page"/>
      </w:r>
    </w:p>
    <w:p w14:paraId="5D8553F9" w14:textId="6B8730D9" w:rsidR="00002C76" w:rsidRPr="006142ED" w:rsidRDefault="00002C76" w:rsidP="00002C76">
      <w:pPr>
        <w:jc w:val="both"/>
        <w:rPr>
          <w:rFonts w:cs="Arial"/>
        </w:rPr>
      </w:pPr>
      <w:bookmarkStart w:id="35" w:name="_Ref62490150"/>
      <w:bookmarkStart w:id="36" w:name="_Ref62490145"/>
      <w:bookmarkStart w:id="37" w:name="_Toc65249103"/>
      <w:bookmarkStart w:id="38" w:name="_Toc69138049"/>
      <w:bookmarkStart w:id="39" w:name="_Toc69388769"/>
      <w:r w:rsidRPr="00E97315">
        <w:rPr>
          <w:rFonts w:cs="Arial"/>
          <w:b/>
          <w:noProof/>
        </w:rPr>
        <w:lastRenderedPageBreak/>
        <w:drawing>
          <wp:anchor distT="0" distB="0" distL="114300" distR="114300" simplePos="0" relativeHeight="251581952" behindDoc="0" locked="0" layoutInCell="1" allowOverlap="1" wp14:anchorId="704D9029" wp14:editId="6AA059D2">
            <wp:simplePos x="0" y="0"/>
            <wp:positionH relativeFrom="margin">
              <wp:align>center</wp:align>
            </wp:positionH>
            <wp:positionV relativeFrom="paragraph">
              <wp:posOffset>124794</wp:posOffset>
            </wp:positionV>
            <wp:extent cx="3319145" cy="223710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3319145" cy="2237105"/>
                    </a:xfrm>
                    <a:prstGeom prst="rect">
                      <a:avLst/>
                    </a:prstGeom>
                    <a:noFill/>
                  </pic:spPr>
                </pic:pic>
              </a:graphicData>
            </a:graphic>
            <wp14:sizeRelH relativeFrom="margin">
              <wp14:pctWidth>0</wp14:pctWidth>
            </wp14:sizeRelH>
            <wp14:sizeRelV relativeFrom="margin">
              <wp14:pctHeight>0</wp14:pctHeight>
            </wp14:sizeRelV>
          </wp:anchor>
        </w:drawing>
      </w:r>
      <w:r w:rsidRPr="00E97315">
        <w:rPr>
          <w:rFonts w:cs="Arial"/>
          <w:b/>
        </w:rPr>
        <w:t xml:space="preserve">Scheme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Scheme \* ARABIC \s 1 </w:instrText>
      </w:r>
      <w:r w:rsidR="00172426" w:rsidRPr="00E97315">
        <w:rPr>
          <w:rFonts w:cs="Arial"/>
          <w:b/>
        </w:rPr>
        <w:fldChar w:fldCharType="separate"/>
      </w:r>
      <w:r w:rsidR="00B821A7">
        <w:rPr>
          <w:rFonts w:cs="Arial"/>
          <w:b/>
          <w:noProof/>
        </w:rPr>
        <w:t>1</w:t>
      </w:r>
      <w:r w:rsidR="00172426" w:rsidRPr="00E97315">
        <w:rPr>
          <w:rFonts w:cs="Arial"/>
          <w:b/>
          <w:noProof/>
        </w:rPr>
        <w:fldChar w:fldCharType="end"/>
      </w:r>
      <w:bookmarkEnd w:id="35"/>
      <w:r w:rsidRPr="006142ED">
        <w:rPr>
          <w:rFonts w:cs="Arial"/>
        </w:rPr>
        <w:t xml:space="preserve">: Preparation of NHC </w:t>
      </w:r>
      <w:proofErr w:type="spellStart"/>
      <w:r w:rsidRPr="006142ED">
        <w:rPr>
          <w:rFonts w:cs="Arial"/>
        </w:rPr>
        <w:t>AuFONs</w:t>
      </w:r>
      <w:proofErr w:type="spellEnd"/>
      <w:r w:rsidRPr="006142ED">
        <w:rPr>
          <w:rFonts w:cs="Arial"/>
        </w:rPr>
        <w:t xml:space="preserve"> - Either with or without Air Exposure</w:t>
      </w:r>
      <w:bookmarkEnd w:id="36"/>
      <w:bookmarkEnd w:id="37"/>
      <w:bookmarkEnd w:id="38"/>
      <w:bookmarkEnd w:id="39"/>
    </w:p>
    <w:p w14:paraId="5EF35A10" w14:textId="20792E88" w:rsidR="00002C76" w:rsidRPr="006142ED" w:rsidRDefault="00002C76" w:rsidP="00002C76">
      <w:pPr>
        <w:ind w:firstLine="720"/>
        <w:jc w:val="both"/>
        <w:rPr>
          <w:rFonts w:cs="Arial"/>
        </w:rPr>
      </w:pPr>
    </w:p>
    <w:p w14:paraId="63FAD60B" w14:textId="77777777" w:rsidR="009B33DE" w:rsidRPr="006142ED" w:rsidRDefault="009B33DE" w:rsidP="00002C76">
      <w:pPr>
        <w:ind w:firstLine="720"/>
        <w:jc w:val="both"/>
        <w:rPr>
          <w:rFonts w:cs="Arial"/>
        </w:rPr>
      </w:pPr>
    </w:p>
    <w:p w14:paraId="38D2F327" w14:textId="77777777" w:rsidR="00002C76" w:rsidRPr="006142ED" w:rsidRDefault="00002C76" w:rsidP="00002C76">
      <w:pPr>
        <w:ind w:firstLine="720"/>
        <w:jc w:val="both"/>
        <w:rPr>
          <w:rFonts w:cs="Arial"/>
        </w:rPr>
      </w:pPr>
    </w:p>
    <w:p w14:paraId="0FC6E2C2" w14:textId="77777777" w:rsidR="00002C76" w:rsidRPr="006142ED" w:rsidRDefault="00002C76" w:rsidP="00002C76">
      <w:pPr>
        <w:keepNext/>
        <w:ind w:firstLine="720"/>
        <w:jc w:val="center"/>
        <w:rPr>
          <w:rFonts w:cs="Arial"/>
        </w:rPr>
      </w:pPr>
      <w:r w:rsidRPr="006142ED">
        <w:rPr>
          <w:rFonts w:cs="Arial"/>
          <w:noProof/>
        </w:rPr>
        <w:drawing>
          <wp:inline distT="0" distB="0" distL="0" distR="0" wp14:anchorId="24A2C0E8" wp14:editId="12CF422D">
            <wp:extent cx="3352800" cy="288946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364006" cy="2899120"/>
                    </a:xfrm>
                    <a:prstGeom prst="rect">
                      <a:avLst/>
                    </a:prstGeom>
                    <a:noFill/>
                    <a:ln>
                      <a:noFill/>
                    </a:ln>
                  </pic:spPr>
                </pic:pic>
              </a:graphicData>
            </a:graphic>
          </wp:inline>
        </w:drawing>
      </w:r>
    </w:p>
    <w:p w14:paraId="5BF5D9CF" w14:textId="7E7318FD" w:rsidR="00002C76" w:rsidRPr="006142ED" w:rsidRDefault="00002C76" w:rsidP="00002C76">
      <w:pPr>
        <w:pStyle w:val="Caption"/>
        <w:jc w:val="both"/>
        <w:rPr>
          <w:rFonts w:cs="Arial"/>
        </w:rPr>
      </w:pPr>
      <w:bookmarkStart w:id="40" w:name="_Ref47944914"/>
      <w:bookmarkStart w:id="41" w:name="_Toc47954657"/>
      <w:bookmarkStart w:id="42" w:name="_Toc47954697"/>
      <w:bookmarkStart w:id="43" w:name="_Toc63070755"/>
      <w:bookmarkStart w:id="44" w:name="_Toc65249851"/>
      <w:bookmarkStart w:id="45" w:name="_Toc69138020"/>
      <w:bookmarkStart w:id="46" w:name="_Toc69388739"/>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2</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3</w:t>
      </w:r>
      <w:r w:rsidRPr="006142ED">
        <w:rPr>
          <w:rFonts w:cs="Arial"/>
          <w:b/>
          <w:bCs/>
        </w:rPr>
        <w:fldChar w:fldCharType="end"/>
      </w:r>
      <w:bookmarkEnd w:id="40"/>
      <w:r w:rsidRPr="006142ED">
        <w:rPr>
          <w:rFonts w:cs="Arial"/>
        </w:rPr>
        <w:t>: Left: Raman spectrum of the CO</w:t>
      </w:r>
      <w:r w:rsidRPr="006142ED">
        <w:rPr>
          <w:rFonts w:cs="Arial"/>
          <w:vertAlign w:val="subscript"/>
        </w:rPr>
        <w:t>2</w:t>
      </w:r>
      <w:r w:rsidRPr="006142ED">
        <w:rPr>
          <w:rFonts w:cs="Arial"/>
        </w:rPr>
        <w:t xml:space="preserve"> adduct (red) and the benzimidazolium iodide precursor (black) of compound 2.4 compared with the surface-enhanced Raman spectrum of 2.4-Au on the </w:t>
      </w:r>
      <w:proofErr w:type="spellStart"/>
      <w:r w:rsidRPr="006142ED">
        <w:rPr>
          <w:rFonts w:cs="Arial"/>
        </w:rPr>
        <w:t>AuFON</w:t>
      </w:r>
      <w:proofErr w:type="spellEnd"/>
      <w:r w:rsidRPr="006142ED">
        <w:rPr>
          <w:rFonts w:cs="Arial"/>
        </w:rPr>
        <w:t xml:space="preserve"> surface. Right: Raman spectrum of the CO</w:t>
      </w:r>
      <w:r w:rsidRPr="006142ED">
        <w:rPr>
          <w:rFonts w:cs="Arial"/>
          <w:vertAlign w:val="subscript"/>
        </w:rPr>
        <w:t>2</w:t>
      </w:r>
      <w:r w:rsidRPr="006142ED">
        <w:rPr>
          <w:rFonts w:cs="Arial"/>
        </w:rPr>
        <w:t xml:space="preserve"> adduct (red) and the imidazolium iodide precursor (black) of compound 2.1 compared with the SERS spectrum of 2.1-Au (blue). A clear red shift of the C−N bonds moving from the CO</w:t>
      </w:r>
      <w:r w:rsidRPr="006142ED">
        <w:rPr>
          <w:rFonts w:cs="Arial"/>
          <w:vertAlign w:val="subscript"/>
        </w:rPr>
        <w:t>2</w:t>
      </w:r>
      <w:r w:rsidRPr="006142ED">
        <w:rPr>
          <w:rFonts w:cs="Arial"/>
        </w:rPr>
        <w:t xml:space="preserve"> adduct to the precursor and finally to the carbene, most evident in the benzimidazolium spectra and indicated by dotted line, is attributed to the change </w:t>
      </w:r>
      <w:proofErr w:type="gramStart"/>
      <w:r w:rsidRPr="006142ED">
        <w:rPr>
          <w:rFonts w:cs="Arial"/>
        </w:rPr>
        <w:t>from an electron-withdrawing group (carboxylate),</w:t>
      </w:r>
      <w:proofErr w:type="gramEnd"/>
      <w:r w:rsidRPr="006142ED">
        <w:rPr>
          <w:rFonts w:cs="Arial"/>
        </w:rPr>
        <w:t xml:space="preserve"> to a neutral molecule, and lastly an electron-donating group (gold surface).</w:t>
      </w:r>
      <w:bookmarkEnd w:id="41"/>
      <w:bookmarkEnd w:id="42"/>
      <w:bookmarkEnd w:id="43"/>
      <w:bookmarkEnd w:id="44"/>
      <w:bookmarkEnd w:id="45"/>
      <w:bookmarkEnd w:id="46"/>
    </w:p>
    <w:p w14:paraId="18B69C6C" w14:textId="71534E47" w:rsidR="00002C76" w:rsidRPr="006142ED" w:rsidRDefault="00002C76" w:rsidP="00002C76">
      <w:pPr>
        <w:jc w:val="both"/>
        <w:rPr>
          <w:rFonts w:cs="Arial"/>
        </w:rPr>
      </w:pPr>
      <w:r w:rsidRPr="006142ED">
        <w:rPr>
          <w:rFonts w:cs="Arial"/>
        </w:rPr>
        <w:lastRenderedPageBreak/>
        <w:t>withdrawing nature of the CO</w:t>
      </w:r>
      <w:r w:rsidRPr="006142ED">
        <w:rPr>
          <w:rFonts w:cs="Arial"/>
          <w:vertAlign w:val="subscript"/>
        </w:rPr>
        <w:t>2</w:t>
      </w:r>
      <w:r w:rsidRPr="006142ED">
        <w:rPr>
          <w:rFonts w:cs="Arial"/>
        </w:rPr>
        <w:t xml:space="preserve"> group. This interpretation is further supported by the Raman spectrum of the iodide precursor, which is expected to be intermediate between the Au-bound and the CO</w:t>
      </w:r>
      <w:r w:rsidRPr="006142ED">
        <w:rPr>
          <w:rFonts w:cs="Arial"/>
          <w:vertAlign w:val="subscript"/>
        </w:rPr>
        <w:t>2</w:t>
      </w:r>
      <w:r w:rsidRPr="006142ED">
        <w:rPr>
          <w:rFonts w:cs="Arial"/>
        </w:rPr>
        <w:t>-protected NHC. Indeed, the Raman spectra of the iodide precursors display bands in between the two extremes at 1426 and 1410 cm</w:t>
      </w:r>
      <w:r w:rsidRPr="006142ED">
        <w:rPr>
          <w:rFonts w:cs="Arial"/>
          <w:vertAlign w:val="superscript"/>
        </w:rPr>
        <w:t>−1</w:t>
      </w:r>
      <w:r w:rsidRPr="006142ED">
        <w:rPr>
          <w:rFonts w:cs="Arial"/>
        </w:rPr>
        <w:t xml:space="preserve"> for the benzimidazolium and imidazolium iodide compounds, respectively. The theoretical data also capture this effect, predicting a </w:t>
      </w:r>
      <w:r w:rsidRPr="006142ED">
        <w:rPr>
          <w:rFonts w:ascii="Cambria Math" w:hAnsi="Cambria Math" w:cs="Cambria Math"/>
        </w:rPr>
        <w:t>∼</w:t>
      </w:r>
      <w:r w:rsidRPr="006142ED">
        <w:rPr>
          <w:rFonts w:cs="Arial"/>
        </w:rPr>
        <w:t>30 cm</w:t>
      </w:r>
      <w:r w:rsidRPr="006142ED">
        <w:rPr>
          <w:rFonts w:cs="Arial"/>
          <w:vertAlign w:val="superscript"/>
        </w:rPr>
        <w:t>−1</w:t>
      </w:r>
      <w:r w:rsidRPr="006142ED">
        <w:rPr>
          <w:rFonts w:cs="Arial"/>
        </w:rPr>
        <w:t xml:space="preserve"> red shift of vibrational modes upon the release of the CO</w:t>
      </w:r>
      <w:r w:rsidRPr="006142ED">
        <w:rPr>
          <w:rFonts w:cs="Arial"/>
          <w:vertAlign w:val="subscript"/>
        </w:rPr>
        <w:t>2</w:t>
      </w:r>
      <w:r w:rsidRPr="006142ED">
        <w:rPr>
          <w:rFonts w:cs="Arial"/>
        </w:rPr>
        <w:t xml:space="preserve"> and binding to the </w:t>
      </w:r>
      <w:proofErr w:type="spellStart"/>
      <w:r w:rsidRPr="006142ED">
        <w:rPr>
          <w:rFonts w:cs="Arial"/>
        </w:rPr>
        <w:t>AuFONs</w:t>
      </w:r>
      <w:proofErr w:type="spellEnd"/>
      <w:r w:rsidRPr="006142ED">
        <w:rPr>
          <w:rFonts w:cs="Arial"/>
        </w:rPr>
        <w:t xml:space="preserve">, in good agreement with experiment. Complete spectra and a pictorial representation of the vibrational modes of 2.4 and 2.1 are given in </w:t>
      </w:r>
      <w:r w:rsidRPr="00E507A7">
        <w:rPr>
          <w:rFonts w:cs="Arial"/>
          <w:b/>
          <w:bCs/>
        </w:rPr>
        <w:fldChar w:fldCharType="begin"/>
      </w:r>
      <w:r w:rsidRPr="00E507A7">
        <w:rPr>
          <w:rFonts w:cs="Arial"/>
          <w:b/>
          <w:bCs/>
        </w:rPr>
        <w:instrText xml:space="preserve"> REF _Ref62493410 \h  \* MERGEFORMAT </w:instrText>
      </w:r>
      <w:r w:rsidRPr="00E507A7">
        <w:rPr>
          <w:rFonts w:cs="Arial"/>
          <w:b/>
          <w:bCs/>
        </w:rPr>
      </w:r>
      <w:r w:rsidRPr="00E507A7">
        <w:rPr>
          <w:rFonts w:cs="Arial"/>
          <w:b/>
          <w:bCs/>
        </w:rPr>
        <w:fldChar w:fldCharType="separate"/>
      </w:r>
      <w:r w:rsidR="00B821A7" w:rsidRPr="00B821A7">
        <w:rPr>
          <w:rFonts w:cs="Arial"/>
          <w:b/>
          <w:bCs/>
        </w:rPr>
        <w:t xml:space="preserve">Figure </w:t>
      </w:r>
      <w:r w:rsidR="00B821A7" w:rsidRPr="00B821A7">
        <w:rPr>
          <w:rFonts w:cs="Arial"/>
          <w:b/>
          <w:bCs/>
          <w:noProof/>
        </w:rPr>
        <w:t>2.9</w:t>
      </w:r>
      <w:r w:rsidRPr="00E507A7">
        <w:rPr>
          <w:rFonts w:cs="Arial"/>
          <w:b/>
          <w:bCs/>
        </w:rPr>
        <w:fldChar w:fldCharType="end"/>
      </w:r>
      <w:r w:rsidRPr="006142ED">
        <w:rPr>
          <w:rFonts w:cs="Arial"/>
        </w:rPr>
        <w:t xml:space="preserve"> and </w:t>
      </w:r>
      <w:r w:rsidRPr="00E507A7">
        <w:rPr>
          <w:rFonts w:cs="Arial"/>
          <w:b/>
          <w:bCs/>
        </w:rPr>
        <w:fldChar w:fldCharType="begin"/>
      </w:r>
      <w:r w:rsidRPr="00E507A7">
        <w:rPr>
          <w:rFonts w:cs="Arial"/>
          <w:b/>
          <w:bCs/>
        </w:rPr>
        <w:instrText xml:space="preserve"> REF _Ref62493420 \h  \* MERGEFORMAT </w:instrText>
      </w:r>
      <w:r w:rsidRPr="00E507A7">
        <w:rPr>
          <w:rFonts w:cs="Arial"/>
          <w:b/>
          <w:bCs/>
        </w:rPr>
      </w:r>
      <w:r w:rsidRPr="00E507A7">
        <w:rPr>
          <w:rFonts w:cs="Arial"/>
          <w:b/>
          <w:bCs/>
        </w:rPr>
        <w:fldChar w:fldCharType="separate"/>
      </w:r>
      <w:r w:rsidR="00B821A7" w:rsidRPr="00B821A7">
        <w:rPr>
          <w:rFonts w:cs="Arial"/>
          <w:b/>
          <w:bCs/>
        </w:rPr>
        <w:t xml:space="preserve">Figure </w:t>
      </w:r>
      <w:r w:rsidR="00B821A7" w:rsidRPr="00B821A7">
        <w:rPr>
          <w:rFonts w:cs="Arial"/>
          <w:b/>
          <w:bCs/>
          <w:noProof/>
        </w:rPr>
        <w:t>2.10</w:t>
      </w:r>
      <w:r w:rsidRPr="00E507A7">
        <w:rPr>
          <w:rFonts w:cs="Arial"/>
          <w:b/>
          <w:bCs/>
        </w:rPr>
        <w:fldChar w:fldCharType="end"/>
      </w:r>
      <w:r w:rsidRPr="00E507A7">
        <w:rPr>
          <w:rFonts w:cs="Arial"/>
          <w:b/>
          <w:bCs/>
        </w:rPr>
        <w:t>,</w:t>
      </w:r>
      <w:r w:rsidRPr="006142ED">
        <w:rPr>
          <w:rFonts w:cs="Arial"/>
        </w:rPr>
        <w:t xml:space="preserve"> respectively. </w:t>
      </w:r>
    </w:p>
    <w:p w14:paraId="309B8ABE" w14:textId="1BD1358E" w:rsidR="00002C76" w:rsidRPr="006142ED" w:rsidRDefault="00002C76" w:rsidP="00002C76">
      <w:pPr>
        <w:ind w:firstLine="720"/>
        <w:jc w:val="both"/>
        <w:rPr>
          <w:rFonts w:cs="Arial"/>
        </w:rPr>
      </w:pPr>
      <w:r w:rsidRPr="006142ED">
        <w:rPr>
          <w:rFonts w:cs="Arial"/>
        </w:rPr>
        <w:fldChar w:fldCharType="begin"/>
      </w:r>
      <w:r w:rsidRPr="006142ED">
        <w:rPr>
          <w:rFonts w:cs="Arial"/>
        </w:rPr>
        <w:instrText xml:space="preserve"> REF _Ref65249393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2</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xml:space="preserve"> displays the optimized geometry of compound 2.4 bound to the “tip” or the “surface” of a Au</w:t>
      </w:r>
      <w:r w:rsidRPr="006142ED">
        <w:rPr>
          <w:rFonts w:cs="Arial"/>
          <w:vertAlign w:val="subscript"/>
        </w:rPr>
        <w:t>20</w:t>
      </w:r>
      <w:r w:rsidRPr="006142ED">
        <w:rPr>
          <w:rFonts w:cs="Arial"/>
        </w:rPr>
        <w:t xml:space="preserve"> cluster. This cluster was chosen because it is known to be a good model for the calculation of SERS spectra.</w:t>
      </w:r>
      <w:r w:rsidRPr="006142ED">
        <w:rPr>
          <w:rFonts w:cs="Arial"/>
        </w:rPr>
        <w:fldChar w:fldCharType="begin">
          <w:fldData xml:space="preserve">PEVuZE5vdGU+PENpdGU+PEF1dGhvcj5BaWtlbnM8L0F1dGhvcj48WWVhcj4yMDA2PC9ZZWFyPjxS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=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PEVuZE5vdGU+PENpdGU+PEF1dGhvcj5BaWtlbnM8L0F1dGhvcj48WWVhcj4yMDA2PC9ZZWFyPjxS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=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48" w:tooltip="Aikens, 2006 #49" w:history="1">
        <w:r w:rsidRPr="006142ED">
          <w:rPr>
            <w:rFonts w:cs="Arial"/>
            <w:noProof/>
            <w:vertAlign w:val="superscript"/>
          </w:rPr>
          <w:t>48</w:t>
        </w:r>
      </w:hyperlink>
      <w:r w:rsidRPr="006142ED">
        <w:rPr>
          <w:rFonts w:cs="Arial"/>
          <w:noProof/>
          <w:vertAlign w:val="superscript"/>
        </w:rPr>
        <w:t xml:space="preserve">, </w:t>
      </w:r>
      <w:hyperlink w:anchor="_ENREF_49" w:tooltip="Zhao, 2006 #50" w:history="1">
        <w:r w:rsidRPr="006142ED">
          <w:rPr>
            <w:rFonts w:cs="Arial"/>
            <w:noProof/>
            <w:vertAlign w:val="superscript"/>
          </w:rPr>
          <w:t>49</w:t>
        </w:r>
      </w:hyperlink>
      <w:r w:rsidRPr="006142ED">
        <w:rPr>
          <w:rFonts w:cs="Arial"/>
        </w:rPr>
        <w:fldChar w:fldCharType="end"/>
      </w:r>
      <w:r w:rsidRPr="006142ED">
        <w:rPr>
          <w:rFonts w:cs="Arial"/>
        </w:rPr>
        <w:t xml:space="preserve"> The computational data suggest that both the tip and surface configurations are remarkably similar because the surface Au is distorted by the carbene, creating its own “tip,” resembling an adatom. The theoretical calculations further demonstrate sensitivity to the geometry of the R groups attached to the N, particularly for compound 2.4 (</w:t>
      </w:r>
      <w:r w:rsidRPr="006142ED">
        <w:rPr>
          <w:rFonts w:cs="Arial"/>
        </w:rPr>
        <w:fldChar w:fldCharType="begin"/>
      </w:r>
      <w:r w:rsidRPr="006142ED">
        <w:rPr>
          <w:rFonts w:cs="Arial"/>
        </w:rPr>
        <w:instrText xml:space="preserve"> REF _Ref65249393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2</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bottom). The best agreement between theory and experiment was obtained from an equal combination of upward and downward orientation of the isopropyl groups, as determined by creating a series of spectra ranging from 100% upward to 100% downward and calculating the correlation with the experimental data. A maximum correlation was obtained at 49% upward- and 51% downward-oriented isopropyl groups (</w:t>
      </w:r>
      <w:r w:rsidRPr="00E97315">
        <w:rPr>
          <w:rFonts w:cs="Arial"/>
          <w:b/>
        </w:rPr>
        <w:fldChar w:fldCharType="begin"/>
      </w:r>
      <w:r w:rsidRPr="00E97315">
        <w:rPr>
          <w:rFonts w:cs="Arial"/>
          <w:b/>
        </w:rPr>
        <w:instrText xml:space="preserve"> REF _Ref62493382 \h  \* MERGEFORMAT </w:instrText>
      </w:r>
      <w:r w:rsidRPr="00E97315">
        <w:rPr>
          <w:rFonts w:cs="Arial"/>
          <w:b/>
        </w:rPr>
      </w:r>
      <w:r w:rsidRPr="00E97315">
        <w:rPr>
          <w:rFonts w:cs="Arial"/>
          <w:b/>
        </w:rPr>
        <w:fldChar w:fldCharType="separate"/>
      </w:r>
      <w:r w:rsidR="00B821A7" w:rsidRPr="00E97315">
        <w:rPr>
          <w:rFonts w:cs="Arial"/>
          <w:b/>
        </w:rPr>
        <w:t xml:space="preserve">Figure </w:t>
      </w:r>
      <w:r w:rsidR="00B821A7">
        <w:rPr>
          <w:rFonts w:cs="Arial"/>
          <w:b/>
          <w:noProof/>
        </w:rPr>
        <w:t>2</w:t>
      </w:r>
      <w:r w:rsidR="00B821A7" w:rsidRPr="00E97315">
        <w:rPr>
          <w:rFonts w:cs="Arial"/>
          <w:b/>
          <w:noProof/>
        </w:rPr>
        <w:t>.</w:t>
      </w:r>
      <w:r w:rsidR="00B821A7">
        <w:rPr>
          <w:rFonts w:cs="Arial"/>
          <w:b/>
          <w:noProof/>
        </w:rPr>
        <w:t>11</w:t>
      </w:r>
      <w:r w:rsidRPr="00E97315">
        <w:rPr>
          <w:rFonts w:cs="Arial"/>
          <w:b/>
        </w:rPr>
        <w:fldChar w:fldCharType="end"/>
      </w:r>
      <w:r w:rsidRPr="006142ED">
        <w:rPr>
          <w:rFonts w:cs="Arial"/>
        </w:rPr>
        <w:t>). The difference in energy between the two configurations is negligible for the level of theory used (4.59 and 3.75 kcal/mol difference for 2.4-Au and 2.1-Au, respectively), further supporting this view. The simulated Raman cross-sections for both the upward and downward configurations are also within the same order of magnitude, justifying the comparison between the individually normalized configurations. The theoretical data also show that a surface gold atom is pulled up from the surface, which is remarkable given the inherent stability of the Au</w:t>
      </w:r>
      <w:r w:rsidRPr="006142ED">
        <w:rPr>
          <w:rFonts w:cs="Arial"/>
          <w:vertAlign w:val="subscript"/>
        </w:rPr>
        <w:t>20</w:t>
      </w:r>
      <w:r w:rsidRPr="006142ED">
        <w:rPr>
          <w:rFonts w:cs="Arial"/>
        </w:rPr>
        <w:t xml:space="preserve"> cluster used in the modeling.</w:t>
      </w:r>
      <w:hyperlink w:anchor="_ENREF_50" w:tooltip="Li, 2003 #51" w:history="1">
        <w:r w:rsidRPr="006142ED">
          <w:rPr>
            <w:rFonts w:cs="Arial"/>
          </w:rPr>
          <w:fldChar w:fldCharType="begin"/>
        </w:r>
        <w:r w:rsidRPr="006142ED">
          <w:rPr>
            <w:rFonts w:cs="Arial"/>
          </w:rPr>
          <w:instrText xml:space="preserve"> ADDIN EN.CITE &lt;EndNote&gt;&lt;Cite&gt;&lt;Author&gt;Li&lt;/Author&gt;&lt;Year&gt;2003&lt;/Year&gt;&lt;RecNum&gt;51&lt;/RecNum&gt;&lt;DisplayText&gt;&lt;style face="superscript"&gt;50&lt;/style&gt;&lt;/DisplayText&gt;&lt;record&gt;&lt;rec-number&gt;51&lt;/rec-number&gt;&lt;foreign-keys&gt;&lt;key app="EN" db-id="xrxd59svtrf02keraz8ppfwze9pf29tt2e0v" timestamp="1596730827" guid="089dcb2f-573d-4c6b-9513-a281baa1e5d9"&gt;51&lt;/key&gt;&lt;/foreign-keys&gt;&lt;ref-type name="Journal Article"&gt;17&lt;/ref-type&gt;&lt;contributors&gt;&lt;authors&gt;&lt;author&gt;Li, Jun&lt;/author&gt;&lt;author&gt;Li, Xi&lt;/author&gt;&lt;author&gt;Zhai, Hua-Jin&lt;/author&gt;&lt;author&gt;Wang, Lai-Sheng&lt;/author&gt;&lt;/authors&gt;&lt;/contributors&gt;&lt;titles&gt;&lt;title&gt;Au&amp;lt;sub&amp;gt;20&amp;lt;/sub&amp;gt;: A Tetrahedral Cluster&lt;/title&gt;&lt;secondary-title&gt;Science&lt;/secondary-title&gt;&lt;/titles&gt;&lt;periodical&gt;&lt;full-title&gt;Science&lt;/full-title&gt;&lt;/periodical&gt;&lt;pages&gt;864-867&lt;/pages&gt;&lt;volume&gt;299&lt;/volume&gt;&lt;number&gt;5608&lt;/number&gt;&lt;dates&gt;&lt;year&gt;2003&lt;/year&gt;&lt;/dates&gt;&lt;urls&gt;&lt;related-urls&gt;&lt;url&gt;http://science.sciencemag.org/content/sci/299/5608/864.full.pdf&lt;/url&gt;&lt;/related-urls&gt;&lt;/urls&gt;&lt;electronic-resource-num&gt;10.1126/science.1079879&lt;/electronic-resource-num&gt;&lt;/record&gt;&lt;/Cite&gt;&lt;/EndNote&gt;</w:instrText>
        </w:r>
        <w:r w:rsidRPr="006142ED">
          <w:rPr>
            <w:rFonts w:cs="Arial"/>
          </w:rPr>
          <w:fldChar w:fldCharType="separate"/>
        </w:r>
        <w:r w:rsidRPr="006142ED">
          <w:rPr>
            <w:rFonts w:cs="Arial"/>
            <w:noProof/>
            <w:vertAlign w:val="superscript"/>
          </w:rPr>
          <w:t>50</w:t>
        </w:r>
        <w:r w:rsidRPr="006142ED">
          <w:rPr>
            <w:rFonts w:cs="Arial"/>
          </w:rPr>
          <w:fldChar w:fldCharType="end"/>
        </w:r>
      </w:hyperlink>
      <w:r w:rsidRPr="006142ED">
        <w:rPr>
          <w:rFonts w:cs="Arial"/>
        </w:rPr>
        <w:t xml:space="preserve"> This finding is in agreement with </w:t>
      </w:r>
      <w:proofErr w:type="spellStart"/>
      <w:r w:rsidRPr="006142ED">
        <w:rPr>
          <w:rFonts w:cs="Arial"/>
        </w:rPr>
        <w:t>Glorius</w:t>
      </w:r>
      <w:proofErr w:type="spellEnd"/>
      <w:r w:rsidRPr="006142ED">
        <w:rPr>
          <w:rFonts w:cs="Arial"/>
        </w:rPr>
        <w:t xml:space="preserve"> and Fuchs and coworkers’ previously published scanning tunneling microscopy (STM) studies indicating that the carbene draws a gold atom from the surface, taking an adatom configuration, which can then move across the surface in this configuration by a “</w:t>
      </w:r>
      <w:proofErr w:type="spellStart"/>
      <w:r w:rsidRPr="006142ED">
        <w:rPr>
          <w:rFonts w:cs="Arial"/>
        </w:rPr>
        <w:t>ballbot</w:t>
      </w:r>
      <w:proofErr w:type="spellEnd"/>
      <w:r w:rsidRPr="006142ED">
        <w:rPr>
          <w:rFonts w:cs="Arial"/>
        </w:rPr>
        <w:t>” type motion.</w:t>
      </w:r>
      <w:hyperlink w:anchor="_ENREF_26" w:tooltip="Wang, 2016 #27" w:history="1">
        <w:r w:rsidRPr="006142ED">
          <w:rPr>
            <w:rFonts w:cs="Arial"/>
          </w:rPr>
          <w:fldChar w:fldCharType="begin"/>
        </w:r>
        <w:r w:rsidRPr="006142ED">
          <w:rPr>
            <w:rFonts w:cs="Arial"/>
          </w:rPr>
          <w:instrText xml:space="preserve"> ADDIN EN.CITE &lt;EndNote&gt;&lt;Cite&gt;&lt;Author&gt;Wang&lt;/Author&gt;&lt;Year&gt;2016&lt;/Year&gt;&lt;RecNum&gt;27&lt;/RecNum&gt;&lt;DisplayText&gt;&lt;style face="superscript"&gt;26&lt;/style&gt;&lt;/DisplayText&gt;&lt;record&gt;&lt;rec-number&gt;27&lt;/rec-number&gt;&lt;foreign-keys&gt;&lt;key app="EN" db-id="xrxd59svtrf02keraz8ppfwze9pf29tt2e0v" timestamp="1596730823" guid="2956a7d3-328f-4e91-ad52-13635e41864d"&gt;27&lt;/key&gt;&lt;/foreign-keys&gt;&lt;ref-type name="Journal Article"&gt;17&lt;/ref-type&gt;&lt;contributors&gt;&lt;authors&gt;&lt;author&gt;Wang, Gaoqiang&lt;/author&gt;&lt;author&gt;Rühling, Andreas&lt;/author&gt;&lt;author&gt;Amirjalayer, Saeed&lt;/author&gt;&lt;author&gt;Knor, Marek&lt;/author&gt;&lt;author&gt;Ernst, Johannes Bruno&lt;/author&gt;&lt;author&gt;Richter, Christian&lt;/author&gt;&lt;author&gt;Gao, Hong-Jun&lt;/author&gt;&lt;author&gt;Timmer, Alexander&lt;/author&gt;&lt;author&gt;Gao, Hong-Ying&lt;/author&gt;&lt;author&gt;Doltsinis, Nikos L.&lt;/author&gt;&lt;author&gt;Glorius, Frank&lt;/author&gt;&lt;author&gt;Fuchs, Harald&lt;/author&gt;&lt;/authors&gt;&lt;/contributors&gt;&lt;titles&gt;&lt;title&gt;Ballbot-type motion of N-heterocyclic carbenes on gold surfaces&lt;/title&gt;&lt;secondary-title&gt;Nature Chemistry&lt;/secondary-title&gt;&lt;/titles&gt;&lt;periodical&gt;&lt;full-title&gt;Nature Chemistry&lt;/full-title&gt;&lt;/periodical&gt;&lt;pages&gt;152&lt;/pages&gt;&lt;volume&gt;9&lt;/volume&gt;&lt;dates&gt;&lt;year&gt;2016&lt;/year&gt;&lt;pub-dates&gt;&lt;date&gt;10/03/online&lt;/date&gt;&lt;/pub-dates&gt;&lt;/dates&gt;&lt;publisher&gt;Nature Publishing Group&lt;/publisher&gt;&lt;work-type&gt;Article&lt;/work-type&gt;&lt;urls&gt;&lt;related-urls&gt;&lt;url&gt;http://dx.doi.org/10.1038/nchem.2622&lt;/url&gt;&lt;/related-urls&gt;&lt;/urls&gt;&lt;electronic-resource-num&gt;10.1038/nchem.2622&amp;#xD;https://www.nature.com/articles/nchem.2622#supplementary-information&lt;/electronic-resource-num&gt;&lt;/record&gt;&lt;/Cite&gt;&lt;/EndNote&gt;</w:instrText>
        </w:r>
        <w:r w:rsidRPr="006142ED">
          <w:rPr>
            <w:rFonts w:cs="Arial"/>
          </w:rPr>
          <w:fldChar w:fldCharType="separate"/>
        </w:r>
        <w:r w:rsidRPr="006142ED">
          <w:rPr>
            <w:rFonts w:cs="Arial"/>
            <w:noProof/>
            <w:vertAlign w:val="superscript"/>
          </w:rPr>
          <w:t>26</w:t>
        </w:r>
        <w:r w:rsidRPr="006142ED">
          <w:rPr>
            <w:rFonts w:cs="Arial"/>
          </w:rPr>
          <w:fldChar w:fldCharType="end"/>
        </w:r>
      </w:hyperlink>
      <w:r w:rsidRPr="006142ED">
        <w:rPr>
          <w:rFonts w:cs="Arial"/>
        </w:rPr>
        <w:t xml:space="preserve"> Taking these results together, the following discussion relies on calculations with the NHCs bound to the tip of a Au</w:t>
      </w:r>
      <w:r w:rsidRPr="006142ED">
        <w:rPr>
          <w:rFonts w:cs="Arial"/>
          <w:vertAlign w:val="subscript"/>
        </w:rPr>
        <w:t>20</w:t>
      </w:r>
      <w:r w:rsidRPr="006142ED">
        <w:rPr>
          <w:rFonts w:cs="Arial"/>
        </w:rPr>
        <w:t xml:space="preserve"> cluster with equal contribution from both the up and down isopropyl configurations. </w:t>
      </w:r>
    </w:p>
    <w:p w14:paraId="5A266BA5" w14:textId="1D1C4C57" w:rsidR="00002C76" w:rsidRPr="006142ED" w:rsidRDefault="00002C76" w:rsidP="008E2129">
      <w:pPr>
        <w:keepNext/>
        <w:ind w:firstLine="720"/>
        <w:jc w:val="both"/>
        <w:rPr>
          <w:rFonts w:cs="Arial"/>
        </w:rPr>
      </w:pPr>
      <w:r w:rsidRPr="006142ED">
        <w:rPr>
          <w:rFonts w:cs="Arial"/>
        </w:rPr>
        <w:t xml:space="preserve">Comparisons of experiment and theory for 2.1-Au and 2.4-Au indicate that the most intense modes in the SERS spectra are due to the movement of the hydrogen atoms of the isopropyl groups bound to the NHC </w:t>
      </w:r>
      <w:proofErr w:type="spellStart"/>
      <w:r w:rsidRPr="006142ED">
        <w:rPr>
          <w:rFonts w:cs="Arial"/>
        </w:rPr>
        <w:t>nitrogens</w:t>
      </w:r>
      <w:proofErr w:type="spellEnd"/>
      <w:r w:rsidRPr="006142ED">
        <w:rPr>
          <w:rFonts w:cs="Arial"/>
        </w:rPr>
        <w:t xml:space="preserve">, particularly the hydrogen bound to the central carbon of the isopropyl group. Modes listed in </w:t>
      </w:r>
      <w:proofErr w:type="gramStart"/>
      <w:r w:rsidRPr="006142ED">
        <w:rPr>
          <w:rFonts w:cs="Arial"/>
        </w:rPr>
        <w:t>red</w:t>
      </w:r>
      <w:proofErr w:type="gramEnd"/>
      <w:r w:rsidRPr="006142ED">
        <w:rPr>
          <w:rFonts w:cs="Arial"/>
        </w:rPr>
        <w:t xml:space="preserve"> and blue correspond to those that are primarily attributed to the up and down configured isopropyl groups, respectively. The high intensity of the modes centered on the isopropyl groups is logical because the isopropyl groups are closest to the surface, therefore benefiting from the greatest surface enhancement. Even though this interpretation appears sound, it </w:t>
      </w:r>
      <w:proofErr w:type="gramStart"/>
      <w:r w:rsidRPr="006142ED">
        <w:rPr>
          <w:rFonts w:cs="Arial"/>
        </w:rPr>
        <w:t>is</w:t>
      </w:r>
      <w:proofErr w:type="gramEnd"/>
      <w:r w:rsidRPr="006142ED">
        <w:rPr>
          <w:rFonts w:cs="Arial"/>
        </w:rPr>
        <w:t xml:space="preserve"> </w:t>
      </w:r>
    </w:p>
    <w:p w14:paraId="0EFC83DE" w14:textId="77777777" w:rsidR="00002C76" w:rsidRPr="006142ED" w:rsidRDefault="00002C76" w:rsidP="00002C76">
      <w:pPr>
        <w:keepNext/>
        <w:jc w:val="center"/>
        <w:rPr>
          <w:rFonts w:cs="Arial"/>
        </w:rPr>
      </w:pPr>
      <w:r w:rsidRPr="006142ED">
        <w:rPr>
          <w:rFonts w:cs="Arial"/>
        </w:rPr>
        <w:br w:type="page"/>
      </w:r>
      <w:r w:rsidRPr="006142ED">
        <w:rPr>
          <w:rFonts w:cs="Arial"/>
          <w:noProof/>
        </w:rPr>
        <w:lastRenderedPageBreak/>
        <w:drawing>
          <wp:inline distT="0" distB="0" distL="0" distR="0" wp14:anchorId="342A6D2C" wp14:editId="2C773CD5">
            <wp:extent cx="3014134" cy="2663119"/>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33338" cy="2680087"/>
                    </a:xfrm>
                    <a:prstGeom prst="rect">
                      <a:avLst/>
                    </a:prstGeom>
                    <a:noFill/>
                    <a:ln>
                      <a:noFill/>
                    </a:ln>
                  </pic:spPr>
                </pic:pic>
              </a:graphicData>
            </a:graphic>
          </wp:inline>
        </w:drawing>
      </w:r>
    </w:p>
    <w:p w14:paraId="085B96D8" w14:textId="2EE93295" w:rsidR="00002C76" w:rsidRPr="006142ED" w:rsidRDefault="00002C76" w:rsidP="00002C76">
      <w:pPr>
        <w:pStyle w:val="Caption"/>
        <w:jc w:val="both"/>
        <w:rPr>
          <w:rFonts w:cs="Arial"/>
        </w:rPr>
      </w:pPr>
      <w:bookmarkStart w:id="47" w:name="_Ref65249393"/>
      <w:bookmarkStart w:id="48" w:name="_Toc63070756"/>
      <w:bookmarkStart w:id="49" w:name="_Toc65249852"/>
      <w:bookmarkStart w:id="50" w:name="_Toc69138021"/>
      <w:bookmarkStart w:id="51" w:name="_Toc69388740"/>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2</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4</w:t>
      </w:r>
      <w:r w:rsidRPr="006142ED">
        <w:rPr>
          <w:rFonts w:cs="Arial"/>
          <w:b/>
          <w:bCs/>
        </w:rPr>
        <w:fldChar w:fldCharType="end"/>
      </w:r>
      <w:bookmarkEnd w:id="47"/>
      <w:r w:rsidRPr="006142ED">
        <w:rPr>
          <w:rFonts w:cs="Arial"/>
        </w:rPr>
        <w:t>: Top: Calculated SERS spectra of 2.4-Au with the NHC bound to a “surface” gold atom (black) and a “tip” gold atom (green) of a Au</w:t>
      </w:r>
      <w:r w:rsidRPr="006142ED">
        <w:rPr>
          <w:rFonts w:cs="Arial"/>
          <w:vertAlign w:val="subscript"/>
        </w:rPr>
        <w:t>20</w:t>
      </w:r>
      <w:r w:rsidRPr="006142ED">
        <w:rPr>
          <w:rFonts w:cs="Arial"/>
        </w:rPr>
        <w:t xml:space="preserve"> cluster. Optimized geometries of both tip and surface cases are presented as inset images. The strength of the Au−C bond is sufficient to pull a gold atom up from the cluster despite the known stability of the Au</w:t>
      </w:r>
      <w:r w:rsidRPr="006142ED">
        <w:rPr>
          <w:rFonts w:cs="Arial"/>
          <w:vertAlign w:val="subscript"/>
        </w:rPr>
        <w:t xml:space="preserve">20 </w:t>
      </w:r>
      <w:r w:rsidRPr="006142ED">
        <w:rPr>
          <w:rFonts w:cs="Arial"/>
        </w:rPr>
        <w:t>surface. Bottom: Calculated SERS spectra of 2.4-Au with isopropyl groups oriented up (red) and down (blue). The prominent differences between the spectra resulting from up and down isopropyl groups indicate that the SERS is very sensitive to the orientation of the side groups.</w:t>
      </w:r>
      <w:bookmarkEnd w:id="48"/>
      <w:bookmarkEnd w:id="49"/>
      <w:bookmarkEnd w:id="50"/>
      <w:bookmarkEnd w:id="51"/>
    </w:p>
    <w:p w14:paraId="3CB6A2FA" w14:textId="77777777" w:rsidR="00002C76" w:rsidRPr="006142ED" w:rsidRDefault="00002C76" w:rsidP="00002C76">
      <w:pPr>
        <w:rPr>
          <w:rFonts w:cs="Arial"/>
        </w:rPr>
      </w:pPr>
      <w:r w:rsidRPr="006142ED">
        <w:rPr>
          <w:rFonts w:cs="Arial"/>
          <w:noProof/>
        </w:rPr>
        <w:drawing>
          <wp:anchor distT="0" distB="0" distL="114300" distR="114300" simplePos="0" relativeHeight="251574784" behindDoc="0" locked="0" layoutInCell="1" allowOverlap="1" wp14:anchorId="6F1E6E92" wp14:editId="7D84D25E">
            <wp:simplePos x="0" y="0"/>
            <wp:positionH relativeFrom="margin">
              <wp:align>right</wp:align>
            </wp:positionH>
            <wp:positionV relativeFrom="paragraph">
              <wp:posOffset>829945</wp:posOffset>
            </wp:positionV>
            <wp:extent cx="5943600" cy="14541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2ED">
        <w:rPr>
          <w:rFonts w:cs="Arial"/>
          <w:noProof/>
        </w:rPr>
        <mc:AlternateContent>
          <mc:Choice Requires="wps">
            <w:drawing>
              <wp:anchor distT="0" distB="0" distL="114300" distR="114300" simplePos="0" relativeHeight="251575808" behindDoc="0" locked="0" layoutInCell="1" allowOverlap="1" wp14:anchorId="6B875FC0" wp14:editId="43712F7A">
                <wp:simplePos x="0" y="0"/>
                <wp:positionH relativeFrom="margin">
                  <wp:align>right</wp:align>
                </wp:positionH>
                <wp:positionV relativeFrom="paragraph">
                  <wp:posOffset>2437130</wp:posOffset>
                </wp:positionV>
                <wp:extent cx="5943600" cy="1353820"/>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5943600" cy="1353820"/>
                        </a:xfrm>
                        <a:prstGeom prst="rect">
                          <a:avLst/>
                        </a:prstGeom>
                        <a:solidFill>
                          <a:prstClr val="white"/>
                        </a:solidFill>
                        <a:ln>
                          <a:noFill/>
                        </a:ln>
                      </wps:spPr>
                      <wps:txbx>
                        <w:txbxContent>
                          <w:p w14:paraId="1FA89EF1" w14:textId="0CED5489" w:rsidR="00E507A7" w:rsidRPr="00D35B5F" w:rsidRDefault="00E507A7" w:rsidP="00002C76">
                            <w:pPr>
                              <w:pStyle w:val="Caption"/>
                              <w:jc w:val="both"/>
                            </w:pPr>
                            <w:bookmarkStart w:id="52" w:name="_Toc47954660"/>
                            <w:bookmarkStart w:id="53" w:name="_Toc47954700"/>
                            <w:bookmarkStart w:id="54" w:name="_Toc63070757"/>
                            <w:bookmarkStart w:id="55" w:name="_Toc65249853"/>
                            <w:bookmarkStart w:id="56" w:name="_Toc69138022"/>
                            <w:bookmarkStart w:id="57" w:name="_Toc69388741"/>
                            <w:r>
                              <w:rPr>
                                <w:b/>
                                <w:bCs/>
                              </w:rPr>
                              <w:t>Figure</w:t>
                            </w:r>
                            <w:r w:rsidRPr="00026D92">
                              <w:rPr>
                                <w:b/>
                                <w:bCs/>
                              </w:rPr>
                              <w:t xml:space="preserv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B821A7">
                              <w:rPr>
                                <w:b/>
                                <w:bCs/>
                                <w:noProof/>
                              </w:rPr>
                              <w:t>5</w:t>
                            </w:r>
                            <w:r>
                              <w:rPr>
                                <w:b/>
                                <w:bCs/>
                              </w:rPr>
                              <w:fldChar w:fldCharType="end"/>
                            </w:r>
                            <w:r>
                              <w:t>: Experimental SERS spectra (solid) and theoretical SERS spectra (dashed), overlaid, show excellent agreement for both 2</w:t>
                            </w:r>
                            <w:r w:rsidRPr="00E53E99">
                              <w:t>.1-Au and 2.4-Au</w:t>
                            </w:r>
                            <w:r>
                              <w:t xml:space="preserve"> (left and right, respectively). Theory shows that many of the most intense modes in the spectra are derived from motion on the isopropyl side groups. These modes are shown pictorially above the spectra with their energies. Red and blue coloring is used to indicate modes arising primarily from up- and down-oriented isopropyl groups, respectively. Asterisks indicate modes from polystyrene spheres below the gold film.</w:t>
                            </w:r>
                            <w:bookmarkEnd w:id="52"/>
                            <w:bookmarkEnd w:id="53"/>
                            <w:bookmarkEnd w:id="54"/>
                            <w:bookmarkEnd w:id="55"/>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B875FC0" id="_x0000_t202" coordsize="21600,21600" o:spt="202" path="m,l,21600r21600,l21600,xe">
                <v:stroke joinstyle="miter"/>
                <v:path gradientshapeok="t" o:connecttype="rect"/>
              </v:shapetype>
              <v:shape id="Text Box 10" o:spid="_x0000_s1026" type="#_x0000_t202" style="position:absolute;margin-left:416.8pt;margin-top:191.9pt;width:468pt;height:106.6pt;z-index:2515758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" stroked="f">
                <v:textbox style="mso-fit-shape-to-text:t" inset="0,0,0,0">
                  <w:txbxContent>
                    <w:p w14:paraId="1FA89EF1" w14:textId="0CED5489" w:rsidR="00E507A7" w:rsidRPr="00D35B5F" w:rsidRDefault="00E507A7" w:rsidP="00002C76">
                      <w:pPr>
                        <w:pStyle w:val="Caption"/>
                        <w:jc w:val="both"/>
                      </w:pPr>
                      <w:bookmarkStart w:id="58" w:name="_Toc47954660"/>
                      <w:bookmarkStart w:id="59" w:name="_Toc47954700"/>
                      <w:bookmarkStart w:id="60" w:name="_Toc63070757"/>
                      <w:bookmarkStart w:id="61" w:name="_Toc65249853"/>
                      <w:bookmarkStart w:id="62" w:name="_Toc69138022"/>
                      <w:bookmarkStart w:id="63" w:name="_Toc69388741"/>
                      <w:r>
                        <w:rPr>
                          <w:b/>
                          <w:bCs/>
                        </w:rPr>
                        <w:t>Figure</w:t>
                      </w:r>
                      <w:r w:rsidRPr="00026D92">
                        <w:rPr>
                          <w:b/>
                          <w:bCs/>
                        </w:rPr>
                        <w:t xml:space="preserv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B821A7">
                        <w:rPr>
                          <w:b/>
                          <w:bCs/>
                          <w:noProof/>
                        </w:rPr>
                        <w:t>5</w:t>
                      </w:r>
                      <w:r>
                        <w:rPr>
                          <w:b/>
                          <w:bCs/>
                        </w:rPr>
                        <w:fldChar w:fldCharType="end"/>
                      </w:r>
                      <w:r>
                        <w:t>: Experimental SERS spectra (solid) and theoretical SERS spectra (dashed), overlaid, show excellent agreement for both 2</w:t>
                      </w:r>
                      <w:r w:rsidRPr="00E53E99">
                        <w:t>.1-Au and 2.4-Au</w:t>
                      </w:r>
                      <w:r>
                        <w:t xml:space="preserve"> (left and right, respectively). Theory shows that many of the most intense modes in the spectra are derived from motion on the isopropyl side groups. These modes are shown pictorially above the spectra with their energies. Red and blue coloring is used to indicate modes arising primarily from up- and down-oriented isopropyl groups, respectively. Asterisks indicate modes from polystyrene spheres below the gold film.</w:t>
                      </w:r>
                      <w:bookmarkEnd w:id="58"/>
                      <w:bookmarkEnd w:id="59"/>
                      <w:bookmarkEnd w:id="60"/>
                      <w:bookmarkEnd w:id="61"/>
                      <w:bookmarkEnd w:id="62"/>
                      <w:bookmarkEnd w:id="63"/>
                    </w:p>
                  </w:txbxContent>
                </v:textbox>
                <w10:wrap type="topAndBottom" anchorx="margin"/>
              </v:shape>
            </w:pict>
          </mc:Fallback>
        </mc:AlternateContent>
      </w:r>
      <w:r w:rsidRPr="006142ED">
        <w:rPr>
          <w:rFonts w:cs="Arial"/>
        </w:rPr>
        <w:br w:type="page"/>
      </w:r>
    </w:p>
    <w:p w14:paraId="459727BD" w14:textId="279F3325" w:rsidR="00002C76" w:rsidRPr="006142ED" w:rsidRDefault="008E2129" w:rsidP="00002C76">
      <w:pPr>
        <w:keepNext/>
        <w:jc w:val="both"/>
        <w:rPr>
          <w:rFonts w:cs="Arial"/>
        </w:rPr>
      </w:pPr>
      <w:r w:rsidRPr="006142ED">
        <w:rPr>
          <w:rFonts w:cs="Arial"/>
        </w:rPr>
        <w:lastRenderedPageBreak/>
        <w:t>somewhat counterintuitive because in previous SERS spectra of aromatic molecules the most intense bands are dominated by modes centered on the ring.</w:t>
      </w:r>
      <w:hyperlink w:anchor="_ENREF_51" w:tooltip="Watanabe, 2005 #52" w:history="1">
        <w:r w:rsidRPr="006142ED">
          <w:rPr>
            <w:rFonts w:cs="Arial"/>
          </w:rPr>
          <w:fldChar w:fldCharType="begin"/>
        </w:r>
        <w:r w:rsidRPr="006142ED">
          <w:rPr>
            <w:rFonts w:cs="Arial"/>
          </w:rPr>
          <w:instrText xml:space="preserve"> ADDIN EN.CITE &lt;EndNote&gt;&lt;Cite&gt;&lt;Author&gt;Watanabe&lt;/Author&gt;&lt;Year&gt;2005&lt;/Year&gt;&lt;RecNum&gt;52&lt;/RecNum&gt;&lt;DisplayText&gt;&lt;style face="superscript"&gt;51&lt;/style&gt;&lt;/DisplayText&gt;&lt;record&gt;&lt;rec-number&gt;52&lt;/rec-number&gt;&lt;foreign-keys&gt;&lt;key app="EN" db-id="xrxd59svtrf02keraz8ppfwze9pf29tt2e0v" timestamp="1596730827" guid="05813155-311f-4eea-a048-8d69823d2567"&gt;52&lt;/key&gt;&lt;/foreign-keys&gt;&lt;ref-type name="Journal Article"&gt;17&lt;/ref-type&gt;&lt;contributors&gt;&lt;authors&gt;&lt;author&gt;Watanabe, Hiroyuki&lt;/author&gt;&lt;author&gt;Hayazawa, Norihiko&lt;/author&gt;&lt;author&gt;Inouye, Yasushi&lt;/author&gt;&lt;author&gt;Kawata, Satoshi&lt;/author&gt;&lt;/authors&gt;&lt;/contributors&gt;&lt;titles&gt;&lt;title&gt;DFT Vibrational Calculations of Rhodamine 6G Adsorbed on Silver:  Analysis of Tip-Enhanced Raman Spectroscopy&lt;/title&gt;&lt;secondary-title&gt;The Journal of Physical Chemistry B&lt;/secondary-title&gt;&lt;/titles&gt;&lt;periodical&gt;&lt;full-title&gt;The Journal of Physical Chemistry B&lt;/full-title&gt;&lt;/periodical&gt;&lt;pages&gt;5012-5020&lt;/pages&gt;&lt;volume&gt;109&lt;/volume&gt;&lt;number&gt;11&lt;/number&gt;&lt;dates&gt;&lt;year&gt;2005&lt;/year&gt;&lt;pub-dates&gt;&lt;date&gt;2005/03/01&lt;/date&gt;&lt;/pub-dates&gt;&lt;/dates&gt;&lt;publisher&gt;American Chemical Society&lt;/publisher&gt;&lt;isbn&gt;1520-6106&lt;/isbn&gt;&lt;urls&gt;&lt;related-urls&gt;&lt;url&gt;https://doi.org/10.1021/jp045771u&lt;/url&gt;&lt;/related-urls&gt;&lt;/urls&gt;&lt;electronic-resource-num&gt;10.1021/jp045771u&lt;/electronic-resource-num&gt;&lt;/record&gt;&lt;/Cite&gt;&lt;/EndNote&gt;</w:instrText>
        </w:r>
        <w:r w:rsidRPr="006142ED">
          <w:rPr>
            <w:rFonts w:cs="Arial"/>
          </w:rPr>
          <w:fldChar w:fldCharType="separate"/>
        </w:r>
        <w:r w:rsidRPr="006142ED">
          <w:rPr>
            <w:rFonts w:cs="Arial"/>
            <w:noProof/>
            <w:vertAlign w:val="superscript"/>
          </w:rPr>
          <w:t>51</w:t>
        </w:r>
        <w:r w:rsidRPr="006142ED">
          <w:rPr>
            <w:rFonts w:cs="Arial"/>
          </w:rPr>
          <w:fldChar w:fldCharType="end"/>
        </w:r>
      </w:hyperlink>
      <w:r w:rsidRPr="006142ED">
        <w:rPr>
          <w:rFonts w:cs="Arial"/>
        </w:rPr>
        <w:t xml:space="preserve"> The excellent agreement </w:t>
      </w:r>
      <w:r w:rsidR="00002C76" w:rsidRPr="006142ED">
        <w:rPr>
          <w:rFonts w:cs="Arial"/>
        </w:rPr>
        <w:t>also elucidates another key point. The experimental data are very accurately simulated with just two configurations averaged together in a near-1:1 ratio, showing that the distribution on the surface must contain primarily upward and downward isopropyl configurations. If other configurations were present in significant numbers on the surface, then the theory would need to include all possible configurations, considering the large effect the isopropyl groups have on the</w:t>
      </w:r>
      <w:r w:rsidR="00A65AAA" w:rsidRPr="006142ED">
        <w:rPr>
          <w:rFonts w:cs="Arial"/>
        </w:rPr>
        <w:t xml:space="preserve"> </w:t>
      </w:r>
      <w:r w:rsidR="00002C76" w:rsidRPr="006142ED">
        <w:rPr>
          <w:rFonts w:cs="Arial"/>
        </w:rPr>
        <w:t xml:space="preserve">SERS spectra. </w:t>
      </w:r>
    </w:p>
    <w:p w14:paraId="52DC4C1C" w14:textId="53884506" w:rsidR="00002C76" w:rsidRPr="006142ED" w:rsidRDefault="00002C76" w:rsidP="00002C76">
      <w:pPr>
        <w:ind w:firstLine="720"/>
        <w:jc w:val="both"/>
        <w:rPr>
          <w:rFonts w:cs="Arial"/>
        </w:rPr>
      </w:pPr>
      <w:r w:rsidRPr="006142ED">
        <w:rPr>
          <w:rFonts w:cs="Arial"/>
        </w:rPr>
        <w:fldChar w:fldCharType="begin"/>
      </w:r>
      <w:r w:rsidRPr="006142ED">
        <w:rPr>
          <w:rFonts w:cs="Arial"/>
        </w:rPr>
        <w:instrText xml:space="preserve"> REF _Ref65249474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B821A7">
        <w:rPr>
          <w:rFonts w:cs="Arial"/>
          <w:b/>
          <w:bCs/>
        </w:rPr>
        <w:t xml:space="preserve">Figure </w:t>
      </w:r>
      <w:r w:rsidR="00B821A7" w:rsidRPr="00B821A7">
        <w:rPr>
          <w:rFonts w:cs="Arial"/>
          <w:b/>
          <w:bCs/>
          <w:noProof/>
        </w:rPr>
        <w:t>2.6</w:t>
      </w:r>
      <w:r w:rsidRPr="006142ED">
        <w:rPr>
          <w:rFonts w:cs="Arial"/>
        </w:rPr>
        <w:fldChar w:fldCharType="end"/>
      </w:r>
      <w:r w:rsidRPr="006142ED">
        <w:rPr>
          <w:rFonts w:cs="Arial"/>
        </w:rPr>
        <w:t xml:space="preserve"> compares the experimental and predicted SERS spectra of NHCs where the hydrogens of the heterocycles have been substituted with deuterium, which allows us to further confirm our vibrational assignments. In this case, we additionally see modes that correspond to motion of the atoms in the heterocycle, although they are not the most intense bands in the spectrum. There is an obvious shift and change of intensity of the 1532 cm</w:t>
      </w:r>
      <w:r w:rsidRPr="006142ED">
        <w:rPr>
          <w:rFonts w:cs="Arial"/>
          <w:vertAlign w:val="superscript"/>
        </w:rPr>
        <w:t>−1</w:t>
      </w:r>
      <w:r w:rsidRPr="006142ED">
        <w:rPr>
          <w:rFonts w:cs="Arial"/>
        </w:rPr>
        <w:t xml:space="preserve"> mode in the SERS spectrum of 2.1-Au after deuteration (2.2-Au), which is expected because that mode is dominated almost entirely by the motion of the ring hydrogens (</w:t>
      </w:r>
      <w:r w:rsidRPr="006142ED">
        <w:rPr>
          <w:rFonts w:cs="Arial"/>
        </w:rPr>
        <w:fldChar w:fldCharType="begin"/>
      </w:r>
      <w:r w:rsidRPr="006142ED">
        <w:rPr>
          <w:rFonts w:cs="Arial"/>
        </w:rPr>
        <w:instrText xml:space="preserve"> REF _Ref65249474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B821A7">
        <w:rPr>
          <w:rFonts w:cs="Arial"/>
          <w:b/>
          <w:bCs/>
        </w:rPr>
        <w:t xml:space="preserve">Figure </w:t>
      </w:r>
      <w:r w:rsidR="00B821A7" w:rsidRPr="00B821A7">
        <w:rPr>
          <w:rFonts w:cs="Arial"/>
          <w:b/>
          <w:bCs/>
          <w:noProof/>
        </w:rPr>
        <w:t>2.6</w:t>
      </w:r>
      <w:r w:rsidRPr="006142ED">
        <w:rPr>
          <w:rFonts w:cs="Arial"/>
        </w:rPr>
        <w:fldChar w:fldCharType="end"/>
      </w:r>
      <w:r w:rsidRPr="006142ED">
        <w:rPr>
          <w:rFonts w:cs="Arial"/>
        </w:rPr>
        <w:t>, left). A similar change is observed in the SERS spectra of 2.4-Au and 2.5-Au, notably from 807, 1129, and 1589 cm</w:t>
      </w:r>
      <w:r w:rsidRPr="006142ED">
        <w:rPr>
          <w:rFonts w:cs="Arial"/>
          <w:vertAlign w:val="superscript"/>
        </w:rPr>
        <w:t>−1</w:t>
      </w:r>
      <w:r w:rsidRPr="006142ED">
        <w:rPr>
          <w:rFonts w:cs="Arial"/>
        </w:rPr>
        <w:t xml:space="preserve"> to 817, 1123, and 1562 cm</w:t>
      </w:r>
      <w:r w:rsidRPr="006142ED">
        <w:rPr>
          <w:rFonts w:cs="Arial"/>
          <w:vertAlign w:val="superscript"/>
        </w:rPr>
        <w:t>−1</w:t>
      </w:r>
      <w:r w:rsidRPr="006142ED">
        <w:rPr>
          <w:rFonts w:cs="Arial"/>
        </w:rPr>
        <w:t>, respectively (</w:t>
      </w:r>
      <w:r w:rsidRPr="006142ED">
        <w:rPr>
          <w:rFonts w:cs="Arial"/>
        </w:rPr>
        <w:fldChar w:fldCharType="begin"/>
      </w:r>
      <w:r w:rsidRPr="006142ED">
        <w:rPr>
          <w:rFonts w:cs="Arial"/>
        </w:rPr>
        <w:instrText xml:space="preserve"> REF _Ref65249474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B821A7">
        <w:rPr>
          <w:rFonts w:cs="Arial"/>
          <w:b/>
          <w:bCs/>
        </w:rPr>
        <w:t xml:space="preserve">Figure </w:t>
      </w:r>
      <w:r w:rsidR="00B821A7" w:rsidRPr="00B821A7">
        <w:rPr>
          <w:rFonts w:cs="Arial"/>
          <w:b/>
          <w:bCs/>
          <w:noProof/>
        </w:rPr>
        <w:t>2.6</w:t>
      </w:r>
      <w:r w:rsidRPr="006142ED">
        <w:rPr>
          <w:rFonts w:cs="Arial"/>
        </w:rPr>
        <w:fldChar w:fldCharType="end"/>
      </w:r>
      <w:r w:rsidRPr="006142ED">
        <w:rPr>
          <w:rFonts w:cs="Arial"/>
        </w:rPr>
        <w:t xml:space="preserve">, right). The sensitivity of the isopropyl vibrations to the local geometry can be explored by deuterating the isopropyl wing groups instead of the ring protons. This change in weight is expected to greatly alter the resulting SERS spectra because the most intense modes of the protonated NHCs exhibit motion of the isopropyl group hydrogens, as discussed previously. </w:t>
      </w:r>
      <w:r w:rsidRPr="00E97315">
        <w:rPr>
          <w:rFonts w:cs="Arial"/>
          <w:b/>
        </w:rPr>
        <w:fldChar w:fldCharType="begin"/>
      </w:r>
      <w:r w:rsidRPr="00E97315">
        <w:rPr>
          <w:rFonts w:cs="Arial"/>
          <w:b/>
        </w:rPr>
        <w:instrText xml:space="preserve"> REF _Ref62493241 \h  \* MERGEFORMAT </w:instrText>
      </w:r>
      <w:r w:rsidRPr="00E97315">
        <w:rPr>
          <w:rFonts w:cs="Arial"/>
          <w:b/>
        </w:rPr>
      </w:r>
      <w:r w:rsidRPr="00E97315">
        <w:rPr>
          <w:rFonts w:cs="Arial"/>
          <w:b/>
        </w:rPr>
        <w:fldChar w:fldCharType="separate"/>
      </w:r>
      <w:r w:rsidR="00B821A7" w:rsidRPr="00E97315">
        <w:rPr>
          <w:rFonts w:cs="Arial"/>
          <w:b/>
        </w:rPr>
        <w:t xml:space="preserve">Figure </w:t>
      </w:r>
      <w:r w:rsidR="00B821A7">
        <w:rPr>
          <w:rFonts w:cs="Arial"/>
          <w:b/>
          <w:noProof/>
        </w:rPr>
        <w:t>2</w:t>
      </w:r>
      <w:r w:rsidR="00B821A7" w:rsidRPr="00E97315">
        <w:rPr>
          <w:rFonts w:cs="Arial"/>
          <w:b/>
          <w:noProof/>
        </w:rPr>
        <w:t>.</w:t>
      </w:r>
      <w:r w:rsidR="00B821A7">
        <w:rPr>
          <w:rFonts w:cs="Arial"/>
          <w:b/>
          <w:noProof/>
        </w:rPr>
        <w:t>12</w:t>
      </w:r>
      <w:r w:rsidRPr="00E97315">
        <w:rPr>
          <w:rFonts w:cs="Arial"/>
          <w:b/>
        </w:rPr>
        <w:fldChar w:fldCharType="end"/>
      </w:r>
      <w:r w:rsidRPr="006142ED">
        <w:rPr>
          <w:rFonts w:cs="Arial"/>
        </w:rPr>
        <w:t xml:space="preserve"> displays the experimental SERS spectra of the NHCs with deuterated isopropyl groups (2.3-Au and 2.6-Au). Surprisingly, the SERS spectra of the imidazolium and benzimidazolium carbenes with deuterated isopropyl wing groups become very similar to each other and are dominated by bands at 1352 or 1367 cm</w:t>
      </w:r>
      <w:r w:rsidRPr="006142ED">
        <w:rPr>
          <w:rFonts w:cs="Arial"/>
          <w:vertAlign w:val="superscript"/>
        </w:rPr>
        <w:t>−1</w:t>
      </w:r>
      <w:r w:rsidRPr="006142ED">
        <w:rPr>
          <w:rFonts w:cs="Arial"/>
        </w:rPr>
        <w:t xml:space="preserve"> in 2.3-Au and 2.6-Au, respectively. Clearly, deuteration of the isopropyl groups decouples the motion on the ring from the alkyl groups, which greatly increases the contribution of the imidazolium ring in the SERS spectra. Because both NHCs contain the imidazole ring, the resulting SERS spectra appear very similar. Additionally, two bands near 1000−1030 cm</w:t>
      </w:r>
      <w:r w:rsidRPr="006142ED">
        <w:rPr>
          <w:rFonts w:cs="Arial"/>
          <w:vertAlign w:val="superscript"/>
        </w:rPr>
        <w:t>−1</w:t>
      </w:r>
      <w:r w:rsidRPr="006142ED">
        <w:rPr>
          <w:rFonts w:cs="Arial"/>
        </w:rPr>
        <w:t xml:space="preserve"> are also present in both spectra and arise from motion on the isopropyl groups. The previously discussed ring modes near 1330−1340 cm</w:t>
      </w:r>
      <w:r w:rsidRPr="006142ED">
        <w:rPr>
          <w:rFonts w:cs="Arial"/>
          <w:vertAlign w:val="superscript"/>
        </w:rPr>
        <w:t>−1</w:t>
      </w:r>
      <w:r w:rsidRPr="006142ED">
        <w:rPr>
          <w:rFonts w:cs="Arial"/>
        </w:rPr>
        <w:t xml:space="preserve"> in the deuterated samples are visualized with vector representations in </w:t>
      </w:r>
      <w:r w:rsidRPr="00E507A7">
        <w:rPr>
          <w:rFonts w:cs="Arial"/>
          <w:b/>
          <w:bCs/>
        </w:rPr>
        <w:fldChar w:fldCharType="begin"/>
      </w:r>
      <w:r w:rsidRPr="00E507A7">
        <w:rPr>
          <w:rFonts w:cs="Arial"/>
          <w:b/>
          <w:bCs/>
        </w:rPr>
        <w:instrText xml:space="preserve"> REF _Ref62493241 \h  \* MERGEFORMAT </w:instrText>
      </w:r>
      <w:r w:rsidRPr="00E507A7">
        <w:rPr>
          <w:rFonts w:cs="Arial"/>
          <w:b/>
          <w:bCs/>
        </w:rPr>
      </w:r>
      <w:r w:rsidRPr="00E507A7">
        <w:rPr>
          <w:rFonts w:cs="Arial"/>
          <w:b/>
          <w:bCs/>
        </w:rPr>
        <w:fldChar w:fldCharType="separate"/>
      </w:r>
      <w:r w:rsidR="00B821A7" w:rsidRPr="00B821A7">
        <w:rPr>
          <w:rFonts w:cs="Arial"/>
          <w:b/>
          <w:bCs/>
        </w:rPr>
        <w:t xml:space="preserve">Figure </w:t>
      </w:r>
      <w:r w:rsidR="00B821A7" w:rsidRPr="00B821A7">
        <w:rPr>
          <w:rFonts w:cs="Arial"/>
          <w:b/>
          <w:bCs/>
          <w:noProof/>
        </w:rPr>
        <w:t>2.12</w:t>
      </w:r>
      <w:r w:rsidRPr="00E507A7">
        <w:rPr>
          <w:rFonts w:cs="Arial"/>
          <w:b/>
          <w:bCs/>
        </w:rPr>
        <w:fldChar w:fldCharType="end"/>
      </w:r>
      <w:r w:rsidRPr="006142ED">
        <w:rPr>
          <w:rFonts w:cs="Arial"/>
        </w:rPr>
        <w:t xml:space="preserve">. </w:t>
      </w:r>
    </w:p>
    <w:p w14:paraId="6860AED4" w14:textId="77777777" w:rsidR="00002C76" w:rsidRPr="006142ED" w:rsidRDefault="00002C76" w:rsidP="00002C76">
      <w:pPr>
        <w:ind w:firstLine="720"/>
        <w:jc w:val="both"/>
        <w:rPr>
          <w:rFonts w:cs="Arial"/>
        </w:rPr>
      </w:pPr>
      <w:proofErr w:type="gramStart"/>
      <w:r w:rsidRPr="006142ED">
        <w:rPr>
          <w:rFonts w:cs="Arial"/>
        </w:rPr>
        <w:t>Vector</w:t>
      </w:r>
      <w:proofErr w:type="gramEnd"/>
      <w:r w:rsidRPr="006142ED">
        <w:rPr>
          <w:rFonts w:cs="Arial"/>
        </w:rPr>
        <w:t xml:space="preserve"> overlap of normal modes was calculated to elucidate the effect of deuteration on the isopropyl groups. This was done by calculating the difference in 3-N normal mode vectors between two pairs, the benzimidazolium (2.4-Au and 2.6-Au) and the imidazolium (2.1-Au and 2.3-Au). If the normal modes are mostly the same after deuteration, then a high vector overlap of normal modes would be expected. Results showed that for the 2.1-Au to 2.3-Au deuteration a significant decoupling occurred, with most of the intense modes for 2.1-Au being heavily altered. The largest normal mode </w:t>
      </w:r>
    </w:p>
    <w:p w14:paraId="601FE0FE" w14:textId="77777777" w:rsidR="00002C76" w:rsidRPr="006142ED" w:rsidRDefault="00002C76" w:rsidP="00002C76">
      <w:pPr>
        <w:rPr>
          <w:rFonts w:cs="Arial"/>
        </w:rPr>
      </w:pPr>
      <w:r w:rsidRPr="006142ED">
        <w:rPr>
          <w:rFonts w:cs="Arial"/>
          <w:noProof/>
        </w:rPr>
        <w:lastRenderedPageBreak/>
        <mc:AlternateContent>
          <mc:Choice Requires="wps">
            <w:drawing>
              <wp:anchor distT="0" distB="0" distL="114300" distR="114300" simplePos="0" relativeHeight="251584000" behindDoc="0" locked="0" layoutInCell="1" allowOverlap="1" wp14:anchorId="6837365B" wp14:editId="292D3580">
                <wp:simplePos x="0" y="0"/>
                <wp:positionH relativeFrom="margin">
                  <wp:align>left</wp:align>
                </wp:positionH>
                <wp:positionV relativeFrom="paragraph">
                  <wp:posOffset>2633133</wp:posOffset>
                </wp:positionV>
                <wp:extent cx="5909310" cy="1178560"/>
                <wp:effectExtent l="0" t="0" r="0" b="2540"/>
                <wp:wrapTopAndBottom/>
                <wp:docPr id="27" name="Text Box 27"/>
                <wp:cNvGraphicFramePr/>
                <a:graphic xmlns:a="http://schemas.openxmlformats.org/drawingml/2006/main">
                  <a:graphicData uri="http://schemas.microsoft.com/office/word/2010/wordprocessingShape">
                    <wps:wsp>
                      <wps:cNvSpPr txBox="1"/>
                      <wps:spPr>
                        <a:xfrm>
                          <a:off x="0" y="0"/>
                          <a:ext cx="5909310" cy="1178560"/>
                        </a:xfrm>
                        <a:prstGeom prst="rect">
                          <a:avLst/>
                        </a:prstGeom>
                        <a:solidFill>
                          <a:prstClr val="white"/>
                        </a:solidFill>
                        <a:ln>
                          <a:noFill/>
                        </a:ln>
                      </wps:spPr>
                      <wps:txbx>
                        <w:txbxContent>
                          <w:p w14:paraId="22E6517A" w14:textId="0CF066C4" w:rsidR="00E507A7" w:rsidRPr="009822D1" w:rsidRDefault="00E507A7" w:rsidP="00002C76">
                            <w:pPr>
                              <w:pStyle w:val="Caption"/>
                              <w:jc w:val="both"/>
                              <w:rPr>
                                <w:noProof/>
                              </w:rPr>
                            </w:pPr>
                            <w:bookmarkStart w:id="64" w:name="_Ref65249474"/>
                            <w:bookmarkStart w:id="65" w:name="_Toc65249854"/>
                            <w:bookmarkStart w:id="66" w:name="_Toc69138023"/>
                            <w:bookmarkStart w:id="67" w:name="_Toc69388742"/>
                            <w:r w:rsidRPr="00D85A09">
                              <w:rPr>
                                <w:b/>
                                <w:bCs/>
                              </w:rPr>
                              <w:t xml:space="preserve">Figure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B821A7">
                              <w:rPr>
                                <w:b/>
                                <w:bCs/>
                                <w:noProof/>
                              </w:rPr>
                              <w:t>6</w:t>
                            </w:r>
                            <w:r>
                              <w:rPr>
                                <w:b/>
                                <w:bCs/>
                              </w:rPr>
                              <w:fldChar w:fldCharType="end"/>
                            </w:r>
                            <w:bookmarkStart w:id="68" w:name="_Toc63070758"/>
                            <w:bookmarkEnd w:id="64"/>
                            <w:r w:rsidRPr="00D85A09">
                              <w:t>: Left: Theoretical (top) and experimental (bottom) SERS spectra of 2.1-Au (black) and 2.2-Au (green). Right: Theoretical (top) and experimental (bottom) SERS spectra of 2.4-Au (black) and 2.5-Au (green). The isotope shifts upon deuteration are well reproduced by the theory, and several of the most perturbed modes are presented pictorially next to the spectra. * indicates a contribution from polystyrene spheres below the gold film.</w:t>
                            </w:r>
                            <w:bookmarkEnd w:id="65"/>
                            <w:bookmarkEnd w:id="66"/>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37365B" id="Text Box 27" o:spid="_x0000_s1027" type="#_x0000_t202" style="position:absolute;margin-left:0;margin-top:207.35pt;width:465.3pt;height:92.8pt;z-index:2515840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" stroked="f">
                <v:textbox style="mso-fit-shape-to-text:t" inset="0,0,0,0">
                  <w:txbxContent>
                    <w:p w14:paraId="22E6517A" w14:textId="0CF066C4" w:rsidR="00E507A7" w:rsidRPr="009822D1" w:rsidRDefault="00E507A7" w:rsidP="00002C76">
                      <w:pPr>
                        <w:pStyle w:val="Caption"/>
                        <w:jc w:val="both"/>
                        <w:rPr>
                          <w:noProof/>
                        </w:rPr>
                      </w:pPr>
                      <w:bookmarkStart w:id="69" w:name="_Ref65249474"/>
                      <w:bookmarkStart w:id="70" w:name="_Toc65249854"/>
                      <w:bookmarkStart w:id="71" w:name="_Toc69138023"/>
                      <w:bookmarkStart w:id="72" w:name="_Toc69388742"/>
                      <w:r w:rsidRPr="00D85A09">
                        <w:rPr>
                          <w:b/>
                          <w:bCs/>
                        </w:rPr>
                        <w:t xml:space="preserve">Figure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Figure \* ARABIC \s 1 </w:instrText>
                      </w:r>
                      <w:r>
                        <w:rPr>
                          <w:b/>
                          <w:bCs/>
                        </w:rPr>
                        <w:fldChar w:fldCharType="separate"/>
                      </w:r>
                      <w:r w:rsidR="00B821A7">
                        <w:rPr>
                          <w:b/>
                          <w:bCs/>
                          <w:noProof/>
                        </w:rPr>
                        <w:t>6</w:t>
                      </w:r>
                      <w:r>
                        <w:rPr>
                          <w:b/>
                          <w:bCs/>
                        </w:rPr>
                        <w:fldChar w:fldCharType="end"/>
                      </w:r>
                      <w:bookmarkStart w:id="73" w:name="_Toc63070758"/>
                      <w:bookmarkEnd w:id="69"/>
                      <w:r w:rsidRPr="00D85A09">
                        <w:t>: Left: Theoretical (top) and experimental (bottom) SERS spectra of 2.1-Au (black) and 2.2-Au (green). Right: Theoretical (top) and experimental (bottom) SERS spectra of 2.4-Au (black) and 2.5-Au (green). The isotope shifts upon deuteration are well reproduced by the theory, and several of the most perturbed modes are presented pictorially next to the spectra. * indicates a contribution from polystyrene spheres below the gold film.</w:t>
                      </w:r>
                      <w:bookmarkEnd w:id="70"/>
                      <w:bookmarkEnd w:id="71"/>
                      <w:bookmarkEnd w:id="72"/>
                      <w:bookmarkEnd w:id="73"/>
                    </w:p>
                  </w:txbxContent>
                </v:textbox>
                <w10:wrap type="topAndBottom" anchorx="margin"/>
              </v:shape>
            </w:pict>
          </mc:Fallback>
        </mc:AlternateContent>
      </w:r>
      <w:r w:rsidRPr="006142ED">
        <w:rPr>
          <w:rFonts w:cs="Arial"/>
        </w:rPr>
        <w:br w:type="page"/>
      </w:r>
      <w:r w:rsidRPr="006142ED">
        <w:rPr>
          <w:rFonts w:cs="Arial"/>
          <w:noProof/>
        </w:rPr>
        <w:drawing>
          <wp:anchor distT="0" distB="0" distL="114300" distR="114300" simplePos="0" relativeHeight="251582976" behindDoc="0" locked="0" layoutInCell="1" allowOverlap="1" wp14:anchorId="466A2D51" wp14:editId="725950A4">
            <wp:simplePos x="0" y="0"/>
            <wp:positionH relativeFrom="margin">
              <wp:posOffset>0</wp:posOffset>
            </wp:positionH>
            <wp:positionV relativeFrom="paragraph">
              <wp:posOffset>287655</wp:posOffset>
            </wp:positionV>
            <wp:extent cx="5943600" cy="2240915"/>
            <wp:effectExtent l="0" t="0" r="0" b="698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2240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075248" w14:textId="77777777" w:rsidR="00002C76" w:rsidRPr="006142ED" w:rsidRDefault="00002C76" w:rsidP="00002C76">
      <w:pPr>
        <w:jc w:val="both"/>
        <w:rPr>
          <w:rFonts w:cs="Arial"/>
        </w:rPr>
      </w:pPr>
      <w:r w:rsidRPr="006142ED">
        <w:rPr>
          <w:rFonts w:cs="Arial"/>
        </w:rPr>
        <w:lastRenderedPageBreak/>
        <w:t>overlap for the 1407 cm</w:t>
      </w:r>
      <w:r w:rsidRPr="006142ED">
        <w:rPr>
          <w:rFonts w:cs="Arial"/>
          <w:vertAlign w:val="superscript"/>
        </w:rPr>
        <w:t>−1</w:t>
      </w:r>
      <w:r w:rsidRPr="006142ED">
        <w:rPr>
          <w:rFonts w:cs="Arial"/>
        </w:rPr>
        <w:t xml:space="preserve"> mode in 2.3-Au was very small (</w:t>
      </w:r>
      <w:r w:rsidRPr="006142ED">
        <w:rPr>
          <w:rFonts w:ascii="Cambria Math" w:hAnsi="Cambria Math" w:cs="Cambria Math"/>
        </w:rPr>
        <w:t>∼</w:t>
      </w:r>
      <w:r w:rsidRPr="006142ED">
        <w:rPr>
          <w:rFonts w:cs="Arial"/>
        </w:rPr>
        <w:t>39% overlap). For the 2.4-Au modes around 1408 cm</w:t>
      </w:r>
      <w:r w:rsidRPr="006142ED">
        <w:rPr>
          <w:rFonts w:cs="Arial"/>
          <w:vertAlign w:val="superscript"/>
        </w:rPr>
        <w:t>−1</w:t>
      </w:r>
      <w:r w:rsidRPr="006142ED">
        <w:rPr>
          <w:rFonts w:cs="Arial"/>
        </w:rPr>
        <w:t>, a similar result was found but with slightly higher overlap (</w:t>
      </w:r>
      <w:r w:rsidRPr="006142ED">
        <w:rPr>
          <w:rFonts w:ascii="Cambria Math" w:hAnsi="Cambria Math" w:cs="Cambria Math"/>
        </w:rPr>
        <w:t>∼</w:t>
      </w:r>
      <w:r w:rsidRPr="006142ED">
        <w:rPr>
          <w:rFonts w:cs="Arial"/>
        </w:rPr>
        <w:t>53%). Modes that were not heavily related to the isopropyl groups, such as the 1532 cm</w:t>
      </w:r>
      <w:r w:rsidRPr="006142ED">
        <w:rPr>
          <w:rFonts w:cs="Arial"/>
          <w:vertAlign w:val="superscript"/>
        </w:rPr>
        <w:t>−1</w:t>
      </w:r>
      <w:r w:rsidRPr="006142ED">
        <w:rPr>
          <w:rFonts w:cs="Arial"/>
        </w:rPr>
        <w:t xml:space="preserve"> mode for 2.1-Au, were found to have high mode overlaps (87%). This large difference in vector overlap for normal modes with isopropyl contribution further emphasizes how important the N-substituents are to the SERS spectra. Deuteration of the side groups largely decoupled ring and side group vibrations, which resulted in very different spectra. </w:t>
      </w:r>
    </w:p>
    <w:p w14:paraId="2DEC5E1D" w14:textId="77777777" w:rsidR="00002C76" w:rsidRPr="006142ED" w:rsidRDefault="00002C76" w:rsidP="00002C76">
      <w:pPr>
        <w:ind w:firstLine="720"/>
        <w:jc w:val="both"/>
        <w:rPr>
          <w:rFonts w:cs="Arial"/>
        </w:rPr>
      </w:pPr>
      <w:r w:rsidRPr="006142ED">
        <w:rPr>
          <w:rFonts w:cs="Arial"/>
        </w:rPr>
        <w:t xml:space="preserve">In summary, in this manuscript, we presented a comprehensive experimental and theoretical investigation of the Raman and SERS spectra of benzimidazolium and imidazolium NHC-functionalized gold films by comparison of deuterated </w:t>
      </w:r>
      <w:proofErr w:type="spellStart"/>
      <w:r w:rsidRPr="006142ED">
        <w:rPr>
          <w:rFonts w:cs="Arial"/>
        </w:rPr>
        <w:t>isotopologues</w:t>
      </w:r>
      <w:proofErr w:type="spellEnd"/>
      <w:r w:rsidRPr="006142ED">
        <w:rPr>
          <w:rFonts w:cs="Arial"/>
        </w:rPr>
        <w:t xml:space="preserve"> of 2.1 and 2.4. The NHC−Au films can be facilely formed from either the NHC−CO</w:t>
      </w:r>
      <w:r w:rsidRPr="006142ED">
        <w:rPr>
          <w:rFonts w:cs="Arial"/>
          <w:vertAlign w:val="subscript"/>
        </w:rPr>
        <w:t>2</w:t>
      </w:r>
      <w:r w:rsidRPr="006142ED">
        <w:rPr>
          <w:rFonts w:cs="Arial"/>
        </w:rPr>
        <w:t xml:space="preserve"> adducts or the NHC−bicarbonate salt, which is a degradation product of the NHC−CO</w:t>
      </w:r>
      <w:r w:rsidRPr="006142ED">
        <w:rPr>
          <w:rFonts w:cs="Arial"/>
          <w:vertAlign w:val="subscript"/>
        </w:rPr>
        <w:t>2</w:t>
      </w:r>
      <w:r w:rsidRPr="006142ED">
        <w:rPr>
          <w:rFonts w:cs="Arial"/>
        </w:rPr>
        <w:t xml:space="preserve"> adduct from exposure to air. The fidelity of the match between the theoretical and the experimental SERS spectra of the NHCs on the gold surfaces yields three major findings. First, the NHCs binds to tips and adatoms on the film and not a purely flat surface. Second, the isopropyl moieties on the NHCs point to a mixture of solely up and down toward the gold surface, and it is impossible to replicate the experimental spectra with only one isopropyl position. Finally, the vibrational modes in the spectra are dominated by the hydrogens on the isopropyl moieties and not the ring modes of the NHC. Whereas this is due to the </w:t>
      </w:r>
      <w:proofErr w:type="gramStart"/>
      <w:r w:rsidRPr="006142ED">
        <w:rPr>
          <w:rFonts w:cs="Arial"/>
        </w:rPr>
        <w:t>close proximity</w:t>
      </w:r>
      <w:proofErr w:type="gramEnd"/>
      <w:r w:rsidRPr="006142ED">
        <w:rPr>
          <w:rFonts w:cs="Arial"/>
        </w:rPr>
        <w:t xml:space="preserve"> of these hydrogen atoms to the surface plasmon, this phenomenon is not typically observed with other typical binding ligands, such as amines or thiols, because their modes cannot be easily separated from a ring mode itself. Our method provides a general method for understanding the surface structure of NHCs films, which is critical when targeting NHCs with specific properties on gold surfaces.</w:t>
      </w:r>
    </w:p>
    <w:p w14:paraId="5FE33CB9" w14:textId="77777777" w:rsidR="00002C76" w:rsidRPr="006142ED" w:rsidRDefault="00002C76" w:rsidP="00002C76">
      <w:pPr>
        <w:jc w:val="both"/>
        <w:rPr>
          <w:rFonts w:cs="Arial"/>
        </w:rPr>
      </w:pPr>
    </w:p>
    <w:p w14:paraId="2B9D7C45" w14:textId="77777777" w:rsidR="00002C76" w:rsidRPr="006142ED" w:rsidRDefault="00002C76" w:rsidP="00002C76">
      <w:pPr>
        <w:rPr>
          <w:rFonts w:eastAsiaTheme="majorEastAsia" w:cs="Arial"/>
          <w:b/>
          <w:sz w:val="28"/>
          <w:szCs w:val="26"/>
        </w:rPr>
      </w:pPr>
      <w:bookmarkStart w:id="74" w:name="_Toc65248899"/>
      <w:r w:rsidRPr="006142ED">
        <w:rPr>
          <w:rFonts w:cs="Arial"/>
        </w:rPr>
        <w:br w:type="page"/>
      </w:r>
    </w:p>
    <w:p w14:paraId="53B52E98" w14:textId="77777777" w:rsidR="00002C76" w:rsidRPr="006142ED" w:rsidRDefault="00002C76" w:rsidP="008341EA">
      <w:pPr>
        <w:pStyle w:val="Heading2"/>
        <w:ind w:hanging="720"/>
        <w:rPr>
          <w:rFonts w:cs="Arial"/>
        </w:rPr>
      </w:pPr>
      <w:bookmarkStart w:id="75" w:name="_Toc69388701"/>
      <w:r w:rsidRPr="006142ED">
        <w:rPr>
          <w:rFonts w:cs="Arial"/>
        </w:rPr>
        <w:lastRenderedPageBreak/>
        <w:t>Experimental</w:t>
      </w:r>
      <w:bookmarkEnd w:id="74"/>
      <w:bookmarkEnd w:id="75"/>
    </w:p>
    <w:p w14:paraId="68C95AA7" w14:textId="77777777" w:rsidR="00002C76" w:rsidRPr="006142ED" w:rsidRDefault="00002C76" w:rsidP="00002C76">
      <w:pPr>
        <w:rPr>
          <w:rFonts w:cs="Arial"/>
        </w:rPr>
      </w:pPr>
    </w:p>
    <w:p w14:paraId="0FA7A5EB" w14:textId="77777777" w:rsidR="00002C76" w:rsidRPr="006142ED" w:rsidRDefault="00002C76" w:rsidP="00002C76">
      <w:pPr>
        <w:jc w:val="both"/>
        <w:rPr>
          <w:rFonts w:cs="Arial"/>
        </w:rPr>
      </w:pPr>
      <w:r w:rsidRPr="006142ED">
        <w:rPr>
          <w:rFonts w:cs="Arial"/>
        </w:rPr>
        <w:t>General Considerations for Synthesis. All glassware for air and water sensitive reactions were dried at 170 °C overnight before use. All reactions were stirred vigorously with magnetic stirrers. A glovebox with a dinitrogen atmosphere was used for formation of the free carbenes for NHC-CO</w:t>
      </w:r>
      <w:r w:rsidRPr="006142ED">
        <w:rPr>
          <w:rFonts w:cs="Arial"/>
          <w:vertAlign w:val="subscript"/>
        </w:rPr>
        <w:t>2</w:t>
      </w:r>
      <w:r w:rsidRPr="006142ED">
        <w:rPr>
          <w:rFonts w:cs="Arial"/>
        </w:rPr>
        <w:t xml:space="preserve"> adduct synthesis. Tetrahydrofuran used in NHC-CO</w:t>
      </w:r>
      <w:r w:rsidRPr="006142ED">
        <w:rPr>
          <w:rFonts w:cs="Arial"/>
          <w:vertAlign w:val="subscript"/>
        </w:rPr>
        <w:t>2</w:t>
      </w:r>
      <w:r w:rsidRPr="006142ED">
        <w:rPr>
          <w:rFonts w:cs="Arial"/>
        </w:rPr>
        <w:t xml:space="preserve"> adduct reactions was dried on an Innovative Technologies (Newburyport, MA) Pure Solv MD-7 Solvent Purification System, degassed by three freeze-pump-thaw cycles on a Schlenk line to remove dioxygen and stored under activated 4 Å molecular sieves prior to use. Carbon dioxide gas was </w:t>
      </w:r>
      <w:proofErr w:type="spellStart"/>
      <w:r w:rsidRPr="006142ED">
        <w:rPr>
          <w:rFonts w:cs="Arial"/>
        </w:rPr>
        <w:t>ultra pure</w:t>
      </w:r>
      <w:proofErr w:type="spellEnd"/>
      <w:r w:rsidRPr="006142ED">
        <w:rPr>
          <w:rFonts w:cs="Arial"/>
        </w:rPr>
        <w:t xml:space="preserve"> grade from Airgas. Celite was dried at 240 °C under vacuum overnight and stored in a dinitrogen glovebox. The compounds 1,3-diisopropylimidazolium iodide (2.7),</w:t>
      </w:r>
      <w:hyperlink w:anchor="_ENREF_52" w:tooltip="Gardner, 2015 #53" w:history="1">
        <w:r w:rsidRPr="006142ED">
          <w:rPr>
            <w:rFonts w:cs="Arial"/>
          </w:rPr>
          <w:fldChar w:fldCharType="begin"/>
        </w:r>
        <w:r w:rsidRPr="006142ED">
          <w:rPr>
            <w:rFonts w:cs="Arial"/>
          </w:rPr>
          <w:instrText xml:space="preserve"> ADDIN EN.CITE &lt;EndNote&gt;&lt;Cite&gt;&lt;Author&gt;Gardner&lt;/Author&gt;&lt;Year&gt;2015&lt;/Year&gt;&lt;RecNum&gt;53&lt;/RecNum&gt;&lt;DisplayText&gt;&lt;style face="superscript"&gt;52&lt;/style&gt;&lt;/DisplayText&gt;&lt;record&gt;&lt;rec-number&gt;53&lt;/rec-number&gt;&lt;foreign-keys&gt;&lt;key app="EN" db-id="xrxd59svtrf02keraz8ppfwze9pf29tt2e0v" timestamp="1597068360" guid="06e51484-892f-4629-863f-b656f7e8be95"&gt;53&lt;/key&gt;&lt;/foreign-keys&gt;&lt;ref-type name="Journal Article"&gt;17&lt;/ref-type&gt;&lt;contributors&gt;&lt;authors&gt;&lt;author&gt;Gardner, Sean&lt;/author&gt;&lt;author&gt;Kawamoto, Takuji&lt;/author&gt;&lt;author&gt;Curran, Dennis P.&lt;/author&gt;&lt;/authors&gt;&lt;/contributors&gt;&lt;titles&gt;&lt;title&gt;Synthesis of 1,3-Dialkylimidazol-2-ylidene Boranes from 1,3-Dialkylimidazolium Iodides and Sodium Borohydride&lt;/title&gt;&lt;secondary-title&gt;The Journal of Organic Chemistry&lt;/secondary-title&gt;&lt;/titles&gt;&lt;periodical&gt;&lt;full-title&gt;The Journal of Organic Chemistry&lt;/full-title&gt;&lt;/periodical&gt;&lt;pages&gt;9794-9797&lt;/pages&gt;&lt;volume&gt;80&lt;/volume&gt;&lt;number&gt;19&lt;/number&gt;&lt;dates&gt;&lt;year&gt;2015&lt;/year&gt;&lt;pub-dates&gt;&lt;date&gt;2015/10/02&lt;/date&gt;&lt;/pub-dates&gt;&lt;/dates&gt;&lt;publisher&gt;American Chemical Society&lt;/publisher&gt;&lt;isbn&gt;0022-3263&lt;/isbn&gt;&lt;urls&gt;&lt;related-urls&gt;&lt;url&gt;https://doi.org/10.1021/acs.joc.5b01682&lt;/url&gt;&lt;/related-urls&gt;&lt;/urls&gt;&lt;electronic-resource-num&gt;10.1021/acs.joc.5b01682&lt;/electronic-resource-num&gt;&lt;/record&gt;&lt;/Cite&gt;&lt;/EndNote&gt;</w:instrText>
        </w:r>
        <w:r w:rsidRPr="006142ED">
          <w:rPr>
            <w:rFonts w:cs="Arial"/>
          </w:rPr>
          <w:fldChar w:fldCharType="separate"/>
        </w:r>
        <w:r w:rsidRPr="006142ED">
          <w:rPr>
            <w:rFonts w:cs="Arial"/>
            <w:noProof/>
            <w:vertAlign w:val="superscript"/>
          </w:rPr>
          <w:t>52</w:t>
        </w:r>
        <w:r w:rsidRPr="006142ED">
          <w:rPr>
            <w:rFonts w:cs="Arial"/>
          </w:rPr>
          <w:fldChar w:fldCharType="end"/>
        </w:r>
      </w:hyperlink>
      <w:r w:rsidRPr="006142ED">
        <w:rPr>
          <w:rFonts w:cs="Arial"/>
        </w:rPr>
        <w:t xml:space="preserve"> and 2- carboxy-1,3-diisopropylimidazolium (2.1) </w:t>
      </w:r>
      <w:hyperlink w:anchor="_ENREF_40" w:tooltip="Van Ausdall, 2009 #41" w:history="1">
        <w:r w:rsidRPr="006142ED">
          <w:rPr>
            <w:rFonts w:cs="Arial"/>
          </w:rPr>
          <w:fldChar w:fldCharType="begin"/>
        </w:r>
        <w:r w:rsidRPr="006142ED">
          <w:rPr>
            <w:rFonts w:cs="Arial"/>
          </w:rPr>
          <w:instrText xml:space="preserve"> ADDIN EN.CITE &lt;EndNote&gt;&lt;Cite&gt;&lt;Author&gt;Van Ausdall&lt;/Author&gt;&lt;Year&gt;2009&lt;/Year&gt;&lt;RecNum&gt;41&lt;/RecNum&gt;&lt;DisplayText&gt;&lt;style face="superscript"&gt;40&lt;/style&gt;&lt;/DisplayText&gt;&lt;record&gt;&lt;rec-number&gt;41&lt;/rec-number&gt;&lt;foreign-keys&gt;&lt;key app="EN" db-id="xrxd59svtrf02keraz8ppfwze9pf29tt2e0v" timestamp="1596730825" guid="9aece66f-5ced-4110-8f42-65fbe3bc0572"&gt;41&lt;/key&gt;&lt;/foreign-keys&gt;&lt;ref-type name="Journal Article"&gt;17&lt;/ref-type&gt;&lt;contributors&gt;&lt;authors&gt;&lt;author&gt;Van Ausdall, Bret R.&lt;/author&gt;&lt;author&gt;Glass, Jeremy L.&lt;/author&gt;&lt;author&gt;Wiggins, Kelly M.&lt;/author&gt;&lt;author&gt;Aarif, Atta M.&lt;/author&gt;&lt;author&gt;Louie, Janis&lt;/author&gt;&lt;/authors&gt;&lt;/contributors&gt;&lt;titles&gt;&lt;title&gt;A Systematic Investigation of Factors Influencing the Decarboxylation of Imidazolium Carboxylates&lt;/title&gt;&lt;secondary-title&gt;The Journal of Organic Chemistry&lt;/secondary-title&gt;&lt;/titles&gt;&lt;periodical&gt;&lt;full-title&gt;The Journal of Organic Chemistry&lt;/full-title&gt;&lt;/periodical&gt;&lt;pages&gt;7935-7942&lt;/pages&gt;&lt;volume&gt;74&lt;/volume&gt;&lt;number&gt;20&lt;/number&gt;&lt;dates&gt;&lt;year&gt;2009&lt;/year&gt;&lt;pub-dates&gt;&lt;date&gt;2009/10/16&lt;/date&gt;&lt;/pub-dates&gt;&lt;/dates&gt;&lt;publisher&gt;American Chemical Society&lt;/publisher&gt;&lt;isbn&gt;0022-3263&lt;/isbn&gt;&lt;urls&gt;&lt;related-urls&gt;&lt;url&gt;https://doi.org/10.1021/jo901791k&lt;/url&gt;&lt;/related-urls&gt;&lt;/urls&gt;&lt;electronic-resource-num&gt;10.1021/jo901791k&lt;/electronic-resource-num&gt;&lt;/record&gt;&lt;/Cite&gt;&lt;/EndNote&gt;</w:instrText>
        </w:r>
        <w:r w:rsidRPr="006142ED">
          <w:rPr>
            <w:rFonts w:cs="Arial"/>
          </w:rPr>
          <w:fldChar w:fldCharType="separate"/>
        </w:r>
        <w:r w:rsidRPr="006142ED">
          <w:rPr>
            <w:rFonts w:cs="Arial"/>
            <w:noProof/>
            <w:vertAlign w:val="superscript"/>
          </w:rPr>
          <w:t>40</w:t>
        </w:r>
        <w:r w:rsidRPr="006142ED">
          <w:rPr>
            <w:rFonts w:cs="Arial"/>
          </w:rPr>
          <w:fldChar w:fldCharType="end"/>
        </w:r>
      </w:hyperlink>
      <w:r w:rsidRPr="006142ED">
        <w:rPr>
          <w:rFonts w:cs="Arial"/>
        </w:rPr>
        <w:t xml:space="preserve"> and 1,3-diisopropylbenzimidazolium iodide (2.10)</w:t>
      </w:r>
      <w:hyperlink w:anchor="_ENREF_53" w:tooltip="Chen, 2014 #54" w:history="1">
        <w:r w:rsidRPr="006142ED">
          <w:rPr>
            <w:rFonts w:cs="Arial"/>
          </w:rPr>
          <w:fldChar w:fldCharType="begin"/>
        </w:r>
        <w:r w:rsidRPr="006142ED">
          <w:rPr>
            <w:rFonts w:cs="Arial"/>
          </w:rPr>
          <w:instrText xml:space="preserve"> ADDIN EN.CITE &lt;EndNote&gt;&lt;Cite&gt;&lt;Author&gt;Chen&lt;/Author&gt;&lt;Year&gt;2014&lt;/Year&gt;&lt;RecNum&gt;54&lt;/RecNum&gt;&lt;DisplayText&gt;&lt;style face="superscript"&gt;53&lt;/style&gt;&lt;/DisplayText&gt;&lt;record&gt;&lt;rec-number&gt;54&lt;/rec-number&gt;&lt;foreign-keys&gt;&lt;key app="EN" db-id="xrxd59svtrf02keraz8ppfwze9pf29tt2e0v" timestamp="1597068473" guid="9f1fa505-377f-4ca4-9aee-c6e1797d2cfe"&gt;54&lt;/key&gt;&lt;/foreign-keys&gt;&lt;ref-type name="Journal Article"&gt;17&lt;/ref-type&gt;&lt;contributors&gt;&lt;authors&gt;&lt;author&gt;Chen, Wen-Ching&lt;/author&gt;&lt;author&gt;Lai, Ying-Chieh&lt;/author&gt;&lt;author&gt;Shih, Wei-Chun&lt;/author&gt;&lt;author&gt;Yu, Ming-Shiuan&lt;/author&gt;&lt;author&gt;Yap, Glenn P. A.&lt;/author&gt;&lt;author&gt;Ong, Tiow-Gan&lt;/author&gt;&lt;/authors&gt;&lt;/contributors&gt;&lt;titles&gt;&lt;title&gt;Mechanistic Study of a Switch in the Regioselectivity of Hydroheteroarylation of Styrene Catalyzed by Bimetallic Ni–Al through CH Activation&lt;/title&gt;&lt;/titles&gt;&lt;pages&gt;8099-8105&lt;/pages&gt;&lt;volume&gt;20&lt;/volume&gt;&lt;number&gt;26&lt;/number&gt;&lt;dates&gt;&lt;year&gt;2014&lt;/year&gt;&lt;/dates&gt;&lt;isbn&gt;0947-6539&lt;/isbn&gt;&lt;urls&gt;&lt;related-urls&gt;&lt;url&gt;https://chemistry-europe.onlinelibrary.wiley.com/doi/abs/10.1002/chem.201400303&lt;/url&gt;&lt;/related-urls&gt;&lt;/urls&gt;&lt;electronic-resource-num&gt;10.1002/chem.201400303&lt;/electronic-resource-num&gt;&lt;/record&gt;&lt;/Cite&gt;&lt;/EndNote&gt;</w:instrText>
        </w:r>
        <w:r w:rsidRPr="006142ED">
          <w:rPr>
            <w:rFonts w:cs="Arial"/>
          </w:rPr>
          <w:fldChar w:fldCharType="separate"/>
        </w:r>
        <w:r w:rsidRPr="006142ED">
          <w:rPr>
            <w:rFonts w:cs="Arial"/>
            <w:noProof/>
            <w:vertAlign w:val="superscript"/>
          </w:rPr>
          <w:t>53</w:t>
        </w:r>
        <w:r w:rsidRPr="006142ED">
          <w:rPr>
            <w:rFonts w:cs="Arial"/>
          </w:rPr>
          <w:fldChar w:fldCharType="end"/>
        </w:r>
      </w:hyperlink>
      <w:r w:rsidRPr="006142ED">
        <w:rPr>
          <w:rFonts w:cs="Arial"/>
        </w:rPr>
        <w:t xml:space="preserve"> were prepared from previous literature procedures. All other compounds were purchased from commercial vendors at highest available purity and used without any further purification. All deuterium labeling sources were purchased from Cambridge Isotope at a minimum of 98% deuteration. Solution </w:t>
      </w:r>
      <w:r w:rsidRPr="006142ED">
        <w:rPr>
          <w:rFonts w:cs="Arial"/>
          <w:vertAlign w:val="superscript"/>
        </w:rPr>
        <w:t>1</w:t>
      </w:r>
      <w:r w:rsidRPr="006142ED">
        <w:rPr>
          <w:rFonts w:cs="Arial"/>
        </w:rPr>
        <w:t xml:space="preserve">H NMR and </w:t>
      </w:r>
      <w:r w:rsidRPr="006142ED">
        <w:rPr>
          <w:rFonts w:cs="Arial"/>
          <w:vertAlign w:val="superscript"/>
        </w:rPr>
        <w:t>13</w:t>
      </w:r>
      <w:r w:rsidRPr="006142ED">
        <w:rPr>
          <w:rFonts w:cs="Arial"/>
        </w:rPr>
        <w:t xml:space="preserve">C NMR were performed on a Varian VNMRS 500 MHz narrow-bore broadband system and Varian VNMRS 600 MHz narrow-bore broadband system at 298 K. All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shifts were referenced to the residual solvent. All mass spectrometry analyses were conducted at the Mass Spectrometry Center located in the Department of Chemistry at the University of Tennessee. The DART analyses on neutral organic molecules were performed using a JEOL </w:t>
      </w:r>
      <w:proofErr w:type="spellStart"/>
      <w:r w:rsidRPr="006142ED">
        <w:rPr>
          <w:rFonts w:cs="Arial"/>
        </w:rPr>
        <w:t>AccuTOF</w:t>
      </w:r>
      <w:proofErr w:type="spellEnd"/>
      <w:r w:rsidRPr="006142ED">
        <w:rPr>
          <w:rFonts w:cs="Arial"/>
        </w:rPr>
        <w:t xml:space="preserve">-D time-of-flight (TOF) mass spectrometer with a DART (direct analysis in real time) ionization source from JEOL USA, Inc. (Peabody, MA). The ESI/MS analyses on charged organic molecules were performed using a QSTAR Elite quadrupole time-of-flight (QTOF) mass spectrometer with an electrospray ionization source from AB </w:t>
      </w:r>
      <w:proofErr w:type="spellStart"/>
      <w:r w:rsidRPr="006142ED">
        <w:rPr>
          <w:rFonts w:cs="Arial"/>
        </w:rPr>
        <w:t>Sciex</w:t>
      </w:r>
      <w:proofErr w:type="spellEnd"/>
      <w:r w:rsidRPr="006142ED">
        <w:rPr>
          <w:rFonts w:cs="Arial"/>
        </w:rPr>
        <w:t xml:space="preserve"> (Concord, Ontario, Canada). Solutions for mass spectrometry were prepared in acetonitrile. Infrared spectra were collected on a Thermo Scientific Nicolet iS10 with a Smart </w:t>
      </w:r>
      <w:proofErr w:type="spellStart"/>
      <w:r w:rsidRPr="006142ED">
        <w:rPr>
          <w:rFonts w:cs="Arial"/>
        </w:rPr>
        <w:t>iTR</w:t>
      </w:r>
      <w:proofErr w:type="spellEnd"/>
      <w:r w:rsidRPr="006142ED">
        <w:rPr>
          <w:rFonts w:cs="Arial"/>
        </w:rPr>
        <w:t xml:space="preserve"> accessory for attenuated total reflectance (ATR) using the neat molecules. Gold pellets and chromium pieces (Kurt J </w:t>
      </w:r>
      <w:proofErr w:type="spellStart"/>
      <w:r w:rsidRPr="006142ED">
        <w:rPr>
          <w:rFonts w:cs="Arial"/>
        </w:rPr>
        <w:t>Lesker</w:t>
      </w:r>
      <w:proofErr w:type="spellEnd"/>
      <w:r w:rsidRPr="006142ED">
        <w:rPr>
          <w:rFonts w:cs="Arial"/>
        </w:rPr>
        <w:t>), polystyrene spheres (Sigma-Aldrich), Hydrogen Peroxide (35%) and sulfuric acid (VWR), were all purchased and used as received. Gold film-over-nanosphere substrates (</w:t>
      </w:r>
      <w:proofErr w:type="spellStart"/>
      <w:r w:rsidRPr="006142ED">
        <w:rPr>
          <w:rFonts w:cs="Arial"/>
        </w:rPr>
        <w:t>AuFONs</w:t>
      </w:r>
      <w:proofErr w:type="spellEnd"/>
      <w:r w:rsidRPr="006142ED">
        <w:rPr>
          <w:rFonts w:cs="Arial"/>
        </w:rPr>
        <w:t>) were prepared utilizing a varied previously reported procedure.</w:t>
      </w:r>
      <w:hyperlink w:anchor="_ENREF_46" w:tooltip="Farcau, 2010 #47" w:history="1">
        <w:r w:rsidRPr="006142ED">
          <w:rPr>
            <w:rFonts w:cs="Arial"/>
          </w:rPr>
          <w:fldChar w:fldCharType="begin"/>
        </w:r>
        <w:r w:rsidRPr="006142ED">
          <w:rPr>
            <w:rFonts w:cs="Arial"/>
          </w:rPr>
          <w:instrText xml:space="preserve"> ADDIN EN.CITE &lt;EndNote&gt;&lt;Cite&gt;&lt;Author&gt;Farcau&lt;/Author&gt;&lt;Year&gt;2010&lt;/Year&gt;&lt;RecNum&gt;47&lt;/RecNum&gt;&lt;DisplayText&gt;&lt;style face="superscript"&gt;46&lt;/style&gt;&lt;/DisplayText&gt;&lt;record&gt;&lt;rec-number&gt;47&lt;/rec-number&gt;&lt;foreign-keys&gt;&lt;key app="EN" db-id="xrxd59svtrf02keraz8ppfwze9pf29tt2e0v" timestamp="1596730826" guid="8f390258-685e-43f3-ab40-59754b0e0028"&gt;47&lt;/key&gt;&lt;/foreign-keys&gt;&lt;ref-type name="Journal Article"&gt;17&lt;/ref-type&gt;&lt;contributors&gt;&lt;authors&gt;&lt;author&gt;Farcau, Cosmin&lt;/author&gt;&lt;author&gt;Astilean, Simion&lt;/author&gt;&lt;/authors&gt;&lt;/contributors&gt;&lt;titles&gt;&lt;title&gt;Mapping the SERS Efficiency and Hot-Spots Localization on Gold Film over Nanospheres Substrates&lt;/title&gt;&lt;secondary-title&gt;The Journal of Physical Chemistry C&lt;/secondary-title&gt;&lt;/titles&gt;&lt;periodical&gt;&lt;full-title&gt;The Journal of Physical Chemistry C&lt;/full-title&gt;&lt;/periodical&gt;&lt;pages&gt;11717-11722&lt;/pages&gt;&lt;volume&gt;114&lt;/volume&gt;&lt;number&gt;27&lt;/number&gt;&lt;dates&gt;&lt;year&gt;2010&lt;/year&gt;&lt;pub-dates&gt;&lt;date&gt;2010/07/15&lt;/date&gt;&lt;/pub-dates&gt;&lt;/dates&gt;&lt;publisher&gt;American Chemical Society&lt;/publisher&gt;&lt;isbn&gt;1932-7447&lt;/isbn&gt;&lt;urls&gt;&lt;related-urls&gt;&lt;url&gt;https://doi.org/10.1021/jp100861w&lt;/url&gt;&lt;/related-urls&gt;&lt;/urls&gt;&lt;electronic-resource-num&gt;10.1021/jp100861w&lt;/electronic-resource-num&gt;&lt;/record&gt;&lt;/Cite&gt;&lt;/EndNote&gt;</w:instrText>
        </w:r>
        <w:r w:rsidRPr="006142ED">
          <w:rPr>
            <w:rFonts w:cs="Arial"/>
          </w:rPr>
          <w:fldChar w:fldCharType="separate"/>
        </w:r>
        <w:r w:rsidRPr="006142ED">
          <w:rPr>
            <w:rFonts w:cs="Arial"/>
            <w:noProof/>
            <w:vertAlign w:val="superscript"/>
          </w:rPr>
          <w:t>46</w:t>
        </w:r>
        <w:r w:rsidRPr="006142ED">
          <w:rPr>
            <w:rFonts w:cs="Arial"/>
          </w:rPr>
          <w:fldChar w:fldCharType="end"/>
        </w:r>
      </w:hyperlink>
      <w:r w:rsidRPr="006142ED">
        <w:rPr>
          <w:rFonts w:cs="Arial"/>
        </w:rPr>
        <w:t xml:space="preserve"> Briefly, glass slides were cleaned using piranha solution and rinsed thoroughly. Polystyrene spheres were floated in water by dropping a 1:1 polystyrene sphere suspension in water to methanol, dropping slowly onto a slide partially immersed in ultrapure water. The floated polystyrene layer was then deposited onto the cleaned glass slides. After drying of the polystyrene films, a 5 nm adhesion layer of chromium, and a gold layer (200 nm) was evaporated over the spheres, using a physical vapor deposition system (Nano36, Kurt J </w:t>
      </w:r>
      <w:proofErr w:type="spellStart"/>
      <w:r w:rsidRPr="006142ED">
        <w:rPr>
          <w:rFonts w:cs="Arial"/>
        </w:rPr>
        <w:t>Lesker</w:t>
      </w:r>
      <w:proofErr w:type="spellEnd"/>
      <w:r w:rsidRPr="006142ED">
        <w:rPr>
          <w:rFonts w:cs="Arial"/>
        </w:rPr>
        <w:t>).</w:t>
      </w:r>
    </w:p>
    <w:p w14:paraId="2D94D568" w14:textId="485107A9" w:rsidR="00002C76" w:rsidRPr="006142ED" w:rsidRDefault="00002C76" w:rsidP="00002C76">
      <w:pPr>
        <w:jc w:val="both"/>
        <w:rPr>
          <w:rFonts w:cs="Arial"/>
        </w:rPr>
      </w:pPr>
      <w:proofErr w:type="spellStart"/>
      <w:r w:rsidRPr="006142ED">
        <w:rPr>
          <w:rFonts w:cs="Arial"/>
        </w:rPr>
        <w:t>AuFONs</w:t>
      </w:r>
      <w:proofErr w:type="spellEnd"/>
      <w:r w:rsidRPr="006142ED">
        <w:rPr>
          <w:rFonts w:cs="Arial"/>
        </w:rPr>
        <w:t xml:space="preserve"> were functionalized with the NHCs by placing a 1-5 mg amount of solid NHC precursor directly onto the </w:t>
      </w:r>
      <w:proofErr w:type="spellStart"/>
      <w:r w:rsidRPr="006142ED">
        <w:rPr>
          <w:rFonts w:cs="Arial"/>
        </w:rPr>
        <w:t>AuFON</w:t>
      </w:r>
      <w:proofErr w:type="spellEnd"/>
      <w:r w:rsidRPr="006142ED">
        <w:rPr>
          <w:rFonts w:cs="Arial"/>
        </w:rPr>
        <w:t xml:space="preserve"> then heating the </w:t>
      </w:r>
      <w:proofErr w:type="spellStart"/>
      <w:r w:rsidRPr="006142ED">
        <w:rPr>
          <w:rFonts w:cs="Arial"/>
        </w:rPr>
        <w:t>AuFONs</w:t>
      </w:r>
      <w:proofErr w:type="spellEnd"/>
      <w:r w:rsidRPr="006142ED">
        <w:rPr>
          <w:rFonts w:cs="Arial"/>
        </w:rPr>
        <w:t xml:space="preserve"> to 120 </w:t>
      </w:r>
      <w:r w:rsidRPr="006142ED">
        <w:rPr>
          <w:rFonts w:cs="Arial"/>
        </w:rPr>
        <w:sym w:font="Symbol" w:char="F0B0"/>
      </w:r>
      <w:r w:rsidRPr="006142ED">
        <w:rPr>
          <w:rFonts w:cs="Arial"/>
        </w:rPr>
        <w:t xml:space="preserve">C under vacuum (5 torr). The functionalized </w:t>
      </w:r>
      <w:proofErr w:type="spellStart"/>
      <w:r w:rsidRPr="006142ED">
        <w:rPr>
          <w:rFonts w:cs="Arial"/>
        </w:rPr>
        <w:t>AuFONs</w:t>
      </w:r>
      <w:proofErr w:type="spellEnd"/>
      <w:r w:rsidRPr="006142ED">
        <w:rPr>
          <w:rFonts w:cs="Arial"/>
        </w:rPr>
        <w:t xml:space="preserve"> were rinsed thoroughly with acetone, methanol, and </w:t>
      </w:r>
      <w:r w:rsidRPr="006142ED">
        <w:rPr>
          <w:rFonts w:cs="Arial"/>
        </w:rPr>
        <w:lastRenderedPageBreak/>
        <w:t xml:space="preserve">water to remove excess unbound product. Samples are then ready for analysis by SERS. SERS spectra were acquired using a custom-built system composed of a 633 nm </w:t>
      </w:r>
      <w:proofErr w:type="spellStart"/>
      <w:r w:rsidRPr="006142ED">
        <w:rPr>
          <w:rFonts w:cs="Arial"/>
        </w:rPr>
        <w:t>HeNe</w:t>
      </w:r>
      <w:proofErr w:type="spellEnd"/>
      <w:r w:rsidRPr="006142ED">
        <w:rPr>
          <w:rFonts w:cs="Arial"/>
        </w:rPr>
        <w:t xml:space="preserve"> laser (Thorlabs) aligned into an inverted microscope (Nikon, 20X, NA = 0.5), with backscattered light collected through the same objective, passed through a Rayleigh rejection filter (</w:t>
      </w:r>
      <w:proofErr w:type="spellStart"/>
      <w:r w:rsidRPr="006142ED">
        <w:rPr>
          <w:rFonts w:cs="Arial"/>
        </w:rPr>
        <w:t>Semrock</w:t>
      </w:r>
      <w:proofErr w:type="spellEnd"/>
      <w:r w:rsidRPr="006142ED">
        <w:rPr>
          <w:rFonts w:cs="Arial"/>
        </w:rPr>
        <w:t xml:space="preserve">), and detected using a dispersive spectrometer (Princeton Instruments, Acton SP2300, 1200 grooves </w:t>
      </w:r>
      <w:proofErr w:type="gramStart"/>
      <w:r w:rsidRPr="006142ED">
        <w:rPr>
          <w:rFonts w:cs="Arial"/>
        </w:rPr>
        <w:t>mm</w:t>
      </w:r>
      <w:r w:rsidRPr="006142ED">
        <w:rPr>
          <w:rFonts w:cs="Arial"/>
          <w:vertAlign w:val="superscript"/>
        </w:rPr>
        <w:t>-1</w:t>
      </w:r>
      <w:proofErr w:type="gramEnd"/>
      <w:r w:rsidRPr="006142ED">
        <w:rPr>
          <w:rFonts w:cs="Arial"/>
        </w:rPr>
        <w:t xml:space="preserve">). Laser power of 50 </w:t>
      </w:r>
      <w:r w:rsidRPr="006142ED">
        <w:rPr>
          <w:rFonts w:cs="Arial"/>
        </w:rPr>
        <w:sym w:font="Symbol" w:char="F06D"/>
      </w:r>
      <w:r w:rsidRPr="006142ED">
        <w:rPr>
          <w:rFonts w:cs="Arial"/>
        </w:rPr>
        <w:t xml:space="preserve">W measured at the objective was used throughout SERS data collection; 7 </w:t>
      </w:r>
      <w:proofErr w:type="spellStart"/>
      <w:r w:rsidRPr="006142ED">
        <w:rPr>
          <w:rFonts w:cs="Arial"/>
        </w:rPr>
        <w:t>mW</w:t>
      </w:r>
      <w:proofErr w:type="spellEnd"/>
      <w:r w:rsidRPr="006142ED">
        <w:rPr>
          <w:rFonts w:cs="Arial"/>
        </w:rPr>
        <w:t xml:space="preserve"> was used for acquisition of Raman spectra. Theory: All geometry optimizations, frequency, normal mode analysis, and static polarizability calculations were carried out with a local version of the Amsterdam Density Functional (ADF)</w:t>
      </w:r>
      <w:hyperlink w:anchor="_ENREF_54" w:tooltip="te Velde, 2001 #55" w:history="1">
        <w:r w:rsidRPr="006142ED">
          <w:rPr>
            <w:rFonts w:cs="Arial"/>
          </w:rPr>
          <w:fldChar w:fldCharType="begin"/>
        </w:r>
        <w:r w:rsidRPr="006142ED">
          <w:rPr>
            <w:rFonts w:cs="Arial"/>
          </w:rPr>
          <w:instrText xml:space="preserve"> ADDIN EN.CITE &lt;EndNote&gt;&lt;Cite&gt;&lt;Author&gt;te Velde&lt;/Author&gt;&lt;Year&gt;2001&lt;/Year&gt;&lt;RecNum&gt;55&lt;/RecNum&gt;&lt;DisplayText&gt;&lt;style face="superscript"&gt;54&lt;/style&gt;&lt;/DisplayText&gt;&lt;record&gt;&lt;rec-number&gt;55&lt;/rec-number&gt;&lt;foreign-keys&gt;&lt;key app="EN" db-id="xrxd59svtrf02keraz8ppfwze9pf29tt2e0v" timestamp="1597069262" guid="5192ec8c-8da2-4e2a-985b-3198999c707d"&gt;55&lt;/key&gt;&lt;/foreign-keys&gt;&lt;ref-type name="Journal Article"&gt;17&lt;/ref-type&gt;&lt;contributors&gt;&lt;authors&gt;&lt;author&gt;te Velde, G.&lt;/author&gt;&lt;author&gt;Bickelhaupt, F. M.&lt;/author&gt;&lt;author&gt;Baerends, E. J.&lt;/author&gt;&lt;author&gt;Fonseca Guerra, C.&lt;/author&gt;&lt;author&gt;van Gisbergen, S. J. A.&lt;/author&gt;&lt;author&gt;Snijders, J. G.&lt;/author&gt;&lt;author&gt;Ziegler, T.&lt;/author&gt;&lt;/authors&gt;&lt;/contributors&gt;&lt;titles&gt;&lt;title&gt;Chemistry with ADF&lt;/title&gt;&lt;/titles&gt;&lt;pages&gt;931-967&lt;/pages&gt;&lt;volume&gt;22&lt;/volume&gt;&lt;number&gt;9&lt;/number&gt;&lt;dates&gt;&lt;year&gt;2001&lt;/year&gt;&lt;/dates&gt;&lt;isbn&gt;0192-8651&lt;/isbn&gt;&lt;urls&gt;&lt;related-urls&gt;&lt;url&gt;https://onlinelibrary.wiley.com/doi/abs/10.1002/jcc.1056&lt;/url&gt;&lt;/related-urls&gt;&lt;/urls&gt;&lt;electronic-resource-num&gt;10.1002/jcc.1056&lt;/electronic-resource-num&gt;&lt;/record&gt;&lt;/Cite&gt;&lt;/EndNote&gt;</w:instrText>
        </w:r>
        <w:r w:rsidRPr="006142ED">
          <w:rPr>
            <w:rFonts w:cs="Arial"/>
          </w:rPr>
          <w:fldChar w:fldCharType="separate"/>
        </w:r>
        <w:r w:rsidRPr="006142ED">
          <w:rPr>
            <w:rFonts w:cs="Arial"/>
            <w:noProof/>
            <w:vertAlign w:val="superscript"/>
          </w:rPr>
          <w:t>54</w:t>
        </w:r>
        <w:r w:rsidRPr="006142ED">
          <w:rPr>
            <w:rFonts w:cs="Arial"/>
          </w:rPr>
          <w:fldChar w:fldCharType="end"/>
        </w:r>
      </w:hyperlink>
      <w:r w:rsidRPr="006142ED">
        <w:rPr>
          <w:rFonts w:cs="Arial"/>
        </w:rPr>
        <w:t xml:space="preserve"> package. A triple-</w:t>
      </w:r>
      <w:r w:rsidRPr="006142ED">
        <w:rPr>
          <w:rFonts w:cs="Arial"/>
        </w:rPr>
        <w:sym w:font="Symbol" w:char="F07A"/>
      </w:r>
      <w:r w:rsidRPr="006142ED">
        <w:rPr>
          <w:rFonts w:cs="Arial"/>
        </w:rPr>
        <w:t xml:space="preserve"> basis set (TZP) from the ADF basis set library was used, with the 1s-4d gold orbitals and 1s carbon and nitrogen orbitals kept frozen. The Zeroth Order Relativistic Approximation (ZORA)</w:t>
      </w:r>
      <w:r w:rsidRPr="006142ED">
        <w:rPr>
          <w:rFonts w:cs="Arial"/>
        </w:rPr>
        <w:fldChar w:fldCharType="begin"/>
      </w:r>
      <w:r w:rsidRPr="006142ED">
        <w:rPr>
          <w:rFonts w:cs="Arial"/>
        </w:rPr>
        <w:instrText xml:space="preserve"> ADDIN EN.CITE &lt;EndNote&gt;&lt;Cite&gt;&lt;Author&gt;Lenthe&lt;/Author&gt;&lt;Year&gt;1993&lt;/Year&gt;&lt;RecNum&gt;56&lt;/RecNum&gt;&lt;DisplayText&gt;&lt;style face="superscript"&gt;55, 56&lt;/style&gt;&lt;/DisplayText&gt;&lt;record&gt;&lt;rec-number&gt;56&lt;/rec-number&gt;&lt;foreign-keys&gt;&lt;key app="EN" db-id="xrxd59svtrf02keraz8ppfwze9pf29tt2e0v" timestamp="1597069342" guid="b02d775f-52d5-40ba-b367-4d40cb15104b"&gt;56&lt;/key&gt;&lt;/foreign-keys&gt;&lt;ref-type name="Journal Article"&gt;17&lt;/ref-type&gt;&lt;contributors&gt;&lt;authors&gt;&lt;author&gt;Lenthe, E. V.&lt;/author&gt;&lt;author&gt;Baerends, E. J. &lt;/author&gt;&lt;author&gt;Snijders, J. G. &lt;/author&gt;&lt;/authors&gt;&lt;/contributors&gt;&lt;titles&gt;&lt;title&gt;Relativistic regular two</w:instrText>
      </w:r>
      <w:r w:rsidRPr="006142ED">
        <w:rPr>
          <w:rFonts w:ascii="Cambria Math" w:hAnsi="Cambria Math" w:cs="Cambria Math"/>
        </w:rPr>
        <w:instrText>‐</w:instrText>
      </w:r>
      <w:r w:rsidRPr="006142ED">
        <w:rPr>
          <w:rFonts w:cs="Arial"/>
        </w:rPr>
        <w:instrText>component Hamiltonians&lt;/title&gt;&lt;/titles&gt;&lt;pages&gt;4597-4610&lt;/pages&gt;&lt;volume&gt;99&lt;/volume&gt;&lt;number&gt;6&lt;/number&gt;&lt;dates&gt;&lt;year&gt;1993&lt;/year&gt;&lt;/dates&gt;&lt;urls&gt;&lt;related-urls&gt;&lt;url&gt;https://aip.scitation.org/doi/abs/10.1063/1.466059&lt;/url&gt;&lt;/related-urls&gt;&lt;/urls&gt;&lt;electronic-resource-num&gt;10.1063/1.466059&lt;/electronic-resource-num&gt;&lt;/record&gt;&lt;/Cite&gt;&lt;Cite&gt;&lt;Author&gt;Lenthe&lt;/Author&gt;&lt;Year&gt;1999&lt;/Year&gt;&lt;RecNum&gt;57&lt;/RecNum&gt;&lt;record&gt;&lt;rec-number&gt;57&lt;/rec-number&gt;&lt;foreign-keys&gt;&lt;key app="EN" db-id="xrxd59svtrf02keraz8ppfwze9pf29tt2e0v" timestamp="1597069458" guid="37aeb71b-c6d6-4fb2-a7fd-6c754608aa4d"&gt;57&lt;/key&gt;&lt;/foreign-keys&gt;&lt;ref-type name="Journal Article"&gt;17&lt;/ref-type&gt;&lt;contributors&gt;&lt;authors&gt;&lt;author&gt;Lenthe, Erik van &lt;/author&gt;&lt;author&gt;Ehlers, Andreas&lt;/author&gt;&lt;author&gt;Baerends, Evert-Jan &lt;/author&gt;&lt;/authors&gt;&lt;/contributors&gt;&lt;titles&gt;&lt;title&gt;Geometry optimizations in the zero order regular approximation for relativistic effects&lt;/title&gt;&lt;/titles&gt;&lt;pages&gt;8943-8953&lt;/pages&gt;&lt;volume&gt;110&lt;/volume&gt;&lt;number&gt;18&lt;/number&gt;&lt;dates&gt;&lt;year&gt;1999&lt;/year&gt;&lt;/dates&gt;&lt;urls&gt;&lt;related-urls&gt;&lt;url&gt;https://aip.scitation.org/doi/abs/10.1063/1.478813&lt;/url&gt;&lt;/related-urls&gt;&lt;/urls&gt;&lt;electronic-resource-num&gt;10.1063/1.478813&lt;/electronic-resource-num&gt;&lt;/record&gt;&lt;/Cite&gt;&lt;/EndNote&gt;</w:instrText>
      </w:r>
      <w:r w:rsidRPr="006142ED">
        <w:rPr>
          <w:rFonts w:cs="Arial"/>
        </w:rPr>
        <w:fldChar w:fldCharType="separate"/>
      </w:r>
      <w:hyperlink w:anchor="_ENREF_55" w:tooltip="Lenthe, 1993 #56" w:history="1">
        <w:r w:rsidRPr="006142ED">
          <w:rPr>
            <w:rFonts w:cs="Arial"/>
            <w:noProof/>
            <w:vertAlign w:val="superscript"/>
          </w:rPr>
          <w:t>55</w:t>
        </w:r>
      </w:hyperlink>
      <w:r w:rsidRPr="006142ED">
        <w:rPr>
          <w:rFonts w:cs="Arial"/>
          <w:noProof/>
          <w:vertAlign w:val="superscript"/>
        </w:rPr>
        <w:t xml:space="preserve">, </w:t>
      </w:r>
      <w:hyperlink w:anchor="_ENREF_56" w:tooltip="Lenthe, 1999 #57" w:history="1">
        <w:r w:rsidRPr="006142ED">
          <w:rPr>
            <w:rFonts w:cs="Arial"/>
            <w:noProof/>
            <w:vertAlign w:val="superscript"/>
          </w:rPr>
          <w:t>56</w:t>
        </w:r>
      </w:hyperlink>
      <w:r w:rsidRPr="006142ED">
        <w:rPr>
          <w:rFonts w:cs="Arial"/>
        </w:rPr>
        <w:fldChar w:fldCharType="end"/>
      </w:r>
      <w:r w:rsidRPr="006142ED">
        <w:rPr>
          <w:rFonts w:cs="Arial"/>
        </w:rPr>
        <w:t xml:space="preserve"> was used to account for relativistic effects. The </w:t>
      </w:r>
      <w:proofErr w:type="spellStart"/>
      <w:r w:rsidRPr="006142ED">
        <w:rPr>
          <w:rFonts w:cs="Arial"/>
        </w:rPr>
        <w:t>Becke-Perdew</w:t>
      </w:r>
      <w:proofErr w:type="spellEnd"/>
      <w:r w:rsidRPr="006142ED">
        <w:rPr>
          <w:rFonts w:cs="Arial"/>
        </w:rPr>
        <w:t xml:space="preserve"> (BP86)</w:t>
      </w:r>
      <w:r w:rsidRPr="006142ED">
        <w:rPr>
          <w:rFonts w:cs="Arial"/>
        </w:rPr>
        <w:fldChar w:fldCharType="begin">
          <w:fldData xml:space="preserve">PEVuZE5vdGU+PENpdGU+PEF1dGhvcj5CZWNrZTwvQXV0aG9yPjxZZWFyPjE5ODg8L1llYXI+PFJl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</w:fldData>
        </w:fldChar>
      </w:r>
      <w:r w:rsidRPr="006142ED">
        <w:rPr>
          <w:rFonts w:cs="Arial"/>
        </w:rPr>
        <w:instrText xml:space="preserve"> ADDIN EN.CITE </w:instrText>
      </w:r>
      <w:r w:rsidRPr="006142ED">
        <w:rPr>
          <w:rFonts w:cs="Arial"/>
        </w:rPr>
        <w:fldChar w:fldCharType="begin">
          <w:fldData xml:space="preserve">PEVuZE5vdGU+PENpdGU+PEF1dGhvcj5CZWNrZTwvQXV0aG9yPjxZZWFyPjE5ODg8L1llYXI+PFJl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57" w:tooltip="Becke, 1988 #58" w:history="1">
        <w:r w:rsidRPr="006142ED">
          <w:rPr>
            <w:rFonts w:cs="Arial"/>
            <w:noProof/>
            <w:vertAlign w:val="superscript"/>
          </w:rPr>
          <w:t>57</w:t>
        </w:r>
      </w:hyperlink>
      <w:r w:rsidRPr="006142ED">
        <w:rPr>
          <w:rFonts w:cs="Arial"/>
          <w:noProof/>
          <w:vertAlign w:val="superscript"/>
        </w:rPr>
        <w:t xml:space="preserve">, </w:t>
      </w:r>
      <w:hyperlink w:anchor="_ENREF_58" w:tooltip="Perdew, 1986 #59" w:history="1">
        <w:r w:rsidRPr="006142ED">
          <w:rPr>
            <w:rFonts w:cs="Arial"/>
            <w:noProof/>
            <w:vertAlign w:val="superscript"/>
          </w:rPr>
          <w:t>58</w:t>
        </w:r>
      </w:hyperlink>
      <w:r w:rsidRPr="006142ED">
        <w:rPr>
          <w:rFonts w:cs="Arial"/>
        </w:rPr>
        <w:fldChar w:fldCharType="end"/>
      </w:r>
      <w:r w:rsidRPr="006142ED">
        <w:rPr>
          <w:rFonts w:cs="Arial"/>
        </w:rPr>
        <w:t xml:space="preserve"> functional was used since it has been shown to yield harmonic frequencies close to that of experiment.10 A few optimized imid-Au</w:t>
      </w:r>
      <w:r w:rsidRPr="006142ED">
        <w:rPr>
          <w:rFonts w:cs="Arial"/>
          <w:vertAlign w:val="subscript"/>
        </w:rPr>
        <w:t>20</w:t>
      </w:r>
      <w:r w:rsidRPr="006142ED">
        <w:rPr>
          <w:rFonts w:cs="Arial"/>
        </w:rPr>
        <w:t xml:space="preserve"> were found to have small negative frequencies (largest of -5.2 cm</w:t>
      </w:r>
      <w:r w:rsidRPr="006142ED">
        <w:rPr>
          <w:rFonts w:cs="Arial"/>
          <w:vertAlign w:val="superscript"/>
        </w:rPr>
        <w:t>-1</w:t>
      </w:r>
      <w:r w:rsidRPr="006142ED">
        <w:rPr>
          <w:rFonts w:cs="Arial"/>
        </w:rPr>
        <w:t xml:space="preserve">) due to instabilities in the numerical grid. The imaginary vibrations were not found to affect resulting spectra. The SERS spectra for the 2.4-Au on the surface in </w:t>
      </w:r>
      <w:r w:rsidRPr="006142ED">
        <w:rPr>
          <w:rFonts w:cs="Arial"/>
        </w:rPr>
        <w:fldChar w:fldCharType="begin"/>
      </w:r>
      <w:r w:rsidRPr="006142ED">
        <w:rPr>
          <w:rFonts w:cs="Arial"/>
        </w:rPr>
        <w:instrText xml:space="preserve"> REF _Ref65249393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2</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xml:space="preserve"> was calculated without dispersion corrections. This is not believed to impact the SERS spectra significantly. X-ray Structure Determinations. X-ray diffraction measurements were performed on single crystals coated with </w:t>
      </w:r>
      <w:proofErr w:type="spellStart"/>
      <w:r w:rsidRPr="006142ED">
        <w:rPr>
          <w:rFonts w:cs="Arial"/>
        </w:rPr>
        <w:t>Paratone</w:t>
      </w:r>
      <w:proofErr w:type="spellEnd"/>
      <w:r w:rsidRPr="006142ED">
        <w:rPr>
          <w:rFonts w:cs="Arial"/>
        </w:rPr>
        <w:t xml:space="preserve"> oil and mounted on glass fibers. Each crystal was frozen under a stream of N</w:t>
      </w:r>
      <w:r w:rsidRPr="006142ED">
        <w:rPr>
          <w:rFonts w:cs="Arial"/>
          <w:vertAlign w:val="subscript"/>
        </w:rPr>
        <w:t>2</w:t>
      </w:r>
      <w:r w:rsidRPr="006142ED">
        <w:rPr>
          <w:rFonts w:cs="Arial"/>
        </w:rPr>
        <w:t xml:space="preserve"> while data were collected on a Bruker APEX diffractometer. Reflections were merged and corrected for Lorenz and polarization effects, scan speed, and background using SAINT 4.05. Absorption corrections, including odd and even ordered spherical harmonics, were performed using SADABS. Space group assignments were based upon systematic absences, E statistics, and successful refinement of the structure. The structures were solved by a combination of intrinsic phasing method and were refined using the SHELXTL 5.0 software package and Olex2 software package.</w:t>
      </w:r>
    </w:p>
    <w:p w14:paraId="41CBB0A0" w14:textId="77777777" w:rsidR="00002C76" w:rsidRPr="006142ED" w:rsidRDefault="00002C76" w:rsidP="00002C76">
      <w:pPr>
        <w:jc w:val="both"/>
        <w:rPr>
          <w:rFonts w:cs="Arial"/>
        </w:rPr>
      </w:pPr>
      <w:r w:rsidRPr="006142ED">
        <w:rPr>
          <w:rFonts w:cs="Arial"/>
          <w:b/>
          <w:bCs/>
        </w:rPr>
        <w:t>Synthesis of 2-carboxy-1,3-diisopropyl(4,5-d</w:t>
      </w:r>
      <w:proofErr w:type="gramStart"/>
      <w:r w:rsidRPr="006142ED">
        <w:rPr>
          <w:rFonts w:cs="Arial"/>
          <w:b/>
          <w:bCs/>
          <w:vertAlign w:val="subscript"/>
        </w:rPr>
        <w:t>2</w:t>
      </w:r>
      <w:r w:rsidRPr="006142ED">
        <w:rPr>
          <w:rFonts w:cs="Arial"/>
          <w:b/>
          <w:bCs/>
        </w:rPr>
        <w:t>)imidazolium</w:t>
      </w:r>
      <w:proofErr w:type="gramEnd"/>
      <w:r w:rsidRPr="006142ED">
        <w:rPr>
          <w:rFonts w:cs="Arial"/>
          <w:b/>
          <w:bCs/>
        </w:rPr>
        <w:t>, 2.2.</w:t>
      </w:r>
      <w:r w:rsidRPr="006142ED">
        <w:rPr>
          <w:rFonts w:cs="Arial"/>
        </w:rPr>
        <w:t xml:space="preserve"> </w:t>
      </w:r>
    </w:p>
    <w:p w14:paraId="3E43CCA8" w14:textId="77777777" w:rsidR="00002C76" w:rsidRPr="006142ED" w:rsidRDefault="002451D7" w:rsidP="00002C76">
      <w:pPr>
        <w:jc w:val="both"/>
        <w:rPr>
          <w:rFonts w:cs="Arial"/>
        </w:rPr>
      </w:pPr>
      <w:r>
        <w:rPr>
          <w:rFonts w:cs="Arial"/>
          <w:noProof/>
        </w:rPr>
        <w:object w:dxaOrig="1440" w:dyaOrig="1440" w14:anchorId="366547FD">
          <v:shape id="_x0000_s1321" type="#_x0000_t75" style="position:absolute;left:0;text-align:left;margin-left:.7pt;margin-top:1.75pt;width:62pt;height:54.5pt;z-index:251658752">
            <v:imagedata r:id="rId70" o:title=""/>
            <w10:wrap type="square"/>
          </v:shape>
          <o:OLEObject Type="Embed" ProgID="ChemDraw.Document.6.0" ShapeID="_x0000_s1321" DrawAspect="Content" ObjectID="_1680859529" r:id="rId71"/>
        </w:object>
      </w:r>
      <w:r w:rsidR="00002C76" w:rsidRPr="006142ED">
        <w:rPr>
          <w:rFonts w:cs="Arial"/>
        </w:rPr>
        <w:t>The NHC-CO</w:t>
      </w:r>
      <w:r w:rsidR="00002C76" w:rsidRPr="006142ED">
        <w:rPr>
          <w:rFonts w:cs="Arial"/>
          <w:vertAlign w:val="subscript"/>
        </w:rPr>
        <w:t>2</w:t>
      </w:r>
      <w:r w:rsidR="00002C76" w:rsidRPr="006142ED">
        <w:rPr>
          <w:rFonts w:cs="Arial"/>
        </w:rPr>
        <w:t xml:space="preserve"> adduct of 1,3-diisopropyl(1,4,5-d</w:t>
      </w:r>
      <w:r w:rsidR="00002C76" w:rsidRPr="006142ED">
        <w:rPr>
          <w:rFonts w:cs="Arial"/>
          <w:vertAlign w:val="subscript"/>
        </w:rPr>
        <w:t>3</w:t>
      </w:r>
      <w:r w:rsidR="00002C76" w:rsidRPr="006142ED">
        <w:rPr>
          <w:rFonts w:cs="Arial"/>
        </w:rPr>
        <w:t>)imidazolium iodide, 2.8, (0.2611 g, 0.9221 mmol) was prepared following the method of Louie</w:t>
      </w:r>
      <w:hyperlink w:anchor="_ENREF_40" w:tooltip="Van Ausdall, 2009 #41" w:history="1">
        <w:r w:rsidR="00002C76" w:rsidRPr="006142ED">
          <w:rPr>
            <w:rFonts w:cs="Arial"/>
          </w:rPr>
          <w:fldChar w:fldCharType="begin"/>
        </w:r>
        <w:r w:rsidR="00002C76" w:rsidRPr="006142ED">
          <w:rPr>
            <w:rFonts w:cs="Arial"/>
          </w:rPr>
          <w:instrText xml:space="preserve"> ADDIN EN.CITE &lt;EndNote&gt;&lt;Cite&gt;&lt;Author&gt;Van Ausdall&lt;/Author&gt;&lt;Year&gt;2009&lt;/Year&gt;&lt;RecNum&gt;41&lt;/RecNum&gt;&lt;DisplayText&gt;&lt;style face="superscript"&gt;40&lt;/style&gt;&lt;/DisplayText&gt;&lt;record&gt;&lt;rec-number&gt;41&lt;/rec-number&gt;&lt;foreign-keys&gt;&lt;key app="EN" db-id="xrxd59svtrf02keraz8ppfwze9pf29tt2e0v" timestamp="1596730825" guid="9aece66f-5ced-4110-8f42-65fbe3bc0572"&gt;41&lt;/key&gt;&lt;/foreign-keys&gt;&lt;ref-type name="Journal Article"&gt;17&lt;/ref-type&gt;&lt;contributors&gt;&lt;authors&gt;&lt;author&gt;Van Ausdall, Bret R.&lt;/author&gt;&lt;author&gt;Glass, Jeremy L.&lt;/author&gt;&lt;author&gt;Wiggins, Kelly M.&lt;/author&gt;&lt;author&gt;Aarif, Atta M.&lt;/author&gt;&lt;author&gt;Louie, Janis&lt;/author&gt;&lt;/authors&gt;&lt;/contributors&gt;&lt;titles&gt;&lt;title&gt;A Systematic Investigation of Factors Influencing the Decarboxylation of Imidazolium Carboxylates&lt;/title&gt;&lt;secondary-title&gt;The Journal of Organic Chemistry&lt;/secondary-title&gt;&lt;/titles&gt;&lt;periodical&gt;&lt;full-title&gt;The Journal of Organic Chemistry&lt;/full-title&gt;&lt;/periodical&gt;&lt;pages&gt;7935-7942&lt;/pages&gt;&lt;volume&gt;74&lt;/volume&gt;&lt;number&gt;20&lt;/number&gt;&lt;dates&gt;&lt;year&gt;2009&lt;/year&gt;&lt;pub-dates&gt;&lt;date&gt;2009/10/16&lt;/date&gt;&lt;/pub-dates&gt;&lt;/dates&gt;&lt;publisher&gt;American Chemical Society&lt;/publisher&gt;&lt;isbn&gt;0022-3263&lt;/isbn&gt;&lt;urls&gt;&lt;related-urls&gt;&lt;url&gt;https://doi.org/10.1021/jo901791k&lt;/url&gt;&lt;/related-urls&gt;&lt;/urls&gt;&lt;electronic-resource-num&gt;10.1021/jo901791k&lt;/electronic-resource-num&gt;&lt;/record&gt;&lt;/Cite&gt;&lt;/EndNote&gt;</w:instrText>
        </w:r>
        <w:r w:rsidR="00002C76" w:rsidRPr="006142ED">
          <w:rPr>
            <w:rFonts w:cs="Arial"/>
          </w:rPr>
          <w:fldChar w:fldCharType="separate"/>
        </w:r>
        <w:r w:rsidR="00002C76" w:rsidRPr="006142ED">
          <w:rPr>
            <w:rFonts w:cs="Arial"/>
            <w:noProof/>
            <w:vertAlign w:val="superscript"/>
          </w:rPr>
          <w:t>40</w:t>
        </w:r>
        <w:r w:rsidR="00002C76" w:rsidRPr="006142ED">
          <w:rPr>
            <w:rFonts w:cs="Arial"/>
          </w:rPr>
          <w:fldChar w:fldCharType="end"/>
        </w:r>
      </w:hyperlink>
      <w:r w:rsidR="00002C76" w:rsidRPr="006142ED">
        <w:rPr>
          <w:rFonts w:cs="Arial"/>
        </w:rPr>
        <w:t xml:space="preserve"> by addition of solid potassium bis(trimethylsilyl)amide (0.1839 g, 0.9221 mmol) and toluene (15 mL), followed by excess CO</w:t>
      </w:r>
      <w:r w:rsidR="00002C76" w:rsidRPr="006142ED">
        <w:rPr>
          <w:rFonts w:cs="Arial"/>
          <w:vertAlign w:val="subscript"/>
        </w:rPr>
        <w:t>2</w:t>
      </w:r>
      <w:r w:rsidR="00002C76" w:rsidRPr="006142ED">
        <w:rPr>
          <w:rFonts w:cs="Arial"/>
        </w:rPr>
        <w:t xml:space="preserve"> gas. DART HR-MS shows no decrease of deuterium content from 2.8 to 2.2. Yield: 0.144 g, 78.6%. </w:t>
      </w:r>
      <w:r w:rsidR="00002C76" w:rsidRPr="006142ED">
        <w:rPr>
          <w:rFonts w:cs="Arial"/>
          <w:vertAlign w:val="superscript"/>
        </w:rPr>
        <w:t>1</w:t>
      </w:r>
      <w:r w:rsidR="00002C76" w:rsidRPr="006142ED">
        <w:rPr>
          <w:rFonts w:cs="Arial"/>
        </w:rPr>
        <w:t>H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499.74 MHz): </w:t>
      </w:r>
      <w:r w:rsidR="00002C76" w:rsidRPr="006142ED">
        <w:rPr>
          <w:rFonts w:cs="Arial"/>
        </w:rPr>
        <w:sym w:font="Symbol" w:char="F064"/>
      </w:r>
      <w:r w:rsidR="00002C76" w:rsidRPr="006142ED">
        <w:rPr>
          <w:rFonts w:cs="Arial"/>
        </w:rPr>
        <w:t xml:space="preserve"> 7.11 (s, 0.07H), 5.57 (septet, </w:t>
      </w:r>
      <w:r w:rsidR="00002C76" w:rsidRPr="006142ED">
        <w:rPr>
          <w:rFonts w:cs="Arial"/>
          <w:i/>
          <w:iCs/>
        </w:rPr>
        <w:t>J</w:t>
      </w:r>
      <w:r w:rsidR="00002C76" w:rsidRPr="006142ED">
        <w:rPr>
          <w:rFonts w:cs="Arial"/>
        </w:rPr>
        <w:t xml:space="preserve"> = 6.1 Hz, 2H), 1.49 (d, </w:t>
      </w:r>
      <w:r w:rsidR="00002C76" w:rsidRPr="006142ED">
        <w:rPr>
          <w:rFonts w:cs="Arial"/>
          <w:i/>
          <w:iCs/>
        </w:rPr>
        <w:t>J</w:t>
      </w:r>
      <w:r w:rsidR="00002C76" w:rsidRPr="006142ED">
        <w:rPr>
          <w:rFonts w:cs="Arial"/>
        </w:rPr>
        <w:t xml:space="preserve"> = 6.9 Hz, 12H). </w:t>
      </w:r>
      <w:r w:rsidR="00002C76" w:rsidRPr="006142ED">
        <w:rPr>
          <w:rFonts w:cs="Arial"/>
          <w:vertAlign w:val="superscript"/>
        </w:rPr>
        <w:t>13</w:t>
      </w:r>
      <w:r w:rsidR="00002C76" w:rsidRPr="006142ED">
        <w:rPr>
          <w:rFonts w:cs="Arial"/>
        </w:rPr>
        <w:t>C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125.66 MHz): </w:t>
      </w:r>
      <w:r w:rsidR="00002C76" w:rsidRPr="006142ED">
        <w:rPr>
          <w:rFonts w:cs="Arial"/>
        </w:rPr>
        <w:sym w:font="Symbol" w:char="F064"/>
      </w:r>
      <w:r w:rsidR="00002C76" w:rsidRPr="006142ED">
        <w:rPr>
          <w:rFonts w:cs="Arial"/>
        </w:rPr>
        <w:t xml:space="preserve"> 155.44, 144.07, 116.27 (t, </w:t>
      </w:r>
      <w:r w:rsidR="00002C76" w:rsidRPr="006142ED">
        <w:rPr>
          <w:rFonts w:cs="Arial"/>
          <w:i/>
          <w:iCs/>
        </w:rPr>
        <w:t>J</w:t>
      </w:r>
      <w:r w:rsidR="00002C76" w:rsidRPr="006142ED">
        <w:rPr>
          <w:rFonts w:cs="Arial"/>
        </w:rPr>
        <w:t xml:space="preserve"> = 30.2 Hz), 51.56, 23.33. IR: 2973, 2934, 2677, 2290, 1663, 1612, 1538, 1503, 1465, 1397, 1383, 1371, 1357, 1325, 1277, 1212, 1182, 1138, 1116, 1081, 1065, 1001, 942, 877, 839, 796, 745, 689, 668, 639 </w:t>
      </w:r>
      <w:proofErr w:type="gramStart"/>
      <w:r w:rsidR="00002C76" w:rsidRPr="006142ED">
        <w:rPr>
          <w:rFonts w:cs="Arial"/>
        </w:rPr>
        <w:t>cm</w:t>
      </w:r>
      <w:r w:rsidR="00002C76" w:rsidRPr="006142ED">
        <w:rPr>
          <w:rFonts w:cs="Arial"/>
          <w:vertAlign w:val="superscript"/>
        </w:rPr>
        <w:t>-1</w:t>
      </w:r>
      <w:proofErr w:type="gramEnd"/>
      <w:r w:rsidR="00002C76" w:rsidRPr="006142ED">
        <w:rPr>
          <w:rFonts w:cs="Arial"/>
        </w:rPr>
        <w:t>. DART HR-MS (m/z): [M-CO</w:t>
      </w:r>
      <w:r w:rsidR="00002C76" w:rsidRPr="006142ED">
        <w:rPr>
          <w:rFonts w:cs="Arial"/>
          <w:vertAlign w:val="subscript"/>
        </w:rPr>
        <w:t>2</w:t>
      </w:r>
      <w:r w:rsidR="00002C76" w:rsidRPr="006142ED">
        <w:rPr>
          <w:rFonts w:cs="Arial"/>
        </w:rPr>
        <w:t>+</w:t>
      </w:r>
      <w:proofErr w:type="gramStart"/>
      <w:r w:rsidR="00002C76" w:rsidRPr="006142ED">
        <w:rPr>
          <w:rFonts w:cs="Arial"/>
        </w:rPr>
        <w:t>H]</w:t>
      </w:r>
      <w:r w:rsidR="00002C76" w:rsidRPr="006142ED">
        <w:rPr>
          <w:rFonts w:cs="Arial"/>
          <w:vertAlign w:val="superscript"/>
        </w:rPr>
        <w:t>+</w:t>
      </w:r>
      <w:proofErr w:type="gramEnd"/>
      <w:r w:rsidR="00002C76" w:rsidRPr="006142ED">
        <w:rPr>
          <w:rFonts w:cs="Arial"/>
        </w:rPr>
        <w:t xml:space="preserve"> : 155.1520, [C</w:t>
      </w:r>
      <w:r w:rsidR="00002C76" w:rsidRPr="006142ED">
        <w:rPr>
          <w:rFonts w:cs="Arial"/>
          <w:vertAlign w:val="subscript"/>
        </w:rPr>
        <w:t>9</w:t>
      </w:r>
      <w:r w:rsidR="00002C76" w:rsidRPr="006142ED">
        <w:rPr>
          <w:rFonts w:cs="Arial"/>
        </w:rPr>
        <w:t>H</w:t>
      </w:r>
      <w:r w:rsidR="00002C76" w:rsidRPr="006142ED">
        <w:rPr>
          <w:rFonts w:cs="Arial"/>
          <w:vertAlign w:val="subscript"/>
        </w:rPr>
        <w:t>15</w:t>
      </w:r>
      <w:r w:rsidR="00002C76" w:rsidRPr="006142ED">
        <w:rPr>
          <w:rFonts w:cs="Arial"/>
        </w:rPr>
        <w:t>D</w:t>
      </w:r>
      <w:r w:rsidR="00002C76" w:rsidRPr="006142ED">
        <w:rPr>
          <w:rFonts w:cs="Arial"/>
          <w:vertAlign w:val="subscript"/>
        </w:rPr>
        <w:t>2</w:t>
      </w:r>
      <w:r w:rsidR="00002C76" w:rsidRPr="006142ED">
        <w:rPr>
          <w:rFonts w:cs="Arial"/>
        </w:rPr>
        <w:t>N</w:t>
      </w:r>
      <w:r w:rsidR="00002C76" w:rsidRPr="006142ED">
        <w:rPr>
          <w:rFonts w:cs="Arial"/>
          <w:vertAlign w:val="subscript"/>
        </w:rPr>
        <w:t>2</w:t>
      </w:r>
      <w:r w:rsidR="00002C76" w:rsidRPr="006142ED">
        <w:rPr>
          <w:rFonts w:cs="Arial"/>
        </w:rPr>
        <w:t>]</w:t>
      </w:r>
      <w:r w:rsidR="00002C76" w:rsidRPr="006142ED">
        <w:rPr>
          <w:rFonts w:cs="Arial"/>
          <w:vertAlign w:val="superscript"/>
        </w:rPr>
        <w:t>+</w:t>
      </w:r>
      <w:r w:rsidR="00002C76" w:rsidRPr="006142ED">
        <w:rPr>
          <w:rFonts w:cs="Arial"/>
        </w:rPr>
        <w:t>: 155.1512 (calc).</w:t>
      </w:r>
    </w:p>
    <w:p w14:paraId="4A0F1D66" w14:textId="77777777" w:rsidR="00002C76" w:rsidRPr="006142ED" w:rsidRDefault="00002C76" w:rsidP="00002C76">
      <w:pPr>
        <w:jc w:val="both"/>
        <w:rPr>
          <w:rFonts w:cs="Arial"/>
        </w:rPr>
      </w:pPr>
    </w:p>
    <w:p w14:paraId="40E7C020" w14:textId="77777777" w:rsidR="00002C76" w:rsidRPr="006142ED" w:rsidRDefault="00002C76" w:rsidP="00002C76">
      <w:pPr>
        <w:jc w:val="both"/>
        <w:rPr>
          <w:rFonts w:cs="Arial"/>
        </w:rPr>
      </w:pPr>
      <w:r w:rsidRPr="006142ED">
        <w:rPr>
          <w:rFonts w:cs="Arial"/>
          <w:b/>
          <w:bCs/>
        </w:rPr>
        <w:lastRenderedPageBreak/>
        <w:t>Synthesis of 2-carboxy-1,3-(d</w:t>
      </w:r>
      <w:proofErr w:type="gramStart"/>
      <w:r w:rsidRPr="006142ED">
        <w:rPr>
          <w:rFonts w:cs="Arial"/>
          <w:b/>
          <w:bCs/>
          <w:vertAlign w:val="subscript"/>
        </w:rPr>
        <w:t>14</w:t>
      </w:r>
      <w:r w:rsidRPr="006142ED">
        <w:rPr>
          <w:rFonts w:cs="Arial"/>
          <w:b/>
          <w:bCs/>
        </w:rPr>
        <w:t>)</w:t>
      </w:r>
      <w:proofErr w:type="spellStart"/>
      <w:r w:rsidRPr="006142ED">
        <w:rPr>
          <w:rFonts w:cs="Arial"/>
          <w:b/>
          <w:bCs/>
        </w:rPr>
        <w:t>diisopropylimidazolium</w:t>
      </w:r>
      <w:proofErr w:type="spellEnd"/>
      <w:proofErr w:type="gramEnd"/>
      <w:r w:rsidRPr="006142ED">
        <w:rPr>
          <w:rFonts w:cs="Arial"/>
          <w:b/>
          <w:bCs/>
        </w:rPr>
        <w:t>, 2.3.</w:t>
      </w:r>
      <w:r w:rsidRPr="006142ED">
        <w:rPr>
          <w:rFonts w:cs="Arial"/>
        </w:rPr>
        <w:t xml:space="preserve"> </w:t>
      </w:r>
    </w:p>
    <w:p w14:paraId="15C25EF3" w14:textId="77777777" w:rsidR="00002C76" w:rsidRPr="006142ED" w:rsidRDefault="002451D7" w:rsidP="00002C76">
      <w:pPr>
        <w:jc w:val="both"/>
        <w:rPr>
          <w:rFonts w:cs="Arial"/>
        </w:rPr>
      </w:pPr>
      <w:r>
        <w:rPr>
          <w:rFonts w:cs="Arial"/>
          <w:noProof/>
        </w:rPr>
        <w:object w:dxaOrig="1440" w:dyaOrig="1440" w14:anchorId="668776B2">
          <v:shape id="_x0000_s1322" type="#_x0000_t75" style="position:absolute;left:0;text-align:left;margin-left:0;margin-top:3.8pt;width:80.65pt;height:42.3pt;z-index:251659776">
            <v:imagedata r:id="rId72" o:title=""/>
            <w10:wrap type="square"/>
          </v:shape>
          <o:OLEObject Type="Embed" ProgID="ChemDraw.Document.6.0" ShapeID="_x0000_s1322" DrawAspect="Content" ObjectID="_1680859530" r:id="rId73"/>
        </w:object>
      </w:r>
      <w:r w:rsidR="00002C76" w:rsidRPr="006142ED">
        <w:rPr>
          <w:rFonts w:cs="Arial"/>
        </w:rPr>
        <w:t>The NHC-CO</w:t>
      </w:r>
      <w:r w:rsidR="00002C76" w:rsidRPr="006142ED">
        <w:rPr>
          <w:rFonts w:cs="Arial"/>
          <w:vertAlign w:val="subscript"/>
        </w:rPr>
        <w:t>2</w:t>
      </w:r>
      <w:r w:rsidR="00002C76" w:rsidRPr="006142ED">
        <w:rPr>
          <w:rFonts w:cs="Arial"/>
        </w:rPr>
        <w:t xml:space="preserve"> adduct of 1,3-(d</w:t>
      </w:r>
      <w:r w:rsidR="00002C76" w:rsidRPr="006142ED">
        <w:rPr>
          <w:rFonts w:cs="Arial"/>
          <w:vertAlign w:val="subscript"/>
        </w:rPr>
        <w:t>14</w:t>
      </w:r>
      <w:r w:rsidR="00002C76" w:rsidRPr="006142ED">
        <w:rPr>
          <w:rFonts w:cs="Arial"/>
        </w:rPr>
        <w:t>)-</w:t>
      </w:r>
      <w:proofErr w:type="spellStart"/>
      <w:r w:rsidR="00002C76" w:rsidRPr="006142ED">
        <w:rPr>
          <w:rFonts w:cs="Arial"/>
        </w:rPr>
        <w:t>diisopropylimidazolium</w:t>
      </w:r>
      <w:proofErr w:type="spellEnd"/>
      <w:r w:rsidR="00002C76" w:rsidRPr="006142ED">
        <w:rPr>
          <w:rFonts w:cs="Arial"/>
        </w:rPr>
        <w:t xml:space="preserve"> bromide, 2.9, (0.1046 g, 0.3555 mmol) was prepared following the method of Louie</w:t>
      </w:r>
      <w:hyperlink w:anchor="_ENREF_40" w:tooltip="Van Ausdall, 2009 #41" w:history="1">
        <w:r w:rsidR="00002C76" w:rsidRPr="006142ED">
          <w:rPr>
            <w:rFonts w:cs="Arial"/>
          </w:rPr>
          <w:fldChar w:fldCharType="begin"/>
        </w:r>
        <w:r w:rsidR="00002C76" w:rsidRPr="006142ED">
          <w:rPr>
            <w:rFonts w:cs="Arial"/>
          </w:rPr>
          <w:instrText xml:space="preserve"> ADDIN EN.CITE &lt;EndNote&gt;&lt;Cite&gt;&lt;Author&gt;Van Ausdall&lt;/Author&gt;&lt;Year&gt;2009&lt;/Year&gt;&lt;RecNum&gt;41&lt;/RecNum&gt;&lt;DisplayText&gt;&lt;style face="superscript"&gt;40&lt;/style&gt;&lt;/DisplayText&gt;&lt;record&gt;&lt;rec-number&gt;41&lt;/rec-number&gt;&lt;foreign-keys&gt;&lt;key app="EN" db-id="xrxd59svtrf02keraz8ppfwze9pf29tt2e0v" timestamp="1596730825" guid="9aece66f-5ced-4110-8f42-65fbe3bc0572"&gt;41&lt;/key&gt;&lt;/foreign-keys&gt;&lt;ref-type name="Journal Article"&gt;17&lt;/ref-type&gt;&lt;contributors&gt;&lt;authors&gt;&lt;author&gt;Van Ausdall, Bret R.&lt;/author&gt;&lt;author&gt;Glass, Jeremy L.&lt;/author&gt;&lt;author&gt;Wiggins, Kelly M.&lt;/author&gt;&lt;author&gt;Aarif, Atta M.&lt;/author&gt;&lt;author&gt;Louie, Janis&lt;/author&gt;&lt;/authors&gt;&lt;/contributors&gt;&lt;titles&gt;&lt;title&gt;A Systematic Investigation of Factors Influencing the Decarboxylation of Imidazolium Carboxylates&lt;/title&gt;&lt;secondary-title&gt;The Journal of Organic Chemistry&lt;/secondary-title&gt;&lt;/titles&gt;&lt;periodical&gt;&lt;full-title&gt;The Journal of Organic Chemistry&lt;/full-title&gt;&lt;/periodical&gt;&lt;pages&gt;7935-7942&lt;/pages&gt;&lt;volume&gt;74&lt;/volume&gt;&lt;number&gt;20&lt;/number&gt;&lt;dates&gt;&lt;year&gt;2009&lt;/year&gt;&lt;pub-dates&gt;&lt;date&gt;2009/10/16&lt;/date&gt;&lt;/pub-dates&gt;&lt;/dates&gt;&lt;publisher&gt;American Chemical Society&lt;/publisher&gt;&lt;isbn&gt;0022-3263&lt;/isbn&gt;&lt;urls&gt;&lt;related-urls&gt;&lt;url&gt;https://doi.org/10.1021/jo901791k&lt;/url&gt;&lt;/related-urls&gt;&lt;/urls&gt;&lt;electronic-resource-num&gt;10.1021/jo901791k&lt;/electronic-resource-num&gt;&lt;/record&gt;&lt;/Cite&gt;&lt;/EndNote&gt;</w:instrText>
        </w:r>
        <w:r w:rsidR="00002C76" w:rsidRPr="006142ED">
          <w:rPr>
            <w:rFonts w:cs="Arial"/>
          </w:rPr>
          <w:fldChar w:fldCharType="separate"/>
        </w:r>
        <w:r w:rsidR="00002C76" w:rsidRPr="006142ED">
          <w:rPr>
            <w:rFonts w:cs="Arial"/>
            <w:noProof/>
            <w:vertAlign w:val="superscript"/>
          </w:rPr>
          <w:t>40</w:t>
        </w:r>
        <w:r w:rsidR="00002C76" w:rsidRPr="006142ED">
          <w:rPr>
            <w:rFonts w:cs="Arial"/>
          </w:rPr>
          <w:fldChar w:fldCharType="end"/>
        </w:r>
      </w:hyperlink>
      <w:r w:rsidR="00002C76" w:rsidRPr="006142ED">
        <w:rPr>
          <w:rFonts w:cs="Arial"/>
        </w:rPr>
        <w:t xml:space="preserve"> by addition of solid potassium bis(trimethylsilyl)amide (0.0709 g, 0.3554 mmol) and toluene (15 mL), followed by excess CO</w:t>
      </w:r>
      <w:r w:rsidR="00002C76" w:rsidRPr="006142ED">
        <w:rPr>
          <w:rFonts w:cs="Arial"/>
          <w:vertAlign w:val="subscript"/>
        </w:rPr>
        <w:t>2</w:t>
      </w:r>
      <w:r w:rsidR="00002C76" w:rsidRPr="006142ED">
        <w:rPr>
          <w:rFonts w:cs="Arial"/>
        </w:rPr>
        <w:t xml:space="preserve"> gas. DART HR-MS shows no decrease of deuterium content from 2.9 to 2.3. Yield: 0.0572 g, 76.5%. </w:t>
      </w:r>
      <w:r w:rsidR="00002C76" w:rsidRPr="006142ED">
        <w:rPr>
          <w:rFonts w:cs="Arial"/>
          <w:vertAlign w:val="superscript"/>
        </w:rPr>
        <w:t>1</w:t>
      </w:r>
      <w:r w:rsidR="00002C76" w:rsidRPr="006142ED">
        <w:rPr>
          <w:rFonts w:cs="Arial"/>
        </w:rPr>
        <w:t>H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499.74 MHz): </w:t>
      </w:r>
      <w:r w:rsidR="00002C76" w:rsidRPr="006142ED">
        <w:rPr>
          <w:rFonts w:cs="Arial"/>
        </w:rPr>
        <w:sym w:font="Symbol" w:char="F064"/>
      </w:r>
      <w:r w:rsidR="00002C76" w:rsidRPr="006142ED">
        <w:rPr>
          <w:rFonts w:cs="Arial"/>
        </w:rPr>
        <w:t xml:space="preserve"> 7.09 (s, 2H). </w:t>
      </w:r>
      <w:r w:rsidR="00002C76" w:rsidRPr="006142ED">
        <w:rPr>
          <w:rFonts w:cs="Arial"/>
          <w:vertAlign w:val="superscript"/>
        </w:rPr>
        <w:t>13</w:t>
      </w:r>
      <w:r w:rsidR="00002C76" w:rsidRPr="006142ED">
        <w:rPr>
          <w:rFonts w:cs="Arial"/>
        </w:rPr>
        <w:t>C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125.66 MHz): </w:t>
      </w:r>
      <w:r w:rsidR="00002C76" w:rsidRPr="006142ED">
        <w:rPr>
          <w:rFonts w:cs="Arial"/>
        </w:rPr>
        <w:sym w:font="Symbol" w:char="F064"/>
      </w:r>
      <w:r w:rsidR="00002C76" w:rsidRPr="006142ED">
        <w:rPr>
          <w:rFonts w:cs="Arial"/>
        </w:rPr>
        <w:t xml:space="preserve"> 155.43, 144.17, 116.57, 50.98 (t, </w:t>
      </w:r>
      <w:r w:rsidR="00002C76" w:rsidRPr="006142ED">
        <w:rPr>
          <w:rFonts w:cs="Arial"/>
          <w:i/>
          <w:iCs/>
        </w:rPr>
        <w:t>J</w:t>
      </w:r>
      <w:r w:rsidR="00002C76" w:rsidRPr="006142ED">
        <w:rPr>
          <w:rFonts w:cs="Arial"/>
        </w:rPr>
        <w:t xml:space="preserve"> = 23.7), 22.31 (</w:t>
      </w:r>
      <w:proofErr w:type="spellStart"/>
      <w:r w:rsidR="00002C76" w:rsidRPr="006142ED">
        <w:rPr>
          <w:rFonts w:cs="Arial"/>
        </w:rPr>
        <w:t>pentet</w:t>
      </w:r>
      <w:proofErr w:type="spellEnd"/>
      <w:r w:rsidR="00002C76" w:rsidRPr="006142ED">
        <w:rPr>
          <w:rFonts w:cs="Arial"/>
        </w:rPr>
        <w:t xml:space="preserve"> observed, </w:t>
      </w:r>
      <w:r w:rsidR="00002C76" w:rsidRPr="006142ED">
        <w:rPr>
          <w:rFonts w:cs="Arial"/>
          <w:i/>
          <w:iCs/>
        </w:rPr>
        <w:t>J</w:t>
      </w:r>
      <w:r w:rsidR="00002C76" w:rsidRPr="006142ED">
        <w:rPr>
          <w:rFonts w:cs="Arial"/>
        </w:rPr>
        <w:t xml:space="preserve"> = 18.6). IR: 3091, 2231, 1661, 1634, 1617, 1564, 1545, 1484, 1406, 1328, 1301, 1222, 1205, 1191, 1173, 1143, 1083, 1051, 1004, 909, 867, 840, 790, 764, 726, 691, 658 </w:t>
      </w:r>
      <w:proofErr w:type="gramStart"/>
      <w:r w:rsidR="00002C76" w:rsidRPr="006142ED">
        <w:rPr>
          <w:rFonts w:cs="Arial"/>
        </w:rPr>
        <w:t>cm</w:t>
      </w:r>
      <w:r w:rsidR="00002C76" w:rsidRPr="006142ED">
        <w:rPr>
          <w:rFonts w:cs="Arial"/>
          <w:vertAlign w:val="superscript"/>
        </w:rPr>
        <w:t>-1</w:t>
      </w:r>
      <w:proofErr w:type="gramEnd"/>
      <w:r w:rsidR="00002C76" w:rsidRPr="006142ED">
        <w:rPr>
          <w:rFonts w:cs="Arial"/>
        </w:rPr>
        <w:t>. DART HR-MS (m/z): [M-CO</w:t>
      </w:r>
      <w:r w:rsidR="00002C76" w:rsidRPr="006142ED">
        <w:rPr>
          <w:rFonts w:cs="Arial"/>
          <w:vertAlign w:val="subscript"/>
        </w:rPr>
        <w:t>2</w:t>
      </w:r>
      <w:r w:rsidR="00002C76" w:rsidRPr="006142ED">
        <w:rPr>
          <w:rFonts w:cs="Arial"/>
        </w:rPr>
        <w:t>+</w:t>
      </w:r>
      <w:proofErr w:type="gramStart"/>
      <w:r w:rsidR="00002C76" w:rsidRPr="006142ED">
        <w:rPr>
          <w:rFonts w:cs="Arial"/>
        </w:rPr>
        <w:t>H]</w:t>
      </w:r>
      <w:r w:rsidR="00002C76" w:rsidRPr="006142ED">
        <w:rPr>
          <w:rFonts w:cs="Arial"/>
          <w:vertAlign w:val="superscript"/>
        </w:rPr>
        <w:t>+</w:t>
      </w:r>
      <w:proofErr w:type="gramEnd"/>
      <w:r w:rsidR="00002C76" w:rsidRPr="006142ED">
        <w:rPr>
          <w:rFonts w:cs="Arial"/>
        </w:rPr>
        <w:t xml:space="preserve"> : 167.2273 (found), [C</w:t>
      </w:r>
      <w:r w:rsidR="00002C76" w:rsidRPr="006142ED">
        <w:rPr>
          <w:rFonts w:cs="Arial"/>
          <w:vertAlign w:val="subscript"/>
        </w:rPr>
        <w:t>9</w:t>
      </w:r>
      <w:r w:rsidR="00002C76" w:rsidRPr="006142ED">
        <w:rPr>
          <w:rFonts w:cs="Arial"/>
        </w:rPr>
        <w:t>H</w:t>
      </w:r>
      <w:r w:rsidR="00002C76" w:rsidRPr="006142ED">
        <w:rPr>
          <w:rFonts w:cs="Arial"/>
          <w:vertAlign w:val="subscript"/>
        </w:rPr>
        <w:t>3</w:t>
      </w:r>
      <w:r w:rsidR="00002C76" w:rsidRPr="006142ED">
        <w:rPr>
          <w:rFonts w:cs="Arial"/>
        </w:rPr>
        <w:t>D</w:t>
      </w:r>
      <w:r w:rsidR="00002C76" w:rsidRPr="006142ED">
        <w:rPr>
          <w:rFonts w:cs="Arial"/>
          <w:vertAlign w:val="subscript"/>
        </w:rPr>
        <w:t>14</w:t>
      </w:r>
      <w:r w:rsidR="00002C76" w:rsidRPr="006142ED">
        <w:rPr>
          <w:rFonts w:cs="Arial"/>
        </w:rPr>
        <w:t>N</w:t>
      </w:r>
      <w:r w:rsidR="00002C76" w:rsidRPr="006142ED">
        <w:rPr>
          <w:rFonts w:cs="Arial"/>
          <w:vertAlign w:val="subscript"/>
        </w:rPr>
        <w:t>2</w:t>
      </w:r>
      <w:r w:rsidR="00002C76" w:rsidRPr="006142ED">
        <w:rPr>
          <w:rFonts w:cs="Arial"/>
        </w:rPr>
        <w:t>]</w:t>
      </w:r>
      <w:r w:rsidR="00002C76" w:rsidRPr="006142ED">
        <w:rPr>
          <w:rFonts w:cs="Arial"/>
          <w:vertAlign w:val="superscript"/>
        </w:rPr>
        <w:t>+</w:t>
      </w:r>
      <w:r w:rsidR="00002C76" w:rsidRPr="006142ED">
        <w:rPr>
          <w:rFonts w:cs="Arial"/>
        </w:rPr>
        <w:t xml:space="preserve"> : 167.2265 (calc).</w:t>
      </w:r>
    </w:p>
    <w:p w14:paraId="5CC14327" w14:textId="77777777" w:rsidR="00002C76" w:rsidRPr="006142ED" w:rsidRDefault="00002C76" w:rsidP="00002C76">
      <w:pPr>
        <w:jc w:val="both"/>
        <w:rPr>
          <w:rFonts w:cs="Arial"/>
        </w:rPr>
      </w:pPr>
    </w:p>
    <w:p w14:paraId="7D3A15D1" w14:textId="77777777" w:rsidR="00002C76" w:rsidRPr="006142ED" w:rsidRDefault="002451D7" w:rsidP="00002C76">
      <w:pPr>
        <w:jc w:val="both"/>
        <w:rPr>
          <w:rFonts w:cs="Arial"/>
        </w:rPr>
      </w:pPr>
      <w:r>
        <w:rPr>
          <w:rFonts w:cs="Arial"/>
          <w:noProof/>
        </w:rPr>
        <w:object w:dxaOrig="1440" w:dyaOrig="1440" w14:anchorId="75E176EF">
          <v:shape id="_x0000_s1323" type="#_x0000_t75" style="position:absolute;left:0;text-align:left;margin-left:0;margin-top:23.45pt;width:66.85pt;height:66.85pt;z-index:251660800">
            <v:imagedata r:id="rId74" o:title=""/>
            <w10:wrap type="square"/>
          </v:shape>
          <o:OLEObject Type="Embed" ProgID="ChemDraw.Document.6.0" ShapeID="_x0000_s1323" DrawAspect="Content" ObjectID="_1680859531" r:id="rId75"/>
        </w:object>
      </w:r>
      <w:r w:rsidR="00002C76" w:rsidRPr="006142ED">
        <w:rPr>
          <w:rFonts w:cs="Arial"/>
          <w:b/>
          <w:bCs/>
        </w:rPr>
        <w:t>Synthesis of 2-carboxy-1,3-diisopropyl-benzimidazolium, 2.4.</w:t>
      </w:r>
      <w:r w:rsidR="00002C76" w:rsidRPr="006142ED">
        <w:rPr>
          <w:rFonts w:cs="Arial"/>
        </w:rPr>
        <w:t xml:space="preserve"> </w:t>
      </w:r>
    </w:p>
    <w:p w14:paraId="3863ED49" w14:textId="77777777" w:rsidR="00002C76" w:rsidRPr="006142ED" w:rsidRDefault="00002C76" w:rsidP="00002C76">
      <w:pPr>
        <w:jc w:val="both"/>
        <w:rPr>
          <w:rFonts w:cs="Arial"/>
        </w:rPr>
      </w:pPr>
      <w:r w:rsidRPr="006142ED">
        <w:rPr>
          <w:rFonts w:cs="Arial"/>
        </w:rPr>
        <w:t>The NHC-CO</w:t>
      </w:r>
      <w:r w:rsidRPr="006142ED">
        <w:rPr>
          <w:rFonts w:cs="Arial"/>
          <w:vertAlign w:val="subscript"/>
        </w:rPr>
        <w:t>2</w:t>
      </w:r>
      <w:r w:rsidRPr="006142ED">
        <w:rPr>
          <w:rFonts w:cs="Arial"/>
        </w:rPr>
        <w:t xml:space="preserve"> adduct of 1,3-diisopropyl-benzimidazolium iodide, 2.10, (0.3122 g, 0.9454 mmol) was prepared following the method of Limbach</w:t>
      </w:r>
      <w:hyperlink w:anchor="_ENREF_43" w:tooltip="Lindner, 2014 #44" w:history="1">
        <w:r w:rsidRPr="006142ED">
          <w:rPr>
            <w:rFonts w:cs="Arial"/>
          </w:rPr>
          <w:fldChar w:fldCharType="begin"/>
        </w:r>
        <w:r w:rsidRPr="006142ED">
          <w:rPr>
            <w:rFonts w:cs="Arial"/>
          </w:rPr>
          <w:instrText xml:space="preserve"> ADDIN EN.CITE &lt;EndNote&gt;&lt;Cite&gt;&lt;Author&gt;Lindner&lt;/Author&gt;&lt;Year&gt;2014&lt;/Year&gt;&lt;RecNum&gt;44&lt;/RecNum&gt;&lt;DisplayText&gt;&lt;style face="superscript"&gt;43&lt;/style&gt;&lt;/DisplayText&gt;&lt;record&gt;&lt;rec-number&gt;44&lt;/rec-number&gt;&lt;foreign-keys&gt;&lt;key app="EN" db-id="xrxd59svtrf02keraz8ppfwze9pf29tt2e0v" timestamp="1596730825" guid="6cfbf30f-0441-4193-aea1-f746a44eb80b"&gt;44&lt;/key&gt;&lt;/foreign-keys&gt;&lt;ref-type name="Journal Article"&gt;17&lt;/ref-type&gt;&lt;contributors&gt;&lt;authors&gt;&lt;author&gt;Lindner, Ronald&lt;/author&gt;&lt;author&gt;Lejkowski, Michael L.&lt;/author&gt;&lt;author&gt;Lavy, Séverine&lt;/author&gt;&lt;author&gt;Deglmann, Peter&lt;/author&gt;&lt;author&gt;Wiss, Kerstin T.&lt;/author&gt;&lt;author&gt;Zarbakhsh, Sirus&lt;/author&gt;&lt;author&gt;Meyer, Lars&lt;/author&gt;&lt;author&gt;Limbach, Michael&lt;/author&gt;&lt;/authors&gt;&lt;/contributors&gt;&lt;titles&gt;&lt;title&gt;Ring-Opening Polymerization and Copolymerization of Propylene Oxide Catalyzed by N-Heterocyclic Carbenes&lt;/title&gt;&lt;secondary-title&gt;ChemCatChem&lt;/secondary-title&gt;&lt;/titles&gt;&lt;periodical&gt;&lt;full-title&gt;ChemCatChem&lt;/full-title&gt;&lt;/periodical&gt;&lt;pages&gt;618-625&lt;/pages&gt;&lt;volume&gt;6&lt;/volume&gt;&lt;number&gt;2&lt;/number&gt;&lt;keywords&gt;&lt;keyword&gt;CARBENES (Methylene compounds)&lt;/keyword&gt;&lt;keyword&gt;HOMOPOLYMERIZATIONS&lt;/keyword&gt;&lt;keyword&gt;DIETHYLENE glycol&lt;/keyword&gt;&lt;keyword&gt;PROPYLENE oxide&lt;/keyword&gt;&lt;keyword&gt;COPOLYMERS&lt;/keyword&gt;&lt;keyword&gt;RING-opening polymerization&lt;/keyword&gt;&lt;keyword&gt;block copolymers&lt;/keyword&gt;&lt;keyword&gt;carbenes&lt;/keyword&gt;&lt;keyword&gt;density functional calculations&lt;/keyword&gt;&lt;keyword&gt;reaction mechanisms&lt;/keyword&gt;&lt;keyword&gt;ring</w:instrText>
        </w:r>
        <w:r w:rsidRPr="006142ED">
          <w:rPr>
            <w:rFonts w:ascii="Cambria Math" w:hAnsi="Cambria Math" w:cs="Cambria Math"/>
          </w:rPr>
          <w:instrText>‐</w:instrText>
        </w:r>
        <w:r w:rsidRPr="006142ED">
          <w:rPr>
            <w:rFonts w:cs="Arial"/>
          </w:rPr>
          <w:instrText>opening polymerization&lt;/keyword&gt;&lt;/keywords&gt;&lt;dates&gt;&lt;year&gt;2014&lt;/year&gt;&lt;/dates&gt;&lt;publisher&gt;Wiley-Blackwell&lt;/publisher&gt;&lt;isbn&gt;18673880&lt;/isbn&gt;&lt;accession-num&gt;94231988&lt;/accession-num&gt;&lt;work-type&gt;Article&lt;/work-type&gt;&lt;urls&gt;&lt;related-urls&gt;&lt;url&gt;http://proxy.lib.utk.edu:90/login?url=http://search.ebscohost.com/login.aspx?direct=true&amp;amp;db=a9h&amp;amp;AN=94231988&amp;amp;scope=site&lt;/url&gt;&lt;/related-urls&gt;&lt;/urls&gt;&lt;electronic-resource-num&gt;10.1002/cctc.201300802&lt;/electronic-resource-num&gt;&lt;remote-database-name&gt;a9h&lt;/remote-database-name&gt;&lt;remote-database-provider&gt;EBSCOhost&lt;/remote-database-provider&gt;&lt;/record&gt;&lt;/Cite&gt;&lt;/EndNote&gt;</w:instrText>
        </w:r>
        <w:r w:rsidRPr="006142ED">
          <w:rPr>
            <w:rFonts w:cs="Arial"/>
          </w:rPr>
          <w:fldChar w:fldCharType="separate"/>
        </w:r>
        <w:r w:rsidRPr="006142ED">
          <w:rPr>
            <w:rFonts w:cs="Arial"/>
            <w:noProof/>
            <w:vertAlign w:val="superscript"/>
          </w:rPr>
          <w:t>43</w:t>
        </w:r>
        <w:r w:rsidRPr="006142ED">
          <w:rPr>
            <w:rFonts w:cs="Arial"/>
          </w:rPr>
          <w:fldChar w:fldCharType="end"/>
        </w:r>
      </w:hyperlink>
      <w:r w:rsidRPr="006142ED">
        <w:rPr>
          <w:rFonts w:cs="Arial"/>
        </w:rPr>
        <w:t xml:space="preserve"> by addition of solid potassium tert-butoxide (0.1273 g, 1.134 mmol) and tetrahydrofuran (1 mL), followed by excess CO</w:t>
      </w:r>
      <w:r w:rsidRPr="006142ED">
        <w:rPr>
          <w:rFonts w:cs="Arial"/>
          <w:vertAlign w:val="subscript"/>
        </w:rPr>
        <w:t>2</w:t>
      </w:r>
      <w:r w:rsidRPr="006142ED">
        <w:rPr>
          <w:rFonts w:cs="Arial"/>
        </w:rPr>
        <w:t xml:space="preserve"> gas. After the addition of CO</w:t>
      </w:r>
      <w:r w:rsidRPr="006142ED">
        <w:rPr>
          <w:rFonts w:cs="Arial"/>
          <w:vertAlign w:val="subscript"/>
        </w:rPr>
        <w:t>2</w:t>
      </w:r>
      <w:r w:rsidRPr="006142ED">
        <w:rPr>
          <w:rFonts w:cs="Arial"/>
        </w:rPr>
        <w:t xml:space="preserve"> gas, the solution was triturated with diethyl ether (20 mL). The solid was then filtered over a fine porosity frit and washed with additional diethyl ether (15 mL) and dried under vacuum to give a white powder. Yield: 0.0899 g, 38.6%. </w:t>
      </w:r>
      <w:r w:rsidRPr="006142ED">
        <w:rPr>
          <w:rFonts w:cs="Arial"/>
          <w:vertAlign w:val="superscript"/>
        </w:rPr>
        <w:t>1</w:t>
      </w:r>
      <w:r w:rsidRPr="006142ED">
        <w:rPr>
          <w:rFonts w:cs="Arial"/>
        </w:rPr>
        <w:t>H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499.74 MHz): </w:t>
      </w:r>
      <w:r w:rsidRPr="006142ED">
        <w:rPr>
          <w:rFonts w:cs="Arial"/>
        </w:rPr>
        <w:sym w:font="Symbol" w:char="F064"/>
      </w:r>
      <w:r w:rsidRPr="006142ED">
        <w:rPr>
          <w:rFonts w:cs="Arial"/>
        </w:rPr>
        <w:t xml:space="preserve"> 7.79 (m, </w:t>
      </w:r>
      <w:r w:rsidRPr="006142ED">
        <w:rPr>
          <w:rFonts w:cs="Arial"/>
          <w:i/>
          <w:iCs/>
        </w:rPr>
        <w:t>J</w:t>
      </w:r>
      <w:r w:rsidRPr="006142ED">
        <w:rPr>
          <w:rFonts w:cs="Arial"/>
        </w:rPr>
        <w:t xml:space="preserve"> = 3.2 Hz, 2H), 7.52 (m, </w:t>
      </w:r>
      <w:r w:rsidRPr="006142ED">
        <w:rPr>
          <w:rFonts w:cs="Arial"/>
          <w:i/>
          <w:iCs/>
        </w:rPr>
        <w:t>J</w:t>
      </w:r>
      <w:r w:rsidRPr="006142ED">
        <w:rPr>
          <w:rFonts w:cs="Arial"/>
        </w:rPr>
        <w:t xml:space="preserve"> = 3.2 Hz, 2H), 5.28, (sept, </w:t>
      </w:r>
      <w:r w:rsidRPr="006142ED">
        <w:rPr>
          <w:rFonts w:cs="Arial"/>
          <w:i/>
          <w:iCs/>
        </w:rPr>
        <w:t>J</w:t>
      </w:r>
      <w:r w:rsidRPr="006142ED">
        <w:rPr>
          <w:rFonts w:cs="Arial"/>
        </w:rPr>
        <w:t xml:space="preserve"> = 7.2 Hz, 2H), 1.73 (d, </w:t>
      </w:r>
      <w:r w:rsidRPr="006142ED">
        <w:rPr>
          <w:rFonts w:cs="Arial"/>
          <w:i/>
          <w:iCs/>
        </w:rPr>
        <w:t>J</w:t>
      </w:r>
      <w:r w:rsidRPr="006142ED">
        <w:rPr>
          <w:rFonts w:cs="Arial"/>
        </w:rPr>
        <w:t xml:space="preserve"> = 7.0 Hz, 12H). </w:t>
      </w:r>
      <w:r w:rsidRPr="006142ED">
        <w:rPr>
          <w:rFonts w:cs="Arial"/>
          <w:vertAlign w:val="superscript"/>
        </w:rPr>
        <w:t>13</w:t>
      </w:r>
      <w:r w:rsidRPr="006142ED">
        <w:rPr>
          <w:rFonts w:cs="Arial"/>
        </w:rPr>
        <w:t>C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125.66 MHz): </w:t>
      </w:r>
      <w:r w:rsidRPr="006142ED">
        <w:rPr>
          <w:rFonts w:cs="Arial"/>
        </w:rPr>
        <w:sym w:font="Symbol" w:char="F064"/>
      </w:r>
      <w:r w:rsidRPr="006142ED">
        <w:rPr>
          <w:rFonts w:cs="Arial"/>
        </w:rPr>
        <w:t xml:space="preserve"> 156.21, 150.34, 130.29, 125.99, 115.29, 52.57, 21.37. IR: 2974, 1669, 1626, 1555, 1458, 1441, 1371, 1302, 1248, 1176, 1143, 1096, 982, 887, 837, 754, 687, 645 </w:t>
      </w:r>
      <w:proofErr w:type="gramStart"/>
      <w:r w:rsidRPr="006142ED">
        <w:rPr>
          <w:rFonts w:cs="Arial"/>
        </w:rPr>
        <w:t>cm</w:t>
      </w:r>
      <w:r w:rsidRPr="006142ED">
        <w:rPr>
          <w:rFonts w:cs="Arial"/>
          <w:vertAlign w:val="superscript"/>
        </w:rPr>
        <w:t>-1</w:t>
      </w:r>
      <w:proofErr w:type="gramEnd"/>
      <w:r w:rsidRPr="006142ED">
        <w:rPr>
          <w:rFonts w:cs="Arial"/>
        </w:rPr>
        <w:t>. DART HR-MS (m/z): [M-CO</w:t>
      </w:r>
      <w:r w:rsidRPr="006142ED">
        <w:rPr>
          <w:rFonts w:cs="Arial"/>
          <w:vertAlign w:val="subscript"/>
        </w:rPr>
        <w:t>2</w:t>
      </w:r>
      <w:r w:rsidRPr="006142ED">
        <w:rPr>
          <w:rFonts w:cs="Arial"/>
        </w:rPr>
        <w:t>+</w:t>
      </w:r>
      <w:proofErr w:type="gramStart"/>
      <w:r w:rsidRPr="006142ED">
        <w:rPr>
          <w:rFonts w:cs="Arial"/>
        </w:rPr>
        <w:t>H]</w:t>
      </w:r>
      <w:r w:rsidRPr="006142ED">
        <w:rPr>
          <w:rFonts w:cs="Arial"/>
          <w:vertAlign w:val="superscript"/>
        </w:rPr>
        <w:t>+</w:t>
      </w:r>
      <w:proofErr w:type="gramEnd"/>
      <w:r w:rsidRPr="006142ED">
        <w:rPr>
          <w:rFonts w:cs="Arial"/>
          <w:vertAlign w:val="superscript"/>
        </w:rPr>
        <w:t xml:space="preserve"> </w:t>
      </w:r>
      <w:r w:rsidRPr="006142ED">
        <w:rPr>
          <w:rFonts w:cs="Arial"/>
        </w:rPr>
        <w:t>: 203.1553 (found), [C</w:t>
      </w:r>
      <w:r w:rsidRPr="006142ED">
        <w:rPr>
          <w:rFonts w:cs="Arial"/>
          <w:vertAlign w:val="subscript"/>
        </w:rPr>
        <w:t>13</w:t>
      </w:r>
      <w:r w:rsidRPr="006142ED">
        <w:rPr>
          <w:rFonts w:cs="Arial"/>
        </w:rPr>
        <w:t>H</w:t>
      </w:r>
      <w:r w:rsidRPr="006142ED">
        <w:rPr>
          <w:rFonts w:cs="Arial"/>
          <w:vertAlign w:val="subscript"/>
        </w:rPr>
        <w:t>19</w:t>
      </w:r>
      <w:r w:rsidRPr="006142ED">
        <w:rPr>
          <w:rFonts w:cs="Arial"/>
        </w:rPr>
        <w:t>N</w:t>
      </w:r>
      <w:r w:rsidRPr="006142ED">
        <w:rPr>
          <w:rFonts w:cs="Arial"/>
          <w:vertAlign w:val="subscript"/>
        </w:rPr>
        <w:t>2</w:t>
      </w:r>
      <w:r w:rsidRPr="006142ED">
        <w:rPr>
          <w:rFonts w:cs="Arial"/>
        </w:rPr>
        <w:t>]</w:t>
      </w:r>
      <w:r w:rsidRPr="006142ED">
        <w:rPr>
          <w:rFonts w:cs="Arial"/>
          <w:vertAlign w:val="superscript"/>
        </w:rPr>
        <w:t>+</w:t>
      </w:r>
      <w:r w:rsidRPr="006142ED">
        <w:rPr>
          <w:rFonts w:cs="Arial"/>
        </w:rPr>
        <w:t xml:space="preserve"> : 203.1543 (calc). </w:t>
      </w:r>
    </w:p>
    <w:p w14:paraId="6C92D4D2" w14:textId="77777777" w:rsidR="00002C76" w:rsidRPr="006142ED" w:rsidRDefault="00002C76" w:rsidP="00002C76">
      <w:pPr>
        <w:jc w:val="both"/>
        <w:rPr>
          <w:rFonts w:cs="Arial"/>
        </w:rPr>
      </w:pPr>
    </w:p>
    <w:p w14:paraId="57FB6B2F" w14:textId="77777777" w:rsidR="00002C76" w:rsidRPr="006142ED" w:rsidRDefault="00002C76" w:rsidP="00002C76">
      <w:pPr>
        <w:jc w:val="both"/>
        <w:rPr>
          <w:rFonts w:cs="Arial"/>
          <w:b/>
          <w:bCs/>
        </w:rPr>
      </w:pPr>
      <w:r w:rsidRPr="006142ED">
        <w:rPr>
          <w:rFonts w:cs="Arial"/>
          <w:b/>
          <w:bCs/>
        </w:rPr>
        <w:t>Synthesis of 2-carboxy-1,3-diisopropyl(4,5,6,7-d</w:t>
      </w:r>
      <w:proofErr w:type="gramStart"/>
      <w:r w:rsidRPr="006142ED">
        <w:rPr>
          <w:rFonts w:cs="Arial"/>
          <w:b/>
          <w:bCs/>
          <w:vertAlign w:val="subscript"/>
        </w:rPr>
        <w:t>4</w:t>
      </w:r>
      <w:r w:rsidRPr="006142ED">
        <w:rPr>
          <w:rFonts w:cs="Arial"/>
          <w:b/>
          <w:bCs/>
        </w:rPr>
        <w:t>)benzimidazolium</w:t>
      </w:r>
      <w:proofErr w:type="gramEnd"/>
      <w:r w:rsidRPr="006142ED">
        <w:rPr>
          <w:rFonts w:cs="Arial"/>
          <w:b/>
          <w:bCs/>
        </w:rPr>
        <w:t xml:space="preserve">, 2.5. </w:t>
      </w:r>
    </w:p>
    <w:p w14:paraId="634BBD51" w14:textId="77777777" w:rsidR="00002C76" w:rsidRPr="006142ED" w:rsidRDefault="002451D7" w:rsidP="00002C76">
      <w:pPr>
        <w:jc w:val="both"/>
        <w:rPr>
          <w:rFonts w:cs="Arial"/>
        </w:rPr>
      </w:pPr>
      <w:r>
        <w:rPr>
          <w:rFonts w:cs="Arial"/>
          <w:noProof/>
        </w:rPr>
        <w:object w:dxaOrig="1440" w:dyaOrig="1440" w14:anchorId="659C9AB8">
          <v:shape id="_x0000_s1324" type="#_x0000_t75" style="position:absolute;left:0;text-align:left;margin-left:0;margin-top:1.4pt;width:66.75pt;height:80.25pt;z-index:251661824">
            <v:imagedata r:id="rId76" o:title=""/>
            <w10:wrap type="square"/>
          </v:shape>
          <o:OLEObject Type="Embed" ProgID="ChemDraw.Document.6.0" ShapeID="_x0000_s1324" DrawAspect="Content" ObjectID="_1680859532" r:id="rId77"/>
        </w:object>
      </w:r>
      <w:r w:rsidR="00002C76" w:rsidRPr="006142ED">
        <w:rPr>
          <w:rFonts w:cs="Arial"/>
        </w:rPr>
        <w:t>The NHC-CO</w:t>
      </w:r>
      <w:r w:rsidR="00002C76" w:rsidRPr="006142ED">
        <w:rPr>
          <w:rFonts w:cs="Arial"/>
          <w:vertAlign w:val="subscript"/>
        </w:rPr>
        <w:t>2</w:t>
      </w:r>
      <w:r w:rsidR="00002C76" w:rsidRPr="006142ED">
        <w:rPr>
          <w:rFonts w:cs="Arial"/>
        </w:rPr>
        <w:t xml:space="preserve"> adduct of 1,3-diisopropyl(4,5,6,7-d</w:t>
      </w:r>
      <w:r w:rsidR="00002C76" w:rsidRPr="006142ED">
        <w:rPr>
          <w:rFonts w:cs="Arial"/>
          <w:vertAlign w:val="subscript"/>
        </w:rPr>
        <w:t>4</w:t>
      </w:r>
      <w:r w:rsidR="00002C76" w:rsidRPr="006142ED">
        <w:rPr>
          <w:rFonts w:cs="Arial"/>
        </w:rPr>
        <w:t>)benzimidazolium iodide, 2.13, (0.0741 g, 0.222 mmol) was prepared following the method of Limbach</w:t>
      </w:r>
      <w:hyperlink w:anchor="_ENREF_43" w:tooltip="Lindner, 2014 #44" w:history="1">
        <w:r w:rsidR="00002C76" w:rsidRPr="006142ED">
          <w:rPr>
            <w:rFonts w:cs="Arial"/>
          </w:rPr>
          <w:fldChar w:fldCharType="begin"/>
        </w:r>
        <w:r w:rsidR="00002C76" w:rsidRPr="006142ED">
          <w:rPr>
            <w:rFonts w:cs="Arial"/>
          </w:rPr>
          <w:instrText xml:space="preserve"> ADDIN EN.CITE &lt;EndNote&gt;&lt;Cite&gt;&lt;Author&gt;Lindner&lt;/Author&gt;&lt;Year&gt;2014&lt;/Year&gt;&lt;RecNum&gt;44&lt;/RecNum&gt;&lt;DisplayText&gt;&lt;style face="superscript"&gt;43&lt;/style&gt;&lt;/DisplayText&gt;&lt;record&gt;&lt;rec-number&gt;44&lt;/rec-number&gt;&lt;foreign-keys&gt;&lt;key app="EN" db-id="xrxd59svtrf02keraz8ppfwze9pf29tt2e0v" timestamp="1596730825" guid="6cfbf30f-0441-4193-aea1-f746a44eb80b"&gt;44&lt;/key&gt;&lt;/foreign-keys&gt;&lt;ref-type name="Journal Article"&gt;17&lt;/ref-type&gt;&lt;contributors&gt;&lt;authors&gt;&lt;author&gt;Lindner, Ronald&lt;/author&gt;&lt;author&gt;Lejkowski, Michael L.&lt;/author&gt;&lt;author&gt;Lavy, Séverine&lt;/author&gt;&lt;author&gt;Deglmann, Peter&lt;/author&gt;&lt;author&gt;Wiss, Kerstin T.&lt;/author&gt;&lt;author&gt;Zarbakhsh, Sirus&lt;/author&gt;&lt;author&gt;Meyer, Lars&lt;/author&gt;&lt;author&gt;Limbach, Michael&lt;/author&gt;&lt;/authors&gt;&lt;/contributors&gt;&lt;titles&gt;&lt;title&gt;Ring-Opening Polymerization and Copolymerization of Propylene Oxide Catalyzed by N-Heterocyclic Carbenes&lt;/title&gt;&lt;secondary-title&gt;ChemCatChem&lt;/secondary-title&gt;&lt;/titles&gt;&lt;periodical&gt;&lt;full-title&gt;ChemCatChem&lt;/full-title&gt;&lt;/periodical&gt;&lt;pages&gt;618-625&lt;/pages&gt;&lt;volume&gt;6&lt;/volume&gt;&lt;number&gt;2&lt;/number&gt;&lt;keywords&gt;&lt;keyword&gt;CARBENES (Methylene compounds)&lt;/keyword&gt;&lt;keyword&gt;HOMOPOLYMERIZATIONS&lt;/keyword&gt;&lt;keyword&gt;DIETHYLENE glycol&lt;/keyword&gt;&lt;keyword&gt;PROPYLENE oxide&lt;/keyword&gt;&lt;keyword&gt;COPOLYMERS&lt;/keyword&gt;&lt;keyword&gt;RING-opening polymerization&lt;/keyword&gt;&lt;keyword&gt;block copolymers&lt;/keyword&gt;&lt;keyword&gt;carbenes&lt;/keyword&gt;&lt;keyword&gt;density functional calculations&lt;/keyword&gt;&lt;keyword&gt;reaction mechanisms&lt;/keyword&gt;&lt;keyword&gt;ring</w:instrText>
        </w:r>
        <w:r w:rsidR="00002C76" w:rsidRPr="006142ED">
          <w:rPr>
            <w:rFonts w:ascii="Cambria Math" w:hAnsi="Cambria Math" w:cs="Cambria Math"/>
          </w:rPr>
          <w:instrText>‐</w:instrText>
        </w:r>
        <w:r w:rsidR="00002C76" w:rsidRPr="006142ED">
          <w:rPr>
            <w:rFonts w:cs="Arial"/>
          </w:rPr>
          <w:instrText>opening polymerization&lt;/keyword&gt;&lt;/keywords&gt;&lt;dates&gt;&lt;year&gt;2014&lt;/year&gt;&lt;/dates&gt;&lt;publisher&gt;Wiley-Blackwell&lt;/publisher&gt;&lt;isbn&gt;18673880&lt;/isbn&gt;&lt;accession-num&gt;94231988&lt;/accession-num&gt;&lt;work-type&gt;Article&lt;/work-type&gt;&lt;urls&gt;&lt;related-urls&gt;&lt;url&gt;http://proxy.lib.utk.edu:90/login?url=http://search.ebscohost.com/login.aspx?direct=true&amp;amp;db=a9h&amp;amp;AN=94231988&amp;amp;scope=site&lt;/url&gt;&lt;/related-urls&gt;&lt;/urls&gt;&lt;electronic-resource-num&gt;10.1002/cctc.201300802&lt;/electronic-resource-num&gt;&lt;remote-database-name&gt;a9h&lt;/remote-database-name&gt;&lt;remote-database-provider&gt;EBSCOhost&lt;/remote-database-provider&gt;&lt;/record&gt;&lt;/Cite&gt;&lt;/EndNote&gt;</w:instrText>
        </w:r>
        <w:r w:rsidR="00002C76" w:rsidRPr="006142ED">
          <w:rPr>
            <w:rFonts w:cs="Arial"/>
          </w:rPr>
          <w:fldChar w:fldCharType="separate"/>
        </w:r>
        <w:r w:rsidR="00002C76" w:rsidRPr="006142ED">
          <w:rPr>
            <w:rFonts w:cs="Arial"/>
            <w:noProof/>
            <w:vertAlign w:val="superscript"/>
          </w:rPr>
          <w:t>43</w:t>
        </w:r>
        <w:r w:rsidR="00002C76" w:rsidRPr="006142ED">
          <w:rPr>
            <w:rFonts w:cs="Arial"/>
          </w:rPr>
          <w:fldChar w:fldCharType="end"/>
        </w:r>
      </w:hyperlink>
      <w:r w:rsidR="00002C76" w:rsidRPr="006142ED">
        <w:rPr>
          <w:rFonts w:cs="Arial"/>
        </w:rPr>
        <w:t xml:space="preserve"> by addition of solid potassium tert-butoxide (0.0299 g, 0.266 mmol) and tetrahydrofuran (1 mL), followed by excess CO</w:t>
      </w:r>
      <w:r w:rsidR="00002C76" w:rsidRPr="006142ED">
        <w:rPr>
          <w:rFonts w:cs="Arial"/>
          <w:vertAlign w:val="subscript"/>
        </w:rPr>
        <w:t>2</w:t>
      </w:r>
      <w:r w:rsidR="00002C76" w:rsidRPr="006142ED">
        <w:rPr>
          <w:rFonts w:cs="Arial"/>
        </w:rPr>
        <w:t xml:space="preserve"> gas. After the addition of CO</w:t>
      </w:r>
      <w:r w:rsidR="00002C76" w:rsidRPr="006142ED">
        <w:rPr>
          <w:rFonts w:cs="Arial"/>
          <w:vertAlign w:val="subscript"/>
        </w:rPr>
        <w:t>2</w:t>
      </w:r>
      <w:r w:rsidR="00002C76" w:rsidRPr="006142ED">
        <w:rPr>
          <w:rFonts w:cs="Arial"/>
        </w:rPr>
        <w:t xml:space="preserve"> gas, the solution was triturated with diethyl ether (30 mL). The solid was then filtered over a fine porosity frit and washed with additional diethyl ether (15 mL) and dried under vacuum to give a white powder. DART HR-MS shows no decrease of deuterium content from 2.13 to 2.5. Yield: 0.0107g, 19.3%. </w:t>
      </w:r>
      <w:r w:rsidR="00002C76" w:rsidRPr="006142ED">
        <w:rPr>
          <w:rFonts w:cs="Arial"/>
          <w:vertAlign w:val="superscript"/>
        </w:rPr>
        <w:t>1</w:t>
      </w:r>
      <w:r w:rsidR="00002C76" w:rsidRPr="006142ED">
        <w:rPr>
          <w:rFonts w:cs="Arial"/>
        </w:rPr>
        <w:t>H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499.74 MHz): </w:t>
      </w:r>
      <w:r w:rsidR="00002C76" w:rsidRPr="006142ED">
        <w:rPr>
          <w:rFonts w:cs="Arial"/>
        </w:rPr>
        <w:sym w:font="Symbol" w:char="F064"/>
      </w:r>
      <w:r w:rsidR="00002C76" w:rsidRPr="006142ED">
        <w:rPr>
          <w:rFonts w:cs="Arial"/>
        </w:rPr>
        <w:t xml:space="preserve"> 7.80 (s, 0.09H), 7.53 (s, 0.09H), 5.30 (sept, </w:t>
      </w:r>
      <w:r w:rsidR="00002C76" w:rsidRPr="006142ED">
        <w:rPr>
          <w:rFonts w:cs="Arial"/>
          <w:i/>
          <w:iCs/>
        </w:rPr>
        <w:t>J</w:t>
      </w:r>
      <w:r w:rsidR="00002C76" w:rsidRPr="006142ED">
        <w:rPr>
          <w:rFonts w:cs="Arial"/>
        </w:rPr>
        <w:t xml:space="preserve"> = 7.7 Hz, 2H), 1.75 (d, </w:t>
      </w:r>
      <w:r w:rsidR="00002C76" w:rsidRPr="006142ED">
        <w:rPr>
          <w:rFonts w:cs="Arial"/>
          <w:i/>
          <w:iCs/>
        </w:rPr>
        <w:t>J</w:t>
      </w:r>
      <w:r w:rsidR="00002C76" w:rsidRPr="006142ED">
        <w:rPr>
          <w:rFonts w:cs="Arial"/>
        </w:rPr>
        <w:t xml:space="preserve"> = 7.0 Hz, 12H) </w:t>
      </w:r>
      <w:r w:rsidR="00002C76" w:rsidRPr="006142ED">
        <w:rPr>
          <w:rFonts w:cs="Arial"/>
          <w:vertAlign w:val="superscript"/>
        </w:rPr>
        <w:t>13</w:t>
      </w:r>
      <w:r w:rsidR="00002C76" w:rsidRPr="006142ED">
        <w:rPr>
          <w:rFonts w:cs="Arial"/>
        </w:rPr>
        <w:t>C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125.66 MHz): </w:t>
      </w:r>
      <w:r w:rsidR="00002C76" w:rsidRPr="006142ED">
        <w:rPr>
          <w:rFonts w:cs="Arial"/>
        </w:rPr>
        <w:sym w:font="Symbol" w:char="F064"/>
      </w:r>
      <w:r w:rsidR="00002C76" w:rsidRPr="006142ED">
        <w:rPr>
          <w:rFonts w:cs="Arial"/>
        </w:rPr>
        <w:t xml:space="preserve"> 156.20, 150.31, 130.20, 125.50 (t, </w:t>
      </w:r>
      <w:r w:rsidR="00002C76" w:rsidRPr="006142ED">
        <w:rPr>
          <w:rFonts w:cs="Arial"/>
          <w:i/>
          <w:iCs/>
        </w:rPr>
        <w:t>J</w:t>
      </w:r>
      <w:r w:rsidR="00002C76" w:rsidRPr="006142ED">
        <w:rPr>
          <w:rFonts w:cs="Arial"/>
        </w:rPr>
        <w:t xml:space="preserve"> = 24.9 Hz), 114.93 (t, </w:t>
      </w:r>
      <w:r w:rsidR="00002C76" w:rsidRPr="006142ED">
        <w:rPr>
          <w:rFonts w:cs="Arial"/>
          <w:i/>
          <w:iCs/>
        </w:rPr>
        <w:t>J</w:t>
      </w:r>
      <w:r w:rsidR="00002C76" w:rsidRPr="006142ED">
        <w:rPr>
          <w:rFonts w:cs="Arial"/>
        </w:rPr>
        <w:t xml:space="preserve"> = 24.7). IR: 2973, 2269, 1668, 1625, 1553, 1445, 1370, 1303, 1259, 1212, 1174, 1139, 1010, 992, 963, 885, 868, 836, 812, 733, 688, 670, </w:t>
      </w:r>
      <w:r w:rsidR="00002C76" w:rsidRPr="006142ED">
        <w:rPr>
          <w:rFonts w:cs="Arial"/>
        </w:rPr>
        <w:lastRenderedPageBreak/>
        <w:t xml:space="preserve">645 </w:t>
      </w:r>
      <w:proofErr w:type="gramStart"/>
      <w:r w:rsidR="00002C76" w:rsidRPr="006142ED">
        <w:rPr>
          <w:rFonts w:cs="Arial"/>
        </w:rPr>
        <w:t>cm-1</w:t>
      </w:r>
      <w:proofErr w:type="gramEnd"/>
      <w:r w:rsidR="00002C76" w:rsidRPr="006142ED">
        <w:rPr>
          <w:rFonts w:cs="Arial"/>
        </w:rPr>
        <w:t>. DART HR-MS (m/z): [M-CO</w:t>
      </w:r>
      <w:r w:rsidR="00002C76" w:rsidRPr="006142ED">
        <w:rPr>
          <w:rFonts w:cs="Arial"/>
          <w:vertAlign w:val="subscript"/>
        </w:rPr>
        <w:t>2</w:t>
      </w:r>
      <w:r w:rsidR="00002C76" w:rsidRPr="006142ED">
        <w:rPr>
          <w:rFonts w:cs="Arial"/>
        </w:rPr>
        <w:t>+</w:t>
      </w:r>
      <w:proofErr w:type="gramStart"/>
      <w:r w:rsidR="00002C76" w:rsidRPr="006142ED">
        <w:rPr>
          <w:rFonts w:cs="Arial"/>
        </w:rPr>
        <w:t>H]</w:t>
      </w:r>
      <w:r w:rsidR="00002C76" w:rsidRPr="006142ED">
        <w:rPr>
          <w:rFonts w:cs="Arial"/>
          <w:vertAlign w:val="superscript"/>
        </w:rPr>
        <w:t>+</w:t>
      </w:r>
      <w:proofErr w:type="gramEnd"/>
      <w:r w:rsidR="00002C76" w:rsidRPr="006142ED">
        <w:rPr>
          <w:rFonts w:cs="Arial"/>
        </w:rPr>
        <w:t xml:space="preserve"> : 207.1803 (found), [C</w:t>
      </w:r>
      <w:r w:rsidR="00002C76" w:rsidRPr="006142ED">
        <w:rPr>
          <w:rFonts w:cs="Arial"/>
          <w:vertAlign w:val="subscript"/>
        </w:rPr>
        <w:t>13</w:t>
      </w:r>
      <w:r w:rsidR="00002C76" w:rsidRPr="006142ED">
        <w:rPr>
          <w:rFonts w:cs="Arial"/>
        </w:rPr>
        <w:t>H</w:t>
      </w:r>
      <w:r w:rsidR="00002C76" w:rsidRPr="006142ED">
        <w:rPr>
          <w:rFonts w:cs="Arial"/>
          <w:vertAlign w:val="subscript"/>
        </w:rPr>
        <w:t>15</w:t>
      </w:r>
      <w:r w:rsidR="00002C76" w:rsidRPr="006142ED">
        <w:rPr>
          <w:rFonts w:cs="Arial"/>
        </w:rPr>
        <w:t>D</w:t>
      </w:r>
      <w:r w:rsidR="00002C76" w:rsidRPr="006142ED">
        <w:rPr>
          <w:rFonts w:cs="Arial"/>
          <w:vertAlign w:val="subscript"/>
        </w:rPr>
        <w:t>4</w:t>
      </w:r>
      <w:r w:rsidR="00002C76" w:rsidRPr="006142ED">
        <w:rPr>
          <w:rFonts w:cs="Arial"/>
        </w:rPr>
        <w:t>N</w:t>
      </w:r>
      <w:r w:rsidR="00002C76" w:rsidRPr="006142ED">
        <w:rPr>
          <w:rFonts w:cs="Arial"/>
          <w:vertAlign w:val="subscript"/>
        </w:rPr>
        <w:t>2</w:t>
      </w:r>
      <w:r w:rsidR="00002C76" w:rsidRPr="006142ED">
        <w:rPr>
          <w:rFonts w:cs="Arial"/>
        </w:rPr>
        <w:t>]</w:t>
      </w:r>
      <w:r w:rsidR="00002C76" w:rsidRPr="006142ED">
        <w:rPr>
          <w:rFonts w:cs="Arial"/>
          <w:vertAlign w:val="superscript"/>
        </w:rPr>
        <w:t>+</w:t>
      </w:r>
      <w:r w:rsidR="00002C76" w:rsidRPr="006142ED">
        <w:rPr>
          <w:rFonts w:cs="Arial"/>
        </w:rPr>
        <w:t xml:space="preserve"> : 207.1794 (calc). </w:t>
      </w:r>
    </w:p>
    <w:p w14:paraId="6BAAC50F" w14:textId="77777777" w:rsidR="00002C76" w:rsidRPr="006142ED" w:rsidRDefault="00002C76" w:rsidP="00002C76">
      <w:pPr>
        <w:jc w:val="both"/>
        <w:rPr>
          <w:rFonts w:cs="Arial"/>
        </w:rPr>
      </w:pPr>
    </w:p>
    <w:p w14:paraId="1156BB3A" w14:textId="77777777" w:rsidR="00002C76" w:rsidRPr="006142ED" w:rsidRDefault="00002C76" w:rsidP="00002C76">
      <w:pPr>
        <w:jc w:val="both"/>
        <w:rPr>
          <w:rFonts w:cs="Arial"/>
        </w:rPr>
      </w:pPr>
      <w:r w:rsidRPr="006142ED">
        <w:rPr>
          <w:rFonts w:cs="Arial"/>
          <w:b/>
          <w:bCs/>
        </w:rPr>
        <w:t>Synthesis of 2-carboxy-1,3-(d</w:t>
      </w:r>
      <w:r w:rsidRPr="006142ED">
        <w:rPr>
          <w:rFonts w:cs="Arial"/>
          <w:b/>
          <w:bCs/>
          <w:vertAlign w:val="subscript"/>
        </w:rPr>
        <w:t>14</w:t>
      </w:r>
      <w:r w:rsidRPr="006142ED">
        <w:rPr>
          <w:rFonts w:cs="Arial"/>
          <w:b/>
          <w:bCs/>
        </w:rPr>
        <w:t>)-</w:t>
      </w:r>
      <w:proofErr w:type="spellStart"/>
      <w:r w:rsidRPr="006142ED">
        <w:rPr>
          <w:rFonts w:cs="Arial"/>
          <w:b/>
          <w:bCs/>
        </w:rPr>
        <w:t>diisopropylbenzimidazolium</w:t>
      </w:r>
      <w:proofErr w:type="spellEnd"/>
      <w:r w:rsidRPr="006142ED">
        <w:rPr>
          <w:rFonts w:cs="Arial"/>
          <w:b/>
          <w:bCs/>
        </w:rPr>
        <w:t>, 2.6.</w:t>
      </w:r>
      <w:r w:rsidRPr="006142ED">
        <w:rPr>
          <w:rFonts w:cs="Arial"/>
        </w:rPr>
        <w:t xml:space="preserve"> </w:t>
      </w:r>
    </w:p>
    <w:p w14:paraId="47594D67" w14:textId="77777777" w:rsidR="00002C76" w:rsidRPr="006142ED" w:rsidRDefault="002451D7" w:rsidP="00002C76">
      <w:pPr>
        <w:jc w:val="both"/>
        <w:rPr>
          <w:rFonts w:cs="Arial"/>
        </w:rPr>
      </w:pPr>
      <w:r>
        <w:rPr>
          <w:rFonts w:cs="Arial"/>
          <w:noProof/>
        </w:rPr>
        <w:object w:dxaOrig="1440" w:dyaOrig="1440" w14:anchorId="43E87443">
          <v:shape id="_x0000_s1325" type="#_x0000_t75" style="position:absolute;left:0;text-align:left;margin-left:2.7pt;margin-top:4.05pt;width:87pt;height:66.75pt;z-index:251662848">
            <v:imagedata r:id="rId78" o:title=""/>
            <w10:wrap type="square"/>
          </v:shape>
          <o:OLEObject Type="Embed" ProgID="ChemDraw.Document.6.0" ShapeID="_x0000_s1325" DrawAspect="Content" ObjectID="_1680859533" r:id="rId79"/>
        </w:object>
      </w:r>
      <w:r w:rsidR="00002C76" w:rsidRPr="006142ED">
        <w:rPr>
          <w:rFonts w:cs="Arial"/>
        </w:rPr>
        <w:t>The NHC-CO</w:t>
      </w:r>
      <w:r w:rsidR="00002C76" w:rsidRPr="006142ED">
        <w:rPr>
          <w:rFonts w:cs="Arial"/>
          <w:vertAlign w:val="subscript"/>
        </w:rPr>
        <w:t>2</w:t>
      </w:r>
      <w:r w:rsidR="00002C76" w:rsidRPr="006142ED">
        <w:rPr>
          <w:rFonts w:cs="Arial"/>
        </w:rPr>
        <w:t xml:space="preserve"> adduct of 1,3-(d</w:t>
      </w:r>
      <w:r w:rsidR="00002C76" w:rsidRPr="006142ED">
        <w:rPr>
          <w:rFonts w:cs="Arial"/>
          <w:vertAlign w:val="subscript"/>
        </w:rPr>
        <w:t>14</w:t>
      </w:r>
      <w:r w:rsidR="00002C76" w:rsidRPr="006142ED">
        <w:rPr>
          <w:rFonts w:cs="Arial"/>
        </w:rPr>
        <w:t>)-</w:t>
      </w:r>
      <w:proofErr w:type="spellStart"/>
      <w:r w:rsidR="00002C76" w:rsidRPr="006142ED">
        <w:rPr>
          <w:rFonts w:cs="Arial"/>
        </w:rPr>
        <w:t>diisopropylbenzimidazolium</w:t>
      </w:r>
      <w:proofErr w:type="spellEnd"/>
      <w:r w:rsidR="00002C76" w:rsidRPr="006142ED">
        <w:rPr>
          <w:rFonts w:cs="Arial"/>
        </w:rPr>
        <w:t xml:space="preserve"> bromide, 14, (0.106 g, 0.357 mmol) was prepared following the method of Limbach</w:t>
      </w:r>
      <w:hyperlink w:anchor="_ENREF_43" w:tooltip="Lindner, 2014 #44" w:history="1">
        <w:r w:rsidR="00002C76" w:rsidRPr="006142ED">
          <w:rPr>
            <w:rFonts w:cs="Arial"/>
          </w:rPr>
          <w:fldChar w:fldCharType="begin"/>
        </w:r>
        <w:r w:rsidR="00002C76" w:rsidRPr="006142ED">
          <w:rPr>
            <w:rFonts w:cs="Arial"/>
          </w:rPr>
          <w:instrText xml:space="preserve"> ADDIN EN.CITE &lt;EndNote&gt;&lt;Cite&gt;&lt;Author&gt;Lindner&lt;/Author&gt;&lt;Year&gt;2014&lt;/Year&gt;&lt;RecNum&gt;44&lt;/RecNum&gt;&lt;DisplayText&gt;&lt;style face="superscript"&gt;43&lt;/style&gt;&lt;/DisplayText&gt;&lt;record&gt;&lt;rec-number&gt;44&lt;/rec-number&gt;&lt;foreign-keys&gt;&lt;key app="EN" db-id="xrxd59svtrf02keraz8ppfwze9pf29tt2e0v" timestamp="1596730825" guid="6cfbf30f-0441-4193-aea1-f746a44eb80b"&gt;44&lt;/key&gt;&lt;/foreign-keys&gt;&lt;ref-type name="Journal Article"&gt;17&lt;/ref-type&gt;&lt;contributors&gt;&lt;authors&gt;&lt;author&gt;Lindner, Ronald&lt;/author&gt;&lt;author&gt;Lejkowski, Michael L.&lt;/author&gt;&lt;author&gt;Lavy, Séverine&lt;/author&gt;&lt;author&gt;Deglmann, Peter&lt;/author&gt;&lt;author&gt;Wiss, Kerstin T.&lt;/author&gt;&lt;author&gt;Zarbakhsh, Sirus&lt;/author&gt;&lt;author&gt;Meyer, Lars&lt;/author&gt;&lt;author&gt;Limbach, Michael&lt;/author&gt;&lt;/authors&gt;&lt;/contributors&gt;&lt;titles&gt;&lt;title&gt;Ring-Opening Polymerization and Copolymerization of Propylene Oxide Catalyzed by N-Heterocyclic Carbenes&lt;/title&gt;&lt;secondary-title&gt;ChemCatChem&lt;/secondary-title&gt;&lt;/titles&gt;&lt;periodical&gt;&lt;full-title&gt;ChemCatChem&lt;/full-title&gt;&lt;/periodical&gt;&lt;pages&gt;618-625&lt;/pages&gt;&lt;volume&gt;6&lt;/volume&gt;&lt;number&gt;2&lt;/number&gt;&lt;keywords&gt;&lt;keyword&gt;CARBENES (Methylene compounds)&lt;/keyword&gt;&lt;keyword&gt;HOMOPOLYMERIZATIONS&lt;/keyword&gt;&lt;keyword&gt;DIETHYLENE glycol&lt;/keyword&gt;&lt;keyword&gt;PROPYLENE oxide&lt;/keyword&gt;&lt;keyword&gt;COPOLYMERS&lt;/keyword&gt;&lt;keyword&gt;RING-opening polymerization&lt;/keyword&gt;&lt;keyword&gt;block copolymers&lt;/keyword&gt;&lt;keyword&gt;carbenes&lt;/keyword&gt;&lt;keyword&gt;density functional calculations&lt;/keyword&gt;&lt;keyword&gt;reaction mechanisms&lt;/keyword&gt;&lt;keyword&gt;ring</w:instrText>
        </w:r>
        <w:r w:rsidR="00002C76" w:rsidRPr="006142ED">
          <w:rPr>
            <w:rFonts w:ascii="Cambria Math" w:hAnsi="Cambria Math" w:cs="Cambria Math"/>
          </w:rPr>
          <w:instrText>‐</w:instrText>
        </w:r>
        <w:r w:rsidR="00002C76" w:rsidRPr="006142ED">
          <w:rPr>
            <w:rFonts w:cs="Arial"/>
          </w:rPr>
          <w:instrText>opening polymerization&lt;/keyword&gt;&lt;/keywords&gt;&lt;dates&gt;&lt;year&gt;2014&lt;/year&gt;&lt;/dates&gt;&lt;publisher&gt;Wiley-Blackwell&lt;/publisher&gt;&lt;isbn&gt;18673880&lt;/isbn&gt;&lt;accession-num&gt;94231988&lt;/accession-num&gt;&lt;work-type&gt;Article&lt;/work-type&gt;&lt;urls&gt;&lt;related-urls&gt;&lt;url&gt;http://proxy.lib.utk.edu:90/login?url=http://search.ebscohost.com/login.aspx?direct=true&amp;amp;db=a9h&amp;amp;AN=94231988&amp;amp;scope=site&lt;/url&gt;&lt;/related-urls&gt;&lt;/urls&gt;&lt;electronic-resource-num&gt;10.1002/cctc.201300802&lt;/electronic-resource-num&gt;&lt;remote-database-name&gt;a9h&lt;/remote-database-name&gt;&lt;remote-database-provider&gt;EBSCOhost&lt;/remote-database-provider&gt;&lt;/record&gt;&lt;/Cite&gt;&lt;/EndNote&gt;</w:instrText>
        </w:r>
        <w:r w:rsidR="00002C76" w:rsidRPr="006142ED">
          <w:rPr>
            <w:rFonts w:cs="Arial"/>
          </w:rPr>
          <w:fldChar w:fldCharType="separate"/>
        </w:r>
        <w:r w:rsidR="00002C76" w:rsidRPr="006142ED">
          <w:rPr>
            <w:rFonts w:cs="Arial"/>
            <w:noProof/>
            <w:vertAlign w:val="superscript"/>
          </w:rPr>
          <w:t>43</w:t>
        </w:r>
        <w:r w:rsidR="00002C76" w:rsidRPr="006142ED">
          <w:rPr>
            <w:rFonts w:cs="Arial"/>
          </w:rPr>
          <w:fldChar w:fldCharType="end"/>
        </w:r>
      </w:hyperlink>
      <w:r w:rsidR="00002C76" w:rsidRPr="006142ED">
        <w:rPr>
          <w:rFonts w:cs="Arial"/>
        </w:rPr>
        <w:t xml:space="preserve"> by addition of, solid potassium tert-butoxide (0.0480 g, 0.428 mmol) and tetrahydrofuran (1 mL) followed by excess CO</w:t>
      </w:r>
      <w:r w:rsidR="00002C76" w:rsidRPr="006142ED">
        <w:rPr>
          <w:rFonts w:cs="Arial"/>
          <w:vertAlign w:val="subscript"/>
        </w:rPr>
        <w:t>2</w:t>
      </w:r>
      <w:r w:rsidR="00002C76" w:rsidRPr="006142ED">
        <w:rPr>
          <w:rFonts w:cs="Arial"/>
        </w:rPr>
        <w:t xml:space="preserve"> gas. After the addition of CO</w:t>
      </w:r>
      <w:r w:rsidR="00002C76" w:rsidRPr="006142ED">
        <w:rPr>
          <w:rFonts w:cs="Arial"/>
          <w:vertAlign w:val="subscript"/>
        </w:rPr>
        <w:t>2</w:t>
      </w:r>
      <w:r w:rsidR="00002C76" w:rsidRPr="006142ED">
        <w:rPr>
          <w:rFonts w:cs="Arial"/>
        </w:rPr>
        <w:t xml:space="preserve"> gas, the solution was triturated with diethyl ether (20 mL). The solid was then filtered over a fine porosity frit and washed with additional diethyl ether (10 mL) and dried under vacuum to give a white powder. DART HR-MS shows no decrease of deuterium content from 2.14 to 2.6. Yield: 0.0220 g, 23.7%. </w:t>
      </w:r>
      <w:r w:rsidR="00002C76" w:rsidRPr="006142ED">
        <w:rPr>
          <w:rFonts w:cs="Arial"/>
          <w:vertAlign w:val="superscript"/>
        </w:rPr>
        <w:t>1</w:t>
      </w:r>
      <w:r w:rsidR="00002C76" w:rsidRPr="006142ED">
        <w:rPr>
          <w:rFonts w:cs="Arial"/>
        </w:rPr>
        <w:t>H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499.74 MHz): </w:t>
      </w:r>
      <w:r w:rsidR="00002C76" w:rsidRPr="006142ED">
        <w:rPr>
          <w:rFonts w:cs="Arial"/>
        </w:rPr>
        <w:sym w:font="Symbol" w:char="F064"/>
      </w:r>
      <w:r w:rsidR="00002C76" w:rsidRPr="006142ED">
        <w:rPr>
          <w:rFonts w:cs="Arial"/>
        </w:rPr>
        <w:t xml:space="preserve"> 7.80 (m, </w:t>
      </w:r>
      <w:r w:rsidR="00002C76" w:rsidRPr="006142ED">
        <w:rPr>
          <w:rFonts w:cs="Arial"/>
          <w:i/>
          <w:iCs/>
        </w:rPr>
        <w:t>J</w:t>
      </w:r>
      <w:r w:rsidR="00002C76" w:rsidRPr="006142ED">
        <w:rPr>
          <w:rFonts w:cs="Arial"/>
        </w:rPr>
        <w:t xml:space="preserve"> = 3.1 Hz, 2H), 7.54 (m, </w:t>
      </w:r>
      <w:r w:rsidR="00002C76" w:rsidRPr="006142ED">
        <w:rPr>
          <w:rFonts w:cs="Arial"/>
          <w:i/>
          <w:iCs/>
        </w:rPr>
        <w:t>J</w:t>
      </w:r>
      <w:r w:rsidR="00002C76" w:rsidRPr="006142ED">
        <w:rPr>
          <w:rFonts w:cs="Arial"/>
        </w:rPr>
        <w:t xml:space="preserve"> = 3.1 Hz, 2H)</w:t>
      </w:r>
      <w:r w:rsidR="00002C76" w:rsidRPr="006142ED">
        <w:rPr>
          <w:rFonts w:cs="Arial"/>
        </w:rPr>
        <w:sym w:font="Symbol" w:char="F02E"/>
      </w:r>
      <w:r w:rsidR="00002C76" w:rsidRPr="006142ED">
        <w:rPr>
          <w:rFonts w:cs="Arial"/>
        </w:rPr>
        <w:t xml:space="preserve"> </w:t>
      </w:r>
      <w:r w:rsidR="00002C76" w:rsidRPr="006142ED">
        <w:rPr>
          <w:rFonts w:cs="Arial"/>
          <w:vertAlign w:val="superscript"/>
        </w:rPr>
        <w:t>13</w:t>
      </w:r>
      <w:r w:rsidR="00002C76" w:rsidRPr="006142ED">
        <w:rPr>
          <w:rFonts w:cs="Arial"/>
        </w:rPr>
        <w:t>C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125.66 MHz): </w:t>
      </w:r>
      <w:r w:rsidR="00002C76" w:rsidRPr="006142ED">
        <w:rPr>
          <w:rFonts w:cs="Arial"/>
        </w:rPr>
        <w:sym w:font="Symbol" w:char="F064"/>
      </w:r>
      <w:r w:rsidR="00002C76" w:rsidRPr="006142ED">
        <w:rPr>
          <w:rFonts w:cs="Arial"/>
        </w:rPr>
        <w:t xml:space="preserve"> 156.21, 150.29, 130.31, 125.99, 115.25, 51.90 (t, </w:t>
      </w:r>
      <w:r w:rsidR="00002C76" w:rsidRPr="006142ED">
        <w:rPr>
          <w:rFonts w:cs="Arial"/>
          <w:i/>
          <w:iCs/>
        </w:rPr>
        <w:t>J</w:t>
      </w:r>
      <w:r w:rsidR="00002C76" w:rsidRPr="006142ED">
        <w:rPr>
          <w:rFonts w:cs="Arial"/>
        </w:rPr>
        <w:t xml:space="preserve"> = 21.6 Hz), 20.36 (</w:t>
      </w:r>
      <w:proofErr w:type="spellStart"/>
      <w:r w:rsidR="00002C76" w:rsidRPr="006142ED">
        <w:rPr>
          <w:rFonts w:cs="Arial"/>
        </w:rPr>
        <w:t>pentet</w:t>
      </w:r>
      <w:proofErr w:type="spellEnd"/>
      <w:r w:rsidR="00002C76" w:rsidRPr="006142ED">
        <w:rPr>
          <w:rFonts w:cs="Arial"/>
        </w:rPr>
        <w:t xml:space="preserve"> observed, </w:t>
      </w:r>
      <w:r w:rsidR="00002C76" w:rsidRPr="006142ED">
        <w:rPr>
          <w:rFonts w:cs="Arial"/>
          <w:i/>
          <w:iCs/>
        </w:rPr>
        <w:t>J</w:t>
      </w:r>
      <w:r w:rsidR="00002C76" w:rsidRPr="006142ED">
        <w:rPr>
          <w:rFonts w:cs="Arial"/>
        </w:rPr>
        <w:t xml:space="preserve"> = 21.3 Hz). IR: 2969, 2233, 1666, 1628, 1548, 1458, 1378, 1306, 1207, 1162, 1081, 1050, 1017, 1005, 937, 922, 890, 861, 837, 812, 772, 749, 687 </w:t>
      </w:r>
      <w:proofErr w:type="gramStart"/>
      <w:r w:rsidR="00002C76" w:rsidRPr="006142ED">
        <w:rPr>
          <w:rFonts w:cs="Arial"/>
        </w:rPr>
        <w:t>cm</w:t>
      </w:r>
      <w:r w:rsidR="00002C76" w:rsidRPr="006142ED">
        <w:rPr>
          <w:rFonts w:cs="Arial"/>
          <w:vertAlign w:val="superscript"/>
        </w:rPr>
        <w:t>-1</w:t>
      </w:r>
      <w:proofErr w:type="gramEnd"/>
      <w:r w:rsidR="00002C76" w:rsidRPr="006142ED">
        <w:rPr>
          <w:rFonts w:cs="Arial"/>
        </w:rPr>
        <w:t>. DART HR-MS (m/z): [M – CO</w:t>
      </w:r>
      <w:r w:rsidR="00002C76" w:rsidRPr="006142ED">
        <w:rPr>
          <w:rFonts w:cs="Arial"/>
          <w:vertAlign w:val="subscript"/>
        </w:rPr>
        <w:t>2</w:t>
      </w:r>
      <w:r w:rsidR="00002C76" w:rsidRPr="006142ED">
        <w:rPr>
          <w:rFonts w:cs="Arial"/>
        </w:rPr>
        <w:t xml:space="preserve"> + </w:t>
      </w:r>
      <w:proofErr w:type="gramStart"/>
      <w:r w:rsidR="00002C76" w:rsidRPr="006142ED">
        <w:rPr>
          <w:rFonts w:cs="Arial"/>
        </w:rPr>
        <w:t>H]</w:t>
      </w:r>
      <w:r w:rsidR="00002C76" w:rsidRPr="006142ED">
        <w:rPr>
          <w:rFonts w:cs="Arial"/>
          <w:vertAlign w:val="superscript"/>
        </w:rPr>
        <w:t>+</w:t>
      </w:r>
      <w:proofErr w:type="gramEnd"/>
      <w:r w:rsidR="00002C76" w:rsidRPr="006142ED">
        <w:rPr>
          <w:rFonts w:cs="Arial"/>
        </w:rPr>
        <w:t xml:space="preserve"> : 217.24189 (found), [C</w:t>
      </w:r>
      <w:r w:rsidR="00002C76" w:rsidRPr="006142ED">
        <w:rPr>
          <w:rFonts w:cs="Arial"/>
          <w:vertAlign w:val="subscript"/>
        </w:rPr>
        <w:t>13</w:t>
      </w:r>
      <w:r w:rsidR="00002C76" w:rsidRPr="006142ED">
        <w:rPr>
          <w:rFonts w:cs="Arial"/>
        </w:rPr>
        <w:t>H</w:t>
      </w:r>
      <w:r w:rsidR="00002C76" w:rsidRPr="006142ED">
        <w:rPr>
          <w:rFonts w:cs="Arial"/>
          <w:vertAlign w:val="subscript"/>
        </w:rPr>
        <w:t>5</w:t>
      </w:r>
      <w:r w:rsidR="00002C76" w:rsidRPr="006142ED">
        <w:rPr>
          <w:rFonts w:cs="Arial"/>
        </w:rPr>
        <w:t>D</w:t>
      </w:r>
      <w:r w:rsidR="00002C76" w:rsidRPr="006142ED">
        <w:rPr>
          <w:rFonts w:cs="Arial"/>
          <w:vertAlign w:val="subscript"/>
        </w:rPr>
        <w:t>14</w:t>
      </w:r>
      <w:r w:rsidR="00002C76" w:rsidRPr="006142ED">
        <w:rPr>
          <w:rFonts w:cs="Arial"/>
        </w:rPr>
        <w:t>N</w:t>
      </w:r>
      <w:r w:rsidR="00002C76" w:rsidRPr="006142ED">
        <w:rPr>
          <w:rFonts w:cs="Arial"/>
          <w:vertAlign w:val="subscript"/>
        </w:rPr>
        <w:t>2</w:t>
      </w:r>
      <w:r w:rsidR="00002C76" w:rsidRPr="006142ED">
        <w:rPr>
          <w:rFonts w:cs="Arial"/>
        </w:rPr>
        <w:t>]</w:t>
      </w:r>
      <w:r w:rsidR="00002C76" w:rsidRPr="006142ED">
        <w:rPr>
          <w:rFonts w:cs="Arial"/>
          <w:vertAlign w:val="superscript"/>
        </w:rPr>
        <w:t>+</w:t>
      </w:r>
      <w:r w:rsidR="00002C76" w:rsidRPr="006142ED">
        <w:rPr>
          <w:rFonts w:cs="Arial"/>
        </w:rPr>
        <w:t xml:space="preserve">: 217.2427 (calc). </w:t>
      </w:r>
    </w:p>
    <w:p w14:paraId="47FB3E23" w14:textId="77777777" w:rsidR="00002C76" w:rsidRPr="006142ED" w:rsidRDefault="00002C76" w:rsidP="00002C76">
      <w:pPr>
        <w:jc w:val="both"/>
        <w:rPr>
          <w:rFonts w:cs="Arial"/>
        </w:rPr>
      </w:pPr>
    </w:p>
    <w:p w14:paraId="0C8B96C4" w14:textId="77777777" w:rsidR="00002C76" w:rsidRPr="006142ED" w:rsidRDefault="00002C76" w:rsidP="00002C76">
      <w:pPr>
        <w:jc w:val="both"/>
        <w:rPr>
          <w:rFonts w:cs="Arial"/>
          <w:b/>
          <w:bCs/>
        </w:rPr>
      </w:pPr>
      <w:r w:rsidRPr="006142ED">
        <w:rPr>
          <w:rFonts w:cs="Arial"/>
          <w:b/>
          <w:bCs/>
        </w:rPr>
        <w:t>Synthesis of 1,3-diisopropyl(1,4,5-d</w:t>
      </w:r>
      <w:proofErr w:type="gramStart"/>
      <w:r w:rsidRPr="006142ED">
        <w:rPr>
          <w:rFonts w:cs="Arial"/>
          <w:b/>
          <w:bCs/>
          <w:vertAlign w:val="subscript"/>
        </w:rPr>
        <w:t>3</w:t>
      </w:r>
      <w:r w:rsidRPr="006142ED">
        <w:rPr>
          <w:rFonts w:cs="Arial"/>
          <w:b/>
          <w:bCs/>
        </w:rPr>
        <w:t>)imidazolium</w:t>
      </w:r>
      <w:proofErr w:type="gramEnd"/>
      <w:r w:rsidRPr="006142ED">
        <w:rPr>
          <w:rFonts w:cs="Arial"/>
          <w:b/>
          <w:bCs/>
        </w:rPr>
        <w:t xml:space="preserve"> iodide, 2.8. </w:t>
      </w:r>
    </w:p>
    <w:p w14:paraId="62238CB5" w14:textId="77777777" w:rsidR="00002C76" w:rsidRPr="006142ED" w:rsidRDefault="002451D7" w:rsidP="00002C76">
      <w:pPr>
        <w:jc w:val="both"/>
        <w:rPr>
          <w:rFonts w:cs="Arial"/>
        </w:rPr>
      </w:pPr>
      <w:r>
        <w:rPr>
          <w:rFonts w:cs="Arial"/>
          <w:noProof/>
        </w:rPr>
        <w:object w:dxaOrig="1440" w:dyaOrig="1440" w14:anchorId="47C10C00">
          <v:shape id="_x0000_s1326" type="#_x0000_t75" style="position:absolute;left:0;text-align:left;margin-left:0;margin-top:1.35pt;width:66.75pt;height:44.3pt;z-index:251663872">
            <v:imagedata r:id="rId80" o:title=""/>
            <w10:wrap type="square"/>
          </v:shape>
          <o:OLEObject Type="Embed" ProgID="ChemDraw.Document.6.0" ShapeID="_x0000_s1326" DrawAspect="Content" ObjectID="_1680859534" r:id="rId81"/>
        </w:object>
      </w:r>
      <w:r w:rsidR="00002C76" w:rsidRPr="006142ED">
        <w:rPr>
          <w:rFonts w:cs="Arial"/>
        </w:rPr>
        <w:t>1,3-diisopropylimidazolium iodide (2.7) (1.022 g, 3.647 mmol) was deuterated with D</w:t>
      </w:r>
      <w:r w:rsidR="00002C76" w:rsidRPr="006142ED">
        <w:rPr>
          <w:rFonts w:cs="Arial"/>
          <w:vertAlign w:val="subscript"/>
        </w:rPr>
        <w:t>2</w:t>
      </w:r>
      <w:r w:rsidR="00002C76" w:rsidRPr="006142ED">
        <w:rPr>
          <w:rFonts w:cs="Arial"/>
        </w:rPr>
        <w:t>O and cesium carbonate by the method of Bartsch</w:t>
      </w:r>
      <w:hyperlink w:anchor="_ENREF_41" w:tooltip="Dzyuba, 2007 #42" w:history="1">
        <w:r w:rsidR="00002C76" w:rsidRPr="006142ED">
          <w:rPr>
            <w:rFonts w:cs="Arial"/>
          </w:rPr>
          <w:fldChar w:fldCharType="begin"/>
        </w:r>
        <w:r w:rsidR="00002C76" w:rsidRPr="006142ED">
          <w:rPr>
            <w:rFonts w:cs="Arial"/>
          </w:rPr>
          <w:instrText xml:space="preserve"> ADDIN EN.CITE &lt;EndNote&gt;&lt;Cite&gt;&lt;Author&gt;Dzyuba&lt;/Author&gt;&lt;Year&gt;2007&lt;/Year&gt;&lt;RecNum&gt;42&lt;/RecNum&gt;&lt;DisplayText&gt;&lt;style face="superscript"&gt;41&lt;/style&gt;&lt;/DisplayText&gt;&lt;record&gt;&lt;rec-number&gt;42&lt;/rec-number&gt;&lt;foreign-keys&gt;&lt;key app="EN" db-id="xrxd59svtrf02keraz8ppfwze9pf29tt2e0v" timestamp="1596730825" guid="2b83443f-9dbf-4e10-afa1-495d4b7a242e"&gt;42&lt;/key&gt;&lt;/foreign-keys&gt;&lt;ref-type name="Journal Article"&gt;17&lt;/ref-type&gt;&lt;contributors&gt;&lt;authors&gt;&lt;author&gt;Dzyuba, Sergei V.&lt;/author&gt;&lt;author&gt;Li, Shengfu&lt;/author&gt;&lt;author&gt;Bartsch, Richard A.&lt;/author&gt;&lt;/authors&gt;&lt;/contributors&gt;&lt;titles&gt;&lt;title&gt;Convenient syntheses of perdeuterated ionic liquids&lt;/title&gt;&lt;secondary-title&gt;Journal of Heterocyclic Chemistry&lt;/secondary-title&gt;&lt;/titles&gt;&lt;periodical&gt;&lt;full-title&gt;Journal of Heterocyclic Chemistry&lt;/full-title&gt;&lt;/periodical&gt;&lt;pages&gt;223-225&lt;/pages&gt;&lt;volume&gt;44&lt;/volume&gt;&lt;number&gt;1&lt;/number&gt;&lt;dates&gt;&lt;year&gt;2007&lt;/year&gt;&lt;/dates&gt;&lt;urls&gt;&lt;related-urls&gt;&lt;url&gt;https://onlinelibrary.wiley.com/doi/abs/10.1002/jhet.5570440136&lt;/url&gt;&lt;/related-urls&gt;&lt;/urls&gt;&lt;electronic-resource-num&gt;doi:10.1002/jhet.5570440136&lt;/electronic-resource-num&gt;&lt;/record&gt;&lt;/Cite&gt;&lt;/EndNote&gt;</w:instrText>
        </w:r>
        <w:r w:rsidR="00002C76" w:rsidRPr="006142ED">
          <w:rPr>
            <w:rFonts w:cs="Arial"/>
          </w:rPr>
          <w:fldChar w:fldCharType="separate"/>
        </w:r>
        <w:r w:rsidR="00002C76" w:rsidRPr="006142ED">
          <w:rPr>
            <w:rFonts w:cs="Arial"/>
            <w:noProof/>
            <w:vertAlign w:val="superscript"/>
          </w:rPr>
          <w:t>41</w:t>
        </w:r>
        <w:r w:rsidR="00002C76" w:rsidRPr="006142ED">
          <w:rPr>
            <w:rFonts w:cs="Arial"/>
          </w:rPr>
          <w:fldChar w:fldCharType="end"/>
        </w:r>
      </w:hyperlink>
      <w:r w:rsidR="00002C76" w:rsidRPr="006142ED">
        <w:rPr>
          <w:rFonts w:cs="Arial"/>
        </w:rPr>
        <w:t xml:space="preserve"> with the only difference being the protonated isopropyl substituents. Yield: 0.892 g, 86.6%. </w:t>
      </w:r>
      <w:r w:rsidR="00002C76" w:rsidRPr="006142ED">
        <w:rPr>
          <w:rFonts w:cs="Arial"/>
          <w:vertAlign w:val="superscript"/>
        </w:rPr>
        <w:t>1</w:t>
      </w:r>
      <w:r w:rsidR="00002C76" w:rsidRPr="006142ED">
        <w:rPr>
          <w:rFonts w:cs="Arial"/>
        </w:rPr>
        <w:t>H NMR (CDCl</w:t>
      </w:r>
      <w:r w:rsidR="00002C76" w:rsidRPr="006142ED">
        <w:rPr>
          <w:rFonts w:cs="Arial"/>
          <w:vertAlign w:val="subscript"/>
        </w:rPr>
        <w:t>3</w:t>
      </w:r>
      <w:r w:rsidR="00002C76" w:rsidRPr="006142ED">
        <w:rPr>
          <w:rFonts w:cs="Arial"/>
        </w:rPr>
        <w:t xml:space="preserve">, 499.74 MHz): </w:t>
      </w:r>
      <w:r w:rsidR="00002C76" w:rsidRPr="006142ED">
        <w:rPr>
          <w:rFonts w:cs="Arial"/>
        </w:rPr>
        <w:sym w:font="Symbol" w:char="F064"/>
      </w:r>
      <w:r w:rsidR="00002C76" w:rsidRPr="006142ED">
        <w:rPr>
          <w:rFonts w:cs="Arial"/>
        </w:rPr>
        <w:t xml:space="preserve"> 9.93 (s, 0.14H), 7.51 (s, 0.03H), 4.79 (sept, </w:t>
      </w:r>
      <w:r w:rsidR="00002C76" w:rsidRPr="006142ED">
        <w:rPr>
          <w:rFonts w:cs="Arial"/>
          <w:i/>
          <w:iCs/>
        </w:rPr>
        <w:t>J</w:t>
      </w:r>
      <w:r w:rsidR="00002C76" w:rsidRPr="006142ED">
        <w:rPr>
          <w:rFonts w:cs="Arial"/>
        </w:rPr>
        <w:t xml:space="preserve"> = 6.7 Hz, 2H), 1.48 (d, </w:t>
      </w:r>
      <w:r w:rsidR="00002C76" w:rsidRPr="006142ED">
        <w:rPr>
          <w:rFonts w:cs="Arial"/>
          <w:i/>
          <w:iCs/>
        </w:rPr>
        <w:t>J</w:t>
      </w:r>
      <w:r w:rsidR="00002C76" w:rsidRPr="006142ED">
        <w:rPr>
          <w:rFonts w:cs="Arial"/>
        </w:rPr>
        <w:t xml:space="preserve"> = 6.8 Hz, 12H). </w:t>
      </w:r>
      <w:r w:rsidR="00002C76" w:rsidRPr="006142ED">
        <w:rPr>
          <w:rFonts w:cs="Arial"/>
          <w:vertAlign w:val="superscript"/>
        </w:rPr>
        <w:t>13</w:t>
      </w:r>
      <w:r w:rsidR="00002C76" w:rsidRPr="006142ED">
        <w:rPr>
          <w:rFonts w:cs="Arial"/>
        </w:rPr>
        <w:t>C NMR (CDCl</w:t>
      </w:r>
      <w:r w:rsidR="00002C76" w:rsidRPr="006142ED">
        <w:rPr>
          <w:rFonts w:cs="Arial"/>
          <w:vertAlign w:val="subscript"/>
        </w:rPr>
        <w:t>3</w:t>
      </w:r>
      <w:r w:rsidR="00002C76" w:rsidRPr="006142ED">
        <w:rPr>
          <w:rFonts w:cs="Arial"/>
        </w:rPr>
        <w:t xml:space="preserve">, 125.66 MHz): </w:t>
      </w:r>
      <w:r w:rsidR="00002C76" w:rsidRPr="006142ED">
        <w:rPr>
          <w:rFonts w:cs="Arial"/>
        </w:rPr>
        <w:sym w:font="Symbol" w:char="F064"/>
      </w:r>
      <w:r w:rsidR="00002C76" w:rsidRPr="006142ED">
        <w:rPr>
          <w:rFonts w:cs="Arial"/>
        </w:rPr>
        <w:t xml:space="preserve"> 133.26 (t, </w:t>
      </w:r>
      <w:r w:rsidR="00002C76" w:rsidRPr="006142ED">
        <w:rPr>
          <w:rFonts w:cs="Arial"/>
          <w:i/>
          <w:iCs/>
        </w:rPr>
        <w:t>J</w:t>
      </w:r>
      <w:r w:rsidR="00002C76" w:rsidRPr="006142ED">
        <w:rPr>
          <w:rFonts w:cs="Arial"/>
        </w:rPr>
        <w:t xml:space="preserve"> = 35.6 Hz), 119.89 (t, </w:t>
      </w:r>
      <w:r w:rsidR="00002C76" w:rsidRPr="006142ED">
        <w:rPr>
          <w:rFonts w:cs="Arial"/>
          <w:i/>
          <w:iCs/>
        </w:rPr>
        <w:t xml:space="preserve">J </w:t>
      </w:r>
      <w:r w:rsidR="00002C76" w:rsidRPr="006142ED">
        <w:rPr>
          <w:rFonts w:cs="Arial"/>
        </w:rPr>
        <w:t xml:space="preserve">= 30.3 Hz), 52.96, 22.90. IR: 3146, 2974, 2933, 2879, 2337, 2294, 1548, 1517, 1503, 1465, 1423, 1396, 1375, 1325, 1291, 1275, 1205, 1177, 1134, 1122, 1097, 1011, 974, 940, 910, 887, 852, 805, 731, 650 </w:t>
      </w:r>
      <w:proofErr w:type="gramStart"/>
      <w:r w:rsidR="00002C76" w:rsidRPr="006142ED">
        <w:rPr>
          <w:rFonts w:cs="Arial"/>
        </w:rPr>
        <w:t>cm</w:t>
      </w:r>
      <w:r w:rsidR="00002C76" w:rsidRPr="006142ED">
        <w:rPr>
          <w:rFonts w:cs="Arial"/>
          <w:vertAlign w:val="superscript"/>
        </w:rPr>
        <w:t>-1</w:t>
      </w:r>
      <w:proofErr w:type="gramEnd"/>
      <w:r w:rsidR="00002C76" w:rsidRPr="006142ED">
        <w:rPr>
          <w:rFonts w:cs="Arial"/>
        </w:rPr>
        <w:t>. ESI HR-MS (m/z): [M]</w:t>
      </w:r>
      <w:proofErr w:type="gramStart"/>
      <w:r w:rsidR="00002C76" w:rsidRPr="006142ED">
        <w:rPr>
          <w:rFonts w:cs="Arial"/>
          <w:vertAlign w:val="superscript"/>
        </w:rPr>
        <w:t>+</w:t>
      </w:r>
      <w:r w:rsidR="00002C76" w:rsidRPr="006142ED">
        <w:rPr>
          <w:rFonts w:cs="Arial"/>
        </w:rPr>
        <w:t xml:space="preserve"> :</w:t>
      </w:r>
      <w:proofErr w:type="gramEnd"/>
      <w:r w:rsidR="00002C76" w:rsidRPr="006142ED">
        <w:rPr>
          <w:rFonts w:cs="Arial"/>
        </w:rPr>
        <w:t xml:space="preserve"> 156.1569 (found), [C</w:t>
      </w:r>
      <w:r w:rsidR="00002C76" w:rsidRPr="006142ED">
        <w:rPr>
          <w:rFonts w:cs="Arial"/>
          <w:vertAlign w:val="subscript"/>
        </w:rPr>
        <w:t>9</w:t>
      </w:r>
      <w:r w:rsidR="00002C76" w:rsidRPr="006142ED">
        <w:rPr>
          <w:rFonts w:cs="Arial"/>
        </w:rPr>
        <w:t>H</w:t>
      </w:r>
      <w:r w:rsidR="00002C76" w:rsidRPr="006142ED">
        <w:rPr>
          <w:rFonts w:cs="Arial"/>
          <w:vertAlign w:val="subscript"/>
        </w:rPr>
        <w:t>14</w:t>
      </w:r>
      <w:r w:rsidR="00002C76" w:rsidRPr="006142ED">
        <w:rPr>
          <w:rFonts w:cs="Arial"/>
        </w:rPr>
        <w:t>D</w:t>
      </w:r>
      <w:r w:rsidR="00002C76" w:rsidRPr="006142ED">
        <w:rPr>
          <w:rFonts w:cs="Arial"/>
          <w:vertAlign w:val="subscript"/>
        </w:rPr>
        <w:t>3</w:t>
      </w:r>
      <w:r w:rsidR="00002C76" w:rsidRPr="006142ED">
        <w:rPr>
          <w:rFonts w:cs="Arial"/>
        </w:rPr>
        <w:t>N</w:t>
      </w:r>
      <w:r w:rsidR="00002C76" w:rsidRPr="006142ED">
        <w:rPr>
          <w:rFonts w:cs="Arial"/>
          <w:vertAlign w:val="subscript"/>
        </w:rPr>
        <w:t>2</w:t>
      </w:r>
      <w:r w:rsidR="00002C76" w:rsidRPr="006142ED">
        <w:rPr>
          <w:rFonts w:cs="Arial"/>
        </w:rPr>
        <w:t>]</w:t>
      </w:r>
      <w:r w:rsidR="00002C76" w:rsidRPr="006142ED">
        <w:rPr>
          <w:rFonts w:cs="Arial"/>
          <w:vertAlign w:val="superscript"/>
        </w:rPr>
        <w:t>+</w:t>
      </w:r>
      <w:r w:rsidR="00002C76" w:rsidRPr="006142ED">
        <w:rPr>
          <w:rFonts w:cs="Arial"/>
        </w:rPr>
        <w:t xml:space="preserve"> : 156.1575 (calc). </w:t>
      </w:r>
    </w:p>
    <w:p w14:paraId="08D9DBBE" w14:textId="77777777" w:rsidR="00002C76" w:rsidRPr="006142ED" w:rsidRDefault="00002C76" w:rsidP="00002C76">
      <w:pPr>
        <w:jc w:val="both"/>
        <w:rPr>
          <w:rFonts w:cs="Arial"/>
        </w:rPr>
      </w:pPr>
    </w:p>
    <w:p w14:paraId="28CFAF4A" w14:textId="77777777" w:rsidR="00002C76" w:rsidRPr="006142ED" w:rsidRDefault="00002C76" w:rsidP="00002C76">
      <w:pPr>
        <w:jc w:val="both"/>
        <w:rPr>
          <w:rFonts w:cs="Arial"/>
          <w:b/>
          <w:bCs/>
        </w:rPr>
      </w:pPr>
      <w:r w:rsidRPr="006142ED">
        <w:rPr>
          <w:rFonts w:cs="Arial"/>
          <w:b/>
          <w:bCs/>
        </w:rPr>
        <w:t>Synthesis of 1,3-(d</w:t>
      </w:r>
      <w:r w:rsidRPr="006142ED">
        <w:rPr>
          <w:rFonts w:cs="Arial"/>
          <w:b/>
          <w:bCs/>
          <w:vertAlign w:val="subscript"/>
        </w:rPr>
        <w:t>14</w:t>
      </w:r>
      <w:r w:rsidRPr="006142ED">
        <w:rPr>
          <w:rFonts w:cs="Arial"/>
          <w:b/>
          <w:bCs/>
        </w:rPr>
        <w:t>)-</w:t>
      </w:r>
      <w:proofErr w:type="spellStart"/>
      <w:r w:rsidRPr="006142ED">
        <w:rPr>
          <w:rFonts w:cs="Arial"/>
          <w:b/>
          <w:bCs/>
        </w:rPr>
        <w:t>diisopropylimidazolium</w:t>
      </w:r>
      <w:proofErr w:type="spellEnd"/>
      <w:r w:rsidRPr="006142ED">
        <w:rPr>
          <w:rFonts w:cs="Arial"/>
          <w:b/>
          <w:bCs/>
        </w:rPr>
        <w:t xml:space="preserve"> bromide, 2.9. </w:t>
      </w:r>
    </w:p>
    <w:p w14:paraId="42846441" w14:textId="77777777" w:rsidR="00002C76" w:rsidRPr="006142ED" w:rsidRDefault="002451D7" w:rsidP="00002C76">
      <w:pPr>
        <w:jc w:val="both"/>
        <w:rPr>
          <w:rFonts w:cs="Arial"/>
        </w:rPr>
      </w:pPr>
      <w:r>
        <w:rPr>
          <w:rFonts w:cs="Arial"/>
          <w:noProof/>
        </w:rPr>
        <w:object w:dxaOrig="1440" w:dyaOrig="1440" w14:anchorId="53F637C9">
          <v:shape id="_x0000_s1327" type="#_x0000_t75" style="position:absolute;left:0;text-align:left;margin-left:0;margin-top:2.55pt;width:81.35pt;height:41.3pt;z-index:251664896">
            <v:imagedata r:id="rId82" o:title=""/>
            <w10:wrap type="square"/>
          </v:shape>
          <o:OLEObject Type="Embed" ProgID="ChemDraw.Document.6.0" ShapeID="_x0000_s1327" DrawAspect="Content" ObjectID="_1680859535" r:id="rId83"/>
        </w:object>
      </w:r>
      <w:r w:rsidR="00002C76" w:rsidRPr="006142ED">
        <w:rPr>
          <w:rFonts w:cs="Arial"/>
        </w:rPr>
        <w:t>Imidazole (1.0015 g, 14.71 mmol) was added to a 35 mL thick-walled glass pressure flask. Cesium carbonate (4.790 g, 14.70 mmol), 2- bromopropane-d</w:t>
      </w:r>
      <w:r w:rsidR="00002C76" w:rsidRPr="006142ED">
        <w:rPr>
          <w:rFonts w:cs="Arial"/>
          <w:vertAlign w:val="subscript"/>
        </w:rPr>
        <w:t>7</w:t>
      </w:r>
      <w:r w:rsidR="00002C76" w:rsidRPr="006142ED">
        <w:rPr>
          <w:rFonts w:cs="Arial"/>
        </w:rPr>
        <w:t xml:space="preserve"> (7.651 g, 58.84 mmol) and acetonitrile (15 mL) were then added to the flask. The flask was sealed with a </w:t>
      </w:r>
      <w:proofErr w:type="spellStart"/>
      <w:r w:rsidR="00002C76" w:rsidRPr="006142ED">
        <w:rPr>
          <w:rFonts w:cs="Arial"/>
        </w:rPr>
        <w:t>teflon</w:t>
      </w:r>
      <w:proofErr w:type="spellEnd"/>
      <w:r w:rsidR="00002C76" w:rsidRPr="006142ED">
        <w:rPr>
          <w:rFonts w:cs="Arial"/>
        </w:rPr>
        <w:t xml:space="preserve"> screw cap and stirred at 80 </w:t>
      </w:r>
      <w:r w:rsidR="00002C76" w:rsidRPr="006142ED">
        <w:rPr>
          <w:rFonts w:cs="Arial"/>
        </w:rPr>
        <w:sym w:font="Symbol" w:char="F0B0"/>
      </w:r>
      <w:r w:rsidR="00002C76" w:rsidRPr="006142ED">
        <w:rPr>
          <w:rFonts w:cs="Arial"/>
        </w:rPr>
        <w:t xml:space="preserve">C for 96 hours. The solution was then filtered over a medium porosity frit and washed with additional acetonitrile (30 mL). The filtrate was then concentrated to a waxy solid, and then dissolved in dichloromethane (30 mL) and filtered over a Celite plug to remove </w:t>
      </w:r>
      <w:r w:rsidR="00002C76" w:rsidRPr="006142ED">
        <w:rPr>
          <w:rFonts w:cs="Arial"/>
        </w:rPr>
        <w:lastRenderedPageBreak/>
        <w:t xml:space="preserve">residual salt. The Celite plug was washed with additional dichloromethane (60 mL). This dichloromethane filtrate was then concentrated to a waxy solid and was dissolved in acetonitrile (10 mL) and triturated with diethyl ether (100 mL). The yellow solid was collected on a fine frit and washed with additional ether (30 mL). This process was </w:t>
      </w:r>
      <w:proofErr w:type="gramStart"/>
      <w:r w:rsidR="00002C76" w:rsidRPr="006142ED">
        <w:rPr>
          <w:rFonts w:cs="Arial"/>
        </w:rPr>
        <w:t>repeated again</w:t>
      </w:r>
      <w:proofErr w:type="gramEnd"/>
      <w:r w:rsidR="00002C76" w:rsidRPr="006142ED">
        <w:rPr>
          <w:rFonts w:cs="Arial"/>
        </w:rPr>
        <w:t xml:space="preserve"> to produce a light tan hygroscopic solid. Yield: 2.93 g, 67.7%. </w:t>
      </w:r>
      <w:r w:rsidR="00002C76" w:rsidRPr="006142ED">
        <w:rPr>
          <w:rFonts w:cs="Arial"/>
          <w:vertAlign w:val="superscript"/>
        </w:rPr>
        <w:t>1</w:t>
      </w:r>
      <w:r w:rsidR="00002C76" w:rsidRPr="006142ED">
        <w:rPr>
          <w:rFonts w:cs="Arial"/>
        </w:rPr>
        <w:t>H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499.74 MHz): </w:t>
      </w:r>
      <w:r w:rsidR="00002C76" w:rsidRPr="006142ED">
        <w:rPr>
          <w:rFonts w:cs="Arial"/>
        </w:rPr>
        <w:sym w:font="Symbol" w:char="F064"/>
      </w:r>
      <w:r w:rsidR="00002C76" w:rsidRPr="006142ED">
        <w:rPr>
          <w:rFonts w:cs="Arial"/>
        </w:rPr>
        <w:t xml:space="preserve"> 10.66 (s, 1H), 7.48 (s, 2H), 4.86 (sept, 0.01H), 1.60 (d, </w:t>
      </w:r>
      <w:r w:rsidR="00002C76" w:rsidRPr="006142ED">
        <w:rPr>
          <w:rFonts w:cs="Arial"/>
          <w:i/>
          <w:iCs/>
        </w:rPr>
        <w:t>J</w:t>
      </w:r>
      <w:r w:rsidR="00002C76" w:rsidRPr="006142ED">
        <w:rPr>
          <w:rFonts w:cs="Arial"/>
        </w:rPr>
        <w:t xml:space="preserve"> = 6.6 Hz, 0.01H). </w:t>
      </w:r>
      <w:r w:rsidR="00002C76" w:rsidRPr="006142ED">
        <w:rPr>
          <w:rFonts w:cs="Arial"/>
          <w:vertAlign w:val="superscript"/>
        </w:rPr>
        <w:t>13</w:t>
      </w:r>
      <w:r w:rsidR="00002C76" w:rsidRPr="006142ED">
        <w:rPr>
          <w:rFonts w:cs="Arial"/>
        </w:rPr>
        <w:t>C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125.66 MHz): </w:t>
      </w:r>
      <w:r w:rsidR="00002C76" w:rsidRPr="006142ED">
        <w:rPr>
          <w:rFonts w:cs="Arial"/>
        </w:rPr>
        <w:sym w:font="Symbol" w:char="F064"/>
      </w:r>
      <w:r w:rsidR="00002C76" w:rsidRPr="006142ED">
        <w:rPr>
          <w:rFonts w:cs="Arial"/>
        </w:rPr>
        <w:t xml:space="preserve"> 135.86, 120.29, 53.05 (t, </w:t>
      </w:r>
      <w:r w:rsidR="00002C76" w:rsidRPr="006142ED">
        <w:rPr>
          <w:rFonts w:cs="Arial"/>
          <w:i/>
          <w:iCs/>
        </w:rPr>
        <w:t>J</w:t>
      </w:r>
      <w:r w:rsidR="00002C76" w:rsidRPr="006142ED">
        <w:rPr>
          <w:rFonts w:cs="Arial"/>
        </w:rPr>
        <w:t xml:space="preserve"> = 22.2 Hz), 22.38 (t observed, </w:t>
      </w:r>
      <w:r w:rsidR="00002C76" w:rsidRPr="006142ED">
        <w:rPr>
          <w:rFonts w:cs="Arial"/>
          <w:i/>
          <w:iCs/>
        </w:rPr>
        <w:t>J</w:t>
      </w:r>
      <w:r w:rsidR="00002C76" w:rsidRPr="006142ED">
        <w:rPr>
          <w:rFonts w:cs="Arial"/>
        </w:rPr>
        <w:t xml:space="preserve"> = 19.6 Hz). IR: 3131, 3081, 3047, 2230, 2071, 1639, 1551, 1365, 1304, 1204, 1184, 1133, 1118, 1062, 1005, 912, 872, 816, 765, 697, 639 </w:t>
      </w:r>
      <w:proofErr w:type="gramStart"/>
      <w:r w:rsidR="00002C76" w:rsidRPr="006142ED">
        <w:rPr>
          <w:rFonts w:cs="Arial"/>
        </w:rPr>
        <w:t>cm</w:t>
      </w:r>
      <w:r w:rsidR="00002C76" w:rsidRPr="006142ED">
        <w:rPr>
          <w:rFonts w:cs="Arial"/>
          <w:vertAlign w:val="superscript"/>
        </w:rPr>
        <w:t>-1</w:t>
      </w:r>
      <w:proofErr w:type="gramEnd"/>
      <w:r w:rsidR="00002C76" w:rsidRPr="006142ED">
        <w:rPr>
          <w:rFonts w:cs="Arial"/>
        </w:rPr>
        <w:t>. ESI HRMS (m/z): [M]</w:t>
      </w:r>
      <w:proofErr w:type="gramStart"/>
      <w:r w:rsidR="00002C76" w:rsidRPr="006142ED">
        <w:rPr>
          <w:rFonts w:cs="Arial"/>
          <w:vertAlign w:val="superscript"/>
        </w:rPr>
        <w:t>+</w:t>
      </w:r>
      <w:r w:rsidR="00002C76" w:rsidRPr="006142ED">
        <w:rPr>
          <w:rFonts w:cs="Arial"/>
        </w:rPr>
        <w:t xml:space="preserve"> :</w:t>
      </w:r>
      <w:proofErr w:type="gramEnd"/>
      <w:r w:rsidR="00002C76" w:rsidRPr="006142ED">
        <w:rPr>
          <w:rFonts w:cs="Arial"/>
        </w:rPr>
        <w:t xml:space="preserve"> 167.2259 (found), [C</w:t>
      </w:r>
      <w:r w:rsidR="00002C76" w:rsidRPr="006142ED">
        <w:rPr>
          <w:rFonts w:cs="Arial"/>
          <w:vertAlign w:val="subscript"/>
        </w:rPr>
        <w:t>9</w:t>
      </w:r>
      <w:r w:rsidR="00002C76" w:rsidRPr="006142ED">
        <w:rPr>
          <w:rFonts w:cs="Arial"/>
        </w:rPr>
        <w:t>H</w:t>
      </w:r>
      <w:r w:rsidR="00002C76" w:rsidRPr="006142ED">
        <w:rPr>
          <w:rFonts w:cs="Arial"/>
          <w:vertAlign w:val="subscript"/>
        </w:rPr>
        <w:t>3</w:t>
      </w:r>
      <w:r w:rsidR="00002C76" w:rsidRPr="006142ED">
        <w:rPr>
          <w:rFonts w:cs="Arial"/>
        </w:rPr>
        <w:t>D</w:t>
      </w:r>
      <w:r w:rsidR="00002C76" w:rsidRPr="006142ED">
        <w:rPr>
          <w:rFonts w:cs="Arial"/>
          <w:vertAlign w:val="subscript"/>
        </w:rPr>
        <w:t>14</w:t>
      </w:r>
      <w:r w:rsidR="00002C76" w:rsidRPr="006142ED">
        <w:rPr>
          <w:rFonts w:cs="Arial"/>
        </w:rPr>
        <w:t>N</w:t>
      </w:r>
      <w:r w:rsidR="00002C76" w:rsidRPr="006142ED">
        <w:rPr>
          <w:rFonts w:cs="Arial"/>
          <w:vertAlign w:val="subscript"/>
        </w:rPr>
        <w:t>2</w:t>
      </w:r>
      <w:r w:rsidR="00002C76" w:rsidRPr="006142ED">
        <w:rPr>
          <w:rFonts w:cs="Arial"/>
        </w:rPr>
        <w:t xml:space="preserve">] </w:t>
      </w:r>
      <w:r w:rsidR="00002C76" w:rsidRPr="006142ED">
        <w:rPr>
          <w:rFonts w:cs="Arial"/>
          <w:vertAlign w:val="superscript"/>
        </w:rPr>
        <w:t>+</w:t>
      </w:r>
      <w:r w:rsidR="00002C76" w:rsidRPr="006142ED">
        <w:rPr>
          <w:rFonts w:cs="Arial"/>
        </w:rPr>
        <w:t xml:space="preserve"> : 167.2265 (calc). </w:t>
      </w:r>
    </w:p>
    <w:p w14:paraId="6C06D832" w14:textId="77777777" w:rsidR="00002C76" w:rsidRPr="006142ED" w:rsidRDefault="00002C76" w:rsidP="00002C76">
      <w:pPr>
        <w:jc w:val="both"/>
        <w:rPr>
          <w:rFonts w:cs="Arial"/>
        </w:rPr>
      </w:pPr>
    </w:p>
    <w:p w14:paraId="5DA0D40C" w14:textId="77777777" w:rsidR="00002C76" w:rsidRPr="006142ED" w:rsidRDefault="002451D7" w:rsidP="00002C76">
      <w:pPr>
        <w:jc w:val="both"/>
        <w:rPr>
          <w:rFonts w:cs="Arial"/>
        </w:rPr>
      </w:pPr>
      <w:r>
        <w:rPr>
          <w:rFonts w:cs="Arial"/>
          <w:noProof/>
        </w:rPr>
        <w:object w:dxaOrig="1440" w:dyaOrig="1440" w14:anchorId="27C7076B">
          <v:shape id="_x0000_s1328" type="#_x0000_t75" style="position:absolute;left:0;text-align:left;margin-left:0;margin-top:22.85pt;width:59.25pt;height:54.75pt;z-index:251665920;mso-position-horizontal-relative:text;mso-position-vertical-relative:text">
            <v:imagedata r:id="rId84" o:title=""/>
            <w10:wrap type="square"/>
          </v:shape>
          <o:OLEObject Type="Embed" ProgID="ChemDraw.Document.6.0" ShapeID="_x0000_s1328" DrawAspect="Content" ObjectID="_1680859536" r:id="rId85"/>
        </w:object>
      </w:r>
      <w:r w:rsidR="00002C76" w:rsidRPr="006142ED">
        <w:rPr>
          <w:rFonts w:cs="Arial"/>
          <w:b/>
          <w:bCs/>
        </w:rPr>
        <w:t>Synthesis of 1,2-diamino(3,4,5,6-d</w:t>
      </w:r>
      <w:proofErr w:type="gramStart"/>
      <w:r w:rsidR="00002C76" w:rsidRPr="006142ED">
        <w:rPr>
          <w:rFonts w:cs="Arial"/>
          <w:b/>
          <w:bCs/>
          <w:vertAlign w:val="subscript"/>
        </w:rPr>
        <w:t>4</w:t>
      </w:r>
      <w:r w:rsidR="00002C76" w:rsidRPr="006142ED">
        <w:rPr>
          <w:rFonts w:cs="Arial"/>
          <w:b/>
          <w:bCs/>
        </w:rPr>
        <w:t>)benzene</w:t>
      </w:r>
      <w:proofErr w:type="gramEnd"/>
      <w:r w:rsidR="00002C76" w:rsidRPr="006142ED">
        <w:rPr>
          <w:rFonts w:cs="Arial"/>
          <w:b/>
          <w:bCs/>
        </w:rPr>
        <w:t>, 2.11.</w:t>
      </w:r>
      <w:r w:rsidR="00002C76" w:rsidRPr="006142ED">
        <w:rPr>
          <w:rFonts w:cs="Arial"/>
        </w:rPr>
        <w:t xml:space="preserve"> </w:t>
      </w:r>
    </w:p>
    <w:p w14:paraId="7DF3C11F" w14:textId="77777777" w:rsidR="00002C76" w:rsidRPr="006142ED" w:rsidRDefault="00002C76" w:rsidP="00002C76">
      <w:pPr>
        <w:jc w:val="both"/>
        <w:rPr>
          <w:rFonts w:cs="Arial"/>
        </w:rPr>
      </w:pPr>
      <w:r w:rsidRPr="006142ED">
        <w:rPr>
          <w:rFonts w:cs="Arial"/>
        </w:rPr>
        <w:t>1,2-diamino(3,4,5,6-d</w:t>
      </w:r>
      <w:r w:rsidRPr="006142ED">
        <w:rPr>
          <w:rFonts w:cs="Arial"/>
          <w:vertAlign w:val="subscript"/>
        </w:rPr>
        <w:t>4</w:t>
      </w:r>
      <w:r w:rsidRPr="006142ED">
        <w:rPr>
          <w:rFonts w:cs="Arial"/>
        </w:rPr>
        <w:t>)benzene was synthesized with a minor modification of a previous literature procedure.</w:t>
      </w:r>
      <w:hyperlink w:anchor="_ENREF_44" w:tooltip="Ito, 2008 #45" w:history="1">
        <w:r w:rsidRPr="006142ED">
          <w:rPr>
            <w:rFonts w:cs="Arial"/>
          </w:rPr>
          <w:fldChar w:fldCharType="begin"/>
        </w:r>
        <w:r w:rsidRPr="006142ED">
          <w:rPr>
            <w:rFonts w:cs="Arial"/>
          </w:rPr>
          <w:instrText xml:space="preserve"> ADDIN EN.CITE &lt;EndNote&gt;&lt;Cite&gt;&lt;Author&gt;Ito&lt;/Author&gt;&lt;Year&gt;2008&lt;/Year&gt;&lt;RecNum&gt;45&lt;/RecNum&gt;&lt;DisplayText&gt;&lt;style face="superscript"&gt;44&lt;/style&gt;&lt;/DisplayText&gt;&lt;record&gt;&lt;rec-number&gt;45&lt;/rec-number&gt;&lt;foreign-keys&gt;&lt;key app="EN" db-id="xrxd59svtrf02keraz8ppfwze9pf29tt2e0v" timestamp="1596730826" guid="df9d78df-bca1-4e50-885a-5b315b095eb1"&gt;45&lt;/key&gt;&lt;/foreign-keys&gt;&lt;ref-type name="Journal Article"&gt;17&lt;/ref-type&gt;&lt;contributors&gt;&lt;authors&gt;&lt;author&gt;Ito, Nobuhiro &lt;/author&gt;&lt;author&gt;Esaki, Hiroyoshi&lt;/author&gt;&lt;author&gt;Maesawa, Tsuneaki&lt;/author&gt;&lt;author&gt;Imamiya, Eikoh &lt;/author&gt;&lt;author&gt;Maegawa, T.&lt;/author&gt;&lt;author&gt;Sajiki, H.&lt;/author&gt;&lt;/authors&gt;&lt;/contributors&gt;&lt;titles&gt;&lt;title&gt;Efficient and Selective Pt/C-Catalyzed H–D Exchange Reaction of Aromatic Rings&lt;/title&gt;&lt;secondary-title&gt;Bulletin of the Chemical Society of Japan&lt;/secondary-title&gt;&lt;/titles&gt;&lt;periodical&gt;&lt;full-title&gt;Bulletin of the Chemical Society of Japan&lt;/full-title&gt;&lt;/periodical&gt;&lt;pages&gt;278-286&lt;/pages&gt;&lt;volume&gt;81&lt;/volume&gt;&lt;number&gt;2&lt;/number&gt;&lt;dates&gt;&lt;year&gt;2008&lt;/year&gt;&lt;/dates&gt;&lt;urls&gt;&lt;related-urls&gt;&lt;url&gt;https://www.journal.csj.jp/doi/abs/10.1246/bcsj.81.278&lt;/url&gt;&lt;/related-urls&gt;&lt;/urls&gt;&lt;electronic-resource-num&gt;10.1246/bcsj.81.278&lt;/electronic-resource-num&gt;&lt;/record&gt;&lt;/Cite&gt;&lt;/EndNote&gt;</w:instrText>
        </w:r>
        <w:r w:rsidRPr="006142ED">
          <w:rPr>
            <w:rFonts w:cs="Arial"/>
          </w:rPr>
          <w:fldChar w:fldCharType="separate"/>
        </w:r>
        <w:r w:rsidRPr="006142ED">
          <w:rPr>
            <w:rFonts w:cs="Arial"/>
            <w:noProof/>
            <w:vertAlign w:val="superscript"/>
          </w:rPr>
          <w:t>44</w:t>
        </w:r>
        <w:r w:rsidRPr="006142ED">
          <w:rPr>
            <w:rFonts w:cs="Arial"/>
          </w:rPr>
          <w:fldChar w:fldCharType="end"/>
        </w:r>
      </w:hyperlink>
      <w:r w:rsidRPr="006142ED">
        <w:rPr>
          <w:rFonts w:cs="Arial"/>
        </w:rPr>
        <w:t xml:space="preserve"> 1,2-diaminobenzene (1.009 g, 9.255 mmol) and a magnetic stir bar were added to a 110 mL Fischer Porter bottle. 5% Platinum on activated carbon (0.2000 g, 20% wt.) and then deuterium oxide (34 mL) </w:t>
      </w:r>
      <w:proofErr w:type="gramStart"/>
      <w:r w:rsidRPr="006142ED">
        <w:rPr>
          <w:rFonts w:cs="Arial"/>
        </w:rPr>
        <w:t>were</w:t>
      </w:r>
      <w:proofErr w:type="gramEnd"/>
      <w:r w:rsidRPr="006142ED">
        <w:rPr>
          <w:rFonts w:cs="Arial"/>
        </w:rPr>
        <w:t xml:space="preserve"> added to the bottle. The bottle was sealed and then pressurized with hydrogen (15 psi). The mixture was stirred at 170 </w:t>
      </w:r>
      <w:r w:rsidRPr="006142ED">
        <w:rPr>
          <w:rFonts w:cs="Arial"/>
        </w:rPr>
        <w:sym w:font="Symbol" w:char="F0B0"/>
      </w:r>
      <w:r w:rsidRPr="006142ED">
        <w:rPr>
          <w:rFonts w:cs="Arial"/>
        </w:rPr>
        <w:t xml:space="preserve">C for 24 hours. The reaction was then cooled and filtered over a short Celite plug and washed with dichloromethane. The two layers were then separated, and the aqueous layer was extracted three times with dichloromethane (3 x 50 mL). The organic layers were combined and then dried with anhydrous magnesium sulfate and then filtered over a medium porosity frit and concentrated to dryness under vacuum to give an off-white crystalline solid. Yield: 0.600 g, 57.3%. The </w:t>
      </w:r>
      <w:r w:rsidRPr="006142ED">
        <w:rPr>
          <w:rFonts w:cs="Arial"/>
          <w:vertAlign w:val="superscript"/>
        </w:rPr>
        <w:t>1</w:t>
      </w:r>
      <w:r w:rsidRPr="006142ED">
        <w:rPr>
          <w:rFonts w:cs="Arial"/>
        </w:rPr>
        <w:t>H NMR spectra was identical to the reported values.</w:t>
      </w:r>
      <w:hyperlink w:anchor="_ENREF_44" w:tooltip="Ito, 2008 #45" w:history="1">
        <w:r w:rsidRPr="006142ED">
          <w:rPr>
            <w:rFonts w:cs="Arial"/>
          </w:rPr>
          <w:fldChar w:fldCharType="begin"/>
        </w:r>
        <w:r w:rsidRPr="006142ED">
          <w:rPr>
            <w:rFonts w:cs="Arial"/>
          </w:rPr>
          <w:instrText xml:space="preserve"> ADDIN EN.CITE &lt;EndNote&gt;&lt;Cite&gt;&lt;Author&gt;Ito&lt;/Author&gt;&lt;Year&gt;2008&lt;/Year&gt;&lt;RecNum&gt;45&lt;/RecNum&gt;&lt;DisplayText&gt;&lt;style face="superscript"&gt;44&lt;/style&gt;&lt;/DisplayText&gt;&lt;record&gt;&lt;rec-number&gt;45&lt;/rec-number&gt;&lt;foreign-keys&gt;&lt;key app="EN" db-id="xrxd59svtrf02keraz8ppfwze9pf29tt2e0v" timestamp="1596730826" guid="df9d78df-bca1-4e50-885a-5b315b095eb1"&gt;45&lt;/key&gt;&lt;/foreign-keys&gt;&lt;ref-type name="Journal Article"&gt;17&lt;/ref-type&gt;&lt;contributors&gt;&lt;authors&gt;&lt;author&gt;Ito, Nobuhiro &lt;/author&gt;&lt;author&gt;Esaki, Hiroyoshi&lt;/author&gt;&lt;author&gt;Maesawa, Tsuneaki&lt;/author&gt;&lt;author&gt;Imamiya, Eikoh &lt;/author&gt;&lt;author&gt;Maegawa, T.&lt;/author&gt;&lt;author&gt;Sajiki, H.&lt;/author&gt;&lt;/authors&gt;&lt;/contributors&gt;&lt;titles&gt;&lt;title&gt;Efficient and Selective Pt/C-Catalyzed H–D Exchange Reaction of Aromatic Rings&lt;/title&gt;&lt;secondary-title&gt;Bulletin of the Chemical Society of Japan&lt;/secondary-title&gt;&lt;/titles&gt;&lt;periodical&gt;&lt;full-title&gt;Bulletin of the Chemical Society of Japan&lt;/full-title&gt;&lt;/periodical&gt;&lt;pages&gt;278-286&lt;/pages&gt;&lt;volume&gt;81&lt;/volume&gt;&lt;number&gt;2&lt;/number&gt;&lt;dates&gt;&lt;year&gt;2008&lt;/year&gt;&lt;/dates&gt;&lt;urls&gt;&lt;related-urls&gt;&lt;url&gt;https://www.journal.csj.jp/doi/abs/10.1246/bcsj.81.278&lt;/url&gt;&lt;/related-urls&gt;&lt;/urls&gt;&lt;electronic-resource-num&gt;10.1246/bcsj.81.278&lt;/electronic-resource-num&gt;&lt;/record&gt;&lt;/Cite&gt;&lt;/EndNote&gt;</w:instrText>
        </w:r>
        <w:r w:rsidRPr="006142ED">
          <w:rPr>
            <w:rFonts w:cs="Arial"/>
          </w:rPr>
          <w:fldChar w:fldCharType="separate"/>
        </w:r>
        <w:r w:rsidRPr="006142ED">
          <w:rPr>
            <w:rFonts w:cs="Arial"/>
            <w:noProof/>
            <w:vertAlign w:val="superscript"/>
          </w:rPr>
          <w:t>44</w:t>
        </w:r>
        <w:r w:rsidRPr="006142ED">
          <w:rPr>
            <w:rFonts w:cs="Arial"/>
          </w:rPr>
          <w:fldChar w:fldCharType="end"/>
        </w:r>
      </w:hyperlink>
      <w:r w:rsidRPr="006142ED">
        <w:rPr>
          <w:rFonts w:cs="Arial"/>
        </w:rPr>
        <w:t xml:space="preserve"> Additional characterization is provided here. </w:t>
      </w:r>
      <w:r w:rsidRPr="006142ED">
        <w:rPr>
          <w:rFonts w:cs="Arial"/>
          <w:vertAlign w:val="superscript"/>
        </w:rPr>
        <w:t>13</w:t>
      </w:r>
      <w:r w:rsidRPr="006142ED">
        <w:rPr>
          <w:rFonts w:cs="Arial"/>
        </w:rPr>
        <w:t>C NMR (CDCl</w:t>
      </w:r>
      <w:r w:rsidRPr="006142ED">
        <w:rPr>
          <w:rFonts w:cs="Arial"/>
          <w:vertAlign w:val="subscript"/>
        </w:rPr>
        <w:t>3</w:t>
      </w:r>
      <w:r w:rsidRPr="006142ED">
        <w:rPr>
          <w:rFonts w:cs="Arial"/>
        </w:rPr>
        <w:t xml:space="preserve">, 150.81 MHz): </w:t>
      </w:r>
      <w:r w:rsidRPr="006142ED">
        <w:rPr>
          <w:rFonts w:cs="Arial"/>
        </w:rPr>
        <w:sym w:font="Symbol" w:char="F064"/>
      </w:r>
      <w:r w:rsidRPr="006142ED">
        <w:rPr>
          <w:rFonts w:cs="Arial"/>
        </w:rPr>
        <w:t xml:space="preserve"> 134.72</w:t>
      </w:r>
      <w:r w:rsidRPr="006142ED">
        <w:rPr>
          <w:rFonts w:cs="Arial"/>
        </w:rPr>
        <w:sym w:font="Symbol" w:char="F02C"/>
      </w:r>
      <w:r w:rsidRPr="006142ED">
        <w:rPr>
          <w:rFonts w:cs="Arial"/>
        </w:rPr>
        <w:t xml:space="preserve"> 119.90 (t, </w:t>
      </w:r>
      <w:r w:rsidRPr="006142ED">
        <w:rPr>
          <w:rFonts w:cs="Arial"/>
          <w:i/>
          <w:iCs/>
        </w:rPr>
        <w:t>J</w:t>
      </w:r>
      <w:r w:rsidRPr="006142ED">
        <w:rPr>
          <w:rFonts w:cs="Arial"/>
        </w:rPr>
        <w:t xml:space="preserve"> = 24.3 Hz), 116.42 (t, </w:t>
      </w:r>
      <w:r w:rsidRPr="006142ED">
        <w:rPr>
          <w:rFonts w:cs="Arial"/>
          <w:i/>
          <w:iCs/>
        </w:rPr>
        <w:t>J</w:t>
      </w:r>
      <w:r w:rsidRPr="006142ED">
        <w:rPr>
          <w:rFonts w:cs="Arial"/>
        </w:rPr>
        <w:t xml:space="preserve"> = 23.7 Hz). IR: 3385, 3369, 3350, 3277, 2527, 2511, 2490, 2370, 2270, 1627, 1566, 1430, 1374, 1301, 1241, 1190, 1135, 1064, 932, 882, 754, 639 cm</w:t>
      </w:r>
      <w:r w:rsidRPr="006142ED">
        <w:rPr>
          <w:rFonts w:cs="Arial"/>
          <w:vertAlign w:val="superscript"/>
        </w:rPr>
        <w:t>-</w:t>
      </w:r>
      <w:proofErr w:type="gramStart"/>
      <w:r w:rsidRPr="006142ED">
        <w:rPr>
          <w:rFonts w:cs="Arial"/>
          <w:vertAlign w:val="superscript"/>
        </w:rPr>
        <w:t xml:space="preserve">1 </w:t>
      </w:r>
      <w:r w:rsidRPr="006142ED">
        <w:rPr>
          <w:rFonts w:cs="Arial"/>
        </w:rPr>
        <w:t>.</w:t>
      </w:r>
      <w:proofErr w:type="gramEnd"/>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 113.1016 (found), [C</w:t>
      </w:r>
      <w:r w:rsidRPr="006142ED">
        <w:rPr>
          <w:rFonts w:cs="Arial"/>
          <w:vertAlign w:val="subscript"/>
        </w:rPr>
        <w:t>6</w:t>
      </w:r>
      <w:r w:rsidRPr="006142ED">
        <w:rPr>
          <w:rFonts w:cs="Arial"/>
        </w:rPr>
        <w:t>H</w:t>
      </w:r>
      <w:r w:rsidRPr="006142ED">
        <w:rPr>
          <w:rFonts w:cs="Arial"/>
          <w:vertAlign w:val="subscript"/>
        </w:rPr>
        <w:t>5</w:t>
      </w:r>
      <w:r w:rsidRPr="006142ED">
        <w:rPr>
          <w:rFonts w:cs="Arial"/>
        </w:rPr>
        <w:t>D</w:t>
      </w:r>
      <w:r w:rsidRPr="006142ED">
        <w:rPr>
          <w:rFonts w:cs="Arial"/>
          <w:vertAlign w:val="subscript"/>
        </w:rPr>
        <w:t>4</w:t>
      </w:r>
      <w:r w:rsidRPr="006142ED">
        <w:rPr>
          <w:rFonts w:cs="Arial"/>
        </w:rPr>
        <w:t>N</w:t>
      </w:r>
      <w:r w:rsidRPr="006142ED">
        <w:rPr>
          <w:rFonts w:cs="Arial"/>
          <w:vertAlign w:val="subscript"/>
        </w:rPr>
        <w:t>2</w:t>
      </w:r>
      <w:r w:rsidRPr="006142ED">
        <w:rPr>
          <w:rFonts w:cs="Arial"/>
        </w:rPr>
        <w:t xml:space="preserve">] </w:t>
      </w:r>
      <w:r w:rsidRPr="006142ED">
        <w:rPr>
          <w:rFonts w:cs="Arial"/>
          <w:vertAlign w:val="superscript"/>
        </w:rPr>
        <w:t>+</w:t>
      </w:r>
      <w:r w:rsidRPr="006142ED">
        <w:rPr>
          <w:rFonts w:cs="Arial"/>
        </w:rPr>
        <w:t xml:space="preserve"> : 113.1011 (calc). 12.4% d</w:t>
      </w:r>
      <w:r w:rsidRPr="006142ED">
        <w:rPr>
          <w:rFonts w:cs="Arial"/>
          <w:vertAlign w:val="subscript"/>
        </w:rPr>
        <w:t>3</w:t>
      </w:r>
      <w:r w:rsidRPr="006142ED">
        <w:rPr>
          <w:rFonts w:cs="Arial"/>
        </w:rPr>
        <w:t>, 87.6% d</w:t>
      </w:r>
      <w:r w:rsidRPr="006142ED">
        <w:rPr>
          <w:rFonts w:cs="Arial"/>
          <w:vertAlign w:val="subscript"/>
        </w:rPr>
        <w:t>4</w:t>
      </w:r>
      <w:r w:rsidRPr="006142ED">
        <w:rPr>
          <w:rFonts w:cs="Arial"/>
        </w:rPr>
        <w:t xml:space="preserve"> based on DART HR-MS. </w:t>
      </w:r>
    </w:p>
    <w:p w14:paraId="0B44D0A1" w14:textId="77777777" w:rsidR="00002C76" w:rsidRPr="006142ED" w:rsidRDefault="00002C76" w:rsidP="00002C76">
      <w:pPr>
        <w:jc w:val="both"/>
        <w:rPr>
          <w:rFonts w:cs="Arial"/>
        </w:rPr>
      </w:pPr>
    </w:p>
    <w:p w14:paraId="6A046875" w14:textId="77777777" w:rsidR="00002C76" w:rsidRPr="006142ED" w:rsidRDefault="002451D7" w:rsidP="00002C76">
      <w:pPr>
        <w:jc w:val="both"/>
        <w:rPr>
          <w:rFonts w:cs="Arial"/>
        </w:rPr>
      </w:pPr>
      <w:r>
        <w:rPr>
          <w:rFonts w:cs="Arial"/>
          <w:noProof/>
        </w:rPr>
        <w:object w:dxaOrig="1440" w:dyaOrig="1440" w14:anchorId="19744ED8">
          <v:shape id="_x0000_s1329" type="#_x0000_t75" style="position:absolute;left:0;text-align:left;margin-left:0;margin-top:22.15pt;width:59.35pt;height:59.35pt;z-index:251666944;mso-position-horizontal-relative:text;mso-position-vertical-relative:text">
            <v:imagedata r:id="rId86" o:title=""/>
            <w10:wrap type="square"/>
          </v:shape>
          <o:OLEObject Type="Embed" ProgID="ChemDraw.Document.6.0" ShapeID="_x0000_s1329" DrawAspect="Content" ObjectID="_1680859537" r:id="rId87"/>
        </w:object>
      </w:r>
      <w:r w:rsidR="00002C76" w:rsidRPr="006142ED">
        <w:rPr>
          <w:rFonts w:cs="Arial"/>
          <w:b/>
          <w:bCs/>
        </w:rPr>
        <w:t>Synthesis of (4,5,6,7-d</w:t>
      </w:r>
      <w:r w:rsidR="00002C76" w:rsidRPr="006142ED">
        <w:rPr>
          <w:rFonts w:cs="Arial"/>
          <w:b/>
          <w:bCs/>
          <w:vertAlign w:val="subscript"/>
        </w:rPr>
        <w:t>4</w:t>
      </w:r>
      <w:r w:rsidR="00002C76" w:rsidRPr="006142ED">
        <w:rPr>
          <w:rFonts w:cs="Arial"/>
          <w:b/>
          <w:bCs/>
        </w:rPr>
        <w:t>)-benzimidazole, 2.12.</w:t>
      </w:r>
      <w:r w:rsidR="00002C76" w:rsidRPr="006142ED">
        <w:rPr>
          <w:rFonts w:cs="Arial"/>
        </w:rPr>
        <w:t xml:space="preserve"> </w:t>
      </w:r>
    </w:p>
    <w:p w14:paraId="462844A5" w14:textId="77777777" w:rsidR="00002C76" w:rsidRPr="006142ED" w:rsidRDefault="00002C76" w:rsidP="00002C76">
      <w:pPr>
        <w:jc w:val="both"/>
        <w:rPr>
          <w:rFonts w:cs="Arial"/>
        </w:rPr>
      </w:pPr>
      <w:r w:rsidRPr="006142ED">
        <w:rPr>
          <w:rFonts w:cs="Arial"/>
        </w:rPr>
        <w:t>(4,5,6,7-d</w:t>
      </w:r>
      <w:r w:rsidRPr="006142ED">
        <w:rPr>
          <w:rFonts w:cs="Arial"/>
          <w:vertAlign w:val="subscript"/>
        </w:rPr>
        <w:t>4</w:t>
      </w:r>
      <w:r w:rsidRPr="006142ED">
        <w:rPr>
          <w:rFonts w:cs="Arial"/>
        </w:rPr>
        <w:t>)-benzimidazole was synthesized based on previous literature procedures with a minor modification.</w:t>
      </w:r>
      <w:hyperlink w:anchor="_ENREF_45" w:tooltip="Khramov, 2007 #46" w:history="1">
        <w:r w:rsidRPr="006142ED">
          <w:rPr>
            <w:rFonts w:cs="Arial"/>
          </w:rPr>
          <w:fldChar w:fldCharType="begin"/>
        </w:r>
        <w:r w:rsidRPr="006142ED">
          <w:rPr>
            <w:rFonts w:cs="Arial"/>
          </w:rPr>
          <w:instrText xml:space="preserve"> ADDIN EN.CITE &lt;EndNote&gt;&lt;Cite&gt;&lt;Author&gt;Khramov&lt;/Author&gt;&lt;Year&gt;2007&lt;/Year&gt;&lt;RecNum&gt;46&lt;/RecNum&gt;&lt;DisplayText&gt;&lt;style face="superscript"&gt;45&lt;/style&gt;&lt;/DisplayText&gt;&lt;record&gt;&lt;rec-number&gt;46&lt;/rec-number&gt;&lt;foreign-keys&gt;&lt;key app="EN" db-id="xrxd59svtrf02keraz8ppfwze9pf29tt2e0v" timestamp="1596730826" guid="0eb27b08-bc73-473b-91ae-53b0c84c3519"&gt;46&lt;/key&gt;&lt;/foreign-keys&gt;&lt;ref-type name="Journal Article"&gt;17&lt;/ref-type&gt;&lt;contributors&gt;&lt;authors&gt;&lt;author&gt;Khramov, Dimitri M.&lt;/author&gt;&lt;author&gt;Bielawski, Christopher W.&lt;/author&gt;&lt;/authors&gt;&lt;/contributors&gt;&lt;titles&gt;&lt;title&gt;Donor−Acceptor Triazenes:  Synthesis, Characterization, and Study of Their Electronic and Thermal Properties&lt;/title&gt;&lt;secondary-title&gt;The Journal of Organic Chemistry&lt;/secondary-title&gt;&lt;/titles&gt;&lt;periodical&gt;&lt;full-title&gt;The Journal of Organic Chemistry&lt;/full-title&gt;&lt;/periodical&gt;&lt;pages&gt;9407-9417&lt;/pages&gt;&lt;volume&gt;72&lt;/volume&gt;&lt;number&gt;25&lt;/number&gt;&lt;dates&gt;&lt;year&gt;2007&lt;/year&gt;&lt;pub-dates&gt;&lt;date&gt;2007/12/01&lt;/date&gt;&lt;/pub-dates&gt;&lt;/dates&gt;&lt;publisher&gt;American Chemical Society&lt;/publisher&gt;&lt;isbn&gt;0022-3263&lt;/isbn&gt;&lt;urls&gt;&lt;related-urls&gt;&lt;url&gt;https://doi.org/10.1021/jo070789x&lt;/url&gt;&lt;/related-urls&gt;&lt;/urls&gt;&lt;electronic-resource-num&gt;10.1021/jo070789x&lt;/electronic-resource-num&gt;&lt;/record&gt;&lt;/Cite&gt;&lt;/EndNote&gt;</w:instrText>
        </w:r>
        <w:r w:rsidRPr="006142ED">
          <w:rPr>
            <w:rFonts w:cs="Arial"/>
          </w:rPr>
          <w:fldChar w:fldCharType="separate"/>
        </w:r>
        <w:r w:rsidRPr="006142ED">
          <w:rPr>
            <w:rFonts w:cs="Arial"/>
            <w:noProof/>
            <w:vertAlign w:val="superscript"/>
          </w:rPr>
          <w:t>45</w:t>
        </w:r>
        <w:r w:rsidRPr="006142ED">
          <w:rPr>
            <w:rFonts w:cs="Arial"/>
          </w:rPr>
          <w:fldChar w:fldCharType="end"/>
        </w:r>
      </w:hyperlink>
      <w:r w:rsidRPr="006142ED">
        <w:rPr>
          <w:rFonts w:cs="Arial"/>
        </w:rPr>
        <w:t xml:space="preserve"> 1,2-diamino(3,4,5,6-d</w:t>
      </w:r>
      <w:r w:rsidRPr="006142ED">
        <w:rPr>
          <w:rFonts w:cs="Arial"/>
          <w:vertAlign w:val="subscript"/>
        </w:rPr>
        <w:t>4</w:t>
      </w:r>
      <w:r w:rsidRPr="006142ED">
        <w:rPr>
          <w:rFonts w:cs="Arial"/>
        </w:rPr>
        <w:t xml:space="preserve">)benzene, 2.11, (0.1200 g, 1.070 mmol) was added to a 20 mL scintillation vial. Triethyl orthoformate (3.00 mL, 18.0 mmol) and concentrated hydrochloric acid (0.0524 ml, 4.33 mmol) were added to the vial and stirred at ambient temperature for 24 hours. The volatiles were then removed in vacuo until solid started to precipitate out. The solid was then collected via filtration over a fine porosity frit and washed with diethyl ether to give a light brown powder. Yield: 0.323 g, 63.3%. </w:t>
      </w:r>
      <w:r w:rsidRPr="006142ED">
        <w:rPr>
          <w:rFonts w:cs="Arial"/>
          <w:vertAlign w:val="superscript"/>
        </w:rPr>
        <w:t>1</w:t>
      </w:r>
      <w:r w:rsidRPr="006142ED">
        <w:rPr>
          <w:rFonts w:cs="Arial"/>
        </w:rPr>
        <w:t>H NMR (C</w:t>
      </w:r>
      <w:r w:rsidRPr="006142ED">
        <w:rPr>
          <w:rFonts w:cs="Arial"/>
          <w:vertAlign w:val="subscript"/>
        </w:rPr>
        <w:t>2</w:t>
      </w:r>
      <w:r w:rsidRPr="006142ED">
        <w:rPr>
          <w:rFonts w:cs="Arial"/>
        </w:rPr>
        <w:t>D</w:t>
      </w:r>
      <w:r w:rsidRPr="006142ED">
        <w:rPr>
          <w:rFonts w:cs="Arial"/>
          <w:vertAlign w:val="subscript"/>
        </w:rPr>
        <w:t>6</w:t>
      </w:r>
      <w:r w:rsidRPr="006142ED">
        <w:rPr>
          <w:rFonts w:cs="Arial"/>
        </w:rPr>
        <w:t xml:space="preserve">SO, 499.74 MHz): </w:t>
      </w:r>
      <w:r w:rsidRPr="006142ED">
        <w:rPr>
          <w:rFonts w:cs="Arial"/>
        </w:rPr>
        <w:sym w:font="Symbol" w:char="F064"/>
      </w:r>
      <w:r w:rsidRPr="006142ED">
        <w:rPr>
          <w:rFonts w:cs="Arial"/>
        </w:rPr>
        <w:t xml:space="preserve"> </w:t>
      </w:r>
      <w:r w:rsidRPr="006142ED">
        <w:rPr>
          <w:rFonts w:cs="Arial"/>
        </w:rPr>
        <w:lastRenderedPageBreak/>
        <w:t>9.6 (</w:t>
      </w:r>
      <w:proofErr w:type="spellStart"/>
      <w:r w:rsidRPr="006142ED">
        <w:rPr>
          <w:rFonts w:cs="Arial"/>
        </w:rPr>
        <w:t>br</w:t>
      </w:r>
      <w:proofErr w:type="spellEnd"/>
      <w:r w:rsidRPr="006142ED">
        <w:rPr>
          <w:rFonts w:cs="Arial"/>
        </w:rPr>
        <w:t xml:space="preserve"> s, 1H), 7.86 (s, 0.06H), 7.57 (s, 0.06H). </w:t>
      </w:r>
      <w:r w:rsidRPr="006142ED">
        <w:rPr>
          <w:rFonts w:cs="Arial"/>
          <w:vertAlign w:val="superscript"/>
        </w:rPr>
        <w:t>13</w:t>
      </w:r>
      <w:r w:rsidRPr="006142ED">
        <w:rPr>
          <w:rFonts w:cs="Arial"/>
        </w:rPr>
        <w:t>C NMR (C</w:t>
      </w:r>
      <w:r w:rsidRPr="006142ED">
        <w:rPr>
          <w:rFonts w:cs="Arial"/>
          <w:vertAlign w:val="subscript"/>
        </w:rPr>
        <w:t>2</w:t>
      </w:r>
      <w:r w:rsidRPr="006142ED">
        <w:rPr>
          <w:rFonts w:cs="Arial"/>
        </w:rPr>
        <w:t>D</w:t>
      </w:r>
      <w:r w:rsidRPr="006142ED">
        <w:rPr>
          <w:rFonts w:cs="Arial"/>
          <w:vertAlign w:val="subscript"/>
        </w:rPr>
        <w:t>6</w:t>
      </w:r>
      <w:r w:rsidRPr="006142ED">
        <w:rPr>
          <w:rFonts w:cs="Arial"/>
        </w:rPr>
        <w:t xml:space="preserve">SO, 150.81 MHz): </w:t>
      </w:r>
      <w:r w:rsidRPr="006142ED">
        <w:rPr>
          <w:rFonts w:cs="Arial"/>
        </w:rPr>
        <w:sym w:font="Symbol" w:char="F064"/>
      </w:r>
      <w:r w:rsidRPr="006142ED">
        <w:rPr>
          <w:rFonts w:cs="Arial"/>
        </w:rPr>
        <w:t xml:space="preserve"> 140.25, 130.52, 125.44 (t, </w:t>
      </w:r>
      <w:r w:rsidRPr="006142ED">
        <w:rPr>
          <w:rFonts w:cs="Arial"/>
          <w:i/>
          <w:iCs/>
        </w:rPr>
        <w:t>J</w:t>
      </w:r>
      <w:r w:rsidRPr="006142ED">
        <w:rPr>
          <w:rFonts w:cs="Arial"/>
        </w:rPr>
        <w:t xml:space="preserve"> = 24.2 Hz), 114.06 (t, </w:t>
      </w:r>
      <w:r w:rsidRPr="006142ED">
        <w:rPr>
          <w:rFonts w:cs="Arial"/>
          <w:i/>
          <w:iCs/>
        </w:rPr>
        <w:t>J</w:t>
      </w:r>
      <w:r w:rsidRPr="006142ED">
        <w:rPr>
          <w:rFonts w:cs="Arial"/>
        </w:rPr>
        <w:t xml:space="preserve"> = 25.0 Hz). IR: 3486, 3077, 3003, 2960, 2867, 2754, 2614, 2506, 2232, 1866, 1640, 1602, 1562, 1527, 1486, 1452, 1386, 1343, 1299, 1225, 1020, 947, 817, 760, 715, 655, 642 </w:t>
      </w:r>
      <w:proofErr w:type="gramStart"/>
      <w:r w:rsidRPr="006142ED">
        <w:rPr>
          <w:rFonts w:cs="Arial"/>
        </w:rPr>
        <w:t>cm</w:t>
      </w:r>
      <w:r w:rsidRPr="006142ED">
        <w:rPr>
          <w:rFonts w:cs="Arial"/>
          <w:vertAlign w:val="superscript"/>
        </w:rPr>
        <w:t>-1</w:t>
      </w:r>
      <w:proofErr w:type="gramEnd"/>
      <w:r w:rsidRPr="006142ED">
        <w:rPr>
          <w:rFonts w:cs="Arial"/>
        </w:rPr>
        <w:t>. DART HR-MS (m/z): [M+</w:t>
      </w:r>
      <w:proofErr w:type="gramStart"/>
      <w:r w:rsidRPr="006142ED">
        <w:rPr>
          <w:rFonts w:cs="Arial"/>
        </w:rPr>
        <w:t>H]</w:t>
      </w:r>
      <w:r w:rsidRPr="006142ED">
        <w:rPr>
          <w:rFonts w:cs="Arial"/>
          <w:vertAlign w:val="superscript"/>
        </w:rPr>
        <w:t>+</w:t>
      </w:r>
      <w:proofErr w:type="gramEnd"/>
      <w:r w:rsidRPr="006142ED">
        <w:rPr>
          <w:rFonts w:cs="Arial"/>
        </w:rPr>
        <w:t xml:space="preserve"> : 123.0863 (found), [C</w:t>
      </w:r>
      <w:r w:rsidRPr="006142ED">
        <w:rPr>
          <w:rFonts w:cs="Arial"/>
          <w:vertAlign w:val="subscript"/>
        </w:rPr>
        <w:t>7</w:t>
      </w:r>
      <w:r w:rsidRPr="006142ED">
        <w:rPr>
          <w:rFonts w:cs="Arial"/>
        </w:rPr>
        <w:t>H</w:t>
      </w:r>
      <w:r w:rsidRPr="006142ED">
        <w:rPr>
          <w:rFonts w:cs="Arial"/>
          <w:vertAlign w:val="subscript"/>
        </w:rPr>
        <w:t>3</w:t>
      </w:r>
      <w:r w:rsidRPr="006142ED">
        <w:rPr>
          <w:rFonts w:cs="Arial"/>
        </w:rPr>
        <w:t>D</w:t>
      </w:r>
      <w:r w:rsidRPr="006142ED">
        <w:rPr>
          <w:rFonts w:cs="Arial"/>
          <w:vertAlign w:val="subscript"/>
        </w:rPr>
        <w:t>4</w:t>
      </w:r>
      <w:r w:rsidRPr="006142ED">
        <w:rPr>
          <w:rFonts w:cs="Arial"/>
        </w:rPr>
        <w:t>N</w:t>
      </w:r>
      <w:r w:rsidRPr="006142ED">
        <w:rPr>
          <w:rFonts w:cs="Arial"/>
          <w:vertAlign w:val="subscript"/>
        </w:rPr>
        <w:t>2</w:t>
      </w:r>
      <w:r w:rsidRPr="006142ED">
        <w:rPr>
          <w:rFonts w:cs="Arial"/>
        </w:rPr>
        <w:t>]</w:t>
      </w:r>
      <w:r w:rsidRPr="006142ED">
        <w:rPr>
          <w:rFonts w:cs="Arial"/>
          <w:vertAlign w:val="superscript"/>
        </w:rPr>
        <w:t>+</w:t>
      </w:r>
      <w:r w:rsidRPr="006142ED">
        <w:rPr>
          <w:rFonts w:cs="Arial"/>
        </w:rPr>
        <w:t xml:space="preserve"> : 123.0860 (calc). 12.4% d</w:t>
      </w:r>
      <w:r w:rsidRPr="006142ED">
        <w:rPr>
          <w:rFonts w:cs="Arial"/>
          <w:vertAlign w:val="subscript"/>
        </w:rPr>
        <w:t>3</w:t>
      </w:r>
      <w:r w:rsidRPr="006142ED">
        <w:rPr>
          <w:rFonts w:cs="Arial"/>
        </w:rPr>
        <w:t>, 87.6% d</w:t>
      </w:r>
      <w:r w:rsidRPr="006142ED">
        <w:rPr>
          <w:rFonts w:cs="Arial"/>
          <w:vertAlign w:val="subscript"/>
        </w:rPr>
        <w:t>4</w:t>
      </w:r>
      <w:r w:rsidRPr="006142ED">
        <w:rPr>
          <w:rFonts w:cs="Arial"/>
        </w:rPr>
        <w:t xml:space="preserve"> based on DART HR-MS. </w:t>
      </w:r>
    </w:p>
    <w:p w14:paraId="11DE3640" w14:textId="77777777" w:rsidR="00002C76" w:rsidRPr="006142ED" w:rsidRDefault="00002C76" w:rsidP="00002C76">
      <w:pPr>
        <w:jc w:val="both"/>
        <w:rPr>
          <w:rFonts w:cs="Arial"/>
        </w:rPr>
      </w:pPr>
    </w:p>
    <w:p w14:paraId="14D3F398" w14:textId="77777777" w:rsidR="00002C76" w:rsidRPr="006142ED" w:rsidRDefault="00002C76" w:rsidP="00002C76">
      <w:pPr>
        <w:jc w:val="both"/>
        <w:rPr>
          <w:rFonts w:cs="Arial"/>
        </w:rPr>
      </w:pPr>
      <w:r w:rsidRPr="006142ED">
        <w:rPr>
          <w:rFonts w:cs="Arial"/>
          <w:b/>
          <w:bCs/>
        </w:rPr>
        <w:t>Synthesis of 1,3-diisopropyl(4,5,6,7-d</w:t>
      </w:r>
      <w:proofErr w:type="gramStart"/>
      <w:r w:rsidRPr="006142ED">
        <w:rPr>
          <w:rFonts w:cs="Arial"/>
          <w:b/>
          <w:bCs/>
          <w:vertAlign w:val="subscript"/>
        </w:rPr>
        <w:t>4</w:t>
      </w:r>
      <w:r w:rsidRPr="006142ED">
        <w:rPr>
          <w:rFonts w:cs="Arial"/>
          <w:b/>
          <w:bCs/>
        </w:rPr>
        <w:t>)benzimidazolium</w:t>
      </w:r>
      <w:proofErr w:type="gramEnd"/>
      <w:r w:rsidRPr="006142ED">
        <w:rPr>
          <w:rFonts w:cs="Arial"/>
          <w:b/>
          <w:bCs/>
        </w:rPr>
        <w:t xml:space="preserve"> iodide, 2.13.</w:t>
      </w:r>
      <w:r w:rsidRPr="006142ED">
        <w:rPr>
          <w:rFonts w:cs="Arial"/>
        </w:rPr>
        <w:t xml:space="preserve"> </w:t>
      </w:r>
    </w:p>
    <w:p w14:paraId="2234C67E" w14:textId="77777777" w:rsidR="00002C76" w:rsidRPr="006142ED" w:rsidRDefault="002451D7" w:rsidP="00002C76">
      <w:pPr>
        <w:jc w:val="both"/>
        <w:rPr>
          <w:rFonts w:cs="Arial"/>
        </w:rPr>
      </w:pPr>
      <w:r>
        <w:rPr>
          <w:rFonts w:cs="Arial"/>
          <w:noProof/>
        </w:rPr>
        <w:object w:dxaOrig="1440" w:dyaOrig="1440" w14:anchorId="1E016613">
          <v:shape id="_x0000_s1330" type="#_x0000_t75" style="position:absolute;left:0;text-align:left;margin-left:0;margin-top:2.8pt;width:76.65pt;height:72.65pt;z-index:251667968;mso-position-horizontal-relative:text;mso-position-vertical-relative:text">
            <v:imagedata r:id="rId88" o:title=""/>
            <w10:wrap type="square"/>
          </v:shape>
          <o:OLEObject Type="Embed" ProgID="ChemDraw.Document.6.0" ShapeID="_x0000_s1330" DrawAspect="Content" ObjectID="_1680859538" r:id="rId89"/>
        </w:object>
      </w:r>
      <w:r w:rsidR="00002C76" w:rsidRPr="006142ED">
        <w:rPr>
          <w:rFonts w:cs="Arial"/>
        </w:rPr>
        <w:t>(4,5,6,7-d</w:t>
      </w:r>
      <w:proofErr w:type="gramStart"/>
      <w:r w:rsidR="00002C76" w:rsidRPr="006142ED">
        <w:rPr>
          <w:rFonts w:cs="Arial"/>
          <w:vertAlign w:val="subscript"/>
        </w:rPr>
        <w:t>4</w:t>
      </w:r>
      <w:r w:rsidR="00002C76" w:rsidRPr="006142ED">
        <w:rPr>
          <w:rFonts w:cs="Arial"/>
        </w:rPr>
        <w:t>)benzimidazole</w:t>
      </w:r>
      <w:proofErr w:type="gramEnd"/>
      <w:r w:rsidR="00002C76" w:rsidRPr="006142ED">
        <w:rPr>
          <w:rFonts w:cs="Arial"/>
        </w:rPr>
        <w:t xml:space="preserve">, 2.12, (0.2605 g, 2.132 mmol) was added to a 48 mL thick-walled glass pressure flask. Cesium carbonate (1.75 g, 5.37 mmol) and neat 2-iodopropane (4 mL, 41.0 mmol) were then added to the flask. The flask was sealed with a </w:t>
      </w:r>
      <w:proofErr w:type="spellStart"/>
      <w:r w:rsidR="00002C76" w:rsidRPr="006142ED">
        <w:rPr>
          <w:rFonts w:cs="Arial"/>
        </w:rPr>
        <w:t>teflon</w:t>
      </w:r>
      <w:proofErr w:type="spellEnd"/>
      <w:r w:rsidR="00002C76" w:rsidRPr="006142ED">
        <w:rPr>
          <w:rFonts w:cs="Arial"/>
        </w:rPr>
        <w:t xml:space="preserve"> screw cap and stirred at 90 </w:t>
      </w:r>
      <w:r w:rsidR="00002C76" w:rsidRPr="006142ED">
        <w:rPr>
          <w:rFonts w:cs="Arial"/>
        </w:rPr>
        <w:sym w:font="Symbol" w:char="F0B0"/>
      </w:r>
      <w:r w:rsidR="00002C76" w:rsidRPr="006142ED">
        <w:rPr>
          <w:rFonts w:cs="Arial"/>
        </w:rPr>
        <w:t xml:space="preserve">C for 72 hours. The flask was then cooled to room temperature the solids formed were filtered over a medium porosity frit washing the flask and solids with acetonitrile (30 mL). The filtrate was then concentrated to dryness under vacuum. The solid was then dissolved in dichloromethane (40 mL) and then filtered over a short Celite plug to remove residual salts. The filtrate was then concentrated to dryness under vacuum. The resulting solid was then dissolved in 20 mL acetonitrile and 150 mL of diethyl ether was then added to the solution and stirred until precipitation ceased. The solid was then collected via filtration over a fine porosity frit and washed with additional diethyl ether and dried under vacuum to give a tan crystalline solid. NMR shows no decrease of deuterium content from 2.12. Single crystals for X-ray diffraction were grown by vapor diffusing diethyl ether into a methanol solution of 2.13. Yield: 0.293 g, 41.1%. </w:t>
      </w:r>
      <w:r w:rsidR="00002C76" w:rsidRPr="006142ED">
        <w:rPr>
          <w:rFonts w:cs="Arial"/>
          <w:vertAlign w:val="superscript"/>
        </w:rPr>
        <w:t>1</w:t>
      </w:r>
      <w:r w:rsidR="00002C76" w:rsidRPr="006142ED">
        <w:rPr>
          <w:rFonts w:cs="Arial"/>
        </w:rPr>
        <w:t>H NMR (CD</w:t>
      </w:r>
      <w:r w:rsidR="00002C76" w:rsidRPr="006142ED">
        <w:rPr>
          <w:rFonts w:cs="Arial"/>
          <w:vertAlign w:val="subscript"/>
        </w:rPr>
        <w:t>2</w:t>
      </w:r>
      <w:r w:rsidR="00002C76" w:rsidRPr="006142ED">
        <w:rPr>
          <w:rFonts w:cs="Arial"/>
        </w:rPr>
        <w:t>Cl</w:t>
      </w:r>
      <w:r w:rsidR="00002C76" w:rsidRPr="006142ED">
        <w:rPr>
          <w:rFonts w:cs="Arial"/>
          <w:vertAlign w:val="subscript"/>
        </w:rPr>
        <w:t>2</w:t>
      </w:r>
      <w:r w:rsidR="00002C76" w:rsidRPr="006142ED">
        <w:rPr>
          <w:rFonts w:cs="Arial"/>
        </w:rPr>
        <w:t xml:space="preserve">, 499.74 MHz): </w:t>
      </w:r>
      <w:r w:rsidR="00002C76" w:rsidRPr="006142ED">
        <w:rPr>
          <w:rFonts w:cs="Arial"/>
        </w:rPr>
        <w:sym w:font="Symbol" w:char="F064"/>
      </w:r>
      <w:r w:rsidR="00002C76" w:rsidRPr="006142ED">
        <w:rPr>
          <w:rFonts w:cs="Arial"/>
        </w:rPr>
        <w:t xml:space="preserve"> 10.74 (s, 1H), 7.83 (s, 0.07H), 7.67 (s, 0.07H), 5.16 (sept, </w:t>
      </w:r>
      <w:r w:rsidR="00002C76" w:rsidRPr="006142ED">
        <w:rPr>
          <w:rFonts w:cs="Arial"/>
          <w:i/>
          <w:iCs/>
        </w:rPr>
        <w:t>J</w:t>
      </w:r>
      <w:r w:rsidR="00002C76" w:rsidRPr="006142ED">
        <w:rPr>
          <w:rFonts w:cs="Arial"/>
        </w:rPr>
        <w:t xml:space="preserve"> = 6.7 Hz, 2H), 1.84 (d, </w:t>
      </w:r>
      <w:r w:rsidR="00002C76" w:rsidRPr="006142ED">
        <w:rPr>
          <w:rFonts w:cs="Arial"/>
          <w:i/>
          <w:iCs/>
        </w:rPr>
        <w:t>J</w:t>
      </w:r>
      <w:r w:rsidR="00002C76" w:rsidRPr="006142ED">
        <w:rPr>
          <w:rFonts w:cs="Arial"/>
        </w:rPr>
        <w:t xml:space="preserve"> = 6.9 Hz, 12H). </w:t>
      </w:r>
      <w:r w:rsidR="00002C76" w:rsidRPr="006142ED">
        <w:rPr>
          <w:rFonts w:cs="Arial"/>
          <w:vertAlign w:val="superscript"/>
        </w:rPr>
        <w:t>13</w:t>
      </w:r>
      <w:r w:rsidR="00002C76" w:rsidRPr="006142ED">
        <w:rPr>
          <w:rFonts w:cs="Arial"/>
        </w:rPr>
        <w:t>C NMR (CDCl</w:t>
      </w:r>
      <w:r w:rsidR="00002C76" w:rsidRPr="006142ED">
        <w:rPr>
          <w:rFonts w:cs="Arial"/>
          <w:vertAlign w:val="subscript"/>
        </w:rPr>
        <w:t>3</w:t>
      </w:r>
      <w:r w:rsidR="00002C76" w:rsidRPr="006142ED">
        <w:rPr>
          <w:rFonts w:cs="Arial"/>
        </w:rPr>
        <w:t xml:space="preserve">, 125.66 MHz): </w:t>
      </w:r>
      <w:r w:rsidR="00002C76" w:rsidRPr="006142ED">
        <w:rPr>
          <w:rFonts w:cs="Arial"/>
        </w:rPr>
        <w:sym w:font="Symbol" w:char="F064"/>
      </w:r>
      <w:r w:rsidR="00002C76" w:rsidRPr="006142ED">
        <w:rPr>
          <w:rFonts w:cs="Arial"/>
        </w:rPr>
        <w:t xml:space="preserve"> 139.87, 131.37, 127.02 (t, </w:t>
      </w:r>
      <w:r w:rsidR="00002C76" w:rsidRPr="006142ED">
        <w:rPr>
          <w:rFonts w:cs="Arial"/>
          <w:i/>
          <w:iCs/>
        </w:rPr>
        <w:t>J</w:t>
      </w:r>
      <w:r w:rsidR="00002C76" w:rsidRPr="006142ED">
        <w:rPr>
          <w:rFonts w:cs="Arial"/>
        </w:rPr>
        <w:t xml:space="preserve"> = 25.0 Hz) 114.01 (t, </w:t>
      </w:r>
      <w:r w:rsidR="00002C76" w:rsidRPr="006142ED">
        <w:rPr>
          <w:rFonts w:cs="Arial"/>
          <w:i/>
          <w:iCs/>
        </w:rPr>
        <w:t>J</w:t>
      </w:r>
      <w:r w:rsidR="00002C76" w:rsidRPr="006142ED">
        <w:rPr>
          <w:rFonts w:cs="Arial"/>
        </w:rPr>
        <w:t xml:space="preserve"> = 25.6 Hz), 52.84, 22.57. IR: 3176, 2985, 2936, 2257, 1648, 1599, 1553, 1467, 1442, 1411, 1392, 1379, 1367, 1343, 1327, 1257, 1199, 1171, 1140, 1118, 1073, 1032, 964, 947, 880, 846, 824, 765, 729, 658, 634 cm</w:t>
      </w:r>
      <w:r w:rsidR="00002C76" w:rsidRPr="006142ED">
        <w:rPr>
          <w:rFonts w:cs="Arial"/>
          <w:vertAlign w:val="superscript"/>
        </w:rPr>
        <w:t>-</w:t>
      </w:r>
      <w:proofErr w:type="gramStart"/>
      <w:r w:rsidR="00002C76" w:rsidRPr="006142ED">
        <w:rPr>
          <w:rFonts w:cs="Arial"/>
          <w:vertAlign w:val="superscript"/>
        </w:rPr>
        <w:t>1</w:t>
      </w:r>
      <w:r w:rsidR="00002C76" w:rsidRPr="006142ED">
        <w:rPr>
          <w:rFonts w:cs="Arial"/>
        </w:rPr>
        <w:t xml:space="preserve"> .</w:t>
      </w:r>
      <w:proofErr w:type="gramEnd"/>
      <w:r w:rsidR="00002C76" w:rsidRPr="006142ED">
        <w:rPr>
          <w:rFonts w:cs="Arial"/>
        </w:rPr>
        <w:t xml:space="preserve"> ESI HR-MS (m/z): [M]</w:t>
      </w:r>
      <w:proofErr w:type="gramStart"/>
      <w:r w:rsidR="00002C76" w:rsidRPr="006142ED">
        <w:rPr>
          <w:rFonts w:cs="Arial"/>
          <w:vertAlign w:val="superscript"/>
        </w:rPr>
        <w:t>+</w:t>
      </w:r>
      <w:r w:rsidR="00002C76" w:rsidRPr="006142ED">
        <w:rPr>
          <w:rFonts w:cs="Arial"/>
        </w:rPr>
        <w:t xml:space="preserve"> :</w:t>
      </w:r>
      <w:proofErr w:type="gramEnd"/>
      <w:r w:rsidR="00002C76" w:rsidRPr="006142ED">
        <w:rPr>
          <w:rFonts w:cs="Arial"/>
        </w:rPr>
        <w:t xml:space="preserve"> 207.1795 (found), [C</w:t>
      </w:r>
      <w:r w:rsidR="00002C76" w:rsidRPr="006142ED">
        <w:rPr>
          <w:rFonts w:cs="Arial"/>
          <w:vertAlign w:val="subscript"/>
        </w:rPr>
        <w:t>13</w:t>
      </w:r>
      <w:r w:rsidR="00002C76" w:rsidRPr="006142ED">
        <w:rPr>
          <w:rFonts w:cs="Arial"/>
        </w:rPr>
        <w:t>H</w:t>
      </w:r>
      <w:r w:rsidR="00002C76" w:rsidRPr="006142ED">
        <w:rPr>
          <w:rFonts w:cs="Arial"/>
          <w:vertAlign w:val="subscript"/>
        </w:rPr>
        <w:t>15</w:t>
      </w:r>
      <w:r w:rsidR="00002C76" w:rsidRPr="006142ED">
        <w:rPr>
          <w:rFonts w:cs="Arial"/>
        </w:rPr>
        <w:t>D</w:t>
      </w:r>
      <w:r w:rsidR="00002C76" w:rsidRPr="006142ED">
        <w:rPr>
          <w:rFonts w:cs="Arial"/>
          <w:vertAlign w:val="subscript"/>
        </w:rPr>
        <w:t>4</w:t>
      </w:r>
      <w:r w:rsidR="00002C76" w:rsidRPr="006142ED">
        <w:rPr>
          <w:rFonts w:cs="Arial"/>
        </w:rPr>
        <w:t>N</w:t>
      </w:r>
      <w:r w:rsidR="00002C76" w:rsidRPr="006142ED">
        <w:rPr>
          <w:rFonts w:cs="Arial"/>
          <w:vertAlign w:val="subscript"/>
        </w:rPr>
        <w:t>2</w:t>
      </w:r>
      <w:r w:rsidR="00002C76" w:rsidRPr="006142ED">
        <w:rPr>
          <w:rFonts w:cs="Arial"/>
        </w:rPr>
        <w:t>]</w:t>
      </w:r>
      <w:r w:rsidR="00002C76" w:rsidRPr="006142ED">
        <w:rPr>
          <w:rFonts w:cs="Arial"/>
          <w:vertAlign w:val="superscript"/>
        </w:rPr>
        <w:t>+</w:t>
      </w:r>
      <w:r w:rsidR="00002C76" w:rsidRPr="006142ED">
        <w:rPr>
          <w:rFonts w:cs="Arial"/>
        </w:rPr>
        <w:t xml:space="preserve"> : 207.1794 (calc). </w:t>
      </w:r>
    </w:p>
    <w:p w14:paraId="5DAF930F" w14:textId="77777777" w:rsidR="00002C76" w:rsidRPr="006142ED" w:rsidRDefault="00002C76" w:rsidP="00002C76">
      <w:pPr>
        <w:jc w:val="both"/>
        <w:rPr>
          <w:rFonts w:cs="Arial"/>
        </w:rPr>
      </w:pPr>
    </w:p>
    <w:p w14:paraId="33A984A3" w14:textId="77777777" w:rsidR="00002C76" w:rsidRPr="006142ED" w:rsidRDefault="002451D7" w:rsidP="00002C76">
      <w:pPr>
        <w:jc w:val="both"/>
        <w:rPr>
          <w:rFonts w:cs="Arial"/>
        </w:rPr>
      </w:pPr>
      <w:r>
        <w:rPr>
          <w:rFonts w:cs="Arial"/>
          <w:noProof/>
        </w:rPr>
        <w:object w:dxaOrig="1440" w:dyaOrig="1440" w14:anchorId="36B5A3D2">
          <v:shape id="_x0000_s1331" type="#_x0000_t75" style="position:absolute;left:0;text-align:left;margin-left:0;margin-top:22.7pt;width:87.35pt;height:59.35pt;z-index:251668992;mso-position-horizontal-relative:text;mso-position-vertical-relative:text">
            <v:imagedata r:id="rId90" o:title=""/>
            <w10:wrap type="square"/>
          </v:shape>
          <o:OLEObject Type="Embed" ProgID="ChemDraw.Document.6.0" ShapeID="_x0000_s1331" DrawAspect="Content" ObjectID="_1680859539" r:id="rId91"/>
        </w:object>
      </w:r>
      <w:r w:rsidR="00002C76" w:rsidRPr="006142ED">
        <w:rPr>
          <w:rFonts w:cs="Arial"/>
          <w:b/>
          <w:bCs/>
        </w:rPr>
        <w:t>Synthesis of 1,3-(d</w:t>
      </w:r>
      <w:r w:rsidR="00002C76" w:rsidRPr="006142ED">
        <w:rPr>
          <w:rFonts w:cs="Arial"/>
          <w:b/>
          <w:bCs/>
          <w:vertAlign w:val="subscript"/>
        </w:rPr>
        <w:t>14</w:t>
      </w:r>
      <w:r w:rsidR="00002C76" w:rsidRPr="006142ED">
        <w:rPr>
          <w:rFonts w:cs="Arial"/>
          <w:b/>
          <w:bCs/>
        </w:rPr>
        <w:t>)-</w:t>
      </w:r>
      <w:proofErr w:type="spellStart"/>
      <w:r w:rsidR="00002C76" w:rsidRPr="006142ED">
        <w:rPr>
          <w:rFonts w:cs="Arial"/>
          <w:b/>
          <w:bCs/>
        </w:rPr>
        <w:t>diisopropylbenzimidazolium</w:t>
      </w:r>
      <w:proofErr w:type="spellEnd"/>
      <w:r w:rsidR="00002C76" w:rsidRPr="006142ED">
        <w:rPr>
          <w:rFonts w:cs="Arial"/>
          <w:b/>
          <w:bCs/>
        </w:rPr>
        <w:t xml:space="preserve"> bromide, 2.14.</w:t>
      </w:r>
    </w:p>
    <w:p w14:paraId="0952210F" w14:textId="77777777" w:rsidR="00002C76" w:rsidRPr="006142ED" w:rsidRDefault="00002C76" w:rsidP="00002C76">
      <w:pPr>
        <w:jc w:val="both"/>
        <w:rPr>
          <w:rFonts w:cs="Arial"/>
        </w:rPr>
      </w:pPr>
      <w:r w:rsidRPr="006142ED">
        <w:rPr>
          <w:rFonts w:cs="Arial"/>
        </w:rPr>
        <w:t>Benzimidazole (0.5002 g, 4.232 mmol) and cesium carbonate (1.779 g, 4.232 mmol) were added to a 35 mL thick-walled glass pressure flask. Acetonitrile (10 mL) was then added to the flask, followed by the addition of 2-bromopropane-d</w:t>
      </w:r>
      <w:r w:rsidRPr="006142ED">
        <w:rPr>
          <w:rFonts w:cs="Arial"/>
          <w:vertAlign w:val="subscript"/>
        </w:rPr>
        <w:t>7</w:t>
      </w:r>
      <w:r w:rsidRPr="006142ED">
        <w:rPr>
          <w:rFonts w:cs="Arial"/>
        </w:rPr>
        <w:t xml:space="preserve"> (98% d-content) (2.201 g, 16.93 mmol). The flask was sealed with a Teflon screw cap and stirred at 82 </w:t>
      </w:r>
      <w:r w:rsidRPr="006142ED">
        <w:rPr>
          <w:rFonts w:cs="Arial"/>
        </w:rPr>
        <w:sym w:font="Symbol" w:char="F0B0"/>
      </w:r>
      <w:r w:rsidRPr="006142ED">
        <w:rPr>
          <w:rFonts w:cs="Arial"/>
        </w:rPr>
        <w:t xml:space="preserve">C for 36 hours. The solution was then filtered over a medium porosity frit and washed with additional acetonitrile (20 mL). The filtrate was then concentrated to a waxy solid, and then dissolved in dichloromethane (50 mL) and filtered over a Celite plug to remove residual salt. The Celite plug was washed with additional dichloromethane (15 mL). This dichloromethane filtrate was then concentrated to an oil solid and was dissolved in acetonitrile (25 mL) and </w:t>
      </w:r>
      <w:r w:rsidRPr="006142ED">
        <w:rPr>
          <w:rFonts w:cs="Arial"/>
        </w:rPr>
        <w:lastRenderedPageBreak/>
        <w:t xml:space="preserve">triturated with diethyl ether (125 mL). The white solid was collected on a fine frit and washed with additional ether (60 mL). This process was </w:t>
      </w:r>
      <w:proofErr w:type="gramStart"/>
      <w:r w:rsidRPr="006142ED">
        <w:rPr>
          <w:rFonts w:cs="Arial"/>
        </w:rPr>
        <w:t>repeated again</w:t>
      </w:r>
      <w:proofErr w:type="gramEnd"/>
      <w:r w:rsidRPr="006142ED">
        <w:rPr>
          <w:rFonts w:cs="Arial"/>
        </w:rPr>
        <w:t xml:space="preserve"> to produce a white solid. Yield: 0.194 g, 15.4%. </w:t>
      </w:r>
      <w:r w:rsidRPr="006142ED">
        <w:rPr>
          <w:rFonts w:cs="Arial"/>
          <w:vertAlign w:val="superscript"/>
        </w:rPr>
        <w:t>1</w:t>
      </w:r>
      <w:r w:rsidRPr="006142ED">
        <w:rPr>
          <w:rFonts w:cs="Arial"/>
        </w:rPr>
        <w:t>H NMR (C</w:t>
      </w:r>
      <w:r w:rsidRPr="006142ED">
        <w:rPr>
          <w:rFonts w:cs="Arial"/>
          <w:vertAlign w:val="subscript"/>
        </w:rPr>
        <w:t>2</w:t>
      </w:r>
      <w:r w:rsidRPr="006142ED">
        <w:rPr>
          <w:rFonts w:cs="Arial"/>
        </w:rPr>
        <w:t>D</w:t>
      </w:r>
      <w:r w:rsidRPr="006142ED">
        <w:rPr>
          <w:rFonts w:cs="Arial"/>
          <w:vertAlign w:val="subscript"/>
        </w:rPr>
        <w:t>6</w:t>
      </w:r>
      <w:r w:rsidRPr="006142ED">
        <w:rPr>
          <w:rFonts w:cs="Arial"/>
        </w:rPr>
        <w:t xml:space="preserve">OS, 499.74 MHz): </w:t>
      </w:r>
      <w:r w:rsidRPr="006142ED">
        <w:rPr>
          <w:rFonts w:cs="Arial"/>
        </w:rPr>
        <w:sym w:font="Symbol" w:char="F064"/>
      </w:r>
      <w:r w:rsidRPr="006142ED">
        <w:rPr>
          <w:rFonts w:cs="Arial"/>
        </w:rPr>
        <w:t xml:space="preserve"> 9.81 (s, 1H), 8.15 (dd, </w:t>
      </w:r>
      <w:r w:rsidRPr="006142ED">
        <w:rPr>
          <w:rFonts w:cs="Arial"/>
          <w:i/>
          <w:iCs/>
        </w:rPr>
        <w:t>J</w:t>
      </w:r>
      <w:r w:rsidRPr="006142ED">
        <w:rPr>
          <w:rFonts w:cs="Arial"/>
        </w:rPr>
        <w:t xml:space="preserve"> = 3.2 Hz, </w:t>
      </w:r>
      <w:r w:rsidRPr="006142ED">
        <w:rPr>
          <w:rFonts w:cs="Arial"/>
          <w:i/>
          <w:iCs/>
        </w:rPr>
        <w:t>J</w:t>
      </w:r>
      <w:r w:rsidRPr="006142ED">
        <w:rPr>
          <w:rFonts w:cs="Arial"/>
        </w:rPr>
        <w:t xml:space="preserve"> = 6.33 Hz, 2H), 7.69 (dd, </w:t>
      </w:r>
      <w:r w:rsidRPr="006142ED">
        <w:rPr>
          <w:rFonts w:cs="Arial"/>
          <w:i/>
          <w:iCs/>
        </w:rPr>
        <w:t>J</w:t>
      </w:r>
      <w:r w:rsidRPr="006142ED">
        <w:rPr>
          <w:rFonts w:cs="Arial"/>
        </w:rPr>
        <w:t xml:space="preserve"> = 3.0 Hz, </w:t>
      </w:r>
      <w:r w:rsidRPr="006142ED">
        <w:rPr>
          <w:rFonts w:cs="Arial"/>
          <w:i/>
          <w:iCs/>
        </w:rPr>
        <w:t>J</w:t>
      </w:r>
      <w:r w:rsidRPr="006142ED">
        <w:rPr>
          <w:rFonts w:cs="Arial"/>
        </w:rPr>
        <w:t xml:space="preserve"> = 6.2, 2H). </w:t>
      </w:r>
      <w:r w:rsidRPr="006142ED">
        <w:rPr>
          <w:rFonts w:cs="Arial"/>
          <w:vertAlign w:val="superscript"/>
        </w:rPr>
        <w:t>13</w:t>
      </w:r>
      <w:r w:rsidRPr="006142ED">
        <w:rPr>
          <w:rFonts w:cs="Arial"/>
        </w:rPr>
        <w:t>C NMR (C</w:t>
      </w:r>
      <w:r w:rsidRPr="006142ED">
        <w:rPr>
          <w:rFonts w:cs="Arial"/>
          <w:vertAlign w:val="subscript"/>
        </w:rPr>
        <w:t>2</w:t>
      </w:r>
      <w:r w:rsidRPr="006142ED">
        <w:rPr>
          <w:rFonts w:cs="Arial"/>
        </w:rPr>
        <w:t>D</w:t>
      </w:r>
      <w:r w:rsidRPr="006142ED">
        <w:rPr>
          <w:rFonts w:cs="Arial"/>
          <w:vertAlign w:val="subscript"/>
        </w:rPr>
        <w:t>6</w:t>
      </w:r>
      <w:r w:rsidRPr="006142ED">
        <w:rPr>
          <w:rFonts w:cs="Arial"/>
        </w:rPr>
        <w:t xml:space="preserve">OS, 125.66 MHz): </w:t>
      </w:r>
      <w:r w:rsidRPr="006142ED">
        <w:rPr>
          <w:rFonts w:cs="Arial"/>
        </w:rPr>
        <w:sym w:font="Symbol" w:char="F064"/>
      </w:r>
      <w:r w:rsidRPr="006142ED">
        <w:rPr>
          <w:rFonts w:cs="Arial"/>
        </w:rPr>
        <w:t xml:space="preserve"> 139.01, 130.62, 126.44, 114.04, 50.05 (t, </w:t>
      </w:r>
      <w:r w:rsidRPr="006142ED">
        <w:rPr>
          <w:rFonts w:cs="Arial"/>
          <w:i/>
          <w:iCs/>
        </w:rPr>
        <w:t>J</w:t>
      </w:r>
      <w:r w:rsidRPr="006142ED">
        <w:rPr>
          <w:rFonts w:cs="Arial"/>
        </w:rPr>
        <w:t xml:space="preserve"> = 21.2 Hz), 20.50 (</w:t>
      </w:r>
      <w:proofErr w:type="spellStart"/>
      <w:r w:rsidRPr="006142ED">
        <w:rPr>
          <w:rFonts w:cs="Arial"/>
        </w:rPr>
        <w:t>pentet</w:t>
      </w:r>
      <w:proofErr w:type="spellEnd"/>
      <w:r w:rsidRPr="006142ED">
        <w:rPr>
          <w:rFonts w:cs="Arial"/>
        </w:rPr>
        <w:t xml:space="preserve"> observed, </w:t>
      </w:r>
      <w:r w:rsidRPr="006142ED">
        <w:rPr>
          <w:rFonts w:cs="Arial"/>
          <w:i/>
          <w:iCs/>
        </w:rPr>
        <w:t>J</w:t>
      </w:r>
      <w:r w:rsidRPr="006142ED">
        <w:rPr>
          <w:rFonts w:cs="Arial"/>
        </w:rPr>
        <w:t xml:space="preserve"> = 19.1 Hz). IR: 3142, 3064, 3024, 2233, 1611, 1545, 1474, 1399, 1331, 1272, 1219, 1206, 1160, 1052, 1020, 961, 946, 900, 862, 833, 784, 756, 695 </w:t>
      </w:r>
      <w:proofErr w:type="gramStart"/>
      <w:r w:rsidRPr="006142ED">
        <w:rPr>
          <w:rFonts w:cs="Arial"/>
        </w:rPr>
        <w:t>cm</w:t>
      </w:r>
      <w:r w:rsidRPr="006142ED">
        <w:rPr>
          <w:rFonts w:cs="Arial"/>
          <w:vertAlign w:val="superscript"/>
        </w:rPr>
        <w:t>-1</w:t>
      </w:r>
      <w:proofErr w:type="gramEnd"/>
      <w:r w:rsidRPr="006142ED">
        <w:rPr>
          <w:rFonts w:cs="Arial"/>
        </w:rPr>
        <w:t>. ESI HR-MS (m/z): [M]</w:t>
      </w:r>
      <w:r w:rsidRPr="006142ED">
        <w:rPr>
          <w:rFonts w:cs="Arial"/>
          <w:vertAlign w:val="superscript"/>
        </w:rPr>
        <w:t>+</w:t>
      </w:r>
      <w:r w:rsidRPr="006142ED">
        <w:rPr>
          <w:rFonts w:cs="Arial"/>
        </w:rPr>
        <w:t xml:space="preserve"> 217.2431 (found), [C</w:t>
      </w:r>
      <w:r w:rsidRPr="006142ED">
        <w:rPr>
          <w:rFonts w:cs="Arial"/>
          <w:vertAlign w:val="subscript"/>
        </w:rPr>
        <w:t>13</w:t>
      </w:r>
      <w:r w:rsidRPr="006142ED">
        <w:rPr>
          <w:rFonts w:cs="Arial"/>
        </w:rPr>
        <w:t>H</w:t>
      </w:r>
      <w:r w:rsidRPr="006142ED">
        <w:rPr>
          <w:rFonts w:cs="Arial"/>
          <w:vertAlign w:val="subscript"/>
        </w:rPr>
        <w:t>5</w:t>
      </w:r>
      <w:r w:rsidRPr="006142ED">
        <w:rPr>
          <w:rFonts w:cs="Arial"/>
        </w:rPr>
        <w:t>D</w:t>
      </w:r>
      <w:r w:rsidRPr="006142ED">
        <w:rPr>
          <w:rFonts w:cs="Arial"/>
          <w:vertAlign w:val="subscript"/>
        </w:rPr>
        <w:t>14</w:t>
      </w:r>
      <w:r w:rsidRPr="006142ED">
        <w:rPr>
          <w:rFonts w:cs="Arial"/>
        </w:rPr>
        <w:t>N</w:t>
      </w:r>
      <w:r w:rsidRPr="006142ED">
        <w:rPr>
          <w:rFonts w:cs="Arial"/>
          <w:vertAlign w:val="subscript"/>
        </w:rPr>
        <w:t>2</w:t>
      </w:r>
      <w:r w:rsidRPr="006142ED">
        <w:rPr>
          <w:rFonts w:cs="Arial"/>
        </w:rPr>
        <w:t xml:space="preserve">] </w:t>
      </w:r>
      <w:proofErr w:type="gramStart"/>
      <w:r w:rsidRPr="006142ED">
        <w:rPr>
          <w:rFonts w:cs="Arial"/>
          <w:vertAlign w:val="superscript"/>
        </w:rPr>
        <w:t>+</w:t>
      </w:r>
      <w:r w:rsidRPr="006142ED">
        <w:rPr>
          <w:rFonts w:cs="Arial"/>
        </w:rPr>
        <w:t xml:space="preserve"> :</w:t>
      </w:r>
      <w:proofErr w:type="gramEnd"/>
      <w:r w:rsidRPr="006142ED">
        <w:rPr>
          <w:rFonts w:cs="Arial"/>
        </w:rPr>
        <w:t xml:space="preserve"> 217.2427 (calc). </w:t>
      </w:r>
    </w:p>
    <w:p w14:paraId="2ECAE6A3" w14:textId="77777777" w:rsidR="00002C76" w:rsidRPr="006142ED" w:rsidRDefault="00002C76" w:rsidP="00002C76">
      <w:pPr>
        <w:jc w:val="both"/>
        <w:rPr>
          <w:rFonts w:cs="Arial"/>
        </w:rPr>
      </w:pPr>
    </w:p>
    <w:p w14:paraId="38FEB8CF" w14:textId="77777777" w:rsidR="00002C76" w:rsidRPr="006142ED" w:rsidRDefault="00002C76" w:rsidP="00002C76">
      <w:pPr>
        <w:jc w:val="both"/>
        <w:rPr>
          <w:rFonts w:cs="Arial"/>
        </w:rPr>
      </w:pPr>
      <w:r w:rsidRPr="006142ED">
        <w:rPr>
          <w:rFonts w:cs="Arial"/>
          <w:b/>
          <w:bCs/>
        </w:rPr>
        <w:t>Decay of CO</w:t>
      </w:r>
      <w:r w:rsidRPr="006142ED">
        <w:rPr>
          <w:rFonts w:cs="Arial"/>
          <w:b/>
          <w:bCs/>
          <w:vertAlign w:val="subscript"/>
        </w:rPr>
        <w:t>2</w:t>
      </w:r>
      <w:r w:rsidRPr="006142ED">
        <w:rPr>
          <w:rFonts w:cs="Arial"/>
          <w:b/>
          <w:bCs/>
        </w:rPr>
        <w:t xml:space="preserve"> adduct, 2.2, to bicarbonate salt.</w:t>
      </w:r>
      <w:r w:rsidRPr="006142ED">
        <w:rPr>
          <w:rFonts w:cs="Arial"/>
        </w:rPr>
        <w:t xml:space="preserve"> </w:t>
      </w:r>
    </w:p>
    <w:p w14:paraId="1F049C84" w14:textId="408C702E" w:rsidR="00002C76" w:rsidRPr="006142ED" w:rsidRDefault="00002C76" w:rsidP="00002C76">
      <w:pPr>
        <w:jc w:val="both"/>
        <w:rPr>
          <w:rFonts w:cs="Arial"/>
        </w:rPr>
      </w:pPr>
      <w:r w:rsidRPr="006142ED">
        <w:rPr>
          <w:rFonts w:cs="Arial"/>
        </w:rPr>
        <w:t>Pure 2.2 was subjected to the atmosphere for one week as a solid to show the decomposition of the NHC-CO</w:t>
      </w:r>
      <w:r w:rsidRPr="006142ED">
        <w:rPr>
          <w:rFonts w:cs="Arial"/>
          <w:vertAlign w:val="subscript"/>
        </w:rPr>
        <w:t>2</w:t>
      </w:r>
      <w:r w:rsidRPr="006142ED">
        <w:rPr>
          <w:rFonts w:cs="Arial"/>
        </w:rPr>
        <w:t xml:space="preserve"> adduct to the bicarbonate salt version of this complex (2.2•H</w:t>
      </w:r>
      <w:r w:rsidRPr="006142ED">
        <w:rPr>
          <w:rFonts w:cs="Arial"/>
          <w:vertAlign w:val="subscript"/>
        </w:rPr>
        <w:t>2</w:t>
      </w:r>
      <w:r w:rsidRPr="006142ED">
        <w:rPr>
          <w:rFonts w:cs="Arial"/>
        </w:rPr>
        <w:t>O). After exposure for one week, 2.2 decomposed to an approximately 1:1 mixture of the starting NHC-CO</w:t>
      </w:r>
      <w:r w:rsidRPr="006142ED">
        <w:rPr>
          <w:rFonts w:cs="Arial"/>
          <w:vertAlign w:val="subscript"/>
        </w:rPr>
        <w:t>2</w:t>
      </w:r>
      <w:r w:rsidRPr="006142ED">
        <w:rPr>
          <w:rFonts w:cs="Arial"/>
        </w:rPr>
        <w:t xml:space="preserve"> </w:t>
      </w:r>
      <w:proofErr w:type="gramStart"/>
      <w:r w:rsidRPr="006142ED">
        <w:rPr>
          <w:rFonts w:cs="Arial"/>
        </w:rPr>
        <w:t>adduct</w:t>
      </w:r>
      <w:proofErr w:type="gramEnd"/>
      <w:r w:rsidRPr="006142ED">
        <w:rPr>
          <w:rFonts w:cs="Arial"/>
        </w:rPr>
        <w:t xml:space="preserve"> and its associated bicarbonate salt. See </w:t>
      </w:r>
      <w:r w:rsidRPr="00E507A7">
        <w:rPr>
          <w:rFonts w:cs="Arial"/>
          <w:b/>
          <w:bCs/>
        </w:rPr>
        <w:fldChar w:fldCharType="begin"/>
      </w:r>
      <w:r w:rsidRPr="00E507A7">
        <w:rPr>
          <w:rFonts w:cs="Arial"/>
          <w:b/>
          <w:bCs/>
        </w:rPr>
        <w:instrText xml:space="preserve"> REF _Ref62493049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47</w:t>
      </w:r>
      <w:r w:rsidRPr="00E507A7">
        <w:rPr>
          <w:rFonts w:cs="Arial"/>
          <w:b/>
          <w:bCs/>
        </w:rPr>
        <w:fldChar w:fldCharType="end"/>
      </w:r>
      <w:r w:rsidRPr="006142ED">
        <w:rPr>
          <w:rFonts w:cs="Arial"/>
        </w:rPr>
        <w:t xml:space="preserve">. </w:t>
      </w:r>
    </w:p>
    <w:p w14:paraId="0EF53A17" w14:textId="77777777" w:rsidR="00002C76" w:rsidRPr="006142ED" w:rsidRDefault="00002C76" w:rsidP="00002C76">
      <w:pPr>
        <w:jc w:val="both"/>
        <w:rPr>
          <w:rFonts w:cs="Arial"/>
        </w:rPr>
      </w:pPr>
    </w:p>
    <w:p w14:paraId="70C2386E" w14:textId="77777777" w:rsidR="00002C76" w:rsidRPr="006142ED" w:rsidRDefault="00002C76" w:rsidP="00002C76">
      <w:pPr>
        <w:jc w:val="both"/>
        <w:rPr>
          <w:rFonts w:cs="Arial"/>
        </w:rPr>
      </w:pPr>
      <w:r w:rsidRPr="006142ED">
        <w:rPr>
          <w:rFonts w:cs="Arial"/>
          <w:b/>
          <w:bCs/>
        </w:rPr>
        <w:t>Decay of CO</w:t>
      </w:r>
      <w:r w:rsidRPr="006142ED">
        <w:rPr>
          <w:rFonts w:cs="Arial"/>
          <w:b/>
          <w:bCs/>
          <w:vertAlign w:val="subscript"/>
        </w:rPr>
        <w:t>2</w:t>
      </w:r>
      <w:r w:rsidRPr="006142ED">
        <w:rPr>
          <w:rFonts w:cs="Arial"/>
          <w:b/>
          <w:bCs/>
        </w:rPr>
        <w:t xml:space="preserve"> adduct, 2.4, to bicarbonate salt.</w:t>
      </w:r>
      <w:r w:rsidRPr="006142ED">
        <w:rPr>
          <w:rFonts w:cs="Arial"/>
        </w:rPr>
        <w:t xml:space="preserve"> </w:t>
      </w:r>
    </w:p>
    <w:p w14:paraId="65FBB704" w14:textId="1A1C7C70" w:rsidR="00002C76" w:rsidRPr="006142ED" w:rsidRDefault="00002C76" w:rsidP="00002C76">
      <w:pPr>
        <w:jc w:val="both"/>
        <w:rPr>
          <w:rFonts w:cs="Arial"/>
        </w:rPr>
      </w:pPr>
      <w:r w:rsidRPr="006142ED">
        <w:rPr>
          <w:rFonts w:cs="Arial"/>
        </w:rPr>
        <w:t>Pure 2.4 was subjected to the atmosphere for four days as a solid to show the decomposition of the NHC-CO</w:t>
      </w:r>
      <w:r w:rsidRPr="006142ED">
        <w:rPr>
          <w:rFonts w:cs="Arial"/>
          <w:vertAlign w:val="subscript"/>
        </w:rPr>
        <w:t>2</w:t>
      </w:r>
      <w:r w:rsidRPr="006142ED">
        <w:rPr>
          <w:rFonts w:cs="Arial"/>
        </w:rPr>
        <w:t xml:space="preserve"> adduct to the bicarbonate salt version of this complex (2.4•H</w:t>
      </w:r>
      <w:r w:rsidRPr="006142ED">
        <w:rPr>
          <w:rFonts w:cs="Arial"/>
          <w:vertAlign w:val="subscript"/>
        </w:rPr>
        <w:t>2</w:t>
      </w:r>
      <w:r w:rsidRPr="006142ED">
        <w:rPr>
          <w:rFonts w:cs="Arial"/>
        </w:rPr>
        <w:t xml:space="preserve">O). After exposure for four days, 2.4 decomposed completely to its associated bicarbonate salt. See </w:t>
      </w:r>
      <w:r w:rsidRPr="00E507A7">
        <w:rPr>
          <w:rFonts w:cs="Arial"/>
          <w:b/>
          <w:bCs/>
        </w:rPr>
        <w:fldChar w:fldCharType="begin"/>
      </w:r>
      <w:r w:rsidRPr="00E507A7">
        <w:rPr>
          <w:rFonts w:cs="Arial"/>
          <w:b/>
          <w:bCs/>
        </w:rPr>
        <w:instrText xml:space="preserve"> REF _Ref62493033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48</w:t>
      </w:r>
      <w:r w:rsidRPr="00E507A7">
        <w:rPr>
          <w:rFonts w:cs="Arial"/>
          <w:b/>
          <w:bCs/>
        </w:rPr>
        <w:fldChar w:fldCharType="end"/>
      </w:r>
      <w:r w:rsidRPr="006142ED">
        <w:rPr>
          <w:rFonts w:cs="Arial"/>
        </w:rPr>
        <w:t xml:space="preserve">. </w:t>
      </w:r>
    </w:p>
    <w:p w14:paraId="04A8F364" w14:textId="77777777" w:rsidR="00002C76" w:rsidRPr="006142ED" w:rsidRDefault="00002C76" w:rsidP="00002C76">
      <w:pPr>
        <w:jc w:val="both"/>
        <w:rPr>
          <w:rFonts w:cs="Arial"/>
        </w:rPr>
      </w:pPr>
    </w:p>
    <w:p w14:paraId="608DFC1F" w14:textId="275E4DD1" w:rsidR="00002C76" w:rsidRPr="006142ED" w:rsidRDefault="00002C76" w:rsidP="00002C76">
      <w:pPr>
        <w:jc w:val="both"/>
        <w:rPr>
          <w:rFonts w:cs="Arial"/>
        </w:rPr>
      </w:pPr>
      <w:r w:rsidRPr="006142ED">
        <w:rPr>
          <w:rFonts w:cs="Arial"/>
        </w:rPr>
        <w:t>Pure 2.4 was subjected to the atmosphere for 10 minutes as a solid to show the decomposition of the NHC-CO</w:t>
      </w:r>
      <w:r w:rsidRPr="006142ED">
        <w:rPr>
          <w:rFonts w:cs="Arial"/>
          <w:vertAlign w:val="subscript"/>
        </w:rPr>
        <w:t>2</w:t>
      </w:r>
      <w:r w:rsidRPr="006142ED">
        <w:rPr>
          <w:rFonts w:cs="Arial"/>
        </w:rPr>
        <w:t xml:space="preserve"> adduct to the bicarbonate salt version of this complex (2.4•H</w:t>
      </w:r>
      <w:r w:rsidRPr="006142ED">
        <w:rPr>
          <w:rFonts w:cs="Arial"/>
          <w:vertAlign w:val="subscript"/>
        </w:rPr>
        <w:t>2</w:t>
      </w:r>
      <w:r w:rsidRPr="006142ED">
        <w:rPr>
          <w:rFonts w:cs="Arial"/>
        </w:rPr>
        <w:t xml:space="preserve">O). After exposure for 10 minutes, 2.4 decomposed almost completely to its associated bicarbonate salt. Only a trace of 2.4 could be seen in NMR. See </w:t>
      </w:r>
      <w:r w:rsidRPr="00E507A7">
        <w:rPr>
          <w:rFonts w:cs="Arial"/>
          <w:b/>
          <w:bCs/>
        </w:rPr>
        <w:fldChar w:fldCharType="begin"/>
      </w:r>
      <w:r w:rsidRPr="00E507A7">
        <w:rPr>
          <w:rFonts w:cs="Arial"/>
          <w:b/>
          <w:bCs/>
        </w:rPr>
        <w:instrText xml:space="preserve"> REF _Ref62493018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49</w:t>
      </w:r>
      <w:r w:rsidRPr="00E507A7">
        <w:rPr>
          <w:rFonts w:cs="Arial"/>
          <w:b/>
          <w:bCs/>
        </w:rPr>
        <w:fldChar w:fldCharType="end"/>
      </w:r>
      <w:r w:rsidRPr="006142ED">
        <w:rPr>
          <w:rFonts w:cs="Arial"/>
        </w:rPr>
        <w:t xml:space="preserve">. </w:t>
      </w:r>
    </w:p>
    <w:p w14:paraId="420E2553" w14:textId="77777777" w:rsidR="00002C76" w:rsidRPr="006142ED" w:rsidRDefault="00002C76" w:rsidP="00002C76">
      <w:pPr>
        <w:jc w:val="both"/>
        <w:rPr>
          <w:rFonts w:cs="Arial"/>
        </w:rPr>
      </w:pPr>
    </w:p>
    <w:p w14:paraId="33BAC8DB" w14:textId="6C531EC2" w:rsidR="00002C76" w:rsidRPr="006142ED" w:rsidRDefault="00002C76" w:rsidP="00002C76">
      <w:pPr>
        <w:jc w:val="both"/>
        <w:rPr>
          <w:rFonts w:cs="Arial"/>
        </w:rPr>
      </w:pPr>
      <w:r w:rsidRPr="006142ED">
        <w:rPr>
          <w:rFonts w:cs="Arial"/>
        </w:rPr>
        <w:t>Pure 2.4 was subjected to the atmosphere for 30 seconds as a solid to show the decomposition of the NHC-CO</w:t>
      </w:r>
      <w:r w:rsidRPr="006142ED">
        <w:rPr>
          <w:rFonts w:cs="Arial"/>
          <w:vertAlign w:val="subscript"/>
        </w:rPr>
        <w:t>2</w:t>
      </w:r>
      <w:r w:rsidRPr="006142ED">
        <w:rPr>
          <w:rFonts w:cs="Arial"/>
        </w:rPr>
        <w:t xml:space="preserve"> adduct to the bicarbonate salt version of this complex (2.4•H</w:t>
      </w:r>
      <w:r w:rsidRPr="006142ED">
        <w:rPr>
          <w:rFonts w:cs="Arial"/>
          <w:vertAlign w:val="subscript"/>
        </w:rPr>
        <w:t>2</w:t>
      </w:r>
      <w:r w:rsidRPr="006142ED">
        <w:rPr>
          <w:rFonts w:cs="Arial"/>
        </w:rPr>
        <w:t>O). After exposure for 30 seconds, 2.4 decomposed to an approximately 1:1 mixture of the starting NHC-CO</w:t>
      </w:r>
      <w:r w:rsidRPr="006142ED">
        <w:rPr>
          <w:rFonts w:cs="Arial"/>
          <w:vertAlign w:val="subscript"/>
        </w:rPr>
        <w:t>2</w:t>
      </w:r>
      <w:r w:rsidRPr="006142ED">
        <w:rPr>
          <w:rFonts w:cs="Arial"/>
        </w:rPr>
        <w:t xml:space="preserve"> </w:t>
      </w:r>
      <w:proofErr w:type="gramStart"/>
      <w:r w:rsidRPr="006142ED">
        <w:rPr>
          <w:rFonts w:cs="Arial"/>
        </w:rPr>
        <w:t>adduct</w:t>
      </w:r>
      <w:proofErr w:type="gramEnd"/>
      <w:r w:rsidRPr="006142ED">
        <w:rPr>
          <w:rFonts w:cs="Arial"/>
        </w:rPr>
        <w:t xml:space="preserve"> and its associated bicarbonate salt. See </w:t>
      </w:r>
      <w:r w:rsidRPr="00E507A7">
        <w:rPr>
          <w:rFonts w:cs="Arial"/>
          <w:b/>
          <w:bCs/>
        </w:rPr>
        <w:fldChar w:fldCharType="begin"/>
      </w:r>
      <w:r w:rsidRPr="00E507A7">
        <w:rPr>
          <w:rFonts w:cs="Arial"/>
          <w:b/>
          <w:bCs/>
        </w:rPr>
        <w:instrText xml:space="preserve"> REF _Ref62492977 \h  \* MERGEFORMAT </w:instrText>
      </w:r>
      <w:r w:rsidRPr="00E507A7">
        <w:rPr>
          <w:rFonts w:cs="Arial"/>
          <w:b/>
          <w:bCs/>
        </w:rPr>
      </w:r>
      <w:r w:rsidRPr="00E507A7">
        <w:rPr>
          <w:rFonts w:cs="Arial"/>
          <w:b/>
          <w:bCs/>
        </w:rPr>
        <w:fldChar w:fldCharType="separate"/>
      </w:r>
      <w:r w:rsidR="00B821A7" w:rsidRPr="00E507A7">
        <w:rPr>
          <w:rFonts w:cs="Arial"/>
          <w:b/>
          <w:bCs/>
        </w:rPr>
        <w:t xml:space="preserve">Spectra </w:t>
      </w:r>
      <w:r w:rsidR="00B821A7">
        <w:rPr>
          <w:rFonts w:cs="Arial"/>
          <w:b/>
          <w:bCs/>
          <w:noProof/>
        </w:rPr>
        <w:t>2</w:t>
      </w:r>
      <w:r w:rsidR="00B821A7" w:rsidRPr="00E507A7">
        <w:rPr>
          <w:rFonts w:cs="Arial"/>
          <w:b/>
          <w:bCs/>
          <w:noProof/>
        </w:rPr>
        <w:t>.</w:t>
      </w:r>
      <w:r w:rsidR="00B821A7">
        <w:rPr>
          <w:rFonts w:cs="Arial"/>
          <w:b/>
          <w:bCs/>
          <w:noProof/>
        </w:rPr>
        <w:t>50</w:t>
      </w:r>
      <w:r w:rsidRPr="00E507A7">
        <w:rPr>
          <w:rFonts w:cs="Arial"/>
          <w:b/>
          <w:bCs/>
        </w:rPr>
        <w:fldChar w:fldCharType="end"/>
      </w:r>
      <w:r w:rsidR="00E507A7">
        <w:rPr>
          <w:rFonts w:cs="Arial"/>
        </w:rPr>
        <w:t>.</w:t>
      </w:r>
      <w:r w:rsidRPr="006142ED">
        <w:rPr>
          <w:rFonts w:cs="Arial"/>
        </w:rPr>
        <w:br w:type="page"/>
      </w:r>
    </w:p>
    <w:p w14:paraId="1FB83C06" w14:textId="77777777" w:rsidR="00002C76" w:rsidRPr="006142ED" w:rsidRDefault="00002C76" w:rsidP="00002C76">
      <w:pPr>
        <w:jc w:val="both"/>
        <w:rPr>
          <w:rFonts w:cs="Arial"/>
          <w:b/>
          <w:bCs/>
        </w:rPr>
      </w:pPr>
      <w:r w:rsidRPr="006142ED">
        <w:rPr>
          <w:rFonts w:cs="Arial"/>
          <w:b/>
          <w:bCs/>
          <w:noProof/>
        </w:rPr>
        <w:lastRenderedPageBreak/>
        <w:drawing>
          <wp:anchor distT="0" distB="0" distL="114300" distR="114300" simplePos="0" relativeHeight="251576832" behindDoc="0" locked="0" layoutInCell="1" allowOverlap="1" wp14:anchorId="6777AA13" wp14:editId="74C47689">
            <wp:simplePos x="0" y="0"/>
            <wp:positionH relativeFrom="margin">
              <wp:align>left</wp:align>
            </wp:positionH>
            <wp:positionV relativeFrom="paragraph">
              <wp:posOffset>426752</wp:posOffset>
            </wp:positionV>
            <wp:extent cx="2880995" cy="388810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2892237" cy="3902440"/>
                    </a:xfrm>
                    <a:prstGeom prst="rect">
                      <a:avLst/>
                    </a:prstGeom>
                    <a:noFill/>
                  </pic:spPr>
                </pic:pic>
              </a:graphicData>
            </a:graphic>
            <wp14:sizeRelH relativeFrom="margin">
              <wp14:pctWidth>0</wp14:pctWidth>
            </wp14:sizeRelH>
            <wp14:sizeRelV relativeFrom="margin">
              <wp14:pctHeight>0</wp14:pctHeight>
            </wp14:sizeRelV>
          </wp:anchor>
        </w:drawing>
      </w:r>
      <w:r w:rsidRPr="006142ED">
        <w:rPr>
          <w:rFonts w:cs="Arial"/>
          <w:b/>
          <w:bCs/>
        </w:rPr>
        <w:t xml:space="preserve">Synthetic Schemes </w:t>
      </w:r>
    </w:p>
    <w:p w14:paraId="79E36A13" w14:textId="77777777" w:rsidR="00002C76" w:rsidRPr="006142ED" w:rsidRDefault="00002C76" w:rsidP="00002C76">
      <w:pPr>
        <w:jc w:val="both"/>
        <w:rPr>
          <w:rFonts w:cs="Arial"/>
          <w:b/>
          <w:bCs/>
        </w:rPr>
      </w:pPr>
      <w:r w:rsidRPr="006142ED">
        <w:rPr>
          <w:rFonts w:cs="Arial"/>
          <w:noProof/>
        </w:rPr>
        <mc:AlternateContent>
          <mc:Choice Requires="wps">
            <w:drawing>
              <wp:anchor distT="0" distB="0" distL="114300" distR="114300" simplePos="0" relativeHeight="251577856" behindDoc="0" locked="0" layoutInCell="1" allowOverlap="1" wp14:anchorId="30046B98" wp14:editId="34A06995">
                <wp:simplePos x="0" y="0"/>
                <wp:positionH relativeFrom="margin">
                  <wp:posOffset>-635</wp:posOffset>
                </wp:positionH>
                <wp:positionV relativeFrom="paragraph">
                  <wp:posOffset>4045585</wp:posOffset>
                </wp:positionV>
                <wp:extent cx="4886960" cy="302260"/>
                <wp:effectExtent l="0" t="0" r="8890" b="2540"/>
                <wp:wrapSquare wrapText="bothSides"/>
                <wp:docPr id="13" name="Text Box 13"/>
                <wp:cNvGraphicFramePr/>
                <a:graphic xmlns:a="http://schemas.openxmlformats.org/drawingml/2006/main">
                  <a:graphicData uri="http://schemas.microsoft.com/office/word/2010/wordprocessingShape">
                    <wps:wsp>
                      <wps:cNvSpPr txBox="1"/>
                      <wps:spPr>
                        <a:xfrm>
                          <a:off x="0" y="0"/>
                          <a:ext cx="4886960" cy="302260"/>
                        </a:xfrm>
                        <a:prstGeom prst="rect">
                          <a:avLst/>
                        </a:prstGeom>
                        <a:solidFill>
                          <a:prstClr val="white"/>
                        </a:solidFill>
                        <a:ln>
                          <a:noFill/>
                        </a:ln>
                      </wps:spPr>
                      <wps:txbx>
                        <w:txbxContent>
                          <w:p w14:paraId="78D08B8F" w14:textId="2EC18F26" w:rsidR="00E507A7" w:rsidRPr="00DF0B73" w:rsidRDefault="00E507A7" w:rsidP="00002C76">
                            <w:pPr>
                              <w:pStyle w:val="Caption"/>
                              <w:rPr>
                                <w:b/>
                                <w:bCs/>
                                <w:noProof/>
                              </w:rPr>
                            </w:pPr>
                            <w:bookmarkStart w:id="76" w:name="_Ref47953906"/>
                            <w:bookmarkStart w:id="77" w:name="_Toc47954661"/>
                            <w:bookmarkStart w:id="78" w:name="_Toc65249104"/>
                            <w:bookmarkStart w:id="79" w:name="_Toc69138050"/>
                            <w:bookmarkStart w:id="80" w:name="_Toc69388770"/>
                            <w:r w:rsidRPr="00D604F4">
                              <w:rPr>
                                <w:b/>
                                <w:bCs/>
                              </w:rPr>
                              <w:t xml:space="preserve">Scheme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Scheme \* ARABIC \s 1 </w:instrText>
                            </w:r>
                            <w:r>
                              <w:rPr>
                                <w:b/>
                                <w:bCs/>
                              </w:rPr>
                              <w:fldChar w:fldCharType="separate"/>
                            </w:r>
                            <w:r w:rsidR="00B821A7">
                              <w:rPr>
                                <w:b/>
                                <w:bCs/>
                                <w:noProof/>
                              </w:rPr>
                              <w:t>2</w:t>
                            </w:r>
                            <w:r>
                              <w:rPr>
                                <w:b/>
                                <w:bCs/>
                              </w:rPr>
                              <w:fldChar w:fldCharType="end"/>
                            </w:r>
                            <w:bookmarkEnd w:id="76"/>
                            <w:r w:rsidRPr="00D604F4">
                              <w:rPr>
                                <w:b/>
                                <w:bCs/>
                              </w:rPr>
                              <w:t>:</w:t>
                            </w:r>
                            <w:r w:rsidRPr="00D604F4">
                              <w:t xml:space="preserve"> </w:t>
                            </w:r>
                            <w:r>
                              <w:t>Synthesis of imidazole-CO</w:t>
                            </w:r>
                            <w:r w:rsidRPr="00D604F4">
                              <w:rPr>
                                <w:vertAlign w:val="subscript"/>
                              </w:rPr>
                              <w:t>2</w:t>
                            </w:r>
                            <w:r>
                              <w:t xml:space="preserve"> adducts </w:t>
                            </w:r>
                            <w:r w:rsidRPr="00D85A09">
                              <w:t>(2.1-2.3).</w:t>
                            </w:r>
                            <w:bookmarkEnd w:id="77"/>
                            <w:bookmarkEnd w:id="78"/>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046B98" id="Text Box 13" o:spid="_x0000_s1028" type="#_x0000_t202" style="position:absolute;left:0;text-align:left;margin-left:-.05pt;margin-top:318.55pt;width:384.8pt;height:23.8pt;z-index:251577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" stroked="f">
                <v:textbox style="mso-fit-shape-to-text:t" inset="0,0,0,0">
                  <w:txbxContent>
                    <w:p w14:paraId="78D08B8F" w14:textId="2EC18F26" w:rsidR="00E507A7" w:rsidRPr="00DF0B73" w:rsidRDefault="00E507A7" w:rsidP="00002C76">
                      <w:pPr>
                        <w:pStyle w:val="Caption"/>
                        <w:rPr>
                          <w:b/>
                          <w:bCs/>
                          <w:noProof/>
                        </w:rPr>
                      </w:pPr>
                      <w:bookmarkStart w:id="81" w:name="_Ref47953906"/>
                      <w:bookmarkStart w:id="82" w:name="_Toc47954661"/>
                      <w:bookmarkStart w:id="83" w:name="_Toc65249104"/>
                      <w:bookmarkStart w:id="84" w:name="_Toc69138050"/>
                      <w:bookmarkStart w:id="85" w:name="_Toc69388770"/>
                      <w:r w:rsidRPr="00D604F4">
                        <w:rPr>
                          <w:b/>
                          <w:bCs/>
                        </w:rPr>
                        <w:t xml:space="preserve">Scheme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Scheme \* ARABIC \s 1 </w:instrText>
                      </w:r>
                      <w:r>
                        <w:rPr>
                          <w:b/>
                          <w:bCs/>
                        </w:rPr>
                        <w:fldChar w:fldCharType="separate"/>
                      </w:r>
                      <w:r w:rsidR="00B821A7">
                        <w:rPr>
                          <w:b/>
                          <w:bCs/>
                          <w:noProof/>
                        </w:rPr>
                        <w:t>2</w:t>
                      </w:r>
                      <w:r>
                        <w:rPr>
                          <w:b/>
                          <w:bCs/>
                        </w:rPr>
                        <w:fldChar w:fldCharType="end"/>
                      </w:r>
                      <w:bookmarkEnd w:id="81"/>
                      <w:r w:rsidRPr="00D604F4">
                        <w:rPr>
                          <w:b/>
                          <w:bCs/>
                        </w:rPr>
                        <w:t>:</w:t>
                      </w:r>
                      <w:r w:rsidRPr="00D604F4">
                        <w:t xml:space="preserve"> </w:t>
                      </w:r>
                      <w:r>
                        <w:t>Synthesis of imidazole-CO</w:t>
                      </w:r>
                      <w:r w:rsidRPr="00D604F4">
                        <w:rPr>
                          <w:vertAlign w:val="subscript"/>
                        </w:rPr>
                        <w:t>2</w:t>
                      </w:r>
                      <w:r>
                        <w:t xml:space="preserve"> adducts </w:t>
                      </w:r>
                      <w:r w:rsidRPr="00D85A09">
                        <w:t>(2.1-2.3).</w:t>
                      </w:r>
                      <w:bookmarkEnd w:id="82"/>
                      <w:bookmarkEnd w:id="83"/>
                      <w:bookmarkEnd w:id="84"/>
                      <w:bookmarkEnd w:id="85"/>
                    </w:p>
                  </w:txbxContent>
                </v:textbox>
                <w10:wrap type="square" anchorx="margin"/>
              </v:shape>
            </w:pict>
          </mc:Fallback>
        </mc:AlternateContent>
      </w:r>
    </w:p>
    <w:p w14:paraId="24694813" w14:textId="77777777" w:rsidR="00002C76" w:rsidRPr="006142ED" w:rsidRDefault="00002C76" w:rsidP="00002C76">
      <w:pPr>
        <w:jc w:val="both"/>
        <w:rPr>
          <w:rFonts w:cs="Arial"/>
          <w:b/>
          <w:bCs/>
        </w:rPr>
      </w:pPr>
    </w:p>
    <w:p w14:paraId="75FECD67" w14:textId="77777777" w:rsidR="00002C76" w:rsidRPr="006142ED" w:rsidRDefault="00002C76" w:rsidP="00002C76">
      <w:pPr>
        <w:jc w:val="both"/>
        <w:rPr>
          <w:rFonts w:cs="Arial"/>
          <w:b/>
          <w:bCs/>
        </w:rPr>
      </w:pPr>
      <w:r w:rsidRPr="006142ED">
        <w:rPr>
          <w:rFonts w:cs="Arial"/>
          <w:b/>
          <w:bCs/>
        </w:rPr>
        <w:br w:type="page"/>
      </w:r>
    </w:p>
    <w:p w14:paraId="4B1AD3B7" w14:textId="77777777" w:rsidR="00002C76" w:rsidRPr="006142ED" w:rsidRDefault="00002C76" w:rsidP="00002C76">
      <w:pPr>
        <w:jc w:val="both"/>
        <w:rPr>
          <w:rFonts w:cs="Arial"/>
          <w:b/>
          <w:bCs/>
        </w:rPr>
      </w:pPr>
      <w:r w:rsidRPr="006142ED">
        <w:rPr>
          <w:rFonts w:cs="Arial"/>
          <w:noProof/>
        </w:rPr>
        <w:lastRenderedPageBreak/>
        <mc:AlternateContent>
          <mc:Choice Requires="wps">
            <w:drawing>
              <wp:anchor distT="0" distB="0" distL="114300" distR="114300" simplePos="0" relativeHeight="251579904" behindDoc="0" locked="0" layoutInCell="1" allowOverlap="1" wp14:anchorId="08FF37EC" wp14:editId="42111474">
                <wp:simplePos x="0" y="0"/>
                <wp:positionH relativeFrom="margin">
                  <wp:align>left</wp:align>
                </wp:positionH>
                <wp:positionV relativeFrom="paragraph">
                  <wp:posOffset>3818890</wp:posOffset>
                </wp:positionV>
                <wp:extent cx="4387215" cy="302260"/>
                <wp:effectExtent l="0" t="0" r="0" b="2540"/>
                <wp:wrapTopAndBottom/>
                <wp:docPr id="16" name="Text Box 16"/>
                <wp:cNvGraphicFramePr/>
                <a:graphic xmlns:a="http://schemas.openxmlformats.org/drawingml/2006/main">
                  <a:graphicData uri="http://schemas.microsoft.com/office/word/2010/wordprocessingShape">
                    <wps:wsp>
                      <wps:cNvSpPr txBox="1"/>
                      <wps:spPr>
                        <a:xfrm>
                          <a:off x="0" y="0"/>
                          <a:ext cx="4387215" cy="302260"/>
                        </a:xfrm>
                        <a:prstGeom prst="rect">
                          <a:avLst/>
                        </a:prstGeom>
                        <a:solidFill>
                          <a:prstClr val="white"/>
                        </a:solidFill>
                        <a:ln>
                          <a:noFill/>
                        </a:ln>
                      </wps:spPr>
                      <wps:txbx>
                        <w:txbxContent>
                          <w:p w14:paraId="7386EFC5" w14:textId="7FB6285F" w:rsidR="00E507A7" w:rsidRPr="009B4B09" w:rsidRDefault="00E507A7" w:rsidP="00002C76">
                            <w:pPr>
                              <w:pStyle w:val="Caption"/>
                              <w:rPr>
                                <w:noProof/>
                              </w:rPr>
                            </w:pPr>
                            <w:bookmarkStart w:id="86" w:name="_Ref47953799"/>
                            <w:bookmarkStart w:id="87" w:name="_Toc47954662"/>
                            <w:bookmarkStart w:id="88" w:name="_Toc65249105"/>
                            <w:bookmarkStart w:id="89" w:name="_Toc69138051"/>
                            <w:bookmarkStart w:id="90" w:name="_Toc69388771"/>
                            <w:r w:rsidRPr="00D604F4">
                              <w:rPr>
                                <w:b/>
                                <w:bCs/>
                              </w:rPr>
                              <w:t xml:space="preserve">Scheme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Scheme \* ARABIC \s 1 </w:instrText>
                            </w:r>
                            <w:r>
                              <w:rPr>
                                <w:b/>
                                <w:bCs/>
                              </w:rPr>
                              <w:fldChar w:fldCharType="separate"/>
                            </w:r>
                            <w:r w:rsidR="00B821A7">
                              <w:rPr>
                                <w:b/>
                                <w:bCs/>
                                <w:noProof/>
                              </w:rPr>
                              <w:t>3</w:t>
                            </w:r>
                            <w:r>
                              <w:rPr>
                                <w:b/>
                                <w:bCs/>
                              </w:rPr>
                              <w:fldChar w:fldCharType="end"/>
                            </w:r>
                            <w:bookmarkEnd w:id="86"/>
                            <w:r>
                              <w:t>:</w:t>
                            </w:r>
                            <w:r w:rsidRPr="00D604F4">
                              <w:t xml:space="preserve"> </w:t>
                            </w:r>
                            <w:r>
                              <w:t>Synthesis of benzimidazole-CO</w:t>
                            </w:r>
                            <w:r w:rsidRPr="00D840DD">
                              <w:rPr>
                                <w:vertAlign w:val="subscript"/>
                              </w:rPr>
                              <w:t>2</w:t>
                            </w:r>
                            <w:r>
                              <w:t xml:space="preserve"> adducts (</w:t>
                            </w:r>
                            <w:r w:rsidRPr="00D85A09">
                              <w:t>2.4-2.6</w:t>
                            </w:r>
                            <w:r>
                              <w:t>).</w:t>
                            </w:r>
                            <w:bookmarkEnd w:id="87"/>
                            <w:bookmarkEnd w:id="88"/>
                            <w:bookmarkEnd w:id="89"/>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FF37EC" id="Text Box 16" o:spid="_x0000_s1029" type="#_x0000_t202" style="position:absolute;left:0;text-align:left;margin-left:0;margin-top:300.7pt;width:345.45pt;height:23.8pt;z-index:2515799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" stroked="f">
                <v:textbox style="mso-fit-shape-to-text:t" inset="0,0,0,0">
                  <w:txbxContent>
                    <w:p w14:paraId="7386EFC5" w14:textId="7FB6285F" w:rsidR="00E507A7" w:rsidRPr="009B4B09" w:rsidRDefault="00E507A7" w:rsidP="00002C76">
                      <w:pPr>
                        <w:pStyle w:val="Caption"/>
                        <w:rPr>
                          <w:noProof/>
                        </w:rPr>
                      </w:pPr>
                      <w:bookmarkStart w:id="91" w:name="_Ref47953799"/>
                      <w:bookmarkStart w:id="92" w:name="_Toc47954662"/>
                      <w:bookmarkStart w:id="93" w:name="_Toc65249105"/>
                      <w:bookmarkStart w:id="94" w:name="_Toc69138051"/>
                      <w:bookmarkStart w:id="95" w:name="_Toc69388771"/>
                      <w:r w:rsidRPr="00D604F4">
                        <w:rPr>
                          <w:b/>
                          <w:bCs/>
                        </w:rPr>
                        <w:t xml:space="preserve">Scheme </w:t>
                      </w:r>
                      <w:r>
                        <w:rPr>
                          <w:b/>
                          <w:bCs/>
                        </w:rPr>
                        <w:fldChar w:fldCharType="begin"/>
                      </w:r>
                      <w:r>
                        <w:rPr>
                          <w:b/>
                          <w:bCs/>
                        </w:rPr>
                        <w:instrText xml:space="preserve"> STYLEREF 1 \s </w:instrText>
                      </w:r>
                      <w:r>
                        <w:rPr>
                          <w:b/>
                          <w:bCs/>
                        </w:rPr>
                        <w:fldChar w:fldCharType="separate"/>
                      </w:r>
                      <w:r w:rsidR="00B821A7">
                        <w:rPr>
                          <w:b/>
                          <w:bCs/>
                          <w:noProof/>
                        </w:rPr>
                        <w:t>2</w:t>
                      </w:r>
                      <w:r>
                        <w:rPr>
                          <w:b/>
                          <w:bCs/>
                        </w:rPr>
                        <w:fldChar w:fldCharType="end"/>
                      </w:r>
                      <w:r>
                        <w:rPr>
                          <w:b/>
                          <w:bCs/>
                        </w:rPr>
                        <w:t>.</w:t>
                      </w:r>
                      <w:r>
                        <w:rPr>
                          <w:b/>
                          <w:bCs/>
                        </w:rPr>
                        <w:fldChar w:fldCharType="begin"/>
                      </w:r>
                      <w:r>
                        <w:rPr>
                          <w:b/>
                          <w:bCs/>
                        </w:rPr>
                        <w:instrText xml:space="preserve"> SEQ Scheme \* ARABIC \s 1 </w:instrText>
                      </w:r>
                      <w:r>
                        <w:rPr>
                          <w:b/>
                          <w:bCs/>
                        </w:rPr>
                        <w:fldChar w:fldCharType="separate"/>
                      </w:r>
                      <w:r w:rsidR="00B821A7">
                        <w:rPr>
                          <w:b/>
                          <w:bCs/>
                          <w:noProof/>
                        </w:rPr>
                        <w:t>3</w:t>
                      </w:r>
                      <w:r>
                        <w:rPr>
                          <w:b/>
                          <w:bCs/>
                        </w:rPr>
                        <w:fldChar w:fldCharType="end"/>
                      </w:r>
                      <w:bookmarkEnd w:id="91"/>
                      <w:r>
                        <w:t>:</w:t>
                      </w:r>
                      <w:r w:rsidRPr="00D604F4">
                        <w:t xml:space="preserve"> </w:t>
                      </w:r>
                      <w:r>
                        <w:t>Synthesis of benzimidazole-CO</w:t>
                      </w:r>
                      <w:r w:rsidRPr="00D840DD">
                        <w:rPr>
                          <w:vertAlign w:val="subscript"/>
                        </w:rPr>
                        <w:t>2</w:t>
                      </w:r>
                      <w:r>
                        <w:t xml:space="preserve"> adducts (</w:t>
                      </w:r>
                      <w:r w:rsidRPr="00D85A09">
                        <w:t>2.4-2.6</w:t>
                      </w:r>
                      <w:r>
                        <w:t>).</w:t>
                      </w:r>
                      <w:bookmarkEnd w:id="92"/>
                      <w:bookmarkEnd w:id="93"/>
                      <w:bookmarkEnd w:id="94"/>
                      <w:bookmarkEnd w:id="95"/>
                    </w:p>
                  </w:txbxContent>
                </v:textbox>
                <w10:wrap type="topAndBottom" anchorx="margin"/>
              </v:shape>
            </w:pict>
          </mc:Fallback>
        </mc:AlternateContent>
      </w:r>
      <w:r w:rsidRPr="006142ED">
        <w:rPr>
          <w:rFonts w:cs="Arial"/>
          <w:noProof/>
        </w:rPr>
        <w:drawing>
          <wp:anchor distT="0" distB="0" distL="114300" distR="114300" simplePos="0" relativeHeight="251578880" behindDoc="0" locked="0" layoutInCell="1" allowOverlap="1" wp14:anchorId="244A7711" wp14:editId="57C6813E">
            <wp:simplePos x="0" y="0"/>
            <wp:positionH relativeFrom="margin">
              <wp:align>left</wp:align>
            </wp:positionH>
            <wp:positionV relativeFrom="paragraph">
              <wp:posOffset>261</wp:posOffset>
            </wp:positionV>
            <wp:extent cx="3047365" cy="3759835"/>
            <wp:effectExtent l="0" t="0" r="63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3047365" cy="3759835"/>
                    </a:xfrm>
                    <a:prstGeom prst="rect">
                      <a:avLst/>
                    </a:prstGeom>
                    <a:noFill/>
                  </pic:spPr>
                </pic:pic>
              </a:graphicData>
            </a:graphic>
          </wp:anchor>
        </w:drawing>
      </w:r>
    </w:p>
    <w:p w14:paraId="5F38F184" w14:textId="77777777" w:rsidR="00002C76" w:rsidRPr="006142ED" w:rsidRDefault="00002C76" w:rsidP="00002C76">
      <w:pPr>
        <w:rPr>
          <w:rFonts w:cs="Arial"/>
          <w:b/>
          <w:bCs/>
        </w:rPr>
      </w:pPr>
      <w:r w:rsidRPr="006142ED">
        <w:rPr>
          <w:rFonts w:cs="Arial"/>
          <w:b/>
          <w:bCs/>
        </w:rPr>
        <w:br w:type="page"/>
      </w:r>
    </w:p>
    <w:p w14:paraId="26962D38" w14:textId="77777777" w:rsidR="00002C76" w:rsidRPr="006142ED" w:rsidRDefault="00002C76" w:rsidP="00002C76">
      <w:pPr>
        <w:rPr>
          <w:rFonts w:cs="Arial"/>
          <w:b/>
          <w:bCs/>
        </w:rPr>
      </w:pPr>
      <w:r w:rsidRPr="006142ED">
        <w:rPr>
          <w:rFonts w:cs="Arial"/>
          <w:b/>
          <w:bCs/>
        </w:rPr>
        <w:lastRenderedPageBreak/>
        <w:t>Single Crystal X-ray Structures</w:t>
      </w:r>
    </w:p>
    <w:p w14:paraId="6A519622" w14:textId="77777777" w:rsidR="00002C76" w:rsidRPr="006142ED" w:rsidRDefault="00002C76" w:rsidP="00002C76">
      <w:pPr>
        <w:keepNext/>
        <w:jc w:val="center"/>
        <w:rPr>
          <w:rFonts w:cs="Arial"/>
        </w:rPr>
      </w:pPr>
      <w:r w:rsidRPr="006142ED">
        <w:rPr>
          <w:rFonts w:cs="Arial"/>
        </w:rPr>
        <w:object w:dxaOrig="11248" w:dyaOrig="7665" w14:anchorId="251CABE1">
          <v:shape id="_x0000_i1037" type="#_x0000_t75" style="width:313.8pt;height:213.45pt" o:ole="">
            <v:imagedata r:id="rId94" o:title=""/>
          </v:shape>
          <o:OLEObject Type="Embed" ProgID="Diamond.Document.3" ShapeID="_x0000_i1037" DrawAspect="Content" ObjectID="_1680859443" r:id="rId95"/>
        </w:object>
      </w:r>
    </w:p>
    <w:p w14:paraId="56F9798E" w14:textId="4785CE9B" w:rsidR="00002C76" w:rsidRPr="006142ED" w:rsidRDefault="00002C76" w:rsidP="00002C76">
      <w:pPr>
        <w:pStyle w:val="Caption"/>
        <w:jc w:val="both"/>
        <w:rPr>
          <w:rFonts w:cs="Arial"/>
        </w:rPr>
      </w:pPr>
      <w:bookmarkStart w:id="96" w:name="_Toc63070759"/>
      <w:bookmarkStart w:id="97" w:name="_Toc65249855"/>
      <w:bookmarkStart w:id="98" w:name="_Toc69138024"/>
      <w:bookmarkStart w:id="99" w:name="_Toc69388743"/>
      <w:r w:rsidRPr="00E97315">
        <w:rPr>
          <w:rFonts w:cs="Arial"/>
          <w:b/>
        </w:rPr>
        <w:t xml:space="preserve">Figure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Figure \* ARABIC \s 1 </w:instrText>
      </w:r>
      <w:r w:rsidR="00172426" w:rsidRPr="00E97315">
        <w:rPr>
          <w:rFonts w:cs="Arial"/>
          <w:b/>
        </w:rPr>
        <w:fldChar w:fldCharType="separate"/>
      </w:r>
      <w:r w:rsidR="00B821A7">
        <w:rPr>
          <w:rFonts w:cs="Arial"/>
          <w:b/>
          <w:noProof/>
        </w:rPr>
        <w:t>7</w:t>
      </w:r>
      <w:r w:rsidR="00172426" w:rsidRPr="00E97315">
        <w:rPr>
          <w:rFonts w:cs="Arial"/>
          <w:b/>
          <w:noProof/>
        </w:rPr>
        <w:fldChar w:fldCharType="end"/>
      </w:r>
      <w:r w:rsidRPr="006142ED">
        <w:rPr>
          <w:rFonts w:cs="Arial"/>
        </w:rPr>
        <w:t>: X-ray crystal structure of 1,3-diisopropyl-imidazolium iodide (2.7).  Purple, blue, gray, and white ellipsoids (50% probability) represent I, N, C, and H atoms, respectively.</w:t>
      </w:r>
      <w:bookmarkEnd w:id="96"/>
      <w:bookmarkEnd w:id="97"/>
      <w:bookmarkEnd w:id="98"/>
      <w:bookmarkEnd w:id="99"/>
    </w:p>
    <w:p w14:paraId="3BB9294F" w14:textId="77777777" w:rsidR="00002C76" w:rsidRPr="006142ED" w:rsidRDefault="00002C76" w:rsidP="00002C76">
      <w:pPr>
        <w:rPr>
          <w:rFonts w:eastAsiaTheme="majorEastAsia" w:cs="Arial"/>
          <w:b/>
          <w:bCs/>
          <w:sz w:val="32"/>
          <w:szCs w:val="32"/>
        </w:rPr>
      </w:pPr>
    </w:p>
    <w:p w14:paraId="497284AE" w14:textId="77777777" w:rsidR="00002C76" w:rsidRPr="006142ED" w:rsidRDefault="00002C76" w:rsidP="00002C76">
      <w:pPr>
        <w:rPr>
          <w:rFonts w:eastAsiaTheme="majorEastAsia" w:cs="Arial"/>
          <w:b/>
          <w:bCs/>
          <w:sz w:val="32"/>
          <w:szCs w:val="32"/>
        </w:rPr>
      </w:pPr>
    </w:p>
    <w:p w14:paraId="4958DDE7" w14:textId="77777777" w:rsidR="00002C76" w:rsidRPr="006142ED" w:rsidRDefault="00002C76" w:rsidP="00002C76">
      <w:pPr>
        <w:keepNext/>
        <w:jc w:val="center"/>
        <w:rPr>
          <w:rFonts w:cs="Arial"/>
        </w:rPr>
      </w:pPr>
      <w:r w:rsidRPr="006142ED">
        <w:rPr>
          <w:rFonts w:cs="Arial"/>
        </w:rPr>
        <w:object w:dxaOrig="7982" w:dyaOrig="7665" w14:anchorId="57FAAC4E">
          <v:shape id="_x0000_i1038" type="#_x0000_t75" style="width:313.3pt;height:300.45pt" o:ole="">
            <v:imagedata r:id="rId96" o:title=""/>
          </v:shape>
          <o:OLEObject Type="Embed" ProgID="Diamond.Document.3" ShapeID="_x0000_i1038" DrawAspect="Content" ObjectID="_1680859444" r:id="rId97"/>
        </w:object>
      </w:r>
    </w:p>
    <w:p w14:paraId="7145C6D3" w14:textId="7B5E297C" w:rsidR="00002C76" w:rsidRPr="006142ED" w:rsidRDefault="00002C76" w:rsidP="00002C76">
      <w:pPr>
        <w:pStyle w:val="Caption"/>
        <w:rPr>
          <w:rFonts w:cs="Arial"/>
        </w:rPr>
      </w:pPr>
      <w:bookmarkStart w:id="100" w:name="_Toc63070760"/>
      <w:bookmarkStart w:id="101" w:name="_Toc65249856"/>
      <w:bookmarkStart w:id="102" w:name="_Toc69138025"/>
      <w:bookmarkStart w:id="103" w:name="_Toc69388744"/>
      <w:r w:rsidRPr="00E97315">
        <w:rPr>
          <w:rFonts w:cs="Arial"/>
          <w:b/>
        </w:rPr>
        <w:t xml:space="preserve">Figure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Figure \* ARABIC \s 1 </w:instrText>
      </w:r>
      <w:r w:rsidR="00172426" w:rsidRPr="00E97315">
        <w:rPr>
          <w:rFonts w:cs="Arial"/>
          <w:b/>
        </w:rPr>
        <w:fldChar w:fldCharType="separate"/>
      </w:r>
      <w:r w:rsidR="00B821A7">
        <w:rPr>
          <w:rFonts w:cs="Arial"/>
          <w:b/>
          <w:noProof/>
        </w:rPr>
        <w:t>8</w:t>
      </w:r>
      <w:r w:rsidR="00172426" w:rsidRPr="00E97315">
        <w:rPr>
          <w:rFonts w:cs="Arial"/>
          <w:b/>
          <w:noProof/>
        </w:rPr>
        <w:fldChar w:fldCharType="end"/>
      </w:r>
      <w:r w:rsidRPr="006142ED">
        <w:rPr>
          <w:rFonts w:cs="Arial"/>
        </w:rPr>
        <w:t>: X-ray crystal structure of 1,3-diisopropyl(4,5,6,7-d</w:t>
      </w:r>
      <w:proofErr w:type="gramStart"/>
      <w:r w:rsidRPr="006142ED">
        <w:rPr>
          <w:rFonts w:cs="Arial"/>
          <w:vertAlign w:val="subscript"/>
        </w:rPr>
        <w:t>4</w:t>
      </w:r>
      <w:r w:rsidRPr="006142ED">
        <w:rPr>
          <w:rFonts w:cs="Arial"/>
        </w:rPr>
        <w:t>)benzimidazolium</w:t>
      </w:r>
      <w:proofErr w:type="gramEnd"/>
      <w:r w:rsidRPr="006142ED">
        <w:rPr>
          <w:rFonts w:cs="Arial"/>
        </w:rPr>
        <w:t xml:space="preserve"> iodide (2.13).  Purple, blue, gray, and white ellipsoids (50% probability) represent I, N, C, and H/D atoms, respectively.</w:t>
      </w:r>
      <w:bookmarkEnd w:id="100"/>
      <w:bookmarkEnd w:id="101"/>
      <w:bookmarkEnd w:id="102"/>
      <w:bookmarkEnd w:id="103"/>
    </w:p>
    <w:p w14:paraId="1CE979AD" w14:textId="77777777" w:rsidR="00002C76" w:rsidRPr="006142ED" w:rsidRDefault="00002C76" w:rsidP="00002C76">
      <w:pPr>
        <w:jc w:val="both"/>
        <w:rPr>
          <w:rFonts w:cs="Arial"/>
        </w:rPr>
      </w:pPr>
      <w:r w:rsidRPr="006142ED">
        <w:rPr>
          <w:rFonts w:cs="Arial"/>
        </w:rPr>
        <w:br w:type="page"/>
      </w:r>
    </w:p>
    <w:p w14:paraId="43EDA06A" w14:textId="77777777" w:rsidR="00002C76" w:rsidRPr="006142ED" w:rsidRDefault="00002C76" w:rsidP="00002C76">
      <w:pPr>
        <w:rPr>
          <w:rFonts w:cs="Arial"/>
        </w:rPr>
      </w:pPr>
    </w:p>
    <w:p w14:paraId="0E2FCFB0" w14:textId="77777777" w:rsidR="00002C76" w:rsidRPr="006142ED" w:rsidRDefault="00002C76" w:rsidP="00002C76">
      <w:pPr>
        <w:jc w:val="both"/>
        <w:rPr>
          <w:rFonts w:cs="Arial"/>
          <w:b/>
        </w:rPr>
      </w:pPr>
      <w:r w:rsidRPr="006142ED">
        <w:rPr>
          <w:rFonts w:cs="Arial"/>
          <w:b/>
        </w:rPr>
        <w:t>Annotated NMRs, IRs, MS for 2.1-2.14.</w:t>
      </w:r>
    </w:p>
    <w:p w14:paraId="5B3F49DC" w14:textId="77777777" w:rsidR="00002C76" w:rsidRPr="006142ED" w:rsidRDefault="00002C76" w:rsidP="00002C76">
      <w:pPr>
        <w:jc w:val="both"/>
        <w:rPr>
          <w:rFonts w:cs="Arial"/>
          <w:b/>
        </w:rPr>
      </w:pPr>
    </w:p>
    <w:p w14:paraId="26015C3C" w14:textId="77777777" w:rsidR="00002C76" w:rsidRPr="006142ED" w:rsidRDefault="002451D7" w:rsidP="00002C76">
      <w:pPr>
        <w:keepNext/>
        <w:jc w:val="both"/>
        <w:rPr>
          <w:rFonts w:cs="Arial"/>
        </w:rPr>
      </w:pPr>
      <w:r>
        <w:rPr>
          <w:rFonts w:cs="Arial"/>
          <w:noProof/>
        </w:rPr>
        <w:object w:dxaOrig="1440" w:dyaOrig="1440" w14:anchorId="715A7C9D">
          <v:shape id="_x0000_s1291" type="#_x0000_t75" style="position:absolute;left:0;text-align:left;margin-left:33pt;margin-top:37.45pt;width:59.65pt;height:40pt;z-index:251670016">
            <v:imagedata r:id="rId98" o:title=""/>
          </v:shape>
          <o:OLEObject Type="Embed" ProgID="ChemDraw.Document.6.0" ShapeID="_x0000_s1291" DrawAspect="Content" ObjectID="_1680859540" r:id="rId99"/>
        </w:object>
      </w:r>
      <w:r w:rsidR="00002C76" w:rsidRPr="006142ED">
        <w:rPr>
          <w:rFonts w:cs="Arial"/>
          <w:b/>
          <w:noProof/>
        </w:rPr>
        <mc:AlternateContent>
          <mc:Choice Requires="wps">
            <w:drawing>
              <wp:anchor distT="45720" distB="45720" distL="114300" distR="114300" simplePos="0" relativeHeight="251598336" behindDoc="0" locked="0" layoutInCell="1" allowOverlap="1" wp14:anchorId="75591EF5" wp14:editId="77058B5F">
                <wp:simplePos x="0" y="0"/>
                <wp:positionH relativeFrom="column">
                  <wp:posOffset>3068320</wp:posOffset>
                </wp:positionH>
                <wp:positionV relativeFrom="paragraph">
                  <wp:posOffset>2044180</wp:posOffset>
                </wp:positionV>
                <wp:extent cx="1094105" cy="140462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1AA95E77"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E99C57B"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91EF5" id="Text Box 2" o:spid="_x0000_s1030" type="#_x0000_t202" style="position:absolute;left:0;text-align:left;margin-left:241.6pt;margin-top:160.95pt;width:86.15pt;height:110.6pt;z-index:251598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" filled="f" stroked="f">
                <v:textbox style="mso-fit-shape-to-text:t">
                  <w:txbxContent>
                    <w:p w14:paraId="1AA95E77"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E99C57B" w14:textId="77777777" w:rsidR="00E507A7" w:rsidRPr="00E86509" w:rsidRDefault="00E507A7" w:rsidP="00002C76">
                      <w:pPr>
                        <w:rPr>
                          <w:sz w:val="20"/>
                        </w:rPr>
                      </w:pPr>
                    </w:p>
                  </w:txbxContent>
                </v:textbox>
              </v:shape>
            </w:pict>
          </mc:Fallback>
        </mc:AlternateContent>
      </w:r>
      <w:r w:rsidR="00002C76" w:rsidRPr="006142ED">
        <w:rPr>
          <w:rFonts w:cs="Arial"/>
          <w:b/>
          <w:noProof/>
        </w:rPr>
        <mc:AlternateContent>
          <mc:Choice Requires="wps">
            <w:drawing>
              <wp:anchor distT="45720" distB="45720" distL="114300" distR="114300" simplePos="0" relativeHeight="251600384" behindDoc="0" locked="0" layoutInCell="1" allowOverlap="1" wp14:anchorId="2AC0AAC8" wp14:editId="3C648A75">
                <wp:simplePos x="0" y="0"/>
                <wp:positionH relativeFrom="column">
                  <wp:posOffset>4541693</wp:posOffset>
                </wp:positionH>
                <wp:positionV relativeFrom="paragraph">
                  <wp:posOffset>2100926</wp:posOffset>
                </wp:positionV>
                <wp:extent cx="1094105" cy="140462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1C3A001D"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782318E5"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C0AAC8" id="_x0000_s1031" type="#_x0000_t202" style="position:absolute;left:0;text-align:left;margin-left:357.6pt;margin-top:165.45pt;width:86.15pt;height:110.6pt;z-index:251600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" filled="f" stroked="f">
                <v:textbox style="mso-fit-shape-to-text:t">
                  <w:txbxContent>
                    <w:p w14:paraId="1C3A001D"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782318E5" w14:textId="77777777" w:rsidR="00E507A7" w:rsidRPr="00E86509" w:rsidRDefault="00E507A7" w:rsidP="00002C76">
                      <w:pPr>
                        <w:rPr>
                          <w:sz w:val="20"/>
                        </w:rPr>
                      </w:pPr>
                    </w:p>
                  </w:txbxContent>
                </v:textbox>
              </v:shape>
            </w:pict>
          </mc:Fallback>
        </mc:AlternateContent>
      </w:r>
      <w:r w:rsidR="00002C76" w:rsidRPr="006142ED">
        <w:rPr>
          <w:rFonts w:cs="Arial"/>
          <w:b/>
          <w:noProof/>
        </w:rPr>
        <mc:AlternateContent>
          <mc:Choice Requires="wps">
            <w:drawing>
              <wp:anchor distT="0" distB="0" distL="114300" distR="114300" simplePos="0" relativeHeight="251599360" behindDoc="0" locked="0" layoutInCell="1" allowOverlap="1" wp14:anchorId="78206F23" wp14:editId="0F547A3E">
                <wp:simplePos x="0" y="0"/>
                <wp:positionH relativeFrom="column">
                  <wp:posOffset>4246417</wp:posOffset>
                </wp:positionH>
                <wp:positionV relativeFrom="paragraph">
                  <wp:posOffset>1690485</wp:posOffset>
                </wp:positionV>
                <wp:extent cx="339437" cy="854710"/>
                <wp:effectExtent l="19050" t="19050" r="22860" b="21590"/>
                <wp:wrapNone/>
                <wp:docPr id="33" name="Oval 33"/>
                <wp:cNvGraphicFramePr/>
                <a:graphic xmlns:a="http://schemas.openxmlformats.org/drawingml/2006/main">
                  <a:graphicData uri="http://schemas.microsoft.com/office/word/2010/wordprocessingShape">
                    <wps:wsp>
                      <wps:cNvSpPr/>
                      <wps:spPr>
                        <a:xfrm>
                          <a:off x="0" y="0"/>
                          <a:ext cx="339437" cy="8547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BBA57" id="Oval 33" o:spid="_x0000_s1026" style="position:absolute;margin-left:334.35pt;margin-top:133.1pt;width:26.75pt;height:6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" filled="f" strokecolor="black [3213]" strokeweight="2.25pt">
                <v:stroke joinstyle="miter"/>
              </v:oval>
            </w:pict>
          </mc:Fallback>
        </mc:AlternateContent>
      </w:r>
      <w:r w:rsidR="00002C76" w:rsidRPr="006142ED">
        <w:rPr>
          <w:rFonts w:cs="Arial"/>
          <w:b/>
          <w:noProof/>
        </w:rPr>
        <mc:AlternateContent>
          <mc:Choice Requires="wps">
            <w:drawing>
              <wp:anchor distT="0" distB="0" distL="114300" distR="114300" simplePos="0" relativeHeight="251597312" behindDoc="0" locked="0" layoutInCell="1" allowOverlap="1" wp14:anchorId="36E25EFC" wp14:editId="2562C7CF">
                <wp:simplePos x="0" y="0"/>
                <wp:positionH relativeFrom="column">
                  <wp:posOffset>3899477</wp:posOffset>
                </wp:positionH>
                <wp:positionV relativeFrom="paragraph">
                  <wp:posOffset>1593215</wp:posOffset>
                </wp:positionV>
                <wp:extent cx="350635" cy="949037"/>
                <wp:effectExtent l="19050" t="19050" r="11430" b="22860"/>
                <wp:wrapNone/>
                <wp:docPr id="34" name="Oval 34"/>
                <wp:cNvGraphicFramePr/>
                <a:graphic xmlns:a="http://schemas.openxmlformats.org/drawingml/2006/main">
                  <a:graphicData uri="http://schemas.microsoft.com/office/word/2010/wordprocessingShape">
                    <wps:wsp>
                      <wps:cNvSpPr/>
                      <wps:spPr>
                        <a:xfrm>
                          <a:off x="0" y="0"/>
                          <a:ext cx="350635" cy="949037"/>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756310" id="Oval 34" o:spid="_x0000_s1026" style="position:absolute;margin-left:307.05pt;margin-top:125.45pt;width:27.6pt;height:7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" filled="f" strokecolor="black [3213]" strokeweight="2.25pt">
                <v:stroke joinstyle="miter"/>
              </v:oval>
            </w:pict>
          </mc:Fallback>
        </mc:AlternateContent>
      </w:r>
      <w:r w:rsidR="00002C76" w:rsidRPr="006142ED">
        <w:rPr>
          <w:rFonts w:cs="Arial"/>
          <w:b/>
          <w:noProof/>
        </w:rPr>
        <w:drawing>
          <wp:inline distT="0" distB="0" distL="0" distR="0" wp14:anchorId="59981701" wp14:editId="3AB77427">
            <wp:extent cx="5943600" cy="30295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D-5-159_fromGB _ imidazolium co2 adduct protonated.TI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1D3C1F13" w14:textId="38A8BC3A" w:rsidR="00002C76" w:rsidRPr="006142ED" w:rsidRDefault="00002C76" w:rsidP="00002C76">
      <w:pPr>
        <w:pStyle w:val="Caption"/>
        <w:jc w:val="both"/>
        <w:rPr>
          <w:rFonts w:cs="Arial"/>
        </w:rPr>
      </w:pPr>
      <w:bookmarkStart w:id="104" w:name="_Ref62494000"/>
      <w:r w:rsidRPr="00E507A7">
        <w:rPr>
          <w:rFonts w:cs="Arial"/>
          <w:b/>
          <w:bCs/>
        </w:rPr>
        <w:t>Spectra</w:t>
      </w:r>
      <w:r w:rsidR="00E507A7" w:rsidRPr="00E507A7">
        <w:rPr>
          <w:rFonts w:cs="Arial"/>
          <w:b/>
          <w:bCs/>
        </w:rPr>
        <w:t xml:space="preserve">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w:t>
      </w:r>
      <w:r w:rsidR="00172426" w:rsidRPr="00E507A7">
        <w:rPr>
          <w:rFonts w:cs="Arial"/>
          <w:b/>
          <w:bCs/>
          <w:noProof/>
        </w:rPr>
        <w:fldChar w:fldCharType="end"/>
      </w:r>
      <w:bookmarkEnd w:id="104"/>
      <w:r w:rsidRPr="006142ED">
        <w:rPr>
          <w:rFonts w:cs="Arial"/>
        </w:rPr>
        <w:t>: ATR-IR of 2.1.  Signature NHC-CO</w:t>
      </w:r>
      <w:r w:rsidRPr="006142ED">
        <w:rPr>
          <w:rFonts w:cs="Arial"/>
          <w:vertAlign w:val="subscript"/>
        </w:rPr>
        <w:t>2</w:t>
      </w:r>
      <w:r w:rsidRPr="006142ED">
        <w:rPr>
          <w:rFonts w:cs="Arial"/>
        </w:rPr>
        <w:t xml:space="preserve"> adduct peaks are denoted by stretches at 1609 and 1384 cm</w:t>
      </w:r>
      <w:r w:rsidRPr="006142ED">
        <w:rPr>
          <w:rFonts w:cs="Arial"/>
          <w:vertAlign w:val="superscript"/>
        </w:rPr>
        <w:t>-1</w:t>
      </w:r>
      <w:r w:rsidRPr="006142ED">
        <w:rPr>
          <w:rFonts w:cs="Arial"/>
        </w:rPr>
        <w:t>.</w:t>
      </w:r>
    </w:p>
    <w:p w14:paraId="2680D500" w14:textId="77777777" w:rsidR="00002C76" w:rsidRPr="006142ED" w:rsidRDefault="00002C76" w:rsidP="00002C76">
      <w:pPr>
        <w:jc w:val="both"/>
        <w:rPr>
          <w:rFonts w:cs="Arial"/>
          <w:b/>
        </w:rPr>
      </w:pPr>
    </w:p>
    <w:p w14:paraId="37782436" w14:textId="77777777" w:rsidR="00002C76" w:rsidRPr="006142ED" w:rsidRDefault="00002C76" w:rsidP="00002C76">
      <w:pPr>
        <w:rPr>
          <w:rFonts w:cs="Arial"/>
          <w:b/>
        </w:rPr>
      </w:pPr>
      <w:r w:rsidRPr="006142ED">
        <w:rPr>
          <w:rFonts w:cs="Arial"/>
          <w:b/>
        </w:rPr>
        <w:br w:type="page"/>
      </w:r>
    </w:p>
    <w:p w14:paraId="171202D6" w14:textId="77777777" w:rsidR="00002C76" w:rsidRPr="006142ED" w:rsidRDefault="00002C76" w:rsidP="00002C76">
      <w:pPr>
        <w:jc w:val="both"/>
        <w:rPr>
          <w:rFonts w:cs="Arial"/>
          <w:b/>
        </w:rPr>
      </w:pPr>
    </w:p>
    <w:p w14:paraId="29038FB4" w14:textId="77777777" w:rsidR="00002C76" w:rsidRPr="006142ED" w:rsidRDefault="002451D7" w:rsidP="00002C76">
      <w:pPr>
        <w:pStyle w:val="Caption"/>
        <w:rPr>
          <w:rFonts w:cs="Arial"/>
        </w:rPr>
      </w:pPr>
      <w:r>
        <w:rPr>
          <w:rFonts w:cs="Arial"/>
          <w:noProof/>
        </w:rPr>
        <w:object w:dxaOrig="1440" w:dyaOrig="1440" w14:anchorId="376B7E42">
          <v:shape id="_x0000_s1290" type="#_x0000_t75" style="position:absolute;margin-left:10.35pt;margin-top:93.4pt;width:60.75pt;height:53.4pt;z-index:251671040">
            <v:imagedata r:id="rId70" o:title=""/>
          </v:shape>
          <o:OLEObject Type="Embed" ProgID="ChemDraw.Document.6.0" ShapeID="_x0000_s1290" DrawAspect="Content" ObjectID="_1680859541" r:id="rId101"/>
        </w:object>
      </w:r>
      <w:r w:rsidR="00002C76" w:rsidRPr="006142ED">
        <w:rPr>
          <w:rFonts w:cs="Arial"/>
        </w:rPr>
        <w:object w:dxaOrig="18096" w:dyaOrig="13873" w14:anchorId="46B116CF">
          <v:shape id="_x0000_i1041" type="#_x0000_t75" style="width:319.4pt;height:221.25pt" o:ole="">
            <v:imagedata r:id="rId102" o:title=""/>
            <o:lock v:ext="edit" aspectratio="f"/>
          </v:shape>
          <o:OLEObject Type="Embed" ProgID="MestReNova.Document.1" ShapeID="_x0000_i1041" DrawAspect="Content" ObjectID="_1680859445" r:id="rId103"/>
        </w:object>
      </w:r>
    </w:p>
    <w:p w14:paraId="08ACBC91" w14:textId="6F8EA1CD"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6142ED">
        <w:rPr>
          <w:rFonts w:cs="Arial"/>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2</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65CAC7C9" w14:textId="77777777" w:rsidR="00002C76" w:rsidRPr="006142ED" w:rsidRDefault="00002C76" w:rsidP="00002C76">
      <w:pPr>
        <w:rPr>
          <w:rFonts w:cs="Arial"/>
        </w:rPr>
      </w:pPr>
    </w:p>
    <w:p w14:paraId="2F5F644E" w14:textId="77777777" w:rsidR="00002C76" w:rsidRPr="006142ED" w:rsidRDefault="00002C76" w:rsidP="00002C76">
      <w:pPr>
        <w:rPr>
          <w:rFonts w:cs="Arial"/>
        </w:rPr>
      </w:pPr>
    </w:p>
    <w:p w14:paraId="7997C898" w14:textId="77777777" w:rsidR="00002C76" w:rsidRPr="006142ED" w:rsidRDefault="00002C76" w:rsidP="00002C76">
      <w:pPr>
        <w:rPr>
          <w:rFonts w:cs="Arial"/>
        </w:rPr>
      </w:pPr>
    </w:p>
    <w:p w14:paraId="4EF75B44" w14:textId="77777777" w:rsidR="00002C76" w:rsidRPr="006142ED" w:rsidRDefault="00002C76" w:rsidP="00002C76">
      <w:pPr>
        <w:pStyle w:val="Caption"/>
        <w:rPr>
          <w:rFonts w:cs="Arial"/>
        </w:rPr>
      </w:pPr>
      <w:r w:rsidRPr="006142ED">
        <w:rPr>
          <w:rFonts w:cs="Arial"/>
          <w:noProof/>
        </w:rPr>
        <w:drawing>
          <wp:anchor distT="0" distB="0" distL="114300" distR="114300" simplePos="0" relativeHeight="251605504" behindDoc="0" locked="0" layoutInCell="1" allowOverlap="1" wp14:anchorId="2AEFE080" wp14:editId="4F844A4B">
            <wp:simplePos x="0" y="0"/>
            <wp:positionH relativeFrom="column">
              <wp:posOffset>30079</wp:posOffset>
            </wp:positionH>
            <wp:positionV relativeFrom="paragraph">
              <wp:posOffset>311952</wp:posOffset>
            </wp:positionV>
            <wp:extent cx="798195" cy="701675"/>
            <wp:effectExtent l="0" t="0" r="1905" b="317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98195" cy="70167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rPr>
        <w:object w:dxaOrig="18096" w:dyaOrig="13873" w14:anchorId="12C4E150">
          <v:shape id="_x0000_i1042" type="#_x0000_t75" style="width:324.8pt;height:249pt" o:ole="">
            <v:imagedata r:id="rId105" o:title=""/>
          </v:shape>
          <o:OLEObject Type="Embed" ProgID="MestReNova.Document.1" ShapeID="_x0000_i1042" DrawAspect="Content" ObjectID="_1680859446" r:id="rId106"/>
        </w:object>
      </w:r>
    </w:p>
    <w:p w14:paraId="027516D9" w14:textId="1FC725F0"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w:t>
      </w:r>
      <w:r w:rsidR="00172426"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13</w:t>
      </w:r>
      <w:r w:rsidRPr="006142ED">
        <w:rPr>
          <w:rFonts w:cs="Arial"/>
        </w:rPr>
        <w:t xml:space="preserve">C NMR of </w:t>
      </w:r>
      <w:r w:rsidRPr="006142ED">
        <w:rPr>
          <w:rFonts w:cs="Arial"/>
          <w:b/>
          <w:bCs/>
        </w:rPr>
        <w:t xml:space="preserve">2.2 </w:t>
      </w:r>
      <w:r w:rsidRPr="006142ED">
        <w:rPr>
          <w:rFonts w:cs="Arial"/>
        </w:rPr>
        <w:t>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60FA3FD2" w14:textId="77777777" w:rsidR="00002C76" w:rsidRPr="006142ED" w:rsidRDefault="00002C76" w:rsidP="00002C76">
      <w:pPr>
        <w:rPr>
          <w:rFonts w:cs="Arial"/>
        </w:rPr>
      </w:pPr>
    </w:p>
    <w:p w14:paraId="7B6F55F2" w14:textId="77777777" w:rsidR="00002C76" w:rsidRPr="006142ED" w:rsidRDefault="00002C76" w:rsidP="00002C76">
      <w:pPr>
        <w:keepNext/>
        <w:rPr>
          <w:rFonts w:cs="Arial"/>
        </w:rPr>
      </w:pPr>
      <w:r w:rsidRPr="006142ED">
        <w:rPr>
          <w:rFonts w:cs="Arial"/>
          <w:noProof/>
        </w:rPr>
        <w:lastRenderedPageBreak/>
        <w:drawing>
          <wp:anchor distT="0" distB="0" distL="114300" distR="114300" simplePos="0" relativeHeight="251613696" behindDoc="0" locked="0" layoutInCell="1" allowOverlap="1" wp14:anchorId="2122F724" wp14:editId="556FD607">
            <wp:simplePos x="0" y="0"/>
            <wp:positionH relativeFrom="column">
              <wp:posOffset>381000</wp:posOffset>
            </wp:positionH>
            <wp:positionV relativeFrom="paragraph">
              <wp:posOffset>447040</wp:posOffset>
            </wp:positionV>
            <wp:extent cx="762000" cy="6699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62000" cy="6699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noProof/>
        </w:rPr>
        <mc:AlternateContent>
          <mc:Choice Requires="wps">
            <w:drawing>
              <wp:anchor distT="45720" distB="45720" distL="114300" distR="114300" simplePos="0" relativeHeight="251590144" behindDoc="0" locked="0" layoutInCell="1" allowOverlap="1" wp14:anchorId="3E729BFE" wp14:editId="4DD723C2">
                <wp:simplePos x="0" y="0"/>
                <wp:positionH relativeFrom="column">
                  <wp:posOffset>4605655</wp:posOffset>
                </wp:positionH>
                <wp:positionV relativeFrom="paragraph">
                  <wp:posOffset>2486660</wp:posOffset>
                </wp:positionV>
                <wp:extent cx="1094105" cy="140462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757F0A84"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25C35793"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29BFE" id="_x0000_s1032" type="#_x0000_t202" style="position:absolute;margin-left:362.65pt;margin-top:195.8pt;width:86.15pt;height:110.6pt;z-index:251590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" filled="f" stroked="f">
                <v:textbox style="mso-fit-shape-to-text:t">
                  <w:txbxContent>
                    <w:p w14:paraId="757F0A84"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25C35793" w14:textId="77777777" w:rsidR="00E507A7" w:rsidRPr="00E86509" w:rsidRDefault="00E507A7" w:rsidP="00002C76">
                      <w:pPr>
                        <w:rPr>
                          <w:sz w:val="20"/>
                        </w:rPr>
                      </w:pPr>
                    </w:p>
                  </w:txbxContent>
                </v:textbox>
              </v:shape>
            </w:pict>
          </mc:Fallback>
        </mc:AlternateContent>
      </w:r>
      <w:r w:rsidRPr="006142ED">
        <w:rPr>
          <w:rFonts w:cs="Arial"/>
          <w:noProof/>
        </w:rPr>
        <mc:AlternateContent>
          <mc:Choice Requires="wps">
            <w:drawing>
              <wp:anchor distT="0" distB="0" distL="114300" distR="114300" simplePos="0" relativeHeight="251589120" behindDoc="0" locked="0" layoutInCell="1" allowOverlap="1" wp14:anchorId="5183A410" wp14:editId="4239EACE">
                <wp:simplePos x="0" y="0"/>
                <wp:positionH relativeFrom="column">
                  <wp:posOffset>4347210</wp:posOffset>
                </wp:positionH>
                <wp:positionV relativeFrom="paragraph">
                  <wp:posOffset>1937385</wp:posOffset>
                </wp:positionV>
                <wp:extent cx="288290" cy="854710"/>
                <wp:effectExtent l="19050" t="19050" r="16510" b="21590"/>
                <wp:wrapNone/>
                <wp:docPr id="37" name="Oval 37"/>
                <wp:cNvGraphicFramePr/>
                <a:graphic xmlns:a="http://schemas.openxmlformats.org/drawingml/2006/main">
                  <a:graphicData uri="http://schemas.microsoft.com/office/word/2010/wordprocessingShape">
                    <wps:wsp>
                      <wps:cNvSpPr/>
                      <wps:spPr>
                        <a:xfrm>
                          <a:off x="0" y="0"/>
                          <a:ext cx="288290" cy="8547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E4C4A2" id="Oval 37" o:spid="_x0000_s1026" style="position:absolute;margin-left:342.3pt;margin-top:152.55pt;width:22.7pt;height:6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" filled="f" strokecolor="black [3213]" strokeweight="2.25pt">
                <v:stroke joinstyle="miter"/>
              </v:oval>
            </w:pict>
          </mc:Fallback>
        </mc:AlternateContent>
      </w:r>
      <w:r w:rsidRPr="006142ED">
        <w:rPr>
          <w:rFonts w:cs="Arial"/>
          <w:noProof/>
        </w:rPr>
        <mc:AlternateContent>
          <mc:Choice Requires="wps">
            <w:drawing>
              <wp:anchor distT="0" distB="0" distL="114300" distR="114300" simplePos="0" relativeHeight="251587072" behindDoc="0" locked="0" layoutInCell="1" allowOverlap="1" wp14:anchorId="42F1B761" wp14:editId="4E14D636">
                <wp:simplePos x="0" y="0"/>
                <wp:positionH relativeFrom="column">
                  <wp:posOffset>3838575</wp:posOffset>
                </wp:positionH>
                <wp:positionV relativeFrom="paragraph">
                  <wp:posOffset>1800860</wp:posOffset>
                </wp:positionV>
                <wp:extent cx="288290" cy="914400"/>
                <wp:effectExtent l="19050" t="19050" r="16510" b="19050"/>
                <wp:wrapNone/>
                <wp:docPr id="35" name="Oval 35"/>
                <wp:cNvGraphicFramePr/>
                <a:graphic xmlns:a="http://schemas.openxmlformats.org/drawingml/2006/main">
                  <a:graphicData uri="http://schemas.microsoft.com/office/word/2010/wordprocessingShape">
                    <wps:wsp>
                      <wps:cNvSpPr/>
                      <wps:spPr>
                        <a:xfrm>
                          <a:off x="0" y="0"/>
                          <a:ext cx="288290" cy="9144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5BD17" id="Oval 35" o:spid="_x0000_s1026" style="position:absolute;margin-left:302.25pt;margin-top:141.8pt;width:22.7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" filled="f" strokecolor="black [3213]" strokeweight="2.25pt">
                <v:stroke joinstyle="miter"/>
              </v:oval>
            </w:pict>
          </mc:Fallback>
        </mc:AlternateContent>
      </w:r>
      <w:r w:rsidRPr="006142ED">
        <w:rPr>
          <w:rFonts w:cs="Arial"/>
          <w:noProof/>
        </w:rPr>
        <mc:AlternateContent>
          <mc:Choice Requires="wps">
            <w:drawing>
              <wp:anchor distT="45720" distB="45720" distL="114300" distR="114300" simplePos="0" relativeHeight="251588096" behindDoc="0" locked="0" layoutInCell="1" allowOverlap="1" wp14:anchorId="106AA485" wp14:editId="6636400E">
                <wp:simplePos x="0" y="0"/>
                <wp:positionH relativeFrom="column">
                  <wp:posOffset>3035300</wp:posOffset>
                </wp:positionH>
                <wp:positionV relativeFrom="paragraph">
                  <wp:posOffset>2249805</wp:posOffset>
                </wp:positionV>
                <wp:extent cx="1094105" cy="140462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5203725A"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946B944"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6AA485" id="_x0000_s1033" type="#_x0000_t202" style="position:absolute;margin-left:239pt;margin-top:177.15pt;width:86.15pt;height:110.6pt;z-index:251588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" filled="f" stroked="f">
                <v:textbox style="mso-fit-shape-to-text:t">
                  <w:txbxContent>
                    <w:p w14:paraId="5203725A"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946B944"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45720" distB="45720" distL="114300" distR="114300" simplePos="0" relativeHeight="251586048" behindDoc="0" locked="0" layoutInCell="1" allowOverlap="1" wp14:anchorId="4A444CB3" wp14:editId="393F5348">
                <wp:simplePos x="0" y="0"/>
                <wp:positionH relativeFrom="column">
                  <wp:posOffset>2522855</wp:posOffset>
                </wp:positionH>
                <wp:positionV relativeFrom="paragraph">
                  <wp:posOffset>937260</wp:posOffset>
                </wp:positionV>
                <wp:extent cx="1094105" cy="140462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593E45FC" w14:textId="77777777" w:rsidR="00E507A7" w:rsidRPr="00E86509" w:rsidRDefault="00E507A7" w:rsidP="00002C76">
                            <w:pPr>
                              <w:rPr>
                                <w:sz w:val="20"/>
                              </w:rPr>
                            </w:pPr>
                            <w:r w:rsidRPr="00E86509">
                              <w:rPr>
                                <w:sz w:val="20"/>
                              </w:rPr>
                              <w:t>Deuterium</w:t>
                            </w:r>
                          </w:p>
                          <w:p w14:paraId="450FBE0C"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444CB3" id="_x0000_s1034" type="#_x0000_t202" style="position:absolute;margin-left:198.65pt;margin-top:73.8pt;width:86.15pt;height:110.6pt;z-index:251586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" filled="f" stroked="f">
                <v:textbox style="mso-fit-shape-to-text:t">
                  <w:txbxContent>
                    <w:p w14:paraId="593E45FC" w14:textId="77777777" w:rsidR="00E507A7" w:rsidRPr="00E86509" w:rsidRDefault="00E507A7" w:rsidP="00002C76">
                      <w:pPr>
                        <w:rPr>
                          <w:sz w:val="20"/>
                        </w:rPr>
                      </w:pPr>
                      <w:r w:rsidRPr="00E86509">
                        <w:rPr>
                          <w:sz w:val="20"/>
                        </w:rPr>
                        <w:t>Deuterium</w:t>
                      </w:r>
                    </w:p>
                    <w:p w14:paraId="450FBE0C"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585024" behindDoc="0" locked="0" layoutInCell="1" allowOverlap="1" wp14:anchorId="4D6ACC58" wp14:editId="152E27FC">
                <wp:simplePos x="0" y="0"/>
                <wp:positionH relativeFrom="column">
                  <wp:posOffset>2740872</wp:posOffset>
                </wp:positionH>
                <wp:positionV relativeFrom="paragraph">
                  <wp:posOffset>-24977</wp:posOffset>
                </wp:positionV>
                <wp:extent cx="381000" cy="908957"/>
                <wp:effectExtent l="19050" t="19050" r="19050" b="24765"/>
                <wp:wrapNone/>
                <wp:docPr id="40" name="Oval 40"/>
                <wp:cNvGraphicFramePr/>
                <a:graphic xmlns:a="http://schemas.openxmlformats.org/drawingml/2006/main">
                  <a:graphicData uri="http://schemas.microsoft.com/office/word/2010/wordprocessingShape">
                    <wps:wsp>
                      <wps:cNvSpPr/>
                      <wps:spPr>
                        <a:xfrm>
                          <a:off x="0" y="0"/>
                          <a:ext cx="381000" cy="908957"/>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A43825" id="Oval 40" o:spid="_x0000_s1026" style="position:absolute;margin-left:215.8pt;margin-top:-1.95pt;width:30pt;height:7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" filled="f" strokecolor="black [3213]" strokeweight="2.25pt">
                <v:stroke joinstyle="miter"/>
              </v:oval>
            </w:pict>
          </mc:Fallback>
        </mc:AlternateContent>
      </w:r>
      <w:r w:rsidRPr="006142ED">
        <w:rPr>
          <w:rFonts w:cs="Arial"/>
          <w:b/>
          <w:noProof/>
        </w:rPr>
        <w:drawing>
          <wp:inline distT="0" distB="0" distL="0" distR="0" wp14:anchorId="26C0A41F" wp14:editId="47650E3B">
            <wp:extent cx="5943600" cy="30295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F_2_78_IR.TIF"/>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79412304" w14:textId="6427FA58"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w:t>
      </w:r>
      <w:r w:rsidR="00172426" w:rsidRPr="00E507A7">
        <w:rPr>
          <w:rFonts w:cs="Arial"/>
          <w:b/>
          <w:bCs/>
          <w:noProof/>
        </w:rPr>
        <w:fldChar w:fldCharType="end"/>
      </w:r>
      <w:r w:rsidRPr="006142ED">
        <w:rPr>
          <w:rFonts w:cs="Arial"/>
        </w:rPr>
        <w:t xml:space="preserve">: ATR-IR of </w:t>
      </w:r>
      <w:r w:rsidRPr="006142ED">
        <w:rPr>
          <w:rFonts w:cs="Arial"/>
          <w:b/>
          <w:bCs/>
        </w:rPr>
        <w:t>2.</w:t>
      </w:r>
      <w:r w:rsidRPr="006142ED">
        <w:rPr>
          <w:rFonts w:cs="Arial"/>
          <w:b/>
        </w:rPr>
        <w:t>2</w:t>
      </w:r>
      <w:r w:rsidRPr="006142ED">
        <w:rPr>
          <w:rFonts w:cs="Arial"/>
        </w:rPr>
        <w:t>.  Signature NHC-CO</w:t>
      </w:r>
      <w:r w:rsidRPr="006142ED">
        <w:rPr>
          <w:rFonts w:cs="Arial"/>
          <w:vertAlign w:val="subscript"/>
        </w:rPr>
        <w:t>2</w:t>
      </w:r>
      <w:r w:rsidRPr="006142ED">
        <w:rPr>
          <w:rFonts w:cs="Arial"/>
        </w:rPr>
        <w:t xml:space="preserve"> adduct peaks are denoted by stretches at 1662 and 1358 cm</w:t>
      </w:r>
      <w:r w:rsidRPr="006142ED">
        <w:rPr>
          <w:rFonts w:cs="Arial"/>
          <w:vertAlign w:val="superscript"/>
        </w:rPr>
        <w:t>-1</w:t>
      </w:r>
      <w:r w:rsidRPr="006142ED">
        <w:rPr>
          <w:rFonts w:cs="Arial"/>
        </w:rPr>
        <w:t xml:space="preserve"> and carbon deuterium peaks are denoted by stretches at 2358 and 2312 cm</w:t>
      </w:r>
      <w:r w:rsidRPr="006142ED">
        <w:rPr>
          <w:rFonts w:cs="Arial"/>
          <w:vertAlign w:val="superscript"/>
        </w:rPr>
        <w:t>-1</w:t>
      </w:r>
      <w:r w:rsidRPr="006142ED">
        <w:rPr>
          <w:rFonts w:cs="Arial"/>
        </w:rPr>
        <w:t>.</w:t>
      </w:r>
    </w:p>
    <w:p w14:paraId="52E94544" w14:textId="77777777" w:rsidR="00002C76" w:rsidRPr="006142ED" w:rsidRDefault="00002C76" w:rsidP="00002C76">
      <w:pPr>
        <w:rPr>
          <w:rFonts w:cs="Arial"/>
        </w:rPr>
      </w:pPr>
    </w:p>
    <w:p w14:paraId="5A13226F" w14:textId="77777777" w:rsidR="00002C76" w:rsidRPr="006142ED" w:rsidRDefault="00002C76" w:rsidP="00002C76">
      <w:pPr>
        <w:rPr>
          <w:rFonts w:cs="Arial"/>
        </w:rPr>
      </w:pPr>
    </w:p>
    <w:p w14:paraId="2B1CE946" w14:textId="77777777" w:rsidR="00002C76" w:rsidRPr="006142ED" w:rsidRDefault="00002C76" w:rsidP="00002C76">
      <w:pPr>
        <w:rPr>
          <w:rFonts w:cs="Arial"/>
        </w:rPr>
      </w:pPr>
    </w:p>
    <w:p w14:paraId="0F2DD9F4" w14:textId="77777777" w:rsidR="00002C76" w:rsidRPr="006142ED" w:rsidRDefault="00002C76" w:rsidP="00002C76">
      <w:pPr>
        <w:keepNext/>
        <w:rPr>
          <w:rFonts w:cs="Arial"/>
        </w:rPr>
      </w:pPr>
      <w:r w:rsidRPr="006142ED">
        <w:rPr>
          <w:rFonts w:cs="Arial"/>
          <w:noProof/>
        </w:rPr>
        <w:drawing>
          <wp:anchor distT="0" distB="0" distL="114300" distR="114300" simplePos="0" relativeHeight="251612672" behindDoc="0" locked="0" layoutInCell="1" allowOverlap="1" wp14:anchorId="0ADFC687" wp14:editId="45CFDB65">
            <wp:simplePos x="0" y="0"/>
            <wp:positionH relativeFrom="column">
              <wp:posOffset>381000</wp:posOffset>
            </wp:positionH>
            <wp:positionV relativeFrom="paragraph">
              <wp:posOffset>304800</wp:posOffset>
            </wp:positionV>
            <wp:extent cx="762000" cy="6699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62000" cy="6699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noProof/>
        </w:rPr>
        <w:drawing>
          <wp:inline distT="0" distB="0" distL="0" distR="0" wp14:anchorId="52208DED" wp14:editId="45F1ADF1">
            <wp:extent cx="5992767" cy="2049780"/>
            <wp:effectExtent l="0" t="0" r="825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F_2_76_MS_cropped.bmp"/>
                    <pic:cNvPicPr/>
                  </pic:nvPicPr>
                  <pic:blipFill rotWithShape="1">
                    <a:blip r:embed="rId108">
                      <a:extLst>
                        <a:ext uri="{28A0092B-C50C-407E-A947-70E740481C1C}">
                          <a14:useLocalDpi xmlns:a14="http://schemas.microsoft.com/office/drawing/2010/main" val="0"/>
                        </a:ext>
                      </a:extLst>
                    </a:blip>
                    <a:srcRect r="37436"/>
                    <a:stretch/>
                  </pic:blipFill>
                  <pic:spPr bwMode="auto">
                    <a:xfrm>
                      <a:off x="0" y="0"/>
                      <a:ext cx="5997620" cy="2051440"/>
                    </a:xfrm>
                    <a:prstGeom prst="rect">
                      <a:avLst/>
                    </a:prstGeom>
                    <a:ln>
                      <a:noFill/>
                    </a:ln>
                    <a:extLst>
                      <a:ext uri="{53640926-AAD7-44D8-BBD7-CCE9431645EC}">
                        <a14:shadowObscured xmlns:a14="http://schemas.microsoft.com/office/drawing/2010/main"/>
                      </a:ext>
                    </a:extLst>
                  </pic:spPr>
                </pic:pic>
              </a:graphicData>
            </a:graphic>
          </wp:inline>
        </w:drawing>
      </w:r>
    </w:p>
    <w:p w14:paraId="6D0F2FF8" w14:textId="19ECCBB8"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5</w:t>
      </w:r>
      <w:r w:rsidR="00172426" w:rsidRPr="00E507A7">
        <w:rPr>
          <w:rFonts w:cs="Arial"/>
          <w:b/>
          <w:bCs/>
          <w:noProof/>
        </w:rPr>
        <w:fldChar w:fldCharType="end"/>
      </w:r>
      <w:r w:rsidRPr="00E507A7">
        <w:rPr>
          <w:rFonts w:cs="Arial"/>
          <w:b/>
          <w:bCs/>
        </w:rPr>
        <w:t>:</w:t>
      </w:r>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2</w:t>
      </w:r>
      <w:r w:rsidRPr="006142ED">
        <w:rPr>
          <w:rFonts w:cs="Arial"/>
        </w:rPr>
        <w:t>.</w:t>
      </w:r>
    </w:p>
    <w:p w14:paraId="7AB01E1F" w14:textId="77777777" w:rsidR="00002C76" w:rsidRPr="006142ED" w:rsidRDefault="00002C76" w:rsidP="00002C76">
      <w:pPr>
        <w:jc w:val="both"/>
        <w:rPr>
          <w:rFonts w:cs="Arial"/>
          <w:b/>
        </w:rPr>
      </w:pPr>
    </w:p>
    <w:p w14:paraId="51809428" w14:textId="77777777" w:rsidR="00002C76" w:rsidRPr="006142ED" w:rsidRDefault="00002C76" w:rsidP="00002C76">
      <w:pPr>
        <w:rPr>
          <w:rFonts w:cs="Arial"/>
          <w:b/>
        </w:rPr>
      </w:pPr>
      <w:r w:rsidRPr="006142ED">
        <w:rPr>
          <w:rFonts w:cs="Arial"/>
          <w:b/>
        </w:rPr>
        <w:br w:type="page"/>
      </w:r>
    </w:p>
    <w:p w14:paraId="4CC096FA" w14:textId="77777777" w:rsidR="00002C76" w:rsidRPr="006142ED" w:rsidRDefault="00002C76" w:rsidP="00002C76">
      <w:pPr>
        <w:pStyle w:val="Caption"/>
        <w:rPr>
          <w:rFonts w:cs="Arial"/>
        </w:rPr>
      </w:pPr>
    </w:p>
    <w:p w14:paraId="136CC380" w14:textId="77777777" w:rsidR="00002C76" w:rsidRPr="006142ED" w:rsidRDefault="002451D7" w:rsidP="00002C76">
      <w:pPr>
        <w:pStyle w:val="Caption"/>
        <w:rPr>
          <w:rFonts w:cs="Arial"/>
        </w:rPr>
      </w:pPr>
      <w:r>
        <w:rPr>
          <w:rFonts w:cs="Arial"/>
          <w:noProof/>
        </w:rPr>
        <w:object w:dxaOrig="1440" w:dyaOrig="1440" w14:anchorId="31D7811F">
          <v:shape id="_x0000_s1292" type="#_x0000_t75" style="position:absolute;margin-left:.05pt;margin-top:39.15pt;width:81.45pt;height:42.7pt;z-index:251672064">
            <v:imagedata r:id="rId72" o:title=""/>
          </v:shape>
          <o:OLEObject Type="Embed" ProgID="ChemDraw.Document.6.0" ShapeID="_x0000_s1292" DrawAspect="Content" ObjectID="_1680859542" r:id="rId109"/>
        </w:object>
      </w:r>
      <w:r w:rsidR="00002C76" w:rsidRPr="006142ED">
        <w:rPr>
          <w:rFonts w:cs="Arial"/>
        </w:rPr>
        <w:object w:dxaOrig="19308" w:dyaOrig="13465" w14:anchorId="260472EF">
          <v:shape id="_x0000_i1044" type="#_x0000_t75" style="width:324.35pt;height:226.9pt" o:ole="">
            <v:imagedata r:id="rId110" o:title=""/>
          </v:shape>
          <o:OLEObject Type="Embed" ProgID="MestReNova.Document.1" ShapeID="_x0000_i1044" DrawAspect="Content" ObjectID="_1680859447" r:id="rId111"/>
        </w:object>
      </w:r>
    </w:p>
    <w:p w14:paraId="4E94AE56" w14:textId="2B454A7D"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6</w:t>
      </w:r>
      <w:r w:rsidR="00172426" w:rsidRPr="00E507A7">
        <w:rPr>
          <w:rFonts w:cs="Arial"/>
          <w:b/>
          <w:bCs/>
          <w:noProof/>
        </w:rPr>
        <w:fldChar w:fldCharType="end"/>
      </w:r>
      <w:r w:rsidRPr="006142ED">
        <w:rPr>
          <w:rFonts w:cs="Arial"/>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38F0F2DB" w14:textId="77777777" w:rsidR="00002C76" w:rsidRPr="006142ED" w:rsidRDefault="00002C76" w:rsidP="00002C76">
      <w:pPr>
        <w:rPr>
          <w:rFonts w:cs="Arial"/>
        </w:rPr>
      </w:pPr>
    </w:p>
    <w:p w14:paraId="0EA19EB1" w14:textId="77777777" w:rsidR="00002C76" w:rsidRPr="006142ED" w:rsidRDefault="00002C76" w:rsidP="00002C76">
      <w:pPr>
        <w:rPr>
          <w:rFonts w:cs="Arial"/>
        </w:rPr>
      </w:pPr>
    </w:p>
    <w:p w14:paraId="6951ABB0" w14:textId="77777777" w:rsidR="00002C76" w:rsidRPr="006142ED" w:rsidRDefault="00002C76" w:rsidP="00002C76">
      <w:pPr>
        <w:rPr>
          <w:rFonts w:cs="Arial"/>
        </w:rPr>
      </w:pPr>
    </w:p>
    <w:p w14:paraId="7D347266" w14:textId="77777777" w:rsidR="00002C76" w:rsidRPr="006142ED" w:rsidRDefault="00002C76" w:rsidP="00002C76">
      <w:pPr>
        <w:rPr>
          <w:rFonts w:cs="Arial"/>
        </w:rPr>
      </w:pPr>
    </w:p>
    <w:p w14:paraId="6015AFBC" w14:textId="77777777" w:rsidR="00002C76" w:rsidRPr="006142ED" w:rsidRDefault="00002C76" w:rsidP="00002C76">
      <w:pPr>
        <w:pStyle w:val="Caption"/>
        <w:rPr>
          <w:rFonts w:cs="Arial"/>
        </w:rPr>
      </w:pPr>
      <w:r w:rsidRPr="006142ED">
        <w:rPr>
          <w:rFonts w:cs="Arial"/>
          <w:noProof/>
        </w:rPr>
        <w:drawing>
          <wp:anchor distT="0" distB="0" distL="114300" distR="114300" simplePos="0" relativeHeight="251611648" behindDoc="0" locked="0" layoutInCell="1" allowOverlap="1" wp14:anchorId="63AABF28" wp14:editId="28743BBF">
            <wp:simplePos x="0" y="0"/>
            <wp:positionH relativeFrom="column">
              <wp:posOffset>38100</wp:posOffset>
            </wp:positionH>
            <wp:positionV relativeFrom="paragraph">
              <wp:posOffset>233680</wp:posOffset>
            </wp:positionV>
            <wp:extent cx="1034415" cy="54229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34415" cy="542290"/>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rPr>
        <w:object w:dxaOrig="19308" w:dyaOrig="13465" w14:anchorId="13BA0F7F">
          <v:shape id="_x0000_i1045" type="#_x0000_t75" style="width:324.35pt;height:226.2pt" o:ole="">
            <v:imagedata r:id="rId113" o:title=""/>
          </v:shape>
          <o:OLEObject Type="Embed" ProgID="MestReNova.Document.1" ShapeID="_x0000_i1045" DrawAspect="Content" ObjectID="_1680859448" r:id="rId114"/>
        </w:object>
      </w:r>
    </w:p>
    <w:p w14:paraId="3B03A2BA" w14:textId="02B20191"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158694D6" w14:textId="77777777" w:rsidR="00002C76" w:rsidRPr="006142ED" w:rsidRDefault="00002C76" w:rsidP="00002C76">
      <w:pPr>
        <w:keepNext/>
        <w:rPr>
          <w:rFonts w:cs="Arial"/>
        </w:rPr>
      </w:pPr>
      <w:r w:rsidRPr="006142ED">
        <w:rPr>
          <w:rFonts w:cs="Arial"/>
          <w:b/>
          <w:noProof/>
        </w:rPr>
        <w:lastRenderedPageBreak/>
        <w:drawing>
          <wp:anchor distT="0" distB="0" distL="114300" distR="114300" simplePos="0" relativeHeight="251610624" behindDoc="0" locked="0" layoutInCell="1" allowOverlap="1" wp14:anchorId="0E24DC8A" wp14:editId="372D5EEB">
            <wp:simplePos x="0" y="0"/>
            <wp:positionH relativeFrom="column">
              <wp:posOffset>419100</wp:posOffset>
            </wp:positionH>
            <wp:positionV relativeFrom="paragraph">
              <wp:posOffset>499110</wp:posOffset>
            </wp:positionV>
            <wp:extent cx="1011555" cy="530225"/>
            <wp:effectExtent l="0" t="0" r="0" b="317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11555" cy="5302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mc:AlternateContent>
          <mc:Choice Requires="wps">
            <w:drawing>
              <wp:anchor distT="0" distB="0" distL="114300" distR="114300" simplePos="0" relativeHeight="251595264" behindDoc="0" locked="0" layoutInCell="1" allowOverlap="1" wp14:anchorId="629F2D78" wp14:editId="0FA0351B">
                <wp:simplePos x="0" y="0"/>
                <wp:positionH relativeFrom="column">
                  <wp:posOffset>2937510</wp:posOffset>
                </wp:positionH>
                <wp:positionV relativeFrom="paragraph">
                  <wp:posOffset>-15875</wp:posOffset>
                </wp:positionV>
                <wp:extent cx="288471" cy="651933"/>
                <wp:effectExtent l="19050" t="19050" r="16510" b="15240"/>
                <wp:wrapNone/>
                <wp:docPr id="28" name="Oval 28"/>
                <wp:cNvGraphicFramePr/>
                <a:graphic xmlns:a="http://schemas.openxmlformats.org/drawingml/2006/main">
                  <a:graphicData uri="http://schemas.microsoft.com/office/word/2010/wordprocessingShape">
                    <wps:wsp>
                      <wps:cNvSpPr/>
                      <wps:spPr>
                        <a:xfrm>
                          <a:off x="0" y="0"/>
                          <a:ext cx="288471" cy="651933"/>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D247F0" id="Oval 28" o:spid="_x0000_s1026" style="position:absolute;margin-left:231.3pt;margin-top:-1.25pt;width:22.7pt;height:5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596288" behindDoc="0" locked="0" layoutInCell="1" allowOverlap="1" wp14:anchorId="1021FE7D" wp14:editId="032CC54D">
                <wp:simplePos x="0" y="0"/>
                <wp:positionH relativeFrom="column">
                  <wp:posOffset>2667000</wp:posOffset>
                </wp:positionH>
                <wp:positionV relativeFrom="paragraph">
                  <wp:posOffset>641138</wp:posOffset>
                </wp:positionV>
                <wp:extent cx="1094105" cy="140462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07FAA29C" w14:textId="77777777" w:rsidR="00E507A7" w:rsidRPr="002B0BA6" w:rsidRDefault="00E507A7" w:rsidP="00002C76">
                            <w:pPr>
                              <w:rPr>
                                <w:sz w:val="20"/>
                              </w:rPr>
                            </w:pPr>
                            <w:r>
                              <w:rPr>
                                <w:sz w:val="20"/>
                              </w:rPr>
                              <w:t>Deuterium</w:t>
                            </w:r>
                          </w:p>
                          <w:p w14:paraId="353D02C1"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21FE7D" id="_x0000_s1035" type="#_x0000_t202" style="position:absolute;margin-left:210pt;margin-top:50.5pt;width:86.15pt;height:110.6pt;z-index:251596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" filled="f" stroked="f">
                <v:textbox style="mso-fit-shape-to-text:t">
                  <w:txbxContent>
                    <w:p w14:paraId="07FAA29C" w14:textId="77777777" w:rsidR="00E507A7" w:rsidRPr="002B0BA6" w:rsidRDefault="00E507A7" w:rsidP="00002C76">
                      <w:pPr>
                        <w:rPr>
                          <w:sz w:val="20"/>
                        </w:rPr>
                      </w:pPr>
                      <w:r>
                        <w:rPr>
                          <w:sz w:val="20"/>
                        </w:rPr>
                        <w:t>Deuterium</w:t>
                      </w:r>
                    </w:p>
                    <w:p w14:paraId="353D02C1"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45720" distB="45720" distL="114300" distR="114300" simplePos="0" relativeHeight="251594240" behindDoc="0" locked="0" layoutInCell="1" allowOverlap="1" wp14:anchorId="6799BDD0" wp14:editId="1013C02A">
                <wp:simplePos x="0" y="0"/>
                <wp:positionH relativeFrom="column">
                  <wp:posOffset>4116705</wp:posOffset>
                </wp:positionH>
                <wp:positionV relativeFrom="paragraph">
                  <wp:posOffset>2409613</wp:posOffset>
                </wp:positionV>
                <wp:extent cx="1094105" cy="140462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009F75EB"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007B56A5"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99BDD0" id="_x0000_s1036" type="#_x0000_t202" style="position:absolute;margin-left:324.15pt;margin-top:189.75pt;width:86.15pt;height:110.6pt;z-index:251594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" filled="f" stroked="f">
                <v:textbox style="mso-fit-shape-to-text:t">
                  <w:txbxContent>
                    <w:p w14:paraId="009F75EB"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007B56A5"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593216" behindDoc="0" locked="0" layoutInCell="1" allowOverlap="1" wp14:anchorId="60BFCF71" wp14:editId="39860721">
                <wp:simplePos x="0" y="0"/>
                <wp:positionH relativeFrom="column">
                  <wp:posOffset>4334933</wp:posOffset>
                </wp:positionH>
                <wp:positionV relativeFrom="paragraph">
                  <wp:posOffset>1581997</wp:posOffset>
                </wp:positionV>
                <wp:extent cx="288471" cy="855133"/>
                <wp:effectExtent l="19050" t="19050" r="16510" b="21590"/>
                <wp:wrapNone/>
                <wp:docPr id="44" name="Oval 44"/>
                <wp:cNvGraphicFramePr/>
                <a:graphic xmlns:a="http://schemas.openxmlformats.org/drawingml/2006/main">
                  <a:graphicData uri="http://schemas.microsoft.com/office/word/2010/wordprocessingShape">
                    <wps:wsp>
                      <wps:cNvSpPr/>
                      <wps:spPr>
                        <a:xfrm>
                          <a:off x="0" y="0"/>
                          <a:ext cx="288471" cy="855133"/>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9C5CF2" id="Oval 44" o:spid="_x0000_s1026" style="position:absolute;margin-left:341.35pt;margin-top:124.55pt;width:22.7pt;height:6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592192" behindDoc="0" locked="0" layoutInCell="1" allowOverlap="1" wp14:anchorId="65CC5819" wp14:editId="6B5CB27D">
                <wp:simplePos x="0" y="0"/>
                <wp:positionH relativeFrom="column">
                  <wp:posOffset>3022691</wp:posOffset>
                </wp:positionH>
                <wp:positionV relativeFrom="paragraph">
                  <wp:posOffset>2343785</wp:posOffset>
                </wp:positionV>
                <wp:extent cx="1094105" cy="140462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16B7BA1B"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216B6BB2"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CC5819" id="_x0000_s1037" type="#_x0000_t202" style="position:absolute;margin-left:238pt;margin-top:184.55pt;width:86.15pt;height:110.6pt;z-index:251592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" filled="f" stroked="f">
                <v:textbox style="mso-fit-shape-to-text:t">
                  <w:txbxContent>
                    <w:p w14:paraId="16B7BA1B"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216B6BB2"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591168" behindDoc="0" locked="0" layoutInCell="1" allowOverlap="1" wp14:anchorId="5E384577" wp14:editId="2FCDE157">
                <wp:simplePos x="0" y="0"/>
                <wp:positionH relativeFrom="column">
                  <wp:posOffset>3825965</wp:posOffset>
                </wp:positionH>
                <wp:positionV relativeFrom="paragraph">
                  <wp:posOffset>1921510</wp:posOffset>
                </wp:positionV>
                <wp:extent cx="288471" cy="914400"/>
                <wp:effectExtent l="19050" t="19050" r="16510" b="19050"/>
                <wp:wrapNone/>
                <wp:docPr id="24" name="Oval 24"/>
                <wp:cNvGraphicFramePr/>
                <a:graphic xmlns:a="http://schemas.openxmlformats.org/drawingml/2006/main">
                  <a:graphicData uri="http://schemas.microsoft.com/office/word/2010/wordprocessingShape">
                    <wps:wsp>
                      <wps:cNvSpPr/>
                      <wps:spPr>
                        <a:xfrm>
                          <a:off x="0" y="0"/>
                          <a:ext cx="288471" cy="9144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71C4A" id="Oval 24" o:spid="_x0000_s1026" style="position:absolute;margin-left:301.25pt;margin-top:151.3pt;width:22.7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" filled="f" strokecolor="black [3213]" strokeweight="2.25pt">
                <v:stroke joinstyle="miter"/>
              </v:oval>
            </w:pict>
          </mc:Fallback>
        </mc:AlternateContent>
      </w:r>
      <w:r w:rsidRPr="006142ED">
        <w:rPr>
          <w:rFonts w:cs="Arial"/>
          <w:noProof/>
        </w:rPr>
        <w:drawing>
          <wp:inline distT="0" distB="0" distL="0" distR="0" wp14:anchorId="084A8ACB" wp14:editId="2EBB4C76">
            <wp:extent cx="5943600" cy="30295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F_2_104_IR.TIF"/>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6708925B" w14:textId="3239014A"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8</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3</w:t>
      </w:r>
      <w:r w:rsidRPr="006142ED">
        <w:rPr>
          <w:rFonts w:cs="Arial"/>
        </w:rPr>
        <w:t>.  Signature NHC-CO</w:t>
      </w:r>
      <w:r w:rsidRPr="006142ED">
        <w:rPr>
          <w:rFonts w:cs="Arial"/>
          <w:vertAlign w:val="subscript"/>
        </w:rPr>
        <w:t>2</w:t>
      </w:r>
      <w:r w:rsidRPr="006142ED">
        <w:rPr>
          <w:rFonts w:cs="Arial"/>
        </w:rPr>
        <w:t xml:space="preserve"> adduct peaks are denoted by stretches at 1661 and 1328 cm</w:t>
      </w:r>
      <w:r w:rsidRPr="006142ED">
        <w:rPr>
          <w:rFonts w:cs="Arial"/>
          <w:vertAlign w:val="superscript"/>
        </w:rPr>
        <w:t>-1</w:t>
      </w:r>
      <w:r w:rsidRPr="006142ED">
        <w:rPr>
          <w:rFonts w:cs="Arial"/>
        </w:rPr>
        <w:t xml:space="preserve"> and carbon deuterium peaks are denoted by stretch at 2230 cm</w:t>
      </w:r>
      <w:r w:rsidRPr="006142ED">
        <w:rPr>
          <w:rFonts w:cs="Arial"/>
          <w:vertAlign w:val="superscript"/>
        </w:rPr>
        <w:noBreakHyphen/>
        <w:t>1</w:t>
      </w:r>
      <w:r w:rsidRPr="006142ED">
        <w:rPr>
          <w:rFonts w:cs="Arial"/>
        </w:rPr>
        <w:t>.</w:t>
      </w:r>
    </w:p>
    <w:p w14:paraId="4EE3AB3D" w14:textId="77777777" w:rsidR="00002C76" w:rsidRPr="006142ED" w:rsidRDefault="00002C76" w:rsidP="00002C76">
      <w:pPr>
        <w:rPr>
          <w:rFonts w:cs="Arial"/>
        </w:rPr>
      </w:pPr>
    </w:p>
    <w:p w14:paraId="0F2D1882" w14:textId="77777777" w:rsidR="00002C76" w:rsidRPr="006142ED" w:rsidRDefault="00002C76" w:rsidP="00002C76">
      <w:pPr>
        <w:rPr>
          <w:rFonts w:cs="Arial"/>
        </w:rPr>
      </w:pPr>
    </w:p>
    <w:p w14:paraId="5011E26E" w14:textId="77777777" w:rsidR="00002C76" w:rsidRPr="006142ED" w:rsidRDefault="00002C76" w:rsidP="00002C76">
      <w:pPr>
        <w:rPr>
          <w:rFonts w:cs="Arial"/>
        </w:rPr>
      </w:pPr>
    </w:p>
    <w:p w14:paraId="5928806F" w14:textId="77777777" w:rsidR="00002C76" w:rsidRPr="006142ED" w:rsidRDefault="00002C76" w:rsidP="00002C76">
      <w:pPr>
        <w:jc w:val="both"/>
        <w:rPr>
          <w:rFonts w:cs="Arial"/>
        </w:rPr>
      </w:pPr>
    </w:p>
    <w:p w14:paraId="01D40070" w14:textId="77777777" w:rsidR="00002C76" w:rsidRPr="006142ED" w:rsidRDefault="00002C76" w:rsidP="00002C76">
      <w:pPr>
        <w:keepNext/>
        <w:rPr>
          <w:rFonts w:cs="Arial"/>
        </w:rPr>
      </w:pPr>
      <w:r w:rsidRPr="006142ED">
        <w:rPr>
          <w:rFonts w:cs="Arial"/>
          <w:noProof/>
        </w:rPr>
        <w:drawing>
          <wp:anchor distT="0" distB="0" distL="114300" distR="114300" simplePos="0" relativeHeight="251609600" behindDoc="0" locked="0" layoutInCell="1" allowOverlap="1" wp14:anchorId="627125FA" wp14:editId="29CAE33B">
            <wp:simplePos x="0" y="0"/>
            <wp:positionH relativeFrom="column">
              <wp:posOffset>419100</wp:posOffset>
            </wp:positionH>
            <wp:positionV relativeFrom="paragraph">
              <wp:posOffset>295910</wp:posOffset>
            </wp:positionV>
            <wp:extent cx="1011555" cy="530225"/>
            <wp:effectExtent l="0" t="0" r="0" b="317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11555" cy="5302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noProof/>
        </w:rPr>
        <w:drawing>
          <wp:inline distT="0" distB="0" distL="0" distR="0" wp14:anchorId="677C0820" wp14:editId="1C50AE96">
            <wp:extent cx="5943600" cy="19837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F_2_104_MS_cropped.bmp"/>
                    <pic:cNvPicPr/>
                  </pic:nvPicPr>
                  <pic:blipFill>
                    <a:blip r:embed="rId116">
                      <a:extLst>
                        <a:ext uri="{28A0092B-C50C-407E-A947-70E740481C1C}">
                          <a14:useLocalDpi xmlns:a14="http://schemas.microsoft.com/office/drawing/2010/main" val="0"/>
                        </a:ext>
                      </a:extLst>
                    </a:blip>
                    <a:stretch>
                      <a:fillRect/>
                    </a:stretch>
                  </pic:blipFill>
                  <pic:spPr>
                    <a:xfrm>
                      <a:off x="0" y="0"/>
                      <a:ext cx="5943600" cy="1983740"/>
                    </a:xfrm>
                    <a:prstGeom prst="rect">
                      <a:avLst/>
                    </a:prstGeom>
                  </pic:spPr>
                </pic:pic>
              </a:graphicData>
            </a:graphic>
          </wp:inline>
        </w:drawing>
      </w:r>
    </w:p>
    <w:p w14:paraId="3D21818F" w14:textId="6B7D6880"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9</w:t>
      </w:r>
      <w:r w:rsidR="00172426" w:rsidRPr="00E507A7">
        <w:rPr>
          <w:rFonts w:cs="Arial"/>
          <w:b/>
          <w:bCs/>
          <w:noProof/>
        </w:rPr>
        <w:fldChar w:fldCharType="end"/>
      </w:r>
      <w:r w:rsidRPr="00E507A7">
        <w:rPr>
          <w:rFonts w:cs="Arial"/>
          <w:b/>
          <w:bCs/>
        </w:rPr>
        <w:t>:</w:t>
      </w:r>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3</w:t>
      </w:r>
      <w:r w:rsidRPr="006142ED">
        <w:rPr>
          <w:rFonts w:cs="Arial"/>
        </w:rPr>
        <w:t>.</w:t>
      </w:r>
    </w:p>
    <w:p w14:paraId="49741F9F" w14:textId="77777777" w:rsidR="00002C76" w:rsidRPr="006142ED" w:rsidRDefault="00002C76" w:rsidP="00002C76">
      <w:pPr>
        <w:jc w:val="both"/>
        <w:rPr>
          <w:rFonts w:cs="Arial"/>
          <w:b/>
        </w:rPr>
      </w:pPr>
    </w:p>
    <w:p w14:paraId="06EDEAFC" w14:textId="77777777" w:rsidR="00002C76" w:rsidRPr="006142ED" w:rsidRDefault="002451D7" w:rsidP="00002C76">
      <w:pPr>
        <w:pStyle w:val="Caption"/>
        <w:rPr>
          <w:rFonts w:cs="Arial"/>
        </w:rPr>
      </w:pPr>
      <w:r>
        <w:rPr>
          <w:rFonts w:cs="Arial"/>
          <w:b/>
          <w:noProof/>
        </w:rPr>
        <w:lastRenderedPageBreak/>
        <w:object w:dxaOrig="1440" w:dyaOrig="1440" w14:anchorId="33813F41">
          <v:shape id="_x0000_s1293" type="#_x0000_t75" style="position:absolute;margin-left:-.4pt;margin-top:34.6pt;width:66.85pt;height:66.85pt;z-index:251673088">
            <v:imagedata r:id="rId74" o:title=""/>
          </v:shape>
          <o:OLEObject Type="Embed" ProgID="ChemDraw.Document.6.0" ShapeID="_x0000_s1293" DrawAspect="Content" ObjectID="_1680859543" r:id="rId117"/>
        </w:object>
      </w:r>
      <w:r w:rsidR="00002C76" w:rsidRPr="006142ED">
        <w:rPr>
          <w:rFonts w:cs="Arial"/>
        </w:rPr>
        <w:object w:dxaOrig="18096" w:dyaOrig="13873" w14:anchorId="63F1385A">
          <v:shape id="_x0000_i1047" type="#_x0000_t75" style="width:323pt;height:242.1pt" o:ole="">
            <v:imagedata r:id="rId118" o:title=""/>
            <o:lock v:ext="edit" aspectratio="f"/>
          </v:shape>
          <o:OLEObject Type="Embed" ProgID="MestReNova.Document.1" ShapeID="_x0000_i1047" DrawAspect="Content" ObjectID="_1680859449" r:id="rId119"/>
        </w:object>
      </w:r>
    </w:p>
    <w:p w14:paraId="705C7F50" w14:textId="185E9AEC" w:rsidR="00002C76" w:rsidRPr="006142ED" w:rsidRDefault="00002C76" w:rsidP="00002C76">
      <w:pPr>
        <w:pStyle w:val="Caption"/>
        <w:rPr>
          <w:rFonts w:cs="Arial"/>
        </w:rPr>
      </w:pPr>
      <w:bookmarkStart w:id="105" w:name="_Ref62494125"/>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10</w:t>
      </w:r>
      <w:r w:rsidR="00172426" w:rsidRPr="00E507A7">
        <w:rPr>
          <w:rFonts w:cs="Arial"/>
          <w:b/>
          <w:bCs/>
          <w:noProof/>
        </w:rPr>
        <w:fldChar w:fldCharType="end"/>
      </w:r>
      <w:bookmarkEnd w:id="105"/>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4</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278D21FD" w14:textId="77777777" w:rsidR="00002C76" w:rsidRPr="006142ED" w:rsidRDefault="00002C76" w:rsidP="00002C76">
      <w:pPr>
        <w:rPr>
          <w:rFonts w:cs="Arial"/>
        </w:rPr>
      </w:pPr>
    </w:p>
    <w:p w14:paraId="6C5DBF8C" w14:textId="77777777" w:rsidR="00002C76" w:rsidRPr="006142ED" w:rsidRDefault="00002C76" w:rsidP="00002C76">
      <w:pPr>
        <w:rPr>
          <w:rFonts w:cs="Arial"/>
        </w:rPr>
      </w:pPr>
    </w:p>
    <w:p w14:paraId="638A597D" w14:textId="77777777" w:rsidR="00002C76" w:rsidRPr="006142ED" w:rsidRDefault="00002C76" w:rsidP="00002C76">
      <w:pPr>
        <w:rPr>
          <w:rFonts w:cs="Arial"/>
        </w:rPr>
      </w:pPr>
    </w:p>
    <w:p w14:paraId="4D980586" w14:textId="77777777" w:rsidR="00002C76" w:rsidRPr="006142ED" w:rsidRDefault="002451D7" w:rsidP="00002C76">
      <w:pPr>
        <w:pStyle w:val="Caption"/>
        <w:rPr>
          <w:rFonts w:cs="Arial"/>
          <w:highlight w:val="yellow"/>
        </w:rPr>
      </w:pPr>
      <w:r>
        <w:rPr>
          <w:rFonts w:cs="Arial"/>
          <w:b/>
          <w:noProof/>
        </w:rPr>
        <w:object w:dxaOrig="1440" w:dyaOrig="1440" w14:anchorId="006474E9">
          <v:shape id="_x0000_s1294" type="#_x0000_t75" style="position:absolute;margin-left:4.6pt;margin-top:39.3pt;width:66.85pt;height:66.85pt;z-index:251674112">
            <v:imagedata r:id="rId74" o:title=""/>
          </v:shape>
          <o:OLEObject Type="Embed" ProgID="ChemDraw.Document.6.0" ShapeID="_x0000_s1294" DrawAspect="Content" ObjectID="_1680859544" r:id="rId120"/>
        </w:object>
      </w:r>
      <w:r w:rsidR="00002C76" w:rsidRPr="006142ED">
        <w:rPr>
          <w:rFonts w:cs="Arial"/>
        </w:rPr>
        <w:object w:dxaOrig="18096" w:dyaOrig="13873" w14:anchorId="380BBDE5">
          <v:shape id="_x0000_i1049" type="#_x0000_t75" style="width:322.1pt;height:260.1pt" o:ole="">
            <v:imagedata r:id="rId121" o:title=""/>
            <o:lock v:ext="edit" aspectratio="f"/>
          </v:shape>
          <o:OLEObject Type="Embed" ProgID="MestReNova.Document.1" ShapeID="_x0000_i1049" DrawAspect="Content" ObjectID="_1680859450" r:id="rId122"/>
        </w:object>
      </w:r>
    </w:p>
    <w:p w14:paraId="5C18BBD9" w14:textId="26F4FEE4"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11</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4</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3BEB4953" w14:textId="77777777" w:rsidR="00002C76" w:rsidRPr="006142ED" w:rsidRDefault="00002C76" w:rsidP="00002C76">
      <w:pPr>
        <w:keepNext/>
        <w:jc w:val="both"/>
        <w:rPr>
          <w:rFonts w:cs="Arial"/>
        </w:rPr>
      </w:pPr>
      <w:r w:rsidRPr="006142ED">
        <w:rPr>
          <w:rFonts w:cs="Arial"/>
          <w:b/>
          <w:noProof/>
        </w:rPr>
        <w:lastRenderedPageBreak/>
        <w:drawing>
          <wp:anchor distT="0" distB="0" distL="114300" distR="114300" simplePos="0" relativeHeight="251608576" behindDoc="0" locked="0" layoutInCell="1" allowOverlap="1" wp14:anchorId="5E4666BD" wp14:editId="4DE04DFB">
            <wp:simplePos x="0" y="0"/>
            <wp:positionH relativeFrom="column">
              <wp:posOffset>391160</wp:posOffset>
            </wp:positionH>
            <wp:positionV relativeFrom="paragraph">
              <wp:posOffset>452120</wp:posOffset>
            </wp:positionV>
            <wp:extent cx="848995" cy="848995"/>
            <wp:effectExtent l="0" t="0" r="825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48995" cy="84899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mc:AlternateContent>
          <mc:Choice Requires="wps">
            <w:drawing>
              <wp:anchor distT="45720" distB="45720" distL="114300" distR="114300" simplePos="0" relativeHeight="251604480" behindDoc="0" locked="0" layoutInCell="1" allowOverlap="1" wp14:anchorId="311C708C" wp14:editId="2B1686F3">
                <wp:simplePos x="0" y="0"/>
                <wp:positionH relativeFrom="column">
                  <wp:posOffset>4435928</wp:posOffset>
                </wp:positionH>
                <wp:positionV relativeFrom="paragraph">
                  <wp:posOffset>2280376</wp:posOffset>
                </wp:positionV>
                <wp:extent cx="1094105" cy="140462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310F5A9A"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35139A5A"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C708C" id="_x0000_s1038" type="#_x0000_t202" style="position:absolute;left:0;text-align:left;margin-left:349.3pt;margin-top:179.55pt;width:86.15pt;height:110.6pt;z-index:251604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" filled="f" stroked="f">
                <v:textbox style="mso-fit-shape-to-text:t">
                  <w:txbxContent>
                    <w:p w14:paraId="310F5A9A"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35139A5A"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45720" distB="45720" distL="114300" distR="114300" simplePos="0" relativeHeight="251602432" behindDoc="0" locked="0" layoutInCell="1" allowOverlap="1" wp14:anchorId="1A43D4D2" wp14:editId="37484D23">
                <wp:simplePos x="0" y="0"/>
                <wp:positionH relativeFrom="column">
                  <wp:posOffset>2944495</wp:posOffset>
                </wp:positionH>
                <wp:positionV relativeFrom="paragraph">
                  <wp:posOffset>2051685</wp:posOffset>
                </wp:positionV>
                <wp:extent cx="1094105" cy="140462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4C154D11"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83A699D"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43D4D2" id="_x0000_s1039" type="#_x0000_t202" style="position:absolute;left:0;text-align:left;margin-left:231.85pt;margin-top:161.55pt;width:86.15pt;height:110.6pt;z-index:251602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" filled="f" stroked="f">
                <v:textbox style="mso-fit-shape-to-text:t">
                  <w:txbxContent>
                    <w:p w14:paraId="4C154D11"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83A699D"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601408" behindDoc="0" locked="0" layoutInCell="1" allowOverlap="1" wp14:anchorId="6BC4112D" wp14:editId="5BD3E6E7">
                <wp:simplePos x="0" y="0"/>
                <wp:positionH relativeFrom="column">
                  <wp:posOffset>4353288</wp:posOffset>
                </wp:positionH>
                <wp:positionV relativeFrom="paragraph">
                  <wp:posOffset>1806575</wp:posOffset>
                </wp:positionV>
                <wp:extent cx="135981" cy="947057"/>
                <wp:effectExtent l="19050" t="19050" r="16510" b="24765"/>
                <wp:wrapNone/>
                <wp:docPr id="45" name="Oval 45"/>
                <wp:cNvGraphicFramePr/>
                <a:graphic xmlns:a="http://schemas.openxmlformats.org/drawingml/2006/main">
                  <a:graphicData uri="http://schemas.microsoft.com/office/word/2010/wordprocessingShape">
                    <wps:wsp>
                      <wps:cNvSpPr/>
                      <wps:spPr>
                        <a:xfrm>
                          <a:off x="0" y="0"/>
                          <a:ext cx="135981" cy="947057"/>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15CF1" id="Oval 45" o:spid="_x0000_s1026" style="position:absolute;margin-left:342.8pt;margin-top:142.25pt;width:10.7pt;height:7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" filled="f" strokecolor="black [3213]" strokeweight="2.25pt">
                <v:stroke joinstyle="miter"/>
              </v:oval>
            </w:pict>
          </mc:Fallback>
        </mc:AlternateContent>
      </w:r>
      <w:r w:rsidRPr="006142ED">
        <w:rPr>
          <w:rFonts w:cs="Arial"/>
          <w:b/>
          <w:noProof/>
        </w:rPr>
        <mc:AlternateContent>
          <mc:Choice Requires="wps">
            <w:drawing>
              <wp:anchor distT="0" distB="0" distL="114300" distR="114300" simplePos="0" relativeHeight="251603456" behindDoc="0" locked="0" layoutInCell="1" allowOverlap="1" wp14:anchorId="6B4E19FC" wp14:editId="2E47D23B">
                <wp:simplePos x="0" y="0"/>
                <wp:positionH relativeFrom="column">
                  <wp:posOffset>3842657</wp:posOffset>
                </wp:positionH>
                <wp:positionV relativeFrom="paragraph">
                  <wp:posOffset>1115786</wp:posOffset>
                </wp:positionV>
                <wp:extent cx="288290" cy="1730828"/>
                <wp:effectExtent l="19050" t="19050" r="16510" b="22225"/>
                <wp:wrapNone/>
                <wp:docPr id="47" name="Oval 47"/>
                <wp:cNvGraphicFramePr/>
                <a:graphic xmlns:a="http://schemas.openxmlformats.org/drawingml/2006/main">
                  <a:graphicData uri="http://schemas.microsoft.com/office/word/2010/wordprocessingShape">
                    <wps:wsp>
                      <wps:cNvSpPr/>
                      <wps:spPr>
                        <a:xfrm>
                          <a:off x="0" y="0"/>
                          <a:ext cx="288290" cy="1730828"/>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8CF8D" id="Oval 47" o:spid="_x0000_s1026" style="position:absolute;margin-left:302.55pt;margin-top:87.85pt;width:22.7pt;height:13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" filled="f" strokecolor="black [3213]" strokeweight="2.25pt">
                <v:stroke joinstyle="miter"/>
              </v:oval>
            </w:pict>
          </mc:Fallback>
        </mc:AlternateContent>
      </w:r>
      <w:r w:rsidRPr="006142ED">
        <w:rPr>
          <w:rFonts w:cs="Arial"/>
          <w:b/>
          <w:noProof/>
        </w:rPr>
        <w:drawing>
          <wp:inline distT="0" distB="0" distL="0" distR="0" wp14:anchorId="1458FAAD" wp14:editId="34957F23">
            <wp:extent cx="5943600" cy="30295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F_2_124_IR.TIF"/>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4C68D8A8" w14:textId="548B8B5C"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12</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4</w:t>
      </w:r>
      <w:r w:rsidRPr="006142ED">
        <w:rPr>
          <w:rFonts w:cs="Arial"/>
        </w:rPr>
        <w:t>.  Signature NHC-CO</w:t>
      </w:r>
      <w:r w:rsidRPr="006142ED">
        <w:rPr>
          <w:rFonts w:cs="Arial"/>
          <w:vertAlign w:val="subscript"/>
        </w:rPr>
        <w:t>2</w:t>
      </w:r>
      <w:r w:rsidRPr="006142ED">
        <w:rPr>
          <w:rFonts w:cs="Arial"/>
        </w:rPr>
        <w:t xml:space="preserve"> adduct peaks are denoted by stretches at 1669, 1626 and 1371 cm</w:t>
      </w:r>
      <w:r w:rsidRPr="006142ED">
        <w:rPr>
          <w:rFonts w:cs="Arial"/>
          <w:vertAlign w:val="superscript"/>
        </w:rPr>
        <w:t>-1</w:t>
      </w:r>
      <w:r w:rsidRPr="006142ED">
        <w:rPr>
          <w:rFonts w:cs="Arial"/>
        </w:rPr>
        <w:t>.</w:t>
      </w:r>
    </w:p>
    <w:p w14:paraId="6D4C8743" w14:textId="77777777" w:rsidR="00002C76" w:rsidRPr="006142ED" w:rsidRDefault="00002C76" w:rsidP="00002C76">
      <w:pPr>
        <w:rPr>
          <w:rFonts w:cs="Arial"/>
        </w:rPr>
      </w:pPr>
    </w:p>
    <w:p w14:paraId="2BEDF433" w14:textId="77777777" w:rsidR="00002C76" w:rsidRPr="006142ED" w:rsidRDefault="00002C76" w:rsidP="00002C76">
      <w:pPr>
        <w:rPr>
          <w:rFonts w:cs="Arial"/>
        </w:rPr>
      </w:pPr>
    </w:p>
    <w:p w14:paraId="62BE20DE" w14:textId="77777777" w:rsidR="00002C76" w:rsidRPr="006142ED" w:rsidRDefault="00002C76" w:rsidP="00002C76">
      <w:pPr>
        <w:rPr>
          <w:rFonts w:cs="Arial"/>
        </w:rPr>
      </w:pPr>
    </w:p>
    <w:p w14:paraId="32FFC468" w14:textId="77777777" w:rsidR="00002C76" w:rsidRPr="006142ED" w:rsidRDefault="00002C76" w:rsidP="00002C76">
      <w:pPr>
        <w:keepNext/>
        <w:jc w:val="both"/>
        <w:rPr>
          <w:rFonts w:cs="Arial"/>
        </w:rPr>
      </w:pPr>
      <w:r w:rsidRPr="006142ED">
        <w:rPr>
          <w:rFonts w:cs="Arial"/>
          <w:b/>
          <w:noProof/>
        </w:rPr>
        <w:drawing>
          <wp:anchor distT="0" distB="0" distL="114300" distR="114300" simplePos="0" relativeHeight="251607552" behindDoc="0" locked="0" layoutInCell="1" allowOverlap="1" wp14:anchorId="663B35B5" wp14:editId="08885259">
            <wp:simplePos x="0" y="0"/>
            <wp:positionH relativeFrom="column">
              <wp:posOffset>325120</wp:posOffset>
            </wp:positionH>
            <wp:positionV relativeFrom="paragraph">
              <wp:posOffset>344805</wp:posOffset>
            </wp:positionV>
            <wp:extent cx="848995" cy="848995"/>
            <wp:effectExtent l="0" t="0" r="825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48995" cy="84899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w:drawing>
          <wp:inline distT="0" distB="0" distL="0" distR="0" wp14:anchorId="70CBE1E4" wp14:editId="58A5E58E">
            <wp:extent cx="5943600" cy="22917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F_2_124.bmp"/>
                    <pic:cNvPicPr/>
                  </pic:nvPicPr>
                  <pic:blipFill>
                    <a:blip r:embed="rId125">
                      <a:extLst>
                        <a:ext uri="{28A0092B-C50C-407E-A947-70E740481C1C}">
                          <a14:useLocalDpi xmlns:a14="http://schemas.microsoft.com/office/drawing/2010/main" val="0"/>
                        </a:ext>
                      </a:extLst>
                    </a:blip>
                    <a:stretch>
                      <a:fillRect/>
                    </a:stretch>
                  </pic:blipFill>
                  <pic:spPr>
                    <a:xfrm>
                      <a:off x="0" y="0"/>
                      <a:ext cx="5943600" cy="2291715"/>
                    </a:xfrm>
                    <a:prstGeom prst="rect">
                      <a:avLst/>
                    </a:prstGeom>
                  </pic:spPr>
                </pic:pic>
              </a:graphicData>
            </a:graphic>
          </wp:inline>
        </w:drawing>
      </w:r>
    </w:p>
    <w:p w14:paraId="191EA8DE" w14:textId="2412EBF6"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13</w:t>
      </w:r>
      <w:r w:rsidR="00172426" w:rsidRPr="00E507A7">
        <w:rPr>
          <w:rFonts w:cs="Arial"/>
          <w:b/>
          <w:bCs/>
          <w:noProof/>
        </w:rPr>
        <w:fldChar w:fldCharType="end"/>
      </w:r>
      <w:r w:rsidRPr="00E507A7">
        <w:rPr>
          <w:rFonts w:cs="Arial"/>
          <w:b/>
          <w:bCs/>
        </w:rPr>
        <w:t>:</w:t>
      </w:r>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4</w:t>
      </w:r>
      <w:r w:rsidRPr="006142ED">
        <w:rPr>
          <w:rFonts w:cs="Arial"/>
        </w:rPr>
        <w:t>.</w:t>
      </w:r>
    </w:p>
    <w:p w14:paraId="48411361" w14:textId="77777777" w:rsidR="00002C76" w:rsidRPr="006142ED" w:rsidRDefault="00002C76" w:rsidP="00002C76">
      <w:pPr>
        <w:jc w:val="both"/>
        <w:rPr>
          <w:rFonts w:cs="Arial"/>
          <w:b/>
        </w:rPr>
      </w:pPr>
    </w:p>
    <w:p w14:paraId="03915C10" w14:textId="77777777" w:rsidR="00002C76" w:rsidRPr="006142ED" w:rsidRDefault="00002C76" w:rsidP="00002C76">
      <w:pPr>
        <w:rPr>
          <w:rFonts w:cs="Arial"/>
          <w:b/>
        </w:rPr>
      </w:pPr>
      <w:r w:rsidRPr="006142ED">
        <w:rPr>
          <w:rFonts w:cs="Arial"/>
          <w:b/>
        </w:rPr>
        <w:br w:type="page"/>
      </w:r>
    </w:p>
    <w:p w14:paraId="7A8593E5" w14:textId="77777777" w:rsidR="00002C76" w:rsidRPr="006142ED" w:rsidRDefault="002451D7" w:rsidP="00002C76">
      <w:pPr>
        <w:pStyle w:val="Caption"/>
        <w:rPr>
          <w:rFonts w:cs="Arial"/>
          <w:b/>
          <w:highlight w:val="yellow"/>
        </w:rPr>
      </w:pPr>
      <w:r>
        <w:rPr>
          <w:rFonts w:cs="Arial"/>
          <w:noProof/>
        </w:rPr>
        <w:lastRenderedPageBreak/>
        <w:object w:dxaOrig="1440" w:dyaOrig="1440" w14:anchorId="28E5CF62">
          <v:shape id="_x0000_s1295" type="#_x0000_t75" style="position:absolute;margin-left:8.25pt;margin-top:31.5pt;width:66.75pt;height:80.25pt;z-index:251675136">
            <v:imagedata r:id="rId76" o:title=""/>
          </v:shape>
          <o:OLEObject Type="Embed" ProgID="ChemDraw.Document.6.0" ShapeID="_x0000_s1295" DrawAspect="Content" ObjectID="_1680859545" r:id="rId126"/>
        </w:object>
      </w:r>
      <w:r w:rsidR="00002C76" w:rsidRPr="006142ED">
        <w:rPr>
          <w:rFonts w:cs="Arial"/>
        </w:rPr>
        <w:object w:dxaOrig="19308" w:dyaOrig="13465" w14:anchorId="3580D4EE">
          <v:shape id="_x0000_i1051" type="#_x0000_t75" style="width:350.45pt;height:243.05pt" o:ole="">
            <v:imagedata r:id="rId127" o:title=""/>
          </v:shape>
          <o:OLEObject Type="Embed" ProgID="MestReNova.Document.1" ShapeID="_x0000_i1051" DrawAspect="Content" ObjectID="_1680859451" r:id="rId128"/>
        </w:object>
      </w:r>
    </w:p>
    <w:p w14:paraId="7187C055" w14:textId="3D69A0C4"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14</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5</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7FEA7EBA" w14:textId="77777777" w:rsidR="00002C76" w:rsidRPr="006142ED" w:rsidRDefault="00002C76" w:rsidP="00002C76">
      <w:pPr>
        <w:rPr>
          <w:rFonts w:cs="Arial"/>
        </w:rPr>
      </w:pPr>
    </w:p>
    <w:p w14:paraId="620C9D87" w14:textId="77777777" w:rsidR="00002C76" w:rsidRPr="006142ED" w:rsidRDefault="00002C76" w:rsidP="00002C76">
      <w:pPr>
        <w:rPr>
          <w:rFonts w:cs="Arial"/>
        </w:rPr>
      </w:pPr>
    </w:p>
    <w:p w14:paraId="19043CE8" w14:textId="77777777" w:rsidR="00002C76" w:rsidRPr="006142ED" w:rsidRDefault="00002C76" w:rsidP="00002C76">
      <w:pPr>
        <w:rPr>
          <w:rFonts w:cs="Arial"/>
        </w:rPr>
      </w:pPr>
    </w:p>
    <w:p w14:paraId="52A1433B" w14:textId="77777777" w:rsidR="00002C76" w:rsidRPr="006142ED" w:rsidRDefault="00002C76" w:rsidP="00002C76">
      <w:pPr>
        <w:pStyle w:val="Caption"/>
        <w:rPr>
          <w:rFonts w:cs="Arial"/>
          <w:b/>
        </w:rPr>
      </w:pPr>
      <w:r w:rsidRPr="006142ED">
        <w:rPr>
          <w:rFonts w:cs="Arial"/>
          <w:noProof/>
        </w:rPr>
        <w:drawing>
          <wp:anchor distT="0" distB="0" distL="114300" distR="114300" simplePos="0" relativeHeight="251606528" behindDoc="0" locked="0" layoutInCell="1" allowOverlap="1" wp14:anchorId="6F6470FE" wp14:editId="7B4FBC80">
            <wp:simplePos x="0" y="0"/>
            <wp:positionH relativeFrom="column">
              <wp:posOffset>104775</wp:posOffset>
            </wp:positionH>
            <wp:positionV relativeFrom="paragraph">
              <wp:posOffset>1722120</wp:posOffset>
            </wp:positionV>
            <wp:extent cx="847725" cy="1019175"/>
            <wp:effectExtent l="0" t="0" r="9525" b="952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47725" cy="101917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rPr>
        <w:object w:dxaOrig="19308" w:dyaOrig="13465" w14:anchorId="2A758707">
          <v:shape id="_x0000_i1052" type="#_x0000_t75" style="width:374.6pt;height:261.9pt" o:ole="">
            <v:imagedata r:id="rId130" o:title=""/>
          </v:shape>
          <o:OLEObject Type="Embed" ProgID="MestReNova.Document.1" ShapeID="_x0000_i1052" DrawAspect="Content" ObjectID="_1680859452" r:id="rId131"/>
        </w:object>
      </w:r>
    </w:p>
    <w:p w14:paraId="0F9D1C0F" w14:textId="451F63C9"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15</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5</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194A14F6" w14:textId="77777777" w:rsidR="00002C76" w:rsidRPr="006142ED" w:rsidRDefault="00002C76" w:rsidP="00002C76">
      <w:pPr>
        <w:keepNext/>
        <w:jc w:val="both"/>
        <w:rPr>
          <w:rFonts w:cs="Arial"/>
        </w:rPr>
      </w:pPr>
      <w:r w:rsidRPr="006142ED">
        <w:rPr>
          <w:rFonts w:cs="Arial"/>
          <w:b/>
          <w:noProof/>
        </w:rPr>
        <w:lastRenderedPageBreak/>
        <w:drawing>
          <wp:anchor distT="0" distB="0" distL="114300" distR="114300" simplePos="0" relativeHeight="251647488" behindDoc="0" locked="0" layoutInCell="1" allowOverlap="1" wp14:anchorId="3CFF80FF" wp14:editId="31049246">
            <wp:simplePos x="0" y="0"/>
            <wp:positionH relativeFrom="column">
              <wp:posOffset>342900</wp:posOffset>
            </wp:positionH>
            <wp:positionV relativeFrom="paragraph">
              <wp:posOffset>385445</wp:posOffset>
            </wp:positionV>
            <wp:extent cx="847725" cy="1019175"/>
            <wp:effectExtent l="0" t="0" r="9525" b="952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47725" cy="101917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mc:AlternateContent>
          <mc:Choice Requires="wps">
            <w:drawing>
              <wp:anchor distT="0" distB="0" distL="114300" distR="114300" simplePos="0" relativeHeight="251636224" behindDoc="0" locked="0" layoutInCell="1" allowOverlap="1" wp14:anchorId="176C66E4" wp14:editId="34B3FC0A">
                <wp:simplePos x="0" y="0"/>
                <wp:positionH relativeFrom="column">
                  <wp:posOffset>2890901</wp:posOffset>
                </wp:positionH>
                <wp:positionV relativeFrom="paragraph">
                  <wp:posOffset>54864</wp:posOffset>
                </wp:positionV>
                <wp:extent cx="288290" cy="586153"/>
                <wp:effectExtent l="19050" t="19050" r="16510" b="23495"/>
                <wp:wrapNone/>
                <wp:docPr id="68" name="Oval 68"/>
                <wp:cNvGraphicFramePr/>
                <a:graphic xmlns:a="http://schemas.openxmlformats.org/drawingml/2006/main">
                  <a:graphicData uri="http://schemas.microsoft.com/office/word/2010/wordprocessingShape">
                    <wps:wsp>
                      <wps:cNvSpPr/>
                      <wps:spPr>
                        <a:xfrm>
                          <a:off x="0" y="0"/>
                          <a:ext cx="288290" cy="586153"/>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863F" id="Oval 68" o:spid="_x0000_s1026" style="position:absolute;margin-left:227.65pt;margin-top:4.3pt;width:22.7pt;height:46.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637248" behindDoc="0" locked="0" layoutInCell="1" allowOverlap="1" wp14:anchorId="77D8E2D9" wp14:editId="56838927">
                <wp:simplePos x="0" y="0"/>
                <wp:positionH relativeFrom="column">
                  <wp:posOffset>2620255</wp:posOffset>
                </wp:positionH>
                <wp:positionV relativeFrom="paragraph">
                  <wp:posOffset>635879</wp:posOffset>
                </wp:positionV>
                <wp:extent cx="1094105" cy="1404620"/>
                <wp:effectExtent l="0" t="0" r="0" b="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23F2ABDD" w14:textId="77777777" w:rsidR="00E507A7" w:rsidRPr="002B0BA6" w:rsidRDefault="00E507A7" w:rsidP="00002C76">
                            <w:pPr>
                              <w:rPr>
                                <w:sz w:val="20"/>
                              </w:rPr>
                            </w:pPr>
                            <w:r>
                              <w:rPr>
                                <w:sz w:val="20"/>
                              </w:rPr>
                              <w:t>Deuterium</w:t>
                            </w:r>
                          </w:p>
                          <w:p w14:paraId="2FB8127B"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8E2D9" id="_x0000_s1040" type="#_x0000_t202" style="position:absolute;left:0;text-align:left;margin-left:206.3pt;margin-top:50.05pt;width:86.15pt;height:110.6pt;z-index:251637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" filled="f" stroked="f">
                <v:textbox style="mso-fit-shape-to-text:t">
                  <w:txbxContent>
                    <w:p w14:paraId="23F2ABDD" w14:textId="77777777" w:rsidR="00E507A7" w:rsidRPr="002B0BA6" w:rsidRDefault="00E507A7" w:rsidP="00002C76">
                      <w:pPr>
                        <w:rPr>
                          <w:sz w:val="20"/>
                        </w:rPr>
                      </w:pPr>
                      <w:r>
                        <w:rPr>
                          <w:sz w:val="20"/>
                        </w:rPr>
                        <w:t>Deuterium</w:t>
                      </w:r>
                    </w:p>
                    <w:p w14:paraId="2FB8127B"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632128" behindDoc="0" locked="0" layoutInCell="1" allowOverlap="1" wp14:anchorId="0F3193C8" wp14:editId="7BFF27BC">
                <wp:simplePos x="0" y="0"/>
                <wp:positionH relativeFrom="column">
                  <wp:posOffset>4345061</wp:posOffset>
                </wp:positionH>
                <wp:positionV relativeFrom="paragraph">
                  <wp:posOffset>1897673</wp:posOffset>
                </wp:positionV>
                <wp:extent cx="135981" cy="947057"/>
                <wp:effectExtent l="19050" t="19050" r="16510" b="24765"/>
                <wp:wrapNone/>
                <wp:docPr id="64" name="Oval 64"/>
                <wp:cNvGraphicFramePr/>
                <a:graphic xmlns:a="http://schemas.openxmlformats.org/drawingml/2006/main">
                  <a:graphicData uri="http://schemas.microsoft.com/office/word/2010/wordprocessingShape">
                    <wps:wsp>
                      <wps:cNvSpPr/>
                      <wps:spPr>
                        <a:xfrm>
                          <a:off x="0" y="0"/>
                          <a:ext cx="135981" cy="947057"/>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5568D6" id="Oval 64" o:spid="_x0000_s1026" style="position:absolute;margin-left:342.15pt;margin-top:149.4pt;width:10.7pt;height:74.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633152" behindDoc="0" locked="0" layoutInCell="1" allowOverlap="1" wp14:anchorId="06A44D76" wp14:editId="683C6C93">
                <wp:simplePos x="0" y="0"/>
                <wp:positionH relativeFrom="column">
                  <wp:posOffset>4519247</wp:posOffset>
                </wp:positionH>
                <wp:positionV relativeFrom="paragraph">
                  <wp:posOffset>2614930</wp:posOffset>
                </wp:positionV>
                <wp:extent cx="1094105" cy="1404620"/>
                <wp:effectExtent l="0" t="0" r="0" b="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43A9C051"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243AFC7"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44D76" id="_x0000_s1041" type="#_x0000_t202" style="position:absolute;left:0;text-align:left;margin-left:355.85pt;margin-top:205.9pt;width:86.15pt;height:110.6pt;z-index:25163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" filled="f" stroked="f">
                <v:textbox style="mso-fit-shape-to-text:t">
                  <w:txbxContent>
                    <w:p w14:paraId="43A9C051"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6243AFC7"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634176" behindDoc="0" locked="0" layoutInCell="1" allowOverlap="1" wp14:anchorId="711E32E5" wp14:editId="2E935FD2">
                <wp:simplePos x="0" y="0"/>
                <wp:positionH relativeFrom="column">
                  <wp:posOffset>3839308</wp:posOffset>
                </wp:positionH>
                <wp:positionV relativeFrom="paragraph">
                  <wp:posOffset>941607</wp:posOffset>
                </wp:positionV>
                <wp:extent cx="288290" cy="1570893"/>
                <wp:effectExtent l="19050" t="19050" r="16510" b="10795"/>
                <wp:wrapNone/>
                <wp:docPr id="66" name="Oval 66"/>
                <wp:cNvGraphicFramePr/>
                <a:graphic xmlns:a="http://schemas.openxmlformats.org/drawingml/2006/main">
                  <a:graphicData uri="http://schemas.microsoft.com/office/word/2010/wordprocessingShape">
                    <wps:wsp>
                      <wps:cNvSpPr/>
                      <wps:spPr>
                        <a:xfrm>
                          <a:off x="0" y="0"/>
                          <a:ext cx="288290" cy="1570893"/>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41792" id="Oval 66" o:spid="_x0000_s1026" style="position:absolute;margin-left:302.3pt;margin-top:74.15pt;width:22.7pt;height:123.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635200" behindDoc="0" locked="0" layoutInCell="1" allowOverlap="1" wp14:anchorId="66CFD307" wp14:editId="4DDFA848">
                <wp:simplePos x="0" y="0"/>
                <wp:positionH relativeFrom="column">
                  <wp:posOffset>3091180</wp:posOffset>
                </wp:positionH>
                <wp:positionV relativeFrom="paragraph">
                  <wp:posOffset>2310130</wp:posOffset>
                </wp:positionV>
                <wp:extent cx="1094105" cy="1404620"/>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59BB42A7"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7FF8E6F1"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CFD307" id="_x0000_s1042" type="#_x0000_t202" style="position:absolute;left:0;text-align:left;margin-left:243.4pt;margin-top:181.9pt;width:86.15pt;height:110.6pt;z-index:251635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" filled="f" stroked="f">
                <v:textbox style="mso-fit-shape-to-text:t">
                  <w:txbxContent>
                    <w:p w14:paraId="59BB42A7"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7FF8E6F1" w14:textId="77777777" w:rsidR="00E507A7" w:rsidRPr="00E86509" w:rsidRDefault="00E507A7" w:rsidP="00002C76">
                      <w:pPr>
                        <w:rPr>
                          <w:sz w:val="20"/>
                        </w:rPr>
                      </w:pPr>
                    </w:p>
                  </w:txbxContent>
                </v:textbox>
              </v:shape>
            </w:pict>
          </mc:Fallback>
        </mc:AlternateContent>
      </w:r>
      <w:r w:rsidRPr="006142ED">
        <w:rPr>
          <w:rFonts w:cs="Arial"/>
          <w:b/>
          <w:noProof/>
        </w:rPr>
        <w:drawing>
          <wp:inline distT="0" distB="0" distL="0" distR="0" wp14:anchorId="1847ABD9" wp14:editId="10986792">
            <wp:extent cx="5943600" cy="30295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F_2_130_IR.TIF"/>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4A12ECF8" w14:textId="1AC156B4"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16</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5</w:t>
      </w:r>
      <w:r w:rsidRPr="006142ED">
        <w:rPr>
          <w:rFonts w:cs="Arial"/>
        </w:rPr>
        <w:t>. Signature NHC-CO</w:t>
      </w:r>
      <w:r w:rsidRPr="006142ED">
        <w:rPr>
          <w:rFonts w:cs="Arial"/>
          <w:vertAlign w:val="subscript"/>
        </w:rPr>
        <w:t>2</w:t>
      </w:r>
      <w:r w:rsidRPr="006142ED">
        <w:rPr>
          <w:rFonts w:cs="Arial"/>
        </w:rPr>
        <w:t xml:space="preserve"> adduct peaks are denoted by stretches at 1625 and 1370 cm</w:t>
      </w:r>
      <w:r w:rsidRPr="006142ED">
        <w:rPr>
          <w:rFonts w:cs="Arial"/>
          <w:vertAlign w:val="superscript"/>
        </w:rPr>
        <w:t>-1</w:t>
      </w:r>
      <w:r w:rsidRPr="006142ED">
        <w:rPr>
          <w:rFonts w:cs="Arial"/>
        </w:rPr>
        <w:t xml:space="preserve"> and carbon deuterium peaks are denoted by stretch at 2269 cm</w:t>
      </w:r>
      <w:r w:rsidRPr="006142ED">
        <w:rPr>
          <w:rFonts w:cs="Arial"/>
          <w:vertAlign w:val="superscript"/>
        </w:rPr>
        <w:noBreakHyphen/>
        <w:t>1</w:t>
      </w:r>
      <w:r w:rsidRPr="006142ED">
        <w:rPr>
          <w:rFonts w:cs="Arial"/>
        </w:rPr>
        <w:t>.</w:t>
      </w:r>
    </w:p>
    <w:p w14:paraId="5319CA7F" w14:textId="77777777" w:rsidR="00002C76" w:rsidRPr="006142ED" w:rsidRDefault="00002C76" w:rsidP="00002C76">
      <w:pPr>
        <w:rPr>
          <w:rFonts w:cs="Arial"/>
        </w:rPr>
      </w:pPr>
    </w:p>
    <w:p w14:paraId="1F7A5343" w14:textId="77777777" w:rsidR="00002C76" w:rsidRPr="006142ED" w:rsidRDefault="00002C76" w:rsidP="00002C76">
      <w:pPr>
        <w:rPr>
          <w:rFonts w:cs="Arial"/>
        </w:rPr>
      </w:pPr>
    </w:p>
    <w:p w14:paraId="32D9051C" w14:textId="77777777" w:rsidR="00002C76" w:rsidRPr="006142ED" w:rsidRDefault="00002C76" w:rsidP="00002C76">
      <w:pPr>
        <w:jc w:val="both"/>
        <w:rPr>
          <w:rFonts w:cs="Arial"/>
          <w:b/>
        </w:rPr>
      </w:pPr>
    </w:p>
    <w:p w14:paraId="4AA5DFDC" w14:textId="77777777" w:rsidR="00002C76" w:rsidRPr="006142ED" w:rsidRDefault="00002C76" w:rsidP="00002C76">
      <w:pPr>
        <w:keepNext/>
        <w:rPr>
          <w:rFonts w:cs="Arial"/>
        </w:rPr>
      </w:pPr>
      <w:r w:rsidRPr="006142ED">
        <w:rPr>
          <w:rFonts w:cs="Arial"/>
          <w:b/>
          <w:noProof/>
        </w:rPr>
        <w:drawing>
          <wp:anchor distT="0" distB="0" distL="114300" distR="114300" simplePos="0" relativeHeight="251646464" behindDoc="0" locked="0" layoutInCell="1" allowOverlap="1" wp14:anchorId="41CA074F" wp14:editId="7E872F2C">
            <wp:simplePos x="0" y="0"/>
            <wp:positionH relativeFrom="column">
              <wp:posOffset>342900</wp:posOffset>
            </wp:positionH>
            <wp:positionV relativeFrom="paragraph">
              <wp:posOffset>299085</wp:posOffset>
            </wp:positionV>
            <wp:extent cx="847725" cy="1019175"/>
            <wp:effectExtent l="0" t="0" r="9525" b="952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47725" cy="101917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w:drawing>
          <wp:inline distT="0" distB="0" distL="0" distR="0" wp14:anchorId="2329A425" wp14:editId="0F8AEE58">
            <wp:extent cx="5943600" cy="28321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F_2_62_MS.bmp"/>
                    <pic:cNvPicPr/>
                  </pic:nvPicPr>
                  <pic:blipFill>
                    <a:blip r:embed="rId133">
                      <a:extLst>
                        <a:ext uri="{28A0092B-C50C-407E-A947-70E740481C1C}">
                          <a14:useLocalDpi xmlns:a14="http://schemas.microsoft.com/office/drawing/2010/main" val="0"/>
                        </a:ext>
                      </a:extLst>
                    </a:blip>
                    <a:stretch>
                      <a:fillRect/>
                    </a:stretch>
                  </pic:blipFill>
                  <pic:spPr>
                    <a:xfrm>
                      <a:off x="0" y="0"/>
                      <a:ext cx="5943600" cy="2832100"/>
                    </a:xfrm>
                    <a:prstGeom prst="rect">
                      <a:avLst/>
                    </a:prstGeom>
                  </pic:spPr>
                </pic:pic>
              </a:graphicData>
            </a:graphic>
          </wp:inline>
        </w:drawing>
      </w:r>
    </w:p>
    <w:p w14:paraId="5889C8D9" w14:textId="5342EC69" w:rsidR="00002C76" w:rsidRPr="006142ED" w:rsidRDefault="00002C76" w:rsidP="00002C76">
      <w:pPr>
        <w:pStyle w:val="Caption"/>
        <w:rPr>
          <w:rFonts w:cs="Arial"/>
          <w:b/>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17</w:t>
      </w:r>
      <w:r w:rsidR="00172426" w:rsidRPr="00E507A7">
        <w:rPr>
          <w:rFonts w:cs="Arial"/>
          <w:b/>
          <w:bCs/>
          <w:noProof/>
        </w:rPr>
        <w:fldChar w:fldCharType="end"/>
      </w:r>
      <w:r w:rsidRPr="00E507A7">
        <w:rPr>
          <w:rFonts w:cs="Arial"/>
          <w:b/>
          <w:bCs/>
        </w:rPr>
        <w:t>:</w:t>
      </w:r>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5</w:t>
      </w:r>
      <w:r w:rsidRPr="006142ED">
        <w:rPr>
          <w:rFonts w:cs="Arial"/>
        </w:rPr>
        <w:t xml:space="preserve">. </w:t>
      </w:r>
    </w:p>
    <w:p w14:paraId="38EB0313" w14:textId="77777777" w:rsidR="00002C76" w:rsidRPr="006142ED" w:rsidRDefault="002451D7" w:rsidP="00002C76">
      <w:pPr>
        <w:pStyle w:val="Caption"/>
        <w:rPr>
          <w:rFonts w:cs="Arial"/>
        </w:rPr>
      </w:pPr>
      <w:r>
        <w:rPr>
          <w:rFonts w:cs="Arial"/>
          <w:noProof/>
        </w:rPr>
        <w:lastRenderedPageBreak/>
        <w:object w:dxaOrig="1440" w:dyaOrig="1440" w14:anchorId="1351BA0C">
          <v:shape id="_x0000_s1296" type="#_x0000_t75" style="position:absolute;margin-left:-.75pt;margin-top:22.7pt;width:87pt;height:66.75pt;z-index:251676160">
            <v:imagedata r:id="rId78" o:title=""/>
          </v:shape>
          <o:OLEObject Type="Embed" ProgID="ChemDraw.Document.6.0" ShapeID="_x0000_s1296" DrawAspect="Content" ObjectID="_1680859546" r:id="rId134"/>
        </w:object>
      </w:r>
      <w:r w:rsidR="00002C76" w:rsidRPr="006142ED">
        <w:rPr>
          <w:rFonts w:cs="Arial"/>
        </w:rPr>
        <w:object w:dxaOrig="19308" w:dyaOrig="13465" w14:anchorId="79C9E5D7">
          <v:shape id="_x0000_i1054" type="#_x0000_t75" style="width:358.15pt;height:249.1pt" o:ole="">
            <v:imagedata r:id="rId135" o:title=""/>
          </v:shape>
          <o:OLEObject Type="Embed" ProgID="MestReNova.Document.1" ShapeID="_x0000_i1054" DrawAspect="Content" ObjectID="_1680859453" r:id="rId136"/>
        </w:object>
      </w:r>
    </w:p>
    <w:p w14:paraId="2AE1CC5E" w14:textId="243DDF36"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18</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6</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3369EB2C" w14:textId="77777777" w:rsidR="00002C76" w:rsidRPr="006142ED" w:rsidRDefault="00002C76" w:rsidP="00002C76">
      <w:pPr>
        <w:rPr>
          <w:rFonts w:cs="Arial"/>
        </w:rPr>
      </w:pPr>
    </w:p>
    <w:p w14:paraId="016FB33B" w14:textId="77777777" w:rsidR="00002C76" w:rsidRPr="006142ED" w:rsidRDefault="00002C76" w:rsidP="00002C76">
      <w:pPr>
        <w:rPr>
          <w:rFonts w:cs="Arial"/>
        </w:rPr>
      </w:pPr>
    </w:p>
    <w:p w14:paraId="353B9369" w14:textId="77777777" w:rsidR="00002C76" w:rsidRPr="006142ED" w:rsidRDefault="00002C76" w:rsidP="00002C76">
      <w:pPr>
        <w:rPr>
          <w:rFonts w:cs="Arial"/>
        </w:rPr>
      </w:pPr>
    </w:p>
    <w:p w14:paraId="4992E6BB" w14:textId="77777777" w:rsidR="00002C76" w:rsidRPr="006142ED" w:rsidRDefault="00002C76" w:rsidP="00002C76">
      <w:pPr>
        <w:rPr>
          <w:rFonts w:cs="Arial"/>
        </w:rPr>
      </w:pPr>
    </w:p>
    <w:p w14:paraId="23AA7322" w14:textId="77777777" w:rsidR="00002C76" w:rsidRPr="006142ED" w:rsidRDefault="00002C76" w:rsidP="00002C76">
      <w:pPr>
        <w:keepNext/>
        <w:rPr>
          <w:rFonts w:cs="Arial"/>
        </w:rPr>
      </w:pPr>
      <w:r w:rsidRPr="006142ED">
        <w:rPr>
          <w:rFonts w:cs="Arial"/>
          <w:noProof/>
        </w:rPr>
        <w:drawing>
          <wp:anchor distT="0" distB="0" distL="114300" distR="114300" simplePos="0" relativeHeight="251645440" behindDoc="0" locked="0" layoutInCell="1" allowOverlap="1" wp14:anchorId="5FE663B5" wp14:editId="248C0A5F">
            <wp:simplePos x="0" y="0"/>
            <wp:positionH relativeFrom="column">
              <wp:posOffset>85725</wp:posOffset>
            </wp:positionH>
            <wp:positionV relativeFrom="paragraph">
              <wp:posOffset>1381760</wp:posOffset>
            </wp:positionV>
            <wp:extent cx="1104900" cy="847725"/>
            <wp:effectExtent l="0" t="0" r="0" b="9525"/>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04900" cy="8477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rPr>
        <w:t xml:space="preserve"> </w:t>
      </w:r>
      <w:r w:rsidRPr="006142ED">
        <w:rPr>
          <w:rFonts w:cs="Arial"/>
        </w:rPr>
        <w:object w:dxaOrig="19308" w:dyaOrig="13465" w14:anchorId="51836230">
          <v:shape id="_x0000_i1055" type="#_x0000_t75" style="width:351.4pt;height:245.05pt" o:ole="">
            <v:imagedata r:id="rId138" o:title=""/>
          </v:shape>
          <o:OLEObject Type="Embed" ProgID="MestReNova.Document.1" ShapeID="_x0000_i1055" DrawAspect="Content" ObjectID="_1680859454" r:id="rId139"/>
        </w:object>
      </w:r>
    </w:p>
    <w:p w14:paraId="5D0F9D64" w14:textId="48564358"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19</w:t>
      </w:r>
      <w:r w:rsidR="00172426"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6</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3B15EE74" w14:textId="77777777" w:rsidR="00002C76" w:rsidRPr="006142ED" w:rsidRDefault="00002C76" w:rsidP="00002C76">
      <w:pPr>
        <w:keepNext/>
        <w:jc w:val="both"/>
        <w:rPr>
          <w:rFonts w:cs="Arial"/>
        </w:rPr>
      </w:pPr>
      <w:r w:rsidRPr="006142ED">
        <w:rPr>
          <w:rFonts w:cs="Arial"/>
          <w:b/>
          <w:noProof/>
        </w:rPr>
        <w:lastRenderedPageBreak/>
        <w:drawing>
          <wp:anchor distT="0" distB="0" distL="114300" distR="114300" simplePos="0" relativeHeight="251644416" behindDoc="0" locked="0" layoutInCell="1" allowOverlap="1" wp14:anchorId="2B769C67" wp14:editId="005AF69C">
            <wp:simplePos x="0" y="0"/>
            <wp:positionH relativeFrom="column">
              <wp:posOffset>413385</wp:posOffset>
            </wp:positionH>
            <wp:positionV relativeFrom="paragraph">
              <wp:posOffset>178435</wp:posOffset>
            </wp:positionV>
            <wp:extent cx="1104900" cy="847725"/>
            <wp:effectExtent l="0" t="0" r="0" b="952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04900" cy="8477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mc:AlternateContent>
          <mc:Choice Requires="wps">
            <w:drawing>
              <wp:anchor distT="45720" distB="45720" distL="114300" distR="114300" simplePos="0" relativeHeight="251627008" behindDoc="0" locked="0" layoutInCell="1" allowOverlap="1" wp14:anchorId="3CB37452" wp14:editId="4B8249BA">
                <wp:simplePos x="0" y="0"/>
                <wp:positionH relativeFrom="column">
                  <wp:posOffset>2857805</wp:posOffset>
                </wp:positionH>
                <wp:positionV relativeFrom="paragraph">
                  <wp:posOffset>2014144</wp:posOffset>
                </wp:positionV>
                <wp:extent cx="1094105" cy="140462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0AC0A96F"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1C30C0CC"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37452" id="_x0000_s1043" type="#_x0000_t202" style="position:absolute;left:0;text-align:left;margin-left:225pt;margin-top:158.6pt;width:86.15pt;height:110.6pt;z-index:251627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" filled="f" stroked="f">
                <v:textbox style="mso-fit-shape-to-text:t">
                  <w:txbxContent>
                    <w:p w14:paraId="0AC0A96F"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1C30C0CC"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630080" behindDoc="0" locked="0" layoutInCell="1" allowOverlap="1" wp14:anchorId="605347EC" wp14:editId="75FB2364">
                <wp:simplePos x="0" y="0"/>
                <wp:positionH relativeFrom="column">
                  <wp:posOffset>2962910</wp:posOffset>
                </wp:positionH>
                <wp:positionV relativeFrom="paragraph">
                  <wp:posOffset>19050</wp:posOffset>
                </wp:positionV>
                <wp:extent cx="288290" cy="651510"/>
                <wp:effectExtent l="19050" t="19050" r="16510" b="15240"/>
                <wp:wrapNone/>
                <wp:docPr id="70" name="Oval 70"/>
                <wp:cNvGraphicFramePr/>
                <a:graphic xmlns:a="http://schemas.openxmlformats.org/drawingml/2006/main">
                  <a:graphicData uri="http://schemas.microsoft.com/office/word/2010/wordprocessingShape">
                    <wps:wsp>
                      <wps:cNvSpPr/>
                      <wps:spPr>
                        <a:xfrm>
                          <a:off x="0" y="0"/>
                          <a:ext cx="288290" cy="6515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3F56A5" id="Oval 70" o:spid="_x0000_s1026" style="position:absolute;margin-left:233.3pt;margin-top:1.5pt;width:22.7pt;height:51.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631104" behindDoc="0" locked="0" layoutInCell="1" allowOverlap="1" wp14:anchorId="3E899A6E" wp14:editId="3FF64567">
                <wp:simplePos x="0" y="0"/>
                <wp:positionH relativeFrom="column">
                  <wp:posOffset>2692400</wp:posOffset>
                </wp:positionH>
                <wp:positionV relativeFrom="paragraph">
                  <wp:posOffset>671830</wp:posOffset>
                </wp:positionV>
                <wp:extent cx="1094105" cy="1404620"/>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156111CD" w14:textId="77777777" w:rsidR="00E507A7" w:rsidRPr="002B0BA6" w:rsidRDefault="00E507A7" w:rsidP="00002C76">
                            <w:pPr>
                              <w:rPr>
                                <w:sz w:val="20"/>
                              </w:rPr>
                            </w:pPr>
                            <w:r>
                              <w:rPr>
                                <w:sz w:val="20"/>
                              </w:rPr>
                              <w:t>Deuterium</w:t>
                            </w:r>
                          </w:p>
                          <w:p w14:paraId="47F4A815"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899A6E" id="_x0000_s1044" type="#_x0000_t202" style="position:absolute;left:0;text-align:left;margin-left:212pt;margin-top:52.9pt;width:86.15pt;height:110.6pt;z-index:251631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" filled="f" stroked="f">
                <v:textbox style="mso-fit-shape-to-text:t">
                  <w:txbxContent>
                    <w:p w14:paraId="156111CD" w14:textId="77777777" w:rsidR="00E507A7" w:rsidRPr="002B0BA6" w:rsidRDefault="00E507A7" w:rsidP="00002C76">
                      <w:pPr>
                        <w:rPr>
                          <w:sz w:val="20"/>
                        </w:rPr>
                      </w:pPr>
                      <w:r>
                        <w:rPr>
                          <w:sz w:val="20"/>
                        </w:rPr>
                        <w:t>Deuterium</w:t>
                      </w:r>
                    </w:p>
                    <w:p w14:paraId="47F4A815" w14:textId="77777777" w:rsidR="00E507A7" w:rsidRPr="00E86509" w:rsidRDefault="00E507A7" w:rsidP="00002C76">
                      <w:pPr>
                        <w:rPr>
                          <w:sz w:val="20"/>
                        </w:rPr>
                      </w:pPr>
                    </w:p>
                  </w:txbxContent>
                </v:textbox>
              </v:shape>
            </w:pict>
          </mc:Fallback>
        </mc:AlternateContent>
      </w:r>
      <w:r w:rsidRPr="006142ED">
        <w:rPr>
          <w:rFonts w:cs="Arial"/>
          <w:b/>
          <w:noProof/>
        </w:rPr>
        <mc:AlternateContent>
          <mc:Choice Requires="wps">
            <w:drawing>
              <wp:anchor distT="0" distB="0" distL="114300" distR="114300" simplePos="0" relativeHeight="251625984" behindDoc="0" locked="0" layoutInCell="1" allowOverlap="1" wp14:anchorId="65D15948" wp14:editId="2B5B0955">
                <wp:simplePos x="0" y="0"/>
                <wp:positionH relativeFrom="column">
                  <wp:posOffset>3783330</wp:posOffset>
                </wp:positionH>
                <wp:positionV relativeFrom="paragraph">
                  <wp:posOffset>1680845</wp:posOffset>
                </wp:positionV>
                <wp:extent cx="288290" cy="914400"/>
                <wp:effectExtent l="19050" t="19050" r="16510" b="19050"/>
                <wp:wrapNone/>
                <wp:docPr id="72" name="Oval 72"/>
                <wp:cNvGraphicFramePr/>
                <a:graphic xmlns:a="http://schemas.openxmlformats.org/drawingml/2006/main">
                  <a:graphicData uri="http://schemas.microsoft.com/office/word/2010/wordprocessingShape">
                    <wps:wsp>
                      <wps:cNvSpPr/>
                      <wps:spPr>
                        <a:xfrm>
                          <a:off x="0" y="0"/>
                          <a:ext cx="288290" cy="9144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C1EECF" id="Oval 72" o:spid="_x0000_s1026" style="position:absolute;margin-left:297.9pt;margin-top:132.35pt;width:22.7pt;height:1in;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" filled="f" strokecolor="black [3213]" strokeweight="2.25pt">
                <v:stroke joinstyle="miter"/>
              </v:oval>
            </w:pict>
          </mc:Fallback>
        </mc:AlternateContent>
      </w:r>
      <w:r w:rsidRPr="006142ED">
        <w:rPr>
          <w:rFonts w:cs="Arial"/>
          <w:b/>
          <w:noProof/>
        </w:rPr>
        <mc:AlternateContent>
          <mc:Choice Requires="wps">
            <w:drawing>
              <wp:anchor distT="0" distB="0" distL="114300" distR="114300" simplePos="0" relativeHeight="251628032" behindDoc="0" locked="0" layoutInCell="1" allowOverlap="1" wp14:anchorId="5E81C41D" wp14:editId="334D7C41">
                <wp:simplePos x="0" y="0"/>
                <wp:positionH relativeFrom="column">
                  <wp:posOffset>4398010</wp:posOffset>
                </wp:positionH>
                <wp:positionV relativeFrom="paragraph">
                  <wp:posOffset>1963420</wp:posOffset>
                </wp:positionV>
                <wp:extent cx="288290" cy="854710"/>
                <wp:effectExtent l="19050" t="19050" r="16510" b="21590"/>
                <wp:wrapNone/>
                <wp:docPr id="73" name="Oval 73"/>
                <wp:cNvGraphicFramePr/>
                <a:graphic xmlns:a="http://schemas.openxmlformats.org/drawingml/2006/main">
                  <a:graphicData uri="http://schemas.microsoft.com/office/word/2010/wordprocessingShape">
                    <wps:wsp>
                      <wps:cNvSpPr/>
                      <wps:spPr>
                        <a:xfrm>
                          <a:off x="0" y="0"/>
                          <a:ext cx="288290" cy="8547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2CE533" id="Oval 73" o:spid="_x0000_s1026" style="position:absolute;margin-left:346.3pt;margin-top:154.6pt;width:22.7pt;height:67.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629056" behindDoc="0" locked="0" layoutInCell="1" allowOverlap="1" wp14:anchorId="3EA49CC9" wp14:editId="4C1F9652">
                <wp:simplePos x="0" y="0"/>
                <wp:positionH relativeFrom="column">
                  <wp:posOffset>4777105</wp:posOffset>
                </wp:positionH>
                <wp:positionV relativeFrom="paragraph">
                  <wp:posOffset>2415540</wp:posOffset>
                </wp:positionV>
                <wp:extent cx="1094105" cy="1404620"/>
                <wp:effectExtent l="0" t="0" r="0" b="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0FE119D4"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49A89895"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49CC9" id="_x0000_s1045" type="#_x0000_t202" style="position:absolute;left:0;text-align:left;margin-left:376.15pt;margin-top:190.2pt;width:86.15pt;height:110.6pt;z-index:251629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" filled="f" stroked="f">
                <v:textbox style="mso-fit-shape-to-text:t">
                  <w:txbxContent>
                    <w:p w14:paraId="0FE119D4" w14:textId="77777777" w:rsidR="00E507A7" w:rsidRPr="002B0BA6" w:rsidRDefault="00E507A7" w:rsidP="00002C76">
                      <w:pPr>
                        <w:rPr>
                          <w:sz w:val="20"/>
                        </w:rPr>
                      </w:pPr>
                      <w:r>
                        <w:rPr>
                          <w:sz w:val="20"/>
                        </w:rPr>
                        <w:t>CO</w:t>
                      </w:r>
                      <w:r>
                        <w:rPr>
                          <w:sz w:val="20"/>
                          <w:vertAlign w:val="subscript"/>
                        </w:rPr>
                        <w:t>2</w:t>
                      </w:r>
                      <w:r>
                        <w:rPr>
                          <w:sz w:val="20"/>
                        </w:rPr>
                        <w:t xml:space="preserve"> Adduct</w:t>
                      </w:r>
                    </w:p>
                    <w:p w14:paraId="49A89895" w14:textId="77777777" w:rsidR="00E507A7" w:rsidRPr="00E86509" w:rsidRDefault="00E507A7" w:rsidP="00002C76">
                      <w:pPr>
                        <w:rPr>
                          <w:sz w:val="20"/>
                        </w:rPr>
                      </w:pPr>
                    </w:p>
                  </w:txbxContent>
                </v:textbox>
              </v:shape>
            </w:pict>
          </mc:Fallback>
        </mc:AlternateContent>
      </w:r>
      <w:r w:rsidRPr="006142ED">
        <w:rPr>
          <w:rFonts w:cs="Arial"/>
          <w:b/>
          <w:noProof/>
        </w:rPr>
        <w:drawing>
          <wp:inline distT="0" distB="0" distL="0" distR="0" wp14:anchorId="72D6B6AE" wp14:editId="322B2AD2">
            <wp:extent cx="5943600" cy="302958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F_2_126_IR.TIF"/>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5369ABE9" w14:textId="4CE60D5D"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20</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6</w:t>
      </w:r>
      <w:r w:rsidRPr="006142ED">
        <w:rPr>
          <w:rFonts w:cs="Arial"/>
        </w:rPr>
        <w:t>.  Signature NHC-CO</w:t>
      </w:r>
      <w:r w:rsidRPr="006142ED">
        <w:rPr>
          <w:rFonts w:cs="Arial"/>
          <w:vertAlign w:val="subscript"/>
        </w:rPr>
        <w:t>2</w:t>
      </w:r>
      <w:r w:rsidRPr="006142ED">
        <w:rPr>
          <w:rFonts w:cs="Arial"/>
        </w:rPr>
        <w:t xml:space="preserve"> adduct peaks are denoted by stretches at 1666 and 1306 cm</w:t>
      </w:r>
      <w:r w:rsidRPr="006142ED">
        <w:rPr>
          <w:rFonts w:cs="Arial"/>
          <w:vertAlign w:val="superscript"/>
        </w:rPr>
        <w:t>-1</w:t>
      </w:r>
      <w:r w:rsidRPr="006142ED">
        <w:rPr>
          <w:rFonts w:cs="Arial"/>
        </w:rPr>
        <w:t xml:space="preserve"> and carbon deuterium peaks are denoted by stretch at 2233 cm</w:t>
      </w:r>
      <w:r w:rsidRPr="006142ED">
        <w:rPr>
          <w:rFonts w:cs="Arial"/>
          <w:vertAlign w:val="superscript"/>
        </w:rPr>
        <w:noBreakHyphen/>
        <w:t>1</w:t>
      </w:r>
      <w:r w:rsidRPr="006142ED">
        <w:rPr>
          <w:rFonts w:cs="Arial"/>
        </w:rPr>
        <w:t>.</w:t>
      </w:r>
    </w:p>
    <w:p w14:paraId="17F4E655" w14:textId="77777777" w:rsidR="00002C76" w:rsidRPr="006142ED" w:rsidRDefault="00002C76" w:rsidP="00002C76">
      <w:pPr>
        <w:rPr>
          <w:rFonts w:cs="Arial"/>
        </w:rPr>
      </w:pPr>
    </w:p>
    <w:p w14:paraId="293518CE" w14:textId="77777777" w:rsidR="00002C76" w:rsidRPr="006142ED" w:rsidRDefault="00002C76" w:rsidP="00002C76">
      <w:pPr>
        <w:rPr>
          <w:rFonts w:cs="Arial"/>
        </w:rPr>
      </w:pPr>
    </w:p>
    <w:p w14:paraId="75056D13" w14:textId="77777777" w:rsidR="00002C76" w:rsidRPr="006142ED" w:rsidRDefault="00002C76" w:rsidP="00002C76">
      <w:pPr>
        <w:rPr>
          <w:rFonts w:cs="Arial"/>
        </w:rPr>
      </w:pPr>
    </w:p>
    <w:p w14:paraId="6C3674BA" w14:textId="77777777" w:rsidR="00002C76" w:rsidRPr="006142ED" w:rsidRDefault="00002C76" w:rsidP="00002C76">
      <w:pPr>
        <w:jc w:val="both"/>
        <w:rPr>
          <w:rFonts w:cs="Arial"/>
          <w:b/>
        </w:rPr>
      </w:pPr>
    </w:p>
    <w:p w14:paraId="0028E31C" w14:textId="77777777" w:rsidR="00002C76" w:rsidRPr="006142ED" w:rsidRDefault="00002C76" w:rsidP="00002C76">
      <w:pPr>
        <w:keepNext/>
        <w:jc w:val="both"/>
        <w:rPr>
          <w:rFonts w:cs="Arial"/>
        </w:rPr>
      </w:pPr>
      <w:r w:rsidRPr="006142ED">
        <w:rPr>
          <w:rFonts w:cs="Arial"/>
          <w:b/>
          <w:noProof/>
        </w:rPr>
        <w:drawing>
          <wp:anchor distT="0" distB="0" distL="114300" distR="114300" simplePos="0" relativeHeight="251643392" behindDoc="0" locked="0" layoutInCell="1" allowOverlap="1" wp14:anchorId="3D168CA3" wp14:editId="251E1498">
            <wp:simplePos x="0" y="0"/>
            <wp:positionH relativeFrom="column">
              <wp:posOffset>247650</wp:posOffset>
            </wp:positionH>
            <wp:positionV relativeFrom="paragraph">
              <wp:posOffset>203835</wp:posOffset>
            </wp:positionV>
            <wp:extent cx="1104900" cy="847725"/>
            <wp:effectExtent l="0" t="0" r="0" b="952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04900" cy="84772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w:drawing>
          <wp:inline distT="0" distB="0" distL="0" distR="0" wp14:anchorId="0E08DAB9" wp14:editId="04BB93F9">
            <wp:extent cx="4121150" cy="22479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ownload.jpg"/>
                    <pic:cNvPicPr/>
                  </pic:nvPicPr>
                  <pic:blipFill rotWithShape="1">
                    <a:blip r:embed="rId141" cstate="print">
                      <a:extLst>
                        <a:ext uri="{28A0092B-C50C-407E-A947-70E740481C1C}">
                          <a14:useLocalDpi xmlns:a14="http://schemas.microsoft.com/office/drawing/2010/main" val="0"/>
                        </a:ext>
                      </a:extLst>
                    </a:blip>
                    <a:srcRect l="641" t="2476" r="46216" b="-928"/>
                    <a:stretch/>
                  </pic:blipFill>
                  <pic:spPr bwMode="auto">
                    <a:xfrm>
                      <a:off x="0" y="0"/>
                      <a:ext cx="4126632" cy="2250890"/>
                    </a:xfrm>
                    <a:prstGeom prst="rect">
                      <a:avLst/>
                    </a:prstGeom>
                    <a:ln>
                      <a:noFill/>
                    </a:ln>
                    <a:extLst>
                      <a:ext uri="{53640926-AAD7-44D8-BBD7-CCE9431645EC}">
                        <a14:shadowObscured xmlns:a14="http://schemas.microsoft.com/office/drawing/2010/main"/>
                      </a:ext>
                    </a:extLst>
                  </pic:spPr>
                </pic:pic>
              </a:graphicData>
            </a:graphic>
          </wp:inline>
        </w:drawing>
      </w:r>
    </w:p>
    <w:p w14:paraId="3B9D4D10" w14:textId="190E0B1F" w:rsidR="00002C76" w:rsidRPr="006142ED" w:rsidRDefault="00002C76" w:rsidP="00002C76">
      <w:pPr>
        <w:pStyle w:val="Caption"/>
        <w:rPr>
          <w:rFonts w:cs="Arial"/>
          <w:b/>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21</w:t>
      </w:r>
      <w:r w:rsidR="00172426" w:rsidRPr="00E507A7">
        <w:rPr>
          <w:rFonts w:cs="Arial"/>
          <w:b/>
          <w:bCs/>
          <w:noProof/>
        </w:rPr>
        <w:fldChar w:fldCharType="end"/>
      </w:r>
      <w:r w:rsidRPr="00E507A7">
        <w:rPr>
          <w:rFonts w:cs="Arial"/>
          <w:b/>
          <w:bCs/>
        </w:rPr>
        <w:t>:</w:t>
      </w:r>
      <w:r w:rsidRPr="006142ED">
        <w:rPr>
          <w:rFonts w:cs="Arial"/>
        </w:rPr>
        <w:t xml:space="preserve"> DART HR 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6</w:t>
      </w:r>
      <w:r w:rsidRPr="006142ED">
        <w:rPr>
          <w:rFonts w:cs="Arial"/>
        </w:rPr>
        <w:t>.</w:t>
      </w:r>
    </w:p>
    <w:p w14:paraId="1CA238E1" w14:textId="77777777" w:rsidR="00002C76" w:rsidRPr="006142ED" w:rsidRDefault="00002C76" w:rsidP="00002C76">
      <w:pPr>
        <w:rPr>
          <w:rFonts w:cs="Arial"/>
        </w:rPr>
      </w:pPr>
      <w:r w:rsidRPr="006142ED">
        <w:rPr>
          <w:rFonts w:cs="Arial"/>
        </w:rPr>
        <w:br w:type="page"/>
      </w:r>
    </w:p>
    <w:p w14:paraId="166CDE57" w14:textId="77777777" w:rsidR="00002C76" w:rsidRPr="006142ED" w:rsidRDefault="00002C76" w:rsidP="00002C76">
      <w:pPr>
        <w:rPr>
          <w:rFonts w:cs="Arial"/>
        </w:rPr>
      </w:pPr>
    </w:p>
    <w:p w14:paraId="699A77D6" w14:textId="77777777" w:rsidR="00002C76" w:rsidRPr="006142ED" w:rsidRDefault="002451D7" w:rsidP="00002C76">
      <w:pPr>
        <w:keepNext/>
        <w:jc w:val="both"/>
        <w:rPr>
          <w:rFonts w:cs="Arial"/>
        </w:rPr>
      </w:pPr>
      <w:r>
        <w:rPr>
          <w:rFonts w:cs="Arial"/>
          <w:noProof/>
        </w:rPr>
        <w:object w:dxaOrig="1440" w:dyaOrig="1440" w14:anchorId="415B1F3F">
          <v:shape id="_x0000_s1297" type="#_x0000_t75" style="position:absolute;left:0;text-align:left;margin-left:26.5pt;margin-top:31.35pt;width:68.85pt;height:41.75pt;z-index:251677184">
            <v:imagedata r:id="rId142" o:title=""/>
          </v:shape>
          <o:OLEObject Type="Embed" ProgID="ChemDraw.Document.6.0" ShapeID="_x0000_s1297" DrawAspect="Content" ObjectID="_1680859547" r:id="rId143"/>
        </w:object>
      </w:r>
      <w:r w:rsidR="00002C76" w:rsidRPr="006142ED">
        <w:rPr>
          <w:rFonts w:cs="Arial"/>
          <w:b/>
          <w:noProof/>
        </w:rPr>
        <w:drawing>
          <wp:inline distT="0" distB="0" distL="0" distR="0" wp14:anchorId="2B2863BE" wp14:editId="478730E9">
            <wp:extent cx="4984750" cy="2540838"/>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D-2-139 pure _ imidazolium iodide protonated.TI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4988847" cy="2542926"/>
                    </a:xfrm>
                    <a:prstGeom prst="rect">
                      <a:avLst/>
                    </a:prstGeom>
                  </pic:spPr>
                </pic:pic>
              </a:graphicData>
            </a:graphic>
          </wp:inline>
        </w:drawing>
      </w:r>
    </w:p>
    <w:p w14:paraId="65F42A7A" w14:textId="445862AD" w:rsidR="00002C76" w:rsidRPr="006142ED" w:rsidRDefault="00002C76" w:rsidP="00002C76">
      <w:pPr>
        <w:pStyle w:val="Caption"/>
        <w:rPr>
          <w:rFonts w:cs="Arial"/>
          <w:b/>
          <w:highlight w:val="yellow"/>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22</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7</w:t>
      </w:r>
      <w:r w:rsidRPr="006142ED">
        <w:rPr>
          <w:rFonts w:cs="Arial"/>
        </w:rPr>
        <w:t>.</w:t>
      </w:r>
    </w:p>
    <w:p w14:paraId="630E6D13" w14:textId="77777777" w:rsidR="00002C76" w:rsidRPr="006142ED" w:rsidRDefault="00002C76" w:rsidP="00002C76">
      <w:pPr>
        <w:rPr>
          <w:rFonts w:cs="Arial"/>
        </w:rPr>
      </w:pPr>
      <w:r w:rsidRPr="006142ED">
        <w:rPr>
          <w:rFonts w:cs="Arial"/>
        </w:rPr>
        <w:br w:type="page"/>
      </w:r>
    </w:p>
    <w:p w14:paraId="3B7B5B2D" w14:textId="77777777" w:rsidR="00002C76" w:rsidRPr="006142ED" w:rsidRDefault="00002C76" w:rsidP="00002C76">
      <w:pPr>
        <w:jc w:val="both"/>
        <w:rPr>
          <w:rFonts w:cs="Arial"/>
          <w:b/>
        </w:rPr>
      </w:pPr>
    </w:p>
    <w:p w14:paraId="0665AF0F" w14:textId="77777777" w:rsidR="00002C76" w:rsidRPr="006142ED" w:rsidRDefault="002451D7" w:rsidP="00002C76">
      <w:pPr>
        <w:pStyle w:val="Caption"/>
        <w:rPr>
          <w:rFonts w:cs="Arial"/>
        </w:rPr>
      </w:pPr>
      <w:r>
        <w:rPr>
          <w:rFonts w:cs="Arial"/>
          <w:noProof/>
        </w:rPr>
        <w:object w:dxaOrig="1440" w:dyaOrig="1440" w14:anchorId="5FCA9943">
          <v:shape id="_x0000_s1298" type="#_x0000_t75" style="position:absolute;margin-left:10.1pt;margin-top:38.25pt;width:69.9pt;height:46.4pt;z-index:251678208">
            <v:imagedata r:id="rId80" o:title=""/>
          </v:shape>
          <o:OLEObject Type="Embed" ProgID="ChemDraw.Document.6.0" ShapeID="_x0000_s1298" DrawAspect="Content" ObjectID="_1680859548" r:id="rId145"/>
        </w:object>
      </w:r>
      <w:r w:rsidR="00002C76" w:rsidRPr="006142ED">
        <w:rPr>
          <w:rFonts w:cs="Arial"/>
        </w:rPr>
        <w:object w:dxaOrig="19308" w:dyaOrig="13465" w14:anchorId="385AB9A8">
          <v:shape id="_x0000_i1058" type="#_x0000_t75" style="width:330.15pt;height:229.6pt" o:ole="">
            <v:imagedata r:id="rId146" o:title=""/>
          </v:shape>
          <o:OLEObject Type="Embed" ProgID="MestReNova.Document.1" ShapeID="_x0000_i1058" DrawAspect="Content" ObjectID="_1680859455" r:id="rId147"/>
        </w:object>
      </w:r>
    </w:p>
    <w:p w14:paraId="05F98089" w14:textId="4669F7C4"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23</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8</w:t>
      </w:r>
      <w:r w:rsidRPr="006142ED">
        <w:rPr>
          <w:rFonts w:cs="Arial"/>
        </w:rPr>
        <w:t xml:space="preserve"> in CDCl</w:t>
      </w:r>
      <w:r w:rsidRPr="006142ED">
        <w:rPr>
          <w:rFonts w:cs="Arial"/>
          <w:vertAlign w:val="subscript"/>
        </w:rPr>
        <w:t>3</w:t>
      </w:r>
      <w:r w:rsidRPr="006142ED">
        <w:rPr>
          <w:rFonts w:cs="Arial"/>
        </w:rPr>
        <w:t>.</w:t>
      </w:r>
    </w:p>
    <w:p w14:paraId="4FC4B015" w14:textId="77777777" w:rsidR="00002C76" w:rsidRPr="006142ED" w:rsidRDefault="00002C76" w:rsidP="00002C76">
      <w:pPr>
        <w:rPr>
          <w:rFonts w:cs="Arial"/>
        </w:rPr>
      </w:pPr>
    </w:p>
    <w:p w14:paraId="47A3E4D4" w14:textId="77777777" w:rsidR="00002C76" w:rsidRPr="006142ED" w:rsidRDefault="00002C76" w:rsidP="00002C76">
      <w:pPr>
        <w:pStyle w:val="Caption"/>
        <w:rPr>
          <w:rFonts w:cs="Arial"/>
        </w:rPr>
      </w:pPr>
    </w:p>
    <w:p w14:paraId="758E72A0" w14:textId="77777777" w:rsidR="00002C76" w:rsidRPr="006142ED" w:rsidRDefault="00002C76" w:rsidP="00002C76">
      <w:pPr>
        <w:pStyle w:val="Caption"/>
        <w:rPr>
          <w:rFonts w:cs="Arial"/>
        </w:rPr>
      </w:pPr>
    </w:p>
    <w:p w14:paraId="74D06D9E" w14:textId="77777777" w:rsidR="00002C76" w:rsidRPr="006142ED" w:rsidRDefault="002451D7" w:rsidP="00002C76">
      <w:pPr>
        <w:pStyle w:val="Caption"/>
        <w:rPr>
          <w:rFonts w:cs="Arial"/>
        </w:rPr>
      </w:pPr>
      <w:r>
        <w:rPr>
          <w:rFonts w:cs="Arial"/>
          <w:noProof/>
        </w:rPr>
        <w:object w:dxaOrig="1440" w:dyaOrig="1440" w14:anchorId="7A669653">
          <v:shape id="_x0000_s1299" type="#_x0000_t75" style="position:absolute;margin-left:22.4pt;margin-top:25.3pt;width:70.4pt;height:46.7pt;z-index:251679232;mso-position-horizontal-relative:text;mso-position-vertical-relative:text">
            <v:imagedata r:id="rId80" o:title=""/>
          </v:shape>
          <o:OLEObject Type="Embed" ProgID="ChemDraw.Document.6.0" ShapeID="_x0000_s1299" DrawAspect="Content" ObjectID="_1680859549" r:id="rId148"/>
        </w:object>
      </w:r>
      <w:r w:rsidR="00002C76" w:rsidRPr="006142ED">
        <w:rPr>
          <w:rFonts w:cs="Arial"/>
        </w:rPr>
        <w:object w:dxaOrig="19308" w:dyaOrig="13465" w14:anchorId="0B91434B">
          <v:shape id="_x0000_i1060" type="#_x0000_t75" style="width:332.1pt;height:231.6pt" o:ole="">
            <v:imagedata r:id="rId149" o:title=""/>
          </v:shape>
          <o:OLEObject Type="Embed" ProgID="MestReNova.Document.1" ShapeID="_x0000_i1060" DrawAspect="Content" ObjectID="_1680859456" r:id="rId150"/>
        </w:object>
      </w:r>
    </w:p>
    <w:p w14:paraId="7B0A2C39" w14:textId="34F053BB"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24</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 xml:space="preserve">8 </w:t>
      </w:r>
      <w:r w:rsidRPr="006142ED">
        <w:rPr>
          <w:rFonts w:cs="Arial"/>
        </w:rPr>
        <w:t>in CDCl</w:t>
      </w:r>
      <w:r w:rsidRPr="006142ED">
        <w:rPr>
          <w:rFonts w:cs="Arial"/>
          <w:vertAlign w:val="subscript"/>
        </w:rPr>
        <w:t>3</w:t>
      </w:r>
      <w:r w:rsidRPr="006142ED">
        <w:rPr>
          <w:rFonts w:cs="Arial"/>
        </w:rPr>
        <w:t>.</w:t>
      </w:r>
    </w:p>
    <w:p w14:paraId="504F8137" w14:textId="77777777" w:rsidR="00002C76" w:rsidRPr="006142ED" w:rsidRDefault="00002C76" w:rsidP="00002C76">
      <w:pPr>
        <w:rPr>
          <w:rFonts w:cs="Arial"/>
          <w:b/>
        </w:rPr>
      </w:pPr>
      <w:r w:rsidRPr="006142ED">
        <w:rPr>
          <w:rFonts w:cs="Arial"/>
          <w:b/>
        </w:rPr>
        <w:br w:type="page"/>
      </w:r>
    </w:p>
    <w:p w14:paraId="151CF439" w14:textId="77777777" w:rsidR="00002C76" w:rsidRPr="006142ED" w:rsidRDefault="00002C76" w:rsidP="00002C76">
      <w:pPr>
        <w:jc w:val="both"/>
        <w:rPr>
          <w:rFonts w:cs="Arial"/>
          <w:b/>
        </w:rPr>
      </w:pPr>
    </w:p>
    <w:p w14:paraId="12D1EF00" w14:textId="77777777" w:rsidR="00002C76" w:rsidRPr="006142ED" w:rsidRDefault="00002C76" w:rsidP="00002C76">
      <w:pPr>
        <w:keepNext/>
        <w:rPr>
          <w:rFonts w:cs="Arial"/>
        </w:rPr>
      </w:pPr>
      <w:r w:rsidRPr="006142ED">
        <w:rPr>
          <w:rFonts w:cs="Arial"/>
          <w:noProof/>
        </w:rPr>
        <w:drawing>
          <wp:anchor distT="0" distB="0" distL="114300" distR="114300" simplePos="0" relativeHeight="251642368" behindDoc="0" locked="0" layoutInCell="1" allowOverlap="1" wp14:anchorId="286C4006" wp14:editId="5BE0F6CD">
            <wp:simplePos x="0" y="0"/>
            <wp:positionH relativeFrom="column">
              <wp:posOffset>518795</wp:posOffset>
            </wp:positionH>
            <wp:positionV relativeFrom="paragraph">
              <wp:posOffset>552450</wp:posOffset>
            </wp:positionV>
            <wp:extent cx="898525" cy="59626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98525" cy="59626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noProof/>
        </w:rPr>
        <mc:AlternateContent>
          <mc:Choice Requires="wps">
            <w:drawing>
              <wp:anchor distT="45720" distB="45720" distL="114300" distR="114300" simplePos="0" relativeHeight="251621888" behindDoc="0" locked="0" layoutInCell="1" allowOverlap="1" wp14:anchorId="60690165" wp14:editId="37676140">
                <wp:simplePos x="0" y="0"/>
                <wp:positionH relativeFrom="column">
                  <wp:posOffset>2583411</wp:posOffset>
                </wp:positionH>
                <wp:positionV relativeFrom="paragraph">
                  <wp:posOffset>1947603</wp:posOffset>
                </wp:positionV>
                <wp:extent cx="1094509" cy="140462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509" cy="1404620"/>
                        </a:xfrm>
                        <a:prstGeom prst="rect">
                          <a:avLst/>
                        </a:prstGeom>
                        <a:noFill/>
                        <a:ln w="9525">
                          <a:noFill/>
                          <a:miter lim="800000"/>
                          <a:headEnd/>
                          <a:tailEnd/>
                        </a:ln>
                      </wps:spPr>
                      <wps:txbx>
                        <w:txbxContent>
                          <w:p w14:paraId="63F2594E" w14:textId="77777777" w:rsidR="00E507A7" w:rsidRPr="00E86509" w:rsidRDefault="00E507A7" w:rsidP="00002C76">
                            <w:pPr>
                              <w:rPr>
                                <w:sz w:val="20"/>
                              </w:rPr>
                            </w:pPr>
                            <w:r w:rsidRPr="00E86509">
                              <w:rPr>
                                <w:sz w:val="20"/>
                              </w:rPr>
                              <w:t>Deuterium</w:t>
                            </w:r>
                          </w:p>
                          <w:p w14:paraId="6358E29F"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690165" id="Text Box 75" o:spid="_x0000_s1046" type="#_x0000_t202" style="position:absolute;margin-left:203.4pt;margin-top:153.35pt;width:86.2pt;height:110.6pt;z-index:251621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" filled="f" stroked="f">
                <v:textbox style="mso-fit-shape-to-text:t">
                  <w:txbxContent>
                    <w:p w14:paraId="63F2594E" w14:textId="77777777" w:rsidR="00E507A7" w:rsidRPr="00E86509" w:rsidRDefault="00E507A7" w:rsidP="00002C76">
                      <w:pPr>
                        <w:rPr>
                          <w:sz w:val="20"/>
                        </w:rPr>
                      </w:pPr>
                      <w:r w:rsidRPr="00E86509">
                        <w:rPr>
                          <w:sz w:val="20"/>
                        </w:rPr>
                        <w:t>Deuterium</w:t>
                      </w:r>
                    </w:p>
                    <w:p w14:paraId="6358E29F" w14:textId="77777777" w:rsidR="00E507A7" w:rsidRPr="00E86509" w:rsidRDefault="00E507A7" w:rsidP="00002C76">
                      <w:pPr>
                        <w:rPr>
                          <w:sz w:val="20"/>
                        </w:rPr>
                      </w:pPr>
                    </w:p>
                  </w:txbxContent>
                </v:textbox>
              </v:shape>
            </w:pict>
          </mc:Fallback>
        </mc:AlternateContent>
      </w:r>
      <w:r w:rsidRPr="006142ED">
        <w:rPr>
          <w:rFonts w:cs="Arial"/>
          <w:noProof/>
        </w:rPr>
        <mc:AlternateContent>
          <mc:Choice Requires="wps">
            <w:drawing>
              <wp:anchor distT="0" distB="0" distL="114300" distR="114300" simplePos="0" relativeHeight="251620864" behindDoc="0" locked="0" layoutInCell="1" allowOverlap="1" wp14:anchorId="140A9AC3" wp14:editId="75DFDB64">
                <wp:simplePos x="0" y="0"/>
                <wp:positionH relativeFrom="column">
                  <wp:posOffset>2736273</wp:posOffset>
                </wp:positionH>
                <wp:positionV relativeFrom="paragraph">
                  <wp:posOffset>70312</wp:posOffset>
                </wp:positionV>
                <wp:extent cx="450272" cy="1884218"/>
                <wp:effectExtent l="19050" t="19050" r="26035" b="20955"/>
                <wp:wrapNone/>
                <wp:docPr id="76" name="Oval 76"/>
                <wp:cNvGraphicFramePr/>
                <a:graphic xmlns:a="http://schemas.openxmlformats.org/drawingml/2006/main">
                  <a:graphicData uri="http://schemas.microsoft.com/office/word/2010/wordprocessingShape">
                    <wps:wsp>
                      <wps:cNvSpPr/>
                      <wps:spPr>
                        <a:xfrm>
                          <a:off x="0" y="0"/>
                          <a:ext cx="450272" cy="1884218"/>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029B8B" id="Oval 76" o:spid="_x0000_s1026" style="position:absolute;margin-left:215.45pt;margin-top:5.55pt;width:35.45pt;height:148.3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" filled="f" strokecolor="black [3213]" strokeweight="2.25pt">
                <v:stroke joinstyle="miter"/>
              </v:oval>
            </w:pict>
          </mc:Fallback>
        </mc:AlternateContent>
      </w:r>
      <w:r w:rsidRPr="006142ED">
        <w:rPr>
          <w:rFonts w:cs="Arial"/>
          <w:noProof/>
        </w:rPr>
        <w:drawing>
          <wp:inline distT="0" distB="0" distL="0" distR="0" wp14:anchorId="27F08025" wp14:editId="5070C5CF">
            <wp:extent cx="5943600" cy="302958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_2_20_IR.TIF"/>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a:ln>
                      <a:noFill/>
                    </a:ln>
                  </pic:spPr>
                </pic:pic>
              </a:graphicData>
            </a:graphic>
          </wp:inline>
        </w:drawing>
      </w:r>
    </w:p>
    <w:p w14:paraId="1ACA80A2" w14:textId="1A71485E"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25</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8</w:t>
      </w:r>
      <w:r w:rsidRPr="006142ED">
        <w:rPr>
          <w:rFonts w:cs="Arial"/>
        </w:rPr>
        <w:t xml:space="preserve">.  Signature carbon deuterium peaks are denoted by stretches at 2337 and 2294 </w:t>
      </w:r>
      <w:proofErr w:type="gramStart"/>
      <w:r w:rsidRPr="006142ED">
        <w:rPr>
          <w:rFonts w:cs="Arial"/>
        </w:rPr>
        <w:t>cm</w:t>
      </w:r>
      <w:r w:rsidRPr="006142ED">
        <w:rPr>
          <w:rFonts w:cs="Arial"/>
          <w:vertAlign w:val="superscript"/>
        </w:rPr>
        <w:t>-1</w:t>
      </w:r>
      <w:proofErr w:type="gramEnd"/>
      <w:r w:rsidRPr="006142ED">
        <w:rPr>
          <w:rFonts w:cs="Arial"/>
        </w:rPr>
        <w:t>.</w:t>
      </w:r>
    </w:p>
    <w:p w14:paraId="65B59214" w14:textId="77777777" w:rsidR="00002C76" w:rsidRPr="006142ED" w:rsidRDefault="00002C76" w:rsidP="00002C76">
      <w:pPr>
        <w:jc w:val="both"/>
        <w:rPr>
          <w:rFonts w:cs="Arial"/>
          <w:b/>
        </w:rPr>
      </w:pPr>
    </w:p>
    <w:p w14:paraId="01B1F132" w14:textId="77777777" w:rsidR="00002C76" w:rsidRPr="006142ED" w:rsidRDefault="00002C76" w:rsidP="00002C76">
      <w:pPr>
        <w:jc w:val="both"/>
        <w:rPr>
          <w:rFonts w:cs="Arial"/>
          <w:b/>
        </w:rPr>
      </w:pPr>
    </w:p>
    <w:p w14:paraId="227EBC2B" w14:textId="77777777" w:rsidR="00002C76" w:rsidRPr="006142ED" w:rsidRDefault="00002C76" w:rsidP="00002C76">
      <w:pPr>
        <w:jc w:val="both"/>
        <w:rPr>
          <w:rFonts w:cs="Arial"/>
          <w:b/>
        </w:rPr>
      </w:pPr>
    </w:p>
    <w:p w14:paraId="73058F84" w14:textId="77777777" w:rsidR="00002C76" w:rsidRPr="006142ED" w:rsidRDefault="00002C76" w:rsidP="00002C76">
      <w:pPr>
        <w:keepNext/>
        <w:rPr>
          <w:rFonts w:cs="Arial"/>
        </w:rPr>
      </w:pPr>
      <w:r w:rsidRPr="006142ED">
        <w:rPr>
          <w:rFonts w:cs="Arial"/>
          <w:noProof/>
        </w:rPr>
        <w:drawing>
          <wp:anchor distT="0" distB="0" distL="114300" distR="114300" simplePos="0" relativeHeight="251641344" behindDoc="0" locked="0" layoutInCell="1" allowOverlap="1" wp14:anchorId="11618326" wp14:editId="64F10053">
            <wp:simplePos x="0" y="0"/>
            <wp:positionH relativeFrom="column">
              <wp:posOffset>604520</wp:posOffset>
            </wp:positionH>
            <wp:positionV relativeFrom="paragraph">
              <wp:posOffset>418465</wp:posOffset>
            </wp:positionV>
            <wp:extent cx="890270" cy="59055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90270" cy="590550"/>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noProof/>
        </w:rPr>
        <mc:AlternateContent>
          <mc:Choice Requires="wps">
            <w:drawing>
              <wp:anchor distT="45720" distB="45720" distL="114300" distR="114300" simplePos="0" relativeHeight="251622912" behindDoc="0" locked="0" layoutInCell="1" allowOverlap="1" wp14:anchorId="0CA660D9" wp14:editId="65DE1F80">
                <wp:simplePos x="0" y="0"/>
                <wp:positionH relativeFrom="column">
                  <wp:posOffset>1630680</wp:posOffset>
                </wp:positionH>
                <wp:positionV relativeFrom="paragraph">
                  <wp:posOffset>184785</wp:posOffset>
                </wp:positionV>
                <wp:extent cx="381000" cy="1859280"/>
                <wp:effectExtent l="0" t="0" r="0" b="762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859280"/>
                        </a:xfrm>
                        <a:prstGeom prst="rect">
                          <a:avLst/>
                        </a:prstGeom>
                        <a:solidFill>
                          <a:srgbClr val="FFFFFF"/>
                        </a:solidFill>
                        <a:ln w="9525">
                          <a:noFill/>
                          <a:miter lim="800000"/>
                          <a:headEnd/>
                          <a:tailEnd/>
                        </a:ln>
                      </wps:spPr>
                      <wps:txbx>
                        <w:txbxContent>
                          <w:p w14:paraId="63FACD12" w14:textId="77777777" w:rsidR="00E507A7" w:rsidRDefault="00E507A7" w:rsidP="0000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660D9" id="_x0000_s1047" type="#_x0000_t202" style="position:absolute;margin-left:128.4pt;margin-top:14.55pt;width:30pt;height:146.4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" stroked="f">
                <v:textbox>
                  <w:txbxContent>
                    <w:p w14:paraId="63FACD12" w14:textId="77777777" w:rsidR="00E507A7" w:rsidRDefault="00E507A7" w:rsidP="00002C76"/>
                  </w:txbxContent>
                </v:textbox>
              </v:shape>
            </w:pict>
          </mc:Fallback>
        </mc:AlternateContent>
      </w:r>
      <w:r w:rsidRPr="006142ED">
        <w:rPr>
          <w:rFonts w:cs="Arial"/>
          <w:noProof/>
        </w:rPr>
        <w:drawing>
          <wp:inline distT="0" distB="0" distL="0" distR="0" wp14:anchorId="156B53F5" wp14:editId="5180AB67">
            <wp:extent cx="5833872" cy="2340864"/>
            <wp:effectExtent l="0" t="0" r="0" b="2540"/>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SF_2_20_highres.bmp"/>
                    <pic:cNvPicPr/>
                  </pic:nvPicPr>
                  <pic:blipFill rotWithShape="1">
                    <a:blip r:embed="rId153">
                      <a:extLst>
                        <a:ext uri="{28A0092B-C50C-407E-A947-70E740481C1C}">
                          <a14:useLocalDpi xmlns:a14="http://schemas.microsoft.com/office/drawing/2010/main" val="0"/>
                        </a:ext>
                      </a:extLst>
                    </a:blip>
                    <a:srcRect t="9749" r="18063"/>
                    <a:stretch/>
                  </pic:blipFill>
                  <pic:spPr bwMode="auto">
                    <a:xfrm>
                      <a:off x="0" y="0"/>
                      <a:ext cx="5833872" cy="2340864"/>
                    </a:xfrm>
                    <a:prstGeom prst="rect">
                      <a:avLst/>
                    </a:prstGeom>
                    <a:ln>
                      <a:noFill/>
                    </a:ln>
                    <a:extLst>
                      <a:ext uri="{53640926-AAD7-44D8-BBD7-CCE9431645EC}">
                        <a14:shadowObscured xmlns:a14="http://schemas.microsoft.com/office/drawing/2010/main"/>
                      </a:ext>
                    </a:extLst>
                  </pic:spPr>
                </pic:pic>
              </a:graphicData>
            </a:graphic>
          </wp:inline>
        </w:drawing>
      </w:r>
    </w:p>
    <w:p w14:paraId="375FC040" w14:textId="7626D6A9"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26</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rPr>
        <w:t>ESI HR-MS (m/z): [M]</w:t>
      </w:r>
      <w:r w:rsidRPr="006142ED">
        <w:rPr>
          <w:rFonts w:cs="Arial"/>
          <w:vertAlign w:val="superscript"/>
        </w:rPr>
        <w:t>+</w:t>
      </w:r>
      <w:r w:rsidRPr="006142ED">
        <w:rPr>
          <w:rFonts w:cs="Arial"/>
        </w:rPr>
        <w:t xml:space="preserve"> of </w:t>
      </w:r>
      <w:r w:rsidRPr="006142ED">
        <w:rPr>
          <w:rFonts w:cs="Arial"/>
          <w:b/>
          <w:bCs/>
        </w:rPr>
        <w:t>2.</w:t>
      </w:r>
      <w:r w:rsidRPr="006142ED">
        <w:rPr>
          <w:rFonts w:cs="Arial"/>
          <w:b/>
        </w:rPr>
        <w:t>8</w:t>
      </w:r>
      <w:r w:rsidRPr="006142ED">
        <w:rPr>
          <w:rFonts w:cs="Arial"/>
        </w:rPr>
        <w:t xml:space="preserve">. </w:t>
      </w:r>
    </w:p>
    <w:p w14:paraId="6F5F367B" w14:textId="77777777" w:rsidR="00002C76" w:rsidRPr="006142ED" w:rsidRDefault="00002C76" w:rsidP="00002C76">
      <w:pPr>
        <w:jc w:val="both"/>
        <w:rPr>
          <w:rFonts w:cs="Arial"/>
          <w:b/>
        </w:rPr>
      </w:pPr>
    </w:p>
    <w:p w14:paraId="32BA07B8" w14:textId="77777777" w:rsidR="00002C76" w:rsidRPr="006142ED" w:rsidRDefault="00002C76" w:rsidP="00002C76">
      <w:pPr>
        <w:rPr>
          <w:rFonts w:cs="Arial"/>
          <w:b/>
        </w:rPr>
      </w:pPr>
      <w:r w:rsidRPr="006142ED">
        <w:rPr>
          <w:rFonts w:cs="Arial"/>
          <w:b/>
        </w:rPr>
        <w:br w:type="page"/>
      </w:r>
    </w:p>
    <w:p w14:paraId="25C6DB36" w14:textId="77777777" w:rsidR="00002C76" w:rsidRPr="006142ED" w:rsidRDefault="002451D7" w:rsidP="00002C76">
      <w:pPr>
        <w:pStyle w:val="Caption"/>
        <w:rPr>
          <w:rFonts w:cs="Arial"/>
        </w:rPr>
      </w:pPr>
      <w:r>
        <w:rPr>
          <w:rFonts w:cs="Arial"/>
          <w:noProof/>
        </w:rPr>
        <w:lastRenderedPageBreak/>
        <w:object w:dxaOrig="1440" w:dyaOrig="1440" w14:anchorId="4CA1D913">
          <v:shape id="_x0000_s1300" type="#_x0000_t75" style="position:absolute;margin-left:.95pt;margin-top:93.95pt;width:85.05pt;height:43.2pt;z-index:251680256">
            <v:imagedata r:id="rId82" o:title=""/>
          </v:shape>
          <o:OLEObject Type="Embed" ProgID="ChemDraw.Document.6.0" ShapeID="_x0000_s1300" DrawAspect="Content" ObjectID="_1680859550" r:id="rId154"/>
        </w:object>
      </w:r>
      <w:r w:rsidR="00002C76" w:rsidRPr="006142ED">
        <w:rPr>
          <w:rFonts w:cs="Arial"/>
        </w:rPr>
        <w:object w:dxaOrig="19308" w:dyaOrig="13465" w14:anchorId="5ECF3EE1">
          <v:shape id="_x0000_i1062" type="#_x0000_t75" style="width:361.05pt;height:251.8pt" o:ole="">
            <v:imagedata r:id="rId155" o:title=""/>
          </v:shape>
          <o:OLEObject Type="Embed" ProgID="MestReNova.Document.1" ShapeID="_x0000_i1062" DrawAspect="Content" ObjectID="_1680859457" r:id="rId156"/>
        </w:object>
      </w:r>
    </w:p>
    <w:p w14:paraId="58D47764" w14:textId="77DB9891"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27</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9</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69F509D2" w14:textId="77777777" w:rsidR="00002C76" w:rsidRPr="006142ED" w:rsidRDefault="00002C76" w:rsidP="00002C76">
      <w:pPr>
        <w:rPr>
          <w:rFonts w:cs="Arial"/>
        </w:rPr>
      </w:pPr>
    </w:p>
    <w:p w14:paraId="7886BCF7" w14:textId="77777777" w:rsidR="00002C76" w:rsidRPr="006142ED" w:rsidRDefault="00002C76" w:rsidP="00002C76">
      <w:pPr>
        <w:rPr>
          <w:rFonts w:cs="Arial"/>
        </w:rPr>
      </w:pPr>
    </w:p>
    <w:p w14:paraId="640C3D59" w14:textId="77777777" w:rsidR="00002C76" w:rsidRPr="006142ED" w:rsidRDefault="00002C76" w:rsidP="00002C76">
      <w:pPr>
        <w:rPr>
          <w:rFonts w:cs="Arial"/>
        </w:rPr>
      </w:pPr>
    </w:p>
    <w:p w14:paraId="449A75A5" w14:textId="77777777" w:rsidR="00002C76" w:rsidRPr="006142ED" w:rsidRDefault="00002C76" w:rsidP="00002C76">
      <w:pPr>
        <w:rPr>
          <w:rFonts w:cs="Arial"/>
        </w:rPr>
      </w:pPr>
    </w:p>
    <w:p w14:paraId="74A00D82" w14:textId="77777777" w:rsidR="00002C76" w:rsidRPr="006142ED" w:rsidRDefault="00002C76" w:rsidP="00002C76">
      <w:pPr>
        <w:pStyle w:val="Caption"/>
        <w:rPr>
          <w:rFonts w:cs="Arial"/>
          <w:b/>
        </w:rPr>
      </w:pPr>
      <w:r w:rsidRPr="006142ED">
        <w:rPr>
          <w:rFonts w:cs="Arial"/>
          <w:noProof/>
        </w:rPr>
        <w:drawing>
          <wp:anchor distT="0" distB="0" distL="114300" distR="114300" simplePos="0" relativeHeight="251640320" behindDoc="0" locked="0" layoutInCell="1" allowOverlap="1" wp14:anchorId="503C809C" wp14:editId="3C1EB39E">
            <wp:simplePos x="0" y="0"/>
            <wp:positionH relativeFrom="column">
              <wp:posOffset>57785</wp:posOffset>
            </wp:positionH>
            <wp:positionV relativeFrom="paragraph">
              <wp:posOffset>1798320</wp:posOffset>
            </wp:positionV>
            <wp:extent cx="1080135" cy="548640"/>
            <wp:effectExtent l="0" t="0" r="0" b="381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080135" cy="548640"/>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rPr>
        <w:object w:dxaOrig="19308" w:dyaOrig="13465" w14:anchorId="4FAC2524">
          <v:shape id="_x0000_i1063" type="#_x0000_t75" style="width:334.05pt;height:232.95pt" o:ole="">
            <v:imagedata r:id="rId158" o:title=""/>
          </v:shape>
          <o:OLEObject Type="Embed" ProgID="MestReNova.Document.1" ShapeID="_x0000_i1063" DrawAspect="Content" ObjectID="_1680859458" r:id="rId159"/>
        </w:object>
      </w:r>
    </w:p>
    <w:p w14:paraId="3B333AE0" w14:textId="3D75BDD3"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28</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9</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37666696" w14:textId="77777777" w:rsidR="00002C76" w:rsidRPr="006142ED" w:rsidRDefault="00002C76" w:rsidP="00002C76">
      <w:pPr>
        <w:rPr>
          <w:rFonts w:cs="Arial"/>
        </w:rPr>
      </w:pPr>
    </w:p>
    <w:p w14:paraId="6E7A5FB5" w14:textId="77777777" w:rsidR="00002C76" w:rsidRPr="006142ED" w:rsidRDefault="00002C76" w:rsidP="00002C76">
      <w:pPr>
        <w:rPr>
          <w:rFonts w:cs="Arial"/>
          <w:b/>
        </w:rPr>
      </w:pPr>
      <w:r w:rsidRPr="006142ED">
        <w:rPr>
          <w:rFonts w:cs="Arial"/>
          <w:b/>
          <w:noProof/>
        </w:rPr>
        <w:drawing>
          <wp:anchor distT="0" distB="0" distL="114300" distR="114300" simplePos="0" relativeHeight="251639296" behindDoc="0" locked="0" layoutInCell="1" allowOverlap="1" wp14:anchorId="00DD912A" wp14:editId="4F16A6CA">
            <wp:simplePos x="0" y="0"/>
            <wp:positionH relativeFrom="column">
              <wp:posOffset>326390</wp:posOffset>
            </wp:positionH>
            <wp:positionV relativeFrom="paragraph">
              <wp:posOffset>302260</wp:posOffset>
            </wp:positionV>
            <wp:extent cx="1096010" cy="55689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096010" cy="55689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
          <w:noProof/>
        </w:rPr>
        <mc:AlternateContent>
          <mc:Choice Requires="wps">
            <w:drawing>
              <wp:anchor distT="0" distB="0" distL="114300" distR="114300" simplePos="0" relativeHeight="251623936" behindDoc="0" locked="0" layoutInCell="1" allowOverlap="1" wp14:anchorId="33096582" wp14:editId="0A87EE2B">
                <wp:simplePos x="0" y="0"/>
                <wp:positionH relativeFrom="column">
                  <wp:posOffset>2881630</wp:posOffset>
                </wp:positionH>
                <wp:positionV relativeFrom="paragraph">
                  <wp:posOffset>24765</wp:posOffset>
                </wp:positionV>
                <wp:extent cx="424281" cy="908685"/>
                <wp:effectExtent l="19050" t="19050" r="13970" b="24765"/>
                <wp:wrapNone/>
                <wp:docPr id="22" name="Oval 22"/>
                <wp:cNvGraphicFramePr/>
                <a:graphic xmlns:a="http://schemas.openxmlformats.org/drawingml/2006/main">
                  <a:graphicData uri="http://schemas.microsoft.com/office/word/2010/wordprocessingShape">
                    <wps:wsp>
                      <wps:cNvSpPr/>
                      <wps:spPr>
                        <a:xfrm>
                          <a:off x="0" y="0"/>
                          <a:ext cx="424281" cy="90868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91BE2" id="Oval 22" o:spid="_x0000_s1026" style="position:absolute;margin-left:226.9pt;margin-top:1.95pt;width:33.4pt;height:71.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" filled="f" strokecolor="black [3213]" strokeweight="2.25pt">
                <v:stroke joinstyle="miter"/>
              </v:oval>
            </w:pict>
          </mc:Fallback>
        </mc:AlternateContent>
      </w:r>
      <w:r w:rsidRPr="006142ED">
        <w:rPr>
          <w:rFonts w:cs="Arial"/>
          <w:b/>
          <w:noProof/>
        </w:rPr>
        <mc:AlternateContent>
          <mc:Choice Requires="wps">
            <w:drawing>
              <wp:anchor distT="45720" distB="45720" distL="114300" distR="114300" simplePos="0" relativeHeight="251624960" behindDoc="0" locked="0" layoutInCell="1" allowOverlap="1" wp14:anchorId="1BC8951B" wp14:editId="790CEA19">
                <wp:simplePos x="0" y="0"/>
                <wp:positionH relativeFrom="column">
                  <wp:posOffset>2661467</wp:posOffset>
                </wp:positionH>
                <wp:positionV relativeFrom="paragraph">
                  <wp:posOffset>936625</wp:posOffset>
                </wp:positionV>
                <wp:extent cx="1094105"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279A072E" w14:textId="77777777" w:rsidR="00E507A7" w:rsidRPr="00E86509" w:rsidRDefault="00E507A7" w:rsidP="00002C76">
                            <w:pPr>
                              <w:rPr>
                                <w:sz w:val="20"/>
                              </w:rPr>
                            </w:pPr>
                            <w:r w:rsidRPr="00E86509">
                              <w:rPr>
                                <w:sz w:val="20"/>
                              </w:rPr>
                              <w:t>Deuterium</w:t>
                            </w:r>
                          </w:p>
                          <w:p w14:paraId="5B1228CE"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C8951B" id="_x0000_s1048" type="#_x0000_t202" style="position:absolute;margin-left:209.55pt;margin-top:73.75pt;width:86.15pt;height:110.6pt;z-index:251624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" filled="f" stroked="f">
                <v:textbox style="mso-fit-shape-to-text:t">
                  <w:txbxContent>
                    <w:p w14:paraId="279A072E" w14:textId="77777777" w:rsidR="00E507A7" w:rsidRPr="00E86509" w:rsidRDefault="00E507A7" w:rsidP="00002C76">
                      <w:pPr>
                        <w:rPr>
                          <w:sz w:val="20"/>
                        </w:rPr>
                      </w:pPr>
                      <w:r w:rsidRPr="00E86509">
                        <w:rPr>
                          <w:sz w:val="20"/>
                        </w:rPr>
                        <w:t>Deuterium</w:t>
                      </w:r>
                    </w:p>
                    <w:p w14:paraId="5B1228CE" w14:textId="77777777" w:rsidR="00E507A7" w:rsidRPr="00E86509" w:rsidRDefault="00E507A7" w:rsidP="00002C76">
                      <w:pPr>
                        <w:rPr>
                          <w:sz w:val="20"/>
                        </w:rPr>
                      </w:pPr>
                    </w:p>
                  </w:txbxContent>
                </v:textbox>
              </v:shape>
            </w:pict>
          </mc:Fallback>
        </mc:AlternateContent>
      </w:r>
      <w:r w:rsidRPr="006142ED">
        <w:rPr>
          <w:rFonts w:cs="Arial"/>
          <w:b/>
          <w:noProof/>
        </w:rPr>
        <w:drawing>
          <wp:inline distT="0" distB="0" distL="0" distR="0" wp14:anchorId="7F7DB13F" wp14:editId="1405BAF2">
            <wp:extent cx="5943600" cy="302958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F_2_96_IR.TIF"/>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67B68D13" w14:textId="6DE78180"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29</w:t>
      </w:r>
      <w:r w:rsidR="00172426" w:rsidRPr="00E507A7">
        <w:rPr>
          <w:rFonts w:cs="Arial"/>
          <w:b/>
          <w:bCs/>
          <w:noProof/>
        </w:rPr>
        <w:fldChar w:fldCharType="end"/>
      </w:r>
      <w:r w:rsidRPr="00E507A7">
        <w:rPr>
          <w:rFonts w:cs="Arial"/>
          <w:b/>
          <w:bCs/>
        </w:rPr>
        <w:t xml:space="preserve">: </w:t>
      </w:r>
      <w:r w:rsidRPr="006142ED">
        <w:rPr>
          <w:rFonts w:cs="Arial"/>
        </w:rPr>
        <w:t xml:space="preserve">ATR-IR of </w:t>
      </w:r>
      <w:r w:rsidRPr="006142ED">
        <w:rPr>
          <w:rFonts w:cs="Arial"/>
          <w:b/>
          <w:bCs/>
        </w:rPr>
        <w:t>2.</w:t>
      </w:r>
      <w:r w:rsidRPr="006142ED">
        <w:rPr>
          <w:rFonts w:cs="Arial"/>
          <w:b/>
        </w:rPr>
        <w:t>9</w:t>
      </w:r>
      <w:r w:rsidRPr="006142ED">
        <w:rPr>
          <w:rFonts w:cs="Arial"/>
        </w:rPr>
        <w:t xml:space="preserve">. Signature carbon deuterium peaks are denoted by stretches at 2230 </w:t>
      </w:r>
      <w:proofErr w:type="gramStart"/>
      <w:r w:rsidRPr="006142ED">
        <w:rPr>
          <w:rFonts w:cs="Arial"/>
        </w:rPr>
        <w:t>cm</w:t>
      </w:r>
      <w:r w:rsidRPr="006142ED">
        <w:rPr>
          <w:rFonts w:cs="Arial"/>
          <w:vertAlign w:val="superscript"/>
        </w:rPr>
        <w:t>-1</w:t>
      </w:r>
      <w:proofErr w:type="gramEnd"/>
      <w:r w:rsidRPr="006142ED">
        <w:rPr>
          <w:rFonts w:cs="Arial"/>
        </w:rPr>
        <w:t>.</w:t>
      </w:r>
    </w:p>
    <w:p w14:paraId="614F0883" w14:textId="77777777" w:rsidR="00002C76" w:rsidRPr="006142ED" w:rsidRDefault="00002C76" w:rsidP="00002C76">
      <w:pPr>
        <w:rPr>
          <w:rFonts w:cs="Arial"/>
        </w:rPr>
      </w:pPr>
    </w:p>
    <w:p w14:paraId="30067809" w14:textId="77777777" w:rsidR="00002C76" w:rsidRPr="006142ED" w:rsidRDefault="00002C76" w:rsidP="00002C76">
      <w:pPr>
        <w:rPr>
          <w:rFonts w:cs="Arial"/>
        </w:rPr>
      </w:pPr>
    </w:p>
    <w:p w14:paraId="0337C112" w14:textId="77777777" w:rsidR="00002C76" w:rsidRPr="006142ED" w:rsidRDefault="00002C76" w:rsidP="00002C76">
      <w:pPr>
        <w:rPr>
          <w:rFonts w:cs="Arial"/>
        </w:rPr>
      </w:pPr>
    </w:p>
    <w:p w14:paraId="0CF6942D" w14:textId="77777777" w:rsidR="00002C76" w:rsidRPr="006142ED" w:rsidRDefault="00002C76" w:rsidP="00002C76">
      <w:pPr>
        <w:rPr>
          <w:rFonts w:cs="Arial"/>
        </w:rPr>
      </w:pPr>
      <w:r w:rsidRPr="006142ED">
        <w:rPr>
          <w:rFonts w:cs="Arial"/>
          <w:noProof/>
        </w:rPr>
        <w:drawing>
          <wp:anchor distT="0" distB="0" distL="114300" distR="114300" simplePos="0" relativeHeight="251638272" behindDoc="0" locked="0" layoutInCell="1" allowOverlap="1" wp14:anchorId="3AE18F89" wp14:editId="7A4C4864">
            <wp:simplePos x="0" y="0"/>
            <wp:positionH relativeFrom="column">
              <wp:posOffset>1193165</wp:posOffset>
            </wp:positionH>
            <wp:positionV relativeFrom="paragraph">
              <wp:posOffset>344805</wp:posOffset>
            </wp:positionV>
            <wp:extent cx="1050290" cy="5334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050290" cy="533400"/>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noProof/>
        </w:rPr>
        <w:drawing>
          <wp:inline distT="0" distB="0" distL="0" distR="0" wp14:anchorId="5B822B6C" wp14:editId="2BC8BB42">
            <wp:extent cx="3310255" cy="2694940"/>
            <wp:effectExtent l="0" t="0" r="444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F.tif"/>
                    <pic:cNvPicPr/>
                  </pic:nvPicPr>
                  <pic:blipFill rotWithShape="1">
                    <a:blip r:embed="rId161" cstate="print">
                      <a:extLst>
                        <a:ext uri="{28A0092B-C50C-407E-A947-70E740481C1C}">
                          <a14:useLocalDpi xmlns:a14="http://schemas.microsoft.com/office/drawing/2010/main" val="0"/>
                        </a:ext>
                      </a:extLst>
                    </a:blip>
                    <a:srcRect l="1" r="43711"/>
                    <a:stretch/>
                  </pic:blipFill>
                  <pic:spPr bwMode="auto">
                    <a:xfrm>
                      <a:off x="0" y="0"/>
                      <a:ext cx="3318337" cy="2701520"/>
                    </a:xfrm>
                    <a:prstGeom prst="rect">
                      <a:avLst/>
                    </a:prstGeom>
                    <a:ln>
                      <a:noFill/>
                    </a:ln>
                    <a:extLst>
                      <a:ext uri="{53640926-AAD7-44D8-BBD7-CCE9431645EC}">
                        <a14:shadowObscured xmlns:a14="http://schemas.microsoft.com/office/drawing/2010/main"/>
                      </a:ext>
                    </a:extLst>
                  </pic:spPr>
                </pic:pic>
              </a:graphicData>
            </a:graphic>
          </wp:inline>
        </w:drawing>
      </w:r>
    </w:p>
    <w:p w14:paraId="6A9F4482" w14:textId="026832DD"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30</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rPr>
        <w:t>ESI HR-MS (m/z): [M]</w:t>
      </w:r>
      <w:r w:rsidRPr="006142ED">
        <w:rPr>
          <w:rFonts w:cs="Arial"/>
          <w:vertAlign w:val="superscript"/>
        </w:rPr>
        <w:t>+</w:t>
      </w:r>
      <w:r w:rsidRPr="006142ED">
        <w:rPr>
          <w:rFonts w:cs="Arial"/>
        </w:rPr>
        <w:t xml:space="preserve"> of </w:t>
      </w:r>
      <w:r w:rsidRPr="006142ED">
        <w:rPr>
          <w:rFonts w:cs="Arial"/>
          <w:b/>
          <w:bCs/>
        </w:rPr>
        <w:t>2.</w:t>
      </w:r>
      <w:r w:rsidRPr="006142ED">
        <w:rPr>
          <w:rFonts w:cs="Arial"/>
          <w:b/>
        </w:rPr>
        <w:t>9</w:t>
      </w:r>
      <w:r w:rsidRPr="006142ED">
        <w:rPr>
          <w:rFonts w:cs="Arial"/>
        </w:rPr>
        <w:t xml:space="preserve">. </w:t>
      </w:r>
    </w:p>
    <w:p w14:paraId="7B142EF7" w14:textId="77777777" w:rsidR="00002C76" w:rsidRPr="006142ED" w:rsidRDefault="00002C76" w:rsidP="00002C76">
      <w:pPr>
        <w:jc w:val="both"/>
        <w:rPr>
          <w:rFonts w:cs="Arial"/>
          <w:b/>
        </w:rPr>
      </w:pPr>
    </w:p>
    <w:p w14:paraId="505AC565" w14:textId="77777777" w:rsidR="00002C76" w:rsidRPr="006142ED" w:rsidRDefault="002451D7" w:rsidP="00002C76">
      <w:pPr>
        <w:jc w:val="both"/>
        <w:rPr>
          <w:rFonts w:cs="Arial"/>
          <w:b/>
        </w:rPr>
      </w:pPr>
      <w:r>
        <w:rPr>
          <w:rFonts w:cs="Arial"/>
          <w:noProof/>
        </w:rPr>
        <w:lastRenderedPageBreak/>
        <w:object w:dxaOrig="1440" w:dyaOrig="1440" w14:anchorId="78118F88">
          <v:shape id="_x0000_s1320" type="#_x0000_t75" style="position:absolute;left:0;text-align:left;margin-left:33pt;margin-top:25.5pt;width:69pt;height:66pt;z-index:251681280;mso-position-horizontal-relative:text;mso-position-vertical-relative:text">
            <v:imagedata r:id="rId162" o:title=""/>
          </v:shape>
          <o:OLEObject Type="Embed" ProgID="ChemDraw.Document.6.0" ShapeID="_x0000_s1320" DrawAspect="Content" ObjectID="_1680859551" r:id="rId163"/>
        </w:object>
      </w:r>
      <w:r w:rsidR="00002C76" w:rsidRPr="006142ED">
        <w:rPr>
          <w:rFonts w:cs="Arial"/>
          <w:b/>
          <w:noProof/>
        </w:rPr>
        <w:drawing>
          <wp:inline distT="0" distB="0" distL="0" distR="0" wp14:anchorId="4EC49177" wp14:editId="660D6ECD">
            <wp:extent cx="5943600" cy="30295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JD-4-63 _ benzimidazolium iodide protonated.TIF"/>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4553A3B6" w14:textId="4EEB4AFC" w:rsidR="00002C76" w:rsidRPr="006142ED" w:rsidRDefault="00002C76" w:rsidP="00002C76">
      <w:pPr>
        <w:pStyle w:val="Caption"/>
        <w:rPr>
          <w:rFonts w:cs="Arial"/>
          <w:b/>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31</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10</w:t>
      </w:r>
      <w:r w:rsidRPr="006142ED">
        <w:rPr>
          <w:rFonts w:cs="Arial"/>
        </w:rPr>
        <w:t>.</w:t>
      </w:r>
    </w:p>
    <w:p w14:paraId="34BC45CC" w14:textId="77777777" w:rsidR="00002C76" w:rsidRPr="006142ED" w:rsidRDefault="00002C76" w:rsidP="00002C76">
      <w:pPr>
        <w:jc w:val="both"/>
        <w:rPr>
          <w:rFonts w:cs="Arial"/>
          <w:b/>
        </w:rPr>
      </w:pPr>
    </w:p>
    <w:p w14:paraId="35CE844B" w14:textId="77777777" w:rsidR="00002C76" w:rsidRPr="006142ED" w:rsidRDefault="00002C76" w:rsidP="00002C76">
      <w:pPr>
        <w:rPr>
          <w:rFonts w:cs="Arial"/>
          <w:b/>
        </w:rPr>
      </w:pPr>
      <w:r w:rsidRPr="006142ED">
        <w:rPr>
          <w:rFonts w:cs="Arial"/>
          <w:b/>
        </w:rPr>
        <w:br w:type="page"/>
      </w:r>
    </w:p>
    <w:p w14:paraId="4EB5FB46" w14:textId="77777777" w:rsidR="00002C76" w:rsidRPr="006142ED" w:rsidRDefault="00002C76" w:rsidP="00002C76">
      <w:pPr>
        <w:jc w:val="both"/>
        <w:rPr>
          <w:rFonts w:cs="Arial"/>
          <w:b/>
        </w:rPr>
      </w:pPr>
    </w:p>
    <w:p w14:paraId="367597F4" w14:textId="77777777" w:rsidR="00002C76" w:rsidRPr="006142ED" w:rsidRDefault="002451D7" w:rsidP="00002C76">
      <w:pPr>
        <w:jc w:val="both"/>
        <w:rPr>
          <w:rFonts w:cs="Arial"/>
          <w:b/>
        </w:rPr>
      </w:pPr>
      <w:r>
        <w:rPr>
          <w:rFonts w:cs="Arial"/>
          <w:noProof/>
        </w:rPr>
        <w:object w:dxaOrig="1440" w:dyaOrig="1440" w14:anchorId="54BC483F">
          <v:shape id="_x0000_s1302" type="#_x0000_t75" style="position:absolute;left:0;text-align:left;margin-left:0;margin-top:22.35pt;width:59.25pt;height:54.75pt;z-index:251682304;mso-position-horizontal-relative:text;mso-position-vertical-relative:text">
            <v:imagedata r:id="rId84" o:title=""/>
          </v:shape>
          <o:OLEObject Type="Embed" ProgID="ChemDraw.Document.6.0" ShapeID="_x0000_s1302" DrawAspect="Content" ObjectID="_1680859552" r:id="rId165"/>
        </w:object>
      </w:r>
      <w:r w:rsidR="00002C76" w:rsidRPr="006142ED">
        <w:rPr>
          <w:rFonts w:cs="Arial"/>
        </w:rPr>
        <w:object w:dxaOrig="19308" w:dyaOrig="13465" w14:anchorId="1A19A308">
          <v:shape id="_x0000_i1066" type="#_x0000_t75" style="width:352.35pt;height:245.75pt" o:ole="">
            <v:imagedata r:id="rId166" o:title=""/>
          </v:shape>
          <o:OLEObject Type="Embed" ProgID="MestReNova.Document.1" ShapeID="_x0000_i1066" DrawAspect="Content" ObjectID="_1680859459" r:id="rId167"/>
        </w:object>
      </w:r>
    </w:p>
    <w:p w14:paraId="58533837" w14:textId="37B9000E"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32</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11</w:t>
      </w:r>
      <w:r w:rsidRPr="006142ED">
        <w:rPr>
          <w:rFonts w:cs="Arial"/>
        </w:rPr>
        <w:t xml:space="preserve"> in CDCl</w:t>
      </w:r>
      <w:r w:rsidRPr="006142ED">
        <w:rPr>
          <w:rFonts w:cs="Arial"/>
          <w:vertAlign w:val="subscript"/>
        </w:rPr>
        <w:t>3</w:t>
      </w:r>
      <w:r w:rsidRPr="006142ED">
        <w:rPr>
          <w:rFonts w:cs="Arial"/>
        </w:rPr>
        <w:t>.</w:t>
      </w:r>
    </w:p>
    <w:p w14:paraId="0BA08840" w14:textId="77777777" w:rsidR="00002C76" w:rsidRPr="006142ED" w:rsidRDefault="00002C76" w:rsidP="00002C76">
      <w:pPr>
        <w:rPr>
          <w:rFonts w:cs="Arial"/>
        </w:rPr>
      </w:pPr>
    </w:p>
    <w:p w14:paraId="2897B2CD" w14:textId="77777777" w:rsidR="00002C76" w:rsidRPr="006142ED" w:rsidRDefault="00002C76" w:rsidP="00002C76">
      <w:pPr>
        <w:rPr>
          <w:rFonts w:cs="Arial"/>
        </w:rPr>
      </w:pPr>
    </w:p>
    <w:p w14:paraId="5EB33B1C" w14:textId="77777777" w:rsidR="00002C76" w:rsidRPr="006142ED" w:rsidRDefault="00002C76" w:rsidP="00002C76">
      <w:pPr>
        <w:rPr>
          <w:rFonts w:cs="Arial"/>
        </w:rPr>
      </w:pPr>
    </w:p>
    <w:p w14:paraId="1CEF9CCE" w14:textId="77777777" w:rsidR="00002C76" w:rsidRPr="006142ED" w:rsidRDefault="002451D7" w:rsidP="00002C76">
      <w:pPr>
        <w:rPr>
          <w:rFonts w:cs="Arial"/>
        </w:rPr>
      </w:pPr>
      <w:r>
        <w:rPr>
          <w:rFonts w:cs="Arial"/>
          <w:noProof/>
        </w:rPr>
        <w:object w:dxaOrig="1440" w:dyaOrig="1440" w14:anchorId="562C6BD5">
          <v:shape id="_x0000_s1301" type="#_x0000_t75" style="position:absolute;margin-left:27.75pt;margin-top:28.15pt;width:59.25pt;height:54.75pt;z-index:251683328;mso-position-horizontal-relative:text;mso-position-vertical-relative:text">
            <v:imagedata r:id="rId84" o:title=""/>
          </v:shape>
          <o:OLEObject Type="Embed" ProgID="ChemDraw.Document.6.0" ShapeID="_x0000_s1301" DrawAspect="Content" ObjectID="_1680859553" r:id="rId168"/>
        </w:object>
      </w:r>
      <w:r w:rsidR="00002C76" w:rsidRPr="006142ED">
        <w:rPr>
          <w:rFonts w:cs="Arial"/>
          <w:noProof/>
        </w:rPr>
        <w:drawing>
          <wp:inline distT="0" distB="0" distL="0" distR="0" wp14:anchorId="2C608FE2" wp14:editId="0F7C89AD">
            <wp:extent cx="5937869" cy="3026664"/>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_2_28_IR.TIF"/>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37869" cy="3026664"/>
                    </a:xfrm>
                    <a:prstGeom prst="rect">
                      <a:avLst/>
                    </a:prstGeom>
                  </pic:spPr>
                </pic:pic>
              </a:graphicData>
            </a:graphic>
          </wp:inline>
        </w:drawing>
      </w:r>
    </w:p>
    <w:p w14:paraId="2F5F5970" w14:textId="5EC232E4" w:rsidR="00002C76" w:rsidRPr="006142ED" w:rsidRDefault="00002C76" w:rsidP="00002C76">
      <w:pPr>
        <w:pStyle w:val="Caption"/>
        <w:rPr>
          <w:rFonts w:cs="Arial"/>
        </w:rPr>
      </w:pPr>
      <w:r w:rsidRPr="00E507A7">
        <w:rPr>
          <w:rFonts w:cs="Arial"/>
          <w:b/>
          <w:bCs/>
          <w:noProof/>
        </w:rPr>
        <mc:AlternateContent>
          <mc:Choice Requires="wps">
            <w:drawing>
              <wp:anchor distT="45720" distB="45720" distL="114300" distR="114300" simplePos="0" relativeHeight="251617792" behindDoc="0" locked="0" layoutInCell="1" allowOverlap="1" wp14:anchorId="37BA6AA5" wp14:editId="059A09A5">
                <wp:simplePos x="0" y="0"/>
                <wp:positionH relativeFrom="column">
                  <wp:posOffset>-423</wp:posOffset>
                </wp:positionH>
                <wp:positionV relativeFrom="paragraph">
                  <wp:posOffset>412115</wp:posOffset>
                </wp:positionV>
                <wp:extent cx="244475" cy="239395"/>
                <wp:effectExtent l="0" t="0" r="3175" b="8255"/>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39395"/>
                        </a:xfrm>
                        <a:prstGeom prst="rect">
                          <a:avLst/>
                        </a:prstGeom>
                        <a:solidFill>
                          <a:srgbClr val="FFFFFF"/>
                        </a:solidFill>
                        <a:ln w="9525">
                          <a:noFill/>
                          <a:miter lim="800000"/>
                          <a:headEnd/>
                          <a:tailEnd/>
                        </a:ln>
                      </wps:spPr>
                      <wps:txbx>
                        <w:txbxContent>
                          <w:p w14:paraId="62B45068" w14:textId="77777777" w:rsidR="00E507A7" w:rsidRDefault="00E507A7" w:rsidP="0000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A6AA5" id="_x0000_s1049" type="#_x0000_t202" style="position:absolute;margin-left:-.05pt;margin-top:32.45pt;width:19.25pt;height:18.85pt;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" stroked="f">
                <v:textbox>
                  <w:txbxContent>
                    <w:p w14:paraId="62B45068" w14:textId="77777777" w:rsidR="00E507A7" w:rsidRDefault="00E507A7" w:rsidP="00002C76"/>
                  </w:txbxContent>
                </v:textbox>
              </v:shape>
            </w:pict>
          </mc:Fallback>
        </mc:AlternateContent>
      </w: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33</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11</w:t>
      </w:r>
      <w:r w:rsidRPr="006142ED">
        <w:rPr>
          <w:rFonts w:cs="Arial"/>
        </w:rPr>
        <w:t xml:space="preserve">. </w:t>
      </w:r>
    </w:p>
    <w:p w14:paraId="77F6E5EA" w14:textId="77777777" w:rsidR="00002C76" w:rsidRPr="006142ED" w:rsidRDefault="00002C76" w:rsidP="00002C76">
      <w:pPr>
        <w:jc w:val="both"/>
        <w:rPr>
          <w:rFonts w:cs="Arial"/>
          <w:b/>
          <w:noProof/>
        </w:rPr>
      </w:pPr>
    </w:p>
    <w:p w14:paraId="55DF461B" w14:textId="77777777" w:rsidR="00002C76" w:rsidRPr="006142ED" w:rsidRDefault="002451D7" w:rsidP="00002C76">
      <w:pPr>
        <w:jc w:val="both"/>
        <w:rPr>
          <w:rFonts w:cs="Arial"/>
          <w:b/>
        </w:rPr>
      </w:pPr>
      <w:r>
        <w:rPr>
          <w:rFonts w:cs="Arial"/>
          <w:b/>
          <w:noProof/>
        </w:rPr>
        <w:object w:dxaOrig="1440" w:dyaOrig="1440" w14:anchorId="0131A725">
          <v:shape id="_x0000_s1303" type="#_x0000_t75" style="position:absolute;left:0;text-align:left;margin-left:110.25pt;margin-top:37.75pt;width:59.25pt;height:54.75pt;z-index:251684352;mso-position-horizontal-relative:text;mso-position-vertical-relative:text">
            <v:imagedata r:id="rId84" o:title=""/>
          </v:shape>
          <o:OLEObject Type="Embed" ProgID="ChemDraw.Document.6.0" ShapeID="_x0000_s1303" DrawAspect="Content" ObjectID="_1680859554" r:id="rId170"/>
        </w:object>
      </w:r>
      <w:r w:rsidR="00002C76" w:rsidRPr="006142ED">
        <w:rPr>
          <w:rFonts w:cs="Arial"/>
          <w:b/>
          <w:noProof/>
        </w:rPr>
        <w:drawing>
          <wp:inline distT="0" distB="0" distL="0" distR="0" wp14:anchorId="0170C048" wp14:editId="5D8D4C9E">
            <wp:extent cx="5703277" cy="196217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F_2_56.bmp"/>
                    <pic:cNvPicPr/>
                  </pic:nvPicPr>
                  <pic:blipFill rotWithShape="1">
                    <a:blip r:embed="rId171">
                      <a:extLst>
                        <a:ext uri="{28A0092B-C50C-407E-A947-70E740481C1C}">
                          <a14:useLocalDpi xmlns:a14="http://schemas.microsoft.com/office/drawing/2010/main" val="0"/>
                        </a:ext>
                      </a:extLst>
                    </a:blip>
                    <a:srcRect l="8320" t="13313" r="45641" b="62128"/>
                    <a:stretch/>
                  </pic:blipFill>
                  <pic:spPr bwMode="auto">
                    <a:xfrm>
                      <a:off x="0" y="0"/>
                      <a:ext cx="5717152" cy="1966951"/>
                    </a:xfrm>
                    <a:prstGeom prst="rect">
                      <a:avLst/>
                    </a:prstGeom>
                    <a:ln>
                      <a:noFill/>
                    </a:ln>
                    <a:extLst>
                      <a:ext uri="{53640926-AAD7-44D8-BBD7-CCE9431645EC}">
                        <a14:shadowObscured xmlns:a14="http://schemas.microsoft.com/office/drawing/2010/main"/>
                      </a:ext>
                    </a:extLst>
                  </pic:spPr>
                </pic:pic>
              </a:graphicData>
            </a:graphic>
          </wp:inline>
        </w:drawing>
      </w:r>
    </w:p>
    <w:p w14:paraId="71915CA3" w14:textId="70E3DD1B"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34</w:t>
      </w:r>
      <w:r w:rsidR="00172426" w:rsidRPr="00E507A7">
        <w:rPr>
          <w:rFonts w:cs="Arial"/>
          <w:b/>
          <w:bCs/>
          <w:noProof/>
        </w:rPr>
        <w:fldChar w:fldCharType="end"/>
      </w:r>
      <w:r w:rsidRPr="00E507A7">
        <w:rPr>
          <w:rFonts w:cs="Arial"/>
          <w:b/>
          <w:bCs/>
        </w:rPr>
        <w:t>:</w:t>
      </w:r>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11</w:t>
      </w:r>
      <w:r w:rsidRPr="006142ED">
        <w:rPr>
          <w:rFonts w:cs="Arial"/>
        </w:rPr>
        <w:t xml:space="preserve">. </w:t>
      </w:r>
    </w:p>
    <w:p w14:paraId="709BC974" w14:textId="77777777" w:rsidR="00002C76" w:rsidRPr="006142ED" w:rsidRDefault="00002C76" w:rsidP="00002C76">
      <w:pPr>
        <w:rPr>
          <w:rFonts w:cs="Arial"/>
        </w:rPr>
      </w:pPr>
    </w:p>
    <w:p w14:paraId="238C6B3E" w14:textId="77777777" w:rsidR="00002C76" w:rsidRPr="006142ED" w:rsidRDefault="00002C76" w:rsidP="00002C76">
      <w:pPr>
        <w:rPr>
          <w:rFonts w:cs="Arial"/>
        </w:rPr>
      </w:pPr>
      <w:r w:rsidRPr="006142ED">
        <w:rPr>
          <w:rFonts w:cs="Arial"/>
        </w:rPr>
        <w:br w:type="page"/>
      </w:r>
    </w:p>
    <w:p w14:paraId="5CFAE5FD" w14:textId="77777777" w:rsidR="00002C76" w:rsidRPr="006142ED" w:rsidRDefault="00002C76" w:rsidP="00002C76">
      <w:pPr>
        <w:rPr>
          <w:rFonts w:cs="Arial"/>
        </w:rPr>
      </w:pPr>
    </w:p>
    <w:p w14:paraId="20560B28" w14:textId="77777777" w:rsidR="00002C76" w:rsidRPr="006142ED" w:rsidRDefault="002451D7" w:rsidP="00002C76">
      <w:pPr>
        <w:rPr>
          <w:rFonts w:cs="Arial"/>
        </w:rPr>
      </w:pPr>
      <w:r>
        <w:rPr>
          <w:rFonts w:cs="Arial"/>
          <w:noProof/>
        </w:rPr>
        <w:object w:dxaOrig="1440" w:dyaOrig="1440" w14:anchorId="68E5E4F8">
          <v:shape id="_x0000_s1304" type="#_x0000_t75" style="position:absolute;margin-left:5.35pt;margin-top:35.75pt;width:59.35pt;height:59.35pt;z-index:251685376;mso-position-horizontal-relative:text;mso-position-vertical-relative:text">
            <v:imagedata r:id="rId86" o:title=""/>
          </v:shape>
          <o:OLEObject Type="Embed" ProgID="ChemDraw.Document.6.0" ShapeID="_x0000_s1304" DrawAspect="Content" ObjectID="_1680859555" r:id="rId172"/>
        </w:object>
      </w:r>
      <w:r w:rsidR="00002C76" w:rsidRPr="006142ED">
        <w:rPr>
          <w:rFonts w:cs="Arial"/>
        </w:rPr>
        <w:t xml:space="preserve"> </w:t>
      </w:r>
      <w:r w:rsidR="00002C76" w:rsidRPr="006142ED">
        <w:rPr>
          <w:rFonts w:cs="Arial"/>
        </w:rPr>
        <w:object w:dxaOrig="19308" w:dyaOrig="13465" w14:anchorId="64903249">
          <v:shape id="_x0000_i1070" type="#_x0000_t75" style="width:338.85pt;height:237pt" o:ole="">
            <v:imagedata r:id="rId173" o:title=""/>
          </v:shape>
          <o:OLEObject Type="Embed" ProgID="MestReNova.Document.1" ShapeID="_x0000_i1070" DrawAspect="Content" ObjectID="_1680859460" r:id="rId174"/>
        </w:object>
      </w:r>
    </w:p>
    <w:p w14:paraId="1FF6B4C1" w14:textId="21291F8C"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35</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12</w:t>
      </w:r>
      <w:r w:rsidRPr="006142ED">
        <w:rPr>
          <w:rFonts w:cs="Arial"/>
        </w:rPr>
        <w:t xml:space="preserve"> in C</w:t>
      </w:r>
      <w:r w:rsidRPr="006142ED">
        <w:rPr>
          <w:rFonts w:cs="Arial"/>
          <w:vertAlign w:val="subscript"/>
        </w:rPr>
        <w:t>2</w:t>
      </w:r>
      <w:r w:rsidRPr="006142ED">
        <w:rPr>
          <w:rFonts w:cs="Arial"/>
        </w:rPr>
        <w:t>D</w:t>
      </w:r>
      <w:r w:rsidRPr="006142ED">
        <w:rPr>
          <w:rFonts w:cs="Arial"/>
          <w:vertAlign w:val="subscript"/>
        </w:rPr>
        <w:t>6</w:t>
      </w:r>
      <w:r w:rsidRPr="006142ED">
        <w:rPr>
          <w:rFonts w:cs="Arial"/>
        </w:rPr>
        <w:t>OS.</w:t>
      </w:r>
    </w:p>
    <w:p w14:paraId="568124EE" w14:textId="77777777" w:rsidR="00002C76" w:rsidRPr="006142ED" w:rsidRDefault="00002C76" w:rsidP="00002C76">
      <w:pPr>
        <w:rPr>
          <w:rFonts w:cs="Arial"/>
        </w:rPr>
      </w:pPr>
    </w:p>
    <w:p w14:paraId="3372AFFA" w14:textId="77777777" w:rsidR="00002C76" w:rsidRPr="006142ED" w:rsidRDefault="00002C76" w:rsidP="00002C76">
      <w:pPr>
        <w:rPr>
          <w:rFonts w:cs="Arial"/>
        </w:rPr>
      </w:pPr>
    </w:p>
    <w:p w14:paraId="51D5EAC7" w14:textId="77777777" w:rsidR="00002C76" w:rsidRPr="006142ED" w:rsidRDefault="00002C76" w:rsidP="00002C76">
      <w:pPr>
        <w:rPr>
          <w:rFonts w:cs="Arial"/>
        </w:rPr>
      </w:pPr>
    </w:p>
    <w:p w14:paraId="169CAFC9" w14:textId="77777777" w:rsidR="00002C76" w:rsidRPr="006142ED" w:rsidRDefault="002451D7" w:rsidP="00002C76">
      <w:pPr>
        <w:rPr>
          <w:rFonts w:cs="Arial"/>
        </w:rPr>
      </w:pPr>
      <w:r>
        <w:rPr>
          <w:rFonts w:cs="Arial"/>
          <w:noProof/>
        </w:rPr>
        <w:object w:dxaOrig="1440" w:dyaOrig="1440" w14:anchorId="568DF694">
          <v:shape id="_x0000_s1305" type="#_x0000_t75" style="position:absolute;margin-left:16pt;margin-top:24.5pt;width:59.35pt;height:59.35pt;z-index:251686400;mso-position-horizontal-relative:text;mso-position-vertical-relative:text">
            <v:imagedata r:id="rId86" o:title=""/>
          </v:shape>
          <o:OLEObject Type="Embed" ProgID="ChemDraw.Document.6.0" ShapeID="_x0000_s1305" DrawAspect="Content" ObjectID="_1680859556" r:id="rId175"/>
        </w:object>
      </w:r>
      <w:r w:rsidR="00002C76" w:rsidRPr="006142ED">
        <w:rPr>
          <w:rFonts w:cs="Arial"/>
        </w:rPr>
        <w:object w:dxaOrig="18096" w:dyaOrig="13873" w14:anchorId="0AE60632">
          <v:shape id="_x0000_i1072" type="#_x0000_t75" style="width:332.05pt;height:253.9pt" o:ole="">
            <v:imagedata r:id="rId176" o:title=""/>
          </v:shape>
          <o:OLEObject Type="Embed" ProgID="MestReNova.Document.1" ShapeID="_x0000_i1072" DrawAspect="Content" ObjectID="_1680859461" r:id="rId177"/>
        </w:object>
      </w:r>
    </w:p>
    <w:p w14:paraId="14105D2E" w14:textId="7C25A720"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36</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12</w:t>
      </w:r>
      <w:r w:rsidRPr="006142ED">
        <w:rPr>
          <w:rFonts w:cs="Arial"/>
        </w:rPr>
        <w:t xml:space="preserve"> in C</w:t>
      </w:r>
      <w:r w:rsidRPr="006142ED">
        <w:rPr>
          <w:rFonts w:cs="Arial"/>
          <w:vertAlign w:val="subscript"/>
        </w:rPr>
        <w:t>2</w:t>
      </w:r>
      <w:r w:rsidRPr="006142ED">
        <w:rPr>
          <w:rFonts w:cs="Arial"/>
        </w:rPr>
        <w:t>D</w:t>
      </w:r>
      <w:r w:rsidRPr="006142ED">
        <w:rPr>
          <w:rFonts w:cs="Arial"/>
          <w:vertAlign w:val="subscript"/>
        </w:rPr>
        <w:t>6</w:t>
      </w:r>
      <w:r w:rsidRPr="006142ED">
        <w:rPr>
          <w:rFonts w:cs="Arial"/>
        </w:rPr>
        <w:t>OS.</w:t>
      </w:r>
    </w:p>
    <w:p w14:paraId="52D3792A" w14:textId="77777777" w:rsidR="00002C76" w:rsidRPr="006142ED" w:rsidRDefault="002451D7" w:rsidP="00002C76">
      <w:pPr>
        <w:rPr>
          <w:rFonts w:cs="Arial"/>
        </w:rPr>
      </w:pPr>
      <w:r>
        <w:rPr>
          <w:rFonts w:cs="Arial"/>
          <w:noProof/>
        </w:rPr>
        <w:lastRenderedPageBreak/>
        <w:object w:dxaOrig="1440" w:dyaOrig="1440" w14:anchorId="1F397411">
          <v:shape id="_x0000_s1306" type="#_x0000_t75" style="position:absolute;margin-left:30pt;margin-top:53.35pt;width:59.35pt;height:59.35pt;z-index:251687424;mso-position-horizontal-relative:text;mso-position-vertical-relative:text">
            <v:imagedata r:id="rId86" o:title=""/>
          </v:shape>
          <o:OLEObject Type="Embed" ProgID="ChemDraw.Document.6.0" ShapeID="_x0000_s1306" DrawAspect="Content" ObjectID="_1680859557" r:id="rId178"/>
        </w:object>
      </w:r>
      <w:r w:rsidR="00002C76" w:rsidRPr="006142ED">
        <w:rPr>
          <w:rFonts w:cs="Arial"/>
          <w:noProof/>
        </w:rPr>
        <w:drawing>
          <wp:inline distT="0" distB="0" distL="0" distR="0" wp14:anchorId="10C127AA" wp14:editId="5D1B50AA">
            <wp:extent cx="5943600" cy="30295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F_2_40_IR.TIF"/>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15DC16BA" w14:textId="53F083D4"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37</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12</w:t>
      </w:r>
      <w:r w:rsidRPr="006142ED">
        <w:rPr>
          <w:rFonts w:cs="Arial"/>
        </w:rPr>
        <w:t xml:space="preserve">. </w:t>
      </w:r>
    </w:p>
    <w:p w14:paraId="3760A893" w14:textId="77777777" w:rsidR="00002C76" w:rsidRPr="006142ED" w:rsidRDefault="00002C76" w:rsidP="00002C76">
      <w:pPr>
        <w:rPr>
          <w:rFonts w:cs="Arial"/>
        </w:rPr>
      </w:pPr>
    </w:p>
    <w:p w14:paraId="122FE26D" w14:textId="77777777" w:rsidR="00002C76" w:rsidRPr="006142ED" w:rsidRDefault="00002C76" w:rsidP="00002C76">
      <w:pPr>
        <w:rPr>
          <w:rFonts w:cs="Arial"/>
        </w:rPr>
      </w:pPr>
    </w:p>
    <w:p w14:paraId="520E2CF7" w14:textId="77777777" w:rsidR="00002C76" w:rsidRPr="006142ED" w:rsidRDefault="00002C76" w:rsidP="00002C76">
      <w:pPr>
        <w:rPr>
          <w:rFonts w:cs="Arial"/>
        </w:rPr>
      </w:pPr>
    </w:p>
    <w:p w14:paraId="04DFD082" w14:textId="77777777" w:rsidR="00002C76" w:rsidRPr="006142ED" w:rsidRDefault="002451D7" w:rsidP="00002C76">
      <w:pPr>
        <w:rPr>
          <w:rFonts w:cs="Arial"/>
        </w:rPr>
      </w:pPr>
      <w:r>
        <w:rPr>
          <w:rFonts w:cs="Arial"/>
          <w:noProof/>
        </w:rPr>
        <w:object w:dxaOrig="1440" w:dyaOrig="1440" w14:anchorId="7A268404">
          <v:shape id="_x0000_s1307" type="#_x0000_t75" style="position:absolute;margin-left:25.35pt;margin-top:19.9pt;width:59.35pt;height:59.35pt;z-index:251688448;mso-position-horizontal-relative:text;mso-position-vertical-relative:text">
            <v:imagedata r:id="rId86" o:title=""/>
          </v:shape>
          <o:OLEObject Type="Embed" ProgID="ChemDraw.Document.6.0" ShapeID="_x0000_s1307" DrawAspect="Content" ObjectID="_1680859558" r:id="rId180"/>
        </w:object>
      </w:r>
      <w:r w:rsidR="00002C76" w:rsidRPr="006142ED">
        <w:rPr>
          <w:rFonts w:cs="Arial"/>
          <w:noProof/>
        </w:rPr>
        <mc:AlternateContent>
          <mc:Choice Requires="wps">
            <w:drawing>
              <wp:anchor distT="45720" distB="45720" distL="114300" distR="114300" simplePos="0" relativeHeight="251616768" behindDoc="0" locked="0" layoutInCell="1" allowOverlap="1" wp14:anchorId="7BF27487" wp14:editId="1F6D5907">
                <wp:simplePos x="0" y="0"/>
                <wp:positionH relativeFrom="column">
                  <wp:posOffset>-21318</wp:posOffset>
                </wp:positionH>
                <wp:positionV relativeFrom="paragraph">
                  <wp:posOffset>-635</wp:posOffset>
                </wp:positionV>
                <wp:extent cx="244928" cy="239486"/>
                <wp:effectExtent l="0" t="0" r="3175" b="825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28" cy="239486"/>
                        </a:xfrm>
                        <a:prstGeom prst="rect">
                          <a:avLst/>
                        </a:prstGeom>
                        <a:solidFill>
                          <a:srgbClr val="FFFFFF"/>
                        </a:solidFill>
                        <a:ln w="9525">
                          <a:noFill/>
                          <a:miter lim="800000"/>
                          <a:headEnd/>
                          <a:tailEnd/>
                        </a:ln>
                      </wps:spPr>
                      <wps:txbx>
                        <w:txbxContent>
                          <w:p w14:paraId="3A7DA35D" w14:textId="77777777" w:rsidR="00E507A7" w:rsidRDefault="00E507A7" w:rsidP="00002C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27487" id="_x0000_s1050" type="#_x0000_t202" style="position:absolute;margin-left:-1.7pt;margin-top:-.05pt;width:19.3pt;height:18.85pt;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" stroked="f">
                <v:textbox>
                  <w:txbxContent>
                    <w:p w14:paraId="3A7DA35D" w14:textId="77777777" w:rsidR="00E507A7" w:rsidRDefault="00E507A7" w:rsidP="00002C76"/>
                  </w:txbxContent>
                </v:textbox>
              </v:shape>
            </w:pict>
          </mc:Fallback>
        </mc:AlternateContent>
      </w:r>
      <w:r w:rsidR="00002C76" w:rsidRPr="006142ED">
        <w:rPr>
          <w:rFonts w:cs="Arial"/>
          <w:noProof/>
        </w:rPr>
        <w:drawing>
          <wp:inline distT="0" distB="0" distL="0" distR="0" wp14:anchorId="40FD304B" wp14:editId="4C32836A">
            <wp:extent cx="5831049" cy="23431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_2_72_highres_ACN.bmp"/>
                    <pic:cNvPicPr/>
                  </pic:nvPicPr>
                  <pic:blipFill rotWithShape="1">
                    <a:blip r:embed="rId181">
                      <a:extLst>
                        <a:ext uri="{28A0092B-C50C-407E-A947-70E740481C1C}">
                          <a14:useLocalDpi xmlns:a14="http://schemas.microsoft.com/office/drawing/2010/main" val="0"/>
                        </a:ext>
                      </a:extLst>
                    </a:blip>
                    <a:srcRect l="641" t="4558" r="33954" b="2012"/>
                    <a:stretch/>
                  </pic:blipFill>
                  <pic:spPr bwMode="auto">
                    <a:xfrm>
                      <a:off x="0" y="0"/>
                      <a:ext cx="5841570" cy="2347378"/>
                    </a:xfrm>
                    <a:prstGeom prst="rect">
                      <a:avLst/>
                    </a:prstGeom>
                    <a:ln>
                      <a:noFill/>
                    </a:ln>
                    <a:extLst>
                      <a:ext uri="{53640926-AAD7-44D8-BBD7-CCE9431645EC}">
                        <a14:shadowObscured xmlns:a14="http://schemas.microsoft.com/office/drawing/2010/main"/>
                      </a:ext>
                    </a:extLst>
                  </pic:spPr>
                </pic:pic>
              </a:graphicData>
            </a:graphic>
          </wp:inline>
        </w:drawing>
      </w:r>
    </w:p>
    <w:p w14:paraId="194EB75D" w14:textId="6A6D7E8E"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38</w:t>
      </w:r>
      <w:r w:rsidR="00172426" w:rsidRPr="00E507A7">
        <w:rPr>
          <w:rFonts w:cs="Arial"/>
          <w:b/>
          <w:bCs/>
          <w:noProof/>
        </w:rPr>
        <w:fldChar w:fldCharType="end"/>
      </w:r>
      <w:r w:rsidRPr="00E507A7">
        <w:rPr>
          <w:rFonts w:cs="Arial"/>
          <w:b/>
          <w:bCs/>
        </w:rPr>
        <w:t>:</w:t>
      </w:r>
      <w:r w:rsidRPr="006142ED">
        <w:rPr>
          <w:rFonts w:cs="Arial"/>
        </w:rPr>
        <w:t xml:space="preserve"> DART HR-MS (m/z): [M+</w:t>
      </w:r>
      <w:proofErr w:type="gramStart"/>
      <w:r w:rsidRPr="006142ED">
        <w:rPr>
          <w:rFonts w:cs="Arial"/>
        </w:rPr>
        <w:t>H]</w:t>
      </w:r>
      <w:r w:rsidRPr="006142ED">
        <w:rPr>
          <w:rFonts w:cs="Arial"/>
          <w:vertAlign w:val="superscript"/>
        </w:rPr>
        <w:t>+</w:t>
      </w:r>
      <w:proofErr w:type="gramEnd"/>
      <w:r w:rsidRPr="006142ED">
        <w:rPr>
          <w:rFonts w:cs="Arial"/>
        </w:rPr>
        <w:t xml:space="preserve"> of </w:t>
      </w:r>
      <w:r w:rsidRPr="006142ED">
        <w:rPr>
          <w:rFonts w:cs="Arial"/>
          <w:b/>
          <w:bCs/>
        </w:rPr>
        <w:t>2.</w:t>
      </w:r>
      <w:r w:rsidRPr="006142ED">
        <w:rPr>
          <w:rFonts w:cs="Arial"/>
          <w:b/>
        </w:rPr>
        <w:t>12</w:t>
      </w:r>
      <w:r w:rsidRPr="006142ED">
        <w:rPr>
          <w:rFonts w:cs="Arial"/>
        </w:rPr>
        <w:t>.</w:t>
      </w:r>
    </w:p>
    <w:p w14:paraId="7BDD1DBC" w14:textId="77777777" w:rsidR="00002C76" w:rsidRPr="006142ED" w:rsidRDefault="00002C76" w:rsidP="00002C76">
      <w:pPr>
        <w:rPr>
          <w:rFonts w:cs="Arial"/>
        </w:rPr>
      </w:pPr>
    </w:p>
    <w:p w14:paraId="6CCAA2EA" w14:textId="77777777" w:rsidR="00002C76" w:rsidRPr="006142ED" w:rsidRDefault="00002C76" w:rsidP="00002C76">
      <w:pPr>
        <w:rPr>
          <w:rFonts w:cs="Arial"/>
        </w:rPr>
      </w:pPr>
      <w:r w:rsidRPr="006142ED">
        <w:rPr>
          <w:rFonts w:cs="Arial"/>
        </w:rPr>
        <w:br w:type="page"/>
      </w:r>
    </w:p>
    <w:p w14:paraId="34D8E152" w14:textId="77777777" w:rsidR="00002C76" w:rsidRPr="006142ED" w:rsidRDefault="00002C76" w:rsidP="00002C76">
      <w:pPr>
        <w:rPr>
          <w:rFonts w:cs="Arial"/>
        </w:rPr>
      </w:pPr>
    </w:p>
    <w:p w14:paraId="7F48D96E" w14:textId="77777777" w:rsidR="00002C76" w:rsidRPr="006142ED" w:rsidRDefault="002451D7" w:rsidP="00002C76">
      <w:pPr>
        <w:rPr>
          <w:rFonts w:cs="Arial"/>
        </w:rPr>
      </w:pPr>
      <w:r>
        <w:rPr>
          <w:rFonts w:cs="Arial"/>
          <w:noProof/>
        </w:rPr>
        <w:object w:dxaOrig="1440" w:dyaOrig="1440" w14:anchorId="32A39779">
          <v:shape id="_x0000_s1308" type="#_x0000_t75" style="position:absolute;margin-left:.95pt;margin-top:86pt;width:76.65pt;height:72.65pt;z-index:251689472;mso-position-horizontal-relative:text;mso-position-vertical-relative:text">
            <v:imagedata r:id="rId88" o:title=""/>
          </v:shape>
          <o:OLEObject Type="Embed" ProgID="ChemDraw.Document.6.0" ShapeID="_x0000_s1308" DrawAspect="Content" ObjectID="_1680859559" r:id="rId182"/>
        </w:object>
      </w:r>
      <w:r w:rsidR="00002C76" w:rsidRPr="006142ED">
        <w:rPr>
          <w:rFonts w:cs="Arial"/>
        </w:rPr>
        <w:object w:dxaOrig="19308" w:dyaOrig="13465" w14:anchorId="35886051">
          <v:shape id="_x0000_i1076" type="#_x0000_t75" style="width:332.1pt;height:230.9pt" o:ole="">
            <v:imagedata r:id="rId183" o:title=""/>
          </v:shape>
          <o:OLEObject Type="Embed" ProgID="MestReNova.Document.1" ShapeID="_x0000_i1076" DrawAspect="Content" ObjectID="_1680859462" r:id="rId184"/>
        </w:object>
      </w:r>
    </w:p>
    <w:p w14:paraId="28CA5E94" w14:textId="75294246"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39</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13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769B12ED" w14:textId="77777777" w:rsidR="00002C76" w:rsidRPr="006142ED" w:rsidRDefault="00002C76" w:rsidP="00002C76">
      <w:pPr>
        <w:rPr>
          <w:rFonts w:cs="Arial"/>
        </w:rPr>
      </w:pPr>
    </w:p>
    <w:p w14:paraId="36321305" w14:textId="77777777" w:rsidR="00002C76" w:rsidRPr="006142ED" w:rsidRDefault="00002C76" w:rsidP="00002C76">
      <w:pPr>
        <w:rPr>
          <w:rFonts w:cs="Arial"/>
        </w:rPr>
      </w:pPr>
    </w:p>
    <w:p w14:paraId="3A1089A6" w14:textId="77777777" w:rsidR="00002C76" w:rsidRPr="006142ED" w:rsidRDefault="00002C76" w:rsidP="00002C76">
      <w:pPr>
        <w:rPr>
          <w:rFonts w:cs="Arial"/>
        </w:rPr>
      </w:pPr>
    </w:p>
    <w:p w14:paraId="277D6F30" w14:textId="77777777" w:rsidR="00002C76" w:rsidRPr="006142ED" w:rsidRDefault="00002C76" w:rsidP="00002C76">
      <w:pPr>
        <w:rPr>
          <w:rFonts w:cs="Arial"/>
        </w:rPr>
      </w:pPr>
    </w:p>
    <w:p w14:paraId="121F3BAA" w14:textId="77777777" w:rsidR="00002C76" w:rsidRPr="006142ED" w:rsidRDefault="002451D7" w:rsidP="00002C76">
      <w:pPr>
        <w:rPr>
          <w:rFonts w:cs="Arial"/>
        </w:rPr>
      </w:pPr>
      <w:r>
        <w:rPr>
          <w:rFonts w:cs="Arial"/>
          <w:noProof/>
        </w:rPr>
        <w:object w:dxaOrig="1440" w:dyaOrig="1440" w14:anchorId="48F6C6E9">
          <v:shape id="_x0000_s1309" type="#_x0000_t75" style="position:absolute;margin-left:16.65pt;margin-top:19.35pt;width:76.65pt;height:72.65pt;z-index:251690496;mso-position-horizontal-relative:text;mso-position-vertical-relative:text">
            <v:imagedata r:id="rId88" o:title=""/>
          </v:shape>
          <o:OLEObject Type="Embed" ProgID="ChemDraw.Document.6.0" ShapeID="_x0000_s1309" DrawAspect="Content" ObjectID="_1680859560" r:id="rId185"/>
        </w:object>
      </w:r>
      <w:r w:rsidR="00002C76" w:rsidRPr="006142ED">
        <w:rPr>
          <w:rFonts w:cs="Arial"/>
        </w:rPr>
        <w:object w:dxaOrig="19308" w:dyaOrig="13465" w14:anchorId="4BE3C716">
          <v:shape id="_x0000_i1078" type="#_x0000_t75" style="width:331.15pt;height:230.25pt" o:ole="">
            <v:imagedata r:id="rId186" o:title=""/>
          </v:shape>
          <o:OLEObject Type="Embed" ProgID="MestReNova.Document.1" ShapeID="_x0000_i1078" DrawAspect="Content" ObjectID="_1680859463" r:id="rId187"/>
        </w:object>
      </w:r>
    </w:p>
    <w:p w14:paraId="53409736" w14:textId="02D3542E"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40</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13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6FF5E422" w14:textId="77777777" w:rsidR="00002C76" w:rsidRPr="006142ED" w:rsidRDefault="00002C76" w:rsidP="00002C76">
      <w:pPr>
        <w:rPr>
          <w:rFonts w:cs="Arial"/>
        </w:rPr>
      </w:pPr>
    </w:p>
    <w:p w14:paraId="473DCD4F" w14:textId="77777777" w:rsidR="00002C76" w:rsidRPr="006142ED" w:rsidRDefault="002451D7" w:rsidP="00002C76">
      <w:pPr>
        <w:rPr>
          <w:rFonts w:cs="Arial"/>
          <w:b/>
        </w:rPr>
      </w:pPr>
      <w:r>
        <w:rPr>
          <w:rFonts w:cs="Arial"/>
          <w:noProof/>
        </w:rPr>
        <w:object w:dxaOrig="1440" w:dyaOrig="1440" w14:anchorId="3E39BD33">
          <v:shape id="_x0000_s1310" type="#_x0000_t75" style="position:absolute;margin-left:32pt;margin-top:19.55pt;width:76.65pt;height:72.65pt;z-index:251691520;mso-position-horizontal-relative:text;mso-position-vertical-relative:text">
            <v:imagedata r:id="rId88" o:title=""/>
          </v:shape>
          <o:OLEObject Type="Embed" ProgID="ChemDraw.Document.6.0" ShapeID="_x0000_s1310" DrawAspect="Content" ObjectID="_1680859561" r:id="rId188"/>
        </w:object>
      </w:r>
      <w:r w:rsidR="00002C76" w:rsidRPr="006142ED">
        <w:rPr>
          <w:rFonts w:cs="Arial"/>
          <w:noProof/>
        </w:rPr>
        <mc:AlternateContent>
          <mc:Choice Requires="wps">
            <w:drawing>
              <wp:anchor distT="45720" distB="45720" distL="114300" distR="114300" simplePos="0" relativeHeight="251615744" behindDoc="0" locked="0" layoutInCell="1" allowOverlap="1" wp14:anchorId="48E84F00" wp14:editId="132B9682">
                <wp:simplePos x="0" y="0"/>
                <wp:positionH relativeFrom="column">
                  <wp:posOffset>2680335</wp:posOffset>
                </wp:positionH>
                <wp:positionV relativeFrom="paragraph">
                  <wp:posOffset>750917</wp:posOffset>
                </wp:positionV>
                <wp:extent cx="1094509" cy="1404620"/>
                <wp:effectExtent l="0" t="0" r="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509" cy="1404620"/>
                        </a:xfrm>
                        <a:prstGeom prst="rect">
                          <a:avLst/>
                        </a:prstGeom>
                        <a:noFill/>
                        <a:ln w="9525">
                          <a:noFill/>
                          <a:miter lim="800000"/>
                          <a:headEnd/>
                          <a:tailEnd/>
                        </a:ln>
                      </wps:spPr>
                      <wps:txbx>
                        <w:txbxContent>
                          <w:p w14:paraId="00F0EAC0" w14:textId="77777777" w:rsidR="00E507A7" w:rsidRPr="00E86509" w:rsidRDefault="00E507A7" w:rsidP="00002C76">
                            <w:pPr>
                              <w:rPr>
                                <w:sz w:val="20"/>
                              </w:rPr>
                            </w:pPr>
                            <w:r w:rsidRPr="00E86509">
                              <w:rPr>
                                <w:sz w:val="20"/>
                              </w:rPr>
                              <w:t>Deuterium</w:t>
                            </w:r>
                          </w:p>
                          <w:p w14:paraId="356A7190"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E84F00" id="_x0000_s1051" type="#_x0000_t202" style="position:absolute;margin-left:211.05pt;margin-top:59.15pt;width:86.2pt;height:110.6pt;z-index:251615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" filled="f" stroked="f">
                <v:textbox style="mso-fit-shape-to-text:t">
                  <w:txbxContent>
                    <w:p w14:paraId="00F0EAC0" w14:textId="77777777" w:rsidR="00E507A7" w:rsidRPr="00E86509" w:rsidRDefault="00E507A7" w:rsidP="00002C76">
                      <w:pPr>
                        <w:rPr>
                          <w:sz w:val="20"/>
                        </w:rPr>
                      </w:pPr>
                      <w:r w:rsidRPr="00E86509">
                        <w:rPr>
                          <w:sz w:val="20"/>
                        </w:rPr>
                        <w:t>Deuterium</w:t>
                      </w:r>
                    </w:p>
                    <w:p w14:paraId="356A7190" w14:textId="77777777" w:rsidR="00E507A7" w:rsidRPr="00E86509" w:rsidRDefault="00E507A7" w:rsidP="00002C76">
                      <w:pPr>
                        <w:rPr>
                          <w:sz w:val="20"/>
                        </w:rPr>
                      </w:pPr>
                    </w:p>
                  </w:txbxContent>
                </v:textbox>
              </v:shape>
            </w:pict>
          </mc:Fallback>
        </mc:AlternateContent>
      </w:r>
      <w:r w:rsidR="00002C76" w:rsidRPr="006142ED">
        <w:rPr>
          <w:rFonts w:cs="Arial"/>
          <w:noProof/>
        </w:rPr>
        <mc:AlternateContent>
          <mc:Choice Requires="wps">
            <w:drawing>
              <wp:anchor distT="0" distB="0" distL="114300" distR="114300" simplePos="0" relativeHeight="251614720" behindDoc="0" locked="0" layoutInCell="1" allowOverlap="1" wp14:anchorId="0A39B519" wp14:editId="62E53893">
                <wp:simplePos x="0" y="0"/>
                <wp:positionH relativeFrom="column">
                  <wp:posOffset>2833256</wp:posOffset>
                </wp:positionH>
                <wp:positionV relativeFrom="paragraph">
                  <wp:posOffset>0</wp:posOffset>
                </wp:positionV>
                <wp:extent cx="394854" cy="678526"/>
                <wp:effectExtent l="19050" t="19050" r="24765" b="26670"/>
                <wp:wrapNone/>
                <wp:docPr id="5" name="Oval 5"/>
                <wp:cNvGraphicFramePr/>
                <a:graphic xmlns:a="http://schemas.openxmlformats.org/drawingml/2006/main">
                  <a:graphicData uri="http://schemas.microsoft.com/office/word/2010/wordprocessingShape">
                    <wps:wsp>
                      <wps:cNvSpPr/>
                      <wps:spPr>
                        <a:xfrm>
                          <a:off x="0" y="0"/>
                          <a:ext cx="394854" cy="678526"/>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2266B9" id="Oval 5" o:spid="_x0000_s1026" style="position:absolute;margin-left:223.1pt;margin-top:0;width:31.1pt;height:53.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" filled="f" strokecolor="black [3213]" strokeweight="2.25pt">
                <v:stroke joinstyle="miter"/>
              </v:oval>
            </w:pict>
          </mc:Fallback>
        </mc:AlternateContent>
      </w:r>
      <w:r w:rsidR="00002C76" w:rsidRPr="006142ED">
        <w:rPr>
          <w:rFonts w:cs="Arial"/>
          <w:b/>
          <w:noProof/>
        </w:rPr>
        <w:drawing>
          <wp:inline distT="0" distB="0" distL="0" distR="0" wp14:anchorId="0EB85DF6" wp14:editId="51F951D3">
            <wp:extent cx="5943600" cy="302958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_2_46_IR.TIF"/>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28FA2B57" w14:textId="62A62ED7"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41</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13</w:t>
      </w:r>
      <w:r w:rsidRPr="006142ED">
        <w:rPr>
          <w:rFonts w:cs="Arial"/>
        </w:rPr>
        <w:t>.  Signature carbon deuterium peaks are denoted by stretches at 2257cm</w:t>
      </w:r>
      <w:r w:rsidRPr="006142ED">
        <w:rPr>
          <w:rFonts w:cs="Arial"/>
          <w:vertAlign w:val="superscript"/>
        </w:rPr>
        <w:t>-1</w:t>
      </w:r>
      <w:r w:rsidRPr="006142ED">
        <w:rPr>
          <w:rFonts w:cs="Arial"/>
        </w:rPr>
        <w:t xml:space="preserve">. </w:t>
      </w:r>
    </w:p>
    <w:p w14:paraId="205D61B4" w14:textId="77777777" w:rsidR="00002C76" w:rsidRPr="006142ED" w:rsidRDefault="00002C76" w:rsidP="00002C76">
      <w:pPr>
        <w:rPr>
          <w:rFonts w:cs="Arial"/>
        </w:rPr>
      </w:pPr>
    </w:p>
    <w:p w14:paraId="3979F99A" w14:textId="77777777" w:rsidR="00002C76" w:rsidRPr="006142ED" w:rsidRDefault="00002C76" w:rsidP="00002C76">
      <w:pPr>
        <w:rPr>
          <w:rFonts w:cs="Arial"/>
        </w:rPr>
      </w:pPr>
    </w:p>
    <w:p w14:paraId="1769602A" w14:textId="77777777" w:rsidR="00002C76" w:rsidRPr="006142ED" w:rsidRDefault="00002C76" w:rsidP="00002C76">
      <w:pPr>
        <w:rPr>
          <w:rFonts w:cs="Arial"/>
        </w:rPr>
      </w:pPr>
    </w:p>
    <w:p w14:paraId="409AEF38" w14:textId="77777777" w:rsidR="00002C76" w:rsidRPr="006142ED" w:rsidRDefault="002451D7" w:rsidP="00002C76">
      <w:pPr>
        <w:rPr>
          <w:rFonts w:cs="Arial"/>
        </w:rPr>
      </w:pPr>
      <w:r>
        <w:rPr>
          <w:rFonts w:cs="Arial"/>
          <w:noProof/>
        </w:rPr>
        <w:object w:dxaOrig="1440" w:dyaOrig="1440" w14:anchorId="481C1E3A">
          <v:shape id="_x0000_s1311" type="#_x0000_t75" style="position:absolute;margin-left:48.65pt;margin-top:16.6pt;width:76.65pt;height:72.65pt;z-index:251692544;mso-position-horizontal-relative:text;mso-position-vertical-relative:text">
            <v:imagedata r:id="rId88" o:title=""/>
          </v:shape>
          <o:OLEObject Type="Embed" ProgID="ChemDraw.Document.6.0" ShapeID="_x0000_s1311" DrawAspect="Content" ObjectID="_1680859562" r:id="rId190"/>
        </w:object>
      </w:r>
      <w:r w:rsidR="00002C76" w:rsidRPr="006142ED">
        <w:rPr>
          <w:rFonts w:cs="Arial"/>
          <w:noProof/>
        </w:rPr>
        <w:drawing>
          <wp:inline distT="0" distB="0" distL="0" distR="0" wp14:anchorId="64C4F2FA" wp14:editId="72AA4D2A">
            <wp:extent cx="5833872" cy="2340864"/>
            <wp:effectExtent l="0" t="0" r="2540" b="254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SF_2_46_highres.bmp"/>
                    <pic:cNvPicPr/>
                  </pic:nvPicPr>
                  <pic:blipFill rotWithShape="1">
                    <a:blip r:embed="rId191">
                      <a:extLst>
                        <a:ext uri="{28A0092B-C50C-407E-A947-70E740481C1C}">
                          <a14:useLocalDpi xmlns:a14="http://schemas.microsoft.com/office/drawing/2010/main" val="0"/>
                        </a:ext>
                      </a:extLst>
                    </a:blip>
                    <a:srcRect l="378" t="10781" r="6025"/>
                    <a:stretch/>
                  </pic:blipFill>
                  <pic:spPr bwMode="auto">
                    <a:xfrm>
                      <a:off x="0" y="0"/>
                      <a:ext cx="5833872" cy="2340864"/>
                    </a:xfrm>
                    <a:prstGeom prst="rect">
                      <a:avLst/>
                    </a:prstGeom>
                    <a:ln>
                      <a:noFill/>
                    </a:ln>
                    <a:extLst>
                      <a:ext uri="{53640926-AAD7-44D8-BBD7-CCE9431645EC}">
                        <a14:shadowObscured xmlns:a14="http://schemas.microsoft.com/office/drawing/2010/main"/>
                      </a:ext>
                    </a:extLst>
                  </pic:spPr>
                </pic:pic>
              </a:graphicData>
            </a:graphic>
          </wp:inline>
        </w:drawing>
      </w:r>
    </w:p>
    <w:p w14:paraId="12D80785" w14:textId="18DAAA60"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42</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rPr>
        <w:t>ESI HR-MS (m/z): [M]</w:t>
      </w:r>
      <w:r w:rsidRPr="006142ED">
        <w:rPr>
          <w:rFonts w:cs="Arial"/>
          <w:vertAlign w:val="superscript"/>
        </w:rPr>
        <w:t>+</w:t>
      </w:r>
      <w:r w:rsidRPr="006142ED">
        <w:rPr>
          <w:rFonts w:cs="Arial"/>
        </w:rPr>
        <w:t xml:space="preserve"> of </w:t>
      </w:r>
      <w:r w:rsidRPr="006142ED">
        <w:rPr>
          <w:rFonts w:cs="Arial"/>
          <w:b/>
          <w:bCs/>
        </w:rPr>
        <w:t>2.</w:t>
      </w:r>
      <w:r w:rsidRPr="006142ED">
        <w:rPr>
          <w:rFonts w:cs="Arial"/>
          <w:b/>
        </w:rPr>
        <w:t>13</w:t>
      </w:r>
      <w:r w:rsidRPr="006142ED">
        <w:rPr>
          <w:rFonts w:cs="Arial"/>
        </w:rPr>
        <w:t>.</w:t>
      </w:r>
    </w:p>
    <w:p w14:paraId="04A53A6F" w14:textId="77777777" w:rsidR="00002C76" w:rsidRPr="006142ED" w:rsidRDefault="00002C76" w:rsidP="00002C76">
      <w:pPr>
        <w:rPr>
          <w:rFonts w:cs="Arial"/>
        </w:rPr>
      </w:pPr>
    </w:p>
    <w:p w14:paraId="51BF61E1" w14:textId="77777777" w:rsidR="00002C76" w:rsidRPr="006142ED" w:rsidRDefault="00002C76" w:rsidP="00002C76">
      <w:pPr>
        <w:rPr>
          <w:rFonts w:cs="Arial"/>
        </w:rPr>
      </w:pPr>
      <w:r w:rsidRPr="006142ED">
        <w:rPr>
          <w:rFonts w:cs="Arial"/>
        </w:rPr>
        <w:br w:type="page"/>
      </w:r>
    </w:p>
    <w:p w14:paraId="361ADF5D" w14:textId="77777777" w:rsidR="00002C76" w:rsidRPr="006142ED" w:rsidRDefault="00002C76" w:rsidP="00002C76">
      <w:pPr>
        <w:rPr>
          <w:rFonts w:cs="Arial"/>
          <w:b/>
        </w:rPr>
      </w:pPr>
    </w:p>
    <w:p w14:paraId="3FF7B878" w14:textId="77777777" w:rsidR="00002C76" w:rsidRPr="006142ED" w:rsidRDefault="002451D7" w:rsidP="00002C76">
      <w:pPr>
        <w:rPr>
          <w:rFonts w:cs="Arial"/>
        </w:rPr>
      </w:pPr>
      <w:r>
        <w:rPr>
          <w:rFonts w:cs="Arial"/>
          <w:noProof/>
        </w:rPr>
        <w:object w:dxaOrig="1440" w:dyaOrig="1440" w14:anchorId="79C06298">
          <v:shape id="_x0000_s1312" type="#_x0000_t75" style="position:absolute;margin-left:-6.35pt;margin-top:41.35pt;width:83.15pt;height:56.5pt;z-index:251693568;mso-position-horizontal-relative:text;mso-position-vertical-relative:text">
            <v:imagedata r:id="rId90" o:title=""/>
          </v:shape>
          <o:OLEObject Type="Embed" ProgID="ChemDraw.Document.6.0" ShapeID="_x0000_s1312" DrawAspect="Content" ObjectID="_1680859563" r:id="rId192"/>
        </w:object>
      </w:r>
      <w:r w:rsidR="00002C76" w:rsidRPr="006142ED">
        <w:rPr>
          <w:rFonts w:cs="Arial"/>
        </w:rPr>
        <w:object w:dxaOrig="18096" w:dyaOrig="13873" w14:anchorId="7C5971A7">
          <v:shape id="_x0000_i1082" type="#_x0000_t75" style="width:335.7pt;height:258.05pt" o:ole="">
            <v:imagedata r:id="rId193" o:title=""/>
          </v:shape>
          <o:OLEObject Type="Embed" ProgID="MestReNova.Document.1" ShapeID="_x0000_i1082" DrawAspect="Content" ObjectID="_1680859464" r:id="rId194"/>
        </w:object>
      </w:r>
    </w:p>
    <w:p w14:paraId="1D6CAA97" w14:textId="214EF28B"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43</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2.</w:t>
      </w:r>
      <w:r w:rsidRPr="006142ED">
        <w:rPr>
          <w:rFonts w:cs="Arial"/>
          <w:b/>
        </w:rPr>
        <w:t>14</w:t>
      </w:r>
      <w:r w:rsidRPr="006142ED">
        <w:rPr>
          <w:rFonts w:cs="Arial"/>
        </w:rPr>
        <w:t xml:space="preserve"> in C</w:t>
      </w:r>
      <w:r w:rsidRPr="006142ED">
        <w:rPr>
          <w:rFonts w:cs="Arial"/>
          <w:vertAlign w:val="subscript"/>
        </w:rPr>
        <w:t>2</w:t>
      </w:r>
      <w:r w:rsidRPr="006142ED">
        <w:rPr>
          <w:rFonts w:cs="Arial"/>
        </w:rPr>
        <w:t>D</w:t>
      </w:r>
      <w:r w:rsidRPr="006142ED">
        <w:rPr>
          <w:rFonts w:cs="Arial"/>
          <w:vertAlign w:val="subscript"/>
        </w:rPr>
        <w:t>6</w:t>
      </w:r>
      <w:r w:rsidRPr="006142ED">
        <w:rPr>
          <w:rFonts w:cs="Arial"/>
        </w:rPr>
        <w:t>OS.</w:t>
      </w:r>
    </w:p>
    <w:p w14:paraId="6CD911E8" w14:textId="77777777" w:rsidR="00002C76" w:rsidRPr="006142ED" w:rsidRDefault="00002C76" w:rsidP="00002C76">
      <w:pPr>
        <w:rPr>
          <w:rFonts w:cs="Arial"/>
        </w:rPr>
      </w:pPr>
    </w:p>
    <w:p w14:paraId="5E90F42E" w14:textId="77777777" w:rsidR="00002C76" w:rsidRPr="006142ED" w:rsidRDefault="00002C76" w:rsidP="00002C76">
      <w:pPr>
        <w:rPr>
          <w:rFonts w:cs="Arial"/>
        </w:rPr>
      </w:pPr>
    </w:p>
    <w:p w14:paraId="79F46F22" w14:textId="77777777" w:rsidR="00002C76" w:rsidRPr="006142ED" w:rsidRDefault="00002C76" w:rsidP="00002C76">
      <w:pPr>
        <w:rPr>
          <w:rFonts w:cs="Arial"/>
        </w:rPr>
      </w:pPr>
    </w:p>
    <w:p w14:paraId="3158772B" w14:textId="77777777" w:rsidR="00002C76" w:rsidRPr="006142ED" w:rsidRDefault="002451D7" w:rsidP="00002C76">
      <w:pPr>
        <w:rPr>
          <w:rFonts w:cs="Arial"/>
        </w:rPr>
      </w:pPr>
      <w:r>
        <w:rPr>
          <w:rFonts w:cs="Arial"/>
          <w:noProof/>
        </w:rPr>
        <w:object w:dxaOrig="1440" w:dyaOrig="1440" w14:anchorId="64936504">
          <v:shape id="_x0000_s1313" type="#_x0000_t75" style="position:absolute;margin-left:5.65pt;margin-top:20.9pt;width:83.15pt;height:56.5pt;z-index:251694592;mso-position-horizontal-relative:text;mso-position-vertical-relative:text">
            <v:imagedata r:id="rId90" o:title=""/>
          </v:shape>
          <o:OLEObject Type="Embed" ProgID="ChemDraw.Document.6.0" ShapeID="_x0000_s1313" DrawAspect="Content" ObjectID="_1680859564" r:id="rId195"/>
        </w:object>
      </w:r>
      <w:r w:rsidR="00002C76" w:rsidRPr="006142ED">
        <w:rPr>
          <w:rFonts w:cs="Arial"/>
        </w:rPr>
        <w:object w:dxaOrig="18096" w:dyaOrig="13873" w14:anchorId="0E6A0BA2">
          <v:shape id="_x0000_i1084" type="#_x0000_t75" style="width:331.15pt;height:233.75pt" o:ole="">
            <v:imagedata r:id="rId196" o:title=""/>
            <o:lock v:ext="edit" aspectratio="f"/>
          </v:shape>
          <o:OLEObject Type="Embed" ProgID="MestReNova.Document.1" ShapeID="_x0000_i1084" DrawAspect="Content" ObjectID="_1680859465" r:id="rId197"/>
        </w:object>
      </w:r>
    </w:p>
    <w:p w14:paraId="29E0845D" w14:textId="48A77F54"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44</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2.</w:t>
      </w:r>
      <w:r w:rsidRPr="006142ED">
        <w:rPr>
          <w:rFonts w:cs="Arial"/>
          <w:b/>
        </w:rPr>
        <w:t>14</w:t>
      </w:r>
      <w:r w:rsidRPr="006142ED">
        <w:rPr>
          <w:rFonts w:cs="Arial"/>
        </w:rPr>
        <w:t xml:space="preserve"> in C</w:t>
      </w:r>
      <w:r w:rsidRPr="006142ED">
        <w:rPr>
          <w:rFonts w:cs="Arial"/>
          <w:vertAlign w:val="subscript"/>
        </w:rPr>
        <w:t>2</w:t>
      </w:r>
      <w:r w:rsidRPr="006142ED">
        <w:rPr>
          <w:rFonts w:cs="Arial"/>
        </w:rPr>
        <w:t>D</w:t>
      </w:r>
      <w:r w:rsidRPr="006142ED">
        <w:rPr>
          <w:rFonts w:cs="Arial"/>
          <w:vertAlign w:val="subscript"/>
        </w:rPr>
        <w:t>6</w:t>
      </w:r>
      <w:r w:rsidRPr="006142ED">
        <w:rPr>
          <w:rFonts w:cs="Arial"/>
        </w:rPr>
        <w:t>OS.</w:t>
      </w:r>
    </w:p>
    <w:p w14:paraId="2542B229" w14:textId="77777777" w:rsidR="00002C76" w:rsidRPr="006142ED" w:rsidRDefault="00002C76" w:rsidP="00002C76">
      <w:pPr>
        <w:rPr>
          <w:rFonts w:cs="Arial"/>
        </w:rPr>
      </w:pPr>
    </w:p>
    <w:p w14:paraId="0AB9A896" w14:textId="77777777" w:rsidR="00002C76" w:rsidRPr="006142ED" w:rsidRDefault="002451D7" w:rsidP="00002C76">
      <w:pPr>
        <w:rPr>
          <w:rFonts w:cs="Arial"/>
        </w:rPr>
      </w:pPr>
      <w:r>
        <w:rPr>
          <w:rFonts w:cs="Arial"/>
          <w:b/>
          <w:noProof/>
        </w:rPr>
        <w:object w:dxaOrig="1440" w:dyaOrig="1440" w14:anchorId="059737C7">
          <v:shape id="_x0000_s1314" type="#_x0000_t75" style="position:absolute;margin-left:31.9pt;margin-top:45.85pt;width:83.15pt;height:56.5pt;z-index:251695616;mso-position-horizontal-relative:text;mso-position-vertical-relative:text">
            <v:imagedata r:id="rId90" o:title=""/>
          </v:shape>
          <o:OLEObject Type="Embed" ProgID="ChemDraw.Document.6.0" ShapeID="_x0000_s1314" DrawAspect="Content" ObjectID="_1680859565" r:id="rId198"/>
        </w:object>
      </w:r>
      <w:r w:rsidR="00002C76" w:rsidRPr="006142ED">
        <w:rPr>
          <w:rFonts w:cs="Arial"/>
          <w:b/>
          <w:noProof/>
        </w:rPr>
        <mc:AlternateContent>
          <mc:Choice Requires="wps">
            <w:drawing>
              <wp:anchor distT="45720" distB="45720" distL="114300" distR="114300" simplePos="0" relativeHeight="251619840" behindDoc="0" locked="0" layoutInCell="1" allowOverlap="1" wp14:anchorId="0A5F3720" wp14:editId="01D28BA3">
                <wp:simplePos x="0" y="0"/>
                <wp:positionH relativeFrom="column">
                  <wp:posOffset>2667000</wp:posOffset>
                </wp:positionH>
                <wp:positionV relativeFrom="paragraph">
                  <wp:posOffset>684530</wp:posOffset>
                </wp:positionV>
                <wp:extent cx="1094105" cy="1404620"/>
                <wp:effectExtent l="0" t="0" r="0" b="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1404620"/>
                        </a:xfrm>
                        <a:prstGeom prst="rect">
                          <a:avLst/>
                        </a:prstGeom>
                        <a:noFill/>
                        <a:ln w="9525">
                          <a:noFill/>
                          <a:miter lim="800000"/>
                          <a:headEnd/>
                          <a:tailEnd/>
                        </a:ln>
                      </wps:spPr>
                      <wps:txbx>
                        <w:txbxContent>
                          <w:p w14:paraId="4F93626D" w14:textId="77777777" w:rsidR="00E507A7" w:rsidRPr="002B0BA6" w:rsidRDefault="00E507A7" w:rsidP="00002C76">
                            <w:pPr>
                              <w:rPr>
                                <w:sz w:val="20"/>
                              </w:rPr>
                            </w:pPr>
                            <w:r>
                              <w:rPr>
                                <w:sz w:val="20"/>
                              </w:rPr>
                              <w:t>Deuterium</w:t>
                            </w:r>
                          </w:p>
                          <w:p w14:paraId="6433CEFB" w14:textId="77777777" w:rsidR="00E507A7" w:rsidRPr="00E86509" w:rsidRDefault="00E507A7" w:rsidP="00002C76">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5F3720" id="_x0000_s1052" type="#_x0000_t202" style="position:absolute;margin-left:210pt;margin-top:53.9pt;width:86.15pt;height:110.6pt;z-index:251619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" filled="f" stroked="f">
                <v:textbox style="mso-fit-shape-to-text:t">
                  <w:txbxContent>
                    <w:p w14:paraId="4F93626D" w14:textId="77777777" w:rsidR="00E507A7" w:rsidRPr="002B0BA6" w:rsidRDefault="00E507A7" w:rsidP="00002C76">
                      <w:pPr>
                        <w:rPr>
                          <w:sz w:val="20"/>
                        </w:rPr>
                      </w:pPr>
                      <w:r>
                        <w:rPr>
                          <w:sz w:val="20"/>
                        </w:rPr>
                        <w:t>Deuterium</w:t>
                      </w:r>
                    </w:p>
                    <w:p w14:paraId="6433CEFB" w14:textId="77777777" w:rsidR="00E507A7" w:rsidRPr="00E86509" w:rsidRDefault="00E507A7" w:rsidP="00002C76">
                      <w:pPr>
                        <w:rPr>
                          <w:sz w:val="20"/>
                        </w:rPr>
                      </w:pPr>
                    </w:p>
                  </w:txbxContent>
                </v:textbox>
              </v:shape>
            </w:pict>
          </mc:Fallback>
        </mc:AlternateContent>
      </w:r>
      <w:r w:rsidR="00002C76" w:rsidRPr="006142ED">
        <w:rPr>
          <w:rFonts w:cs="Arial"/>
          <w:b/>
          <w:noProof/>
        </w:rPr>
        <mc:AlternateContent>
          <mc:Choice Requires="wps">
            <w:drawing>
              <wp:anchor distT="0" distB="0" distL="114300" distR="114300" simplePos="0" relativeHeight="251618816" behindDoc="0" locked="0" layoutInCell="1" allowOverlap="1" wp14:anchorId="0543AADC" wp14:editId="0FFE67B5">
                <wp:simplePos x="0" y="0"/>
                <wp:positionH relativeFrom="column">
                  <wp:posOffset>2937510</wp:posOffset>
                </wp:positionH>
                <wp:positionV relativeFrom="paragraph">
                  <wp:posOffset>15875</wp:posOffset>
                </wp:positionV>
                <wp:extent cx="288290" cy="651510"/>
                <wp:effectExtent l="19050" t="19050" r="16510" b="15240"/>
                <wp:wrapNone/>
                <wp:docPr id="82" name="Oval 82"/>
                <wp:cNvGraphicFramePr/>
                <a:graphic xmlns:a="http://schemas.openxmlformats.org/drawingml/2006/main">
                  <a:graphicData uri="http://schemas.microsoft.com/office/word/2010/wordprocessingShape">
                    <wps:wsp>
                      <wps:cNvSpPr/>
                      <wps:spPr>
                        <a:xfrm>
                          <a:off x="0" y="0"/>
                          <a:ext cx="288290" cy="65151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4218CA" id="Oval 82" o:spid="_x0000_s1026" style="position:absolute;margin-left:231.3pt;margin-top:1.25pt;width:22.7pt;height:51.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" filled="f" strokecolor="black [3213]" strokeweight="2.25pt">
                <v:stroke joinstyle="miter"/>
              </v:oval>
            </w:pict>
          </mc:Fallback>
        </mc:AlternateContent>
      </w:r>
      <w:r w:rsidR="00002C76" w:rsidRPr="006142ED">
        <w:rPr>
          <w:rFonts w:cs="Arial"/>
          <w:noProof/>
        </w:rPr>
        <w:drawing>
          <wp:inline distT="0" distB="0" distL="0" distR="0" wp14:anchorId="2DDD548D" wp14:editId="1F016C98">
            <wp:extent cx="5943600" cy="302958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D-5-171 _ benzimidazolium bromide d14 deuterated isopropyl.TIF"/>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943600" cy="3029585"/>
                    </a:xfrm>
                    <a:prstGeom prst="rect">
                      <a:avLst/>
                    </a:prstGeom>
                  </pic:spPr>
                </pic:pic>
              </a:graphicData>
            </a:graphic>
          </wp:inline>
        </w:drawing>
      </w:r>
    </w:p>
    <w:p w14:paraId="0F85463B" w14:textId="09776BC5"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45</w:t>
      </w:r>
      <w:r w:rsidR="00172426" w:rsidRPr="00E507A7">
        <w:rPr>
          <w:rFonts w:cs="Arial"/>
          <w:b/>
          <w:bCs/>
          <w:noProof/>
        </w:rPr>
        <w:fldChar w:fldCharType="end"/>
      </w:r>
      <w:r w:rsidRPr="00E507A7">
        <w:rPr>
          <w:rFonts w:cs="Arial"/>
          <w:b/>
          <w:bCs/>
        </w:rPr>
        <w:t>:</w:t>
      </w:r>
      <w:r w:rsidRPr="006142ED">
        <w:rPr>
          <w:rFonts w:cs="Arial"/>
        </w:rPr>
        <w:t xml:space="preserve"> ATR-IR of </w:t>
      </w:r>
      <w:r w:rsidRPr="006142ED">
        <w:rPr>
          <w:rFonts w:cs="Arial"/>
          <w:b/>
          <w:bCs/>
        </w:rPr>
        <w:t>2.</w:t>
      </w:r>
      <w:r w:rsidRPr="006142ED">
        <w:rPr>
          <w:rFonts w:cs="Arial"/>
          <w:b/>
        </w:rPr>
        <w:t>14</w:t>
      </w:r>
      <w:r w:rsidRPr="006142ED">
        <w:rPr>
          <w:rFonts w:cs="Arial"/>
        </w:rPr>
        <w:t xml:space="preserve">.  Signature carbon deuterium peaks are denoted by stretches at 2233 </w:t>
      </w:r>
      <w:proofErr w:type="gramStart"/>
      <w:r w:rsidRPr="006142ED">
        <w:rPr>
          <w:rFonts w:cs="Arial"/>
        </w:rPr>
        <w:t>cm</w:t>
      </w:r>
      <w:r w:rsidRPr="006142ED">
        <w:rPr>
          <w:rFonts w:cs="Arial"/>
          <w:vertAlign w:val="superscript"/>
        </w:rPr>
        <w:t>-1</w:t>
      </w:r>
      <w:proofErr w:type="gramEnd"/>
      <w:r w:rsidRPr="006142ED">
        <w:rPr>
          <w:rFonts w:cs="Arial"/>
        </w:rPr>
        <w:t>.</w:t>
      </w:r>
    </w:p>
    <w:p w14:paraId="06E400B5" w14:textId="77777777" w:rsidR="00002C76" w:rsidRPr="006142ED" w:rsidRDefault="00002C76" w:rsidP="00002C76">
      <w:pPr>
        <w:rPr>
          <w:rFonts w:cs="Arial"/>
        </w:rPr>
      </w:pPr>
    </w:p>
    <w:p w14:paraId="73FBC6DD" w14:textId="77777777" w:rsidR="00002C76" w:rsidRPr="006142ED" w:rsidRDefault="00002C76" w:rsidP="00002C76">
      <w:pPr>
        <w:rPr>
          <w:rFonts w:cs="Arial"/>
        </w:rPr>
      </w:pPr>
    </w:p>
    <w:p w14:paraId="1D090572" w14:textId="77777777" w:rsidR="00002C76" w:rsidRPr="006142ED" w:rsidRDefault="00002C76" w:rsidP="00002C76">
      <w:pPr>
        <w:rPr>
          <w:rFonts w:cs="Arial"/>
        </w:rPr>
      </w:pPr>
    </w:p>
    <w:p w14:paraId="7E22B54F" w14:textId="77777777" w:rsidR="00002C76" w:rsidRPr="006142ED" w:rsidRDefault="002451D7" w:rsidP="00002C76">
      <w:pPr>
        <w:rPr>
          <w:rFonts w:cs="Arial"/>
        </w:rPr>
      </w:pPr>
      <w:r>
        <w:rPr>
          <w:rFonts w:cs="Arial"/>
          <w:noProof/>
        </w:rPr>
        <w:object w:dxaOrig="1440" w:dyaOrig="1440" w14:anchorId="1543814C">
          <v:shape id="_x0000_s1315" type="#_x0000_t75" style="position:absolute;margin-left:128.65pt;margin-top:40.55pt;width:83.15pt;height:56.5pt;z-index:251696640;mso-position-horizontal-relative:text;mso-position-vertical-relative:text">
            <v:imagedata r:id="rId90" o:title=""/>
          </v:shape>
          <o:OLEObject Type="Embed" ProgID="ChemDraw.Document.6.0" ShapeID="_x0000_s1315" DrawAspect="Content" ObjectID="_1680859566" r:id="rId200"/>
        </w:object>
      </w:r>
      <w:r w:rsidR="00002C76" w:rsidRPr="006142ED">
        <w:rPr>
          <w:rFonts w:cs="Arial"/>
          <w:noProof/>
        </w:rPr>
        <w:drawing>
          <wp:inline distT="0" distB="0" distL="0" distR="0" wp14:anchorId="14AFCA5E" wp14:editId="36F32A64">
            <wp:extent cx="4191000" cy="2893695"/>
            <wp:effectExtent l="0" t="0" r="0" b="1905"/>
            <wp:docPr id="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01" cstate="print"/>
                    <a:srcRect l="195" t="14373" r="44851" b="10325"/>
                    <a:stretch/>
                  </pic:blipFill>
                  <pic:spPr bwMode="auto">
                    <a:xfrm>
                      <a:off x="0" y="0"/>
                      <a:ext cx="4191000" cy="289369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1492A22B" w14:textId="4BAFCB8A" w:rsidR="00002C76" w:rsidRPr="006142ED" w:rsidRDefault="00002C76" w:rsidP="00002C76">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46</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rPr>
        <w:t>ESI HR-MS (m/z): [M]</w:t>
      </w:r>
      <w:r w:rsidRPr="006142ED">
        <w:rPr>
          <w:rFonts w:cs="Arial"/>
          <w:vertAlign w:val="superscript"/>
        </w:rPr>
        <w:t>+</w:t>
      </w:r>
      <w:r w:rsidRPr="006142ED">
        <w:rPr>
          <w:rFonts w:cs="Arial"/>
        </w:rPr>
        <w:t xml:space="preserve"> of </w:t>
      </w:r>
      <w:r w:rsidRPr="006142ED">
        <w:rPr>
          <w:rFonts w:cs="Arial"/>
          <w:b/>
          <w:bCs/>
        </w:rPr>
        <w:t>2.</w:t>
      </w:r>
      <w:r w:rsidRPr="006142ED">
        <w:rPr>
          <w:rFonts w:cs="Arial"/>
          <w:b/>
        </w:rPr>
        <w:t>14</w:t>
      </w:r>
      <w:r w:rsidRPr="006142ED">
        <w:rPr>
          <w:rFonts w:cs="Arial"/>
        </w:rPr>
        <w:t xml:space="preserve">. </w:t>
      </w:r>
    </w:p>
    <w:p w14:paraId="586418DF" w14:textId="77777777" w:rsidR="00002C76" w:rsidRPr="006142ED" w:rsidRDefault="00002C76" w:rsidP="00002C76">
      <w:pPr>
        <w:rPr>
          <w:rFonts w:cs="Arial"/>
          <w:b/>
        </w:rPr>
      </w:pPr>
      <w:r w:rsidRPr="006142ED">
        <w:rPr>
          <w:rFonts w:cs="Arial"/>
          <w:b/>
        </w:rPr>
        <w:lastRenderedPageBreak/>
        <w:t>NMRs for decomposition of CO</w:t>
      </w:r>
      <w:r w:rsidRPr="006142ED">
        <w:rPr>
          <w:rFonts w:cs="Arial"/>
          <w:b/>
          <w:vertAlign w:val="subscript"/>
        </w:rPr>
        <w:t>2</w:t>
      </w:r>
      <w:r w:rsidRPr="006142ED">
        <w:rPr>
          <w:rFonts w:cs="Arial"/>
          <w:b/>
        </w:rPr>
        <w:t xml:space="preserve"> adducts to hydrated bicarbonate salts.</w:t>
      </w:r>
    </w:p>
    <w:p w14:paraId="131B0745" w14:textId="77777777" w:rsidR="00002C76" w:rsidRPr="006142ED" w:rsidRDefault="00002C76" w:rsidP="00002C76">
      <w:pPr>
        <w:rPr>
          <w:rFonts w:cs="Arial"/>
          <w:b/>
        </w:rPr>
      </w:pPr>
    </w:p>
    <w:p w14:paraId="0EF296E5" w14:textId="77777777" w:rsidR="00002C76" w:rsidRPr="006142ED" w:rsidRDefault="002451D7" w:rsidP="00002C76">
      <w:pPr>
        <w:rPr>
          <w:rFonts w:cs="Arial"/>
        </w:rPr>
      </w:pPr>
      <w:r>
        <w:rPr>
          <w:rFonts w:cs="Arial"/>
          <w:noProof/>
        </w:rPr>
        <w:object w:dxaOrig="1440" w:dyaOrig="1440" w14:anchorId="59C3F655">
          <v:shape id="_x0000_s1317" type="#_x0000_t75" style="position:absolute;margin-left:0;margin-top:85.5pt;width:185.05pt;height:59.15pt;z-index:251697664;mso-position-horizontal-relative:text;mso-position-vertical-relative:text">
            <v:imagedata r:id="rId202" o:title=""/>
          </v:shape>
          <o:OLEObject Type="Embed" ProgID="ChemDraw.Document.6.0" ShapeID="_x0000_s1317" DrawAspect="Content" ObjectID="_1680859567" r:id="rId203"/>
        </w:object>
      </w:r>
      <w:r w:rsidR="00002C76" w:rsidRPr="006142ED">
        <w:rPr>
          <w:rFonts w:cs="Arial"/>
        </w:rPr>
        <w:object w:dxaOrig="19308" w:dyaOrig="13465" w14:anchorId="154CF1FD">
          <v:shape id="_x0000_i1088" type="#_x0000_t75" style="width:406.45pt;height:283.45pt" o:ole="">
            <v:imagedata r:id="rId204" o:title=""/>
          </v:shape>
          <o:OLEObject Type="Embed" ProgID="MestReNova.Document.1" ShapeID="_x0000_i1088" DrawAspect="Content" ObjectID="_1680859466" r:id="rId205"/>
        </w:object>
      </w:r>
    </w:p>
    <w:p w14:paraId="0B9384D8" w14:textId="393F1189" w:rsidR="00002C76" w:rsidRPr="006142ED" w:rsidRDefault="00002C76" w:rsidP="00002C76">
      <w:pPr>
        <w:pStyle w:val="Caption"/>
        <w:rPr>
          <w:rFonts w:cs="Arial"/>
        </w:rPr>
      </w:pPr>
      <w:bookmarkStart w:id="106" w:name="_Ref62493049"/>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47</w:t>
      </w:r>
      <w:r w:rsidR="00172426" w:rsidRPr="00E507A7">
        <w:rPr>
          <w:rFonts w:cs="Arial"/>
          <w:b/>
          <w:bCs/>
          <w:noProof/>
        </w:rPr>
        <w:fldChar w:fldCharType="end"/>
      </w:r>
      <w:bookmarkEnd w:id="106"/>
      <w:r w:rsidRPr="006142ED">
        <w:rPr>
          <w:rFonts w:cs="Arial"/>
          <w:b/>
        </w:rPr>
        <w:t>:</w:t>
      </w:r>
      <w:r w:rsidRPr="006142ED">
        <w:rPr>
          <w:rFonts w:cs="Arial"/>
        </w:rPr>
        <w:t xml:space="preserve"> Decay of NHC-CO</w:t>
      </w:r>
      <w:r w:rsidRPr="006142ED">
        <w:rPr>
          <w:rFonts w:cs="Arial"/>
          <w:vertAlign w:val="subscript"/>
        </w:rPr>
        <w:t>2</w:t>
      </w:r>
      <w:r w:rsidRPr="006142ED">
        <w:rPr>
          <w:rFonts w:cs="Arial"/>
        </w:rPr>
        <w:t xml:space="preserve"> adduct </w:t>
      </w:r>
      <w:r w:rsidRPr="006142ED">
        <w:rPr>
          <w:rFonts w:cs="Arial"/>
          <w:b/>
          <w:bCs/>
        </w:rPr>
        <w:t>2.</w:t>
      </w:r>
      <w:r w:rsidRPr="006142ED">
        <w:rPr>
          <w:rFonts w:cs="Arial"/>
          <w:b/>
        </w:rPr>
        <w:t xml:space="preserve">2 </w:t>
      </w:r>
      <w:r w:rsidRPr="006142ED">
        <w:rPr>
          <w:rFonts w:cs="Arial"/>
        </w:rPr>
        <w:t>to the corresponding bicarbonate salt (</w:t>
      </w:r>
      <w:r w:rsidRPr="006142ED">
        <w:rPr>
          <w:rFonts w:cs="Arial"/>
          <w:b/>
          <w:bCs/>
        </w:rPr>
        <w:t>2.</w:t>
      </w:r>
      <w:r w:rsidRPr="006142ED">
        <w:rPr>
          <w:rFonts w:cs="Arial"/>
          <w:b/>
        </w:rPr>
        <w:t>2</w:t>
      </w:r>
      <w:r w:rsidRPr="006142ED">
        <w:rPr>
          <w:rFonts w:cs="Arial"/>
        </w:rPr>
        <w:t>•H</w:t>
      </w:r>
      <w:r w:rsidRPr="006142ED">
        <w:rPr>
          <w:rFonts w:cs="Arial"/>
          <w:vertAlign w:val="subscript"/>
        </w:rPr>
        <w:t>2</w:t>
      </w:r>
      <w:r w:rsidRPr="006142ED">
        <w:rPr>
          <w:rFonts w:cs="Arial"/>
        </w:rPr>
        <w:t xml:space="preserve">O) with exposure to air.  </w:t>
      </w:r>
      <w:r w:rsidRPr="006142ED">
        <w:rPr>
          <w:rFonts w:cs="Arial"/>
          <w:b/>
          <w:bCs/>
        </w:rPr>
        <w:t>2.</w:t>
      </w:r>
      <w:r w:rsidRPr="006142ED">
        <w:rPr>
          <w:rFonts w:cs="Arial"/>
          <w:b/>
        </w:rPr>
        <w:t>2</w:t>
      </w:r>
      <w:r w:rsidRPr="006142ED">
        <w:rPr>
          <w:rFonts w:cs="Arial"/>
        </w:rPr>
        <w:t xml:space="preserve"> had been left in air for seven days as a solid.</w:t>
      </w:r>
    </w:p>
    <w:p w14:paraId="355C080B" w14:textId="77777777" w:rsidR="00002C76" w:rsidRPr="006142ED" w:rsidRDefault="00002C76" w:rsidP="00002C76">
      <w:pPr>
        <w:rPr>
          <w:rFonts w:cs="Arial"/>
        </w:rPr>
      </w:pPr>
    </w:p>
    <w:p w14:paraId="26AD62F7" w14:textId="77777777" w:rsidR="00002C76" w:rsidRPr="006142ED" w:rsidRDefault="00002C76" w:rsidP="00002C76">
      <w:pPr>
        <w:rPr>
          <w:rFonts w:cs="Arial"/>
        </w:rPr>
      </w:pPr>
      <w:r w:rsidRPr="006142ED">
        <w:rPr>
          <w:rFonts w:cs="Arial"/>
        </w:rPr>
        <w:br w:type="page"/>
      </w:r>
    </w:p>
    <w:p w14:paraId="64BA76D1" w14:textId="77777777" w:rsidR="00002C76" w:rsidRPr="006142ED" w:rsidRDefault="002451D7" w:rsidP="00002C76">
      <w:pPr>
        <w:rPr>
          <w:rFonts w:cs="Arial"/>
        </w:rPr>
      </w:pPr>
      <w:r>
        <w:rPr>
          <w:rFonts w:cs="Arial"/>
          <w:noProof/>
        </w:rPr>
        <w:lastRenderedPageBreak/>
        <w:object w:dxaOrig="1440" w:dyaOrig="1440" w14:anchorId="4DCDFDC9">
          <v:shape id="_x0000_s1318" type="#_x0000_t75" style="position:absolute;margin-left:9pt;margin-top:76.5pt;width:186.5pt;height:68.5pt;z-index:251698688;mso-position-horizontal-relative:text;mso-position-vertical-relative:text">
            <v:imagedata r:id="rId206" o:title=""/>
          </v:shape>
          <o:OLEObject Type="Embed" ProgID="ChemDraw.Document.6.0" ShapeID="_x0000_s1318" DrawAspect="Content" ObjectID="_1680859568" r:id="rId207"/>
        </w:object>
      </w:r>
      <w:r w:rsidR="00002C76" w:rsidRPr="006142ED">
        <w:rPr>
          <w:rFonts w:cs="Arial"/>
        </w:rPr>
        <w:object w:dxaOrig="19308" w:dyaOrig="13465" w14:anchorId="43EC29DD">
          <v:shape id="_x0000_i1090" type="#_x0000_t75" style="width:326.3pt;height:228.25pt" o:ole="">
            <v:imagedata r:id="rId208" o:title=""/>
          </v:shape>
          <o:OLEObject Type="Embed" ProgID="MestReNova.Document.1" ShapeID="_x0000_i1090" DrawAspect="Content" ObjectID="_1680859467" r:id="rId209"/>
        </w:object>
      </w:r>
    </w:p>
    <w:p w14:paraId="606D2F01" w14:textId="61D3409D" w:rsidR="00002C76" w:rsidRPr="006142ED" w:rsidRDefault="00002C76" w:rsidP="00002C76">
      <w:pPr>
        <w:pStyle w:val="Caption"/>
        <w:rPr>
          <w:rFonts w:cs="Arial"/>
        </w:rPr>
      </w:pPr>
      <w:bookmarkStart w:id="107" w:name="_Ref62493033"/>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48</w:t>
      </w:r>
      <w:r w:rsidR="00172426" w:rsidRPr="00E507A7">
        <w:rPr>
          <w:rFonts w:cs="Arial"/>
          <w:b/>
          <w:bCs/>
          <w:noProof/>
        </w:rPr>
        <w:fldChar w:fldCharType="end"/>
      </w:r>
      <w:bookmarkEnd w:id="107"/>
      <w:r w:rsidRPr="00E507A7">
        <w:rPr>
          <w:rFonts w:cs="Arial"/>
          <w:b/>
          <w:bCs/>
        </w:rPr>
        <w:t>:</w:t>
      </w:r>
      <w:r w:rsidRPr="006142ED">
        <w:rPr>
          <w:rFonts w:cs="Arial"/>
        </w:rPr>
        <w:t xml:space="preserve"> Decay of NHC-CO</w:t>
      </w:r>
      <w:r w:rsidRPr="006142ED">
        <w:rPr>
          <w:rFonts w:cs="Arial"/>
          <w:vertAlign w:val="subscript"/>
        </w:rPr>
        <w:t>2</w:t>
      </w:r>
      <w:r w:rsidRPr="006142ED">
        <w:rPr>
          <w:rFonts w:cs="Arial"/>
        </w:rPr>
        <w:t xml:space="preserve"> adduct </w:t>
      </w:r>
      <w:r w:rsidRPr="006142ED">
        <w:rPr>
          <w:rFonts w:cs="Arial"/>
          <w:b/>
          <w:bCs/>
        </w:rPr>
        <w:t>2.</w:t>
      </w:r>
      <w:r w:rsidRPr="006142ED">
        <w:rPr>
          <w:rFonts w:cs="Arial"/>
          <w:b/>
        </w:rPr>
        <w:t xml:space="preserve">4 </w:t>
      </w:r>
      <w:r w:rsidRPr="006142ED">
        <w:rPr>
          <w:rFonts w:cs="Arial"/>
        </w:rPr>
        <w:t>to the corresponding bicarbonate salt (</w:t>
      </w:r>
      <w:r w:rsidRPr="006142ED">
        <w:rPr>
          <w:rFonts w:cs="Arial"/>
          <w:b/>
          <w:bCs/>
        </w:rPr>
        <w:t>2.</w:t>
      </w:r>
      <w:r w:rsidRPr="006142ED">
        <w:rPr>
          <w:rFonts w:cs="Arial"/>
          <w:b/>
        </w:rPr>
        <w:t>4</w:t>
      </w:r>
      <w:r w:rsidRPr="006142ED">
        <w:rPr>
          <w:rFonts w:cs="Arial"/>
        </w:rPr>
        <w:t>•H</w:t>
      </w:r>
      <w:r w:rsidRPr="006142ED">
        <w:rPr>
          <w:rFonts w:cs="Arial"/>
          <w:vertAlign w:val="subscript"/>
        </w:rPr>
        <w:t>2</w:t>
      </w:r>
      <w:r w:rsidRPr="006142ED">
        <w:rPr>
          <w:rFonts w:cs="Arial"/>
        </w:rPr>
        <w:t xml:space="preserve">O) with exposure to air. </w:t>
      </w:r>
      <w:r w:rsidRPr="006142ED">
        <w:rPr>
          <w:rFonts w:cs="Arial"/>
          <w:b/>
          <w:bCs/>
        </w:rPr>
        <w:t>2.</w:t>
      </w:r>
      <w:r w:rsidRPr="006142ED">
        <w:rPr>
          <w:rFonts w:cs="Arial"/>
          <w:b/>
        </w:rPr>
        <w:t>4</w:t>
      </w:r>
      <w:r w:rsidRPr="006142ED">
        <w:rPr>
          <w:rFonts w:cs="Arial"/>
        </w:rPr>
        <w:t xml:space="preserve"> had been left in air for four days as a solid.</w:t>
      </w:r>
    </w:p>
    <w:p w14:paraId="57B11599" w14:textId="77777777" w:rsidR="00002C76" w:rsidRPr="006142ED" w:rsidRDefault="00002C76" w:rsidP="00002C76">
      <w:pPr>
        <w:rPr>
          <w:rFonts w:cs="Arial"/>
        </w:rPr>
      </w:pPr>
    </w:p>
    <w:p w14:paraId="3F967F6D" w14:textId="77777777" w:rsidR="00002C76" w:rsidRPr="006142ED" w:rsidRDefault="00002C76" w:rsidP="00002C76">
      <w:pPr>
        <w:rPr>
          <w:rFonts w:cs="Arial"/>
        </w:rPr>
      </w:pPr>
    </w:p>
    <w:p w14:paraId="0BA34135" w14:textId="77777777" w:rsidR="00002C76" w:rsidRPr="006142ED" w:rsidRDefault="00002C76" w:rsidP="00002C76">
      <w:pPr>
        <w:rPr>
          <w:rFonts w:cs="Arial"/>
        </w:rPr>
      </w:pPr>
    </w:p>
    <w:p w14:paraId="1109421C" w14:textId="77777777" w:rsidR="00002C76" w:rsidRPr="006142ED" w:rsidRDefault="002451D7" w:rsidP="00002C76">
      <w:pPr>
        <w:rPr>
          <w:rFonts w:cs="Arial"/>
        </w:rPr>
      </w:pPr>
      <w:r>
        <w:rPr>
          <w:rFonts w:cs="Arial"/>
          <w:noProof/>
        </w:rPr>
        <w:object w:dxaOrig="1440" w:dyaOrig="1440" w14:anchorId="728DD8DD">
          <v:shape id="_x0000_s1319" type="#_x0000_t75" style="position:absolute;margin-left:10.5pt;margin-top:70.55pt;width:186.5pt;height:68.5pt;z-index:251699712;mso-position-horizontal-relative:text;mso-position-vertical-relative:text">
            <v:imagedata r:id="rId206" o:title=""/>
          </v:shape>
          <o:OLEObject Type="Embed" ProgID="ChemDraw.Document.6.0" ShapeID="_x0000_s1319" DrawAspect="Content" ObjectID="_1680859569" r:id="rId210"/>
        </w:object>
      </w:r>
      <w:r w:rsidR="00002C76" w:rsidRPr="006142ED">
        <w:rPr>
          <w:rFonts w:cs="Arial"/>
        </w:rPr>
        <w:object w:dxaOrig="19308" w:dyaOrig="13465" w14:anchorId="560ECA8A">
          <v:shape id="_x0000_i1092" type="#_x0000_t75" style="width:347.55pt;height:243.05pt" o:ole="">
            <v:imagedata r:id="rId211" o:title=""/>
          </v:shape>
          <o:OLEObject Type="Embed" ProgID="MestReNova.Document.1" ShapeID="_x0000_i1092" DrawAspect="Content" ObjectID="_1680859468" r:id="rId212"/>
        </w:object>
      </w:r>
    </w:p>
    <w:p w14:paraId="2B39D3F6" w14:textId="15B1247E" w:rsidR="00002C76" w:rsidRPr="006142ED" w:rsidRDefault="00002C76" w:rsidP="00002C76">
      <w:pPr>
        <w:pStyle w:val="Caption"/>
        <w:rPr>
          <w:rFonts w:cs="Arial"/>
        </w:rPr>
      </w:pPr>
      <w:bookmarkStart w:id="108" w:name="_Ref62493018"/>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49</w:t>
      </w:r>
      <w:r w:rsidR="00172426" w:rsidRPr="00E507A7">
        <w:rPr>
          <w:rFonts w:cs="Arial"/>
          <w:b/>
          <w:bCs/>
          <w:noProof/>
        </w:rPr>
        <w:fldChar w:fldCharType="end"/>
      </w:r>
      <w:bookmarkEnd w:id="108"/>
      <w:r w:rsidRPr="00E507A7">
        <w:rPr>
          <w:rFonts w:cs="Arial"/>
          <w:b/>
          <w:bCs/>
        </w:rPr>
        <w:t>:</w:t>
      </w:r>
      <w:r w:rsidRPr="006142ED">
        <w:rPr>
          <w:rFonts w:cs="Arial"/>
        </w:rPr>
        <w:t xml:space="preserve"> Decay of NHC-CO</w:t>
      </w:r>
      <w:r w:rsidRPr="006142ED">
        <w:rPr>
          <w:rFonts w:cs="Arial"/>
          <w:vertAlign w:val="subscript"/>
        </w:rPr>
        <w:t>2</w:t>
      </w:r>
      <w:r w:rsidRPr="006142ED">
        <w:rPr>
          <w:rFonts w:cs="Arial"/>
        </w:rPr>
        <w:t xml:space="preserve"> adduct </w:t>
      </w:r>
      <w:r w:rsidRPr="006142ED">
        <w:rPr>
          <w:rFonts w:cs="Arial"/>
          <w:b/>
          <w:bCs/>
        </w:rPr>
        <w:t>2.</w:t>
      </w:r>
      <w:r w:rsidRPr="006142ED">
        <w:rPr>
          <w:rFonts w:cs="Arial"/>
          <w:b/>
        </w:rPr>
        <w:t xml:space="preserve">4 </w:t>
      </w:r>
      <w:r w:rsidRPr="006142ED">
        <w:rPr>
          <w:rFonts w:cs="Arial"/>
        </w:rPr>
        <w:t>to the corresponding bicarbonate salt (</w:t>
      </w:r>
      <w:r w:rsidRPr="006142ED">
        <w:rPr>
          <w:rFonts w:cs="Arial"/>
          <w:b/>
          <w:bCs/>
        </w:rPr>
        <w:t>2.</w:t>
      </w:r>
      <w:r w:rsidRPr="006142ED">
        <w:rPr>
          <w:rFonts w:cs="Arial"/>
          <w:b/>
        </w:rPr>
        <w:t>4</w:t>
      </w:r>
      <w:r w:rsidRPr="006142ED">
        <w:rPr>
          <w:rFonts w:cs="Arial"/>
        </w:rPr>
        <w:t>•H</w:t>
      </w:r>
      <w:r w:rsidRPr="006142ED">
        <w:rPr>
          <w:rFonts w:cs="Arial"/>
          <w:vertAlign w:val="subscript"/>
        </w:rPr>
        <w:t>2</w:t>
      </w:r>
      <w:r w:rsidRPr="006142ED">
        <w:rPr>
          <w:rFonts w:cs="Arial"/>
        </w:rPr>
        <w:t xml:space="preserve">O) with exposure to air.  </w:t>
      </w:r>
      <w:r w:rsidRPr="006142ED">
        <w:rPr>
          <w:rFonts w:cs="Arial"/>
          <w:b/>
          <w:bCs/>
        </w:rPr>
        <w:t>2.</w:t>
      </w:r>
      <w:r w:rsidRPr="006142ED">
        <w:rPr>
          <w:rFonts w:cs="Arial"/>
          <w:b/>
        </w:rPr>
        <w:t>4</w:t>
      </w:r>
      <w:r w:rsidRPr="006142ED">
        <w:rPr>
          <w:rFonts w:cs="Arial"/>
        </w:rPr>
        <w:t xml:space="preserve"> had been left in air for 10 minutes as a solid.</w:t>
      </w:r>
    </w:p>
    <w:p w14:paraId="64854926" w14:textId="77777777" w:rsidR="00002C76" w:rsidRPr="006142ED" w:rsidRDefault="00002C76" w:rsidP="00002C76">
      <w:pPr>
        <w:rPr>
          <w:rFonts w:cs="Arial"/>
        </w:rPr>
      </w:pPr>
    </w:p>
    <w:p w14:paraId="68542D44" w14:textId="77777777" w:rsidR="00002C76" w:rsidRPr="006142ED" w:rsidRDefault="002451D7" w:rsidP="00002C76">
      <w:pPr>
        <w:rPr>
          <w:rFonts w:cs="Arial"/>
        </w:rPr>
      </w:pPr>
      <w:r>
        <w:rPr>
          <w:rFonts w:cs="Arial"/>
          <w:noProof/>
        </w:rPr>
        <w:lastRenderedPageBreak/>
        <w:object w:dxaOrig="1440" w:dyaOrig="1440" w14:anchorId="46C5961D">
          <v:shape id="_x0000_s1316" type="#_x0000_t75" style="position:absolute;margin-left:1.5pt;margin-top:75.75pt;width:186.5pt;height:68.5pt;z-index:251700736;mso-position-horizontal-relative:text;mso-position-vertical-relative:text">
            <v:imagedata r:id="rId206" o:title=""/>
          </v:shape>
          <o:OLEObject Type="Embed" ProgID="ChemDraw.Document.6.0" ShapeID="_x0000_s1316" DrawAspect="Content" ObjectID="_1680859570" r:id="rId213"/>
        </w:object>
      </w:r>
      <w:r w:rsidR="00002C76" w:rsidRPr="006142ED">
        <w:rPr>
          <w:rFonts w:cs="Arial"/>
        </w:rPr>
        <w:object w:dxaOrig="19308" w:dyaOrig="13465" w14:anchorId="107D065F">
          <v:shape id="_x0000_i1094" type="#_x0000_t75" style="width:352.35pt;height:245.05pt" o:ole="">
            <v:imagedata r:id="rId214" o:title=""/>
          </v:shape>
          <o:OLEObject Type="Embed" ProgID="MestReNova.Document.1" ShapeID="_x0000_i1094" DrawAspect="Content" ObjectID="_1680859469" r:id="rId215"/>
        </w:object>
      </w:r>
    </w:p>
    <w:p w14:paraId="00596A37" w14:textId="0DD94108" w:rsidR="00002C76" w:rsidRPr="006142ED" w:rsidRDefault="00002C76" w:rsidP="00002C76">
      <w:pPr>
        <w:pStyle w:val="Caption"/>
        <w:rPr>
          <w:rFonts w:cs="Arial"/>
          <w:noProof/>
        </w:rPr>
      </w:pPr>
      <w:bookmarkStart w:id="109" w:name="_Ref62492977"/>
      <w:bookmarkStart w:id="110" w:name="_Ref62492970"/>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50</w:t>
      </w:r>
      <w:r w:rsidR="00172426" w:rsidRPr="00E507A7">
        <w:rPr>
          <w:rFonts w:cs="Arial"/>
          <w:b/>
          <w:bCs/>
          <w:noProof/>
        </w:rPr>
        <w:fldChar w:fldCharType="end"/>
      </w:r>
      <w:bookmarkEnd w:id="109"/>
      <w:r w:rsidRPr="00E507A7">
        <w:rPr>
          <w:rFonts w:cs="Arial"/>
          <w:b/>
          <w:bCs/>
        </w:rPr>
        <w:t>:</w:t>
      </w:r>
      <w:r w:rsidRPr="006142ED">
        <w:rPr>
          <w:rFonts w:cs="Arial"/>
        </w:rPr>
        <w:t xml:space="preserve"> Decay of NHC-CO</w:t>
      </w:r>
      <w:r w:rsidRPr="006142ED">
        <w:rPr>
          <w:rFonts w:cs="Arial"/>
          <w:vertAlign w:val="subscript"/>
        </w:rPr>
        <w:t>2</w:t>
      </w:r>
      <w:r w:rsidRPr="006142ED">
        <w:rPr>
          <w:rFonts w:cs="Arial"/>
        </w:rPr>
        <w:t xml:space="preserve"> adduct </w:t>
      </w:r>
      <w:r w:rsidRPr="006142ED">
        <w:rPr>
          <w:rFonts w:cs="Arial"/>
          <w:b/>
          <w:bCs/>
        </w:rPr>
        <w:t>2.</w:t>
      </w:r>
      <w:r w:rsidRPr="006142ED">
        <w:rPr>
          <w:rFonts w:cs="Arial"/>
          <w:b/>
        </w:rPr>
        <w:t xml:space="preserve">4 </w:t>
      </w:r>
      <w:r w:rsidRPr="006142ED">
        <w:rPr>
          <w:rFonts w:cs="Arial"/>
        </w:rPr>
        <w:t>to the corresponding bicarbonate salt (</w:t>
      </w:r>
      <w:r w:rsidRPr="006142ED">
        <w:rPr>
          <w:rFonts w:cs="Arial"/>
          <w:b/>
          <w:bCs/>
        </w:rPr>
        <w:t>2.</w:t>
      </w:r>
      <w:r w:rsidRPr="006142ED">
        <w:rPr>
          <w:rFonts w:cs="Arial"/>
          <w:b/>
        </w:rPr>
        <w:t>4</w:t>
      </w:r>
      <w:r w:rsidRPr="006142ED">
        <w:rPr>
          <w:rFonts w:cs="Arial"/>
        </w:rPr>
        <w:t>•H</w:t>
      </w:r>
      <w:r w:rsidRPr="006142ED">
        <w:rPr>
          <w:rFonts w:cs="Arial"/>
          <w:vertAlign w:val="subscript"/>
        </w:rPr>
        <w:t>2</w:t>
      </w:r>
      <w:r w:rsidRPr="006142ED">
        <w:rPr>
          <w:rFonts w:cs="Arial"/>
        </w:rPr>
        <w:t xml:space="preserve">O) with exposure to air.  </w:t>
      </w:r>
      <w:r w:rsidRPr="006142ED">
        <w:rPr>
          <w:rFonts w:cs="Arial"/>
          <w:b/>
          <w:bCs/>
        </w:rPr>
        <w:t>2.</w:t>
      </w:r>
      <w:r w:rsidRPr="006142ED">
        <w:rPr>
          <w:rFonts w:cs="Arial"/>
          <w:b/>
        </w:rPr>
        <w:t>4</w:t>
      </w:r>
      <w:r w:rsidRPr="006142ED">
        <w:rPr>
          <w:rFonts w:cs="Arial"/>
        </w:rPr>
        <w:t xml:space="preserve"> had been left in air for 30 seconds as a solid.</w:t>
      </w:r>
      <w:bookmarkEnd w:id="110"/>
      <w:r w:rsidRPr="006142ED">
        <w:rPr>
          <w:rFonts w:cs="Arial"/>
          <w:noProof/>
        </w:rPr>
        <w:t xml:space="preserve"> </w:t>
      </w:r>
    </w:p>
    <w:p w14:paraId="014C71A9" w14:textId="77777777" w:rsidR="00002C76" w:rsidRPr="006142ED" w:rsidRDefault="00002C76" w:rsidP="00002C76">
      <w:pPr>
        <w:rPr>
          <w:rFonts w:cs="Arial"/>
          <w:noProof/>
        </w:rPr>
      </w:pPr>
      <w:r w:rsidRPr="006142ED">
        <w:rPr>
          <w:rFonts w:cs="Arial"/>
          <w:noProof/>
        </w:rPr>
        <w:br w:type="page"/>
      </w:r>
    </w:p>
    <w:p w14:paraId="6CB12447" w14:textId="77777777" w:rsidR="00002C76" w:rsidRPr="006142ED" w:rsidRDefault="00002C76" w:rsidP="00002C76">
      <w:pPr>
        <w:rPr>
          <w:rFonts w:cs="Arial"/>
        </w:rPr>
      </w:pPr>
      <w:r w:rsidRPr="006142ED">
        <w:rPr>
          <w:rFonts w:cs="Arial"/>
          <w:noProof/>
        </w:rPr>
        <w:lastRenderedPageBreak/>
        <w:drawing>
          <wp:inline distT="0" distB="0" distL="0" distR="0" wp14:anchorId="29ADFCEF" wp14:editId="12CD1A45">
            <wp:extent cx="3609911" cy="28003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19621" cy="2807882"/>
                    </a:xfrm>
                    <a:prstGeom prst="rect">
                      <a:avLst/>
                    </a:prstGeom>
                    <a:noFill/>
                  </pic:spPr>
                </pic:pic>
              </a:graphicData>
            </a:graphic>
          </wp:inline>
        </w:drawing>
      </w:r>
    </w:p>
    <w:p w14:paraId="62C9B5BC" w14:textId="77777777" w:rsidR="00002C76" w:rsidRPr="006142ED" w:rsidRDefault="00002C76" w:rsidP="00002C76">
      <w:pPr>
        <w:rPr>
          <w:rFonts w:cs="Arial"/>
        </w:rPr>
      </w:pPr>
    </w:p>
    <w:p w14:paraId="6F4DC8C8" w14:textId="5FA14142" w:rsidR="00002C76" w:rsidRPr="006142ED" w:rsidRDefault="00002C76" w:rsidP="00002C76">
      <w:pPr>
        <w:pStyle w:val="Caption"/>
        <w:rPr>
          <w:rFonts w:cs="Arial"/>
        </w:rPr>
      </w:pPr>
      <w:bookmarkStart w:id="111" w:name="_Ref62493410"/>
      <w:bookmarkStart w:id="112" w:name="_Toc63070761"/>
      <w:bookmarkStart w:id="113" w:name="_Toc65249857"/>
      <w:bookmarkStart w:id="114" w:name="_Toc69138026"/>
      <w:bookmarkStart w:id="115" w:name="_Toc69388745"/>
      <w:r w:rsidRPr="00E97315">
        <w:rPr>
          <w:rFonts w:cs="Arial"/>
          <w:b/>
        </w:rPr>
        <w:t xml:space="preserve">Figure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Figure \* ARABIC \s 1 </w:instrText>
      </w:r>
      <w:r w:rsidR="00172426" w:rsidRPr="00E97315">
        <w:rPr>
          <w:rFonts w:cs="Arial"/>
          <w:b/>
        </w:rPr>
        <w:fldChar w:fldCharType="separate"/>
      </w:r>
      <w:r w:rsidR="00B821A7">
        <w:rPr>
          <w:rFonts w:cs="Arial"/>
          <w:b/>
          <w:noProof/>
        </w:rPr>
        <w:t>9</w:t>
      </w:r>
      <w:r w:rsidR="00172426" w:rsidRPr="00E97315">
        <w:rPr>
          <w:rFonts w:cs="Arial"/>
          <w:b/>
          <w:noProof/>
        </w:rPr>
        <w:fldChar w:fldCharType="end"/>
      </w:r>
      <w:bookmarkEnd w:id="111"/>
      <w:r w:rsidRPr="006142ED">
        <w:rPr>
          <w:rFonts w:cs="Arial"/>
          <w:b/>
        </w:rPr>
        <w:t>:</w:t>
      </w:r>
      <w:r w:rsidRPr="006142ED">
        <w:rPr>
          <w:rFonts w:cs="Arial"/>
        </w:rPr>
        <w:t xml:space="preserve"> Pictorial representation of calculated vibrational modes for </w:t>
      </w:r>
      <w:r w:rsidRPr="006142ED">
        <w:rPr>
          <w:rFonts w:cs="Arial"/>
          <w:b/>
          <w:bCs/>
        </w:rPr>
        <w:t>2.</w:t>
      </w:r>
      <w:r w:rsidRPr="006142ED">
        <w:rPr>
          <w:rFonts w:cs="Arial"/>
          <w:b/>
        </w:rPr>
        <w:t>4</w:t>
      </w:r>
      <w:r w:rsidRPr="006142ED">
        <w:rPr>
          <w:rFonts w:cs="Arial"/>
        </w:rPr>
        <w:t xml:space="preserve"> which shift from 1431 cm</w:t>
      </w:r>
      <w:r w:rsidRPr="006142ED">
        <w:rPr>
          <w:rFonts w:cs="Arial"/>
          <w:vertAlign w:val="superscript"/>
        </w:rPr>
        <w:t>-1</w:t>
      </w:r>
      <w:r w:rsidRPr="006142ED">
        <w:rPr>
          <w:rFonts w:cs="Arial"/>
        </w:rPr>
        <w:t xml:space="preserve"> in the Raman spectrum of the protected carbene to 1405 cm</w:t>
      </w:r>
      <w:r w:rsidRPr="006142ED">
        <w:rPr>
          <w:rFonts w:cs="Arial"/>
          <w:vertAlign w:val="superscript"/>
        </w:rPr>
        <w:t>-1</w:t>
      </w:r>
      <w:r w:rsidRPr="006142ED">
        <w:rPr>
          <w:rFonts w:cs="Arial"/>
        </w:rPr>
        <w:t xml:space="preserve"> when bound to the surface.</w:t>
      </w:r>
      <w:bookmarkEnd w:id="112"/>
      <w:bookmarkEnd w:id="113"/>
      <w:bookmarkEnd w:id="114"/>
      <w:bookmarkEnd w:id="115"/>
      <w:r w:rsidRPr="006142ED">
        <w:rPr>
          <w:rFonts w:cs="Arial"/>
        </w:rPr>
        <w:t xml:space="preserve"> </w:t>
      </w:r>
    </w:p>
    <w:p w14:paraId="161C988B" w14:textId="77777777" w:rsidR="00002C76" w:rsidRPr="006142ED" w:rsidRDefault="00002C76" w:rsidP="00002C76">
      <w:pPr>
        <w:rPr>
          <w:rFonts w:cs="Arial"/>
        </w:rPr>
      </w:pPr>
    </w:p>
    <w:p w14:paraId="6214D7F2" w14:textId="77777777" w:rsidR="00002C76" w:rsidRPr="006142ED" w:rsidRDefault="00002C76" w:rsidP="00002C76">
      <w:pPr>
        <w:rPr>
          <w:rFonts w:cs="Arial"/>
          <w:b/>
        </w:rPr>
      </w:pPr>
      <w:r w:rsidRPr="006142ED">
        <w:rPr>
          <w:rFonts w:cs="Arial"/>
          <w:b/>
        </w:rPr>
        <w:br w:type="page"/>
      </w:r>
      <w:r w:rsidRPr="006142ED">
        <w:rPr>
          <w:rFonts w:cs="Arial"/>
          <w:b/>
          <w:noProof/>
        </w:rPr>
        <w:lastRenderedPageBreak/>
        <w:drawing>
          <wp:inline distT="0" distB="0" distL="0" distR="0" wp14:anchorId="61757A71" wp14:editId="72E735C9">
            <wp:extent cx="3971925" cy="3082372"/>
            <wp:effectExtent l="0" t="0" r="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992767" cy="3098546"/>
                    </a:xfrm>
                    <a:prstGeom prst="rect">
                      <a:avLst/>
                    </a:prstGeom>
                    <a:noFill/>
                  </pic:spPr>
                </pic:pic>
              </a:graphicData>
            </a:graphic>
          </wp:inline>
        </w:drawing>
      </w:r>
    </w:p>
    <w:p w14:paraId="54AD5BBE" w14:textId="66720FB3" w:rsidR="00002C76" w:rsidRPr="006142ED" w:rsidRDefault="00002C76" w:rsidP="00002C76">
      <w:pPr>
        <w:pStyle w:val="Caption"/>
        <w:rPr>
          <w:rFonts w:cs="Arial"/>
        </w:rPr>
      </w:pPr>
      <w:bookmarkStart w:id="116" w:name="_Ref62493420"/>
      <w:bookmarkStart w:id="117" w:name="_Toc63070762"/>
      <w:bookmarkStart w:id="118" w:name="_Toc65249858"/>
      <w:bookmarkStart w:id="119" w:name="_Toc69138027"/>
      <w:bookmarkStart w:id="120" w:name="_Toc69388746"/>
      <w:r w:rsidRPr="00E97315">
        <w:rPr>
          <w:rFonts w:cs="Arial"/>
          <w:b/>
        </w:rPr>
        <w:t xml:space="preserve">Figure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Figure \* ARABIC \s 1 </w:instrText>
      </w:r>
      <w:r w:rsidR="00172426" w:rsidRPr="00E97315">
        <w:rPr>
          <w:rFonts w:cs="Arial"/>
          <w:b/>
        </w:rPr>
        <w:fldChar w:fldCharType="separate"/>
      </w:r>
      <w:r w:rsidR="00B821A7">
        <w:rPr>
          <w:rFonts w:cs="Arial"/>
          <w:b/>
          <w:noProof/>
        </w:rPr>
        <w:t>10</w:t>
      </w:r>
      <w:r w:rsidR="00172426" w:rsidRPr="00E97315">
        <w:rPr>
          <w:rFonts w:cs="Arial"/>
          <w:b/>
          <w:noProof/>
        </w:rPr>
        <w:fldChar w:fldCharType="end"/>
      </w:r>
      <w:bookmarkEnd w:id="116"/>
      <w:r w:rsidRPr="006142ED">
        <w:rPr>
          <w:rFonts w:cs="Arial"/>
          <w:b/>
        </w:rPr>
        <w:t>:</w:t>
      </w:r>
      <w:r w:rsidRPr="006142ED">
        <w:rPr>
          <w:rFonts w:cs="Arial"/>
        </w:rPr>
        <w:t xml:space="preserve"> Pictorial representation of calculated vibrational modes for </w:t>
      </w:r>
      <w:r w:rsidRPr="006142ED">
        <w:rPr>
          <w:rFonts w:cs="Arial"/>
          <w:b/>
          <w:bCs/>
        </w:rPr>
        <w:t>2.</w:t>
      </w:r>
      <w:r w:rsidRPr="006142ED">
        <w:rPr>
          <w:rFonts w:cs="Arial"/>
          <w:b/>
        </w:rPr>
        <w:t>1</w:t>
      </w:r>
      <w:r w:rsidRPr="006142ED">
        <w:rPr>
          <w:rFonts w:cs="Arial"/>
        </w:rPr>
        <w:t xml:space="preserve"> which shift from 1434 cm</w:t>
      </w:r>
      <w:r w:rsidRPr="006142ED">
        <w:rPr>
          <w:rFonts w:cs="Arial"/>
          <w:vertAlign w:val="superscript"/>
        </w:rPr>
        <w:t>-1</w:t>
      </w:r>
      <w:r w:rsidRPr="006142ED">
        <w:rPr>
          <w:rFonts w:cs="Arial"/>
        </w:rPr>
        <w:t xml:space="preserve"> in the Raman spectrum of the protected carbene to 1404 cm</w:t>
      </w:r>
      <w:r w:rsidRPr="006142ED">
        <w:rPr>
          <w:rFonts w:cs="Arial"/>
          <w:vertAlign w:val="superscript"/>
        </w:rPr>
        <w:t>-1</w:t>
      </w:r>
      <w:r w:rsidRPr="006142ED">
        <w:rPr>
          <w:rFonts w:cs="Arial"/>
        </w:rPr>
        <w:t xml:space="preserve"> when bound to the surface.</w:t>
      </w:r>
      <w:bookmarkEnd w:id="117"/>
      <w:bookmarkEnd w:id="118"/>
      <w:bookmarkEnd w:id="119"/>
      <w:bookmarkEnd w:id="120"/>
      <w:r w:rsidRPr="006142ED">
        <w:rPr>
          <w:rFonts w:cs="Arial"/>
        </w:rPr>
        <w:t xml:space="preserve"> </w:t>
      </w:r>
    </w:p>
    <w:p w14:paraId="19A57965" w14:textId="77777777" w:rsidR="00002C76" w:rsidRPr="006142ED" w:rsidRDefault="00002C76" w:rsidP="00002C76">
      <w:pPr>
        <w:rPr>
          <w:rFonts w:cs="Arial"/>
        </w:rPr>
      </w:pPr>
    </w:p>
    <w:p w14:paraId="7C2EC458" w14:textId="77777777" w:rsidR="00002C76" w:rsidRPr="006142ED" w:rsidRDefault="00002C76" w:rsidP="00002C76">
      <w:pPr>
        <w:rPr>
          <w:rFonts w:cs="Arial"/>
        </w:rPr>
      </w:pPr>
    </w:p>
    <w:p w14:paraId="292F6E10" w14:textId="77777777" w:rsidR="00002C76" w:rsidRPr="006142ED" w:rsidRDefault="00002C76" w:rsidP="00002C76">
      <w:pPr>
        <w:rPr>
          <w:rFonts w:cs="Arial"/>
        </w:rPr>
      </w:pPr>
    </w:p>
    <w:p w14:paraId="1B9E2CAA" w14:textId="77777777" w:rsidR="00002C76" w:rsidRPr="006142ED" w:rsidRDefault="00002C76" w:rsidP="00002C76">
      <w:pPr>
        <w:rPr>
          <w:rFonts w:cs="Arial"/>
        </w:rPr>
      </w:pPr>
    </w:p>
    <w:p w14:paraId="1E2428DC" w14:textId="77777777" w:rsidR="00002C76" w:rsidRPr="006142ED" w:rsidRDefault="00002C76" w:rsidP="00002C76">
      <w:pPr>
        <w:rPr>
          <w:rFonts w:cs="Arial"/>
        </w:rPr>
      </w:pPr>
    </w:p>
    <w:p w14:paraId="6C40551D" w14:textId="77777777" w:rsidR="00002C76" w:rsidRPr="006142ED" w:rsidRDefault="00002C76" w:rsidP="00002C76">
      <w:pPr>
        <w:rPr>
          <w:rFonts w:cs="Arial"/>
        </w:rPr>
      </w:pPr>
    </w:p>
    <w:p w14:paraId="7B0E2787" w14:textId="77777777" w:rsidR="00002C76" w:rsidRPr="006142ED" w:rsidRDefault="00002C76" w:rsidP="00002C76">
      <w:pPr>
        <w:rPr>
          <w:rFonts w:cs="Arial"/>
          <w:b/>
        </w:rPr>
      </w:pPr>
    </w:p>
    <w:p w14:paraId="690F58C2" w14:textId="77777777" w:rsidR="00002C76" w:rsidRPr="006142ED" w:rsidRDefault="00002C76" w:rsidP="00002C76">
      <w:pPr>
        <w:rPr>
          <w:rFonts w:cs="Arial"/>
          <w:b/>
        </w:rPr>
      </w:pPr>
    </w:p>
    <w:p w14:paraId="0CCCE7EA" w14:textId="77777777" w:rsidR="00002C76" w:rsidRPr="006142ED" w:rsidRDefault="00002C76" w:rsidP="00002C76">
      <w:pPr>
        <w:rPr>
          <w:rFonts w:cs="Arial"/>
          <w:b/>
        </w:rPr>
      </w:pPr>
      <w:r w:rsidRPr="006142ED">
        <w:rPr>
          <w:rFonts w:cs="Arial"/>
          <w:b/>
          <w:noProof/>
        </w:rPr>
        <w:lastRenderedPageBreak/>
        <w:drawing>
          <wp:inline distT="0" distB="0" distL="0" distR="0" wp14:anchorId="2B076013" wp14:editId="54FD7CB6">
            <wp:extent cx="3293028" cy="2436031"/>
            <wp:effectExtent l="0" t="0" r="0" b="254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18" cstate="print">
                      <a:extLst>
                        <a:ext uri="{28A0092B-C50C-407E-A947-70E740481C1C}">
                          <a14:useLocalDpi xmlns:a14="http://schemas.microsoft.com/office/drawing/2010/main" val="0"/>
                        </a:ext>
                      </a:extLst>
                    </a:blip>
                    <a:stretch>
                      <a:fillRect/>
                    </a:stretch>
                  </pic:blipFill>
                  <pic:spPr bwMode="auto">
                    <a:xfrm>
                      <a:off x="0" y="0"/>
                      <a:ext cx="3293028" cy="2436031"/>
                    </a:xfrm>
                    <a:prstGeom prst="rect">
                      <a:avLst/>
                    </a:prstGeom>
                    <a:noFill/>
                  </pic:spPr>
                </pic:pic>
              </a:graphicData>
            </a:graphic>
          </wp:inline>
        </w:drawing>
      </w:r>
    </w:p>
    <w:p w14:paraId="2BE9C2E4" w14:textId="08789E8D" w:rsidR="00002C76" w:rsidRPr="006142ED" w:rsidRDefault="00002C76" w:rsidP="00002C76">
      <w:pPr>
        <w:pStyle w:val="Caption"/>
        <w:rPr>
          <w:rFonts w:cs="Arial"/>
        </w:rPr>
      </w:pPr>
      <w:bookmarkStart w:id="121" w:name="_Ref62493382"/>
      <w:bookmarkStart w:id="122" w:name="_Toc63070763"/>
      <w:bookmarkStart w:id="123" w:name="_Toc65249859"/>
      <w:bookmarkStart w:id="124" w:name="_Toc69138028"/>
      <w:bookmarkStart w:id="125" w:name="_Toc69388747"/>
      <w:r w:rsidRPr="00E97315">
        <w:rPr>
          <w:rFonts w:cs="Arial"/>
          <w:b/>
        </w:rPr>
        <w:t xml:space="preserve">Figure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Figure \* ARABIC \s 1 </w:instrText>
      </w:r>
      <w:r w:rsidR="00172426" w:rsidRPr="00E97315">
        <w:rPr>
          <w:rFonts w:cs="Arial"/>
          <w:b/>
        </w:rPr>
        <w:fldChar w:fldCharType="separate"/>
      </w:r>
      <w:r w:rsidR="00B821A7">
        <w:rPr>
          <w:rFonts w:cs="Arial"/>
          <w:b/>
          <w:noProof/>
        </w:rPr>
        <w:t>11</w:t>
      </w:r>
      <w:r w:rsidR="00172426" w:rsidRPr="00E97315">
        <w:rPr>
          <w:rFonts w:cs="Arial"/>
          <w:b/>
          <w:noProof/>
        </w:rPr>
        <w:fldChar w:fldCharType="end"/>
      </w:r>
      <w:bookmarkEnd w:id="121"/>
      <w:r w:rsidRPr="006142ED">
        <w:rPr>
          <w:rFonts w:cs="Arial"/>
          <w:b/>
        </w:rPr>
        <w:t>:</w:t>
      </w:r>
      <w:r w:rsidRPr="006142ED">
        <w:rPr>
          <w:rFonts w:cs="Arial"/>
        </w:rPr>
        <w:t xml:space="preserve"> Experimental SERS Spectra of </w:t>
      </w:r>
      <w:r w:rsidRPr="006142ED">
        <w:rPr>
          <w:rFonts w:cs="Arial"/>
          <w:b/>
          <w:bCs/>
        </w:rPr>
        <w:t>2.</w:t>
      </w:r>
      <w:r w:rsidRPr="006142ED">
        <w:rPr>
          <w:rFonts w:cs="Arial"/>
          <w:b/>
        </w:rPr>
        <w:t>4</w:t>
      </w:r>
      <w:r w:rsidRPr="006142ED">
        <w:rPr>
          <w:rFonts w:cs="Arial"/>
        </w:rPr>
        <w:t xml:space="preserve"> (black) overlaid on the calculated SERS spectrum of </w:t>
      </w:r>
      <w:r w:rsidRPr="006142ED">
        <w:rPr>
          <w:rFonts w:cs="Arial"/>
          <w:b/>
          <w:bCs/>
        </w:rPr>
        <w:t>2.</w:t>
      </w:r>
      <w:r w:rsidRPr="006142ED">
        <w:rPr>
          <w:rFonts w:cs="Arial"/>
          <w:b/>
        </w:rPr>
        <w:t>4</w:t>
      </w:r>
      <w:r w:rsidRPr="006142ED">
        <w:rPr>
          <w:rFonts w:cs="Arial"/>
        </w:rPr>
        <w:t xml:space="preserve"> with isopropyl groups oriented upward (red), downward (blue), and a 49:51 combination of upward and downward (green). Shading in red and blue indicates primary contribution from the up and downward oriented </w:t>
      </w:r>
      <w:proofErr w:type="spellStart"/>
      <w:r w:rsidRPr="006142ED">
        <w:rPr>
          <w:rFonts w:cs="Arial"/>
        </w:rPr>
        <w:t>isopropyls</w:t>
      </w:r>
      <w:proofErr w:type="spellEnd"/>
      <w:r w:rsidRPr="006142ED">
        <w:rPr>
          <w:rFonts w:cs="Arial"/>
        </w:rPr>
        <w:t>, respectively.</w:t>
      </w:r>
      <w:bookmarkEnd w:id="122"/>
      <w:bookmarkEnd w:id="123"/>
      <w:bookmarkEnd w:id="124"/>
      <w:bookmarkEnd w:id="125"/>
      <w:r w:rsidRPr="006142ED">
        <w:rPr>
          <w:rFonts w:cs="Arial"/>
        </w:rPr>
        <w:t xml:space="preserve"> </w:t>
      </w:r>
    </w:p>
    <w:p w14:paraId="41E67839" w14:textId="77777777" w:rsidR="00002C76" w:rsidRPr="006142ED" w:rsidRDefault="00002C76" w:rsidP="00002C76">
      <w:pPr>
        <w:rPr>
          <w:rFonts w:cs="Arial"/>
        </w:rPr>
      </w:pPr>
    </w:p>
    <w:p w14:paraId="419F02EA" w14:textId="77777777" w:rsidR="00002C76" w:rsidRPr="006142ED" w:rsidRDefault="00002C76" w:rsidP="00002C76">
      <w:pPr>
        <w:rPr>
          <w:rFonts w:cs="Arial"/>
        </w:rPr>
      </w:pPr>
      <w:r w:rsidRPr="006142ED">
        <w:rPr>
          <w:rFonts w:cs="Arial"/>
        </w:rPr>
        <w:br w:type="page"/>
      </w:r>
    </w:p>
    <w:p w14:paraId="0C3FAD8B" w14:textId="77777777" w:rsidR="00002C76" w:rsidRPr="006142ED" w:rsidRDefault="00002C76" w:rsidP="00002C76">
      <w:pPr>
        <w:rPr>
          <w:rFonts w:cs="Arial"/>
        </w:rPr>
      </w:pPr>
    </w:p>
    <w:p w14:paraId="01F15B82" w14:textId="77777777" w:rsidR="00002C76" w:rsidRPr="006142ED" w:rsidRDefault="00002C76" w:rsidP="00002C76">
      <w:pPr>
        <w:rPr>
          <w:rFonts w:cs="Arial"/>
        </w:rPr>
      </w:pPr>
      <w:r w:rsidRPr="006142ED">
        <w:rPr>
          <w:rFonts w:cs="Arial"/>
          <w:b/>
          <w:noProof/>
        </w:rPr>
        <w:drawing>
          <wp:inline distT="0" distB="0" distL="0" distR="0" wp14:anchorId="1BA63AB8" wp14:editId="53276E33">
            <wp:extent cx="5599688" cy="2603855"/>
            <wp:effectExtent l="0" t="0" r="127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a:picLocks noChangeAspect="1"/>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615174" cy="2611056"/>
                    </a:xfrm>
                    <a:prstGeom prst="rect">
                      <a:avLst/>
                    </a:prstGeom>
                  </pic:spPr>
                </pic:pic>
              </a:graphicData>
            </a:graphic>
          </wp:inline>
        </w:drawing>
      </w:r>
    </w:p>
    <w:p w14:paraId="23502B92" w14:textId="77777777" w:rsidR="00002C76" w:rsidRPr="006142ED" w:rsidRDefault="00002C76" w:rsidP="00002C76">
      <w:pPr>
        <w:rPr>
          <w:rFonts w:cs="Arial"/>
        </w:rPr>
      </w:pPr>
    </w:p>
    <w:p w14:paraId="55A4535C" w14:textId="1AB824D6" w:rsidR="00002C76" w:rsidRPr="006142ED" w:rsidRDefault="00002C76" w:rsidP="00002C76">
      <w:pPr>
        <w:pStyle w:val="Caption"/>
        <w:rPr>
          <w:rFonts w:cs="Arial"/>
        </w:rPr>
      </w:pPr>
      <w:bookmarkStart w:id="126" w:name="_Ref62493241"/>
      <w:bookmarkStart w:id="127" w:name="_Toc63070764"/>
      <w:bookmarkStart w:id="128" w:name="_Toc65249860"/>
      <w:bookmarkStart w:id="129" w:name="_Toc69138029"/>
      <w:bookmarkStart w:id="130" w:name="_Toc69388748"/>
      <w:r w:rsidRPr="00E97315">
        <w:rPr>
          <w:rFonts w:cs="Arial"/>
          <w:b/>
        </w:rPr>
        <w:t xml:space="preserve">Figure </w:t>
      </w:r>
      <w:r w:rsidR="00172426" w:rsidRPr="00E97315">
        <w:rPr>
          <w:rFonts w:cs="Arial"/>
          <w:b/>
        </w:rPr>
        <w:fldChar w:fldCharType="begin"/>
      </w:r>
      <w:r w:rsidR="00172426" w:rsidRPr="00E97315">
        <w:rPr>
          <w:rFonts w:cs="Arial"/>
          <w:b/>
        </w:rPr>
        <w:instrText xml:space="preserve"> STYLEREF 1 \s </w:instrText>
      </w:r>
      <w:r w:rsidR="00172426" w:rsidRPr="00E97315">
        <w:rPr>
          <w:rFonts w:cs="Arial"/>
          <w:b/>
        </w:rPr>
        <w:fldChar w:fldCharType="separate"/>
      </w:r>
      <w:r w:rsidR="00B821A7">
        <w:rPr>
          <w:rFonts w:cs="Arial"/>
          <w:b/>
          <w:noProof/>
        </w:rPr>
        <w:t>2</w:t>
      </w:r>
      <w:r w:rsidR="00172426" w:rsidRPr="00E97315">
        <w:rPr>
          <w:rFonts w:cs="Arial"/>
          <w:b/>
          <w:noProof/>
        </w:rPr>
        <w:fldChar w:fldCharType="end"/>
      </w:r>
      <w:r w:rsidRPr="00E97315">
        <w:rPr>
          <w:rFonts w:cs="Arial"/>
          <w:b/>
        </w:rPr>
        <w:t>.</w:t>
      </w:r>
      <w:r w:rsidR="00172426" w:rsidRPr="00E97315">
        <w:rPr>
          <w:rFonts w:cs="Arial"/>
          <w:b/>
        </w:rPr>
        <w:fldChar w:fldCharType="begin"/>
      </w:r>
      <w:r w:rsidR="00172426" w:rsidRPr="00E97315">
        <w:rPr>
          <w:rFonts w:cs="Arial"/>
          <w:b/>
        </w:rPr>
        <w:instrText xml:space="preserve"> SEQ Figure \* ARABIC \s 1 </w:instrText>
      </w:r>
      <w:r w:rsidR="00172426" w:rsidRPr="00E97315">
        <w:rPr>
          <w:rFonts w:cs="Arial"/>
          <w:b/>
        </w:rPr>
        <w:fldChar w:fldCharType="separate"/>
      </w:r>
      <w:r w:rsidR="00B821A7">
        <w:rPr>
          <w:rFonts w:cs="Arial"/>
          <w:b/>
          <w:noProof/>
        </w:rPr>
        <w:t>12</w:t>
      </w:r>
      <w:r w:rsidR="00172426" w:rsidRPr="00E97315">
        <w:rPr>
          <w:rFonts w:cs="Arial"/>
          <w:b/>
          <w:noProof/>
        </w:rPr>
        <w:fldChar w:fldCharType="end"/>
      </w:r>
      <w:bookmarkEnd w:id="126"/>
      <w:r w:rsidRPr="006142ED">
        <w:rPr>
          <w:rFonts w:cs="Arial"/>
          <w:b/>
        </w:rPr>
        <w:t xml:space="preserve">: </w:t>
      </w:r>
      <w:r w:rsidRPr="006142ED">
        <w:rPr>
          <w:rFonts w:cs="Arial"/>
        </w:rPr>
        <w:t>(</w:t>
      </w:r>
      <w:r w:rsidRPr="006142ED">
        <w:rPr>
          <w:rFonts w:cs="Arial"/>
          <w:i/>
        </w:rPr>
        <w:t>Left</w:t>
      </w:r>
      <w:r w:rsidRPr="006142ED">
        <w:rPr>
          <w:rFonts w:cs="Arial"/>
        </w:rPr>
        <w:t xml:space="preserve">) SERS spectra of </w:t>
      </w:r>
      <w:r w:rsidRPr="006142ED">
        <w:rPr>
          <w:rFonts w:cs="Arial"/>
          <w:b/>
          <w:bCs/>
        </w:rPr>
        <w:t>2.</w:t>
      </w:r>
      <w:r w:rsidRPr="006142ED">
        <w:rPr>
          <w:rFonts w:cs="Arial"/>
          <w:b/>
        </w:rPr>
        <w:t>3-Au</w:t>
      </w:r>
      <w:r w:rsidRPr="006142ED">
        <w:rPr>
          <w:rFonts w:cs="Arial"/>
        </w:rPr>
        <w:t xml:space="preserve"> (black) and </w:t>
      </w:r>
      <w:r w:rsidRPr="006142ED">
        <w:rPr>
          <w:rFonts w:cs="Arial"/>
          <w:b/>
          <w:bCs/>
        </w:rPr>
        <w:t>2.</w:t>
      </w:r>
      <w:r w:rsidRPr="006142ED">
        <w:rPr>
          <w:rFonts w:cs="Arial"/>
          <w:b/>
        </w:rPr>
        <w:t>6-Au</w:t>
      </w:r>
      <w:r w:rsidRPr="006142ED">
        <w:rPr>
          <w:rFonts w:cs="Arial"/>
        </w:rPr>
        <w:t xml:space="preserve"> (green). Deuteration of the isopropyl moieties causes a decoupling of the vibrational modes of the ring and isopropyl groups, causing both SERS spectra to be dominated by the ring modes.  This results in a loss of sensitivity to the orientation of the isopropyl orientation. (</w:t>
      </w:r>
      <w:r w:rsidRPr="006142ED">
        <w:rPr>
          <w:rFonts w:cs="Arial"/>
          <w:i/>
        </w:rPr>
        <w:t>Right</w:t>
      </w:r>
      <w:r w:rsidRPr="006142ED">
        <w:rPr>
          <w:rFonts w:cs="Arial"/>
        </w:rPr>
        <w:t xml:space="preserve">) Pictorial representations of the ring modes for </w:t>
      </w:r>
      <w:r w:rsidRPr="006142ED">
        <w:rPr>
          <w:rFonts w:cs="Arial"/>
          <w:b/>
          <w:bCs/>
        </w:rPr>
        <w:t>2.</w:t>
      </w:r>
      <w:r w:rsidRPr="006142ED">
        <w:rPr>
          <w:rFonts w:cs="Arial"/>
          <w:b/>
        </w:rPr>
        <w:t>3-Au</w:t>
      </w:r>
      <w:r w:rsidRPr="006142ED">
        <w:rPr>
          <w:rFonts w:cs="Arial"/>
        </w:rPr>
        <w:t xml:space="preserve"> and </w:t>
      </w:r>
      <w:r w:rsidRPr="006142ED">
        <w:rPr>
          <w:rFonts w:cs="Arial"/>
          <w:b/>
          <w:bCs/>
        </w:rPr>
        <w:t>2.</w:t>
      </w:r>
      <w:r w:rsidRPr="006142ED">
        <w:rPr>
          <w:rFonts w:cs="Arial"/>
          <w:b/>
        </w:rPr>
        <w:t>6-Au</w:t>
      </w:r>
      <w:r w:rsidRPr="006142ED">
        <w:rPr>
          <w:rFonts w:cs="Arial"/>
        </w:rPr>
        <w:t xml:space="preserve"> in both the up (red) and down (blue) configurations illustrating the strong ring component in each case.</w:t>
      </w:r>
      <w:bookmarkEnd w:id="127"/>
      <w:bookmarkEnd w:id="128"/>
      <w:bookmarkEnd w:id="129"/>
      <w:bookmarkEnd w:id="130"/>
    </w:p>
    <w:p w14:paraId="1C1EE0AB" w14:textId="77777777" w:rsidR="00002C76" w:rsidRPr="006142ED" w:rsidRDefault="00002C76" w:rsidP="00002C76">
      <w:pPr>
        <w:rPr>
          <w:rFonts w:cs="Arial"/>
          <w:iCs/>
          <w:szCs w:val="18"/>
        </w:rPr>
      </w:pPr>
      <w:r w:rsidRPr="006142ED">
        <w:rPr>
          <w:rFonts w:cs="Arial"/>
        </w:rPr>
        <w:br w:type="page"/>
      </w:r>
    </w:p>
    <w:bookmarkEnd w:id="15"/>
    <w:p w14:paraId="679DB757" w14:textId="77777777" w:rsidR="00002C76" w:rsidRPr="006142ED" w:rsidRDefault="00002C76" w:rsidP="00002C76">
      <w:pPr>
        <w:rPr>
          <w:rFonts w:cs="Arial"/>
        </w:rPr>
      </w:pPr>
    </w:p>
    <w:p w14:paraId="288F7FCA" w14:textId="77777777" w:rsidR="00002C76" w:rsidRPr="006142ED" w:rsidRDefault="00002C76" w:rsidP="008341EA">
      <w:pPr>
        <w:pStyle w:val="Heading2"/>
        <w:ind w:hanging="720"/>
        <w:rPr>
          <w:rFonts w:cs="Arial"/>
        </w:rPr>
      </w:pPr>
      <w:bookmarkStart w:id="131" w:name="_Toc69388702"/>
      <w:r w:rsidRPr="006142ED">
        <w:rPr>
          <w:rFonts w:cs="Arial"/>
        </w:rPr>
        <w:t>References</w:t>
      </w:r>
      <w:bookmarkEnd w:id="131"/>
    </w:p>
    <w:p w14:paraId="2426338A" w14:textId="77777777" w:rsidR="00002C76" w:rsidRPr="006142ED" w:rsidRDefault="00002C76" w:rsidP="00002C76">
      <w:pPr>
        <w:pStyle w:val="EndNoteBibliography"/>
        <w:spacing w:after="0"/>
      </w:pPr>
      <w:r w:rsidRPr="006142ED">
        <w:rPr>
          <w:rFonts w:eastAsiaTheme="majorEastAsia"/>
          <w:color w:val="2F5496" w:themeColor="accent1" w:themeShade="BF"/>
          <w:sz w:val="32"/>
          <w:szCs w:val="32"/>
        </w:rPr>
        <w:fldChar w:fldCharType="begin"/>
      </w:r>
      <w:r w:rsidRPr="006142ED">
        <w:rPr>
          <w:rFonts w:eastAsiaTheme="majorEastAsia"/>
          <w:color w:val="2F5496" w:themeColor="accent1" w:themeShade="BF"/>
          <w:sz w:val="32"/>
          <w:szCs w:val="32"/>
        </w:rPr>
        <w:instrText xml:space="preserve"> ADDIN EN.REFLIST </w:instrText>
      </w:r>
      <w:r w:rsidRPr="006142ED">
        <w:rPr>
          <w:rFonts w:eastAsiaTheme="majorEastAsia"/>
          <w:color w:val="2F5496" w:themeColor="accent1" w:themeShade="BF"/>
          <w:sz w:val="32"/>
          <w:szCs w:val="32"/>
        </w:rPr>
        <w:fldChar w:fldCharType="separate"/>
      </w:r>
      <w:bookmarkStart w:id="132" w:name="_ENREF_1"/>
      <w:r w:rsidRPr="006142ED">
        <w:t xml:space="preserve">1. Homola, J., Present and future of surface plasmon resonance biosensors. </w:t>
      </w:r>
      <w:r w:rsidRPr="006142ED">
        <w:rPr>
          <w:i/>
        </w:rPr>
        <w:t xml:space="preserve">Analytical and Bioanalytical Chemistry </w:t>
      </w:r>
      <w:r w:rsidRPr="006142ED">
        <w:rPr>
          <w:b/>
        </w:rPr>
        <w:t>2003,</w:t>
      </w:r>
      <w:r w:rsidRPr="006142ED">
        <w:t xml:space="preserve"> </w:t>
      </w:r>
      <w:r w:rsidRPr="006142ED">
        <w:rPr>
          <w:i/>
        </w:rPr>
        <w:t>377</w:t>
      </w:r>
      <w:r w:rsidRPr="006142ED">
        <w:t>, 528-539.</w:t>
      </w:r>
      <w:bookmarkEnd w:id="132"/>
    </w:p>
    <w:p w14:paraId="6893EFB9" w14:textId="77777777" w:rsidR="00002C76" w:rsidRPr="006142ED" w:rsidRDefault="00002C76" w:rsidP="00002C76">
      <w:pPr>
        <w:pStyle w:val="EndNoteBibliography"/>
        <w:spacing w:after="0"/>
      </w:pPr>
      <w:bookmarkStart w:id="133" w:name="_ENREF_2"/>
      <w:r w:rsidRPr="006142ED">
        <w:t xml:space="preserve">2. Han, G.;  Ghosh, P.; Rotello, V. M., Functionalized gold nanoparticles for drug delivery. </w:t>
      </w:r>
      <w:r w:rsidRPr="006142ED">
        <w:rPr>
          <w:i/>
        </w:rPr>
        <w:t xml:space="preserve">Nanomedicine </w:t>
      </w:r>
      <w:r w:rsidRPr="006142ED">
        <w:rPr>
          <w:b/>
        </w:rPr>
        <w:t>2007,</w:t>
      </w:r>
      <w:r w:rsidRPr="006142ED">
        <w:t xml:space="preserve"> </w:t>
      </w:r>
      <w:r w:rsidRPr="006142ED">
        <w:rPr>
          <w:i/>
        </w:rPr>
        <w:t>2</w:t>
      </w:r>
      <w:r w:rsidRPr="006142ED">
        <w:t>, 113-123.</w:t>
      </w:r>
      <w:bookmarkEnd w:id="133"/>
    </w:p>
    <w:p w14:paraId="0E608E10" w14:textId="77777777" w:rsidR="00002C76" w:rsidRPr="006142ED" w:rsidRDefault="00002C76" w:rsidP="00002C76">
      <w:pPr>
        <w:pStyle w:val="EndNoteBibliography"/>
        <w:spacing w:after="0"/>
      </w:pPr>
      <w:bookmarkStart w:id="134" w:name="_ENREF_3"/>
      <w:r w:rsidRPr="006142ED">
        <w:t xml:space="preserve">3. DiBenedetto, S. A.;  Facchetti, A.;  Ratner, M. A.; Marks, T. J., Molecular Self-Assembled Monolayers and Multilayers for Organic and Unconventional Inorganic Thin-Film Transistor Applications. </w:t>
      </w:r>
      <w:r w:rsidRPr="006142ED">
        <w:rPr>
          <w:i/>
        </w:rPr>
        <w:t xml:space="preserve">Advanced Materials </w:t>
      </w:r>
      <w:r w:rsidRPr="006142ED">
        <w:rPr>
          <w:b/>
        </w:rPr>
        <w:t>2009,</w:t>
      </w:r>
      <w:r w:rsidRPr="006142ED">
        <w:t xml:space="preserve"> </w:t>
      </w:r>
      <w:r w:rsidRPr="006142ED">
        <w:rPr>
          <w:i/>
        </w:rPr>
        <w:t>21</w:t>
      </w:r>
      <w:r w:rsidRPr="006142ED">
        <w:t>, 1407-1433.</w:t>
      </w:r>
      <w:bookmarkEnd w:id="134"/>
    </w:p>
    <w:p w14:paraId="2936A6F9" w14:textId="77777777" w:rsidR="00002C76" w:rsidRPr="006142ED" w:rsidRDefault="00002C76" w:rsidP="00002C76">
      <w:pPr>
        <w:pStyle w:val="EndNoteBibliography"/>
        <w:spacing w:after="0"/>
      </w:pPr>
      <w:bookmarkStart w:id="135" w:name="_ENREF_4"/>
      <w:r w:rsidRPr="006142ED">
        <w:t xml:space="preserve">4. Lv, A.;  Freitag, M.;  Chepiga, K. M.;  Schäfer, A. H.;  Glorius, F.; Chi, L., N-Heterocyclic-Carbene-Treated Gold Surfaces in Pentacene Organic Field-Effect Transistors: Improved Stability and Contact at the Interface. </w:t>
      </w:r>
      <w:r w:rsidRPr="006142ED">
        <w:rPr>
          <w:i/>
        </w:rPr>
        <w:t xml:space="preserve">Angewandte Chemie International Edition </w:t>
      </w:r>
      <w:r w:rsidRPr="006142ED">
        <w:rPr>
          <w:b/>
        </w:rPr>
        <w:t>2018,</w:t>
      </w:r>
      <w:r w:rsidRPr="006142ED">
        <w:t xml:space="preserve"> </w:t>
      </w:r>
      <w:r w:rsidRPr="006142ED">
        <w:rPr>
          <w:i/>
        </w:rPr>
        <w:t>57</w:t>
      </w:r>
      <w:r w:rsidRPr="006142ED">
        <w:t>, 4792-4796.</w:t>
      </w:r>
      <w:bookmarkEnd w:id="135"/>
    </w:p>
    <w:p w14:paraId="30B069E9" w14:textId="77777777" w:rsidR="00002C76" w:rsidRPr="006142ED" w:rsidRDefault="00002C76" w:rsidP="00002C76">
      <w:pPr>
        <w:pStyle w:val="EndNoteBibliography"/>
        <w:spacing w:after="0"/>
      </w:pPr>
      <w:bookmarkStart w:id="136" w:name="_ENREF_5"/>
      <w:r w:rsidRPr="006142ED">
        <w:t xml:space="preserve">5. Zamborini, F. P.; Crooks, R. M., Corrosion Passivation of Gold by n-Alkanethiol Self-Assembled Monolayers:  Effect of Chain Length and End Group. </w:t>
      </w:r>
      <w:r w:rsidRPr="006142ED">
        <w:rPr>
          <w:i/>
        </w:rPr>
        <w:t xml:space="preserve">Langmuir </w:t>
      </w:r>
      <w:r w:rsidRPr="006142ED">
        <w:rPr>
          <w:b/>
        </w:rPr>
        <w:t>1998,</w:t>
      </w:r>
      <w:r w:rsidRPr="006142ED">
        <w:t xml:space="preserve"> </w:t>
      </w:r>
      <w:r w:rsidRPr="006142ED">
        <w:rPr>
          <w:i/>
        </w:rPr>
        <w:t>14</w:t>
      </w:r>
      <w:r w:rsidRPr="006142ED">
        <w:t>, 3279-3286.</w:t>
      </w:r>
      <w:bookmarkEnd w:id="136"/>
    </w:p>
    <w:p w14:paraId="7ADBE61C" w14:textId="77777777" w:rsidR="00002C76" w:rsidRPr="006142ED" w:rsidRDefault="00002C76" w:rsidP="00002C76">
      <w:pPr>
        <w:pStyle w:val="EndNoteBibliography"/>
        <w:spacing w:after="0"/>
      </w:pPr>
      <w:bookmarkStart w:id="137" w:name="_ENREF_6"/>
      <w:r w:rsidRPr="006142ED">
        <w:t xml:space="preserve">6. Grzelczak, M.;  Pérez-Juste, J.;  Mulvaney, P.; Liz-Marzán, L. M., Shape control in gold nanoparticle synthesis. </w:t>
      </w:r>
      <w:r w:rsidRPr="006142ED">
        <w:rPr>
          <w:i/>
        </w:rPr>
        <w:t xml:space="preserve">Chemical Society Reviews </w:t>
      </w:r>
      <w:r w:rsidRPr="006142ED">
        <w:rPr>
          <w:b/>
        </w:rPr>
        <w:t>2008,</w:t>
      </w:r>
      <w:r w:rsidRPr="006142ED">
        <w:t xml:space="preserve"> </w:t>
      </w:r>
      <w:r w:rsidRPr="006142ED">
        <w:rPr>
          <w:i/>
        </w:rPr>
        <w:t>37</w:t>
      </w:r>
      <w:r w:rsidRPr="006142ED">
        <w:t>, 1783-1791.</w:t>
      </w:r>
      <w:bookmarkEnd w:id="137"/>
    </w:p>
    <w:p w14:paraId="6117B189" w14:textId="77777777" w:rsidR="00002C76" w:rsidRPr="006142ED" w:rsidRDefault="00002C76" w:rsidP="00002C76">
      <w:pPr>
        <w:pStyle w:val="EndNoteBibliography"/>
        <w:spacing w:after="0"/>
      </w:pPr>
      <w:bookmarkStart w:id="138" w:name="_ENREF_7"/>
      <w:r w:rsidRPr="006142ED">
        <w:t xml:space="preserve">7. Hoft, R. C.;  Ford, M. J.;  McDonagh, A. M.; Cortie, M. B., Adsorption of Amine Compounds on the Au(111) Surface:  A Density Functional Study. </w:t>
      </w:r>
      <w:r w:rsidRPr="006142ED">
        <w:rPr>
          <w:i/>
        </w:rPr>
        <w:t xml:space="preserve">The Journal of Physical Chemistry C </w:t>
      </w:r>
      <w:r w:rsidRPr="006142ED">
        <w:rPr>
          <w:b/>
        </w:rPr>
        <w:t>2007,</w:t>
      </w:r>
      <w:r w:rsidRPr="006142ED">
        <w:t xml:space="preserve"> </w:t>
      </w:r>
      <w:r w:rsidRPr="006142ED">
        <w:rPr>
          <w:i/>
        </w:rPr>
        <w:t>111</w:t>
      </w:r>
      <w:r w:rsidRPr="006142ED">
        <w:t>, 13886-13891.</w:t>
      </w:r>
      <w:bookmarkEnd w:id="138"/>
    </w:p>
    <w:p w14:paraId="6502CE3A" w14:textId="77777777" w:rsidR="00002C76" w:rsidRPr="006142ED" w:rsidRDefault="00002C76" w:rsidP="00002C76">
      <w:pPr>
        <w:pStyle w:val="EndNoteBibliography"/>
        <w:spacing w:after="0"/>
      </w:pPr>
      <w:bookmarkStart w:id="139" w:name="_ENREF_8"/>
      <w:r w:rsidRPr="006142ED">
        <w:t xml:space="preserve">8. Lavrich, D. J.;  Wetterer, S. M.;  Bernasek, S. L.; Scoles, G., Physisorption and Chemisorption of Alkanethiols and Alkyl Sulfides on Au(111). </w:t>
      </w:r>
      <w:r w:rsidRPr="006142ED">
        <w:rPr>
          <w:i/>
        </w:rPr>
        <w:t xml:space="preserve">The Journal of Physical Chemistry B </w:t>
      </w:r>
      <w:r w:rsidRPr="006142ED">
        <w:rPr>
          <w:b/>
        </w:rPr>
        <w:t>1998,</w:t>
      </w:r>
      <w:r w:rsidRPr="006142ED">
        <w:t xml:space="preserve"> </w:t>
      </w:r>
      <w:r w:rsidRPr="006142ED">
        <w:rPr>
          <w:i/>
        </w:rPr>
        <w:t>102</w:t>
      </w:r>
      <w:r w:rsidRPr="006142ED">
        <w:t>, 3456-3465.</w:t>
      </w:r>
      <w:bookmarkEnd w:id="139"/>
    </w:p>
    <w:p w14:paraId="37AE71C5" w14:textId="77777777" w:rsidR="00002C76" w:rsidRPr="006142ED" w:rsidRDefault="00002C76" w:rsidP="00002C76">
      <w:pPr>
        <w:pStyle w:val="EndNoteBibliography"/>
        <w:spacing w:after="0"/>
      </w:pPr>
      <w:bookmarkStart w:id="140" w:name="_ENREF_9"/>
      <w:r w:rsidRPr="006142ED">
        <w:t xml:space="preserve">9. Srisombat, L.;  Jamison, A. C.; Lee, T. R., Stability: A key issue for self-assembled monolayers on gold as thin-film coatings and nanoparticle protectants. </w:t>
      </w:r>
      <w:r w:rsidRPr="006142ED">
        <w:rPr>
          <w:i/>
        </w:rPr>
        <w:t xml:space="preserve">Colloids and Surfaces A: Physicochemical and Engineering Aspects </w:t>
      </w:r>
      <w:r w:rsidRPr="006142ED">
        <w:rPr>
          <w:b/>
        </w:rPr>
        <w:t>2011,</w:t>
      </w:r>
      <w:r w:rsidRPr="006142ED">
        <w:t xml:space="preserve"> </w:t>
      </w:r>
      <w:r w:rsidRPr="006142ED">
        <w:rPr>
          <w:i/>
        </w:rPr>
        <w:t>390</w:t>
      </w:r>
      <w:r w:rsidRPr="006142ED">
        <w:t>, 1-19.</w:t>
      </w:r>
      <w:bookmarkEnd w:id="140"/>
    </w:p>
    <w:p w14:paraId="3A4F5F38" w14:textId="77777777" w:rsidR="00002C76" w:rsidRPr="006142ED" w:rsidRDefault="00002C76" w:rsidP="00002C76">
      <w:pPr>
        <w:pStyle w:val="EndNoteBibliography"/>
        <w:spacing w:after="0"/>
      </w:pPr>
      <w:bookmarkStart w:id="141" w:name="_ENREF_10"/>
      <w:r w:rsidRPr="006142ED">
        <w:t xml:space="preserve">10. Vericat, C.;  Vela, M. E.;  Benitez, G.;  Carro, P.; Salvarezza, R. C., Self-assembled monolayers of thiols and dithiols on gold: new challenges for a well-known system. </w:t>
      </w:r>
      <w:r w:rsidRPr="006142ED">
        <w:rPr>
          <w:i/>
        </w:rPr>
        <w:t xml:space="preserve">Chemical Society Reviews </w:t>
      </w:r>
      <w:r w:rsidRPr="006142ED">
        <w:rPr>
          <w:b/>
        </w:rPr>
        <w:t>2010,</w:t>
      </w:r>
      <w:r w:rsidRPr="006142ED">
        <w:t xml:space="preserve"> </w:t>
      </w:r>
      <w:r w:rsidRPr="006142ED">
        <w:rPr>
          <w:i/>
        </w:rPr>
        <w:t>39</w:t>
      </w:r>
      <w:r w:rsidRPr="006142ED">
        <w:t>, 1805-1834.</w:t>
      </w:r>
      <w:bookmarkEnd w:id="141"/>
    </w:p>
    <w:p w14:paraId="1204BA38" w14:textId="77777777" w:rsidR="00002C76" w:rsidRPr="006142ED" w:rsidRDefault="00002C76" w:rsidP="00002C76">
      <w:pPr>
        <w:pStyle w:val="EndNoteBibliography"/>
        <w:spacing w:after="0"/>
      </w:pPr>
      <w:bookmarkStart w:id="142" w:name="_ENREF_11"/>
      <w:r w:rsidRPr="006142ED">
        <w:t xml:space="preserve">11.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409-414.</w:t>
      </w:r>
      <w:bookmarkEnd w:id="142"/>
    </w:p>
    <w:p w14:paraId="5A68A5C6" w14:textId="77777777" w:rsidR="00002C76" w:rsidRPr="006142ED" w:rsidRDefault="00002C76" w:rsidP="00002C76">
      <w:pPr>
        <w:pStyle w:val="EndNoteBibliography"/>
        <w:spacing w:after="0"/>
      </w:pPr>
      <w:bookmarkStart w:id="143" w:name="_ENREF_12"/>
      <w:r w:rsidRPr="006142ED">
        <w:t xml:space="preserve">12. Hopkinson, M. N.;  Richter, C.;  Schedler, M.; Glorius, F., An overview of N-heterocyclic carbenes. </w:t>
      </w:r>
      <w:r w:rsidRPr="006142ED">
        <w:rPr>
          <w:i/>
        </w:rPr>
        <w:t xml:space="preserve">Nature </w:t>
      </w:r>
      <w:r w:rsidRPr="006142ED">
        <w:rPr>
          <w:b/>
        </w:rPr>
        <w:t>2014,</w:t>
      </w:r>
      <w:r w:rsidRPr="006142ED">
        <w:t xml:space="preserve"> </w:t>
      </w:r>
      <w:r w:rsidRPr="006142ED">
        <w:rPr>
          <w:i/>
        </w:rPr>
        <w:t>510</w:t>
      </w:r>
      <w:r w:rsidRPr="006142ED">
        <w:t>, 485-496.</w:t>
      </w:r>
      <w:bookmarkEnd w:id="143"/>
    </w:p>
    <w:p w14:paraId="7BAC75F1" w14:textId="77777777" w:rsidR="00002C76" w:rsidRPr="006142ED" w:rsidRDefault="00002C76" w:rsidP="00002C76">
      <w:pPr>
        <w:pStyle w:val="EndNoteBibliography"/>
        <w:spacing w:after="0"/>
      </w:pPr>
      <w:bookmarkStart w:id="144" w:name="_ENREF_13"/>
      <w:r w:rsidRPr="006142ED">
        <w:t xml:space="preserve">13.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bookmarkEnd w:id="144"/>
    </w:p>
    <w:p w14:paraId="223596AA" w14:textId="77777777" w:rsidR="00002C76" w:rsidRPr="006142ED" w:rsidRDefault="00002C76" w:rsidP="00002C76">
      <w:pPr>
        <w:pStyle w:val="EndNoteBibliography"/>
        <w:spacing w:after="0"/>
      </w:pPr>
      <w:bookmarkStart w:id="145" w:name="_ENREF_14"/>
      <w:r w:rsidRPr="006142ED">
        <w:t xml:space="preserve">14. Zhukhovitskiy, A. V.;  Mavros, M. G.;  Van Voorhis, T.; Johnson, J. A., Addressable Carbene Anchors for Gold Surfaces. </w:t>
      </w:r>
      <w:r w:rsidRPr="006142ED">
        <w:rPr>
          <w:i/>
        </w:rPr>
        <w:t xml:space="preserve">Journal of the American Chemical Society </w:t>
      </w:r>
      <w:r w:rsidRPr="006142ED">
        <w:rPr>
          <w:b/>
        </w:rPr>
        <w:t>2013,</w:t>
      </w:r>
      <w:r w:rsidRPr="006142ED">
        <w:t xml:space="preserve"> </w:t>
      </w:r>
      <w:r w:rsidRPr="006142ED">
        <w:rPr>
          <w:i/>
        </w:rPr>
        <w:t>135</w:t>
      </w:r>
      <w:r w:rsidRPr="006142ED">
        <w:t>, 7418-7421.</w:t>
      </w:r>
      <w:bookmarkEnd w:id="145"/>
    </w:p>
    <w:p w14:paraId="7CE1B1D3" w14:textId="77777777" w:rsidR="00002C76" w:rsidRPr="006142ED" w:rsidRDefault="00002C76" w:rsidP="00002C76">
      <w:pPr>
        <w:pStyle w:val="EndNoteBibliography"/>
        <w:spacing w:after="0"/>
      </w:pPr>
      <w:bookmarkStart w:id="146" w:name="_ENREF_15"/>
      <w:r w:rsidRPr="006142ED">
        <w:lastRenderedPageBreak/>
        <w:t xml:space="preserve">15. Li, Z.;  Munro, K.;  Ebralize, I. I.;  Narouz, M. R.;  Padmos, J. D.;  Hao, H.;  Crudden, C. M.; Horton, J. H., N-Heterocyclic Carbene Self-Assembled Monolayers on Gold as Surface Plasmon Resonance Biosensors. </w:t>
      </w:r>
      <w:r w:rsidRPr="006142ED">
        <w:rPr>
          <w:i/>
        </w:rPr>
        <w:t xml:space="preserve">Langmuir </w:t>
      </w:r>
      <w:r w:rsidRPr="006142ED">
        <w:rPr>
          <w:b/>
        </w:rPr>
        <w:t>2017,</w:t>
      </w:r>
      <w:r w:rsidRPr="006142ED">
        <w:t xml:space="preserve"> </w:t>
      </w:r>
      <w:r w:rsidRPr="006142ED">
        <w:rPr>
          <w:i/>
        </w:rPr>
        <w:t>33</w:t>
      </w:r>
      <w:r w:rsidRPr="006142ED">
        <w:t>, 13936-13944.</w:t>
      </w:r>
      <w:bookmarkEnd w:id="146"/>
    </w:p>
    <w:p w14:paraId="796FE316" w14:textId="77777777" w:rsidR="00002C76" w:rsidRPr="006142ED" w:rsidRDefault="00002C76" w:rsidP="00002C76">
      <w:pPr>
        <w:pStyle w:val="EndNoteBibliography"/>
        <w:spacing w:after="0"/>
      </w:pPr>
      <w:bookmarkStart w:id="147" w:name="_ENREF_16"/>
      <w:r w:rsidRPr="006142ED">
        <w:t xml:space="preserve">16. Li, Z.;  Narouz, M. R.;  Munro, K.;  Hao, B.;  Crudden, C. M.;  Horton, J. H.; Hao, H., Carboxymethylated Dextran-Modified N-Heterocyclic Carbene Self-Assembled Monolayers on Gold for Use in Surface Plasmon Resonance Biosensing. </w:t>
      </w:r>
      <w:r w:rsidRPr="006142ED">
        <w:rPr>
          <w:i/>
        </w:rPr>
        <w:t xml:space="preserve">ACS Applied Materials &amp; Interfaces </w:t>
      </w:r>
      <w:r w:rsidRPr="006142ED">
        <w:rPr>
          <w:b/>
        </w:rPr>
        <w:t>2017,</w:t>
      </w:r>
      <w:r w:rsidRPr="006142ED">
        <w:t xml:space="preserve"> </w:t>
      </w:r>
      <w:r w:rsidRPr="006142ED">
        <w:rPr>
          <w:i/>
        </w:rPr>
        <w:t>9</w:t>
      </w:r>
      <w:r w:rsidRPr="006142ED">
        <w:t>, 39223-39234.</w:t>
      </w:r>
      <w:bookmarkEnd w:id="147"/>
    </w:p>
    <w:p w14:paraId="5467B183" w14:textId="77777777" w:rsidR="00002C76" w:rsidRPr="006142ED" w:rsidRDefault="00002C76" w:rsidP="00002C76">
      <w:pPr>
        <w:pStyle w:val="EndNoteBibliography"/>
        <w:spacing w:after="0"/>
      </w:pPr>
      <w:bookmarkStart w:id="148" w:name="_ENREF_17"/>
      <w:r w:rsidRPr="006142ED">
        <w:t xml:space="preserve">17. Cao, Z.;  Derrick, J. S.;  Xu, J.;  Gao, R.;  Gong, M.;  Nichols, E. M.;  Smith, P. T.;  Liu, X.;  Wen, X.;  Copéret, C.; Chang, C. J., Chelating N-Heterocyclic Carbene Ligands Enable Tuning of Electrocatalytic CO2 Reduction to Formate and Carbon Monoxide: Surface Organometallic Chemistry. </w:t>
      </w:r>
      <w:r w:rsidRPr="006142ED">
        <w:rPr>
          <w:i/>
        </w:rPr>
        <w:t xml:space="preserve">Angewandte Chemie International Edition </w:t>
      </w:r>
      <w:r w:rsidRPr="006142ED">
        <w:rPr>
          <w:b/>
        </w:rPr>
        <w:t>2018,</w:t>
      </w:r>
      <w:r w:rsidRPr="006142ED">
        <w:t xml:space="preserve"> </w:t>
      </w:r>
      <w:r w:rsidRPr="006142ED">
        <w:rPr>
          <w:i/>
        </w:rPr>
        <w:t>57</w:t>
      </w:r>
      <w:r w:rsidRPr="006142ED">
        <w:t>, 4981-4985.</w:t>
      </w:r>
      <w:bookmarkEnd w:id="148"/>
    </w:p>
    <w:p w14:paraId="2911C56F" w14:textId="77777777" w:rsidR="00002C76" w:rsidRPr="006142ED" w:rsidRDefault="00002C76" w:rsidP="00002C76">
      <w:pPr>
        <w:pStyle w:val="EndNoteBibliography"/>
        <w:spacing w:after="0"/>
      </w:pPr>
      <w:bookmarkStart w:id="149" w:name="_ENREF_18"/>
      <w:r w:rsidRPr="006142ED">
        <w:t xml:space="preserve">18. Baquero, E. A.;  Tricard, S.;  Coppel, Y.;  Flores, J. C.;  Chaudret, B.; de Jesús, E., Water-soluble platinum nanoparticles stabilized by sulfonated N-heterocyclic carbenes: influence of the synthetic approach. </w:t>
      </w:r>
      <w:r w:rsidRPr="006142ED">
        <w:rPr>
          <w:i/>
        </w:rPr>
        <w:t xml:space="preserve">Dalton Transactions </w:t>
      </w:r>
      <w:r w:rsidRPr="006142ED">
        <w:rPr>
          <w:b/>
        </w:rPr>
        <w:t>2018,</w:t>
      </w:r>
      <w:r w:rsidRPr="006142ED">
        <w:t xml:space="preserve"> </w:t>
      </w:r>
      <w:r w:rsidRPr="006142ED">
        <w:rPr>
          <w:i/>
        </w:rPr>
        <w:t>47</w:t>
      </w:r>
      <w:r w:rsidRPr="006142ED">
        <w:t>, 4093-4104.</w:t>
      </w:r>
      <w:bookmarkEnd w:id="149"/>
    </w:p>
    <w:p w14:paraId="29CFFACF" w14:textId="77777777" w:rsidR="00002C76" w:rsidRPr="006142ED" w:rsidRDefault="00002C76" w:rsidP="00002C76">
      <w:pPr>
        <w:pStyle w:val="EndNoteBibliography"/>
        <w:spacing w:after="0"/>
      </w:pPr>
      <w:bookmarkStart w:id="150" w:name="_ENREF_19"/>
      <w:r w:rsidRPr="006142ED">
        <w:t xml:space="preserve">19. Bridonneau, N.;  Hippolyte, L.;  Mercier, D.;  Portehault, D.;  Desage-El Murr, M.;  Marcus, P.;  Fensterbank, L.;  Chanéac, C.; Ribot, F., N-Heterocyclic carbene-stabilized gold nanoparticles with tunable sizes. </w:t>
      </w:r>
      <w:r w:rsidRPr="006142ED">
        <w:rPr>
          <w:i/>
        </w:rPr>
        <w:t xml:space="preserve">Dalton Transactions </w:t>
      </w:r>
      <w:r w:rsidRPr="006142ED">
        <w:rPr>
          <w:b/>
        </w:rPr>
        <w:t>2018,</w:t>
      </w:r>
      <w:r w:rsidRPr="006142ED">
        <w:t xml:space="preserve"> </w:t>
      </w:r>
      <w:r w:rsidRPr="006142ED">
        <w:rPr>
          <w:i/>
        </w:rPr>
        <w:t>47</w:t>
      </w:r>
      <w:r w:rsidRPr="006142ED">
        <w:t>, 6850-6859.</w:t>
      </w:r>
      <w:bookmarkEnd w:id="150"/>
    </w:p>
    <w:p w14:paraId="2AD5959E" w14:textId="77777777" w:rsidR="00002C76" w:rsidRPr="006142ED" w:rsidRDefault="00002C76" w:rsidP="00002C76">
      <w:pPr>
        <w:pStyle w:val="EndNoteBibliography"/>
        <w:spacing w:after="0"/>
      </w:pPr>
      <w:bookmarkStart w:id="151" w:name="_ENREF_20"/>
      <w:r w:rsidRPr="006142ED">
        <w:t xml:space="preserve">20.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bookmarkEnd w:id="151"/>
    </w:p>
    <w:p w14:paraId="5ED98DA3" w14:textId="77777777" w:rsidR="00002C76" w:rsidRPr="006142ED" w:rsidRDefault="00002C76" w:rsidP="00002C76">
      <w:pPr>
        <w:pStyle w:val="EndNoteBibliography"/>
        <w:spacing w:after="0"/>
      </w:pPr>
      <w:bookmarkStart w:id="152" w:name="_ENREF_21"/>
      <w:r w:rsidRPr="006142ED">
        <w:t xml:space="preserve">21. Man, R. W. Y.;  Li, C.-H.;  MacLean, M. W. A.;  Zenkina, O. V.;  Zamora, M. T.;  Saunders, L. N.;  Rousina-Webb, A.;  Nambo, M.; Crudden, C. M., Ultrastable Gold Nanoparticles Modified by Bidentate N-Heterocyclic Carbene Ligands. </w:t>
      </w:r>
      <w:r w:rsidRPr="006142ED">
        <w:rPr>
          <w:i/>
        </w:rPr>
        <w:t xml:space="preserve">Journal of the American Chemical Society </w:t>
      </w:r>
      <w:r w:rsidRPr="006142ED">
        <w:rPr>
          <w:b/>
        </w:rPr>
        <w:t>2018,</w:t>
      </w:r>
      <w:r w:rsidRPr="006142ED">
        <w:t xml:space="preserve"> </w:t>
      </w:r>
      <w:r w:rsidRPr="006142ED">
        <w:rPr>
          <w:i/>
        </w:rPr>
        <w:t>140</w:t>
      </w:r>
      <w:r w:rsidRPr="006142ED">
        <w:t>, 1576-1579.</w:t>
      </w:r>
      <w:bookmarkEnd w:id="152"/>
    </w:p>
    <w:p w14:paraId="5B1B8BBE" w14:textId="77777777" w:rsidR="00002C76" w:rsidRPr="006142ED" w:rsidRDefault="00002C76" w:rsidP="00002C76">
      <w:pPr>
        <w:pStyle w:val="EndNoteBibliography"/>
        <w:spacing w:after="0"/>
      </w:pPr>
      <w:bookmarkStart w:id="153" w:name="_ENREF_22"/>
      <w:r w:rsidRPr="006142ED">
        <w:t xml:space="preserve">22. Narouz, M. R.;  Li, C.-H.;  Nazemi, A.; Crudden, C. M., Amphiphilic N-Heterocyclic Carbene-Stabilized Gold Nanoparticles and Their Self-Assembly in Polar Solvents. </w:t>
      </w:r>
      <w:r w:rsidRPr="006142ED">
        <w:rPr>
          <w:i/>
        </w:rPr>
        <w:t xml:space="preserve">Langmuir </w:t>
      </w:r>
      <w:r w:rsidRPr="006142ED">
        <w:rPr>
          <w:b/>
        </w:rPr>
        <w:t>2017,</w:t>
      </w:r>
      <w:r w:rsidRPr="006142ED">
        <w:t xml:space="preserve"> </w:t>
      </w:r>
      <w:r w:rsidRPr="006142ED">
        <w:rPr>
          <w:i/>
        </w:rPr>
        <w:t>33</w:t>
      </w:r>
      <w:r w:rsidRPr="006142ED">
        <w:t>, 14211-14219.</w:t>
      </w:r>
      <w:bookmarkEnd w:id="153"/>
    </w:p>
    <w:p w14:paraId="4ACCD695" w14:textId="77777777" w:rsidR="00002C76" w:rsidRPr="006142ED" w:rsidRDefault="00002C76" w:rsidP="00002C76">
      <w:pPr>
        <w:pStyle w:val="EndNoteBibliography"/>
        <w:spacing w:after="0"/>
      </w:pPr>
      <w:bookmarkStart w:id="154" w:name="_ENREF_23"/>
      <w:r w:rsidRPr="006142ED">
        <w:t xml:space="preserve">23. Salorinne, K.;  Man, R. W. Y.;  Li, C.-H.;  Taki, M.;  Nambo, M.; Crudden, C. M., Water-Soluble N-Heterocyclic Carbene-Protected Gold Nanoparticles: Size-Controlled Synthesis, Stability, and Optical Properties. </w:t>
      </w:r>
      <w:r w:rsidRPr="006142ED">
        <w:rPr>
          <w:i/>
        </w:rPr>
        <w:t xml:space="preserve">Angewandte Chemie International Edition </w:t>
      </w:r>
      <w:r w:rsidRPr="006142ED">
        <w:rPr>
          <w:b/>
        </w:rPr>
        <w:t>2017,</w:t>
      </w:r>
      <w:r w:rsidRPr="006142ED">
        <w:t xml:space="preserve"> </w:t>
      </w:r>
      <w:r w:rsidRPr="006142ED">
        <w:rPr>
          <w:i/>
        </w:rPr>
        <w:t>56</w:t>
      </w:r>
      <w:r w:rsidRPr="006142ED">
        <w:t>, 6198-6202.</w:t>
      </w:r>
      <w:bookmarkEnd w:id="154"/>
    </w:p>
    <w:p w14:paraId="2F50F4D0" w14:textId="77777777" w:rsidR="00002C76" w:rsidRPr="006142ED" w:rsidRDefault="00002C76" w:rsidP="00002C76">
      <w:pPr>
        <w:pStyle w:val="EndNoteBibliography"/>
        <w:spacing w:after="0"/>
      </w:pPr>
      <w:bookmarkStart w:id="155" w:name="_ENREF_24"/>
      <w:r w:rsidRPr="006142ED">
        <w:t xml:space="preserve">24. Vignolle, J.; Tilley, T. D., N-Heterocyclic carbene-stabilized gold nanoparticles and their assembly into 3D superlattices. </w:t>
      </w:r>
      <w:r w:rsidRPr="006142ED">
        <w:rPr>
          <w:i/>
        </w:rPr>
        <w:t xml:space="preserve">Chemical Communications </w:t>
      </w:r>
      <w:r w:rsidRPr="006142ED">
        <w:rPr>
          <w:b/>
        </w:rPr>
        <w:t>2009</w:t>
      </w:r>
      <w:r w:rsidRPr="006142ED">
        <w:t>, 7230-7232.</w:t>
      </w:r>
      <w:bookmarkEnd w:id="155"/>
    </w:p>
    <w:p w14:paraId="4FCC8B81" w14:textId="77777777" w:rsidR="00002C76" w:rsidRPr="006142ED" w:rsidRDefault="00002C76" w:rsidP="00002C76">
      <w:pPr>
        <w:pStyle w:val="EndNoteBibliography"/>
        <w:spacing w:after="0"/>
      </w:pPr>
      <w:bookmarkStart w:id="156" w:name="_ENREF_25"/>
      <w:r w:rsidRPr="006142ED">
        <w:t xml:space="preserve">25. Larrea, C. R.;  Baddeley, C. J.;  Narouz, M. R.;  Mosey, N. J.;  Horton, J. H.; Crudden, C. M., N-Heterocyclic Carbene Self-assembled Monolayers on Copper and Gold: Dramatic Effect of Wingtip Groups on Binding, Orientation and Assembly. </w:t>
      </w:r>
      <w:r w:rsidRPr="006142ED">
        <w:rPr>
          <w:i/>
        </w:rPr>
        <w:t xml:space="preserve">ChemPhysChem </w:t>
      </w:r>
      <w:r w:rsidRPr="006142ED">
        <w:rPr>
          <w:b/>
        </w:rPr>
        <w:t>2017,</w:t>
      </w:r>
      <w:r w:rsidRPr="006142ED">
        <w:t xml:space="preserve"> </w:t>
      </w:r>
      <w:r w:rsidRPr="006142ED">
        <w:rPr>
          <w:i/>
        </w:rPr>
        <w:t>18</w:t>
      </w:r>
      <w:r w:rsidRPr="006142ED">
        <w:t>, 3536-3539.</w:t>
      </w:r>
      <w:bookmarkEnd w:id="156"/>
    </w:p>
    <w:p w14:paraId="7510B9B0" w14:textId="77777777" w:rsidR="00002C76" w:rsidRPr="006142ED" w:rsidRDefault="00002C76" w:rsidP="00002C76">
      <w:pPr>
        <w:pStyle w:val="EndNoteBibliography"/>
        <w:spacing w:after="0"/>
      </w:pPr>
      <w:bookmarkStart w:id="157" w:name="_ENREF_26"/>
      <w:r w:rsidRPr="006142ED">
        <w:t xml:space="preserve">26. Wang, G.;  Rühling, A.;  Amirjalayer, S.;  Knor, M.;  Ernst, J. B.;  Richter, C.;  Gao, H.-J.;  Timmer, A.;  Gao, H.-Y.;  Doltsinis, N. L.;  Glorius, F.; Fuchs, H., Ballbot-type motion of N-heterocyclic carbenes on gold surfaces. </w:t>
      </w:r>
      <w:r w:rsidRPr="006142ED">
        <w:rPr>
          <w:i/>
        </w:rPr>
        <w:t xml:space="preserve">Nature Chemistry </w:t>
      </w:r>
      <w:r w:rsidRPr="006142ED">
        <w:rPr>
          <w:b/>
        </w:rPr>
        <w:t>2016,</w:t>
      </w:r>
      <w:r w:rsidRPr="006142ED">
        <w:t xml:space="preserve"> </w:t>
      </w:r>
      <w:r w:rsidRPr="006142ED">
        <w:rPr>
          <w:i/>
        </w:rPr>
        <w:t>9</w:t>
      </w:r>
      <w:r w:rsidRPr="006142ED">
        <w:t>, 152.</w:t>
      </w:r>
      <w:bookmarkEnd w:id="157"/>
    </w:p>
    <w:p w14:paraId="1DB08F5F" w14:textId="77777777" w:rsidR="00002C76" w:rsidRPr="006142ED" w:rsidRDefault="00002C76" w:rsidP="00002C76">
      <w:pPr>
        <w:pStyle w:val="EndNoteBibliography"/>
        <w:spacing w:after="0"/>
      </w:pPr>
      <w:bookmarkStart w:id="158" w:name="_ENREF_27"/>
      <w:r w:rsidRPr="006142ED">
        <w:t xml:space="preserve">27.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bookmarkEnd w:id="158"/>
    </w:p>
    <w:p w14:paraId="197901DC" w14:textId="77777777" w:rsidR="00002C76" w:rsidRPr="006142ED" w:rsidRDefault="00002C76" w:rsidP="00002C76">
      <w:pPr>
        <w:pStyle w:val="EndNoteBibliography"/>
        <w:spacing w:after="0"/>
      </w:pPr>
      <w:bookmarkStart w:id="159" w:name="_ENREF_28"/>
      <w:r w:rsidRPr="006142ED">
        <w:t xml:space="preserve">28. Allen, C. S.; Van Duyne, R. P., Orientational specificity of Raman scattering from molecules adsorbed on silver electrodes. </w:t>
      </w:r>
      <w:r w:rsidRPr="006142ED">
        <w:rPr>
          <w:i/>
        </w:rPr>
        <w:t xml:space="preserve">Chemical Physics Letters </w:t>
      </w:r>
      <w:r w:rsidRPr="006142ED">
        <w:rPr>
          <w:b/>
        </w:rPr>
        <w:t>1979,</w:t>
      </w:r>
      <w:r w:rsidRPr="006142ED">
        <w:t xml:space="preserve"> </w:t>
      </w:r>
      <w:r w:rsidRPr="006142ED">
        <w:rPr>
          <w:i/>
        </w:rPr>
        <w:t>63</w:t>
      </w:r>
      <w:r w:rsidRPr="006142ED">
        <w:t>, 455-459.</w:t>
      </w:r>
      <w:bookmarkEnd w:id="159"/>
    </w:p>
    <w:p w14:paraId="5249204D" w14:textId="77777777" w:rsidR="00002C76" w:rsidRPr="006142ED" w:rsidRDefault="00002C76" w:rsidP="00002C76">
      <w:pPr>
        <w:pStyle w:val="EndNoteBibliography"/>
        <w:spacing w:after="0"/>
      </w:pPr>
      <w:bookmarkStart w:id="160" w:name="_ENREF_29"/>
      <w:r w:rsidRPr="006142ED">
        <w:lastRenderedPageBreak/>
        <w:t>29. Golab, J. T.;  Sprague, J. R.;  Carron, K. T.;  Schatz, G. C.; Van Duyne, R. P., A surface enhanced hyper</w:t>
      </w:r>
      <w:r w:rsidRPr="006142ED">
        <w:rPr>
          <w:rFonts w:ascii="Cambria Math" w:hAnsi="Cambria Math" w:cs="Cambria Math"/>
        </w:rPr>
        <w:t>‐</w:t>
      </w:r>
      <w:r w:rsidRPr="006142ED">
        <w:t xml:space="preserve">Raman scattering study of pyridine adsorbed onto silver: Experiment and theory. </w:t>
      </w:r>
      <w:r w:rsidRPr="006142ED">
        <w:rPr>
          <w:i/>
        </w:rPr>
        <w:t xml:space="preserve">The Journal of Chemical Physics </w:t>
      </w:r>
      <w:r w:rsidRPr="006142ED">
        <w:rPr>
          <w:b/>
        </w:rPr>
        <w:t>1988,</w:t>
      </w:r>
      <w:r w:rsidRPr="006142ED">
        <w:t xml:space="preserve"> </w:t>
      </w:r>
      <w:r w:rsidRPr="006142ED">
        <w:rPr>
          <w:i/>
        </w:rPr>
        <w:t>88</w:t>
      </w:r>
      <w:r w:rsidRPr="006142ED">
        <w:t>, 7942-7951.</w:t>
      </w:r>
      <w:bookmarkEnd w:id="160"/>
    </w:p>
    <w:p w14:paraId="5A68F978" w14:textId="77777777" w:rsidR="00002C76" w:rsidRPr="006142ED" w:rsidRDefault="00002C76" w:rsidP="00002C76">
      <w:pPr>
        <w:pStyle w:val="EndNoteBibliography"/>
        <w:spacing w:after="0"/>
      </w:pPr>
      <w:bookmarkStart w:id="161" w:name="_ENREF_30"/>
      <w:r w:rsidRPr="006142ED">
        <w:t xml:space="preserve">30. Turley, H. K.;  Hu, Z.;  Jensen, L.; Camden, J. P., Surface-Enhanced Resonance Hyper-Raman Scattering Elucidates the Molecular Orientation of Rhodamine 6G on Silver Colloids. </w:t>
      </w:r>
      <w:r w:rsidRPr="006142ED">
        <w:rPr>
          <w:i/>
        </w:rPr>
        <w:t xml:space="preserve">The Journal of Physical Chemistry Letters </w:t>
      </w:r>
      <w:r w:rsidRPr="006142ED">
        <w:rPr>
          <w:b/>
        </w:rPr>
        <w:t>2017,</w:t>
      </w:r>
      <w:r w:rsidRPr="006142ED">
        <w:t xml:space="preserve"> </w:t>
      </w:r>
      <w:r w:rsidRPr="006142ED">
        <w:rPr>
          <w:i/>
        </w:rPr>
        <w:t>8</w:t>
      </w:r>
      <w:r w:rsidRPr="006142ED">
        <w:t>, 1819-1823.</w:t>
      </w:r>
      <w:bookmarkEnd w:id="161"/>
    </w:p>
    <w:p w14:paraId="08376616" w14:textId="77777777" w:rsidR="00002C76" w:rsidRPr="006142ED" w:rsidRDefault="00002C76" w:rsidP="00002C76">
      <w:pPr>
        <w:pStyle w:val="EndNoteBibliography"/>
        <w:spacing w:after="0"/>
      </w:pPr>
      <w:bookmarkStart w:id="162" w:name="_ENREF_31"/>
      <w:r w:rsidRPr="006142ED">
        <w:t xml:space="preserve">31. Giese, B.; McNaughton, D., Surface-Enhanced Raman Spectroscopic and Density Functional Theory Study of Adenine Adsorption to Silver Surfaces. </w:t>
      </w:r>
      <w:r w:rsidRPr="006142ED">
        <w:rPr>
          <w:i/>
        </w:rPr>
        <w:t xml:space="preserve">The Journal of Physical Chemistry B </w:t>
      </w:r>
      <w:r w:rsidRPr="006142ED">
        <w:rPr>
          <w:b/>
        </w:rPr>
        <w:t>2002,</w:t>
      </w:r>
      <w:r w:rsidRPr="006142ED">
        <w:t xml:space="preserve"> </w:t>
      </w:r>
      <w:r w:rsidRPr="006142ED">
        <w:rPr>
          <w:i/>
        </w:rPr>
        <w:t>106</w:t>
      </w:r>
      <w:r w:rsidRPr="006142ED">
        <w:t>, 101-112.</w:t>
      </w:r>
      <w:bookmarkEnd w:id="162"/>
    </w:p>
    <w:p w14:paraId="50540646" w14:textId="77777777" w:rsidR="00002C76" w:rsidRPr="006142ED" w:rsidRDefault="00002C76" w:rsidP="00002C76">
      <w:pPr>
        <w:pStyle w:val="EndNoteBibliography"/>
        <w:spacing w:after="0"/>
      </w:pPr>
      <w:bookmarkStart w:id="163" w:name="_ENREF_32"/>
      <w:r w:rsidRPr="006142ED">
        <w:t xml:space="preserve">32. Chiang, N.;  Jiang, N.;  Madison, L. R.;  Pozzi, E. A.;  Wasielewski, M. R.;  Ratner, M. A.;  Hersam, M. C.;  Seideman, T.;  Schatz, G. C.; Van Duyne, R. P., Probing Intermolecular Vibrational Symmetry Breaking in Self-Assembled Monolayers with Ultrahigh Vacuum Tip-Enhanced Raman Spectroscopy. </w:t>
      </w:r>
      <w:r w:rsidRPr="006142ED">
        <w:rPr>
          <w:i/>
        </w:rPr>
        <w:t xml:space="preserve">Journal of the American Chemical Society </w:t>
      </w:r>
      <w:r w:rsidRPr="006142ED">
        <w:rPr>
          <w:b/>
        </w:rPr>
        <w:t>2017,</w:t>
      </w:r>
      <w:r w:rsidRPr="006142ED">
        <w:t xml:space="preserve"> </w:t>
      </w:r>
      <w:r w:rsidRPr="006142ED">
        <w:rPr>
          <w:i/>
        </w:rPr>
        <w:t>139</w:t>
      </w:r>
      <w:r w:rsidRPr="006142ED">
        <w:t>, 18664-18669.</w:t>
      </w:r>
      <w:bookmarkEnd w:id="163"/>
    </w:p>
    <w:p w14:paraId="428192AE" w14:textId="77777777" w:rsidR="00002C76" w:rsidRPr="006142ED" w:rsidRDefault="00002C76" w:rsidP="00002C76">
      <w:pPr>
        <w:pStyle w:val="EndNoteBibliography"/>
        <w:spacing w:after="0"/>
      </w:pPr>
      <w:bookmarkStart w:id="164" w:name="_ENREF_33"/>
      <w:r w:rsidRPr="006142ED">
        <w:t xml:space="preserve">33. Lee, J.;  Tallarida, N.;  Chen, X.;  Jensen, L.; Apkarian, V. A., Microscopy with a single-molecule scanning electrometer. </w:t>
      </w:r>
      <w:r w:rsidRPr="006142ED">
        <w:rPr>
          <w:i/>
        </w:rPr>
        <w:t xml:space="preserve">Science Advances </w:t>
      </w:r>
      <w:r w:rsidRPr="006142ED">
        <w:rPr>
          <w:b/>
        </w:rPr>
        <w:t>2018,</w:t>
      </w:r>
      <w:r w:rsidRPr="006142ED">
        <w:t xml:space="preserve"> </w:t>
      </w:r>
      <w:r w:rsidRPr="006142ED">
        <w:rPr>
          <w:i/>
        </w:rPr>
        <w:t>4</w:t>
      </w:r>
      <w:r w:rsidRPr="006142ED">
        <w:t>.</w:t>
      </w:r>
      <w:bookmarkEnd w:id="164"/>
    </w:p>
    <w:p w14:paraId="7FE50296" w14:textId="77777777" w:rsidR="00002C76" w:rsidRPr="006142ED" w:rsidRDefault="00002C76" w:rsidP="00002C76">
      <w:pPr>
        <w:pStyle w:val="EndNoteBibliography"/>
        <w:spacing w:after="0"/>
      </w:pPr>
      <w:bookmarkStart w:id="165" w:name="_ENREF_34"/>
      <w:r w:rsidRPr="006142ED">
        <w:t xml:space="preserve">34. Blackie, E.;  Le Ru, E. C.;  Meyer, M.;  Timmer, M.;  Burkett, B.;  Northcote, P.; Etchegoin, P. G., Bi-analyte SERS with isotopically edited dyes. </w:t>
      </w:r>
      <w:r w:rsidRPr="006142ED">
        <w:rPr>
          <w:i/>
        </w:rPr>
        <w:t xml:space="preserve">Physical Chemistry Chemical Physics </w:t>
      </w:r>
      <w:r w:rsidRPr="006142ED">
        <w:rPr>
          <w:b/>
        </w:rPr>
        <w:t>2008,</w:t>
      </w:r>
      <w:r w:rsidRPr="006142ED">
        <w:t xml:space="preserve"> </w:t>
      </w:r>
      <w:r w:rsidRPr="006142ED">
        <w:rPr>
          <w:i/>
        </w:rPr>
        <w:t>10</w:t>
      </w:r>
      <w:r w:rsidRPr="006142ED">
        <w:t>, 4147-4153.</w:t>
      </w:r>
      <w:bookmarkEnd w:id="165"/>
    </w:p>
    <w:p w14:paraId="0FA12B7B" w14:textId="77777777" w:rsidR="00002C76" w:rsidRPr="006142ED" w:rsidRDefault="00002C76" w:rsidP="00002C76">
      <w:pPr>
        <w:pStyle w:val="EndNoteBibliography"/>
        <w:spacing w:after="0"/>
      </w:pPr>
      <w:bookmarkStart w:id="166" w:name="_ENREF_35"/>
      <w:r w:rsidRPr="006142ED">
        <w:t xml:space="preserve">35. Camden, J. P.;  Dieringer, J. A.;  Wang, Y.;  Masiello, D. J.;  Marks, L. D.;  Schatz, G. C.; Van Duyne, R. P., Probing the Structure of Single-Molecule Surface-Enhanced Raman Scattering Hot Spots. </w:t>
      </w:r>
      <w:r w:rsidRPr="006142ED">
        <w:rPr>
          <w:i/>
        </w:rPr>
        <w:t xml:space="preserve">Journal of the American Chemical Society </w:t>
      </w:r>
      <w:r w:rsidRPr="006142ED">
        <w:rPr>
          <w:b/>
        </w:rPr>
        <w:t>2008,</w:t>
      </w:r>
      <w:r w:rsidRPr="006142ED">
        <w:t xml:space="preserve"> </w:t>
      </w:r>
      <w:r w:rsidRPr="006142ED">
        <w:rPr>
          <w:i/>
        </w:rPr>
        <w:t>130</w:t>
      </w:r>
      <w:r w:rsidRPr="006142ED">
        <w:t>, 12616-12617.</w:t>
      </w:r>
      <w:bookmarkEnd w:id="166"/>
    </w:p>
    <w:p w14:paraId="350DD23E" w14:textId="77777777" w:rsidR="00002C76" w:rsidRPr="006142ED" w:rsidRDefault="00002C76" w:rsidP="00002C76">
      <w:pPr>
        <w:pStyle w:val="EndNoteBibliography"/>
        <w:spacing w:after="0"/>
      </w:pPr>
      <w:bookmarkStart w:id="167" w:name="_ENREF_36"/>
      <w:r w:rsidRPr="006142ED">
        <w:t xml:space="preserve">36. Kleinman, S. L.;  Ringe, E.;  Valley, N.;  Wustholz, K. L.;  Phillips, E.;  Scheidt, K. A.;  Schatz, G. C.; Van Duyne, R. P., Single-Molecule Surface-Enhanced Raman Spectroscopy of Crystal Violet Isotopologues: Theory and Experiment. </w:t>
      </w:r>
      <w:r w:rsidRPr="006142ED">
        <w:rPr>
          <w:i/>
        </w:rPr>
        <w:t xml:space="preserve">Journal of the American Chemical Society </w:t>
      </w:r>
      <w:r w:rsidRPr="006142ED">
        <w:rPr>
          <w:b/>
        </w:rPr>
        <w:t>2011,</w:t>
      </w:r>
      <w:r w:rsidRPr="006142ED">
        <w:t xml:space="preserve"> </w:t>
      </w:r>
      <w:r w:rsidRPr="006142ED">
        <w:rPr>
          <w:i/>
        </w:rPr>
        <w:t>133</w:t>
      </w:r>
      <w:r w:rsidRPr="006142ED">
        <w:t>, 4115-4122.</w:t>
      </w:r>
      <w:bookmarkEnd w:id="167"/>
    </w:p>
    <w:p w14:paraId="6E477614" w14:textId="77777777" w:rsidR="00002C76" w:rsidRPr="006142ED" w:rsidRDefault="00002C76" w:rsidP="00002C76">
      <w:pPr>
        <w:pStyle w:val="EndNoteBibliography"/>
        <w:spacing w:after="0"/>
      </w:pPr>
      <w:bookmarkStart w:id="168" w:name="_ENREF_37"/>
      <w:r w:rsidRPr="006142ED">
        <w:t xml:space="preserve">37. Titus, E. J.;  Weber, M. L.;  Stranahan, S. M.; Willets, K. A., Super-Resolution SERS Imaging beyond the Single-Molecule Limit: An Isotope-Edited Approach. </w:t>
      </w:r>
      <w:r w:rsidRPr="006142ED">
        <w:rPr>
          <w:i/>
        </w:rPr>
        <w:t xml:space="preserve">Nano Letters </w:t>
      </w:r>
      <w:r w:rsidRPr="006142ED">
        <w:rPr>
          <w:b/>
        </w:rPr>
        <w:t>2012,</w:t>
      </w:r>
      <w:r w:rsidRPr="006142ED">
        <w:t xml:space="preserve"> </w:t>
      </w:r>
      <w:r w:rsidRPr="006142ED">
        <w:rPr>
          <w:i/>
        </w:rPr>
        <w:t>12</w:t>
      </w:r>
      <w:r w:rsidRPr="006142ED">
        <w:t>, 5103-5110.</w:t>
      </w:r>
      <w:bookmarkEnd w:id="168"/>
    </w:p>
    <w:p w14:paraId="4689CA23" w14:textId="77777777" w:rsidR="00002C76" w:rsidRPr="006142ED" w:rsidRDefault="00002C76" w:rsidP="00002C76">
      <w:pPr>
        <w:pStyle w:val="EndNoteBibliography"/>
        <w:spacing w:after="0"/>
      </w:pPr>
      <w:bookmarkStart w:id="169" w:name="_ENREF_38"/>
      <w:r w:rsidRPr="006142ED">
        <w:t>38. Campos, J.;  Sharninghausen, L. S.;  Crabtree, R. H.; Balcells, D., A Carbene-Rich but Carbonyl-Poor [Ir</w:t>
      </w:r>
      <w:r w:rsidRPr="006142ED">
        <w:rPr>
          <w:vertAlign w:val="superscript"/>
        </w:rPr>
        <w:t>6</w:t>
      </w:r>
      <w:r w:rsidRPr="006142ED">
        <w:t>(IMe)</w:t>
      </w:r>
      <w:r w:rsidRPr="006142ED">
        <w:rPr>
          <w:vertAlign w:val="superscript"/>
        </w:rPr>
        <w:t>8</w:t>
      </w:r>
      <w:r w:rsidRPr="006142ED">
        <w:t>(CO)</w:t>
      </w:r>
      <w:r w:rsidRPr="006142ED">
        <w:rPr>
          <w:vertAlign w:val="superscript"/>
        </w:rPr>
        <w:t>2</w:t>
      </w:r>
      <w:r w:rsidRPr="006142ED">
        <w:t>H</w:t>
      </w:r>
      <w:r w:rsidRPr="006142ED">
        <w:rPr>
          <w:vertAlign w:val="superscript"/>
        </w:rPr>
        <w:t>14</w:t>
      </w:r>
      <w:r w:rsidRPr="006142ED">
        <w:t>]</w:t>
      </w:r>
      <w:r w:rsidRPr="006142ED">
        <w:rPr>
          <w:vertAlign w:val="superscript"/>
        </w:rPr>
        <w:t xml:space="preserve">2+ </w:t>
      </w:r>
      <w:r w:rsidRPr="006142ED">
        <w:t xml:space="preserve">Polyhydride Cluster as a Deactivation Product from Catalytic Glycerol Dehydrogenation. </w:t>
      </w:r>
      <w:r w:rsidRPr="006142ED">
        <w:rPr>
          <w:i/>
        </w:rPr>
        <w:t xml:space="preserve">Angewandte Chemie International Edition </w:t>
      </w:r>
      <w:r w:rsidRPr="006142ED">
        <w:rPr>
          <w:b/>
        </w:rPr>
        <w:t>2014,</w:t>
      </w:r>
      <w:r w:rsidRPr="006142ED">
        <w:t xml:space="preserve"> </w:t>
      </w:r>
      <w:r w:rsidRPr="006142ED">
        <w:rPr>
          <w:i/>
        </w:rPr>
        <w:t>53</w:t>
      </w:r>
      <w:r w:rsidRPr="006142ED">
        <w:t>, 12808-12811.</w:t>
      </w:r>
      <w:bookmarkEnd w:id="169"/>
    </w:p>
    <w:p w14:paraId="2F1C77B5" w14:textId="77777777" w:rsidR="00002C76" w:rsidRPr="006142ED" w:rsidRDefault="00002C76" w:rsidP="00002C76">
      <w:pPr>
        <w:pStyle w:val="EndNoteBibliography"/>
        <w:spacing w:after="0"/>
      </w:pPr>
      <w:bookmarkStart w:id="170" w:name="_ENREF_39"/>
      <w:r w:rsidRPr="006142ED">
        <w:t xml:space="preserve">39. Voutchkova, A. M.;  Appelhans, L. N.;  Chianese, A. R.; Crabtree, R. H., Disubstituted Imidazolium-2-Carboxylates as Efficient Precursors to N-Heterocyclic Carbene Complexes of Rh, Ru, Ir, and Pd. </w:t>
      </w:r>
      <w:r w:rsidRPr="006142ED">
        <w:rPr>
          <w:i/>
        </w:rPr>
        <w:t xml:space="preserve">Journal of the American Chemical Society </w:t>
      </w:r>
      <w:r w:rsidRPr="006142ED">
        <w:rPr>
          <w:b/>
        </w:rPr>
        <w:t>2005,</w:t>
      </w:r>
      <w:r w:rsidRPr="006142ED">
        <w:t xml:space="preserve"> </w:t>
      </w:r>
      <w:r w:rsidRPr="006142ED">
        <w:rPr>
          <w:i/>
        </w:rPr>
        <w:t>127</w:t>
      </w:r>
      <w:r w:rsidRPr="006142ED">
        <w:t>, 17624-17625.</w:t>
      </w:r>
      <w:bookmarkEnd w:id="170"/>
    </w:p>
    <w:p w14:paraId="7229302B" w14:textId="77777777" w:rsidR="00002C76" w:rsidRPr="006142ED" w:rsidRDefault="00002C76" w:rsidP="00002C76">
      <w:pPr>
        <w:pStyle w:val="EndNoteBibliography"/>
        <w:spacing w:after="0"/>
      </w:pPr>
      <w:bookmarkStart w:id="171" w:name="_ENREF_40"/>
      <w:r w:rsidRPr="006142ED">
        <w:t xml:space="preserve">40. Van Ausdall, B. R.;  Glass, J. L.;  Wiggins, K. M.;  Aarif, A. M.; Louie, J., A Systematic Investigation of Factors Influencing the Decarboxylation of Imidazolium Carboxylates. </w:t>
      </w:r>
      <w:r w:rsidRPr="006142ED">
        <w:rPr>
          <w:i/>
        </w:rPr>
        <w:t xml:space="preserve">The Journal of Organic Chemistry </w:t>
      </w:r>
      <w:r w:rsidRPr="006142ED">
        <w:rPr>
          <w:b/>
        </w:rPr>
        <w:t>2009,</w:t>
      </w:r>
      <w:r w:rsidRPr="006142ED">
        <w:t xml:space="preserve"> </w:t>
      </w:r>
      <w:r w:rsidRPr="006142ED">
        <w:rPr>
          <w:i/>
        </w:rPr>
        <w:t>74</w:t>
      </w:r>
      <w:r w:rsidRPr="006142ED">
        <w:t>, 7935-7942.</w:t>
      </w:r>
      <w:bookmarkEnd w:id="171"/>
    </w:p>
    <w:p w14:paraId="3129E486" w14:textId="77777777" w:rsidR="00002C76" w:rsidRPr="006142ED" w:rsidRDefault="00002C76" w:rsidP="00002C76">
      <w:pPr>
        <w:pStyle w:val="EndNoteBibliography"/>
        <w:spacing w:after="0"/>
      </w:pPr>
      <w:bookmarkStart w:id="172" w:name="_ENREF_41"/>
      <w:r w:rsidRPr="006142ED">
        <w:t xml:space="preserve">41. Dzyuba, S. V.;  Li, S.; Bartsch, R. A., Convenient syntheses of perdeuterated ionic liquids. </w:t>
      </w:r>
      <w:r w:rsidRPr="006142ED">
        <w:rPr>
          <w:i/>
        </w:rPr>
        <w:t xml:space="preserve">Journal of Heterocyclic Chemistry </w:t>
      </w:r>
      <w:r w:rsidRPr="006142ED">
        <w:rPr>
          <w:b/>
        </w:rPr>
        <w:t>2007,</w:t>
      </w:r>
      <w:r w:rsidRPr="006142ED">
        <w:t xml:space="preserve"> </w:t>
      </w:r>
      <w:r w:rsidRPr="006142ED">
        <w:rPr>
          <w:i/>
        </w:rPr>
        <w:t>44</w:t>
      </w:r>
      <w:r w:rsidRPr="006142ED">
        <w:t>, 223-225.</w:t>
      </w:r>
      <w:bookmarkEnd w:id="172"/>
    </w:p>
    <w:p w14:paraId="2F30A8BF" w14:textId="77777777" w:rsidR="00002C76" w:rsidRPr="006142ED" w:rsidRDefault="00002C76" w:rsidP="00002C76">
      <w:pPr>
        <w:pStyle w:val="EndNoteBibliography"/>
        <w:spacing w:after="0"/>
      </w:pPr>
      <w:bookmarkStart w:id="173" w:name="_ENREF_42"/>
      <w:r w:rsidRPr="006142ED">
        <w:t xml:space="preserve">42. Fèvre, M.;  Pinaud, J.;  Leteneur, A.;  Gnanou, Y.;  Vignolle, J.;  Taton, D.;  Miqueu, K.; Sotiropoulos, J.-M., Imidazol(in)ium Hydrogen Carbonates as a Genuine Source of N-Heterocyclic Carbenes (NHCs): Applications to the Facile Preparation of NHC Metal </w:t>
      </w:r>
      <w:r w:rsidRPr="006142ED">
        <w:lastRenderedPageBreak/>
        <w:t xml:space="preserve">Complexes and to NHC-Organocatalyzed Molecular and Macromolecular Syntheses. </w:t>
      </w:r>
      <w:r w:rsidRPr="006142ED">
        <w:rPr>
          <w:i/>
        </w:rPr>
        <w:t xml:space="preserve">Journal of the American Chemical Society </w:t>
      </w:r>
      <w:r w:rsidRPr="006142ED">
        <w:rPr>
          <w:b/>
        </w:rPr>
        <w:t>2012,</w:t>
      </w:r>
      <w:r w:rsidRPr="006142ED">
        <w:t xml:space="preserve"> </w:t>
      </w:r>
      <w:r w:rsidRPr="006142ED">
        <w:rPr>
          <w:i/>
        </w:rPr>
        <w:t>134</w:t>
      </w:r>
      <w:r w:rsidRPr="006142ED">
        <w:t>, 6776-6784.</w:t>
      </w:r>
      <w:bookmarkEnd w:id="173"/>
    </w:p>
    <w:p w14:paraId="78C66679" w14:textId="77777777" w:rsidR="00002C76" w:rsidRPr="006142ED" w:rsidRDefault="00002C76" w:rsidP="00002C76">
      <w:pPr>
        <w:pStyle w:val="EndNoteBibliography"/>
        <w:spacing w:after="0"/>
      </w:pPr>
      <w:bookmarkStart w:id="174" w:name="_ENREF_43"/>
      <w:r w:rsidRPr="006142ED">
        <w:t xml:space="preserve">43. Lindner, R.;  Lejkowski, M. L.;  Lavy, S.;  Deglmann, P.;  Wiss, K. T.;  Zarbakhsh, S.;  Meyer, L.; Limbach, M., Ring-Opening Polymerization and Copolymerization of Propylene Oxide Catalyzed by N-Heterocyclic Carbenes. </w:t>
      </w:r>
      <w:r w:rsidRPr="006142ED">
        <w:rPr>
          <w:i/>
        </w:rPr>
        <w:t xml:space="preserve">ChemCatChem </w:t>
      </w:r>
      <w:r w:rsidRPr="006142ED">
        <w:rPr>
          <w:b/>
        </w:rPr>
        <w:t>2014,</w:t>
      </w:r>
      <w:r w:rsidRPr="006142ED">
        <w:t xml:space="preserve"> </w:t>
      </w:r>
      <w:r w:rsidRPr="006142ED">
        <w:rPr>
          <w:i/>
        </w:rPr>
        <w:t>6</w:t>
      </w:r>
      <w:r w:rsidRPr="006142ED">
        <w:t>, 618-625.</w:t>
      </w:r>
      <w:bookmarkEnd w:id="174"/>
    </w:p>
    <w:p w14:paraId="6E562DE9" w14:textId="77777777" w:rsidR="00002C76" w:rsidRPr="006142ED" w:rsidRDefault="00002C76" w:rsidP="00002C76">
      <w:pPr>
        <w:pStyle w:val="EndNoteBibliography"/>
        <w:spacing w:after="0"/>
      </w:pPr>
      <w:bookmarkStart w:id="175" w:name="_ENREF_44"/>
      <w:r w:rsidRPr="006142ED">
        <w:t xml:space="preserve">44. Ito, N.;  Esaki, H.;  Maesawa, T.;  Imamiya, E.;  Maegawa, T.; Sajiki, H., Efficient and Selective Pt/C-Catalyzed H–D Exchange Reaction of Aromatic Rings. </w:t>
      </w:r>
      <w:r w:rsidRPr="006142ED">
        <w:rPr>
          <w:i/>
        </w:rPr>
        <w:t xml:space="preserve">Bulletin of the Chemical Society of Japan </w:t>
      </w:r>
      <w:r w:rsidRPr="006142ED">
        <w:rPr>
          <w:b/>
        </w:rPr>
        <w:t>2008,</w:t>
      </w:r>
      <w:r w:rsidRPr="006142ED">
        <w:t xml:space="preserve"> </w:t>
      </w:r>
      <w:r w:rsidRPr="006142ED">
        <w:rPr>
          <w:i/>
        </w:rPr>
        <w:t>81</w:t>
      </w:r>
      <w:r w:rsidRPr="006142ED">
        <w:t>, 278-286.</w:t>
      </w:r>
      <w:bookmarkEnd w:id="175"/>
    </w:p>
    <w:p w14:paraId="7B2C2A85" w14:textId="77777777" w:rsidR="00002C76" w:rsidRPr="006142ED" w:rsidRDefault="00002C76" w:rsidP="00002C76">
      <w:pPr>
        <w:pStyle w:val="EndNoteBibliography"/>
        <w:spacing w:after="0"/>
      </w:pPr>
      <w:bookmarkStart w:id="176" w:name="_ENREF_45"/>
      <w:r w:rsidRPr="006142ED">
        <w:t xml:space="preserve">45. Khramov, D. M.; Bielawski, C. W., Donor−Acceptor Triazenes:  Synthesis, Characterization, and Study of Their Electronic and Thermal Properties. </w:t>
      </w:r>
      <w:r w:rsidRPr="006142ED">
        <w:rPr>
          <w:i/>
        </w:rPr>
        <w:t xml:space="preserve">The Journal of Organic Chemistry </w:t>
      </w:r>
      <w:r w:rsidRPr="006142ED">
        <w:rPr>
          <w:b/>
        </w:rPr>
        <w:t>2007,</w:t>
      </w:r>
      <w:r w:rsidRPr="006142ED">
        <w:t xml:space="preserve"> </w:t>
      </w:r>
      <w:r w:rsidRPr="006142ED">
        <w:rPr>
          <w:i/>
        </w:rPr>
        <w:t>72</w:t>
      </w:r>
      <w:r w:rsidRPr="006142ED">
        <w:t>, 9407-9417.</w:t>
      </w:r>
      <w:bookmarkEnd w:id="176"/>
    </w:p>
    <w:p w14:paraId="6868194A" w14:textId="77777777" w:rsidR="00002C76" w:rsidRPr="006142ED" w:rsidRDefault="00002C76" w:rsidP="00002C76">
      <w:pPr>
        <w:pStyle w:val="EndNoteBibliography"/>
        <w:spacing w:after="0"/>
      </w:pPr>
      <w:bookmarkStart w:id="177" w:name="_ENREF_46"/>
      <w:r w:rsidRPr="006142ED">
        <w:t xml:space="preserve">46. Farcau, C.; Astilean, S., Mapping the SERS Efficiency and Hot-Spots Localization on Gold Film over Nanospheres Substrates. </w:t>
      </w:r>
      <w:r w:rsidRPr="006142ED">
        <w:rPr>
          <w:i/>
        </w:rPr>
        <w:t xml:space="preserve">The Journal of Physical Chemistry C </w:t>
      </w:r>
      <w:r w:rsidRPr="006142ED">
        <w:rPr>
          <w:b/>
        </w:rPr>
        <w:t>2010,</w:t>
      </w:r>
      <w:r w:rsidRPr="006142ED">
        <w:t xml:space="preserve"> </w:t>
      </w:r>
      <w:r w:rsidRPr="006142ED">
        <w:rPr>
          <w:i/>
        </w:rPr>
        <w:t>114</w:t>
      </w:r>
      <w:r w:rsidRPr="006142ED">
        <w:t>, 11717-11722.</w:t>
      </w:r>
      <w:bookmarkEnd w:id="177"/>
    </w:p>
    <w:p w14:paraId="7C9F1827" w14:textId="77777777" w:rsidR="00002C76" w:rsidRPr="006142ED" w:rsidRDefault="00002C76" w:rsidP="00002C76">
      <w:pPr>
        <w:pStyle w:val="EndNoteBibliography"/>
        <w:spacing w:after="0"/>
      </w:pPr>
      <w:bookmarkStart w:id="178" w:name="_ENREF_47"/>
      <w:r w:rsidRPr="006142ED">
        <w:t xml:space="preserve">47. Péron, O.;  Rinnert, E.;  Toury, T.;  Lamy de la Chapelle, M.; Compère, C., Quantitative SERS sensors for environmental analysis of naphthalene. </w:t>
      </w:r>
      <w:r w:rsidRPr="006142ED">
        <w:rPr>
          <w:i/>
        </w:rPr>
        <w:t xml:space="preserve">Analyst </w:t>
      </w:r>
      <w:r w:rsidRPr="006142ED">
        <w:rPr>
          <w:b/>
        </w:rPr>
        <w:t>2011,</w:t>
      </w:r>
      <w:r w:rsidRPr="006142ED">
        <w:t xml:space="preserve"> </w:t>
      </w:r>
      <w:r w:rsidRPr="006142ED">
        <w:rPr>
          <w:i/>
        </w:rPr>
        <w:t>136</w:t>
      </w:r>
      <w:r w:rsidRPr="006142ED">
        <w:t>, 1018-1022.</w:t>
      </w:r>
      <w:bookmarkEnd w:id="178"/>
    </w:p>
    <w:p w14:paraId="7E6E7C10" w14:textId="77777777" w:rsidR="00002C76" w:rsidRPr="006142ED" w:rsidRDefault="00002C76" w:rsidP="00002C76">
      <w:pPr>
        <w:pStyle w:val="EndNoteBibliography"/>
        <w:spacing w:after="0"/>
      </w:pPr>
      <w:bookmarkStart w:id="179" w:name="_ENREF_48"/>
      <w:r w:rsidRPr="006142ED">
        <w:t xml:space="preserve">48. Aikens, C. M.; Schatz, G. C., TDDFT Studies of Absorption and SERS Spectra of Pyridine Interacting with Au20. </w:t>
      </w:r>
      <w:r w:rsidRPr="006142ED">
        <w:rPr>
          <w:i/>
        </w:rPr>
        <w:t xml:space="preserve">The Journal of Physical Chemistry A </w:t>
      </w:r>
      <w:r w:rsidRPr="006142ED">
        <w:rPr>
          <w:b/>
        </w:rPr>
        <w:t>2006,</w:t>
      </w:r>
      <w:r w:rsidRPr="006142ED">
        <w:t xml:space="preserve"> </w:t>
      </w:r>
      <w:r w:rsidRPr="006142ED">
        <w:rPr>
          <w:i/>
        </w:rPr>
        <w:t>110</w:t>
      </w:r>
      <w:r w:rsidRPr="006142ED">
        <w:t>, 13317-13324.</w:t>
      </w:r>
      <w:bookmarkEnd w:id="179"/>
    </w:p>
    <w:p w14:paraId="6F9A613A" w14:textId="77777777" w:rsidR="00002C76" w:rsidRPr="006142ED" w:rsidRDefault="00002C76" w:rsidP="00002C76">
      <w:pPr>
        <w:pStyle w:val="EndNoteBibliography"/>
        <w:spacing w:after="0"/>
      </w:pPr>
      <w:bookmarkStart w:id="180" w:name="_ENREF_49"/>
      <w:r w:rsidRPr="006142ED">
        <w:t>49. Zhao, L.;  Jensen, L.; Schatz, G. C., Pyridine−Ag</w:t>
      </w:r>
      <w:r w:rsidRPr="006142ED">
        <w:rPr>
          <w:vertAlign w:val="subscript"/>
        </w:rPr>
        <w:t>20</w:t>
      </w:r>
      <w:r w:rsidRPr="006142ED">
        <w:t xml:space="preserve"> Cluster:  A Model System for Studying Surface-Enhanced Raman Scattering. </w:t>
      </w:r>
      <w:r w:rsidRPr="006142ED">
        <w:rPr>
          <w:i/>
        </w:rPr>
        <w:t xml:space="preserve">Journal of the American Chemical Society </w:t>
      </w:r>
      <w:r w:rsidRPr="006142ED">
        <w:rPr>
          <w:b/>
        </w:rPr>
        <w:t>2006,</w:t>
      </w:r>
      <w:r w:rsidRPr="006142ED">
        <w:t xml:space="preserve"> </w:t>
      </w:r>
      <w:r w:rsidRPr="006142ED">
        <w:rPr>
          <w:i/>
        </w:rPr>
        <w:t>128</w:t>
      </w:r>
      <w:r w:rsidRPr="006142ED">
        <w:t>, 2911-2919.</w:t>
      </w:r>
      <w:bookmarkEnd w:id="180"/>
    </w:p>
    <w:p w14:paraId="1090F22C" w14:textId="2751CD26" w:rsidR="00002C76" w:rsidRPr="006142ED" w:rsidRDefault="00002C76" w:rsidP="00002C76">
      <w:pPr>
        <w:pStyle w:val="EndNoteBibliography"/>
        <w:spacing w:after="0"/>
      </w:pPr>
      <w:bookmarkStart w:id="181" w:name="_ENREF_50"/>
      <w:r w:rsidRPr="006142ED">
        <w:t>50. Li, J.;  Li, X.;  Zhai, H.-J.; Wang, L.-S., Au</w:t>
      </w:r>
      <w:r w:rsidR="00964556" w:rsidRPr="006142ED">
        <w:rPr>
          <w:vertAlign w:val="subscript"/>
        </w:rPr>
        <w:t>20</w:t>
      </w:r>
      <w:r w:rsidRPr="006142ED">
        <w:t xml:space="preserve">: A Tetrahedral Cluster. </w:t>
      </w:r>
      <w:r w:rsidRPr="006142ED">
        <w:rPr>
          <w:i/>
        </w:rPr>
        <w:t xml:space="preserve">Science </w:t>
      </w:r>
      <w:r w:rsidRPr="006142ED">
        <w:rPr>
          <w:b/>
        </w:rPr>
        <w:t>2003,</w:t>
      </w:r>
      <w:r w:rsidRPr="006142ED">
        <w:t xml:space="preserve"> </w:t>
      </w:r>
      <w:r w:rsidRPr="006142ED">
        <w:rPr>
          <w:i/>
        </w:rPr>
        <w:t>299</w:t>
      </w:r>
      <w:r w:rsidRPr="006142ED">
        <w:t>, 864-867.</w:t>
      </w:r>
      <w:bookmarkEnd w:id="181"/>
    </w:p>
    <w:p w14:paraId="23A73E74" w14:textId="77777777" w:rsidR="00002C76" w:rsidRPr="006142ED" w:rsidRDefault="00002C76" w:rsidP="00002C76">
      <w:pPr>
        <w:pStyle w:val="EndNoteBibliography"/>
        <w:spacing w:after="0"/>
      </w:pPr>
      <w:bookmarkStart w:id="182" w:name="_ENREF_51"/>
      <w:r w:rsidRPr="006142ED">
        <w:t xml:space="preserve">51. Watanabe, H.;  Hayazawa, N.;  Inouye, Y.; Kawata, S., DFT Vibrational Calculations of Rhodamine 6G Adsorbed on Silver:  Analysis of Tip-Enhanced Raman Spectroscopy. </w:t>
      </w:r>
      <w:r w:rsidRPr="006142ED">
        <w:rPr>
          <w:i/>
        </w:rPr>
        <w:t xml:space="preserve">The Journal of Physical Chemistry B </w:t>
      </w:r>
      <w:r w:rsidRPr="006142ED">
        <w:rPr>
          <w:b/>
        </w:rPr>
        <w:t>2005,</w:t>
      </w:r>
      <w:r w:rsidRPr="006142ED">
        <w:t xml:space="preserve"> </w:t>
      </w:r>
      <w:r w:rsidRPr="006142ED">
        <w:rPr>
          <w:i/>
        </w:rPr>
        <w:t>109</w:t>
      </w:r>
      <w:r w:rsidRPr="006142ED">
        <w:t>, 5012-5020.</w:t>
      </w:r>
      <w:bookmarkEnd w:id="182"/>
    </w:p>
    <w:p w14:paraId="6213B205" w14:textId="77777777" w:rsidR="00002C76" w:rsidRPr="006142ED" w:rsidRDefault="00002C76" w:rsidP="00002C76">
      <w:pPr>
        <w:pStyle w:val="EndNoteBibliography"/>
        <w:spacing w:after="0"/>
      </w:pPr>
      <w:bookmarkStart w:id="183" w:name="_ENREF_52"/>
      <w:r w:rsidRPr="006142ED">
        <w:t xml:space="preserve">52. Gardner, S.;  Kawamoto, T.; Curran, D. P., Synthesis of 1,3-Dialkylimidazol-2-ylidene Boranes from 1,3-Dialkylimidazolium Iodides and Sodium Borohydride. </w:t>
      </w:r>
      <w:r w:rsidRPr="006142ED">
        <w:rPr>
          <w:i/>
        </w:rPr>
        <w:t xml:space="preserve">The Journal of Organic Chemistry </w:t>
      </w:r>
      <w:r w:rsidRPr="006142ED">
        <w:rPr>
          <w:b/>
        </w:rPr>
        <w:t>2015,</w:t>
      </w:r>
      <w:r w:rsidRPr="006142ED">
        <w:t xml:space="preserve"> </w:t>
      </w:r>
      <w:r w:rsidRPr="006142ED">
        <w:rPr>
          <w:i/>
        </w:rPr>
        <w:t>80</w:t>
      </w:r>
      <w:r w:rsidRPr="006142ED">
        <w:t>, 9794-9797.</w:t>
      </w:r>
      <w:bookmarkEnd w:id="183"/>
    </w:p>
    <w:p w14:paraId="28A14767" w14:textId="08AD752C" w:rsidR="00002C76" w:rsidRPr="006142ED" w:rsidRDefault="00002C76" w:rsidP="00002C76">
      <w:pPr>
        <w:pStyle w:val="EndNoteBibliography"/>
        <w:spacing w:after="0"/>
      </w:pPr>
      <w:bookmarkStart w:id="184" w:name="_ENREF_53"/>
      <w:r w:rsidRPr="006142ED">
        <w:t>53. Chen, W.-C.;  Lai, Y.-C.;  Shih, W.-C.;  Yu, M.-S.;  Yap, G. P. A.; Ong, T.-G., Mechanistic Study of a Switch in the Regioselectivity of Hydroheteroarylation of Styrene Catalyzed by Bimetallic Ni–Al through C</w:t>
      </w:r>
      <w:r w:rsidR="00964556" w:rsidRPr="006142ED">
        <w:t>-</w:t>
      </w:r>
      <w:r w:rsidRPr="006142ED">
        <w:t xml:space="preserve">H Activation. </w:t>
      </w:r>
      <w:r w:rsidRPr="006142ED">
        <w:rPr>
          <w:b/>
        </w:rPr>
        <w:t>2014,</w:t>
      </w:r>
      <w:r w:rsidRPr="006142ED">
        <w:t xml:space="preserve"> </w:t>
      </w:r>
      <w:r w:rsidRPr="006142ED">
        <w:rPr>
          <w:i/>
        </w:rPr>
        <w:t>20</w:t>
      </w:r>
      <w:r w:rsidRPr="006142ED">
        <w:t>, 8099-8105.</w:t>
      </w:r>
      <w:bookmarkEnd w:id="184"/>
    </w:p>
    <w:p w14:paraId="4E3D0F3C" w14:textId="77777777" w:rsidR="00002C76" w:rsidRPr="006142ED" w:rsidRDefault="00002C76" w:rsidP="00002C76">
      <w:pPr>
        <w:pStyle w:val="EndNoteBibliography"/>
        <w:spacing w:after="0"/>
      </w:pPr>
      <w:bookmarkStart w:id="185" w:name="_ENREF_54"/>
      <w:r w:rsidRPr="006142ED">
        <w:t xml:space="preserve">54. te Velde, G.;  Bickelhaupt, F. M.;  Baerends, E. J.;  Fonseca Guerra, C.;  van Gisbergen, S. J. A.;  Snijders, J. G.; Ziegler, T., Chemistry with ADF. </w:t>
      </w:r>
      <w:r w:rsidRPr="006142ED">
        <w:rPr>
          <w:b/>
        </w:rPr>
        <w:t>2001,</w:t>
      </w:r>
      <w:r w:rsidRPr="006142ED">
        <w:t xml:space="preserve"> </w:t>
      </w:r>
      <w:r w:rsidRPr="006142ED">
        <w:rPr>
          <w:i/>
        </w:rPr>
        <w:t>22</w:t>
      </w:r>
      <w:r w:rsidRPr="006142ED">
        <w:t>, 931-967.</w:t>
      </w:r>
      <w:bookmarkEnd w:id="185"/>
    </w:p>
    <w:p w14:paraId="177E6251" w14:textId="77777777" w:rsidR="00002C76" w:rsidRPr="006142ED" w:rsidRDefault="00002C76" w:rsidP="00002C76">
      <w:pPr>
        <w:pStyle w:val="EndNoteBibliography"/>
        <w:spacing w:after="0"/>
      </w:pPr>
      <w:bookmarkStart w:id="186" w:name="_ENREF_55"/>
      <w:r w:rsidRPr="006142ED">
        <w:t>55. Lenthe, E. V.;  Baerends, E. J.; Snijders, J. G., Relativistic regular two</w:t>
      </w:r>
      <w:r w:rsidRPr="006142ED">
        <w:rPr>
          <w:rFonts w:ascii="Cambria Math" w:hAnsi="Cambria Math" w:cs="Cambria Math"/>
        </w:rPr>
        <w:t>‐</w:t>
      </w:r>
      <w:r w:rsidRPr="006142ED">
        <w:t xml:space="preserve">component Hamiltonians. </w:t>
      </w:r>
      <w:r w:rsidRPr="006142ED">
        <w:rPr>
          <w:b/>
        </w:rPr>
        <w:t>1993,</w:t>
      </w:r>
      <w:r w:rsidRPr="006142ED">
        <w:t xml:space="preserve"> </w:t>
      </w:r>
      <w:r w:rsidRPr="006142ED">
        <w:rPr>
          <w:i/>
        </w:rPr>
        <w:t>99</w:t>
      </w:r>
      <w:r w:rsidRPr="006142ED">
        <w:t>, 4597-4610.</w:t>
      </w:r>
      <w:bookmarkEnd w:id="186"/>
    </w:p>
    <w:p w14:paraId="668E7805" w14:textId="77777777" w:rsidR="00002C76" w:rsidRPr="006142ED" w:rsidRDefault="00002C76" w:rsidP="00002C76">
      <w:pPr>
        <w:pStyle w:val="EndNoteBibliography"/>
        <w:spacing w:after="0"/>
      </w:pPr>
      <w:bookmarkStart w:id="187" w:name="_ENREF_56"/>
      <w:r w:rsidRPr="006142ED">
        <w:t xml:space="preserve">56. Lenthe, E. v.;  Ehlers, A.; Baerends, E.-J., Geometry optimizations in the zero order regular approximation for relativistic effects. </w:t>
      </w:r>
      <w:r w:rsidRPr="006142ED">
        <w:rPr>
          <w:b/>
        </w:rPr>
        <w:t>1999,</w:t>
      </w:r>
      <w:r w:rsidRPr="006142ED">
        <w:t xml:space="preserve"> </w:t>
      </w:r>
      <w:r w:rsidRPr="006142ED">
        <w:rPr>
          <w:i/>
        </w:rPr>
        <w:t>110</w:t>
      </w:r>
      <w:r w:rsidRPr="006142ED">
        <w:t>, 8943-8953.</w:t>
      </w:r>
      <w:bookmarkEnd w:id="187"/>
    </w:p>
    <w:p w14:paraId="029F334F" w14:textId="77777777" w:rsidR="00002C76" w:rsidRPr="006142ED" w:rsidRDefault="00002C76" w:rsidP="00002C76">
      <w:pPr>
        <w:pStyle w:val="EndNoteBibliography"/>
        <w:spacing w:after="0"/>
      </w:pPr>
      <w:bookmarkStart w:id="188" w:name="_ENREF_57"/>
      <w:r w:rsidRPr="006142ED">
        <w:t xml:space="preserve">57. Becke, A. D., Density-functional exchange-energy approximation with correct asymptotic behavior. </w:t>
      </w:r>
      <w:r w:rsidRPr="006142ED">
        <w:rPr>
          <w:i/>
        </w:rPr>
        <w:t xml:space="preserve">Physical Review A </w:t>
      </w:r>
      <w:r w:rsidRPr="006142ED">
        <w:rPr>
          <w:b/>
        </w:rPr>
        <w:t>1988,</w:t>
      </w:r>
      <w:r w:rsidRPr="006142ED">
        <w:t xml:space="preserve"> </w:t>
      </w:r>
      <w:r w:rsidRPr="006142ED">
        <w:rPr>
          <w:i/>
        </w:rPr>
        <w:t>38</w:t>
      </w:r>
      <w:r w:rsidRPr="006142ED">
        <w:t>, 3098-3100.</w:t>
      </w:r>
      <w:bookmarkEnd w:id="188"/>
    </w:p>
    <w:p w14:paraId="308008DC" w14:textId="77777777" w:rsidR="00002C76" w:rsidRPr="006142ED" w:rsidRDefault="00002C76" w:rsidP="00002C76">
      <w:pPr>
        <w:pStyle w:val="EndNoteBibliography"/>
      </w:pPr>
      <w:bookmarkStart w:id="189" w:name="_ENREF_58"/>
      <w:r w:rsidRPr="006142ED">
        <w:t xml:space="preserve">58. Perdew, J. P., Density-functional approximation for the correlation energy of the inhomogeneous electron gas. </w:t>
      </w:r>
      <w:r w:rsidRPr="006142ED">
        <w:rPr>
          <w:i/>
        </w:rPr>
        <w:t xml:space="preserve">Physical Review B </w:t>
      </w:r>
      <w:r w:rsidRPr="006142ED">
        <w:rPr>
          <w:b/>
        </w:rPr>
        <w:t>1986,</w:t>
      </w:r>
      <w:r w:rsidRPr="006142ED">
        <w:t xml:space="preserve"> </w:t>
      </w:r>
      <w:r w:rsidRPr="006142ED">
        <w:rPr>
          <w:i/>
        </w:rPr>
        <w:t>33</w:t>
      </w:r>
      <w:r w:rsidRPr="006142ED">
        <w:t>, 8822-8824.</w:t>
      </w:r>
      <w:bookmarkEnd w:id="189"/>
    </w:p>
    <w:p w14:paraId="3AE0AB61" w14:textId="77777777" w:rsidR="00002C76" w:rsidRPr="006142ED" w:rsidRDefault="00002C76" w:rsidP="00002C76">
      <w:pPr>
        <w:rPr>
          <w:rFonts w:eastAsiaTheme="majorEastAsia" w:cs="Arial"/>
          <w:color w:val="2F5496" w:themeColor="accent1" w:themeShade="BF"/>
          <w:sz w:val="32"/>
          <w:szCs w:val="32"/>
        </w:rPr>
      </w:pPr>
      <w:r w:rsidRPr="006142ED">
        <w:rPr>
          <w:rFonts w:eastAsiaTheme="majorEastAsia" w:cs="Arial"/>
          <w:color w:val="2F5496" w:themeColor="accent1" w:themeShade="BF"/>
          <w:sz w:val="32"/>
          <w:szCs w:val="32"/>
        </w:rPr>
        <w:fldChar w:fldCharType="end"/>
      </w:r>
    </w:p>
    <w:p w14:paraId="09EFE607" w14:textId="77777777" w:rsidR="008341EA" w:rsidRPr="006142ED" w:rsidRDefault="002F42E1" w:rsidP="008341EA">
      <w:pPr>
        <w:pStyle w:val="Heading1"/>
        <w:ind w:left="-90" w:firstLine="630"/>
        <w:rPr>
          <w:rFonts w:eastAsia="Times New Roman" w:cs="Arial"/>
        </w:rPr>
      </w:pPr>
      <w:r w:rsidRPr="006142ED">
        <w:rPr>
          <w:rFonts w:cs="Arial"/>
        </w:rPr>
        <w:br w:type="page"/>
      </w:r>
      <w:bookmarkStart w:id="190" w:name="_Toc69388703"/>
      <w:r w:rsidR="008341EA" w:rsidRPr="006142ED">
        <w:rPr>
          <w:rFonts w:eastAsia="Times New Roman" w:cs="Arial"/>
        </w:rPr>
        <w:lastRenderedPageBreak/>
        <w:t>: Imidazolinium N-Heterocyclic Carbene Ligands for Enhanced Stability on Gold Surfaces</w:t>
      </w:r>
      <w:bookmarkEnd w:id="190"/>
    </w:p>
    <w:p w14:paraId="53583DD5" w14:textId="77777777" w:rsidR="008341EA" w:rsidRPr="006142ED" w:rsidRDefault="008341EA" w:rsidP="008341EA">
      <w:pPr>
        <w:rPr>
          <w:rFonts w:eastAsia="Times New Roman" w:cs="Arial"/>
          <w:b/>
          <w:sz w:val="28"/>
          <w:szCs w:val="32"/>
        </w:rPr>
      </w:pPr>
      <w:r w:rsidRPr="006142ED">
        <w:rPr>
          <w:rFonts w:eastAsia="Times New Roman" w:cs="Arial"/>
        </w:rPr>
        <w:br w:type="page"/>
      </w:r>
    </w:p>
    <w:p w14:paraId="7B49036B" w14:textId="77777777" w:rsidR="008341EA" w:rsidRPr="006142ED" w:rsidRDefault="008341EA" w:rsidP="008341EA">
      <w:pPr>
        <w:jc w:val="both"/>
        <w:rPr>
          <w:rFonts w:cs="Arial"/>
        </w:rPr>
      </w:pPr>
      <w:r w:rsidRPr="006142ED">
        <w:rPr>
          <w:rFonts w:cs="Arial"/>
        </w:rPr>
        <w:lastRenderedPageBreak/>
        <w:t>A version of this chapter was accepted to Langmuir by</w:t>
      </w:r>
      <w:r w:rsidRPr="006142ED">
        <w:rPr>
          <w:rFonts w:eastAsia="Times New Roman" w:cs="Arial"/>
          <w:szCs w:val="24"/>
        </w:rPr>
        <w:t xml:space="preserve"> </w:t>
      </w:r>
      <w:r w:rsidRPr="006142ED">
        <w:rPr>
          <w:rFonts w:cs="Arial"/>
        </w:rPr>
        <w:t>Lindy M. Sherman,</w:t>
      </w:r>
      <w:r w:rsidRPr="006142ED">
        <w:rPr>
          <w:rFonts w:cs="Arial"/>
          <w:vertAlign w:val="superscript"/>
        </w:rPr>
        <w:t xml:space="preserve"> </w:t>
      </w:r>
      <w:r w:rsidRPr="006142ED">
        <w:rPr>
          <w:rFonts w:cs="Arial"/>
        </w:rPr>
        <w:t xml:space="preserve">Shelby L. Strausser, Rowan K. </w:t>
      </w:r>
      <w:proofErr w:type="spellStart"/>
      <w:r w:rsidRPr="006142ED">
        <w:rPr>
          <w:rFonts w:cs="Arial"/>
        </w:rPr>
        <w:t>Borsari</w:t>
      </w:r>
      <w:proofErr w:type="spellEnd"/>
      <w:r w:rsidRPr="006142ED">
        <w:rPr>
          <w:rFonts w:cs="Arial"/>
        </w:rPr>
        <w:t>, David M. Jenkins,</w:t>
      </w:r>
      <w:r w:rsidRPr="006142ED">
        <w:rPr>
          <w:rFonts w:cs="Arial"/>
          <w:vertAlign w:val="superscript"/>
        </w:rPr>
        <w:t xml:space="preserve"> </w:t>
      </w:r>
      <w:r w:rsidRPr="006142ED">
        <w:rPr>
          <w:rFonts w:cs="Arial"/>
        </w:rPr>
        <w:t>and Jon P. Camden.</w:t>
      </w:r>
    </w:p>
    <w:p w14:paraId="3B15276B" w14:textId="77777777" w:rsidR="008341EA" w:rsidRPr="006142ED" w:rsidRDefault="008341EA" w:rsidP="008341EA">
      <w:pPr>
        <w:jc w:val="both"/>
        <w:rPr>
          <w:rFonts w:cs="Arial"/>
        </w:rPr>
      </w:pPr>
    </w:p>
    <w:p w14:paraId="3595FDFA" w14:textId="77777777" w:rsidR="008341EA" w:rsidRPr="006142ED" w:rsidRDefault="008341EA" w:rsidP="008341EA">
      <w:pPr>
        <w:ind w:firstLine="720"/>
        <w:jc w:val="both"/>
        <w:rPr>
          <w:rFonts w:cs="Arial"/>
        </w:rPr>
      </w:pPr>
      <w:r w:rsidRPr="006142ED">
        <w:rPr>
          <w:rFonts w:cs="Arial"/>
        </w:rPr>
        <w:t xml:space="preserve">The work presented in this publication was completed in a collaborative manner with the Camden lab at the University of Notre Dame. My portion of the publication entails the synthesis of complexes 3.1-3.7. Rowan </w:t>
      </w:r>
      <w:proofErr w:type="spellStart"/>
      <w:r w:rsidRPr="006142ED">
        <w:rPr>
          <w:rFonts w:cs="Arial"/>
        </w:rPr>
        <w:t>Borsari</w:t>
      </w:r>
      <w:proofErr w:type="spellEnd"/>
      <w:r w:rsidRPr="006142ED">
        <w:rPr>
          <w:rFonts w:cs="Arial"/>
        </w:rPr>
        <w:t xml:space="preserve"> at the University of Tennessee (Jenkins Lab but was working at the Camden Lab for a summer exchange) was responsible for developing the method and depositing the CO</w:t>
      </w:r>
      <w:r w:rsidRPr="006142ED">
        <w:rPr>
          <w:rFonts w:cs="Arial"/>
          <w:vertAlign w:val="subscript"/>
        </w:rPr>
        <w:t>2</w:t>
      </w:r>
      <w:r w:rsidRPr="006142ED">
        <w:rPr>
          <w:rFonts w:cs="Arial"/>
        </w:rPr>
        <w:t xml:space="preserve"> adducts for the imidazolinium onto Au FONs. Lindy Sherman was responsible for the synthesis of NHC-Au FONs that remained and obtaining their corresponding SERS spectra in both the manuscript and experimental section. The experimental section has been shortened to display the work that I have attributed to the manuscript, except where the main text refers to figures in that section.</w:t>
      </w:r>
    </w:p>
    <w:p w14:paraId="563D2BF2" w14:textId="77777777" w:rsidR="008341EA" w:rsidRPr="006142ED" w:rsidRDefault="008341EA" w:rsidP="008341EA">
      <w:pPr>
        <w:pStyle w:val="Heading2"/>
        <w:numPr>
          <w:ilvl w:val="0"/>
          <w:numId w:val="0"/>
        </w:numPr>
        <w:ind w:left="288"/>
        <w:jc w:val="both"/>
        <w:rPr>
          <w:rFonts w:cs="Arial"/>
        </w:rPr>
      </w:pPr>
    </w:p>
    <w:p w14:paraId="03CBD1BD" w14:textId="77777777" w:rsidR="008341EA" w:rsidRPr="006142ED" w:rsidRDefault="008341EA" w:rsidP="008341EA">
      <w:pPr>
        <w:pStyle w:val="Heading2"/>
        <w:ind w:hanging="720"/>
        <w:rPr>
          <w:rFonts w:cs="Arial"/>
        </w:rPr>
      </w:pPr>
      <w:bookmarkStart w:id="191" w:name="_Toc69388704"/>
      <w:r w:rsidRPr="006142ED">
        <w:rPr>
          <w:rFonts w:cs="Arial"/>
        </w:rPr>
        <w:t>Abstract</w:t>
      </w:r>
      <w:bookmarkEnd w:id="191"/>
    </w:p>
    <w:p w14:paraId="3D39E593" w14:textId="77777777" w:rsidR="008341EA" w:rsidRPr="006142ED" w:rsidRDefault="008341EA" w:rsidP="008341EA">
      <w:pPr>
        <w:jc w:val="both"/>
        <w:rPr>
          <w:rFonts w:eastAsiaTheme="majorEastAsia" w:cs="Arial"/>
          <w:b/>
          <w:sz w:val="28"/>
          <w:szCs w:val="26"/>
        </w:rPr>
      </w:pPr>
      <w:r w:rsidRPr="006142ED">
        <w:rPr>
          <w:rFonts w:cs="Arial"/>
        </w:rPr>
        <w:t xml:space="preserve">N-heterocyclic carbenes (NHCs) have emerged as versatile and robust ligands for noble metal surface modifications due to their ability to form compact, self-assembled monolayers. Despite a growing body of research, previous NHC surface modification schemes have employed just two structural motifs: the benzimidazolium NHC and the imidazolium NHC. However, different NHC moieties, including saturated NHCs, are often more effective in homogenous catalysis chemistry than these </w:t>
      </w:r>
      <w:proofErr w:type="gramStart"/>
      <w:r w:rsidRPr="006142ED">
        <w:rPr>
          <w:rFonts w:cs="Arial"/>
        </w:rPr>
        <w:t>aforementioned motifs</w:t>
      </w:r>
      <w:proofErr w:type="gramEnd"/>
      <w:r w:rsidRPr="006142ED">
        <w:rPr>
          <w:rFonts w:cs="Arial"/>
        </w:rPr>
        <w:t xml:space="preserve"> and may impart numerous advantages to NHC surfaces, such as increased stability and access to chiral groups. This work explores the preparation and stability of NHC-coated gold surfaces using imidazolium and imidazolinium NHC ligands. X-ray photoelectron spectroscopy (XPS) and surface-enhanced Raman spectroscopy (SERS) demonstrate the attachment of NHC ligands to the gold surface and show enhanced stability of imidazolinium compared to the traditional imidazolium under harsh acidic conditions. </w:t>
      </w:r>
      <w:r w:rsidRPr="006142ED">
        <w:rPr>
          <w:rFonts w:cs="Arial"/>
        </w:rPr>
        <w:br w:type="page"/>
      </w:r>
    </w:p>
    <w:p w14:paraId="71290ECB" w14:textId="77777777" w:rsidR="008341EA" w:rsidRPr="006142ED" w:rsidRDefault="008341EA" w:rsidP="008341EA">
      <w:pPr>
        <w:pStyle w:val="Heading2"/>
        <w:ind w:hanging="720"/>
        <w:rPr>
          <w:rFonts w:cs="Arial"/>
        </w:rPr>
      </w:pPr>
      <w:bookmarkStart w:id="192" w:name="_Toc69388705"/>
      <w:r w:rsidRPr="006142ED">
        <w:rPr>
          <w:rFonts w:cs="Arial"/>
        </w:rPr>
        <w:lastRenderedPageBreak/>
        <w:t>Introduction</w:t>
      </w:r>
      <w:bookmarkEnd w:id="192"/>
    </w:p>
    <w:p w14:paraId="4F296C25" w14:textId="77777777" w:rsidR="008341EA" w:rsidRPr="006142ED" w:rsidRDefault="008341EA" w:rsidP="008341EA">
      <w:pPr>
        <w:spacing w:line="240" w:lineRule="auto"/>
        <w:jc w:val="both"/>
        <w:rPr>
          <w:rFonts w:cs="Arial"/>
        </w:rPr>
      </w:pPr>
      <w:r w:rsidRPr="006142ED">
        <w:rPr>
          <w:rFonts w:cs="Arial"/>
        </w:rPr>
        <w:tab/>
        <w:t>Controlling the surface environment on metal substrates via ligand chemistry is essential for applications ranging from catalysis to sensing and therapeutics.</w:t>
      </w:r>
      <w:hyperlink w:anchor="_ENREF_1" w:tooltip="Engel, 2017 #223" w:history="1">
        <w:r w:rsidRPr="006142ED">
          <w:rPr>
            <w:rFonts w:cs="Arial"/>
          </w:rPr>
          <w:fldChar w:fldCharType="begin">
            <w:fldData xml:space="preserve">PEVuZE5vdGU+PENpdGU+PEF1dGhvcj5FbmdlbDwvQXV0aG9yPjxZZWFyPjIwMTc8L1llYXI+PFJl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PEVuZE5vdGU+PENpdGU+PEF1dGhvcj5FbmdlbDwvQXV0aG9yPjxZZWFyPjIwMTc8L1llYXI+PFJl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1-6</w:t>
        </w:r>
        <w:r w:rsidRPr="006142ED">
          <w:rPr>
            <w:rFonts w:cs="Arial"/>
          </w:rPr>
          <w:fldChar w:fldCharType="end"/>
        </w:r>
      </w:hyperlink>
      <w:r w:rsidRPr="006142ED">
        <w:rPr>
          <w:rFonts w:cs="Arial"/>
        </w:rPr>
        <w:t xml:space="preserve"> Despite the well-documented challenges associated with thiol ligands, such as oxidation and degradation in ambient conditions,</w:t>
      </w:r>
      <w:hyperlink w:anchor="_ENREF_7" w:tooltip="Li, 1992 #179" w:history="1">
        <w:r w:rsidRPr="006142ED">
          <w:rPr>
            <w:rFonts w:cs="Arial"/>
          </w:rPr>
          <w:fldChar w:fldCharType="begin">
            <w:fldData xml:space="preserve">PEVuZE5vdGU+PENpdGU+PEF1dGhvcj5MaTwvQXV0aG9yPjxZZWFyPjE5OTI8L1llYXI+PFJlY051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</w:fldData>
          </w:fldChar>
        </w:r>
        <w:r w:rsidRPr="006142ED">
          <w:rPr>
            <w:rFonts w:cs="Arial"/>
          </w:rPr>
          <w:instrText xml:space="preserve"> ADDIN EN.CITE </w:instrText>
        </w:r>
        <w:r w:rsidRPr="006142ED">
          <w:rPr>
            <w:rFonts w:cs="Arial"/>
          </w:rPr>
          <w:fldChar w:fldCharType="begin">
            <w:fldData xml:space="preserve">PEVuZE5vdGU+PENpdGU+PEF1dGhvcj5MaTwvQXV0aG9yPjxZZWFyPjE5OTI8L1llYXI+PFJlY051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7-11</w:t>
        </w:r>
        <w:r w:rsidRPr="006142ED">
          <w:rPr>
            <w:rFonts w:cs="Arial"/>
          </w:rPr>
          <w:fldChar w:fldCharType="end"/>
        </w:r>
      </w:hyperlink>
      <w:r w:rsidRPr="006142ED">
        <w:rPr>
          <w:rFonts w:cs="Arial"/>
        </w:rPr>
        <w:t xml:space="preserve"> they remain the most common molecule class for functionalizing noble metal surfaces due to their high affinity for gold and silver.</w:t>
      </w:r>
      <w:hyperlink w:anchor="_ENREF_5" w:tooltip="Sun, 2017 #252" w:history="1">
        <w:r w:rsidRPr="006142ED">
          <w:rPr>
            <w:rFonts w:cs="Arial"/>
          </w:rPr>
          <w:fldChar w:fldCharType="begin"/>
        </w:r>
        <w:r w:rsidRPr="006142ED">
          <w:rPr>
            <w:rFonts w:cs="Arial"/>
          </w:rPr>
          <w:instrText xml:space="preserve"> ADDIN EN.CITE &lt;EndNote&gt;&lt;Cite&gt;&lt;Author&gt;Sun&lt;/Author&gt;&lt;Year&gt;2017&lt;/Year&gt;&lt;RecNum&gt;126&lt;/RecNum&gt;&lt;DisplayText&gt;&lt;style face="superscript"&gt;5&lt;/style&gt;&lt;/DisplayText&gt;&lt;record&gt;&lt;rec-number&gt;126&lt;/rec-number&gt;&lt;foreign-keys&gt;&lt;key app="EN" db-id="vwa9rrpfp22ffie2e9q5d5zg59v22fdfpeaf" timestamp="1560970224"&gt;126&lt;/key&gt;&lt;/foreign-keys&gt;&lt;ref-type name="Journal Article"&gt;17&lt;/ref-type&gt;&lt;contributors&gt;&lt;authors&gt;&lt;author&gt;Sun, Fang&lt;/author&gt;&lt;author&gt;Galvan, Daniel D.&lt;/author&gt;&lt;author&gt;Jain, Priyesh&lt;/author&gt;&lt;author&gt;Yu, Qiuming&lt;/author&gt;&lt;/authors&gt;&lt;/contributors&gt;&lt;titles&gt;&lt;title&gt;Multi-functional, thiophenol-based surface chemistry for surface-enhanced Raman spectroscopy&lt;/title&gt;&lt;secondary-title&gt;Chemical Communications&lt;/secondary-title&gt;&lt;/titles&gt;&lt;periodical&gt;&lt;full-title&gt;Chemical Communications&lt;/full-title&gt;&lt;/periodical&gt;&lt;pages&gt;4550-4561&lt;/pages&gt;&lt;volume&gt;53&lt;/volume&gt;&lt;number&gt;33&lt;/number&gt;&lt;dates&gt;&lt;year&gt;2017&lt;/year&gt;&lt;/dates&gt;&lt;publisher&gt;The Royal Society of Chemistry&lt;/publisher&gt;&lt;isbn&gt;1359-7345&lt;/isbn&gt;&lt;work-type&gt;10.1039/C7CC01577A&lt;/work-type&gt;&lt;urls&gt;&lt;related-urls&gt;&lt;url&gt;http://dx.doi.org/10.1039/C7CC01577A&lt;/url&gt;&lt;/related-urls&gt;&lt;/urls&gt;&lt;electronic-resource-num&gt;10.1039/C7CC01577A&lt;/electronic-resource-num&gt;&lt;/record&gt;&lt;/Cite&gt;&lt;/EndNote&gt;</w:instrText>
        </w:r>
        <w:r w:rsidRPr="006142ED">
          <w:rPr>
            <w:rFonts w:cs="Arial"/>
          </w:rPr>
          <w:fldChar w:fldCharType="separate"/>
        </w:r>
        <w:r w:rsidRPr="006142ED">
          <w:rPr>
            <w:rFonts w:cs="Arial"/>
            <w:noProof/>
            <w:vertAlign w:val="superscript"/>
          </w:rPr>
          <w:t>5</w:t>
        </w:r>
        <w:r w:rsidRPr="006142ED">
          <w:rPr>
            <w:rFonts w:cs="Arial"/>
          </w:rPr>
          <w:fldChar w:fldCharType="end"/>
        </w:r>
      </w:hyperlink>
      <w:r w:rsidRPr="006142ED">
        <w:rPr>
          <w:rFonts w:cs="Arial"/>
        </w:rPr>
        <w:t xml:space="preserve"> For example, recent reports have employed thiol-based ligands to develop patterned molecular films for site-specific immobilization of biomolecules,</w:t>
      </w:r>
      <w:r w:rsidRPr="006142ED">
        <w:rPr>
          <w:rFonts w:cs="Arial"/>
        </w:rPr>
        <w:fldChar w:fldCharType="begin">
          <w:fldData xml:space="preserve">PEVuZE5vdGU+PENpdGU+PEF1dGhvcj5XdTwvQXV0aG9yPjxZZWFyPjIwMjA8L1llYXI+PFJlY051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</w:fldData>
        </w:fldChar>
      </w:r>
      <w:r w:rsidRPr="006142ED">
        <w:rPr>
          <w:rFonts w:cs="Arial"/>
        </w:rPr>
        <w:instrText xml:space="preserve"> ADDIN EN.CITE </w:instrText>
      </w:r>
      <w:r w:rsidRPr="006142ED">
        <w:rPr>
          <w:rFonts w:cs="Arial"/>
        </w:rPr>
        <w:fldChar w:fldCharType="begin">
          <w:fldData xml:space="preserve">PEVuZE5vdGU+PENpdGU+PEF1dGhvcj5XdTwvQXV0aG9yPjxZZWFyPjIwMjA8L1llYXI+PFJlY051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2" w:tooltip="Wu, 2020 #231" w:history="1">
        <w:r w:rsidRPr="006142ED">
          <w:rPr>
            <w:rFonts w:cs="Arial"/>
            <w:noProof/>
            <w:vertAlign w:val="superscript"/>
          </w:rPr>
          <w:t>12</w:t>
        </w:r>
      </w:hyperlink>
      <w:r w:rsidRPr="006142ED">
        <w:rPr>
          <w:rFonts w:cs="Arial"/>
          <w:noProof/>
          <w:vertAlign w:val="superscript"/>
        </w:rPr>
        <w:t xml:space="preserve">, </w:t>
      </w:r>
      <w:hyperlink w:anchor="_ENREF_13" w:tooltip="Zhang, 2020 #233" w:history="1">
        <w:r w:rsidRPr="006142ED">
          <w:rPr>
            <w:rFonts w:cs="Arial"/>
            <w:noProof/>
            <w:vertAlign w:val="superscript"/>
          </w:rPr>
          <w:t>13</w:t>
        </w:r>
      </w:hyperlink>
      <w:r w:rsidRPr="006142ED">
        <w:rPr>
          <w:rFonts w:cs="Arial"/>
        </w:rPr>
        <w:fldChar w:fldCharType="end"/>
      </w:r>
      <w:r w:rsidRPr="006142ED">
        <w:rPr>
          <w:rFonts w:cs="Arial"/>
        </w:rPr>
        <w:t xml:space="preserve"> to investigate host-guest complexation for surface detection of polycyclic aromatic hydrocarbons,</w:t>
      </w:r>
      <w:hyperlink w:anchor="_ENREF_14" w:tooltip="Zhang, 2020 #232" w:history="1">
        <w:r w:rsidRPr="006142ED">
          <w:rPr>
            <w:rFonts w:cs="Arial"/>
          </w:rPr>
          <w:fldChar w:fldCharType="begin"/>
        </w:r>
        <w:r w:rsidRPr="006142ED">
          <w:rPr>
            <w:rFonts w:cs="Arial"/>
          </w:rPr>
          <w:instrText xml:space="preserve"> ADDIN EN.CITE &lt;EndNote&gt;&lt;Cite&gt;&lt;Author&gt;Zhang&lt;/Author&gt;&lt;Year&gt;2020&lt;/Year&gt;&lt;RecNum&gt;232&lt;/RecNum&gt;&lt;DisplayText&gt;&lt;style face="superscript"&gt;14&lt;/style&gt;&lt;/DisplayText&gt;&lt;record&gt;&lt;rec-number&gt;232&lt;/rec-number&gt;&lt;foreign-keys&gt;&lt;key app="EN" db-id="vwa9rrpfp22ffie2e9q5d5zg59v22fdfpeaf" timestamp="1614971335"&gt;232&lt;/key&gt;&lt;/foreign-keys&gt;&lt;ref-type name="Journal Article"&gt;17&lt;/ref-type&gt;&lt;contributors&gt;&lt;authors&gt;&lt;author&gt;Zhang, Dongjie&lt;/author&gt;&lt;author&gt;Hao, Rui&lt;/author&gt;&lt;author&gt;Zhang, Lingling&lt;/author&gt;&lt;author&gt;You, Hongjun&lt;/author&gt;&lt;author&gt;Fang, Jixiang&lt;/author&gt;&lt;/authors&gt;&lt;/contributors&gt;&lt;titles&gt;&lt;title&gt;Ratiometric Sensing of Polycyclic Aromatic Hydrocarbons Using Capturing Ligand Functionalized Mesoporous Au Nanoparticles as a Surface-Enhanced Raman Scattering Substrate&lt;/title&gt;&lt;secondary-title&gt;Langmuir&lt;/secondary-title&gt;&lt;/titles&gt;&lt;periodical&gt;&lt;full-title&gt;Langmuir&lt;/full-title&gt;&lt;/periodical&gt;&lt;pages&gt;11366-11373&lt;/pages&gt;&lt;volume&gt;36&lt;/volume&gt;&lt;number&gt;38&lt;/number&gt;&lt;dates&gt;&lt;year&gt;2020&lt;/year&gt;&lt;pub-dates&gt;&lt;date&gt;2020/09/29&lt;/date&gt;&lt;/pub-dates&gt;&lt;/dates&gt;&lt;publisher&gt;American Chemical Society&lt;/publisher&gt;&lt;isbn&gt;0743-7463&lt;/isbn&gt;&lt;urls&gt;&lt;related-urls&gt;&lt;url&gt;https://doi.org/10.1021/acs.langmuir.0c02271&lt;/url&gt;&lt;/related-urls&gt;&lt;/urls&gt;&lt;electronic-resource-num&gt;10.1021/acs.langmuir.0c02271&lt;/electronic-resource-num&gt;&lt;/record&gt;&lt;/Cite&gt;&lt;/EndNote&gt;</w:instrText>
        </w:r>
        <w:r w:rsidRPr="006142ED">
          <w:rPr>
            <w:rFonts w:cs="Arial"/>
          </w:rPr>
          <w:fldChar w:fldCharType="separate"/>
        </w:r>
        <w:r w:rsidRPr="006142ED">
          <w:rPr>
            <w:rFonts w:cs="Arial"/>
            <w:noProof/>
            <w:vertAlign w:val="superscript"/>
          </w:rPr>
          <w:t>14</w:t>
        </w:r>
        <w:r w:rsidRPr="006142ED">
          <w:rPr>
            <w:rFonts w:cs="Arial"/>
          </w:rPr>
          <w:fldChar w:fldCharType="end"/>
        </w:r>
      </w:hyperlink>
      <w:r w:rsidRPr="006142ED">
        <w:rPr>
          <w:rFonts w:cs="Arial"/>
        </w:rPr>
        <w:t xml:space="preserve"> and to tether aptamers on implantable electrochemical devices for </w:t>
      </w:r>
      <w:r w:rsidRPr="006142ED">
        <w:rPr>
          <w:rFonts w:cs="Arial"/>
          <w:i/>
        </w:rPr>
        <w:t>in vivo</w:t>
      </w:r>
      <w:r w:rsidRPr="006142ED">
        <w:rPr>
          <w:rFonts w:cs="Arial"/>
        </w:rPr>
        <w:t xml:space="preserve"> diagnostics.</w:t>
      </w:r>
      <w:r w:rsidRPr="006142ED">
        <w:rPr>
          <w:rFonts w:cs="Arial"/>
        </w:rPr>
        <w:fldChar w:fldCharType="begin">
          <w:fldData xml:space="preserve">PEVuZE5vdGU+PENpdGU+PEF1dGhvcj5BcnJveW8tQ3VycsOhczwvQXV0aG9yPjxZZWFyPjIwMTc8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PEVuZE5vdGU+PENpdGU+PEF1dGhvcj5BcnJveW8tQ3VycsOhczwvQXV0aG9yPjxZZWFyPjIwMTc8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5" w:tooltip="Arroyo-Currás, 2017 #234" w:history="1">
        <w:r w:rsidRPr="006142ED">
          <w:rPr>
            <w:rFonts w:cs="Arial"/>
            <w:noProof/>
            <w:vertAlign w:val="superscript"/>
          </w:rPr>
          <w:t>15</w:t>
        </w:r>
      </w:hyperlink>
      <w:r w:rsidRPr="006142ED">
        <w:rPr>
          <w:rFonts w:cs="Arial"/>
          <w:noProof/>
          <w:vertAlign w:val="superscript"/>
        </w:rPr>
        <w:t xml:space="preserve">, </w:t>
      </w:r>
      <w:hyperlink w:anchor="_ENREF_16" w:tooltip="Li, 2017 #235" w:history="1">
        <w:r w:rsidRPr="006142ED">
          <w:rPr>
            <w:rFonts w:cs="Arial"/>
            <w:noProof/>
            <w:vertAlign w:val="superscript"/>
          </w:rPr>
          <w:t>16</w:t>
        </w:r>
      </w:hyperlink>
      <w:r w:rsidRPr="006142ED">
        <w:rPr>
          <w:rFonts w:cs="Arial"/>
        </w:rPr>
        <w:fldChar w:fldCharType="end"/>
      </w:r>
      <w:r w:rsidRPr="006142ED">
        <w:rPr>
          <w:rFonts w:cs="Arial"/>
        </w:rPr>
        <w:t xml:space="preserve"> In 2014, </w:t>
      </w:r>
      <w:proofErr w:type="spellStart"/>
      <w:r w:rsidRPr="006142ED">
        <w:rPr>
          <w:rFonts w:cs="Arial"/>
        </w:rPr>
        <w:t>Crudden</w:t>
      </w:r>
      <w:proofErr w:type="spellEnd"/>
      <w:r w:rsidRPr="006142ED">
        <w:rPr>
          <w:rFonts w:cs="Arial"/>
        </w:rPr>
        <w:t xml:space="preserve"> and coworkers</w:t>
      </w:r>
      <w:hyperlink w:anchor="_ENREF_17" w:tooltip="Crudden, 2014 #115" w:history="1">
        <w:r w:rsidRPr="006142ED">
          <w:rPr>
            <w:rFonts w:cs="Arial"/>
          </w:rPr>
          <w:fldChar w:fldCharType="begin"/>
        </w:r>
        <w:r w:rsidRPr="006142ED">
          <w:rPr>
            <w:rFonts w:cs="Arial"/>
          </w:rPr>
          <w:instrText xml:space="preserve"> ADDIN EN.CITE &lt;EndNote&gt;&lt;Cite&gt;&lt;Author&gt;Crudden&lt;/Author&gt;&lt;Year&gt;2014&lt;/Year&gt;&lt;RecNum&gt;115&lt;/RecNum&gt;&lt;DisplayText&gt;&lt;style face="superscript"&gt;17&lt;/style&gt;&lt;/DisplayText&gt;&lt;record&gt;&lt;rec-number&gt;115&lt;/rec-number&gt;&lt;foreign-keys&gt;&lt;key app="EN" db-id="vwa9rrpfp22ffie2e9q5d5zg59v22fdfpeaf" timestamp="1560959684"&gt;115&lt;/key&gt;&lt;/foreign-keys&gt;&lt;ref-type name="Journal Article"&gt;17&lt;/ref-type&gt;&lt;contributors&gt;&lt;authors&gt;&lt;author&gt;Crudden, Cathleen M.&lt;/author&gt;&lt;author&gt;Horton, J. Hugh&lt;/author&gt;&lt;author&gt;Ebralidze, Iraklii I.&lt;/author&gt;&lt;author&gt;Zenkina, Olena V.&lt;/author&gt;&lt;author&gt;McLean, Alastair B.&lt;/author&gt;&lt;author&gt;Drevniok, Benedict&lt;/author&gt;&lt;author&gt;She, Zhe&lt;/author&gt;&lt;author&gt;Kraatz, Heinz-Bernhard&lt;/author&gt;&lt;author&gt;Mosey, Nicholas J.&lt;/author&gt;&lt;author&gt;Seki, Tomohiro&lt;/author&gt;&lt;author&gt;Keske, Eric C.&lt;/author&gt;&lt;author&gt;Leake, Joanna D.&lt;/author&gt;&lt;author&gt;Rousina-Webb, Alexander&lt;/author&gt;&lt;author&gt;Wu, Gang&lt;/author&gt;&lt;/authors&gt;&lt;/contributors&gt;&lt;titles&gt;&lt;title&gt;Ultra stable self-assembled monolayers of N-heterocyclic carbenes on gold&lt;/title&gt;&lt;secondary-title&gt;Nature Chemistry&lt;/secondary-title&gt;&lt;/titles&gt;&lt;periodical&gt;&lt;full-title&gt;Nature Chemistry&lt;/full-title&gt;&lt;/periodical&gt;&lt;pages&gt;409&lt;/pages&gt;&lt;volume&gt;6&lt;/volume&gt;&lt;dates&gt;&lt;year&gt;2014&lt;/year&gt;&lt;pub-dates&gt;&lt;date&gt;03/23/online&lt;/date&gt;&lt;/pub-dates&gt;&lt;/dates&gt;&lt;publisher&gt;Nature Publishing Group&lt;/publisher&gt;&lt;work-type&gt;Article&lt;/work-type&gt;&lt;urls&gt;&lt;related-urls&gt;&lt;url&gt;https://doi.org/10.1038/nchem.1891&lt;/url&gt;&lt;/related-urls&gt;&lt;/urls&gt;&lt;electronic-resource-num&gt;10.1038/nchem.1891&amp;#xD;https://www.nature.com/articles/nchem.1891#supplementary-information&lt;/electronic-resource-num&gt;&lt;/record&gt;&lt;/Cite&gt;&lt;/EndNote&gt;</w:instrText>
        </w:r>
        <w:r w:rsidRPr="006142ED">
          <w:rPr>
            <w:rFonts w:cs="Arial"/>
          </w:rPr>
          <w:fldChar w:fldCharType="separate"/>
        </w:r>
        <w:r w:rsidRPr="006142ED">
          <w:rPr>
            <w:rFonts w:cs="Arial"/>
            <w:noProof/>
            <w:vertAlign w:val="superscript"/>
          </w:rPr>
          <w:t>17</w:t>
        </w:r>
        <w:r w:rsidRPr="006142ED">
          <w:rPr>
            <w:rFonts w:cs="Arial"/>
          </w:rPr>
          <w:fldChar w:fldCharType="end"/>
        </w:r>
      </w:hyperlink>
      <w:r w:rsidRPr="006142ED">
        <w:rPr>
          <w:rFonts w:cs="Arial"/>
        </w:rPr>
        <w:t xml:space="preserve"> reported that N-heterocyclic carbene (NHC) ligands form stable, well-ordered, self-assembled monolayers on crystalline gold that can, in many situations, exceed the performance of thiols. Since their initial work, multiple research groups have explored the capabilities of NHC-coated surfaces towards a variety of applications.</w:t>
      </w:r>
      <w:hyperlink w:anchor="_ENREF_18" w:tooltip="DeJesus, 2020 #181" w:history="1">
        <w:r w:rsidRPr="006142ED">
          <w:rPr>
            <w:rFonts w:cs="Arial"/>
          </w:rPr>
          <w:fldChar w:fldCharType="begin">
            <w:fldData xml:space="preserve">PEVuZE5vdGU+PENpdGU+PEF1dGhvcj5EZUplc3VzPC9BdXRob3I+PFllYXI+MjAyMDwvWWVhcj48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==
</w:fldData>
          </w:fldChar>
        </w:r>
        <w:r w:rsidRPr="006142ED">
          <w:rPr>
            <w:rFonts w:cs="Arial"/>
          </w:rPr>
          <w:instrText xml:space="preserve"> ADDIN EN.CITE </w:instrText>
        </w:r>
        <w:r w:rsidRPr="006142ED">
          <w:rPr>
            <w:rFonts w:cs="Arial"/>
          </w:rPr>
          <w:fldChar w:fldCharType="begin">
            <w:fldData xml:space="preserve">PEVuZE5vdGU+PENpdGU+PEF1dGhvcj5EZUplc3VzPC9BdXRob3I+PFllYXI+MjAyMDwvWWVhcj48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==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18-24</w:t>
        </w:r>
        <w:r w:rsidRPr="006142ED">
          <w:rPr>
            <w:rFonts w:cs="Arial"/>
          </w:rPr>
          <w:fldChar w:fldCharType="end"/>
        </w:r>
      </w:hyperlink>
    </w:p>
    <w:p w14:paraId="03269E96" w14:textId="1F0F542E" w:rsidR="008341EA" w:rsidRPr="006142ED" w:rsidRDefault="008341EA" w:rsidP="008341EA">
      <w:pPr>
        <w:spacing w:line="240" w:lineRule="auto"/>
        <w:ind w:firstLine="720"/>
        <w:jc w:val="both"/>
        <w:rPr>
          <w:rFonts w:cs="Arial"/>
          <w:color w:val="C00000"/>
        </w:rPr>
      </w:pPr>
      <w:r w:rsidRPr="006142ED">
        <w:rPr>
          <w:rFonts w:cs="Arial"/>
        </w:rPr>
        <w:t>Despite the increasing popularity of NHCs for noble metal surface modification, previous investigations of NHCs on gold have focused almost exclusively on the traditional NHC motifs: imidazolium (</w:t>
      </w:r>
      <w:r w:rsidRPr="00E97315">
        <w:rPr>
          <w:rFonts w:cs="Arial"/>
          <w:b/>
        </w:rPr>
        <w:fldChar w:fldCharType="begin"/>
      </w:r>
      <w:r w:rsidRPr="00E97315">
        <w:rPr>
          <w:rFonts w:cs="Arial"/>
          <w:b/>
        </w:rPr>
        <w:instrText xml:space="preserve"> REF _Ref63364408 \h </w:instrText>
      </w:r>
      <w:r w:rsidR="006142ED" w:rsidRPr="00E97315">
        <w:rPr>
          <w:rFonts w:cs="Arial"/>
          <w:b/>
        </w:rPr>
        <w:instrText xml:space="preserve"> \* MERGEFORMAT </w:instrText>
      </w:r>
      <w:r w:rsidRPr="00E97315">
        <w:rPr>
          <w:rFonts w:cs="Arial"/>
          <w:b/>
        </w:rPr>
      </w:r>
      <w:r w:rsidRPr="00E97315">
        <w:rPr>
          <w:rFonts w:cs="Arial"/>
          <w:b/>
        </w:rPr>
        <w:fldChar w:fldCharType="separate"/>
      </w:r>
      <w:r w:rsidR="00B821A7" w:rsidRPr="00994EAD">
        <w:rPr>
          <w:rFonts w:cs="Arial"/>
          <w:b/>
        </w:rPr>
        <w:t xml:space="preserve">Figure </w:t>
      </w:r>
      <w:r w:rsidR="00B821A7">
        <w:rPr>
          <w:rFonts w:cs="Arial"/>
          <w:b/>
          <w:noProof/>
        </w:rPr>
        <w:t>3</w:t>
      </w:r>
      <w:r w:rsidR="00B821A7" w:rsidRPr="00994EAD">
        <w:rPr>
          <w:rFonts w:cs="Arial"/>
          <w:b/>
          <w:noProof/>
        </w:rPr>
        <w:t>.</w:t>
      </w:r>
      <w:r w:rsidR="00B821A7">
        <w:rPr>
          <w:rFonts w:cs="Arial"/>
          <w:b/>
          <w:noProof/>
        </w:rPr>
        <w:t>1</w:t>
      </w:r>
      <w:r w:rsidRPr="00E97315">
        <w:rPr>
          <w:rFonts w:cs="Arial"/>
          <w:b/>
        </w:rPr>
        <w:fldChar w:fldCharType="end"/>
      </w:r>
      <w:r w:rsidRPr="006142ED">
        <w:rPr>
          <w:rFonts w:cs="Arial"/>
          <w:b/>
        </w:rPr>
        <w:t>A</w:t>
      </w:r>
      <w:r w:rsidRPr="006142ED">
        <w:rPr>
          <w:rFonts w:cs="Arial"/>
        </w:rPr>
        <w:t>) and benzimidazolium (</w:t>
      </w:r>
      <w:r w:rsidRPr="00E97315">
        <w:rPr>
          <w:rFonts w:cs="Arial"/>
          <w:b/>
        </w:rPr>
        <w:fldChar w:fldCharType="begin"/>
      </w:r>
      <w:r w:rsidRPr="00E97315">
        <w:rPr>
          <w:rFonts w:cs="Arial"/>
          <w:b/>
        </w:rPr>
        <w:instrText xml:space="preserve"> REF _Ref63364408 \h </w:instrText>
      </w:r>
      <w:r w:rsidR="006142ED" w:rsidRPr="00E97315">
        <w:rPr>
          <w:rFonts w:cs="Arial"/>
          <w:b/>
        </w:rPr>
        <w:instrText xml:space="preserve"> \* MERGEFORMAT </w:instrText>
      </w:r>
      <w:r w:rsidRPr="00E97315">
        <w:rPr>
          <w:rFonts w:cs="Arial"/>
          <w:b/>
        </w:rPr>
      </w:r>
      <w:r w:rsidRPr="00E97315">
        <w:rPr>
          <w:rFonts w:cs="Arial"/>
          <w:b/>
        </w:rPr>
        <w:fldChar w:fldCharType="separate"/>
      </w:r>
      <w:r w:rsidR="00B821A7" w:rsidRPr="00994EAD">
        <w:rPr>
          <w:rFonts w:cs="Arial"/>
          <w:b/>
        </w:rPr>
        <w:t xml:space="preserve">Figure </w:t>
      </w:r>
      <w:r w:rsidR="00B821A7">
        <w:rPr>
          <w:rFonts w:cs="Arial"/>
          <w:b/>
          <w:noProof/>
        </w:rPr>
        <w:t>3</w:t>
      </w:r>
      <w:r w:rsidR="00B821A7" w:rsidRPr="00994EAD">
        <w:rPr>
          <w:rFonts w:cs="Arial"/>
          <w:b/>
          <w:noProof/>
        </w:rPr>
        <w:t>.</w:t>
      </w:r>
      <w:r w:rsidR="00B821A7">
        <w:rPr>
          <w:rFonts w:cs="Arial"/>
          <w:b/>
          <w:noProof/>
        </w:rPr>
        <w:t>1</w:t>
      </w:r>
      <w:r w:rsidRPr="00E97315">
        <w:rPr>
          <w:rFonts w:cs="Arial"/>
          <w:b/>
        </w:rPr>
        <w:fldChar w:fldCharType="end"/>
      </w:r>
      <w:r w:rsidRPr="006142ED">
        <w:rPr>
          <w:rFonts w:cs="Arial"/>
          <w:b/>
        </w:rPr>
        <w:t>B</w:t>
      </w:r>
      <w:r w:rsidRPr="006142ED">
        <w:rPr>
          <w:rFonts w:cs="Arial"/>
        </w:rPr>
        <w:t>). These two designs are widely employed because their precursor salts are synthesized via straightforward protocols with commercially-available imidazole or benzimidazole as starting materials.</w:t>
      </w:r>
      <w:r w:rsidRPr="006142ED">
        <w:rPr>
          <w:rFonts w:cs="Arial"/>
        </w:rPr>
        <w:fldChar w:fldCharType="begin">
          <w:fldData xml:space="preserve">PEVuZE5vdGU+PENpdGU+PEF1dGhvcj5DcnVkZGVuPC9BdXRob3I+PFllYXI+MjAxNDwvWWVhcj48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UmVjTnVtPjExNTwvUmVjTnVtPjxEaXNwbGF5VGV4dD48c3R5bGUgZmFjZT0ic3VwZXJzY3JpcHQi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7" w:tooltip="Crudden, 2014 #115" w:history="1">
        <w:r w:rsidRPr="006142ED">
          <w:rPr>
            <w:rFonts w:cs="Arial"/>
            <w:noProof/>
            <w:vertAlign w:val="superscript"/>
          </w:rPr>
          <w:t>17</w:t>
        </w:r>
      </w:hyperlink>
      <w:r w:rsidRPr="006142ED">
        <w:rPr>
          <w:rFonts w:cs="Arial"/>
          <w:noProof/>
          <w:vertAlign w:val="superscript"/>
        </w:rPr>
        <w:t xml:space="preserve">, </w:t>
      </w:r>
      <w:hyperlink w:anchor="_ENREF_25" w:tooltip="Trujillo, 2018 #141" w:history="1">
        <w:r w:rsidRPr="006142ED">
          <w:rPr>
            <w:rFonts w:cs="Arial"/>
            <w:noProof/>
            <w:vertAlign w:val="superscript"/>
          </w:rPr>
          <w:t>25</w:t>
        </w:r>
      </w:hyperlink>
      <w:r w:rsidRPr="006142ED">
        <w:rPr>
          <w:rFonts w:cs="Arial"/>
        </w:rPr>
        <w:fldChar w:fldCharType="end"/>
      </w:r>
      <w:r w:rsidRPr="006142ED">
        <w:rPr>
          <w:rFonts w:cs="Arial"/>
          <w:color w:val="00B050"/>
        </w:rPr>
        <w:t xml:space="preserve"> </w:t>
      </w:r>
      <w:r w:rsidRPr="006142ED">
        <w:rPr>
          <w:rFonts w:cs="Arial"/>
        </w:rPr>
        <w:t>The NHC-CO</w:t>
      </w:r>
      <w:r w:rsidRPr="006142ED">
        <w:rPr>
          <w:rFonts w:cs="Arial"/>
          <w:vertAlign w:val="subscript"/>
        </w:rPr>
        <w:t>2</w:t>
      </w:r>
      <w:r w:rsidRPr="006142ED">
        <w:rPr>
          <w:rFonts w:cs="Arial"/>
        </w:rPr>
        <w:t xml:space="preserve"> adducts employed for surface deposition can then be synthesized via a deprotonation reaction in strong base.</w:t>
      </w:r>
      <w:r w:rsidRPr="006142ED">
        <w:rPr>
          <w:rFonts w:cs="Arial"/>
        </w:rPr>
        <w:fldChar w:fldCharType="begin">
          <w:fldData xml:space="preserve">PEVuZE5vdGU+PENpdGU+PEF1dGhvcj5EZUplc3VzPC9BdXRob3I+PFllYXI+MjAxODwvWWVhcj48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</w:fldData>
        </w:fldChar>
      </w:r>
      <w:r w:rsidRPr="006142ED">
        <w:rPr>
          <w:rFonts w:cs="Arial"/>
        </w:rPr>
        <w:instrText xml:space="preserve"> ADDIN EN.CITE </w:instrText>
      </w:r>
      <w:r w:rsidRPr="006142ED">
        <w:rPr>
          <w:rFonts w:cs="Arial"/>
        </w:rPr>
        <w:fldChar w:fldCharType="begin">
          <w:fldData xml:space="preserve">PEVuZE5vdGU+PENpdGU+PEF1dGhvcj5EZUplc3VzPC9BdXRob3I+PFllYXI+MjAxODwvWWVhcj48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9" w:tooltip="DeJesus, 2018 #111" w:history="1">
        <w:r w:rsidRPr="006142ED">
          <w:rPr>
            <w:rFonts w:cs="Arial"/>
            <w:noProof/>
            <w:vertAlign w:val="superscript"/>
          </w:rPr>
          <w:t>19</w:t>
        </w:r>
      </w:hyperlink>
      <w:r w:rsidRPr="006142ED">
        <w:rPr>
          <w:rFonts w:cs="Arial"/>
          <w:noProof/>
          <w:vertAlign w:val="superscript"/>
        </w:rPr>
        <w:t xml:space="preserve">, </w:t>
      </w:r>
      <w:hyperlink w:anchor="_ENREF_26" w:tooltip="Voutchkova, 2007 #224" w:history="1">
        <w:r w:rsidRPr="006142ED">
          <w:rPr>
            <w:rFonts w:cs="Arial"/>
            <w:noProof/>
            <w:vertAlign w:val="superscript"/>
          </w:rPr>
          <w:t>26</w:t>
        </w:r>
      </w:hyperlink>
      <w:r w:rsidRPr="006142ED">
        <w:rPr>
          <w:rFonts w:cs="Arial"/>
        </w:rPr>
        <w:fldChar w:fldCharType="end"/>
      </w:r>
      <w:r w:rsidRPr="006142ED">
        <w:rPr>
          <w:rFonts w:cs="Arial"/>
        </w:rPr>
        <w:t xml:space="preserve"> The presence of the NHC ligand on the substrate surface has been monitored using a variety of techniques, particularly scanning tunneling microscopy (STM),</w:t>
      </w:r>
      <w:hyperlink w:anchor="_ENREF_27" w:tooltip="Wang, 2017 #169" w:history="1">
        <w:r w:rsidRPr="006142ED">
          <w:rPr>
            <w:rFonts w:cs="Arial"/>
          </w:rPr>
          <w:fldChar w:fldCharType="begin"/>
        </w:r>
        <w:r w:rsidRPr="006142ED">
          <w:rPr>
            <w:rFonts w:cs="Arial"/>
          </w:rPr>
          <w:instrText xml:space="preserve"> ADDIN EN.CITE &lt;EndNote&gt;&lt;Cite&gt;&lt;Author&gt;Wang&lt;/Author&gt;&lt;Year&gt;2017&lt;/Year&gt;&lt;RecNum&gt;169&lt;/RecNum&gt;&lt;DisplayText&gt;&lt;style face="superscript"&gt;27&lt;/style&gt;&lt;/DisplayText&gt;&lt;record&gt;&lt;rec-number&gt;169&lt;/rec-number&gt;&lt;foreign-keys&gt;&lt;key app="EN" db-id="vwa9rrpfp22ffie2e9q5d5zg59v22fdfpeaf" timestamp="1579801124"&gt;169&lt;/key&gt;&lt;/foreign-keys&gt;&lt;ref-type name="Journal Article"&gt;17&lt;/ref-type&gt;&lt;contributors&gt;&lt;authors&gt;&lt;author&gt;Wang, Gaoqiang&lt;/author&gt;&lt;author&gt;Rühling, Andreas&lt;/author&gt;&lt;author&gt;Amirjalayer, Saeed&lt;/author&gt;&lt;author&gt;Knor, Marek&lt;/author&gt;&lt;author&gt;Ernst, Johannes Bruno&lt;/author&gt;&lt;author&gt;Richter, Christian&lt;/author&gt;&lt;author&gt;Gao, Hong-Jun&lt;/author&gt;&lt;author&gt;Timmer, Alexander&lt;/author&gt;&lt;author&gt;Gao, Hong-Ying&lt;/author&gt;&lt;author&gt;Doltsinis, Nikos L.&lt;/author&gt;&lt;author&gt;Glorius, Frank&lt;/author&gt;&lt;author&gt;Fuchs, Harald&lt;/author&gt;&lt;/authors&gt;&lt;/contributors&gt;&lt;titles&gt;&lt;title&gt;Ballbot-type motion of N-heterocyclic carbenes on gold surfaces&lt;/title&gt;&lt;secondary-title&gt;Nature Chemistry&lt;/secondary-title&gt;&lt;/titles&gt;&lt;periodical&gt;&lt;full-title&gt;Nature Chemistry&lt;/full-title&gt;&lt;/periodical&gt;&lt;pages&gt;152-156&lt;/pages&gt;&lt;volume&gt;9&lt;/volume&gt;&lt;number&gt;2&lt;/number&gt;&lt;dates&gt;&lt;year&gt;2017&lt;/year&gt;&lt;pub-dates&gt;&lt;date&gt;2017/02/01&lt;/date&gt;&lt;/pub-dates&gt;&lt;/dates&gt;&lt;isbn&gt;1755-4349&lt;/isbn&gt;&lt;urls&gt;&lt;related-urls&gt;&lt;url&gt;https://doi.org/10.1038/nchem.2622&lt;/url&gt;&lt;/related-urls&gt;&lt;/urls&gt;&lt;electronic-resource-num&gt;10.1038/nchem.2622&lt;/electronic-resource-num&gt;&lt;/record&gt;&lt;/Cite&gt;&lt;/EndNote&gt;</w:instrText>
        </w:r>
        <w:r w:rsidRPr="006142ED">
          <w:rPr>
            <w:rFonts w:cs="Arial"/>
          </w:rPr>
          <w:fldChar w:fldCharType="separate"/>
        </w:r>
        <w:r w:rsidRPr="006142ED">
          <w:rPr>
            <w:rFonts w:cs="Arial"/>
            <w:noProof/>
            <w:vertAlign w:val="superscript"/>
          </w:rPr>
          <w:t>27</w:t>
        </w:r>
        <w:r w:rsidRPr="006142ED">
          <w:rPr>
            <w:rFonts w:cs="Arial"/>
          </w:rPr>
          <w:fldChar w:fldCharType="end"/>
        </w:r>
      </w:hyperlink>
      <w:r w:rsidRPr="006142ED">
        <w:rPr>
          <w:rFonts w:cs="Arial"/>
        </w:rPr>
        <w:t xml:space="preserve"> atomic force microscopy (AFM),</w:t>
      </w:r>
      <w:hyperlink w:anchor="_ENREF_28" w:tooltip="Nguyen, 2018 #225" w:history="1">
        <w:r w:rsidRPr="006142ED">
          <w:rPr>
            <w:rFonts w:cs="Arial"/>
          </w:rPr>
          <w:fldChar w:fldCharType="begin"/>
        </w:r>
        <w:r w:rsidRPr="006142ED">
          <w:rPr>
            <w:rFonts w:cs="Arial"/>
          </w:rPr>
          <w:instrText xml:space="preserve"> ADDIN EN.CITE &lt;EndNote&gt;&lt;Cite&gt;&lt;Author&gt;Nguyen&lt;/Author&gt;&lt;Year&gt;2018&lt;/Year&gt;&lt;RecNum&gt;225&lt;/RecNum&gt;&lt;DisplayText&gt;&lt;style face="superscript"&gt;28&lt;/style&gt;&lt;/DisplayText&gt;&lt;record&gt;&lt;rec-number&gt;225&lt;/rec-number&gt;&lt;foreign-keys&gt;&lt;key app="EN" db-id="vwa9rrpfp22ffie2e9q5d5zg59v22fdfpeaf" timestamp="1611955930"&gt;225&lt;/key&gt;&lt;/foreign-keys&gt;&lt;ref-type name="Journal Article"&gt;17&lt;/ref-type&gt;&lt;contributors&gt;&lt;authors&gt;&lt;author&gt;Nguyen, D. Thao&lt;/author&gt;&lt;author&gt;Freitag, Matthias&lt;/author&gt;&lt;author&gt;Körsgen, Martin&lt;/author&gt;&lt;author&gt;Lamping, Sebastian&lt;/author&gt;&lt;author&gt;Rühling, Andreas&lt;/author&gt;&lt;author&gt;Schäfer, Andreas H.&lt;/author&gt;&lt;author&gt;Siekman, Martin H.&lt;/author&gt;&lt;author&gt;Arlinghaus, Heinrich F.&lt;/author&gt;&lt;author&gt;van der Wiel, Wilfred G.&lt;/author&gt;&lt;author&gt;Glorius, Frank&lt;/author&gt;&lt;author&gt;Ravoo, Bart Jan&lt;/author&gt;&lt;/authors&gt;&lt;/contributors&gt;&lt;titles&gt;&lt;title&gt;Versatile Micropatterns of N-Heterocyclic Carbenes on Gold Surfaces: Increased Thermal and Pattern Stability with Enhanced Conductivity&lt;/title&gt;&lt;secondary-title&gt;Angewandte Chemie International Edition&lt;/secondary-title&gt;&lt;/titles&gt;&lt;periodical&gt;&lt;full-title&gt;Angewandte Chemie International Edition&lt;/full-title&gt;&lt;/periodical&gt;&lt;pages&gt;11465-11469&lt;/pages&gt;&lt;volume&gt;57&lt;/volume&gt;&lt;number&gt;35&lt;/number&gt;&lt;keywords&gt;&lt;keyword&gt;gold surfaces&lt;/keyword&gt;&lt;keyword&gt;microcontact printing&lt;/keyword&gt;&lt;keyword&gt;N-heterocyclic carbenes&lt;/keyword&gt;&lt;keyword&gt;self-assembled monolayers&lt;/keyword&gt;&lt;/keywords&gt;&lt;dates&gt;&lt;year&gt;2018&lt;/year&gt;&lt;pub-dates&gt;&lt;date&gt;2018/08/27&lt;/date&gt;&lt;/pub-dates&gt;&lt;/dates&gt;&lt;publisher&gt;John Wiley &amp;amp; Sons, Ltd&lt;/publisher&gt;&lt;isbn&gt;1433-7851&lt;/isbn&gt;&lt;work-type&gt;https://doi.org/10.1002/anie.201807197&lt;/work-type&gt;&lt;urls&gt;&lt;related-urls&gt;&lt;url&gt;https://doi.org/10.1002/anie.201807197&lt;/url&gt;&lt;/related-urls&gt;&lt;/urls&gt;&lt;electronic-resource-num&gt;https://doi.org/10.1002/anie.201807197&lt;/electronic-resource-num&gt;&lt;access-date&gt;2021/01/29&lt;/access-date&gt;&lt;/record&gt;&lt;/Cite&gt;&lt;/EndNote&gt;</w:instrText>
        </w:r>
        <w:r w:rsidRPr="006142ED">
          <w:rPr>
            <w:rFonts w:cs="Arial"/>
          </w:rPr>
          <w:fldChar w:fldCharType="separate"/>
        </w:r>
        <w:r w:rsidRPr="006142ED">
          <w:rPr>
            <w:rFonts w:cs="Arial"/>
            <w:noProof/>
            <w:vertAlign w:val="superscript"/>
          </w:rPr>
          <w:t>28</w:t>
        </w:r>
        <w:r w:rsidRPr="006142ED">
          <w:rPr>
            <w:rFonts w:cs="Arial"/>
          </w:rPr>
          <w:fldChar w:fldCharType="end"/>
        </w:r>
      </w:hyperlink>
      <w:r w:rsidRPr="006142ED">
        <w:rPr>
          <w:rFonts w:cs="Arial"/>
        </w:rPr>
        <w:t xml:space="preserve"> X-ray photoelectron spectroscopy (XPS),</w:t>
      </w:r>
      <w:hyperlink w:anchor="_ENREF_17" w:tooltip="Crudden, 2014 #115" w:history="1">
        <w:r w:rsidRPr="006142ED">
          <w:rPr>
            <w:rFonts w:cs="Arial"/>
          </w:rPr>
          <w:fldChar w:fldCharType="begin"/>
        </w:r>
        <w:r w:rsidRPr="006142ED">
          <w:rPr>
            <w:rFonts w:cs="Arial"/>
          </w:rPr>
          <w:instrText xml:space="preserve"> ADDIN EN.CITE &lt;EndNote&gt;&lt;Cite&gt;&lt;Author&gt;Crudden&lt;/Author&gt;&lt;Year&gt;2014&lt;/Year&gt;&lt;RecNum&gt;115&lt;/RecNum&gt;&lt;DisplayText&gt;&lt;style face="superscript"&gt;17&lt;/style&gt;&lt;/DisplayText&gt;&lt;record&gt;&lt;rec-number&gt;115&lt;/rec-number&gt;&lt;foreign-keys&gt;&lt;key app="EN" db-id="vwa9rrpfp22ffie2e9q5d5zg59v22fdfpeaf" timestamp="1560959684"&gt;115&lt;/key&gt;&lt;/foreign-keys&gt;&lt;ref-type name="Journal Article"&gt;17&lt;/ref-type&gt;&lt;contributors&gt;&lt;authors&gt;&lt;author&gt;Crudden, Cathleen M.&lt;/author&gt;&lt;author&gt;Horton, J. Hugh&lt;/author&gt;&lt;author&gt;Ebralidze, Iraklii I.&lt;/author&gt;&lt;author&gt;Zenkina, Olena V.&lt;/author&gt;&lt;author&gt;McLean, Alastair B.&lt;/author&gt;&lt;author&gt;Drevniok, Benedict&lt;/author&gt;&lt;author&gt;She, Zhe&lt;/author&gt;&lt;author&gt;Kraatz, Heinz-Bernhard&lt;/author&gt;&lt;author&gt;Mosey, Nicholas J.&lt;/author&gt;&lt;author&gt;Seki, Tomohiro&lt;/author&gt;&lt;author&gt;Keske, Eric C.&lt;/author&gt;&lt;author&gt;Leake, Joanna D.&lt;/author&gt;&lt;author&gt;Rousina-Webb, Alexander&lt;/author&gt;&lt;author&gt;Wu, Gang&lt;/author&gt;&lt;/authors&gt;&lt;/contributors&gt;&lt;titles&gt;&lt;title&gt;Ultra stable self-assembled monolayers of N-heterocyclic carbenes on gold&lt;/title&gt;&lt;secondary-title&gt;Nature Chemistry&lt;/secondary-title&gt;&lt;/titles&gt;&lt;periodical&gt;&lt;full-title&gt;Nature Chemistry&lt;/full-title&gt;&lt;/periodical&gt;&lt;pages&gt;409&lt;/pages&gt;&lt;volume&gt;6&lt;/volume&gt;&lt;dates&gt;&lt;year&gt;2014&lt;/year&gt;&lt;pub-dates&gt;&lt;date&gt;03/23/online&lt;/date&gt;&lt;/pub-dates&gt;&lt;/dates&gt;&lt;publisher&gt;Nature Publishing Group&lt;/publisher&gt;&lt;work-type&gt;Article&lt;/work-type&gt;&lt;urls&gt;&lt;related-urls&gt;&lt;url&gt;https://doi.org/10.1038/nchem.1891&lt;/url&gt;&lt;/related-urls&gt;&lt;/urls&gt;&lt;electronic-resource-num&gt;10.1038/nchem.1891&amp;#xD;https://www.nature.com/articles/nchem.1891#supplementary-information&lt;/electronic-resource-num&gt;&lt;/record&gt;&lt;/Cite&gt;&lt;/EndNote&gt;</w:instrText>
        </w:r>
        <w:r w:rsidRPr="006142ED">
          <w:rPr>
            <w:rFonts w:cs="Arial"/>
          </w:rPr>
          <w:fldChar w:fldCharType="separate"/>
        </w:r>
        <w:r w:rsidRPr="006142ED">
          <w:rPr>
            <w:rFonts w:cs="Arial"/>
            <w:noProof/>
            <w:vertAlign w:val="superscript"/>
          </w:rPr>
          <w:t>17</w:t>
        </w:r>
        <w:r w:rsidRPr="006142ED">
          <w:rPr>
            <w:rFonts w:cs="Arial"/>
          </w:rPr>
          <w:fldChar w:fldCharType="end"/>
        </w:r>
      </w:hyperlink>
      <w:r w:rsidRPr="006142ED">
        <w:rPr>
          <w:rFonts w:cs="Arial"/>
        </w:rPr>
        <w:t xml:space="preserve"> and surface-enhanced Raman spectroscopy (SERS).</w:t>
      </w:r>
      <w:hyperlink w:anchor="_ENREF_19" w:tooltip="DeJesus, 2018 #111" w:history="1">
        <w:r w:rsidRPr="006142ED">
          <w:rPr>
            <w:rFonts w:cs="Arial"/>
          </w:rPr>
          <w:fldChar w:fldCharType="begin"/>
        </w:r>
        <w:r w:rsidRPr="006142ED">
          <w:rPr>
            <w:rFonts w:cs="Arial"/>
          </w:rPr>
          <w:instrText xml:space="preserve"> ADDIN EN.CITE &lt;EndNote&gt;&lt;Cite&gt;&lt;Author&gt;DeJesus&lt;/Author&gt;&lt;Year&gt;2018&lt;/Year&gt;&lt;RecNum&gt;111&lt;/RecNum&gt;&lt;DisplayText&gt;&lt;style face="superscript"&gt;19&lt;/style&gt;&lt;/DisplayText&gt;&lt;record&gt;&lt;rec-number&gt;111&lt;/rec-number&gt;&lt;foreign-keys&gt;&lt;key app="EN" db-id="vwa9rrpfp22ffie2e9q5d5zg59v22fdfpeaf" timestamp="1560959310"&gt;111&lt;/key&gt;&lt;/foreign-keys&gt;&lt;ref-type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19</w:t>
        </w:r>
        <w:r w:rsidRPr="006142ED">
          <w:rPr>
            <w:rFonts w:cs="Arial"/>
          </w:rPr>
          <w:fldChar w:fldCharType="end"/>
        </w:r>
      </w:hyperlink>
      <w:r w:rsidRPr="006142ED">
        <w:rPr>
          <w:rFonts w:cs="Arial"/>
        </w:rPr>
        <w:t xml:space="preserve"> Among these techniques, SERS is a particularly powerful method because it is highly surface specific, can be performed in ambient conditions, and exploits a molecule’s unique vibrational fingerprint to determine the structure of the surface-bound molecules.</w:t>
      </w:r>
      <w:r w:rsidRPr="006142ED">
        <w:rPr>
          <w:rFonts w:cs="Arial"/>
        </w:rPr>
        <w:fldChar w:fldCharType="begin">
          <w:fldData xml:space="preserve">PEVuZE5vdGU+PENpdGU+PEF1dGhvcj5IYXluZXM8L0F1dGhvcj48WWVhcj4yMDA1PC9ZZWFyPjxS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PEVuZE5vdGU+PENpdGU+PEF1dGhvcj5IYXluZXM8L0F1dGhvcj48WWVhcj4yMDA1PC9ZZWFyPjxS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29" w:tooltip="Haynes, 2005 #139" w:history="1">
        <w:r w:rsidRPr="006142ED">
          <w:rPr>
            <w:rFonts w:cs="Arial"/>
            <w:noProof/>
            <w:vertAlign w:val="superscript"/>
          </w:rPr>
          <w:t>29</w:t>
        </w:r>
      </w:hyperlink>
      <w:r w:rsidRPr="006142ED">
        <w:rPr>
          <w:rFonts w:cs="Arial"/>
          <w:noProof/>
          <w:vertAlign w:val="superscript"/>
        </w:rPr>
        <w:t xml:space="preserve">, </w:t>
      </w:r>
      <w:hyperlink w:anchor="_ENREF_30" w:tooltip="Schlücker, 2014 #239" w:history="1">
        <w:r w:rsidRPr="006142ED">
          <w:rPr>
            <w:rFonts w:cs="Arial"/>
            <w:noProof/>
            <w:vertAlign w:val="superscript"/>
          </w:rPr>
          <w:t>30</w:t>
        </w:r>
      </w:hyperlink>
      <w:r w:rsidRPr="006142ED">
        <w:rPr>
          <w:rFonts w:cs="Arial"/>
        </w:rPr>
        <w:fldChar w:fldCharType="end"/>
      </w:r>
      <w:r w:rsidRPr="006142ED">
        <w:rPr>
          <w:rFonts w:cs="Arial"/>
        </w:rPr>
        <w:t xml:space="preserve"> The SERS spectral features for imidazolium and benzimidazolium NHCs on gold film-over-nanospheres (</w:t>
      </w:r>
      <w:proofErr w:type="spellStart"/>
      <w:r w:rsidRPr="006142ED">
        <w:rPr>
          <w:rFonts w:cs="Arial"/>
        </w:rPr>
        <w:t>AuFONs</w:t>
      </w:r>
      <w:proofErr w:type="spellEnd"/>
      <w:r w:rsidRPr="006142ED">
        <w:rPr>
          <w:rFonts w:cs="Arial"/>
        </w:rPr>
        <w:t>) substrates have been well-characterized previously by our groups through a dual experimental and theoretical approach.</w:t>
      </w:r>
      <w:hyperlink w:anchor="_ENREF_25" w:tooltip="Trujillo, 2018 #141" w:history="1">
        <w:r w:rsidRPr="006142ED">
          <w:rPr>
            <w:rFonts w:cs="Arial"/>
          </w:rPr>
          <w:fldChar w:fldCharType="begin"/>
        </w:r>
        <w:r w:rsidRPr="006142ED">
          <w:rPr>
            <w:rFonts w:cs="Arial"/>
          </w:rPr>
          <w:instrText xml:space="preserve"> ADDIN EN.CITE &lt;EndNote&gt;&lt;Cite&gt;&lt;Author&gt;Trujillo&lt;/Author&gt;&lt;Year&gt;2018&lt;/Year&gt;&lt;RecNum&gt;141&lt;/RecNum&gt;&lt;DisplayText&gt;&lt;style face="superscript"&gt;25&lt;/style&gt;&lt;/DisplayText&gt;&lt;record&gt;&lt;rec-number&gt;141&lt;/rec-number&gt;&lt;foreign-keys&gt;&lt;key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Fonts w:cs="Arial"/>
          </w:rPr>
          <w:fldChar w:fldCharType="separate"/>
        </w:r>
        <w:r w:rsidRPr="006142ED">
          <w:rPr>
            <w:rFonts w:cs="Arial"/>
            <w:noProof/>
            <w:vertAlign w:val="superscript"/>
          </w:rPr>
          <w:t>25</w:t>
        </w:r>
        <w:r w:rsidRPr="006142ED">
          <w:rPr>
            <w:rFonts w:cs="Arial"/>
          </w:rPr>
          <w:fldChar w:fldCharType="end"/>
        </w:r>
      </w:hyperlink>
      <w:r w:rsidRPr="006142ED">
        <w:rPr>
          <w:rFonts w:cs="Arial"/>
        </w:rPr>
        <w:t xml:space="preserve"> </w:t>
      </w:r>
    </w:p>
    <w:p w14:paraId="7B9E9D7B" w14:textId="4190B688" w:rsidR="008341EA" w:rsidRPr="006142ED" w:rsidRDefault="008341EA" w:rsidP="008341EA">
      <w:pPr>
        <w:spacing w:line="240" w:lineRule="auto"/>
        <w:jc w:val="both"/>
        <w:rPr>
          <w:rFonts w:cs="Arial"/>
        </w:rPr>
      </w:pPr>
      <w:r w:rsidRPr="006142ED">
        <w:rPr>
          <w:rFonts w:cs="Arial"/>
        </w:rPr>
        <w:t>This paucity of NHC motifs is unfortunate since synthetic NHC chemistry has achieved extraordinary range in structure and application beyond these two basic designs.</w:t>
      </w:r>
      <w:hyperlink w:anchor="_ENREF_31" w:tooltip="Hopkinson, 2014 #186" w:history="1">
        <w:r w:rsidRPr="006142ED">
          <w:rPr>
            <w:rFonts w:cs="Arial"/>
          </w:rPr>
          <w:fldChar w:fldCharType="begin"/>
        </w:r>
        <w:r w:rsidRPr="006142ED">
          <w:rPr>
            <w:rFonts w:cs="Arial"/>
          </w:rPr>
          <w:instrText xml:space="preserve"> ADDIN EN.CITE &lt;EndNote&gt;&lt;Cite&gt;&lt;Author&gt;Hopkinson&lt;/Author&gt;&lt;Year&gt;2014&lt;/Year&gt;&lt;RecNum&gt;186&lt;/RecNum&gt;&lt;DisplayText&gt;&lt;style face="superscript"&gt;31&lt;/style&gt;&lt;/DisplayText&gt;&lt;record&gt;&lt;rec-number&gt;186&lt;/rec-number&gt;&lt;foreign-keys&gt;&lt;key app="EN" db-id="vwa9rrpfp22ffie2e9q5d5zg59v22fdfpeaf" timestamp="1609782530"&gt;186&lt;/key&gt;&lt;/foreign-keys&gt;&lt;ref-type name="Journal Article"&gt;17&lt;/ref-type&gt;&lt;contributors&gt;&lt;authors&gt;&lt;author&gt;Hopkinson, Matthew N.&lt;/author&gt;&lt;author&gt;Richter, Christian&lt;/author&gt;&lt;author&gt;Schedler, Michael&lt;/author&gt;&lt;author&gt;Glorius, Frank&lt;/author&gt;&lt;/authors&gt;&lt;/contributors&gt;&lt;titles&gt;&lt;title&gt;An overview of N-heterocyclic carbenes&lt;/title&gt;&lt;secondary-title&gt;Nature&lt;/secondary-title&gt;&lt;/titles&gt;&lt;periodical&gt;&lt;full-title&gt;Nature&lt;/full-title&gt;&lt;/periodical&gt;&lt;pages&gt;485-496&lt;/pages&gt;&lt;volume&gt;510&lt;/volume&gt;&lt;number&gt;7506&lt;/number&gt;&lt;dates&gt;&lt;year&gt;2014&lt;/year&gt;&lt;pub-dates&gt;&lt;date&gt;2014/06/01&lt;/date&gt;&lt;/pub-dates&gt;&lt;/dates&gt;&lt;isbn&gt;1476-4687&lt;/isbn&gt;&lt;urls&gt;&lt;related-urls&gt;&lt;url&gt;https://doi.org/10.1038/nature13384&lt;/url&gt;&lt;/related-urls&gt;&lt;/urls&gt;&lt;electronic-resource-num&gt;10.1038/nature13384&lt;/electronic-resource-num&gt;&lt;/record&gt;&lt;/Cite&gt;&lt;/EndNote&gt;</w:instrText>
        </w:r>
        <w:r w:rsidRPr="006142ED">
          <w:rPr>
            <w:rFonts w:cs="Arial"/>
          </w:rPr>
          <w:fldChar w:fldCharType="separate"/>
        </w:r>
        <w:r w:rsidRPr="006142ED">
          <w:rPr>
            <w:rFonts w:cs="Arial"/>
            <w:noProof/>
            <w:vertAlign w:val="superscript"/>
          </w:rPr>
          <w:t>31</w:t>
        </w:r>
        <w:r w:rsidRPr="006142ED">
          <w:rPr>
            <w:rFonts w:cs="Arial"/>
          </w:rPr>
          <w:fldChar w:fldCharType="end"/>
        </w:r>
      </w:hyperlink>
      <w:r w:rsidRPr="006142ED">
        <w:rPr>
          <w:rFonts w:cs="Arial"/>
        </w:rPr>
        <w:t xml:space="preserve"> In the field of organometallic homogenous catalysis, NHC ligands have noticeably shifted from imidazolium NHCs to include a wider array of NHC motifs which often lead to improvements in catalytic activity.</w:t>
      </w:r>
      <w:hyperlink w:anchor="_ENREF_32" w:tooltip="Bakker, 2020 #188" w:history="1">
        <w:r w:rsidRPr="006142ED">
          <w:rPr>
            <w:rFonts w:cs="Arial"/>
          </w:rPr>
          <w:fldChar w:fldCharType="begin">
            <w:fldData xml:space="preserve">PEVuZE5vdGU+PENpdGU+PEF1dGhvcj5CYWtrZXI8L0F1dGhvcj48WWVhcj4yMDIwPC9ZZWFyPjxS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</w:fldData>
          </w:fldChar>
        </w:r>
        <w:r w:rsidRPr="006142ED">
          <w:rPr>
            <w:rFonts w:cs="Arial"/>
          </w:rPr>
          <w:instrText xml:space="preserve"> ADDIN EN.CITE </w:instrText>
        </w:r>
        <w:r w:rsidRPr="006142ED">
          <w:rPr>
            <w:rFonts w:cs="Arial"/>
          </w:rPr>
          <w:fldChar w:fldCharType="begin">
            <w:fldData xml:space="preserve">PEVuZE5vdGU+PENpdGU+PEF1dGhvcj5CYWtrZXI8L0F1dGhvcj48WWVhcj4yMDIwPC9ZZWFyPjxS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32-34</w:t>
        </w:r>
        <w:r w:rsidRPr="006142ED">
          <w:rPr>
            <w:rFonts w:cs="Arial"/>
          </w:rPr>
          <w:fldChar w:fldCharType="end"/>
        </w:r>
      </w:hyperlink>
      <w:r w:rsidRPr="006142ED">
        <w:rPr>
          <w:rFonts w:cs="Arial"/>
        </w:rPr>
        <w:t xml:space="preserve"> A similar shift to different NHC structures on gold surfaces may significantly improve </w:t>
      </w:r>
      <w:proofErr w:type="spellStart"/>
      <w:r w:rsidRPr="006142ED">
        <w:rPr>
          <w:rFonts w:cs="Arial"/>
        </w:rPr>
        <w:t>nanosystem</w:t>
      </w:r>
      <w:proofErr w:type="spellEnd"/>
      <w:r w:rsidRPr="006142ED">
        <w:rPr>
          <w:rFonts w:cs="Arial"/>
        </w:rPr>
        <w:t xml:space="preserve"> stability as well as introduce an array of new applications to carbene-functionalized surfaces (</w:t>
      </w:r>
      <w:r w:rsidRPr="00994EAD">
        <w:rPr>
          <w:rFonts w:cs="Arial"/>
          <w:b/>
        </w:rPr>
        <w:fldChar w:fldCharType="begin"/>
      </w:r>
      <w:r w:rsidRPr="00994EAD">
        <w:rPr>
          <w:rFonts w:cs="Arial"/>
          <w:b/>
        </w:rPr>
        <w:instrText xml:space="preserve"> REF _Ref63364408 \h </w:instrText>
      </w:r>
      <w:r w:rsidR="006142ED" w:rsidRPr="00994EAD">
        <w:rPr>
          <w:rFonts w:cs="Arial"/>
          <w:b/>
        </w:rPr>
        <w:instrText xml:space="preserve"> \* MERGEFORMAT </w:instrText>
      </w:r>
      <w:r w:rsidRPr="00994EAD">
        <w:rPr>
          <w:rFonts w:cs="Arial"/>
          <w:b/>
        </w:rPr>
      </w:r>
      <w:r w:rsidRPr="00994EAD">
        <w:rPr>
          <w:rFonts w:cs="Arial"/>
          <w:b/>
        </w:rPr>
        <w:fldChar w:fldCharType="separate"/>
      </w:r>
      <w:r w:rsidR="00B821A7" w:rsidRPr="00994EAD">
        <w:rPr>
          <w:rFonts w:cs="Arial"/>
          <w:b/>
        </w:rPr>
        <w:t xml:space="preserve">Figure </w:t>
      </w:r>
      <w:r w:rsidR="00B821A7">
        <w:rPr>
          <w:rFonts w:cs="Arial"/>
          <w:b/>
          <w:noProof/>
        </w:rPr>
        <w:t>3</w:t>
      </w:r>
      <w:r w:rsidR="00B821A7" w:rsidRPr="00994EAD">
        <w:rPr>
          <w:rFonts w:cs="Arial"/>
          <w:b/>
          <w:noProof/>
        </w:rPr>
        <w:t>.</w:t>
      </w:r>
      <w:r w:rsidR="00B821A7">
        <w:rPr>
          <w:rFonts w:cs="Arial"/>
          <w:b/>
          <w:noProof/>
        </w:rPr>
        <w:t>1</w:t>
      </w:r>
      <w:r w:rsidRPr="00994EAD">
        <w:rPr>
          <w:rFonts w:cs="Arial"/>
          <w:b/>
        </w:rPr>
        <w:fldChar w:fldCharType="end"/>
      </w:r>
      <w:r w:rsidRPr="006142ED">
        <w:rPr>
          <w:rFonts w:cs="Arial"/>
        </w:rPr>
        <w:t>).</w:t>
      </w:r>
    </w:p>
    <w:p w14:paraId="0F0C7259" w14:textId="77777777" w:rsidR="008341EA" w:rsidRPr="006142ED" w:rsidRDefault="008341EA" w:rsidP="008341EA">
      <w:pPr>
        <w:spacing w:line="240" w:lineRule="auto"/>
        <w:ind w:firstLine="720"/>
        <w:jc w:val="both"/>
        <w:rPr>
          <w:rFonts w:cs="Arial"/>
        </w:rPr>
      </w:pPr>
      <w:r w:rsidRPr="006142ED">
        <w:rPr>
          <w:rFonts w:cs="Arial"/>
        </w:rPr>
        <w:t>Less-explored NHCs offer two promising advantages over imidazolium and benzimidazolium NHC ligands. First, they exhibit stronger metal-ligand bonds due to either increased σ-donor strength or π-</w:t>
      </w:r>
      <w:proofErr w:type="spellStart"/>
      <w:r w:rsidRPr="006142ED">
        <w:rPr>
          <w:rFonts w:cs="Arial"/>
        </w:rPr>
        <w:t>backbonding</w:t>
      </w:r>
      <w:proofErr w:type="spellEnd"/>
      <w:r w:rsidRPr="006142ED">
        <w:rPr>
          <w:rFonts w:cs="Arial"/>
        </w:rPr>
        <w:t>.</w:t>
      </w:r>
      <w:hyperlink w:anchor="_ENREF_35" w:tooltip="Back, 2013 #23" w:history="1">
        <w:r w:rsidRPr="006142ED">
          <w:rPr>
            <w:rFonts w:cs="Arial"/>
          </w:rPr>
          <w:fldChar w:fldCharType="begin"/>
        </w:r>
        <w:r w:rsidRPr="006142ED">
          <w:rPr>
            <w:rFonts w:cs="Arial"/>
          </w:rPr>
          <w:instrText xml:space="preserve"> ADDIN EN.CITE &lt;EndNote&gt;&lt;Cite&gt;&lt;Author&gt;Back&lt;/Author&gt;&lt;Year&gt;2013&lt;/Year&gt;&lt;RecNum&gt;23&lt;/RecNum&gt;&lt;DisplayText&gt;&lt;style face="superscript"&gt;35&lt;/style&gt;&lt;/DisplayText&gt;&lt;record&gt;&lt;rec-number&gt;23&lt;/rec-number&gt;&lt;foreign-keys&gt;&lt;key app="EN" db-id="r5eztza2mszzsoevavlps2fa5ev5rd02r2e5" timestamp="1614280628"&gt;23&lt;/key&gt;&lt;/foreign-keys&gt;&lt;ref-type name="Journal Article"&gt;17&lt;/ref-type&gt;&lt;contributors&gt;&lt;authors&gt;&lt;author&gt;Back, Olivier&lt;/author&gt;&lt;author&gt;Henry-Ellinger, Martin&lt;/author&gt;&lt;author&gt;Martin, Caleb D.&lt;/author&gt;&lt;author&gt;Martin, David&lt;/author&gt;&lt;author&gt;Bertrand, Guy&lt;/author&gt;&lt;/authors&gt;&lt;/contributors&gt;&lt;titles&gt;&lt;title&gt;31P NMR Chemical Shifts of Carbene–Phosphinidene Adducts as an Indicator of the π-Accepting Properties of Carbenes&lt;/title&gt;&lt;secondary-title&gt;Angewandte Chemie International Edition&lt;/secondary-title&gt;&lt;/titles&gt;&lt;periodical&gt;&lt;full-title&gt;Angewandte Chemie International Edition&lt;/full-title&gt;&lt;/periodical&gt;&lt;pages&gt;2939-2943&lt;/pages&gt;&lt;volume&gt;52&lt;/volume&gt;&lt;number&gt;10&lt;/number&gt;&lt;keywords&gt;&lt;keyword&gt;adducts&lt;/keyword&gt;&lt;keyword&gt;N-heterocyclic carbenes&lt;/keyword&gt;&lt;keyword&gt;NMR spectroscopy&lt;/keyword&gt;&lt;keyword&gt;phosphinidenes&lt;/keyword&gt;&lt;/keywords&gt;&lt;dates&gt;&lt;year&gt;2013&lt;/year&gt;&lt;pub-dates&gt;&lt;date&gt;2013/03/04&lt;/date&gt;&lt;/pub-dates&gt;&lt;/dates&gt;&lt;publisher&gt;John Wiley &amp;amp; Sons, Ltd&lt;/publisher&gt;&lt;isbn&gt;1433-7851&lt;/isbn&gt;&lt;work-type&gt;https://doi.org/10.1002/anie.201209109&lt;/work-type&gt;&lt;urls&gt;&lt;related-urls&gt;&lt;url&gt;https://doi.org/10.1002/anie.201209109&lt;/url&gt;&lt;/related-urls&gt;&lt;/urls&gt;&lt;electronic-resource-num&gt;https://doi.org/10.1002/anie.201209109&lt;/electronic-resource-num&gt;&lt;access-date&gt;2021/02/25&lt;/access-date&gt;&lt;/record&gt;&lt;/Cite&gt;&lt;/EndNote&gt;</w:instrText>
        </w:r>
        <w:r w:rsidRPr="006142ED">
          <w:rPr>
            <w:rFonts w:cs="Arial"/>
          </w:rPr>
          <w:fldChar w:fldCharType="separate"/>
        </w:r>
        <w:r w:rsidRPr="006142ED">
          <w:rPr>
            <w:rFonts w:cs="Arial"/>
            <w:noProof/>
            <w:vertAlign w:val="superscript"/>
          </w:rPr>
          <w:t>35</w:t>
        </w:r>
        <w:r w:rsidRPr="006142ED">
          <w:rPr>
            <w:rFonts w:cs="Arial"/>
          </w:rPr>
          <w:fldChar w:fldCharType="end"/>
        </w:r>
      </w:hyperlink>
      <w:r w:rsidRPr="006142ED">
        <w:rPr>
          <w:rFonts w:cs="Arial"/>
        </w:rPr>
        <w:t xml:space="preserve"> Stronger bonds could yield a more stable ligand surface and minimize the potential for desorption into the supernatant, which is particularly important for applications involving tethered catalysts</w:t>
      </w:r>
      <w:r w:rsidRPr="006142ED">
        <w:rPr>
          <w:rFonts w:cs="Arial"/>
        </w:rPr>
        <w:fldChar w:fldCharType="begin">
          <w:fldData xml:space="preserve">PEVuZE5vdGU+PENpdGU+PEF1dGhvcj5NdXJha2FtaTwvQXV0aG9yPjxZZWFyPjIwMjA8L1llYXI+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=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PEVuZE5vdGU+PENpdGU+PEF1dGhvcj5NdXJha2FtaTwvQXV0aG9yPjxZZWFyPjIwMjA8L1llYXI+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=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36" w:tooltip="Murakami, 2020 #193" w:history="1">
        <w:r w:rsidRPr="006142ED">
          <w:rPr>
            <w:rFonts w:cs="Arial"/>
            <w:noProof/>
            <w:vertAlign w:val="superscript"/>
          </w:rPr>
          <w:t>36</w:t>
        </w:r>
      </w:hyperlink>
      <w:r w:rsidRPr="006142ED">
        <w:rPr>
          <w:rFonts w:cs="Arial"/>
          <w:noProof/>
          <w:vertAlign w:val="superscript"/>
        </w:rPr>
        <w:t xml:space="preserve">, </w:t>
      </w:r>
      <w:hyperlink w:anchor="_ENREF_37" w:tooltip="Zhao, 2000 #192" w:history="1">
        <w:r w:rsidRPr="006142ED">
          <w:rPr>
            <w:rFonts w:cs="Arial"/>
            <w:noProof/>
            <w:vertAlign w:val="superscript"/>
          </w:rPr>
          <w:t>37</w:t>
        </w:r>
      </w:hyperlink>
      <w:r w:rsidRPr="006142ED">
        <w:rPr>
          <w:rFonts w:cs="Arial"/>
        </w:rPr>
        <w:fldChar w:fldCharType="end"/>
      </w:r>
      <w:r w:rsidRPr="006142ED">
        <w:rPr>
          <w:rFonts w:cs="Arial"/>
        </w:rPr>
        <w:br w:type="page"/>
      </w:r>
    </w:p>
    <w:p w14:paraId="6B8B71B5" w14:textId="77777777" w:rsidR="008341EA" w:rsidRPr="006142ED" w:rsidRDefault="008341EA" w:rsidP="009B33DE">
      <w:pPr>
        <w:keepNext/>
        <w:spacing w:line="240" w:lineRule="auto"/>
        <w:jc w:val="center"/>
        <w:rPr>
          <w:rFonts w:cs="Arial"/>
        </w:rPr>
      </w:pPr>
      <w:r w:rsidRPr="006142ED">
        <w:rPr>
          <w:rFonts w:cs="Arial"/>
          <w:noProof/>
        </w:rPr>
        <w:lastRenderedPageBreak/>
        <w:drawing>
          <wp:inline distT="0" distB="0" distL="0" distR="0" wp14:anchorId="2DB67FA5" wp14:editId="4D4BB043">
            <wp:extent cx="3694176" cy="2183844"/>
            <wp:effectExtent l="0" t="0" r="1905" b="6985"/>
            <wp:docPr id="115" name="Picture 115" descr="F:\Graduate School Research\Imidazolinium Paper\IGOR Files - Figures\Main Text Intro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Graduate School Research\Imidazolinium Paper\IGOR Files - Figures\Main Text Intro Figure.tif"/>
                    <pic:cNvPicPr>
                      <a:picLocks noChangeAspect="1" noChangeArrowheads="1"/>
                    </pic:cNvPicPr>
                  </pic:nvPicPr>
                  <pic:blipFill rotWithShape="1">
                    <a:blip r:embed="rId220" cstate="print">
                      <a:extLst>
                        <a:ext uri="{28A0092B-C50C-407E-A947-70E740481C1C}">
                          <a14:useLocalDpi xmlns:a14="http://schemas.microsoft.com/office/drawing/2010/main" val="0"/>
                        </a:ext>
                      </a:extLst>
                    </a:blip>
                    <a:srcRect l="19577" t="12254" r="30450" b="35247"/>
                    <a:stretch/>
                  </pic:blipFill>
                  <pic:spPr bwMode="auto">
                    <a:xfrm>
                      <a:off x="0" y="0"/>
                      <a:ext cx="3698886" cy="2186629"/>
                    </a:xfrm>
                    <a:prstGeom prst="rect">
                      <a:avLst/>
                    </a:prstGeom>
                    <a:noFill/>
                    <a:ln>
                      <a:noFill/>
                    </a:ln>
                    <a:extLst>
                      <a:ext uri="{53640926-AAD7-44D8-BBD7-CCE9431645EC}">
                        <a14:shadowObscured xmlns:a14="http://schemas.microsoft.com/office/drawing/2010/main"/>
                      </a:ext>
                    </a:extLst>
                  </pic:spPr>
                </pic:pic>
              </a:graphicData>
            </a:graphic>
          </wp:inline>
        </w:drawing>
      </w:r>
    </w:p>
    <w:p w14:paraId="5F96217E" w14:textId="69C383C2" w:rsidR="008341EA" w:rsidRPr="006142ED" w:rsidRDefault="008341EA" w:rsidP="008341EA">
      <w:pPr>
        <w:pStyle w:val="Caption"/>
        <w:jc w:val="both"/>
        <w:rPr>
          <w:rFonts w:cs="Arial"/>
          <w:sz w:val="40"/>
          <w:szCs w:val="28"/>
        </w:rPr>
      </w:pPr>
      <w:bookmarkStart w:id="193" w:name="_Ref63364408"/>
      <w:bookmarkStart w:id="194" w:name="_Toc69385316"/>
      <w:bookmarkStart w:id="195" w:name="_Toc69388749"/>
      <w:r w:rsidRPr="00994EAD">
        <w:rPr>
          <w:rFonts w:cs="Arial"/>
          <w:b/>
        </w:rPr>
        <w:t xml:space="preserve">Figure </w:t>
      </w:r>
      <w:r w:rsidR="00172426" w:rsidRPr="00994EAD">
        <w:rPr>
          <w:rFonts w:cs="Arial"/>
          <w:b/>
        </w:rPr>
        <w:fldChar w:fldCharType="begin"/>
      </w:r>
      <w:r w:rsidR="00172426" w:rsidRPr="00994EAD">
        <w:rPr>
          <w:rFonts w:cs="Arial"/>
          <w:b/>
        </w:rPr>
        <w:instrText xml:space="preserve"> STYLEREF 1 \s </w:instrText>
      </w:r>
      <w:r w:rsidR="00172426" w:rsidRPr="00994EAD">
        <w:rPr>
          <w:rFonts w:cs="Arial"/>
          <w:b/>
        </w:rPr>
        <w:fldChar w:fldCharType="separate"/>
      </w:r>
      <w:r w:rsidR="00B821A7">
        <w:rPr>
          <w:rFonts w:cs="Arial"/>
          <w:b/>
          <w:noProof/>
        </w:rPr>
        <w:t>3</w:t>
      </w:r>
      <w:r w:rsidR="00172426" w:rsidRPr="00994EAD">
        <w:rPr>
          <w:rFonts w:cs="Arial"/>
          <w:b/>
          <w:noProof/>
        </w:rPr>
        <w:fldChar w:fldCharType="end"/>
      </w:r>
      <w:r w:rsidRPr="00994EAD">
        <w:rPr>
          <w:rFonts w:cs="Arial"/>
          <w:b/>
        </w:rPr>
        <w:t>.</w:t>
      </w:r>
      <w:r w:rsidR="00172426" w:rsidRPr="00994EAD">
        <w:rPr>
          <w:rFonts w:cs="Arial"/>
          <w:b/>
        </w:rPr>
        <w:fldChar w:fldCharType="begin"/>
      </w:r>
      <w:r w:rsidR="00172426" w:rsidRPr="00994EAD">
        <w:rPr>
          <w:rFonts w:cs="Arial"/>
          <w:b/>
        </w:rPr>
        <w:instrText xml:space="preserve"> SEQ Figure \* ARABIC \s 1 </w:instrText>
      </w:r>
      <w:r w:rsidR="00172426" w:rsidRPr="00994EAD">
        <w:rPr>
          <w:rFonts w:cs="Arial"/>
          <w:b/>
        </w:rPr>
        <w:fldChar w:fldCharType="separate"/>
      </w:r>
      <w:r w:rsidR="00B821A7">
        <w:rPr>
          <w:rFonts w:cs="Arial"/>
          <w:b/>
          <w:noProof/>
        </w:rPr>
        <w:t>1</w:t>
      </w:r>
      <w:r w:rsidR="00172426" w:rsidRPr="00994EAD">
        <w:rPr>
          <w:rFonts w:cs="Arial"/>
          <w:b/>
          <w:noProof/>
        </w:rPr>
        <w:fldChar w:fldCharType="end"/>
      </w:r>
      <w:bookmarkEnd w:id="193"/>
      <w:r w:rsidRPr="006142ED">
        <w:rPr>
          <w:rFonts w:cs="Arial"/>
        </w:rPr>
        <w:t xml:space="preserve">: </w:t>
      </w:r>
      <w:r w:rsidRPr="006142ED">
        <w:rPr>
          <w:rFonts w:cs="Arial"/>
          <w:szCs w:val="24"/>
        </w:rPr>
        <w:t>Comparison of traditional (</w:t>
      </w:r>
      <w:r w:rsidRPr="006142ED">
        <w:rPr>
          <w:rFonts w:cs="Arial"/>
          <w:b/>
          <w:szCs w:val="24"/>
        </w:rPr>
        <w:t>A-B</w:t>
      </w:r>
      <w:r w:rsidRPr="006142ED">
        <w:rPr>
          <w:rFonts w:cs="Arial"/>
          <w:szCs w:val="24"/>
        </w:rPr>
        <w:t>) and less-explored (</w:t>
      </w:r>
      <w:r w:rsidRPr="006142ED">
        <w:rPr>
          <w:rFonts w:cs="Arial"/>
          <w:b/>
          <w:szCs w:val="24"/>
        </w:rPr>
        <w:t>C</w:t>
      </w:r>
      <w:r w:rsidRPr="006142ED">
        <w:rPr>
          <w:rFonts w:cs="Arial"/>
          <w:szCs w:val="24"/>
        </w:rPr>
        <w:t>) NHC structures on gold surfaces. The imidazolium (</w:t>
      </w:r>
      <w:r w:rsidRPr="006142ED">
        <w:rPr>
          <w:rFonts w:cs="Arial"/>
          <w:b/>
          <w:szCs w:val="24"/>
        </w:rPr>
        <w:t>A</w:t>
      </w:r>
      <w:r w:rsidRPr="006142ED">
        <w:rPr>
          <w:rFonts w:cs="Arial"/>
          <w:szCs w:val="24"/>
        </w:rPr>
        <w:t>) and imidazolinium (</w:t>
      </w:r>
      <w:r w:rsidRPr="006142ED">
        <w:rPr>
          <w:rFonts w:cs="Arial"/>
          <w:b/>
          <w:szCs w:val="24"/>
        </w:rPr>
        <w:t>C</w:t>
      </w:r>
      <w:r w:rsidRPr="006142ED">
        <w:rPr>
          <w:rFonts w:cs="Arial"/>
          <w:szCs w:val="24"/>
        </w:rPr>
        <w:t xml:space="preserve">) are the focus of this </w:t>
      </w:r>
      <w:proofErr w:type="gramStart"/>
      <w:r w:rsidRPr="006142ED">
        <w:rPr>
          <w:rFonts w:cs="Arial"/>
          <w:szCs w:val="24"/>
        </w:rPr>
        <w:t>work</w:t>
      </w:r>
      <w:bookmarkEnd w:id="194"/>
      <w:bookmarkEnd w:id="195"/>
      <w:proofErr w:type="gramEnd"/>
    </w:p>
    <w:p w14:paraId="1D8FB89D" w14:textId="77777777" w:rsidR="008341EA" w:rsidRPr="006142ED" w:rsidRDefault="008341EA" w:rsidP="008341EA">
      <w:pPr>
        <w:spacing w:line="240" w:lineRule="auto"/>
        <w:ind w:firstLine="720"/>
        <w:jc w:val="both"/>
        <w:rPr>
          <w:rFonts w:cs="Arial"/>
        </w:rPr>
      </w:pPr>
      <w:r w:rsidRPr="006142ED">
        <w:rPr>
          <w:rFonts w:cs="Arial"/>
        </w:rPr>
        <w:br w:type="page"/>
      </w:r>
    </w:p>
    <w:p w14:paraId="2DAA30B5" w14:textId="77777777" w:rsidR="008341EA" w:rsidRPr="006142ED" w:rsidRDefault="008341EA" w:rsidP="008341EA">
      <w:pPr>
        <w:spacing w:line="240" w:lineRule="auto"/>
        <w:jc w:val="both"/>
        <w:rPr>
          <w:rFonts w:cs="Arial"/>
          <w:color w:val="C00000"/>
        </w:rPr>
      </w:pPr>
      <w:r w:rsidRPr="006142ED">
        <w:rPr>
          <w:rFonts w:cs="Arial"/>
        </w:rPr>
        <w:lastRenderedPageBreak/>
        <w:t>or biological media.</w:t>
      </w:r>
      <w:r w:rsidRPr="006142ED">
        <w:rPr>
          <w:rFonts w:cs="Arial"/>
        </w:rPr>
        <w:fldChar w:fldCharType="begin">
          <w:fldData xml:space="preserve">PEVuZE5vdGU+PENpdGU+PEF1dGhvcj5Cb3J6ZW5rb3Y8L0F1dGhvcj48WWVhcj4yMDE1PC9ZZWFy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PEVuZE5vdGU+PENpdGU+PEF1dGhvcj5Cb3J6ZW5rb3Y8L0F1dGhvcj48WWVhcj4yMDE1PC9ZZWFy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38" w:tooltip="Borzenkov, 2015 #195" w:history="1">
        <w:r w:rsidRPr="006142ED">
          <w:rPr>
            <w:rFonts w:cs="Arial"/>
            <w:noProof/>
            <w:vertAlign w:val="superscript"/>
          </w:rPr>
          <w:t>38</w:t>
        </w:r>
      </w:hyperlink>
      <w:r w:rsidRPr="006142ED">
        <w:rPr>
          <w:rFonts w:cs="Arial"/>
          <w:noProof/>
          <w:vertAlign w:val="superscript"/>
        </w:rPr>
        <w:t xml:space="preserve">, </w:t>
      </w:r>
      <w:hyperlink w:anchor="_ENREF_39" w:tooltip="Flynn, 2003 #194" w:history="1">
        <w:r w:rsidRPr="006142ED">
          <w:rPr>
            <w:rFonts w:cs="Arial"/>
            <w:noProof/>
            <w:vertAlign w:val="superscript"/>
          </w:rPr>
          <w:t>39</w:t>
        </w:r>
      </w:hyperlink>
      <w:r w:rsidRPr="006142ED">
        <w:rPr>
          <w:rFonts w:cs="Arial"/>
        </w:rPr>
        <w:fldChar w:fldCharType="end"/>
      </w:r>
      <w:r w:rsidRPr="006142ED">
        <w:rPr>
          <w:rFonts w:cs="Arial"/>
        </w:rPr>
        <w:t xml:space="preserve">  Second, these different carbene ligands, specifically imidazolinium NHCs, offer the synthetic possibility for appending two different functionalities in </w:t>
      </w:r>
      <w:r w:rsidRPr="006142ED">
        <w:rPr>
          <w:rFonts w:cs="Arial"/>
          <w:i/>
        </w:rPr>
        <w:t>C</w:t>
      </w:r>
      <w:r w:rsidRPr="006142ED">
        <w:rPr>
          <w:rFonts w:cs="Arial"/>
          <w:vertAlign w:val="subscript"/>
        </w:rPr>
        <w:t>2</w:t>
      </w:r>
      <w:r w:rsidRPr="006142ED">
        <w:rPr>
          <w:rFonts w:cs="Arial"/>
        </w:rPr>
        <w:t>-symmetry onto the carbene backbone. Thus, a host of chiral NHC ligands may be achievable, yielding novel enantiomeric surfaces. Although chiral NHCs have been synthesized for many homogenous reactions,</w:t>
      </w:r>
      <w:hyperlink w:anchor="_ENREF_40" w:tooltip="Ma, 2020 #201" w:history="1">
        <w:r w:rsidRPr="006142ED">
          <w:rPr>
            <w:rFonts w:cs="Arial"/>
          </w:rPr>
          <w:fldChar w:fldCharType="begin">
            <w:fldData xml:space="preserve">PEVuZE5vdGU+PENpdGU+PEF1dGhvcj5NYTwvQXV0aG9yPjxZZWFyPjIwMjA8L1llYXI+PFJlY051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</w:fldData>
          </w:fldChar>
        </w:r>
        <w:r w:rsidRPr="006142ED">
          <w:rPr>
            <w:rFonts w:cs="Arial"/>
          </w:rPr>
          <w:instrText xml:space="preserve"> ADDIN EN.CITE </w:instrText>
        </w:r>
        <w:r w:rsidRPr="006142ED">
          <w:rPr>
            <w:rFonts w:cs="Arial"/>
          </w:rPr>
          <w:fldChar w:fldCharType="begin">
            <w:fldData xml:space="preserve">PEVuZE5vdGU+PENpdGU+PEF1dGhvcj5NYTwvQXV0aG9yPjxZZWFyPjIwMjA8L1llYXI+PFJlY051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40-42</w:t>
        </w:r>
        <w:r w:rsidRPr="006142ED">
          <w:rPr>
            <w:rFonts w:cs="Arial"/>
          </w:rPr>
          <w:fldChar w:fldCharType="end"/>
        </w:r>
      </w:hyperlink>
      <w:r w:rsidRPr="006142ED">
        <w:rPr>
          <w:rFonts w:cs="Arial"/>
        </w:rPr>
        <w:t xml:space="preserve"> very few examples of such NHC surfaces exist, and the ones that do often involve complex monolayers or surfaces where the chiral group is distanced considerably from the surface.</w:t>
      </w:r>
      <w:r w:rsidRPr="006142ED">
        <w:rPr>
          <w:rFonts w:cs="Arial"/>
        </w:rPr>
        <w:fldChar w:fldCharType="begin">
          <w:fldData xml:space="preserve">PEVuZE5vdGU+PENpdGU+PEF1dGhvcj5DaGFuZzwvQXV0aG9yPjxZZWFyPjIwMjA8L1llYXI+PFJl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</w:fldData>
        </w:fldChar>
      </w:r>
      <w:r w:rsidRPr="006142ED">
        <w:rPr>
          <w:rFonts w:cs="Arial"/>
        </w:rPr>
        <w:instrText xml:space="preserve"> ADDIN EN.CITE </w:instrText>
      </w:r>
      <w:r w:rsidRPr="006142ED">
        <w:rPr>
          <w:rFonts w:cs="Arial"/>
        </w:rPr>
        <w:fldChar w:fldCharType="begin">
          <w:fldData xml:space="preserve">PEVuZE5vdGU+PENpdGU+PEF1dGhvcj5DaGFuZzwvQXV0aG9yPjxZZWFyPjIwMjA8L1llYXI+PFJl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21" w:tooltip="Nguyen, 2020 #185" w:history="1">
        <w:r w:rsidRPr="006142ED">
          <w:rPr>
            <w:rFonts w:cs="Arial"/>
            <w:noProof/>
            <w:vertAlign w:val="superscript"/>
          </w:rPr>
          <w:t>21</w:t>
        </w:r>
      </w:hyperlink>
      <w:r w:rsidRPr="006142ED">
        <w:rPr>
          <w:rFonts w:cs="Arial"/>
          <w:noProof/>
          <w:vertAlign w:val="superscript"/>
        </w:rPr>
        <w:t xml:space="preserve">, </w:t>
      </w:r>
      <w:hyperlink w:anchor="_ENREF_43" w:tooltip="Chang, 2020 #196" w:history="1">
        <w:r w:rsidRPr="006142ED">
          <w:rPr>
            <w:rFonts w:cs="Arial"/>
            <w:noProof/>
            <w:vertAlign w:val="superscript"/>
          </w:rPr>
          <w:t>43</w:t>
        </w:r>
      </w:hyperlink>
      <w:r w:rsidRPr="006142ED">
        <w:rPr>
          <w:rFonts w:cs="Arial"/>
          <w:noProof/>
          <w:vertAlign w:val="superscript"/>
        </w:rPr>
        <w:t xml:space="preserve">, </w:t>
      </w:r>
      <w:hyperlink w:anchor="_ENREF_44" w:tooltip="Young, 2019 #195" w:history="1">
        <w:r w:rsidRPr="006142ED">
          <w:rPr>
            <w:rFonts w:cs="Arial"/>
            <w:noProof/>
            <w:vertAlign w:val="superscript"/>
          </w:rPr>
          <w:t>44</w:t>
        </w:r>
      </w:hyperlink>
      <w:r w:rsidRPr="006142ED">
        <w:rPr>
          <w:rFonts w:cs="Arial"/>
        </w:rPr>
        <w:fldChar w:fldCharType="end"/>
      </w:r>
      <w:r w:rsidRPr="006142ED">
        <w:rPr>
          <w:rFonts w:cs="Arial"/>
          <w:color w:val="C00000"/>
        </w:rPr>
        <w:t xml:space="preserve"> </w:t>
      </w:r>
      <w:r w:rsidRPr="006142ED">
        <w:rPr>
          <w:rFonts w:cs="Arial"/>
        </w:rPr>
        <w:t>For example, chiral molecule detection schemes sometimes rely on thiol binding ligands that are limited by the thiol linker’s stability.</w:t>
      </w:r>
      <w:hyperlink w:anchor="_ENREF_45" w:tooltip="Lim, 2009 #199" w:history="1">
        <w:r w:rsidRPr="006142ED">
          <w:rPr>
            <w:rFonts w:cs="Arial"/>
          </w:rPr>
          <w:fldChar w:fldCharType="begin">
            <w:fldData xml:space="preserve">PEVuZE5vdGU+PENpdGU+PEF1dGhvcj5MaW08L0F1dGhvcj48WWVhcj4yMDA5PC9ZZWFyPjxSZWNO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</w:fldData>
          </w:fldChar>
        </w:r>
        <w:r w:rsidRPr="006142ED">
          <w:rPr>
            <w:rFonts w:cs="Arial"/>
          </w:rPr>
          <w:instrText xml:space="preserve"> ADDIN EN.CITE </w:instrText>
        </w:r>
        <w:r w:rsidRPr="006142ED">
          <w:rPr>
            <w:rFonts w:cs="Arial"/>
          </w:rPr>
          <w:fldChar w:fldCharType="begin">
            <w:fldData xml:space="preserve">PEVuZE5vdGU+PENpdGU+PEF1dGhvcj5MaW08L0F1dGhvcj48WWVhcj4yMDA5PC9ZZWFyPjxSZWNO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45-47</w:t>
        </w:r>
        <w:r w:rsidRPr="006142ED">
          <w:rPr>
            <w:rFonts w:cs="Arial"/>
          </w:rPr>
          <w:fldChar w:fldCharType="end"/>
        </w:r>
      </w:hyperlink>
      <w:r w:rsidRPr="006142ED">
        <w:rPr>
          <w:rFonts w:cs="Arial"/>
        </w:rPr>
        <w:t xml:space="preserve"> In addition to the potentially increased stability, </w:t>
      </w:r>
      <w:r w:rsidRPr="006142ED">
        <w:rPr>
          <w:rFonts w:cs="Arial"/>
          <w:i/>
          <w:iCs/>
        </w:rPr>
        <w:t>C</w:t>
      </w:r>
      <w:r w:rsidRPr="006142ED">
        <w:rPr>
          <w:rFonts w:cs="Arial"/>
          <w:vertAlign w:val="subscript"/>
        </w:rPr>
        <w:t>2</w:t>
      </w:r>
      <w:r w:rsidRPr="006142ED">
        <w:rPr>
          <w:rFonts w:cs="Arial"/>
        </w:rPr>
        <w:t>-symmetric imidazolinium NHC coatings may allow for the chiral moiety to be closer to the surface, which is integral for techniques relying on the signal enhancement offered by surface plasmon resonances.</w:t>
      </w:r>
      <w:hyperlink w:anchor="_ENREF_48" w:tooltip="Gu, 2018 #113" w:history="1">
        <w:r w:rsidRPr="006142ED">
          <w:rPr>
            <w:rFonts w:cs="Arial"/>
          </w:rPr>
          <w:fldChar w:fldCharType="begin">
            <w:fldData xml:space="preserve">PEVuZE5vdGU+PENpdGU+PEF1dGhvcj5HdTwvQXV0aG9yPjxZZWFyPjIwMTg8L1llYXI+PFJlY051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</w:fldData>
          </w:fldChar>
        </w:r>
        <w:r w:rsidRPr="006142ED">
          <w:rPr>
            <w:rFonts w:cs="Arial"/>
          </w:rPr>
          <w:instrText xml:space="preserve"> ADDIN EN.CITE </w:instrText>
        </w:r>
        <w:r w:rsidRPr="006142ED">
          <w:rPr>
            <w:rFonts w:cs="Arial"/>
          </w:rPr>
          <w:fldChar w:fldCharType="begin">
            <w:fldData xml:space="preserve">PEVuZE5vdGU+PENpdGU+PEF1dGhvcj5HdTwvQXV0aG9yPjxZZWFyPjIwMTg8L1llYXI+PFJlY051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48-50</w:t>
        </w:r>
        <w:r w:rsidRPr="006142ED">
          <w:rPr>
            <w:rFonts w:cs="Arial"/>
          </w:rPr>
          <w:fldChar w:fldCharType="end"/>
        </w:r>
      </w:hyperlink>
      <w:r w:rsidRPr="006142ED">
        <w:rPr>
          <w:rFonts w:cs="Arial"/>
          <w:color w:val="C00000"/>
        </w:rPr>
        <w:t xml:space="preserve"> </w:t>
      </w:r>
      <w:r w:rsidRPr="006142ED">
        <w:rPr>
          <w:rFonts w:cs="Arial"/>
        </w:rPr>
        <w:t>Despite these potential advantages, to date, only one additional carbene motif has been reported on a gold surface, 1,3-dimesityl-imidazolinium; however, this surface was only characterized by XPS.</w:t>
      </w:r>
      <w:hyperlink w:anchor="_ENREF_17" w:tooltip="Crudden, 2014 #115" w:history="1">
        <w:r w:rsidRPr="006142ED">
          <w:rPr>
            <w:rFonts w:cs="Arial"/>
          </w:rPr>
          <w:fldChar w:fldCharType="begin"/>
        </w:r>
        <w:r w:rsidRPr="006142ED">
          <w:rPr>
            <w:rFonts w:cs="Arial"/>
          </w:rPr>
          <w:instrText xml:space="preserve"> ADDIN EN.CITE &lt;EndNote&gt;&lt;Cite&gt;&lt;Author&gt;Crudden&lt;/Author&gt;&lt;Year&gt;2014&lt;/Year&gt;&lt;RecNum&gt;115&lt;/RecNum&gt;&lt;DisplayText&gt;&lt;style face="superscript"&gt;17&lt;/style&gt;&lt;/DisplayText&gt;&lt;record&gt;&lt;rec-number&gt;115&lt;/rec-number&gt;&lt;foreign-keys&gt;&lt;key app="EN" db-id="vwa9rrpfp22ffie2e9q5d5zg59v22fdfpeaf" timestamp="1560959684"&gt;115&lt;/key&gt;&lt;/foreign-keys&gt;&lt;ref-type name="Journal Article"&gt;17&lt;/ref-type&gt;&lt;contributors&gt;&lt;authors&gt;&lt;author&gt;Crudden, Cathleen M.&lt;/author&gt;&lt;author&gt;Horton, J. Hugh&lt;/author&gt;&lt;author&gt;Ebralidze, Iraklii I.&lt;/author&gt;&lt;author&gt;Zenkina, Olena V.&lt;/author&gt;&lt;author&gt;McLean, Alastair B.&lt;/author&gt;&lt;author&gt;Drevniok, Benedict&lt;/author&gt;&lt;author&gt;She, Zhe&lt;/author&gt;&lt;author&gt;Kraatz, Heinz-Bernhard&lt;/author&gt;&lt;author&gt;Mosey, Nicholas J.&lt;/author&gt;&lt;author&gt;Seki, Tomohiro&lt;/author&gt;&lt;author&gt;Keske, Eric C.&lt;/author&gt;&lt;author&gt;Leake, Joanna D.&lt;/author&gt;&lt;author&gt;Rousina-Webb, Alexander&lt;/author&gt;&lt;author&gt;Wu, Gang&lt;/author&gt;&lt;/authors&gt;&lt;/contributors&gt;&lt;titles&gt;&lt;title&gt;Ultra stable self-assembled monolayers of N-heterocyclic carbenes on gold&lt;/title&gt;&lt;secondary-title&gt;Nature Chemistry&lt;/secondary-title&gt;&lt;/titles&gt;&lt;periodical&gt;&lt;full-title&gt;Nature Chemistry&lt;/full-title&gt;&lt;/periodical&gt;&lt;pages&gt;409&lt;/pages&gt;&lt;volume&gt;6&lt;/volume&gt;&lt;dates&gt;&lt;year&gt;2014&lt;/year&gt;&lt;pub-dates&gt;&lt;date&gt;03/23/online&lt;/date&gt;&lt;/pub-dates&gt;&lt;/dates&gt;&lt;publisher&gt;Nature Publishing Group&lt;/publisher&gt;&lt;work-type&gt;Article&lt;/work-type&gt;&lt;urls&gt;&lt;related-urls&gt;&lt;url&gt;https://doi.org/10.1038/nchem.1891&lt;/url&gt;&lt;/related-urls&gt;&lt;/urls&gt;&lt;electronic-resource-num&gt;10.1038/nchem.1891&amp;#xD;https://www.nature.com/articles/nchem.1891#supplementary-information&lt;/electronic-resource-num&gt;&lt;/record&gt;&lt;/Cite&gt;&lt;/EndNote&gt;</w:instrText>
        </w:r>
        <w:r w:rsidRPr="006142ED">
          <w:rPr>
            <w:rFonts w:cs="Arial"/>
          </w:rPr>
          <w:fldChar w:fldCharType="separate"/>
        </w:r>
        <w:r w:rsidRPr="006142ED">
          <w:rPr>
            <w:rFonts w:cs="Arial"/>
            <w:noProof/>
            <w:vertAlign w:val="superscript"/>
          </w:rPr>
          <w:t>17</w:t>
        </w:r>
        <w:r w:rsidRPr="006142ED">
          <w:rPr>
            <w:rFonts w:cs="Arial"/>
          </w:rPr>
          <w:fldChar w:fldCharType="end"/>
        </w:r>
      </w:hyperlink>
      <w:r w:rsidRPr="006142ED">
        <w:rPr>
          <w:rFonts w:cs="Arial"/>
          <w:color w:val="FF0000"/>
        </w:rPr>
        <w:t xml:space="preserve"> </w:t>
      </w:r>
    </w:p>
    <w:p w14:paraId="751B6924" w14:textId="77777777" w:rsidR="008341EA" w:rsidRPr="006142ED" w:rsidRDefault="008341EA" w:rsidP="008341EA">
      <w:pPr>
        <w:spacing w:line="240" w:lineRule="auto"/>
        <w:jc w:val="both"/>
        <w:rPr>
          <w:rFonts w:cs="Arial"/>
        </w:rPr>
      </w:pPr>
      <w:r w:rsidRPr="006142ED">
        <w:rPr>
          <w:rFonts w:cs="Arial"/>
        </w:rPr>
        <w:t>In this manuscript, we prepare NHC-coated gold surfaces with either a standard (i.e., imidazolium) or less-explored (i.e., imidazolinium) NHC ligand via a CO</w:t>
      </w:r>
      <w:r w:rsidRPr="006142ED">
        <w:rPr>
          <w:rFonts w:cs="Arial"/>
          <w:vertAlign w:val="subscript"/>
        </w:rPr>
        <w:t>2</w:t>
      </w:r>
      <w:r w:rsidRPr="006142ED">
        <w:rPr>
          <w:rFonts w:cs="Arial"/>
        </w:rPr>
        <w:t xml:space="preserve"> adduct deposition method, showcasing the first successful deposition of a NHC ligand that does not include imidazolium or benzimidazolium moieties on a SERS-active substrate. Comparing the stability of these surface-bound molecules under extreme pH conditions, we find a clear stability enhancement in acidic conditions for the imidazolinium NHC.</w:t>
      </w:r>
      <w:r w:rsidRPr="006142ED">
        <w:rPr>
          <w:rFonts w:cs="Arial"/>
          <w:color w:val="FF0000"/>
        </w:rPr>
        <w:t xml:space="preserve"> </w:t>
      </w:r>
      <w:r w:rsidRPr="006142ED">
        <w:rPr>
          <w:rFonts w:cs="Arial"/>
        </w:rPr>
        <w:t>More generally, this research highlights the deposition, characterization, and stability of imidazolinium, and points to a promising future for different NHC ligands on metal surfaces.</w:t>
      </w:r>
    </w:p>
    <w:p w14:paraId="379D7EAB" w14:textId="722360A0" w:rsidR="008341EA" w:rsidRPr="006142ED" w:rsidRDefault="008341EA" w:rsidP="008341EA">
      <w:pPr>
        <w:pStyle w:val="Heading2"/>
        <w:ind w:hanging="720"/>
        <w:rPr>
          <w:rFonts w:cs="Arial"/>
        </w:rPr>
      </w:pPr>
      <w:bookmarkStart w:id="196" w:name="_Toc69388706"/>
      <w:r w:rsidRPr="006142ED">
        <w:rPr>
          <w:rFonts w:cs="Arial"/>
        </w:rPr>
        <w:t>Results and Discussion</w:t>
      </w:r>
      <w:bookmarkEnd w:id="196"/>
    </w:p>
    <w:p w14:paraId="301131E0" w14:textId="13BA5E8A" w:rsidR="008341EA" w:rsidRPr="006142ED" w:rsidRDefault="008341EA" w:rsidP="008341EA">
      <w:pPr>
        <w:spacing w:line="240" w:lineRule="auto"/>
        <w:ind w:firstLine="720"/>
        <w:jc w:val="both"/>
        <w:rPr>
          <w:rFonts w:cs="Arial"/>
          <w:bCs/>
        </w:rPr>
      </w:pPr>
      <w:r w:rsidRPr="006142ED">
        <w:rPr>
          <w:rFonts w:cs="Arial"/>
        </w:rPr>
        <w:t>Synthesis of the imidazolinium CO</w:t>
      </w:r>
      <w:r w:rsidRPr="006142ED">
        <w:rPr>
          <w:rFonts w:cs="Arial"/>
          <w:vertAlign w:val="subscript"/>
        </w:rPr>
        <w:t>2</w:t>
      </w:r>
      <w:r w:rsidRPr="006142ED">
        <w:rPr>
          <w:rFonts w:cs="Arial"/>
        </w:rPr>
        <w:t xml:space="preserve"> adduct (</w:t>
      </w:r>
      <w:r w:rsidRPr="00994EAD">
        <w:rPr>
          <w:rFonts w:cs="Arial"/>
          <w:b/>
        </w:rPr>
        <w:fldChar w:fldCharType="begin"/>
      </w:r>
      <w:r w:rsidRPr="00994EAD">
        <w:rPr>
          <w:rFonts w:cs="Arial"/>
          <w:b/>
        </w:rPr>
        <w:instrText xml:space="preserve"> REF _Ref69386416 \h </w:instrText>
      </w:r>
      <w:r w:rsidR="006142ED" w:rsidRPr="00994EAD">
        <w:rPr>
          <w:rFonts w:cs="Arial"/>
          <w:b/>
        </w:rPr>
        <w:instrText xml:space="preserve"> \* MERGEFORMAT </w:instrText>
      </w:r>
      <w:r w:rsidRPr="00994EAD">
        <w:rPr>
          <w:rFonts w:cs="Arial"/>
          <w:b/>
        </w:rPr>
      </w:r>
      <w:r w:rsidRPr="00994EAD">
        <w:rPr>
          <w:rFonts w:cs="Arial"/>
          <w:b/>
        </w:rPr>
        <w:fldChar w:fldCharType="separate"/>
      </w:r>
      <w:r w:rsidR="00B821A7" w:rsidRPr="00994EAD">
        <w:rPr>
          <w:rFonts w:cs="Arial"/>
          <w:b/>
        </w:rPr>
        <w:t xml:space="preserve">Scheme </w:t>
      </w:r>
      <w:r w:rsidR="00B821A7">
        <w:rPr>
          <w:rFonts w:cs="Arial"/>
          <w:b/>
          <w:noProof/>
        </w:rPr>
        <w:t>3</w:t>
      </w:r>
      <w:r w:rsidR="00B821A7" w:rsidRPr="00994EAD">
        <w:rPr>
          <w:rFonts w:cs="Arial"/>
          <w:b/>
          <w:noProof/>
        </w:rPr>
        <w:t>.</w:t>
      </w:r>
      <w:r w:rsidR="00B821A7">
        <w:rPr>
          <w:rFonts w:cs="Arial"/>
          <w:b/>
          <w:noProof/>
        </w:rPr>
        <w:t>1</w:t>
      </w:r>
      <w:r w:rsidRPr="00994EAD">
        <w:rPr>
          <w:rFonts w:cs="Arial"/>
          <w:b/>
        </w:rPr>
        <w:fldChar w:fldCharType="end"/>
      </w:r>
      <w:r w:rsidRPr="006142ED">
        <w:rPr>
          <w:rFonts w:cs="Arial"/>
        </w:rPr>
        <w:t xml:space="preserve">, </w:t>
      </w:r>
      <w:r w:rsidRPr="006142ED">
        <w:rPr>
          <w:rFonts w:cs="Arial"/>
          <w:b/>
          <w:bCs/>
        </w:rPr>
        <w:t>3.2</w:t>
      </w:r>
      <w:r w:rsidRPr="006142ED">
        <w:rPr>
          <w:rFonts w:cs="Arial"/>
        </w:rPr>
        <w:t>) and imidazolium CO</w:t>
      </w:r>
      <w:r w:rsidRPr="006142ED">
        <w:rPr>
          <w:rFonts w:cs="Arial"/>
          <w:vertAlign w:val="subscript"/>
        </w:rPr>
        <w:t>2</w:t>
      </w:r>
      <w:r w:rsidRPr="006142ED">
        <w:rPr>
          <w:rFonts w:cs="Arial"/>
        </w:rPr>
        <w:t xml:space="preserve"> adduct (</w:t>
      </w:r>
      <w:r w:rsidRPr="006142ED">
        <w:rPr>
          <w:rFonts w:cs="Arial"/>
        </w:rPr>
        <w:fldChar w:fldCharType="begin"/>
      </w:r>
      <w:r w:rsidRPr="006142ED">
        <w:rPr>
          <w:rFonts w:cs="Arial"/>
        </w:rPr>
        <w:instrText xml:space="preserve"> REF _Ref69386296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2</w:t>
      </w:r>
      <w:r w:rsidRPr="006142ED">
        <w:rPr>
          <w:rFonts w:cs="Arial"/>
        </w:rPr>
        <w:fldChar w:fldCharType="end"/>
      </w:r>
      <w:r w:rsidRPr="006142ED">
        <w:rPr>
          <w:rFonts w:cs="Arial"/>
        </w:rPr>
        <w:t xml:space="preserve">, </w:t>
      </w:r>
      <w:r w:rsidRPr="006142ED">
        <w:rPr>
          <w:rFonts w:cs="Arial"/>
          <w:b/>
          <w:bCs/>
        </w:rPr>
        <w:t>3.1</w:t>
      </w:r>
      <w:r w:rsidRPr="006142ED">
        <w:rPr>
          <w:rFonts w:cs="Arial"/>
        </w:rPr>
        <w:t>) were completed following previous literature procedures.</w:t>
      </w:r>
      <w:r w:rsidRPr="006142ED">
        <w:rPr>
          <w:rFonts w:cs="Arial"/>
        </w:rPr>
        <w:fldChar w:fldCharType="begin">
          <w:fldData xml:space="preserve">PEVuZE5vdGU+PENpdGU+PEF1dGhvcj5OYXVtYW5uPC9BdXRob3I+PFllYXI+MjAxMzwvWWVhcj48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</w:fldData>
        </w:fldChar>
      </w:r>
      <w:r w:rsidRPr="006142ED">
        <w:rPr>
          <w:rFonts w:cs="Arial"/>
        </w:rPr>
        <w:instrText xml:space="preserve"> ADDIN EN.CITE </w:instrText>
      </w:r>
      <w:r w:rsidRPr="006142ED">
        <w:rPr>
          <w:rFonts w:cs="Arial"/>
        </w:rPr>
        <w:fldChar w:fldCharType="begin">
          <w:fldData xml:space="preserve">PEVuZE5vdGU+PENpdGU+PEF1dGhvcj5OYXVtYW5uPC9BdXRob3I+PFllYXI+MjAxMzwvWWVhcj48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25" w:tooltip="Trujillo, 2018 #141" w:history="1">
        <w:r w:rsidRPr="006142ED">
          <w:rPr>
            <w:rFonts w:cs="Arial"/>
            <w:noProof/>
            <w:vertAlign w:val="superscript"/>
          </w:rPr>
          <w:t>25</w:t>
        </w:r>
      </w:hyperlink>
      <w:r w:rsidRPr="006142ED">
        <w:rPr>
          <w:rFonts w:cs="Arial"/>
          <w:noProof/>
          <w:vertAlign w:val="superscript"/>
        </w:rPr>
        <w:t xml:space="preserve">, </w:t>
      </w:r>
      <w:hyperlink w:anchor="_ENREF_51" w:tooltip="Naumann, 2013 #138" w:history="1">
        <w:r w:rsidRPr="006142ED">
          <w:rPr>
            <w:rFonts w:cs="Arial"/>
            <w:noProof/>
            <w:vertAlign w:val="superscript"/>
          </w:rPr>
          <w:t>51</w:t>
        </w:r>
      </w:hyperlink>
      <w:r w:rsidRPr="006142ED">
        <w:rPr>
          <w:rFonts w:cs="Arial"/>
        </w:rPr>
        <w:fldChar w:fldCharType="end"/>
      </w:r>
      <w:r w:rsidRPr="006142ED">
        <w:rPr>
          <w:rFonts w:cs="Arial"/>
        </w:rPr>
        <w:t xml:space="preserve"> Synthesis of the deuterated imidazolinium CO</w:t>
      </w:r>
      <w:r w:rsidRPr="006142ED">
        <w:rPr>
          <w:rFonts w:cs="Arial"/>
          <w:vertAlign w:val="subscript"/>
        </w:rPr>
        <w:t>2</w:t>
      </w:r>
      <w:r w:rsidRPr="006142ED">
        <w:rPr>
          <w:rFonts w:cs="Arial"/>
        </w:rPr>
        <w:t xml:space="preserve"> adduct (</w:t>
      </w:r>
      <w:r w:rsidRPr="00994EAD">
        <w:rPr>
          <w:rFonts w:cs="Arial"/>
          <w:b/>
        </w:rPr>
        <w:fldChar w:fldCharType="begin"/>
      </w:r>
      <w:r w:rsidRPr="00994EAD">
        <w:rPr>
          <w:rFonts w:cs="Arial"/>
          <w:b/>
        </w:rPr>
        <w:instrText xml:space="preserve"> REF _Ref69386416 \h </w:instrText>
      </w:r>
      <w:r w:rsidR="006142ED" w:rsidRPr="00994EAD">
        <w:rPr>
          <w:rFonts w:cs="Arial"/>
          <w:b/>
        </w:rPr>
        <w:instrText xml:space="preserve"> \* MERGEFORMAT </w:instrText>
      </w:r>
      <w:r w:rsidRPr="00994EAD">
        <w:rPr>
          <w:rFonts w:cs="Arial"/>
          <w:b/>
        </w:rPr>
      </w:r>
      <w:r w:rsidRPr="00994EAD">
        <w:rPr>
          <w:rFonts w:cs="Arial"/>
          <w:b/>
        </w:rPr>
        <w:fldChar w:fldCharType="separate"/>
      </w:r>
      <w:r w:rsidR="00B821A7" w:rsidRPr="00994EAD">
        <w:rPr>
          <w:rFonts w:cs="Arial"/>
          <w:b/>
        </w:rPr>
        <w:t xml:space="preserve">Scheme </w:t>
      </w:r>
      <w:r w:rsidR="00B821A7">
        <w:rPr>
          <w:rFonts w:cs="Arial"/>
          <w:b/>
          <w:noProof/>
        </w:rPr>
        <w:t>3</w:t>
      </w:r>
      <w:r w:rsidR="00B821A7" w:rsidRPr="00994EAD">
        <w:rPr>
          <w:rFonts w:cs="Arial"/>
          <w:b/>
          <w:noProof/>
        </w:rPr>
        <w:t>.</w:t>
      </w:r>
      <w:r w:rsidR="00B821A7">
        <w:rPr>
          <w:rFonts w:cs="Arial"/>
          <w:b/>
          <w:noProof/>
        </w:rPr>
        <w:t>1</w:t>
      </w:r>
      <w:r w:rsidRPr="00994EAD">
        <w:rPr>
          <w:rFonts w:cs="Arial"/>
          <w:b/>
        </w:rPr>
        <w:fldChar w:fldCharType="end"/>
      </w:r>
      <w:r w:rsidRPr="006142ED">
        <w:rPr>
          <w:rFonts w:cs="Arial"/>
        </w:rPr>
        <w:t xml:space="preserve">, </w:t>
      </w:r>
      <w:r w:rsidRPr="006142ED">
        <w:rPr>
          <w:rFonts w:cs="Arial"/>
          <w:b/>
          <w:bCs/>
        </w:rPr>
        <w:t>3.3</w:t>
      </w:r>
      <w:r w:rsidRPr="006142ED">
        <w:rPr>
          <w:rFonts w:cs="Arial"/>
          <w:bCs/>
        </w:rPr>
        <w:t>)</w:t>
      </w:r>
      <w:r w:rsidRPr="006142ED">
        <w:rPr>
          <w:rFonts w:cs="Arial"/>
        </w:rPr>
        <w:t xml:space="preserve"> was completed by modifying previous protocols. First, following the method of Jiao with slight modifications, d</w:t>
      </w:r>
      <w:r w:rsidRPr="006142ED">
        <w:rPr>
          <w:rFonts w:cs="Arial"/>
          <w:vertAlign w:val="subscript"/>
        </w:rPr>
        <w:t>4</w:t>
      </w:r>
      <w:r w:rsidRPr="006142ED">
        <w:rPr>
          <w:rFonts w:cs="Arial"/>
        </w:rPr>
        <w:t xml:space="preserve">-dibromoethylenediamine was reacted with </w:t>
      </w:r>
      <w:r w:rsidRPr="006142ED">
        <w:rPr>
          <w:rFonts w:cs="Arial"/>
          <w:i/>
          <w:iCs/>
        </w:rPr>
        <w:t>tert</w:t>
      </w:r>
      <w:r w:rsidRPr="006142ED">
        <w:rPr>
          <w:rFonts w:cs="Arial"/>
        </w:rPr>
        <w:t>-butylamine at reflux.</w:t>
      </w:r>
      <w:hyperlink w:anchor="_ENREF_52" w:tooltip="Zhang, 2016 #139" w:history="1">
        <w:r w:rsidRPr="006142ED">
          <w:rPr>
            <w:rFonts w:cs="Arial"/>
          </w:rPr>
          <w:fldChar w:fldCharType="begin"/>
        </w:r>
        <w:r w:rsidRPr="006142ED">
          <w:rPr>
            <w:rFonts w:cs="Arial"/>
          </w:rPr>
          <w:instrText xml:space="preserve"> ADDIN EN.CITE &lt;EndNote&gt;&lt;Cite&gt;&lt;Author&gt;Zhang&lt;/Author&gt;&lt;Year&gt;2016&lt;/Year&gt;&lt;RecNum&gt;139&lt;/RecNum&gt;&lt;DisplayText&gt;&lt;style face="superscript"&gt;52&lt;/style&gt;&lt;/DisplayText&gt;&lt;record&gt;&lt;rec-number&gt;139&lt;/rec-number&gt;&lt;foreign-keys&gt;&lt;key app="EN" db-id="xrxd59svtrf02keraz8ppfwze9pf29tt2e0v" timestamp="1610548454" guid="a8e10717-54c4-4ba1-ac93-57cfaf3e1949"&gt;139&lt;/key&gt;&lt;/foreign-keys&gt;&lt;ref-type name="Journal Article"&gt;17&lt;/ref-type&gt;&lt;contributors&gt;&lt;authors&gt;&lt;author&gt;Zhang, Li&lt;/author&gt;&lt;author&gt;Yang, Huan&lt;/author&gt;&lt;author&gt;Jiao, Lei&lt;/author&gt;&lt;/authors&gt;&lt;/contributors&gt;&lt;titles&gt;&lt;title&gt;Revisiting the Radical Initiation Mechanism of the Diamine-Promoted Transition-Metal-Free Cross-Coupling Reaction&lt;/title&gt;&lt;secondary-title&gt;Journal of the American Chemical Society&lt;/secondary-title&gt;&lt;/titles&gt;&lt;periodical&gt;&lt;full-title&gt;Journal of the American Chemical Society&lt;/full-title&gt;&lt;/periodical&gt;&lt;pages&gt;7151-7160&lt;/pages&gt;&lt;volume&gt;138&lt;/volume&gt;&lt;number&gt;22&lt;/number&gt;&lt;dates&gt;&lt;year&gt;2016&lt;/year&gt;&lt;pub-dates&gt;&lt;date&gt;2016/06/08&lt;/date&gt;&lt;/pub-dates&gt;&lt;/dates&gt;&lt;publisher&gt;American Chemical Society&lt;/publisher&gt;&lt;isbn&gt;0002-7863&lt;/isbn&gt;&lt;urls&gt;&lt;related-urls&gt;&lt;url&gt;https://doi.org/10.1021/jacs.6b03442&lt;/url&gt;&lt;/related-urls&gt;&lt;/urls&gt;&lt;electronic-resource-num&gt;10.1021/jacs.6b03442&lt;/electronic-resource-num&gt;&lt;/record&gt;&lt;/Cite&gt;&lt;/EndNote&gt;</w:instrText>
        </w:r>
        <w:r w:rsidRPr="006142ED">
          <w:rPr>
            <w:rFonts w:cs="Arial"/>
          </w:rPr>
          <w:fldChar w:fldCharType="separate"/>
        </w:r>
        <w:r w:rsidRPr="006142ED">
          <w:rPr>
            <w:rFonts w:cs="Arial"/>
            <w:noProof/>
            <w:vertAlign w:val="superscript"/>
          </w:rPr>
          <w:t>52</w:t>
        </w:r>
        <w:r w:rsidRPr="006142ED">
          <w:rPr>
            <w:rFonts w:cs="Arial"/>
          </w:rPr>
          <w:fldChar w:fldCharType="end"/>
        </w:r>
      </w:hyperlink>
      <w:r w:rsidRPr="006142ED">
        <w:rPr>
          <w:rFonts w:cs="Arial"/>
          <w:color w:val="FF0000"/>
        </w:rPr>
        <w:t xml:space="preserve"> </w:t>
      </w:r>
      <w:r w:rsidRPr="006142ED">
        <w:rPr>
          <w:rFonts w:cs="Arial"/>
        </w:rPr>
        <w:t xml:space="preserve">The resulting solid was collected and washed with hexanes and dried to give </w:t>
      </w:r>
      <w:r w:rsidRPr="006142ED">
        <w:rPr>
          <w:rFonts w:cs="Arial"/>
          <w:bCs/>
        </w:rPr>
        <w:t>N,N’-di-</w:t>
      </w:r>
      <w:r w:rsidRPr="006142ED">
        <w:rPr>
          <w:rFonts w:cs="Arial"/>
          <w:bCs/>
          <w:i/>
          <w:iCs/>
        </w:rPr>
        <w:t>tert</w:t>
      </w:r>
      <w:r w:rsidRPr="006142ED">
        <w:rPr>
          <w:rFonts w:cs="Arial"/>
          <w:bCs/>
        </w:rPr>
        <w:t>-butyl-(d</w:t>
      </w:r>
      <w:r w:rsidRPr="006142ED">
        <w:rPr>
          <w:rFonts w:cs="Arial"/>
          <w:bCs/>
          <w:vertAlign w:val="subscript"/>
        </w:rPr>
        <w:t>4</w:t>
      </w:r>
      <w:r w:rsidRPr="006142ED">
        <w:rPr>
          <w:rFonts w:cs="Arial"/>
          <w:bCs/>
        </w:rPr>
        <w:t xml:space="preserve">)-ethylenediamine </w:t>
      </w:r>
      <w:proofErr w:type="spellStart"/>
      <w:r w:rsidRPr="006142ED">
        <w:rPr>
          <w:rFonts w:cs="Arial"/>
          <w:bCs/>
        </w:rPr>
        <w:t>dihydrobromic</w:t>
      </w:r>
      <w:proofErr w:type="spellEnd"/>
      <w:r w:rsidRPr="006142ED">
        <w:rPr>
          <w:rFonts w:cs="Arial"/>
          <w:bCs/>
        </w:rPr>
        <w:t xml:space="preserve"> acid,</w:t>
      </w:r>
      <w:r w:rsidRPr="006142ED">
        <w:rPr>
          <w:rFonts w:cs="Arial"/>
          <w:b/>
          <w:bCs/>
        </w:rPr>
        <w:t xml:space="preserve"> 3.5</w:t>
      </w:r>
      <w:r w:rsidRPr="006142ED">
        <w:rPr>
          <w:rFonts w:cs="Arial"/>
        </w:rPr>
        <w:t xml:space="preserve">. Compound </w:t>
      </w:r>
      <w:r w:rsidRPr="006142ED">
        <w:rPr>
          <w:rFonts w:cs="Arial"/>
          <w:b/>
          <w:bCs/>
        </w:rPr>
        <w:t>3.5</w:t>
      </w:r>
      <w:r w:rsidRPr="006142ED">
        <w:rPr>
          <w:rFonts w:cs="Arial"/>
        </w:rPr>
        <w:t xml:space="preserve"> was then reacted with triethyl orthoformate and a catalytic amount of formic acid at reflux following the method of Barry.</w:t>
      </w:r>
      <w:hyperlink w:anchor="_ENREF_53" w:tooltip="Barry, 2012 #228" w:history="1">
        <w:r w:rsidRPr="006142ED">
          <w:rPr>
            <w:rFonts w:cs="Arial"/>
          </w:rPr>
          <w:fldChar w:fldCharType="begin"/>
        </w:r>
        <w:r w:rsidRPr="006142ED">
          <w:rPr>
            <w:rFonts w:cs="Arial"/>
          </w:rPr>
          <w:instrText xml:space="preserve"> ADDIN EN.CITE &lt;EndNote&gt;&lt;Cite&gt;&lt;Author&gt;Barry&lt;/Author&gt;&lt;Year&gt;2012&lt;/Year&gt;&lt;RecNum&gt;228&lt;/RecNum&gt;&lt;DisplayText&gt;&lt;style face="superscript"&gt;53&lt;/style&gt;&lt;/DisplayText&gt;&lt;record&gt;&lt;rec-number&gt;228&lt;/rec-number&gt;&lt;foreign-keys&gt;&lt;key app="EN" db-id="vwa9rrpfp22ffie2e9q5d5zg59v22fdfpeaf" timestamp="1614961968"&gt;228&lt;/key&gt;&lt;/foreign-keys&gt;&lt;ref-type name="Journal Article"&gt;17&lt;/ref-type&gt;&lt;contributors&gt;&lt;authors&gt;&lt;author&gt;Barry, S.&lt;/author&gt;&lt;author&gt;Coyle, J.&lt;/author&gt;&lt;author&gt;Clark, T. J.&lt;/author&gt;&lt;author&gt;Hastie, J. J. M.&lt;/author&gt;&lt;/authors&gt;&lt;/contributors&gt;&lt;titles&gt;&lt;title&gt;Group 11 Mono-Metallic Precursor Compounds and use thereof in Metal Deposition.&lt;/title&gt;&lt;secondary-title&gt;United States Patent, US-9453036-B2&lt;/secondary-title&gt;&lt;/titles&gt;&lt;periodical&gt;&lt;full-title&gt;United States Patent, US-9453036-B2&lt;/full-title&gt;&lt;/periodical&gt;&lt;pages&gt;1-70&lt;/pages&gt;&lt;dates&gt;&lt;year&gt;2012&lt;/year&gt;&lt;/dates&gt;&lt;urls&gt;&lt;/urls&gt;&lt;/record&gt;&lt;/Cite&gt;&lt;/EndNote&gt;</w:instrText>
        </w:r>
        <w:r w:rsidRPr="006142ED">
          <w:rPr>
            <w:rFonts w:cs="Arial"/>
          </w:rPr>
          <w:fldChar w:fldCharType="separate"/>
        </w:r>
        <w:r w:rsidRPr="006142ED">
          <w:rPr>
            <w:rFonts w:cs="Arial"/>
            <w:noProof/>
            <w:vertAlign w:val="superscript"/>
          </w:rPr>
          <w:t>53</w:t>
        </w:r>
        <w:r w:rsidRPr="006142ED">
          <w:rPr>
            <w:rFonts w:cs="Arial"/>
          </w:rPr>
          <w:fldChar w:fldCharType="end"/>
        </w:r>
      </w:hyperlink>
      <w:r w:rsidRPr="006142ED">
        <w:rPr>
          <w:rFonts w:cs="Arial"/>
          <w:color w:val="FF0000"/>
        </w:rPr>
        <w:t xml:space="preserve"> </w:t>
      </w:r>
      <w:r w:rsidRPr="006142ED">
        <w:rPr>
          <w:rFonts w:cs="Arial"/>
        </w:rPr>
        <w:t xml:space="preserve">Upon cooling, the solution was titrated with diethyl ether and the resulting precipitate was filtered and washed with additional ether and dried to give </w:t>
      </w:r>
      <w:r w:rsidRPr="006142ED">
        <w:rPr>
          <w:rFonts w:cs="Arial"/>
          <w:bCs/>
        </w:rPr>
        <w:t>1,3-di-</w:t>
      </w:r>
      <w:r w:rsidRPr="006142ED">
        <w:rPr>
          <w:rFonts w:cs="Arial"/>
          <w:bCs/>
          <w:i/>
          <w:iCs/>
        </w:rPr>
        <w:t>tert-</w:t>
      </w:r>
      <w:r w:rsidRPr="006142ED">
        <w:rPr>
          <w:rFonts w:cs="Arial"/>
          <w:bCs/>
        </w:rPr>
        <w:t xml:space="preserve">butyl-4,5-tetradeuteroimidazolinium bromide, </w:t>
      </w:r>
      <w:r w:rsidRPr="006142ED">
        <w:rPr>
          <w:rFonts w:cs="Arial"/>
          <w:b/>
          <w:bCs/>
        </w:rPr>
        <w:t>3.</w:t>
      </w:r>
      <w:r w:rsidRPr="006142ED">
        <w:rPr>
          <w:rFonts w:cs="Arial"/>
          <w:b/>
        </w:rPr>
        <w:t>7</w:t>
      </w:r>
      <w:r w:rsidRPr="006142ED">
        <w:rPr>
          <w:rFonts w:cs="Arial"/>
          <w:bCs/>
        </w:rPr>
        <w:t>. The deuterated CO</w:t>
      </w:r>
      <w:r w:rsidRPr="006142ED">
        <w:rPr>
          <w:rFonts w:cs="Arial"/>
          <w:bCs/>
          <w:vertAlign w:val="subscript"/>
        </w:rPr>
        <w:t>2</w:t>
      </w:r>
      <w:r w:rsidRPr="006142ED">
        <w:rPr>
          <w:rFonts w:cs="Arial"/>
          <w:bCs/>
        </w:rPr>
        <w:t xml:space="preserve"> adduct, </w:t>
      </w:r>
      <w:r w:rsidRPr="006142ED">
        <w:rPr>
          <w:rFonts w:cs="Arial"/>
          <w:b/>
          <w:bCs/>
        </w:rPr>
        <w:t>3.</w:t>
      </w:r>
      <w:r w:rsidRPr="006142ED">
        <w:rPr>
          <w:rFonts w:cs="Arial"/>
          <w:b/>
        </w:rPr>
        <w:t>3</w:t>
      </w:r>
      <w:r w:rsidRPr="006142ED">
        <w:rPr>
          <w:rFonts w:cs="Arial"/>
          <w:bCs/>
        </w:rPr>
        <w:t xml:space="preserve">, was synthesized following the method of </w:t>
      </w:r>
      <w:proofErr w:type="spellStart"/>
      <w:r w:rsidRPr="006142ED">
        <w:rPr>
          <w:rFonts w:cs="Arial"/>
          <w:bCs/>
        </w:rPr>
        <w:t>Buchmeiser</w:t>
      </w:r>
      <w:proofErr w:type="spellEnd"/>
      <w:r w:rsidRPr="006142ED">
        <w:rPr>
          <w:rFonts w:cs="Arial"/>
          <w:bCs/>
        </w:rPr>
        <w:t>.</w:t>
      </w:r>
      <w:hyperlink w:anchor="_ENREF_51" w:tooltip="Naumann, 2013 #138" w:history="1">
        <w:r w:rsidRPr="006142ED">
          <w:rPr>
            <w:rFonts w:cs="Arial"/>
            <w:bCs/>
          </w:rPr>
          <w:fldChar w:fldCharType="begin"/>
        </w:r>
        <w:r w:rsidRPr="006142ED">
          <w:rPr>
            <w:rFonts w:cs="Arial"/>
            <w:bCs/>
          </w:rPr>
          <w:instrText xml:space="preserve"> ADDIN EN.CITE &lt;EndNote&gt;&lt;Cite&gt;&lt;Author&gt;Naumann&lt;/Author&gt;&lt;Year&gt;2013&lt;/Year&gt;&lt;RecNum&gt;138&lt;/RecNum&gt;&lt;DisplayText&gt;&lt;style face="superscript"&gt;51&lt;/style&gt;&lt;/DisplayText&gt;&lt;record&gt;&lt;rec-number&gt;138&lt;/rec-number&gt;&lt;foreign-keys&gt;&lt;key app="EN" db-id="xrxd59svtrf02keraz8ppfwze9pf29tt2e0v" timestamp="1610546917" guid="042e547f-cf99-426d-a515-f628999f753c"&gt;138&lt;/key&gt;&lt;/foreign-keys&gt;&lt;ref-type name="Journal Article"&gt;17&lt;/ref-type&gt;&lt;contributors&gt;&lt;authors&gt;&lt;author&gt;Naumann, Stefan&lt;/author&gt;&lt;author&gt;Schmidt, Friedrich Georg&lt;/author&gt;&lt;author&gt;Schowner, Roman&lt;/author&gt;&lt;author&gt;Frey, Wolfgang&lt;/author&gt;&lt;author&gt;Buchmeiser, Michael R.&lt;/author&gt;&lt;/authors&gt;&lt;/contributors&gt;&lt;titles&gt;&lt;title&gt;Polymerization of methyl methacrylate by latent pre-catalysts based on CO2-protected N-heterocyclic carbenes&lt;/title&gt;&lt;secondary-title&gt;Polymer Chemistry&lt;/secondary-title&gt;&lt;/titles&gt;&lt;periodical&gt;&lt;full-title&gt;Polymer Chemistry&lt;/full-title&gt;&lt;/periodical&gt;&lt;pages&gt;2731-2740&lt;/pages&gt;&lt;volume&gt;4&lt;/volume&gt;&lt;number&gt;9&lt;/number&gt;&lt;dates&gt;&lt;year&gt;2013&lt;/year&gt;&lt;/dates&gt;&lt;publisher&gt;The Royal Society of Chemistry&lt;/publisher&gt;&lt;isbn&gt;1759-9954&lt;/isbn&gt;&lt;work-type&gt;10.1039/C3PY00073G&lt;/work-type&gt;&lt;urls&gt;&lt;related-urls&gt;&lt;url&gt;http://dx.doi.org/10.1039/C3PY00073G&lt;/url&gt;&lt;/related-urls&gt;&lt;/urls&gt;&lt;electronic-resource-num&gt;10.1039/C3PY00073G&lt;/electronic-resource-num&gt;&lt;/record&gt;&lt;/Cite&gt;&lt;/EndNote&gt;</w:instrText>
        </w:r>
        <w:r w:rsidRPr="006142ED">
          <w:rPr>
            <w:rFonts w:cs="Arial"/>
            <w:bCs/>
          </w:rPr>
          <w:fldChar w:fldCharType="separate"/>
        </w:r>
        <w:r w:rsidRPr="006142ED">
          <w:rPr>
            <w:rFonts w:cs="Arial"/>
            <w:bCs/>
            <w:noProof/>
            <w:vertAlign w:val="superscript"/>
          </w:rPr>
          <w:t>51</w:t>
        </w:r>
        <w:r w:rsidRPr="006142ED">
          <w:rPr>
            <w:rFonts w:cs="Arial"/>
            <w:bCs/>
          </w:rPr>
          <w:fldChar w:fldCharType="end"/>
        </w:r>
      </w:hyperlink>
      <w:r w:rsidRPr="006142ED">
        <w:rPr>
          <w:rFonts w:cs="Arial"/>
          <w:bCs/>
          <w:color w:val="FF0000"/>
        </w:rPr>
        <w:t xml:space="preserve"> </w:t>
      </w:r>
      <w:r w:rsidRPr="006142ED">
        <w:rPr>
          <w:rFonts w:cs="Arial"/>
          <w:bCs/>
        </w:rPr>
        <w:t xml:space="preserve">The imidazolinium salt, </w:t>
      </w:r>
      <w:r w:rsidRPr="006142ED">
        <w:rPr>
          <w:rFonts w:cs="Arial"/>
          <w:b/>
          <w:bCs/>
        </w:rPr>
        <w:t>3.</w:t>
      </w:r>
      <w:r w:rsidRPr="006142ED">
        <w:rPr>
          <w:rFonts w:cs="Arial"/>
          <w:b/>
        </w:rPr>
        <w:t>7</w:t>
      </w:r>
      <w:r w:rsidRPr="006142ED">
        <w:rPr>
          <w:rFonts w:cs="Arial"/>
          <w:bCs/>
        </w:rPr>
        <w:t xml:space="preserve">, was deprotonated with KHMDS. The solution was then dried and the free carbene of </w:t>
      </w:r>
      <w:r w:rsidRPr="006142ED">
        <w:rPr>
          <w:rFonts w:cs="Arial"/>
          <w:b/>
          <w:bCs/>
        </w:rPr>
        <w:t>3.</w:t>
      </w:r>
      <w:r w:rsidRPr="006142ED">
        <w:rPr>
          <w:rFonts w:cs="Arial"/>
          <w:b/>
        </w:rPr>
        <w:t>7</w:t>
      </w:r>
      <w:r w:rsidRPr="006142ED">
        <w:rPr>
          <w:rFonts w:cs="Arial"/>
          <w:bCs/>
        </w:rPr>
        <w:t xml:space="preserve"> was extracted with diethyl ether and placed into a Schlenk flask. CO</w:t>
      </w:r>
      <w:r w:rsidRPr="006142ED">
        <w:rPr>
          <w:rFonts w:cs="Arial"/>
          <w:bCs/>
          <w:vertAlign w:val="subscript"/>
        </w:rPr>
        <w:t>2</w:t>
      </w:r>
      <w:r w:rsidRPr="006142ED">
        <w:rPr>
          <w:rFonts w:cs="Arial"/>
          <w:bCs/>
        </w:rPr>
        <w:t xml:space="preserve"> gas was then added to the flask under an N</w:t>
      </w:r>
      <w:r w:rsidRPr="006142ED">
        <w:rPr>
          <w:rFonts w:cs="Arial"/>
          <w:bCs/>
          <w:vertAlign w:val="subscript"/>
        </w:rPr>
        <w:t>2</w:t>
      </w:r>
      <w:r w:rsidRPr="006142ED">
        <w:rPr>
          <w:rFonts w:cs="Arial"/>
          <w:bCs/>
        </w:rPr>
        <w:t xml:space="preserve"> atmosphere, resulting in the immediate formation of a precipitate. The reaction flask was brought into the glovebox and filtered. The solid was then washed with diethyl ether and dried under vacuum for no longer than five minutes to prevent the loss of CO</w:t>
      </w:r>
      <w:r w:rsidRPr="006142ED">
        <w:rPr>
          <w:rFonts w:cs="Arial"/>
          <w:bCs/>
          <w:vertAlign w:val="subscript"/>
        </w:rPr>
        <w:t>2</w:t>
      </w:r>
      <w:r w:rsidRPr="006142ED">
        <w:rPr>
          <w:rFonts w:cs="Arial"/>
          <w:bCs/>
        </w:rPr>
        <w:t xml:space="preserve">, to give pure </w:t>
      </w:r>
      <w:r w:rsidRPr="006142ED">
        <w:rPr>
          <w:rFonts w:cs="Arial"/>
          <w:b/>
          <w:bCs/>
        </w:rPr>
        <w:t>3.</w:t>
      </w:r>
      <w:r w:rsidRPr="006142ED">
        <w:rPr>
          <w:rFonts w:cs="Arial"/>
          <w:b/>
        </w:rPr>
        <w:t xml:space="preserve">3 </w:t>
      </w:r>
      <w:r w:rsidRPr="006142ED">
        <w:rPr>
          <w:rFonts w:cs="Arial"/>
          <w:bCs/>
        </w:rPr>
        <w:t>in a 71% yield.</w:t>
      </w:r>
    </w:p>
    <w:p w14:paraId="1EB32A5B" w14:textId="77777777" w:rsidR="008341EA" w:rsidRPr="006142ED" w:rsidRDefault="008341EA" w:rsidP="008341EA">
      <w:pPr>
        <w:spacing w:line="240" w:lineRule="auto"/>
        <w:jc w:val="both"/>
        <w:rPr>
          <w:rFonts w:cs="Arial"/>
        </w:rPr>
      </w:pPr>
    </w:p>
    <w:p w14:paraId="5A6C9F94" w14:textId="77777777" w:rsidR="008341EA" w:rsidRPr="006142ED" w:rsidRDefault="008341EA" w:rsidP="008341EA">
      <w:pPr>
        <w:spacing w:line="240" w:lineRule="auto"/>
        <w:jc w:val="both"/>
        <w:rPr>
          <w:rFonts w:cs="Arial"/>
        </w:rPr>
      </w:pPr>
    </w:p>
    <w:p w14:paraId="1432C54A" w14:textId="790A2D48" w:rsidR="008341EA" w:rsidRPr="006142ED" w:rsidRDefault="008341EA" w:rsidP="008341EA">
      <w:pPr>
        <w:pStyle w:val="Caption"/>
        <w:jc w:val="both"/>
        <w:rPr>
          <w:rFonts w:cs="Arial"/>
        </w:rPr>
      </w:pPr>
      <w:bookmarkStart w:id="197" w:name="_Ref69386416"/>
      <w:bookmarkStart w:id="198" w:name="_Toc69388772"/>
      <w:r w:rsidRPr="00994EAD">
        <w:rPr>
          <w:rFonts w:cs="Arial"/>
          <w:b/>
        </w:rPr>
        <w:lastRenderedPageBreak/>
        <w:t xml:space="preserve">Scheme </w:t>
      </w:r>
      <w:r w:rsidR="00172426" w:rsidRPr="00994EAD">
        <w:rPr>
          <w:rFonts w:cs="Arial"/>
          <w:b/>
        </w:rPr>
        <w:fldChar w:fldCharType="begin"/>
      </w:r>
      <w:r w:rsidR="00172426" w:rsidRPr="00994EAD">
        <w:rPr>
          <w:rFonts w:cs="Arial"/>
          <w:b/>
        </w:rPr>
        <w:instrText xml:space="preserve"> STYLEREF 1 \s </w:instrText>
      </w:r>
      <w:r w:rsidR="00172426" w:rsidRPr="00994EAD">
        <w:rPr>
          <w:rFonts w:cs="Arial"/>
          <w:b/>
        </w:rPr>
        <w:fldChar w:fldCharType="separate"/>
      </w:r>
      <w:r w:rsidR="00B821A7">
        <w:rPr>
          <w:rFonts w:cs="Arial"/>
          <w:b/>
          <w:noProof/>
        </w:rPr>
        <w:t>3</w:t>
      </w:r>
      <w:r w:rsidR="00172426" w:rsidRPr="00994EAD">
        <w:rPr>
          <w:rFonts w:cs="Arial"/>
          <w:b/>
          <w:noProof/>
        </w:rPr>
        <w:fldChar w:fldCharType="end"/>
      </w:r>
      <w:r w:rsidRPr="00994EAD">
        <w:rPr>
          <w:rFonts w:cs="Arial"/>
          <w:b/>
        </w:rPr>
        <w:t>.</w:t>
      </w:r>
      <w:r w:rsidR="00172426" w:rsidRPr="00994EAD">
        <w:rPr>
          <w:rFonts w:cs="Arial"/>
          <w:b/>
        </w:rPr>
        <w:fldChar w:fldCharType="begin"/>
      </w:r>
      <w:r w:rsidR="00172426" w:rsidRPr="00994EAD">
        <w:rPr>
          <w:rFonts w:cs="Arial"/>
          <w:b/>
        </w:rPr>
        <w:instrText xml:space="preserve"> SEQ Scheme \* ARABIC \s 1 </w:instrText>
      </w:r>
      <w:r w:rsidR="00172426" w:rsidRPr="00994EAD">
        <w:rPr>
          <w:rFonts w:cs="Arial"/>
          <w:b/>
        </w:rPr>
        <w:fldChar w:fldCharType="separate"/>
      </w:r>
      <w:r w:rsidR="00B821A7">
        <w:rPr>
          <w:rFonts w:cs="Arial"/>
          <w:b/>
          <w:noProof/>
        </w:rPr>
        <w:t>1</w:t>
      </w:r>
      <w:r w:rsidR="00172426" w:rsidRPr="00994EAD">
        <w:rPr>
          <w:rFonts w:cs="Arial"/>
          <w:b/>
          <w:noProof/>
        </w:rPr>
        <w:fldChar w:fldCharType="end"/>
      </w:r>
      <w:bookmarkEnd w:id="197"/>
      <w:r w:rsidRPr="006142ED">
        <w:rPr>
          <w:rFonts w:cs="Arial"/>
        </w:rPr>
        <w:t xml:space="preserve">: </w:t>
      </w:r>
      <w:r w:rsidRPr="006142ED">
        <w:rPr>
          <w:rFonts w:cs="Arial"/>
          <w:szCs w:val="24"/>
        </w:rPr>
        <w:t>Synthesis of imidazolinium CO</w:t>
      </w:r>
      <w:r w:rsidRPr="006142ED">
        <w:rPr>
          <w:rFonts w:cs="Arial"/>
          <w:szCs w:val="24"/>
          <w:vertAlign w:val="subscript"/>
        </w:rPr>
        <w:t>2</w:t>
      </w:r>
      <w:r w:rsidRPr="006142ED">
        <w:rPr>
          <w:rFonts w:cs="Arial"/>
          <w:szCs w:val="24"/>
        </w:rPr>
        <w:t xml:space="preserve"> adducts, including the deuterated analog (</w:t>
      </w:r>
      <w:r w:rsidRPr="006142ED">
        <w:rPr>
          <w:rFonts w:cs="Arial"/>
          <w:b/>
          <w:bCs/>
        </w:rPr>
        <w:t>3.3</w:t>
      </w:r>
      <w:r w:rsidRPr="006142ED">
        <w:rPr>
          <w:rFonts w:cs="Arial"/>
          <w:szCs w:val="24"/>
        </w:rPr>
        <w:t>).</w:t>
      </w:r>
      <w:bookmarkEnd w:id="198"/>
    </w:p>
    <w:p w14:paraId="7AC75729" w14:textId="77777777" w:rsidR="008341EA" w:rsidRPr="006142ED" w:rsidRDefault="008341EA" w:rsidP="008341EA">
      <w:pPr>
        <w:spacing w:line="240" w:lineRule="auto"/>
        <w:jc w:val="both"/>
        <w:rPr>
          <w:rFonts w:cs="Arial"/>
        </w:rPr>
      </w:pPr>
      <w:r w:rsidRPr="006142ED">
        <w:rPr>
          <w:rFonts w:cs="Arial"/>
        </w:rPr>
        <w:object w:dxaOrig="23539" w:dyaOrig="5763" w14:anchorId="1BAA1BD8">
          <v:shape id="_x0000_i1095" type="#_x0000_t75" style="width:468.45pt;height:114.1pt" o:ole="">
            <v:imagedata r:id="rId221" o:title=""/>
          </v:shape>
          <o:OLEObject Type="Embed" ProgID="ChemDraw.Document.6.0" ShapeID="_x0000_i1095" DrawAspect="Content" ObjectID="_1680859470" r:id="rId222"/>
        </w:object>
      </w:r>
    </w:p>
    <w:p w14:paraId="4C67B156" w14:textId="77777777" w:rsidR="008341EA" w:rsidRPr="006142ED" w:rsidRDefault="008341EA" w:rsidP="008341EA">
      <w:pPr>
        <w:spacing w:line="240" w:lineRule="auto"/>
        <w:jc w:val="both"/>
        <w:rPr>
          <w:rFonts w:cs="Arial"/>
          <w:sz w:val="20"/>
          <w:szCs w:val="20"/>
        </w:rPr>
      </w:pPr>
    </w:p>
    <w:p w14:paraId="410B0A62" w14:textId="655286CE" w:rsidR="008341EA" w:rsidRPr="006142ED" w:rsidRDefault="008341EA" w:rsidP="008341EA">
      <w:pPr>
        <w:spacing w:line="240" w:lineRule="auto"/>
        <w:jc w:val="both"/>
        <w:rPr>
          <w:rFonts w:cs="Arial"/>
          <w:sz w:val="20"/>
          <w:szCs w:val="20"/>
        </w:rPr>
      </w:pPr>
    </w:p>
    <w:p w14:paraId="2A0A7C42" w14:textId="77777777" w:rsidR="009B33DE" w:rsidRPr="006142ED" w:rsidRDefault="009B33DE" w:rsidP="008341EA">
      <w:pPr>
        <w:spacing w:line="240" w:lineRule="auto"/>
        <w:jc w:val="both"/>
        <w:rPr>
          <w:rFonts w:cs="Arial"/>
          <w:sz w:val="20"/>
          <w:szCs w:val="20"/>
        </w:rPr>
      </w:pPr>
    </w:p>
    <w:p w14:paraId="5F9A18C8" w14:textId="77777777" w:rsidR="008341EA" w:rsidRPr="006142ED" w:rsidRDefault="008341EA" w:rsidP="008341EA">
      <w:pPr>
        <w:spacing w:line="240" w:lineRule="auto"/>
        <w:jc w:val="both"/>
        <w:rPr>
          <w:rFonts w:cs="Arial"/>
          <w:sz w:val="20"/>
          <w:szCs w:val="20"/>
        </w:rPr>
      </w:pPr>
    </w:p>
    <w:p w14:paraId="35B59FED" w14:textId="77777777" w:rsidR="008341EA" w:rsidRPr="006142ED" w:rsidRDefault="008341EA" w:rsidP="008341EA">
      <w:pPr>
        <w:spacing w:line="240" w:lineRule="auto"/>
        <w:jc w:val="both"/>
        <w:rPr>
          <w:rFonts w:cs="Arial"/>
          <w:color w:val="FF0000"/>
        </w:rPr>
      </w:pPr>
      <w:r w:rsidRPr="006142ED">
        <w:rPr>
          <w:rFonts w:cs="Arial"/>
        </w:rPr>
        <w:object w:dxaOrig="18638" w:dyaOrig="8897" w14:anchorId="67FADC26">
          <v:shape id="_x0000_i1096" type="#_x0000_t75" style="width:467.8pt;height:222pt" o:ole="">
            <v:imagedata r:id="rId223" o:title=""/>
          </v:shape>
          <o:OLEObject Type="Embed" ProgID="ChemDraw.Document.6.0" ShapeID="_x0000_i1096" DrawAspect="Content" ObjectID="_1680859471" r:id="rId224"/>
        </w:object>
      </w:r>
    </w:p>
    <w:p w14:paraId="13C516D3" w14:textId="181AD6F9" w:rsidR="008341EA" w:rsidRPr="006142ED" w:rsidRDefault="008341EA" w:rsidP="008341EA">
      <w:pPr>
        <w:pStyle w:val="Caption"/>
        <w:jc w:val="both"/>
        <w:rPr>
          <w:rFonts w:cs="Arial"/>
          <w:b/>
          <w:bCs/>
        </w:rPr>
      </w:pPr>
      <w:bookmarkStart w:id="199" w:name="_Ref69386296"/>
      <w:bookmarkStart w:id="200" w:name="_Toc69388750"/>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2</w:t>
      </w:r>
      <w:r w:rsidRPr="006142ED">
        <w:rPr>
          <w:rFonts w:cs="Arial"/>
          <w:b/>
          <w:bCs/>
        </w:rPr>
        <w:fldChar w:fldCharType="end"/>
      </w:r>
      <w:bookmarkEnd w:id="199"/>
      <w:r w:rsidRPr="006142ED">
        <w:rPr>
          <w:rFonts w:cs="Arial"/>
          <w:b/>
          <w:bCs/>
        </w:rPr>
        <w:t>:</w:t>
      </w:r>
      <w:r w:rsidRPr="006142ED">
        <w:rPr>
          <w:rFonts w:cs="Arial"/>
          <w:szCs w:val="24"/>
        </w:rPr>
        <w:t xml:space="preserve"> Protocol for depositing NHC-CO</w:t>
      </w:r>
      <w:r w:rsidRPr="006142ED">
        <w:rPr>
          <w:rFonts w:cs="Arial"/>
          <w:szCs w:val="24"/>
          <w:vertAlign w:val="subscript"/>
        </w:rPr>
        <w:t>2</w:t>
      </w:r>
      <w:r w:rsidRPr="006142ED">
        <w:rPr>
          <w:rFonts w:cs="Arial"/>
          <w:szCs w:val="24"/>
        </w:rPr>
        <w:t xml:space="preserve"> adducts onto gold substrates. While </w:t>
      </w:r>
      <w:proofErr w:type="spellStart"/>
      <w:r w:rsidRPr="006142ED">
        <w:rPr>
          <w:rFonts w:cs="Arial"/>
          <w:szCs w:val="24"/>
        </w:rPr>
        <w:t>AuFONs</w:t>
      </w:r>
      <w:proofErr w:type="spellEnd"/>
      <w:r w:rsidRPr="006142ED">
        <w:rPr>
          <w:rFonts w:cs="Arial"/>
          <w:szCs w:val="24"/>
        </w:rPr>
        <w:t xml:space="preserve"> are shown in this scheme, the same procedure is also used for flat gold mirrors. This work examines the deposition of </w:t>
      </w:r>
      <w:r w:rsidRPr="006142ED">
        <w:rPr>
          <w:rFonts w:cs="Arial"/>
          <w:b/>
          <w:bCs/>
          <w:szCs w:val="24"/>
        </w:rPr>
        <w:t>3.</w:t>
      </w:r>
      <w:r w:rsidRPr="006142ED">
        <w:rPr>
          <w:rFonts w:cs="Arial"/>
          <w:b/>
          <w:szCs w:val="24"/>
        </w:rPr>
        <w:t>1</w:t>
      </w:r>
      <w:r w:rsidRPr="006142ED">
        <w:rPr>
          <w:rFonts w:cs="Arial"/>
          <w:szCs w:val="24"/>
        </w:rPr>
        <w:t xml:space="preserve">, </w:t>
      </w:r>
      <w:r w:rsidRPr="006142ED">
        <w:rPr>
          <w:rFonts w:cs="Arial"/>
          <w:b/>
          <w:bCs/>
          <w:szCs w:val="24"/>
        </w:rPr>
        <w:t>3.</w:t>
      </w:r>
      <w:r w:rsidRPr="006142ED">
        <w:rPr>
          <w:rFonts w:cs="Arial"/>
          <w:b/>
          <w:szCs w:val="24"/>
        </w:rPr>
        <w:t>2</w:t>
      </w:r>
      <w:r w:rsidRPr="006142ED">
        <w:rPr>
          <w:rFonts w:cs="Arial"/>
          <w:szCs w:val="24"/>
        </w:rPr>
        <w:t xml:space="preserve">, and </w:t>
      </w:r>
      <w:r w:rsidRPr="006142ED">
        <w:rPr>
          <w:rFonts w:cs="Arial"/>
          <w:b/>
          <w:bCs/>
          <w:szCs w:val="24"/>
        </w:rPr>
        <w:t>3.</w:t>
      </w:r>
      <w:r w:rsidRPr="006142ED">
        <w:rPr>
          <w:rFonts w:cs="Arial"/>
          <w:b/>
          <w:szCs w:val="24"/>
        </w:rPr>
        <w:t>3</w:t>
      </w:r>
      <w:r w:rsidRPr="006142ED">
        <w:rPr>
          <w:rFonts w:cs="Arial"/>
          <w:szCs w:val="24"/>
        </w:rPr>
        <w:t xml:space="preserve"> on Au surfaces. </w:t>
      </w:r>
      <w:proofErr w:type="spellStart"/>
      <w:r w:rsidRPr="006142ED">
        <w:rPr>
          <w:rFonts w:cs="Arial"/>
          <w:szCs w:val="24"/>
        </w:rPr>
        <w:t>Chechik</w:t>
      </w:r>
      <w:proofErr w:type="spellEnd"/>
      <w:r w:rsidRPr="006142ED">
        <w:rPr>
          <w:rFonts w:cs="Arial"/>
          <w:szCs w:val="24"/>
        </w:rPr>
        <w:t xml:space="preserve"> and coworkers previously demonstrated that surfaces obtained from </w:t>
      </w:r>
      <w:r w:rsidRPr="006142ED">
        <w:rPr>
          <w:rFonts w:cs="Arial"/>
          <w:b/>
          <w:bCs/>
          <w:szCs w:val="24"/>
        </w:rPr>
        <w:t>3.</w:t>
      </w:r>
      <w:r w:rsidRPr="006142ED">
        <w:rPr>
          <w:rFonts w:cs="Arial"/>
          <w:b/>
          <w:szCs w:val="24"/>
        </w:rPr>
        <w:t>8</w:t>
      </w:r>
      <w:r w:rsidRPr="006142ED">
        <w:rPr>
          <w:rFonts w:cs="Arial"/>
          <w:szCs w:val="24"/>
        </w:rPr>
        <w:t xml:space="preserve"> are not stable.</w:t>
      </w:r>
      <w:hyperlink w:anchor="_ENREF_54" w:tooltip="Hurst, 2009 #188" w:history="1">
        <w:r w:rsidRPr="006142ED">
          <w:rPr>
            <w:rFonts w:cs="Arial"/>
            <w:szCs w:val="24"/>
          </w:rPr>
          <w:fldChar w:fldCharType="begin"/>
        </w:r>
        <w:r w:rsidRPr="006142ED">
          <w:rPr>
            <w:rFonts w:cs="Arial"/>
            <w:szCs w:val="24"/>
          </w:rPr>
          <w:instrText xml:space="preserve"> ADDIN EN.CITE &lt;EndNote&gt;&lt;Cite&gt;&lt;Author&gt;Hurst&lt;/Author&gt;&lt;Year&gt;2009&lt;/Year&gt;&lt;RecNum&gt;188&lt;/RecNum&gt;&lt;DisplayText&gt;&lt;style face="superscript"&gt;54&lt;/style&gt;&lt;/DisplayText&gt;&lt;record&gt;&lt;rec-number&gt;188&lt;/rec-number&gt;&lt;foreign-keys&gt;&lt;key app="EN" db-id="xrxd59svtrf02keraz8ppfwze9pf29tt2e0v" timestamp="1615815287" guid="35e8618d-b104-40e2-af1c-01f4b5e87e90"&gt;188&lt;/key&gt;&lt;/foreign-keys&gt;&lt;ref-type name="Journal Article"&gt;17&lt;/ref-type&gt;&lt;contributors&gt;&lt;authors&gt;&lt;author&gt;Hurst, Eleanor C.&lt;/author&gt;&lt;author&gt;Wilson, Karen&lt;/author&gt;&lt;author&gt;Fairlamb, Ian J. S.&lt;/author&gt;&lt;author&gt;Chechik, Victor&lt;/author&gt;&lt;/authors&gt;&lt;/contributors&gt;&lt;titles&gt;&lt;title&gt;N-Heterocyclic carbene coated metal nanoparticles&lt;/title&gt;&lt;secondary-title&gt;New Journal of Chemistry&lt;/secondary-title&gt;&lt;/titles&gt;&lt;periodical&gt;&lt;full-title&gt;New Journal of Chemistry&lt;/full-title&gt;&lt;/periodical&gt;&lt;pages&gt;1837-1840&lt;/pages&gt;&lt;volume&gt;33&lt;/volume&gt;&lt;number&gt;9&lt;/number&gt;&lt;dates&gt;&lt;year&gt;2009&lt;/year&gt;&lt;/dates&gt;&lt;publisher&gt;The Royal Society of Chemistry&lt;/publisher&gt;&lt;isbn&gt;1144-0546&lt;/isbn&gt;&lt;work-type&gt;10.1039/B905559B&lt;/work-type&gt;&lt;urls&gt;&lt;related-urls&gt;&lt;url&gt;http://dx.doi.org/10.1039/B905559B&lt;/url&gt;&lt;/related-urls&gt;&lt;/urls&gt;&lt;electronic-resource-num&gt;10.1039/B905559B&lt;/electronic-resource-num&gt;&lt;/record&gt;&lt;/Cite&gt;&lt;/EndNote&gt;</w:instrText>
        </w:r>
        <w:r w:rsidRPr="006142ED">
          <w:rPr>
            <w:rFonts w:cs="Arial"/>
            <w:szCs w:val="24"/>
          </w:rPr>
          <w:fldChar w:fldCharType="separate"/>
        </w:r>
        <w:r w:rsidRPr="006142ED">
          <w:rPr>
            <w:rFonts w:cs="Arial"/>
            <w:noProof/>
            <w:szCs w:val="24"/>
            <w:vertAlign w:val="superscript"/>
          </w:rPr>
          <w:t>54</w:t>
        </w:r>
        <w:r w:rsidRPr="006142ED">
          <w:rPr>
            <w:rFonts w:cs="Arial"/>
            <w:szCs w:val="24"/>
          </w:rPr>
          <w:fldChar w:fldCharType="end"/>
        </w:r>
      </w:hyperlink>
      <w:r w:rsidRPr="006142ED">
        <w:rPr>
          <w:rFonts w:cs="Arial"/>
          <w:szCs w:val="24"/>
        </w:rPr>
        <w:t xml:space="preserve"> The imidazolinium NHC with isopropyl side groups (bottom left) presented synthetic challenges and could not be isolated (vide infra).</w:t>
      </w:r>
      <w:bookmarkEnd w:id="200"/>
      <w:r w:rsidRPr="006142ED">
        <w:rPr>
          <w:rFonts w:cs="Arial"/>
          <w:szCs w:val="24"/>
        </w:rPr>
        <w:t xml:space="preserve"> </w:t>
      </w:r>
    </w:p>
    <w:p w14:paraId="0B095A52" w14:textId="77777777" w:rsidR="008341EA" w:rsidRPr="006142ED" w:rsidRDefault="008341EA" w:rsidP="008341EA">
      <w:pPr>
        <w:rPr>
          <w:rFonts w:cs="Arial"/>
        </w:rPr>
      </w:pPr>
      <w:r w:rsidRPr="006142ED">
        <w:rPr>
          <w:rFonts w:cs="Arial"/>
        </w:rPr>
        <w:br w:type="page"/>
      </w:r>
    </w:p>
    <w:p w14:paraId="00DAC213" w14:textId="5B28B8FB" w:rsidR="008341EA" w:rsidRPr="006142ED" w:rsidRDefault="008341EA" w:rsidP="008341EA">
      <w:pPr>
        <w:spacing w:line="240" w:lineRule="auto"/>
        <w:ind w:firstLine="720"/>
        <w:jc w:val="both"/>
        <w:rPr>
          <w:rFonts w:cs="Arial"/>
          <w:color w:val="FF0000"/>
        </w:rPr>
      </w:pPr>
      <w:r w:rsidRPr="006142ED">
        <w:rPr>
          <w:rFonts w:cs="Arial"/>
        </w:rPr>
        <w:lastRenderedPageBreak/>
        <w:t>The CO</w:t>
      </w:r>
      <w:r w:rsidRPr="006142ED">
        <w:rPr>
          <w:rFonts w:cs="Arial"/>
          <w:vertAlign w:val="subscript"/>
        </w:rPr>
        <w:t>2</w:t>
      </w:r>
      <w:r w:rsidRPr="006142ED">
        <w:rPr>
          <w:rFonts w:cs="Arial"/>
        </w:rPr>
        <w:t xml:space="preserve"> adducts, </w:t>
      </w:r>
      <w:r w:rsidRPr="006142ED">
        <w:rPr>
          <w:rFonts w:cs="Arial"/>
          <w:b/>
          <w:bCs/>
          <w:szCs w:val="24"/>
        </w:rPr>
        <w:t>3.</w:t>
      </w:r>
      <w:r w:rsidRPr="006142ED">
        <w:rPr>
          <w:rFonts w:cs="Arial"/>
          <w:b/>
          <w:bCs/>
        </w:rPr>
        <w:t>1-</w:t>
      </w:r>
      <w:r w:rsidRPr="006142ED">
        <w:rPr>
          <w:rFonts w:cs="Arial"/>
          <w:b/>
          <w:bCs/>
          <w:szCs w:val="24"/>
        </w:rPr>
        <w:t>3.</w:t>
      </w:r>
      <w:r w:rsidRPr="006142ED">
        <w:rPr>
          <w:rFonts w:cs="Arial"/>
          <w:b/>
          <w:bCs/>
        </w:rPr>
        <w:t>3</w:t>
      </w:r>
      <w:r w:rsidRPr="006142ED">
        <w:rPr>
          <w:rFonts w:cs="Arial"/>
          <w:bCs/>
        </w:rPr>
        <w:t>,</w:t>
      </w:r>
      <w:r w:rsidRPr="006142ED">
        <w:rPr>
          <w:rFonts w:cs="Arial"/>
        </w:rPr>
        <w:t xml:space="preserve"> were characterized with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NMR spectroscopy. A successful adduct formation is indicated by the disappearance of the C2 C-H signal between 8 and 10 ppm in the </w:t>
      </w:r>
      <w:r w:rsidRPr="006142ED">
        <w:rPr>
          <w:rFonts w:cs="Arial"/>
          <w:vertAlign w:val="superscript"/>
        </w:rPr>
        <w:t>1</w:t>
      </w:r>
      <w:r w:rsidRPr="006142ED">
        <w:rPr>
          <w:rFonts w:cs="Arial"/>
        </w:rPr>
        <w:t>H NMR, as well as the appearance of a CO</w:t>
      </w:r>
      <w:r w:rsidRPr="006142ED">
        <w:rPr>
          <w:rFonts w:cs="Arial"/>
          <w:vertAlign w:val="subscript"/>
        </w:rPr>
        <w:t>2</w:t>
      </w:r>
      <w:r w:rsidRPr="006142ED">
        <w:rPr>
          <w:rFonts w:cs="Arial"/>
        </w:rPr>
        <w:t xml:space="preserve"> carbon peak around 155 and 163 ppm in the </w:t>
      </w:r>
      <w:r w:rsidRPr="006142ED">
        <w:rPr>
          <w:rFonts w:cs="Arial"/>
          <w:vertAlign w:val="superscript"/>
        </w:rPr>
        <w:t>13</w:t>
      </w:r>
      <w:r w:rsidRPr="006142ED">
        <w:rPr>
          <w:rFonts w:cs="Arial"/>
        </w:rPr>
        <w:t xml:space="preserve">C NMR for the imidazolium, </w:t>
      </w:r>
      <w:r w:rsidRPr="006142ED">
        <w:rPr>
          <w:rFonts w:cs="Arial"/>
          <w:b/>
          <w:bCs/>
          <w:szCs w:val="24"/>
        </w:rPr>
        <w:t>3.</w:t>
      </w:r>
      <w:r w:rsidRPr="006142ED">
        <w:rPr>
          <w:rFonts w:cs="Arial"/>
          <w:b/>
          <w:bCs/>
        </w:rPr>
        <w:t>1</w:t>
      </w:r>
      <w:r w:rsidRPr="006142ED">
        <w:rPr>
          <w:rFonts w:cs="Arial"/>
        </w:rPr>
        <w:t>, and imidazoliniums,</w:t>
      </w:r>
      <w:r w:rsidRPr="006142ED">
        <w:rPr>
          <w:rFonts w:cs="Arial"/>
          <w:b/>
          <w:bCs/>
          <w:szCs w:val="24"/>
        </w:rPr>
        <w:t xml:space="preserve"> 3.</w:t>
      </w:r>
      <w:r w:rsidRPr="006142ED">
        <w:rPr>
          <w:rFonts w:cs="Arial"/>
          <w:b/>
          <w:bCs/>
        </w:rPr>
        <w:t>2-</w:t>
      </w:r>
      <w:r w:rsidRPr="006142ED">
        <w:rPr>
          <w:rFonts w:cs="Arial"/>
          <w:b/>
          <w:bCs/>
          <w:szCs w:val="24"/>
        </w:rPr>
        <w:t>3.</w:t>
      </w:r>
      <w:r w:rsidRPr="006142ED">
        <w:rPr>
          <w:rFonts w:cs="Arial"/>
          <w:b/>
          <w:bCs/>
        </w:rPr>
        <w:t>3</w:t>
      </w:r>
      <w:r w:rsidRPr="006142ED">
        <w:rPr>
          <w:rFonts w:cs="Arial"/>
        </w:rPr>
        <w:t>, respectively</w:t>
      </w:r>
      <w:r w:rsidRPr="006142ED">
        <w:rPr>
          <w:rFonts w:cs="Arial"/>
          <w:color w:val="00B050"/>
        </w:rPr>
        <w:t xml:space="preserve"> </w:t>
      </w:r>
      <w:r w:rsidRPr="006142ED">
        <w:rPr>
          <w:rFonts w:cs="Arial"/>
        </w:rPr>
        <w:t>(</w:t>
      </w:r>
      <w:r w:rsidRPr="006142ED">
        <w:rPr>
          <w:rFonts w:cs="Arial"/>
        </w:rPr>
        <w:fldChar w:fldCharType="begin"/>
      </w:r>
      <w:r w:rsidRPr="006142ED">
        <w:rPr>
          <w:rFonts w:cs="Arial"/>
        </w:rPr>
        <w:instrText xml:space="preserve"> REF _Ref66880583 \h  \* MERGEFORMAT </w:instrText>
      </w:r>
      <w:r w:rsidRPr="006142ED">
        <w:rPr>
          <w:rFonts w:cs="Arial"/>
        </w:rPr>
      </w:r>
      <w:r w:rsidRPr="006142ED">
        <w:rPr>
          <w:rFonts w:cs="Arial"/>
        </w:rPr>
        <w:fldChar w:fldCharType="separate"/>
      </w:r>
      <w:r w:rsidR="00B821A7" w:rsidRPr="006142ED">
        <w:rPr>
          <w:rFonts w:cs="Arial"/>
          <w:b/>
          <w:bCs/>
        </w:rPr>
        <w:t xml:space="preserve">Spectra </w:t>
      </w:r>
      <w:r w:rsidR="00B821A7">
        <w:rPr>
          <w:rFonts w:cs="Arial"/>
          <w:b/>
          <w:bCs/>
          <w:noProof/>
        </w:rPr>
        <w:t>3</w:t>
      </w:r>
      <w:r w:rsidR="00B821A7" w:rsidRPr="006142ED">
        <w:rPr>
          <w:rFonts w:cs="Arial"/>
          <w:b/>
          <w:bCs/>
          <w:noProof/>
        </w:rPr>
        <w:t>.</w:t>
      </w:r>
      <w:r w:rsidR="00B821A7">
        <w:rPr>
          <w:rFonts w:cs="Arial"/>
          <w:b/>
          <w:bCs/>
          <w:noProof/>
        </w:rPr>
        <w:t>1</w:t>
      </w:r>
      <w:r w:rsidRPr="006142ED">
        <w:rPr>
          <w:rFonts w:cs="Arial"/>
        </w:rPr>
        <w:fldChar w:fldCharType="end"/>
      </w:r>
      <w:r w:rsidRPr="006142ED">
        <w:rPr>
          <w:rFonts w:cs="Arial"/>
          <w:b/>
          <w:bCs/>
        </w:rPr>
        <w:t>-3.10</w:t>
      </w:r>
      <w:r w:rsidRPr="006142ED">
        <w:rPr>
          <w:rFonts w:cs="Arial"/>
        </w:rPr>
        <w:t>).</w:t>
      </w:r>
      <w:r w:rsidRPr="006142ED">
        <w:rPr>
          <w:rFonts w:cs="Arial"/>
          <w:color w:val="00B050"/>
        </w:rPr>
        <w:t xml:space="preserve"> </w:t>
      </w:r>
      <w:r w:rsidRPr="006142ED">
        <w:rPr>
          <w:rFonts w:cs="Arial"/>
        </w:rPr>
        <w:t xml:space="preserve">The </w:t>
      </w:r>
      <w:r w:rsidRPr="006142ED">
        <w:rPr>
          <w:rFonts w:cs="Arial"/>
          <w:vertAlign w:val="superscript"/>
        </w:rPr>
        <w:t>1</w:t>
      </w:r>
      <w:r w:rsidRPr="006142ED">
        <w:rPr>
          <w:rFonts w:cs="Arial"/>
        </w:rPr>
        <w:t xml:space="preserve">H NMR of </w:t>
      </w:r>
      <w:r w:rsidRPr="006142ED">
        <w:rPr>
          <w:rFonts w:cs="Arial"/>
          <w:b/>
          <w:bCs/>
          <w:szCs w:val="24"/>
        </w:rPr>
        <w:t>3.</w:t>
      </w:r>
      <w:r w:rsidRPr="006142ED">
        <w:rPr>
          <w:rFonts w:cs="Arial"/>
          <w:b/>
          <w:bCs/>
        </w:rPr>
        <w:t>3</w:t>
      </w:r>
      <w:r w:rsidRPr="006142ED">
        <w:rPr>
          <w:rFonts w:cs="Arial"/>
        </w:rPr>
        <w:t xml:space="preserve"> shows no loss of deuteration content in the synthesis of the final CO</w:t>
      </w:r>
      <w:r w:rsidRPr="006142ED">
        <w:rPr>
          <w:rFonts w:cs="Arial"/>
          <w:vertAlign w:val="subscript"/>
        </w:rPr>
        <w:t>2</w:t>
      </w:r>
      <w:r w:rsidRPr="006142ED">
        <w:rPr>
          <w:rFonts w:cs="Arial"/>
        </w:rPr>
        <w:t xml:space="preserve"> adduct.</w:t>
      </w:r>
      <w:r w:rsidRPr="006142ED">
        <w:rPr>
          <w:rFonts w:cs="Arial"/>
          <w:color w:val="FF0000"/>
        </w:rPr>
        <w:t xml:space="preserve"> </w:t>
      </w:r>
    </w:p>
    <w:p w14:paraId="635414EA" w14:textId="426997FD" w:rsidR="008341EA" w:rsidRPr="006142ED" w:rsidRDefault="008341EA" w:rsidP="008341EA">
      <w:pPr>
        <w:spacing w:line="240" w:lineRule="auto"/>
        <w:ind w:firstLine="720"/>
        <w:jc w:val="both"/>
        <w:rPr>
          <w:rFonts w:cs="Arial"/>
        </w:rPr>
      </w:pPr>
      <w:r w:rsidRPr="006142ED">
        <w:rPr>
          <w:rFonts w:cs="Arial"/>
        </w:rPr>
        <w:t>Metal film-over-nanospheres (FONs) were employed as SERS substrates due to their relatively straightforward preparation, high stability, and uniform intensity enhancement.</w:t>
      </w:r>
      <w:r w:rsidRPr="006142ED">
        <w:rPr>
          <w:rFonts w:cs="Arial"/>
        </w:rPr>
        <w:fldChar w:fldCharType="begin">
          <w:fldData xml:space="preserve">PEVuZE5vdGU+PENpdGU+PEF1dGhvcj5GYXJjYXU8L0F1dGhvcj48WWVhcj4yMDEwPC9ZZWFyPjxS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PEVuZE5vdGU+PENpdGU+PEF1dGhvcj5GYXJjYXU8L0F1dGhvcj48WWVhcj4yMDEwPC9ZZWFyPjxS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55" w:tooltip="Farcau, 2010 #208" w:history="1">
        <w:r w:rsidRPr="006142ED">
          <w:rPr>
            <w:rFonts w:cs="Arial"/>
            <w:noProof/>
            <w:vertAlign w:val="superscript"/>
          </w:rPr>
          <w:t>55</w:t>
        </w:r>
      </w:hyperlink>
      <w:r w:rsidRPr="006142ED">
        <w:rPr>
          <w:rFonts w:cs="Arial"/>
          <w:noProof/>
          <w:vertAlign w:val="superscript"/>
        </w:rPr>
        <w:t xml:space="preserve">, </w:t>
      </w:r>
      <w:hyperlink w:anchor="_ENREF_56" w:tooltip="Litorja, 2001 #207" w:history="1">
        <w:r w:rsidRPr="006142ED">
          <w:rPr>
            <w:rFonts w:cs="Arial"/>
            <w:noProof/>
            <w:vertAlign w:val="superscript"/>
          </w:rPr>
          <w:t>56</w:t>
        </w:r>
      </w:hyperlink>
      <w:r w:rsidRPr="006142ED">
        <w:rPr>
          <w:rFonts w:cs="Arial"/>
        </w:rPr>
        <w:fldChar w:fldCharType="end"/>
      </w:r>
      <w:r w:rsidRPr="006142ED">
        <w:rPr>
          <w:rFonts w:cs="Arial"/>
        </w:rPr>
        <w:t xml:space="preserve">  Scanning electron microscopy (SEM) images of prepared </w:t>
      </w:r>
      <w:proofErr w:type="spellStart"/>
      <w:r w:rsidRPr="006142ED">
        <w:rPr>
          <w:rFonts w:cs="Arial"/>
        </w:rPr>
        <w:t>AuFONs</w:t>
      </w:r>
      <w:proofErr w:type="spellEnd"/>
      <w:r w:rsidRPr="006142ED">
        <w:rPr>
          <w:rFonts w:cs="Arial"/>
        </w:rPr>
        <w:t xml:space="preserve"> display a compact layer of gold-coated polystyrene spheres (</w:t>
      </w:r>
      <w:r w:rsidRPr="006142ED">
        <w:rPr>
          <w:rFonts w:cs="Arial"/>
          <w:highlight w:val="yellow"/>
        </w:rPr>
        <w:fldChar w:fldCharType="begin"/>
      </w:r>
      <w:r w:rsidRPr="006142ED">
        <w:rPr>
          <w:rFonts w:cs="Arial"/>
        </w:rPr>
        <w:instrText xml:space="preserve"> REF _Ref69387343 \h </w:instrText>
      </w:r>
      <w:r w:rsidR="006142ED" w:rsidRPr="006142ED">
        <w:rPr>
          <w:rFonts w:cs="Arial"/>
          <w:highlight w:val="yellow"/>
        </w:rPr>
        <w:instrText xml:space="preserve"> \* MERGEFORMAT </w:instrText>
      </w:r>
      <w:r w:rsidRPr="006142ED">
        <w:rPr>
          <w:rFonts w:cs="Arial"/>
          <w:highlight w:val="yellow"/>
        </w:rPr>
      </w:r>
      <w:r w:rsidRPr="006142ED">
        <w:rPr>
          <w:rFonts w:cs="Arial"/>
          <w:highlight w:val="yellow"/>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5</w:t>
      </w:r>
      <w:r w:rsidRPr="006142ED">
        <w:rPr>
          <w:rFonts w:cs="Arial"/>
          <w:highlight w:val="yellow"/>
        </w:rPr>
        <w:fldChar w:fldCharType="end"/>
      </w:r>
      <w:r w:rsidRPr="006142ED">
        <w:rPr>
          <w:rFonts w:cs="Arial"/>
        </w:rPr>
        <w:t>).  Air-stable, NHC-CO</w:t>
      </w:r>
      <w:r w:rsidRPr="006142ED">
        <w:rPr>
          <w:rFonts w:cs="Arial"/>
          <w:vertAlign w:val="subscript"/>
        </w:rPr>
        <w:t>2</w:t>
      </w:r>
      <w:r w:rsidRPr="006142ED">
        <w:rPr>
          <w:rFonts w:cs="Arial"/>
        </w:rPr>
        <w:t xml:space="preserve"> adducts are optimal for this study because they offer a facile approach for depositing NHC ligands onto solid surfaces, particularly gold.</w:t>
      </w:r>
      <w:hyperlink w:anchor="_ENREF_19" w:tooltip="DeJesus, 2018 #111" w:history="1">
        <w:r w:rsidRPr="006142ED">
          <w:rPr>
            <w:rFonts w:cs="Arial"/>
          </w:rPr>
          <w:fldChar w:fldCharType="begin"/>
        </w:r>
        <w:r w:rsidRPr="006142ED">
          <w:rPr>
            <w:rFonts w:cs="Arial"/>
          </w:rPr>
          <w:instrText xml:space="preserve"> ADDIN EN.CITE &lt;EndNote&gt;&lt;Cite&gt;&lt;Author&gt;DeJesus&lt;/Author&gt;&lt;Year&gt;2018&lt;/Year&gt;&lt;RecNum&gt;111&lt;/RecNum&gt;&lt;DisplayText&gt;&lt;style face="superscript"&gt;19&lt;/style&gt;&lt;/DisplayText&gt;&lt;record&gt;&lt;rec-number&gt;111&lt;/rec-number&gt;&lt;foreign-keys&gt;&lt;key app="EN" db-id="vwa9rrpfp22ffie2e9q5d5zg59v22fdfpeaf" timestamp="1560959310"&gt;111&lt;/key&gt;&lt;/foreign-keys&gt;&lt;ref-type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19</w:t>
        </w:r>
        <w:r w:rsidRPr="006142ED">
          <w:rPr>
            <w:rFonts w:cs="Arial"/>
          </w:rPr>
          <w:fldChar w:fldCharType="end"/>
        </w:r>
      </w:hyperlink>
      <w:r w:rsidRPr="006142ED">
        <w:rPr>
          <w:rFonts w:cs="Arial"/>
        </w:rPr>
        <w:t xml:space="preserve">  With CO</w:t>
      </w:r>
      <w:r w:rsidRPr="006142ED">
        <w:rPr>
          <w:rFonts w:cs="Arial"/>
          <w:vertAlign w:val="subscript"/>
        </w:rPr>
        <w:t>2</w:t>
      </w:r>
      <w:r w:rsidRPr="006142ED">
        <w:rPr>
          <w:rFonts w:cs="Arial"/>
        </w:rPr>
        <w:t xml:space="preserve"> as a leaving group, the NHC directly attaches to the surface without needing additional reagents, which reduces the potential for fouling.</w:t>
      </w:r>
      <w:hyperlink w:anchor="_ENREF_19" w:tooltip="DeJesus, 2018 #111" w:history="1">
        <w:r w:rsidRPr="006142ED">
          <w:rPr>
            <w:rFonts w:cs="Arial"/>
          </w:rPr>
          <w:fldChar w:fldCharType="begin"/>
        </w:r>
        <w:r w:rsidRPr="006142ED">
          <w:rPr>
            <w:rFonts w:cs="Arial"/>
          </w:rPr>
          <w:instrText xml:space="preserve"> ADDIN EN.CITE &lt;EndNote&gt;&lt;Cite&gt;&lt;Author&gt;DeJesus&lt;/Author&gt;&lt;Year&gt;2018&lt;/Year&gt;&lt;RecNum&gt;111&lt;/RecNum&gt;&lt;DisplayText&gt;&lt;style face="superscript"&gt;19&lt;/style&gt;&lt;/DisplayText&gt;&lt;record&gt;&lt;rec-number&gt;111&lt;/rec-number&gt;&lt;foreign-keys&gt;&lt;key app="EN" db-id="vwa9rrpfp22ffie2e9q5d5zg59v22fdfpeaf" timestamp="1560959310"&gt;111&lt;/key&gt;&lt;/foreign-keys&gt;&lt;ref-type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19</w:t>
        </w:r>
        <w:r w:rsidRPr="006142ED">
          <w:rPr>
            <w:rFonts w:cs="Arial"/>
          </w:rPr>
          <w:fldChar w:fldCharType="end"/>
        </w:r>
      </w:hyperlink>
      <w:r w:rsidRPr="006142ED">
        <w:rPr>
          <w:rFonts w:cs="Arial"/>
        </w:rPr>
        <w:t xml:space="preserve"> For this approach to be successful, both the NHC-CO</w:t>
      </w:r>
      <w:r w:rsidRPr="006142ED">
        <w:rPr>
          <w:rFonts w:cs="Arial"/>
          <w:vertAlign w:val="subscript"/>
        </w:rPr>
        <w:t>2</w:t>
      </w:r>
      <w:r w:rsidRPr="006142ED">
        <w:rPr>
          <w:rFonts w:cs="Arial"/>
        </w:rPr>
        <w:t xml:space="preserve"> adduct must be able to be synthesized and it needs to react with </w:t>
      </w:r>
      <w:proofErr w:type="spellStart"/>
      <w:r w:rsidRPr="006142ED">
        <w:rPr>
          <w:rFonts w:cs="Arial"/>
        </w:rPr>
        <w:t>AuFONs</w:t>
      </w:r>
      <w:proofErr w:type="spellEnd"/>
      <w:r w:rsidRPr="006142ED">
        <w:rPr>
          <w:rFonts w:cs="Arial"/>
        </w:rPr>
        <w:t xml:space="preserve"> to form a stable surface.</w:t>
      </w:r>
    </w:p>
    <w:p w14:paraId="2BB32FD3" w14:textId="57E9A8E7" w:rsidR="008341EA" w:rsidRPr="006142ED" w:rsidRDefault="008341EA" w:rsidP="008341EA">
      <w:pPr>
        <w:spacing w:line="240" w:lineRule="auto"/>
        <w:ind w:firstLine="720"/>
        <w:jc w:val="both"/>
        <w:rPr>
          <w:rFonts w:cs="Arial"/>
        </w:rPr>
      </w:pPr>
      <w:r w:rsidRPr="006142ED">
        <w:rPr>
          <w:rFonts w:cs="Arial"/>
        </w:rPr>
        <w:t>We began by pursuing isopropyl substituents since these have shown great stability with benzimidazolium NHCs on solid surfaces and nanoparticles (</w:t>
      </w:r>
      <w:r w:rsidRPr="006142ED">
        <w:rPr>
          <w:rFonts w:cs="Arial"/>
          <w:b/>
          <w:bCs/>
        </w:rPr>
        <w:fldChar w:fldCharType="begin"/>
      </w:r>
      <w:r w:rsidRPr="006142ED">
        <w:rPr>
          <w:rFonts w:cs="Arial"/>
          <w:b/>
          <w:bCs/>
        </w:rPr>
        <w:instrText xml:space="preserve"> REF _Ref63364408 \h  \* MERGEFORMAT </w:instrText>
      </w:r>
      <w:r w:rsidRPr="006142ED">
        <w:rPr>
          <w:rFonts w:cs="Arial"/>
          <w:b/>
          <w:bCs/>
        </w:rPr>
      </w:r>
      <w:r w:rsidRPr="006142ED">
        <w:rPr>
          <w:rFonts w:cs="Arial"/>
          <w:b/>
          <w:bCs/>
        </w:rPr>
        <w:fldChar w:fldCharType="separate"/>
      </w:r>
      <w:r w:rsidR="00B821A7" w:rsidRPr="00B821A7">
        <w:rPr>
          <w:rFonts w:cs="Arial"/>
          <w:b/>
          <w:bCs/>
        </w:rPr>
        <w:t xml:space="preserve">Figure </w:t>
      </w:r>
      <w:r w:rsidR="00B821A7" w:rsidRPr="00B821A7">
        <w:rPr>
          <w:rFonts w:cs="Arial"/>
          <w:b/>
          <w:bCs/>
          <w:noProof/>
        </w:rPr>
        <w:t>3.1</w:t>
      </w:r>
      <w:r w:rsidRPr="006142ED">
        <w:rPr>
          <w:rFonts w:cs="Arial"/>
          <w:b/>
          <w:bCs/>
        </w:rPr>
        <w:fldChar w:fldCharType="end"/>
      </w:r>
      <w:r w:rsidRPr="006142ED">
        <w:rPr>
          <w:rFonts w:cs="Arial"/>
          <w:b/>
          <w:bCs/>
        </w:rPr>
        <w:t>B</w:t>
      </w:r>
      <w:r w:rsidRPr="006142ED">
        <w:rPr>
          <w:rFonts w:cs="Arial"/>
        </w:rPr>
        <w:t>).</w:t>
      </w:r>
      <w:hyperlink w:anchor="_ENREF_17" w:tooltip="Crudden, 2014 #115" w:history="1">
        <w:r w:rsidRPr="006142ED">
          <w:rPr>
            <w:rFonts w:cs="Arial"/>
          </w:rPr>
          <w:fldChar w:fldCharType="begin">
            <w:fldData xml:space="preserve">PEVuZE5vdGU+PENpdGU+PEF1dGhvcj5DcnVkZGVuPC9BdXRob3I+PFllYXI+MjAxNDwvWWVhcj48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UmVjTnVtPjExNTwvUmVjTnVtPjxEaXNwbGF5VGV4dD48c3R5bGUgZmFjZT0ic3VwZXJzY3JpcHQi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17-19</w:t>
        </w:r>
        <w:r w:rsidRPr="006142ED">
          <w:rPr>
            <w:rFonts w:cs="Arial"/>
          </w:rPr>
          <w:fldChar w:fldCharType="end"/>
        </w:r>
      </w:hyperlink>
      <w:r w:rsidRPr="006142ED">
        <w:rPr>
          <w:rFonts w:cs="Arial"/>
        </w:rPr>
        <w:t xml:space="preserve">  Compound </w:t>
      </w:r>
      <w:r w:rsidRPr="006142ED">
        <w:rPr>
          <w:rFonts w:cs="Arial"/>
          <w:b/>
          <w:bCs/>
          <w:szCs w:val="24"/>
        </w:rPr>
        <w:t>3.</w:t>
      </w:r>
      <w:r w:rsidRPr="006142ED">
        <w:rPr>
          <w:rFonts w:cs="Arial"/>
          <w:b/>
        </w:rPr>
        <w:t>1</w:t>
      </w:r>
      <w:r w:rsidRPr="006142ED">
        <w:rPr>
          <w:rFonts w:cs="Arial"/>
        </w:rPr>
        <w:t>, the imidazolium NHC-CO</w:t>
      </w:r>
      <w:r w:rsidRPr="006142ED">
        <w:rPr>
          <w:rFonts w:cs="Arial"/>
          <w:vertAlign w:val="subscript"/>
        </w:rPr>
        <w:t>2</w:t>
      </w:r>
      <w:r w:rsidRPr="006142ED">
        <w:rPr>
          <w:rFonts w:cs="Arial"/>
        </w:rPr>
        <w:t xml:space="preserve"> adduct powder, was placed directly on top of the gold surface and was heated to 130° C </w:t>
      </w:r>
      <w:r w:rsidRPr="006142ED">
        <w:rPr>
          <w:rFonts w:cs="Arial"/>
          <w:i/>
        </w:rPr>
        <w:t>in vacuo</w:t>
      </w:r>
      <w:r w:rsidRPr="006142ED">
        <w:rPr>
          <w:rFonts w:cs="Arial"/>
        </w:rPr>
        <w:t xml:space="preserve"> (</w:t>
      </w:r>
      <w:r w:rsidRPr="006142ED">
        <w:rPr>
          <w:rFonts w:cs="Arial"/>
        </w:rPr>
        <w:fldChar w:fldCharType="begin"/>
      </w:r>
      <w:r w:rsidRPr="006142ED">
        <w:rPr>
          <w:rFonts w:cs="Arial"/>
        </w:rPr>
        <w:instrText xml:space="preserve"> REF _Ref69386296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2</w:t>
      </w:r>
      <w:r w:rsidRPr="006142ED">
        <w:rPr>
          <w:rFonts w:cs="Arial"/>
        </w:rPr>
        <w:fldChar w:fldCharType="end"/>
      </w:r>
      <w:r w:rsidRPr="006142ED">
        <w:rPr>
          <w:rFonts w:cs="Arial"/>
        </w:rPr>
        <w:t>, top left)</w:t>
      </w:r>
      <w:r w:rsidRPr="006142ED">
        <w:rPr>
          <w:rFonts w:cs="Arial"/>
          <w:color w:val="FF0000"/>
        </w:rPr>
        <w:t xml:space="preserve"> </w:t>
      </w:r>
      <w:r w:rsidRPr="006142ED">
        <w:rPr>
          <w:rFonts w:cs="Arial"/>
        </w:rPr>
        <w:t xml:space="preserve">resulting in </w:t>
      </w:r>
      <w:r w:rsidRPr="006142ED">
        <w:rPr>
          <w:rFonts w:cs="Arial"/>
          <w:b/>
          <w:bCs/>
          <w:szCs w:val="24"/>
        </w:rPr>
        <w:t>3.</w:t>
      </w:r>
      <w:r w:rsidRPr="006142ED">
        <w:rPr>
          <w:rFonts w:cs="Arial"/>
          <w:b/>
        </w:rPr>
        <w:t>1•AuFONs</w:t>
      </w:r>
      <w:r w:rsidRPr="006142ED">
        <w:rPr>
          <w:rFonts w:cs="Arial"/>
        </w:rPr>
        <w:t>.</w:t>
      </w:r>
      <w:hyperlink w:anchor="_ENREF_19" w:tooltip="DeJesus, 2018 #111" w:history="1">
        <w:r w:rsidRPr="006142ED">
          <w:rPr>
            <w:rFonts w:cs="Arial"/>
          </w:rPr>
          <w:fldChar w:fldCharType="begin"/>
        </w:r>
        <w:r w:rsidRPr="006142ED">
          <w:rPr>
            <w:rFonts w:cs="Arial"/>
          </w:rPr>
          <w:instrText xml:space="preserve"> ADDIN EN.CITE &lt;EndNote&gt;&lt;Cite&gt;&lt;Author&gt;DeJesus&lt;/Author&gt;&lt;Year&gt;2018&lt;/Year&gt;&lt;RecNum&gt;111&lt;/RecNum&gt;&lt;DisplayText&gt;&lt;style face="superscript"&gt;19&lt;/style&gt;&lt;/DisplayText&gt;&lt;record&gt;&lt;rec-number&gt;111&lt;/rec-number&gt;&lt;foreign-keys&gt;&lt;key app="EN" db-id="vwa9rrpfp22ffie2e9q5d5zg59v22fdfpeaf" timestamp="1560959310"&gt;111&lt;/key&gt;&lt;/foreign-keys&gt;&lt;ref-type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19</w:t>
        </w:r>
        <w:r w:rsidRPr="006142ED">
          <w:rPr>
            <w:rFonts w:cs="Arial"/>
          </w:rPr>
          <w:fldChar w:fldCharType="end"/>
        </w:r>
      </w:hyperlink>
      <w:r w:rsidRPr="006142ED">
        <w:rPr>
          <w:rFonts w:cs="Arial"/>
        </w:rPr>
        <w:t xml:space="preserve">  While we attempted the synthesis of the imidazolinium NHC-CO</w:t>
      </w:r>
      <w:r w:rsidRPr="006142ED">
        <w:rPr>
          <w:rFonts w:cs="Arial"/>
          <w:vertAlign w:val="subscript"/>
        </w:rPr>
        <w:t>2</w:t>
      </w:r>
      <w:r w:rsidRPr="006142ED">
        <w:rPr>
          <w:rFonts w:cs="Arial"/>
        </w:rPr>
        <w:t xml:space="preserve"> adduct with isopropyl groups as the N-substituents (</w:t>
      </w:r>
      <w:r w:rsidRPr="006142ED">
        <w:rPr>
          <w:rFonts w:cs="Arial"/>
        </w:rPr>
        <w:fldChar w:fldCharType="begin"/>
      </w:r>
      <w:r w:rsidRPr="006142ED">
        <w:rPr>
          <w:rFonts w:cs="Arial"/>
        </w:rPr>
        <w:instrText xml:space="preserve"> REF _Ref69386296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2</w:t>
      </w:r>
      <w:r w:rsidRPr="006142ED">
        <w:rPr>
          <w:rFonts w:cs="Arial"/>
        </w:rPr>
        <w:fldChar w:fldCharType="end"/>
      </w:r>
      <w:r w:rsidRPr="006142ED">
        <w:rPr>
          <w:rFonts w:cs="Arial"/>
        </w:rPr>
        <w:t>, bottom left), the product could not be isolated due to high solubility in all tested solvents.  The closest match to an isopropyl group that affords stable NHC-CO</w:t>
      </w:r>
      <w:r w:rsidRPr="006142ED">
        <w:rPr>
          <w:rFonts w:cs="Arial"/>
          <w:vertAlign w:val="subscript"/>
        </w:rPr>
        <w:t>2</w:t>
      </w:r>
      <w:r w:rsidRPr="006142ED">
        <w:rPr>
          <w:rFonts w:cs="Arial"/>
        </w:rPr>
        <w:t xml:space="preserve"> adducts are NHCs with </w:t>
      </w:r>
      <w:r w:rsidRPr="006142ED">
        <w:rPr>
          <w:rFonts w:cs="Arial"/>
          <w:i/>
        </w:rPr>
        <w:t>tert</w:t>
      </w:r>
      <w:r w:rsidRPr="006142ED">
        <w:rPr>
          <w:rFonts w:cs="Arial"/>
        </w:rPr>
        <w:t>-butyl substituents.  The imidazolinium NHC-CO</w:t>
      </w:r>
      <w:r w:rsidRPr="006142ED">
        <w:rPr>
          <w:rFonts w:cs="Arial"/>
          <w:vertAlign w:val="subscript"/>
        </w:rPr>
        <w:t>2</w:t>
      </w:r>
      <w:r w:rsidRPr="006142ED">
        <w:rPr>
          <w:rFonts w:cs="Arial"/>
        </w:rPr>
        <w:t xml:space="preserve"> adduct, </w:t>
      </w:r>
      <w:r w:rsidRPr="006142ED">
        <w:rPr>
          <w:rFonts w:cs="Arial"/>
          <w:b/>
          <w:bCs/>
          <w:szCs w:val="24"/>
        </w:rPr>
        <w:t>3.</w:t>
      </w:r>
      <w:r w:rsidRPr="006142ED">
        <w:rPr>
          <w:rFonts w:cs="Arial"/>
          <w:b/>
        </w:rPr>
        <w:t>2</w:t>
      </w:r>
      <w:r w:rsidRPr="006142ED">
        <w:rPr>
          <w:rFonts w:cs="Arial"/>
        </w:rPr>
        <w:t>, was previously synthesized,</w:t>
      </w:r>
      <w:hyperlink w:anchor="_ENREF_51" w:tooltip="Naumann, 2013 #138" w:history="1">
        <w:r w:rsidRPr="006142ED">
          <w:rPr>
            <w:rFonts w:cs="Arial"/>
          </w:rPr>
          <w:fldChar w:fldCharType="begin"/>
        </w:r>
        <w:r w:rsidRPr="006142ED">
          <w:rPr>
            <w:rFonts w:cs="Arial"/>
          </w:rPr>
          <w:instrText xml:space="preserve"> ADDIN EN.CITE &lt;EndNote&gt;&lt;Cite&gt;&lt;Author&gt;Naumann&lt;/Author&gt;&lt;Year&gt;2013&lt;/Year&gt;&lt;RecNum&gt;138&lt;/RecNum&gt;&lt;DisplayText&gt;&lt;style face="superscript"&gt;51&lt;/style&gt;&lt;/DisplayText&gt;&lt;record&gt;&lt;rec-number&gt;138&lt;/rec-number&gt;&lt;foreign-keys&gt;&lt;key app="EN" db-id="xrxd59svtrf02keraz8ppfwze9pf29tt2e0v" timestamp="1610546917" guid="042e547f-cf99-426d-a515-f628999f753c"&gt;138&lt;/key&gt;&lt;/foreign-keys&gt;&lt;ref-type name="Journal Article"&gt;17&lt;/ref-type&gt;&lt;contributors&gt;&lt;authors&gt;&lt;author&gt;Naumann, Stefan&lt;/author&gt;&lt;author&gt;Schmidt, Friedrich Georg&lt;/author&gt;&lt;author&gt;Schowner, Roman&lt;/author&gt;&lt;author&gt;Frey, Wolfgang&lt;/author&gt;&lt;author&gt;Buchmeiser, Michael R.&lt;/author&gt;&lt;/authors&gt;&lt;/contributors&gt;&lt;titles&gt;&lt;title&gt;Polymerization of methyl methacrylate by latent pre-catalysts based on CO2-protected N-heterocyclic carbenes&lt;/title&gt;&lt;secondary-title&gt;Polymer Chemistry&lt;/secondary-title&gt;&lt;/titles&gt;&lt;periodical&gt;&lt;full-title&gt;Polymer Chemistry&lt;/full-title&gt;&lt;/periodical&gt;&lt;pages&gt;2731-2740&lt;/pages&gt;&lt;volume&gt;4&lt;/volume&gt;&lt;number&gt;9&lt;/number&gt;&lt;dates&gt;&lt;year&gt;2013&lt;/year&gt;&lt;/dates&gt;&lt;publisher&gt;The Royal Society of Chemistry&lt;/publisher&gt;&lt;isbn&gt;1759-9954&lt;/isbn&gt;&lt;work-type&gt;10.1039/C3PY00073G&lt;/work-type&gt;&lt;urls&gt;&lt;related-urls&gt;&lt;url&gt;http://dx.doi.org/10.1039/C3PY00073G&lt;/url&gt;&lt;/related-urls&gt;&lt;/urls&gt;&lt;electronic-resource-num&gt;10.1039/C3PY00073G&lt;/electronic-resource-num&gt;&lt;/record&gt;&lt;/Cite&gt;&lt;/EndNote&gt;</w:instrText>
        </w:r>
        <w:r w:rsidRPr="006142ED">
          <w:rPr>
            <w:rFonts w:cs="Arial"/>
          </w:rPr>
          <w:fldChar w:fldCharType="separate"/>
        </w:r>
        <w:r w:rsidRPr="006142ED">
          <w:rPr>
            <w:rFonts w:cs="Arial"/>
            <w:noProof/>
            <w:vertAlign w:val="superscript"/>
          </w:rPr>
          <w:t>51</w:t>
        </w:r>
        <w:r w:rsidRPr="006142ED">
          <w:rPr>
            <w:rFonts w:cs="Arial"/>
          </w:rPr>
          <w:fldChar w:fldCharType="end"/>
        </w:r>
      </w:hyperlink>
      <w:r w:rsidRPr="006142ED">
        <w:rPr>
          <w:rFonts w:cs="Arial"/>
        </w:rPr>
        <w:t xml:space="preserve"> and we appended it to </w:t>
      </w:r>
      <w:proofErr w:type="spellStart"/>
      <w:r w:rsidRPr="006142ED">
        <w:rPr>
          <w:rFonts w:cs="Arial"/>
        </w:rPr>
        <w:t>AuFONs</w:t>
      </w:r>
      <w:proofErr w:type="spellEnd"/>
      <w:r w:rsidRPr="006142ED">
        <w:rPr>
          <w:rFonts w:cs="Arial"/>
        </w:rPr>
        <w:t xml:space="preserve"> in the same manner as </w:t>
      </w:r>
      <w:r w:rsidRPr="006142ED">
        <w:rPr>
          <w:rFonts w:cs="Arial"/>
          <w:b/>
          <w:bCs/>
          <w:szCs w:val="24"/>
        </w:rPr>
        <w:t>3.</w:t>
      </w:r>
      <w:r w:rsidRPr="006142ED">
        <w:rPr>
          <w:rFonts w:cs="Arial"/>
          <w:b/>
        </w:rPr>
        <w:t>1</w:t>
      </w:r>
      <w:r w:rsidRPr="006142ED">
        <w:rPr>
          <w:rFonts w:cs="Arial"/>
        </w:rPr>
        <w:t xml:space="preserve">, yielding </w:t>
      </w:r>
      <w:r w:rsidRPr="006142ED">
        <w:rPr>
          <w:rFonts w:cs="Arial"/>
          <w:b/>
        </w:rPr>
        <w:t>2•AuFONs</w:t>
      </w:r>
      <w:r w:rsidRPr="006142ED">
        <w:rPr>
          <w:rFonts w:cs="Arial"/>
        </w:rPr>
        <w:t xml:space="preserve"> (</w:t>
      </w:r>
      <w:r w:rsidRPr="006142ED">
        <w:rPr>
          <w:rFonts w:cs="Arial"/>
        </w:rPr>
        <w:fldChar w:fldCharType="begin"/>
      </w:r>
      <w:r w:rsidRPr="006142ED">
        <w:rPr>
          <w:rFonts w:cs="Arial"/>
        </w:rPr>
        <w:instrText xml:space="preserve"> REF _Ref69386296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2</w:t>
      </w:r>
      <w:r w:rsidRPr="006142ED">
        <w:rPr>
          <w:rFonts w:cs="Arial"/>
        </w:rPr>
        <w:fldChar w:fldCharType="end"/>
      </w:r>
      <w:r w:rsidRPr="006142ED">
        <w:rPr>
          <w:rFonts w:cs="Arial"/>
        </w:rPr>
        <w:t xml:space="preserve">, bottom right).  Its deuterated analog, </w:t>
      </w:r>
      <w:r w:rsidRPr="006142ED">
        <w:rPr>
          <w:rFonts w:cs="Arial"/>
          <w:b/>
          <w:bCs/>
          <w:szCs w:val="24"/>
        </w:rPr>
        <w:t>3.</w:t>
      </w:r>
      <w:r w:rsidRPr="006142ED">
        <w:rPr>
          <w:rFonts w:cs="Arial"/>
          <w:b/>
        </w:rPr>
        <w:t>3</w:t>
      </w:r>
      <w:r w:rsidRPr="006142ED">
        <w:rPr>
          <w:rFonts w:cs="Arial"/>
        </w:rPr>
        <w:t>, was also successfully deposited.  We also synthesized the di-</w:t>
      </w:r>
      <w:r w:rsidRPr="006142ED">
        <w:rPr>
          <w:rFonts w:cs="Arial"/>
          <w:i/>
          <w:iCs/>
        </w:rPr>
        <w:t>tert-</w:t>
      </w:r>
      <w:r w:rsidRPr="006142ED">
        <w:rPr>
          <w:rFonts w:cs="Arial"/>
        </w:rPr>
        <w:t>butyl imidazolium CO</w:t>
      </w:r>
      <w:r w:rsidRPr="006142ED">
        <w:rPr>
          <w:rFonts w:cs="Arial"/>
          <w:vertAlign w:val="subscript"/>
        </w:rPr>
        <w:t>2</w:t>
      </w:r>
      <w:r w:rsidRPr="006142ED">
        <w:rPr>
          <w:rFonts w:cs="Arial"/>
        </w:rPr>
        <w:t xml:space="preserve"> adduct, </w:t>
      </w:r>
      <w:r w:rsidRPr="006142ED">
        <w:rPr>
          <w:rFonts w:cs="Arial"/>
          <w:b/>
          <w:bCs/>
          <w:szCs w:val="24"/>
        </w:rPr>
        <w:t>3.</w:t>
      </w:r>
      <w:r w:rsidRPr="006142ED">
        <w:rPr>
          <w:rFonts w:cs="Arial"/>
          <w:b/>
        </w:rPr>
        <w:t>8</w:t>
      </w:r>
      <w:r w:rsidRPr="006142ED">
        <w:rPr>
          <w:rFonts w:cs="Arial"/>
        </w:rPr>
        <w:t>,</w:t>
      </w:r>
      <w:hyperlink w:anchor="_ENREF_57" w:tooltip="Van Ausdall, 2009 #243" w:history="1">
        <w:r w:rsidRPr="006142ED">
          <w:rPr>
            <w:rFonts w:cs="Arial"/>
          </w:rPr>
          <w:fldChar w:fldCharType="begin"/>
        </w:r>
        <w:r w:rsidRPr="006142ED">
          <w:rPr>
            <w:rFonts w:cs="Arial"/>
          </w:rPr>
          <w:instrText xml:space="preserve"> ADDIN EN.CITE &lt;EndNote&gt;&lt;Cite&gt;&lt;Author&gt;Van Ausdall&lt;/Author&gt;&lt;Year&gt;2009&lt;/Year&gt;&lt;RecNum&gt;243&lt;/RecNum&gt;&lt;DisplayText&gt;&lt;style face="superscript"&gt;57&lt;/style&gt;&lt;/DisplayText&gt;&lt;record&gt;&lt;rec-number&gt;243&lt;/rec-number&gt;&lt;foreign-keys&gt;&lt;key app="EN" db-id="vwa9rrpfp22ffie2e9q5d5zg59v22fdfpeaf" timestamp="1617641232"&gt;243&lt;/key&gt;&lt;/foreign-keys&gt;&lt;ref-type name="Journal Article"&gt;17&lt;/ref-type&gt;&lt;contributors&gt;&lt;authors&gt;&lt;author&gt;Van Ausdall, Bret R.&lt;/author&gt;&lt;author&gt;Glass, Jeremy L.&lt;/author&gt;&lt;author&gt;Wiggins, Kelly M.&lt;/author&gt;&lt;author&gt;Aarif, Atta M.&lt;/author&gt;&lt;author&gt;Louie, Janis&lt;/author&gt;&lt;/authors&gt;&lt;/contributors&gt;&lt;titles&gt;&lt;title&gt;A Systematic Investigation of Factors Influencing the Decarboxylation of Imidazolium Carboxylates&lt;/title&gt;&lt;secondary-title&gt;The Journal of Organic Chemistry&lt;/secondary-title&gt;&lt;/titles&gt;&lt;periodical&gt;&lt;full-title&gt;The Journal of Organic Chemistry&lt;/full-title&gt;&lt;/periodical&gt;&lt;pages&gt;7935-7942&lt;/pages&gt;&lt;volume&gt;74&lt;/volume&gt;&lt;number&gt;20&lt;/number&gt;&lt;dates&gt;&lt;year&gt;2009&lt;/year&gt;&lt;pub-dates&gt;&lt;date&gt;2009/10/16&lt;/date&gt;&lt;/pub-dates&gt;&lt;/dates&gt;&lt;publisher&gt;American Chemical Society&lt;/publisher&gt;&lt;isbn&gt;0022-3263&lt;/isbn&gt;&lt;urls&gt;&lt;related-urls&gt;&lt;url&gt;https://doi.org/10.1021/jo901791k&lt;/url&gt;&lt;/related-urls&gt;&lt;/urls&gt;&lt;electronic-resource-num&gt;10.1021/jo901791k&lt;/electronic-resource-num&gt;&lt;/record&gt;&lt;/Cite&gt;&lt;/EndNote&gt;</w:instrText>
        </w:r>
        <w:r w:rsidRPr="006142ED">
          <w:rPr>
            <w:rFonts w:cs="Arial"/>
          </w:rPr>
          <w:fldChar w:fldCharType="separate"/>
        </w:r>
        <w:r w:rsidRPr="006142ED">
          <w:rPr>
            <w:rFonts w:cs="Arial"/>
            <w:noProof/>
            <w:vertAlign w:val="superscript"/>
          </w:rPr>
          <w:t>57</w:t>
        </w:r>
        <w:r w:rsidRPr="006142ED">
          <w:rPr>
            <w:rFonts w:cs="Arial"/>
          </w:rPr>
          <w:fldChar w:fldCharType="end"/>
        </w:r>
      </w:hyperlink>
      <w:r w:rsidRPr="006142ED">
        <w:rPr>
          <w:rFonts w:cs="Arial"/>
        </w:rPr>
        <w:t xml:space="preserve"> starting from commercially available di-</w:t>
      </w:r>
      <w:r w:rsidRPr="006142ED">
        <w:rPr>
          <w:rFonts w:cs="Arial"/>
          <w:i/>
          <w:iCs/>
        </w:rPr>
        <w:t>tert-</w:t>
      </w:r>
      <w:r w:rsidRPr="006142ED">
        <w:rPr>
          <w:rFonts w:cs="Arial"/>
        </w:rPr>
        <w:t>butyl imidazolium chloride as a direct comparison to the imidazolinium (</w:t>
      </w:r>
      <w:r w:rsidRPr="006142ED">
        <w:rPr>
          <w:rFonts w:cs="Arial"/>
        </w:rPr>
        <w:fldChar w:fldCharType="begin"/>
      </w:r>
      <w:r w:rsidRPr="006142ED">
        <w:rPr>
          <w:rFonts w:cs="Arial"/>
        </w:rPr>
        <w:instrText xml:space="preserve"> REF _Ref69386296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2</w:t>
      </w:r>
      <w:r w:rsidRPr="006142ED">
        <w:rPr>
          <w:rFonts w:cs="Arial"/>
        </w:rPr>
        <w:fldChar w:fldCharType="end"/>
      </w:r>
      <w:r w:rsidRPr="006142ED">
        <w:rPr>
          <w:rFonts w:cs="Arial"/>
        </w:rPr>
        <w:t xml:space="preserve">, top right).  Unfortunately, the reaction to append </w:t>
      </w:r>
      <w:r w:rsidRPr="006142ED">
        <w:rPr>
          <w:rFonts w:cs="Arial"/>
          <w:b/>
          <w:bCs/>
          <w:szCs w:val="24"/>
        </w:rPr>
        <w:t>3.</w:t>
      </w:r>
      <w:r w:rsidRPr="006142ED">
        <w:rPr>
          <w:rFonts w:cs="Arial"/>
          <w:b/>
        </w:rPr>
        <w:t>8</w:t>
      </w:r>
      <w:r w:rsidRPr="006142ED">
        <w:rPr>
          <w:rFonts w:cs="Arial"/>
        </w:rPr>
        <w:t xml:space="preserve"> to the </w:t>
      </w:r>
      <w:proofErr w:type="spellStart"/>
      <w:r w:rsidRPr="006142ED">
        <w:rPr>
          <w:rFonts w:cs="Arial"/>
        </w:rPr>
        <w:t>AuFONs</w:t>
      </w:r>
      <w:proofErr w:type="spellEnd"/>
      <w:r w:rsidRPr="006142ED">
        <w:rPr>
          <w:rFonts w:cs="Arial"/>
        </w:rPr>
        <w:t xml:space="preserve"> surface was not successful, which is not unexpected as </w:t>
      </w:r>
      <w:proofErr w:type="spellStart"/>
      <w:r w:rsidRPr="006142ED">
        <w:rPr>
          <w:rFonts w:cs="Arial"/>
        </w:rPr>
        <w:t>Chechik</w:t>
      </w:r>
      <w:proofErr w:type="spellEnd"/>
      <w:r w:rsidRPr="006142ED">
        <w:rPr>
          <w:rFonts w:cs="Arial"/>
        </w:rPr>
        <w:t xml:space="preserve"> and coworkers previously reported that </w:t>
      </w:r>
      <w:r w:rsidRPr="006142ED">
        <w:rPr>
          <w:rFonts w:cs="Arial"/>
          <w:b/>
          <w:bCs/>
          <w:szCs w:val="24"/>
        </w:rPr>
        <w:t>3.</w:t>
      </w:r>
      <w:r w:rsidRPr="006142ED">
        <w:rPr>
          <w:rFonts w:cs="Arial"/>
          <w:b/>
        </w:rPr>
        <w:t>8</w:t>
      </w:r>
      <w:r w:rsidRPr="006142ED">
        <w:rPr>
          <w:rFonts w:cs="Arial"/>
        </w:rPr>
        <w:t xml:space="preserve"> was not stable on gold nanoparticles and leached into solution in less than 12 hours.</w:t>
      </w:r>
      <w:hyperlink w:anchor="_ENREF_54" w:tooltip="Hurst, 2009 #188" w:history="1">
        <w:r w:rsidRPr="006142ED">
          <w:rPr>
            <w:rFonts w:cs="Arial"/>
          </w:rPr>
          <w:fldChar w:fldCharType="begin"/>
        </w:r>
        <w:r w:rsidRPr="006142ED">
          <w:rPr>
            <w:rFonts w:cs="Arial"/>
          </w:rPr>
          <w:instrText xml:space="preserve"> ADDIN EN.CITE &lt;EndNote&gt;&lt;Cite&gt;&lt;Author&gt;Hurst&lt;/Author&gt;&lt;Year&gt;2009&lt;/Year&gt;&lt;RecNum&gt;188&lt;/RecNum&gt;&lt;DisplayText&gt;&lt;style face="superscript"&gt;54&lt;/style&gt;&lt;/DisplayText&gt;&lt;record&gt;&lt;rec-number&gt;188&lt;/rec-number&gt;&lt;foreign-keys&gt;&lt;key app="EN" db-id="xrxd59svtrf02keraz8ppfwze9pf29tt2e0v" timestamp="1615815287" guid="35e8618d-b104-40e2-af1c-01f4b5e87e90"&gt;188&lt;/key&gt;&lt;/foreign-keys&gt;&lt;ref-type name="Journal Article"&gt;17&lt;/ref-type&gt;&lt;contributors&gt;&lt;authors&gt;&lt;author&gt;Hurst, Eleanor C.&lt;/author&gt;&lt;author&gt;Wilson, Karen&lt;/author&gt;&lt;author&gt;Fairlamb, Ian J. S.&lt;/author&gt;&lt;author&gt;Chechik, Victor&lt;/author&gt;&lt;/authors&gt;&lt;/contributors&gt;&lt;titles&gt;&lt;title&gt;N-Heterocyclic carbene coated metal nanoparticles&lt;/title&gt;&lt;secondary-title&gt;New Journal of Chemistry&lt;/secondary-title&gt;&lt;/titles&gt;&lt;periodical&gt;&lt;full-title&gt;New Journal of Chemistry&lt;/full-title&gt;&lt;/periodical&gt;&lt;pages&gt;1837-1840&lt;/pages&gt;&lt;volume&gt;33&lt;/volume&gt;&lt;number&gt;9&lt;/number&gt;&lt;dates&gt;&lt;year&gt;2009&lt;/year&gt;&lt;/dates&gt;&lt;publisher&gt;The Royal Society of Chemistry&lt;/publisher&gt;&lt;isbn&gt;1144-0546&lt;/isbn&gt;&lt;work-type&gt;10.1039/B905559B&lt;/work-type&gt;&lt;urls&gt;&lt;related-urls&gt;&lt;url&gt;http://dx.doi.org/10.1039/B905559B&lt;/url&gt;&lt;/related-urls&gt;&lt;/urls&gt;&lt;electronic-resource-num&gt;10.1039/B905559B&lt;/electronic-resource-num&gt;&lt;/record&gt;&lt;/Cite&gt;&lt;/EndNote&gt;</w:instrText>
        </w:r>
        <w:r w:rsidRPr="006142ED">
          <w:rPr>
            <w:rFonts w:cs="Arial"/>
          </w:rPr>
          <w:fldChar w:fldCharType="separate"/>
        </w:r>
        <w:r w:rsidRPr="006142ED">
          <w:rPr>
            <w:rFonts w:cs="Arial"/>
            <w:noProof/>
            <w:vertAlign w:val="superscript"/>
          </w:rPr>
          <w:t>54</w:t>
        </w:r>
        <w:r w:rsidRPr="006142ED">
          <w:rPr>
            <w:rFonts w:cs="Arial"/>
          </w:rPr>
          <w:fldChar w:fldCharType="end"/>
        </w:r>
      </w:hyperlink>
    </w:p>
    <w:p w14:paraId="143E764A" w14:textId="77777777" w:rsidR="008341EA" w:rsidRPr="006142ED" w:rsidRDefault="008341EA" w:rsidP="008341EA">
      <w:pPr>
        <w:spacing w:line="240" w:lineRule="auto"/>
        <w:ind w:firstLine="720"/>
        <w:jc w:val="both"/>
        <w:rPr>
          <w:rFonts w:cs="Arial"/>
        </w:rPr>
      </w:pPr>
      <w:r w:rsidRPr="006142ED">
        <w:rPr>
          <w:rFonts w:cs="Arial"/>
        </w:rPr>
        <w:t>Given that both the NHCs’ nitrogen substituents and the electronics of the NHC are distinct, it is important to determine whether the differences in stability are due to electronic or steric effects.  Fortunately, the steric parameters for NHCs are well-known and often described in terms of buried volume, which is analogous to cone angle for phosphines.</w:t>
      </w:r>
      <w:r w:rsidRPr="006142ED">
        <w:rPr>
          <w:rFonts w:cs="Arial"/>
        </w:rPr>
        <w:fldChar w:fldCharType="begin">
          <w:fldData xml:space="preserve">PEVuZE5vdGU+PENpdGU+PEF1dGhvcj5DbGF2aWVyPC9BdXRob3I+PFllYXI+MjAxMDwvWWVhcj48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=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PEVuZE5vdGU+PENpdGU+PEF1dGhvcj5DbGF2aWVyPC9BdXRob3I+PFllYXI+MjAxMDwvWWVhcj48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=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58" w:tooltip="Clavier, 2010 #249" w:history="1">
        <w:r w:rsidRPr="006142ED">
          <w:rPr>
            <w:rFonts w:cs="Arial"/>
            <w:noProof/>
            <w:vertAlign w:val="superscript"/>
          </w:rPr>
          <w:t>58</w:t>
        </w:r>
      </w:hyperlink>
      <w:r w:rsidRPr="006142ED">
        <w:rPr>
          <w:rFonts w:cs="Arial"/>
          <w:noProof/>
          <w:vertAlign w:val="superscript"/>
        </w:rPr>
        <w:t xml:space="preserve">, </w:t>
      </w:r>
      <w:hyperlink w:anchor="_ENREF_59" w:tooltip="Gómez-Suárez, 2017 #222" w:history="1">
        <w:r w:rsidRPr="006142ED">
          <w:rPr>
            <w:rFonts w:cs="Arial"/>
            <w:noProof/>
            <w:vertAlign w:val="superscript"/>
          </w:rPr>
          <w:t>59</w:t>
        </w:r>
      </w:hyperlink>
      <w:r w:rsidRPr="006142ED">
        <w:rPr>
          <w:rFonts w:cs="Arial"/>
        </w:rPr>
        <w:fldChar w:fldCharType="end"/>
      </w:r>
      <w:r w:rsidRPr="006142ED">
        <w:rPr>
          <w:rFonts w:cs="Arial"/>
        </w:rPr>
        <w:t xml:space="preserve">  NHC </w:t>
      </w:r>
      <w:r w:rsidRPr="006142ED">
        <w:rPr>
          <w:rFonts w:cs="Arial"/>
          <w:b/>
          <w:bCs/>
          <w:szCs w:val="24"/>
        </w:rPr>
        <w:t>3.</w:t>
      </w:r>
      <w:r w:rsidRPr="006142ED">
        <w:rPr>
          <w:rFonts w:cs="Arial"/>
          <w:b/>
        </w:rPr>
        <w:t>1</w:t>
      </w:r>
      <w:r w:rsidRPr="006142ED">
        <w:rPr>
          <w:rFonts w:cs="Arial"/>
        </w:rPr>
        <w:t xml:space="preserve"> has a buried volume of 27.4% and its benzimidazolium variant which we previously reported on </w:t>
      </w:r>
      <w:proofErr w:type="spellStart"/>
      <w:r w:rsidRPr="006142ED">
        <w:rPr>
          <w:rFonts w:cs="Arial"/>
        </w:rPr>
        <w:t>AuFONs</w:t>
      </w:r>
      <w:proofErr w:type="spellEnd"/>
      <w:r w:rsidRPr="006142ED">
        <w:rPr>
          <w:rFonts w:cs="Arial"/>
        </w:rPr>
        <w:t xml:space="preserve"> (</w:t>
      </w:r>
      <w:r w:rsidRPr="006142ED">
        <w:rPr>
          <w:rFonts w:cs="Arial"/>
          <w:b/>
          <w:bCs/>
          <w:szCs w:val="24"/>
        </w:rPr>
        <w:t>3.</w:t>
      </w:r>
      <w:r w:rsidRPr="006142ED">
        <w:rPr>
          <w:rFonts w:cs="Arial"/>
          <w:b/>
        </w:rPr>
        <w:t>1</w:t>
      </w:r>
      <w:r w:rsidRPr="006142ED">
        <w:rPr>
          <w:rFonts w:cs="Arial"/>
        </w:rPr>
        <w:t xml:space="preserve"> in Ref 19) has a buried volume of 27.9%.</w:t>
      </w:r>
      <w:hyperlink w:anchor="_ENREF_59" w:tooltip="Gómez-Suárez, 2017 #222" w:history="1">
        <w:r w:rsidRPr="006142ED">
          <w:rPr>
            <w:rFonts w:cs="Arial"/>
          </w:rPr>
          <w:fldChar w:fldCharType="begin"/>
        </w:r>
        <w:r w:rsidRPr="006142ED">
          <w:rPr>
            <w:rFonts w:cs="Arial"/>
          </w:rPr>
          <w:instrText xml:space="preserve"> ADDIN EN.CITE &lt;EndNote&gt;&lt;Cite&gt;&lt;Author&gt;Gómez-Suárez&lt;/Author&gt;&lt;Year&gt;2017&lt;/Year&gt;&lt;RecNum&gt;222&lt;/RecNum&gt;&lt;DisplayText&gt;&lt;style face="superscript"&gt;59&lt;/style&gt;&lt;/DisplayText&gt;&lt;record&gt;&lt;rec-number&gt;222&lt;/rec-number&gt;&lt;foreign-keys&gt;&lt;key app="EN" db-id="xrxd59svtrf02keraz8ppfwze9pf29tt2e0v" timestamp="1617027164" guid="adbca701-fa9b-4683-9906-4914bbbac26b"&gt;222&lt;/key&gt;&lt;/foreign-keys&gt;&lt;ref-type name="Journal Article"&gt;17&lt;/ref-type&gt;&lt;contributors&gt;&lt;authors&gt;&lt;author&gt;Gómez-Suárez, Adrián&lt;/author&gt;&lt;author&gt;Nelson, David J.&lt;/author&gt;&lt;author&gt;Nolan, Steven P.&lt;/author&gt;&lt;/authors&gt;&lt;/contributors&gt;&lt;titles&gt;&lt;title&gt;Quantifying and understanding the steric properties of N-heterocyclic carbenes&lt;/title&gt;&lt;secondary-title&gt;Chemical Communications&lt;/secondary-title&gt;&lt;/titles&gt;&lt;periodical&gt;&lt;full-title&gt;Chemical Communications&lt;/full-title&gt;&lt;/periodical&gt;&lt;pages&gt;2650-2660&lt;/pages&gt;&lt;volume&gt;53&lt;/volume&gt;&lt;number&gt;18&lt;/number&gt;&lt;dates&gt;&lt;year&gt;2017&lt;/year&gt;&lt;/dates&gt;&lt;publisher&gt;The Royal Society of Chemistry&lt;/publisher&gt;&lt;isbn&gt;1359-7345&lt;/isbn&gt;&lt;work-type&gt;10.1039/C7CC00255F&lt;/work-type&gt;&lt;urls&gt;&lt;related-urls&gt;&lt;url&gt;http://dx.doi.org/10.1039/C7CC00255F&lt;/url&gt;&lt;/related-urls&gt;&lt;/urls&gt;&lt;electronic-resource-num&gt;10.1039/C7CC00255F&lt;/electronic-resource-num&gt;&lt;/record&gt;&lt;/Cite&gt;&lt;/EndNote&gt;</w:instrText>
        </w:r>
        <w:r w:rsidRPr="006142ED">
          <w:rPr>
            <w:rFonts w:cs="Arial"/>
          </w:rPr>
          <w:fldChar w:fldCharType="separate"/>
        </w:r>
        <w:r w:rsidRPr="006142ED">
          <w:rPr>
            <w:rFonts w:cs="Arial"/>
            <w:noProof/>
            <w:vertAlign w:val="superscript"/>
          </w:rPr>
          <w:t>59</w:t>
        </w:r>
        <w:r w:rsidRPr="006142ED">
          <w:rPr>
            <w:rFonts w:cs="Arial"/>
          </w:rPr>
          <w:fldChar w:fldCharType="end"/>
        </w:r>
      </w:hyperlink>
      <w:r w:rsidRPr="006142ED">
        <w:rPr>
          <w:rFonts w:cs="Arial"/>
        </w:rPr>
        <w:t xml:space="preserve">  Switching to the tert-butyl substituents increases the buried volume significantly (36.2% for </w:t>
      </w:r>
      <w:r w:rsidRPr="006142ED">
        <w:rPr>
          <w:rFonts w:cs="Arial"/>
          <w:b/>
          <w:bCs/>
          <w:szCs w:val="24"/>
        </w:rPr>
        <w:t>3.</w:t>
      </w:r>
      <w:r w:rsidRPr="006142ED">
        <w:rPr>
          <w:rFonts w:cs="Arial"/>
          <w:b/>
        </w:rPr>
        <w:t>2</w:t>
      </w:r>
      <w:r w:rsidRPr="006142ED">
        <w:rPr>
          <w:rFonts w:cs="Arial"/>
        </w:rPr>
        <w:t xml:space="preserve"> and 35.5% for </w:t>
      </w:r>
      <w:r w:rsidRPr="006142ED">
        <w:rPr>
          <w:rFonts w:cs="Arial"/>
          <w:b/>
          <w:bCs/>
          <w:szCs w:val="24"/>
        </w:rPr>
        <w:t>3.</w:t>
      </w:r>
      <w:r w:rsidRPr="006142ED">
        <w:rPr>
          <w:rFonts w:cs="Arial"/>
          <w:b/>
        </w:rPr>
        <w:t>8)</w:t>
      </w:r>
      <w:r w:rsidRPr="006142ED">
        <w:rPr>
          <w:rFonts w:cs="Arial"/>
        </w:rPr>
        <w:t>.</w:t>
      </w:r>
      <w:hyperlink w:anchor="_ENREF_60" w:tooltip="Poater, 2009 #247" w:history="1">
        <w:r w:rsidRPr="006142ED">
          <w:rPr>
            <w:rFonts w:cs="Arial"/>
          </w:rPr>
          <w:fldChar w:fldCharType="begin"/>
        </w:r>
        <w:r w:rsidRPr="006142ED">
          <w:rPr>
            <w:rFonts w:cs="Arial"/>
          </w:rPr>
          <w:instrText xml:space="preserve"> ADDIN EN.CITE &lt;EndNote&gt;&lt;Cite&gt;&lt;Author&gt;Poater&lt;/Author&gt;&lt;Year&gt;2009&lt;/Year&gt;&lt;RecNum&gt;247&lt;/RecNum&gt;&lt;DisplayText&gt;&lt;style face="superscript"&gt;60&lt;/style&gt;&lt;/DisplayText&gt;&lt;record&gt;&lt;rec-number&gt;247&lt;/rec-number&gt;&lt;foreign-keys&gt;&lt;key app="EN" db-id="vwa9rrpfp22ffie2e9q5d5zg59v22fdfpeaf" timestamp="1617656535"&gt;247&lt;/key&gt;&lt;/foreign-keys&gt;&lt;ref-type name="Journal Article"&gt;17&lt;/ref-type&gt;&lt;contributors&gt;&lt;authors&gt;&lt;author&gt;Poater, Albert&lt;/author&gt;&lt;author&gt;Cosenza, Biagio&lt;/author&gt;&lt;author&gt;Correa, Andrea&lt;/author&gt;&lt;author&gt;Giudice, Simona&lt;/author&gt;&lt;author&gt;Ragone, Francesco&lt;/author&gt;&lt;author&gt;Scarano, Vittorio&lt;/author&gt;&lt;author&gt;Cavallo, Luigi&lt;/author&gt;&lt;/authors&gt;&lt;/contributors&gt;&lt;titles&gt;&lt;title&gt;SambVca: A Web Application for the Calculation of the Buried Volume of N-Heterocyclic Carbene Ligands&lt;/title&gt;&lt;secondary-title&gt;European Journal of Inorganic Chemistry&lt;/secondary-title&gt;&lt;/titles&gt;&lt;periodical&gt;&lt;full-title&gt;European Journal of Inorganic Chemistry&lt;/full-title&gt;&lt;/periodical&gt;&lt;pages&gt;1759-1766&lt;/pages&gt;&lt;volume&gt;2009&lt;/volume&gt;&lt;number&gt;13&lt;/number&gt;&lt;keywords&gt;&lt;keyword&gt;Density functional calculations&lt;/keyword&gt;&lt;keyword&gt;Homogeneous catalysis&lt;/keyword&gt;&lt;keyword&gt;N-Heterocyclic carbenes&lt;/keyword&gt;&lt;keyword&gt;Carbene ligands&lt;/keyword&gt;&lt;keyword&gt;Buried volumes&lt;/keyword&gt;&lt;keyword&gt;Ligand effects&lt;/keyword&gt;&lt;keyword&gt;Steric hindrance&lt;/keyword&gt;&lt;/keywords&gt;&lt;dates&gt;&lt;year&gt;2009&lt;/year&gt;&lt;/dates&gt;&lt;isbn&gt;1434-1948&lt;/isbn&gt;&lt;urls&gt;&lt;related-urls&gt;&lt;url&gt;https://doi.org/10.1002/ejic.200801160&lt;/url&gt;&lt;/related-urls&gt;&lt;/urls&gt;&lt;electronic-resource-num&gt;https://doi.org/10.1002/ejic.200801160&lt;/electronic-resource-num&gt;&lt;/record&gt;&lt;/Cite&gt;&lt;/EndNote&gt;</w:instrText>
        </w:r>
        <w:r w:rsidRPr="006142ED">
          <w:rPr>
            <w:rFonts w:cs="Arial"/>
          </w:rPr>
          <w:fldChar w:fldCharType="separate"/>
        </w:r>
        <w:r w:rsidRPr="006142ED">
          <w:rPr>
            <w:rFonts w:cs="Arial"/>
            <w:noProof/>
            <w:vertAlign w:val="superscript"/>
          </w:rPr>
          <w:t>60</w:t>
        </w:r>
        <w:r w:rsidRPr="006142ED">
          <w:rPr>
            <w:rFonts w:cs="Arial"/>
          </w:rPr>
          <w:fldChar w:fldCharType="end"/>
        </w:r>
      </w:hyperlink>
      <w:r w:rsidRPr="006142ED">
        <w:rPr>
          <w:rFonts w:cs="Arial"/>
        </w:rPr>
        <w:t xml:space="preserve">  Note that in both cases, changing the electronic structure of the NHC (i.e., saturated versus unsaturated) does not change the steric parameters of buried volume significantly.</w:t>
      </w:r>
    </w:p>
    <w:p w14:paraId="3B4CB70C" w14:textId="033451CD" w:rsidR="008341EA" w:rsidRPr="006142ED" w:rsidRDefault="008341EA" w:rsidP="008341EA">
      <w:pPr>
        <w:spacing w:line="240" w:lineRule="auto"/>
        <w:ind w:firstLine="720"/>
        <w:jc w:val="both"/>
        <w:rPr>
          <w:rFonts w:cs="Arial"/>
        </w:rPr>
      </w:pPr>
      <w:r w:rsidRPr="006142ED">
        <w:rPr>
          <w:rFonts w:cs="Arial"/>
        </w:rPr>
        <w:lastRenderedPageBreak/>
        <w:t xml:space="preserve">We also synthesized </w:t>
      </w:r>
      <w:r w:rsidRPr="006142ED">
        <w:rPr>
          <w:rFonts w:cs="Arial"/>
          <w:b/>
          <w:bCs/>
          <w:szCs w:val="24"/>
        </w:rPr>
        <w:t>3.</w:t>
      </w:r>
      <w:r w:rsidRPr="006142ED">
        <w:rPr>
          <w:rFonts w:cs="Arial"/>
          <w:b/>
        </w:rPr>
        <w:t>1</w:t>
      </w:r>
      <w:r w:rsidRPr="006142ED">
        <w:rPr>
          <w:rFonts w:cs="Arial"/>
        </w:rPr>
        <w:t xml:space="preserve"> and </w:t>
      </w:r>
      <w:r w:rsidRPr="006142ED">
        <w:rPr>
          <w:rFonts w:cs="Arial"/>
          <w:b/>
          <w:bCs/>
          <w:szCs w:val="24"/>
        </w:rPr>
        <w:t>3.</w:t>
      </w:r>
      <w:r w:rsidRPr="006142ED">
        <w:rPr>
          <w:rFonts w:cs="Arial"/>
          <w:b/>
        </w:rPr>
        <w:t>2</w:t>
      </w:r>
      <w:r w:rsidRPr="006142ED">
        <w:rPr>
          <w:rFonts w:cs="Arial"/>
        </w:rPr>
        <w:t xml:space="preserve"> Au NHC surfaces on gold mirrors, and they were characterized with XPS. Flat gold mirrors were used to avoid any residual signal from polystyrene.</w:t>
      </w:r>
      <w:r w:rsidRPr="006142ED">
        <w:rPr>
          <w:rFonts w:cs="Arial"/>
          <w:color w:val="FF0000"/>
        </w:rPr>
        <w:t xml:space="preserve"> </w:t>
      </w:r>
      <w:r w:rsidRPr="006142ED">
        <w:rPr>
          <w:rFonts w:cs="Arial"/>
        </w:rPr>
        <w:t>A control spectrum of the gold mirror before NHC deposition exhibits no observable N1s signal (</w:t>
      </w:r>
      <w:r w:rsidRPr="006142ED">
        <w:rPr>
          <w:rFonts w:cs="Arial"/>
          <w:highlight w:val="yellow"/>
        </w:rPr>
        <w:fldChar w:fldCharType="begin"/>
      </w:r>
      <w:r w:rsidRPr="006142ED">
        <w:rPr>
          <w:rFonts w:cs="Arial"/>
        </w:rPr>
        <w:instrText xml:space="preserve"> REF _Ref63364075 \h </w:instrText>
      </w:r>
      <w:r w:rsidR="006142ED" w:rsidRPr="006142ED">
        <w:rPr>
          <w:rFonts w:cs="Arial"/>
          <w:highlight w:val="yellow"/>
        </w:rPr>
        <w:instrText xml:space="preserve"> \* MERGEFORMAT </w:instrText>
      </w:r>
      <w:r w:rsidRPr="006142ED">
        <w:rPr>
          <w:rFonts w:cs="Arial"/>
          <w:highlight w:val="yellow"/>
        </w:rPr>
      </w:r>
      <w:r w:rsidRPr="006142ED">
        <w:rPr>
          <w:rFonts w:cs="Arial"/>
          <w:highlight w:val="yellow"/>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6</w:t>
      </w:r>
      <w:r w:rsidRPr="006142ED">
        <w:rPr>
          <w:rFonts w:cs="Arial"/>
          <w:highlight w:val="yellow"/>
        </w:rPr>
        <w:fldChar w:fldCharType="end"/>
      </w:r>
      <w:r w:rsidRPr="006142ED">
        <w:rPr>
          <w:rFonts w:cs="Arial"/>
        </w:rPr>
        <w:t>). High-resolution N1s spectra for imidazolinium and imidazolium presents one symmetric peak at 399.92 eV and 400.45 eV, respectively (</w:t>
      </w:r>
      <w:r w:rsidRPr="006142ED">
        <w:rPr>
          <w:rFonts w:cs="Arial"/>
        </w:rPr>
        <w:fldChar w:fldCharType="begin"/>
      </w:r>
      <w:r w:rsidRPr="006142ED">
        <w:rPr>
          <w:rFonts w:cs="Arial"/>
        </w:rPr>
        <w:instrText xml:space="preserve"> REF _Ref69386546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3</w:t>
      </w:r>
      <w:r w:rsidRPr="006142ED">
        <w:rPr>
          <w:rFonts w:cs="Arial"/>
        </w:rPr>
        <w:fldChar w:fldCharType="end"/>
      </w:r>
      <w:r w:rsidRPr="006142ED">
        <w:rPr>
          <w:rFonts w:cs="Arial"/>
        </w:rPr>
        <w:t>). This slight variance in peak position suggests the presence of unique chemical environments for two different molecular species.</w:t>
      </w:r>
      <w:r w:rsidRPr="006142ED">
        <w:rPr>
          <w:rFonts w:cs="Arial"/>
          <w:color w:val="FF0000"/>
        </w:rPr>
        <w:t xml:space="preserve"> </w:t>
      </w:r>
      <w:proofErr w:type="spellStart"/>
      <w:r w:rsidRPr="006142ED">
        <w:rPr>
          <w:rFonts w:cs="Arial"/>
        </w:rPr>
        <w:t>Hamers</w:t>
      </w:r>
      <w:proofErr w:type="spellEnd"/>
      <w:r w:rsidRPr="006142ED">
        <w:rPr>
          <w:rFonts w:cs="Arial"/>
        </w:rPr>
        <w:t xml:space="preserve"> and coworkers,</w:t>
      </w:r>
      <w:hyperlink w:anchor="_ENREF_61" w:tooltip="Cao, 2001 #220" w:history="1">
        <w:r w:rsidRPr="006142ED">
          <w:rPr>
            <w:rFonts w:cs="Arial"/>
          </w:rPr>
          <w:fldChar w:fldCharType="begin"/>
        </w:r>
        <w:r w:rsidRPr="006142ED">
          <w:rPr>
            <w:rFonts w:cs="Arial"/>
          </w:rPr>
          <w:instrText xml:space="preserve"> ADDIN EN.CITE &lt;EndNote&gt;&lt;Cite&gt;&lt;Author&gt;Cao&lt;/Author&gt;&lt;Year&gt;2001&lt;/Year&gt;&lt;RecNum&gt;220&lt;/RecNum&gt;&lt;DisplayText&gt;&lt;style face="superscript"&gt;61&lt;/style&gt;&lt;/DisplayText&gt;&lt;record&gt;&lt;rec-number&gt;220&lt;/rec-number&gt;&lt;foreign-keys&gt;&lt;key app="EN" db-id="vwa9rrpfp22ffie2e9q5d5zg59v22fdfpeaf" timestamp="1611182464"&gt;220&lt;/key&gt;&lt;/foreign-keys&gt;&lt;ref-type name="Journal Article"&gt;17&lt;/ref-type&gt;&lt;contributors&gt;&lt;authors&gt;&lt;author&gt;Cao, Xiaoping&lt;/author&gt;&lt;author&gt;Coulter, Sarah K.&lt;/author&gt;&lt;author&gt;Ellison, Mark D.&lt;/author&gt;&lt;author&gt;Liu, Hongbing&lt;/author&gt;&lt;author&gt;Liu, Jianming&lt;/author&gt;&lt;author&gt;Hamers, Robert J.&lt;/author&gt;&lt;/authors&gt;&lt;/contributors&gt;&lt;titles&gt;&lt;title&gt;Bonding of Nitrogen-Containing Organic Molecules to the Silicon(001) Surface:  The Role of Aromaticity&lt;/title&gt;&lt;secondary-title&gt;The Journal of Physical Chemistry B&lt;/secondary-title&gt;&lt;/titles&gt;&lt;periodical&gt;&lt;full-title&gt;The Journal of Physical Chemistry B&lt;/full-title&gt;&lt;/periodical&gt;&lt;pages&gt;3759-3768&lt;/pages&gt;&lt;volume&gt;105&lt;/volume&gt;&lt;number&gt;18&lt;/number&gt;&lt;dates&gt;&lt;year&gt;2001&lt;/year&gt;&lt;pub-dates&gt;&lt;date&gt;2001/05/01&lt;/date&gt;&lt;/pub-dates&gt;&lt;/dates&gt;&lt;publisher&gt;American Chemical Society&lt;/publisher&gt;&lt;isbn&gt;1520-6106&lt;/isbn&gt;&lt;urls&gt;&lt;related-urls&gt;&lt;url&gt;https://doi.org/10.1021/jp003329f&lt;/url&gt;&lt;/related-urls&gt;&lt;/urls&gt;&lt;electronic-resource-num&gt;10.1021/jp003329f&lt;/electronic-resource-num&gt;&lt;/record&gt;&lt;/Cite&gt;&lt;/EndNote&gt;</w:instrText>
        </w:r>
        <w:r w:rsidRPr="006142ED">
          <w:rPr>
            <w:rFonts w:cs="Arial"/>
          </w:rPr>
          <w:fldChar w:fldCharType="separate"/>
        </w:r>
        <w:r w:rsidRPr="006142ED">
          <w:rPr>
            <w:rFonts w:cs="Arial"/>
            <w:noProof/>
            <w:vertAlign w:val="superscript"/>
          </w:rPr>
          <w:t>61</w:t>
        </w:r>
        <w:r w:rsidRPr="006142ED">
          <w:rPr>
            <w:rFonts w:cs="Arial"/>
          </w:rPr>
          <w:fldChar w:fldCharType="end"/>
        </w:r>
      </w:hyperlink>
      <w:r w:rsidRPr="006142ED">
        <w:rPr>
          <w:rFonts w:cs="Arial"/>
        </w:rPr>
        <w:t xml:space="preserve"> for example, observed that nitrogen-containing moieties on Si(001) surfaces exhibited a 1 eV shift in the N1s peak between aromatic pyrrole and its completely saturated analog pyrrolidine, claiming that the higher binding energy is a direct result of the retained aromaticity of pyrrole on the surface. Therefore, the ~0.5 eV shift to a higher binding energy may be due to the higher degree of aromaticity in the imidazolium moiety.</w:t>
      </w:r>
      <w:r w:rsidRPr="006142ED">
        <w:rPr>
          <w:rFonts w:cs="Arial"/>
          <w:color w:val="FF0000"/>
        </w:rPr>
        <w:t xml:space="preserve"> </w:t>
      </w:r>
      <w:r w:rsidRPr="006142ED">
        <w:rPr>
          <w:rFonts w:cs="Arial"/>
        </w:rPr>
        <w:t>High-resolution C1s spectra for imidazolinium and imidazolium both yield peaks around 285 eV (</w:t>
      </w:r>
      <w:r w:rsidRPr="006142ED">
        <w:rPr>
          <w:rFonts w:cs="Arial"/>
        </w:rPr>
        <w:fldChar w:fldCharType="begin"/>
      </w:r>
      <w:r w:rsidRPr="006142ED">
        <w:rPr>
          <w:rFonts w:cs="Arial"/>
        </w:rPr>
        <w:instrText xml:space="preserve"> REF _Ref69386546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3</w:t>
      </w:r>
      <w:r w:rsidRPr="006142ED">
        <w:rPr>
          <w:rFonts w:cs="Arial"/>
        </w:rPr>
        <w:fldChar w:fldCharType="end"/>
      </w:r>
      <w:r w:rsidRPr="006142ED">
        <w:rPr>
          <w:rFonts w:cs="Arial"/>
        </w:rPr>
        <w:t>). However, the broadness of the peaks indicate multiple chemical states which cannot be easily differentiated as the complex carbon-carbon and carbon-nitrogen environments give rise to multiple peaks between 284-285 eV and 285-288 eV, respectively.</w:t>
      </w:r>
      <w:hyperlink w:anchor="_ENREF_62" w:tooltip="Moulder, 1992 #221" w:history="1">
        <w:r w:rsidRPr="006142ED">
          <w:rPr>
            <w:rFonts w:cs="Arial"/>
          </w:rPr>
          <w:fldChar w:fldCharType="begin"/>
        </w:r>
        <w:r w:rsidRPr="006142ED">
          <w:rPr>
            <w:rFonts w:cs="Arial"/>
          </w:rPr>
          <w:instrText xml:space="preserve"> ADDIN EN.CITE &lt;EndNote&gt;&lt;Cite&gt;&lt;Author&gt;Moulder&lt;/Author&gt;&lt;Year&gt;1992&lt;/Year&gt;&lt;RecNum&gt;221&lt;/RecNum&gt;&lt;DisplayText&gt;&lt;style face="superscript"&gt;62&lt;/style&gt;&lt;/DisplayText&gt;&lt;record&gt;&lt;rec-number&gt;221&lt;/rec-number&gt;&lt;foreign-keys&gt;&lt;key app="EN" db-id="vwa9rrpfp22ffie2e9q5d5zg59v22fdfpeaf" timestamp="1611184351"&gt;221&lt;/key&gt;&lt;/foreign-keys&gt;&lt;ref-type name="Book"&gt;6&lt;/ref-type&gt;&lt;contributors&gt;&lt;authors&gt;&lt;author&gt;Moulder, John F. &lt;/author&gt;&lt;author&gt;Stickle, William F.&lt;/author&gt;&lt;author&gt;Sobol, P. E.&lt;/author&gt;&lt;author&gt;Bomben, K. D.&lt;/author&gt;&lt;/authors&gt;&lt;secondary-authors&gt;&lt;author&gt;Chastain, Jill&lt;/author&gt;&lt;/secondary-authors&gt;&lt;/contributors&gt;&lt;titles&gt;&lt;title&gt;Handbook of X-ray Photoelectron Spectroscopy&lt;/title&gt;&lt;/titles&gt;&lt;pages&gt;1-261&lt;/pages&gt;&lt;section&gt;1-261&lt;/section&gt;&lt;dates&gt;&lt;year&gt;1992&lt;/year&gt;&lt;/dates&gt;&lt;publisher&gt;Perkin-Elmer Corporation&lt;/publisher&gt;&lt;urls&gt;&lt;/urls&gt;&lt;/record&gt;&lt;/Cite&gt;&lt;/EndNote&gt;</w:instrText>
        </w:r>
        <w:r w:rsidRPr="006142ED">
          <w:rPr>
            <w:rFonts w:cs="Arial"/>
          </w:rPr>
          <w:fldChar w:fldCharType="separate"/>
        </w:r>
        <w:r w:rsidRPr="006142ED">
          <w:rPr>
            <w:rFonts w:cs="Arial"/>
            <w:noProof/>
            <w:vertAlign w:val="superscript"/>
          </w:rPr>
          <w:t>62</w:t>
        </w:r>
        <w:r w:rsidRPr="006142ED">
          <w:rPr>
            <w:rFonts w:cs="Arial"/>
          </w:rPr>
          <w:fldChar w:fldCharType="end"/>
        </w:r>
      </w:hyperlink>
      <w:r w:rsidRPr="006142ED">
        <w:rPr>
          <w:rFonts w:cs="Arial"/>
        </w:rPr>
        <w:t xml:space="preserve"> Most importantly for the current work, these N, C, and Au (</w:t>
      </w:r>
      <w:r w:rsidRPr="006142ED">
        <w:rPr>
          <w:rFonts w:cs="Arial"/>
        </w:rPr>
        <w:fldChar w:fldCharType="begin"/>
      </w:r>
      <w:r w:rsidRPr="006142ED">
        <w:rPr>
          <w:rFonts w:cs="Arial"/>
        </w:rPr>
        <w:instrText xml:space="preserve"> REF _Ref63364011 \h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7</w:t>
      </w:r>
      <w:r w:rsidRPr="006142ED">
        <w:rPr>
          <w:rFonts w:cs="Arial"/>
        </w:rPr>
        <w:fldChar w:fldCharType="end"/>
      </w:r>
      <w:r w:rsidRPr="006142ED">
        <w:rPr>
          <w:rFonts w:cs="Arial"/>
        </w:rPr>
        <w:t>) peak values are all consistent with literature reports for NHC ligands bonded directly to the gold surface.</w:t>
      </w:r>
      <w:r w:rsidRPr="006142ED">
        <w:rPr>
          <w:rFonts w:cs="Arial"/>
        </w:rPr>
        <w:fldChar w:fldCharType="begin">
          <w:fldData xml:space="preserve">PEVuZE5vdGU+PENpdGU+PEF1dGhvcj5Ccmlkb25uZWF1PC9BdXRob3I+PFllYXI+MjAxODwvWWVh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</w:fldData>
        </w:fldChar>
      </w:r>
      <w:r w:rsidRPr="006142ED">
        <w:rPr>
          <w:rFonts w:cs="Arial"/>
        </w:rPr>
        <w:instrText xml:space="preserve"> ADDIN EN.CITE </w:instrText>
      </w:r>
      <w:r w:rsidRPr="006142ED">
        <w:rPr>
          <w:rFonts w:cs="Arial"/>
        </w:rPr>
        <w:fldChar w:fldCharType="begin">
          <w:fldData xml:space="preserve">PEVuZE5vdGU+PENpdGU+PEF1dGhvcj5Ccmlkb25uZWF1PC9BdXRob3I+PFllYXI+MjAxODwvWWVh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7" w:tooltip="Crudden, 2014 #115" w:history="1">
        <w:r w:rsidRPr="006142ED">
          <w:rPr>
            <w:rFonts w:cs="Arial"/>
            <w:noProof/>
            <w:vertAlign w:val="superscript"/>
          </w:rPr>
          <w:t>17</w:t>
        </w:r>
      </w:hyperlink>
      <w:r w:rsidRPr="006142ED">
        <w:rPr>
          <w:rFonts w:cs="Arial"/>
          <w:noProof/>
          <w:vertAlign w:val="superscript"/>
        </w:rPr>
        <w:t xml:space="preserve">, </w:t>
      </w:r>
      <w:hyperlink w:anchor="_ENREF_18" w:tooltip="DeJesus, 2020 #181" w:history="1">
        <w:r w:rsidRPr="006142ED">
          <w:rPr>
            <w:rFonts w:cs="Arial"/>
            <w:noProof/>
            <w:vertAlign w:val="superscript"/>
          </w:rPr>
          <w:t>18</w:t>
        </w:r>
      </w:hyperlink>
      <w:r w:rsidRPr="006142ED">
        <w:rPr>
          <w:rFonts w:cs="Arial"/>
          <w:noProof/>
          <w:vertAlign w:val="superscript"/>
        </w:rPr>
        <w:t xml:space="preserve">, </w:t>
      </w:r>
      <w:hyperlink w:anchor="_ENREF_27" w:tooltip="Wang, 2017 #169" w:history="1">
        <w:r w:rsidRPr="006142ED">
          <w:rPr>
            <w:rFonts w:cs="Arial"/>
            <w:noProof/>
            <w:vertAlign w:val="superscript"/>
          </w:rPr>
          <w:t>27</w:t>
        </w:r>
      </w:hyperlink>
      <w:r w:rsidRPr="006142ED">
        <w:rPr>
          <w:rFonts w:cs="Arial"/>
          <w:noProof/>
          <w:vertAlign w:val="superscript"/>
        </w:rPr>
        <w:t xml:space="preserve">, </w:t>
      </w:r>
      <w:hyperlink w:anchor="_ENREF_63" w:tooltip="Bridonneau, 2018 #170" w:history="1">
        <w:r w:rsidRPr="006142ED">
          <w:rPr>
            <w:rFonts w:cs="Arial"/>
            <w:noProof/>
            <w:vertAlign w:val="superscript"/>
          </w:rPr>
          <w:t>63</w:t>
        </w:r>
      </w:hyperlink>
      <w:r w:rsidRPr="006142ED">
        <w:rPr>
          <w:rFonts w:cs="Arial"/>
        </w:rPr>
        <w:fldChar w:fldCharType="end"/>
      </w:r>
      <w:r w:rsidRPr="006142ED">
        <w:rPr>
          <w:rFonts w:cs="Arial"/>
        </w:rPr>
        <w:t xml:space="preserve"> Therefore, XPS indicates the presence of intact carbene molecules on the gold surface. </w:t>
      </w:r>
    </w:p>
    <w:p w14:paraId="091709C0" w14:textId="5BB85809" w:rsidR="008341EA" w:rsidRPr="006142ED" w:rsidRDefault="008341EA" w:rsidP="008341EA">
      <w:pPr>
        <w:spacing w:line="240" w:lineRule="auto"/>
        <w:jc w:val="both"/>
        <w:rPr>
          <w:rFonts w:cs="Arial"/>
        </w:rPr>
      </w:pPr>
      <w:r w:rsidRPr="006142ED">
        <w:rPr>
          <w:rFonts w:cs="Arial"/>
          <w:color w:val="FF0000"/>
        </w:rPr>
        <w:tab/>
      </w:r>
      <w:r w:rsidRPr="006142ED">
        <w:rPr>
          <w:rFonts w:cs="Arial"/>
        </w:rPr>
        <w:fldChar w:fldCharType="begin"/>
      </w:r>
      <w:r w:rsidRPr="006142ED">
        <w:rPr>
          <w:rFonts w:cs="Arial"/>
          <w:color w:val="FF0000"/>
        </w:rPr>
        <w:instrText xml:space="preserve"> REF _Ref69386570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xml:space="preserve"> (top row)</w:t>
      </w:r>
      <w:r w:rsidRPr="006142ED">
        <w:rPr>
          <w:rFonts w:cs="Arial"/>
          <w:b/>
        </w:rPr>
        <w:t xml:space="preserve"> </w:t>
      </w:r>
      <w:r w:rsidRPr="006142ED">
        <w:rPr>
          <w:rFonts w:cs="Arial"/>
        </w:rPr>
        <w:t xml:space="preserve">presents SERS spectra of </w:t>
      </w:r>
      <w:r w:rsidRPr="006142ED">
        <w:rPr>
          <w:rFonts w:cs="Arial"/>
          <w:b/>
          <w:bCs/>
          <w:szCs w:val="24"/>
        </w:rPr>
        <w:t>3.</w:t>
      </w:r>
      <w:r w:rsidRPr="006142ED">
        <w:rPr>
          <w:rFonts w:cs="Arial"/>
          <w:b/>
        </w:rPr>
        <w:t>1•AuFONs</w:t>
      </w:r>
      <w:r w:rsidRPr="006142ED">
        <w:rPr>
          <w:rFonts w:cs="Arial"/>
        </w:rPr>
        <w:t xml:space="preserve"> and </w:t>
      </w:r>
      <w:r w:rsidRPr="006142ED">
        <w:rPr>
          <w:rFonts w:cs="Arial"/>
          <w:b/>
          <w:bCs/>
          <w:szCs w:val="24"/>
        </w:rPr>
        <w:t>3.</w:t>
      </w:r>
      <w:r w:rsidRPr="006142ED">
        <w:rPr>
          <w:rFonts w:cs="Arial"/>
          <w:b/>
        </w:rPr>
        <w:t>2•AuFONs</w:t>
      </w:r>
      <w:r w:rsidRPr="006142ED">
        <w:rPr>
          <w:rFonts w:cs="Arial"/>
        </w:rPr>
        <w:t xml:space="preserve"> directly following CO</w:t>
      </w:r>
      <w:r w:rsidRPr="006142ED">
        <w:rPr>
          <w:rFonts w:cs="Arial"/>
          <w:vertAlign w:val="subscript"/>
        </w:rPr>
        <w:t>2</w:t>
      </w:r>
      <w:r w:rsidRPr="006142ED">
        <w:rPr>
          <w:rFonts w:cs="Arial"/>
        </w:rPr>
        <w:t xml:space="preserve"> adduction deposition. </w:t>
      </w:r>
      <w:r w:rsidRPr="006142ED">
        <w:rPr>
          <w:rFonts w:cs="Arial"/>
          <w:b/>
          <w:bCs/>
          <w:szCs w:val="24"/>
        </w:rPr>
        <w:t>3.</w:t>
      </w:r>
      <w:r w:rsidRPr="006142ED">
        <w:rPr>
          <w:rFonts w:cs="Arial"/>
          <w:b/>
        </w:rPr>
        <w:t xml:space="preserve">1•AuFONs </w:t>
      </w:r>
      <w:r w:rsidRPr="006142ED">
        <w:rPr>
          <w:rFonts w:cs="Arial"/>
        </w:rPr>
        <w:t>exhibits characteristic, dominant peaks at 1325 cm</w:t>
      </w:r>
      <w:r w:rsidRPr="006142ED">
        <w:rPr>
          <w:rFonts w:cs="Arial"/>
          <w:vertAlign w:val="superscript"/>
        </w:rPr>
        <w:t>-1</w:t>
      </w:r>
      <w:r w:rsidRPr="006142ED">
        <w:rPr>
          <w:rFonts w:cs="Arial"/>
        </w:rPr>
        <w:t xml:space="preserve"> and 1405 cm</w:t>
      </w:r>
      <w:r w:rsidRPr="006142ED">
        <w:rPr>
          <w:rFonts w:cs="Arial"/>
          <w:vertAlign w:val="superscript"/>
        </w:rPr>
        <w:t>-1</w:t>
      </w:r>
      <w:r w:rsidRPr="006142ED">
        <w:rPr>
          <w:rFonts w:cs="Arial"/>
        </w:rPr>
        <w:t xml:space="preserve"> which are primarily attributed to the isopropyl side groups interacting strongly with the NHC </w:t>
      </w:r>
      <w:proofErr w:type="spellStart"/>
      <w:r w:rsidRPr="006142ED">
        <w:rPr>
          <w:rFonts w:cs="Arial"/>
        </w:rPr>
        <w:t>nitrogens</w:t>
      </w:r>
      <w:proofErr w:type="spellEnd"/>
      <w:r w:rsidRPr="006142ED">
        <w:rPr>
          <w:rFonts w:cs="Arial"/>
        </w:rPr>
        <w:t>.</w:t>
      </w:r>
      <w:hyperlink w:anchor="_ENREF_25" w:tooltip="Trujillo, 2018 #141" w:history="1">
        <w:r w:rsidRPr="006142ED">
          <w:rPr>
            <w:rFonts w:cs="Arial"/>
          </w:rPr>
          <w:fldChar w:fldCharType="begin"/>
        </w:r>
        <w:r w:rsidRPr="006142ED">
          <w:rPr>
            <w:rFonts w:cs="Arial"/>
          </w:rPr>
          <w:instrText xml:space="preserve"> ADDIN EN.CITE &lt;EndNote&gt;&lt;Cite&gt;&lt;Author&gt;Trujillo&lt;/Author&gt;&lt;Year&gt;2018&lt;/Year&gt;&lt;RecNum&gt;141&lt;/RecNum&gt;&lt;DisplayText&gt;&lt;style face="superscript"&gt;25&lt;/style&gt;&lt;/DisplayText&gt;&lt;record&gt;&lt;rec-number&gt;141&lt;/rec-number&gt;&lt;foreign-keys&gt;&lt;key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Fonts w:cs="Arial"/>
          </w:rPr>
          <w:fldChar w:fldCharType="separate"/>
        </w:r>
        <w:r w:rsidRPr="006142ED">
          <w:rPr>
            <w:rFonts w:cs="Arial"/>
            <w:noProof/>
            <w:vertAlign w:val="superscript"/>
          </w:rPr>
          <w:t>25</w:t>
        </w:r>
        <w:r w:rsidRPr="006142ED">
          <w:rPr>
            <w:rFonts w:cs="Arial"/>
          </w:rPr>
          <w:fldChar w:fldCharType="end"/>
        </w:r>
      </w:hyperlink>
      <w:r w:rsidRPr="006142ED">
        <w:rPr>
          <w:rFonts w:cs="Arial"/>
        </w:rPr>
        <w:t xml:space="preserve"> Due to the nuanced vibrational modes that SERS can reveal, we can be confident that our resulting spectra for </w:t>
      </w:r>
      <w:r w:rsidRPr="006142ED">
        <w:rPr>
          <w:rFonts w:cs="Arial"/>
          <w:b/>
          <w:bCs/>
          <w:szCs w:val="24"/>
        </w:rPr>
        <w:t>3.</w:t>
      </w:r>
      <w:r w:rsidRPr="006142ED">
        <w:rPr>
          <w:rFonts w:cs="Arial"/>
          <w:b/>
        </w:rPr>
        <w:t>1•AuFONs</w:t>
      </w:r>
      <w:r w:rsidRPr="006142ED">
        <w:rPr>
          <w:rFonts w:cs="Arial"/>
        </w:rPr>
        <w:t xml:space="preserve"> is, in fact, distinct from </w:t>
      </w:r>
      <w:r w:rsidRPr="006142ED">
        <w:rPr>
          <w:rFonts w:cs="Arial"/>
          <w:b/>
          <w:bCs/>
          <w:szCs w:val="24"/>
        </w:rPr>
        <w:t>3.</w:t>
      </w:r>
      <w:r w:rsidRPr="006142ED">
        <w:rPr>
          <w:rFonts w:cs="Arial"/>
          <w:b/>
        </w:rPr>
        <w:t>2•AuFONs</w:t>
      </w:r>
      <w:r w:rsidRPr="006142ED">
        <w:rPr>
          <w:rFonts w:cs="Arial"/>
        </w:rPr>
        <w:t xml:space="preserve"> which has two dominating peaks at 1297 cm</w:t>
      </w:r>
      <w:r w:rsidRPr="006142ED">
        <w:rPr>
          <w:rFonts w:cs="Arial"/>
          <w:vertAlign w:val="superscript"/>
        </w:rPr>
        <w:t>-1</w:t>
      </w:r>
      <w:r w:rsidRPr="006142ED">
        <w:rPr>
          <w:rFonts w:cs="Arial"/>
        </w:rPr>
        <w:t xml:space="preserve"> and 1402 cm</w:t>
      </w:r>
      <w:r w:rsidRPr="006142ED">
        <w:rPr>
          <w:rFonts w:cs="Arial"/>
          <w:vertAlign w:val="superscript"/>
        </w:rPr>
        <w:t>-1</w:t>
      </w:r>
      <w:r w:rsidRPr="006142ED">
        <w:rPr>
          <w:rFonts w:cs="Arial"/>
        </w:rPr>
        <w:t xml:space="preserve">. This deposition protocol and corresponding SERS signature for </w:t>
      </w:r>
      <w:r w:rsidRPr="006142ED">
        <w:rPr>
          <w:rFonts w:cs="Arial"/>
          <w:b/>
          <w:bCs/>
          <w:szCs w:val="24"/>
        </w:rPr>
        <w:t>3.</w:t>
      </w:r>
      <w:r w:rsidRPr="006142ED">
        <w:rPr>
          <w:rFonts w:cs="Arial"/>
          <w:b/>
        </w:rPr>
        <w:t>2•AuFONs</w:t>
      </w:r>
      <w:r w:rsidRPr="006142ED">
        <w:rPr>
          <w:rFonts w:cs="Arial"/>
        </w:rPr>
        <w:t xml:space="preserve"> is found to be highly reproducible. </w:t>
      </w:r>
    </w:p>
    <w:p w14:paraId="53DDBBAD" w14:textId="580167D8" w:rsidR="008341EA" w:rsidRPr="006142ED" w:rsidRDefault="008341EA" w:rsidP="008341EA">
      <w:pPr>
        <w:spacing w:line="240" w:lineRule="auto"/>
        <w:jc w:val="both"/>
        <w:rPr>
          <w:rFonts w:cs="Arial"/>
        </w:rPr>
      </w:pPr>
      <w:r w:rsidRPr="006142ED">
        <w:rPr>
          <w:rFonts w:cs="Arial"/>
        </w:rPr>
        <w:tab/>
        <w:t xml:space="preserve">As an additional test, the deuterated analog of the imidazolinium NHC ligand was affixed to </w:t>
      </w:r>
      <w:proofErr w:type="spellStart"/>
      <w:r w:rsidRPr="006142ED">
        <w:rPr>
          <w:rFonts w:cs="Arial"/>
        </w:rPr>
        <w:t>AuFONs</w:t>
      </w:r>
      <w:proofErr w:type="spellEnd"/>
      <w:r w:rsidRPr="006142ED">
        <w:rPr>
          <w:rFonts w:cs="Arial"/>
        </w:rPr>
        <w:t xml:space="preserve">, forming </w:t>
      </w:r>
      <w:r w:rsidRPr="006142ED">
        <w:rPr>
          <w:rFonts w:cs="Arial"/>
          <w:b/>
          <w:bCs/>
          <w:szCs w:val="24"/>
        </w:rPr>
        <w:t>3.</w:t>
      </w:r>
      <w:r w:rsidRPr="006142ED">
        <w:rPr>
          <w:rFonts w:cs="Arial"/>
          <w:b/>
        </w:rPr>
        <w:t>3•AuFONs</w:t>
      </w:r>
      <w:r w:rsidRPr="006142ED">
        <w:rPr>
          <w:rFonts w:cs="Arial"/>
        </w:rPr>
        <w:t>. By substituting the hydrogens on the NHC backbone with deuterium, the vibrational signature changes significantly (</w:t>
      </w:r>
      <w:r w:rsidRPr="006142ED">
        <w:rPr>
          <w:rFonts w:cs="Arial"/>
          <w:highlight w:val="yellow"/>
        </w:rPr>
        <w:fldChar w:fldCharType="begin"/>
      </w:r>
      <w:r w:rsidRPr="006142ED">
        <w:rPr>
          <w:rFonts w:cs="Arial"/>
        </w:rPr>
        <w:instrText xml:space="preserve"> REF _Ref63364170 \h </w:instrText>
      </w:r>
      <w:r w:rsidR="006142ED" w:rsidRPr="006142ED">
        <w:rPr>
          <w:rFonts w:cs="Arial"/>
          <w:highlight w:val="yellow"/>
        </w:rPr>
        <w:instrText xml:space="preserve"> \* MERGEFORMAT </w:instrText>
      </w:r>
      <w:r w:rsidRPr="006142ED">
        <w:rPr>
          <w:rFonts w:cs="Arial"/>
          <w:highlight w:val="yellow"/>
        </w:rPr>
      </w:r>
      <w:r w:rsidRPr="006142ED">
        <w:rPr>
          <w:rFonts w:cs="Arial"/>
          <w:highlight w:val="yellow"/>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8</w:t>
      </w:r>
      <w:r w:rsidRPr="006142ED">
        <w:rPr>
          <w:rFonts w:cs="Arial"/>
          <w:highlight w:val="yellow"/>
        </w:rPr>
        <w:fldChar w:fldCharType="end"/>
      </w:r>
      <w:r w:rsidRPr="006142ED">
        <w:rPr>
          <w:rFonts w:cs="Arial"/>
        </w:rPr>
        <w:t>). Previously reported d</w:t>
      </w:r>
      <w:r w:rsidRPr="006142ED">
        <w:rPr>
          <w:rFonts w:cs="Arial"/>
          <w:vertAlign w:val="subscript"/>
        </w:rPr>
        <w:t>2</w:t>
      </w:r>
      <w:r w:rsidRPr="006142ED">
        <w:rPr>
          <w:rFonts w:cs="Arial"/>
        </w:rPr>
        <w:t>-imidazolium spectra has dominant peaks at 1303 cm</w:t>
      </w:r>
      <w:r w:rsidRPr="006142ED">
        <w:rPr>
          <w:rFonts w:cs="Arial"/>
          <w:vertAlign w:val="superscript"/>
        </w:rPr>
        <w:t>-1</w:t>
      </w:r>
      <w:r w:rsidRPr="006142ED">
        <w:rPr>
          <w:rFonts w:cs="Arial"/>
        </w:rPr>
        <w:t xml:space="preserve"> and 1401 cm</w:t>
      </w:r>
      <w:r w:rsidRPr="006142ED">
        <w:rPr>
          <w:rFonts w:cs="Arial"/>
          <w:vertAlign w:val="superscript"/>
        </w:rPr>
        <w:t>-1</w:t>
      </w:r>
      <w:r w:rsidRPr="006142ED">
        <w:rPr>
          <w:rFonts w:cs="Arial"/>
        </w:rPr>
        <w:t>,</w:t>
      </w:r>
      <w:hyperlink w:anchor="_ENREF_25" w:tooltip="Trujillo, 2018 #141" w:history="1">
        <w:r w:rsidRPr="006142ED">
          <w:rPr>
            <w:rFonts w:cs="Arial"/>
          </w:rPr>
          <w:fldChar w:fldCharType="begin"/>
        </w:r>
        <w:r w:rsidRPr="006142ED">
          <w:rPr>
            <w:rFonts w:cs="Arial"/>
          </w:rPr>
          <w:instrText xml:space="preserve"> ADDIN EN.CITE &lt;EndNote&gt;&lt;Cite&gt;&lt;Author&gt;Trujillo&lt;/Author&gt;&lt;Year&gt;2018&lt;/Year&gt;&lt;RecNum&gt;141&lt;/RecNum&gt;&lt;DisplayText&gt;&lt;style face="superscript"&gt;25&lt;/style&gt;&lt;/DisplayText&gt;&lt;record&gt;&lt;rec-number&gt;141&lt;/rec-number&gt;&lt;foreign-keys&gt;&lt;key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Fonts w:cs="Arial"/>
          </w:rPr>
          <w:fldChar w:fldCharType="separate"/>
        </w:r>
        <w:r w:rsidRPr="006142ED">
          <w:rPr>
            <w:rFonts w:cs="Arial"/>
            <w:noProof/>
            <w:vertAlign w:val="superscript"/>
          </w:rPr>
          <w:t>25</w:t>
        </w:r>
        <w:r w:rsidRPr="006142ED">
          <w:rPr>
            <w:rFonts w:cs="Arial"/>
          </w:rPr>
          <w:fldChar w:fldCharType="end"/>
        </w:r>
      </w:hyperlink>
      <w:r w:rsidRPr="006142ED">
        <w:rPr>
          <w:rFonts w:cs="Arial"/>
        </w:rPr>
        <w:t xml:space="preserve"> whereas </w:t>
      </w:r>
      <w:r w:rsidRPr="006142ED">
        <w:rPr>
          <w:rFonts w:cs="Arial"/>
          <w:b/>
          <w:bCs/>
          <w:szCs w:val="24"/>
        </w:rPr>
        <w:t>3.</w:t>
      </w:r>
      <w:r w:rsidRPr="006142ED">
        <w:rPr>
          <w:rFonts w:cs="Arial"/>
          <w:b/>
        </w:rPr>
        <w:t xml:space="preserve">3•AuFONs </w:t>
      </w:r>
      <w:r w:rsidRPr="006142ED">
        <w:rPr>
          <w:rFonts w:cs="Arial"/>
        </w:rPr>
        <w:t>exhibits a dominant peak at 1350 cm</w:t>
      </w:r>
      <w:r w:rsidRPr="006142ED">
        <w:rPr>
          <w:rFonts w:cs="Arial"/>
          <w:vertAlign w:val="superscript"/>
        </w:rPr>
        <w:t>-1</w:t>
      </w:r>
      <w:r w:rsidRPr="006142ED">
        <w:rPr>
          <w:rFonts w:cs="Arial"/>
        </w:rPr>
        <w:t>. The deposition and SERS analysis were performed in triplicate to ensure the spectrum was consistent.</w:t>
      </w:r>
    </w:p>
    <w:p w14:paraId="7C75CD23" w14:textId="44EC2D64" w:rsidR="008341EA" w:rsidRPr="006142ED" w:rsidRDefault="008341EA" w:rsidP="008341EA">
      <w:pPr>
        <w:spacing w:line="240" w:lineRule="auto"/>
        <w:ind w:firstLine="720"/>
        <w:jc w:val="both"/>
        <w:rPr>
          <w:rFonts w:cs="Arial"/>
        </w:rPr>
      </w:pPr>
      <w:r w:rsidRPr="006142ED">
        <w:rPr>
          <w:rFonts w:cs="Arial"/>
        </w:rPr>
        <w:t>While benzimidazolium NHCs adhere to Au surfaces very well,</w:t>
      </w:r>
      <w:r w:rsidRPr="006142ED">
        <w:rPr>
          <w:rFonts w:cs="Arial"/>
        </w:rPr>
        <w:fldChar w:fldCharType="begin">
          <w:fldData xml:space="preserve">PEVuZE5vdGU+PENpdGU+PEF1dGhvcj5DcnVkZGVuPC9BdXRob3I+PFllYXI+MjAxNDwvWWVhcj48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UmVjTnVtPjExNTwvUmVjTnVtPjxEaXNwbGF5VGV4dD48c3R5bGUgZmFjZT0ic3VwZXJzY3JpcHQi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7" w:tooltip="Crudden, 2014 #115" w:history="1">
        <w:r w:rsidRPr="006142ED">
          <w:rPr>
            <w:rFonts w:cs="Arial"/>
            <w:noProof/>
            <w:vertAlign w:val="superscript"/>
          </w:rPr>
          <w:t>17</w:t>
        </w:r>
      </w:hyperlink>
      <w:r w:rsidRPr="006142ED">
        <w:rPr>
          <w:rFonts w:cs="Arial"/>
          <w:noProof/>
          <w:vertAlign w:val="superscript"/>
        </w:rPr>
        <w:t xml:space="preserve">, </w:t>
      </w:r>
      <w:hyperlink w:anchor="_ENREF_19" w:tooltip="DeJesus, 2018 #111" w:history="1">
        <w:r w:rsidRPr="006142ED">
          <w:rPr>
            <w:rFonts w:cs="Arial"/>
            <w:noProof/>
            <w:vertAlign w:val="superscript"/>
          </w:rPr>
          <w:t>19</w:t>
        </w:r>
      </w:hyperlink>
      <w:r w:rsidRPr="006142ED">
        <w:rPr>
          <w:rFonts w:cs="Arial"/>
          <w:noProof/>
          <w:vertAlign w:val="superscript"/>
        </w:rPr>
        <w:t xml:space="preserve">, </w:t>
      </w:r>
      <w:hyperlink w:anchor="_ENREF_64" w:tooltip="Crudden, 2016 #183" w:history="1">
        <w:r w:rsidRPr="006142ED">
          <w:rPr>
            <w:rFonts w:cs="Arial"/>
            <w:noProof/>
            <w:vertAlign w:val="superscript"/>
          </w:rPr>
          <w:t>64</w:t>
        </w:r>
      </w:hyperlink>
      <w:r w:rsidRPr="006142ED">
        <w:rPr>
          <w:rFonts w:cs="Arial"/>
        </w:rPr>
        <w:fldChar w:fldCharType="end"/>
      </w:r>
      <w:r w:rsidRPr="006142ED">
        <w:rPr>
          <w:rFonts w:cs="Arial"/>
        </w:rPr>
        <w:t xml:space="preserve"> similar tests have not been as extensively conducted for imidazolium NHCs and no tests of imidazolinium have been undertaken. We postulated that the imidazolinium NHC ligand, </w:t>
      </w:r>
      <w:r w:rsidRPr="006142ED">
        <w:rPr>
          <w:rFonts w:cs="Arial"/>
          <w:b/>
          <w:bCs/>
          <w:szCs w:val="24"/>
        </w:rPr>
        <w:t>3.</w:t>
      </w:r>
      <w:r w:rsidRPr="006142ED">
        <w:rPr>
          <w:rFonts w:cs="Arial"/>
          <w:b/>
        </w:rPr>
        <w:t>2</w:t>
      </w:r>
      <w:r w:rsidRPr="006142ED">
        <w:rPr>
          <w:rFonts w:cs="Arial"/>
        </w:rPr>
        <w:t xml:space="preserve">, would exhibit enhanced stability in acid due to increased σ-donation and because it would not be prone to electrophilic attack in the 4 and 5 positions on the ring in the same manner as imidazole NHC, </w:t>
      </w:r>
      <w:r w:rsidRPr="006142ED">
        <w:rPr>
          <w:rFonts w:cs="Arial"/>
          <w:b/>
          <w:bCs/>
          <w:szCs w:val="24"/>
        </w:rPr>
        <w:t>3.</w:t>
      </w:r>
      <w:r w:rsidRPr="006142ED">
        <w:rPr>
          <w:rFonts w:cs="Arial"/>
          <w:b/>
        </w:rPr>
        <w:t>1</w:t>
      </w:r>
      <w:r w:rsidRPr="006142ED">
        <w:rPr>
          <w:rFonts w:cs="Arial"/>
        </w:rPr>
        <w:t>.</w:t>
      </w:r>
      <w:hyperlink w:anchor="_ENREF_65" w:tooltip="Mullins, 2007 #244" w:history="1">
        <w:r w:rsidRPr="006142ED">
          <w:rPr>
            <w:rFonts w:cs="Arial"/>
          </w:rPr>
          <w:fldChar w:fldCharType="begin"/>
        </w:r>
        <w:r w:rsidRPr="006142ED">
          <w:rPr>
            <w:rFonts w:cs="Arial"/>
          </w:rPr>
          <w:instrText xml:space="preserve"> ADDIN EN.CITE &lt;EndNote&gt;&lt;Cite&gt;&lt;Author&gt;Mullins&lt;/Author&gt;&lt;Year&gt;2007&lt;/Year&gt;&lt;RecNum&gt;244&lt;/RecNum&gt;&lt;DisplayText&gt;&lt;style face="superscript"&gt;65&lt;/style&gt;&lt;/DisplayText&gt;&lt;record&gt;&lt;rec-number&gt;244&lt;/rec-number&gt;&lt;foreign-keys&gt;&lt;key app="EN" db-id="vwa9rrpfp22ffie2e9q5d5zg59v22fdfpeaf" timestamp="1617652421"&gt;244&lt;/key&gt;&lt;/foreign-keys&gt;&lt;ref-type name="Book Section"&gt;5&lt;/ref-type&gt;&lt;contributors&gt;&lt;authors&gt;&lt;author&gt;Mullins, Richard J.&lt;/author&gt;&lt;author&gt;Azman, Adam M.&lt;/author&gt;&lt;/authors&gt;&lt;secondary-authors&gt;&lt;author&gt;Li, Jie Jack&lt;/author&gt;&lt;author&gt;Gribble, Gordon W.&lt;/author&gt;&lt;/secondary-authors&gt;&lt;/contributors&gt;&lt;titles&gt;&lt;title&gt;Chapter 9 Imidazoles&lt;/title&gt;&lt;secondary-title&gt;Tetrahedron Organic Chemistry Series&lt;/secondary-title&gt;&lt;/titles&gt;&lt;pages&gt;407-433&lt;/pages&gt;&lt;volume&gt;26&lt;/volume&gt;&lt;dates&gt;&lt;year&gt;2007&lt;/year&gt;&lt;pub-dates&gt;&lt;date&gt;2007/01/01/&lt;/date&gt;&lt;/pub-dates&gt;&lt;/dates&gt;&lt;publisher&gt;Elsevier&lt;/publisher&gt;&lt;isbn&gt;1460-1567&lt;/isbn&gt;&lt;urls&gt;&lt;related-urls&gt;&lt;url&gt;https://www.sciencedirect.com/science/article/pii/S1460156707800584&lt;/url&gt;&lt;/related-urls&gt;&lt;/urls&gt;&lt;electronic-resource-num&gt;https://doi.org/10.1016/S1460-1567(07)80058-4&lt;/electronic-resource-num&gt;&lt;/record&gt;&lt;/Cite&gt;&lt;/EndNote&gt;</w:instrText>
        </w:r>
        <w:r w:rsidRPr="006142ED">
          <w:rPr>
            <w:rFonts w:cs="Arial"/>
          </w:rPr>
          <w:fldChar w:fldCharType="separate"/>
        </w:r>
        <w:r w:rsidRPr="006142ED">
          <w:rPr>
            <w:rFonts w:cs="Arial"/>
            <w:noProof/>
            <w:vertAlign w:val="superscript"/>
          </w:rPr>
          <w:t>65</w:t>
        </w:r>
        <w:r w:rsidRPr="006142ED">
          <w:rPr>
            <w:rFonts w:cs="Arial"/>
          </w:rPr>
          <w:fldChar w:fldCharType="end"/>
        </w:r>
      </w:hyperlink>
      <w:r w:rsidRPr="006142ED">
        <w:rPr>
          <w:rFonts w:cs="Arial"/>
        </w:rPr>
        <w:t xml:space="preserve"> Indeed, a few unsaturated </w:t>
      </w:r>
      <w:proofErr w:type="spellStart"/>
      <w:r w:rsidRPr="006142ED">
        <w:rPr>
          <w:rFonts w:cs="Arial"/>
        </w:rPr>
        <w:t>imidazoliums</w:t>
      </w:r>
      <w:proofErr w:type="spellEnd"/>
      <w:r w:rsidRPr="006142ED">
        <w:rPr>
          <w:rFonts w:cs="Arial"/>
        </w:rPr>
        <w:t xml:space="preserve"> have been converted to saturated imidazoliniums by addition of strong acid.</w:t>
      </w:r>
      <w:r w:rsidRPr="006142ED">
        <w:rPr>
          <w:rFonts w:cs="Arial"/>
        </w:rPr>
        <w:fldChar w:fldCharType="begin">
          <w:fldData xml:space="preserve">PEVuZE5vdGU+PENpdGU+PEF1dGhvcj5QZXRyb3Y8L0F1dGhvcj48WWVhcj4yMDE3PC9ZZWFyPjxS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</w:fldData>
        </w:fldChar>
      </w:r>
      <w:r w:rsidRPr="006142ED">
        <w:rPr>
          <w:rFonts w:cs="Arial"/>
        </w:rPr>
        <w:instrText xml:space="preserve"> ADDIN EN.CITE </w:instrText>
      </w:r>
      <w:r w:rsidRPr="006142ED">
        <w:rPr>
          <w:rFonts w:cs="Arial"/>
        </w:rPr>
        <w:fldChar w:fldCharType="begin">
          <w:fldData xml:space="preserve">PEVuZE5vdGU+PENpdGU+PEF1dGhvcj5QZXRyb3Y8L0F1dGhvcj48WWVhcj4yMDE3PC9ZZWFyPjxS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66" w:tooltip="Petrov, 2017 #246" w:history="1">
        <w:r w:rsidRPr="006142ED">
          <w:rPr>
            <w:rFonts w:cs="Arial"/>
            <w:noProof/>
            <w:vertAlign w:val="superscript"/>
          </w:rPr>
          <w:t>66</w:t>
        </w:r>
      </w:hyperlink>
      <w:r w:rsidRPr="006142ED">
        <w:rPr>
          <w:rFonts w:cs="Arial"/>
          <w:noProof/>
          <w:vertAlign w:val="superscript"/>
        </w:rPr>
        <w:t xml:space="preserve">, </w:t>
      </w:r>
      <w:hyperlink w:anchor="_ENREF_67" w:tooltip="Tate, 2013 #245" w:history="1">
        <w:r w:rsidRPr="006142ED">
          <w:rPr>
            <w:rFonts w:cs="Arial"/>
            <w:noProof/>
            <w:vertAlign w:val="superscript"/>
          </w:rPr>
          <w:t>67</w:t>
        </w:r>
      </w:hyperlink>
      <w:r w:rsidRPr="006142ED">
        <w:rPr>
          <w:rFonts w:cs="Arial"/>
        </w:rPr>
        <w:fldChar w:fldCharType="end"/>
      </w:r>
      <w:r w:rsidRPr="006142ED">
        <w:rPr>
          <w:rFonts w:cs="Arial"/>
        </w:rPr>
        <w:t xml:space="preserve">  Upon submerging the respective NHC-coated </w:t>
      </w:r>
      <w:proofErr w:type="spellStart"/>
      <w:r w:rsidRPr="006142ED">
        <w:rPr>
          <w:rFonts w:cs="Arial"/>
        </w:rPr>
        <w:t>AuFONs</w:t>
      </w:r>
      <w:proofErr w:type="spellEnd"/>
      <w:r w:rsidRPr="006142ED">
        <w:rPr>
          <w:rFonts w:cs="Arial"/>
        </w:rPr>
        <w:t xml:space="preserve"> in hydrochloric acid (1 M) for 24 h, we observed a complete degradation of the imidazolium NHC signal (</w:t>
      </w:r>
      <w:r w:rsidRPr="006142ED">
        <w:rPr>
          <w:rFonts w:cs="Arial"/>
        </w:rPr>
        <w:fldChar w:fldCharType="begin"/>
      </w:r>
      <w:r w:rsidRPr="006142ED">
        <w:rPr>
          <w:rFonts w:cs="Arial"/>
        </w:rPr>
        <w:instrText xml:space="preserve"> REF _Ref69386570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right), whereas the imidazolinium variant is unchanged (</w:t>
      </w:r>
      <w:r w:rsidRPr="006142ED">
        <w:rPr>
          <w:rFonts w:cs="Arial"/>
        </w:rPr>
        <w:fldChar w:fldCharType="begin"/>
      </w:r>
      <w:r w:rsidRPr="006142ED">
        <w:rPr>
          <w:rFonts w:cs="Arial"/>
        </w:rPr>
        <w:instrText xml:space="preserve"> REF _Ref69386570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xml:space="preserve">, left). These results demonstrate a </w:t>
      </w:r>
    </w:p>
    <w:p w14:paraId="4E4BAA21" w14:textId="77777777" w:rsidR="008341EA" w:rsidRPr="006142ED" w:rsidRDefault="008341EA" w:rsidP="009B33DE">
      <w:pPr>
        <w:spacing w:line="240" w:lineRule="auto"/>
        <w:jc w:val="center"/>
        <w:rPr>
          <w:rFonts w:cs="Arial"/>
          <w:color w:val="FF0000"/>
        </w:rPr>
      </w:pPr>
      <w:r w:rsidRPr="006142ED">
        <w:rPr>
          <w:rFonts w:cs="Arial"/>
          <w:noProof/>
          <w:color w:val="FF0000"/>
        </w:rPr>
        <w:lastRenderedPageBreak/>
        <mc:AlternateContent>
          <mc:Choice Requires="wps">
            <w:drawing>
              <wp:anchor distT="45720" distB="45720" distL="114300" distR="114300" simplePos="0" relativeHeight="251657728" behindDoc="0" locked="0" layoutInCell="1" allowOverlap="1" wp14:anchorId="6BB5D394" wp14:editId="3982BB6B">
                <wp:simplePos x="0" y="0"/>
                <wp:positionH relativeFrom="margin">
                  <wp:posOffset>2395855</wp:posOffset>
                </wp:positionH>
                <wp:positionV relativeFrom="paragraph">
                  <wp:posOffset>2057188</wp:posOffset>
                </wp:positionV>
                <wp:extent cx="914400" cy="381000"/>
                <wp:effectExtent l="0" t="0" r="0" b="0"/>
                <wp:wrapNone/>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solidFill>
                          <a:srgbClr val="FFFFFF"/>
                        </a:solidFill>
                        <a:ln w="9525">
                          <a:noFill/>
                          <a:miter lim="800000"/>
                          <a:headEnd/>
                          <a:tailEnd/>
                        </a:ln>
                      </wps:spPr>
                      <wps:txbx>
                        <w:txbxContent>
                          <w:p w14:paraId="08CC0231" w14:textId="77777777" w:rsidR="00E507A7" w:rsidRPr="002B7108" w:rsidRDefault="00E507A7" w:rsidP="008341EA">
                            <w:pPr>
                              <w:rPr>
                                <w:sz w:val="16"/>
                                <w:szCs w:val="14"/>
                              </w:rPr>
                            </w:pPr>
                            <w:r w:rsidRPr="002B7108">
                              <w:rPr>
                                <w:rFonts w:cs="Arial"/>
                                <w:b/>
                                <w:bCs/>
                                <w:sz w:val="16"/>
                                <w:szCs w:val="16"/>
                              </w:rPr>
                              <w:t>3.</w:t>
                            </w:r>
                            <w:r>
                              <w:rPr>
                                <w:rFonts w:cs="Arial"/>
                                <w:b/>
                                <w:bCs/>
                                <w:sz w:val="16"/>
                                <w:szCs w:val="16"/>
                              </w:rPr>
                              <w:t>2</w:t>
                            </w:r>
                            <w:r w:rsidRPr="002B7108">
                              <w:rPr>
                                <w:rFonts w:cs="Arial"/>
                                <w:b/>
                                <w:bCs/>
                                <w:sz w:val="16"/>
                                <w:szCs w:val="16"/>
                              </w:rPr>
                              <w:t>•AuMirror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5D394" id="_x0000_s1053" type="#_x0000_t202" style="position:absolute;left:0;text-align:left;margin-left:188.65pt;margin-top:162pt;width:1in;height:30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" stroked="f">
                <v:textbox>
                  <w:txbxContent>
                    <w:p w14:paraId="08CC0231" w14:textId="77777777" w:rsidR="00E507A7" w:rsidRPr="002B7108" w:rsidRDefault="00E507A7" w:rsidP="008341EA">
                      <w:pPr>
                        <w:rPr>
                          <w:sz w:val="16"/>
                          <w:szCs w:val="14"/>
                        </w:rPr>
                      </w:pPr>
                      <w:r w:rsidRPr="002B7108">
                        <w:rPr>
                          <w:rFonts w:cs="Arial"/>
                          <w:b/>
                          <w:bCs/>
                          <w:sz w:val="16"/>
                          <w:szCs w:val="16"/>
                        </w:rPr>
                        <w:t>3.</w:t>
                      </w:r>
                      <w:r>
                        <w:rPr>
                          <w:rFonts w:cs="Arial"/>
                          <w:b/>
                          <w:bCs/>
                          <w:sz w:val="16"/>
                          <w:szCs w:val="16"/>
                        </w:rPr>
                        <w:t>2</w:t>
                      </w:r>
                      <w:r w:rsidRPr="002B7108">
                        <w:rPr>
                          <w:rFonts w:cs="Arial"/>
                          <w:b/>
                          <w:bCs/>
                          <w:sz w:val="16"/>
                          <w:szCs w:val="16"/>
                        </w:rPr>
                        <w:t>•AuMirror</w:t>
                      </w:r>
                    </w:p>
                  </w:txbxContent>
                </v:textbox>
                <w10:wrap anchorx="margin"/>
              </v:shape>
            </w:pict>
          </mc:Fallback>
        </mc:AlternateContent>
      </w:r>
      <w:r w:rsidRPr="006142ED">
        <w:rPr>
          <w:rFonts w:cs="Arial"/>
          <w:noProof/>
          <w:color w:val="FF0000"/>
        </w:rPr>
        <mc:AlternateContent>
          <mc:Choice Requires="wps">
            <w:drawing>
              <wp:anchor distT="45720" distB="45720" distL="114300" distR="114300" simplePos="0" relativeHeight="251656704" behindDoc="0" locked="0" layoutInCell="1" allowOverlap="1" wp14:anchorId="675CCC03" wp14:editId="6E0B8E9E">
                <wp:simplePos x="0" y="0"/>
                <wp:positionH relativeFrom="margin">
                  <wp:posOffset>2395432</wp:posOffset>
                </wp:positionH>
                <wp:positionV relativeFrom="paragraph">
                  <wp:posOffset>770255</wp:posOffset>
                </wp:positionV>
                <wp:extent cx="914400" cy="381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solidFill>
                          <a:srgbClr val="FFFFFF"/>
                        </a:solidFill>
                        <a:ln w="9525">
                          <a:noFill/>
                          <a:miter lim="800000"/>
                          <a:headEnd/>
                          <a:tailEnd/>
                        </a:ln>
                      </wps:spPr>
                      <wps:txbx>
                        <w:txbxContent>
                          <w:p w14:paraId="157CD1B8" w14:textId="77777777" w:rsidR="00E507A7" w:rsidRPr="002B7108" w:rsidRDefault="00E507A7" w:rsidP="008341EA">
                            <w:pPr>
                              <w:rPr>
                                <w:sz w:val="16"/>
                                <w:szCs w:val="14"/>
                              </w:rPr>
                            </w:pPr>
                            <w:r w:rsidRPr="002B7108">
                              <w:rPr>
                                <w:rFonts w:cs="Arial"/>
                                <w:b/>
                                <w:bCs/>
                                <w:sz w:val="16"/>
                                <w:szCs w:val="16"/>
                              </w:rPr>
                              <w:t>3.1•AuMirror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CCC03" id="_x0000_s1054" type="#_x0000_t202" style="position:absolute;left:0;text-align:left;margin-left:188.6pt;margin-top:60.65pt;width:1in;height:30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" stroked="f">
                <v:textbox>
                  <w:txbxContent>
                    <w:p w14:paraId="157CD1B8" w14:textId="77777777" w:rsidR="00E507A7" w:rsidRPr="002B7108" w:rsidRDefault="00E507A7" w:rsidP="008341EA">
                      <w:pPr>
                        <w:rPr>
                          <w:sz w:val="16"/>
                          <w:szCs w:val="14"/>
                        </w:rPr>
                      </w:pPr>
                      <w:r w:rsidRPr="002B7108">
                        <w:rPr>
                          <w:rFonts w:cs="Arial"/>
                          <w:b/>
                          <w:bCs/>
                          <w:sz w:val="16"/>
                          <w:szCs w:val="16"/>
                        </w:rPr>
                        <w:t>3.1•AuMirror</w:t>
                      </w:r>
                    </w:p>
                  </w:txbxContent>
                </v:textbox>
                <w10:wrap anchorx="margin"/>
              </v:shape>
            </w:pict>
          </mc:Fallback>
        </mc:AlternateContent>
      </w:r>
      <w:r w:rsidRPr="006142ED">
        <w:rPr>
          <w:rFonts w:cs="Arial"/>
          <w:noProof/>
          <w:color w:val="FF0000"/>
        </w:rPr>
        <w:drawing>
          <wp:inline distT="0" distB="0" distL="0" distR="0" wp14:anchorId="4C6B2315" wp14:editId="452DB4D2">
            <wp:extent cx="3161580" cy="2438400"/>
            <wp:effectExtent l="0" t="0" r="1270" b="0"/>
            <wp:docPr id="154" name="Picture 154" descr="F:\Graduate School Research\Saturated Imidazolium Paper\IGOR Files - Figures\Main Text XPS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Graduate School Research\Saturated Imidazolium Paper\IGOR Files - Figures\Main Text XPS Figure.tif"/>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3096" r="34683" b="7370"/>
                    <a:stretch/>
                  </pic:blipFill>
                  <pic:spPr bwMode="auto">
                    <a:xfrm>
                      <a:off x="0" y="0"/>
                      <a:ext cx="3171780" cy="2446267"/>
                    </a:xfrm>
                    <a:prstGeom prst="rect">
                      <a:avLst/>
                    </a:prstGeom>
                    <a:noFill/>
                    <a:ln>
                      <a:noFill/>
                    </a:ln>
                    <a:extLst>
                      <a:ext uri="{53640926-AAD7-44D8-BBD7-CCE9431645EC}">
                        <a14:shadowObscured xmlns:a14="http://schemas.microsoft.com/office/drawing/2010/main"/>
                      </a:ext>
                    </a:extLst>
                  </pic:spPr>
                </pic:pic>
              </a:graphicData>
            </a:graphic>
          </wp:inline>
        </w:drawing>
      </w:r>
    </w:p>
    <w:p w14:paraId="47CA9BEA" w14:textId="46F73DA9" w:rsidR="008341EA" w:rsidRPr="006142ED" w:rsidRDefault="008341EA" w:rsidP="008341EA">
      <w:pPr>
        <w:pStyle w:val="Caption"/>
        <w:jc w:val="both"/>
        <w:rPr>
          <w:rFonts w:cs="Arial"/>
          <w:color w:val="FF0000"/>
          <w:sz w:val="32"/>
          <w:szCs w:val="28"/>
        </w:rPr>
      </w:pPr>
      <w:bookmarkStart w:id="201" w:name="_Ref69386546"/>
      <w:bookmarkStart w:id="202" w:name="_Toc69388751"/>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3</w:t>
      </w:r>
      <w:r w:rsidRPr="006142ED">
        <w:rPr>
          <w:rFonts w:cs="Arial"/>
          <w:b/>
          <w:bCs/>
        </w:rPr>
        <w:fldChar w:fldCharType="end"/>
      </w:r>
      <w:bookmarkEnd w:id="201"/>
      <w:r w:rsidRPr="006142ED">
        <w:rPr>
          <w:rFonts w:cs="Arial"/>
        </w:rPr>
        <w:t>:</w:t>
      </w:r>
      <w:r w:rsidRPr="006142ED">
        <w:rPr>
          <w:rFonts w:cs="Arial"/>
          <w:szCs w:val="24"/>
        </w:rPr>
        <w:t xml:space="preserve"> XPS analyses of Au mirrors functionalized with ligands </w:t>
      </w:r>
      <w:r w:rsidRPr="006142ED">
        <w:rPr>
          <w:rFonts w:cs="Arial"/>
          <w:b/>
          <w:bCs/>
          <w:szCs w:val="24"/>
        </w:rPr>
        <w:t>3.</w:t>
      </w:r>
      <w:r w:rsidRPr="006142ED">
        <w:rPr>
          <w:rFonts w:cs="Arial"/>
          <w:b/>
          <w:szCs w:val="24"/>
        </w:rPr>
        <w:t>1</w:t>
      </w:r>
      <w:r w:rsidRPr="006142ED">
        <w:rPr>
          <w:rFonts w:cs="Arial"/>
          <w:szCs w:val="24"/>
        </w:rPr>
        <w:t xml:space="preserve"> (red traces) and </w:t>
      </w:r>
      <w:r w:rsidRPr="006142ED">
        <w:rPr>
          <w:rFonts w:cs="Arial"/>
          <w:b/>
          <w:bCs/>
          <w:szCs w:val="24"/>
        </w:rPr>
        <w:t>3.</w:t>
      </w:r>
      <w:r w:rsidRPr="006142ED">
        <w:rPr>
          <w:rFonts w:cs="Arial"/>
          <w:b/>
          <w:szCs w:val="24"/>
        </w:rPr>
        <w:t>2</w:t>
      </w:r>
      <w:r w:rsidRPr="006142ED">
        <w:rPr>
          <w:rFonts w:cs="Arial"/>
          <w:szCs w:val="24"/>
        </w:rPr>
        <w:t xml:space="preserve"> (green traces) along with the overall fits (black traces). (A) N1s peak is at 400.45 eV, (B) C1s peak is at 284.85 eV (C) N1s peak is at 399.92 eV, and (D) C1s peak is at 284.91 eV.</w:t>
      </w:r>
      <w:bookmarkEnd w:id="202"/>
      <w:r w:rsidRPr="006142ED">
        <w:rPr>
          <w:rFonts w:cs="Arial"/>
          <w:szCs w:val="24"/>
        </w:rPr>
        <w:t xml:space="preserve"> </w:t>
      </w:r>
    </w:p>
    <w:p w14:paraId="42CC3760" w14:textId="77777777" w:rsidR="008341EA" w:rsidRPr="006142ED" w:rsidRDefault="008341EA" w:rsidP="008341EA">
      <w:pPr>
        <w:rPr>
          <w:rFonts w:cs="Arial"/>
        </w:rPr>
      </w:pPr>
    </w:p>
    <w:p w14:paraId="2F752FC6" w14:textId="77777777" w:rsidR="008341EA" w:rsidRPr="006142ED" w:rsidRDefault="008341EA" w:rsidP="008341EA">
      <w:pPr>
        <w:rPr>
          <w:rFonts w:cs="Arial"/>
        </w:rPr>
      </w:pPr>
    </w:p>
    <w:p w14:paraId="3DB686DC" w14:textId="77777777" w:rsidR="008341EA" w:rsidRPr="006142ED" w:rsidRDefault="008341EA" w:rsidP="009B33DE">
      <w:pPr>
        <w:spacing w:line="240" w:lineRule="auto"/>
        <w:jc w:val="center"/>
        <w:rPr>
          <w:rFonts w:cs="Arial"/>
        </w:rPr>
      </w:pPr>
      <w:r w:rsidRPr="006142ED">
        <w:rPr>
          <w:rFonts w:cs="Arial"/>
          <w:noProof/>
        </w:rPr>
        <w:drawing>
          <wp:inline distT="0" distB="0" distL="0" distR="0" wp14:anchorId="057EAE1D" wp14:editId="67EA4F7F">
            <wp:extent cx="2555027" cy="3014133"/>
            <wp:effectExtent l="0" t="0" r="0" b="0"/>
            <wp:docPr id="164" name="Picture 164" descr="F:\Graduate School Research\Imidazolinium Paper\IGOR Files - Figures\Main Text Stability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Graduate School Research\Imidazolinium Paper\IGOR Files - Figures\Main Text Stability Figure.tif"/>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l="3045" t="2940" r="51763" b="2353"/>
                    <a:stretch/>
                  </pic:blipFill>
                  <pic:spPr bwMode="auto">
                    <a:xfrm>
                      <a:off x="0" y="0"/>
                      <a:ext cx="2563588" cy="3024233"/>
                    </a:xfrm>
                    <a:prstGeom prst="rect">
                      <a:avLst/>
                    </a:prstGeom>
                    <a:noFill/>
                    <a:ln>
                      <a:noFill/>
                    </a:ln>
                    <a:extLst>
                      <a:ext uri="{53640926-AAD7-44D8-BBD7-CCE9431645EC}">
                        <a14:shadowObscured xmlns:a14="http://schemas.microsoft.com/office/drawing/2010/main"/>
                      </a:ext>
                    </a:extLst>
                  </pic:spPr>
                </pic:pic>
              </a:graphicData>
            </a:graphic>
          </wp:inline>
        </w:drawing>
      </w:r>
    </w:p>
    <w:p w14:paraId="1E608E26" w14:textId="1F8FD8C8" w:rsidR="008341EA" w:rsidRPr="006142ED" w:rsidRDefault="008341EA" w:rsidP="008341EA">
      <w:pPr>
        <w:pStyle w:val="Caption"/>
        <w:jc w:val="both"/>
        <w:rPr>
          <w:rFonts w:cs="Arial"/>
        </w:rPr>
      </w:pPr>
      <w:bookmarkStart w:id="203" w:name="_Ref69386570"/>
      <w:bookmarkStart w:id="204" w:name="_Toc69388752"/>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4</w:t>
      </w:r>
      <w:r w:rsidRPr="006142ED">
        <w:rPr>
          <w:rFonts w:cs="Arial"/>
          <w:b/>
          <w:bCs/>
        </w:rPr>
        <w:fldChar w:fldCharType="end"/>
      </w:r>
      <w:bookmarkEnd w:id="203"/>
      <w:r w:rsidRPr="006142ED">
        <w:rPr>
          <w:rFonts w:cs="Arial"/>
          <w:b/>
          <w:bCs/>
        </w:rPr>
        <w:t>:</w:t>
      </w:r>
      <w:r w:rsidRPr="006142ED">
        <w:rPr>
          <w:rFonts w:cs="Arial"/>
          <w:szCs w:val="24"/>
        </w:rPr>
        <w:t xml:space="preserve"> SERS spectra of </w:t>
      </w:r>
      <w:r w:rsidRPr="006142ED">
        <w:rPr>
          <w:rFonts w:cs="Arial"/>
          <w:b/>
          <w:bCs/>
          <w:szCs w:val="24"/>
        </w:rPr>
        <w:t>3.</w:t>
      </w:r>
      <w:r w:rsidRPr="006142ED">
        <w:rPr>
          <w:rFonts w:cs="Arial"/>
          <w:b/>
          <w:szCs w:val="24"/>
        </w:rPr>
        <w:t>1•AuFONs</w:t>
      </w:r>
      <w:r w:rsidRPr="006142ED">
        <w:rPr>
          <w:rFonts w:cs="Arial"/>
          <w:szCs w:val="24"/>
        </w:rPr>
        <w:t xml:space="preserve"> (red traces) and </w:t>
      </w:r>
      <w:r w:rsidRPr="006142ED">
        <w:rPr>
          <w:rFonts w:cs="Arial"/>
          <w:b/>
          <w:bCs/>
          <w:szCs w:val="24"/>
        </w:rPr>
        <w:t>3.</w:t>
      </w:r>
      <w:r w:rsidRPr="006142ED">
        <w:rPr>
          <w:rFonts w:cs="Arial"/>
          <w:b/>
          <w:szCs w:val="24"/>
        </w:rPr>
        <w:t>2•AuFONs</w:t>
      </w:r>
      <w:r w:rsidRPr="006142ED">
        <w:rPr>
          <w:rFonts w:cs="Arial"/>
          <w:szCs w:val="24"/>
        </w:rPr>
        <w:t xml:space="preserve"> (blue traces) before (top row) and after (middle row) exposure to 1 M HCl for 24 h. The bottom row is a blank SERS spectrum of the </w:t>
      </w:r>
      <w:proofErr w:type="spellStart"/>
      <w:r w:rsidRPr="006142ED">
        <w:rPr>
          <w:rFonts w:cs="Arial"/>
          <w:szCs w:val="24"/>
        </w:rPr>
        <w:t>AuFONs</w:t>
      </w:r>
      <w:proofErr w:type="spellEnd"/>
      <w:r w:rsidRPr="006142ED">
        <w:rPr>
          <w:rFonts w:cs="Arial"/>
          <w:szCs w:val="24"/>
        </w:rPr>
        <w:t xml:space="preserve"> substrate. Peaks marked with an asterisk are from the substrate.</w:t>
      </w:r>
      <w:bookmarkEnd w:id="204"/>
      <w:r w:rsidRPr="006142ED">
        <w:rPr>
          <w:rFonts w:cs="Arial"/>
          <w:szCs w:val="24"/>
        </w:rPr>
        <w:t xml:space="preserve"> </w:t>
      </w:r>
    </w:p>
    <w:p w14:paraId="793A14AE" w14:textId="77777777" w:rsidR="008341EA" w:rsidRPr="006142ED" w:rsidRDefault="008341EA" w:rsidP="008341EA">
      <w:pPr>
        <w:rPr>
          <w:rFonts w:cs="Arial"/>
        </w:rPr>
      </w:pPr>
      <w:r w:rsidRPr="006142ED">
        <w:rPr>
          <w:rFonts w:cs="Arial"/>
        </w:rPr>
        <w:br w:type="page"/>
      </w:r>
    </w:p>
    <w:p w14:paraId="44383EFD" w14:textId="50F0D20B" w:rsidR="008341EA" w:rsidRPr="006142ED" w:rsidRDefault="008341EA" w:rsidP="008341EA">
      <w:pPr>
        <w:spacing w:line="240" w:lineRule="auto"/>
        <w:jc w:val="both"/>
        <w:rPr>
          <w:rFonts w:cs="Arial"/>
        </w:rPr>
      </w:pPr>
      <w:r w:rsidRPr="006142ED">
        <w:rPr>
          <w:rFonts w:cs="Arial"/>
        </w:rPr>
        <w:lastRenderedPageBreak/>
        <w:t xml:space="preserve">limitation for one of the two </w:t>
      </w:r>
      <w:proofErr w:type="gramStart"/>
      <w:r w:rsidRPr="006142ED">
        <w:rPr>
          <w:rFonts w:cs="Arial"/>
        </w:rPr>
        <w:t>most commonly used</w:t>
      </w:r>
      <w:proofErr w:type="gramEnd"/>
      <w:r w:rsidRPr="006142ED">
        <w:rPr>
          <w:rFonts w:cs="Arial"/>
        </w:rPr>
        <w:t xml:space="preserve"> NHC ligands on gold surfaces: stability towards strong acid. It should be noted that while the tert-butyl group provides additional steric stability to the ligand, we believe that the primary degradation mechanism is via electrophilic attack on the imidazolium ring as described above.  The rationale behind this is that the buried volumes for the imidazolium and previously studied benzimidazolium NHCs are almost identical (see above), but the benzimidazolium, which is not susceptible to electrophilic attack, is stable to acid.</w:t>
      </w:r>
      <w:hyperlink w:anchor="_ENREF_19" w:tooltip="DeJesus, 2018 #111" w:history="1">
        <w:r w:rsidRPr="006142ED">
          <w:rPr>
            <w:rFonts w:cs="Arial"/>
          </w:rPr>
          <w:fldChar w:fldCharType="begin"/>
        </w:r>
        <w:r w:rsidRPr="006142ED">
          <w:rPr>
            <w:rFonts w:cs="Arial"/>
          </w:rPr>
          <w:instrText xml:space="preserve"> ADDIN EN.CITE &lt;EndNote&gt;&lt;Cite&gt;&lt;Author&gt;DeJesus&lt;/Author&gt;&lt;Year&gt;2018&lt;/Year&gt;&lt;RecNum&gt;111&lt;/RecNum&gt;&lt;DisplayText&gt;&lt;style face="superscript"&gt;19&lt;/style&gt;&lt;/DisplayText&gt;&lt;record&gt;&lt;rec-number&gt;111&lt;/rec-number&gt;&lt;foreign-keys&gt;&lt;key app="EN" db-id="vwa9rrpfp22ffie2e9q5d5zg59v22fdfpeaf" timestamp="1560959310"&gt;111&lt;/key&gt;&lt;/foreign-keys&gt;&lt;ref-type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rPr>
          <w:fldChar w:fldCharType="separate"/>
        </w:r>
        <w:r w:rsidRPr="006142ED">
          <w:rPr>
            <w:rFonts w:cs="Arial"/>
            <w:noProof/>
            <w:vertAlign w:val="superscript"/>
          </w:rPr>
          <w:t>19</w:t>
        </w:r>
        <w:r w:rsidRPr="006142ED">
          <w:rPr>
            <w:rFonts w:cs="Arial"/>
          </w:rPr>
          <w:fldChar w:fldCharType="end"/>
        </w:r>
      </w:hyperlink>
      <w:r w:rsidRPr="006142ED">
        <w:rPr>
          <w:rFonts w:cs="Arial"/>
        </w:rPr>
        <w:t xml:space="preserve">  In addition, we find that both the imidazolium and imidazolinium are stable when exposed to strongly basic conditions (1 M KOH, 24 h) or water as a control (</w:t>
      </w:r>
      <w:r w:rsidRPr="006142ED">
        <w:rPr>
          <w:rFonts w:cs="Arial"/>
        </w:rPr>
        <w:fldChar w:fldCharType="begin"/>
      </w:r>
      <w:r w:rsidRPr="006142ED">
        <w:rPr>
          <w:rFonts w:cs="Arial"/>
        </w:rPr>
        <w:instrText xml:space="preserve"> REF _Ref66880439 \h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9</w:t>
      </w:r>
      <w:r w:rsidRPr="006142ED">
        <w:rPr>
          <w:rFonts w:cs="Arial"/>
        </w:rPr>
        <w:fldChar w:fldCharType="end"/>
      </w:r>
      <w:r w:rsidRPr="006142ED">
        <w:rPr>
          <w:rFonts w:cs="Arial"/>
        </w:rPr>
        <w:t xml:space="preserve"> and </w:t>
      </w:r>
      <w:r w:rsidRPr="006142ED">
        <w:rPr>
          <w:rFonts w:cs="Arial"/>
        </w:rPr>
        <w:fldChar w:fldCharType="begin"/>
      </w:r>
      <w:r w:rsidRPr="006142ED">
        <w:rPr>
          <w:rFonts w:cs="Arial"/>
        </w:rPr>
        <w:instrText xml:space="preserve"> REF _Ref66880449 \h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3</w:t>
      </w:r>
      <w:r w:rsidR="00B821A7" w:rsidRPr="006142ED">
        <w:rPr>
          <w:rFonts w:cs="Arial"/>
          <w:b/>
          <w:bCs/>
          <w:noProof/>
        </w:rPr>
        <w:t>.</w:t>
      </w:r>
      <w:r w:rsidR="00B821A7">
        <w:rPr>
          <w:rFonts w:cs="Arial"/>
          <w:b/>
          <w:bCs/>
          <w:noProof/>
        </w:rPr>
        <w:t>10</w:t>
      </w:r>
      <w:r w:rsidRPr="006142ED">
        <w:rPr>
          <w:rFonts w:cs="Arial"/>
        </w:rPr>
        <w:fldChar w:fldCharType="end"/>
      </w:r>
      <w:r w:rsidRPr="006142ED">
        <w:rPr>
          <w:rFonts w:cs="Arial"/>
        </w:rPr>
        <w:t xml:space="preserve">).  All stability tests were performed in triplicate. </w:t>
      </w:r>
    </w:p>
    <w:p w14:paraId="3CD5396A" w14:textId="77777777" w:rsidR="008341EA" w:rsidRPr="006142ED" w:rsidRDefault="008341EA" w:rsidP="008341EA">
      <w:pPr>
        <w:spacing w:line="240" w:lineRule="auto"/>
        <w:ind w:firstLine="720"/>
        <w:jc w:val="both"/>
        <w:rPr>
          <w:rFonts w:cs="Arial"/>
        </w:rPr>
      </w:pPr>
      <w:r w:rsidRPr="006142ED">
        <w:rPr>
          <w:rFonts w:cs="Arial"/>
        </w:rPr>
        <w:t>We report the first detailed exploration of imidazolinium NHCs</w:t>
      </w:r>
      <w:r w:rsidRPr="006142ED" w:rsidDel="00D35C5C">
        <w:rPr>
          <w:rFonts w:cs="Arial"/>
        </w:rPr>
        <w:t>,</w:t>
      </w:r>
      <w:r w:rsidRPr="006142ED">
        <w:rPr>
          <w:rFonts w:cs="Arial"/>
        </w:rPr>
        <w:t xml:space="preserve"> including deposition from the CO</w:t>
      </w:r>
      <w:r w:rsidRPr="006142ED">
        <w:rPr>
          <w:rFonts w:cs="Arial"/>
          <w:vertAlign w:val="subscript"/>
        </w:rPr>
        <w:t>2</w:t>
      </w:r>
      <w:r w:rsidRPr="006142ED">
        <w:rPr>
          <w:rFonts w:cs="Arial"/>
        </w:rPr>
        <w:t xml:space="preserve"> adduct,</w:t>
      </w:r>
      <w:r w:rsidRPr="006142ED" w:rsidDel="00D35C5C">
        <w:rPr>
          <w:rFonts w:cs="Arial"/>
        </w:rPr>
        <w:t xml:space="preserve"> demonstrating enhanced stability in acidic conditions compared to traditional imidazolium. </w:t>
      </w:r>
      <w:r w:rsidRPr="006142ED">
        <w:rPr>
          <w:rFonts w:cs="Arial"/>
        </w:rPr>
        <w:t xml:space="preserve">In addition to SERS and XPS characterization of the imidazolinium surfaces, a deuterated </w:t>
      </w:r>
      <w:proofErr w:type="spellStart"/>
      <w:r w:rsidRPr="006142ED">
        <w:rPr>
          <w:rFonts w:cs="Arial"/>
        </w:rPr>
        <w:t>isotopologue</w:t>
      </w:r>
      <w:proofErr w:type="spellEnd"/>
      <w:r w:rsidRPr="006142ED">
        <w:rPr>
          <w:rFonts w:cs="Arial"/>
        </w:rPr>
        <w:t xml:space="preserve"> of imidazolinium was synthesized for the first time. We envision this work promoting the broader use of different carbene motifs on gold surfaces and future investigations could include synthesizing chiral moieties on the imidazolinium backbone for surface detection and depositing these carbenes on aqueous nanoparticles via gold complexes.</w:t>
      </w:r>
    </w:p>
    <w:p w14:paraId="5B08789D" w14:textId="77777777" w:rsidR="008341EA" w:rsidRPr="006142ED" w:rsidRDefault="008341EA" w:rsidP="008341EA">
      <w:pPr>
        <w:spacing w:line="240" w:lineRule="auto"/>
        <w:jc w:val="both"/>
        <w:rPr>
          <w:rFonts w:cs="Arial"/>
        </w:rPr>
      </w:pPr>
    </w:p>
    <w:p w14:paraId="6F080875" w14:textId="77777777" w:rsidR="008341EA" w:rsidRPr="006142ED" w:rsidRDefault="008341EA" w:rsidP="008341EA">
      <w:pPr>
        <w:spacing w:line="240" w:lineRule="auto"/>
        <w:ind w:firstLine="288"/>
        <w:jc w:val="both"/>
        <w:rPr>
          <w:rFonts w:cs="Arial"/>
        </w:rPr>
      </w:pPr>
    </w:p>
    <w:p w14:paraId="22396026" w14:textId="77777777" w:rsidR="008341EA" w:rsidRPr="006142ED" w:rsidRDefault="008341EA" w:rsidP="008341EA">
      <w:pPr>
        <w:rPr>
          <w:rFonts w:eastAsiaTheme="majorEastAsia" w:cs="Arial"/>
          <w:b/>
          <w:sz w:val="28"/>
          <w:szCs w:val="26"/>
        </w:rPr>
      </w:pPr>
      <w:r w:rsidRPr="006142ED">
        <w:rPr>
          <w:rFonts w:cs="Arial"/>
        </w:rPr>
        <w:br w:type="page"/>
      </w:r>
    </w:p>
    <w:p w14:paraId="0E2A5E29" w14:textId="77777777" w:rsidR="008341EA" w:rsidRPr="006142ED" w:rsidRDefault="008341EA" w:rsidP="008341EA">
      <w:pPr>
        <w:pStyle w:val="Heading2"/>
        <w:ind w:hanging="720"/>
        <w:rPr>
          <w:rFonts w:cs="Arial"/>
        </w:rPr>
      </w:pPr>
      <w:bookmarkStart w:id="205" w:name="_Toc69388707"/>
      <w:r w:rsidRPr="006142ED">
        <w:rPr>
          <w:rFonts w:cs="Arial"/>
        </w:rPr>
        <w:lastRenderedPageBreak/>
        <w:t>Experimental</w:t>
      </w:r>
      <w:bookmarkEnd w:id="205"/>
    </w:p>
    <w:p w14:paraId="0A6B01E5" w14:textId="77777777" w:rsidR="008341EA" w:rsidRPr="006142ED" w:rsidRDefault="008341EA" w:rsidP="008341EA">
      <w:pPr>
        <w:pStyle w:val="ListParagraph"/>
        <w:numPr>
          <w:ilvl w:val="0"/>
          <w:numId w:val="5"/>
        </w:numPr>
        <w:spacing w:after="0" w:line="240" w:lineRule="auto"/>
        <w:ind w:left="360"/>
        <w:jc w:val="both"/>
        <w:rPr>
          <w:rFonts w:ascii="Arial" w:hAnsi="Arial" w:cs="Arial"/>
          <w:b/>
        </w:rPr>
      </w:pPr>
      <w:r w:rsidRPr="006142ED">
        <w:rPr>
          <w:rFonts w:ascii="Arial" w:hAnsi="Arial" w:cs="Arial"/>
          <w:b/>
        </w:rPr>
        <w:t>Materials and General Considerations</w:t>
      </w:r>
    </w:p>
    <w:p w14:paraId="46346E1B" w14:textId="0653A454" w:rsidR="008341EA" w:rsidRPr="006142ED" w:rsidRDefault="008341EA" w:rsidP="008341EA">
      <w:pPr>
        <w:spacing w:line="240" w:lineRule="auto"/>
        <w:ind w:firstLine="720"/>
        <w:jc w:val="both"/>
        <w:rPr>
          <w:rFonts w:cs="Arial"/>
        </w:rPr>
      </w:pPr>
      <w:r w:rsidRPr="006142ED">
        <w:rPr>
          <w:rFonts w:cs="Arial"/>
        </w:rPr>
        <w:t xml:space="preserve">All glassware for air and water sensitive reactions were dried at 170 </w:t>
      </w:r>
      <w:r w:rsidRPr="006142ED">
        <w:rPr>
          <w:rFonts w:cs="Arial"/>
          <w:vertAlign w:val="superscript"/>
        </w:rPr>
        <w:t>°</w:t>
      </w:r>
      <w:r w:rsidRPr="006142ED">
        <w:rPr>
          <w:rFonts w:cs="Arial"/>
        </w:rPr>
        <w:t>C overnight before use.  All reactions were stirred vigorously with magnetic stirrers.  Syntheses of the NHC-CO</w:t>
      </w:r>
      <w:r w:rsidRPr="006142ED">
        <w:rPr>
          <w:rFonts w:cs="Arial"/>
          <w:vertAlign w:val="subscript"/>
        </w:rPr>
        <w:t>2</w:t>
      </w:r>
      <w:r w:rsidRPr="006142ED">
        <w:rPr>
          <w:rFonts w:cs="Arial"/>
        </w:rPr>
        <w:t xml:space="preserve"> adducts were performed under a dry dinitrogen atmosphere with use of either a glovebox or standard Schlenk techniques.  Solvents used under N</w:t>
      </w:r>
      <w:r w:rsidRPr="006142ED">
        <w:rPr>
          <w:rFonts w:cs="Arial"/>
          <w:vertAlign w:val="subscript"/>
        </w:rPr>
        <w:t>2</w:t>
      </w:r>
      <w:r w:rsidRPr="006142ED">
        <w:rPr>
          <w:rFonts w:cs="Arial"/>
        </w:rPr>
        <w:t xml:space="preserve"> atmosphere were dried on an Innovative Technologies (Newburyport, MA) Pure Solv MD-7 Solvent Purification System, degassed by three freeze-pump-thaw cycles on a Schlenk line to remove dioxygen and stored over activated 4 Å molecular sieves prior to use.  Celite was dried at 240 </w:t>
      </w:r>
      <w:r w:rsidRPr="006142ED">
        <w:rPr>
          <w:rFonts w:cs="Arial"/>
          <w:vertAlign w:val="superscript"/>
        </w:rPr>
        <w:t>°</w:t>
      </w:r>
      <w:r w:rsidRPr="006142ED">
        <w:rPr>
          <w:rFonts w:cs="Arial"/>
        </w:rPr>
        <w:t>C under vacuum overnight and stored in a dinitrogen glovebox.  Compounds</w:t>
      </w:r>
      <w:r w:rsidRPr="006142ED">
        <w:rPr>
          <w:rFonts w:cs="Arial"/>
          <w:b/>
        </w:rPr>
        <w:t xml:space="preserve"> 3.1</w:t>
      </w:r>
      <w:r w:rsidRPr="006142ED">
        <w:rPr>
          <w:rFonts w:cs="Arial"/>
          <w:bCs/>
        </w:rPr>
        <w:t>,</w:t>
      </w:r>
      <w:hyperlink w:anchor="_ENREF_25" w:tooltip="Trujillo, 2018 #141" w:history="1">
        <w:r w:rsidRPr="006142ED">
          <w:rPr>
            <w:rFonts w:cs="Arial"/>
            <w:b/>
          </w:rPr>
          <w:fldChar w:fldCharType="begin"/>
        </w:r>
        <w:r w:rsidRPr="006142ED">
          <w:rPr>
            <w:rFonts w:cs="Arial"/>
            <w:b/>
          </w:rPr>
          <w:instrText xml:space="preserve"> ADDIN EN.CITE &lt;EndNote&gt;&lt;Cite&gt;&lt;Author&gt;Trujillo&lt;/Author&gt;&lt;Year&gt;2018&lt;/Year&gt;&lt;RecNum&gt;141&lt;/RecNum&gt;&lt;DisplayText&gt;&lt;style face="superscript"&gt;25&lt;/style&gt;&lt;/DisplayText&gt;&lt;record&gt;&lt;rec-number&gt;141&lt;/rec-number&gt;&lt;foreign-keys&gt;&lt;key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Fonts w:cs="Arial"/>
            <w:b/>
          </w:rPr>
          <w:fldChar w:fldCharType="separate"/>
        </w:r>
        <w:r w:rsidRPr="006142ED">
          <w:rPr>
            <w:rFonts w:cs="Arial"/>
            <w:b/>
            <w:noProof/>
            <w:vertAlign w:val="superscript"/>
          </w:rPr>
          <w:t>25</w:t>
        </w:r>
        <w:r w:rsidRPr="006142ED">
          <w:rPr>
            <w:rFonts w:cs="Arial"/>
            <w:b/>
          </w:rPr>
          <w:fldChar w:fldCharType="end"/>
        </w:r>
      </w:hyperlink>
      <w:r w:rsidRPr="006142ED">
        <w:rPr>
          <w:rFonts w:cs="Arial"/>
          <w:b/>
        </w:rPr>
        <w:t xml:space="preserve"> 3.2</w:t>
      </w:r>
      <w:r w:rsidRPr="006142ED">
        <w:rPr>
          <w:rFonts w:cs="Arial"/>
          <w:bCs/>
        </w:rPr>
        <w:t>,</w:t>
      </w:r>
      <w:hyperlink w:anchor="_ENREF_51" w:tooltip="Naumann, 2013 #138" w:history="1">
        <w:r w:rsidRPr="006142ED">
          <w:rPr>
            <w:rFonts w:cs="Arial"/>
            <w:bCs/>
          </w:rPr>
          <w:fldChar w:fldCharType="begin"/>
        </w:r>
        <w:r w:rsidRPr="006142ED">
          <w:rPr>
            <w:rFonts w:cs="Arial"/>
            <w:bCs/>
          </w:rPr>
          <w:instrText xml:space="preserve"> ADDIN EN.CITE &lt;EndNote&gt;&lt;Cite&gt;&lt;Author&gt;Naumann&lt;/Author&gt;&lt;Year&gt;2013&lt;/Year&gt;&lt;RecNum&gt;138&lt;/RecNum&gt;&lt;DisplayText&gt;&lt;style face="superscript"&gt;51&lt;/style&gt;&lt;/DisplayText&gt;&lt;record&gt;&lt;rec-number&gt;138&lt;/rec-number&gt;&lt;foreign-keys&gt;&lt;key app="EN" db-id="xrxd59svtrf02keraz8ppfwze9pf29tt2e0v" timestamp="1610546917" guid="042e547f-cf99-426d-a515-f628999f753c"&gt;138&lt;/key&gt;&lt;/foreign-keys&gt;&lt;ref-type name="Journal Article"&gt;17&lt;/ref-type&gt;&lt;contributors&gt;&lt;authors&gt;&lt;author&gt;Naumann, Stefan&lt;/author&gt;&lt;author&gt;Schmidt, Friedrich Georg&lt;/author&gt;&lt;author&gt;Schowner, Roman&lt;/author&gt;&lt;author&gt;Frey, Wolfgang&lt;/author&gt;&lt;author&gt;Buchmeiser, Michael R.&lt;/author&gt;&lt;/authors&gt;&lt;/contributors&gt;&lt;titles&gt;&lt;title&gt;Polymerization of methyl methacrylate by latent pre-catalysts based on CO2-protected N-heterocyclic carbenes&lt;/title&gt;&lt;secondary-title&gt;Polymer Chemistry&lt;/secondary-title&gt;&lt;/titles&gt;&lt;periodical&gt;&lt;full-title&gt;Polymer Chemistry&lt;/full-title&gt;&lt;/periodical&gt;&lt;pages&gt;2731-2740&lt;/pages&gt;&lt;volume&gt;4&lt;/volume&gt;&lt;number&gt;9&lt;/number&gt;&lt;dates&gt;&lt;year&gt;2013&lt;/year&gt;&lt;/dates&gt;&lt;publisher&gt;The Royal Society of Chemistry&lt;/publisher&gt;&lt;isbn&gt;1759-9954&lt;/isbn&gt;&lt;work-type&gt;10.1039/C3PY00073G&lt;/work-type&gt;&lt;urls&gt;&lt;related-urls&gt;&lt;url&gt;http://dx.doi.org/10.1039/C3PY00073G&lt;/url&gt;&lt;/related-urls&gt;&lt;/urls&gt;&lt;electronic-resource-num&gt;10.1039/C3PY00073G&lt;/electronic-resource-num&gt;&lt;/record&gt;&lt;/Cite&gt;&lt;/EndNote&gt;</w:instrText>
        </w:r>
        <w:r w:rsidRPr="006142ED">
          <w:rPr>
            <w:rFonts w:cs="Arial"/>
            <w:bCs/>
          </w:rPr>
          <w:fldChar w:fldCharType="separate"/>
        </w:r>
        <w:r w:rsidRPr="006142ED">
          <w:rPr>
            <w:rFonts w:cs="Arial"/>
            <w:bCs/>
            <w:noProof/>
            <w:vertAlign w:val="superscript"/>
          </w:rPr>
          <w:t>51</w:t>
        </w:r>
        <w:r w:rsidRPr="006142ED">
          <w:rPr>
            <w:rFonts w:cs="Arial"/>
            <w:bCs/>
          </w:rPr>
          <w:fldChar w:fldCharType="end"/>
        </w:r>
      </w:hyperlink>
      <w:r w:rsidRPr="006142ED">
        <w:rPr>
          <w:rFonts w:cs="Arial"/>
          <w:bCs/>
        </w:rPr>
        <w:t xml:space="preserve"> </w:t>
      </w:r>
      <w:r w:rsidRPr="006142ED">
        <w:rPr>
          <w:rFonts w:cs="Arial"/>
          <w:b/>
        </w:rPr>
        <w:t>3.4</w:t>
      </w:r>
      <w:r w:rsidRPr="006142ED">
        <w:rPr>
          <w:rFonts w:cs="Arial"/>
          <w:bCs/>
        </w:rPr>
        <w:t>,</w:t>
      </w:r>
      <w:hyperlink w:anchor="_ENREF_68" w:tooltip="Barry, 2012 #137" w:history="1">
        <w:r w:rsidRPr="006142ED">
          <w:rPr>
            <w:rFonts w:cs="Arial"/>
            <w:bCs/>
          </w:rPr>
          <w:fldChar w:fldCharType="begin"/>
        </w:r>
        <w:r w:rsidRPr="006142ED">
          <w:rPr>
            <w:rFonts w:cs="Arial"/>
            <w:bCs/>
          </w:rPr>
          <w:instrText xml:space="preserve"> ADDIN EN.CITE &lt;EndNote&gt;&lt;Cite&gt;&lt;Author&gt;Barry&lt;/Author&gt;&lt;Year&gt;2012&lt;/Year&gt;&lt;RecNum&gt;137&lt;/RecNum&gt;&lt;DisplayText&gt;&lt;style face="superscript"&gt;68&lt;/style&gt;&lt;/DisplayText&gt;&lt;record&gt;&lt;rec-number&gt;137&lt;/rec-number&gt;&lt;foreign-keys&gt;&lt;key app="EN" db-id="xrxd59svtrf02keraz8ppfwze9pf29tt2e0v" timestamp="1610546493" guid="1c2d5139-1bdb-4f74-b2d9-dd184cbd26f4"&gt;137&lt;/key&gt;&lt;/foreign-keys&gt;&lt;ref-type name="Patent"&gt;25&lt;/ref-type&gt;&lt;contributors&gt;&lt;authors&gt;&lt;author&gt; Barry, S.;  Clark, T. J.;  Coyle, J.; Hastie, J. J. M. &lt;/author&gt;&lt;/authors&gt;&lt;/contributors&gt;&lt;titles&gt;&lt;title&gt;Group 11 Mono-Metallic Precursor Compounds and use Thereof in Metal Deposition.&lt;/title&gt;&lt;/titles&gt;&lt;dates&gt;&lt;year&gt;2012&lt;/year&gt;&lt;/dates&gt;&lt;isbn&gt;US-9453036-B2&lt;/isbn&gt;&lt;urls&gt;&lt;/urls&gt;&lt;/record&gt;&lt;/Cite&gt;&lt;/EndNote&gt;</w:instrText>
        </w:r>
        <w:r w:rsidRPr="006142ED">
          <w:rPr>
            <w:rFonts w:cs="Arial"/>
            <w:bCs/>
          </w:rPr>
          <w:fldChar w:fldCharType="separate"/>
        </w:r>
        <w:r w:rsidRPr="006142ED">
          <w:rPr>
            <w:rFonts w:cs="Arial"/>
            <w:bCs/>
            <w:noProof/>
            <w:vertAlign w:val="superscript"/>
          </w:rPr>
          <w:t>68</w:t>
        </w:r>
        <w:r w:rsidRPr="006142ED">
          <w:rPr>
            <w:rFonts w:cs="Arial"/>
            <w:bCs/>
          </w:rPr>
          <w:fldChar w:fldCharType="end"/>
        </w:r>
      </w:hyperlink>
      <w:r w:rsidRPr="006142ED">
        <w:rPr>
          <w:rFonts w:cs="Arial"/>
          <w:bCs/>
        </w:rPr>
        <w:t xml:space="preserve"> and </w:t>
      </w:r>
      <w:r w:rsidRPr="006142ED">
        <w:rPr>
          <w:rFonts w:cs="Arial"/>
          <w:b/>
        </w:rPr>
        <w:t>3.6</w:t>
      </w:r>
      <w:hyperlink w:anchor="_ENREF_68" w:tooltip="Barry, 2012 #137" w:history="1">
        <w:r w:rsidRPr="006142ED">
          <w:rPr>
            <w:rFonts w:cs="Arial"/>
          </w:rPr>
          <w:fldChar w:fldCharType="begin"/>
        </w:r>
        <w:r w:rsidRPr="006142ED">
          <w:rPr>
            <w:rFonts w:cs="Arial"/>
          </w:rPr>
          <w:instrText xml:space="preserve"> ADDIN EN.CITE &lt;EndNote&gt;&lt;Cite&gt;&lt;Author&gt;Barry&lt;/Author&gt;&lt;Year&gt;2012&lt;/Year&gt;&lt;RecNum&gt;137&lt;/RecNum&gt;&lt;DisplayText&gt;&lt;style face="superscript"&gt;68&lt;/style&gt;&lt;/DisplayText&gt;&lt;record&gt;&lt;rec-number&gt;137&lt;/rec-number&gt;&lt;foreign-keys&gt;&lt;key app="EN" db-id="xrxd59svtrf02keraz8ppfwze9pf29tt2e0v" timestamp="1610546493" guid="1c2d5139-1bdb-4f74-b2d9-dd184cbd26f4"&gt;137&lt;/key&gt;&lt;/foreign-keys&gt;&lt;ref-type name="Patent"&gt;25&lt;/ref-type&gt;&lt;contributors&gt;&lt;authors&gt;&lt;author&gt; Barry, S.;  Clark, T. J.;  Coyle, J.; Hastie, J. J. M. &lt;/author&gt;&lt;/authors&gt;&lt;/contributors&gt;&lt;titles&gt;&lt;title&gt;Group 11 Mono-Metallic Precursor Compounds and use Thereof in Metal Deposition.&lt;/title&gt;&lt;/titles&gt;&lt;dates&gt;&lt;year&gt;2012&lt;/year&gt;&lt;/dates&gt;&lt;isbn&gt;US-9453036-B2&lt;/isbn&gt;&lt;urls&gt;&lt;/urls&gt;&lt;/record&gt;&lt;/Cite&gt;&lt;/EndNote&gt;</w:instrText>
        </w:r>
        <w:r w:rsidRPr="006142ED">
          <w:rPr>
            <w:rFonts w:cs="Arial"/>
          </w:rPr>
          <w:fldChar w:fldCharType="separate"/>
        </w:r>
        <w:r w:rsidRPr="006142ED">
          <w:rPr>
            <w:rFonts w:cs="Arial"/>
            <w:noProof/>
            <w:vertAlign w:val="superscript"/>
          </w:rPr>
          <w:t>68</w:t>
        </w:r>
        <w:r w:rsidRPr="006142ED">
          <w:rPr>
            <w:rFonts w:cs="Arial"/>
          </w:rPr>
          <w:fldChar w:fldCharType="end"/>
        </w:r>
      </w:hyperlink>
      <w:r w:rsidRPr="006142ED">
        <w:rPr>
          <w:rFonts w:cs="Arial"/>
          <w:b/>
        </w:rPr>
        <w:t xml:space="preserve"> </w:t>
      </w:r>
      <w:r w:rsidRPr="006142ED">
        <w:rPr>
          <w:rFonts w:cs="Arial"/>
        </w:rPr>
        <w:t xml:space="preserve">were prepared from previous literature procedures. All other compounds were purchased from commercial vendors at highest available purity and used without any further purification.  </w:t>
      </w:r>
    </w:p>
    <w:p w14:paraId="6470D953" w14:textId="77777777" w:rsidR="008341EA" w:rsidRPr="006142ED" w:rsidRDefault="008341EA" w:rsidP="008341EA">
      <w:pPr>
        <w:spacing w:line="240" w:lineRule="auto"/>
        <w:ind w:firstLine="720"/>
        <w:jc w:val="both"/>
        <w:rPr>
          <w:rFonts w:cs="Arial"/>
          <w:bCs/>
        </w:rPr>
      </w:pPr>
      <w:r w:rsidRPr="006142ED">
        <w:rPr>
          <w:rFonts w:cs="Arial"/>
          <w:bCs/>
        </w:rPr>
        <w:t>Glass slides were purchased from VWR International. Polystyrene spheres (</w:t>
      </w:r>
      <w:r w:rsidRPr="006142ED">
        <w:rPr>
          <w:rFonts w:cs="Arial"/>
          <w:bCs/>
          <w:i/>
        </w:rPr>
        <w:t>d</w:t>
      </w:r>
      <w:r w:rsidRPr="006142ED">
        <w:rPr>
          <w:rFonts w:cs="Arial"/>
          <w:bCs/>
        </w:rPr>
        <w:t xml:space="preserve"> = 600 nm) were purchased from Sigma-Aldrich. Gold (99.99% pure) and chromium (99.95% pure) pieces were purchased from the Kurt J. </w:t>
      </w:r>
      <w:proofErr w:type="spellStart"/>
      <w:r w:rsidRPr="006142ED">
        <w:rPr>
          <w:rFonts w:cs="Arial"/>
          <w:bCs/>
        </w:rPr>
        <w:t>Lesker</w:t>
      </w:r>
      <w:proofErr w:type="spellEnd"/>
      <w:r w:rsidRPr="006142ED">
        <w:rPr>
          <w:rFonts w:cs="Arial"/>
          <w:bCs/>
        </w:rPr>
        <w:t xml:space="preserve"> Company. Chemicals were used as received without further purification. </w:t>
      </w:r>
      <w:r w:rsidRPr="006142ED">
        <w:rPr>
          <w:rFonts w:cs="Arial"/>
        </w:rPr>
        <w:t xml:space="preserve"> </w:t>
      </w:r>
    </w:p>
    <w:p w14:paraId="584E24FC" w14:textId="77777777" w:rsidR="008341EA" w:rsidRPr="006142ED" w:rsidRDefault="008341EA" w:rsidP="008341EA">
      <w:pPr>
        <w:pStyle w:val="ListParagraph"/>
        <w:numPr>
          <w:ilvl w:val="0"/>
          <w:numId w:val="5"/>
        </w:numPr>
        <w:spacing w:after="0" w:line="240" w:lineRule="auto"/>
        <w:ind w:left="360"/>
        <w:jc w:val="both"/>
        <w:rPr>
          <w:rFonts w:ascii="Arial" w:hAnsi="Arial" w:cs="Arial"/>
          <w:b/>
        </w:rPr>
      </w:pPr>
      <w:proofErr w:type="spellStart"/>
      <w:r w:rsidRPr="006142ED">
        <w:rPr>
          <w:rFonts w:ascii="Arial" w:hAnsi="Arial" w:cs="Arial"/>
          <w:b/>
        </w:rPr>
        <w:t>AuNHC</w:t>
      </w:r>
      <w:proofErr w:type="spellEnd"/>
      <w:r w:rsidRPr="006142ED">
        <w:rPr>
          <w:rFonts w:ascii="Arial" w:hAnsi="Arial" w:cs="Arial"/>
          <w:b/>
        </w:rPr>
        <w:t xml:space="preserve"> Substrate Preparation</w:t>
      </w:r>
    </w:p>
    <w:p w14:paraId="48EDBD99" w14:textId="77777777" w:rsidR="008341EA" w:rsidRPr="006142ED" w:rsidRDefault="008341EA" w:rsidP="008341EA">
      <w:pPr>
        <w:spacing w:line="240" w:lineRule="auto"/>
        <w:jc w:val="both"/>
        <w:rPr>
          <w:rFonts w:cs="Arial"/>
          <w:bCs/>
        </w:rPr>
      </w:pPr>
      <w:r w:rsidRPr="006142ED">
        <w:rPr>
          <w:rFonts w:cs="Arial"/>
          <w:bCs/>
        </w:rPr>
        <w:tab/>
        <w:t>First, gold mirrors and gold film-over-nanospheres (</w:t>
      </w:r>
      <w:proofErr w:type="spellStart"/>
      <w:r w:rsidRPr="006142ED">
        <w:rPr>
          <w:rFonts w:cs="Arial"/>
          <w:bCs/>
        </w:rPr>
        <w:t>AuFONs</w:t>
      </w:r>
      <w:proofErr w:type="spellEnd"/>
      <w:r w:rsidRPr="006142ED">
        <w:rPr>
          <w:rFonts w:cs="Arial"/>
          <w:bCs/>
        </w:rPr>
        <w:t xml:space="preserve">) were prepared for the XPS and SERS measurements, respectively. Glass slides were thoroughly cleaned using a Plasma </w:t>
      </w:r>
      <w:proofErr w:type="spellStart"/>
      <w:r w:rsidRPr="006142ED">
        <w:rPr>
          <w:rFonts w:cs="Arial"/>
          <w:bCs/>
        </w:rPr>
        <w:t>Prepp</w:t>
      </w:r>
      <w:proofErr w:type="spellEnd"/>
      <w:r w:rsidRPr="006142ED">
        <w:rPr>
          <w:rFonts w:cs="Arial"/>
          <w:bCs/>
        </w:rPr>
        <w:t xml:space="preserve"> II SPI O</w:t>
      </w:r>
      <w:r w:rsidRPr="006142ED">
        <w:rPr>
          <w:rFonts w:cs="Arial"/>
          <w:bCs/>
          <w:vertAlign w:val="subscript"/>
        </w:rPr>
        <w:t>2</w:t>
      </w:r>
      <w:r w:rsidRPr="006142ED">
        <w:rPr>
          <w:rFonts w:cs="Arial"/>
          <w:bCs/>
        </w:rPr>
        <w:t xml:space="preserve"> Plasma Instrument. Following a previously reported synthesis procedure for </w:t>
      </w:r>
      <w:proofErr w:type="spellStart"/>
      <w:r w:rsidRPr="006142ED">
        <w:rPr>
          <w:rFonts w:cs="Arial"/>
          <w:bCs/>
        </w:rPr>
        <w:t>AuFONs</w:t>
      </w:r>
      <w:proofErr w:type="spellEnd"/>
      <w:r w:rsidRPr="006142ED">
        <w:rPr>
          <w:rFonts w:cs="Arial"/>
          <w:bCs/>
        </w:rPr>
        <w:t>,</w:t>
      </w:r>
      <w:hyperlink w:anchor="_ENREF_55" w:tooltip="Farcau, 2010 #208" w:history="1">
        <w:r w:rsidRPr="006142ED">
          <w:rPr>
            <w:rFonts w:cs="Arial"/>
            <w:bCs/>
          </w:rPr>
          <w:fldChar w:fldCharType="begin"/>
        </w:r>
        <w:r w:rsidRPr="006142ED">
          <w:rPr>
            <w:rFonts w:cs="Arial"/>
            <w:bCs/>
          </w:rPr>
          <w:instrText xml:space="preserve"> ADDIN EN.CITE &lt;EndNote&gt;&lt;Cite&gt;&lt;Author&gt;Farcau&lt;/Author&gt;&lt;Year&gt;2010&lt;/Year&gt;&lt;RecNum&gt;47&lt;/RecNum&gt;&lt;DisplayText&gt;&lt;style face="superscript"&gt;55&lt;/style&gt;&lt;/DisplayText&gt;&lt;record&gt;&lt;rec-number&gt;47&lt;/rec-number&gt;&lt;foreign-keys&gt;&lt;key app="EN" db-id="xrxd59svtrf02keraz8ppfwze9pf29tt2e0v" timestamp="1596730826" guid="8f390258-685e-43f3-ab40-59754b0e0028"&gt;47&lt;/key&gt;&lt;/foreign-keys&gt;&lt;ref-type name="Journal Article"&gt;17&lt;/ref-type&gt;&lt;contributors&gt;&lt;authors&gt;&lt;author&gt;Farcau, Cosmin&lt;/author&gt;&lt;author&gt;Astilean, Simion&lt;/author&gt;&lt;/authors&gt;&lt;/contributors&gt;&lt;titles&gt;&lt;title&gt;Mapping the SERS Efficiency and Hot-Spots Localization on Gold Film over Nanospheres Substrates&lt;/title&gt;&lt;secondary-title&gt;The Journal of Physical Chemistry C&lt;/secondary-title&gt;&lt;/titles&gt;&lt;periodical&gt;&lt;full-title&gt;The Journal of Physical Chemistry C&lt;/full-title&gt;&lt;/periodical&gt;&lt;pages&gt;11717-11722&lt;/pages&gt;&lt;volume&gt;114&lt;/volume&gt;&lt;number&gt;27&lt;/number&gt;&lt;dates&gt;&lt;year&gt;2010&lt;/year&gt;&lt;pub-dates&gt;&lt;date&gt;2010/07/15&lt;/date&gt;&lt;/pub-dates&gt;&lt;/dates&gt;&lt;publisher&gt;American Chemical Society&lt;/publisher&gt;&lt;isbn&gt;1932-7447&lt;/isbn&gt;&lt;urls&gt;&lt;related-urls&gt;&lt;url&gt;https://doi.org/10.1021/jp100861w&lt;/url&gt;&lt;/related-urls&gt;&lt;/urls&gt;&lt;electronic-resource-num&gt;10.1021/jp100861w&lt;/electronic-resource-num&gt;&lt;/record&gt;&lt;/Cite&gt;&lt;/EndNote&gt;</w:instrText>
        </w:r>
        <w:r w:rsidRPr="006142ED">
          <w:rPr>
            <w:rFonts w:cs="Arial"/>
            <w:bCs/>
          </w:rPr>
          <w:fldChar w:fldCharType="separate"/>
        </w:r>
        <w:r w:rsidRPr="006142ED">
          <w:rPr>
            <w:rFonts w:cs="Arial"/>
            <w:bCs/>
            <w:noProof/>
            <w:vertAlign w:val="superscript"/>
          </w:rPr>
          <w:t>55</w:t>
        </w:r>
        <w:r w:rsidRPr="006142ED">
          <w:rPr>
            <w:rFonts w:cs="Arial"/>
            <w:bCs/>
          </w:rPr>
          <w:fldChar w:fldCharType="end"/>
        </w:r>
      </w:hyperlink>
      <w:r w:rsidRPr="006142ED">
        <w:rPr>
          <w:rFonts w:cs="Arial"/>
          <w:bCs/>
        </w:rPr>
        <w:t xml:space="preserve"> a compact monolayer of polystyrene spheres (</w:t>
      </w:r>
      <w:r w:rsidRPr="006142ED">
        <w:rPr>
          <w:rFonts w:cs="Arial"/>
          <w:bCs/>
          <w:i/>
        </w:rPr>
        <w:t>d</w:t>
      </w:r>
      <w:r w:rsidRPr="006142ED">
        <w:rPr>
          <w:rFonts w:cs="Arial"/>
          <w:bCs/>
        </w:rPr>
        <w:t xml:space="preserve"> = 600 nm) was deposited onto a glass slide. Then, polystyrene-coated slides and bare glass slides were inserted into a physical vapor deposition chamber (Nano 36, Kurt J. </w:t>
      </w:r>
      <w:proofErr w:type="spellStart"/>
      <w:r w:rsidRPr="006142ED">
        <w:rPr>
          <w:rFonts w:cs="Arial"/>
          <w:bCs/>
        </w:rPr>
        <w:t>Lesker</w:t>
      </w:r>
      <w:proofErr w:type="spellEnd"/>
      <w:r w:rsidRPr="006142ED">
        <w:rPr>
          <w:rFonts w:cs="Arial"/>
          <w:bCs/>
        </w:rPr>
        <w:t xml:space="preserve">) whereby a chromium adhesion layer (~ 5 nm) was evaporated onto the slides followed by a thick gold layer (~ 200 nm), yielding </w:t>
      </w:r>
      <w:proofErr w:type="spellStart"/>
      <w:r w:rsidRPr="006142ED">
        <w:rPr>
          <w:rFonts w:cs="Arial"/>
          <w:bCs/>
        </w:rPr>
        <w:t>AuFONs</w:t>
      </w:r>
      <w:proofErr w:type="spellEnd"/>
      <w:r w:rsidRPr="006142ED">
        <w:rPr>
          <w:rFonts w:cs="Arial"/>
          <w:bCs/>
        </w:rPr>
        <w:t xml:space="preserve"> and gold mirrors, respectively. </w:t>
      </w:r>
    </w:p>
    <w:p w14:paraId="638F7F8E" w14:textId="77777777" w:rsidR="008341EA" w:rsidRPr="006142ED" w:rsidRDefault="008341EA" w:rsidP="008341EA">
      <w:pPr>
        <w:spacing w:line="240" w:lineRule="auto"/>
        <w:jc w:val="both"/>
        <w:rPr>
          <w:rFonts w:cs="Arial"/>
          <w:bCs/>
        </w:rPr>
      </w:pPr>
      <w:r w:rsidRPr="006142ED">
        <w:rPr>
          <w:rFonts w:cs="Arial"/>
          <w:bCs/>
        </w:rPr>
        <w:tab/>
        <w:t>To prepare the NHC-coated substrates, a previously reported protocol was followed.</w:t>
      </w:r>
      <w:hyperlink w:anchor="_ENREF_19" w:tooltip="DeJesus, 2018 #111" w:history="1">
        <w:r w:rsidRPr="006142ED">
          <w:rPr>
            <w:rFonts w:cs="Arial"/>
            <w:bCs/>
          </w:rPr>
          <w:fldChar w:fldCharType="begin"/>
        </w:r>
        <w:r w:rsidRPr="006142ED">
          <w:rPr>
            <w:rFonts w:cs="Arial"/>
            <w:bCs/>
          </w:rPr>
          <w:instrText xml:space="preserve"> ADDIN EN.CITE &lt;EndNote&gt;&lt;Cite&gt;&lt;Author&gt;DeJesus&lt;/Author&gt;&lt;Year&gt;2018&lt;/Year&gt;&lt;RecNum&gt;28&lt;/RecNum&gt;&lt;DisplayText&gt;&lt;style face="superscript"&gt;19&lt;/style&gt;&lt;/DisplayText&gt;&lt;record&gt;&lt;rec-number&gt;28&lt;/rec-number&gt;&lt;foreign-keys&gt;&lt;key app="EN" db-id="xrxd59svtrf02keraz8ppfwze9pf29tt2e0v" timestamp="1596730823" guid="3ba44922-d43a-45d3-b4b3-64666e062d74"&gt;28&lt;/key&gt;&lt;/foreign-keys&gt;&lt;ref-type name="Journal Article"&gt;17&lt;/ref-type&gt;&lt;contributors&gt;&lt;authors&gt;&lt;author&gt;DeJesus, Joseph F.&lt;/author&gt;&lt;author&gt;Trujillo, Michael J.&lt;/author&gt;&lt;author&gt;Camden, Jon P.&lt;/author&gt;&lt;author&gt;Jenkins, David M.&lt;/author&gt;&lt;/authors&gt;&lt;/contributors&gt;&lt;titles&gt;&lt;title&gt;N-Heterocyclic Carbenes as a Robust Platform for Surface-Enhanced Raman Spectroscopy&lt;/title&gt;&lt;secondary-title&gt;Journal of the American Chemical Society&lt;/secondary-title&gt;&lt;/titles&gt;&lt;periodical&gt;&lt;full-title&gt;Journal of the American Chemical Society&lt;/full-title&gt;&lt;/periodical&gt;&lt;pages&gt;1247-1250&lt;/pages&gt;&lt;volume&gt;140&lt;/volume&gt;&lt;number&gt;4&lt;/number&gt;&lt;dates&gt;&lt;year&gt;2018&lt;/year&gt;&lt;pub-dates&gt;&lt;date&gt;2018/01/31&lt;/date&gt;&lt;/pub-dates&gt;&lt;/dates&gt;&lt;publisher&gt;American Chemical Society&lt;/publisher&gt;&lt;isbn&gt;0002-7863&lt;/isbn&gt;&lt;urls&gt;&lt;related-urls&gt;&lt;url&gt;https://doi.org/10.1021/jacs.7b12779&lt;/url&gt;&lt;/related-urls&gt;&lt;/urls&gt;&lt;electronic-resource-num&gt;10.1021/jacs.7b12779&lt;/electronic-resource-num&gt;&lt;/record&gt;&lt;/Cite&gt;&lt;/EndNote&gt;</w:instrText>
        </w:r>
        <w:r w:rsidRPr="006142ED">
          <w:rPr>
            <w:rFonts w:cs="Arial"/>
            <w:bCs/>
          </w:rPr>
          <w:fldChar w:fldCharType="separate"/>
        </w:r>
        <w:r w:rsidRPr="006142ED">
          <w:rPr>
            <w:rFonts w:cs="Arial"/>
            <w:bCs/>
            <w:noProof/>
            <w:vertAlign w:val="superscript"/>
          </w:rPr>
          <w:t>19</w:t>
        </w:r>
        <w:r w:rsidRPr="006142ED">
          <w:rPr>
            <w:rFonts w:cs="Arial"/>
            <w:bCs/>
          </w:rPr>
          <w:fldChar w:fldCharType="end"/>
        </w:r>
      </w:hyperlink>
      <w:r w:rsidRPr="006142ED">
        <w:rPr>
          <w:rFonts w:cs="Arial"/>
          <w:bCs/>
        </w:rPr>
        <w:t xml:space="preserve"> First, the substrate (e.g., mirror or </w:t>
      </w:r>
      <w:proofErr w:type="spellStart"/>
      <w:r w:rsidRPr="006142ED">
        <w:rPr>
          <w:rFonts w:cs="Arial"/>
          <w:bCs/>
        </w:rPr>
        <w:t>AuFONs</w:t>
      </w:r>
      <w:proofErr w:type="spellEnd"/>
      <w:r w:rsidRPr="006142ED">
        <w:rPr>
          <w:rFonts w:cs="Arial"/>
          <w:bCs/>
        </w:rPr>
        <w:t>) was placed in an Erlenmeyer flask with the gold layer facing up. The NHC-CO</w:t>
      </w:r>
      <w:r w:rsidRPr="006142ED">
        <w:rPr>
          <w:rFonts w:cs="Arial"/>
          <w:bCs/>
          <w:vertAlign w:val="subscript"/>
        </w:rPr>
        <w:t>2</w:t>
      </w:r>
      <w:r w:rsidRPr="006142ED">
        <w:rPr>
          <w:rFonts w:cs="Arial"/>
          <w:bCs/>
        </w:rPr>
        <w:t xml:space="preserve"> adduct powder was carefully placed on top of the exposed gold surface. The flask was connected to a vacuum line achieving a base pressure of 5 torr before immersion in a 130˚</w:t>
      </w:r>
      <w:proofErr w:type="spellStart"/>
      <w:r w:rsidRPr="006142ED">
        <w:rPr>
          <w:rFonts w:cs="Arial"/>
          <w:bCs/>
        </w:rPr>
        <w:t>C oil</w:t>
      </w:r>
      <w:proofErr w:type="spellEnd"/>
      <w:r w:rsidRPr="006142ED">
        <w:rPr>
          <w:rFonts w:cs="Arial"/>
          <w:bCs/>
        </w:rPr>
        <w:t xml:space="preserve"> bath. Upon heating, the CO</w:t>
      </w:r>
      <w:r w:rsidRPr="006142ED">
        <w:rPr>
          <w:rFonts w:cs="Arial"/>
          <w:bCs/>
          <w:vertAlign w:val="subscript"/>
        </w:rPr>
        <w:t>2</w:t>
      </w:r>
      <w:r w:rsidRPr="006142ED">
        <w:rPr>
          <w:rFonts w:cs="Arial"/>
          <w:bCs/>
        </w:rPr>
        <w:t xml:space="preserve"> group leaves, exposing the free carbene to readily react with the gold surface. After approximately 10 min, the reaction is completed with no visible powder remaining on the surface. </w:t>
      </w:r>
    </w:p>
    <w:p w14:paraId="131D56C9" w14:textId="77777777" w:rsidR="008341EA" w:rsidRPr="006142ED" w:rsidRDefault="008341EA" w:rsidP="008341EA">
      <w:pPr>
        <w:pStyle w:val="ListParagraph"/>
        <w:numPr>
          <w:ilvl w:val="0"/>
          <w:numId w:val="5"/>
        </w:numPr>
        <w:spacing w:after="0" w:line="240" w:lineRule="auto"/>
        <w:ind w:left="360"/>
        <w:jc w:val="both"/>
        <w:rPr>
          <w:rFonts w:ascii="Arial" w:hAnsi="Arial" w:cs="Arial"/>
          <w:b/>
        </w:rPr>
      </w:pPr>
      <w:r w:rsidRPr="006142ED">
        <w:rPr>
          <w:rFonts w:ascii="Arial" w:hAnsi="Arial" w:cs="Arial"/>
          <w:b/>
        </w:rPr>
        <w:t>Instrumentation</w:t>
      </w:r>
    </w:p>
    <w:p w14:paraId="67971B95" w14:textId="77777777" w:rsidR="008341EA" w:rsidRPr="006142ED" w:rsidRDefault="008341EA" w:rsidP="008341EA">
      <w:pPr>
        <w:spacing w:line="240" w:lineRule="auto"/>
        <w:jc w:val="both"/>
        <w:rPr>
          <w:rFonts w:cs="Arial"/>
        </w:rPr>
      </w:pPr>
      <w:r w:rsidRPr="006142ED">
        <w:rPr>
          <w:rFonts w:cs="Arial"/>
          <w:b/>
        </w:rPr>
        <w:tab/>
      </w:r>
      <w:r w:rsidRPr="006142ED">
        <w:rPr>
          <w:rFonts w:cs="Arial"/>
        </w:rPr>
        <w:t xml:space="preserve">Solution </w:t>
      </w:r>
      <w:r w:rsidRPr="006142ED">
        <w:rPr>
          <w:rFonts w:cs="Arial"/>
          <w:vertAlign w:val="superscript"/>
        </w:rPr>
        <w:t>1</w:t>
      </w:r>
      <w:r w:rsidRPr="006142ED">
        <w:rPr>
          <w:rFonts w:cs="Arial"/>
        </w:rPr>
        <w:t xml:space="preserve">H nuclear magnetic resonance (NMR) spectroscopy and </w:t>
      </w:r>
      <w:r w:rsidRPr="006142ED">
        <w:rPr>
          <w:rFonts w:cs="Arial"/>
          <w:vertAlign w:val="superscript"/>
        </w:rPr>
        <w:t>13</w:t>
      </w:r>
      <w:r w:rsidRPr="006142ED">
        <w:rPr>
          <w:rFonts w:cs="Arial"/>
        </w:rPr>
        <w:t xml:space="preserve">C NMR spectroscopy were performed on a Varian VNMRS 500 MHz narrow-bore broadband system and Varian VNMRS 600 MHz narrow-bore broadband system at 298 K.  All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shifts were referenced to the residual solvent.  Infrared spectra were collected on a Thermo Scientific Nicolet iS10 with a Smart </w:t>
      </w:r>
      <w:proofErr w:type="spellStart"/>
      <w:r w:rsidRPr="006142ED">
        <w:rPr>
          <w:rFonts w:cs="Arial"/>
        </w:rPr>
        <w:t>iTR</w:t>
      </w:r>
      <w:proofErr w:type="spellEnd"/>
      <w:r w:rsidRPr="006142ED">
        <w:rPr>
          <w:rFonts w:cs="Arial"/>
        </w:rPr>
        <w:t xml:space="preserve"> accessory for attenuated total reflectance (ATR) using the neat compounds.</w:t>
      </w:r>
    </w:p>
    <w:p w14:paraId="2B0A16AC" w14:textId="77777777" w:rsidR="008341EA" w:rsidRPr="006142ED" w:rsidRDefault="008341EA" w:rsidP="008341EA">
      <w:pPr>
        <w:spacing w:line="240" w:lineRule="auto"/>
        <w:ind w:firstLine="720"/>
        <w:jc w:val="both"/>
        <w:rPr>
          <w:rFonts w:cs="Arial"/>
          <w:bCs/>
        </w:rPr>
      </w:pPr>
      <w:r w:rsidRPr="006142ED">
        <w:rPr>
          <w:rFonts w:cs="Arial"/>
          <w:bCs/>
        </w:rPr>
        <w:t xml:space="preserve">XPS measurements were obtained with a PHI </w:t>
      </w:r>
      <w:proofErr w:type="spellStart"/>
      <w:r w:rsidRPr="006142ED">
        <w:rPr>
          <w:rFonts w:cs="Arial"/>
          <w:bCs/>
        </w:rPr>
        <w:t>VersaProbe</w:t>
      </w:r>
      <w:proofErr w:type="spellEnd"/>
      <w:r w:rsidRPr="006142ED">
        <w:rPr>
          <w:rFonts w:cs="Arial"/>
          <w:bCs/>
        </w:rPr>
        <w:t xml:space="preserve"> II surface analysis instrument (Physical Electronics). The instrument operates under ultra-high vacuum with a monochromatic Al Kα X-ray source (photon energy = 1486.6 eV). High resolution </w:t>
      </w:r>
      <w:r w:rsidRPr="006142ED">
        <w:rPr>
          <w:rFonts w:cs="Arial"/>
          <w:bCs/>
        </w:rPr>
        <w:lastRenderedPageBreak/>
        <w:t xml:space="preserve">spectra were obtained using a 23.50 eV pass energy. All resulting spectra were calibrated versus the binding energy of </w:t>
      </w:r>
      <w:r w:rsidRPr="006142ED">
        <w:rPr>
          <w:rFonts w:cs="Arial"/>
          <w:bCs/>
          <w:i/>
        </w:rPr>
        <w:t>sp</w:t>
      </w:r>
      <w:r w:rsidRPr="006142ED">
        <w:rPr>
          <w:rFonts w:cs="Arial"/>
          <w:bCs/>
          <w:vertAlign w:val="superscript"/>
        </w:rPr>
        <w:t>3</w:t>
      </w:r>
      <w:r w:rsidRPr="006142ED">
        <w:rPr>
          <w:rFonts w:cs="Arial"/>
          <w:bCs/>
        </w:rPr>
        <w:t xml:space="preserve"> hybridized carbon (C1s = 284.8 eV) and background subtracted according to the Shirley algorithm.</w:t>
      </w:r>
      <w:hyperlink w:anchor="_ENREF_69" w:tooltip="Shirley, 1972 #248" w:history="1">
        <w:r w:rsidRPr="006142ED">
          <w:rPr>
            <w:rFonts w:cs="Arial"/>
            <w:bCs/>
          </w:rPr>
          <w:fldChar w:fldCharType="begin"/>
        </w:r>
        <w:r w:rsidRPr="006142ED">
          <w:rPr>
            <w:rFonts w:cs="Arial"/>
            <w:bCs/>
          </w:rPr>
          <w:instrText xml:space="preserve"> ADDIN EN.CITE &lt;EndNote&gt;&lt;Cite&gt;&lt;Author&gt;Shirley&lt;/Author&gt;&lt;Year&gt;1972&lt;/Year&gt;&lt;RecNum&gt;248&lt;/RecNum&gt;&lt;DisplayText&gt;&lt;style face="superscript"&gt;69&lt;/style&gt;&lt;/DisplayText&gt;&lt;record&gt;&lt;rec-number&gt;248&lt;/rec-number&gt;&lt;foreign-keys&gt;&lt;key app="EN" db-id="f2e05xx06zr5pee25fappx0vars25fr5a22w" timestamp="1608227426"&gt;248&lt;/key&gt;&lt;/foreign-keys&gt;&lt;ref-type name="Journal Article"&gt;17&lt;/ref-type&gt;&lt;contributors&gt;&lt;authors&gt;&lt;author&gt;Shirley, D. A.&lt;/author&gt;&lt;/authors&gt;&lt;/contributors&gt;&lt;titles&gt;&lt;title&gt;High-Resolution X-Ray Photoemission Spectrum of the Valence Bands of Gold&lt;/title&gt;&lt;secondary-title&gt;Physical Review B&lt;/secondary-title&gt;&lt;/titles&gt;&lt;periodical&gt;&lt;full-title&gt;Physical Review B&lt;/full-title&gt;&lt;/periodical&gt;&lt;pages&gt;4709-4714&lt;/pages&gt;&lt;volume&gt;5&lt;/volume&gt;&lt;number&gt;12&lt;/number&gt;&lt;dates&gt;&lt;year&gt;1972&lt;/year&gt;&lt;pub-dates&gt;&lt;date&gt;06/15/&lt;/date&gt;&lt;/pub-dates&gt;&lt;/dates&gt;&lt;publisher&gt;American Physical Society&lt;/publisher&gt;&lt;urls&gt;&lt;related-urls&gt;&lt;url&gt;https://link.aps.org/doi/10.1103/PhysRevB.5.4709&lt;/url&gt;&lt;/related-urls&gt;&lt;/urls&gt;&lt;electronic-resource-num&gt;10.1103/PhysRevB.5.4709&lt;/electronic-resource-num&gt;&lt;/record&gt;&lt;/Cite&gt;&lt;/EndNote&gt;</w:instrText>
        </w:r>
        <w:r w:rsidRPr="006142ED">
          <w:rPr>
            <w:rFonts w:cs="Arial"/>
            <w:bCs/>
          </w:rPr>
          <w:fldChar w:fldCharType="separate"/>
        </w:r>
        <w:r w:rsidRPr="006142ED">
          <w:rPr>
            <w:rFonts w:cs="Arial"/>
            <w:bCs/>
            <w:noProof/>
            <w:vertAlign w:val="superscript"/>
          </w:rPr>
          <w:t>69</w:t>
        </w:r>
        <w:r w:rsidRPr="006142ED">
          <w:rPr>
            <w:rFonts w:cs="Arial"/>
            <w:bCs/>
          </w:rPr>
          <w:fldChar w:fldCharType="end"/>
        </w:r>
      </w:hyperlink>
    </w:p>
    <w:p w14:paraId="3D147B68" w14:textId="77777777" w:rsidR="008341EA" w:rsidRPr="006142ED" w:rsidRDefault="008341EA" w:rsidP="008341EA">
      <w:pPr>
        <w:spacing w:line="240" w:lineRule="auto"/>
        <w:jc w:val="both"/>
        <w:rPr>
          <w:rFonts w:cs="Arial"/>
          <w:bCs/>
        </w:rPr>
      </w:pPr>
      <w:r w:rsidRPr="006142ED">
        <w:rPr>
          <w:rFonts w:cs="Arial"/>
          <w:bCs/>
        </w:rPr>
        <w:tab/>
        <w:t xml:space="preserve">SERS spectra were recorded using a custom-built Raman spectrometer equipped with a 633 nm </w:t>
      </w:r>
      <w:proofErr w:type="spellStart"/>
      <w:r w:rsidRPr="006142ED">
        <w:rPr>
          <w:rFonts w:cs="Arial"/>
          <w:bCs/>
        </w:rPr>
        <w:t>HeNe</w:t>
      </w:r>
      <w:proofErr w:type="spellEnd"/>
      <w:r w:rsidRPr="006142ED">
        <w:rPr>
          <w:rFonts w:cs="Arial"/>
          <w:bCs/>
        </w:rPr>
        <w:t xml:space="preserve"> laser (Thor Labs). The laser beam was aligned into an inverted microscope objective (Nikon, 20x, NA = 0.5) with approximately 600 </w:t>
      </w:r>
      <w:proofErr w:type="spellStart"/>
      <w:r w:rsidRPr="006142ED">
        <w:rPr>
          <w:rFonts w:cs="Arial"/>
          <w:bCs/>
        </w:rPr>
        <w:t>μW</w:t>
      </w:r>
      <w:proofErr w:type="spellEnd"/>
      <w:r w:rsidRPr="006142ED">
        <w:rPr>
          <w:rFonts w:cs="Arial"/>
          <w:bCs/>
        </w:rPr>
        <w:t xml:space="preserve"> of power at the sample. Acquisitions were approximately 3 min. The resulting backscattered photons were passed through a Rayleigh rejection filter (</w:t>
      </w:r>
      <w:proofErr w:type="spellStart"/>
      <w:r w:rsidRPr="006142ED">
        <w:rPr>
          <w:rFonts w:cs="Arial"/>
          <w:bCs/>
        </w:rPr>
        <w:t>Semrock</w:t>
      </w:r>
      <w:proofErr w:type="spellEnd"/>
      <w:r w:rsidRPr="006142ED">
        <w:rPr>
          <w:rFonts w:cs="Arial"/>
          <w:bCs/>
        </w:rPr>
        <w:t>) prior to detection in a dispersive spectrometer (Acton SP2300, Princeton Instruments, 1200 g mm</w:t>
      </w:r>
      <w:r w:rsidRPr="006142ED">
        <w:rPr>
          <w:rFonts w:cs="Arial"/>
          <w:bCs/>
          <w:vertAlign w:val="superscript"/>
        </w:rPr>
        <w:t>-1</w:t>
      </w:r>
      <w:r w:rsidRPr="006142ED">
        <w:rPr>
          <w:rFonts w:cs="Arial"/>
          <w:bCs/>
        </w:rPr>
        <w:t xml:space="preserve">) equipped with a back-illuminated deep depletion CCD (PIXIS, Spec-10, Princeton Instruments). The resulting scans were recorded with </w:t>
      </w:r>
      <w:proofErr w:type="spellStart"/>
      <w:r w:rsidRPr="006142ED">
        <w:rPr>
          <w:rFonts w:cs="Arial"/>
          <w:bCs/>
        </w:rPr>
        <w:t>Winspec</w:t>
      </w:r>
      <w:proofErr w:type="spellEnd"/>
      <w:r w:rsidRPr="006142ED">
        <w:rPr>
          <w:rFonts w:cs="Arial"/>
          <w:bCs/>
        </w:rPr>
        <w:t xml:space="preserve"> 32 software (Princeton Instruments). For each sample, scans were taken at three different positions on the substrate to ensure signal reproducibility. The acquired spectra were background subtracted (Multipeak Fitting 2.0 Package) and graphed in IGOR Pro (</w:t>
      </w:r>
      <w:proofErr w:type="spellStart"/>
      <w:r w:rsidRPr="006142ED">
        <w:rPr>
          <w:rFonts w:cs="Arial"/>
          <w:bCs/>
        </w:rPr>
        <w:t>Wavemetrics</w:t>
      </w:r>
      <w:proofErr w:type="spellEnd"/>
      <w:r w:rsidRPr="006142ED">
        <w:rPr>
          <w:rFonts w:cs="Arial"/>
          <w:bCs/>
        </w:rPr>
        <w:t xml:space="preserve">). </w:t>
      </w:r>
    </w:p>
    <w:p w14:paraId="55CF2417" w14:textId="77777777" w:rsidR="008341EA" w:rsidRPr="006142ED" w:rsidRDefault="008341EA" w:rsidP="008341EA">
      <w:pPr>
        <w:pStyle w:val="ListParagraph"/>
        <w:numPr>
          <w:ilvl w:val="0"/>
          <w:numId w:val="5"/>
        </w:numPr>
        <w:spacing w:after="0" w:line="240" w:lineRule="auto"/>
        <w:ind w:left="360"/>
        <w:jc w:val="both"/>
        <w:rPr>
          <w:rFonts w:ascii="Arial" w:hAnsi="Arial" w:cs="Arial"/>
          <w:b/>
        </w:rPr>
      </w:pPr>
      <w:r w:rsidRPr="006142ED">
        <w:rPr>
          <w:rFonts w:ascii="Arial" w:hAnsi="Arial" w:cs="Arial"/>
          <w:b/>
        </w:rPr>
        <w:t xml:space="preserve">Synthesis of Compound 3.3. </w:t>
      </w:r>
    </w:p>
    <w:p w14:paraId="06A861FF" w14:textId="77777777" w:rsidR="008341EA" w:rsidRPr="006142ED" w:rsidRDefault="008341EA" w:rsidP="008341EA">
      <w:pPr>
        <w:spacing w:line="240" w:lineRule="auto"/>
        <w:jc w:val="both"/>
        <w:rPr>
          <w:rFonts w:cs="Arial"/>
          <w:bCs/>
          <w:color w:val="00B050"/>
        </w:rPr>
      </w:pPr>
      <w:r w:rsidRPr="006142ED">
        <w:rPr>
          <w:rFonts w:cs="Arial"/>
          <w:bCs/>
          <w:noProof/>
        </w:rPr>
        <w:drawing>
          <wp:anchor distT="0" distB="0" distL="114300" distR="114300" simplePos="0" relativeHeight="251650560" behindDoc="0" locked="0" layoutInCell="1" allowOverlap="1" wp14:anchorId="22F8A77C" wp14:editId="383E0C8D">
            <wp:simplePos x="0" y="0"/>
            <wp:positionH relativeFrom="column">
              <wp:posOffset>-2540</wp:posOffset>
            </wp:positionH>
            <wp:positionV relativeFrom="paragraph">
              <wp:posOffset>73660</wp:posOffset>
            </wp:positionV>
            <wp:extent cx="1224915" cy="1052195"/>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224915" cy="1052195"/>
                    </a:xfrm>
                    <a:prstGeom prst="rect">
                      <a:avLst/>
                    </a:prstGeom>
                    <a:noFill/>
                  </pic:spPr>
                </pic:pic>
              </a:graphicData>
            </a:graphic>
            <wp14:sizeRelH relativeFrom="page">
              <wp14:pctWidth>0</wp14:pctWidth>
            </wp14:sizeRelH>
            <wp14:sizeRelV relativeFrom="page">
              <wp14:pctHeight>0</wp14:pctHeight>
            </wp14:sizeRelV>
          </wp:anchor>
        </w:drawing>
      </w:r>
      <w:r w:rsidRPr="006142ED">
        <w:rPr>
          <w:rFonts w:cs="Arial"/>
          <w:bCs/>
        </w:rPr>
        <w:t>The NHC-CO</w:t>
      </w:r>
      <w:r w:rsidRPr="006142ED">
        <w:rPr>
          <w:rFonts w:cs="Arial"/>
          <w:bCs/>
          <w:vertAlign w:val="subscript"/>
        </w:rPr>
        <w:t xml:space="preserve">2 </w:t>
      </w:r>
      <w:r w:rsidRPr="006142ED">
        <w:rPr>
          <w:rFonts w:cs="Arial"/>
          <w:bCs/>
        </w:rPr>
        <w:t>adduct of 1,3-di-</w:t>
      </w:r>
      <w:r w:rsidRPr="006142ED">
        <w:rPr>
          <w:rFonts w:cs="Arial"/>
          <w:bCs/>
          <w:i/>
          <w:iCs/>
        </w:rPr>
        <w:t>tert-</w:t>
      </w:r>
      <w:r w:rsidRPr="006142ED">
        <w:rPr>
          <w:rFonts w:cs="Arial"/>
          <w:bCs/>
        </w:rPr>
        <w:t xml:space="preserve">butyl-4,5-tetradeuteroimidazolinium bromide, </w:t>
      </w:r>
      <w:r w:rsidRPr="006142ED">
        <w:rPr>
          <w:rFonts w:cs="Arial"/>
          <w:b/>
        </w:rPr>
        <w:t>3.7</w:t>
      </w:r>
      <w:r w:rsidRPr="006142ED">
        <w:rPr>
          <w:rFonts w:cs="Arial"/>
          <w:bCs/>
        </w:rPr>
        <w:t xml:space="preserve">, was prepared following a slightly modified method of </w:t>
      </w:r>
      <w:proofErr w:type="spellStart"/>
      <w:r w:rsidRPr="006142ED">
        <w:rPr>
          <w:rFonts w:cs="Arial"/>
          <w:bCs/>
        </w:rPr>
        <w:t>Buchmeiser</w:t>
      </w:r>
      <w:proofErr w:type="spellEnd"/>
      <w:r w:rsidRPr="006142ED">
        <w:rPr>
          <w:rFonts w:cs="Arial"/>
          <w:bCs/>
        </w:rPr>
        <w:t>.</w:t>
      </w:r>
      <w:hyperlink w:anchor="_ENREF_51" w:tooltip="Naumann, 2013 #138" w:history="1">
        <w:r w:rsidRPr="006142ED">
          <w:rPr>
            <w:rFonts w:cs="Arial"/>
            <w:bCs/>
          </w:rPr>
          <w:fldChar w:fldCharType="begin"/>
        </w:r>
        <w:r w:rsidRPr="006142ED">
          <w:rPr>
            <w:rFonts w:cs="Arial"/>
            <w:bCs/>
          </w:rPr>
          <w:instrText xml:space="preserve"> ADDIN EN.CITE &lt;EndNote&gt;&lt;Cite&gt;&lt;Author&gt;Naumann&lt;/Author&gt;&lt;Year&gt;2013&lt;/Year&gt;&lt;RecNum&gt;138&lt;/RecNum&gt;&lt;DisplayText&gt;&lt;style face="superscript"&gt;51&lt;/style&gt;&lt;/DisplayText&gt;&lt;record&gt;&lt;rec-number&gt;138&lt;/rec-number&gt;&lt;foreign-keys&gt;&lt;key app="EN" db-id="xrxd59svtrf02keraz8ppfwze9pf29tt2e0v" timestamp="1610546917" guid="042e547f-cf99-426d-a515-f628999f753c"&gt;138&lt;/key&gt;&lt;/foreign-keys&gt;&lt;ref-type name="Journal Article"&gt;17&lt;/ref-type&gt;&lt;contributors&gt;&lt;authors&gt;&lt;author&gt;Naumann, Stefan&lt;/author&gt;&lt;author&gt;Schmidt, Friedrich Georg&lt;/author&gt;&lt;author&gt;Schowner, Roman&lt;/author&gt;&lt;author&gt;Frey, Wolfgang&lt;/author&gt;&lt;author&gt;Buchmeiser, Michael R.&lt;/author&gt;&lt;/authors&gt;&lt;/contributors&gt;&lt;titles&gt;&lt;title&gt;Polymerization of methyl methacrylate by latent pre-catalysts based on CO2-protected N-heterocyclic carbenes&lt;/title&gt;&lt;secondary-title&gt;Polymer Chemistry&lt;/secondary-title&gt;&lt;/titles&gt;&lt;periodical&gt;&lt;full-title&gt;Polymer Chemistry&lt;/full-title&gt;&lt;/periodical&gt;&lt;pages&gt;2731-2740&lt;/pages&gt;&lt;volume&gt;4&lt;/volume&gt;&lt;number&gt;9&lt;/number&gt;&lt;dates&gt;&lt;year&gt;2013&lt;/year&gt;&lt;/dates&gt;&lt;publisher&gt;The Royal Society of Chemistry&lt;/publisher&gt;&lt;isbn&gt;1759-9954&lt;/isbn&gt;&lt;work-type&gt;10.1039/C3PY00073G&lt;/work-type&gt;&lt;urls&gt;&lt;related-urls&gt;&lt;url&gt;http://dx.doi.org/10.1039/C3PY00073G&lt;/url&gt;&lt;/related-urls&gt;&lt;/urls&gt;&lt;electronic-resource-num&gt;10.1039/C3PY00073G&lt;/electronic-resource-num&gt;&lt;/record&gt;&lt;/Cite&gt;&lt;/EndNote&gt;</w:instrText>
        </w:r>
        <w:r w:rsidRPr="006142ED">
          <w:rPr>
            <w:rFonts w:cs="Arial"/>
            <w:bCs/>
          </w:rPr>
          <w:fldChar w:fldCharType="separate"/>
        </w:r>
        <w:r w:rsidRPr="006142ED">
          <w:rPr>
            <w:rFonts w:cs="Arial"/>
            <w:bCs/>
            <w:noProof/>
            <w:vertAlign w:val="superscript"/>
          </w:rPr>
          <w:t>51</w:t>
        </w:r>
        <w:r w:rsidRPr="006142ED">
          <w:rPr>
            <w:rFonts w:cs="Arial"/>
            <w:bCs/>
          </w:rPr>
          <w:fldChar w:fldCharType="end"/>
        </w:r>
      </w:hyperlink>
      <w:r w:rsidRPr="006142ED">
        <w:rPr>
          <w:rFonts w:cs="Arial"/>
          <w:bCs/>
        </w:rPr>
        <w:t xml:space="preserve"> Solid potassium bis(trimethylsilyl)amide (0.3560 g, 1.785 mmol) and tetrahydrofuran (12 mL) were added to a vial containing </w:t>
      </w:r>
      <w:r w:rsidRPr="006142ED">
        <w:rPr>
          <w:rFonts w:cs="Arial"/>
          <w:b/>
        </w:rPr>
        <w:t>3.</w:t>
      </w:r>
      <w:r w:rsidRPr="006142ED">
        <w:rPr>
          <w:rFonts w:cs="Arial"/>
          <w:b/>
          <w:bCs/>
        </w:rPr>
        <w:t>7</w:t>
      </w:r>
      <w:r w:rsidRPr="006142ED">
        <w:rPr>
          <w:rFonts w:cs="Arial"/>
          <w:bCs/>
        </w:rPr>
        <w:t xml:space="preserve"> (0.4774 g, 1.786 mmol), and was stirred overnight at RT in a glovebox. The solvent was then removed under vacuum. The residue was then extracted with diethyl ether (15 mL) and filtered into a Schlenk flask over a short Celite plug to remove solid KBr formed during the reaction. The Schlenk flask containing the free carbene in diethyl ether was removed from the glovebox and CO</w:t>
      </w:r>
      <w:r w:rsidRPr="006142ED">
        <w:rPr>
          <w:rFonts w:cs="Arial"/>
          <w:bCs/>
          <w:vertAlign w:val="subscript"/>
        </w:rPr>
        <w:t>2</w:t>
      </w:r>
      <w:r w:rsidRPr="006142ED">
        <w:rPr>
          <w:rFonts w:cs="Arial"/>
          <w:bCs/>
        </w:rPr>
        <w:t xml:space="preserve"> gas was added to the flask under an air free setup and stirred for 15 min. After addition of CO</w:t>
      </w:r>
      <w:r w:rsidRPr="006142ED">
        <w:rPr>
          <w:rFonts w:cs="Arial"/>
          <w:bCs/>
          <w:vertAlign w:val="subscript"/>
        </w:rPr>
        <w:t>2</w:t>
      </w:r>
      <w:r w:rsidRPr="006142ED">
        <w:rPr>
          <w:rFonts w:cs="Arial"/>
          <w:bCs/>
        </w:rPr>
        <w:t xml:space="preserve">, a white solid immediately formed. The reaction vessel was placed under a vacuum and returned to the glove box. The suspension was filtered over a fine porosity frit and washed with 10 mL of diethyl ether. The solid was dried under vacuum for no more than 5 minutes to give a white powder. Yield: 0.292 g, 71.0%. </w:t>
      </w:r>
      <w:r w:rsidRPr="006142ED">
        <w:rPr>
          <w:rFonts w:cs="Arial"/>
          <w:bCs/>
          <w:vertAlign w:val="superscript"/>
        </w:rPr>
        <w:t>1</w:t>
      </w:r>
      <w:r w:rsidRPr="006142ED">
        <w:rPr>
          <w:rFonts w:cs="Arial"/>
          <w:bCs/>
        </w:rPr>
        <w:t>H NMR (CD</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499.74 MHz): </w:t>
      </w:r>
      <w:r w:rsidRPr="006142ED">
        <w:rPr>
          <w:rFonts w:cs="Arial"/>
        </w:rPr>
        <w:sym w:font="Symbol" w:char="F064"/>
      </w:r>
      <w:r w:rsidRPr="006142ED">
        <w:rPr>
          <w:rFonts w:cs="Arial"/>
          <w:bCs/>
        </w:rPr>
        <w:t xml:space="preserve"> 1.46 (s, 18H). </w:t>
      </w:r>
      <w:r w:rsidRPr="006142ED">
        <w:rPr>
          <w:rFonts w:cs="Arial"/>
          <w:bCs/>
          <w:vertAlign w:val="superscript"/>
        </w:rPr>
        <w:t>13</w:t>
      </w:r>
      <w:r w:rsidRPr="006142ED">
        <w:rPr>
          <w:rFonts w:cs="Arial"/>
          <w:bCs/>
        </w:rPr>
        <w:t>C NMR (CD</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125.66 MHz): </w:t>
      </w:r>
      <w:r w:rsidRPr="006142ED">
        <w:rPr>
          <w:rFonts w:cs="Arial"/>
        </w:rPr>
        <w:sym w:font="Symbol" w:char="F064"/>
      </w:r>
      <w:r w:rsidRPr="006142ED">
        <w:rPr>
          <w:rFonts w:cs="Arial"/>
          <w:bCs/>
        </w:rPr>
        <w:t xml:space="preserve"> 164.63, 159.38, 58.45, 44.28 (pent, </w:t>
      </w:r>
      <w:r w:rsidRPr="006142ED">
        <w:rPr>
          <w:rFonts w:cs="Arial"/>
          <w:bCs/>
          <w:i/>
          <w:iCs/>
        </w:rPr>
        <w:t>J</w:t>
      </w:r>
      <w:r w:rsidRPr="006142ED">
        <w:rPr>
          <w:rFonts w:cs="Arial"/>
          <w:bCs/>
        </w:rPr>
        <w:t xml:space="preserve"> = 22.54 Hz), 28.25. IR: 2973, 2238, 1669, 1571, 1484, 1407, 1390, 1377, 1366, 1322, 1262, 1230, 1194, 1137, 1088, 1051, 991, 978, 946, 930, 909, 892, 816, 770, 725 </w:t>
      </w:r>
      <w:proofErr w:type="gramStart"/>
      <w:r w:rsidRPr="006142ED">
        <w:rPr>
          <w:rFonts w:cs="Arial"/>
          <w:bCs/>
        </w:rPr>
        <w:t>cm</w:t>
      </w:r>
      <w:r w:rsidRPr="006142ED">
        <w:rPr>
          <w:rFonts w:cs="Arial"/>
          <w:bCs/>
          <w:vertAlign w:val="superscript"/>
        </w:rPr>
        <w:t>-1</w:t>
      </w:r>
      <w:proofErr w:type="gramEnd"/>
      <w:r w:rsidRPr="006142ED">
        <w:rPr>
          <w:rFonts w:cs="Arial"/>
          <w:bCs/>
        </w:rPr>
        <w:t xml:space="preserve">. </w:t>
      </w:r>
    </w:p>
    <w:p w14:paraId="04C42CBC" w14:textId="77777777" w:rsidR="008341EA" w:rsidRPr="006142ED" w:rsidRDefault="008341EA" w:rsidP="008341EA">
      <w:pPr>
        <w:pStyle w:val="ListParagraph"/>
        <w:numPr>
          <w:ilvl w:val="0"/>
          <w:numId w:val="5"/>
        </w:numPr>
        <w:spacing w:after="0" w:line="240" w:lineRule="auto"/>
        <w:ind w:left="360"/>
        <w:jc w:val="both"/>
        <w:rPr>
          <w:rFonts w:ascii="Arial" w:hAnsi="Arial" w:cs="Arial"/>
          <w:b/>
        </w:rPr>
      </w:pPr>
      <w:r w:rsidRPr="006142ED">
        <w:rPr>
          <w:rFonts w:ascii="Arial" w:hAnsi="Arial" w:cs="Arial"/>
          <w:b/>
        </w:rPr>
        <w:t xml:space="preserve">Synthesis of Compound 3.5. </w:t>
      </w:r>
    </w:p>
    <w:p w14:paraId="74F4EB81" w14:textId="77777777" w:rsidR="008341EA" w:rsidRPr="006142ED" w:rsidRDefault="002451D7" w:rsidP="008341EA">
      <w:pPr>
        <w:tabs>
          <w:tab w:val="left" w:pos="2250"/>
        </w:tabs>
        <w:spacing w:line="240" w:lineRule="auto"/>
        <w:jc w:val="both"/>
        <w:rPr>
          <w:rFonts w:cs="Arial"/>
        </w:rPr>
      </w:pPr>
      <w:r>
        <w:rPr>
          <w:rFonts w:cs="Arial"/>
          <w:bCs/>
          <w:noProof/>
        </w:rPr>
        <w:object w:dxaOrig="1440" w:dyaOrig="1440" w14:anchorId="1DB6A042">
          <v:shape id="_x0000_s1370" type="#_x0000_t75" style="position:absolute;left:0;text-align:left;margin-left:.4pt;margin-top:7.85pt;width:105.95pt;height:67.9pt;z-index:251740672;mso-position-horizontal-relative:text;mso-position-vertical-relative:text">
            <v:imagedata r:id="rId228" o:title=""/>
            <w10:wrap type="square"/>
          </v:shape>
          <o:OLEObject Type="Embed" ProgID="ChemDraw.Document.6.0" ShapeID="_x0000_s1370" DrawAspect="Content" ObjectID="_1680859571" r:id="rId229"/>
        </w:object>
      </w:r>
      <w:r w:rsidR="008341EA" w:rsidRPr="006142ED">
        <w:rPr>
          <w:rFonts w:cs="Arial"/>
          <w:bCs/>
        </w:rPr>
        <w:t>N,N’-di-</w:t>
      </w:r>
      <w:r w:rsidR="008341EA" w:rsidRPr="006142ED">
        <w:rPr>
          <w:rFonts w:cs="Arial"/>
          <w:bCs/>
          <w:i/>
          <w:iCs/>
        </w:rPr>
        <w:t>tert</w:t>
      </w:r>
      <w:r w:rsidR="008341EA" w:rsidRPr="006142ED">
        <w:rPr>
          <w:rFonts w:cs="Arial"/>
          <w:bCs/>
        </w:rPr>
        <w:t>-butyl-(d</w:t>
      </w:r>
      <w:r w:rsidR="008341EA" w:rsidRPr="006142ED">
        <w:rPr>
          <w:rFonts w:cs="Arial"/>
          <w:bCs/>
          <w:vertAlign w:val="subscript"/>
        </w:rPr>
        <w:t>4</w:t>
      </w:r>
      <w:r w:rsidR="008341EA" w:rsidRPr="006142ED">
        <w:rPr>
          <w:rFonts w:cs="Arial"/>
          <w:bCs/>
        </w:rPr>
        <w:t xml:space="preserve">)-ethylenediamine </w:t>
      </w:r>
      <w:proofErr w:type="spellStart"/>
      <w:r w:rsidR="008341EA" w:rsidRPr="006142ED">
        <w:rPr>
          <w:rFonts w:cs="Arial"/>
          <w:bCs/>
        </w:rPr>
        <w:t>dihydrobromic</w:t>
      </w:r>
      <w:proofErr w:type="spellEnd"/>
      <w:r w:rsidR="008341EA" w:rsidRPr="006142ED">
        <w:rPr>
          <w:rFonts w:cs="Arial"/>
          <w:bCs/>
        </w:rPr>
        <w:t xml:space="preserve"> acid, </w:t>
      </w:r>
      <w:r w:rsidR="008341EA" w:rsidRPr="006142ED">
        <w:rPr>
          <w:rFonts w:cs="Arial"/>
          <w:b/>
        </w:rPr>
        <w:t>3.5</w:t>
      </w:r>
      <w:r w:rsidR="008341EA" w:rsidRPr="006142ED">
        <w:rPr>
          <w:rFonts w:cs="Arial"/>
        </w:rPr>
        <w:t>,</w:t>
      </w:r>
      <w:r w:rsidR="008341EA" w:rsidRPr="006142ED">
        <w:rPr>
          <w:rFonts w:cs="Arial"/>
          <w:b/>
        </w:rPr>
        <w:t xml:space="preserve"> </w:t>
      </w:r>
      <w:r w:rsidR="008341EA" w:rsidRPr="006142ED">
        <w:rPr>
          <w:rFonts w:cs="Arial"/>
        </w:rPr>
        <w:t>was prepared using a modification of a previously reported literature method.</w:t>
      </w:r>
      <w:hyperlink w:anchor="_ENREF_52" w:tooltip="Zhang, 2016 #139" w:history="1">
        <w:r w:rsidR="008341EA" w:rsidRPr="006142ED">
          <w:rPr>
            <w:rFonts w:cs="Arial"/>
          </w:rPr>
          <w:fldChar w:fldCharType="begin"/>
        </w:r>
        <w:r w:rsidR="008341EA" w:rsidRPr="006142ED">
          <w:rPr>
            <w:rFonts w:cs="Arial"/>
          </w:rPr>
          <w:instrText xml:space="preserve"> ADDIN EN.CITE &lt;EndNote&gt;&lt;Cite&gt;&lt;Author&gt;Zhang&lt;/Author&gt;&lt;Year&gt;2016&lt;/Year&gt;&lt;RecNum&gt;139&lt;/RecNum&gt;&lt;DisplayText&gt;&lt;style face="superscript"&gt;52&lt;/style&gt;&lt;/DisplayText&gt;&lt;record&gt;&lt;rec-number&gt;139&lt;/rec-number&gt;&lt;foreign-keys&gt;&lt;key app="EN" db-id="xrxd59svtrf02keraz8ppfwze9pf29tt2e0v" timestamp="1610548454" guid="a8e10717-54c4-4ba1-ac93-57cfaf3e1949"&gt;139&lt;/key&gt;&lt;/foreign-keys&gt;&lt;ref-type name="Journal Article"&gt;17&lt;/ref-type&gt;&lt;contributors&gt;&lt;authors&gt;&lt;author&gt;Zhang, Li&lt;/author&gt;&lt;author&gt;Yang, Huan&lt;/author&gt;&lt;author&gt;Jiao, Lei&lt;/author&gt;&lt;/authors&gt;&lt;/contributors&gt;&lt;titles&gt;&lt;title&gt;Revisiting the Radical Initiation Mechanism of the Diamine-Promoted Transition-Metal-Free Cross-Coupling Reaction&lt;/title&gt;&lt;secondary-title&gt;Journal of the American Chemical Society&lt;/secondary-title&gt;&lt;/titles&gt;&lt;periodical&gt;&lt;full-title&gt;Journal of the American Chemical Society&lt;/full-title&gt;&lt;/periodical&gt;&lt;pages&gt;7151-7160&lt;/pages&gt;&lt;volume&gt;138&lt;/volume&gt;&lt;number&gt;22&lt;/number&gt;&lt;dates&gt;&lt;year&gt;2016&lt;/year&gt;&lt;pub-dates&gt;&lt;date&gt;2016/06/08&lt;/date&gt;&lt;/pub-dates&gt;&lt;/dates&gt;&lt;publisher&gt;American Chemical Society&lt;/publisher&gt;&lt;isbn&gt;0002-7863&lt;/isbn&gt;&lt;urls&gt;&lt;related-urls&gt;&lt;url&gt;https://doi.org/10.1021/jacs.6b03442&lt;/url&gt;&lt;/related-urls&gt;&lt;/urls&gt;&lt;electronic-resource-num&gt;10.1021/jacs.6b03442&lt;/electronic-resource-num&gt;&lt;/record&gt;&lt;/Cite&gt;&lt;/EndNote&gt;</w:instrText>
        </w:r>
        <w:r w:rsidR="008341EA" w:rsidRPr="006142ED">
          <w:rPr>
            <w:rFonts w:cs="Arial"/>
          </w:rPr>
          <w:fldChar w:fldCharType="separate"/>
        </w:r>
        <w:r w:rsidR="008341EA" w:rsidRPr="006142ED">
          <w:rPr>
            <w:rFonts w:cs="Arial"/>
            <w:noProof/>
            <w:vertAlign w:val="superscript"/>
          </w:rPr>
          <w:t>52</w:t>
        </w:r>
        <w:r w:rsidR="008341EA" w:rsidRPr="006142ED">
          <w:rPr>
            <w:rFonts w:cs="Arial"/>
          </w:rPr>
          <w:fldChar w:fldCharType="end"/>
        </w:r>
      </w:hyperlink>
      <w:r w:rsidR="008341EA" w:rsidRPr="006142ED">
        <w:rPr>
          <w:rFonts w:cs="Arial"/>
        </w:rPr>
        <w:t xml:space="preserve"> A 20 mL scintillation vial was charged with a stir bar, d</w:t>
      </w:r>
      <w:r w:rsidR="008341EA" w:rsidRPr="006142ED">
        <w:rPr>
          <w:rFonts w:cs="Arial"/>
          <w:vertAlign w:val="subscript"/>
        </w:rPr>
        <w:t>4</w:t>
      </w:r>
      <w:r w:rsidR="008341EA" w:rsidRPr="006142ED">
        <w:rPr>
          <w:rFonts w:cs="Arial"/>
        </w:rPr>
        <w:t xml:space="preserve">-dibromoethylenediamine (1.312 g, 6.837 mmol), </w:t>
      </w:r>
      <w:r w:rsidR="008341EA" w:rsidRPr="006142ED">
        <w:rPr>
          <w:rFonts w:cs="Arial"/>
          <w:i/>
        </w:rPr>
        <w:t>tert</w:t>
      </w:r>
      <w:r w:rsidR="008341EA" w:rsidRPr="006142ED">
        <w:rPr>
          <w:rFonts w:cs="Arial"/>
        </w:rPr>
        <w:t xml:space="preserve">-butylamine (3.952 mL, 37.61 mmol), 2 mL of hexanes, and 2 mL of DI water and capped with a Teflon screw cap. The solution was stirred overnight at 110 °C. The reaction was cooled to RT and, upon cooling, a white precipitate formed.  The supernatant was decanted off and the solid was washed with 10 mL of hexanes and dried under vacuum, to give a white tacky solid. Yield: 1.95 g, 84.4%. </w:t>
      </w:r>
      <w:r w:rsidR="008341EA" w:rsidRPr="006142ED">
        <w:rPr>
          <w:rFonts w:cs="Arial"/>
          <w:vertAlign w:val="superscript"/>
        </w:rPr>
        <w:t>1</w:t>
      </w:r>
      <w:r w:rsidR="008341EA" w:rsidRPr="006142ED">
        <w:rPr>
          <w:rFonts w:cs="Arial"/>
        </w:rPr>
        <w:t>H NMR (CDCl</w:t>
      </w:r>
      <w:r w:rsidR="008341EA" w:rsidRPr="006142ED">
        <w:rPr>
          <w:rFonts w:cs="Arial"/>
          <w:vertAlign w:val="subscript"/>
        </w:rPr>
        <w:t>3</w:t>
      </w:r>
      <w:r w:rsidR="008341EA" w:rsidRPr="006142ED">
        <w:rPr>
          <w:rFonts w:cs="Arial"/>
        </w:rPr>
        <w:t xml:space="preserve">, 499.74 MHz): </w:t>
      </w:r>
      <w:r w:rsidR="008341EA" w:rsidRPr="006142ED">
        <w:rPr>
          <w:rFonts w:cs="Arial"/>
        </w:rPr>
        <w:sym w:font="Symbol" w:char="F064"/>
      </w:r>
      <w:r w:rsidR="008341EA" w:rsidRPr="006142ED">
        <w:rPr>
          <w:rFonts w:cs="Arial"/>
        </w:rPr>
        <w:t xml:space="preserve"> 5.58 (s, 4H), 1.41 (s, 9H), 1.29 (s, 9H) </w:t>
      </w:r>
      <w:r w:rsidR="008341EA" w:rsidRPr="006142ED">
        <w:rPr>
          <w:rFonts w:cs="Arial"/>
          <w:vertAlign w:val="superscript"/>
        </w:rPr>
        <w:t>13</w:t>
      </w:r>
      <w:r w:rsidR="008341EA" w:rsidRPr="006142ED">
        <w:rPr>
          <w:rFonts w:cs="Arial"/>
        </w:rPr>
        <w:t>C NMR (CDCl</w:t>
      </w:r>
      <w:r w:rsidR="008341EA" w:rsidRPr="006142ED">
        <w:rPr>
          <w:rFonts w:cs="Arial"/>
          <w:vertAlign w:val="subscript"/>
        </w:rPr>
        <w:t>3</w:t>
      </w:r>
      <w:r w:rsidR="008341EA" w:rsidRPr="006142ED">
        <w:rPr>
          <w:rFonts w:cs="Arial"/>
        </w:rPr>
        <w:t xml:space="preserve">, 125.66 MHz): </w:t>
      </w:r>
      <w:r w:rsidR="008341EA" w:rsidRPr="006142ED">
        <w:rPr>
          <w:rFonts w:cs="Arial"/>
        </w:rPr>
        <w:sym w:font="Symbol" w:char="F064"/>
      </w:r>
      <w:r w:rsidR="008341EA" w:rsidRPr="006142ED">
        <w:rPr>
          <w:rFonts w:cs="Arial"/>
        </w:rPr>
        <w:t xml:space="preserve"> 54.46, 52.33, 39.71 (pent, </w:t>
      </w:r>
      <w:r w:rsidR="008341EA" w:rsidRPr="006142ED">
        <w:rPr>
          <w:rFonts w:cs="Arial"/>
          <w:i/>
          <w:iCs/>
        </w:rPr>
        <w:t>J</w:t>
      </w:r>
      <w:r w:rsidR="008341EA" w:rsidRPr="006142ED">
        <w:rPr>
          <w:rFonts w:cs="Arial"/>
        </w:rPr>
        <w:t xml:space="preserve"> = 21.06), 29.06, 27.74. IR: 3380, 3217, 2966, </w:t>
      </w:r>
      <w:r w:rsidR="008341EA" w:rsidRPr="006142ED">
        <w:rPr>
          <w:rFonts w:cs="Arial"/>
        </w:rPr>
        <w:lastRenderedPageBreak/>
        <w:t xml:space="preserve">2891, 2838, 2770, 2678, 2584, 2485, 2409, 2222, 2091, 2033, 1621, 1501, 1479, 1451, 1400, 1377, 1363, 1298, 1246, 1210, 1136, 1108, 1062, 1042, 986, 968, 936, 880, 762, 730 </w:t>
      </w:r>
      <w:proofErr w:type="gramStart"/>
      <w:r w:rsidR="008341EA" w:rsidRPr="006142ED">
        <w:rPr>
          <w:rFonts w:cs="Arial"/>
        </w:rPr>
        <w:t>cm</w:t>
      </w:r>
      <w:r w:rsidR="008341EA" w:rsidRPr="006142ED">
        <w:rPr>
          <w:rFonts w:cs="Arial"/>
          <w:vertAlign w:val="superscript"/>
        </w:rPr>
        <w:t>-1</w:t>
      </w:r>
      <w:proofErr w:type="gramEnd"/>
      <w:r w:rsidR="008341EA" w:rsidRPr="006142ED">
        <w:rPr>
          <w:rFonts w:cs="Arial"/>
        </w:rPr>
        <w:t xml:space="preserve">. </w:t>
      </w:r>
    </w:p>
    <w:p w14:paraId="72FBB171" w14:textId="77777777" w:rsidR="008341EA" w:rsidRPr="006142ED" w:rsidRDefault="008341EA" w:rsidP="008341EA">
      <w:pPr>
        <w:pStyle w:val="ListParagraph"/>
        <w:numPr>
          <w:ilvl w:val="0"/>
          <w:numId w:val="5"/>
        </w:numPr>
        <w:spacing w:after="0" w:line="240" w:lineRule="auto"/>
        <w:ind w:left="360"/>
        <w:jc w:val="both"/>
        <w:rPr>
          <w:rFonts w:ascii="Arial" w:hAnsi="Arial" w:cs="Arial"/>
          <w:b/>
        </w:rPr>
      </w:pPr>
      <w:r w:rsidRPr="006142ED">
        <w:rPr>
          <w:rFonts w:ascii="Arial" w:hAnsi="Arial" w:cs="Arial"/>
          <w:b/>
        </w:rPr>
        <w:t xml:space="preserve">Synthesis of Compound 3.7. </w:t>
      </w:r>
    </w:p>
    <w:p w14:paraId="3CD32660" w14:textId="77777777" w:rsidR="008341EA" w:rsidRPr="006142ED" w:rsidRDefault="002451D7" w:rsidP="008341EA">
      <w:pPr>
        <w:spacing w:line="240" w:lineRule="auto"/>
        <w:jc w:val="both"/>
        <w:rPr>
          <w:rFonts w:cs="Arial"/>
        </w:rPr>
      </w:pPr>
      <w:r>
        <w:rPr>
          <w:rFonts w:cs="Arial"/>
          <w:noProof/>
          <w:color w:val="00B050"/>
        </w:rPr>
        <w:object w:dxaOrig="1440" w:dyaOrig="1440" w14:anchorId="022EBF19">
          <v:shape id="_x0000_s1369" type="#_x0000_t75" style="position:absolute;left:0;text-align:left;margin-left:.4pt;margin-top:6.15pt;width:87.95pt;height:64.25pt;z-index:251739648;mso-position-horizontal-relative:text;mso-position-vertical-relative:text">
            <v:imagedata r:id="rId230" o:title=""/>
            <w10:wrap type="square"/>
          </v:shape>
          <o:OLEObject Type="Embed" ProgID="ChemDraw.Document.6.0" ShapeID="_x0000_s1369" DrawAspect="Content" ObjectID="_1680859572" r:id="rId231"/>
        </w:object>
      </w:r>
      <w:r w:rsidR="008341EA" w:rsidRPr="006142ED">
        <w:rPr>
          <w:rFonts w:cs="Arial"/>
        </w:rPr>
        <w:t xml:space="preserve">Compound </w:t>
      </w:r>
      <w:r w:rsidR="008341EA" w:rsidRPr="006142ED">
        <w:rPr>
          <w:rFonts w:cs="Arial"/>
          <w:b/>
        </w:rPr>
        <w:t>3.7</w:t>
      </w:r>
      <w:r w:rsidR="008341EA" w:rsidRPr="006142ED">
        <w:rPr>
          <w:rFonts w:cs="Arial"/>
        </w:rPr>
        <w:t xml:space="preserve"> was prepared following the method of Barry.</w:t>
      </w:r>
      <w:hyperlink w:anchor="_ENREF_70" w:tooltip="Barry,  #3" w:history="1">
        <w:r w:rsidR="008341EA" w:rsidRPr="006142ED">
          <w:rPr>
            <w:rFonts w:cs="Arial"/>
          </w:rPr>
          <w:fldChar w:fldCharType="begin"/>
        </w:r>
        <w:r w:rsidR="008341EA" w:rsidRPr="006142ED">
          <w:rPr>
            <w:rFonts w:cs="Arial"/>
          </w:rPr>
          <w:instrText xml:space="preserve"> ADDIN EN.CITE &lt;EndNote&gt;&lt;Cite&gt;&lt;Author&gt;Barry&lt;/Author&gt;&lt;RecNum&gt;3&lt;/RecNum&gt;&lt;DisplayText&gt;&lt;style face="superscript"&gt;70&lt;/style&gt;&lt;/DisplayText&gt;&lt;record&gt;&lt;rec-number&gt;3&lt;/rec-number&gt;&lt;foreign-keys&gt;&lt;key app="EN" db-id="t2psw050xrvpr5e2998pad9g25aawe0x9aw0" timestamp="1573665757"&gt;3&lt;/key&gt;&lt;/foreign-keys&gt;&lt;ref-type name="Patent"&gt;25&lt;/ref-type&gt;&lt;contributors&gt;&lt;authors&gt;&lt;author&gt;Barry, Sean&lt;/author&gt;&lt;author&gt;Clark, Timothy. J. &lt;/author&gt;&lt;author&gt;Coyle, Jason&lt;/author&gt;&lt;author&gt;Hastie, Jeffrey J. M.&lt;/author&gt;&lt;/authors&gt;&lt;/contributors&gt;&lt;titles&gt;&lt;title&gt;Group 11 Mono-Metallic Precursor Compounds and use Thereof in Metal Deposition&lt;/title&gt;&lt;/titles&gt;&lt;section&gt;WO2012155264A1&lt;/section&gt;&lt;dates&gt;&lt;pub-dates&gt;&lt;date&gt;November 22, 2012&lt;/date&gt;&lt;/pub-dates&gt;&lt;/dates&gt;&lt;urls&gt;&lt;/urls&gt;&lt;/record&gt;&lt;/Cite&gt;&lt;/EndNote&gt;</w:instrText>
        </w:r>
        <w:r w:rsidR="008341EA" w:rsidRPr="006142ED">
          <w:rPr>
            <w:rFonts w:cs="Arial"/>
          </w:rPr>
          <w:fldChar w:fldCharType="separate"/>
        </w:r>
        <w:r w:rsidR="008341EA" w:rsidRPr="006142ED">
          <w:rPr>
            <w:rFonts w:cs="Arial"/>
            <w:noProof/>
            <w:vertAlign w:val="superscript"/>
          </w:rPr>
          <w:t>70</w:t>
        </w:r>
        <w:r w:rsidR="008341EA" w:rsidRPr="006142ED">
          <w:rPr>
            <w:rFonts w:cs="Arial"/>
          </w:rPr>
          <w:fldChar w:fldCharType="end"/>
        </w:r>
      </w:hyperlink>
      <w:r w:rsidR="008341EA" w:rsidRPr="006142ED">
        <w:rPr>
          <w:rFonts w:cs="Arial"/>
        </w:rPr>
        <w:t xml:space="preserve"> A 100 mL round bottom flask was charged with a stir bar, compound </w:t>
      </w:r>
      <w:r w:rsidR="008341EA" w:rsidRPr="006142ED">
        <w:rPr>
          <w:rFonts w:cs="Arial"/>
          <w:b/>
        </w:rPr>
        <w:t>5</w:t>
      </w:r>
      <w:r w:rsidR="008341EA" w:rsidRPr="006142ED">
        <w:rPr>
          <w:rFonts w:cs="Arial"/>
        </w:rPr>
        <w:t xml:space="preserve"> (1.073 g, 3.173 mmol), triethyl orthoformate (18 mL, 0.1082 mol), and seven drops of formic acid and was stirred for 24 hours at 130 °C. The reaction was then cooled to RT and 40 mL of diethyl ether was added. The resulting suspension was filtered over a medium porosity frit and washed with an additional 30 mL of ether. The solid was dried under vacuum to give a white powder. Yield: 0.481 g, 56.8%. </w:t>
      </w:r>
      <w:r w:rsidR="008341EA" w:rsidRPr="006142ED">
        <w:rPr>
          <w:rFonts w:cs="Arial"/>
          <w:vertAlign w:val="superscript"/>
        </w:rPr>
        <w:t>1</w:t>
      </w:r>
      <w:r w:rsidR="008341EA" w:rsidRPr="006142ED">
        <w:rPr>
          <w:rFonts w:cs="Arial"/>
        </w:rPr>
        <w:t>H NMR (CD</w:t>
      </w:r>
      <w:r w:rsidR="008341EA" w:rsidRPr="006142ED">
        <w:rPr>
          <w:rFonts w:cs="Arial"/>
          <w:vertAlign w:val="subscript"/>
        </w:rPr>
        <w:t>2</w:t>
      </w:r>
      <w:r w:rsidR="008341EA" w:rsidRPr="006142ED">
        <w:rPr>
          <w:rFonts w:cs="Arial"/>
        </w:rPr>
        <w:t>Cl</w:t>
      </w:r>
      <w:r w:rsidR="008341EA" w:rsidRPr="006142ED">
        <w:rPr>
          <w:rFonts w:cs="Arial"/>
          <w:vertAlign w:val="subscript"/>
        </w:rPr>
        <w:t>2</w:t>
      </w:r>
      <w:r w:rsidR="008341EA" w:rsidRPr="006142ED">
        <w:rPr>
          <w:rFonts w:cs="Arial"/>
        </w:rPr>
        <w:t xml:space="preserve">, 499.74 MHz): </w:t>
      </w:r>
      <w:r w:rsidR="008341EA" w:rsidRPr="006142ED">
        <w:rPr>
          <w:rFonts w:cs="Arial"/>
        </w:rPr>
        <w:sym w:font="Symbol" w:char="F064"/>
      </w:r>
      <w:r w:rsidR="008341EA" w:rsidRPr="006142ED">
        <w:rPr>
          <w:rFonts w:cs="Arial"/>
        </w:rPr>
        <w:t xml:space="preserve"> 8.53 (s, 1H), 1.49 (s, 18H). </w:t>
      </w:r>
      <w:r w:rsidR="008341EA" w:rsidRPr="006142ED">
        <w:rPr>
          <w:rFonts w:cs="Arial"/>
          <w:vertAlign w:val="superscript"/>
        </w:rPr>
        <w:t>13</w:t>
      </w:r>
      <w:r w:rsidR="008341EA" w:rsidRPr="006142ED">
        <w:rPr>
          <w:rFonts w:cs="Arial"/>
        </w:rPr>
        <w:t>C NMR (CD</w:t>
      </w:r>
      <w:r w:rsidR="008341EA" w:rsidRPr="006142ED">
        <w:rPr>
          <w:rFonts w:cs="Arial"/>
          <w:vertAlign w:val="subscript"/>
        </w:rPr>
        <w:t>2</w:t>
      </w:r>
      <w:r w:rsidR="008341EA" w:rsidRPr="006142ED">
        <w:rPr>
          <w:rFonts w:cs="Arial"/>
        </w:rPr>
        <w:t>Cl</w:t>
      </w:r>
      <w:r w:rsidR="008341EA" w:rsidRPr="006142ED">
        <w:rPr>
          <w:rFonts w:cs="Arial"/>
          <w:vertAlign w:val="subscript"/>
        </w:rPr>
        <w:t>2</w:t>
      </w:r>
      <w:r w:rsidR="008341EA" w:rsidRPr="006142ED">
        <w:rPr>
          <w:rFonts w:cs="Arial"/>
        </w:rPr>
        <w:t xml:space="preserve">, 150.81 MHz): </w:t>
      </w:r>
      <w:r w:rsidR="008341EA" w:rsidRPr="006142ED">
        <w:rPr>
          <w:rFonts w:cs="Arial"/>
        </w:rPr>
        <w:sym w:font="Symbol" w:char="F064"/>
      </w:r>
      <w:r w:rsidR="008341EA" w:rsidRPr="006142ED">
        <w:rPr>
          <w:rFonts w:cs="Arial"/>
        </w:rPr>
        <w:t xml:space="preserve"> 153.78, 57.31, 44.99 (pent, </w:t>
      </w:r>
      <w:r w:rsidR="008341EA" w:rsidRPr="006142ED">
        <w:rPr>
          <w:rFonts w:cs="Arial"/>
          <w:i/>
        </w:rPr>
        <w:t>J</w:t>
      </w:r>
      <w:r w:rsidR="008341EA" w:rsidRPr="006142ED">
        <w:rPr>
          <w:rFonts w:cs="Arial"/>
        </w:rPr>
        <w:t xml:space="preserve"> = 22.80 Hz), 28.26. IR: 2971, 2917, 2875, 2236, 2128, 1613, 1472, 1459, 1402, 1376, 1368, 1314, 1280, 1233, 1205, 1140, 1120, 1082, 1044, 981, 920, 887, 861, 825, 789 </w:t>
      </w:r>
      <w:proofErr w:type="gramStart"/>
      <w:r w:rsidR="008341EA" w:rsidRPr="006142ED">
        <w:rPr>
          <w:rFonts w:cs="Arial"/>
        </w:rPr>
        <w:t>cm</w:t>
      </w:r>
      <w:r w:rsidR="008341EA" w:rsidRPr="006142ED">
        <w:rPr>
          <w:rFonts w:cs="Arial"/>
          <w:vertAlign w:val="superscript"/>
        </w:rPr>
        <w:t>-1</w:t>
      </w:r>
      <w:proofErr w:type="gramEnd"/>
      <w:r w:rsidR="008341EA" w:rsidRPr="006142ED">
        <w:rPr>
          <w:rFonts w:cs="Arial"/>
        </w:rPr>
        <w:t>.</w:t>
      </w:r>
    </w:p>
    <w:p w14:paraId="0B740120" w14:textId="77777777" w:rsidR="008341EA" w:rsidRPr="006142ED" w:rsidRDefault="008341EA" w:rsidP="008341EA">
      <w:pPr>
        <w:rPr>
          <w:rFonts w:cs="Arial"/>
        </w:rPr>
      </w:pPr>
      <w:r w:rsidRPr="006142ED">
        <w:rPr>
          <w:rFonts w:cs="Arial"/>
        </w:rPr>
        <w:br w:type="page"/>
      </w:r>
    </w:p>
    <w:p w14:paraId="7C5BF0B4" w14:textId="77777777" w:rsidR="008341EA" w:rsidRPr="006142ED" w:rsidRDefault="008341EA" w:rsidP="008341EA">
      <w:pPr>
        <w:spacing w:line="240" w:lineRule="auto"/>
        <w:jc w:val="both"/>
        <w:rPr>
          <w:rFonts w:cs="Arial"/>
        </w:rPr>
      </w:pPr>
    </w:p>
    <w:p w14:paraId="6E2E1F8D" w14:textId="77777777" w:rsidR="008341EA" w:rsidRPr="006142ED" w:rsidRDefault="002451D7" w:rsidP="008341EA">
      <w:pPr>
        <w:rPr>
          <w:rFonts w:cs="Arial"/>
        </w:rPr>
      </w:pPr>
      <w:r>
        <w:rPr>
          <w:rFonts w:cs="Arial"/>
        </w:rPr>
        <w:object w:dxaOrig="1440" w:dyaOrig="1440" w14:anchorId="5665E19F">
          <v:shape id="_x0000_s1371" type="#_x0000_t75" style="position:absolute;margin-left:-.2pt;margin-top:24.05pt;width:96.45pt;height:82.85pt;z-index:251741696;mso-position-horizontal-relative:text;mso-position-vertical-relative:text">
            <v:imagedata r:id="rId232" o:title=""/>
          </v:shape>
          <o:OLEObject Type="Embed" ProgID="ChemDraw.Document.6.0" ShapeID="_x0000_s1371" DrawAspect="Content" ObjectID="_1680859573" r:id="rId233"/>
        </w:object>
      </w:r>
      <w:r w:rsidR="008341EA" w:rsidRPr="006142ED">
        <w:rPr>
          <w:rFonts w:cs="Arial"/>
          <w:szCs w:val="24"/>
        </w:rPr>
        <w:object w:dxaOrig="8076" w:dyaOrig="5676" w14:anchorId="1DDC7DDD">
          <v:shape id="_x0000_i1100" type="#_x0000_t75" style="width:335.95pt;height:240.1pt" o:ole="">
            <v:imagedata r:id="rId234" o:title=""/>
          </v:shape>
          <o:OLEObject Type="Embed" ProgID="MestReNova.Document.1" ShapeID="_x0000_i1100" DrawAspect="Content" ObjectID="_1680859472" r:id="rId235"/>
        </w:object>
      </w:r>
    </w:p>
    <w:p w14:paraId="7A7D4F4B" w14:textId="077D99AB" w:rsidR="008341EA" w:rsidRPr="006142ED" w:rsidRDefault="008341EA" w:rsidP="008341EA">
      <w:pPr>
        <w:pStyle w:val="Caption"/>
        <w:rPr>
          <w:rFonts w:cs="Arial"/>
        </w:rPr>
      </w:pPr>
      <w:bookmarkStart w:id="206" w:name="_Ref66880583"/>
      <w:bookmarkStart w:id="207" w:name="_Ref63363396"/>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206"/>
      <w:r w:rsidRPr="006142ED">
        <w:rPr>
          <w:rFonts w:cs="Arial"/>
          <w:b/>
          <w:bCs/>
        </w:rPr>
        <w:t xml:space="preserve">: </w:t>
      </w:r>
      <w:r w:rsidRPr="006142ED">
        <w:rPr>
          <w:rFonts w:cs="Arial"/>
          <w:vertAlign w:val="superscript"/>
        </w:rPr>
        <w:t>1</w:t>
      </w:r>
      <w:r w:rsidRPr="006142ED">
        <w:rPr>
          <w:rFonts w:cs="Arial"/>
        </w:rPr>
        <w:t xml:space="preserve">H NMR of </w:t>
      </w:r>
      <w:r w:rsidRPr="006142ED">
        <w:rPr>
          <w:rFonts w:cs="Arial"/>
          <w:b/>
        </w:rPr>
        <w:t>3.3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bookmarkEnd w:id="207"/>
    </w:p>
    <w:p w14:paraId="3457DFD1" w14:textId="77777777" w:rsidR="008341EA" w:rsidRPr="006142ED" w:rsidRDefault="008341EA" w:rsidP="008341EA">
      <w:pPr>
        <w:rPr>
          <w:rFonts w:cs="Arial"/>
        </w:rPr>
      </w:pPr>
    </w:p>
    <w:p w14:paraId="2A321A3C" w14:textId="77777777" w:rsidR="008341EA" w:rsidRPr="006142ED" w:rsidRDefault="008341EA" w:rsidP="008341EA">
      <w:pPr>
        <w:rPr>
          <w:rFonts w:cs="Arial"/>
        </w:rPr>
      </w:pPr>
    </w:p>
    <w:p w14:paraId="5F254A4F" w14:textId="77777777" w:rsidR="008341EA" w:rsidRPr="006142ED" w:rsidRDefault="008341EA" w:rsidP="008341EA">
      <w:pPr>
        <w:rPr>
          <w:rFonts w:cs="Arial"/>
        </w:rPr>
      </w:pPr>
    </w:p>
    <w:p w14:paraId="34A0A2B9" w14:textId="77777777" w:rsidR="008341EA" w:rsidRPr="006142ED" w:rsidRDefault="002451D7" w:rsidP="008341EA">
      <w:pPr>
        <w:rPr>
          <w:rFonts w:cs="Arial"/>
        </w:rPr>
      </w:pPr>
      <w:r>
        <w:rPr>
          <w:rFonts w:cs="Arial"/>
        </w:rPr>
        <w:object w:dxaOrig="1440" w:dyaOrig="1440" w14:anchorId="1D8D6BCE">
          <v:shape id="_x0000_s1372" type="#_x0000_t75" style="position:absolute;margin-left:.25pt;margin-top:33.9pt;width:96.45pt;height:82.85pt;z-index:251742720;mso-position-horizontal-relative:text;mso-position-vertical-relative:text">
            <v:imagedata r:id="rId232" o:title=""/>
          </v:shape>
          <o:OLEObject Type="Embed" ProgID="ChemDraw.Document.6.0" ShapeID="_x0000_s1372" DrawAspect="Content" ObjectID="_1680859574" r:id="rId236"/>
        </w:object>
      </w:r>
      <w:r w:rsidR="008341EA" w:rsidRPr="006142ED">
        <w:rPr>
          <w:rFonts w:cs="Arial"/>
          <w:szCs w:val="24"/>
        </w:rPr>
        <w:object w:dxaOrig="7944" w:dyaOrig="5520" w14:anchorId="2ED55BE1">
          <v:shape id="_x0000_i1102" type="#_x0000_t75" style="width:347.95pt;height:240.1pt" o:ole="">
            <v:imagedata r:id="rId237" o:title=""/>
          </v:shape>
          <o:OLEObject Type="Embed" ProgID="MestReNova.Document.1" ShapeID="_x0000_i1102" DrawAspect="Content" ObjectID="_1680859473" r:id="rId238"/>
        </w:object>
      </w:r>
    </w:p>
    <w:p w14:paraId="118F6DE0" w14:textId="7081ECBA" w:rsidR="008341EA" w:rsidRPr="006142ED" w:rsidRDefault="008341EA" w:rsidP="008341EA">
      <w:pPr>
        <w:pStyle w:val="Caption"/>
        <w:rPr>
          <w:rFonts w:cs="Arial"/>
          <w:b/>
          <w:bCs/>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2</w:t>
      </w:r>
      <w:r w:rsidRPr="006142ED">
        <w:rPr>
          <w:rFonts w:cs="Arial"/>
          <w:b/>
          <w:bCs/>
        </w:rPr>
        <w:fldChar w:fldCharType="end"/>
      </w:r>
      <w:r w:rsidRPr="006142ED">
        <w:rPr>
          <w:rFonts w:cs="Arial"/>
          <w:b/>
          <w:bCs/>
        </w:rPr>
        <w:t xml:space="preserve">: </w:t>
      </w:r>
      <w:r w:rsidRPr="006142ED">
        <w:rPr>
          <w:rFonts w:cs="Arial"/>
          <w:vertAlign w:val="superscript"/>
        </w:rPr>
        <w:t>13</w:t>
      </w:r>
      <w:r w:rsidRPr="006142ED">
        <w:rPr>
          <w:rFonts w:cs="Arial"/>
        </w:rPr>
        <w:t xml:space="preserve">C NMR of </w:t>
      </w:r>
      <w:r w:rsidRPr="006142ED">
        <w:rPr>
          <w:rFonts w:cs="Arial"/>
          <w:b/>
        </w:rPr>
        <w:t>3.3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4676D59C" w14:textId="77777777" w:rsidR="008341EA" w:rsidRPr="006142ED" w:rsidRDefault="002451D7" w:rsidP="008341EA">
      <w:pPr>
        <w:rPr>
          <w:rFonts w:cs="Arial"/>
        </w:rPr>
      </w:pPr>
      <w:r>
        <w:rPr>
          <w:rFonts w:cs="Arial"/>
        </w:rPr>
        <w:lastRenderedPageBreak/>
        <w:object w:dxaOrig="1440" w:dyaOrig="1440" w14:anchorId="556D7C8D">
          <v:shape id="_x0000_s1373" type="#_x0000_t75" style="position:absolute;margin-left:28.55pt;margin-top:26.55pt;width:96.45pt;height:82.85pt;z-index:251743744;mso-position-horizontal-relative:text;mso-position-vertical-relative:text">
            <v:imagedata r:id="rId232" o:title=""/>
          </v:shape>
          <o:OLEObject Type="Embed" ProgID="ChemDraw.Document.6.0" ShapeID="_x0000_s1373" DrawAspect="Content" ObjectID="_1680859575" r:id="rId239"/>
        </w:object>
      </w:r>
      <w:r w:rsidR="008341EA" w:rsidRPr="006142ED">
        <w:rPr>
          <w:rFonts w:cs="Arial"/>
          <w:noProof/>
        </w:rPr>
        <w:drawing>
          <wp:inline distT="0" distB="0" distL="0" distR="0" wp14:anchorId="3F744228" wp14:editId="6A1AD690">
            <wp:extent cx="5943600" cy="303276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943600" cy="3032760"/>
                    </a:xfrm>
                    <a:prstGeom prst="rect">
                      <a:avLst/>
                    </a:prstGeom>
                    <a:noFill/>
                    <a:ln>
                      <a:noFill/>
                    </a:ln>
                  </pic:spPr>
                </pic:pic>
              </a:graphicData>
            </a:graphic>
          </wp:inline>
        </w:drawing>
      </w:r>
    </w:p>
    <w:p w14:paraId="57ED9418" w14:textId="65101F75"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rPr>
        <w:t xml:space="preserve">: ATR-IR of </w:t>
      </w:r>
      <w:r w:rsidRPr="006142ED">
        <w:rPr>
          <w:rFonts w:cs="Arial"/>
          <w:b/>
        </w:rPr>
        <w:t>3.3</w:t>
      </w:r>
      <w:r w:rsidRPr="006142ED">
        <w:rPr>
          <w:rFonts w:cs="Arial"/>
        </w:rPr>
        <w:t xml:space="preserve">.  Deuterium </w:t>
      </w:r>
      <w:proofErr w:type="gramStart"/>
      <w:r w:rsidRPr="006142ED">
        <w:rPr>
          <w:rFonts w:cs="Arial"/>
        </w:rPr>
        <w:t>stretch</w:t>
      </w:r>
      <w:proofErr w:type="gramEnd"/>
      <w:r w:rsidRPr="006142ED">
        <w:rPr>
          <w:rFonts w:cs="Arial"/>
        </w:rPr>
        <w:t xml:space="preserve"> at 2238 cm</w:t>
      </w:r>
      <w:r w:rsidRPr="006142ED">
        <w:rPr>
          <w:rFonts w:cs="Arial"/>
          <w:vertAlign w:val="superscript"/>
        </w:rPr>
        <w:t>-1</w:t>
      </w:r>
      <w:r w:rsidRPr="006142ED">
        <w:rPr>
          <w:rFonts w:cs="Arial"/>
        </w:rPr>
        <w:t>.</w:t>
      </w:r>
    </w:p>
    <w:p w14:paraId="50572F10" w14:textId="77777777" w:rsidR="008341EA" w:rsidRPr="006142ED" w:rsidRDefault="008341EA" w:rsidP="008341EA">
      <w:pPr>
        <w:rPr>
          <w:rFonts w:cs="Arial"/>
        </w:rPr>
      </w:pPr>
    </w:p>
    <w:p w14:paraId="3BB56A8E" w14:textId="77777777" w:rsidR="008341EA" w:rsidRPr="006142ED" w:rsidRDefault="008341EA" w:rsidP="008341EA">
      <w:pPr>
        <w:rPr>
          <w:rFonts w:cs="Arial"/>
        </w:rPr>
      </w:pPr>
    </w:p>
    <w:p w14:paraId="39C59916" w14:textId="77777777" w:rsidR="008341EA" w:rsidRPr="006142ED" w:rsidRDefault="008341EA" w:rsidP="008341EA">
      <w:pPr>
        <w:rPr>
          <w:rFonts w:cs="Arial"/>
        </w:rPr>
      </w:pPr>
    </w:p>
    <w:p w14:paraId="6C8EB01D" w14:textId="77777777" w:rsidR="008341EA" w:rsidRPr="006142ED" w:rsidRDefault="002451D7" w:rsidP="008341EA">
      <w:pPr>
        <w:rPr>
          <w:rFonts w:cs="Arial"/>
          <w:b/>
        </w:rPr>
      </w:pPr>
      <w:r>
        <w:rPr>
          <w:rFonts w:cs="Arial"/>
        </w:rPr>
        <w:object w:dxaOrig="1440" w:dyaOrig="1440" w14:anchorId="64500855">
          <v:shape id="_x0000_s1363" type="#_x0000_t75" style="position:absolute;margin-left:21.75pt;margin-top:40.35pt;width:105.95pt;height:67.9pt;z-index:251733504;mso-position-horizontal-relative:text;mso-position-vertical-relative:text">
            <v:imagedata r:id="rId228" o:title=""/>
          </v:shape>
          <o:OLEObject Type="Embed" ProgID="ChemDraw.Document.6.0" ShapeID="_x0000_s1363" DrawAspect="Content" ObjectID="_1680859576" r:id="rId241"/>
        </w:object>
      </w:r>
      <w:r w:rsidR="008341EA" w:rsidRPr="006142ED">
        <w:rPr>
          <w:rFonts w:cs="Arial"/>
          <w:szCs w:val="24"/>
        </w:rPr>
        <w:object w:dxaOrig="7584" w:dyaOrig="5304" w14:anchorId="4A32A359">
          <v:shape id="_x0000_i1105" type="#_x0000_t75" style="width:378.05pt;height:263.85pt" o:ole="">
            <v:imagedata r:id="rId242" o:title=""/>
          </v:shape>
          <o:OLEObject Type="Embed" ProgID="MestReNova.Document.1" ShapeID="_x0000_i1105" DrawAspect="Content" ObjectID="_1680859474" r:id="rId243"/>
        </w:object>
      </w:r>
    </w:p>
    <w:p w14:paraId="3907418C" w14:textId="71D351D8"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rPr>
        <w:t>3.5</w:t>
      </w:r>
      <w:r w:rsidRPr="006142ED">
        <w:rPr>
          <w:rFonts w:cs="Arial"/>
        </w:rPr>
        <w:t xml:space="preserve"> in CDCl</w:t>
      </w:r>
      <w:r w:rsidRPr="006142ED">
        <w:rPr>
          <w:rFonts w:cs="Arial"/>
          <w:vertAlign w:val="subscript"/>
        </w:rPr>
        <w:t>3</w:t>
      </w:r>
      <w:r w:rsidRPr="006142ED">
        <w:rPr>
          <w:rFonts w:cs="Arial"/>
        </w:rPr>
        <w:t>.</w:t>
      </w:r>
    </w:p>
    <w:p w14:paraId="666A58D2" w14:textId="77777777" w:rsidR="008341EA" w:rsidRPr="006142ED" w:rsidRDefault="002451D7" w:rsidP="008341EA">
      <w:pPr>
        <w:rPr>
          <w:rFonts w:cs="Arial"/>
        </w:rPr>
      </w:pPr>
      <w:r>
        <w:rPr>
          <w:rFonts w:cs="Arial"/>
        </w:rPr>
        <w:lastRenderedPageBreak/>
        <w:object w:dxaOrig="1440" w:dyaOrig="1440" w14:anchorId="6D5CA049">
          <v:shape id="_x0000_s1364" type="#_x0000_t75" style="position:absolute;margin-left:.25pt;margin-top:24.1pt;width:105.95pt;height:67.9pt;z-index:251734528;mso-position-horizontal-relative:text;mso-position-vertical-relative:text">
            <v:imagedata r:id="rId228" o:title=""/>
          </v:shape>
          <o:OLEObject Type="Embed" ProgID="ChemDraw.Document.6.0" ShapeID="_x0000_s1364" DrawAspect="Content" ObjectID="_1680859577" r:id="rId244"/>
        </w:object>
      </w:r>
      <w:r w:rsidR="008341EA" w:rsidRPr="006142ED">
        <w:rPr>
          <w:rFonts w:cs="Arial"/>
          <w:szCs w:val="24"/>
        </w:rPr>
        <w:object w:dxaOrig="7620" w:dyaOrig="5340" w14:anchorId="13B17AA8">
          <v:shape id="_x0000_i1107" type="#_x0000_t75" style="width:384.05pt;height:269.95pt" o:ole="">
            <v:imagedata r:id="rId245" o:title=""/>
          </v:shape>
          <o:OLEObject Type="Embed" ProgID="MestReNova.Document.1" ShapeID="_x0000_i1107" DrawAspect="Content" ObjectID="_1680859475" r:id="rId246"/>
        </w:object>
      </w:r>
    </w:p>
    <w:p w14:paraId="18DE5CA3" w14:textId="3B0B3425"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5</w:t>
      </w:r>
      <w:r w:rsidRPr="006142ED">
        <w:rPr>
          <w:rFonts w:cs="Arial"/>
          <w:b/>
          <w:bCs/>
        </w:rPr>
        <w:fldChar w:fldCharType="end"/>
      </w:r>
      <w:r w:rsidRPr="006142ED">
        <w:rPr>
          <w:rFonts w:cs="Arial"/>
        </w:rPr>
        <w:t xml:space="preserve">: </w:t>
      </w:r>
      <w:r w:rsidRPr="006142ED">
        <w:rPr>
          <w:rFonts w:cs="Arial"/>
          <w:vertAlign w:val="superscript"/>
        </w:rPr>
        <w:t>13</w:t>
      </w:r>
      <w:r w:rsidRPr="006142ED">
        <w:rPr>
          <w:rFonts w:cs="Arial"/>
        </w:rPr>
        <w:t xml:space="preserve">C NMR of </w:t>
      </w:r>
      <w:r w:rsidRPr="006142ED">
        <w:rPr>
          <w:rFonts w:cs="Arial"/>
          <w:b/>
        </w:rPr>
        <w:t>3.5</w:t>
      </w:r>
      <w:r w:rsidRPr="006142ED">
        <w:rPr>
          <w:rFonts w:cs="Arial"/>
        </w:rPr>
        <w:t xml:space="preserve"> in CDCl</w:t>
      </w:r>
      <w:r w:rsidRPr="006142ED">
        <w:rPr>
          <w:rFonts w:cs="Arial"/>
          <w:vertAlign w:val="subscript"/>
        </w:rPr>
        <w:t>3</w:t>
      </w:r>
      <w:r w:rsidRPr="006142ED">
        <w:rPr>
          <w:rFonts w:cs="Arial"/>
        </w:rPr>
        <w:t>.</w:t>
      </w:r>
    </w:p>
    <w:p w14:paraId="2594A5B8" w14:textId="77777777" w:rsidR="008341EA" w:rsidRPr="006142ED" w:rsidRDefault="008341EA" w:rsidP="008341EA">
      <w:pPr>
        <w:rPr>
          <w:rFonts w:cs="Arial"/>
        </w:rPr>
      </w:pPr>
    </w:p>
    <w:p w14:paraId="52A648C7" w14:textId="77777777" w:rsidR="008341EA" w:rsidRPr="006142ED" w:rsidRDefault="008341EA" w:rsidP="008341EA">
      <w:pPr>
        <w:rPr>
          <w:rFonts w:cs="Arial"/>
        </w:rPr>
      </w:pPr>
    </w:p>
    <w:p w14:paraId="5042D854" w14:textId="77777777" w:rsidR="008341EA" w:rsidRPr="006142ED" w:rsidRDefault="008341EA" w:rsidP="008341EA">
      <w:pPr>
        <w:rPr>
          <w:rFonts w:cs="Arial"/>
        </w:rPr>
      </w:pPr>
    </w:p>
    <w:p w14:paraId="2F71E6C8" w14:textId="77777777" w:rsidR="008341EA" w:rsidRPr="006142ED" w:rsidRDefault="002451D7" w:rsidP="008341EA">
      <w:pPr>
        <w:rPr>
          <w:rFonts w:cs="Arial"/>
        </w:rPr>
      </w:pPr>
      <w:r>
        <w:rPr>
          <w:rFonts w:cs="Arial"/>
        </w:rPr>
        <w:object w:dxaOrig="1440" w:dyaOrig="1440" w14:anchorId="157DF095">
          <v:shape id="_x0000_s1365" type="#_x0000_t75" style="position:absolute;margin-left:27.75pt;margin-top:119.15pt;width:105.95pt;height:67.9pt;z-index:251735552;mso-position-horizontal-relative:text;mso-position-vertical-relative:text">
            <v:imagedata r:id="rId228" o:title=""/>
          </v:shape>
          <o:OLEObject Type="Embed" ProgID="ChemDraw.Document.6.0" ShapeID="_x0000_s1365" DrawAspect="Content" ObjectID="_1680859578" r:id="rId247"/>
        </w:object>
      </w:r>
      <w:r w:rsidR="008341EA" w:rsidRPr="006142ED">
        <w:rPr>
          <w:rFonts w:cs="Arial"/>
          <w:noProof/>
        </w:rPr>
        <w:drawing>
          <wp:inline distT="0" distB="0" distL="0" distR="0" wp14:anchorId="22A650F2" wp14:editId="617C0657">
            <wp:extent cx="5943600" cy="303276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943600" cy="3032760"/>
                    </a:xfrm>
                    <a:prstGeom prst="rect">
                      <a:avLst/>
                    </a:prstGeom>
                    <a:noFill/>
                    <a:ln>
                      <a:noFill/>
                    </a:ln>
                  </pic:spPr>
                </pic:pic>
              </a:graphicData>
            </a:graphic>
          </wp:inline>
        </w:drawing>
      </w:r>
    </w:p>
    <w:p w14:paraId="3FAF5F72" w14:textId="43DB46E1"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6</w:t>
      </w:r>
      <w:r w:rsidRPr="006142ED">
        <w:rPr>
          <w:rFonts w:cs="Arial"/>
          <w:b/>
          <w:bCs/>
        </w:rPr>
        <w:fldChar w:fldCharType="end"/>
      </w:r>
      <w:r w:rsidRPr="006142ED">
        <w:rPr>
          <w:rFonts w:cs="Arial"/>
        </w:rPr>
        <w:t xml:space="preserve">: ATR-IR of </w:t>
      </w:r>
      <w:r w:rsidRPr="006142ED">
        <w:rPr>
          <w:rFonts w:cs="Arial"/>
          <w:b/>
        </w:rPr>
        <w:t>3.5</w:t>
      </w:r>
      <w:r w:rsidRPr="006142ED">
        <w:rPr>
          <w:rFonts w:cs="Arial"/>
        </w:rPr>
        <w:t>.</w:t>
      </w:r>
    </w:p>
    <w:p w14:paraId="45ED7B9E" w14:textId="77777777" w:rsidR="008341EA" w:rsidRPr="006142ED" w:rsidRDefault="008341EA" w:rsidP="008341EA">
      <w:pPr>
        <w:rPr>
          <w:rFonts w:cs="Arial"/>
        </w:rPr>
      </w:pPr>
    </w:p>
    <w:p w14:paraId="42AC491F" w14:textId="77777777" w:rsidR="008341EA" w:rsidRPr="006142ED" w:rsidRDefault="002451D7" w:rsidP="008341EA">
      <w:pPr>
        <w:rPr>
          <w:rFonts w:cs="Arial"/>
        </w:rPr>
      </w:pPr>
      <w:r>
        <w:rPr>
          <w:rFonts w:cs="Arial"/>
        </w:rPr>
        <w:object w:dxaOrig="1440" w:dyaOrig="1440" w14:anchorId="1B833283">
          <v:shape id="_x0000_s1366" type="#_x0000_t75" style="position:absolute;margin-left:6.8pt;margin-top:17.4pt;width:95.75pt;height:69.95pt;z-index:251736576;mso-position-horizontal-relative:text;mso-position-vertical-relative:text">
            <v:imagedata r:id="rId230" o:title=""/>
          </v:shape>
          <o:OLEObject Type="Embed" ProgID="ChemDraw.Document.6.0" ShapeID="_x0000_s1366" DrawAspect="Content" ObjectID="_1680859579" r:id="rId249"/>
        </w:object>
      </w:r>
      <w:r w:rsidR="008341EA" w:rsidRPr="006142ED">
        <w:rPr>
          <w:rFonts w:cs="Arial"/>
          <w:szCs w:val="24"/>
        </w:rPr>
        <w:object w:dxaOrig="8268" w:dyaOrig="5760" w14:anchorId="1ABB3309">
          <v:shape id="_x0000_i1110" type="#_x0000_t75" style="width:348.1pt;height:239.9pt" o:ole="">
            <v:imagedata r:id="rId250" o:title=""/>
          </v:shape>
          <o:OLEObject Type="Embed" ProgID="MestReNova.Document.1" ShapeID="_x0000_i1110" DrawAspect="Content" ObjectID="_1680859476" r:id="rId251"/>
        </w:object>
      </w:r>
    </w:p>
    <w:p w14:paraId="667DF33D" w14:textId="13FCE1A3"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rPr>
        <w:t>3.7</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08E96838" w14:textId="77777777" w:rsidR="008341EA" w:rsidRPr="006142ED" w:rsidRDefault="008341EA" w:rsidP="008341EA">
      <w:pPr>
        <w:rPr>
          <w:rFonts w:cs="Arial"/>
        </w:rPr>
      </w:pPr>
    </w:p>
    <w:p w14:paraId="7D4FE5E3" w14:textId="77777777" w:rsidR="008341EA" w:rsidRPr="006142ED" w:rsidRDefault="008341EA" w:rsidP="008341EA">
      <w:pPr>
        <w:rPr>
          <w:rFonts w:cs="Arial"/>
        </w:rPr>
      </w:pPr>
    </w:p>
    <w:p w14:paraId="7D33227B" w14:textId="77777777" w:rsidR="008341EA" w:rsidRPr="006142ED" w:rsidRDefault="008341EA" w:rsidP="008341EA">
      <w:pPr>
        <w:rPr>
          <w:rFonts w:cs="Arial"/>
        </w:rPr>
      </w:pPr>
    </w:p>
    <w:p w14:paraId="2DBED3FA" w14:textId="77777777" w:rsidR="008341EA" w:rsidRPr="006142ED" w:rsidRDefault="002451D7" w:rsidP="008341EA">
      <w:pPr>
        <w:rPr>
          <w:rFonts w:cs="Arial"/>
        </w:rPr>
      </w:pPr>
      <w:r>
        <w:rPr>
          <w:rFonts w:cs="Arial"/>
        </w:rPr>
        <w:object w:dxaOrig="1440" w:dyaOrig="1440" w14:anchorId="13358FC7">
          <v:shape id="_x0000_s1367" type="#_x0000_t75" style="position:absolute;margin-left:-.2pt;margin-top:16.25pt;width:95.75pt;height:69.95pt;z-index:251737600;mso-position-horizontal-relative:text;mso-position-vertical-relative:text">
            <v:imagedata r:id="rId230" o:title=""/>
          </v:shape>
          <o:OLEObject Type="Embed" ProgID="ChemDraw.Document.6.0" ShapeID="_x0000_s1367" DrawAspect="Content" ObjectID="_1680859580" r:id="rId252"/>
        </w:object>
      </w:r>
      <w:r w:rsidR="008341EA" w:rsidRPr="006142ED">
        <w:rPr>
          <w:rFonts w:cs="Arial"/>
          <w:szCs w:val="24"/>
        </w:rPr>
        <w:object w:dxaOrig="8448" w:dyaOrig="5844" w14:anchorId="1AA195FF">
          <v:shape id="_x0000_i1112" type="#_x0000_t75" style="width:372.15pt;height:258pt" o:ole="">
            <v:imagedata r:id="rId253" o:title=""/>
          </v:shape>
          <o:OLEObject Type="Embed" ProgID="MestReNova.Document.1" ShapeID="_x0000_i1112" DrawAspect="Content" ObjectID="_1680859477" r:id="rId254"/>
        </w:object>
      </w:r>
    </w:p>
    <w:p w14:paraId="0CD6EB13" w14:textId="5FFA5F73"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8</w:t>
      </w:r>
      <w:r w:rsidRPr="006142ED">
        <w:rPr>
          <w:rFonts w:cs="Arial"/>
          <w:b/>
          <w:bCs/>
        </w:rPr>
        <w:fldChar w:fldCharType="end"/>
      </w:r>
      <w:r w:rsidRPr="006142ED">
        <w:rPr>
          <w:rFonts w:cs="Arial"/>
        </w:rPr>
        <w:t xml:space="preserve">: </w:t>
      </w:r>
      <w:r w:rsidRPr="006142ED">
        <w:rPr>
          <w:rFonts w:cs="Arial"/>
          <w:vertAlign w:val="superscript"/>
        </w:rPr>
        <w:t>13</w:t>
      </w:r>
      <w:r w:rsidRPr="006142ED">
        <w:rPr>
          <w:rFonts w:cs="Arial"/>
        </w:rPr>
        <w:t xml:space="preserve">C NMR of </w:t>
      </w:r>
      <w:r w:rsidRPr="006142ED">
        <w:rPr>
          <w:rFonts w:cs="Arial"/>
          <w:b/>
        </w:rPr>
        <w:t>3.7</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2C04F5CB" w14:textId="77777777" w:rsidR="008341EA" w:rsidRPr="006142ED" w:rsidRDefault="002451D7" w:rsidP="008341EA">
      <w:pPr>
        <w:rPr>
          <w:rFonts w:cs="Arial"/>
          <w:b/>
        </w:rPr>
      </w:pPr>
      <w:r>
        <w:rPr>
          <w:rFonts w:cs="Arial"/>
        </w:rPr>
        <w:lastRenderedPageBreak/>
        <w:object w:dxaOrig="1440" w:dyaOrig="1440" w14:anchorId="08D98403">
          <v:shape id="_x0000_s1368" type="#_x0000_t75" style="position:absolute;margin-left:34.95pt;margin-top:38.05pt;width:95.75pt;height:69.95pt;z-index:251738624;mso-position-horizontal-relative:text;mso-position-vertical-relative:text">
            <v:imagedata r:id="rId230" o:title=""/>
          </v:shape>
          <o:OLEObject Type="Embed" ProgID="ChemDraw.Document.6.0" ShapeID="_x0000_s1368" DrawAspect="Content" ObjectID="_1680859581" r:id="rId255"/>
        </w:object>
      </w:r>
      <w:r w:rsidR="008341EA" w:rsidRPr="006142ED">
        <w:rPr>
          <w:rFonts w:cs="Arial"/>
          <w:b/>
          <w:noProof/>
        </w:rPr>
        <w:drawing>
          <wp:inline distT="0" distB="0" distL="0" distR="0" wp14:anchorId="6E0C1ACF" wp14:editId="616D63EB">
            <wp:extent cx="5730240" cy="2923892"/>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734846" cy="2926242"/>
                    </a:xfrm>
                    <a:prstGeom prst="rect">
                      <a:avLst/>
                    </a:prstGeom>
                    <a:noFill/>
                    <a:ln>
                      <a:noFill/>
                    </a:ln>
                  </pic:spPr>
                </pic:pic>
              </a:graphicData>
            </a:graphic>
          </wp:inline>
        </w:drawing>
      </w:r>
    </w:p>
    <w:p w14:paraId="555647EF" w14:textId="10E52064"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9</w:t>
      </w:r>
      <w:r w:rsidRPr="006142ED">
        <w:rPr>
          <w:rFonts w:cs="Arial"/>
          <w:b/>
          <w:bCs/>
        </w:rPr>
        <w:fldChar w:fldCharType="end"/>
      </w:r>
      <w:r w:rsidRPr="006142ED">
        <w:rPr>
          <w:rFonts w:cs="Arial"/>
        </w:rPr>
        <w:t xml:space="preserve">: ATR-IR of </w:t>
      </w:r>
      <w:r w:rsidRPr="006142ED">
        <w:rPr>
          <w:rFonts w:cs="Arial"/>
          <w:b/>
        </w:rPr>
        <w:t>3.7</w:t>
      </w:r>
      <w:r w:rsidRPr="006142ED">
        <w:rPr>
          <w:rFonts w:cs="Arial"/>
        </w:rPr>
        <w:t xml:space="preserve">.  Deuterium stretches at 2236 and 2128 </w:t>
      </w:r>
      <w:proofErr w:type="gramStart"/>
      <w:r w:rsidRPr="006142ED">
        <w:rPr>
          <w:rFonts w:cs="Arial"/>
        </w:rPr>
        <w:t>cm</w:t>
      </w:r>
      <w:r w:rsidRPr="006142ED">
        <w:rPr>
          <w:rFonts w:cs="Arial"/>
          <w:vertAlign w:val="superscript"/>
        </w:rPr>
        <w:t>-1</w:t>
      </w:r>
      <w:proofErr w:type="gramEnd"/>
      <w:r w:rsidRPr="006142ED">
        <w:rPr>
          <w:rFonts w:cs="Arial"/>
        </w:rPr>
        <w:t>.</w:t>
      </w:r>
    </w:p>
    <w:p w14:paraId="6A1277D5" w14:textId="77777777" w:rsidR="008341EA" w:rsidRPr="006142ED" w:rsidRDefault="008341EA" w:rsidP="008341EA">
      <w:pPr>
        <w:rPr>
          <w:rFonts w:cs="Arial"/>
        </w:rPr>
      </w:pPr>
    </w:p>
    <w:p w14:paraId="618C28AD" w14:textId="77777777" w:rsidR="008341EA" w:rsidRPr="006142ED" w:rsidRDefault="008341EA" w:rsidP="008341EA">
      <w:pPr>
        <w:rPr>
          <w:rFonts w:cs="Arial"/>
        </w:rPr>
      </w:pPr>
    </w:p>
    <w:p w14:paraId="5901702E" w14:textId="77777777" w:rsidR="008341EA" w:rsidRPr="006142ED" w:rsidRDefault="008341EA" w:rsidP="008341EA">
      <w:pPr>
        <w:rPr>
          <w:rFonts w:cs="Arial"/>
        </w:rPr>
      </w:pPr>
      <w:r w:rsidRPr="006142ED">
        <w:rPr>
          <w:rFonts w:cs="Arial"/>
          <w:noProof/>
        </w:rPr>
        <mc:AlternateContent>
          <mc:Choice Requires="wps">
            <w:drawing>
              <wp:anchor distT="0" distB="0" distL="114300" distR="114300" simplePos="0" relativeHeight="251653632" behindDoc="0" locked="0" layoutInCell="1" allowOverlap="1" wp14:anchorId="3C9F1DCA" wp14:editId="3F46AC0B">
                <wp:simplePos x="0" y="0"/>
                <wp:positionH relativeFrom="column">
                  <wp:posOffset>655320</wp:posOffset>
                </wp:positionH>
                <wp:positionV relativeFrom="paragraph">
                  <wp:posOffset>3407410</wp:posOffset>
                </wp:positionV>
                <wp:extent cx="381000" cy="243840"/>
                <wp:effectExtent l="0" t="0" r="0" b="381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3840"/>
                        </a:xfrm>
                        <a:prstGeom prst="rect">
                          <a:avLst/>
                        </a:prstGeom>
                        <a:solidFill>
                          <a:schemeClr val="bg1"/>
                        </a:solidFill>
                        <a:ln w="9525">
                          <a:noFill/>
                          <a:miter lim="800000"/>
                          <a:headEnd/>
                          <a:tailEnd/>
                        </a:ln>
                      </wps:spPr>
                      <wps:txbx>
                        <w:txbxContent>
                          <w:p w14:paraId="708630FE" w14:textId="77777777" w:rsidR="00E507A7" w:rsidRPr="00F743CF" w:rsidRDefault="00E507A7" w:rsidP="008341EA">
                            <w:pPr>
                              <w:rPr>
                                <w:b/>
                                <w:bCs/>
                                <w:sz w:val="18"/>
                                <w:szCs w:val="16"/>
                              </w:rPr>
                            </w:pPr>
                            <w:r w:rsidRPr="00F743CF">
                              <w:rPr>
                                <w:b/>
                                <w:bCs/>
                                <w:sz w:val="18"/>
                                <w:szCs w:val="16"/>
                              </w:rPr>
                              <w:t>3.</w:t>
                            </w:r>
                            <w:r>
                              <w:rPr>
                                <w:b/>
                                <w:bCs/>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F1DCA" id="_x0000_s1055" type="#_x0000_t202" style="position:absolute;margin-left:51.6pt;margin-top:268.3pt;width:30pt;height:1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" fillcolor="white [3212]" stroked="f">
                <v:textbox>
                  <w:txbxContent>
                    <w:p w14:paraId="708630FE" w14:textId="77777777" w:rsidR="00E507A7" w:rsidRPr="00F743CF" w:rsidRDefault="00E507A7" w:rsidP="008341EA">
                      <w:pPr>
                        <w:rPr>
                          <w:b/>
                          <w:bCs/>
                          <w:sz w:val="18"/>
                          <w:szCs w:val="16"/>
                        </w:rPr>
                      </w:pPr>
                      <w:r w:rsidRPr="00F743CF">
                        <w:rPr>
                          <w:b/>
                          <w:bCs/>
                          <w:sz w:val="18"/>
                          <w:szCs w:val="16"/>
                        </w:rPr>
                        <w:t>3.</w:t>
                      </w:r>
                      <w:r>
                        <w:rPr>
                          <w:b/>
                          <w:bCs/>
                          <w:sz w:val="18"/>
                          <w:szCs w:val="16"/>
                        </w:rPr>
                        <w:t>3</w:t>
                      </w:r>
                    </w:p>
                  </w:txbxContent>
                </v:textbox>
              </v:shape>
            </w:pict>
          </mc:Fallback>
        </mc:AlternateContent>
      </w:r>
      <w:r w:rsidRPr="006142ED">
        <w:rPr>
          <w:rFonts w:cs="Arial"/>
          <w:noProof/>
        </w:rPr>
        <mc:AlternateContent>
          <mc:Choice Requires="wps">
            <w:drawing>
              <wp:anchor distT="0" distB="0" distL="114300" distR="114300" simplePos="0" relativeHeight="251652608" behindDoc="0" locked="0" layoutInCell="1" allowOverlap="1" wp14:anchorId="1542FDC9" wp14:editId="460ECF0D">
                <wp:simplePos x="0" y="0"/>
                <wp:positionH relativeFrom="column">
                  <wp:posOffset>655320</wp:posOffset>
                </wp:positionH>
                <wp:positionV relativeFrom="paragraph">
                  <wp:posOffset>2233930</wp:posOffset>
                </wp:positionV>
                <wp:extent cx="381000" cy="243840"/>
                <wp:effectExtent l="0" t="0" r="0" b="381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3840"/>
                        </a:xfrm>
                        <a:prstGeom prst="rect">
                          <a:avLst/>
                        </a:prstGeom>
                        <a:solidFill>
                          <a:schemeClr val="bg1"/>
                        </a:solidFill>
                        <a:ln w="9525">
                          <a:noFill/>
                          <a:miter lim="800000"/>
                          <a:headEnd/>
                          <a:tailEnd/>
                        </a:ln>
                      </wps:spPr>
                      <wps:txbx>
                        <w:txbxContent>
                          <w:p w14:paraId="67128678" w14:textId="77777777" w:rsidR="00E507A7" w:rsidRPr="00F743CF" w:rsidRDefault="00E507A7" w:rsidP="008341EA">
                            <w:pPr>
                              <w:rPr>
                                <w:b/>
                                <w:bCs/>
                                <w:sz w:val="18"/>
                                <w:szCs w:val="16"/>
                              </w:rPr>
                            </w:pPr>
                            <w:r w:rsidRPr="00F743CF">
                              <w:rPr>
                                <w:b/>
                                <w:bCs/>
                                <w:sz w:val="18"/>
                                <w:szCs w:val="16"/>
                              </w:rPr>
                              <w:t>3.</w:t>
                            </w:r>
                            <w:r>
                              <w:rPr>
                                <w:b/>
                                <w:bCs/>
                                <w:sz w:val="18"/>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2FDC9" id="_x0000_s1056" type="#_x0000_t202" style="position:absolute;margin-left:51.6pt;margin-top:175.9pt;width:30pt;height:1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" fillcolor="white [3212]" stroked="f">
                <v:textbox>
                  <w:txbxContent>
                    <w:p w14:paraId="67128678" w14:textId="77777777" w:rsidR="00E507A7" w:rsidRPr="00F743CF" w:rsidRDefault="00E507A7" w:rsidP="008341EA">
                      <w:pPr>
                        <w:rPr>
                          <w:b/>
                          <w:bCs/>
                          <w:sz w:val="18"/>
                          <w:szCs w:val="16"/>
                        </w:rPr>
                      </w:pPr>
                      <w:r w:rsidRPr="00F743CF">
                        <w:rPr>
                          <w:b/>
                          <w:bCs/>
                          <w:sz w:val="18"/>
                          <w:szCs w:val="16"/>
                        </w:rPr>
                        <w:t>3.</w:t>
                      </w:r>
                      <w:r>
                        <w:rPr>
                          <w:b/>
                          <w:bCs/>
                          <w:sz w:val="18"/>
                          <w:szCs w:val="16"/>
                        </w:rPr>
                        <w:t>2</w:t>
                      </w:r>
                    </w:p>
                  </w:txbxContent>
                </v:textbox>
              </v:shape>
            </w:pict>
          </mc:Fallback>
        </mc:AlternateContent>
      </w:r>
      <w:r w:rsidRPr="006142ED">
        <w:rPr>
          <w:rFonts w:cs="Arial"/>
          <w:noProof/>
        </w:rPr>
        <mc:AlternateContent>
          <mc:Choice Requires="wps">
            <w:drawing>
              <wp:anchor distT="0" distB="0" distL="114300" distR="114300" simplePos="0" relativeHeight="251651584" behindDoc="0" locked="0" layoutInCell="1" allowOverlap="1" wp14:anchorId="412A070E" wp14:editId="045D7C0E">
                <wp:simplePos x="0" y="0"/>
                <wp:positionH relativeFrom="column">
                  <wp:posOffset>655320</wp:posOffset>
                </wp:positionH>
                <wp:positionV relativeFrom="paragraph">
                  <wp:posOffset>1189990</wp:posOffset>
                </wp:positionV>
                <wp:extent cx="381000" cy="243840"/>
                <wp:effectExtent l="0" t="0" r="0" b="3810"/>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3840"/>
                        </a:xfrm>
                        <a:prstGeom prst="rect">
                          <a:avLst/>
                        </a:prstGeom>
                        <a:solidFill>
                          <a:schemeClr val="bg1"/>
                        </a:solidFill>
                        <a:ln w="9525">
                          <a:noFill/>
                          <a:miter lim="800000"/>
                          <a:headEnd/>
                          <a:tailEnd/>
                        </a:ln>
                      </wps:spPr>
                      <wps:txbx>
                        <w:txbxContent>
                          <w:p w14:paraId="4CBD8FB8" w14:textId="77777777" w:rsidR="00E507A7" w:rsidRPr="00F743CF" w:rsidRDefault="00E507A7" w:rsidP="008341EA">
                            <w:pPr>
                              <w:rPr>
                                <w:b/>
                                <w:bCs/>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A070E" id="_x0000_s1057" type="#_x0000_t202" style="position:absolute;margin-left:51.6pt;margin-top:93.7pt;width:30pt;height:19.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" fillcolor="white [3212]" stroked="f">
                <v:textbox>
                  <w:txbxContent>
                    <w:p w14:paraId="4CBD8FB8" w14:textId="77777777" w:rsidR="00E507A7" w:rsidRPr="00F743CF" w:rsidRDefault="00E507A7" w:rsidP="008341EA">
                      <w:pPr>
                        <w:rPr>
                          <w:b/>
                          <w:bCs/>
                          <w:sz w:val="18"/>
                          <w:szCs w:val="16"/>
                        </w:rPr>
                      </w:pPr>
                    </w:p>
                  </w:txbxContent>
                </v:textbox>
              </v:shape>
            </w:pict>
          </mc:Fallback>
        </mc:AlternateContent>
      </w:r>
      <w:r w:rsidRPr="006142ED">
        <w:rPr>
          <w:rFonts w:cs="Arial"/>
          <w:noProof/>
        </w:rPr>
        <w:drawing>
          <wp:inline distT="0" distB="0" distL="0" distR="0" wp14:anchorId="116CE201" wp14:editId="19270DB1">
            <wp:extent cx="5455920" cy="3917071"/>
            <wp:effectExtent l="0" t="0" r="0" b="7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465944" cy="3924268"/>
                    </a:xfrm>
                    <a:prstGeom prst="rect">
                      <a:avLst/>
                    </a:prstGeom>
                    <a:noFill/>
                    <a:ln>
                      <a:noFill/>
                    </a:ln>
                  </pic:spPr>
                </pic:pic>
              </a:graphicData>
            </a:graphic>
          </wp:inline>
        </w:drawing>
      </w:r>
    </w:p>
    <w:p w14:paraId="27396DCD" w14:textId="5F7FE496" w:rsidR="008341EA" w:rsidRPr="006142ED" w:rsidRDefault="008341EA" w:rsidP="008341EA">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10</w:t>
      </w:r>
      <w:r w:rsidRPr="006142ED">
        <w:rPr>
          <w:rFonts w:cs="Arial"/>
          <w:b/>
          <w:bCs/>
        </w:rPr>
        <w:fldChar w:fldCharType="end"/>
      </w:r>
      <w:r w:rsidRPr="006142ED">
        <w:rPr>
          <w:rFonts w:cs="Arial"/>
        </w:rPr>
        <w:t xml:space="preserve">: Stacked </w:t>
      </w:r>
      <w:r w:rsidRPr="006142ED">
        <w:rPr>
          <w:rFonts w:cs="Arial"/>
          <w:vertAlign w:val="superscript"/>
        </w:rPr>
        <w:t>1</w:t>
      </w:r>
      <w:r w:rsidRPr="006142ED">
        <w:rPr>
          <w:rFonts w:cs="Arial"/>
        </w:rPr>
        <w:t xml:space="preserve">H NMRs of </w:t>
      </w:r>
      <w:r w:rsidRPr="006142ED">
        <w:rPr>
          <w:rFonts w:cs="Arial"/>
          <w:b/>
        </w:rPr>
        <w:t>3.1-3.3</w:t>
      </w:r>
      <w:r w:rsidRPr="006142ED">
        <w:rPr>
          <w:rFonts w:cs="Arial"/>
        </w:rPr>
        <w:t>.</w:t>
      </w:r>
    </w:p>
    <w:p w14:paraId="61362A30" w14:textId="77777777" w:rsidR="008341EA" w:rsidRPr="006142ED" w:rsidRDefault="008341EA" w:rsidP="008341EA">
      <w:pPr>
        <w:rPr>
          <w:rFonts w:cs="Arial"/>
          <w:b/>
          <w:bCs/>
        </w:rPr>
      </w:pPr>
      <w:r w:rsidRPr="006142ED">
        <w:rPr>
          <w:rFonts w:cs="Arial"/>
          <w:b/>
          <w:bCs/>
        </w:rPr>
        <w:br w:type="page"/>
      </w:r>
      <w:r w:rsidRPr="006142ED">
        <w:rPr>
          <w:rFonts w:cs="Arial"/>
          <w:b/>
          <w:bCs/>
        </w:rPr>
        <w:lastRenderedPageBreak/>
        <w:t>SEM Image:</w:t>
      </w:r>
    </w:p>
    <w:p w14:paraId="75FD4FAC" w14:textId="77777777" w:rsidR="008341EA" w:rsidRPr="006142ED" w:rsidRDefault="008341EA" w:rsidP="008341EA">
      <w:pPr>
        <w:rPr>
          <w:rFonts w:cs="Arial"/>
          <w:b/>
          <w:bCs/>
        </w:rPr>
      </w:pPr>
      <w:r w:rsidRPr="006142ED">
        <w:rPr>
          <w:rFonts w:cs="Arial"/>
          <w:noProof/>
        </w:rPr>
        <w:drawing>
          <wp:inline distT="0" distB="0" distL="0" distR="0" wp14:anchorId="0A45042A" wp14:editId="14BD6FF7">
            <wp:extent cx="3421380" cy="3444240"/>
            <wp:effectExtent l="0" t="0" r="762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8">
                      <a:extLst>
                        <a:ext uri="{28A0092B-C50C-407E-A947-70E740481C1C}">
                          <a14:useLocalDpi xmlns:a14="http://schemas.microsoft.com/office/drawing/2010/main" val="0"/>
                        </a:ext>
                      </a:extLst>
                    </a:blip>
                    <a:srcRect l="2484" r="6171" b="156"/>
                    <a:stretch>
                      <a:fillRect/>
                    </a:stretch>
                  </pic:blipFill>
                  <pic:spPr bwMode="auto">
                    <a:xfrm>
                      <a:off x="0" y="0"/>
                      <a:ext cx="3421380" cy="3444240"/>
                    </a:xfrm>
                    <a:prstGeom prst="rect">
                      <a:avLst/>
                    </a:prstGeom>
                    <a:noFill/>
                    <a:ln>
                      <a:noFill/>
                    </a:ln>
                  </pic:spPr>
                </pic:pic>
              </a:graphicData>
            </a:graphic>
          </wp:inline>
        </w:drawing>
      </w:r>
    </w:p>
    <w:p w14:paraId="11E66A54" w14:textId="764CCD2C" w:rsidR="008341EA" w:rsidRPr="006142ED" w:rsidRDefault="008341EA" w:rsidP="008341EA">
      <w:pPr>
        <w:pStyle w:val="Caption"/>
        <w:rPr>
          <w:rFonts w:cs="Arial"/>
        </w:rPr>
      </w:pPr>
      <w:bookmarkStart w:id="208" w:name="_Ref69387343"/>
      <w:bookmarkStart w:id="209" w:name="_Toc69385319"/>
      <w:bookmarkStart w:id="210" w:name="_Toc69388753"/>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5</w:t>
      </w:r>
      <w:r w:rsidRPr="006142ED">
        <w:rPr>
          <w:rFonts w:cs="Arial"/>
          <w:b/>
          <w:bCs/>
        </w:rPr>
        <w:fldChar w:fldCharType="end"/>
      </w:r>
      <w:bookmarkEnd w:id="208"/>
      <w:r w:rsidRPr="006142ED">
        <w:rPr>
          <w:rFonts w:cs="Arial"/>
          <w:b/>
          <w:bCs/>
        </w:rPr>
        <w:t>:</w:t>
      </w:r>
      <w:r w:rsidRPr="006142ED">
        <w:rPr>
          <w:rFonts w:cs="Arial"/>
        </w:rPr>
        <w:t xml:space="preserve"> Representative SEM image of gold film-over-nanospheres substrate.</w:t>
      </w:r>
      <w:bookmarkEnd w:id="209"/>
      <w:bookmarkEnd w:id="210"/>
      <w:r w:rsidRPr="006142ED">
        <w:rPr>
          <w:rFonts w:cs="Arial"/>
        </w:rPr>
        <w:t xml:space="preserve"> </w:t>
      </w:r>
    </w:p>
    <w:p w14:paraId="4F89E145" w14:textId="77777777" w:rsidR="008341EA" w:rsidRPr="006142ED" w:rsidRDefault="008341EA" w:rsidP="008341EA">
      <w:pPr>
        <w:rPr>
          <w:rFonts w:cs="Arial"/>
          <w:b/>
          <w:bCs/>
        </w:rPr>
      </w:pPr>
      <w:r w:rsidRPr="006142ED">
        <w:rPr>
          <w:rFonts w:cs="Arial"/>
          <w:b/>
          <w:bCs/>
        </w:rPr>
        <w:br w:type="page"/>
      </w:r>
    </w:p>
    <w:p w14:paraId="7793FC37" w14:textId="77777777" w:rsidR="008341EA" w:rsidRPr="006142ED" w:rsidRDefault="008341EA" w:rsidP="008341EA">
      <w:pPr>
        <w:rPr>
          <w:rFonts w:cs="Arial"/>
          <w:b/>
          <w:bCs/>
        </w:rPr>
      </w:pPr>
      <w:r w:rsidRPr="006142ED">
        <w:rPr>
          <w:rFonts w:cs="Arial"/>
          <w:b/>
          <w:bCs/>
        </w:rPr>
        <w:lastRenderedPageBreak/>
        <w:t>XPS Analyses:</w:t>
      </w:r>
    </w:p>
    <w:p w14:paraId="033FB642" w14:textId="77777777" w:rsidR="008341EA" w:rsidRPr="006142ED" w:rsidRDefault="008341EA" w:rsidP="009B33DE">
      <w:pPr>
        <w:keepNext/>
        <w:jc w:val="center"/>
        <w:rPr>
          <w:rFonts w:cs="Arial"/>
        </w:rPr>
      </w:pPr>
      <w:r w:rsidRPr="006142ED">
        <w:rPr>
          <w:rFonts w:cs="Arial"/>
          <w:b/>
          <w:noProof/>
        </w:rPr>
        <w:drawing>
          <wp:inline distT="0" distB="0" distL="0" distR="0" wp14:anchorId="427D0CC1" wp14:editId="525F2087">
            <wp:extent cx="3497580" cy="2019300"/>
            <wp:effectExtent l="0" t="0" r="762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497580" cy="2019300"/>
                    </a:xfrm>
                    <a:prstGeom prst="rect">
                      <a:avLst/>
                    </a:prstGeom>
                    <a:noFill/>
                    <a:ln>
                      <a:noFill/>
                    </a:ln>
                  </pic:spPr>
                </pic:pic>
              </a:graphicData>
            </a:graphic>
          </wp:inline>
        </w:drawing>
      </w:r>
    </w:p>
    <w:p w14:paraId="3E3FA139" w14:textId="77842A0E" w:rsidR="008341EA" w:rsidRPr="006142ED" w:rsidRDefault="008341EA" w:rsidP="008341EA">
      <w:pPr>
        <w:pStyle w:val="Caption"/>
        <w:rPr>
          <w:rFonts w:cs="Arial"/>
          <w:b/>
          <w:bCs/>
        </w:rPr>
      </w:pPr>
      <w:bookmarkStart w:id="211" w:name="_Ref63364075"/>
      <w:bookmarkStart w:id="212" w:name="_Ref63363465"/>
      <w:bookmarkStart w:id="213" w:name="_Toc69385320"/>
      <w:bookmarkStart w:id="214" w:name="_Toc69388754"/>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6</w:t>
      </w:r>
      <w:r w:rsidRPr="006142ED">
        <w:rPr>
          <w:rFonts w:cs="Arial"/>
          <w:b/>
          <w:bCs/>
        </w:rPr>
        <w:fldChar w:fldCharType="end"/>
      </w:r>
      <w:bookmarkEnd w:id="211"/>
      <w:r w:rsidRPr="006142ED">
        <w:rPr>
          <w:rFonts w:cs="Arial"/>
          <w:b/>
          <w:bCs/>
        </w:rPr>
        <w:t xml:space="preserve">: </w:t>
      </w:r>
      <w:r w:rsidRPr="006142ED">
        <w:rPr>
          <w:rFonts w:cs="Arial"/>
          <w:bCs/>
        </w:rPr>
        <w:t>XPS control of gold mirror, exhibiting no identifiable signal coming from N 1s prior to deposition of the N-heterocyclic carbene ligands.</w:t>
      </w:r>
      <w:bookmarkEnd w:id="212"/>
      <w:bookmarkEnd w:id="213"/>
      <w:bookmarkEnd w:id="214"/>
    </w:p>
    <w:p w14:paraId="2A18D7BC" w14:textId="77777777" w:rsidR="008341EA" w:rsidRPr="006142ED" w:rsidRDefault="008341EA" w:rsidP="008341EA">
      <w:pPr>
        <w:rPr>
          <w:rFonts w:cs="Arial"/>
          <w:b/>
          <w:bCs/>
        </w:rPr>
      </w:pPr>
    </w:p>
    <w:p w14:paraId="1619117B" w14:textId="77777777" w:rsidR="008341EA" w:rsidRPr="006142ED" w:rsidRDefault="008341EA" w:rsidP="008341EA">
      <w:pPr>
        <w:rPr>
          <w:rFonts w:cs="Arial"/>
          <w:b/>
          <w:bCs/>
        </w:rPr>
      </w:pPr>
    </w:p>
    <w:p w14:paraId="5AC0486A" w14:textId="77777777" w:rsidR="008341EA" w:rsidRPr="006142ED" w:rsidRDefault="008341EA" w:rsidP="008341EA">
      <w:pPr>
        <w:rPr>
          <w:rFonts w:cs="Arial"/>
          <w:b/>
          <w:bCs/>
        </w:rPr>
      </w:pPr>
    </w:p>
    <w:p w14:paraId="1DA6F535" w14:textId="77777777" w:rsidR="008341EA" w:rsidRPr="006142ED" w:rsidRDefault="008341EA" w:rsidP="009B33DE">
      <w:pPr>
        <w:jc w:val="center"/>
        <w:rPr>
          <w:rFonts w:cs="Arial"/>
          <w:b/>
          <w:bCs/>
        </w:rPr>
      </w:pPr>
      <w:r w:rsidRPr="006142ED">
        <w:rPr>
          <w:rFonts w:cs="Arial"/>
          <w:noProof/>
        </w:rPr>
        <mc:AlternateContent>
          <mc:Choice Requires="wps">
            <w:drawing>
              <wp:anchor distT="0" distB="0" distL="114300" distR="114300" simplePos="0" relativeHeight="251654656" behindDoc="0" locked="0" layoutInCell="1" allowOverlap="1" wp14:anchorId="266FC1C6" wp14:editId="28697D88">
                <wp:simplePos x="0" y="0"/>
                <wp:positionH relativeFrom="column">
                  <wp:posOffset>1901190</wp:posOffset>
                </wp:positionH>
                <wp:positionV relativeFrom="paragraph">
                  <wp:posOffset>1210945</wp:posOffset>
                </wp:positionV>
                <wp:extent cx="1226820" cy="312420"/>
                <wp:effectExtent l="0" t="0" r="0" b="0"/>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312420"/>
                        </a:xfrm>
                        <a:prstGeom prst="rect">
                          <a:avLst/>
                        </a:prstGeom>
                        <a:solidFill>
                          <a:schemeClr val="bg1"/>
                        </a:solidFill>
                        <a:ln w="9525">
                          <a:noFill/>
                          <a:miter lim="800000"/>
                          <a:headEnd/>
                          <a:tailEnd/>
                        </a:ln>
                      </wps:spPr>
                      <wps:txbx>
                        <w:txbxContent>
                          <w:p w14:paraId="1F3F75CA" w14:textId="77777777" w:rsidR="00E507A7" w:rsidRPr="00F743CF" w:rsidRDefault="00E507A7" w:rsidP="008341EA">
                            <w:pPr>
                              <w:rPr>
                                <w:b/>
                                <w:bCs/>
                                <w:sz w:val="18"/>
                                <w:szCs w:val="16"/>
                              </w:rPr>
                            </w:pPr>
                            <w:r w:rsidRPr="00F743CF">
                              <w:rPr>
                                <w:b/>
                                <w:bCs/>
                                <w:sz w:val="18"/>
                                <w:szCs w:val="16"/>
                              </w:rPr>
                              <w:t>3.</w:t>
                            </w:r>
                            <w:r>
                              <w:rPr>
                                <w:b/>
                                <w:bCs/>
                                <w:sz w:val="18"/>
                                <w:szCs w:val="16"/>
                              </w:rPr>
                              <w:t>1•AuMirror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FC1C6" id="_x0000_s1058" type="#_x0000_t202" style="position:absolute;left:0;text-align:left;margin-left:149.7pt;margin-top:95.35pt;width:96.6pt;height:2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" fillcolor="white [3212]" stroked="f">
                <v:textbox>
                  <w:txbxContent>
                    <w:p w14:paraId="1F3F75CA" w14:textId="77777777" w:rsidR="00E507A7" w:rsidRPr="00F743CF" w:rsidRDefault="00E507A7" w:rsidP="008341EA">
                      <w:pPr>
                        <w:rPr>
                          <w:b/>
                          <w:bCs/>
                          <w:sz w:val="18"/>
                          <w:szCs w:val="16"/>
                        </w:rPr>
                      </w:pPr>
                      <w:r w:rsidRPr="00F743CF">
                        <w:rPr>
                          <w:b/>
                          <w:bCs/>
                          <w:sz w:val="18"/>
                          <w:szCs w:val="16"/>
                        </w:rPr>
                        <w:t>3.</w:t>
                      </w:r>
                      <w:r>
                        <w:rPr>
                          <w:b/>
                          <w:bCs/>
                          <w:sz w:val="18"/>
                          <w:szCs w:val="16"/>
                        </w:rPr>
                        <w:t>1•AuMirror</w:t>
                      </w:r>
                    </w:p>
                  </w:txbxContent>
                </v:textbox>
              </v:shape>
            </w:pict>
          </mc:Fallback>
        </mc:AlternateContent>
      </w:r>
      <w:r w:rsidRPr="006142ED">
        <w:rPr>
          <w:rFonts w:cs="Arial"/>
          <w:noProof/>
        </w:rPr>
        <mc:AlternateContent>
          <mc:Choice Requires="wps">
            <w:drawing>
              <wp:anchor distT="0" distB="0" distL="114300" distR="114300" simplePos="0" relativeHeight="251655680" behindDoc="0" locked="0" layoutInCell="1" allowOverlap="1" wp14:anchorId="72019183" wp14:editId="413836E4">
                <wp:simplePos x="0" y="0"/>
                <wp:positionH relativeFrom="column">
                  <wp:posOffset>1885950</wp:posOffset>
                </wp:positionH>
                <wp:positionV relativeFrom="paragraph">
                  <wp:posOffset>2651125</wp:posOffset>
                </wp:positionV>
                <wp:extent cx="1226820" cy="312420"/>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312420"/>
                        </a:xfrm>
                        <a:prstGeom prst="rect">
                          <a:avLst/>
                        </a:prstGeom>
                        <a:solidFill>
                          <a:schemeClr val="bg1"/>
                        </a:solidFill>
                        <a:ln w="9525">
                          <a:noFill/>
                          <a:miter lim="800000"/>
                          <a:headEnd/>
                          <a:tailEnd/>
                        </a:ln>
                      </wps:spPr>
                      <wps:txbx>
                        <w:txbxContent>
                          <w:p w14:paraId="60968818" w14:textId="77777777" w:rsidR="00E507A7" w:rsidRPr="00F743CF" w:rsidRDefault="00E507A7" w:rsidP="008341EA">
                            <w:pPr>
                              <w:rPr>
                                <w:b/>
                                <w:bCs/>
                                <w:sz w:val="18"/>
                                <w:szCs w:val="16"/>
                              </w:rPr>
                            </w:pPr>
                            <w:r w:rsidRPr="00F743CF">
                              <w:rPr>
                                <w:b/>
                                <w:bCs/>
                                <w:sz w:val="18"/>
                                <w:szCs w:val="16"/>
                              </w:rPr>
                              <w:t>3.</w:t>
                            </w:r>
                            <w:r>
                              <w:rPr>
                                <w:b/>
                                <w:bCs/>
                                <w:sz w:val="18"/>
                                <w:szCs w:val="16"/>
                              </w:rPr>
                              <w:t>2•AuMirror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19183" id="_x0000_s1059" type="#_x0000_t202" style="position:absolute;left:0;text-align:left;margin-left:148.5pt;margin-top:208.75pt;width:96.6pt;height:2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" fillcolor="white [3212]" stroked="f">
                <v:textbox>
                  <w:txbxContent>
                    <w:p w14:paraId="60968818" w14:textId="77777777" w:rsidR="00E507A7" w:rsidRPr="00F743CF" w:rsidRDefault="00E507A7" w:rsidP="008341EA">
                      <w:pPr>
                        <w:rPr>
                          <w:b/>
                          <w:bCs/>
                          <w:sz w:val="18"/>
                          <w:szCs w:val="16"/>
                        </w:rPr>
                      </w:pPr>
                      <w:r w:rsidRPr="00F743CF">
                        <w:rPr>
                          <w:b/>
                          <w:bCs/>
                          <w:sz w:val="18"/>
                          <w:szCs w:val="16"/>
                        </w:rPr>
                        <w:t>3.</w:t>
                      </w:r>
                      <w:r>
                        <w:rPr>
                          <w:b/>
                          <w:bCs/>
                          <w:sz w:val="18"/>
                          <w:szCs w:val="16"/>
                        </w:rPr>
                        <w:t>2•AuMirror</w:t>
                      </w:r>
                    </w:p>
                  </w:txbxContent>
                </v:textbox>
              </v:shape>
            </w:pict>
          </mc:Fallback>
        </mc:AlternateContent>
      </w:r>
      <w:r w:rsidRPr="006142ED">
        <w:rPr>
          <w:rFonts w:cs="Arial"/>
          <w:b/>
          <w:noProof/>
        </w:rPr>
        <w:drawing>
          <wp:inline distT="0" distB="0" distL="0" distR="0" wp14:anchorId="249E9CAD" wp14:editId="73ED5623">
            <wp:extent cx="2865120" cy="3344716"/>
            <wp:effectExtent l="0" t="0" r="0" b="825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0" cstate="print">
                      <a:extLst>
                        <a:ext uri="{28A0092B-C50C-407E-A947-70E740481C1C}">
                          <a14:useLocalDpi xmlns:a14="http://schemas.microsoft.com/office/drawing/2010/main" val="0"/>
                        </a:ext>
                      </a:extLst>
                    </a:blip>
                    <a:srcRect l="3210" t="4277" r="53445" b="5641"/>
                    <a:stretch>
                      <a:fillRect/>
                    </a:stretch>
                  </pic:blipFill>
                  <pic:spPr bwMode="auto">
                    <a:xfrm>
                      <a:off x="0" y="0"/>
                      <a:ext cx="2872329" cy="3353131"/>
                    </a:xfrm>
                    <a:prstGeom prst="rect">
                      <a:avLst/>
                    </a:prstGeom>
                    <a:noFill/>
                    <a:ln>
                      <a:noFill/>
                    </a:ln>
                  </pic:spPr>
                </pic:pic>
              </a:graphicData>
            </a:graphic>
          </wp:inline>
        </w:drawing>
      </w:r>
    </w:p>
    <w:p w14:paraId="2919BEE8" w14:textId="611065BF" w:rsidR="008341EA" w:rsidRPr="006142ED" w:rsidRDefault="008341EA" w:rsidP="008341EA">
      <w:pPr>
        <w:pStyle w:val="Caption"/>
        <w:rPr>
          <w:rFonts w:cs="Arial"/>
          <w:bCs/>
        </w:rPr>
      </w:pPr>
      <w:bookmarkStart w:id="215" w:name="_Ref63364011"/>
      <w:bookmarkStart w:id="216" w:name="_Toc69388755"/>
      <w:bookmarkStart w:id="217" w:name="_Toc69385321"/>
      <w:bookmarkStart w:id="218" w:name="_Ref63363991"/>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7</w:t>
      </w:r>
      <w:r w:rsidRPr="006142ED">
        <w:rPr>
          <w:rFonts w:cs="Arial"/>
          <w:b/>
          <w:bCs/>
        </w:rPr>
        <w:fldChar w:fldCharType="end"/>
      </w:r>
      <w:bookmarkEnd w:id="215"/>
      <w:r w:rsidRPr="006142ED">
        <w:rPr>
          <w:rFonts w:cs="Arial"/>
          <w:b/>
          <w:bCs/>
        </w:rPr>
        <w:t xml:space="preserve">: </w:t>
      </w:r>
      <w:r w:rsidRPr="006142ED">
        <w:rPr>
          <w:rFonts w:cs="Arial"/>
          <w:bCs/>
        </w:rPr>
        <w:t xml:space="preserve">XPS analyses of Au mirrors functionalized with ligands </w:t>
      </w:r>
      <w:r w:rsidRPr="006142ED">
        <w:rPr>
          <w:rFonts w:cs="Arial"/>
          <w:b/>
        </w:rPr>
        <w:t>3.</w:t>
      </w:r>
      <w:r w:rsidRPr="006142ED">
        <w:rPr>
          <w:rFonts w:cs="Arial"/>
          <w:b/>
          <w:bCs/>
        </w:rPr>
        <w:t>1</w:t>
      </w:r>
      <w:r w:rsidRPr="006142ED">
        <w:rPr>
          <w:rFonts w:cs="Arial"/>
          <w:bCs/>
        </w:rPr>
        <w:t xml:space="preserve"> (red) and </w:t>
      </w:r>
      <w:r w:rsidRPr="006142ED">
        <w:rPr>
          <w:rFonts w:cs="Arial"/>
          <w:b/>
        </w:rPr>
        <w:t>3.</w:t>
      </w:r>
      <w:r w:rsidRPr="006142ED">
        <w:rPr>
          <w:rFonts w:cs="Arial"/>
          <w:b/>
          <w:bCs/>
        </w:rPr>
        <w:t>2</w:t>
      </w:r>
      <w:r w:rsidRPr="006142ED">
        <w:rPr>
          <w:rFonts w:cs="Arial"/>
          <w:bCs/>
        </w:rPr>
        <w:t xml:space="preserve"> (green) along with the overall fits (black traces). (A) Au 4f</w:t>
      </w:r>
      <w:r w:rsidRPr="006142ED">
        <w:rPr>
          <w:rFonts w:cs="Arial"/>
          <w:bCs/>
          <w:vertAlign w:val="subscript"/>
        </w:rPr>
        <w:t>7/2</w:t>
      </w:r>
      <w:r w:rsidRPr="006142ED">
        <w:rPr>
          <w:rFonts w:cs="Arial"/>
          <w:bCs/>
        </w:rPr>
        <w:t xml:space="preserve"> peak is at 84.2 eV, and (B) Au 4f</w:t>
      </w:r>
      <w:r w:rsidRPr="006142ED">
        <w:rPr>
          <w:rFonts w:cs="Arial"/>
          <w:bCs/>
          <w:vertAlign w:val="subscript"/>
        </w:rPr>
        <w:t>7/2</w:t>
      </w:r>
      <w:r w:rsidRPr="006142ED">
        <w:rPr>
          <w:rFonts w:cs="Arial"/>
          <w:bCs/>
        </w:rPr>
        <w:t xml:space="preserve"> peak is at 84.5 eV. These results are consistent with previously reported binding energies for adsorbed NHC ligands on gold.</w:t>
      </w:r>
      <w:r w:rsidRPr="006142ED">
        <w:rPr>
          <w:rFonts w:cs="Arial"/>
          <w:bCs/>
        </w:rPr>
        <w:fldChar w:fldCharType="begin">
          <w:fldData xml:space="preserve">PEVuZE5vdGU+PENpdGU+PEF1dGhvcj5Ccmlkb25uZWF1PC9BdXRob3I+PFllYXI+MjAxODwvWWVh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</w:fldData>
        </w:fldChar>
      </w:r>
      <w:r w:rsidRPr="006142ED">
        <w:rPr>
          <w:rFonts w:cs="Arial"/>
          <w:bCs/>
        </w:rPr>
        <w:instrText xml:space="preserve"> ADDIN EN.CITE </w:instrText>
      </w:r>
      <w:r w:rsidRPr="006142ED">
        <w:rPr>
          <w:rFonts w:cs="Arial"/>
          <w:bCs/>
        </w:rPr>
        <w:fldChar w:fldCharType="begin">
          <w:fldData xml:space="preserve">PEVuZE5vdGU+PENpdGU+PEF1dGhvcj5Ccmlkb25uZWF1PC9BdXRob3I+PFllYXI+MjAxODwvWWVh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</w:fldData>
        </w:fldChar>
      </w:r>
      <w:r w:rsidRPr="006142ED">
        <w:rPr>
          <w:rFonts w:cs="Arial"/>
          <w:bCs/>
        </w:rPr>
        <w:instrText xml:space="preserve"> ADDIN EN.CITE.DATA </w:instrText>
      </w:r>
      <w:r w:rsidRPr="006142ED">
        <w:rPr>
          <w:rFonts w:cs="Arial"/>
          <w:bCs/>
        </w:rPr>
      </w:r>
      <w:r w:rsidRPr="006142ED">
        <w:rPr>
          <w:rFonts w:cs="Arial"/>
          <w:bCs/>
        </w:rPr>
        <w:fldChar w:fldCharType="end"/>
      </w:r>
      <w:r w:rsidRPr="006142ED">
        <w:rPr>
          <w:rFonts w:cs="Arial"/>
          <w:bCs/>
        </w:rPr>
      </w:r>
      <w:r w:rsidRPr="006142ED">
        <w:rPr>
          <w:rFonts w:cs="Arial"/>
          <w:bCs/>
        </w:rPr>
        <w:fldChar w:fldCharType="separate"/>
      </w:r>
      <w:bookmarkEnd w:id="217"/>
      <w:r w:rsidRPr="006142ED">
        <w:rPr>
          <w:rFonts w:cs="Arial"/>
          <w:bCs/>
          <w:noProof/>
          <w:vertAlign w:val="superscript"/>
        </w:rPr>
        <w:fldChar w:fldCharType="begin"/>
      </w:r>
      <w:r w:rsidRPr="006142ED">
        <w:rPr>
          <w:rFonts w:cs="Arial"/>
          <w:bCs/>
          <w:noProof/>
          <w:vertAlign w:val="superscript"/>
        </w:rPr>
        <w:instrText xml:space="preserve"> HYPERLINK \l "_ENREF_18" \o "DeJesus, 2020 #181" </w:instrText>
      </w:r>
      <w:r w:rsidRPr="006142ED">
        <w:rPr>
          <w:rFonts w:cs="Arial"/>
          <w:bCs/>
          <w:noProof/>
          <w:vertAlign w:val="superscript"/>
        </w:rPr>
        <w:fldChar w:fldCharType="separate"/>
      </w:r>
      <w:r w:rsidRPr="006142ED">
        <w:rPr>
          <w:rFonts w:cs="Arial"/>
          <w:bCs/>
          <w:noProof/>
          <w:vertAlign w:val="superscript"/>
        </w:rPr>
        <w:t>18</w:t>
      </w:r>
      <w:r w:rsidRPr="006142ED">
        <w:rPr>
          <w:rFonts w:cs="Arial"/>
          <w:bCs/>
          <w:noProof/>
          <w:vertAlign w:val="superscript"/>
        </w:rPr>
        <w:fldChar w:fldCharType="end"/>
      </w:r>
      <w:r w:rsidRPr="006142ED">
        <w:rPr>
          <w:rFonts w:cs="Arial"/>
          <w:bCs/>
          <w:noProof/>
          <w:vertAlign w:val="superscript"/>
        </w:rPr>
        <w:t xml:space="preserve">, </w:t>
      </w:r>
      <w:hyperlink w:anchor="_ENREF_27" w:tooltip="Wang, 2017 #169" w:history="1">
        <w:r w:rsidRPr="006142ED">
          <w:rPr>
            <w:rFonts w:cs="Arial"/>
            <w:bCs/>
            <w:noProof/>
            <w:vertAlign w:val="superscript"/>
          </w:rPr>
          <w:t>27</w:t>
        </w:r>
      </w:hyperlink>
      <w:r w:rsidRPr="006142ED">
        <w:rPr>
          <w:rFonts w:cs="Arial"/>
          <w:bCs/>
          <w:noProof/>
          <w:vertAlign w:val="superscript"/>
        </w:rPr>
        <w:t xml:space="preserve">, </w:t>
      </w:r>
      <w:hyperlink w:anchor="_ENREF_63" w:tooltip="Bridonneau, 2018 #170" w:history="1">
        <w:r w:rsidRPr="006142ED">
          <w:rPr>
            <w:rFonts w:cs="Arial"/>
            <w:bCs/>
            <w:noProof/>
            <w:vertAlign w:val="superscript"/>
          </w:rPr>
          <w:t>63</w:t>
        </w:r>
        <w:bookmarkEnd w:id="216"/>
      </w:hyperlink>
      <w:r w:rsidRPr="006142ED">
        <w:rPr>
          <w:rFonts w:cs="Arial"/>
          <w:bCs/>
        </w:rPr>
        <w:fldChar w:fldCharType="end"/>
      </w:r>
      <w:bookmarkEnd w:id="218"/>
    </w:p>
    <w:p w14:paraId="5BBD9D27" w14:textId="77777777" w:rsidR="008341EA" w:rsidRPr="006142ED" w:rsidRDefault="008341EA" w:rsidP="008341EA">
      <w:pPr>
        <w:rPr>
          <w:rFonts w:cs="Arial"/>
          <w:b/>
          <w:bCs/>
        </w:rPr>
      </w:pPr>
      <w:r w:rsidRPr="006142ED">
        <w:rPr>
          <w:rFonts w:cs="Arial"/>
          <w:b/>
          <w:bCs/>
        </w:rPr>
        <w:lastRenderedPageBreak/>
        <w:t>SERS Spectra:</w:t>
      </w:r>
    </w:p>
    <w:p w14:paraId="1442B6F7" w14:textId="77777777" w:rsidR="008341EA" w:rsidRPr="006142ED" w:rsidRDefault="008341EA" w:rsidP="009B33DE">
      <w:pPr>
        <w:jc w:val="center"/>
        <w:rPr>
          <w:rFonts w:cs="Arial"/>
          <w:b/>
          <w:bCs/>
        </w:rPr>
      </w:pPr>
      <w:r w:rsidRPr="006142ED">
        <w:rPr>
          <w:rFonts w:cs="Arial"/>
          <w:b/>
          <w:noProof/>
        </w:rPr>
        <w:drawing>
          <wp:inline distT="0" distB="0" distL="0" distR="0" wp14:anchorId="730E6CE1" wp14:editId="0B73F0CC">
            <wp:extent cx="2545080" cy="2470951"/>
            <wp:effectExtent l="0" t="0" r="7620" b="571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550056" cy="2475782"/>
                    </a:xfrm>
                    <a:prstGeom prst="rect">
                      <a:avLst/>
                    </a:prstGeom>
                    <a:noFill/>
                    <a:ln>
                      <a:noFill/>
                    </a:ln>
                  </pic:spPr>
                </pic:pic>
              </a:graphicData>
            </a:graphic>
          </wp:inline>
        </w:drawing>
      </w:r>
    </w:p>
    <w:p w14:paraId="5E71D461" w14:textId="621F1438" w:rsidR="008341EA" w:rsidRPr="006142ED" w:rsidRDefault="008341EA" w:rsidP="008341EA">
      <w:pPr>
        <w:pStyle w:val="Caption"/>
        <w:rPr>
          <w:rFonts w:cs="Arial"/>
          <w:bCs/>
        </w:rPr>
      </w:pPr>
      <w:bookmarkStart w:id="219" w:name="_Ref63364170"/>
      <w:bookmarkStart w:id="220" w:name="_Toc69385322"/>
      <w:bookmarkStart w:id="221" w:name="_Toc69388756"/>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8</w:t>
      </w:r>
      <w:r w:rsidRPr="006142ED">
        <w:rPr>
          <w:rFonts w:cs="Arial"/>
          <w:b/>
          <w:bCs/>
        </w:rPr>
        <w:fldChar w:fldCharType="end"/>
      </w:r>
      <w:bookmarkEnd w:id="219"/>
      <w:r w:rsidRPr="006142ED">
        <w:rPr>
          <w:rFonts w:cs="Arial"/>
        </w:rPr>
        <w:t xml:space="preserve">: </w:t>
      </w:r>
      <w:r w:rsidRPr="006142ED">
        <w:rPr>
          <w:rFonts w:cs="Arial"/>
          <w:bCs/>
        </w:rPr>
        <w:t xml:space="preserve">SERS spectra of imidazolium and imidazolinium NHC ligands with deuterated backbones on </w:t>
      </w:r>
      <w:proofErr w:type="spellStart"/>
      <w:r w:rsidRPr="006142ED">
        <w:rPr>
          <w:rFonts w:cs="Arial"/>
          <w:bCs/>
        </w:rPr>
        <w:t>AuFONs</w:t>
      </w:r>
      <w:proofErr w:type="spellEnd"/>
      <w:r w:rsidRPr="006142ED">
        <w:rPr>
          <w:rFonts w:cs="Arial"/>
          <w:bCs/>
        </w:rPr>
        <w:t>. Blue trace is previously published data.</w:t>
      </w:r>
      <w:hyperlink w:anchor="_ENREF_25" w:tooltip="Trujillo, 2018 #141" w:history="1">
        <w:r w:rsidRPr="006142ED">
          <w:rPr>
            <w:rFonts w:cs="Arial"/>
            <w:bCs/>
          </w:rPr>
          <w:fldChar w:fldCharType="begin"/>
        </w:r>
        <w:r w:rsidRPr="006142ED">
          <w:rPr>
            <w:rFonts w:cs="Arial"/>
            <w:bCs/>
          </w:rPr>
          <w:instrText xml:space="preserve"> ADDIN EN.CITE &lt;EndNote&gt;&lt;Cite&gt;&lt;Author&gt;Trujillo&lt;/Author&gt;&lt;Year&gt;2018&lt;/Year&gt;&lt;RecNum&gt;141&lt;/RecNum&gt;&lt;DisplayText&gt;&lt;style face="superscript"&gt;25&lt;/style&gt;&lt;/DisplayText&gt;&lt;record&gt;&lt;rec-number&gt;141&lt;/rec-number&gt;&lt;foreign-keys&gt;&lt;key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Fonts w:cs="Arial"/>
            <w:bCs/>
          </w:rPr>
          <w:fldChar w:fldCharType="separate"/>
        </w:r>
        <w:r w:rsidRPr="006142ED">
          <w:rPr>
            <w:rFonts w:cs="Arial"/>
            <w:bCs/>
            <w:noProof/>
            <w:vertAlign w:val="superscript"/>
          </w:rPr>
          <w:t>25</w:t>
        </w:r>
        <w:r w:rsidRPr="006142ED">
          <w:rPr>
            <w:rFonts w:cs="Arial"/>
            <w:bCs/>
          </w:rPr>
          <w:fldChar w:fldCharType="end"/>
        </w:r>
      </w:hyperlink>
      <w:r w:rsidRPr="006142ED">
        <w:rPr>
          <w:rFonts w:cs="Arial"/>
          <w:bCs/>
        </w:rPr>
        <w:t xml:space="preserve"> The red trace is </w:t>
      </w:r>
      <w:r w:rsidRPr="006142ED">
        <w:rPr>
          <w:rFonts w:cs="Arial"/>
          <w:b/>
        </w:rPr>
        <w:t>3.</w:t>
      </w:r>
      <w:r w:rsidRPr="006142ED">
        <w:rPr>
          <w:rFonts w:cs="Arial"/>
          <w:b/>
          <w:bCs/>
        </w:rPr>
        <w:t>3•AuFONs</w:t>
      </w:r>
      <w:r w:rsidRPr="006142ED">
        <w:rPr>
          <w:rFonts w:cs="Arial"/>
          <w:bCs/>
        </w:rPr>
        <w:t xml:space="preserve">, prepared from ligand </w:t>
      </w:r>
      <w:r w:rsidRPr="006142ED">
        <w:rPr>
          <w:rFonts w:cs="Arial"/>
          <w:b/>
        </w:rPr>
        <w:t>3.</w:t>
      </w:r>
      <w:r w:rsidRPr="006142ED">
        <w:rPr>
          <w:rFonts w:cs="Arial"/>
          <w:b/>
          <w:bCs/>
        </w:rPr>
        <w:t>3</w:t>
      </w:r>
      <w:r w:rsidRPr="006142ED">
        <w:rPr>
          <w:rFonts w:cs="Arial"/>
          <w:bCs/>
        </w:rPr>
        <w:t>. Asterisks denote peaks from the substrate.</w:t>
      </w:r>
      <w:bookmarkEnd w:id="220"/>
      <w:bookmarkEnd w:id="221"/>
      <w:r w:rsidRPr="006142ED">
        <w:rPr>
          <w:rFonts w:cs="Arial"/>
          <w:bCs/>
        </w:rPr>
        <w:t xml:space="preserve"> </w:t>
      </w:r>
    </w:p>
    <w:p w14:paraId="4FED8559" w14:textId="77777777" w:rsidR="008341EA" w:rsidRPr="006142ED" w:rsidRDefault="008341EA" w:rsidP="008341EA">
      <w:pPr>
        <w:rPr>
          <w:rFonts w:cs="Arial"/>
        </w:rPr>
      </w:pPr>
    </w:p>
    <w:p w14:paraId="662187B0" w14:textId="77777777" w:rsidR="008341EA" w:rsidRPr="006142ED" w:rsidRDefault="008341EA" w:rsidP="008341EA">
      <w:pPr>
        <w:rPr>
          <w:rFonts w:cs="Arial"/>
        </w:rPr>
      </w:pPr>
    </w:p>
    <w:p w14:paraId="2F5F5B68" w14:textId="77777777" w:rsidR="008341EA" w:rsidRPr="006142ED" w:rsidRDefault="008341EA" w:rsidP="008341EA">
      <w:pPr>
        <w:rPr>
          <w:rFonts w:cs="Arial"/>
        </w:rPr>
      </w:pPr>
    </w:p>
    <w:p w14:paraId="784270E8" w14:textId="77777777" w:rsidR="008341EA" w:rsidRPr="006142ED" w:rsidRDefault="008341EA" w:rsidP="009B33DE">
      <w:pPr>
        <w:jc w:val="center"/>
        <w:rPr>
          <w:rFonts w:cs="Arial"/>
          <w:b/>
          <w:bCs/>
        </w:rPr>
      </w:pPr>
      <w:r w:rsidRPr="006142ED">
        <w:rPr>
          <w:rFonts w:cs="Arial"/>
          <w:b/>
          <w:noProof/>
        </w:rPr>
        <w:drawing>
          <wp:inline distT="0" distB="0" distL="0" distR="0" wp14:anchorId="79E97BBA" wp14:editId="0D3C8290">
            <wp:extent cx="2522220" cy="252222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2" cstate="print">
                      <a:extLst>
                        <a:ext uri="{28A0092B-C50C-407E-A947-70E740481C1C}">
                          <a14:useLocalDpi xmlns:a14="http://schemas.microsoft.com/office/drawing/2010/main" val="0"/>
                        </a:ext>
                      </a:extLst>
                    </a:blip>
                    <a:srcRect l="6760"/>
                    <a:stretch>
                      <a:fillRect/>
                    </a:stretch>
                  </pic:blipFill>
                  <pic:spPr bwMode="auto">
                    <a:xfrm>
                      <a:off x="0" y="0"/>
                      <a:ext cx="2522220" cy="2522220"/>
                    </a:xfrm>
                    <a:prstGeom prst="rect">
                      <a:avLst/>
                    </a:prstGeom>
                    <a:noFill/>
                    <a:ln>
                      <a:noFill/>
                    </a:ln>
                  </pic:spPr>
                </pic:pic>
              </a:graphicData>
            </a:graphic>
          </wp:inline>
        </w:drawing>
      </w:r>
    </w:p>
    <w:p w14:paraId="27F2631A" w14:textId="4AED60FA" w:rsidR="008341EA" w:rsidRPr="006142ED" w:rsidRDefault="008341EA" w:rsidP="008341EA">
      <w:pPr>
        <w:pStyle w:val="Caption"/>
        <w:rPr>
          <w:rFonts w:cs="Arial"/>
          <w:b/>
          <w:bCs/>
        </w:rPr>
      </w:pPr>
      <w:bookmarkStart w:id="222" w:name="_Ref66880439"/>
      <w:bookmarkStart w:id="223" w:name="_Ref66880418"/>
      <w:bookmarkStart w:id="224" w:name="_Toc69385323"/>
      <w:bookmarkStart w:id="225" w:name="_Toc69388757"/>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9</w:t>
      </w:r>
      <w:r w:rsidRPr="006142ED">
        <w:rPr>
          <w:rFonts w:cs="Arial"/>
          <w:b/>
          <w:bCs/>
        </w:rPr>
        <w:fldChar w:fldCharType="end"/>
      </w:r>
      <w:bookmarkEnd w:id="222"/>
      <w:r w:rsidRPr="006142ED">
        <w:rPr>
          <w:rFonts w:cs="Arial"/>
        </w:rPr>
        <w:t xml:space="preserve">: </w:t>
      </w:r>
      <w:r w:rsidRPr="006142ED">
        <w:rPr>
          <w:rFonts w:cs="Arial"/>
          <w:bCs/>
        </w:rPr>
        <w:t xml:space="preserve">Summary of stability tests performed on </w:t>
      </w:r>
      <w:r w:rsidRPr="006142ED">
        <w:rPr>
          <w:rFonts w:cs="Arial"/>
          <w:b/>
        </w:rPr>
        <w:t>3.</w:t>
      </w:r>
      <w:r w:rsidRPr="006142ED">
        <w:rPr>
          <w:rFonts w:cs="Arial"/>
          <w:b/>
          <w:bCs/>
        </w:rPr>
        <w:t>1•AuFONs</w:t>
      </w:r>
      <w:r w:rsidRPr="006142ED">
        <w:rPr>
          <w:rFonts w:cs="Arial"/>
          <w:bCs/>
        </w:rPr>
        <w:t>. The NHC-coated substrates were submerged in the indicated solvent for 24 h. Each condition was performed in triplicate.</w:t>
      </w:r>
      <w:bookmarkEnd w:id="223"/>
      <w:bookmarkEnd w:id="224"/>
      <w:bookmarkEnd w:id="225"/>
      <w:r w:rsidRPr="006142ED">
        <w:rPr>
          <w:rFonts w:cs="Arial"/>
          <w:bCs/>
        </w:rPr>
        <w:t xml:space="preserve"> </w:t>
      </w:r>
    </w:p>
    <w:p w14:paraId="18D0A8CD" w14:textId="77777777" w:rsidR="008341EA" w:rsidRPr="006142ED" w:rsidRDefault="008341EA" w:rsidP="009B33DE">
      <w:pPr>
        <w:jc w:val="center"/>
        <w:rPr>
          <w:rFonts w:cs="Arial"/>
          <w:b/>
          <w:bCs/>
        </w:rPr>
      </w:pPr>
      <w:r w:rsidRPr="006142ED">
        <w:rPr>
          <w:rFonts w:cs="Arial"/>
          <w:b/>
          <w:noProof/>
        </w:rPr>
        <w:lastRenderedPageBreak/>
        <w:drawing>
          <wp:inline distT="0" distB="0" distL="0" distR="0" wp14:anchorId="656988AE" wp14:editId="1CAD6829">
            <wp:extent cx="3108960" cy="309372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3" cstate="print">
                      <a:extLst>
                        <a:ext uri="{28A0092B-C50C-407E-A947-70E740481C1C}">
                          <a14:useLocalDpi xmlns:a14="http://schemas.microsoft.com/office/drawing/2010/main" val="0"/>
                        </a:ext>
                      </a:extLst>
                    </a:blip>
                    <a:srcRect l="6174"/>
                    <a:stretch>
                      <a:fillRect/>
                    </a:stretch>
                  </pic:blipFill>
                  <pic:spPr bwMode="auto">
                    <a:xfrm>
                      <a:off x="0" y="0"/>
                      <a:ext cx="3108960" cy="3093720"/>
                    </a:xfrm>
                    <a:prstGeom prst="rect">
                      <a:avLst/>
                    </a:prstGeom>
                    <a:noFill/>
                    <a:ln>
                      <a:noFill/>
                    </a:ln>
                  </pic:spPr>
                </pic:pic>
              </a:graphicData>
            </a:graphic>
          </wp:inline>
        </w:drawing>
      </w:r>
    </w:p>
    <w:p w14:paraId="17E87779" w14:textId="3E730C2C" w:rsidR="008341EA" w:rsidRPr="006142ED" w:rsidRDefault="008341EA" w:rsidP="008341EA">
      <w:pPr>
        <w:pStyle w:val="Caption"/>
        <w:rPr>
          <w:rFonts w:cs="Arial"/>
          <w:b/>
          <w:bCs/>
        </w:rPr>
      </w:pPr>
      <w:bookmarkStart w:id="226" w:name="_Ref66880449"/>
      <w:bookmarkStart w:id="227" w:name="_Toc69385324"/>
      <w:bookmarkStart w:id="228" w:name="_Toc69388758"/>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10</w:t>
      </w:r>
      <w:r w:rsidRPr="006142ED">
        <w:rPr>
          <w:rFonts w:cs="Arial"/>
          <w:b/>
          <w:bCs/>
        </w:rPr>
        <w:fldChar w:fldCharType="end"/>
      </w:r>
      <w:bookmarkEnd w:id="226"/>
      <w:r w:rsidRPr="006142ED">
        <w:rPr>
          <w:rFonts w:cs="Arial"/>
        </w:rPr>
        <w:t xml:space="preserve">: </w:t>
      </w:r>
      <w:r w:rsidRPr="006142ED">
        <w:rPr>
          <w:rFonts w:cs="Arial"/>
          <w:bCs/>
        </w:rPr>
        <w:t xml:space="preserve">Summary of stability tests performed on </w:t>
      </w:r>
      <w:r w:rsidRPr="006142ED">
        <w:rPr>
          <w:rFonts w:cs="Arial"/>
          <w:b/>
        </w:rPr>
        <w:t>3.</w:t>
      </w:r>
      <w:r w:rsidRPr="006142ED">
        <w:rPr>
          <w:rFonts w:cs="Arial"/>
          <w:b/>
          <w:bCs/>
        </w:rPr>
        <w:t>2•AuFONs</w:t>
      </w:r>
      <w:r w:rsidRPr="006142ED">
        <w:rPr>
          <w:rFonts w:cs="Arial"/>
          <w:bCs/>
        </w:rPr>
        <w:t>. The NHC-coated substrates were submerged in the indicated solvent for 24 h. Each condition was performed in triplicate.</w:t>
      </w:r>
      <w:bookmarkEnd w:id="227"/>
      <w:bookmarkEnd w:id="228"/>
    </w:p>
    <w:p w14:paraId="4C3C1CDF" w14:textId="77777777" w:rsidR="008341EA" w:rsidRPr="006142ED" w:rsidRDefault="008341EA" w:rsidP="008341EA">
      <w:pPr>
        <w:spacing w:line="240" w:lineRule="auto"/>
        <w:jc w:val="both"/>
        <w:rPr>
          <w:rFonts w:cs="Arial"/>
          <w:bCs/>
        </w:rPr>
      </w:pPr>
    </w:p>
    <w:p w14:paraId="392C6E87" w14:textId="77777777" w:rsidR="008341EA" w:rsidRPr="006142ED" w:rsidRDefault="008341EA" w:rsidP="008341EA">
      <w:pPr>
        <w:jc w:val="both"/>
        <w:rPr>
          <w:rFonts w:cs="Arial"/>
        </w:rPr>
      </w:pPr>
    </w:p>
    <w:p w14:paraId="789910E0" w14:textId="77777777" w:rsidR="008341EA" w:rsidRPr="006142ED" w:rsidRDefault="008341EA" w:rsidP="008341EA">
      <w:pPr>
        <w:rPr>
          <w:rFonts w:cs="Arial"/>
          <w:b/>
        </w:rPr>
      </w:pPr>
      <w:r w:rsidRPr="006142ED">
        <w:rPr>
          <w:rFonts w:cs="Arial"/>
          <w:b/>
        </w:rPr>
        <w:br w:type="page"/>
      </w:r>
    </w:p>
    <w:p w14:paraId="2329476E" w14:textId="77777777" w:rsidR="008341EA" w:rsidRPr="006142ED" w:rsidRDefault="008341EA" w:rsidP="008341EA">
      <w:pPr>
        <w:pStyle w:val="Heading2"/>
        <w:ind w:hanging="720"/>
        <w:rPr>
          <w:rFonts w:cs="Arial"/>
        </w:rPr>
      </w:pPr>
      <w:bookmarkStart w:id="229" w:name="_Toc69388708"/>
      <w:r w:rsidRPr="006142ED">
        <w:rPr>
          <w:rFonts w:cs="Arial"/>
        </w:rPr>
        <w:lastRenderedPageBreak/>
        <w:t>References</w:t>
      </w:r>
      <w:bookmarkEnd w:id="229"/>
    </w:p>
    <w:p w14:paraId="01A609BA" w14:textId="77777777" w:rsidR="008341EA" w:rsidRPr="006142ED" w:rsidRDefault="008341EA" w:rsidP="008341EA">
      <w:pPr>
        <w:pStyle w:val="EndNoteBibliography"/>
        <w:spacing w:after="0"/>
      </w:pPr>
      <w:r w:rsidRPr="006142ED">
        <w:fldChar w:fldCharType="begin"/>
      </w:r>
      <w:r w:rsidRPr="006142ED">
        <w:instrText xml:space="preserve"> ADDIN EN.REFLIST </w:instrText>
      </w:r>
      <w:r w:rsidRPr="006142ED">
        <w:fldChar w:fldCharType="separate"/>
      </w:r>
      <w:r w:rsidRPr="006142ED">
        <w:t xml:space="preserve">1. Engel, S.;  Fritz, E.-C.; Ravoo, B. J., New trends in the functionalization of metallic gold: from organosulfur ligands to N-heterocyclic carbenes. </w:t>
      </w:r>
      <w:r w:rsidRPr="006142ED">
        <w:rPr>
          <w:i/>
        </w:rPr>
        <w:t xml:space="preserve">Chemical Society Reviews </w:t>
      </w:r>
      <w:r w:rsidRPr="006142ED">
        <w:rPr>
          <w:b/>
        </w:rPr>
        <w:t>2017,</w:t>
      </w:r>
      <w:r w:rsidRPr="006142ED">
        <w:t xml:space="preserve"> </w:t>
      </w:r>
      <w:r w:rsidRPr="006142ED">
        <w:rPr>
          <w:i/>
        </w:rPr>
        <w:t>46</w:t>
      </w:r>
      <w:r w:rsidRPr="006142ED">
        <w:t>, 2057-2075.</w:t>
      </w:r>
    </w:p>
    <w:p w14:paraId="59CFD1FA" w14:textId="77777777" w:rsidR="008341EA" w:rsidRPr="006142ED" w:rsidRDefault="008341EA" w:rsidP="008341EA">
      <w:pPr>
        <w:pStyle w:val="EndNoteBibliography"/>
        <w:spacing w:after="0"/>
      </w:pPr>
      <w:r w:rsidRPr="006142ED">
        <w:t xml:space="preserve">2. Goddard, Z. R.;  Marín, M. J.;  Russell, D. A.; Searcey, M., Active targeting of gold nanoparticles as cancer therapeutics. </w:t>
      </w:r>
      <w:r w:rsidRPr="006142ED">
        <w:rPr>
          <w:i/>
        </w:rPr>
        <w:t xml:space="preserve">Chemical Society Reviews </w:t>
      </w:r>
      <w:r w:rsidRPr="006142ED">
        <w:rPr>
          <w:b/>
        </w:rPr>
        <w:t>2020,</w:t>
      </w:r>
      <w:r w:rsidRPr="006142ED">
        <w:t xml:space="preserve"> </w:t>
      </w:r>
      <w:r w:rsidRPr="006142ED">
        <w:rPr>
          <w:i/>
        </w:rPr>
        <w:t>49</w:t>
      </w:r>
      <w:r w:rsidRPr="006142ED">
        <w:t>, 8774-8789.</w:t>
      </w:r>
    </w:p>
    <w:p w14:paraId="14B74083" w14:textId="77777777" w:rsidR="008341EA" w:rsidRPr="006142ED" w:rsidRDefault="008341EA" w:rsidP="008341EA">
      <w:pPr>
        <w:pStyle w:val="EndNoteBibliography"/>
        <w:spacing w:after="0"/>
      </w:pPr>
      <w:r w:rsidRPr="006142ED">
        <w:t xml:space="preserve">3. Heuer-Jungemann, A.;  Feliu, N.;  Bakaimi, I.;  Hamaly, M.;  Alkilany, A.;  Chakraborty, I.;  Masood, A.;  Casula, M. F.;  Kostopoulou, A.;  Oh, E.;  Susumu, K.;  Stewart, M. H.;  Medintz, I. L.;  Stratakis, E.;  Parak, W. J.; Kanaras, A. G., The Role of Ligands in the Chemical Synthesis and Applications of Inorganic Nanoparticles. </w:t>
      </w:r>
      <w:r w:rsidRPr="006142ED">
        <w:rPr>
          <w:i/>
        </w:rPr>
        <w:t xml:space="preserve">Chemical Reviews </w:t>
      </w:r>
      <w:r w:rsidRPr="006142ED">
        <w:rPr>
          <w:b/>
        </w:rPr>
        <w:t>2019,</w:t>
      </w:r>
      <w:r w:rsidRPr="006142ED">
        <w:t xml:space="preserve"> </w:t>
      </w:r>
      <w:r w:rsidRPr="006142ED">
        <w:rPr>
          <w:i/>
        </w:rPr>
        <w:t>119</w:t>
      </w:r>
      <w:r w:rsidRPr="006142ED">
        <w:t>, 4819-4880.</w:t>
      </w:r>
    </w:p>
    <w:p w14:paraId="5532949D" w14:textId="77777777" w:rsidR="008341EA" w:rsidRPr="006142ED" w:rsidRDefault="008341EA" w:rsidP="008341EA">
      <w:pPr>
        <w:pStyle w:val="EndNoteBibliography"/>
        <w:spacing w:after="0"/>
      </w:pPr>
      <w:r w:rsidRPr="006142ED">
        <w:t xml:space="preserve">4. Smith, C. A.;  Narouz, M. R.;  Lummis, P. A.;  Singh, I.;  Nazemi, A.;  Li, C.-H.; Crudden, C. M., N-Heterocyclic Carbenes in Materials Chemistry. </w:t>
      </w:r>
      <w:r w:rsidRPr="006142ED">
        <w:rPr>
          <w:i/>
        </w:rPr>
        <w:t xml:space="preserve">Chemical Reviews </w:t>
      </w:r>
      <w:r w:rsidRPr="006142ED">
        <w:rPr>
          <w:b/>
        </w:rPr>
        <w:t>2019,</w:t>
      </w:r>
      <w:r w:rsidRPr="006142ED">
        <w:t xml:space="preserve"> </w:t>
      </w:r>
      <w:r w:rsidRPr="006142ED">
        <w:rPr>
          <w:i/>
        </w:rPr>
        <w:t>119</w:t>
      </w:r>
      <w:r w:rsidRPr="006142ED">
        <w:t>, 4986-5056.</w:t>
      </w:r>
    </w:p>
    <w:p w14:paraId="107C3FA0" w14:textId="77777777" w:rsidR="008341EA" w:rsidRPr="006142ED" w:rsidRDefault="008341EA" w:rsidP="008341EA">
      <w:pPr>
        <w:pStyle w:val="EndNoteBibliography"/>
        <w:spacing w:after="0"/>
      </w:pPr>
      <w:r w:rsidRPr="006142ED">
        <w:t xml:space="preserve">5. Sun, F.;  Galvan, D. D.;  Jain, P.; Yu, Q., Multi-functional, thiophenol-based surface chemistry for surface-enhanced Raman spectroscopy. </w:t>
      </w:r>
      <w:r w:rsidRPr="006142ED">
        <w:rPr>
          <w:i/>
        </w:rPr>
        <w:t xml:space="preserve">Chemical Communications </w:t>
      </w:r>
      <w:r w:rsidRPr="006142ED">
        <w:rPr>
          <w:b/>
        </w:rPr>
        <w:t>2017,</w:t>
      </w:r>
      <w:r w:rsidRPr="006142ED">
        <w:t xml:space="preserve"> </w:t>
      </w:r>
      <w:r w:rsidRPr="006142ED">
        <w:rPr>
          <w:i/>
        </w:rPr>
        <w:t>53</w:t>
      </w:r>
      <w:r w:rsidRPr="006142ED">
        <w:t>, 4550-4561.</w:t>
      </w:r>
    </w:p>
    <w:p w14:paraId="09A1A8E2" w14:textId="77777777" w:rsidR="008341EA" w:rsidRPr="006142ED" w:rsidRDefault="008341EA" w:rsidP="008341EA">
      <w:pPr>
        <w:pStyle w:val="EndNoteBibliography"/>
        <w:spacing w:after="0"/>
      </w:pPr>
      <w:r w:rsidRPr="006142ED">
        <w:t xml:space="preserve">6. Zhukhovitskiy, A. V.;  MacLeod, M. J.; Johnson, J. A., Carbene Ligands in Surface Chemistry: From Stabilization of Discrete Elemental Allotropes to Modification of Nanoscale and Bulk Substrates. </w:t>
      </w:r>
      <w:r w:rsidRPr="006142ED">
        <w:rPr>
          <w:i/>
        </w:rPr>
        <w:t xml:space="preserve">Chemical Reviews </w:t>
      </w:r>
      <w:r w:rsidRPr="006142ED">
        <w:rPr>
          <w:b/>
        </w:rPr>
        <w:t>2015,</w:t>
      </w:r>
      <w:r w:rsidRPr="006142ED">
        <w:t xml:space="preserve"> </w:t>
      </w:r>
      <w:r w:rsidRPr="006142ED">
        <w:rPr>
          <w:i/>
        </w:rPr>
        <w:t>115</w:t>
      </w:r>
      <w:r w:rsidRPr="006142ED">
        <w:t>, 11503-11532.</w:t>
      </w:r>
    </w:p>
    <w:p w14:paraId="19D88BB8" w14:textId="77777777" w:rsidR="008341EA" w:rsidRPr="006142ED" w:rsidRDefault="008341EA" w:rsidP="008341EA">
      <w:pPr>
        <w:pStyle w:val="EndNoteBibliography"/>
        <w:spacing w:after="0"/>
      </w:pPr>
      <w:r w:rsidRPr="006142ED">
        <w:t xml:space="preserve">7. Li, Y.;  Huang, J.;  McIver, R. T.; Hemminger, J. C., Characterization of thiol self-assembled films by laser desorption Fourier transform mass spectrometry. </w:t>
      </w:r>
      <w:r w:rsidRPr="006142ED">
        <w:rPr>
          <w:i/>
        </w:rPr>
        <w:t xml:space="preserve">Journal of the American Chemical Society </w:t>
      </w:r>
      <w:r w:rsidRPr="006142ED">
        <w:rPr>
          <w:b/>
        </w:rPr>
        <w:t>1992,</w:t>
      </w:r>
      <w:r w:rsidRPr="006142ED">
        <w:t xml:space="preserve"> </w:t>
      </w:r>
      <w:r w:rsidRPr="006142ED">
        <w:rPr>
          <w:i/>
        </w:rPr>
        <w:t>114</w:t>
      </w:r>
      <w:r w:rsidRPr="006142ED">
        <w:t>, 2428-2432.</w:t>
      </w:r>
    </w:p>
    <w:p w14:paraId="2374CC5D" w14:textId="77777777" w:rsidR="008341EA" w:rsidRPr="006142ED" w:rsidRDefault="008341EA" w:rsidP="008341EA">
      <w:pPr>
        <w:pStyle w:val="EndNoteBibliography"/>
        <w:spacing w:after="0"/>
      </w:pPr>
      <w:r w:rsidRPr="006142ED">
        <w:t xml:space="preserve">8. Schoenfisch, M. H.; Pemberton, J. E., Air Stability of Alkanethiol Self-Assembled Monolayers on Silver and Gold Surfaces. </w:t>
      </w:r>
      <w:r w:rsidRPr="006142ED">
        <w:rPr>
          <w:i/>
        </w:rPr>
        <w:t xml:space="preserve">Journal of the American Chemical Society </w:t>
      </w:r>
      <w:r w:rsidRPr="006142ED">
        <w:rPr>
          <w:b/>
        </w:rPr>
        <w:t>1998,</w:t>
      </w:r>
      <w:r w:rsidRPr="006142ED">
        <w:t xml:space="preserve"> </w:t>
      </w:r>
      <w:r w:rsidRPr="006142ED">
        <w:rPr>
          <w:i/>
        </w:rPr>
        <w:t>120</w:t>
      </w:r>
      <w:r w:rsidRPr="006142ED">
        <w:t>, 4502-4513.</w:t>
      </w:r>
    </w:p>
    <w:p w14:paraId="52D0E04E" w14:textId="77777777" w:rsidR="008341EA" w:rsidRPr="006142ED" w:rsidRDefault="008341EA" w:rsidP="008341EA">
      <w:pPr>
        <w:pStyle w:val="EndNoteBibliography"/>
        <w:spacing w:after="0"/>
      </w:pPr>
      <w:r w:rsidRPr="006142ED">
        <w:t xml:space="preserve">9. Willey, T. M.;  Vance, A. L.;  van Buuren, T.;  Bostedt, C.;  Terminello, L. J.; Fadley, C. S., Rapid degradation of alkanethiol-based self-assembled monolayers on gold in ambient laboratory conditions. </w:t>
      </w:r>
      <w:r w:rsidRPr="006142ED">
        <w:rPr>
          <w:i/>
        </w:rPr>
        <w:t xml:space="preserve">Surface Science </w:t>
      </w:r>
      <w:r w:rsidRPr="006142ED">
        <w:rPr>
          <w:b/>
        </w:rPr>
        <w:t>2005,</w:t>
      </w:r>
      <w:r w:rsidRPr="006142ED">
        <w:t xml:space="preserve"> </w:t>
      </w:r>
      <w:r w:rsidRPr="006142ED">
        <w:rPr>
          <w:i/>
        </w:rPr>
        <w:t>576</w:t>
      </w:r>
      <w:r w:rsidRPr="006142ED">
        <w:t>, 188-196.</w:t>
      </w:r>
    </w:p>
    <w:p w14:paraId="3239E5FB" w14:textId="77777777" w:rsidR="008341EA" w:rsidRPr="006142ED" w:rsidRDefault="008341EA" w:rsidP="008341EA">
      <w:pPr>
        <w:pStyle w:val="EndNoteBibliography"/>
        <w:spacing w:after="0"/>
      </w:pPr>
      <w:r w:rsidRPr="006142ED">
        <w:t xml:space="preserve">10. Andrieux-Ledier, A.;  Tremblay, B.; Courty, A., Stability of Self-Ordered Thiol-Coated Silver Nanoparticles: Oxidative Environment Effects. </w:t>
      </w:r>
      <w:r w:rsidRPr="006142ED">
        <w:rPr>
          <w:i/>
        </w:rPr>
        <w:t xml:space="preserve">Langmuir </w:t>
      </w:r>
      <w:r w:rsidRPr="006142ED">
        <w:rPr>
          <w:b/>
        </w:rPr>
        <w:t>2013,</w:t>
      </w:r>
      <w:r w:rsidRPr="006142ED">
        <w:t xml:space="preserve"> </w:t>
      </w:r>
      <w:r w:rsidRPr="006142ED">
        <w:rPr>
          <w:i/>
        </w:rPr>
        <w:t>29</w:t>
      </w:r>
      <w:r w:rsidRPr="006142ED">
        <w:t>, 13140-13145.</w:t>
      </w:r>
    </w:p>
    <w:p w14:paraId="72389942" w14:textId="77777777" w:rsidR="008341EA" w:rsidRPr="006142ED" w:rsidRDefault="008341EA" w:rsidP="008341EA">
      <w:pPr>
        <w:pStyle w:val="EndNoteBibliography"/>
        <w:spacing w:after="0"/>
      </w:pPr>
      <w:r w:rsidRPr="006142ED">
        <w:t xml:space="preserve">11. Bhatt, N.;  Huang, P.-J. J.;  Dave, N.; Liu, J., Dissociation and Degradation of Thiol-Modified DNA on Gold Nanoparticles in Aqueous and Organic Solvents. </w:t>
      </w:r>
      <w:r w:rsidRPr="006142ED">
        <w:rPr>
          <w:i/>
        </w:rPr>
        <w:t xml:space="preserve">Langmuir </w:t>
      </w:r>
      <w:r w:rsidRPr="006142ED">
        <w:rPr>
          <w:b/>
        </w:rPr>
        <w:t>2011,</w:t>
      </w:r>
      <w:r w:rsidRPr="006142ED">
        <w:t xml:space="preserve"> </w:t>
      </w:r>
      <w:r w:rsidRPr="006142ED">
        <w:rPr>
          <w:i/>
        </w:rPr>
        <w:t>27</w:t>
      </w:r>
      <w:r w:rsidRPr="006142ED">
        <w:t>, 6132-6137.</w:t>
      </w:r>
    </w:p>
    <w:p w14:paraId="005C7955" w14:textId="77777777" w:rsidR="008341EA" w:rsidRPr="006142ED" w:rsidRDefault="008341EA" w:rsidP="008341EA">
      <w:pPr>
        <w:pStyle w:val="EndNoteBibliography"/>
        <w:spacing w:after="0"/>
      </w:pPr>
      <w:r w:rsidRPr="006142ED">
        <w:t xml:space="preserve">12. Wu, Y.;  Lian, J.;  Gonçales, V. R.;  Pardehkhorram, R.;  Tang, W.;  Tilley, R. D.; Gooding, J. J., Patterned Molecular Films of Alkanethiol and PLL-PEG on Gold–Silicate Interfaces: How to Add Functionalities while Retaining Effective Antifouling. </w:t>
      </w:r>
      <w:r w:rsidRPr="006142ED">
        <w:rPr>
          <w:i/>
        </w:rPr>
        <w:t xml:space="preserve">Langmuir </w:t>
      </w:r>
      <w:r w:rsidRPr="006142ED">
        <w:rPr>
          <w:b/>
        </w:rPr>
        <w:t>2020,</w:t>
      </w:r>
      <w:r w:rsidRPr="006142ED">
        <w:t xml:space="preserve"> </w:t>
      </w:r>
      <w:r w:rsidRPr="006142ED">
        <w:rPr>
          <w:i/>
        </w:rPr>
        <w:t>36</w:t>
      </w:r>
      <w:r w:rsidRPr="006142ED">
        <w:t>, 5243-5250.</w:t>
      </w:r>
    </w:p>
    <w:p w14:paraId="76A76B32" w14:textId="77777777" w:rsidR="008341EA" w:rsidRPr="006142ED" w:rsidRDefault="008341EA" w:rsidP="008341EA">
      <w:pPr>
        <w:pStyle w:val="EndNoteBibliography"/>
        <w:spacing w:after="0"/>
      </w:pPr>
      <w:r w:rsidRPr="006142ED">
        <w:t>13. Zhang, J.;  Léonard, D.;  Yeromonahos, C.;  Mazurczyk, R.;  Géhin, T.;  Monfray, S.;  Chevolot, Y.; Cloarec, J.-P., Orthogonal Chemical Functionalization of Au/SiO</w:t>
      </w:r>
      <w:r w:rsidRPr="006142ED">
        <w:rPr>
          <w:vertAlign w:val="subscript"/>
        </w:rPr>
        <w:t>2</w:t>
      </w:r>
      <w:r w:rsidRPr="006142ED">
        <w:t xml:space="preserve">/TiW Patterned Substrates. </w:t>
      </w:r>
      <w:r w:rsidRPr="006142ED">
        <w:rPr>
          <w:i/>
        </w:rPr>
        <w:t xml:space="preserve">Langmuir </w:t>
      </w:r>
      <w:r w:rsidRPr="006142ED">
        <w:rPr>
          <w:b/>
        </w:rPr>
        <w:t>2020,</w:t>
      </w:r>
      <w:r w:rsidRPr="006142ED">
        <w:t xml:space="preserve"> </w:t>
      </w:r>
      <w:r w:rsidRPr="006142ED">
        <w:rPr>
          <w:i/>
        </w:rPr>
        <w:t>36</w:t>
      </w:r>
      <w:r w:rsidRPr="006142ED">
        <w:t>, 14960-14966.</w:t>
      </w:r>
    </w:p>
    <w:p w14:paraId="0FC85BA6" w14:textId="77777777" w:rsidR="008341EA" w:rsidRPr="006142ED" w:rsidRDefault="008341EA" w:rsidP="008341EA">
      <w:pPr>
        <w:pStyle w:val="EndNoteBibliography"/>
        <w:spacing w:after="0"/>
      </w:pPr>
      <w:r w:rsidRPr="006142ED">
        <w:t xml:space="preserve">14. Zhang, D.;  Hao, R.;  Zhang, L.;  You, H.; Fang, J., Ratiometric Sensing of Polycyclic Aromatic Hydrocarbons Using Capturing Ligand Functionalized Mesoporous Au Nanoparticles as a Surface-Enhanced Raman Scattering Substrate. </w:t>
      </w:r>
      <w:r w:rsidRPr="006142ED">
        <w:rPr>
          <w:i/>
        </w:rPr>
        <w:t xml:space="preserve">Langmuir </w:t>
      </w:r>
      <w:r w:rsidRPr="006142ED">
        <w:rPr>
          <w:b/>
        </w:rPr>
        <w:t>2020,</w:t>
      </w:r>
      <w:r w:rsidRPr="006142ED">
        <w:t xml:space="preserve"> </w:t>
      </w:r>
      <w:r w:rsidRPr="006142ED">
        <w:rPr>
          <w:i/>
        </w:rPr>
        <w:t>36</w:t>
      </w:r>
      <w:r w:rsidRPr="006142ED">
        <w:t>, 11366-11373.</w:t>
      </w:r>
    </w:p>
    <w:p w14:paraId="1470A22F" w14:textId="77777777" w:rsidR="008341EA" w:rsidRPr="006142ED" w:rsidRDefault="008341EA" w:rsidP="008341EA">
      <w:pPr>
        <w:pStyle w:val="EndNoteBibliography"/>
        <w:spacing w:after="0"/>
      </w:pPr>
      <w:r w:rsidRPr="006142ED">
        <w:lastRenderedPageBreak/>
        <w:t xml:space="preserve">15. Arroyo-Currás, N.;  Somerson, J.;  Vieira, P. A.;  Ploense, K. L.;  Kippin, T. E.; Plaxco, K. W., Real-time measurement of small molecules directly in awake, ambulatory animals. </w:t>
      </w:r>
      <w:r w:rsidRPr="006142ED">
        <w:rPr>
          <w:i/>
        </w:rPr>
        <w:t xml:space="preserve">Proceedings of the National Academy of Sciences </w:t>
      </w:r>
      <w:r w:rsidRPr="006142ED">
        <w:rPr>
          <w:b/>
        </w:rPr>
        <w:t>2017,</w:t>
      </w:r>
      <w:r w:rsidRPr="006142ED">
        <w:t xml:space="preserve"> </w:t>
      </w:r>
      <w:r w:rsidRPr="006142ED">
        <w:rPr>
          <w:i/>
        </w:rPr>
        <w:t>114</w:t>
      </w:r>
      <w:r w:rsidRPr="006142ED">
        <w:t>, 645.</w:t>
      </w:r>
    </w:p>
    <w:p w14:paraId="400AA55D" w14:textId="77777777" w:rsidR="008341EA" w:rsidRPr="006142ED" w:rsidRDefault="008341EA" w:rsidP="008341EA">
      <w:pPr>
        <w:pStyle w:val="EndNoteBibliography"/>
        <w:spacing w:after="0"/>
      </w:pPr>
      <w:r w:rsidRPr="006142ED">
        <w:t xml:space="preserve">16. Li, H.;  Dauphin-Ducharme, P.;  Arroyo-Currás, N.;  Tran, C. H.;  Vieira, P. A.;  Li, S.;  Shin, C.;  Somerson, J.;  Kippin, T. E.; Plaxco, K. W., A Biomimetic Phosphatidylcholine-Terminated Monolayer Greatly Improves the In Vivo Performance of Electrochemical Aptamer-Based Sensors. </w:t>
      </w:r>
      <w:r w:rsidRPr="006142ED">
        <w:rPr>
          <w:i/>
        </w:rPr>
        <w:t xml:space="preserve">Angewandte Chemie International Edition </w:t>
      </w:r>
      <w:r w:rsidRPr="006142ED">
        <w:rPr>
          <w:b/>
        </w:rPr>
        <w:t>2017,</w:t>
      </w:r>
      <w:r w:rsidRPr="006142ED">
        <w:t xml:space="preserve"> </w:t>
      </w:r>
      <w:r w:rsidRPr="006142ED">
        <w:rPr>
          <w:i/>
        </w:rPr>
        <w:t>56</w:t>
      </w:r>
      <w:r w:rsidRPr="006142ED">
        <w:t>, 7492-7495.</w:t>
      </w:r>
    </w:p>
    <w:p w14:paraId="7376B4C7" w14:textId="77777777" w:rsidR="008341EA" w:rsidRPr="006142ED" w:rsidRDefault="008341EA" w:rsidP="008341EA">
      <w:pPr>
        <w:pStyle w:val="EndNoteBibliography"/>
        <w:spacing w:after="0"/>
      </w:pPr>
      <w:r w:rsidRPr="006142ED">
        <w:t xml:space="preserve">17.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w:t>
      </w:r>
    </w:p>
    <w:p w14:paraId="2C0227E3" w14:textId="77777777" w:rsidR="008341EA" w:rsidRPr="006142ED" w:rsidRDefault="008341EA" w:rsidP="008341EA">
      <w:pPr>
        <w:pStyle w:val="EndNoteBibliography"/>
        <w:spacing w:after="0"/>
      </w:pPr>
      <w:r w:rsidRPr="006142ED">
        <w:t xml:space="preserve">18. DeJesus, J. F.;  Sherman, L. M.;  Yohannan, D. J.;  Becca, J. C.;  Strausser, S. L.;  Karger, L. F. P.;  Jensen, L.;  Jenkins, D. M.; Camden, J. P., A Benchtop Method for Appending Protic Functional Groups to N-Heterocyclic Carbene Protected Gold Nanoparticles. </w:t>
      </w:r>
      <w:r w:rsidRPr="006142ED">
        <w:rPr>
          <w:i/>
        </w:rPr>
        <w:t xml:space="preserve">Angewandte Chemie International Edition </w:t>
      </w:r>
      <w:r w:rsidRPr="006142ED">
        <w:rPr>
          <w:b/>
        </w:rPr>
        <w:t>2020,</w:t>
      </w:r>
      <w:r w:rsidRPr="006142ED">
        <w:t xml:space="preserve"> </w:t>
      </w:r>
      <w:r w:rsidRPr="006142ED">
        <w:rPr>
          <w:i/>
        </w:rPr>
        <w:t>59</w:t>
      </w:r>
      <w:r w:rsidRPr="006142ED">
        <w:t>, 7585-7590.</w:t>
      </w:r>
    </w:p>
    <w:p w14:paraId="69C0F106" w14:textId="77777777" w:rsidR="008341EA" w:rsidRPr="006142ED" w:rsidRDefault="008341EA" w:rsidP="008341EA">
      <w:pPr>
        <w:pStyle w:val="EndNoteBibliography"/>
        <w:spacing w:after="0"/>
      </w:pPr>
      <w:r w:rsidRPr="006142ED">
        <w:t xml:space="preserve">19.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29EB70E9" w14:textId="77777777" w:rsidR="008341EA" w:rsidRPr="006142ED" w:rsidRDefault="008341EA" w:rsidP="008341EA">
      <w:pPr>
        <w:pStyle w:val="EndNoteBibliography"/>
        <w:spacing w:after="0"/>
      </w:pPr>
      <w:r w:rsidRPr="006142ED">
        <w:t xml:space="preserve">20.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48576C8A" w14:textId="77777777" w:rsidR="008341EA" w:rsidRPr="006142ED" w:rsidRDefault="008341EA" w:rsidP="008341EA">
      <w:pPr>
        <w:pStyle w:val="EndNoteBibliography"/>
        <w:spacing w:after="0"/>
      </w:pPr>
      <w:r w:rsidRPr="006142ED">
        <w:t xml:space="preserve">21. Nguyen, D. T.;  Freitag, M.;  Gutheil, C.;  Sotthewes, K.;  Tyler, B. J.;  Böckmann, M.;  Das, M.;  Schlüter, F.;  Doltsinis, N. L.;  Arlinghaus, H. F.;  Ravoo, B. J.; Glorius, F., An Arylazopyrazole-Based N-Heterocyclic Carbene as a Photoswitch on Gold Surfaces: Light-Switchable Wettability, Work Function, and Conductance. </w:t>
      </w:r>
      <w:r w:rsidRPr="006142ED">
        <w:rPr>
          <w:i/>
        </w:rPr>
        <w:t xml:space="preserve">Angewandte Chemie International Edition </w:t>
      </w:r>
      <w:r w:rsidRPr="006142ED">
        <w:rPr>
          <w:b/>
        </w:rPr>
        <w:t>2020,</w:t>
      </w:r>
      <w:r w:rsidRPr="006142ED">
        <w:t xml:space="preserve"> </w:t>
      </w:r>
      <w:r w:rsidRPr="006142ED">
        <w:rPr>
          <w:i/>
        </w:rPr>
        <w:t>59</w:t>
      </w:r>
      <w:r w:rsidRPr="006142ED">
        <w:t>, 13651-13656.</w:t>
      </w:r>
    </w:p>
    <w:p w14:paraId="5CEBD86D" w14:textId="77777777" w:rsidR="008341EA" w:rsidRPr="006142ED" w:rsidRDefault="008341EA" w:rsidP="008341EA">
      <w:pPr>
        <w:pStyle w:val="EndNoteBibliography"/>
        <w:spacing w:after="0"/>
      </w:pPr>
      <w:r w:rsidRPr="006142ED">
        <w:t xml:space="preserve">22. Li, Z.;  Munro, K.;  Ebralize, I. I.;  Narouz, M. R.;  Padmos, J. D.;  Hao, H.;  Crudden, C. M.; Horton, J. H., N-Heterocyclic Carbene Self-Assembled Monolayers on Gold as Surface Plasmon Resonance Biosensors. </w:t>
      </w:r>
      <w:r w:rsidRPr="006142ED">
        <w:rPr>
          <w:i/>
        </w:rPr>
        <w:t xml:space="preserve">Langmuir </w:t>
      </w:r>
      <w:r w:rsidRPr="006142ED">
        <w:rPr>
          <w:b/>
        </w:rPr>
        <w:t>2017,</w:t>
      </w:r>
      <w:r w:rsidRPr="006142ED">
        <w:t xml:space="preserve"> </w:t>
      </w:r>
      <w:r w:rsidRPr="006142ED">
        <w:rPr>
          <w:i/>
        </w:rPr>
        <w:t>33</w:t>
      </w:r>
      <w:r w:rsidRPr="006142ED">
        <w:t>, 13936-13944.</w:t>
      </w:r>
    </w:p>
    <w:p w14:paraId="5EDAB5D2" w14:textId="77777777" w:rsidR="008341EA" w:rsidRPr="006142ED" w:rsidRDefault="008341EA" w:rsidP="008341EA">
      <w:pPr>
        <w:pStyle w:val="EndNoteBibliography"/>
        <w:spacing w:after="0"/>
      </w:pPr>
      <w:r w:rsidRPr="006142ED">
        <w:t xml:space="preserve">23. Mayall, R. M.;  Smith, C. A.;  Hyla, A. S.;  Lee, D. S.;  Crudden, C. M.; Birss, V. I., Ultrasensitive and Label-Free Detection of the Measles Virus Using an N-Heterocyclic Carbene-Based Electrochemical Biosensor. </w:t>
      </w:r>
      <w:r w:rsidRPr="006142ED">
        <w:rPr>
          <w:i/>
        </w:rPr>
        <w:t xml:space="preserve">ACS Sensors </w:t>
      </w:r>
      <w:r w:rsidRPr="006142ED">
        <w:rPr>
          <w:b/>
        </w:rPr>
        <w:t>2020,</w:t>
      </w:r>
      <w:r w:rsidRPr="006142ED">
        <w:t xml:space="preserve"> </w:t>
      </w:r>
      <w:r w:rsidRPr="006142ED">
        <w:rPr>
          <w:i/>
        </w:rPr>
        <w:t>5</w:t>
      </w:r>
      <w:r w:rsidRPr="006142ED">
        <w:t>, 2747-2752.</w:t>
      </w:r>
    </w:p>
    <w:p w14:paraId="077E2C88" w14:textId="77777777" w:rsidR="008341EA" w:rsidRPr="006142ED" w:rsidRDefault="008341EA" w:rsidP="008341EA">
      <w:pPr>
        <w:pStyle w:val="EndNoteBibliography"/>
        <w:spacing w:after="0"/>
      </w:pPr>
      <w:r w:rsidRPr="006142ED">
        <w:t xml:space="preserve">24. Roland, S.;  Ling, X.; Pileni, M.-P., N-Heterocyclic Carbene Ligands for Au Nanocrystal Stabilization and Three-Dimensional Self-Assembly. </w:t>
      </w:r>
      <w:r w:rsidRPr="006142ED">
        <w:rPr>
          <w:i/>
        </w:rPr>
        <w:t xml:space="preserve">Langmuir </w:t>
      </w:r>
      <w:r w:rsidRPr="006142ED">
        <w:rPr>
          <w:b/>
        </w:rPr>
        <w:t>2016,</w:t>
      </w:r>
      <w:r w:rsidRPr="006142ED">
        <w:t xml:space="preserve"> </w:t>
      </w:r>
      <w:r w:rsidRPr="006142ED">
        <w:rPr>
          <w:i/>
        </w:rPr>
        <w:t>32</w:t>
      </w:r>
      <w:r w:rsidRPr="006142ED">
        <w:t>, 7683-7696.</w:t>
      </w:r>
    </w:p>
    <w:p w14:paraId="0E7F1ED2" w14:textId="77777777" w:rsidR="008341EA" w:rsidRPr="006142ED" w:rsidRDefault="008341EA" w:rsidP="008341EA">
      <w:pPr>
        <w:pStyle w:val="EndNoteBibliography"/>
        <w:spacing w:after="0"/>
      </w:pPr>
      <w:r w:rsidRPr="006142ED">
        <w:t xml:space="preserve">25.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3DCE27B8" w14:textId="77777777" w:rsidR="008341EA" w:rsidRPr="006142ED" w:rsidRDefault="008341EA" w:rsidP="008341EA">
      <w:pPr>
        <w:pStyle w:val="EndNoteBibliography"/>
        <w:spacing w:after="0"/>
      </w:pPr>
      <w:r w:rsidRPr="006142ED">
        <w:t xml:space="preserve">26. Voutchkova, A. M.;  Feliz, M.;  Clot, E.;  Eisenstein, O.; Crabtree, R. H., Imidazolium Carboxylates as Versatile and Selective N-Heterocyclic Carbene Transfer Agents:  Synthesis, Mechanism, and Applications. </w:t>
      </w:r>
      <w:r w:rsidRPr="006142ED">
        <w:rPr>
          <w:i/>
        </w:rPr>
        <w:t xml:space="preserve">Journal of the American Chemical Society </w:t>
      </w:r>
      <w:r w:rsidRPr="006142ED">
        <w:rPr>
          <w:b/>
        </w:rPr>
        <w:t>2007,</w:t>
      </w:r>
      <w:r w:rsidRPr="006142ED">
        <w:t xml:space="preserve"> </w:t>
      </w:r>
      <w:r w:rsidRPr="006142ED">
        <w:rPr>
          <w:i/>
        </w:rPr>
        <w:t>129</w:t>
      </w:r>
      <w:r w:rsidRPr="006142ED">
        <w:t>, 12834-12846.</w:t>
      </w:r>
    </w:p>
    <w:p w14:paraId="28D697FC" w14:textId="77777777" w:rsidR="008341EA" w:rsidRPr="006142ED" w:rsidRDefault="008341EA" w:rsidP="008341EA">
      <w:pPr>
        <w:pStyle w:val="EndNoteBibliography"/>
        <w:spacing w:after="0"/>
      </w:pPr>
      <w:r w:rsidRPr="006142ED">
        <w:t xml:space="preserve">27. Wang, G.;  Rühling, A.;  Amirjalayer, S.;  Knor, M.;  Ernst, J. B.;  Richter, C.;  Gao, H.-J.;  Timmer, A.;  Gao, H.-Y.;  Doltsinis, N. L.;  Glorius, F.; Fuchs, H., Ballbot-type </w:t>
      </w:r>
      <w:r w:rsidRPr="006142ED">
        <w:lastRenderedPageBreak/>
        <w:t xml:space="preserve">motion of N-heterocyclic carbenes on gold surfaces. </w:t>
      </w:r>
      <w:r w:rsidRPr="006142ED">
        <w:rPr>
          <w:i/>
        </w:rPr>
        <w:t xml:space="preserve">Nature Chemistry </w:t>
      </w:r>
      <w:r w:rsidRPr="006142ED">
        <w:rPr>
          <w:b/>
        </w:rPr>
        <w:t>2017,</w:t>
      </w:r>
      <w:r w:rsidRPr="006142ED">
        <w:t xml:space="preserve"> </w:t>
      </w:r>
      <w:r w:rsidRPr="006142ED">
        <w:rPr>
          <w:i/>
        </w:rPr>
        <w:t>9</w:t>
      </w:r>
      <w:r w:rsidRPr="006142ED">
        <w:t>, 152-156.</w:t>
      </w:r>
    </w:p>
    <w:p w14:paraId="4B9165BA" w14:textId="77777777" w:rsidR="008341EA" w:rsidRPr="006142ED" w:rsidRDefault="008341EA" w:rsidP="008341EA">
      <w:pPr>
        <w:pStyle w:val="EndNoteBibliography"/>
        <w:spacing w:after="0"/>
      </w:pPr>
      <w:r w:rsidRPr="006142ED">
        <w:t xml:space="preserve">28. Nguyen, D. T.;  Freitag, M.;  Körsgen, M.;  Lamping, S.;  Rühling, A.;  Schäfer, A. H.;  Siekman, M. H.;  Arlinghaus, H. F.;  van der Wiel, W. G.;  Glorius, F.; Ravoo, B. J., Versatile Micropatterns of N-Heterocyclic Carbenes on Gold Surfaces: Increased Thermal and Pattern Stability with Enhanced Conductivity. </w:t>
      </w:r>
      <w:r w:rsidRPr="006142ED">
        <w:rPr>
          <w:i/>
        </w:rPr>
        <w:t xml:space="preserve">Angewandte Chemie International Edition </w:t>
      </w:r>
      <w:r w:rsidRPr="006142ED">
        <w:rPr>
          <w:b/>
        </w:rPr>
        <w:t>2018,</w:t>
      </w:r>
      <w:r w:rsidRPr="006142ED">
        <w:t xml:space="preserve"> </w:t>
      </w:r>
      <w:r w:rsidRPr="006142ED">
        <w:rPr>
          <w:i/>
        </w:rPr>
        <w:t>57</w:t>
      </w:r>
      <w:r w:rsidRPr="006142ED">
        <w:t>, 11465-11469.</w:t>
      </w:r>
    </w:p>
    <w:p w14:paraId="23F87FD7" w14:textId="77777777" w:rsidR="008341EA" w:rsidRPr="006142ED" w:rsidRDefault="008341EA" w:rsidP="008341EA">
      <w:pPr>
        <w:pStyle w:val="EndNoteBibliography"/>
        <w:spacing w:after="0"/>
      </w:pPr>
      <w:r w:rsidRPr="006142ED">
        <w:t xml:space="preserve">29. Haynes, C. L.;  McFarland, A. D.; Van Duyne, R. P., Surface-Enhanced Raman Spectroscopy. </w:t>
      </w:r>
      <w:r w:rsidRPr="006142ED">
        <w:rPr>
          <w:i/>
        </w:rPr>
        <w:t xml:space="preserve">Analytical Chemistry </w:t>
      </w:r>
      <w:r w:rsidRPr="006142ED">
        <w:rPr>
          <w:b/>
        </w:rPr>
        <w:t>2005,</w:t>
      </w:r>
      <w:r w:rsidRPr="006142ED">
        <w:t xml:space="preserve"> </w:t>
      </w:r>
      <w:r w:rsidRPr="006142ED">
        <w:rPr>
          <w:i/>
        </w:rPr>
        <w:t>77</w:t>
      </w:r>
      <w:r w:rsidRPr="006142ED">
        <w:t>, 338 A-346 A.</w:t>
      </w:r>
    </w:p>
    <w:p w14:paraId="0F4D2AD5" w14:textId="77777777" w:rsidR="008341EA" w:rsidRPr="006142ED" w:rsidRDefault="008341EA" w:rsidP="008341EA">
      <w:pPr>
        <w:pStyle w:val="EndNoteBibliography"/>
        <w:spacing w:after="0"/>
      </w:pPr>
      <w:r w:rsidRPr="006142ED">
        <w:t xml:space="preserve">30. Schlücker, S., Surface-Enhanced Raman Spectroscopy: Concepts and Chemical Applications. </w:t>
      </w:r>
      <w:r w:rsidRPr="006142ED">
        <w:rPr>
          <w:i/>
        </w:rPr>
        <w:t xml:space="preserve">Angewandte Chemie International Edition </w:t>
      </w:r>
      <w:r w:rsidRPr="006142ED">
        <w:rPr>
          <w:b/>
        </w:rPr>
        <w:t>2014,</w:t>
      </w:r>
      <w:r w:rsidRPr="006142ED">
        <w:t xml:space="preserve"> </w:t>
      </w:r>
      <w:r w:rsidRPr="006142ED">
        <w:rPr>
          <w:i/>
        </w:rPr>
        <w:t>53</w:t>
      </w:r>
      <w:r w:rsidRPr="006142ED">
        <w:t>, 4756-4795.</w:t>
      </w:r>
    </w:p>
    <w:p w14:paraId="1E70EB0C" w14:textId="77777777" w:rsidR="008341EA" w:rsidRPr="006142ED" w:rsidRDefault="008341EA" w:rsidP="008341EA">
      <w:pPr>
        <w:pStyle w:val="EndNoteBibliography"/>
        <w:spacing w:after="0"/>
      </w:pPr>
      <w:r w:rsidRPr="006142ED">
        <w:t xml:space="preserve">31. Hopkinson, M. N.;  Richter, C.;  Schedler, M.; Glorius, F., An overview of N-heterocyclic carbenes. </w:t>
      </w:r>
      <w:r w:rsidRPr="006142ED">
        <w:rPr>
          <w:i/>
        </w:rPr>
        <w:t xml:space="preserve">Nature </w:t>
      </w:r>
      <w:r w:rsidRPr="006142ED">
        <w:rPr>
          <w:b/>
        </w:rPr>
        <w:t>2014,</w:t>
      </w:r>
      <w:r w:rsidRPr="006142ED">
        <w:t xml:space="preserve"> </w:t>
      </w:r>
      <w:r w:rsidRPr="006142ED">
        <w:rPr>
          <w:i/>
        </w:rPr>
        <w:t>510</w:t>
      </w:r>
      <w:r w:rsidRPr="006142ED">
        <w:t>, 485-496.</w:t>
      </w:r>
    </w:p>
    <w:p w14:paraId="6CF5F1A4" w14:textId="77777777" w:rsidR="008341EA" w:rsidRPr="006142ED" w:rsidRDefault="008341EA" w:rsidP="008341EA">
      <w:pPr>
        <w:pStyle w:val="EndNoteBibliography"/>
        <w:spacing w:after="0"/>
      </w:pPr>
      <w:r w:rsidRPr="006142ED">
        <w:t xml:space="preserve">32. Bakker, A.;  Freitag, M.;  Kolodzeiski, E.;  Bellotti, P.;  Timmer, A.;  Ren, J.;  Schulze Lammers, B.;  Moock, D.;  Roesky, H. W.;  Mönig, H.;  Amirjalayer, S.;  Fuchs, H.; Glorius, F., An Electron-Rich Cyclic (Alkyl)(Amino)Carbene on Au(111), Ag(111), and Cu(111) Surfaces. </w:t>
      </w:r>
      <w:r w:rsidRPr="006142ED">
        <w:rPr>
          <w:i/>
        </w:rPr>
        <w:t xml:space="preserve">Angewandte Chemie International Edition </w:t>
      </w:r>
      <w:r w:rsidRPr="006142ED">
        <w:rPr>
          <w:b/>
        </w:rPr>
        <w:t>2020,</w:t>
      </w:r>
      <w:r w:rsidRPr="006142ED">
        <w:t xml:space="preserve"> </w:t>
      </w:r>
      <w:r w:rsidRPr="006142ED">
        <w:rPr>
          <w:i/>
        </w:rPr>
        <w:t>59</w:t>
      </w:r>
      <w:r w:rsidRPr="006142ED">
        <w:t>, 13643-13646.</w:t>
      </w:r>
    </w:p>
    <w:p w14:paraId="324408F4" w14:textId="77777777" w:rsidR="008341EA" w:rsidRPr="006142ED" w:rsidRDefault="008341EA" w:rsidP="008341EA">
      <w:pPr>
        <w:pStyle w:val="EndNoteBibliography"/>
        <w:spacing w:after="0"/>
      </w:pPr>
      <w:r w:rsidRPr="006142ED">
        <w:t xml:space="preserve">33. Marx, V. M.;  Sullivan, A. H.;  Melaimi, M.;  Virgil, S. C.;  Keitz, B. K.;  Weinberger, D. S.;  Bertrand, G.; Grubbs, R. H., Cyclic Alkyl Amino Carbene (CAAC) Ruthenium Complexes as Remarkably Active Catalysts for Ethenolysis. </w:t>
      </w:r>
      <w:r w:rsidRPr="006142ED">
        <w:rPr>
          <w:i/>
        </w:rPr>
        <w:t xml:space="preserve">Angewandte Chemie International Edition </w:t>
      </w:r>
      <w:r w:rsidRPr="006142ED">
        <w:rPr>
          <w:b/>
        </w:rPr>
        <w:t>2015,</w:t>
      </w:r>
      <w:r w:rsidRPr="006142ED">
        <w:t xml:space="preserve"> </w:t>
      </w:r>
      <w:r w:rsidRPr="006142ED">
        <w:rPr>
          <w:i/>
        </w:rPr>
        <w:t>54</w:t>
      </w:r>
      <w:r w:rsidRPr="006142ED">
        <w:t>, 1919-1923.</w:t>
      </w:r>
    </w:p>
    <w:p w14:paraId="77185387" w14:textId="77777777" w:rsidR="008341EA" w:rsidRPr="006142ED" w:rsidRDefault="008341EA" w:rsidP="008341EA">
      <w:pPr>
        <w:pStyle w:val="EndNoteBibliography"/>
        <w:spacing w:after="0"/>
      </w:pPr>
      <w:r w:rsidRPr="006142ED">
        <w:t xml:space="preserve">34. Melaimi, M.;  Jazzar, R.;  Soleilhavoup, M.; Bertrand, G., Cyclic (Alkyl)(amino)carbenes (CAACs): Recent Developments. </w:t>
      </w:r>
      <w:r w:rsidRPr="006142ED">
        <w:rPr>
          <w:i/>
        </w:rPr>
        <w:t xml:space="preserve">Angewandte Chemie International Edition </w:t>
      </w:r>
      <w:r w:rsidRPr="006142ED">
        <w:rPr>
          <w:b/>
        </w:rPr>
        <w:t>2017,</w:t>
      </w:r>
      <w:r w:rsidRPr="006142ED">
        <w:t xml:space="preserve"> </w:t>
      </w:r>
      <w:r w:rsidRPr="006142ED">
        <w:rPr>
          <w:i/>
        </w:rPr>
        <w:t>56</w:t>
      </w:r>
      <w:r w:rsidRPr="006142ED">
        <w:t>, 10046-10068.</w:t>
      </w:r>
    </w:p>
    <w:p w14:paraId="7B49488B" w14:textId="77777777" w:rsidR="008341EA" w:rsidRPr="006142ED" w:rsidRDefault="008341EA" w:rsidP="008341EA">
      <w:pPr>
        <w:pStyle w:val="EndNoteBibliography"/>
        <w:spacing w:after="0"/>
      </w:pPr>
      <w:r w:rsidRPr="006142ED">
        <w:t xml:space="preserve">35. Back, O.;  Henry-Ellinger, M.;  Martin, C. D.;  Martin, D.; Bertrand, G., </w:t>
      </w:r>
      <w:r w:rsidRPr="006142ED">
        <w:rPr>
          <w:vertAlign w:val="superscript"/>
        </w:rPr>
        <w:t>31</w:t>
      </w:r>
      <w:r w:rsidRPr="006142ED">
        <w:t xml:space="preserve">P NMR Chemical Shifts of Carbene–Phosphinidene Adducts as an Indicator of the π-Accepting Properties of Carbenes. </w:t>
      </w:r>
      <w:r w:rsidRPr="006142ED">
        <w:rPr>
          <w:i/>
        </w:rPr>
        <w:t xml:space="preserve">Angewandte Chemie International Edition </w:t>
      </w:r>
      <w:r w:rsidRPr="006142ED">
        <w:rPr>
          <w:b/>
        </w:rPr>
        <w:t>2013,</w:t>
      </w:r>
      <w:r w:rsidRPr="006142ED">
        <w:t xml:space="preserve"> </w:t>
      </w:r>
      <w:r w:rsidRPr="006142ED">
        <w:rPr>
          <w:i/>
        </w:rPr>
        <w:t>52</w:t>
      </w:r>
      <w:r w:rsidRPr="006142ED">
        <w:t>, 2939-2943.</w:t>
      </w:r>
    </w:p>
    <w:p w14:paraId="4570E8EB" w14:textId="77777777" w:rsidR="008341EA" w:rsidRPr="006142ED" w:rsidRDefault="008341EA" w:rsidP="008341EA">
      <w:pPr>
        <w:pStyle w:val="EndNoteBibliography"/>
        <w:spacing w:after="0"/>
      </w:pPr>
      <w:r w:rsidRPr="006142ED">
        <w:t>36. Murakami, K.;  Tanaka, Y.;  Sakai, R.;  Hisai, Y.;  Hayashi, S.;  Mizutani, Y.;  Higo, T.;  Ogo, S.;  Seo, J. G.;  Tsuneki, H.; Sekine, Y., Key factor for the anti-Arrhenius low-temperature heterogeneous catalysis induced by H</w:t>
      </w:r>
      <w:r w:rsidRPr="006142ED">
        <w:rPr>
          <w:vertAlign w:val="superscript"/>
        </w:rPr>
        <w:t>+</w:t>
      </w:r>
      <w:r w:rsidRPr="006142ED">
        <w:t xml:space="preserve"> migration: H</w:t>
      </w:r>
      <w:r w:rsidRPr="006142ED">
        <w:rPr>
          <w:vertAlign w:val="superscript"/>
        </w:rPr>
        <w:t>+</w:t>
      </w:r>
      <w:r w:rsidRPr="006142ED">
        <w:t xml:space="preserve"> coverage over support. </w:t>
      </w:r>
      <w:r w:rsidRPr="006142ED">
        <w:rPr>
          <w:i/>
        </w:rPr>
        <w:t xml:space="preserve">Chemical Communications </w:t>
      </w:r>
      <w:r w:rsidRPr="006142ED">
        <w:rPr>
          <w:b/>
        </w:rPr>
        <w:t>2020,</w:t>
      </w:r>
      <w:r w:rsidRPr="006142ED">
        <w:t xml:space="preserve"> </w:t>
      </w:r>
      <w:r w:rsidRPr="006142ED">
        <w:rPr>
          <w:i/>
        </w:rPr>
        <w:t>56</w:t>
      </w:r>
      <w:r w:rsidRPr="006142ED">
        <w:t>, 3365-3368.</w:t>
      </w:r>
    </w:p>
    <w:p w14:paraId="17A452EB" w14:textId="77777777" w:rsidR="008341EA" w:rsidRPr="006142ED" w:rsidRDefault="008341EA" w:rsidP="008341EA">
      <w:pPr>
        <w:pStyle w:val="EndNoteBibliography"/>
        <w:spacing w:after="0"/>
      </w:pPr>
      <w:r w:rsidRPr="006142ED">
        <w:t xml:space="preserve">37. Zhao, F.;  Bhanage, B. M.;  Shirai, M.; Arai, M., Heck Reactions of Iodobenzene and Methyl Acrylate with Conventional Supported Palladium Catalysts in the Presence of Organic and/and Inorganic Bases without Ligands. </w:t>
      </w:r>
      <w:r w:rsidRPr="006142ED">
        <w:rPr>
          <w:i/>
        </w:rPr>
        <w:t xml:space="preserve">Chemistry – A European Journal </w:t>
      </w:r>
      <w:r w:rsidRPr="006142ED">
        <w:rPr>
          <w:b/>
        </w:rPr>
        <w:t>2000,</w:t>
      </w:r>
      <w:r w:rsidRPr="006142ED">
        <w:t xml:space="preserve"> </w:t>
      </w:r>
      <w:r w:rsidRPr="006142ED">
        <w:rPr>
          <w:i/>
        </w:rPr>
        <w:t>6</w:t>
      </w:r>
      <w:r w:rsidRPr="006142ED">
        <w:t>, 843-848.</w:t>
      </w:r>
    </w:p>
    <w:p w14:paraId="160DC928" w14:textId="77777777" w:rsidR="008341EA" w:rsidRPr="006142ED" w:rsidRDefault="008341EA" w:rsidP="008341EA">
      <w:pPr>
        <w:pStyle w:val="EndNoteBibliography"/>
        <w:spacing w:after="0"/>
      </w:pPr>
      <w:r w:rsidRPr="006142ED">
        <w:t xml:space="preserve">38. Borzenkov, M.;  Chirico, G.;  D’Alfonso, L.;  Sironi, L.;  Collini, M.;  Cabrini, E.;  Dacarro, G.;  Milanese, C.;  Pallavicini, P.;  Taglietti, A.;  Bernhard, C.; Denat, F., Thermal and Chemical Stability of Thiol Bonding on Gold Nanostars. </w:t>
      </w:r>
      <w:r w:rsidRPr="006142ED">
        <w:rPr>
          <w:i/>
        </w:rPr>
        <w:t xml:space="preserve">Langmuir </w:t>
      </w:r>
      <w:r w:rsidRPr="006142ED">
        <w:rPr>
          <w:b/>
        </w:rPr>
        <w:t>2015,</w:t>
      </w:r>
      <w:r w:rsidRPr="006142ED">
        <w:t xml:space="preserve"> </w:t>
      </w:r>
      <w:r w:rsidRPr="006142ED">
        <w:rPr>
          <w:i/>
        </w:rPr>
        <w:t>31</w:t>
      </w:r>
      <w:r w:rsidRPr="006142ED">
        <w:t>, 8081-8091.</w:t>
      </w:r>
    </w:p>
    <w:p w14:paraId="29EAB775" w14:textId="77777777" w:rsidR="008341EA" w:rsidRPr="006142ED" w:rsidRDefault="008341EA" w:rsidP="008341EA">
      <w:pPr>
        <w:pStyle w:val="EndNoteBibliography"/>
        <w:spacing w:after="0"/>
      </w:pPr>
      <w:r w:rsidRPr="006142ED">
        <w:t xml:space="preserve">39. Flynn, N. T.;  Tran, T. N. T.;  Cima, M. J.; Langer, R., Long-Term Stability of Self-Assembled Monolayers in Biological Media. </w:t>
      </w:r>
      <w:r w:rsidRPr="006142ED">
        <w:rPr>
          <w:i/>
        </w:rPr>
        <w:t xml:space="preserve">Langmuir </w:t>
      </w:r>
      <w:r w:rsidRPr="006142ED">
        <w:rPr>
          <w:b/>
        </w:rPr>
        <w:t>2003,</w:t>
      </w:r>
      <w:r w:rsidRPr="006142ED">
        <w:t xml:space="preserve"> </w:t>
      </w:r>
      <w:r w:rsidRPr="006142ED">
        <w:rPr>
          <w:i/>
        </w:rPr>
        <w:t>19</w:t>
      </w:r>
      <w:r w:rsidRPr="006142ED">
        <w:t>, 10909-10915.</w:t>
      </w:r>
    </w:p>
    <w:p w14:paraId="2C8CD8A0" w14:textId="17B95A2F" w:rsidR="008341EA" w:rsidRPr="006142ED" w:rsidRDefault="008341EA" w:rsidP="008341EA">
      <w:pPr>
        <w:pStyle w:val="EndNoteBibliography"/>
        <w:spacing w:after="0"/>
      </w:pPr>
      <w:r w:rsidRPr="006142ED">
        <w:t>40. Ma, J.-T.; Cheng, Y., Construction of enantiopure imine bridged benzo[c]azepinones by a silver(</w:t>
      </w:r>
      <w:r w:rsidR="00BF57D4" w:rsidRPr="006142ED">
        <w:t>I</w:t>
      </w:r>
      <w:r w:rsidRPr="006142ED">
        <w:t xml:space="preserve">) and chiral N-heterocyclic carbene multicatalytic reaction sequence of N′-(2-alkynylbenzylidene)hydrazides and cyclopropanecarbaldehydes. </w:t>
      </w:r>
      <w:r w:rsidRPr="006142ED">
        <w:rPr>
          <w:i/>
        </w:rPr>
        <w:t xml:space="preserve">Organic Chemistry Frontiers </w:t>
      </w:r>
      <w:r w:rsidRPr="006142ED">
        <w:rPr>
          <w:b/>
        </w:rPr>
        <w:t>2020,</w:t>
      </w:r>
      <w:r w:rsidRPr="006142ED">
        <w:t xml:space="preserve"> </w:t>
      </w:r>
      <w:r w:rsidRPr="006142ED">
        <w:rPr>
          <w:i/>
        </w:rPr>
        <w:t>7</w:t>
      </w:r>
      <w:r w:rsidRPr="006142ED">
        <w:t>, 3459-3467.</w:t>
      </w:r>
    </w:p>
    <w:p w14:paraId="325F32CA" w14:textId="77777777" w:rsidR="008341EA" w:rsidRPr="006142ED" w:rsidRDefault="008341EA" w:rsidP="008341EA">
      <w:pPr>
        <w:pStyle w:val="EndNoteBibliography"/>
        <w:spacing w:after="0"/>
      </w:pPr>
      <w:r w:rsidRPr="006142ED">
        <w:lastRenderedPageBreak/>
        <w:t xml:space="preserve">41. Singha, S.;  Patra, T.;  Daniliuc, C. G.; Glorius, F., Highly Enantioselective [5 + 2] Annulations through Cooperative N-Heterocyclic Carbene (NHC) Organocatalysis and Palladium Catalysis. </w:t>
      </w:r>
      <w:r w:rsidRPr="006142ED">
        <w:rPr>
          <w:i/>
        </w:rPr>
        <w:t xml:space="preserve">Journal of the American Chemical Society </w:t>
      </w:r>
      <w:r w:rsidRPr="006142ED">
        <w:rPr>
          <w:b/>
        </w:rPr>
        <w:t>2018,</w:t>
      </w:r>
      <w:r w:rsidRPr="006142ED">
        <w:t xml:space="preserve"> </w:t>
      </w:r>
      <w:r w:rsidRPr="006142ED">
        <w:rPr>
          <w:i/>
        </w:rPr>
        <w:t>140</w:t>
      </w:r>
      <w:r w:rsidRPr="006142ED">
        <w:t>, 3551-3554.</w:t>
      </w:r>
    </w:p>
    <w:p w14:paraId="092C3FDC" w14:textId="3DF85DB9" w:rsidR="008341EA" w:rsidRPr="006142ED" w:rsidRDefault="008341EA" w:rsidP="008341EA">
      <w:pPr>
        <w:pStyle w:val="EndNoteBibliography"/>
        <w:spacing w:after="0"/>
      </w:pPr>
      <w:r w:rsidRPr="006142ED">
        <w:t>42. Thongpaen, J.;  E. Schmid, T.;  Toupet, L.;  Dorcet, V.;  Mauduit, M.; Baslé, O., Directed ortho C–H borylation catalyzed using Cp*Rh(</w:t>
      </w:r>
      <w:r w:rsidR="00BF57D4" w:rsidRPr="006142ED">
        <w:t>III</w:t>
      </w:r>
      <w:r w:rsidRPr="006142ED">
        <w:t xml:space="preserve">)–NHC complexes. </w:t>
      </w:r>
      <w:r w:rsidRPr="006142ED">
        <w:rPr>
          <w:i/>
        </w:rPr>
        <w:t xml:space="preserve">Chemical Communications </w:t>
      </w:r>
      <w:r w:rsidRPr="006142ED">
        <w:rPr>
          <w:b/>
        </w:rPr>
        <w:t>2018,</w:t>
      </w:r>
      <w:r w:rsidRPr="006142ED">
        <w:t xml:space="preserve"> </w:t>
      </w:r>
      <w:r w:rsidRPr="006142ED">
        <w:rPr>
          <w:i/>
        </w:rPr>
        <w:t>54</w:t>
      </w:r>
      <w:r w:rsidRPr="006142ED">
        <w:t>, 8202-8205.</w:t>
      </w:r>
    </w:p>
    <w:p w14:paraId="019A918C" w14:textId="77777777" w:rsidR="008341EA" w:rsidRPr="006142ED" w:rsidRDefault="008341EA" w:rsidP="008341EA">
      <w:pPr>
        <w:pStyle w:val="EndNoteBibliography"/>
        <w:spacing w:after="0"/>
      </w:pPr>
      <w:r w:rsidRPr="006142ED">
        <w:t xml:space="preserve">43. Chang, L.-M.;  An, Y.-Y.;  Li, Q.-H.;  Gu, Z.-G.;  Han, Y.-F.; Zhang, J., N-Heterocyclic Carbene as a Surface Platform for Assembly of Homochiral Metal–Organic Framework Thin Films in Chiral Sensing. </w:t>
      </w:r>
      <w:r w:rsidRPr="006142ED">
        <w:rPr>
          <w:i/>
        </w:rPr>
        <w:t xml:space="preserve">ACS Applied Materials &amp; Interfaces </w:t>
      </w:r>
      <w:r w:rsidRPr="006142ED">
        <w:rPr>
          <w:b/>
        </w:rPr>
        <w:t>2020,</w:t>
      </w:r>
      <w:r w:rsidRPr="006142ED">
        <w:t xml:space="preserve"> </w:t>
      </w:r>
      <w:r w:rsidRPr="006142ED">
        <w:rPr>
          <w:i/>
        </w:rPr>
        <w:t>12</w:t>
      </w:r>
      <w:r w:rsidRPr="006142ED">
        <w:t>, 38357-38364.</w:t>
      </w:r>
    </w:p>
    <w:p w14:paraId="21CE6B4C" w14:textId="654275CC" w:rsidR="008341EA" w:rsidRPr="006142ED" w:rsidRDefault="008341EA" w:rsidP="008341EA">
      <w:pPr>
        <w:pStyle w:val="EndNoteBibliography"/>
        <w:spacing w:after="0"/>
      </w:pPr>
      <w:r w:rsidRPr="006142ED">
        <w:t>44. Young, A. J.;  Sauer, M.;  Rubio, G. M. D. M.;  Sato, A.;  Foelske, A.;  Serpell, C. J.;  Chin, J. M.; Reithofer, M. R., One-step synthesis and XPS investigations of chiral NHC–Au(0)/Au(</w:t>
      </w:r>
      <w:r w:rsidR="00BF57D4" w:rsidRPr="006142ED">
        <w:t>I</w:t>
      </w:r>
      <w:r w:rsidRPr="006142ED">
        <w:t xml:space="preserve">) nanoparticles. </w:t>
      </w:r>
      <w:r w:rsidRPr="006142ED">
        <w:rPr>
          <w:i/>
        </w:rPr>
        <w:t xml:space="preserve">Nanoscale </w:t>
      </w:r>
      <w:r w:rsidRPr="006142ED">
        <w:rPr>
          <w:b/>
        </w:rPr>
        <w:t>2019,</w:t>
      </w:r>
      <w:r w:rsidRPr="006142ED">
        <w:t xml:space="preserve"> </w:t>
      </w:r>
      <w:r w:rsidRPr="006142ED">
        <w:rPr>
          <w:i/>
        </w:rPr>
        <w:t>11</w:t>
      </w:r>
      <w:r w:rsidRPr="006142ED">
        <w:t>, 8327-8333.</w:t>
      </w:r>
    </w:p>
    <w:p w14:paraId="06F7085F" w14:textId="77777777" w:rsidR="008341EA" w:rsidRPr="006142ED" w:rsidRDefault="008341EA" w:rsidP="008341EA">
      <w:pPr>
        <w:pStyle w:val="EndNoteBibliography"/>
        <w:spacing w:after="0"/>
      </w:pPr>
      <w:r w:rsidRPr="006142ED">
        <w:t xml:space="preserve">45. Lim, I. I. S.;  Mott, D.;  Engelhard, M. H.;  Pan, Y.;  Kamodia, S.;  Luo, J.;  Njoki, P. N.;  Zhou, S.;  Wang, L.; Zhong, C. J., Interparticle Chiral Recognition of Enantiomers: A Nanoparticle-Based Regulation Strategy. </w:t>
      </w:r>
      <w:r w:rsidRPr="006142ED">
        <w:rPr>
          <w:i/>
        </w:rPr>
        <w:t xml:space="preserve">Analytical Chemistry </w:t>
      </w:r>
      <w:r w:rsidRPr="006142ED">
        <w:rPr>
          <w:b/>
        </w:rPr>
        <w:t>2009,</w:t>
      </w:r>
      <w:r w:rsidRPr="006142ED">
        <w:t xml:space="preserve"> </w:t>
      </w:r>
      <w:r w:rsidRPr="006142ED">
        <w:rPr>
          <w:i/>
        </w:rPr>
        <w:t>81</w:t>
      </w:r>
      <w:r w:rsidRPr="006142ED">
        <w:t>, 689-698.</w:t>
      </w:r>
    </w:p>
    <w:p w14:paraId="4E08E79C" w14:textId="77777777" w:rsidR="008341EA" w:rsidRPr="006142ED" w:rsidRDefault="008341EA" w:rsidP="008341EA">
      <w:pPr>
        <w:pStyle w:val="EndNoteBibliography"/>
        <w:spacing w:after="0"/>
      </w:pPr>
      <w:r w:rsidRPr="006142ED">
        <w:t xml:space="preserve">46. Wang, Y.;  Yu, Z.;  Han, X.;  Su, H.;  Ji, W.;  Cong, Q.;  Zhao, B.; Ozaki, Y., Charge-Transfer-Induced Enantiomer Selective Discrimination of Chiral Alcohols by SERS. </w:t>
      </w:r>
      <w:r w:rsidRPr="006142ED">
        <w:rPr>
          <w:i/>
        </w:rPr>
        <w:t xml:space="preserve">The Journal of Physical Chemistry C </w:t>
      </w:r>
      <w:r w:rsidRPr="006142ED">
        <w:rPr>
          <w:b/>
        </w:rPr>
        <w:t>2016,</w:t>
      </w:r>
      <w:r w:rsidRPr="006142ED">
        <w:t xml:space="preserve"> </w:t>
      </w:r>
      <w:r w:rsidRPr="006142ED">
        <w:rPr>
          <w:i/>
        </w:rPr>
        <w:t>120</w:t>
      </w:r>
      <w:r w:rsidRPr="006142ED">
        <w:t>, 29374-29381.</w:t>
      </w:r>
    </w:p>
    <w:p w14:paraId="46AA2B9E" w14:textId="77777777" w:rsidR="008341EA" w:rsidRPr="006142ED" w:rsidRDefault="008341EA" w:rsidP="008341EA">
      <w:pPr>
        <w:pStyle w:val="EndNoteBibliography"/>
        <w:spacing w:after="0"/>
      </w:pPr>
      <w:r w:rsidRPr="006142ED">
        <w:t xml:space="preserve">47. Wang, Y.;  Zhao, X.;  Yu, Z.;  Xu, Z.;  Zhao, B.; Ozaki, Y., A Chiral-Label-Free SERS Strategy for the Synchronous Chiral Discrimination and Identification of Small Aromatic Molecules. </w:t>
      </w:r>
      <w:r w:rsidRPr="006142ED">
        <w:rPr>
          <w:i/>
        </w:rPr>
        <w:t xml:space="preserve">Angewandte Chemie International Edition </w:t>
      </w:r>
      <w:r w:rsidRPr="006142ED">
        <w:rPr>
          <w:b/>
        </w:rPr>
        <w:t>2020,</w:t>
      </w:r>
      <w:r w:rsidRPr="006142ED">
        <w:t xml:space="preserve"> </w:t>
      </w:r>
      <w:r w:rsidRPr="006142ED">
        <w:rPr>
          <w:i/>
        </w:rPr>
        <w:t>59</w:t>
      </w:r>
      <w:r w:rsidRPr="006142ED">
        <w:t>, 19079-19086.</w:t>
      </w:r>
    </w:p>
    <w:p w14:paraId="095829C3" w14:textId="77777777" w:rsidR="008341EA" w:rsidRPr="006142ED" w:rsidRDefault="008341EA" w:rsidP="008341EA">
      <w:pPr>
        <w:pStyle w:val="EndNoteBibliography"/>
        <w:spacing w:after="0"/>
      </w:pPr>
      <w:r w:rsidRPr="006142ED">
        <w:t xml:space="preserve">48. Gu, X.;  Trujillo, M. J.;  Olson, J. E.; Camden, J. P., SERS Sensors: Recent Developments and a Generalized Classification Scheme Based on the Signal Origin. </w:t>
      </w:r>
      <w:r w:rsidRPr="006142ED">
        <w:rPr>
          <w:i/>
        </w:rPr>
        <w:t xml:space="preserve">Annual Review of Analytical Chemistry </w:t>
      </w:r>
      <w:r w:rsidRPr="006142ED">
        <w:rPr>
          <w:b/>
        </w:rPr>
        <w:t>2018,</w:t>
      </w:r>
      <w:r w:rsidRPr="006142ED">
        <w:t xml:space="preserve"> </w:t>
      </w:r>
      <w:r w:rsidRPr="006142ED">
        <w:rPr>
          <w:i/>
        </w:rPr>
        <w:t>11</w:t>
      </w:r>
      <w:r w:rsidRPr="006142ED">
        <w:t>, 147-169.</w:t>
      </w:r>
    </w:p>
    <w:p w14:paraId="1646DDC2" w14:textId="77777777" w:rsidR="008341EA" w:rsidRPr="006142ED" w:rsidRDefault="008341EA" w:rsidP="008341EA">
      <w:pPr>
        <w:pStyle w:val="EndNoteBibliography"/>
        <w:spacing w:after="0"/>
      </w:pPr>
      <w:r w:rsidRPr="006142ED">
        <w:t xml:space="preserve">49. Willets, K. A.; Van Duyne, R. P., Localized Surface Plasmon Resonance Spectroscopy and Sensing. </w:t>
      </w:r>
      <w:r w:rsidRPr="006142ED">
        <w:rPr>
          <w:i/>
        </w:rPr>
        <w:t xml:space="preserve">Annual Review of Physical Chemistry </w:t>
      </w:r>
      <w:r w:rsidRPr="006142ED">
        <w:rPr>
          <w:b/>
        </w:rPr>
        <w:t>2007,</w:t>
      </w:r>
      <w:r w:rsidRPr="006142ED">
        <w:t xml:space="preserve"> </w:t>
      </w:r>
      <w:r w:rsidRPr="006142ED">
        <w:rPr>
          <w:i/>
        </w:rPr>
        <w:t>58</w:t>
      </w:r>
      <w:r w:rsidRPr="006142ED">
        <w:t>, 267-297.</w:t>
      </w:r>
    </w:p>
    <w:p w14:paraId="37B60CA1" w14:textId="77777777" w:rsidR="008341EA" w:rsidRPr="006142ED" w:rsidRDefault="008341EA" w:rsidP="008341EA">
      <w:pPr>
        <w:pStyle w:val="EndNoteBibliography"/>
        <w:spacing w:after="0"/>
      </w:pPr>
      <w:r w:rsidRPr="006142ED">
        <w:t xml:space="preserve">50. Zeng, Y.;  Hu, R.;  Wang, L.;  Gu, D.;  He, J.;  Wu, S.-Y.;  Ho, H.-P.;  Li, X.;  Qu, J.;  Gao, B. Z.; Shao, Y., Recent advances in surface plasmon resonance imaging: detection speed, sensitivity, and portability. </w:t>
      </w:r>
      <w:r w:rsidRPr="006142ED">
        <w:rPr>
          <w:i/>
        </w:rPr>
        <w:t xml:space="preserve">Nanophotonics </w:t>
      </w:r>
      <w:r w:rsidRPr="006142ED">
        <w:rPr>
          <w:b/>
        </w:rPr>
        <w:t>2017,</w:t>
      </w:r>
      <w:r w:rsidRPr="006142ED">
        <w:t xml:space="preserve"> </w:t>
      </w:r>
      <w:r w:rsidRPr="006142ED">
        <w:rPr>
          <w:i/>
        </w:rPr>
        <w:t>6</w:t>
      </w:r>
      <w:r w:rsidRPr="006142ED">
        <w:t>, 1017-1030.</w:t>
      </w:r>
    </w:p>
    <w:p w14:paraId="5E0F5C52" w14:textId="77777777" w:rsidR="008341EA" w:rsidRPr="006142ED" w:rsidRDefault="008341EA" w:rsidP="008341EA">
      <w:pPr>
        <w:pStyle w:val="EndNoteBibliography"/>
        <w:spacing w:after="0"/>
      </w:pPr>
      <w:r w:rsidRPr="006142ED">
        <w:t>51. Naumann, S.;  Schmidt, F. G.;  Schowner, R.;  Frey, W.; Buchmeiser, M. R., Polymerization of methyl methacrylate by latent pre-catalysts based on CO</w:t>
      </w:r>
      <w:r w:rsidRPr="006142ED">
        <w:rPr>
          <w:vertAlign w:val="subscript"/>
        </w:rPr>
        <w:t>2</w:t>
      </w:r>
      <w:r w:rsidRPr="006142ED">
        <w:t xml:space="preserve">-protected N-heterocyclic carbenes. </w:t>
      </w:r>
      <w:r w:rsidRPr="006142ED">
        <w:rPr>
          <w:i/>
        </w:rPr>
        <w:t xml:space="preserve">Polymer Chemistry </w:t>
      </w:r>
      <w:r w:rsidRPr="006142ED">
        <w:rPr>
          <w:b/>
        </w:rPr>
        <w:t>2013,</w:t>
      </w:r>
      <w:r w:rsidRPr="006142ED">
        <w:t xml:space="preserve"> </w:t>
      </w:r>
      <w:r w:rsidRPr="006142ED">
        <w:rPr>
          <w:i/>
        </w:rPr>
        <w:t>4</w:t>
      </w:r>
      <w:r w:rsidRPr="006142ED">
        <w:t>, 2731-2740.</w:t>
      </w:r>
    </w:p>
    <w:p w14:paraId="0E559BD8" w14:textId="77777777" w:rsidR="008341EA" w:rsidRPr="006142ED" w:rsidRDefault="008341EA" w:rsidP="008341EA">
      <w:pPr>
        <w:pStyle w:val="EndNoteBibliography"/>
        <w:spacing w:after="0"/>
      </w:pPr>
      <w:r w:rsidRPr="006142ED">
        <w:t xml:space="preserve">52. Zhang, L.;  Yang, H.; Jiao, L., Revisiting the Radical Initiation Mechanism of the Diamine-Promoted Transition-Metal-Free Cross-Coupling Reaction. </w:t>
      </w:r>
      <w:r w:rsidRPr="006142ED">
        <w:rPr>
          <w:i/>
        </w:rPr>
        <w:t xml:space="preserve">Journal of the American Chemical Society </w:t>
      </w:r>
      <w:r w:rsidRPr="006142ED">
        <w:rPr>
          <w:b/>
        </w:rPr>
        <w:t>2016,</w:t>
      </w:r>
      <w:r w:rsidRPr="006142ED">
        <w:t xml:space="preserve"> </w:t>
      </w:r>
      <w:r w:rsidRPr="006142ED">
        <w:rPr>
          <w:i/>
        </w:rPr>
        <w:t>138</w:t>
      </w:r>
      <w:r w:rsidRPr="006142ED">
        <w:t>, 7151-7160.</w:t>
      </w:r>
    </w:p>
    <w:p w14:paraId="05487015" w14:textId="77777777" w:rsidR="008341EA" w:rsidRPr="006142ED" w:rsidRDefault="008341EA" w:rsidP="008341EA">
      <w:pPr>
        <w:pStyle w:val="EndNoteBibliography"/>
        <w:spacing w:after="0"/>
      </w:pPr>
      <w:r w:rsidRPr="006142ED">
        <w:t>53. Barry, S. C., T. J.;  Coyle, J.; Hastie, J. J. M. Group 11 Mono-Metallic Precursor Compounds and use Thereof in Metal Deposition. 2012.</w:t>
      </w:r>
    </w:p>
    <w:p w14:paraId="47009B76" w14:textId="77777777" w:rsidR="008341EA" w:rsidRPr="006142ED" w:rsidRDefault="008341EA" w:rsidP="008341EA">
      <w:pPr>
        <w:pStyle w:val="EndNoteBibliography"/>
        <w:spacing w:after="0"/>
      </w:pPr>
      <w:r w:rsidRPr="006142ED">
        <w:t xml:space="preserve">54. Farcau, C.; Astilean, S., Mapping the SERS Efficiency and Hot-Spots Localization on Gold Film over Nanospheres Substrates. </w:t>
      </w:r>
      <w:r w:rsidRPr="006142ED">
        <w:rPr>
          <w:i/>
        </w:rPr>
        <w:t xml:space="preserve">The Journal of Physical Chemistry C </w:t>
      </w:r>
      <w:r w:rsidRPr="006142ED">
        <w:rPr>
          <w:b/>
        </w:rPr>
        <w:t>2010,</w:t>
      </w:r>
      <w:r w:rsidRPr="006142ED">
        <w:t xml:space="preserve"> </w:t>
      </w:r>
      <w:r w:rsidRPr="006142ED">
        <w:rPr>
          <w:i/>
        </w:rPr>
        <w:t>114</w:t>
      </w:r>
      <w:r w:rsidRPr="006142ED">
        <w:t>, 11717-11722.</w:t>
      </w:r>
    </w:p>
    <w:p w14:paraId="7D58E2CB" w14:textId="77777777" w:rsidR="008341EA" w:rsidRPr="006142ED" w:rsidRDefault="008341EA" w:rsidP="008341EA">
      <w:pPr>
        <w:pStyle w:val="EndNoteBibliography"/>
        <w:spacing w:after="0"/>
      </w:pPr>
      <w:r w:rsidRPr="006142ED">
        <w:t xml:space="preserve">55. Litorja, M.;  Haynes, C. L.;  Haes, A. J.;  Jensen, T. R.; Van Duyne, R. P., Surface-Enhanced Raman Scattering Detected Temperature Programmed Desorption:  Optical Properties, Nanostructure, and Stability of Silver Film over SiO2 Nanosphere Surfaces. </w:t>
      </w:r>
      <w:r w:rsidRPr="006142ED">
        <w:rPr>
          <w:i/>
        </w:rPr>
        <w:t xml:space="preserve">The Journal of Physical Chemistry B </w:t>
      </w:r>
      <w:r w:rsidRPr="006142ED">
        <w:rPr>
          <w:b/>
        </w:rPr>
        <w:t>2001,</w:t>
      </w:r>
      <w:r w:rsidRPr="006142ED">
        <w:t xml:space="preserve"> </w:t>
      </w:r>
      <w:r w:rsidRPr="006142ED">
        <w:rPr>
          <w:i/>
        </w:rPr>
        <w:t>105</w:t>
      </w:r>
      <w:r w:rsidRPr="006142ED">
        <w:t>, 6907-6915.</w:t>
      </w:r>
    </w:p>
    <w:p w14:paraId="56017949" w14:textId="77777777" w:rsidR="008341EA" w:rsidRPr="006142ED" w:rsidRDefault="008341EA" w:rsidP="008341EA">
      <w:pPr>
        <w:pStyle w:val="EndNoteBibliography"/>
        <w:spacing w:after="0"/>
      </w:pPr>
      <w:r w:rsidRPr="006142ED">
        <w:lastRenderedPageBreak/>
        <w:t xml:space="preserve">56. Cao, X.;  Coulter, S. K.;  Ellison, M. D.;  Liu, H.;  Liu, J.; Hamers, R. J., Bonding of Nitrogen-Containing Organic Molecules to the Silicon(001) Surface:  The Role of Aromaticity. </w:t>
      </w:r>
      <w:r w:rsidRPr="006142ED">
        <w:rPr>
          <w:i/>
        </w:rPr>
        <w:t xml:space="preserve">The Journal of Physical Chemistry B </w:t>
      </w:r>
      <w:r w:rsidRPr="006142ED">
        <w:rPr>
          <w:b/>
        </w:rPr>
        <w:t>2001,</w:t>
      </w:r>
      <w:r w:rsidRPr="006142ED">
        <w:t xml:space="preserve"> </w:t>
      </w:r>
      <w:r w:rsidRPr="006142ED">
        <w:rPr>
          <w:i/>
        </w:rPr>
        <w:t>105</w:t>
      </w:r>
      <w:r w:rsidRPr="006142ED">
        <w:t>, 3759-3768.</w:t>
      </w:r>
    </w:p>
    <w:p w14:paraId="1196C2F5" w14:textId="77777777" w:rsidR="008341EA" w:rsidRPr="006142ED" w:rsidRDefault="008341EA" w:rsidP="008341EA">
      <w:pPr>
        <w:pStyle w:val="EndNoteBibliography"/>
        <w:spacing w:after="0"/>
      </w:pPr>
      <w:r w:rsidRPr="006142ED">
        <w:t xml:space="preserve">57. Moulder, J. F.;  Stickle, W. F.;  Sobol, P. E.; Bomben, K. D., </w:t>
      </w:r>
      <w:r w:rsidRPr="006142ED">
        <w:rPr>
          <w:i/>
        </w:rPr>
        <w:t>Handbook of X-ray Photoelectron Spectroscopy</w:t>
      </w:r>
      <w:r w:rsidRPr="006142ED">
        <w:t>. Perkin-Elmer Corporation: 1992.</w:t>
      </w:r>
    </w:p>
    <w:p w14:paraId="5FC1F7E2" w14:textId="77777777" w:rsidR="008341EA" w:rsidRPr="006142ED" w:rsidRDefault="008341EA" w:rsidP="008341EA">
      <w:pPr>
        <w:pStyle w:val="EndNoteBibliography"/>
        <w:spacing w:after="0"/>
      </w:pPr>
      <w:r w:rsidRPr="006142ED">
        <w:t xml:space="preserve">58. Bridonneau, N.;  Hippolyte, L.;  Mercier, D.;  Portehault, D.;  Desage-El Murr, M.;  Marcus, P.;  Fensterbank, L.;  Chanéac, C.; Ribot, F., N-Heterocyclic carbene-stabilized gold nanoparticles with tunable sizes. </w:t>
      </w:r>
      <w:r w:rsidRPr="006142ED">
        <w:rPr>
          <w:i/>
        </w:rPr>
        <w:t xml:space="preserve">Dalton Transactions </w:t>
      </w:r>
      <w:r w:rsidRPr="006142ED">
        <w:rPr>
          <w:b/>
        </w:rPr>
        <w:t>2018,</w:t>
      </w:r>
      <w:r w:rsidRPr="006142ED">
        <w:t xml:space="preserve"> </w:t>
      </w:r>
      <w:r w:rsidRPr="006142ED">
        <w:rPr>
          <w:i/>
        </w:rPr>
        <w:t>47</w:t>
      </w:r>
      <w:r w:rsidRPr="006142ED">
        <w:t>, 6850-6859.</w:t>
      </w:r>
    </w:p>
    <w:p w14:paraId="2F4F92DD" w14:textId="77777777" w:rsidR="008341EA" w:rsidRPr="006142ED" w:rsidRDefault="008341EA" w:rsidP="008341EA">
      <w:pPr>
        <w:pStyle w:val="EndNoteBibliography"/>
        <w:spacing w:after="0"/>
      </w:pPr>
      <w:r w:rsidRPr="006142ED">
        <w:t xml:space="preserve">59.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1AC1E222" w14:textId="77777777" w:rsidR="008341EA" w:rsidRPr="006142ED" w:rsidRDefault="008341EA" w:rsidP="008341EA">
      <w:pPr>
        <w:pStyle w:val="EndNoteBibliography"/>
        <w:spacing w:after="0"/>
      </w:pPr>
      <w:r w:rsidRPr="006142ED">
        <w:t xml:space="preserve">60. Shirley, D. A., High-Resolution X-Ray Photoemission Spectrum of the Valence Bands of Gold. </w:t>
      </w:r>
      <w:r w:rsidRPr="006142ED">
        <w:rPr>
          <w:i/>
        </w:rPr>
        <w:t xml:space="preserve">Physical Review B </w:t>
      </w:r>
      <w:r w:rsidRPr="006142ED">
        <w:rPr>
          <w:b/>
        </w:rPr>
        <w:t>1972,</w:t>
      </w:r>
      <w:r w:rsidRPr="006142ED">
        <w:t xml:space="preserve"> </w:t>
      </w:r>
      <w:r w:rsidRPr="006142ED">
        <w:rPr>
          <w:i/>
        </w:rPr>
        <w:t>5</w:t>
      </w:r>
      <w:r w:rsidRPr="006142ED">
        <w:t>, 4709-4714.</w:t>
      </w:r>
    </w:p>
    <w:p w14:paraId="1B0CEE86" w14:textId="77777777" w:rsidR="008341EA" w:rsidRPr="006142ED" w:rsidRDefault="008341EA" w:rsidP="008341EA">
      <w:pPr>
        <w:pStyle w:val="EndNoteBibliography"/>
      </w:pPr>
      <w:r w:rsidRPr="006142ED">
        <w:t>61. Barry, S.;  Clark, T. J.;  Coyle, J.; Hastie, J. J. M. Group 11 Mono-Metallic Precursor Compounds and use Thereof in Metal Deposition. WO2012155264A1, November 22, 2012.</w:t>
      </w:r>
    </w:p>
    <w:p w14:paraId="1E2BEAF6" w14:textId="6DFBE32E" w:rsidR="008341EA" w:rsidRPr="006142ED" w:rsidRDefault="008341EA" w:rsidP="008341EA">
      <w:pPr>
        <w:rPr>
          <w:rFonts w:cs="Arial"/>
        </w:rPr>
      </w:pPr>
      <w:r w:rsidRPr="006142ED">
        <w:rPr>
          <w:rFonts w:cs="Arial"/>
        </w:rPr>
        <w:fldChar w:fldCharType="end"/>
      </w:r>
    </w:p>
    <w:p w14:paraId="73474DE6" w14:textId="77777777" w:rsidR="008341EA" w:rsidRPr="006142ED" w:rsidRDefault="008341EA">
      <w:pPr>
        <w:rPr>
          <w:rFonts w:cs="Arial"/>
        </w:rPr>
      </w:pPr>
      <w:r w:rsidRPr="006142ED">
        <w:rPr>
          <w:rFonts w:cs="Arial"/>
        </w:rPr>
        <w:br w:type="page"/>
      </w:r>
    </w:p>
    <w:p w14:paraId="41658068" w14:textId="77777777" w:rsidR="002F42E1" w:rsidRPr="006142ED" w:rsidRDefault="002F42E1" w:rsidP="008341EA">
      <w:pPr>
        <w:rPr>
          <w:rFonts w:cs="Arial"/>
        </w:rPr>
      </w:pPr>
    </w:p>
    <w:p w14:paraId="5C6387DA" w14:textId="77777777" w:rsidR="002F42E1" w:rsidRPr="006142ED" w:rsidRDefault="002F42E1" w:rsidP="002F42E1">
      <w:pPr>
        <w:pStyle w:val="Heading1"/>
        <w:rPr>
          <w:rFonts w:cs="Arial"/>
        </w:rPr>
      </w:pPr>
      <w:bookmarkStart w:id="230" w:name="_Toc69388709"/>
      <w:r w:rsidRPr="006142ED">
        <w:rPr>
          <w:rFonts w:cs="Arial"/>
        </w:rPr>
        <w:t>: Synthesis of d</w:t>
      </w:r>
      <w:r w:rsidRPr="006142ED">
        <w:rPr>
          <w:rFonts w:cs="Arial"/>
          <w:vertAlign w:val="superscript"/>
        </w:rPr>
        <w:t>10</w:t>
      </w:r>
      <w:r w:rsidRPr="006142ED">
        <w:rPr>
          <w:rFonts w:cs="Arial"/>
        </w:rPr>
        <w:t xml:space="preserve"> Perimidinium N-Heterocyclic Carbene Complexes</w:t>
      </w:r>
      <w:bookmarkEnd w:id="230"/>
    </w:p>
    <w:p w14:paraId="715FAC6E" w14:textId="77777777" w:rsidR="002F42E1" w:rsidRPr="006142ED" w:rsidRDefault="002F42E1" w:rsidP="002F42E1">
      <w:pPr>
        <w:rPr>
          <w:rFonts w:cs="Arial"/>
        </w:rPr>
      </w:pPr>
      <w:r w:rsidRPr="006142ED">
        <w:rPr>
          <w:rFonts w:cs="Arial"/>
        </w:rPr>
        <w:br w:type="page"/>
      </w:r>
    </w:p>
    <w:p w14:paraId="7E66E9EC" w14:textId="77777777" w:rsidR="002F42E1" w:rsidRPr="006142ED" w:rsidRDefault="002F42E1" w:rsidP="002F42E1">
      <w:pPr>
        <w:jc w:val="both"/>
        <w:rPr>
          <w:rFonts w:cs="Arial"/>
        </w:rPr>
      </w:pPr>
      <w:r w:rsidRPr="006142ED">
        <w:rPr>
          <w:rFonts w:cs="Arial"/>
        </w:rPr>
        <w:lastRenderedPageBreak/>
        <w:t xml:space="preserve">A version of this chapter has been submitted Organometallics by Shelby L. Strausser and David M. Jenkins as: </w:t>
      </w:r>
    </w:p>
    <w:p w14:paraId="4D290D93" w14:textId="77777777" w:rsidR="002F42E1" w:rsidRPr="006142ED" w:rsidRDefault="002F42E1" w:rsidP="002F42E1">
      <w:pPr>
        <w:jc w:val="both"/>
        <w:rPr>
          <w:rFonts w:cs="Arial"/>
        </w:rPr>
      </w:pPr>
      <w:r w:rsidRPr="006142ED">
        <w:rPr>
          <w:rFonts w:cs="Arial"/>
        </w:rPr>
        <w:t>Shelby L. Strausser and David M. Jenkins. Synthesis of d</w:t>
      </w:r>
      <w:r w:rsidRPr="006142ED">
        <w:rPr>
          <w:rFonts w:cs="Arial"/>
          <w:vertAlign w:val="superscript"/>
        </w:rPr>
        <w:t>10</w:t>
      </w:r>
      <w:r w:rsidRPr="006142ED">
        <w:rPr>
          <w:rFonts w:cs="Arial"/>
        </w:rPr>
        <w:t xml:space="preserve"> Perimidinium N-Heterocyclic Carbene Complexes</w:t>
      </w:r>
    </w:p>
    <w:p w14:paraId="3AFAB092" w14:textId="77777777" w:rsidR="002F42E1" w:rsidRPr="006142ED" w:rsidRDefault="002F42E1" w:rsidP="002F42E1">
      <w:pPr>
        <w:pStyle w:val="Heading2"/>
        <w:rPr>
          <w:rFonts w:cs="Arial"/>
        </w:rPr>
      </w:pPr>
    </w:p>
    <w:p w14:paraId="3E54A7A8" w14:textId="77777777" w:rsidR="002F42E1" w:rsidRPr="006142ED" w:rsidRDefault="002F42E1" w:rsidP="008341EA">
      <w:pPr>
        <w:pStyle w:val="Heading2"/>
        <w:ind w:hanging="720"/>
        <w:rPr>
          <w:rFonts w:cs="Arial"/>
        </w:rPr>
      </w:pPr>
      <w:bookmarkStart w:id="231" w:name="_Toc69388710"/>
      <w:r w:rsidRPr="006142ED">
        <w:rPr>
          <w:rFonts w:cs="Arial"/>
        </w:rPr>
        <w:t>Abstract</w:t>
      </w:r>
      <w:bookmarkEnd w:id="231"/>
    </w:p>
    <w:p w14:paraId="50B0B0F8" w14:textId="77777777" w:rsidR="002F42E1" w:rsidRPr="006142ED" w:rsidRDefault="002F42E1" w:rsidP="002F42E1">
      <w:pPr>
        <w:jc w:val="both"/>
        <w:rPr>
          <w:rFonts w:cs="Arial"/>
        </w:rPr>
      </w:pPr>
      <w:r w:rsidRPr="006142ED">
        <w:rPr>
          <w:rFonts w:cs="Arial"/>
        </w:rPr>
        <w:t xml:space="preserve">N-heterocyclic carbenes (NHCs) are vital auxiliary ligands for organometallic chemistry and although many variants have been synthesized, by far the most common are based on five-membered rings, such as imidazolium or benzimidazolium.  Unlike NHC complexes built on five-membered rings, which are typically conjugated, exploration of six-membered ring NHC variants has focused on non-conjugated versions, such as </w:t>
      </w:r>
      <w:bookmarkStart w:id="232" w:name="_Hlk67647738"/>
      <w:proofErr w:type="gramStart"/>
      <w:r w:rsidRPr="006142ED">
        <w:rPr>
          <w:rFonts w:cs="Arial"/>
        </w:rPr>
        <w:t>N,N</w:t>
      </w:r>
      <w:proofErr w:type="gramEnd"/>
      <w:r w:rsidRPr="006142ED">
        <w:rPr>
          <w:rFonts w:cs="Arial"/>
        </w:rPr>
        <w:t>′-</w:t>
      </w:r>
      <w:proofErr w:type="spellStart"/>
      <w:r w:rsidRPr="006142ED">
        <w:rPr>
          <w:rFonts w:cs="Arial"/>
        </w:rPr>
        <w:t>diamidocarbenes</w:t>
      </w:r>
      <w:bookmarkEnd w:id="232"/>
      <w:proofErr w:type="spellEnd"/>
      <w:r w:rsidRPr="006142ED">
        <w:rPr>
          <w:rFonts w:cs="Arial"/>
        </w:rPr>
        <w:t>.  Reports of conjugated six-membered ring NHCs are limited to perimidinium metal complexes that are in a narrow range of between six and eight d-electrons (on metals from groups 8-10).  This manuscript showcases the synthesis of the first d</w:t>
      </w:r>
      <w:r w:rsidRPr="006142ED">
        <w:rPr>
          <w:rFonts w:cs="Arial"/>
          <w:vertAlign w:val="superscript"/>
        </w:rPr>
        <w:t>10</w:t>
      </w:r>
      <w:r w:rsidRPr="006142ED">
        <w:rPr>
          <w:rFonts w:cs="Arial"/>
        </w:rPr>
        <w:t xml:space="preserve"> perimidinium complexes on four different metals.  The gold and silver complexes have a linear geometry while the copper and platinum complexes are three-coordinate.  All complexes were characterized by single crystal X-ray crystallography, multi-nuclear NMR, and additional spectroscopic methods.  </w:t>
      </w:r>
      <w:r w:rsidRPr="006142ED">
        <w:rPr>
          <w:rFonts w:cs="Arial"/>
        </w:rPr>
        <w:br w:type="page"/>
      </w:r>
    </w:p>
    <w:p w14:paraId="25820B3D" w14:textId="77777777" w:rsidR="002F42E1" w:rsidRPr="006142ED" w:rsidRDefault="002F42E1" w:rsidP="008341EA">
      <w:pPr>
        <w:pStyle w:val="Heading2"/>
        <w:ind w:hanging="720"/>
        <w:rPr>
          <w:rFonts w:cs="Arial"/>
        </w:rPr>
      </w:pPr>
      <w:bookmarkStart w:id="233" w:name="_Toc69388711"/>
      <w:r w:rsidRPr="006142ED">
        <w:rPr>
          <w:rFonts w:cs="Arial"/>
        </w:rPr>
        <w:lastRenderedPageBreak/>
        <w:t>Introduction</w:t>
      </w:r>
      <w:bookmarkEnd w:id="233"/>
    </w:p>
    <w:p w14:paraId="08F5E148" w14:textId="77777777" w:rsidR="002F42E1" w:rsidRPr="006142ED" w:rsidRDefault="002F42E1" w:rsidP="002F42E1">
      <w:pPr>
        <w:pStyle w:val="TAMainText"/>
      </w:pPr>
    </w:p>
    <w:p w14:paraId="5BD02A85" w14:textId="43C17A39" w:rsidR="002F42E1" w:rsidRPr="006142ED" w:rsidRDefault="002F42E1" w:rsidP="002F42E1">
      <w:pPr>
        <w:pStyle w:val="TAMainText"/>
        <w:ind w:firstLine="288"/>
      </w:pPr>
      <w:r w:rsidRPr="006142ED">
        <w:t>N-heterocyclic carbenes (NHCs) are critical auxiliary ligands for transition metals, with applications ranging from homogenous catalysis to surface functionalization.</w:t>
      </w:r>
      <w:hyperlink w:anchor="_ENREF_1" w:tooltip="Crudden, 2004 #205" w:history="1">
        <w:r w:rsidRPr="006142ED">
          <w:fldChar w:fldCharType="begin">
            <w:fldData xml:space="preserve">PEVuZE5vdGU+PENpdGU+PEF1dGhvcj5DcnVkZGVuPC9BdXRob3I+PFllYXI+MjAwNDwvWWVhcj48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</w:fldData>
          </w:fldChar>
        </w:r>
        <w:r w:rsidRPr="006142ED">
          <w:instrText xml:space="preserve"> ADDIN EN.CITE </w:instrText>
        </w:r>
        <w:r w:rsidRPr="006142ED">
          <w:fldChar w:fldCharType="begin">
            <w:fldData xml:space="preserve">PEVuZE5vdGU+PENpdGU+PEF1dGhvcj5DcnVkZGVuPC9BdXRob3I+PFllYXI+MjAwNDwvWWVhcj48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</w:fldData>
          </w:fldChar>
        </w:r>
        <w:r w:rsidRPr="006142ED">
          <w:instrText xml:space="preserve"> ADDIN EN.CITE.DATA </w:instrText>
        </w:r>
        <w:r w:rsidRPr="006142ED">
          <w:fldChar w:fldCharType="end"/>
        </w:r>
        <w:r w:rsidRPr="006142ED">
          <w:fldChar w:fldCharType="separate"/>
        </w:r>
        <w:r w:rsidRPr="006142ED">
          <w:rPr>
            <w:noProof/>
            <w:vertAlign w:val="superscript"/>
          </w:rPr>
          <w:t>1-5</w:t>
        </w:r>
        <w:r w:rsidRPr="006142ED">
          <w:fldChar w:fldCharType="end"/>
        </w:r>
      </w:hyperlink>
      <w:r w:rsidRPr="006142ED">
        <w:t xml:space="preserve">  While unsaturated examples, such as imidazolium and benzimidazolium NHCs, dominate the literature (</w:t>
      </w:r>
      <w:r w:rsidRPr="006142ED">
        <w:fldChar w:fldCharType="begin"/>
      </w:r>
      <w:r w:rsidRPr="006142ED">
        <w:instrText xml:space="preserve"> REF _Ref66867264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1</w:t>
      </w:r>
      <w:r w:rsidRPr="006142ED">
        <w:fldChar w:fldCharType="end"/>
      </w:r>
      <w:r w:rsidRPr="006142ED">
        <w:rPr>
          <w:b/>
          <w:bCs/>
        </w:rPr>
        <w:t>A</w:t>
      </w:r>
      <w:r w:rsidRPr="006142ED">
        <w:t>),</w:t>
      </w:r>
      <w:hyperlink w:anchor="_ENREF_6" w:tooltip="Benhamou, 2011 #208" w:history="1">
        <w:r w:rsidRPr="006142ED">
          <w:fldChar w:fldCharType="begin"/>
        </w:r>
        <w:r w:rsidRPr="006142ED">
          <w:instrText xml:space="preserve"> ADDIN EN.CITE &lt;EndNote&gt;&lt;Cite&gt;&lt;Author&gt;Benhamou&lt;/Author&gt;&lt;Year&gt;2011&lt;/Year&gt;&lt;RecNum&gt;208&lt;/RecNum&gt;&lt;DisplayText&gt;&lt;style face="superscript"&gt;6&lt;/style&gt;&lt;/DisplayText&gt;&lt;record&gt;&lt;rec-number&gt;208&lt;/rec-number&gt;&lt;foreign-keys&gt;&lt;key app="EN" db-id="xrxd59svtrf02keraz8ppfwze9pf29tt2e0v" timestamp="1615939284" guid="79559140-7ee8-4ab2-a636-01876c9bed89"&gt;208&lt;/key&gt;&lt;/foreign-keys&gt;&lt;ref-type name="Journal Article"&gt;17&lt;/ref-type&gt;&lt;contributors&gt;&lt;authors&gt;&lt;author&gt;Benhamou, Laure&lt;/author&gt;&lt;author&gt;Chardon, Edith&lt;/author&gt;&lt;author&gt;Lavigne, Guy&lt;/author&gt;&lt;author&gt;Bellemin-Laponnaz, Stéphane&lt;/author&gt;&lt;author&gt;César, Vincent&lt;/author&gt;&lt;/authors&gt;&lt;/contributors&gt;&lt;titles&gt;&lt;title&gt;Synthetic Routes to N-Heterocyclic Carbene Precursors&lt;/title&gt;&lt;secondary-title&gt;Chemical Reviews&lt;/secondary-title&gt;&lt;/titles&gt;&lt;periodical&gt;&lt;full-title&gt;Chemical Reviews&lt;/full-title&gt;&lt;/periodical&gt;&lt;pages&gt;2705-2733&lt;/pages&gt;&lt;volume&gt;111&lt;/volume&gt;&lt;number&gt;4&lt;/number&gt;&lt;dates&gt;&lt;year&gt;2011&lt;/year&gt;&lt;pub-dates&gt;&lt;date&gt;2011/04/13&lt;/date&gt;&lt;/pub-dates&gt;&lt;/dates&gt;&lt;publisher&gt;American Chemical Society&lt;/publisher&gt;&lt;isbn&gt;0009-2665&lt;/isbn&gt;&lt;urls&gt;&lt;related-urls&gt;&lt;url&gt;https://doi.org/10.1021/cr100328e&lt;/url&gt;&lt;/related-urls&gt;&lt;/urls&gt;&lt;electronic-resource-num&gt;10.1021/cr100328e&lt;/electronic-resource-num&gt;&lt;/record&gt;&lt;/Cite&gt;&lt;/EndNote&gt;</w:instrText>
        </w:r>
        <w:r w:rsidRPr="006142ED">
          <w:fldChar w:fldCharType="separate"/>
        </w:r>
        <w:r w:rsidRPr="006142ED">
          <w:rPr>
            <w:noProof/>
            <w:vertAlign w:val="superscript"/>
          </w:rPr>
          <w:t>6</w:t>
        </w:r>
        <w:r w:rsidRPr="006142ED">
          <w:fldChar w:fldCharType="end"/>
        </w:r>
      </w:hyperlink>
      <w:r w:rsidRPr="006142ED">
        <w:t xml:space="preserve"> there has been a shift to non-standard NHCs in recent years that have shown greater effectiveness for catalysis.</w:t>
      </w:r>
      <w:hyperlink w:anchor="_ENREF_7" w:tooltip="Garber, 2000 #146" w:history="1">
        <w:r w:rsidRPr="006142ED">
          <w:fldChar w:fldCharType="begin">
            <w:fldData xml:space="preserve">PEVuZE5vdGU+PENpdGU+PEF1dGhvcj5HYXJiZXI8L0F1dGhvcj48WWVhcj4yMDAwPC9ZZWFyPjxS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</w:fldData>
          </w:fldChar>
        </w:r>
        <w:r w:rsidRPr="006142ED">
          <w:instrText xml:space="preserve"> ADDIN EN.CITE </w:instrText>
        </w:r>
        <w:r w:rsidRPr="006142ED">
          <w:fldChar w:fldCharType="begin">
            <w:fldData xml:space="preserve">PEVuZE5vdGU+PENpdGU+PEF1dGhvcj5HYXJiZXI8L0F1dGhvcj48WWVhcj4yMDAwPC9ZZWFyPjxS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</w:fldData>
          </w:fldChar>
        </w:r>
        <w:r w:rsidRPr="006142ED">
          <w:instrText xml:space="preserve"> ADDIN EN.CITE.DATA </w:instrText>
        </w:r>
        <w:r w:rsidRPr="006142ED">
          <w:fldChar w:fldCharType="end"/>
        </w:r>
        <w:r w:rsidRPr="006142ED">
          <w:fldChar w:fldCharType="separate"/>
        </w:r>
        <w:r w:rsidRPr="006142ED">
          <w:rPr>
            <w:noProof/>
            <w:vertAlign w:val="superscript"/>
          </w:rPr>
          <w:t>7-13</w:t>
        </w:r>
        <w:r w:rsidRPr="006142ED">
          <w:fldChar w:fldCharType="end"/>
        </w:r>
      </w:hyperlink>
      <w:r w:rsidRPr="006142ED">
        <w:t xml:space="preserve">  In particular, saturated NHCs (imidazoliniums) have proven a popular choice due to their increased σ-donor strength, despite saturated NHCs being more challenging to synthesize than imidazole variants.  Notable examples where saturated NHCs are highly effective include Grubbs second generation catalyst for olefin metathesis and reactions that induce chirality.</w:t>
      </w:r>
      <w:r w:rsidRPr="006142ED">
        <w:fldChar w:fldCharType="begin">
          <w:fldData xml:space="preserve">PEVuZE5vdGU+PENpdGU+PEF1dGhvcj5XYW5nPC9BdXRob3I+PFllYXI+MjAxMjwvWWVhcj48UmVj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=
</w:fldData>
        </w:fldChar>
      </w:r>
      <w:r w:rsidRPr="006142ED">
        <w:instrText xml:space="preserve"> ADDIN EN.CITE </w:instrText>
      </w:r>
      <w:r w:rsidRPr="006142ED">
        <w:fldChar w:fldCharType="begin">
          <w:fldData xml:space="preserve">PEVuZE5vdGU+PENpdGU+PEF1dGhvcj5XYW5nPC9BdXRob3I+PFllYXI+MjAxMjwvWWVhcj48UmVj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=
</w:fldData>
        </w:fldChar>
      </w:r>
      <w:r w:rsidRPr="006142ED">
        <w:instrText xml:space="preserve"> ADDIN EN.CITE.DATA </w:instrText>
      </w:r>
      <w:r w:rsidRPr="006142ED">
        <w:fldChar w:fldCharType="end"/>
      </w:r>
      <w:r w:rsidRPr="006142ED">
        <w:fldChar w:fldCharType="separate"/>
      </w:r>
      <w:hyperlink w:anchor="_ENREF_11" w:tooltip="Wang, 2012 #212" w:history="1">
        <w:r w:rsidRPr="006142ED">
          <w:rPr>
            <w:noProof/>
            <w:vertAlign w:val="superscript"/>
          </w:rPr>
          <w:t>11</w:t>
        </w:r>
      </w:hyperlink>
      <w:r w:rsidRPr="006142ED">
        <w:rPr>
          <w:noProof/>
          <w:vertAlign w:val="superscript"/>
        </w:rPr>
        <w:t xml:space="preserve">, </w:t>
      </w:r>
      <w:hyperlink w:anchor="_ENREF_14" w:tooltip="Ranganath, 2010 #74" w:history="1">
        <w:r w:rsidRPr="006142ED">
          <w:rPr>
            <w:noProof/>
            <w:vertAlign w:val="superscript"/>
          </w:rPr>
          <w:t>14-16</w:t>
        </w:r>
      </w:hyperlink>
      <w:r w:rsidRPr="006142ED">
        <w:fldChar w:fldCharType="end"/>
      </w:r>
    </w:p>
    <w:p w14:paraId="5BFC2654" w14:textId="12DFB2F7" w:rsidR="002F42E1" w:rsidRPr="006142ED" w:rsidRDefault="002F42E1" w:rsidP="002F42E1">
      <w:pPr>
        <w:pStyle w:val="TAMainText"/>
        <w:ind w:firstLine="288"/>
      </w:pPr>
      <w:r w:rsidRPr="006142ED">
        <w:t>Remarkably, the case for six-membered ringed NHCs is reversed.  The saturated variants have dominated the literature and conjugated examples based on a perimidinium scaffold are rare (</w:t>
      </w:r>
      <w:r w:rsidRPr="006142ED">
        <w:fldChar w:fldCharType="begin"/>
      </w:r>
      <w:r w:rsidRPr="006142ED">
        <w:instrText xml:space="preserve"> REF _Ref66867264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1</w:t>
      </w:r>
      <w:r w:rsidRPr="006142ED">
        <w:fldChar w:fldCharType="end"/>
      </w:r>
      <w:r w:rsidRPr="006142ED">
        <w:rPr>
          <w:b/>
          <w:bCs/>
        </w:rPr>
        <w:t>A</w:t>
      </w:r>
      <w:r w:rsidRPr="006142ED">
        <w:t>).</w:t>
      </w:r>
      <w:hyperlink w:anchor="_ENREF_17" w:tooltip="Moerdyk, 2016 #225" w:history="1">
        <w:r w:rsidRPr="006142ED">
          <w:fldChar w:fldCharType="begin">
            <w:fldData xml:space="preserve">PEVuZE5vdGU+PENpdGU+PEF1dGhvcj5Nb2VyZHlrPC9BdXRob3I+PFllYXI+MjAxNjwvWWVhcj48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</w:fldData>
          </w:fldChar>
        </w:r>
        <w:r w:rsidRPr="006142ED">
          <w:instrText xml:space="preserve"> ADDIN EN.CITE </w:instrText>
        </w:r>
        <w:r w:rsidRPr="006142ED">
          <w:fldChar w:fldCharType="begin">
            <w:fldData xml:space="preserve">PEVuZE5vdGU+PENpdGU+PEF1dGhvcj5Nb2VyZHlrPC9BdXRob3I+PFllYXI+MjAxNjwvWWVhcj48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</w:fldData>
          </w:fldChar>
        </w:r>
        <w:r w:rsidRPr="006142ED">
          <w:instrText xml:space="preserve"> ADDIN EN.CITE.DATA </w:instrText>
        </w:r>
        <w:r w:rsidRPr="006142ED">
          <w:fldChar w:fldCharType="end"/>
        </w:r>
        <w:r w:rsidRPr="006142ED">
          <w:fldChar w:fldCharType="separate"/>
        </w:r>
        <w:r w:rsidRPr="006142ED">
          <w:rPr>
            <w:noProof/>
            <w:vertAlign w:val="superscript"/>
          </w:rPr>
          <w:t>17-21</w:t>
        </w:r>
        <w:r w:rsidRPr="006142ED">
          <w:fldChar w:fldCharType="end"/>
        </w:r>
      </w:hyperlink>
      <w:r w:rsidRPr="006142ED">
        <w:t xml:space="preserve">  To date, perimidinium complexes that have been characterized are restricted to group 8-10 transition metals with d-electron counts of 6 or 8. (</w:t>
      </w:r>
      <w:r w:rsidRPr="006142ED">
        <w:fldChar w:fldCharType="begin"/>
      </w:r>
      <w:r w:rsidRPr="006142ED">
        <w:instrText xml:space="preserve"> REF _Ref66867264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1</w:t>
      </w:r>
      <w:r w:rsidRPr="006142ED">
        <w:fldChar w:fldCharType="end"/>
      </w:r>
      <w:r w:rsidRPr="006142ED">
        <w:rPr>
          <w:b/>
          <w:bCs/>
        </w:rPr>
        <w:t>B</w:t>
      </w:r>
      <w:r w:rsidRPr="006142ED">
        <w:t xml:space="preserve">).  </w:t>
      </w:r>
      <w:proofErr w:type="spellStart"/>
      <w:r w:rsidRPr="006142ED">
        <w:t>Richeson</w:t>
      </w:r>
      <w:proofErr w:type="spellEnd"/>
      <w:r w:rsidRPr="006142ED">
        <w:t xml:space="preserve"> first reported perimidinium NHCs and prepared complexes on Rh and Pd.</w:t>
      </w:r>
      <w:hyperlink w:anchor="_ENREF_22" w:tooltip="Bazinet, 2003 #166" w:history="1">
        <w:r w:rsidRPr="006142ED">
          <w:fldChar w:fldCharType="begin">
            <w:fldData xml:space="preserve">PEVuZE5vdGU+PENpdGU+PEF1dGhvcj5CYXppbmV0PC9BdXRob3I+PFllYXI+MjAwMzwvWWVhcj48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</w:fldData>
          </w:fldChar>
        </w:r>
        <w:r w:rsidRPr="006142ED">
          <w:instrText xml:space="preserve"> ADDIN EN.CITE </w:instrText>
        </w:r>
        <w:r w:rsidRPr="006142ED">
          <w:fldChar w:fldCharType="begin">
            <w:fldData xml:space="preserve">PEVuZE5vdGU+PENpdGU+PEF1dGhvcj5CYXppbmV0PC9BdXRob3I+PFllYXI+MjAwMzwvWWVhcj48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</w:fldData>
          </w:fldChar>
        </w:r>
        <w:r w:rsidRPr="006142ED">
          <w:instrText xml:space="preserve"> ADDIN EN.CITE.DATA </w:instrText>
        </w:r>
        <w:r w:rsidRPr="006142ED">
          <w:fldChar w:fldCharType="end"/>
        </w:r>
        <w:r w:rsidRPr="006142ED">
          <w:fldChar w:fldCharType="separate"/>
        </w:r>
        <w:r w:rsidRPr="006142ED">
          <w:rPr>
            <w:noProof/>
            <w:vertAlign w:val="superscript"/>
          </w:rPr>
          <w:t>22-24</w:t>
        </w:r>
        <w:r w:rsidRPr="006142ED">
          <w:fldChar w:fldCharType="end"/>
        </w:r>
      </w:hyperlink>
      <w:r w:rsidRPr="006142ED">
        <w:t xml:space="preserve">  </w:t>
      </w:r>
      <w:proofErr w:type="spellStart"/>
      <w:r w:rsidRPr="006142ED">
        <w:t>Mashima</w:t>
      </w:r>
      <w:proofErr w:type="spellEnd"/>
      <w:r w:rsidRPr="006142ED">
        <w:t xml:space="preserve"> and coworkers later developed iridium complexes for C-H bond activation and catalysis,</w:t>
      </w:r>
      <w:r w:rsidRPr="006142ED">
        <w:fldChar w:fldCharType="begin">
          <w:fldData xml:space="preserve">PEVuZE5vdGU+PENpdGU+PEF1dGhvcj5Uc3VydWdpPC9BdXRob3I+PFllYXI+MjAxMDwvWWVhcj48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</w:fldData>
        </w:fldChar>
      </w:r>
      <w:r w:rsidRPr="006142ED">
        <w:instrText xml:space="preserve"> ADDIN EN.CITE </w:instrText>
      </w:r>
      <w:r w:rsidRPr="006142ED">
        <w:fldChar w:fldCharType="begin">
          <w:fldData xml:space="preserve">PEVuZE5vdGU+PENpdGU+PEF1dGhvcj5Uc3VydWdpPC9BdXRob3I+PFllYXI+MjAxMDwvWWVhcj48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</w:fldData>
        </w:fldChar>
      </w:r>
      <w:r w:rsidRPr="006142ED">
        <w:instrText xml:space="preserve"> ADDIN EN.CITE.DATA </w:instrText>
      </w:r>
      <w:r w:rsidRPr="006142ED">
        <w:fldChar w:fldCharType="end"/>
      </w:r>
      <w:r w:rsidRPr="006142ED">
        <w:fldChar w:fldCharType="separate"/>
      </w:r>
      <w:hyperlink w:anchor="_ENREF_25" w:tooltip="Tsurugi, 2010 #162" w:history="1">
        <w:r w:rsidRPr="006142ED">
          <w:rPr>
            <w:noProof/>
            <w:vertAlign w:val="superscript"/>
          </w:rPr>
          <w:t>25</w:t>
        </w:r>
      </w:hyperlink>
      <w:r w:rsidRPr="006142ED">
        <w:rPr>
          <w:noProof/>
          <w:vertAlign w:val="superscript"/>
        </w:rPr>
        <w:t xml:space="preserve">, </w:t>
      </w:r>
      <w:hyperlink w:anchor="_ENREF_26" w:tooltip="Choi, 2013 #10" w:history="1">
        <w:r w:rsidRPr="006142ED">
          <w:rPr>
            <w:noProof/>
            <w:vertAlign w:val="superscript"/>
          </w:rPr>
          <w:t>26</w:t>
        </w:r>
      </w:hyperlink>
      <w:r w:rsidRPr="006142ED">
        <w:fldChar w:fldCharType="end"/>
      </w:r>
      <w:r w:rsidRPr="006142ED">
        <w:t xml:space="preserve"> while Hill</w:t>
      </w:r>
      <w:hyperlink w:anchor="_ENREF_27" w:tooltip="Hill, 2012 #157" w:history="1">
        <w:r w:rsidRPr="006142ED">
          <w:fldChar w:fldCharType="begin">
            <w:fldData xml:space="preserve">PEVuZE5vdGU+PENpdGU+PEF1dGhvcj5IaWxsPC9BdXRob3I+PFllYXI+MjAxMjwvWWVhcj48UmVj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</w:fldData>
          </w:fldChar>
        </w:r>
        <w:r w:rsidRPr="006142ED">
          <w:instrText xml:space="preserve"> ADDIN EN.CITE </w:instrText>
        </w:r>
        <w:r w:rsidRPr="006142ED">
          <w:fldChar w:fldCharType="begin">
            <w:fldData xml:space="preserve">PEVuZE5vdGU+PENpdGU+PEF1dGhvcj5IaWxsPC9BdXRob3I+PFllYXI+MjAxMjwvWWVhcj48UmVj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</w:fldData>
          </w:fldChar>
        </w:r>
        <w:r w:rsidRPr="006142ED">
          <w:instrText xml:space="preserve"> ADDIN EN.CITE.DATA </w:instrText>
        </w:r>
        <w:r w:rsidRPr="006142ED">
          <w:fldChar w:fldCharType="end"/>
        </w:r>
        <w:r w:rsidRPr="006142ED">
          <w:fldChar w:fldCharType="separate"/>
        </w:r>
        <w:r w:rsidRPr="006142ED">
          <w:rPr>
            <w:noProof/>
            <w:vertAlign w:val="superscript"/>
          </w:rPr>
          <w:t>27-30</w:t>
        </w:r>
        <w:r w:rsidRPr="006142ED">
          <w:fldChar w:fldCharType="end"/>
        </w:r>
      </w:hyperlink>
      <w:r w:rsidRPr="006142ED">
        <w:t xml:space="preserve"> and others</w:t>
      </w:r>
      <w:hyperlink w:anchor="_ENREF_31" w:tooltip="Özdemir, 2004 #227" w:history="1">
        <w:r w:rsidRPr="006142ED">
          <w:fldChar w:fldCharType="begin">
            <w:fldData xml:space="preserve">PEVuZE5vdGU+PENpdGU+PEF1dGhvcj7DlnpkZW1pcjwvQXV0aG9yPjxZZWFyPjIwMDQ8L1llYXI+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==
</w:fldData>
          </w:fldChar>
        </w:r>
        <w:r w:rsidRPr="006142ED">
          <w:instrText xml:space="preserve"> ADDIN EN.CITE </w:instrText>
        </w:r>
        <w:r w:rsidRPr="006142ED">
          <w:fldChar w:fldCharType="begin">
            <w:fldData xml:space="preserve">PEVuZE5vdGU+PENpdGU+PEF1dGhvcj7DlnpkZW1pcjwvQXV0aG9yPjxZZWFyPjIwMDQ8L1llYXI+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==
</w:fldData>
          </w:fldChar>
        </w:r>
        <w:r w:rsidRPr="006142ED">
          <w:instrText xml:space="preserve"> ADDIN EN.CITE.DATA </w:instrText>
        </w:r>
        <w:r w:rsidRPr="006142ED">
          <w:fldChar w:fldCharType="end"/>
        </w:r>
        <w:r w:rsidRPr="006142ED">
          <w:fldChar w:fldCharType="separate"/>
        </w:r>
        <w:r w:rsidRPr="006142ED">
          <w:rPr>
            <w:noProof/>
            <w:vertAlign w:val="superscript"/>
          </w:rPr>
          <w:t>31-33</w:t>
        </w:r>
        <w:r w:rsidRPr="006142ED">
          <w:fldChar w:fldCharType="end"/>
        </w:r>
      </w:hyperlink>
      <w:r w:rsidRPr="006142ED">
        <w:t xml:space="preserve"> have developed perimidinium NHC pincer complexes for catalytic applications.  Lastly, a few scattered examples have been synthesized for drug development</w:t>
      </w:r>
      <w:hyperlink w:anchor="_ENREF_34" w:tooltip="Oehninger, 2013 #230" w:history="1">
        <w:r w:rsidRPr="006142ED">
          <w:fldChar w:fldCharType="begin"/>
        </w:r>
        <w:r w:rsidRPr="006142ED">
          <w:instrText xml:space="preserve"> ADDIN EN.CITE &lt;EndNote&gt;&lt;Cite&gt;&lt;Author&gt;Oehninger&lt;/Author&gt;&lt;Year&gt;2013&lt;/Year&gt;&lt;RecNum&gt;230&lt;/RecNum&gt;&lt;DisplayText&gt;&lt;style face="superscript"&gt;34&lt;/style&gt;&lt;/DisplayText&gt;&lt;record&gt;&lt;rec-number&gt;230&lt;/rec-number&gt;&lt;foreign-keys&gt;&lt;key app="EN" db-id="xrxd59svtrf02keraz8ppfwze9pf29tt2e0v" timestamp="1617126049" guid="505871e3-ceac-4c65-9ec3-78ee24f9262a"&gt;230&lt;/key&gt;&lt;/foreign-keys&gt;&lt;ref-type name="Journal Article"&gt;17&lt;/ref-type&gt;&lt;contributors&gt;&lt;authors&gt;&lt;author&gt;Oehninger, Luciano&lt;/author&gt;&lt;author&gt;Küster, Laura Nadine&lt;/author&gt;&lt;author&gt;Schmidt, Claudia&lt;/author&gt;&lt;author&gt;Muñoz-Castro, Alvaro&lt;/author&gt;&lt;author&gt;Prokop, Aram&lt;/author&gt;&lt;author&gt;Ott, Ingo&lt;/author&gt;&lt;/authors&gt;&lt;/contributors&gt;&lt;titles&gt;&lt;title&gt;A Chemical–Biological Evaluation of Rhodium(I) N-Heterocyclic Carbene Complexes as Prospective Anticancer Drugs&lt;/title&gt;&lt;secondary-title&gt;Chemistry – A European Journal&lt;/secondary-title&gt;&lt;/titles&gt;&lt;periodical&gt;&lt;full-title&gt;Chemistry – A European Journal&lt;/full-title&gt;&lt;/periodical&gt;&lt;pages&gt;17871-17880&lt;/pages&gt;&lt;volume&gt;19&lt;/volume&gt;&lt;number&gt;52&lt;/number&gt;&lt;keywords&gt;&lt;keyword&gt;antitumor agents&lt;/keyword&gt;&lt;keyword&gt;carbenes&lt;/keyword&gt;&lt;keyword&gt;cytotoxicity&lt;/keyword&gt;&lt;keyword&gt;drug resistance&lt;/keyword&gt;&lt;keyword&gt;rhodium&lt;/keyword&gt;&lt;keyword&gt;thioredoxin reductase&lt;/keyword&gt;&lt;/keywords&gt;&lt;dates&gt;&lt;year&gt;2013&lt;/year&gt;&lt;pub-dates&gt;&lt;date&gt;2013/12/23&lt;/date&gt;&lt;/pub-dates&gt;&lt;/dates&gt;&lt;publisher&gt;John Wiley &amp;amp; Sons, Ltd&lt;/publisher&gt;&lt;isbn&gt;0947-6539&lt;/isbn&gt;&lt;work-type&gt;https://doi.org/10.1002/chem.201302819&lt;/work-type&gt;&lt;urls&gt;&lt;related-urls&gt;&lt;url&gt;https://doi.org/10.1002/chem.201302819&lt;/url&gt;&lt;/related-urls&gt;&lt;/urls&gt;&lt;electronic-resource-num&gt;https://doi.org/10.1002/chem.201302819&lt;/electronic-resource-num&gt;&lt;access-date&gt;2021/02/25&lt;/access-date&gt;&lt;/record&gt;&lt;/Cite&gt;&lt;/EndNote&gt;</w:instrText>
        </w:r>
        <w:r w:rsidRPr="006142ED">
          <w:fldChar w:fldCharType="separate"/>
        </w:r>
        <w:r w:rsidRPr="006142ED">
          <w:rPr>
            <w:noProof/>
            <w:vertAlign w:val="superscript"/>
          </w:rPr>
          <w:t>34</w:t>
        </w:r>
        <w:r w:rsidRPr="006142ED">
          <w:fldChar w:fldCharType="end"/>
        </w:r>
      </w:hyperlink>
      <w:r w:rsidRPr="006142ED">
        <w:t xml:space="preserve"> or fluorescent applications.</w:t>
      </w:r>
      <w:hyperlink w:anchor="_ENREF_35" w:tooltip="Langbein, 2016 #231" w:history="1">
        <w:r w:rsidRPr="006142ED">
          <w:fldChar w:fldCharType="begin"/>
        </w:r>
        <w:r w:rsidRPr="006142ED">
          <w:instrText xml:space="preserve"> ADDIN EN.CITE &lt;EndNote&gt;&lt;Cite&gt;&lt;Author&gt;Langbein&lt;/Author&gt;&lt;Year&gt;2016&lt;/Year&gt;&lt;RecNum&gt;231&lt;/RecNum&gt;&lt;DisplayText&gt;&lt;style face="superscript"&gt;35&lt;/style&gt;&lt;/DisplayText&gt;&lt;record&gt;&lt;rec-number&gt;231&lt;/rec-number&gt;&lt;foreign-keys&gt;&lt;key app="EN" db-id="xrxd59svtrf02keraz8ppfwze9pf29tt2e0v" timestamp="1617126049" guid="14314f02-b158-4334-968d-7c568062ace9"&gt;231&lt;/key&gt;&lt;/foreign-keys&gt;&lt;ref-type name="Journal Article"&gt;17&lt;/ref-type&gt;&lt;contributors&gt;&lt;authors&gt;&lt;author&gt;Langbein, Susanne&lt;/author&gt;&lt;author&gt;Wadepohl, Hubert&lt;/author&gt;&lt;author&gt;Gade, Lutz H.&lt;/author&gt;&lt;/authors&gt;&lt;/contributors&gt;&lt;titles&gt;&lt;title&gt;Ditopic N-Heterocyclic Pincer Carbene Complexes Containing a Perylene Backbone&lt;/title&gt;&lt;secondary-title&gt;Organometallics&lt;/secondary-title&gt;&lt;/titles&gt;&lt;periodical&gt;&lt;full-title&gt;Organometallics&lt;/full-title&gt;&lt;/periodical&gt;&lt;pages&gt;809-815&lt;/pages&gt;&lt;volume&gt;35&lt;/volume&gt;&lt;number&gt;5&lt;/number&gt;&lt;dates&gt;&lt;year&gt;2016&lt;/year&gt;&lt;pub-dates&gt;&lt;date&gt;2016/03/14&lt;/date&gt;&lt;/pub-dates&gt;&lt;/dates&gt;&lt;publisher&gt;American Chemical Society&lt;/publisher&gt;&lt;isbn&gt;0276-7333&lt;/isbn&gt;&lt;urls&gt;&lt;related-urls&gt;&lt;url&gt;https://doi.org/10.1021/acs.organomet.6b00049&lt;/url&gt;&lt;/related-urls&gt;&lt;/urls&gt;&lt;electronic-resource-num&gt;10.1021/acs.organomet.6b00049&lt;/electronic-resource-num&gt;&lt;/record&gt;&lt;/Cite&gt;&lt;/EndNote&gt;</w:instrText>
        </w:r>
        <w:r w:rsidRPr="006142ED">
          <w:fldChar w:fldCharType="separate"/>
        </w:r>
        <w:r w:rsidRPr="006142ED">
          <w:rPr>
            <w:noProof/>
            <w:vertAlign w:val="superscript"/>
          </w:rPr>
          <w:t>35</w:t>
        </w:r>
        <w:r w:rsidRPr="006142ED">
          <w:fldChar w:fldCharType="end"/>
        </w:r>
      </w:hyperlink>
    </w:p>
    <w:p w14:paraId="73574193" w14:textId="77777777" w:rsidR="002F42E1" w:rsidRPr="006142ED" w:rsidRDefault="002F42E1" w:rsidP="002F42E1">
      <w:pPr>
        <w:pStyle w:val="TAMainText"/>
        <w:ind w:firstLine="288"/>
      </w:pPr>
      <w:r w:rsidRPr="006142ED">
        <w:t xml:space="preserve">In this manuscript, we present the synthesis and characterization of four new perimidinium NHC metal complexes.  All four complexes are </w:t>
      </w:r>
      <w:proofErr w:type="gramStart"/>
      <w:r w:rsidRPr="006142ED">
        <w:t>d</w:t>
      </w:r>
      <w:r w:rsidRPr="006142ED">
        <w:rPr>
          <w:vertAlign w:val="superscript"/>
        </w:rPr>
        <w:t>10</w:t>
      </w:r>
      <w:r w:rsidRPr="006142ED">
        <w:t>, and</w:t>
      </w:r>
      <w:proofErr w:type="gramEnd"/>
      <w:r w:rsidRPr="006142ED">
        <w:t xml:space="preserve"> include the first group 11 perimidinium NHC compounds.  All complexes are characterized by single crystal X-ray diffraction and multinuclear NMR.  Finally, we demonstrate that these late transition metal complexes can act as perimidinium NHC transfer reagents, which will </w:t>
      </w:r>
      <w:proofErr w:type="gramStart"/>
      <w:r w:rsidRPr="006142ED">
        <w:t>open up</w:t>
      </w:r>
      <w:proofErr w:type="gramEnd"/>
      <w:r w:rsidRPr="006142ED">
        <w:t xml:space="preserve"> this class of NHC across more of the periodic table.</w:t>
      </w:r>
    </w:p>
    <w:p w14:paraId="757B952B" w14:textId="77777777" w:rsidR="002F42E1" w:rsidRPr="006142ED" w:rsidRDefault="002F42E1" w:rsidP="002F42E1">
      <w:pPr>
        <w:pStyle w:val="TAMainText"/>
      </w:pPr>
    </w:p>
    <w:p w14:paraId="21167AB3" w14:textId="77777777" w:rsidR="002F42E1" w:rsidRPr="006142ED" w:rsidRDefault="002F42E1" w:rsidP="008341EA">
      <w:pPr>
        <w:pStyle w:val="Heading2"/>
        <w:ind w:hanging="720"/>
        <w:rPr>
          <w:rFonts w:cs="Arial"/>
        </w:rPr>
      </w:pPr>
      <w:bookmarkStart w:id="234" w:name="_Toc69388712"/>
      <w:r w:rsidRPr="006142ED">
        <w:rPr>
          <w:rFonts w:cs="Arial"/>
        </w:rPr>
        <w:t>Results and discussion</w:t>
      </w:r>
      <w:bookmarkEnd w:id="234"/>
    </w:p>
    <w:p w14:paraId="766DE40A" w14:textId="52A20D5F" w:rsidR="002F42E1" w:rsidRPr="006142ED" w:rsidRDefault="002F42E1" w:rsidP="002F42E1">
      <w:pPr>
        <w:pStyle w:val="TAMainText"/>
        <w:ind w:firstLine="288"/>
      </w:pPr>
      <w:r w:rsidRPr="006142ED">
        <w:t>The synthesis of 1,3-diisopropylperimidinium bromide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r w:rsidRPr="006142ED">
        <w:t xml:space="preserve">CH)(Br)) was originally reported by </w:t>
      </w:r>
      <w:proofErr w:type="spellStart"/>
      <w:r w:rsidRPr="006142ED">
        <w:t>Richeson</w:t>
      </w:r>
      <w:proofErr w:type="spellEnd"/>
      <w:r w:rsidRPr="006142ED">
        <w:fldChar w:fldCharType="begin">
          <w:fldData xml:space="preserve">PEVuZE5vdGU+PENpdGU+PEF1dGhvcj5MZWU8L0F1dGhvcj48WWVhcj4yMDE4PC9ZZWFyPjxSZWNO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</w:fldData>
        </w:fldChar>
      </w:r>
      <w:r w:rsidRPr="006142ED">
        <w:instrText xml:space="preserve"> ADDIN EN.CITE </w:instrText>
      </w:r>
      <w:r w:rsidRPr="006142ED">
        <w:fldChar w:fldCharType="begin">
          <w:fldData xml:space="preserve">PEVuZE5vdGU+PENpdGU+PEF1dGhvcj5MZWU8L0F1dGhvcj48WWVhcj4yMDE4PC9ZZWFyPjxSZWNO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</w:fldData>
        </w:fldChar>
      </w:r>
      <w:r w:rsidRPr="006142ED">
        <w:instrText xml:space="preserve"> ADDIN EN.CITE.DATA </w:instrText>
      </w:r>
      <w:r w:rsidRPr="006142ED">
        <w:fldChar w:fldCharType="end"/>
      </w:r>
      <w:r w:rsidRPr="006142ED">
        <w:fldChar w:fldCharType="separate"/>
      </w:r>
      <w:hyperlink w:anchor="_ENREF_24" w:tooltip="Lee, 2018 #165" w:history="1">
        <w:r w:rsidRPr="006142ED">
          <w:rPr>
            <w:noProof/>
            <w:vertAlign w:val="superscript"/>
          </w:rPr>
          <w:t>24</w:t>
        </w:r>
      </w:hyperlink>
      <w:r w:rsidRPr="006142ED">
        <w:rPr>
          <w:noProof/>
          <w:vertAlign w:val="superscript"/>
        </w:rPr>
        <w:t xml:space="preserve">, </w:t>
      </w:r>
      <w:hyperlink w:anchor="_ENREF_36" w:tooltip="Richeson, 2005 #75" w:history="1">
        <w:r w:rsidRPr="006142ED">
          <w:rPr>
            <w:noProof/>
            <w:vertAlign w:val="superscript"/>
          </w:rPr>
          <w:t>36</w:t>
        </w:r>
      </w:hyperlink>
      <w:r w:rsidRPr="006142ED">
        <w:fldChar w:fldCharType="end"/>
      </w:r>
      <w:r w:rsidRPr="006142ED">
        <w:t xml:space="preserve"> who also isolated the free carbene 1,3-(</w:t>
      </w:r>
      <w:proofErr w:type="spellStart"/>
      <w:r w:rsidRPr="006142ED">
        <w:rPr>
          <w:vertAlign w:val="superscript"/>
        </w:rPr>
        <w:t>i</w:t>
      </w:r>
      <w:r w:rsidRPr="006142ED">
        <w:t>Pr</w:t>
      </w:r>
      <w:proofErr w:type="spellEnd"/>
      <w:r w:rsidRPr="006142ED">
        <w:t>)</w:t>
      </w:r>
      <w:r w:rsidRPr="006142ED">
        <w:rPr>
          <w:vertAlign w:val="subscript"/>
        </w:rPr>
        <w:t>2</w:t>
      </w:r>
      <w:r w:rsidRPr="006142ED">
        <w:t>-perimidin-2-ylidene,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r w:rsidRPr="006142ED">
        <w:t>C).</w:t>
      </w:r>
      <w:hyperlink w:anchor="_ENREF_23" w:tooltip="Bazinet, 2007 #164" w:history="1">
        <w:r w:rsidRPr="006142ED">
          <w:fldChar w:fldCharType="begin"/>
        </w:r>
        <w:r w:rsidRPr="006142ED">
          <w:instrText xml:space="preserve"> ADDIN EN.CITE &lt;EndNote&gt;&lt;Cite&gt;&lt;Author&gt;Bazinet&lt;/Author&gt;&lt;Year&gt;2007&lt;/Year&gt;&lt;RecNum&gt;164&lt;/RecNum&gt;&lt;DisplayText&gt;&lt;style face="superscript"&gt;23&lt;/style&gt;&lt;/DisplayText&gt;&lt;record&gt;&lt;rec-number&gt;164&lt;/rec-number&gt;&lt;foreign-keys&gt;&lt;key app="EN" db-id="xrxd59svtrf02keraz8ppfwze9pf29tt2e0v" timestamp="1612363451" guid="ca619c7d-7b45-48fe-937b-9704990b2cd2"&gt;164&lt;/key&gt;&lt;/foreign-keys&gt;&lt;ref-type name="Journal Article"&gt;17&lt;/ref-type&gt;&lt;contributors&gt;&lt;authors&gt;&lt;author&gt;Bazinet, Patrick&lt;/author&gt;&lt;author&gt;Ong, Tiow-Gan&lt;/author&gt;&lt;author&gt;O&amp;apos;Brien, Julie S.&lt;/author&gt;&lt;author&gt;Lavoie, Nathalie&lt;/author&gt;&lt;author&gt;Bell, Eleanor&lt;/author&gt;&lt;author&gt;Yap, Glenn P. A.&lt;/author&gt;&lt;author&gt;Korobkov, Ilia&lt;/author&gt;&lt;author&gt;Richeson, Darrin S.&lt;/author&gt;&lt;/authors&gt;&lt;/contributors&gt;&lt;titles&gt;&lt;title&gt;Design of Sterically Demanding, Electron-Rich Carbene Ligands with the Perimidine Scaffold&lt;/title&gt;&lt;secondary-title&gt;Organometallics&lt;/secondary-title&gt;&lt;/titles&gt;&lt;periodical&gt;&lt;full-title&gt;Organometallics&lt;/full-title&gt;&lt;/periodical&gt;&lt;pages&gt;2885-2895&lt;/pages&gt;&lt;volume&gt;26&lt;/volume&gt;&lt;number&gt;11&lt;/number&gt;&lt;dates&gt;&lt;year&gt;2007&lt;/year&gt;&lt;pub-dates&gt;&lt;date&gt;2007/05/01&lt;/date&gt;&lt;/pub-dates&gt;&lt;/dates&gt;&lt;publisher&gt;American Chemical Society&lt;/publisher&gt;&lt;isbn&gt;0276-7333&lt;/isbn&gt;&lt;urls&gt;&lt;related-urls&gt;&lt;url&gt;https://doi.org/10.1021/om0701827&lt;/url&gt;&lt;/related-urls&gt;&lt;/urls&gt;&lt;electronic-resource-num&gt;10.1021/om0701827&lt;/electronic-resource-num&gt;&lt;/record&gt;&lt;/Cite&gt;&lt;/EndNote&gt;</w:instrText>
        </w:r>
        <w:r w:rsidRPr="006142ED">
          <w:fldChar w:fldCharType="separate"/>
        </w:r>
        <w:r w:rsidRPr="006142ED">
          <w:rPr>
            <w:noProof/>
            <w:vertAlign w:val="superscript"/>
          </w:rPr>
          <w:t>23</w:t>
        </w:r>
        <w:r w:rsidRPr="006142ED">
          <w:fldChar w:fldCharType="end"/>
        </w:r>
      </w:hyperlink>
      <w:r w:rsidRPr="006142ED">
        <w:t xml:space="preserve">  We employed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r w:rsidRPr="006142ED">
        <w:t>CH)(Br) due to its ease of synthesis from commercial reagents in five steps.  The gold complex,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w:t>
      </w:r>
      <w:proofErr w:type="spellStart"/>
      <w:r w:rsidRPr="006142ED">
        <w:t>AuCl</w:t>
      </w:r>
      <w:proofErr w:type="spellEnd"/>
      <w:proofErr w:type="gramEnd"/>
      <w:r w:rsidRPr="006142ED">
        <w:t xml:space="preserve"> (</w:t>
      </w:r>
      <w:r w:rsidRPr="006142ED">
        <w:rPr>
          <w:b/>
          <w:bCs/>
        </w:rPr>
        <w:t>4.</w:t>
      </w:r>
      <w:r w:rsidRPr="006142ED">
        <w:rPr>
          <w:b/>
        </w:rPr>
        <w:t>1</w:t>
      </w:r>
      <w:r w:rsidRPr="006142ED">
        <w:t>), was synthesized through a two-step approach (</w:t>
      </w:r>
      <w:r w:rsidRPr="006142ED">
        <w:fldChar w:fldCharType="begin"/>
      </w:r>
      <w:r w:rsidRPr="006142ED">
        <w:instrText xml:space="preserve"> REF _Ref69134825 \h </w:instrText>
      </w:r>
      <w:r w:rsidR="006142ED" w:rsidRPr="006142ED">
        <w:instrText xml:space="preserve"> \* MERGEFORMAT </w:instrText>
      </w:r>
      <w:r w:rsidRPr="006142ED">
        <w:fldChar w:fldCharType="separate"/>
      </w:r>
      <w:r w:rsidR="00B821A7" w:rsidRPr="006142ED">
        <w:rPr>
          <w:b/>
          <w:bCs/>
        </w:rPr>
        <w:t xml:space="preserve">Scheme </w:t>
      </w:r>
      <w:r w:rsidR="00B821A7">
        <w:rPr>
          <w:b/>
          <w:bCs/>
          <w:noProof/>
        </w:rPr>
        <w:t>4</w:t>
      </w:r>
      <w:r w:rsidR="00B821A7" w:rsidRPr="006142ED">
        <w:rPr>
          <w:b/>
          <w:bCs/>
          <w:noProof/>
        </w:rPr>
        <w:t>.</w:t>
      </w:r>
      <w:r w:rsidR="00B821A7">
        <w:rPr>
          <w:b/>
          <w:bCs/>
          <w:noProof/>
        </w:rPr>
        <w:t>1</w:t>
      </w:r>
      <w:r w:rsidRPr="006142ED">
        <w:fldChar w:fldCharType="end"/>
      </w:r>
      <w:r w:rsidRPr="006142ED">
        <w:t>).  In an inert atmosphere, KN(SiMe</w:t>
      </w:r>
      <w:r w:rsidRPr="006142ED">
        <w:rPr>
          <w:vertAlign w:val="subscript"/>
        </w:rPr>
        <w:t>3</w:t>
      </w:r>
      <w:r w:rsidRPr="006142ED">
        <w:t>)</w:t>
      </w:r>
      <w:r w:rsidRPr="006142ED">
        <w:rPr>
          <w:vertAlign w:val="subscript"/>
        </w:rPr>
        <w:t>2</w:t>
      </w:r>
      <w:r w:rsidRPr="006142ED">
        <w:t xml:space="preserve"> was dissolved in THF and was added to a stirring suspension of the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CH)(</w:t>
      </w:r>
      <w:proofErr w:type="gramEnd"/>
      <w:r w:rsidRPr="006142ED">
        <w:t xml:space="preserve">Br)) in THF.  The reaction mixture was stirred for two hours, after which it was filtered over a short Celite plug to remove KBr.  The solution was added to a vial containing </w:t>
      </w:r>
      <w:proofErr w:type="gramStart"/>
      <w:r w:rsidRPr="006142ED">
        <w:t>Au(</w:t>
      </w:r>
      <w:proofErr w:type="gramEnd"/>
      <w:r w:rsidRPr="006142ED">
        <w:t>SMe</w:t>
      </w:r>
      <w:r w:rsidRPr="006142ED">
        <w:rPr>
          <w:vertAlign w:val="subscript"/>
        </w:rPr>
        <w:t>2</w:t>
      </w:r>
      <w:r w:rsidRPr="006142ED">
        <w:t xml:space="preserve">)Cl and the reaction was stirred for one day.  The solvent was removed, the resulting residue was extracted with methylene chloride which was passed over a short Celite plug.  The filtrate was then </w:t>
      </w:r>
      <w:proofErr w:type="gramStart"/>
      <w:r w:rsidRPr="006142ED">
        <w:t>dried</w:t>
      </w:r>
      <w:proofErr w:type="gramEnd"/>
      <w:r w:rsidRPr="006142ED">
        <w:t xml:space="preserve"> and the crude solid was purified through column chromatography to yield </w:t>
      </w:r>
      <w:r w:rsidRPr="006142ED">
        <w:rPr>
          <w:b/>
          <w:bCs/>
        </w:rPr>
        <w:t>4.</w:t>
      </w:r>
      <w:r w:rsidRPr="006142ED">
        <w:rPr>
          <w:b/>
        </w:rPr>
        <w:t>1</w:t>
      </w:r>
      <w:r w:rsidRPr="006142ED">
        <w:t xml:space="preserve"> as a yellow solid.  Notably, pincer style perimidinium NHCs do not yield gold complexes since the gold only binds to the phosphine arms, and thus we were excited to prepare the first perimidinium gold complex.</w:t>
      </w:r>
      <w:r w:rsidRPr="006142ED">
        <w:fldChar w:fldCharType="begin">
          <w:fldData xml:space="preserve">PEVuZE5vdGU+PENpdGU+PEF1dGhvcj5LcmllY2s8L0F1dGhvcj48WWVhcj4yMDE0PC9ZZWFyPjxS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=
</w:fldData>
        </w:fldChar>
      </w:r>
      <w:r w:rsidRPr="006142ED">
        <w:instrText xml:space="preserve"> ADDIN EN.CITE </w:instrText>
      </w:r>
      <w:r w:rsidRPr="006142ED">
        <w:fldChar w:fldCharType="begin">
          <w:fldData xml:space="preserve">PEVuZE5vdGU+PENpdGU+PEF1dGhvcj5LcmllY2s8L0F1dGhvcj48WWVhcj4yMDE0PC9ZZWFyPjxS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=
</w:fldData>
        </w:fldChar>
      </w:r>
      <w:r w:rsidRPr="006142ED">
        <w:instrText xml:space="preserve"> ADDIN EN.CITE.DATA </w:instrText>
      </w:r>
      <w:r w:rsidRPr="006142ED">
        <w:fldChar w:fldCharType="end"/>
      </w:r>
      <w:r w:rsidRPr="006142ED">
        <w:fldChar w:fldCharType="separate"/>
      </w:r>
      <w:hyperlink w:anchor="_ENREF_28" w:tooltip="McQueen, 2015 #15" w:history="1">
        <w:r w:rsidRPr="006142ED">
          <w:rPr>
            <w:noProof/>
            <w:vertAlign w:val="superscript"/>
          </w:rPr>
          <w:t>28</w:t>
        </w:r>
      </w:hyperlink>
      <w:r w:rsidRPr="006142ED">
        <w:rPr>
          <w:noProof/>
          <w:vertAlign w:val="superscript"/>
        </w:rPr>
        <w:t xml:space="preserve">, </w:t>
      </w:r>
      <w:hyperlink w:anchor="_ENREF_37" w:tooltip="Krieck, 2014 #232" w:history="1">
        <w:r w:rsidRPr="006142ED">
          <w:rPr>
            <w:noProof/>
            <w:vertAlign w:val="superscript"/>
          </w:rPr>
          <w:t>37</w:t>
        </w:r>
      </w:hyperlink>
      <w:r w:rsidRPr="006142ED">
        <w:fldChar w:fldCharType="end"/>
      </w:r>
      <w:r w:rsidRPr="006142ED">
        <w:t xml:space="preserve">  Single crystals for X-ray crystallography were grown by layering hexanes over a solution of </w:t>
      </w:r>
      <w:r w:rsidRPr="006142ED">
        <w:rPr>
          <w:b/>
          <w:bCs/>
        </w:rPr>
        <w:t>4.</w:t>
      </w:r>
      <w:r w:rsidRPr="006142ED">
        <w:rPr>
          <w:b/>
        </w:rPr>
        <w:t>1</w:t>
      </w:r>
      <w:r w:rsidRPr="006142ED">
        <w:t xml:space="preserve"> in methylene chloride.</w:t>
      </w:r>
    </w:p>
    <w:p w14:paraId="70D24A9E" w14:textId="77777777" w:rsidR="002F42E1" w:rsidRPr="006142ED" w:rsidRDefault="002F42E1" w:rsidP="002F42E1">
      <w:pPr>
        <w:pStyle w:val="TAMainText"/>
      </w:pPr>
    </w:p>
    <w:p w14:paraId="4E857A52" w14:textId="77777777" w:rsidR="002F42E1" w:rsidRPr="006142ED" w:rsidRDefault="002F42E1" w:rsidP="002F42E1">
      <w:pPr>
        <w:pStyle w:val="VAFigureCaption"/>
        <w:jc w:val="center"/>
        <w:rPr>
          <w:rFonts w:ascii="Arial" w:hAnsi="Arial" w:cs="Arial"/>
          <w:szCs w:val="24"/>
        </w:rPr>
      </w:pPr>
      <w:r w:rsidRPr="006142ED">
        <w:rPr>
          <w:rFonts w:ascii="Arial" w:hAnsi="Arial" w:cs="Arial"/>
          <w:szCs w:val="24"/>
        </w:rPr>
        <w:object w:dxaOrig="5185" w:dyaOrig="4563" w14:anchorId="6B95291E">
          <v:shape id="_x0000_i1114" type="#_x0000_t75" style="width:240.05pt;height:209.9pt" o:ole="">
            <v:imagedata r:id="rId264" o:title=""/>
          </v:shape>
          <o:OLEObject Type="Embed" ProgID="ChemDraw.Document.6.0" ShapeID="_x0000_i1114" DrawAspect="Content" ObjectID="_1680859478" r:id="rId265"/>
        </w:object>
      </w:r>
    </w:p>
    <w:p w14:paraId="71B27D6B" w14:textId="6A7E1DE7" w:rsidR="002F42E1" w:rsidRPr="006142ED" w:rsidRDefault="002F42E1" w:rsidP="002F42E1">
      <w:pPr>
        <w:pStyle w:val="Caption"/>
        <w:jc w:val="both"/>
        <w:rPr>
          <w:rFonts w:cs="Arial"/>
          <w:szCs w:val="24"/>
        </w:rPr>
      </w:pPr>
      <w:bookmarkStart w:id="235" w:name="_Ref66867264"/>
      <w:bookmarkStart w:id="236" w:name="_Toc69138039"/>
      <w:bookmarkStart w:id="237" w:name="_Toc69388759"/>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235"/>
      <w:r w:rsidRPr="006142ED">
        <w:rPr>
          <w:rFonts w:cs="Arial"/>
          <w:b/>
          <w:bCs/>
        </w:rPr>
        <w:t>:</w:t>
      </w:r>
      <w:r w:rsidRPr="006142ED">
        <w:rPr>
          <w:rFonts w:cs="Arial"/>
          <w:szCs w:val="24"/>
        </w:rPr>
        <w:t xml:space="preserve"> (A) Typical NHCs for five-membered and six-membered rings.  (B) Examples of previously reported perimidinium metal complexes.  All previous examples are on Ru, Rh, Pd (example not shown), </w:t>
      </w:r>
      <w:proofErr w:type="spellStart"/>
      <w:r w:rsidRPr="006142ED">
        <w:rPr>
          <w:rFonts w:cs="Arial"/>
          <w:szCs w:val="24"/>
        </w:rPr>
        <w:t>Os</w:t>
      </w:r>
      <w:proofErr w:type="spellEnd"/>
      <w:r w:rsidRPr="006142ED">
        <w:rPr>
          <w:rFonts w:cs="Arial"/>
          <w:szCs w:val="24"/>
        </w:rPr>
        <w:t>, and Ir. (C) Newly reported perimidinium metal complexes in this manuscript.</w:t>
      </w:r>
      <w:bookmarkEnd w:id="236"/>
      <w:bookmarkEnd w:id="237"/>
    </w:p>
    <w:p w14:paraId="678265B5" w14:textId="77777777" w:rsidR="002F42E1" w:rsidRPr="006142ED" w:rsidRDefault="002F42E1" w:rsidP="002F42E1">
      <w:pPr>
        <w:pStyle w:val="TAMainText"/>
      </w:pPr>
    </w:p>
    <w:p w14:paraId="1084CA11" w14:textId="77777777" w:rsidR="002F42E1" w:rsidRPr="006142ED" w:rsidRDefault="002F42E1" w:rsidP="002F42E1">
      <w:pPr>
        <w:spacing w:after="0"/>
        <w:rPr>
          <w:rFonts w:cs="Arial"/>
          <w:kern w:val="21"/>
          <w:szCs w:val="24"/>
        </w:rPr>
      </w:pPr>
      <w:r w:rsidRPr="006142ED">
        <w:rPr>
          <w:rFonts w:cs="Arial"/>
          <w:szCs w:val="24"/>
        </w:rPr>
        <w:br w:type="page"/>
      </w:r>
    </w:p>
    <w:p w14:paraId="5148A493" w14:textId="2DB20384" w:rsidR="002F42E1" w:rsidRPr="006142ED" w:rsidRDefault="002F42E1" w:rsidP="002F42E1">
      <w:pPr>
        <w:pStyle w:val="Caption"/>
        <w:rPr>
          <w:rFonts w:cs="Arial"/>
          <w:caps/>
          <w:szCs w:val="24"/>
        </w:rPr>
      </w:pPr>
      <w:bookmarkStart w:id="238" w:name="_Ref69134825"/>
      <w:bookmarkStart w:id="239" w:name="_Ref66867434"/>
      <w:bookmarkStart w:id="240" w:name="_Toc69138054"/>
      <w:bookmarkStart w:id="241" w:name="_Toc69388773"/>
      <w:r w:rsidRPr="006142ED">
        <w:rPr>
          <w:rFonts w:cs="Arial"/>
          <w:b/>
          <w:bCs/>
        </w:rPr>
        <w:lastRenderedPageBreak/>
        <w:t xml:space="preserve">Scheme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Scheme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238"/>
      <w:r w:rsidRPr="006142ED">
        <w:rPr>
          <w:rFonts w:cs="Arial"/>
          <w:b/>
          <w:bCs/>
        </w:rPr>
        <w:t>:</w:t>
      </w:r>
      <w:r w:rsidRPr="006142ED">
        <w:rPr>
          <w:rFonts w:cs="Arial"/>
          <w:szCs w:val="24"/>
        </w:rPr>
        <w:t xml:space="preserve"> Synthesis of perimidinium complexes </w:t>
      </w:r>
      <w:r w:rsidRPr="006142ED">
        <w:rPr>
          <w:rFonts w:cs="Arial"/>
          <w:b/>
          <w:szCs w:val="24"/>
        </w:rPr>
        <w:t>4.1-4.4</w:t>
      </w:r>
      <w:r w:rsidRPr="006142ED">
        <w:rPr>
          <w:rFonts w:cs="Arial"/>
          <w:szCs w:val="24"/>
        </w:rPr>
        <w:t>.</w:t>
      </w:r>
      <w:bookmarkEnd w:id="239"/>
      <w:bookmarkEnd w:id="240"/>
      <w:bookmarkEnd w:id="241"/>
    </w:p>
    <w:p w14:paraId="6ADE704B" w14:textId="77777777" w:rsidR="002F42E1" w:rsidRPr="006142ED" w:rsidRDefault="002F42E1" w:rsidP="002F42E1">
      <w:pPr>
        <w:pStyle w:val="TESectionHeading"/>
        <w:jc w:val="center"/>
        <w:rPr>
          <w:rFonts w:ascii="Arial" w:hAnsi="Arial" w:cs="Arial"/>
          <w:sz w:val="24"/>
          <w:szCs w:val="24"/>
        </w:rPr>
      </w:pPr>
      <w:r w:rsidRPr="006142ED">
        <w:rPr>
          <w:rFonts w:ascii="Arial" w:hAnsi="Arial" w:cs="Arial"/>
          <w:sz w:val="24"/>
          <w:szCs w:val="24"/>
        </w:rPr>
        <w:object w:dxaOrig="3696" w:dyaOrig="4999" w14:anchorId="54574468">
          <v:shape id="_x0000_i1115" type="#_x0000_t75" style="width:185.9pt;height:251.95pt" o:ole="">
            <v:imagedata r:id="rId266" o:title=""/>
          </v:shape>
          <o:OLEObject Type="Embed" ProgID="ChemDraw.Document.6.0" ShapeID="_x0000_i1115" DrawAspect="Content" ObjectID="_1680859479" r:id="rId267"/>
        </w:object>
      </w:r>
    </w:p>
    <w:p w14:paraId="7286E5BA" w14:textId="77777777" w:rsidR="002F42E1" w:rsidRPr="006142ED" w:rsidRDefault="002F42E1" w:rsidP="002F42E1">
      <w:pPr>
        <w:rPr>
          <w:rFonts w:eastAsia="Times New Roman" w:cs="Arial"/>
          <w:b/>
          <w:caps/>
          <w:kern w:val="20"/>
          <w:szCs w:val="24"/>
        </w:rPr>
      </w:pPr>
      <w:r w:rsidRPr="006142ED">
        <w:rPr>
          <w:rFonts w:cs="Arial"/>
          <w:szCs w:val="24"/>
        </w:rPr>
        <w:br w:type="page"/>
      </w:r>
    </w:p>
    <w:p w14:paraId="3C2813C5" w14:textId="2E161558" w:rsidR="002F42E1" w:rsidRPr="006142ED" w:rsidRDefault="002F42E1" w:rsidP="002F42E1">
      <w:pPr>
        <w:ind w:firstLine="720"/>
        <w:jc w:val="both"/>
        <w:rPr>
          <w:rFonts w:cs="Arial"/>
        </w:rPr>
      </w:pPr>
      <w:r w:rsidRPr="006142ED">
        <w:rPr>
          <w:rFonts w:cs="Arial"/>
        </w:rPr>
        <w:lastRenderedPageBreak/>
        <w:t xml:space="preserve">For the synthesis of the Pt, Ag, and Cu complexes, we followed one general approach with slight differences for each metal. </w:t>
      </w:r>
      <w:r w:rsidRPr="006142ED">
        <w:rPr>
          <w:rFonts w:cs="Arial"/>
          <w:caps/>
        </w:rPr>
        <w:t xml:space="preserve"> </w:t>
      </w:r>
      <w:r w:rsidRPr="006142ED">
        <w:rPr>
          <w:rFonts w:cs="Arial"/>
        </w:rPr>
        <w:t>The free carbene ligand</w:t>
      </w:r>
      <w:r w:rsidRPr="006142ED">
        <w:rPr>
          <w:rFonts w:cs="Arial"/>
          <w:caps/>
        </w:rPr>
        <w:t>,</w:t>
      </w:r>
      <w:r w:rsidRPr="006142ED">
        <w:rPr>
          <w:rFonts w:cs="Arial"/>
        </w:rPr>
        <w:t xml:space="preserve">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r w:rsidRPr="006142ED">
        <w:rPr>
          <w:rFonts w:cs="Arial"/>
          <w:caps/>
        </w:rPr>
        <w:t xml:space="preserve">, </w:t>
      </w:r>
      <w:r w:rsidRPr="006142ED">
        <w:rPr>
          <w:rFonts w:cs="Arial"/>
        </w:rPr>
        <w:t>was synthesized through deprotonation with KN(SiMe</w:t>
      </w:r>
      <w:r w:rsidRPr="006142ED">
        <w:rPr>
          <w:rFonts w:cs="Arial"/>
          <w:vertAlign w:val="subscript"/>
        </w:rPr>
        <w:t>3</w:t>
      </w:r>
      <w:r w:rsidRPr="006142ED">
        <w:rPr>
          <w:rFonts w:cs="Arial"/>
        </w:rPr>
        <w:t>)</w:t>
      </w:r>
      <w:r w:rsidRPr="006142ED">
        <w:rPr>
          <w:rFonts w:cs="Arial"/>
          <w:vertAlign w:val="subscript"/>
        </w:rPr>
        <w:t>2</w:t>
      </w:r>
      <w:r w:rsidRPr="006142ED">
        <w:rPr>
          <w:rFonts w:cs="Arial"/>
        </w:rPr>
        <w:t xml:space="preserve"> in THF, and was isolated and confirmed per </w:t>
      </w:r>
      <w:proofErr w:type="spellStart"/>
      <w:r w:rsidRPr="006142ED">
        <w:rPr>
          <w:rFonts w:cs="Arial"/>
        </w:rPr>
        <w:t>Richeson’s</w:t>
      </w:r>
      <w:proofErr w:type="spellEnd"/>
      <w:r w:rsidRPr="006142ED">
        <w:rPr>
          <w:rFonts w:cs="Arial"/>
        </w:rPr>
        <w:t xml:space="preserve"> prior account.</w:t>
      </w:r>
      <w:hyperlink w:anchor="_ENREF_23" w:tooltip="Bazinet, 2007 #164" w:history="1">
        <w:r w:rsidRPr="006142ED">
          <w:rPr>
            <w:rFonts w:cs="Arial"/>
          </w:rPr>
          <w:fldChar w:fldCharType="begin"/>
        </w:r>
        <w:r w:rsidRPr="006142ED">
          <w:rPr>
            <w:rFonts w:cs="Arial"/>
          </w:rPr>
          <w:instrText xml:space="preserve"> ADDIN EN.CITE &lt;EndNote&gt;&lt;Cite&gt;&lt;Author&gt;Bazinet&lt;/Author&gt;&lt;Year&gt;2007&lt;/Year&gt;&lt;RecNum&gt;164&lt;/RecNum&gt;&lt;DisplayText&gt;&lt;style face="superscript"&gt;23&lt;/style&gt;&lt;/DisplayText&gt;&lt;record&gt;&lt;rec-number&gt;164&lt;/rec-number&gt;&lt;foreign-keys&gt;&lt;key app="EN" db-id="xrxd59svtrf02keraz8ppfwze9pf29tt2e0v" timestamp="1612363451" guid="ca619c7d-7b45-48fe-937b-9704990b2cd2"&gt;164&lt;/key&gt;&lt;/foreign-keys&gt;&lt;ref-type name="Journal Article"&gt;17&lt;/ref-type&gt;&lt;contributors&gt;&lt;authors&gt;&lt;author&gt;Bazinet, Patrick&lt;/author&gt;&lt;author&gt;Ong, Tiow-Gan&lt;/author&gt;&lt;author&gt;O&amp;apos;Brien, Julie S.&lt;/author&gt;&lt;author&gt;Lavoie, Nathalie&lt;/author&gt;&lt;author&gt;Bell, Eleanor&lt;/author&gt;&lt;author&gt;Yap, Glenn P. A.&lt;/author&gt;&lt;author&gt;Korobkov, Ilia&lt;/author&gt;&lt;author&gt;Richeson, Darrin S.&lt;/author&gt;&lt;/authors&gt;&lt;/contributors&gt;&lt;titles&gt;&lt;title&gt;Design of Sterically Demanding, Electron-Rich Carbene Ligands with the Perimidine Scaffold&lt;/title&gt;&lt;secondary-title&gt;Organometallics&lt;/secondary-title&gt;&lt;/titles&gt;&lt;periodical&gt;&lt;full-title&gt;Organometallics&lt;/full-title&gt;&lt;/periodical&gt;&lt;pages&gt;2885-2895&lt;/pages&gt;&lt;volume&gt;26&lt;/volume&gt;&lt;number&gt;11&lt;/number&gt;&lt;dates&gt;&lt;year&gt;2007&lt;/year&gt;&lt;pub-dates&gt;&lt;date&gt;2007/05/01&lt;/date&gt;&lt;/pub-dates&gt;&lt;/dates&gt;&lt;publisher&gt;American Chemical Society&lt;/publisher&gt;&lt;isbn&gt;0276-7333&lt;/isbn&gt;&lt;urls&gt;&lt;related-urls&gt;&lt;url&gt;https://doi.org/10.1021/om0701827&lt;/url&gt;&lt;/related-urls&gt;&lt;/urls&gt;&lt;electronic-resource-num&gt;10.1021/om0701827&lt;/electronic-resource-num&gt;&lt;/record&gt;&lt;/Cite&gt;&lt;/EndNote&gt;</w:instrText>
        </w:r>
        <w:r w:rsidRPr="006142ED">
          <w:rPr>
            <w:rFonts w:cs="Arial"/>
          </w:rPr>
          <w:fldChar w:fldCharType="separate"/>
        </w:r>
        <w:r w:rsidRPr="006142ED">
          <w:rPr>
            <w:rFonts w:cs="Arial"/>
            <w:noProof/>
            <w:vertAlign w:val="superscript"/>
          </w:rPr>
          <w:t>23</w:t>
        </w:r>
        <w:r w:rsidRPr="006142ED">
          <w:rPr>
            <w:rFonts w:cs="Arial"/>
          </w:rPr>
          <w:fldChar w:fldCharType="end"/>
        </w:r>
      </w:hyperlink>
      <w:r w:rsidRPr="006142ED">
        <w:rPr>
          <w:rFonts w:cs="Arial"/>
        </w:rPr>
        <w:t xml:space="preserve">  The ligand (2 eq. twice for Pt and 1 eq. for the Ag and Cu complexes) was dissolved in benzene, added to the appropriate metal salts, and the reactions were stirred for 24 hours (</w:t>
      </w:r>
      <w:r w:rsidRPr="006142ED">
        <w:rPr>
          <w:rFonts w:cs="Arial"/>
        </w:rPr>
        <w:fldChar w:fldCharType="begin"/>
      </w:r>
      <w:r w:rsidRPr="006142ED">
        <w:rPr>
          <w:rFonts w:cs="Arial"/>
        </w:rPr>
        <w:instrText xml:space="preserve"> REF _Ref69134825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Scheme </w:t>
      </w:r>
      <w:r w:rsidR="00B821A7">
        <w:rPr>
          <w:rFonts w:cs="Arial"/>
          <w:b/>
          <w:bCs/>
          <w:noProof/>
        </w:rPr>
        <w:t>4</w:t>
      </w:r>
      <w:r w:rsidR="00B821A7" w:rsidRPr="006142ED">
        <w:rPr>
          <w:rFonts w:cs="Arial"/>
          <w:b/>
          <w:bCs/>
          <w:noProof/>
        </w:rPr>
        <w:t>.</w:t>
      </w:r>
      <w:r w:rsidR="00B821A7">
        <w:rPr>
          <w:rFonts w:cs="Arial"/>
          <w:b/>
          <w:bCs/>
          <w:noProof/>
        </w:rPr>
        <w:t>1</w:t>
      </w:r>
      <w:r w:rsidRPr="006142ED">
        <w:rPr>
          <w:rFonts w:cs="Arial"/>
        </w:rPr>
        <w:fldChar w:fldCharType="end"/>
      </w:r>
      <w:r w:rsidRPr="006142ED">
        <w:rPr>
          <w:rFonts w:cs="Arial"/>
        </w:rPr>
        <w:t xml:space="preserve">).  The platinum complex required excess ligand to drive the reaction to completion since both the NHC and phosphines are similar neutral Lewis bases.  The reaction mixtures were filtered over Celite and the filtrate volume was concentrated to 2 </w:t>
      </w:r>
      <w:proofErr w:type="spellStart"/>
      <w:r w:rsidRPr="006142ED">
        <w:rPr>
          <w:rFonts w:cs="Arial"/>
        </w:rPr>
        <w:t>mL.</w:t>
      </w:r>
      <w:proofErr w:type="spellEnd"/>
      <w:r w:rsidRPr="006142ED">
        <w:rPr>
          <w:rFonts w:cs="Arial"/>
        </w:rPr>
        <w:t xml:space="preserve">  Hexanes was then layered over the concentrated benzene solutions yielding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C)AgCl</w:t>
      </w:r>
      <w:proofErr w:type="gramEnd"/>
      <w:r w:rsidRPr="006142ED">
        <w:rPr>
          <w:rFonts w:cs="Arial"/>
        </w:rPr>
        <w:t xml:space="preserve">, </w:t>
      </w:r>
      <w:r w:rsidRPr="006142ED">
        <w:rPr>
          <w:rFonts w:cs="Arial"/>
          <w:b/>
          <w:bCs/>
        </w:rPr>
        <w:t>4.</w:t>
      </w:r>
      <w:r w:rsidRPr="006142ED">
        <w:rPr>
          <w:rFonts w:cs="Arial"/>
          <w:b/>
        </w:rPr>
        <w:t>2</w:t>
      </w:r>
      <w:r w:rsidRPr="006142ED">
        <w:rPr>
          <w:rFonts w:cs="Arial"/>
        </w:rPr>
        <w:t>,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proofErr w:type="spellStart"/>
      <w:r w:rsidRPr="006142ED">
        <w:rPr>
          <w:rFonts w:cs="Arial"/>
        </w:rPr>
        <w:t>CuCl</w:t>
      </w:r>
      <w:proofErr w:type="spellEnd"/>
      <w:r w:rsidRPr="006142ED">
        <w:rPr>
          <w:rFonts w:cs="Arial"/>
        </w:rPr>
        <w:t>]</w:t>
      </w:r>
      <w:r w:rsidRPr="006142ED">
        <w:rPr>
          <w:rFonts w:cs="Arial"/>
          <w:vertAlign w:val="subscript"/>
        </w:rPr>
        <w:t>2</w:t>
      </w:r>
      <w:r w:rsidRPr="006142ED">
        <w:rPr>
          <w:rFonts w:cs="Arial"/>
        </w:rPr>
        <w:t xml:space="preserve">, </w:t>
      </w:r>
      <w:r w:rsidRPr="006142ED">
        <w:rPr>
          <w:rFonts w:cs="Arial"/>
          <w:b/>
          <w:bCs/>
        </w:rPr>
        <w:t>4.</w:t>
      </w:r>
      <w:r w:rsidRPr="006142ED">
        <w:rPr>
          <w:rFonts w:cs="Arial"/>
          <w:b/>
        </w:rPr>
        <w:t>3</w:t>
      </w:r>
      <w:r w:rsidRPr="006142ED">
        <w:rPr>
          <w:rFonts w:cs="Arial"/>
          <w:bCs/>
        </w:rPr>
        <w:t>, and</w:t>
      </w:r>
      <w:r w:rsidRPr="006142ED">
        <w:rPr>
          <w:rFonts w:cs="Arial"/>
          <w:b/>
        </w:rPr>
        <w:t xml:space="preserve"> </w:t>
      </w:r>
      <w:r w:rsidRPr="006142ED">
        <w:rPr>
          <w:rFonts w:cs="Arial"/>
        </w:rPr>
        <w:t>(C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C)Pt(PPh</w:t>
      </w:r>
      <w:r w:rsidRPr="006142ED">
        <w:rPr>
          <w:rFonts w:cs="Arial"/>
          <w:vertAlign w:val="subscript"/>
        </w:rPr>
        <w:t>3</w:t>
      </w:r>
      <w:r w:rsidRPr="006142ED">
        <w:rPr>
          <w:rFonts w:cs="Arial"/>
        </w:rPr>
        <w:t>)</w:t>
      </w:r>
      <w:r w:rsidRPr="006142ED">
        <w:rPr>
          <w:rFonts w:cs="Arial"/>
          <w:vertAlign w:val="subscript"/>
        </w:rPr>
        <w:t>2</w:t>
      </w:r>
      <w:r w:rsidRPr="006142ED">
        <w:rPr>
          <w:rFonts w:cs="Arial"/>
        </w:rPr>
        <w:t xml:space="preserve">, </w:t>
      </w:r>
      <w:r w:rsidRPr="006142ED">
        <w:rPr>
          <w:rFonts w:cs="Arial"/>
          <w:b/>
          <w:bCs/>
        </w:rPr>
        <w:t>4.</w:t>
      </w:r>
      <w:r w:rsidRPr="006142ED">
        <w:rPr>
          <w:rFonts w:cs="Arial"/>
          <w:b/>
        </w:rPr>
        <w:t>4</w:t>
      </w:r>
      <w:r w:rsidRPr="006142ED">
        <w:rPr>
          <w:rFonts w:cs="Arial"/>
        </w:rPr>
        <w:t xml:space="preserve">  as yellow single crystals for X-ray crystallography.  Unlike </w:t>
      </w:r>
      <w:r w:rsidRPr="006142ED">
        <w:rPr>
          <w:rFonts w:cs="Arial"/>
          <w:b/>
          <w:bCs/>
        </w:rPr>
        <w:t>4.</w:t>
      </w:r>
      <w:r w:rsidRPr="006142ED">
        <w:rPr>
          <w:rFonts w:cs="Arial"/>
          <w:b/>
        </w:rPr>
        <w:t>1</w:t>
      </w:r>
      <w:r w:rsidRPr="006142ED">
        <w:rPr>
          <w:rFonts w:cs="Arial"/>
        </w:rPr>
        <w:t xml:space="preserve">, which is stable in air, these complexes are highly sensitive to oxygen and water. </w:t>
      </w:r>
    </w:p>
    <w:p w14:paraId="688B4880" w14:textId="7B3D5CC7" w:rsidR="002F42E1" w:rsidRPr="006142ED" w:rsidRDefault="002F42E1" w:rsidP="002F42E1">
      <w:pPr>
        <w:pStyle w:val="TAMainText"/>
        <w:ind w:firstLine="720"/>
      </w:pPr>
      <w:r w:rsidRPr="006142ED">
        <w:t>Since so few perimidinium NHC complexes have been structurally characterized, the solid-state structures of these d</w:t>
      </w:r>
      <w:r w:rsidRPr="006142ED">
        <w:rPr>
          <w:vertAlign w:val="superscript"/>
        </w:rPr>
        <w:t>10</w:t>
      </w:r>
      <w:r w:rsidRPr="006142ED">
        <w:t xml:space="preserve"> complexes are particularly noteworthy.  Indeed, all previous published examples, with the exception of a few iridium complexes that are five-coordinate,</w:t>
      </w:r>
      <w:hyperlink w:anchor="_ENREF_26" w:tooltip="Choi, 2013 #10" w:history="1">
        <w:r w:rsidRPr="006142ED">
          <w:fldChar w:fldCharType="begin"/>
        </w:r>
        <w:r w:rsidRPr="006142ED">
          <w:instrText xml:space="preserve"> ADDIN EN.CITE &lt;EndNote&gt;&lt;Cite&gt;&lt;Author&gt;Choi&lt;/Author&gt;&lt;Year&gt;2013&lt;/Year&gt;&lt;RecNum&gt;10&lt;/RecNum&gt;&lt;DisplayText&gt;&lt;style face="superscript"&gt;26&lt;/style&gt;&lt;/DisplayText&gt;&lt;record&gt;&lt;rec-number&gt;10&lt;/rec-number&gt;&lt;foreign-keys&gt;&lt;key app="EN" db-id="r5eztza2mszzsoevavlps2fa5ev5rd02r2e5" timestamp="0"&gt;10&lt;/key&gt;&lt;/foreign-keys&gt;&lt;ref-type name="Journal Article"&gt;17&lt;/ref-type&gt;&lt;contributors&gt;&lt;authors&gt;&lt;author&gt;Choi, Gyeongshin&lt;/author&gt;&lt;author&gt;Tsurugi, Hayato&lt;/author&gt;&lt;author&gt;Mashima, Kazushi&lt;/author&gt;&lt;/authors&gt;&lt;/contributors&gt;&lt;titles&gt;&lt;title&gt;Hemilabile N-Xylyl-N′-methylperimidine Carbene Iridium Complexes as Catalysts for C–H Activation and Dehydrogenative Silylation: Dual Role of N-Xylyl Moiety for ortho-C–H Bond Activation and Reductive Bond Cleavage&lt;/title&gt;&lt;secondary-title&gt;Journal of the American Chemical Society&lt;/secondary-title&gt;&lt;/titles&gt;&lt;periodical&gt;&lt;full-title&gt;Journal of the American Chemical Society&lt;/full-title&gt;&lt;/periodical&gt;&lt;pages&gt;13149-13161&lt;/pages&gt;&lt;volume&gt;135&lt;/volume&gt;&lt;number&gt;35&lt;/number&gt;&lt;dates&gt;&lt;year&gt;2013&lt;/year&gt;&lt;pub-dates&gt;&lt;date&gt;2013/09/04&lt;/date&gt;&lt;/pub-dates&gt;&lt;/dates&gt;&lt;publisher&gt;American Chemical Society&lt;/publisher&gt;&lt;isbn&gt;0002-7863&lt;/isbn&gt;&lt;urls&gt;&lt;related-urls&gt;&lt;url&gt;https://doi.org/10.1021/ja406519u&lt;/url&gt;&lt;/related-urls&gt;&lt;/urls&gt;&lt;electronic-resource-num&gt;10.1021/ja406519u&lt;/electronic-resource-num&gt;&lt;/record&gt;&lt;/Cite&gt;&lt;/EndNote&gt;</w:instrText>
        </w:r>
        <w:r w:rsidRPr="006142ED">
          <w:fldChar w:fldCharType="separate"/>
        </w:r>
        <w:r w:rsidRPr="006142ED">
          <w:rPr>
            <w:noProof/>
            <w:vertAlign w:val="superscript"/>
          </w:rPr>
          <w:t>26</w:t>
        </w:r>
        <w:r w:rsidRPr="006142ED">
          <w:fldChar w:fldCharType="end"/>
        </w:r>
      </w:hyperlink>
      <w:r w:rsidRPr="006142ED">
        <w:t xml:space="preserve"> have given square planar</w:t>
      </w:r>
      <w:r w:rsidRPr="006142ED">
        <w:fldChar w:fldCharType="begin">
          <w:fldData xml:space="preserve">PEVuZE5vdGU+PENpdGU+PEF1dGhvcj5Uc3VydWdpPC9BdXRob3I+PFllYXI+MjAxMDwvWWVhcj48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</w:fldData>
        </w:fldChar>
      </w:r>
      <w:r w:rsidRPr="006142ED">
        <w:instrText xml:space="preserve"> ADDIN EN.CITE </w:instrText>
      </w:r>
      <w:r w:rsidRPr="006142ED">
        <w:fldChar w:fldCharType="begin">
          <w:fldData xml:space="preserve">PEVuZE5vdGU+PENpdGU+PEF1dGhvcj5Uc3VydWdpPC9BdXRob3I+PFllYXI+MjAxMDwvWWVhcj48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</w:fldData>
        </w:fldChar>
      </w:r>
      <w:r w:rsidRPr="006142ED">
        <w:instrText xml:space="preserve"> ADDIN EN.CITE.DATA </w:instrText>
      </w:r>
      <w:r w:rsidRPr="006142ED">
        <w:fldChar w:fldCharType="end"/>
      </w:r>
      <w:r w:rsidRPr="006142ED">
        <w:fldChar w:fldCharType="separate"/>
      </w:r>
      <w:hyperlink w:anchor="_ENREF_22" w:tooltip="Bazinet, 2003 #166" w:history="1">
        <w:r w:rsidRPr="006142ED">
          <w:rPr>
            <w:noProof/>
            <w:vertAlign w:val="superscript"/>
          </w:rPr>
          <w:t>22-27</w:t>
        </w:r>
      </w:hyperlink>
      <w:r w:rsidRPr="006142ED">
        <w:rPr>
          <w:noProof/>
          <w:vertAlign w:val="superscript"/>
        </w:rPr>
        <w:t xml:space="preserve">, </w:t>
      </w:r>
      <w:hyperlink w:anchor="_ENREF_29" w:tooltip="Hill, 2018 #12" w:history="1">
        <w:r w:rsidRPr="006142ED">
          <w:rPr>
            <w:noProof/>
            <w:vertAlign w:val="superscript"/>
          </w:rPr>
          <w:t>29</w:t>
        </w:r>
      </w:hyperlink>
      <w:r w:rsidRPr="006142ED">
        <w:rPr>
          <w:noProof/>
          <w:vertAlign w:val="superscript"/>
        </w:rPr>
        <w:t xml:space="preserve">, </w:t>
      </w:r>
      <w:hyperlink w:anchor="_ENREF_35" w:tooltip="Langbein, 2016 #231" w:history="1">
        <w:r w:rsidRPr="006142ED">
          <w:rPr>
            <w:noProof/>
            <w:vertAlign w:val="superscript"/>
          </w:rPr>
          <w:t>35</w:t>
        </w:r>
      </w:hyperlink>
      <w:r w:rsidRPr="006142ED">
        <w:rPr>
          <w:noProof/>
          <w:vertAlign w:val="superscript"/>
        </w:rPr>
        <w:t xml:space="preserve">, </w:t>
      </w:r>
      <w:hyperlink w:anchor="_ENREF_38" w:tooltip="Akıncı, 2014 #233" w:history="1">
        <w:r w:rsidRPr="006142ED">
          <w:rPr>
            <w:noProof/>
            <w:vertAlign w:val="superscript"/>
          </w:rPr>
          <w:t>38</w:t>
        </w:r>
      </w:hyperlink>
      <w:r w:rsidRPr="006142ED">
        <w:rPr>
          <w:noProof/>
          <w:vertAlign w:val="superscript"/>
        </w:rPr>
        <w:t xml:space="preserve">, </w:t>
      </w:r>
      <w:hyperlink w:anchor="_ENREF_39" w:tooltip="Verlinden, 2014 #234" w:history="1">
        <w:r w:rsidRPr="006142ED">
          <w:rPr>
            <w:noProof/>
            <w:vertAlign w:val="superscript"/>
          </w:rPr>
          <w:t>39</w:t>
        </w:r>
      </w:hyperlink>
      <w:r w:rsidRPr="006142ED">
        <w:fldChar w:fldCharType="end"/>
      </w:r>
      <w:r w:rsidRPr="006142ED">
        <w:t xml:space="preserve"> or octahedral complexes.</w:t>
      </w:r>
      <w:r w:rsidRPr="006142ED">
        <w:fldChar w:fldCharType="begin">
          <w:fldData xml:space="preserve">PEVuZE5vdGU+PENpdGU+PEF1dGhvcj5Ub2RhPC9BdXRob3I+PFllYXI+MjAyMDwvWWVhcj48UmVj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</w:fldData>
        </w:fldChar>
      </w:r>
      <w:r w:rsidRPr="006142ED">
        <w:instrText xml:space="preserve"> ADDIN EN.CITE </w:instrText>
      </w:r>
      <w:r w:rsidRPr="006142ED">
        <w:fldChar w:fldCharType="begin">
          <w:fldData xml:space="preserve">PEVuZE5vdGU+PENpdGU+PEF1dGhvcj5Ub2RhPC9BdXRob3I+PFllYXI+MjAyMDwvWWVhcj48UmVj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</w:fldData>
        </w:fldChar>
      </w:r>
      <w:r w:rsidRPr="006142ED">
        <w:instrText xml:space="preserve"> ADDIN EN.CITE.DATA </w:instrText>
      </w:r>
      <w:r w:rsidRPr="006142ED">
        <w:fldChar w:fldCharType="end"/>
      </w:r>
      <w:r w:rsidRPr="006142ED">
        <w:fldChar w:fldCharType="separate"/>
      </w:r>
      <w:hyperlink w:anchor="_ENREF_25" w:tooltip="Tsurugi, 2010 #162" w:history="1">
        <w:r w:rsidRPr="006142ED">
          <w:rPr>
            <w:noProof/>
            <w:vertAlign w:val="superscript"/>
          </w:rPr>
          <w:t>25-29</w:t>
        </w:r>
      </w:hyperlink>
      <w:r w:rsidRPr="006142ED">
        <w:rPr>
          <w:noProof/>
          <w:vertAlign w:val="superscript"/>
        </w:rPr>
        <w:t xml:space="preserve">, </w:t>
      </w:r>
      <w:hyperlink w:anchor="_ENREF_33" w:tooltip="Toda, 2020 #229" w:history="1">
        <w:r w:rsidRPr="006142ED">
          <w:rPr>
            <w:noProof/>
            <w:vertAlign w:val="superscript"/>
          </w:rPr>
          <w:t>33</w:t>
        </w:r>
      </w:hyperlink>
      <w:r w:rsidRPr="006142ED">
        <w:rPr>
          <w:noProof/>
          <w:vertAlign w:val="superscript"/>
        </w:rPr>
        <w:t xml:space="preserve">, </w:t>
      </w:r>
      <w:hyperlink w:anchor="_ENREF_40" w:tooltip="Hill, 2014 #235" w:history="1">
        <w:r w:rsidRPr="006142ED">
          <w:rPr>
            <w:noProof/>
            <w:vertAlign w:val="superscript"/>
          </w:rPr>
          <w:t>40</w:t>
        </w:r>
      </w:hyperlink>
      <w:r w:rsidRPr="006142ED">
        <w:fldChar w:fldCharType="end"/>
      </w:r>
      <w:r w:rsidRPr="006142ED">
        <w:t xml:space="preserve">  The solid-state structure for complex </w:t>
      </w:r>
      <w:r w:rsidRPr="006142ED">
        <w:rPr>
          <w:b/>
          <w:bCs/>
        </w:rPr>
        <w:t>4.</w:t>
      </w:r>
      <w:r w:rsidRPr="006142ED">
        <w:rPr>
          <w:b/>
        </w:rPr>
        <w:t>1</w:t>
      </w:r>
      <w:r w:rsidRPr="006142ED">
        <w:t xml:space="preserve"> shows a two-coordinate linear complex with a Au-C distance of 2.020(3) Å and a C-Au-Cl bond angle of 179.96(8)° (</w:t>
      </w:r>
      <w:r w:rsidRPr="006142ED">
        <w:fldChar w:fldCharType="begin"/>
      </w:r>
      <w:r w:rsidRPr="006142ED">
        <w:instrText xml:space="preserve"> REF _Ref66867514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2</w:t>
      </w:r>
      <w:r w:rsidRPr="006142ED">
        <w:fldChar w:fldCharType="end"/>
      </w:r>
      <w:r w:rsidRPr="006142ED">
        <w:rPr>
          <w:b/>
          <w:bCs/>
        </w:rPr>
        <w:t>A</w:t>
      </w:r>
      <w:r w:rsidRPr="006142ED">
        <w:t>).  The Au-C bond distance is slightly longer than isostructural gold complexes with five-membered ringed NHCs,</w:t>
      </w:r>
      <w:hyperlink w:anchor="_ENREF_41" w:tooltip="Baker, 2005 #236" w:history="1">
        <w:r w:rsidRPr="006142ED">
          <w:fldChar w:fldCharType="begin">
            <w:fldData xml:space="preserve">PEVuZE5vdGU+PENpdGU+PEF1dGhvcj5CYWtlcjwvQXV0aG9yPjxZZWFyPjIwMDU8L1llYXI+PFJl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</w:fldData>
          </w:fldChar>
        </w:r>
        <w:r w:rsidRPr="006142ED">
          <w:instrText xml:space="preserve"> ADDIN EN.CITE </w:instrText>
        </w:r>
        <w:r w:rsidRPr="006142ED">
          <w:fldChar w:fldCharType="begin">
            <w:fldData xml:space="preserve">PEVuZE5vdGU+PENpdGU+PEF1dGhvcj5CYWtlcjwvQXV0aG9yPjxZZWFyPjIwMDU8L1llYXI+PFJl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</w:fldData>
          </w:fldChar>
        </w:r>
        <w:r w:rsidRPr="006142ED">
          <w:instrText xml:space="preserve"> ADDIN EN.CITE.DATA </w:instrText>
        </w:r>
        <w:r w:rsidRPr="006142ED">
          <w:fldChar w:fldCharType="end"/>
        </w:r>
        <w:r w:rsidRPr="006142ED">
          <w:fldChar w:fldCharType="separate"/>
        </w:r>
        <w:r w:rsidRPr="006142ED">
          <w:rPr>
            <w:noProof/>
            <w:vertAlign w:val="superscript"/>
          </w:rPr>
          <w:t>41-43</w:t>
        </w:r>
        <w:r w:rsidRPr="006142ED">
          <w:fldChar w:fldCharType="end"/>
        </w:r>
      </w:hyperlink>
      <w:r w:rsidRPr="006142ED">
        <w:t xml:space="preserve"> but shorter than the one example with a saturated six-membered ring.</w:t>
      </w:r>
      <w:hyperlink w:anchor="_ENREF_44" w:tooltip="Sampford, 2019 #239" w:history="1">
        <w:r w:rsidRPr="006142ED">
          <w:fldChar w:fldCharType="begin"/>
        </w:r>
        <w:r w:rsidRPr="006142ED">
          <w:instrText xml:space="preserve"> ADDIN EN.CITE &lt;EndNote&gt;&lt;Cite&gt;&lt;Author&gt;Sampford&lt;/Author&gt;&lt;Year&gt;2019&lt;/Year&gt;&lt;RecNum&gt;239&lt;/RecNum&gt;&lt;DisplayText&gt;&lt;style face="superscript"&gt;44&lt;/style&gt;&lt;/DisplayText&gt;&lt;record&gt;&lt;rec-number&gt;239&lt;/rec-number&gt;&lt;foreign-keys&gt;&lt;key app="EN" db-id="xrxd59svtrf02keraz8ppfwze9pf29tt2e0v" timestamp="1617126051" guid="c963d1d8-bff4-4184-96e9-e6956e67de7b"&gt;239&lt;/key&gt;&lt;/foreign-keys&gt;&lt;ref-type name="Journal Article"&gt;17&lt;/ref-type&gt;&lt;contributors&gt;&lt;authors&gt;&lt;author&gt;Sampford, Katharine R.&lt;/author&gt;&lt;author&gt;Carden, Jamie L.&lt;/author&gt;&lt;author&gt;Kidner, Edward B.&lt;/author&gt;&lt;author&gt;Berry, Abigail&lt;/author&gt;&lt;author&gt;Cavell, Kingsley J.&lt;/author&gt;&lt;author&gt;Murphy, Damien M.&lt;/author&gt;&lt;author&gt;Kariuki, Benson M.&lt;/author&gt;&lt;author&gt;Newman, Paul D.&lt;/author&gt;&lt;/authors&gt;&lt;/contributors&gt;&lt;titles&gt;&lt;title&gt;Twisting the arm: structural constraints in bicyclic expanded-ring N-heterocyclic carbenes&lt;/title&gt;&lt;secondary-title&gt;Dalton Transactions&lt;/secondary-title&gt;&lt;/titles&gt;&lt;periodical&gt;&lt;full-title&gt;Dalton Transactions&lt;/full-title&gt;&lt;/periodical&gt;&lt;pages&gt;1850-1858&lt;/pages&gt;&lt;volume&gt;48&lt;/volume&gt;&lt;number&gt;5&lt;/number&gt;&lt;dates&gt;&lt;year&gt;2019&lt;/year&gt;&lt;/dates&gt;&lt;publisher&gt;The Royal Society of Chemistry&lt;/publisher&gt;&lt;isbn&gt;1477-9226&lt;/isbn&gt;&lt;work-type&gt;10.1039/C8DT04462G&lt;/work-type&gt;&lt;urls&gt;&lt;related-urls&gt;&lt;url&gt;http://dx.doi.org/10.1039/C8DT04462G&lt;/url&gt;&lt;/related-urls&gt;&lt;/urls&gt;&lt;electronic-resource-num&gt;10.1039/C8DT04462G&lt;/electronic-resource-num&gt;&lt;/record&gt;&lt;/Cite&gt;&lt;/EndNote&gt;</w:instrText>
        </w:r>
        <w:r w:rsidRPr="006142ED">
          <w:fldChar w:fldCharType="separate"/>
        </w:r>
        <w:r w:rsidRPr="006142ED">
          <w:rPr>
            <w:noProof/>
            <w:vertAlign w:val="superscript"/>
          </w:rPr>
          <w:t>44</w:t>
        </w:r>
        <w:r w:rsidRPr="006142ED">
          <w:fldChar w:fldCharType="end"/>
        </w:r>
      </w:hyperlink>
      <w:r w:rsidRPr="006142ED">
        <w:t xml:space="preserve">  The other notable feature in the crystal structure is the close contacts between the methine protons (which were located in the difference map) and the gold (H12…Au, 2.34 Å, H14…Au, 2.33 Å).  These distances are well within the combined van der Walls radii for these atoms and is consistent with </w:t>
      </w:r>
      <w:proofErr w:type="spellStart"/>
      <w:r w:rsidRPr="006142ED">
        <w:t>Richeson’s</w:t>
      </w:r>
      <w:proofErr w:type="spellEnd"/>
      <w:r w:rsidRPr="006142ED">
        <w:t xml:space="preserve"> observation that the isopropyl groups may not be able to rotate freely for perimidinium NHCs.</w:t>
      </w:r>
      <w:r w:rsidRPr="006142ED">
        <w:fldChar w:fldCharType="begin">
          <w:fldData xml:space="preserve">PEVuZE5vdGU+PENpdGU+PEF1dGhvcj5CYXppbmV0PC9BdXRob3I+PFllYXI+MjAwNzwvWWVhcj48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</w:fldData>
        </w:fldChar>
      </w:r>
      <w:r w:rsidRPr="006142ED">
        <w:instrText xml:space="preserve"> ADDIN EN.CITE </w:instrText>
      </w:r>
      <w:r w:rsidRPr="006142ED">
        <w:fldChar w:fldCharType="begin">
          <w:fldData xml:space="preserve">PEVuZE5vdGU+PENpdGU+PEF1dGhvcj5CYXppbmV0PC9BdXRob3I+PFllYXI+MjAwNzwvWWVhcj48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</w:fldData>
        </w:fldChar>
      </w:r>
      <w:r w:rsidRPr="006142ED">
        <w:instrText xml:space="preserve"> ADDIN EN.CITE.DATA </w:instrText>
      </w:r>
      <w:r w:rsidRPr="006142ED">
        <w:fldChar w:fldCharType="end"/>
      </w:r>
      <w:r w:rsidRPr="006142ED">
        <w:fldChar w:fldCharType="separate"/>
      </w:r>
      <w:hyperlink w:anchor="_ENREF_22" w:tooltip="Bazinet, 2003 #166" w:history="1">
        <w:r w:rsidRPr="006142ED">
          <w:rPr>
            <w:noProof/>
            <w:vertAlign w:val="superscript"/>
          </w:rPr>
          <w:t>22</w:t>
        </w:r>
      </w:hyperlink>
      <w:r w:rsidRPr="006142ED">
        <w:rPr>
          <w:noProof/>
          <w:vertAlign w:val="superscript"/>
        </w:rPr>
        <w:t xml:space="preserve">, </w:t>
      </w:r>
      <w:hyperlink w:anchor="_ENREF_23" w:tooltip="Bazinet, 2007 #164" w:history="1">
        <w:r w:rsidRPr="006142ED">
          <w:rPr>
            <w:noProof/>
            <w:vertAlign w:val="superscript"/>
          </w:rPr>
          <w:t>23</w:t>
        </w:r>
      </w:hyperlink>
      <w:r w:rsidRPr="006142ED">
        <w:fldChar w:fldCharType="end"/>
      </w:r>
      <w:r w:rsidRPr="006142ED">
        <w:t xml:space="preserve"> </w:t>
      </w:r>
    </w:p>
    <w:p w14:paraId="426951D5" w14:textId="2DB3E394" w:rsidR="002F42E1" w:rsidRPr="006142ED" w:rsidRDefault="002F42E1" w:rsidP="002F42E1">
      <w:pPr>
        <w:pStyle w:val="TAMainText"/>
        <w:ind w:firstLine="720"/>
      </w:pPr>
      <w:r w:rsidRPr="006142ED">
        <w:t>The solid-state structure for the silver complex,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C)AgCl</w:t>
      </w:r>
      <w:proofErr w:type="gramEnd"/>
      <w:r w:rsidRPr="006142ED">
        <w:t xml:space="preserve">, </w:t>
      </w:r>
      <w:r w:rsidRPr="006142ED">
        <w:rPr>
          <w:b/>
          <w:bCs/>
        </w:rPr>
        <w:t>4.</w:t>
      </w:r>
      <w:r w:rsidRPr="006142ED">
        <w:rPr>
          <w:b/>
        </w:rPr>
        <w:t>2</w:t>
      </w:r>
      <w:r w:rsidRPr="006142ED">
        <w:t xml:space="preserve">, also revealed a two coordinate geometry at the metal center.  In this case, the Ag-C1 bond (2.1312(11) Å) was significantly elongated versus </w:t>
      </w:r>
      <w:r w:rsidRPr="006142ED">
        <w:rPr>
          <w:b/>
          <w:bCs/>
        </w:rPr>
        <w:t>4.</w:t>
      </w:r>
      <w:r w:rsidRPr="006142ED">
        <w:rPr>
          <w:b/>
        </w:rPr>
        <w:t>1</w:t>
      </w:r>
      <w:r w:rsidRPr="006142ED">
        <w:t>.  Notably, direct NHC isostructural analogs (</w:t>
      </w:r>
      <w:proofErr w:type="gramStart"/>
      <w:r w:rsidRPr="006142ED">
        <w:t>i.e.</w:t>
      </w:r>
      <w:proofErr w:type="gramEnd"/>
      <w:r w:rsidRPr="006142ED">
        <w:t xml:space="preserve"> with isopropyl groups off the nitrogen) with either five-membered or six-membered rings have not been synthesized on silver.  Isopropyl analogs form dimers,</w:t>
      </w:r>
      <w:r w:rsidRPr="006142ED">
        <w:fldChar w:fldCharType="begin">
          <w:fldData xml:space="preserve">PEVuZE5vdGU+PENpdGU+PEF1dGhvcj5Pa2F5YW1hPC9BdXRob3I+PFllYXI+MjAxNjwvWWVhcj48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</w:fldData>
        </w:fldChar>
      </w:r>
      <w:r w:rsidRPr="006142ED">
        <w:instrText xml:space="preserve"> ADDIN EN.CITE </w:instrText>
      </w:r>
      <w:r w:rsidRPr="006142ED">
        <w:fldChar w:fldCharType="begin">
          <w:fldData xml:space="preserve">PEVuZE5vdGU+PENpdGU+PEF1dGhvcj5Pa2F5YW1hPC9BdXRob3I+PFllYXI+MjAxNjwvWWVhcj48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</w:fldData>
        </w:fldChar>
      </w:r>
      <w:r w:rsidRPr="006142ED">
        <w:instrText xml:space="preserve"> ADDIN EN.CITE.DATA </w:instrText>
      </w:r>
      <w:r w:rsidRPr="006142ED">
        <w:fldChar w:fldCharType="end"/>
      </w:r>
      <w:r w:rsidRPr="006142ED">
        <w:fldChar w:fldCharType="separate"/>
      </w:r>
      <w:hyperlink w:anchor="_ENREF_45" w:tooltip="Okayama, 2016 #240" w:history="1">
        <w:r w:rsidRPr="006142ED">
          <w:rPr>
            <w:noProof/>
            <w:vertAlign w:val="superscript"/>
          </w:rPr>
          <w:t>45</w:t>
        </w:r>
      </w:hyperlink>
      <w:r w:rsidRPr="006142ED">
        <w:rPr>
          <w:noProof/>
          <w:vertAlign w:val="superscript"/>
        </w:rPr>
        <w:t xml:space="preserve">, </w:t>
      </w:r>
      <w:hyperlink w:anchor="_ENREF_46" w:tooltip="Doud, 2018 #241" w:history="1">
        <w:r w:rsidRPr="006142ED">
          <w:rPr>
            <w:noProof/>
            <w:vertAlign w:val="superscript"/>
          </w:rPr>
          <w:t>46</w:t>
        </w:r>
      </w:hyperlink>
      <w:r w:rsidRPr="006142ED">
        <w:fldChar w:fldCharType="end"/>
      </w:r>
      <w:r w:rsidRPr="006142ED">
        <w:t xml:space="preserve"> but switching to more sterically encumbering R-groups can lead to similar two-coordinate complexes.</w:t>
      </w:r>
      <w:hyperlink w:anchor="_ENREF_47" w:tooltip="de Frémont, 2005 #242" w:history="1">
        <w:r w:rsidRPr="006142ED">
          <w:fldChar w:fldCharType="begin">
            <w:fldData xml:space="preserve">PEVuZE5vdGU+PENpdGU+PEF1dGhvcj5kZSBGcsOpbW9udDwvQXV0aG9yPjxZZWFyPjIwMDU8L1ll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=
</w:fldData>
          </w:fldChar>
        </w:r>
        <w:r w:rsidRPr="006142ED">
          <w:instrText xml:space="preserve"> ADDIN EN.CITE </w:instrText>
        </w:r>
        <w:r w:rsidRPr="006142ED">
          <w:fldChar w:fldCharType="begin">
            <w:fldData xml:space="preserve">PEVuZE5vdGU+PENpdGU+PEF1dGhvcj5kZSBGcsOpbW9udDwvQXV0aG9yPjxZZWFyPjIwMDU8L1ll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=
</w:fldData>
          </w:fldChar>
        </w:r>
        <w:r w:rsidRPr="006142ED">
          <w:instrText xml:space="preserve"> ADDIN EN.CITE.DATA </w:instrText>
        </w:r>
        <w:r w:rsidRPr="006142ED">
          <w:fldChar w:fldCharType="end"/>
        </w:r>
        <w:r w:rsidRPr="006142ED">
          <w:fldChar w:fldCharType="separate"/>
        </w:r>
        <w:r w:rsidRPr="006142ED">
          <w:rPr>
            <w:noProof/>
            <w:vertAlign w:val="superscript"/>
          </w:rPr>
          <w:t>47-49</w:t>
        </w:r>
        <w:r w:rsidRPr="006142ED">
          <w:fldChar w:fldCharType="end"/>
        </w:r>
      </w:hyperlink>
      <w:r w:rsidRPr="006142ED">
        <w:t xml:space="preserve">  However, in both cases the C-Ag bond distances are shorter than </w:t>
      </w:r>
      <w:r w:rsidRPr="006142ED">
        <w:rPr>
          <w:b/>
          <w:bCs/>
        </w:rPr>
        <w:t>4.</w:t>
      </w:r>
      <w:r w:rsidRPr="006142ED">
        <w:rPr>
          <w:b/>
        </w:rPr>
        <w:t>2</w:t>
      </w:r>
      <w:r w:rsidRPr="006142ED">
        <w:t>.  The C1-Ag-Cl angle is also slightly bent at 170.13(</w:t>
      </w:r>
      <w:proofErr w:type="gramStart"/>
      <w:r w:rsidRPr="006142ED">
        <w:t>3)°</w:t>
      </w:r>
      <w:proofErr w:type="gramEnd"/>
      <w:r w:rsidRPr="006142ED">
        <w:t xml:space="preserve">.  This bend away from linearity may be due to interactions with hydrogen atoms on the NHC ligand.  Unlike complex </w:t>
      </w:r>
      <w:r w:rsidRPr="006142ED">
        <w:rPr>
          <w:b/>
          <w:bCs/>
        </w:rPr>
        <w:t>4.</w:t>
      </w:r>
      <w:r w:rsidRPr="006142ED">
        <w:rPr>
          <w:b/>
        </w:rPr>
        <w:t>1</w:t>
      </w:r>
      <w:r w:rsidRPr="006142ED">
        <w:t xml:space="preserve">, for </w:t>
      </w:r>
      <w:r w:rsidRPr="006142ED">
        <w:rPr>
          <w:b/>
          <w:bCs/>
        </w:rPr>
        <w:t>4.</w:t>
      </w:r>
      <w:r w:rsidRPr="006142ED">
        <w:rPr>
          <w:b/>
        </w:rPr>
        <w:t>2</w:t>
      </w:r>
      <w:r w:rsidRPr="006142ED">
        <w:t xml:space="preserve"> the interactions are asymmetric, with one coming from an </w:t>
      </w:r>
      <w:r w:rsidR="00E507A7">
        <w:t>alpha</w:t>
      </w:r>
      <w:r w:rsidRPr="006142ED">
        <w:t xml:space="preserve">-carbon (H12…Ag, 2.43 Å) and the second coming from a </w:t>
      </w:r>
      <w:r w:rsidR="00E507A7">
        <w:t>beta</w:t>
      </w:r>
      <w:r w:rsidRPr="006142ED">
        <w:t>-carbon (H17…Ag, 2.34 Å).</w:t>
      </w:r>
    </w:p>
    <w:p w14:paraId="5D753178" w14:textId="014170B7" w:rsidR="002F42E1" w:rsidRPr="006142ED" w:rsidRDefault="002F42E1" w:rsidP="002F42E1">
      <w:pPr>
        <w:pStyle w:val="TAMainText"/>
        <w:ind w:firstLine="720"/>
        <w:rPr>
          <w:highlight w:val="yellow"/>
        </w:rPr>
      </w:pPr>
      <w:r w:rsidRPr="006142ED">
        <w:t>The final group eleven complex that we synthesized,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w:t>
      </w:r>
      <w:proofErr w:type="spellStart"/>
      <w:r w:rsidRPr="006142ED">
        <w:t>CuCl</w:t>
      </w:r>
      <w:proofErr w:type="spellEnd"/>
      <w:proofErr w:type="gramEnd"/>
      <w:r w:rsidRPr="006142ED">
        <w:t>]</w:t>
      </w:r>
      <w:r w:rsidRPr="006142ED">
        <w:rPr>
          <w:vertAlign w:val="subscript"/>
        </w:rPr>
        <w:t>2</w:t>
      </w:r>
      <w:r w:rsidRPr="006142ED">
        <w:t xml:space="preserve">, </w:t>
      </w:r>
      <w:r w:rsidRPr="006142ED">
        <w:rPr>
          <w:b/>
          <w:bCs/>
        </w:rPr>
        <w:t>4.</w:t>
      </w:r>
      <w:r w:rsidRPr="006142ED">
        <w:rPr>
          <w:b/>
        </w:rPr>
        <w:t>3</w:t>
      </w:r>
      <w:r w:rsidRPr="006142ED">
        <w:t>, yielded a three-coordinate dimer in the solid-state (</w:t>
      </w:r>
      <w:r w:rsidRPr="006142ED">
        <w:fldChar w:fldCharType="begin"/>
      </w:r>
      <w:r w:rsidRPr="006142ED">
        <w:instrText xml:space="preserve"> REF _Ref66867020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3</w:t>
      </w:r>
      <w:r w:rsidRPr="006142ED">
        <w:fldChar w:fldCharType="end"/>
      </w:r>
      <w:r w:rsidRPr="006142ED">
        <w:rPr>
          <w:b/>
          <w:bCs/>
        </w:rPr>
        <w:t>A</w:t>
      </w:r>
      <w:r w:rsidRPr="006142ED">
        <w:t xml:space="preserve">) with two bridging chlorides.  Complex </w:t>
      </w:r>
      <w:r w:rsidRPr="006142ED">
        <w:rPr>
          <w:b/>
        </w:rPr>
        <w:t>3</w:t>
      </w:r>
      <w:r w:rsidRPr="006142ED">
        <w:t xml:space="preserve"> has the third shortest M-C1 bond distance of any reported perimidinium NHC complex at 1.932(3) Å.</w:t>
      </w:r>
      <w:r w:rsidRPr="006142ED">
        <w:fldChar w:fldCharType="begin">
          <w:fldData xml:space="preserve">PEVuZE5vdGU+PENpdGU+PEF1dGhvcj5IaWxsPC9BdXRob3I+PFllYXI+MjAxMjwvWWVhcj48UmVj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=
</w:fldData>
        </w:fldChar>
      </w:r>
      <w:r w:rsidRPr="006142ED">
        <w:instrText xml:space="preserve"> ADDIN EN.CITE </w:instrText>
      </w:r>
      <w:r w:rsidRPr="006142ED">
        <w:fldChar w:fldCharType="begin">
          <w:fldData xml:space="preserve">PEVuZE5vdGU+PENpdGU+PEF1dGhvcj5IaWxsPC9BdXRob3I+PFllYXI+MjAxMjwvWWVhcj48UmVj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=
</w:fldData>
        </w:fldChar>
      </w:r>
      <w:r w:rsidRPr="006142ED">
        <w:instrText xml:space="preserve"> ADDIN EN.CITE.DATA </w:instrText>
      </w:r>
      <w:r w:rsidRPr="006142ED">
        <w:fldChar w:fldCharType="end"/>
      </w:r>
      <w:r w:rsidRPr="006142ED">
        <w:fldChar w:fldCharType="separate"/>
      </w:r>
      <w:hyperlink w:anchor="_ENREF_27" w:tooltip="Hill, 2012 #157" w:history="1">
        <w:r w:rsidRPr="006142ED">
          <w:rPr>
            <w:noProof/>
            <w:vertAlign w:val="superscript"/>
          </w:rPr>
          <w:t>27</w:t>
        </w:r>
      </w:hyperlink>
      <w:r w:rsidRPr="006142ED">
        <w:rPr>
          <w:noProof/>
          <w:vertAlign w:val="superscript"/>
        </w:rPr>
        <w:t xml:space="preserve">, </w:t>
      </w:r>
      <w:hyperlink w:anchor="_ENREF_35" w:tooltip="Langbein, 2016 #231" w:history="1">
        <w:r w:rsidRPr="006142ED">
          <w:rPr>
            <w:noProof/>
            <w:vertAlign w:val="superscript"/>
          </w:rPr>
          <w:t>35</w:t>
        </w:r>
      </w:hyperlink>
      <w:r w:rsidRPr="006142ED">
        <w:fldChar w:fldCharType="end"/>
      </w:r>
      <w:r w:rsidRPr="006142ED">
        <w:t xml:space="preserve">  The bridging chloride ligands are highly asymmetric with bond distances of Cu-Cl, 2.263(1); Cu-Cl', 2.391(1), and there are few reported examples of similar copper(I) NHC complexes with bridging chlorides.</w:t>
      </w:r>
      <w:r w:rsidRPr="006142ED">
        <w:fldChar w:fldCharType="begin">
          <w:fldData xml:space="preserve">PEVuZE5vdGU+PENpdGU+PEF1dGhvcj5IdW1lbm55PC9BdXRob3I+PFllYXI+MjAxMjwvWWVhcj48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</w:fldData>
        </w:fldChar>
      </w:r>
      <w:r w:rsidRPr="006142ED">
        <w:instrText xml:space="preserve"> ADDIN EN.CITE </w:instrText>
      </w:r>
      <w:r w:rsidRPr="006142ED">
        <w:fldChar w:fldCharType="begin">
          <w:fldData xml:space="preserve">PEVuZE5vdGU+PENpdGU+PEF1dGhvcj5IdW1lbm55PC9BdXRob3I+PFllYXI+MjAxMjwvWWVhcj48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</w:fldData>
        </w:fldChar>
      </w:r>
      <w:r w:rsidRPr="006142ED">
        <w:instrText xml:space="preserve"> ADDIN EN.CITE.DATA </w:instrText>
      </w:r>
      <w:r w:rsidRPr="006142ED">
        <w:fldChar w:fldCharType="end"/>
      </w:r>
      <w:r w:rsidRPr="006142ED">
        <w:fldChar w:fldCharType="separate"/>
      </w:r>
      <w:hyperlink w:anchor="_ENREF_50" w:tooltip="Humenny, 2012 #245" w:history="1">
        <w:r w:rsidRPr="006142ED">
          <w:rPr>
            <w:noProof/>
            <w:vertAlign w:val="superscript"/>
          </w:rPr>
          <w:t>50</w:t>
        </w:r>
      </w:hyperlink>
      <w:r w:rsidRPr="006142ED">
        <w:rPr>
          <w:noProof/>
          <w:vertAlign w:val="superscript"/>
        </w:rPr>
        <w:t xml:space="preserve">, </w:t>
      </w:r>
      <w:hyperlink w:anchor="_ENREF_51" w:tooltip="Collins, 2014 #246" w:history="1">
        <w:r w:rsidRPr="006142ED">
          <w:rPr>
            <w:noProof/>
            <w:vertAlign w:val="superscript"/>
          </w:rPr>
          <w:t>51</w:t>
        </w:r>
      </w:hyperlink>
      <w:r w:rsidRPr="006142ED">
        <w:fldChar w:fldCharType="end"/>
      </w:r>
      <w:r w:rsidRPr="006142ED">
        <w:t xml:space="preserve">  Like </w:t>
      </w:r>
    </w:p>
    <w:p w14:paraId="73F7A14E" w14:textId="77777777" w:rsidR="002F42E1" w:rsidRPr="006142ED" w:rsidRDefault="002F42E1" w:rsidP="002F42E1">
      <w:pPr>
        <w:pStyle w:val="TESectionHeading"/>
        <w:jc w:val="center"/>
        <w:rPr>
          <w:rFonts w:ascii="Arial" w:hAnsi="Arial" w:cs="Arial"/>
          <w:b w:val="0"/>
          <w:caps w:val="0"/>
          <w:kern w:val="19"/>
          <w:sz w:val="24"/>
          <w:szCs w:val="24"/>
        </w:rPr>
      </w:pPr>
      <w:r w:rsidRPr="006142ED">
        <w:rPr>
          <w:rFonts w:ascii="Arial" w:hAnsi="Arial" w:cs="Arial"/>
          <w:sz w:val="24"/>
          <w:szCs w:val="24"/>
        </w:rPr>
        <w:object w:dxaOrig="4186" w:dyaOrig="6432" w14:anchorId="32E821D3">
          <v:shape id="_x0000_i1116" type="#_x0000_t75" style="width:209.95pt;height:323.85pt" o:ole="">
            <v:imagedata r:id="rId268" o:title=""/>
          </v:shape>
          <o:OLEObject Type="Embed" ProgID="ChemDraw.Document.6.0" ShapeID="_x0000_i1116" DrawAspect="Content" ObjectID="_1680859480" r:id="rId269"/>
        </w:object>
      </w:r>
    </w:p>
    <w:p w14:paraId="7DF42FEF" w14:textId="4ED1A269" w:rsidR="002F42E1" w:rsidRPr="006142ED" w:rsidRDefault="002F42E1" w:rsidP="002F42E1">
      <w:pPr>
        <w:pStyle w:val="Caption"/>
        <w:jc w:val="both"/>
        <w:rPr>
          <w:rFonts w:cs="Arial"/>
          <w:b/>
          <w:szCs w:val="24"/>
        </w:rPr>
      </w:pPr>
      <w:bookmarkStart w:id="242" w:name="_Ref66867514"/>
      <w:bookmarkStart w:id="243" w:name="_Toc69138040"/>
      <w:bookmarkStart w:id="244" w:name="_Toc69388760"/>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2</w:t>
      </w:r>
      <w:r w:rsidRPr="006142ED">
        <w:rPr>
          <w:rFonts w:cs="Arial"/>
          <w:b/>
          <w:bCs/>
        </w:rPr>
        <w:fldChar w:fldCharType="end"/>
      </w:r>
      <w:bookmarkEnd w:id="242"/>
      <w:r w:rsidRPr="006142ED">
        <w:rPr>
          <w:rFonts w:cs="Arial"/>
          <w:b/>
          <w:bCs/>
        </w:rPr>
        <w:t>:</w:t>
      </w:r>
      <w:r w:rsidRPr="006142ED">
        <w:rPr>
          <w:rFonts w:cs="Arial"/>
          <w:szCs w:val="24"/>
        </w:rPr>
        <w:t xml:space="preserve"> Solid state structures of (A) (C</w:t>
      </w:r>
      <w:r w:rsidRPr="006142ED">
        <w:rPr>
          <w:rFonts w:cs="Arial"/>
          <w:szCs w:val="24"/>
          <w:vertAlign w:val="subscript"/>
        </w:rPr>
        <w:t>10</w:t>
      </w:r>
      <w:r w:rsidRPr="006142ED">
        <w:rPr>
          <w:rFonts w:cs="Arial"/>
          <w:szCs w:val="24"/>
        </w:rPr>
        <w:t>H</w:t>
      </w:r>
      <w:r w:rsidRPr="006142ED">
        <w:rPr>
          <w:rFonts w:cs="Arial"/>
          <w:szCs w:val="24"/>
          <w:vertAlign w:val="subscript"/>
        </w:rPr>
        <w:t>6</w:t>
      </w:r>
      <w:r w:rsidRPr="006142ED">
        <w:rPr>
          <w:rFonts w:cs="Arial"/>
          <w:szCs w:val="24"/>
        </w:rPr>
        <w:t>(</w:t>
      </w:r>
      <w:proofErr w:type="spellStart"/>
      <w:r w:rsidRPr="006142ED">
        <w:rPr>
          <w:rFonts w:cs="Arial"/>
          <w:szCs w:val="24"/>
          <w:vertAlign w:val="superscript"/>
        </w:rPr>
        <w:t>i</w:t>
      </w:r>
      <w:r w:rsidRPr="006142ED">
        <w:rPr>
          <w:rFonts w:cs="Arial"/>
          <w:szCs w:val="24"/>
        </w:rPr>
        <w:t>PrN</w:t>
      </w:r>
      <w:proofErr w:type="spellEnd"/>
      <w:r w:rsidRPr="006142ED">
        <w:rPr>
          <w:rFonts w:cs="Arial"/>
          <w:szCs w:val="24"/>
        </w:rPr>
        <w:t>)</w:t>
      </w:r>
      <w:proofErr w:type="gramStart"/>
      <w:r w:rsidRPr="006142ED">
        <w:rPr>
          <w:rFonts w:cs="Arial"/>
          <w:szCs w:val="24"/>
          <w:vertAlign w:val="subscript"/>
        </w:rPr>
        <w:t>2</w:t>
      </w:r>
      <w:r w:rsidRPr="006142ED">
        <w:rPr>
          <w:rFonts w:cs="Arial"/>
          <w:szCs w:val="24"/>
        </w:rPr>
        <w:t>)C</w:t>
      </w:r>
      <w:proofErr w:type="gramEnd"/>
      <w:r w:rsidRPr="006142ED">
        <w:rPr>
          <w:rFonts w:cs="Arial"/>
          <w:szCs w:val="24"/>
        </w:rPr>
        <w:t>)</w:t>
      </w:r>
      <w:proofErr w:type="spellStart"/>
      <w:r w:rsidRPr="006142ED">
        <w:rPr>
          <w:rFonts w:cs="Arial"/>
          <w:szCs w:val="24"/>
        </w:rPr>
        <w:t>AuCl</w:t>
      </w:r>
      <w:proofErr w:type="spellEnd"/>
      <w:r w:rsidRPr="006142ED">
        <w:rPr>
          <w:rFonts w:cs="Arial"/>
          <w:szCs w:val="24"/>
        </w:rPr>
        <w:t xml:space="preserve">, </w:t>
      </w:r>
      <w:r w:rsidRPr="006142ED">
        <w:rPr>
          <w:rFonts w:cs="Arial"/>
          <w:b/>
          <w:szCs w:val="24"/>
        </w:rPr>
        <w:t>4.1</w:t>
      </w:r>
      <w:r w:rsidRPr="006142ED">
        <w:rPr>
          <w:rFonts w:cs="Arial"/>
          <w:bCs/>
          <w:szCs w:val="24"/>
        </w:rPr>
        <w:t xml:space="preserve">, and (B) </w:t>
      </w:r>
      <w:r w:rsidRPr="006142ED">
        <w:rPr>
          <w:rFonts w:cs="Arial"/>
          <w:szCs w:val="24"/>
        </w:rPr>
        <w:t>(C</w:t>
      </w:r>
      <w:r w:rsidRPr="006142ED">
        <w:rPr>
          <w:rFonts w:cs="Arial"/>
          <w:szCs w:val="24"/>
          <w:vertAlign w:val="subscript"/>
        </w:rPr>
        <w:t>10</w:t>
      </w:r>
      <w:r w:rsidRPr="006142ED">
        <w:rPr>
          <w:rFonts w:cs="Arial"/>
          <w:szCs w:val="24"/>
        </w:rPr>
        <w:t>H</w:t>
      </w:r>
      <w:r w:rsidRPr="006142ED">
        <w:rPr>
          <w:rFonts w:cs="Arial"/>
          <w:szCs w:val="24"/>
          <w:vertAlign w:val="subscript"/>
        </w:rPr>
        <w:t>6</w:t>
      </w:r>
      <w:r w:rsidRPr="006142ED">
        <w:rPr>
          <w:rFonts w:cs="Arial"/>
          <w:szCs w:val="24"/>
        </w:rPr>
        <w:t>(</w:t>
      </w:r>
      <w:proofErr w:type="spellStart"/>
      <w:r w:rsidRPr="006142ED">
        <w:rPr>
          <w:rFonts w:cs="Arial"/>
          <w:szCs w:val="24"/>
          <w:vertAlign w:val="superscript"/>
        </w:rPr>
        <w:t>i</w:t>
      </w:r>
      <w:r w:rsidRPr="006142ED">
        <w:rPr>
          <w:rFonts w:cs="Arial"/>
          <w:szCs w:val="24"/>
        </w:rPr>
        <w:t>PrN</w:t>
      </w:r>
      <w:proofErr w:type="spellEnd"/>
      <w:r w:rsidRPr="006142ED">
        <w:rPr>
          <w:rFonts w:cs="Arial"/>
          <w:szCs w:val="24"/>
        </w:rPr>
        <w:t>)</w:t>
      </w:r>
      <w:r w:rsidRPr="006142ED">
        <w:rPr>
          <w:rFonts w:cs="Arial"/>
          <w:szCs w:val="24"/>
          <w:vertAlign w:val="subscript"/>
        </w:rPr>
        <w:t>2</w:t>
      </w:r>
      <w:r w:rsidRPr="006142ED">
        <w:rPr>
          <w:rFonts w:cs="Arial"/>
          <w:szCs w:val="24"/>
        </w:rPr>
        <w:t>)C)AgCl,</w:t>
      </w:r>
      <w:r w:rsidRPr="006142ED">
        <w:rPr>
          <w:rFonts w:cs="Arial"/>
          <w:bCs/>
          <w:szCs w:val="24"/>
        </w:rPr>
        <w:t xml:space="preserve"> </w:t>
      </w:r>
      <w:r w:rsidRPr="006142ED">
        <w:rPr>
          <w:rFonts w:cs="Arial"/>
          <w:b/>
          <w:szCs w:val="24"/>
        </w:rPr>
        <w:t>4.2</w:t>
      </w:r>
      <w:r w:rsidRPr="006142ED">
        <w:rPr>
          <w:rFonts w:cs="Arial"/>
          <w:bCs/>
          <w:szCs w:val="24"/>
        </w:rPr>
        <w:t xml:space="preserve">.  </w:t>
      </w:r>
      <w:r w:rsidRPr="006142ED">
        <w:rPr>
          <w:rFonts w:cs="Arial"/>
          <w:szCs w:val="24"/>
        </w:rPr>
        <w:t>Yellow, indigo, blue, gray, and green ellipsoids (50% probability) represent gold, silver, nitrogen, carbon, and chlorine, respectively.  Hydrogen atoms are omitted for clarity unless necessary to display close interatomic interactions (dark gray spheres).  Selected bond lengths (Å) and angles (°): 1 Au-C1, 2.020(3); Au-Cl, 2.3092(8); C1-Au-Cl, 179.96(8); 2 Ag-C1, 2.1312(11); Ag-Cl, 2.3628(3); C1-Ag-Cl, 170.13(3).</w:t>
      </w:r>
      <w:bookmarkEnd w:id="243"/>
      <w:bookmarkEnd w:id="244"/>
    </w:p>
    <w:p w14:paraId="1BDFD4BE" w14:textId="77777777" w:rsidR="002F42E1" w:rsidRPr="006142ED" w:rsidRDefault="002F42E1" w:rsidP="002F42E1">
      <w:pPr>
        <w:pStyle w:val="TAMainText"/>
      </w:pPr>
    </w:p>
    <w:p w14:paraId="74F14CAB" w14:textId="77777777" w:rsidR="002F42E1" w:rsidRPr="006142ED" w:rsidRDefault="002F42E1" w:rsidP="002F42E1">
      <w:pPr>
        <w:rPr>
          <w:rFonts w:eastAsia="Times New Roman" w:cs="Arial"/>
          <w:kern w:val="21"/>
          <w:szCs w:val="24"/>
        </w:rPr>
      </w:pPr>
      <w:r w:rsidRPr="006142ED">
        <w:rPr>
          <w:rFonts w:cs="Arial"/>
          <w:szCs w:val="24"/>
        </w:rPr>
        <w:br w:type="page"/>
      </w:r>
    </w:p>
    <w:p w14:paraId="68173F8B" w14:textId="77777777" w:rsidR="002F42E1" w:rsidRPr="006142ED" w:rsidRDefault="002F42E1" w:rsidP="002F42E1">
      <w:pPr>
        <w:pStyle w:val="VAFigureCaption"/>
        <w:jc w:val="center"/>
        <w:rPr>
          <w:rFonts w:ascii="Arial" w:hAnsi="Arial" w:cs="Arial"/>
          <w:szCs w:val="24"/>
        </w:rPr>
      </w:pPr>
      <w:r w:rsidRPr="006142ED">
        <w:rPr>
          <w:rFonts w:ascii="Arial" w:hAnsi="Arial" w:cs="Arial"/>
          <w:szCs w:val="24"/>
        </w:rPr>
        <w:object w:dxaOrig="4707" w:dyaOrig="6072" w14:anchorId="0E665F8A">
          <v:shape id="_x0000_i1117" type="#_x0000_t75" style="width:233.95pt;height:299.95pt" o:ole="">
            <v:imagedata r:id="rId270" o:title=""/>
          </v:shape>
          <o:OLEObject Type="Embed" ProgID="ChemDraw.Document.6.0" ShapeID="_x0000_i1117" DrawAspect="Content" ObjectID="_1680859481" r:id="rId271"/>
        </w:object>
      </w:r>
    </w:p>
    <w:p w14:paraId="5EEDA869" w14:textId="34D46EDD" w:rsidR="002F42E1" w:rsidRPr="006142ED" w:rsidRDefault="002F42E1" w:rsidP="002F42E1">
      <w:pPr>
        <w:pStyle w:val="Caption"/>
        <w:jc w:val="both"/>
        <w:rPr>
          <w:rFonts w:cs="Arial"/>
          <w:b/>
          <w:szCs w:val="24"/>
        </w:rPr>
      </w:pPr>
      <w:bookmarkStart w:id="245" w:name="_Ref66867020"/>
      <w:bookmarkStart w:id="246" w:name="_Toc69138041"/>
      <w:bookmarkStart w:id="247" w:name="_Toc69388761"/>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3</w:t>
      </w:r>
      <w:r w:rsidRPr="006142ED">
        <w:rPr>
          <w:rFonts w:cs="Arial"/>
          <w:b/>
          <w:bCs/>
        </w:rPr>
        <w:fldChar w:fldCharType="end"/>
      </w:r>
      <w:bookmarkEnd w:id="245"/>
      <w:r w:rsidRPr="006142ED">
        <w:rPr>
          <w:rFonts w:cs="Arial"/>
          <w:b/>
          <w:bCs/>
        </w:rPr>
        <w:t>:</w:t>
      </w:r>
      <w:r w:rsidRPr="006142ED">
        <w:rPr>
          <w:rFonts w:cs="Arial"/>
          <w:szCs w:val="24"/>
        </w:rPr>
        <w:t xml:space="preserve"> Solid state structures of (A) </w:t>
      </w:r>
      <w:r w:rsidRPr="006142ED">
        <w:rPr>
          <w:rFonts w:cs="Arial"/>
          <w:bCs/>
          <w:szCs w:val="24"/>
        </w:rPr>
        <w:t>[</w:t>
      </w:r>
      <w:r w:rsidRPr="006142ED">
        <w:rPr>
          <w:rFonts w:cs="Arial"/>
          <w:szCs w:val="24"/>
        </w:rPr>
        <w:t>(C</w:t>
      </w:r>
      <w:r w:rsidRPr="006142ED">
        <w:rPr>
          <w:rFonts w:cs="Arial"/>
          <w:szCs w:val="24"/>
          <w:vertAlign w:val="subscript"/>
        </w:rPr>
        <w:t>10</w:t>
      </w:r>
      <w:r w:rsidRPr="006142ED">
        <w:rPr>
          <w:rFonts w:cs="Arial"/>
          <w:szCs w:val="24"/>
        </w:rPr>
        <w:t>H</w:t>
      </w:r>
      <w:r w:rsidRPr="006142ED">
        <w:rPr>
          <w:rFonts w:cs="Arial"/>
          <w:szCs w:val="24"/>
          <w:vertAlign w:val="subscript"/>
        </w:rPr>
        <w:t>6</w:t>
      </w:r>
      <w:r w:rsidRPr="006142ED">
        <w:rPr>
          <w:rFonts w:cs="Arial"/>
          <w:szCs w:val="24"/>
        </w:rPr>
        <w:t>(</w:t>
      </w:r>
      <w:proofErr w:type="spellStart"/>
      <w:r w:rsidRPr="006142ED">
        <w:rPr>
          <w:rFonts w:cs="Arial"/>
          <w:szCs w:val="24"/>
          <w:vertAlign w:val="superscript"/>
        </w:rPr>
        <w:t>i</w:t>
      </w:r>
      <w:r w:rsidRPr="006142ED">
        <w:rPr>
          <w:rFonts w:cs="Arial"/>
          <w:szCs w:val="24"/>
        </w:rPr>
        <w:t>PrN</w:t>
      </w:r>
      <w:proofErr w:type="spellEnd"/>
      <w:r w:rsidRPr="006142ED">
        <w:rPr>
          <w:rFonts w:cs="Arial"/>
          <w:szCs w:val="24"/>
        </w:rPr>
        <w:t>)</w:t>
      </w:r>
      <w:proofErr w:type="gramStart"/>
      <w:r w:rsidRPr="006142ED">
        <w:rPr>
          <w:rFonts w:cs="Arial"/>
          <w:szCs w:val="24"/>
          <w:vertAlign w:val="subscript"/>
        </w:rPr>
        <w:t>2</w:t>
      </w:r>
      <w:r w:rsidRPr="006142ED">
        <w:rPr>
          <w:rFonts w:cs="Arial"/>
          <w:szCs w:val="24"/>
        </w:rPr>
        <w:t>)C</w:t>
      </w:r>
      <w:proofErr w:type="gramEnd"/>
      <w:r w:rsidRPr="006142ED">
        <w:rPr>
          <w:rFonts w:cs="Arial"/>
          <w:szCs w:val="24"/>
        </w:rPr>
        <w:t>)</w:t>
      </w:r>
      <w:proofErr w:type="spellStart"/>
      <w:r w:rsidRPr="006142ED">
        <w:rPr>
          <w:rFonts w:cs="Arial"/>
          <w:szCs w:val="24"/>
        </w:rPr>
        <w:t>CuCl</w:t>
      </w:r>
      <w:proofErr w:type="spellEnd"/>
      <w:r w:rsidRPr="006142ED">
        <w:rPr>
          <w:rFonts w:cs="Arial"/>
          <w:szCs w:val="24"/>
        </w:rPr>
        <w:t>]</w:t>
      </w:r>
      <w:r w:rsidRPr="006142ED">
        <w:rPr>
          <w:rFonts w:cs="Arial"/>
          <w:szCs w:val="24"/>
          <w:vertAlign w:val="subscript"/>
        </w:rPr>
        <w:t>2</w:t>
      </w:r>
      <w:r w:rsidRPr="006142ED">
        <w:rPr>
          <w:rFonts w:cs="Arial"/>
          <w:bCs/>
          <w:szCs w:val="24"/>
        </w:rPr>
        <w:t xml:space="preserve">, </w:t>
      </w:r>
      <w:r w:rsidRPr="006142ED">
        <w:rPr>
          <w:rFonts w:cs="Arial"/>
          <w:b/>
          <w:szCs w:val="24"/>
        </w:rPr>
        <w:t>4.3</w:t>
      </w:r>
      <w:r w:rsidRPr="006142ED">
        <w:rPr>
          <w:rFonts w:cs="Arial"/>
          <w:bCs/>
          <w:szCs w:val="24"/>
        </w:rPr>
        <w:t xml:space="preserve">, and (B) </w:t>
      </w:r>
      <w:r w:rsidRPr="006142ED">
        <w:rPr>
          <w:rFonts w:cs="Arial"/>
          <w:szCs w:val="24"/>
        </w:rPr>
        <w:t>(C</w:t>
      </w:r>
      <w:r w:rsidRPr="006142ED">
        <w:rPr>
          <w:rFonts w:cs="Arial"/>
          <w:szCs w:val="24"/>
          <w:vertAlign w:val="subscript"/>
        </w:rPr>
        <w:t>10</w:t>
      </w:r>
      <w:r w:rsidRPr="006142ED">
        <w:rPr>
          <w:rFonts w:cs="Arial"/>
          <w:szCs w:val="24"/>
        </w:rPr>
        <w:t>H</w:t>
      </w:r>
      <w:r w:rsidRPr="006142ED">
        <w:rPr>
          <w:rFonts w:cs="Arial"/>
          <w:szCs w:val="24"/>
          <w:vertAlign w:val="subscript"/>
        </w:rPr>
        <w:t>6</w:t>
      </w:r>
      <w:r w:rsidRPr="006142ED">
        <w:rPr>
          <w:rFonts w:cs="Arial"/>
          <w:szCs w:val="24"/>
        </w:rPr>
        <w:t>(</w:t>
      </w:r>
      <w:proofErr w:type="spellStart"/>
      <w:r w:rsidRPr="006142ED">
        <w:rPr>
          <w:rFonts w:cs="Arial"/>
          <w:szCs w:val="24"/>
          <w:vertAlign w:val="superscript"/>
        </w:rPr>
        <w:t>i</w:t>
      </w:r>
      <w:r w:rsidRPr="006142ED">
        <w:rPr>
          <w:rFonts w:cs="Arial"/>
          <w:szCs w:val="24"/>
        </w:rPr>
        <w:t>PrN</w:t>
      </w:r>
      <w:proofErr w:type="spellEnd"/>
      <w:r w:rsidRPr="006142ED">
        <w:rPr>
          <w:rFonts w:cs="Arial"/>
          <w:szCs w:val="24"/>
        </w:rPr>
        <w:t>)</w:t>
      </w:r>
      <w:r w:rsidRPr="006142ED">
        <w:rPr>
          <w:rFonts w:cs="Arial"/>
          <w:szCs w:val="24"/>
          <w:vertAlign w:val="subscript"/>
        </w:rPr>
        <w:t>2</w:t>
      </w:r>
      <w:r w:rsidRPr="006142ED">
        <w:rPr>
          <w:rFonts w:cs="Arial"/>
          <w:szCs w:val="24"/>
        </w:rPr>
        <w:t>)C)Pt(PPh</w:t>
      </w:r>
      <w:r w:rsidRPr="006142ED">
        <w:rPr>
          <w:rFonts w:cs="Arial"/>
          <w:szCs w:val="24"/>
          <w:vertAlign w:val="subscript"/>
        </w:rPr>
        <w:t>3</w:t>
      </w:r>
      <w:r w:rsidRPr="006142ED">
        <w:rPr>
          <w:rFonts w:cs="Arial"/>
          <w:szCs w:val="24"/>
        </w:rPr>
        <w:t>)</w:t>
      </w:r>
      <w:r w:rsidRPr="006142ED">
        <w:rPr>
          <w:rFonts w:cs="Arial"/>
          <w:szCs w:val="24"/>
          <w:vertAlign w:val="subscript"/>
        </w:rPr>
        <w:t>2</w:t>
      </w:r>
      <w:r w:rsidRPr="006142ED">
        <w:rPr>
          <w:rFonts w:cs="Arial"/>
          <w:szCs w:val="24"/>
        </w:rPr>
        <w:t xml:space="preserve">, </w:t>
      </w:r>
      <w:r w:rsidRPr="006142ED">
        <w:rPr>
          <w:rFonts w:cs="Arial"/>
          <w:b/>
          <w:szCs w:val="24"/>
        </w:rPr>
        <w:t>4.</w:t>
      </w:r>
      <w:r w:rsidRPr="006142ED">
        <w:rPr>
          <w:rFonts w:cs="Arial"/>
          <w:b/>
          <w:bCs/>
          <w:szCs w:val="24"/>
        </w:rPr>
        <w:t>4</w:t>
      </w:r>
      <w:r w:rsidRPr="006142ED">
        <w:rPr>
          <w:rFonts w:cs="Arial"/>
          <w:szCs w:val="24"/>
        </w:rPr>
        <w:t xml:space="preserve">.  Cyan, orange, blue, gray, green, and pink ellipsoids (50% probability) represent copper, platinum, nitrogen, carbon, chlorine, and phosphorous, respectively.  Hydrogen atoms are omitted for clarity unless necessary to display close interatomic interactions (dark gray spheres).  Selected bond lengths (Å) and angles (°): </w:t>
      </w:r>
      <w:r w:rsidRPr="006142ED">
        <w:rPr>
          <w:rFonts w:cs="Arial"/>
          <w:b/>
          <w:szCs w:val="24"/>
        </w:rPr>
        <w:t>4.</w:t>
      </w:r>
      <w:r w:rsidRPr="006142ED">
        <w:rPr>
          <w:rFonts w:cs="Arial"/>
          <w:b/>
          <w:bCs/>
          <w:szCs w:val="24"/>
        </w:rPr>
        <w:t>3</w:t>
      </w:r>
      <w:r w:rsidRPr="006142ED">
        <w:rPr>
          <w:rFonts w:cs="Arial"/>
          <w:szCs w:val="24"/>
        </w:rPr>
        <w:t xml:space="preserve"> Cu-C1, 1.932(3); Cu-Cl, 2.263(1); Cu-Cl', 2.391(1); C1-Cu-Cl, 140.91(12); C1-Cu-Cl', 123.81(12); Cl1-Cu-Cl', 94.91(4); </w:t>
      </w:r>
      <w:r w:rsidRPr="006142ED">
        <w:rPr>
          <w:rFonts w:cs="Arial"/>
          <w:b/>
          <w:szCs w:val="24"/>
        </w:rPr>
        <w:t>4.</w:t>
      </w:r>
      <w:r w:rsidRPr="006142ED">
        <w:rPr>
          <w:rFonts w:cs="Arial"/>
          <w:b/>
          <w:bCs/>
          <w:szCs w:val="24"/>
        </w:rPr>
        <w:t>4</w:t>
      </w:r>
      <w:r w:rsidRPr="006142ED">
        <w:rPr>
          <w:rFonts w:cs="Arial"/>
          <w:szCs w:val="24"/>
        </w:rPr>
        <w:t xml:space="preserve"> Pt-C1, 2.057(3); Pt-P1, 2.2475(9); Pt-P2, 2.2581(9); C1-Pt-P1, 121.20(8); C1-Pt-P2, 124.69(8); P1-Pt-P2, 113.92(3).</w:t>
      </w:r>
      <w:bookmarkEnd w:id="246"/>
      <w:bookmarkEnd w:id="247"/>
    </w:p>
    <w:p w14:paraId="5E62BA15" w14:textId="77777777" w:rsidR="002F42E1" w:rsidRPr="006142ED" w:rsidRDefault="002F42E1" w:rsidP="002F42E1">
      <w:pPr>
        <w:pStyle w:val="TAMainText"/>
      </w:pPr>
    </w:p>
    <w:p w14:paraId="0C898DBA" w14:textId="77777777" w:rsidR="002F42E1" w:rsidRPr="006142ED" w:rsidRDefault="002F42E1" w:rsidP="002F42E1">
      <w:pPr>
        <w:pStyle w:val="TAMainText"/>
      </w:pPr>
    </w:p>
    <w:p w14:paraId="140EC0BC" w14:textId="77777777" w:rsidR="002F42E1" w:rsidRPr="006142ED" w:rsidRDefault="002F42E1" w:rsidP="002F42E1">
      <w:pPr>
        <w:rPr>
          <w:rFonts w:eastAsia="Times New Roman" w:cs="Arial"/>
          <w:kern w:val="21"/>
          <w:szCs w:val="24"/>
        </w:rPr>
      </w:pPr>
      <w:r w:rsidRPr="006142ED">
        <w:rPr>
          <w:rFonts w:cs="Arial"/>
        </w:rPr>
        <w:br w:type="page"/>
      </w:r>
    </w:p>
    <w:p w14:paraId="1504AD90" w14:textId="77777777" w:rsidR="002F42E1" w:rsidRPr="006142ED" w:rsidRDefault="002F42E1" w:rsidP="002F42E1">
      <w:pPr>
        <w:pStyle w:val="TAMainText"/>
      </w:pPr>
      <w:r w:rsidRPr="006142ED">
        <w:rPr>
          <w:b/>
          <w:bCs/>
        </w:rPr>
        <w:lastRenderedPageBreak/>
        <w:t>4.</w:t>
      </w:r>
      <w:r w:rsidRPr="006142ED">
        <w:rPr>
          <w:b/>
        </w:rPr>
        <w:t>1</w:t>
      </w:r>
      <w:r w:rsidRPr="006142ED">
        <w:t xml:space="preserve"> and </w:t>
      </w:r>
      <w:r w:rsidRPr="006142ED">
        <w:rPr>
          <w:b/>
          <w:bCs/>
        </w:rPr>
        <w:t>4.</w:t>
      </w:r>
      <w:r w:rsidRPr="006142ED">
        <w:rPr>
          <w:b/>
        </w:rPr>
        <w:t>2</w:t>
      </w:r>
      <w:r w:rsidRPr="006142ED">
        <w:t xml:space="preserve">, the copper complex </w:t>
      </w:r>
      <w:r w:rsidRPr="006142ED">
        <w:rPr>
          <w:b/>
          <w:bCs/>
        </w:rPr>
        <w:t>4.</w:t>
      </w:r>
      <w:r w:rsidRPr="006142ED">
        <w:rPr>
          <w:b/>
        </w:rPr>
        <w:t>3</w:t>
      </w:r>
      <w:r w:rsidRPr="006142ED">
        <w:t xml:space="preserve"> has a close contact with a methine proton (H12…Cu, 2.20 Å), but in this case there is only one contact.  The asymmetry of the isopropyl groups in the crystal structure stimulated our investigation of this in solution via NMR (</w:t>
      </w:r>
      <w:r w:rsidRPr="006142ED">
        <w:rPr>
          <w:i/>
        </w:rPr>
        <w:t>vide supra</w:t>
      </w:r>
      <w:r w:rsidRPr="006142ED">
        <w:t>).</w:t>
      </w:r>
    </w:p>
    <w:p w14:paraId="6F8328CE" w14:textId="77777777" w:rsidR="002F42E1" w:rsidRPr="006142ED" w:rsidRDefault="002F42E1" w:rsidP="002F42E1">
      <w:pPr>
        <w:pStyle w:val="TAMainText"/>
        <w:ind w:firstLine="720"/>
      </w:pPr>
      <w:r w:rsidRPr="006142ED">
        <w:t>Our final d</w:t>
      </w:r>
      <w:r w:rsidRPr="006142ED">
        <w:rPr>
          <w:vertAlign w:val="superscript"/>
        </w:rPr>
        <w:t>10</w:t>
      </w:r>
      <w:r w:rsidRPr="006142ED">
        <w:t xml:space="preserve"> complex,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C)Pt</w:t>
      </w:r>
      <w:proofErr w:type="gramEnd"/>
      <w:r w:rsidRPr="006142ED">
        <w:t>(PPh</w:t>
      </w:r>
      <w:r w:rsidRPr="006142ED">
        <w:rPr>
          <w:vertAlign w:val="subscript"/>
        </w:rPr>
        <w:t>3</w:t>
      </w:r>
      <w:r w:rsidRPr="006142ED">
        <w:t>)</w:t>
      </w:r>
      <w:r w:rsidRPr="006142ED">
        <w:rPr>
          <w:vertAlign w:val="subscript"/>
        </w:rPr>
        <w:t>2</w:t>
      </w:r>
      <w:r w:rsidRPr="006142ED">
        <w:t xml:space="preserve">, </w:t>
      </w:r>
      <w:r w:rsidRPr="006142ED">
        <w:rPr>
          <w:b/>
          <w:bCs/>
        </w:rPr>
        <w:t>4.</w:t>
      </w:r>
      <w:r w:rsidRPr="006142ED">
        <w:rPr>
          <w:b/>
        </w:rPr>
        <w:t>4</w:t>
      </w:r>
      <w:r w:rsidRPr="006142ED">
        <w:t xml:space="preserve">, has a trigonal planar geometry in the solid-state.  The Pt-C1 bond distance is 2.057(3) Å which is in between the distances for </w:t>
      </w:r>
      <w:r w:rsidRPr="006142ED">
        <w:rPr>
          <w:b/>
          <w:bCs/>
        </w:rPr>
        <w:t>4.</w:t>
      </w:r>
      <w:r w:rsidRPr="006142ED">
        <w:rPr>
          <w:b/>
        </w:rPr>
        <w:t>1</w:t>
      </w:r>
      <w:r w:rsidRPr="006142ED">
        <w:t xml:space="preserve"> and </w:t>
      </w:r>
      <w:r w:rsidRPr="006142ED">
        <w:rPr>
          <w:b/>
          <w:bCs/>
        </w:rPr>
        <w:t>4.</w:t>
      </w:r>
      <w:r w:rsidRPr="006142ED">
        <w:rPr>
          <w:b/>
        </w:rPr>
        <w:t>2</w:t>
      </w:r>
      <w:r w:rsidRPr="006142ED">
        <w:t>.  NHC complexes with Pt(0) are quite rare and a few three-coordinate species have been reported;</w:t>
      </w:r>
      <w:r w:rsidRPr="006142ED">
        <w:fldChar w:fldCharType="begin">
          <w:fldData xml:space="preserve">PEVuZE5vdGU+PENpdGU+PEF1dGhvcj5IYXJkbWFuPC9BdXRob3I+PFllYXI+MjAwNDwvWWVhcj48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</w:fldData>
        </w:fldChar>
      </w:r>
      <w:r w:rsidRPr="006142ED">
        <w:instrText xml:space="preserve"> ADDIN EN.CITE </w:instrText>
      </w:r>
      <w:r w:rsidRPr="006142ED">
        <w:fldChar w:fldCharType="begin">
          <w:fldData xml:space="preserve">PEVuZE5vdGU+PENpdGU+PEF1dGhvcj5IYXJkbWFuPC9BdXRob3I+PFllYXI+MjAwNDwvWWVhcj48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</w:fldData>
        </w:fldChar>
      </w:r>
      <w:r w:rsidRPr="006142ED">
        <w:instrText xml:space="preserve"> ADDIN EN.CITE.DATA </w:instrText>
      </w:r>
      <w:r w:rsidRPr="006142ED">
        <w:fldChar w:fldCharType="end"/>
      </w:r>
      <w:r w:rsidRPr="006142ED">
        <w:fldChar w:fldCharType="separate"/>
      </w:r>
      <w:hyperlink w:anchor="_ENREF_52" w:tooltip="Hardman, 2004 #247" w:history="1">
        <w:r w:rsidRPr="006142ED">
          <w:rPr>
            <w:noProof/>
            <w:vertAlign w:val="superscript"/>
          </w:rPr>
          <w:t>52</w:t>
        </w:r>
      </w:hyperlink>
      <w:r w:rsidRPr="006142ED">
        <w:rPr>
          <w:noProof/>
          <w:vertAlign w:val="superscript"/>
        </w:rPr>
        <w:t xml:space="preserve">, </w:t>
      </w:r>
      <w:hyperlink w:anchor="_ENREF_53" w:tooltip="Silbestri, 2012 #248" w:history="1">
        <w:r w:rsidRPr="006142ED">
          <w:rPr>
            <w:noProof/>
            <w:vertAlign w:val="superscript"/>
          </w:rPr>
          <w:t>53</w:t>
        </w:r>
      </w:hyperlink>
      <w:r w:rsidRPr="006142ED">
        <w:fldChar w:fldCharType="end"/>
      </w:r>
      <w:r w:rsidRPr="006142ED">
        <w:t xml:space="preserve"> most Pt(0) complexes are two coordinate.</w:t>
      </w:r>
      <w:hyperlink w:anchor="_ENREF_54" w:tooltip="Arduengo, 1994 #249" w:history="1">
        <w:r w:rsidRPr="006142ED">
          <w:fldChar w:fldCharType="begin">
            <w:fldData xml:space="preserve">PEVuZE5vdGU+PENpdGU+PEF1dGhvcj5BcmR1ZW5nbzwvQXV0aG9yPjxZZWFyPjE5OTQ8L1llYXI+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</w:fldData>
          </w:fldChar>
        </w:r>
        <w:r w:rsidRPr="006142ED">
          <w:instrText xml:space="preserve"> ADDIN EN.CITE </w:instrText>
        </w:r>
        <w:r w:rsidRPr="006142ED">
          <w:fldChar w:fldCharType="begin">
            <w:fldData xml:space="preserve">PEVuZE5vdGU+PENpdGU+PEF1dGhvcj5BcmR1ZW5nbzwvQXV0aG9yPjxZZWFyPjE5OTQ8L1llYXI+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</w:fldData>
          </w:fldChar>
        </w:r>
        <w:r w:rsidRPr="006142ED">
          <w:instrText xml:space="preserve"> ADDIN EN.CITE.DATA </w:instrText>
        </w:r>
        <w:r w:rsidRPr="006142ED">
          <w:fldChar w:fldCharType="end"/>
        </w:r>
        <w:r w:rsidRPr="006142ED">
          <w:fldChar w:fldCharType="separate"/>
        </w:r>
        <w:r w:rsidRPr="006142ED">
          <w:rPr>
            <w:noProof/>
            <w:vertAlign w:val="superscript"/>
          </w:rPr>
          <w:t>54-59</w:t>
        </w:r>
        <w:r w:rsidRPr="006142ED">
          <w:fldChar w:fldCharType="end"/>
        </w:r>
      </w:hyperlink>
      <w:r w:rsidRPr="006142ED">
        <w:t xml:space="preserve">  All of these Pt(0) complexes display shorter Pt-C bond distances than </w:t>
      </w:r>
      <w:r w:rsidRPr="006142ED">
        <w:rPr>
          <w:b/>
          <w:bCs/>
        </w:rPr>
        <w:t>4.</w:t>
      </w:r>
      <w:r w:rsidRPr="006142ED">
        <w:rPr>
          <w:b/>
        </w:rPr>
        <w:t>4</w:t>
      </w:r>
      <w:r w:rsidRPr="006142ED">
        <w:t xml:space="preserve"> and notably all feature 5-atom ringed NHCs.  The three ligands on </w:t>
      </w:r>
      <w:r w:rsidRPr="006142ED">
        <w:rPr>
          <w:b/>
          <w:bCs/>
        </w:rPr>
        <w:t>4.</w:t>
      </w:r>
      <w:r w:rsidRPr="006142ED">
        <w:rPr>
          <w:b/>
        </w:rPr>
        <w:t>4</w:t>
      </w:r>
      <w:r w:rsidRPr="006142ED">
        <w:t xml:space="preserve"> form a plane where the Pt is in the center, but the steric bulk from the isopropyl groups on the NHC push the phosphines close together, which reduces the P1-Pt-P2 bond angle to 113.92(</w:t>
      </w:r>
      <w:proofErr w:type="gramStart"/>
      <w:r w:rsidRPr="006142ED">
        <w:t>3)°</w:t>
      </w:r>
      <w:proofErr w:type="gramEnd"/>
      <w:r w:rsidRPr="006142ED">
        <w:t xml:space="preserve">.  Like the group 11 complexes discussed earlier, complex </w:t>
      </w:r>
      <w:r w:rsidRPr="006142ED">
        <w:rPr>
          <w:b/>
          <w:bCs/>
        </w:rPr>
        <w:t>4.</w:t>
      </w:r>
      <w:r w:rsidRPr="006142ED">
        <w:rPr>
          <w:b/>
        </w:rPr>
        <w:t>4</w:t>
      </w:r>
      <w:r w:rsidRPr="006142ED">
        <w:t xml:space="preserve"> has close contacts between the metal center and the methine protons (H12…Pt, 2.39Å; H15…Pt, 2.31 Å). </w:t>
      </w:r>
    </w:p>
    <w:p w14:paraId="15C14938" w14:textId="5B9B416F" w:rsidR="002F42E1" w:rsidRPr="006142ED" w:rsidRDefault="002F42E1" w:rsidP="002F42E1">
      <w:pPr>
        <w:pStyle w:val="TAMainText"/>
        <w:ind w:firstLine="720"/>
        <w:rPr>
          <w:highlight w:val="yellow"/>
        </w:rPr>
      </w:pPr>
      <w:r w:rsidRPr="006142ED">
        <w:t xml:space="preserve">Since the solid-state structures demonstrated that there are close contacts between the protons on the perimidinium NHCs and the metal, we were particularly interested in the </w:t>
      </w:r>
      <w:r w:rsidRPr="006142ED">
        <w:rPr>
          <w:vertAlign w:val="superscript"/>
        </w:rPr>
        <w:t>1</w:t>
      </w:r>
      <w:r w:rsidRPr="006142ED">
        <w:t xml:space="preserve">H NMR spectra.  Evaluation of the </w:t>
      </w:r>
      <w:r w:rsidRPr="006142ED">
        <w:rPr>
          <w:vertAlign w:val="superscript"/>
        </w:rPr>
        <w:t>1</w:t>
      </w:r>
      <w:r w:rsidRPr="006142ED">
        <w:t>H NMR for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w:t>
      </w:r>
      <w:proofErr w:type="spellStart"/>
      <w:r w:rsidRPr="006142ED">
        <w:t>AuCl</w:t>
      </w:r>
      <w:proofErr w:type="spellEnd"/>
      <w:proofErr w:type="gramEnd"/>
      <w:r w:rsidRPr="006142ED">
        <w:t xml:space="preserve"> shows the influence of the metal center (</w:t>
      </w:r>
      <w:r w:rsidRPr="006142ED">
        <w:fldChar w:fldCharType="begin"/>
      </w:r>
      <w:r w:rsidRPr="006142ED">
        <w:instrText xml:space="preserve"> REF _Ref66867627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4</w:t>
      </w:r>
      <w:r w:rsidRPr="006142ED">
        <w:fldChar w:fldCharType="end"/>
      </w:r>
      <w:r w:rsidRPr="006142ED">
        <w:rPr>
          <w:b/>
          <w:bCs/>
        </w:rPr>
        <w:t>A</w:t>
      </w:r>
      <w:r w:rsidRPr="006142ED">
        <w:t xml:space="preserve">).  In particular, the methine protons are shifted downfield (6.17 ppm) and broadened significantly to where the expected splitting is not observed.  In fact, the methine carbons in the </w:t>
      </w:r>
      <w:r w:rsidRPr="006142ED">
        <w:rPr>
          <w:vertAlign w:val="superscript"/>
        </w:rPr>
        <w:t>13</w:t>
      </w:r>
      <w:r w:rsidRPr="006142ED">
        <w:t xml:space="preserve">C NMR for </w:t>
      </w:r>
      <w:r w:rsidRPr="006142ED">
        <w:rPr>
          <w:b/>
          <w:bCs/>
        </w:rPr>
        <w:t>4.</w:t>
      </w:r>
      <w:r w:rsidRPr="006142ED">
        <w:rPr>
          <w:b/>
        </w:rPr>
        <w:t>1</w:t>
      </w:r>
      <w:r w:rsidRPr="006142ED">
        <w:t xml:space="preserve"> are also significantly broadened to where they are barely visible above the baseline at 64.24 ppm (</w:t>
      </w:r>
      <w:r w:rsidRPr="006142ED">
        <w:fldChar w:fldCharType="begin"/>
      </w:r>
      <w:r w:rsidRPr="006142ED">
        <w:instrText xml:space="preserve"> REF _Ref66867627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4</w:t>
      </w:r>
      <w:r w:rsidRPr="006142ED">
        <w:fldChar w:fldCharType="end"/>
      </w:r>
      <w:r w:rsidRPr="006142ED">
        <w:rPr>
          <w:b/>
          <w:bCs/>
        </w:rPr>
        <w:t>A</w:t>
      </w:r>
      <w:r w:rsidRPr="006142ED">
        <w:t>, inset).  The carbene resonance is visible at 192.89 ppm (</w:t>
      </w:r>
      <w:r w:rsidRPr="006142ED">
        <w:fldChar w:fldCharType="begin"/>
      </w:r>
      <w:r w:rsidRPr="006142ED">
        <w:instrText xml:space="preserve"> REF _Ref66867818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2</w:t>
      </w:r>
      <w:r w:rsidRPr="006142ED">
        <w:fldChar w:fldCharType="end"/>
      </w:r>
      <w:r w:rsidRPr="006142ED">
        <w:t>).  These observations are consistent with reports of the NMRs of complexes that employed the same perimidinium NHC.</w:t>
      </w:r>
      <w:hyperlink w:anchor="_ENREF_22" w:tooltip="Bazinet, 2003 #166" w:history="1">
        <w:r w:rsidRPr="006142ED">
          <w:fldChar w:fldCharType="begin">
            <w:fldData xml:space="preserve">PEVuZE5vdGU+PENpdGU+PEF1dGhvcj5CYXppbmV0PC9BdXRob3I+PFllYXI+MjAwNzwvWWVhcj48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</w:fldData>
          </w:fldChar>
        </w:r>
        <w:r w:rsidRPr="006142ED">
          <w:instrText xml:space="preserve"> ADDIN EN.CITE </w:instrText>
        </w:r>
        <w:r w:rsidRPr="006142ED">
          <w:fldChar w:fldCharType="begin">
            <w:fldData xml:space="preserve">PEVuZE5vdGU+PENpdGU+PEF1dGhvcj5CYXppbmV0PC9BdXRob3I+PFllYXI+MjAwNzwvWWVhcj48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</w:fldData>
          </w:fldChar>
        </w:r>
        <w:r w:rsidRPr="006142ED">
          <w:instrText xml:space="preserve"> ADDIN EN.CITE.DATA </w:instrText>
        </w:r>
        <w:r w:rsidRPr="006142ED">
          <w:fldChar w:fldCharType="end"/>
        </w:r>
        <w:r w:rsidRPr="006142ED">
          <w:fldChar w:fldCharType="separate"/>
        </w:r>
        <w:r w:rsidRPr="006142ED">
          <w:rPr>
            <w:noProof/>
            <w:vertAlign w:val="superscript"/>
          </w:rPr>
          <w:t>22-24</w:t>
        </w:r>
        <w:r w:rsidRPr="006142ED">
          <w:fldChar w:fldCharType="end"/>
        </w:r>
      </w:hyperlink>
      <w:r w:rsidRPr="006142ED">
        <w:t xml:space="preserve">  The silver complex, </w:t>
      </w:r>
      <w:r w:rsidRPr="006142ED">
        <w:rPr>
          <w:b/>
          <w:bCs/>
        </w:rPr>
        <w:t>4.</w:t>
      </w:r>
      <w:r w:rsidRPr="006142ED">
        <w:rPr>
          <w:b/>
        </w:rPr>
        <w:t>2</w:t>
      </w:r>
      <w:r w:rsidRPr="006142ED">
        <w:t>, shows a less pronounced downfield shift (4.81 ppm) for the methine protons that is also significantly broadened (</w:t>
      </w:r>
      <w:r w:rsidRPr="006142ED">
        <w:fldChar w:fldCharType="begin"/>
      </w:r>
      <w:r w:rsidRPr="006142ED">
        <w:instrText xml:space="preserve"> REF _Ref66867845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5</w:t>
      </w:r>
      <w:r w:rsidRPr="006142ED">
        <w:fldChar w:fldCharType="end"/>
      </w:r>
      <w:r w:rsidRPr="006142ED">
        <w:t xml:space="preserve">).  Notably, neither the methine carbons nor the carbene carbon were observed in the </w:t>
      </w:r>
      <w:r w:rsidRPr="006142ED">
        <w:rPr>
          <w:vertAlign w:val="superscript"/>
        </w:rPr>
        <w:t>13</w:t>
      </w:r>
      <w:r w:rsidRPr="006142ED">
        <w:t>C NMR (</w:t>
      </w:r>
      <w:r w:rsidRPr="006142ED">
        <w:fldChar w:fldCharType="begin"/>
      </w:r>
      <w:r w:rsidRPr="006142ED">
        <w:instrText xml:space="preserve"> REF _Ref66867861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6</w:t>
      </w:r>
      <w:r w:rsidRPr="006142ED">
        <w:fldChar w:fldCharType="end"/>
      </w:r>
      <w:r w:rsidRPr="006142ED">
        <w:t>).  Their absence is due to the splitting of the two spin active isotopes of silver which often make observation of carbons near the metal challenging.</w:t>
      </w:r>
      <w:hyperlink w:anchor="_ENREF_60" w:tooltip="Şahin-Bölükbaşı, 2019 #255" w:history="1">
        <w:r w:rsidRPr="006142ED">
          <w:fldChar w:fldCharType="begin"/>
        </w:r>
        <w:r w:rsidRPr="006142ED">
          <w:instrText xml:space="preserve"> ADDIN EN.CITE &lt;EndNote&gt;&lt;Cite&gt;&lt;Author&gt;Şahin-Bölükbaşı&lt;/Author&gt;&lt;Year&gt;2019&lt;/Year&gt;&lt;RecNum&gt;255&lt;/RecNum&gt;&lt;DisplayText&gt;&lt;style face="superscript"&gt;60&lt;/style&gt;&lt;/DisplayText&gt;&lt;record&gt;&lt;rec-number&gt;255&lt;/rec-number&gt;&lt;foreign-keys&gt;&lt;key app="EN" db-id="xrxd59svtrf02keraz8ppfwze9pf29tt2e0v" timestamp="1617126053" guid="708490f6-e302-4668-ae1f-39a004858ca8"&gt;255&lt;/key&gt;&lt;/foreign-keys&gt;&lt;ref-type name="Journal Article"&gt;17&lt;/ref-type&gt;&lt;contributors&gt;&lt;authors&gt;&lt;author&gt;Şahin-Bölükbaşı, Serap&lt;/author&gt;&lt;author&gt;Şahin, Neslihan&lt;/author&gt;&lt;/authors&gt;&lt;/contributors&gt;&lt;titles&gt;&lt;title&gt;Novel Silver-NHC complexes: Synthesis and anticancer properties&lt;/title&gt;&lt;secondary-title&gt;Journal of Organometallic Chemistry&lt;/secondary-title&gt;&lt;/titles&gt;&lt;periodical&gt;&lt;full-title&gt;Journal of Organometallic Chemistry&lt;/full-title&gt;&lt;/periodical&gt;&lt;pages&gt;78-84&lt;/pages&gt;&lt;volume&gt;891&lt;/volume&gt;&lt;keywords&gt;&lt;keyword&gt;N-Heterocyclic carbene&lt;/keyword&gt;&lt;keyword&gt;Benzimidazole-2-ylidene&lt;/keyword&gt;&lt;keyword&gt;Silver&lt;/keyword&gt;&lt;keyword&gt;Prostate cancer&lt;/keyword&gt;&lt;keyword&gt;Breast cancer&lt;/keyword&gt;&lt;keyword&gt;Anticancer activity&lt;/keyword&gt;&lt;/keywords&gt;&lt;dates&gt;&lt;year&gt;2019&lt;/year&gt;&lt;pub-dates&gt;&lt;date&gt;2019/08/01/&lt;/date&gt;&lt;/pub-dates&gt;&lt;/dates&gt;&lt;isbn&gt;0022-328X&lt;/isbn&gt;&lt;urls&gt;&lt;related-urls&gt;&lt;url&gt;https://www.sciencedirect.com/science/article/pii/S0022328X19301573&lt;/url&gt;&lt;/related-urls&gt;&lt;/urls&gt;&lt;electronic-resource-num&gt;https://doi.org/10.1016/j.jorganchem.2019.04.018&lt;/electronic-resource-num&gt;&lt;/record&gt;&lt;/Cite&gt;&lt;/EndNote&gt;</w:instrText>
        </w:r>
        <w:r w:rsidRPr="006142ED">
          <w:fldChar w:fldCharType="separate"/>
        </w:r>
        <w:r w:rsidRPr="006142ED">
          <w:rPr>
            <w:noProof/>
            <w:vertAlign w:val="superscript"/>
          </w:rPr>
          <w:t>60</w:t>
        </w:r>
        <w:r w:rsidRPr="006142ED">
          <w:fldChar w:fldCharType="end"/>
        </w:r>
      </w:hyperlink>
      <w:r w:rsidRPr="006142ED">
        <w:t xml:space="preserve">  HSQC measurements for </w:t>
      </w:r>
      <w:r w:rsidRPr="006142ED">
        <w:rPr>
          <w:b/>
          <w:bCs/>
        </w:rPr>
        <w:t>4.</w:t>
      </w:r>
      <w:r w:rsidRPr="006142ED">
        <w:rPr>
          <w:b/>
        </w:rPr>
        <w:t>2</w:t>
      </w:r>
      <w:r w:rsidRPr="006142ED">
        <w:t xml:space="preserve"> also could not resolve the methine carbon resonance.</w:t>
      </w:r>
    </w:p>
    <w:p w14:paraId="3322AFDA" w14:textId="49608973" w:rsidR="002F42E1" w:rsidRPr="006142ED" w:rsidRDefault="002F42E1" w:rsidP="002F42E1">
      <w:pPr>
        <w:pStyle w:val="TAMainText"/>
      </w:pPr>
      <w:r w:rsidRPr="006142ED">
        <w:tab/>
        <w:t>The isopropyl groups on the solid-state structure for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w:t>
      </w:r>
      <w:proofErr w:type="spellStart"/>
      <w:r w:rsidRPr="006142ED">
        <w:t>CuCl</w:t>
      </w:r>
      <w:proofErr w:type="spellEnd"/>
      <w:proofErr w:type="gramEnd"/>
      <w:r w:rsidRPr="006142ED">
        <w:t>]</w:t>
      </w:r>
      <w:r w:rsidRPr="006142ED">
        <w:rPr>
          <w:vertAlign w:val="subscript"/>
        </w:rPr>
        <w:t>2</w:t>
      </w:r>
      <w:r w:rsidRPr="006142ED">
        <w:t xml:space="preserve">, </w:t>
      </w:r>
      <w:r w:rsidRPr="006142ED">
        <w:rPr>
          <w:b/>
          <w:bCs/>
        </w:rPr>
        <w:t>4.</w:t>
      </w:r>
      <w:r w:rsidRPr="006142ED">
        <w:rPr>
          <w:b/>
        </w:rPr>
        <w:t>3</w:t>
      </w:r>
      <w:r w:rsidRPr="006142ED">
        <w:t xml:space="preserve">, are in different conformations.  If this is true in solution, then there would be separate resonances for their protons.  However, a </w:t>
      </w:r>
      <w:r w:rsidRPr="006142ED">
        <w:rPr>
          <w:vertAlign w:val="superscript"/>
        </w:rPr>
        <w:t>1</w:t>
      </w:r>
      <w:r w:rsidRPr="006142ED">
        <w:t xml:space="preserve">H NMR at room temperature revealed a spectrum </w:t>
      </w:r>
      <w:proofErr w:type="gramStart"/>
      <w:r w:rsidRPr="006142ED">
        <w:t>similar to</w:t>
      </w:r>
      <w:proofErr w:type="gramEnd"/>
      <w:r w:rsidRPr="006142ED">
        <w:t xml:space="preserve"> </w:t>
      </w:r>
      <w:r w:rsidRPr="006142ED">
        <w:rPr>
          <w:b/>
          <w:bCs/>
        </w:rPr>
        <w:t>4.</w:t>
      </w:r>
      <w:r w:rsidRPr="006142ED">
        <w:rPr>
          <w:b/>
        </w:rPr>
        <w:t>2</w:t>
      </w:r>
      <w:r w:rsidRPr="006142ED">
        <w:t xml:space="preserve"> (</w:t>
      </w:r>
      <w:r w:rsidRPr="006142ED">
        <w:fldChar w:fldCharType="begin"/>
      </w:r>
      <w:r w:rsidRPr="006142ED">
        <w:instrText xml:space="preserve"> REF _Ref66867627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4</w:t>
      </w:r>
      <w:r w:rsidRPr="006142ED">
        <w:fldChar w:fldCharType="end"/>
      </w:r>
      <w:r w:rsidRPr="006142ED">
        <w:rPr>
          <w:b/>
          <w:bCs/>
        </w:rPr>
        <w:t>B</w:t>
      </w:r>
      <w:r w:rsidRPr="006142ED">
        <w:t>), with broad singlets at 4.64 and 1.40 ppm.  Cooling the solution to 230 K in d</w:t>
      </w:r>
      <w:r w:rsidRPr="006142ED">
        <w:rPr>
          <w:vertAlign w:val="subscript"/>
        </w:rPr>
        <w:t>8</w:t>
      </w:r>
      <w:r w:rsidRPr="006142ED">
        <w:t>-toluene revealed the resonances for the isopropyl diverge to two distinct sets of peaks eliminating the coalescence (</w:t>
      </w:r>
      <w:r w:rsidRPr="006142ED">
        <w:fldChar w:fldCharType="begin"/>
      </w:r>
      <w:r w:rsidRPr="006142ED">
        <w:instrText xml:space="preserve"> REF _Ref66867627 \h </w:instrText>
      </w:r>
      <w:r w:rsidR="006142ED" w:rsidRPr="006142ED">
        <w:instrText xml:space="preserve"> \* MERGEFORMAT </w:instrText>
      </w:r>
      <w:r w:rsidRPr="006142ED">
        <w:fldChar w:fldCharType="separate"/>
      </w:r>
      <w:r w:rsidR="00B821A7" w:rsidRPr="006142ED">
        <w:rPr>
          <w:b/>
          <w:bCs/>
        </w:rPr>
        <w:t xml:space="preserve">Figure </w:t>
      </w:r>
      <w:r w:rsidR="00B821A7">
        <w:rPr>
          <w:b/>
          <w:bCs/>
          <w:noProof/>
        </w:rPr>
        <w:t>4</w:t>
      </w:r>
      <w:r w:rsidR="00B821A7" w:rsidRPr="006142ED">
        <w:rPr>
          <w:b/>
          <w:bCs/>
          <w:noProof/>
        </w:rPr>
        <w:t>.</w:t>
      </w:r>
      <w:r w:rsidR="00B821A7">
        <w:rPr>
          <w:b/>
          <w:bCs/>
          <w:noProof/>
        </w:rPr>
        <w:t>4</w:t>
      </w:r>
      <w:r w:rsidRPr="006142ED">
        <w:fldChar w:fldCharType="end"/>
      </w:r>
      <w:r w:rsidRPr="006142ED">
        <w:rPr>
          <w:b/>
          <w:bCs/>
        </w:rPr>
        <w:t>B</w:t>
      </w:r>
      <w:r w:rsidRPr="006142ED">
        <w:t xml:space="preserve">, </w:t>
      </w:r>
      <w:r w:rsidRPr="006142ED">
        <w:fldChar w:fldCharType="begin"/>
      </w:r>
      <w:r w:rsidRPr="006142ED">
        <w:instrText xml:space="preserve"> REF _Ref69135274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11</w:t>
      </w:r>
      <w:r w:rsidRPr="006142ED">
        <w:fldChar w:fldCharType="end"/>
      </w:r>
      <w:r w:rsidRPr="006142ED">
        <w:t xml:space="preserve"> for COSY).  As the temperature is reduced, there is not sufficient energy for rotation about the bond and the isopropyl groups are locked into two distinct positions, matching the observation in the X-ray structure.  Finally, the carbene resonance for </w:t>
      </w:r>
      <w:r w:rsidRPr="006142ED">
        <w:rPr>
          <w:b/>
          <w:bCs/>
        </w:rPr>
        <w:t>4.</w:t>
      </w:r>
      <w:r w:rsidRPr="006142ED">
        <w:rPr>
          <w:b/>
        </w:rPr>
        <w:t>3</w:t>
      </w:r>
      <w:r w:rsidRPr="006142ED">
        <w:t xml:space="preserve"> is observed in the </w:t>
      </w:r>
      <w:r w:rsidRPr="006142ED">
        <w:rPr>
          <w:vertAlign w:val="superscript"/>
        </w:rPr>
        <w:t>13</w:t>
      </w:r>
      <w:r w:rsidRPr="006142ED">
        <w:t>C NMR at 197.68 ppm (</w:t>
      </w:r>
      <w:r w:rsidRPr="006142ED">
        <w:fldChar w:fldCharType="begin"/>
      </w:r>
      <w:r w:rsidRPr="006142ED">
        <w:instrText xml:space="preserve"> REF _Ref66867914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9</w:t>
      </w:r>
      <w:r w:rsidRPr="006142ED">
        <w:fldChar w:fldCharType="end"/>
      </w:r>
      <w:r w:rsidRPr="006142ED">
        <w:t>).</w:t>
      </w:r>
    </w:p>
    <w:p w14:paraId="54C1151C" w14:textId="5B61E20C" w:rsidR="002F42E1" w:rsidRPr="006142ED" w:rsidRDefault="002F42E1" w:rsidP="002F42E1">
      <w:pPr>
        <w:pStyle w:val="TAMainText"/>
        <w:ind w:firstLine="720"/>
      </w:pPr>
      <w:r w:rsidRPr="006142ED">
        <w:t xml:space="preserve">The NMR for the platinum complex, </w:t>
      </w:r>
      <w:r w:rsidRPr="006142ED">
        <w:rPr>
          <w:b/>
          <w:bCs/>
        </w:rPr>
        <w:t>4.</w:t>
      </w:r>
      <w:r w:rsidRPr="006142ED">
        <w:rPr>
          <w:b/>
        </w:rPr>
        <w:t>4</w:t>
      </w:r>
      <w:r w:rsidRPr="006142ED">
        <w:t>, was distinct from the group 11 complexes (</w:t>
      </w:r>
      <w:r w:rsidRPr="006142ED">
        <w:rPr>
          <w:b/>
          <w:bCs/>
        </w:rPr>
        <w:t>4.</w:t>
      </w:r>
      <w:r w:rsidRPr="006142ED">
        <w:rPr>
          <w:b/>
        </w:rPr>
        <w:t>1</w:t>
      </w:r>
      <w:r w:rsidRPr="006142ED">
        <w:t>-</w:t>
      </w:r>
      <w:r w:rsidRPr="006142ED">
        <w:rPr>
          <w:b/>
          <w:bCs/>
        </w:rPr>
        <w:t>4.</w:t>
      </w:r>
      <w:r w:rsidRPr="006142ED">
        <w:rPr>
          <w:b/>
        </w:rPr>
        <w:t>3</w:t>
      </w:r>
      <w:r w:rsidRPr="006142ED">
        <w:t xml:space="preserve">) due to the additional phosphine ligands.  A single phosphorus resonance with Pt satellites was observed at 45.6 ppm in the </w:t>
      </w:r>
      <w:r w:rsidRPr="006142ED">
        <w:rPr>
          <w:vertAlign w:val="superscript"/>
        </w:rPr>
        <w:t>31</w:t>
      </w:r>
      <w:r w:rsidRPr="006142ED">
        <w:t>P NMR (</w:t>
      </w:r>
      <w:r w:rsidRPr="006142ED">
        <w:fldChar w:fldCharType="begin"/>
      </w:r>
      <w:r w:rsidRPr="006142ED">
        <w:instrText xml:space="preserve"> REF _Ref66867932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17</w:t>
      </w:r>
      <w:r w:rsidRPr="006142ED">
        <w:fldChar w:fldCharType="end"/>
      </w:r>
      <w:r w:rsidRPr="006142ED">
        <w:t xml:space="preserve">).  More notably, complex </w:t>
      </w:r>
      <w:r w:rsidRPr="006142ED">
        <w:rPr>
          <w:b/>
        </w:rPr>
        <w:t>4</w:t>
      </w:r>
      <w:r w:rsidRPr="006142ED">
        <w:t xml:space="preserve"> was the only perimidinium complex that was synthesized that showed the expected septet coupling on the methine proton at 6.84 ppm in the </w:t>
      </w:r>
      <w:r w:rsidRPr="006142ED">
        <w:rPr>
          <w:vertAlign w:val="superscript"/>
        </w:rPr>
        <w:t>1</w:t>
      </w:r>
      <w:r w:rsidRPr="006142ED">
        <w:t>H NMR</w:t>
      </w:r>
      <w:r w:rsidRPr="006142ED">
        <w:br w:type="page"/>
      </w:r>
    </w:p>
    <w:p w14:paraId="0E53C7FD" w14:textId="77777777" w:rsidR="002F42E1" w:rsidRPr="006142ED" w:rsidRDefault="002F42E1" w:rsidP="002F42E1">
      <w:pPr>
        <w:pStyle w:val="TAMainText"/>
        <w:jc w:val="center"/>
      </w:pPr>
      <w:r w:rsidRPr="006142ED">
        <w:object w:dxaOrig="4770" w:dyaOrig="6444" w14:anchorId="086BFA57">
          <v:shape id="_x0000_i1118" type="#_x0000_t75" style="width:239.7pt;height:324.45pt" o:ole="">
            <v:imagedata r:id="rId272" o:title=""/>
          </v:shape>
          <o:OLEObject Type="Embed" ProgID="ChemDraw.Document.6.0" ShapeID="_x0000_i1118" DrawAspect="Content" ObjectID="_1680859482" r:id="rId273"/>
        </w:object>
      </w:r>
    </w:p>
    <w:p w14:paraId="3F2BEF34" w14:textId="0A63D5B1" w:rsidR="002F42E1" w:rsidRPr="006142ED" w:rsidRDefault="002F42E1" w:rsidP="002F42E1">
      <w:pPr>
        <w:pStyle w:val="Caption"/>
        <w:jc w:val="both"/>
        <w:rPr>
          <w:rFonts w:cs="Arial"/>
          <w:szCs w:val="24"/>
        </w:rPr>
      </w:pPr>
      <w:bookmarkStart w:id="248" w:name="_Ref66867627"/>
      <w:bookmarkStart w:id="249" w:name="_Toc69138042"/>
      <w:bookmarkStart w:id="250" w:name="_Toc69388762"/>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4</w:t>
      </w:r>
      <w:r w:rsidRPr="006142ED">
        <w:rPr>
          <w:rFonts w:cs="Arial"/>
          <w:b/>
          <w:bCs/>
        </w:rPr>
        <w:fldChar w:fldCharType="end"/>
      </w:r>
      <w:bookmarkEnd w:id="248"/>
      <w:r w:rsidRPr="006142ED">
        <w:rPr>
          <w:rFonts w:cs="Arial"/>
          <w:b/>
          <w:bCs/>
        </w:rPr>
        <w:t>:</w:t>
      </w:r>
      <w:r w:rsidRPr="006142ED">
        <w:rPr>
          <w:rFonts w:cs="Arial"/>
          <w:szCs w:val="24"/>
        </w:rPr>
        <w:t xml:space="preserve">  NMR spectra of (A) (C</w:t>
      </w:r>
      <w:r w:rsidRPr="006142ED">
        <w:rPr>
          <w:rFonts w:cs="Arial"/>
          <w:szCs w:val="24"/>
          <w:vertAlign w:val="subscript"/>
        </w:rPr>
        <w:t>10</w:t>
      </w:r>
      <w:r w:rsidRPr="006142ED">
        <w:rPr>
          <w:rFonts w:cs="Arial"/>
          <w:szCs w:val="24"/>
        </w:rPr>
        <w:t>H</w:t>
      </w:r>
      <w:r w:rsidRPr="006142ED">
        <w:rPr>
          <w:rFonts w:cs="Arial"/>
          <w:szCs w:val="24"/>
          <w:vertAlign w:val="subscript"/>
        </w:rPr>
        <w:t>6</w:t>
      </w:r>
      <w:r w:rsidRPr="006142ED">
        <w:rPr>
          <w:rFonts w:cs="Arial"/>
          <w:szCs w:val="24"/>
        </w:rPr>
        <w:t>(</w:t>
      </w:r>
      <w:proofErr w:type="spellStart"/>
      <w:r w:rsidRPr="006142ED">
        <w:rPr>
          <w:rFonts w:cs="Arial"/>
          <w:szCs w:val="24"/>
          <w:vertAlign w:val="superscript"/>
        </w:rPr>
        <w:t>i</w:t>
      </w:r>
      <w:r w:rsidRPr="006142ED">
        <w:rPr>
          <w:rFonts w:cs="Arial"/>
          <w:szCs w:val="24"/>
        </w:rPr>
        <w:t>PrN</w:t>
      </w:r>
      <w:proofErr w:type="spellEnd"/>
      <w:r w:rsidRPr="006142ED">
        <w:rPr>
          <w:rFonts w:cs="Arial"/>
          <w:szCs w:val="24"/>
        </w:rPr>
        <w:t>)</w:t>
      </w:r>
      <w:proofErr w:type="gramStart"/>
      <w:r w:rsidRPr="006142ED">
        <w:rPr>
          <w:rFonts w:cs="Arial"/>
          <w:szCs w:val="24"/>
          <w:vertAlign w:val="subscript"/>
        </w:rPr>
        <w:t>2</w:t>
      </w:r>
      <w:r w:rsidRPr="006142ED">
        <w:rPr>
          <w:rFonts w:cs="Arial"/>
          <w:szCs w:val="24"/>
        </w:rPr>
        <w:t>)C</w:t>
      </w:r>
      <w:proofErr w:type="gramEnd"/>
      <w:r w:rsidRPr="006142ED">
        <w:rPr>
          <w:rFonts w:cs="Arial"/>
          <w:szCs w:val="24"/>
        </w:rPr>
        <w:t>)</w:t>
      </w:r>
      <w:proofErr w:type="spellStart"/>
      <w:r w:rsidRPr="006142ED">
        <w:rPr>
          <w:rFonts w:cs="Arial"/>
          <w:szCs w:val="24"/>
        </w:rPr>
        <w:t>AuCl</w:t>
      </w:r>
      <w:proofErr w:type="spellEnd"/>
      <w:r w:rsidRPr="006142ED">
        <w:rPr>
          <w:rFonts w:cs="Arial"/>
          <w:szCs w:val="24"/>
        </w:rPr>
        <w:t xml:space="preserve">, </w:t>
      </w:r>
      <w:r w:rsidRPr="006142ED">
        <w:rPr>
          <w:rFonts w:cs="Arial"/>
          <w:b/>
          <w:szCs w:val="24"/>
        </w:rPr>
        <w:t>4.1</w:t>
      </w:r>
      <w:r w:rsidRPr="006142ED">
        <w:rPr>
          <w:rFonts w:cs="Arial"/>
          <w:bCs/>
          <w:szCs w:val="24"/>
        </w:rPr>
        <w:t xml:space="preserve"> and (B</w:t>
      </w:r>
      <w:r w:rsidRPr="006142ED">
        <w:rPr>
          <w:rFonts w:cs="Arial"/>
          <w:szCs w:val="24"/>
        </w:rPr>
        <w:t xml:space="preserve">) </w:t>
      </w:r>
      <w:r w:rsidRPr="006142ED">
        <w:rPr>
          <w:rFonts w:cs="Arial"/>
          <w:bCs/>
          <w:szCs w:val="24"/>
        </w:rPr>
        <w:t>[</w:t>
      </w:r>
      <w:r w:rsidRPr="006142ED">
        <w:rPr>
          <w:rFonts w:cs="Arial"/>
          <w:szCs w:val="24"/>
        </w:rPr>
        <w:t>(C</w:t>
      </w:r>
      <w:r w:rsidRPr="006142ED">
        <w:rPr>
          <w:rFonts w:cs="Arial"/>
          <w:szCs w:val="24"/>
          <w:vertAlign w:val="subscript"/>
        </w:rPr>
        <w:t>10</w:t>
      </w:r>
      <w:r w:rsidRPr="006142ED">
        <w:rPr>
          <w:rFonts w:cs="Arial"/>
          <w:szCs w:val="24"/>
        </w:rPr>
        <w:t>H</w:t>
      </w:r>
      <w:r w:rsidRPr="006142ED">
        <w:rPr>
          <w:rFonts w:cs="Arial"/>
          <w:szCs w:val="24"/>
          <w:vertAlign w:val="subscript"/>
        </w:rPr>
        <w:t>6</w:t>
      </w:r>
      <w:r w:rsidRPr="006142ED">
        <w:rPr>
          <w:rFonts w:cs="Arial"/>
          <w:szCs w:val="24"/>
        </w:rPr>
        <w:t>(</w:t>
      </w:r>
      <w:proofErr w:type="spellStart"/>
      <w:r w:rsidRPr="006142ED">
        <w:rPr>
          <w:rFonts w:cs="Arial"/>
          <w:szCs w:val="24"/>
          <w:vertAlign w:val="superscript"/>
        </w:rPr>
        <w:t>i</w:t>
      </w:r>
      <w:r w:rsidRPr="006142ED">
        <w:rPr>
          <w:rFonts w:cs="Arial"/>
          <w:szCs w:val="24"/>
        </w:rPr>
        <w:t>PrN</w:t>
      </w:r>
      <w:proofErr w:type="spellEnd"/>
      <w:r w:rsidRPr="006142ED">
        <w:rPr>
          <w:rFonts w:cs="Arial"/>
          <w:szCs w:val="24"/>
        </w:rPr>
        <w:t>)</w:t>
      </w:r>
      <w:r w:rsidRPr="006142ED">
        <w:rPr>
          <w:rFonts w:cs="Arial"/>
          <w:szCs w:val="24"/>
          <w:vertAlign w:val="subscript"/>
        </w:rPr>
        <w:t>2</w:t>
      </w:r>
      <w:r w:rsidRPr="006142ED">
        <w:rPr>
          <w:rFonts w:cs="Arial"/>
          <w:szCs w:val="24"/>
        </w:rPr>
        <w:t>)C)</w:t>
      </w:r>
      <w:proofErr w:type="spellStart"/>
      <w:r w:rsidRPr="006142ED">
        <w:rPr>
          <w:rFonts w:cs="Arial"/>
          <w:szCs w:val="24"/>
        </w:rPr>
        <w:t>CuCl</w:t>
      </w:r>
      <w:proofErr w:type="spellEnd"/>
      <w:r w:rsidRPr="006142ED">
        <w:rPr>
          <w:rFonts w:cs="Arial"/>
          <w:szCs w:val="24"/>
        </w:rPr>
        <w:t>]</w:t>
      </w:r>
      <w:r w:rsidRPr="006142ED">
        <w:rPr>
          <w:rFonts w:cs="Arial"/>
          <w:szCs w:val="24"/>
          <w:vertAlign w:val="subscript"/>
        </w:rPr>
        <w:t>2</w:t>
      </w:r>
      <w:r w:rsidRPr="006142ED">
        <w:rPr>
          <w:rFonts w:cs="Arial"/>
          <w:bCs/>
          <w:szCs w:val="24"/>
        </w:rPr>
        <w:t xml:space="preserve">, </w:t>
      </w:r>
      <w:r w:rsidRPr="006142ED">
        <w:rPr>
          <w:rFonts w:cs="Arial"/>
          <w:b/>
          <w:szCs w:val="24"/>
        </w:rPr>
        <w:t>4.3</w:t>
      </w:r>
      <w:r w:rsidRPr="006142ED">
        <w:rPr>
          <w:rFonts w:cs="Arial"/>
          <w:bCs/>
          <w:szCs w:val="24"/>
        </w:rPr>
        <w:t xml:space="preserve">.  (A) </w:t>
      </w:r>
      <w:r w:rsidRPr="006142ED">
        <w:rPr>
          <w:rFonts w:cs="Arial"/>
          <w:bCs/>
          <w:szCs w:val="24"/>
          <w:vertAlign w:val="superscript"/>
        </w:rPr>
        <w:t>1</w:t>
      </w:r>
      <w:r w:rsidRPr="006142ED">
        <w:rPr>
          <w:rFonts w:cs="Arial"/>
          <w:bCs/>
          <w:szCs w:val="24"/>
        </w:rPr>
        <w:t xml:space="preserve">H NMR of </w:t>
      </w:r>
      <w:r w:rsidRPr="006142ED">
        <w:rPr>
          <w:rFonts w:cs="Arial"/>
          <w:b/>
          <w:szCs w:val="24"/>
        </w:rPr>
        <w:t>4.1</w:t>
      </w:r>
      <w:r w:rsidRPr="006142ED">
        <w:rPr>
          <w:rFonts w:cs="Arial"/>
          <w:bCs/>
          <w:szCs w:val="24"/>
        </w:rPr>
        <w:t xml:space="preserve"> shown with </w:t>
      </w:r>
      <w:r w:rsidRPr="006142ED">
        <w:rPr>
          <w:rFonts w:cs="Arial"/>
          <w:bCs/>
          <w:szCs w:val="24"/>
          <w:vertAlign w:val="superscript"/>
        </w:rPr>
        <w:t>13</w:t>
      </w:r>
      <w:r w:rsidRPr="006142ED">
        <w:rPr>
          <w:rFonts w:cs="Arial"/>
          <w:bCs/>
          <w:szCs w:val="24"/>
        </w:rPr>
        <w:t xml:space="preserve">C NMR inset.  Methine proton and carbon resonances are severely broadened suggesting slow rotation about the C-N bond.  (B) </w:t>
      </w:r>
      <w:r w:rsidRPr="006142ED">
        <w:rPr>
          <w:rFonts w:cs="Arial"/>
          <w:bCs/>
          <w:szCs w:val="24"/>
          <w:vertAlign w:val="superscript"/>
        </w:rPr>
        <w:t>1</w:t>
      </w:r>
      <w:r w:rsidRPr="006142ED">
        <w:rPr>
          <w:rFonts w:cs="Arial"/>
          <w:bCs/>
          <w:szCs w:val="24"/>
        </w:rPr>
        <w:t xml:space="preserve">H NMR spectra for </w:t>
      </w:r>
      <w:r w:rsidRPr="006142ED">
        <w:rPr>
          <w:rFonts w:cs="Arial"/>
          <w:b/>
          <w:szCs w:val="24"/>
        </w:rPr>
        <w:t>4.3</w:t>
      </w:r>
      <w:r w:rsidRPr="006142ED">
        <w:rPr>
          <w:rFonts w:cs="Arial"/>
          <w:bCs/>
          <w:szCs w:val="24"/>
        </w:rPr>
        <w:t xml:space="preserve"> shown at two temperatures, 300 K (top) and 230 K (bottom).</w:t>
      </w:r>
      <w:bookmarkEnd w:id="249"/>
      <w:bookmarkEnd w:id="250"/>
      <w:r w:rsidRPr="006142ED">
        <w:rPr>
          <w:rFonts w:cs="Arial"/>
          <w:bCs/>
          <w:szCs w:val="24"/>
        </w:rPr>
        <w:t xml:space="preserve">  </w:t>
      </w:r>
    </w:p>
    <w:p w14:paraId="138483DF" w14:textId="77777777" w:rsidR="002F42E1" w:rsidRPr="006142ED" w:rsidRDefault="002F42E1" w:rsidP="002F42E1">
      <w:pPr>
        <w:pStyle w:val="TAMainText"/>
      </w:pPr>
    </w:p>
    <w:p w14:paraId="5DC3BDA7" w14:textId="77777777" w:rsidR="002F42E1" w:rsidRPr="006142ED" w:rsidRDefault="002F42E1" w:rsidP="002F42E1">
      <w:pPr>
        <w:rPr>
          <w:rFonts w:eastAsia="Times New Roman" w:cs="Arial"/>
          <w:kern w:val="21"/>
          <w:szCs w:val="24"/>
        </w:rPr>
      </w:pPr>
      <w:r w:rsidRPr="006142ED">
        <w:rPr>
          <w:rFonts w:cs="Arial"/>
          <w:szCs w:val="24"/>
        </w:rPr>
        <w:br w:type="page"/>
      </w:r>
    </w:p>
    <w:p w14:paraId="394F9FFC" w14:textId="331A044C" w:rsidR="002F42E1" w:rsidRPr="006142ED" w:rsidRDefault="002F42E1" w:rsidP="002F42E1">
      <w:pPr>
        <w:pStyle w:val="TAMainText"/>
      </w:pPr>
      <w:r w:rsidRPr="006142ED">
        <w:lastRenderedPageBreak/>
        <w:t>(</w:t>
      </w:r>
      <w:r w:rsidRPr="006142ED">
        <w:fldChar w:fldCharType="begin"/>
      </w:r>
      <w:r w:rsidRPr="006142ED">
        <w:instrText xml:space="preserve"> REF _Ref66867947 \h </w:instrText>
      </w:r>
      <w:r w:rsidR="006142ED" w:rsidRPr="006142ED">
        <w:instrText xml:space="preserve"> \* MERGEFORMAT </w:instrText>
      </w:r>
      <w:r w:rsidRPr="006142ED">
        <w:fldChar w:fldCharType="separate"/>
      </w:r>
      <w:r w:rsidR="00B821A7" w:rsidRPr="006142ED">
        <w:rPr>
          <w:b/>
          <w:bCs/>
        </w:rPr>
        <w:t xml:space="preserve">Spectra </w:t>
      </w:r>
      <w:r w:rsidR="00B821A7">
        <w:rPr>
          <w:b/>
          <w:bCs/>
          <w:noProof/>
        </w:rPr>
        <w:t>4</w:t>
      </w:r>
      <w:r w:rsidR="00B821A7" w:rsidRPr="006142ED">
        <w:rPr>
          <w:b/>
          <w:bCs/>
          <w:noProof/>
        </w:rPr>
        <w:t>.</w:t>
      </w:r>
      <w:r w:rsidR="00B821A7">
        <w:rPr>
          <w:b/>
          <w:bCs/>
          <w:noProof/>
        </w:rPr>
        <w:t>14</w:t>
      </w:r>
      <w:r w:rsidRPr="006142ED">
        <w:fldChar w:fldCharType="end"/>
      </w:r>
      <w:r w:rsidRPr="006142ED">
        <w:t xml:space="preserve">).  The sharp peaks on the isopropyl resonances demonstrate that the isopropyl groups rotate freely at room temperature even though there are close contacts observed in the solid-state structure.  Finally, all expected carbon resonances were observed in the </w:t>
      </w:r>
      <w:r w:rsidRPr="006142ED">
        <w:rPr>
          <w:vertAlign w:val="superscript"/>
        </w:rPr>
        <w:t>13</w:t>
      </w:r>
      <w:r w:rsidRPr="006142ED">
        <w:t>C NMR (or HSQC) except the perimidinium carbene resonance.  We attribute the lack of observable signal for the carbene due to additional splitting from the phosphines and platinum which divides an already typically weak signal.</w:t>
      </w:r>
    </w:p>
    <w:p w14:paraId="3EB96B1A" w14:textId="18D0F92A" w:rsidR="002F42E1" w:rsidRPr="006142ED" w:rsidRDefault="002F42E1" w:rsidP="002F42E1">
      <w:pPr>
        <w:pStyle w:val="TAMainText"/>
        <w:ind w:firstLine="720"/>
      </w:pPr>
      <w:r w:rsidRPr="006142ED">
        <w:t>Although the free carbene,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r w:rsidRPr="006142ED">
        <w:t xml:space="preserve">C), can be prepared under air free conditions, it is often more convenient to employ silver NHC </w:t>
      </w:r>
      <w:proofErr w:type="spellStart"/>
      <w:r w:rsidRPr="006142ED">
        <w:t>transmetalation</w:t>
      </w:r>
      <w:proofErr w:type="spellEnd"/>
      <w:r w:rsidRPr="006142ED">
        <w:t xml:space="preserve"> reagents.</w:t>
      </w:r>
      <w:hyperlink w:anchor="_ENREF_61" w:tooltip="Haque, 2013 #256" w:history="1">
        <w:r w:rsidRPr="006142ED">
          <w:fldChar w:fldCharType="begin">
            <w:fldData xml:space="preserve">PEVuZE5vdGU+PENpdGU+PEF1dGhvcj5IYXF1ZTwvQXV0aG9yPjxZZWFyPjIwMTM8L1llYXI+PFJl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</w:fldData>
          </w:fldChar>
        </w:r>
        <w:r w:rsidRPr="006142ED">
          <w:instrText xml:space="preserve"> ADDIN EN.CITE </w:instrText>
        </w:r>
        <w:r w:rsidRPr="006142ED">
          <w:fldChar w:fldCharType="begin">
            <w:fldData xml:space="preserve">PEVuZE5vdGU+PENpdGU+PEF1dGhvcj5IYXF1ZTwvQXV0aG9yPjxZZWFyPjIwMTM8L1llYXI+PFJl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</w:fldData>
          </w:fldChar>
        </w:r>
        <w:r w:rsidRPr="006142ED">
          <w:instrText xml:space="preserve"> ADDIN EN.CITE.DATA </w:instrText>
        </w:r>
        <w:r w:rsidRPr="006142ED">
          <w:fldChar w:fldCharType="end"/>
        </w:r>
        <w:r w:rsidRPr="006142ED">
          <w:fldChar w:fldCharType="separate"/>
        </w:r>
        <w:r w:rsidRPr="006142ED">
          <w:rPr>
            <w:noProof/>
            <w:vertAlign w:val="superscript"/>
          </w:rPr>
          <w:t>61-64</w:t>
        </w:r>
        <w:r w:rsidRPr="006142ED">
          <w:fldChar w:fldCharType="end"/>
        </w:r>
      </w:hyperlink>
      <w:r w:rsidRPr="006142ED">
        <w:t xml:space="preserve">  To our knowledge, there have been no reported </w:t>
      </w:r>
      <w:proofErr w:type="spellStart"/>
      <w:r w:rsidRPr="006142ED">
        <w:t>transmetalation</w:t>
      </w:r>
      <w:proofErr w:type="spellEnd"/>
      <w:r w:rsidRPr="006142ED">
        <w:t xml:space="preserve"> reactions with this NHC.  We tested the ability of </w:t>
      </w:r>
      <w:r w:rsidRPr="006142ED">
        <w:rPr>
          <w:b/>
          <w:bCs/>
        </w:rPr>
        <w:t>4.</w:t>
      </w:r>
      <w:r w:rsidRPr="006142ED">
        <w:rPr>
          <w:b/>
        </w:rPr>
        <w:t>2</w:t>
      </w:r>
      <w:r w:rsidRPr="006142ED">
        <w:t xml:space="preserve"> to </w:t>
      </w:r>
      <w:proofErr w:type="spellStart"/>
      <w:r w:rsidRPr="006142ED">
        <w:t>transmetalate</w:t>
      </w:r>
      <w:proofErr w:type="spellEnd"/>
      <w:r w:rsidRPr="006142ED">
        <w:t xml:space="preserve"> the NHC to form known perimidinium complexes (</w:t>
      </w:r>
      <w:r w:rsidRPr="006142ED">
        <w:rPr>
          <w:b/>
          <w:bCs/>
        </w:rPr>
        <w:fldChar w:fldCharType="begin"/>
      </w:r>
      <w:r w:rsidRPr="006142ED">
        <w:rPr>
          <w:b/>
          <w:bCs/>
        </w:rPr>
        <w:instrText xml:space="preserve"> REF _Ref69135373 \h  \* MERGEFORMAT </w:instrText>
      </w:r>
      <w:r w:rsidRPr="006142ED">
        <w:rPr>
          <w:b/>
          <w:bCs/>
        </w:rPr>
      </w:r>
      <w:r w:rsidRPr="006142ED">
        <w:rPr>
          <w:b/>
          <w:bCs/>
        </w:rPr>
        <w:fldChar w:fldCharType="separate"/>
      </w:r>
      <w:r w:rsidR="00B821A7" w:rsidRPr="00B821A7">
        <w:rPr>
          <w:b/>
          <w:bCs/>
        </w:rPr>
        <w:t xml:space="preserve">Scheme </w:t>
      </w:r>
      <w:r w:rsidR="00B821A7" w:rsidRPr="00B821A7">
        <w:rPr>
          <w:b/>
          <w:bCs/>
          <w:noProof/>
        </w:rPr>
        <w:t>4.2</w:t>
      </w:r>
      <w:r w:rsidRPr="006142ED">
        <w:rPr>
          <w:b/>
          <w:bCs/>
        </w:rPr>
        <w:fldChar w:fldCharType="end"/>
      </w:r>
      <w:r w:rsidRPr="006142ED">
        <w:t>).  Reacting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proofErr w:type="gramStart"/>
      <w:r w:rsidRPr="006142ED">
        <w:t>C)AgCl</w:t>
      </w:r>
      <w:proofErr w:type="gramEnd"/>
      <w:r w:rsidRPr="006142ED">
        <w:t xml:space="preserve">, </w:t>
      </w:r>
      <w:r w:rsidRPr="006142ED">
        <w:rPr>
          <w:b/>
          <w:bCs/>
        </w:rPr>
        <w:t>4.</w:t>
      </w:r>
      <w:r w:rsidRPr="006142ED">
        <w:rPr>
          <w:b/>
        </w:rPr>
        <w:t>2</w:t>
      </w:r>
      <w:r w:rsidRPr="006142ED">
        <w:t>, in deuterated benzene with Pd(</w:t>
      </w:r>
      <w:proofErr w:type="spellStart"/>
      <w:r w:rsidRPr="006142ED">
        <w:t>OAc</w:t>
      </w:r>
      <w:proofErr w:type="spellEnd"/>
      <w:r w:rsidRPr="006142ED">
        <w:t>)</w:t>
      </w:r>
      <w:r w:rsidRPr="006142ED">
        <w:rPr>
          <w:vertAlign w:val="subscript"/>
        </w:rPr>
        <w:t>2</w:t>
      </w:r>
      <w:r w:rsidRPr="006142ED">
        <w:t xml:space="preserve"> immediately led to the formation of a gray solid (AgCl).  After two hours, </w:t>
      </w:r>
      <w:r w:rsidRPr="006142ED">
        <w:rPr>
          <w:vertAlign w:val="superscript"/>
        </w:rPr>
        <w:t>1</w:t>
      </w:r>
      <w:r w:rsidRPr="006142ED">
        <w:t>H NMR confirmed the formation of previously reported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r w:rsidRPr="006142ED">
        <w:t>C)</w:t>
      </w:r>
      <w:r w:rsidRPr="006142ED">
        <w:rPr>
          <w:vertAlign w:val="subscript"/>
        </w:rPr>
        <w:t>2</w:t>
      </w:r>
      <w:r w:rsidRPr="006142ED">
        <w:t>Pd(</w:t>
      </w:r>
      <w:proofErr w:type="spellStart"/>
      <w:r w:rsidRPr="006142ED">
        <w:t>OAc</w:t>
      </w:r>
      <w:proofErr w:type="spellEnd"/>
      <w:r w:rsidRPr="006142ED">
        <w:t>)</w:t>
      </w:r>
      <w:r w:rsidRPr="006142ED">
        <w:rPr>
          <w:vertAlign w:val="subscript"/>
        </w:rPr>
        <w:t>2</w:t>
      </w:r>
      <w:r w:rsidRPr="006142ED">
        <w:t xml:space="preserve"> in 55% yield versus an internal standard, which is similar to the yield achieved from the free carbene method.</w:t>
      </w:r>
      <w:hyperlink w:anchor="_ENREF_24" w:tooltip="Lee, 2018 #165" w:history="1">
        <w:r w:rsidRPr="006142ED">
          <w:fldChar w:fldCharType="begin"/>
        </w:r>
        <w:r w:rsidRPr="006142ED">
          <w:instrText xml:space="preserve"> ADDIN EN.CITE &lt;EndNote&gt;&lt;Cite&gt;&lt;Author&gt;Lee&lt;/Author&gt;&lt;Year&gt;2018&lt;/Year&gt;&lt;RecNum&gt;165&lt;/RecNum&gt;&lt;DisplayText&gt;&lt;style face="superscript"&gt;24&lt;/style&gt;&lt;/DisplayText&gt;&lt;record&gt;&lt;rec-number&gt;165&lt;/rec-number&gt;&lt;foreign-keys&gt;&lt;key app="EN" db-id="xrxd59svtrf02keraz8ppfwze9pf29tt2e0v" timestamp="1612363624" guid="d7220ae3-3eb4-4314-829b-b78443781ee1"&gt;165&lt;/key&gt;&lt;/foreign-keys&gt;&lt;ref-type name="Journal Article"&gt;17&lt;/ref-type&gt;&lt;contributors&gt;&lt;authors&gt;&lt;author&gt;Lee, Sojung&lt;/author&gt;&lt;author&gt;Gabidullin, Bulat&lt;/author&gt;&lt;author&gt;Richeson, Darrin&lt;/author&gt;&lt;/authors&gt;&lt;/contributors&gt;&lt;titles&gt;&lt;title&gt;Distinct Palladium(II) Carbene Complexes Supported by Six-Membered 1,3-Disubstituted Permidin-2-ylidene, Six-Membered N-Heterocyclic Carbenes&lt;/title&gt;&lt;secondary-title&gt;ACS Omega&lt;/secondary-title&gt;&lt;/titles&gt;&lt;periodical&gt;&lt;full-title&gt;ACS Omega&lt;/full-title&gt;&lt;/periodical&gt;&lt;pages&gt;6587-6594&lt;/pages&gt;&lt;volume&gt;3&lt;/volume&gt;&lt;number&gt;6&lt;/number&gt;&lt;dates&gt;&lt;year&gt;2018&lt;/year&gt;&lt;pub-dates&gt;&lt;date&gt;2018/06/30&lt;/date&gt;&lt;/pub-dates&gt;&lt;/dates&gt;&lt;publisher&gt;American Chemical Society&lt;/publisher&gt;&lt;isbn&gt;2470-1343&lt;/isbn&gt;&lt;urls&gt;&lt;related-urls&gt;&lt;url&gt;https://doi.org/10.1021/acsomega.8b00437&lt;/url&gt;&lt;/related-urls&gt;&lt;/urls&gt;&lt;electronic-resource-num&gt;10.1021/acsomega.8b00437&lt;/electronic-resource-num&gt;&lt;/record&gt;&lt;/Cite&gt;&lt;/EndNote&gt;</w:instrText>
        </w:r>
        <w:r w:rsidRPr="006142ED">
          <w:fldChar w:fldCharType="separate"/>
        </w:r>
        <w:r w:rsidRPr="006142ED">
          <w:rPr>
            <w:noProof/>
            <w:vertAlign w:val="superscript"/>
          </w:rPr>
          <w:t>24</w:t>
        </w:r>
        <w:r w:rsidRPr="006142ED">
          <w:fldChar w:fldCharType="end"/>
        </w:r>
      </w:hyperlink>
      <w:r w:rsidRPr="006142ED">
        <w:t xml:space="preserve">  An analogous reaction with [Rh(COD)Cl]</w:t>
      </w:r>
      <w:r w:rsidRPr="006142ED">
        <w:rPr>
          <w:vertAlign w:val="subscript"/>
        </w:rPr>
        <w:t>2</w:t>
      </w:r>
      <w:r w:rsidRPr="006142ED">
        <w:t xml:space="preserve"> and </w:t>
      </w:r>
      <w:r w:rsidRPr="006142ED">
        <w:rPr>
          <w:b/>
          <w:bCs/>
        </w:rPr>
        <w:t>4.</w:t>
      </w:r>
      <w:r w:rsidRPr="006142ED">
        <w:rPr>
          <w:b/>
        </w:rPr>
        <w:t>2</w:t>
      </w:r>
      <w:r w:rsidRPr="006142ED">
        <w:t xml:space="preserve"> yielded the product (C</w:t>
      </w:r>
      <w:r w:rsidRPr="006142ED">
        <w:rPr>
          <w:vertAlign w:val="subscript"/>
        </w:rPr>
        <w:t>10</w:t>
      </w:r>
      <w:r w:rsidRPr="006142ED">
        <w:t>H</w:t>
      </w:r>
      <w:r w:rsidRPr="006142ED">
        <w:rPr>
          <w:vertAlign w:val="subscript"/>
        </w:rPr>
        <w:t>6</w:t>
      </w:r>
      <w:r w:rsidRPr="006142ED">
        <w:t>(</w:t>
      </w:r>
      <w:proofErr w:type="spellStart"/>
      <w:r w:rsidRPr="006142ED">
        <w:rPr>
          <w:vertAlign w:val="superscript"/>
        </w:rPr>
        <w:t>i</w:t>
      </w:r>
      <w:r w:rsidRPr="006142ED">
        <w:t>PrN</w:t>
      </w:r>
      <w:proofErr w:type="spellEnd"/>
      <w:r w:rsidRPr="006142ED">
        <w:t>)</w:t>
      </w:r>
      <w:r w:rsidRPr="006142ED">
        <w:rPr>
          <w:vertAlign w:val="subscript"/>
        </w:rPr>
        <w:t>2</w:t>
      </w:r>
      <w:r w:rsidRPr="006142ED">
        <w:t>C)Rh(COD)Cl in 62% yield in only one hour based on integration versus an internal standard.</w:t>
      </w:r>
      <w:hyperlink w:anchor="_ENREF_23" w:tooltip="Bazinet, 2007 #164" w:history="1">
        <w:r w:rsidRPr="006142ED">
          <w:fldChar w:fldCharType="begin"/>
        </w:r>
        <w:r w:rsidRPr="006142ED">
          <w:instrText xml:space="preserve"> ADDIN EN.CITE &lt;EndNote&gt;&lt;Cite&gt;&lt;Author&gt;Bazinet&lt;/Author&gt;&lt;Year&gt;2007&lt;/Year&gt;&lt;RecNum&gt;164&lt;/RecNum&gt;&lt;DisplayText&gt;&lt;style face="superscript"&gt;23&lt;/style&gt;&lt;/DisplayText&gt;&lt;record&gt;&lt;rec-number&gt;164&lt;/rec-number&gt;&lt;foreign-keys&gt;&lt;key app="EN" db-id="xrxd59svtrf02keraz8ppfwze9pf29tt2e0v" timestamp="1612363451" guid="ca619c7d-7b45-48fe-937b-9704990b2cd2"&gt;164&lt;/key&gt;&lt;/foreign-keys&gt;&lt;ref-type name="Journal Article"&gt;17&lt;/ref-type&gt;&lt;contributors&gt;&lt;authors&gt;&lt;author&gt;Bazinet, Patrick&lt;/author&gt;&lt;author&gt;Ong, Tiow-Gan&lt;/author&gt;&lt;author&gt;O&amp;apos;Brien, Julie S.&lt;/author&gt;&lt;author&gt;Lavoie, Nathalie&lt;/author&gt;&lt;author&gt;Bell, Eleanor&lt;/author&gt;&lt;author&gt;Yap, Glenn P. A.&lt;/author&gt;&lt;author&gt;Korobkov, Ilia&lt;/author&gt;&lt;author&gt;Richeson, Darrin S.&lt;/author&gt;&lt;/authors&gt;&lt;/contributors&gt;&lt;titles&gt;&lt;title&gt;Design of Sterically Demanding, Electron-Rich Carbene Ligands with the Perimidine Scaffold&lt;/title&gt;&lt;secondary-title&gt;Organometallics&lt;/secondary-title&gt;&lt;/titles&gt;&lt;periodical&gt;&lt;full-title&gt;Organometallics&lt;/full-title&gt;&lt;/periodical&gt;&lt;pages&gt;2885-2895&lt;/pages&gt;&lt;volume&gt;26&lt;/volume&gt;&lt;number&gt;11&lt;/number&gt;&lt;dates&gt;&lt;year&gt;2007&lt;/year&gt;&lt;pub-dates&gt;&lt;date&gt;2007/05/01&lt;/date&gt;&lt;/pub-dates&gt;&lt;/dates&gt;&lt;publisher&gt;American Chemical Society&lt;/publisher&gt;&lt;isbn&gt;0276-7333&lt;/isbn&gt;&lt;urls&gt;&lt;related-urls&gt;&lt;url&gt;https://doi.org/10.1021/om0701827&lt;/url&gt;&lt;/related-urls&gt;&lt;/urls&gt;&lt;electronic-resource-num&gt;10.1021/om0701827&lt;/electronic-resource-num&gt;&lt;/record&gt;&lt;/Cite&gt;&lt;/EndNote&gt;</w:instrText>
        </w:r>
        <w:r w:rsidRPr="006142ED">
          <w:fldChar w:fldCharType="separate"/>
        </w:r>
        <w:r w:rsidRPr="006142ED">
          <w:rPr>
            <w:noProof/>
            <w:vertAlign w:val="superscript"/>
          </w:rPr>
          <w:t>23</w:t>
        </w:r>
        <w:r w:rsidRPr="006142ED">
          <w:fldChar w:fldCharType="end"/>
        </w:r>
      </w:hyperlink>
    </w:p>
    <w:p w14:paraId="6A4E9524" w14:textId="77777777" w:rsidR="002F42E1" w:rsidRPr="006142ED" w:rsidRDefault="002F42E1" w:rsidP="002F42E1">
      <w:pPr>
        <w:pStyle w:val="TAMainText"/>
        <w:ind w:firstLine="720"/>
      </w:pPr>
      <w:r w:rsidRPr="006142ED">
        <w:t>In conclusion, we have synthesized the first perimidinium NHC d</w:t>
      </w:r>
      <w:r w:rsidRPr="006142ED">
        <w:rPr>
          <w:vertAlign w:val="superscript"/>
        </w:rPr>
        <w:t>10</w:t>
      </w:r>
      <w:r w:rsidRPr="006142ED">
        <w:t xml:space="preserve"> complexes, including the first noble metal examples.  The copper complex is also the first perimidinium complex on a first-row transition metal.  All four complexes were characterized by single crystal X-ray diffraction and the gold and silver complexes yielded linear geometries, while the platinum complex is trigonal planar.  The copper complex forms a dimer with bridging chlorides in the solid-state.  All four complexes showed close contacts with methine protons in the solid-state and these interactions were confirmed in solution by </w:t>
      </w:r>
      <w:r w:rsidRPr="006142ED">
        <w:rPr>
          <w:vertAlign w:val="superscript"/>
        </w:rPr>
        <w:t>1</w:t>
      </w:r>
      <w:r w:rsidRPr="006142ED">
        <w:t xml:space="preserve">H NMR which revealed downfield resonances, a lack of splitting, and severe broadening.  Low temperature NMR confirmed that for the copper complex, the isopropyl moieties can be prevented from rotating freely.  Finally, the silver complex is an effective </w:t>
      </w:r>
      <w:proofErr w:type="spellStart"/>
      <w:r w:rsidRPr="006142ED">
        <w:t>transmetalation</w:t>
      </w:r>
      <w:proofErr w:type="spellEnd"/>
      <w:r w:rsidRPr="006142ED">
        <w:t xml:space="preserve"> reagent to transfer the perimidinium NHC to palladium and rhodium.  </w:t>
      </w:r>
      <w:proofErr w:type="spellStart"/>
      <w:r w:rsidRPr="006142ED">
        <w:t>Transmetalation</w:t>
      </w:r>
      <w:proofErr w:type="spellEnd"/>
      <w:r w:rsidRPr="006142ED">
        <w:t xml:space="preserve"> is an effective strategy for forming NHC complexes, so this outcome can expand the breadth of perimidinium NHC chemistry beyond the few metals on the periodic table studied to date.</w:t>
      </w:r>
    </w:p>
    <w:p w14:paraId="63BC77F8" w14:textId="77777777" w:rsidR="002F42E1" w:rsidRPr="006142ED" w:rsidRDefault="002F42E1" w:rsidP="002F42E1">
      <w:pPr>
        <w:rPr>
          <w:rFonts w:cs="Arial"/>
        </w:rPr>
      </w:pPr>
    </w:p>
    <w:p w14:paraId="50534287" w14:textId="77777777" w:rsidR="002F42E1" w:rsidRPr="006142ED" w:rsidRDefault="002F42E1" w:rsidP="002F42E1">
      <w:pPr>
        <w:rPr>
          <w:rFonts w:eastAsiaTheme="majorEastAsia" w:cs="Arial"/>
          <w:b/>
          <w:sz w:val="28"/>
          <w:szCs w:val="26"/>
        </w:rPr>
      </w:pPr>
      <w:r w:rsidRPr="006142ED">
        <w:rPr>
          <w:rFonts w:cs="Arial"/>
        </w:rPr>
        <w:br w:type="page"/>
      </w:r>
    </w:p>
    <w:p w14:paraId="252C224A" w14:textId="745E2258" w:rsidR="002F42E1" w:rsidRPr="006142ED" w:rsidRDefault="002F42E1" w:rsidP="002F42E1">
      <w:pPr>
        <w:pStyle w:val="VCSchemeTitle"/>
        <w:rPr>
          <w:caps/>
        </w:rPr>
      </w:pPr>
      <w:bookmarkStart w:id="251" w:name="_Ref69135373"/>
      <w:bookmarkStart w:id="252" w:name="_Toc69138055"/>
      <w:bookmarkStart w:id="253" w:name="_Toc69388774"/>
      <w:r w:rsidRPr="006142ED">
        <w:lastRenderedPageBreak/>
        <w:t xml:space="preserve">Scheme </w:t>
      </w:r>
      <w:r w:rsidR="002451D7">
        <w:fldChar w:fldCharType="begin"/>
      </w:r>
      <w:r w:rsidR="002451D7">
        <w:instrText xml:space="preserve"> STYLEREF 1 \s </w:instrText>
      </w:r>
      <w:r w:rsidR="002451D7">
        <w:fldChar w:fldCharType="separate"/>
      </w:r>
      <w:r w:rsidR="00B821A7">
        <w:rPr>
          <w:noProof/>
        </w:rPr>
        <w:t>4</w:t>
      </w:r>
      <w:r w:rsidR="002451D7">
        <w:rPr>
          <w:noProof/>
        </w:rPr>
        <w:fldChar w:fldCharType="end"/>
      </w:r>
      <w:r w:rsidRPr="006142ED">
        <w:t>.</w:t>
      </w:r>
      <w:r w:rsidR="002451D7">
        <w:fldChar w:fldCharType="begin"/>
      </w:r>
      <w:r w:rsidR="002451D7">
        <w:instrText xml:space="preserve"> SEQ Scheme \* ARABIC \s 1 </w:instrText>
      </w:r>
      <w:r w:rsidR="002451D7">
        <w:fldChar w:fldCharType="separate"/>
      </w:r>
      <w:r w:rsidR="00B821A7">
        <w:rPr>
          <w:noProof/>
        </w:rPr>
        <w:t>2</w:t>
      </w:r>
      <w:r w:rsidR="002451D7">
        <w:rPr>
          <w:noProof/>
        </w:rPr>
        <w:fldChar w:fldCharType="end"/>
      </w:r>
      <w:bookmarkEnd w:id="251"/>
      <w:r w:rsidRPr="006142ED">
        <w:t xml:space="preserve">: </w:t>
      </w:r>
      <w:proofErr w:type="spellStart"/>
      <w:r w:rsidRPr="006142ED">
        <w:rPr>
          <w:b w:val="0"/>
          <w:bCs/>
        </w:rPr>
        <w:t>Transmetalation</w:t>
      </w:r>
      <w:proofErr w:type="spellEnd"/>
      <w:r w:rsidRPr="006142ED">
        <w:rPr>
          <w:b w:val="0"/>
          <w:bCs/>
        </w:rPr>
        <w:t xml:space="preserve"> reactions from 4.2.</w:t>
      </w:r>
      <w:bookmarkEnd w:id="252"/>
      <w:bookmarkEnd w:id="253"/>
    </w:p>
    <w:p w14:paraId="292C4448" w14:textId="77777777" w:rsidR="002F42E1" w:rsidRPr="006142ED" w:rsidRDefault="002F42E1" w:rsidP="002F42E1">
      <w:pPr>
        <w:pStyle w:val="Caption"/>
        <w:jc w:val="center"/>
        <w:rPr>
          <w:rFonts w:cs="Arial"/>
        </w:rPr>
      </w:pPr>
      <w:r w:rsidRPr="006142ED">
        <w:rPr>
          <w:rFonts w:cs="Arial"/>
        </w:rPr>
        <w:object w:dxaOrig="4989" w:dyaOrig="2364" w14:anchorId="316FA0D7">
          <v:shape id="_x0000_i1119" type="#_x0000_t75" style="width:239.7pt;height:113.95pt" o:ole="">
            <v:imagedata r:id="rId274" o:title=""/>
          </v:shape>
          <o:OLEObject Type="Embed" ProgID="ChemDraw.Document.6.0" ShapeID="_x0000_i1119" DrawAspect="Content" ObjectID="_1680859483" r:id="rId275"/>
        </w:object>
      </w:r>
    </w:p>
    <w:p w14:paraId="22443801" w14:textId="77777777" w:rsidR="002F42E1" w:rsidRPr="006142ED" w:rsidRDefault="002F42E1" w:rsidP="002F42E1">
      <w:pPr>
        <w:jc w:val="center"/>
        <w:rPr>
          <w:rFonts w:eastAsiaTheme="majorEastAsia" w:cs="Arial"/>
          <w:b/>
          <w:sz w:val="28"/>
          <w:szCs w:val="26"/>
        </w:rPr>
      </w:pPr>
      <w:r w:rsidRPr="006142ED">
        <w:rPr>
          <w:rFonts w:cs="Arial"/>
        </w:rPr>
        <w:br w:type="page"/>
      </w:r>
    </w:p>
    <w:p w14:paraId="2E253A88" w14:textId="77777777" w:rsidR="002F42E1" w:rsidRPr="006142ED" w:rsidRDefault="002F42E1" w:rsidP="008341EA">
      <w:pPr>
        <w:pStyle w:val="Heading2"/>
        <w:ind w:hanging="720"/>
        <w:rPr>
          <w:rFonts w:cs="Arial"/>
        </w:rPr>
      </w:pPr>
      <w:bookmarkStart w:id="254" w:name="_Toc69388713"/>
      <w:r w:rsidRPr="006142ED">
        <w:rPr>
          <w:rFonts w:cs="Arial"/>
        </w:rPr>
        <w:lastRenderedPageBreak/>
        <w:t>Experimental</w:t>
      </w:r>
      <w:bookmarkEnd w:id="254"/>
    </w:p>
    <w:p w14:paraId="654347C6" w14:textId="77777777" w:rsidR="002F42E1" w:rsidRPr="006142ED" w:rsidRDefault="002F42E1" w:rsidP="002F42E1">
      <w:pPr>
        <w:rPr>
          <w:rFonts w:cs="Arial"/>
        </w:rPr>
      </w:pPr>
    </w:p>
    <w:p w14:paraId="612564FF" w14:textId="77777777" w:rsidR="002F42E1" w:rsidRPr="006142ED" w:rsidRDefault="002F42E1" w:rsidP="002F42E1">
      <w:pPr>
        <w:jc w:val="both"/>
        <w:rPr>
          <w:rFonts w:cs="Arial"/>
        </w:rPr>
      </w:pPr>
      <w:r w:rsidRPr="006142ED">
        <w:rPr>
          <w:rFonts w:cs="Arial"/>
          <w:b/>
        </w:rPr>
        <w:t>General Considerations for Synthesis.</w:t>
      </w:r>
      <w:r w:rsidRPr="006142ED">
        <w:rPr>
          <w:rFonts w:cs="Arial"/>
        </w:rPr>
        <w:t xml:space="preserve"> </w:t>
      </w:r>
    </w:p>
    <w:p w14:paraId="72A08451" w14:textId="77777777" w:rsidR="002F42E1" w:rsidRPr="006142ED" w:rsidRDefault="002F42E1" w:rsidP="002F42E1">
      <w:pPr>
        <w:jc w:val="both"/>
        <w:rPr>
          <w:rFonts w:cs="Arial"/>
        </w:rPr>
      </w:pPr>
      <w:bookmarkStart w:id="255" w:name="_Hlk61344895"/>
      <w:r w:rsidRPr="006142ED">
        <w:rPr>
          <w:rFonts w:cs="Arial"/>
        </w:rPr>
        <w:t xml:space="preserve">All glassware for air and water sensitive reactions were dried at 160 </w:t>
      </w:r>
      <w:r w:rsidRPr="006142ED">
        <w:rPr>
          <w:rFonts w:cs="Arial"/>
          <w:vertAlign w:val="superscript"/>
        </w:rPr>
        <w:t>°</w:t>
      </w:r>
      <w:r w:rsidRPr="006142ED">
        <w:rPr>
          <w:rFonts w:cs="Arial"/>
        </w:rPr>
        <w:t>C overnight before use.  All reactions were stirred vigorously with magnetic stirrers.  Syntheses of the NHC-metal complexes were performed under a dry dinitrogen atmosphere using a glovebox.  Solvents used under N</w:t>
      </w:r>
      <w:r w:rsidRPr="006142ED">
        <w:rPr>
          <w:rFonts w:cs="Arial"/>
          <w:vertAlign w:val="subscript"/>
        </w:rPr>
        <w:t>2</w:t>
      </w:r>
      <w:r w:rsidRPr="006142ED">
        <w:rPr>
          <w:rFonts w:cs="Arial"/>
        </w:rPr>
        <w:t xml:space="preserve"> atmosphere were dried on an Innovative Technologies (Newburyport, MA) Pure Solv MD-7 Solvent Purification System, degassed by three freeze-pump-thaw cycles on a Schlenk line to remove dioxygen and stored over activated 4 Å molecular sieves prior to use.  Celite was dried at 240 </w:t>
      </w:r>
      <w:r w:rsidRPr="006142ED">
        <w:rPr>
          <w:rFonts w:cs="Arial"/>
          <w:vertAlign w:val="superscript"/>
        </w:rPr>
        <w:t>°</w:t>
      </w:r>
      <w:r w:rsidRPr="006142ED">
        <w:rPr>
          <w:rFonts w:cs="Arial"/>
        </w:rPr>
        <w:t>C under vacuum overnight and stored in a dinitrogen glovebox.  The compounds 1,3-diisopropylperimidinium bromide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CH)(Br)</w:t>
      </w:r>
      <w:r w:rsidRPr="006142ED">
        <w:rPr>
          <w:rFonts w:cs="Arial"/>
        </w:rPr>
        <w:fldChar w:fldCharType="begin"/>
      </w:r>
      <w:r w:rsidRPr="006142ED">
        <w:rPr>
          <w:rFonts w:cs="Arial"/>
        </w:rPr>
        <w:instrText xml:space="preserve"> ADDIN EN.CITE &lt;EndNote&gt;&lt;Cite&gt;&lt;Author&gt;Lee&lt;/Author&gt;&lt;Year&gt;2018&lt;/Year&gt;&lt;RecNum&gt;165&lt;/RecNum&gt;&lt;DisplayText&gt;&lt;style face="superscript"&gt;24, 65&lt;/style&gt;&lt;/DisplayText&gt;&lt;record&gt;&lt;rec-number&gt;165&lt;/rec-number&gt;&lt;foreign-keys&gt;&lt;key app="EN" db-id="xrxd59svtrf02keraz8ppfwze9pf29tt2e0v" timestamp="1612363624" guid="d7220ae3-3eb4-4314-829b-b78443781ee1"&gt;165&lt;/key&gt;&lt;/foreign-keys&gt;&lt;ref-type name="Journal Article"&gt;17&lt;/ref-type&gt;&lt;contributors&gt;&lt;authors&gt;&lt;author&gt;Lee, Sojung&lt;/author&gt;&lt;author&gt;Gabidullin, Bulat&lt;/author&gt;&lt;author&gt;Richeson, Darrin&lt;/author&gt;&lt;/authors&gt;&lt;/contributors&gt;&lt;titles&gt;&lt;title&gt;Distinct Palladium(II) Carbene Complexes Supported by Six-Membered 1,3-Disubstituted Permidin-2-ylidene, Six-Membered N-Heterocyclic Carbenes&lt;/title&gt;&lt;secondary-title&gt;ACS Omega&lt;/secondary-title&gt;&lt;/titles&gt;&lt;periodical&gt;&lt;full-title&gt;ACS Omega&lt;/full-title&gt;&lt;/periodical&gt;&lt;pages&gt;6587-6594&lt;/pages&gt;&lt;volume&gt;3&lt;/volume&gt;&lt;number&gt;6&lt;/number&gt;&lt;dates&gt;&lt;year&gt;2018&lt;/year&gt;&lt;pub-dates&gt;&lt;date&gt;2018/06/30&lt;/date&gt;&lt;/pub-dates&gt;&lt;/dates&gt;&lt;publisher&gt;American Chemical Society&lt;/publisher&gt;&lt;isbn&gt;2470-1343&lt;/isbn&gt;&lt;urls&gt;&lt;related-urls&gt;&lt;url&gt;https://doi.org/10.1021/acsomega.8b00437&lt;/url&gt;&lt;/related-urls&gt;&lt;/urls&gt;&lt;electronic-resource-num&gt;10.1021/acsomega.8b00437&lt;/electronic-resource-num&gt;&lt;/record&gt;&lt;/Cite&gt;&lt;Cite&gt;&lt;Author&gt;Richeson&lt;/Author&gt;&lt;Year&gt;2005&lt;/Year&gt;&lt;RecNum&gt;260&lt;/RecNum&gt;&lt;record&gt;&lt;rec-number&gt;260&lt;/rec-number&gt;&lt;foreign-keys&gt;&lt;key app="EN" db-id="xrxd59svtrf02keraz8ppfwze9pf29tt2e0v" timestamp="1618257878" guid="ace56756-f9ca-43cb-9f06-4dbbc303c648"&gt;260&lt;/key&gt;&lt;/foreign-keys&gt;&lt;ref-type name="Patent"&gt;25&lt;/ref-type&gt;&lt;contributors&gt;&lt;authors&gt;&lt;author&gt;Richeson, D. S.; Bazinet, P. R. &lt;/author&gt;&lt;/authors&gt;&lt;/contributors&gt;&lt;titles&gt;&lt;title&gt;Preparation of carbene ligands and their transition metal complexes useful as catalysts for organic synthesis.&amp;#xD;&lt;/title&gt;&lt;/titles&gt;&lt;volume&gt;WO2005030782A2&lt;/volume&gt;&lt;dates&gt;&lt;year&gt;2005&lt;/year&gt;&lt;/dates&gt;&lt;urls&gt;&lt;/urls&gt;&lt;/record&gt;&lt;/Cite&gt;&lt;/EndNote&gt;</w:instrText>
      </w:r>
      <w:r w:rsidRPr="006142ED">
        <w:rPr>
          <w:rFonts w:cs="Arial"/>
        </w:rPr>
        <w:fldChar w:fldCharType="separate"/>
      </w:r>
      <w:hyperlink w:anchor="_ENREF_24" w:tooltip="Lee, 2018 #165" w:history="1">
        <w:r w:rsidRPr="006142ED">
          <w:rPr>
            <w:rFonts w:cs="Arial"/>
            <w:noProof/>
            <w:vertAlign w:val="superscript"/>
          </w:rPr>
          <w:t>24</w:t>
        </w:r>
      </w:hyperlink>
      <w:r w:rsidRPr="006142ED">
        <w:rPr>
          <w:rFonts w:cs="Arial"/>
          <w:noProof/>
          <w:vertAlign w:val="superscript"/>
        </w:rPr>
        <w:t xml:space="preserve">, </w:t>
      </w:r>
      <w:hyperlink w:anchor="_ENREF_65" w:tooltip="Richeson, 2005 #260" w:history="1">
        <w:r w:rsidRPr="006142ED">
          <w:rPr>
            <w:rFonts w:cs="Arial"/>
            <w:noProof/>
            <w:vertAlign w:val="superscript"/>
          </w:rPr>
          <w:t>65</w:t>
        </w:r>
      </w:hyperlink>
      <w:r w:rsidRPr="006142ED">
        <w:rPr>
          <w:rFonts w:cs="Arial"/>
        </w:rPr>
        <w:fldChar w:fldCharType="end"/>
      </w:r>
      <w:r w:rsidRPr="006142ED">
        <w:rPr>
          <w:rFonts w:cs="Arial"/>
        </w:rPr>
        <w:t xml:space="preserve"> and</w:t>
      </w:r>
      <w:r w:rsidRPr="006142ED">
        <w:rPr>
          <w:rFonts w:cs="Arial"/>
          <w:b/>
        </w:rPr>
        <w:t xml:space="preserve"> </w:t>
      </w:r>
      <w:r w:rsidRPr="006142ED">
        <w:rPr>
          <w:rFonts w:cs="Arial"/>
        </w:rPr>
        <w:t>1,3-(</w:t>
      </w:r>
      <w:proofErr w:type="spellStart"/>
      <w:r w:rsidRPr="006142ED">
        <w:rPr>
          <w:rFonts w:cs="Arial"/>
          <w:i/>
          <w:vertAlign w:val="superscript"/>
        </w:rPr>
        <w:t>i</w:t>
      </w:r>
      <w:r w:rsidRPr="006142ED">
        <w:rPr>
          <w:rFonts w:cs="Arial"/>
        </w:rPr>
        <w:t>Pr</w:t>
      </w:r>
      <w:proofErr w:type="spellEnd"/>
      <w:r w:rsidRPr="006142ED">
        <w:rPr>
          <w:rFonts w:cs="Arial"/>
        </w:rPr>
        <w:t>)</w:t>
      </w:r>
      <w:r w:rsidRPr="006142ED">
        <w:rPr>
          <w:rFonts w:cs="Arial"/>
          <w:vertAlign w:val="subscript"/>
        </w:rPr>
        <w:t>2</w:t>
      </w:r>
      <w:r w:rsidRPr="006142ED">
        <w:rPr>
          <w:rFonts w:cs="Arial"/>
        </w:rPr>
        <w:t>-perimidin-2-ylidene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hyperlink w:anchor="_ENREF_23" w:tooltip="Bazinet, 2007 #164" w:history="1">
        <w:r w:rsidRPr="006142ED">
          <w:rPr>
            <w:rFonts w:cs="Arial"/>
          </w:rPr>
          <w:fldChar w:fldCharType="begin"/>
        </w:r>
        <w:r w:rsidRPr="006142ED">
          <w:rPr>
            <w:rFonts w:cs="Arial"/>
          </w:rPr>
          <w:instrText xml:space="preserve"> ADDIN EN.CITE &lt;EndNote&gt;&lt;Cite&gt;&lt;Author&gt;Bazinet&lt;/Author&gt;&lt;Year&gt;2007&lt;/Year&gt;&lt;RecNum&gt;164&lt;/RecNum&gt;&lt;DisplayText&gt;&lt;style face="superscript"&gt;23&lt;/style&gt;&lt;/DisplayText&gt;&lt;record&gt;&lt;rec-number&gt;164&lt;/rec-number&gt;&lt;foreign-keys&gt;&lt;key app="EN" db-id="xrxd59svtrf02keraz8ppfwze9pf29tt2e0v" timestamp="1612363451" guid="ca619c7d-7b45-48fe-937b-9704990b2cd2"&gt;164&lt;/key&gt;&lt;/foreign-keys&gt;&lt;ref-type name="Journal Article"&gt;17&lt;/ref-type&gt;&lt;contributors&gt;&lt;authors&gt;&lt;author&gt;Bazinet, Patrick&lt;/author&gt;&lt;author&gt;Ong, Tiow-Gan&lt;/author&gt;&lt;author&gt;O&amp;apos;Brien, Julie S.&lt;/author&gt;&lt;author&gt;Lavoie, Nathalie&lt;/author&gt;&lt;author&gt;Bell, Eleanor&lt;/author&gt;&lt;author&gt;Yap, Glenn P. A.&lt;/author&gt;&lt;author&gt;Korobkov, Ilia&lt;/author&gt;&lt;author&gt;Richeson, Darrin S.&lt;/author&gt;&lt;/authors&gt;&lt;/contributors&gt;&lt;titles&gt;&lt;title&gt;Design of Sterically Demanding, Electron-Rich Carbene Ligands with the Perimidine Scaffold&lt;/title&gt;&lt;secondary-title&gt;Organometallics&lt;/secondary-title&gt;&lt;/titles&gt;&lt;periodical&gt;&lt;full-title&gt;Organometallics&lt;/full-title&gt;&lt;/periodical&gt;&lt;pages&gt;2885-2895&lt;/pages&gt;&lt;volume&gt;26&lt;/volume&gt;&lt;number&gt;11&lt;/number&gt;&lt;dates&gt;&lt;year&gt;2007&lt;/year&gt;&lt;pub-dates&gt;&lt;date&gt;2007/05/01&lt;/date&gt;&lt;/pub-dates&gt;&lt;/dates&gt;&lt;publisher&gt;American Chemical Society&lt;/publisher&gt;&lt;isbn&gt;0276-7333&lt;/isbn&gt;&lt;urls&gt;&lt;related-urls&gt;&lt;url&gt;https://doi.org/10.1021/om0701827&lt;/url&gt;&lt;/related-urls&gt;&lt;/urls&gt;&lt;electronic-resource-num&gt;10.1021/om0701827&lt;/electronic-resource-num&gt;&lt;/record&gt;&lt;/Cite&gt;&lt;/EndNote&gt;</w:instrText>
        </w:r>
        <w:r w:rsidRPr="006142ED">
          <w:rPr>
            <w:rFonts w:cs="Arial"/>
          </w:rPr>
          <w:fldChar w:fldCharType="separate"/>
        </w:r>
        <w:r w:rsidRPr="006142ED">
          <w:rPr>
            <w:rFonts w:cs="Arial"/>
            <w:noProof/>
            <w:vertAlign w:val="superscript"/>
          </w:rPr>
          <w:t>23</w:t>
        </w:r>
        <w:r w:rsidRPr="006142ED">
          <w:rPr>
            <w:rFonts w:cs="Arial"/>
          </w:rPr>
          <w:fldChar w:fldCharType="end"/>
        </w:r>
      </w:hyperlink>
      <w:r w:rsidRPr="006142ED">
        <w:rPr>
          <w:rFonts w:cs="Arial"/>
          <w:b/>
        </w:rPr>
        <w:t xml:space="preserve"> </w:t>
      </w:r>
      <w:r w:rsidRPr="006142ED">
        <w:rPr>
          <w:rFonts w:cs="Arial"/>
        </w:rPr>
        <w:t xml:space="preserve">were prepared from previous literature procedures.  All other compounds were purchased from commercial vendors at the highest available purity and used without any further purification.  </w:t>
      </w:r>
    </w:p>
    <w:p w14:paraId="13011708" w14:textId="77777777" w:rsidR="002F42E1" w:rsidRPr="006142ED" w:rsidRDefault="002F42E1" w:rsidP="002F42E1">
      <w:pPr>
        <w:jc w:val="both"/>
        <w:rPr>
          <w:rFonts w:cs="Arial"/>
        </w:rPr>
      </w:pPr>
      <w:r w:rsidRPr="006142ED">
        <w:rPr>
          <w:rFonts w:cs="Arial"/>
        </w:rPr>
        <w:t xml:space="preserve">Solution </w:t>
      </w:r>
      <w:r w:rsidRPr="006142ED">
        <w:rPr>
          <w:rFonts w:cs="Arial"/>
          <w:vertAlign w:val="superscript"/>
        </w:rPr>
        <w:t>1</w:t>
      </w:r>
      <w:r w:rsidRPr="006142ED">
        <w:rPr>
          <w:rFonts w:cs="Arial"/>
        </w:rPr>
        <w:t xml:space="preserve">H NMR, </w:t>
      </w:r>
      <w:r w:rsidRPr="006142ED">
        <w:rPr>
          <w:rFonts w:cs="Arial"/>
          <w:vertAlign w:val="superscript"/>
        </w:rPr>
        <w:t>13</w:t>
      </w:r>
      <w:r w:rsidRPr="006142ED">
        <w:rPr>
          <w:rFonts w:cs="Arial"/>
        </w:rPr>
        <w:t>C{</w:t>
      </w:r>
      <w:r w:rsidRPr="006142ED">
        <w:rPr>
          <w:rFonts w:cs="Arial"/>
          <w:vertAlign w:val="superscript"/>
        </w:rPr>
        <w:t>1</w:t>
      </w:r>
      <w:r w:rsidRPr="006142ED">
        <w:rPr>
          <w:rFonts w:cs="Arial"/>
        </w:rPr>
        <w:t xml:space="preserve">H}, and </w:t>
      </w:r>
      <w:r w:rsidRPr="006142ED">
        <w:rPr>
          <w:rFonts w:cs="Arial"/>
          <w:vertAlign w:val="superscript"/>
        </w:rPr>
        <w:t>31</w:t>
      </w:r>
      <w:r w:rsidRPr="006142ED">
        <w:rPr>
          <w:rFonts w:cs="Arial"/>
        </w:rPr>
        <w:t>P{</w:t>
      </w:r>
      <w:r w:rsidRPr="006142ED">
        <w:rPr>
          <w:rFonts w:cs="Arial"/>
          <w:vertAlign w:val="superscript"/>
        </w:rPr>
        <w:t>1</w:t>
      </w:r>
      <w:r w:rsidRPr="006142ED">
        <w:rPr>
          <w:rFonts w:cs="Arial"/>
        </w:rPr>
        <w:t xml:space="preserve">H} NMR were performed on a Bruker </w:t>
      </w:r>
      <w:proofErr w:type="spellStart"/>
      <w:r w:rsidRPr="006142ED">
        <w:rPr>
          <w:rFonts w:cs="Arial"/>
        </w:rPr>
        <w:t>Avance</w:t>
      </w:r>
      <w:proofErr w:type="spellEnd"/>
      <w:r w:rsidRPr="006142ED">
        <w:rPr>
          <w:rFonts w:cs="Arial"/>
        </w:rPr>
        <w:t xml:space="preserve"> 500 MHz narrow-bore broadband system at 298 K.  All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shifts were referenced to the residual solvent.  </w:t>
      </w:r>
      <w:r w:rsidRPr="006142ED">
        <w:rPr>
          <w:rFonts w:cs="Arial"/>
          <w:vertAlign w:val="superscript"/>
        </w:rPr>
        <w:t>31</w:t>
      </w:r>
      <w:r w:rsidRPr="006142ED">
        <w:rPr>
          <w:rFonts w:cs="Arial"/>
        </w:rPr>
        <w:t>P{</w:t>
      </w:r>
      <w:r w:rsidRPr="006142ED">
        <w:rPr>
          <w:rFonts w:cs="Arial"/>
          <w:vertAlign w:val="superscript"/>
        </w:rPr>
        <w:t>1</w:t>
      </w:r>
      <w:r w:rsidRPr="006142ED">
        <w:rPr>
          <w:rFonts w:cs="Arial"/>
        </w:rPr>
        <w:t>H} shift was referenced to H</w:t>
      </w:r>
      <w:r w:rsidRPr="006142ED">
        <w:rPr>
          <w:rFonts w:cs="Arial"/>
          <w:vertAlign w:val="subscript"/>
        </w:rPr>
        <w:t>3</w:t>
      </w:r>
      <w:r w:rsidRPr="006142ED">
        <w:rPr>
          <w:rFonts w:cs="Arial"/>
        </w:rPr>
        <w:t>PO</w:t>
      </w:r>
      <w:r w:rsidRPr="006142ED">
        <w:rPr>
          <w:rFonts w:cs="Arial"/>
          <w:vertAlign w:val="subscript"/>
        </w:rPr>
        <w:t>4</w:t>
      </w:r>
      <w:r w:rsidRPr="006142ED">
        <w:rPr>
          <w:rFonts w:cs="Arial"/>
        </w:rPr>
        <w:t xml:space="preserve">.  Infrared spectra were collected on a Thermo Scientific Nicolet iS10 with a Smart </w:t>
      </w:r>
      <w:proofErr w:type="spellStart"/>
      <w:r w:rsidRPr="006142ED">
        <w:rPr>
          <w:rFonts w:cs="Arial"/>
        </w:rPr>
        <w:t>iTR</w:t>
      </w:r>
      <w:proofErr w:type="spellEnd"/>
      <w:r w:rsidRPr="006142ED">
        <w:rPr>
          <w:rFonts w:cs="Arial"/>
        </w:rPr>
        <w:t xml:space="preserve"> accessory for attenuated total reflectance (ATR) using the neat compounds.  UV-vis measurements were obtained inside a dry glovebox on an Ocean Optics USB4000 UV-vis system with a 1 cm path length quartz crystal cell.  All UV-vis sample measurements were collected in benzene.</w:t>
      </w:r>
    </w:p>
    <w:p w14:paraId="2BDD4E45" w14:textId="77777777" w:rsidR="002F42E1" w:rsidRPr="006142ED" w:rsidRDefault="002F42E1" w:rsidP="002F42E1">
      <w:pPr>
        <w:jc w:val="both"/>
        <w:rPr>
          <w:rFonts w:cs="Arial"/>
        </w:rPr>
      </w:pPr>
      <w:r w:rsidRPr="006142ED">
        <w:rPr>
          <w:rFonts w:cs="Arial"/>
        </w:rPr>
        <w:t xml:space="preserve">All mass spectrometry analyses were conducted at the Biological and Small Molecule Mass Spectrometry Core Facility located in the Department of Chemistry at the University of Tennessee.  The analysis of </w:t>
      </w:r>
      <w:r w:rsidRPr="006142ED">
        <w:rPr>
          <w:rFonts w:cs="Arial"/>
          <w:b/>
          <w:bCs/>
        </w:rPr>
        <w:t>4.1</w:t>
      </w:r>
      <w:r w:rsidRPr="006142ED">
        <w:rPr>
          <w:rFonts w:cs="Arial"/>
        </w:rPr>
        <w:t xml:space="preserve"> and </w:t>
      </w:r>
      <w:r w:rsidRPr="006142ED">
        <w:rPr>
          <w:rFonts w:cs="Arial"/>
          <w:b/>
          <w:bCs/>
        </w:rPr>
        <w:t>4.4</w:t>
      </w:r>
      <w:r w:rsidRPr="006142ED">
        <w:rPr>
          <w:rFonts w:cs="Arial"/>
        </w:rPr>
        <w:t xml:space="preserve"> were performed using a </w:t>
      </w:r>
      <w:r w:rsidRPr="006142ED">
        <w:rPr>
          <w:rFonts w:cs="Arial"/>
          <w:color w:val="000000"/>
          <w:shd w:val="clear" w:color="auto" w:fill="FFFFFF"/>
        </w:rPr>
        <w:t xml:space="preserve">Waters </w:t>
      </w:r>
      <w:proofErr w:type="spellStart"/>
      <w:r w:rsidRPr="006142ED">
        <w:rPr>
          <w:rFonts w:cs="Arial"/>
          <w:color w:val="000000"/>
          <w:shd w:val="clear" w:color="auto" w:fill="FFFFFF"/>
        </w:rPr>
        <w:t>Synapt</w:t>
      </w:r>
      <w:proofErr w:type="spellEnd"/>
      <w:r w:rsidRPr="006142ED">
        <w:rPr>
          <w:rFonts w:cs="Arial"/>
          <w:color w:val="000000"/>
          <w:shd w:val="clear" w:color="auto" w:fill="FFFFFF"/>
        </w:rPr>
        <w:t xml:space="preserve"> G2-S</w:t>
      </w:r>
      <w:r w:rsidRPr="006142ED">
        <w:rPr>
          <w:rFonts w:cs="Arial"/>
          <w:i/>
          <w:iCs/>
          <w:color w:val="000000"/>
          <w:shd w:val="clear" w:color="auto" w:fill="FFFFFF"/>
        </w:rPr>
        <w:t>i</w:t>
      </w:r>
      <w:r w:rsidRPr="006142ED">
        <w:rPr>
          <w:rFonts w:cs="Arial"/>
          <w:color w:val="000000"/>
          <w:shd w:val="clear" w:color="auto" w:fill="FFFFFF"/>
        </w:rPr>
        <w:t> </w:t>
      </w:r>
      <w:proofErr w:type="spellStart"/>
      <w:r w:rsidRPr="006142ED">
        <w:rPr>
          <w:rFonts w:cs="Arial"/>
          <w:color w:val="000000"/>
          <w:shd w:val="clear" w:color="auto" w:fill="FFFFFF"/>
        </w:rPr>
        <w:t>qTOF</w:t>
      </w:r>
      <w:proofErr w:type="spellEnd"/>
      <w:r w:rsidRPr="006142ED">
        <w:rPr>
          <w:rFonts w:cs="Arial"/>
          <w:color w:val="000000"/>
          <w:shd w:val="clear" w:color="auto" w:fill="FFFFFF"/>
        </w:rPr>
        <w:t xml:space="preserve"> instrument with ESI ion source.  </w:t>
      </w:r>
      <w:r w:rsidRPr="006142ED">
        <w:rPr>
          <w:rFonts w:cs="Arial"/>
        </w:rPr>
        <w:t xml:space="preserve">The reflector was set to positive mode and data were collected from 100-1000 Daltons.  The analysis of </w:t>
      </w:r>
      <w:r w:rsidRPr="006142ED">
        <w:rPr>
          <w:rFonts w:cs="Arial"/>
          <w:b/>
          <w:bCs/>
        </w:rPr>
        <w:t>4.3</w:t>
      </w:r>
      <w:r w:rsidRPr="006142ED">
        <w:rPr>
          <w:rFonts w:cs="Arial"/>
        </w:rPr>
        <w:t xml:space="preserve"> was performed using a JEOL </w:t>
      </w:r>
      <w:proofErr w:type="spellStart"/>
      <w:r w:rsidRPr="006142ED">
        <w:rPr>
          <w:rFonts w:cs="Arial"/>
        </w:rPr>
        <w:t>AccuTOF</w:t>
      </w:r>
      <w:proofErr w:type="spellEnd"/>
      <w:r w:rsidRPr="006142ED">
        <w:rPr>
          <w:rFonts w:cs="Arial"/>
        </w:rPr>
        <w:t xml:space="preserve">-D time-of-flight (TOF) mass spectrometer with a DART (direct analysis in real time) ionization source from JEOL USA, Inc. (Peabody, MA).  Solutions for mass spectrometry were prepared in methanol for </w:t>
      </w:r>
      <w:r w:rsidRPr="006142ED">
        <w:rPr>
          <w:rFonts w:cs="Arial"/>
          <w:b/>
          <w:bCs/>
        </w:rPr>
        <w:t>4.1</w:t>
      </w:r>
      <w:r w:rsidRPr="006142ED">
        <w:rPr>
          <w:rFonts w:cs="Arial"/>
          <w:bCs/>
        </w:rPr>
        <w:t>,</w:t>
      </w:r>
      <w:r w:rsidRPr="006142ED">
        <w:rPr>
          <w:rFonts w:cs="Arial"/>
        </w:rPr>
        <w:t xml:space="preserve">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for</w:t>
      </w:r>
      <w:r w:rsidRPr="006142ED">
        <w:rPr>
          <w:rFonts w:cs="Arial"/>
          <w:b/>
          <w:bCs/>
        </w:rPr>
        <w:t xml:space="preserve"> 4.3</w:t>
      </w:r>
      <w:r w:rsidRPr="006142ED">
        <w:rPr>
          <w:rFonts w:cs="Arial"/>
          <w:bCs/>
        </w:rPr>
        <w:t>,</w:t>
      </w:r>
      <w:r w:rsidRPr="006142ED">
        <w:rPr>
          <w:rFonts w:cs="Arial"/>
          <w:b/>
          <w:bCs/>
        </w:rPr>
        <w:t xml:space="preserve"> </w:t>
      </w:r>
      <w:r w:rsidRPr="006142ED">
        <w:rPr>
          <w:rFonts w:cs="Arial"/>
        </w:rPr>
        <w:t>and acetonitrile for</w:t>
      </w:r>
      <w:r w:rsidRPr="006142ED">
        <w:rPr>
          <w:rFonts w:cs="Arial"/>
          <w:b/>
          <w:bCs/>
        </w:rPr>
        <w:t xml:space="preserve"> 4.4</w:t>
      </w:r>
      <w:r w:rsidRPr="006142ED">
        <w:rPr>
          <w:rFonts w:cs="Arial"/>
        </w:rPr>
        <w:t>.</w:t>
      </w:r>
    </w:p>
    <w:bookmarkEnd w:id="255"/>
    <w:p w14:paraId="64108807" w14:textId="77777777" w:rsidR="002F42E1" w:rsidRPr="006142ED" w:rsidRDefault="002F42E1" w:rsidP="002F42E1">
      <w:pPr>
        <w:jc w:val="both"/>
        <w:rPr>
          <w:rFonts w:eastAsia="Times New Roman" w:cs="Arial"/>
        </w:rPr>
      </w:pPr>
      <w:r w:rsidRPr="006142ED">
        <w:rPr>
          <w:rFonts w:eastAsia="Times New Roman" w:cs="Arial"/>
        </w:rPr>
        <w:t xml:space="preserve">X-ray data for all metal complexes were collected with a Mo micro source on a Bruker Kappa DUO with a Photon 100 detector. Crystals were placed in </w:t>
      </w:r>
      <w:proofErr w:type="spellStart"/>
      <w:r w:rsidRPr="006142ED">
        <w:rPr>
          <w:rFonts w:eastAsia="Times New Roman" w:cs="Arial"/>
        </w:rPr>
        <w:t>Paratone</w:t>
      </w:r>
      <w:proofErr w:type="spellEnd"/>
      <w:r w:rsidRPr="006142ED">
        <w:rPr>
          <w:rFonts w:eastAsia="Times New Roman" w:cs="Arial"/>
        </w:rPr>
        <w:t xml:space="preserve"> oil, mounted on a </w:t>
      </w:r>
      <w:proofErr w:type="spellStart"/>
      <w:r w:rsidRPr="006142ED">
        <w:rPr>
          <w:rFonts w:eastAsia="Times New Roman" w:cs="Arial"/>
        </w:rPr>
        <w:t>Mitegen</w:t>
      </w:r>
      <w:proofErr w:type="spellEnd"/>
      <w:r w:rsidRPr="006142ED">
        <w:rPr>
          <w:rFonts w:eastAsia="Times New Roman" w:cs="Arial"/>
        </w:rPr>
        <w:t xml:space="preserve"> loop, and placed in a 100 K cold stream provided by an Oxford </w:t>
      </w:r>
      <w:proofErr w:type="spellStart"/>
      <w:r w:rsidRPr="006142ED">
        <w:rPr>
          <w:rFonts w:eastAsia="Times New Roman" w:cs="Arial"/>
        </w:rPr>
        <w:t>Cryostream</w:t>
      </w:r>
      <w:proofErr w:type="spellEnd"/>
      <w:r w:rsidRPr="006142ED">
        <w:rPr>
          <w:rFonts w:eastAsia="Times New Roman" w:cs="Arial"/>
        </w:rPr>
        <w:t xml:space="preserve"> low-temperature apparatus. All data sets were reduced with Bruker SAINT and were corrected for absorption using SADABS. Structures were solved and refined using SHELXT.</w:t>
      </w:r>
    </w:p>
    <w:p w14:paraId="693F6203" w14:textId="77777777" w:rsidR="002F42E1" w:rsidRPr="006142ED" w:rsidRDefault="002F42E1" w:rsidP="002F42E1">
      <w:pPr>
        <w:jc w:val="both"/>
        <w:rPr>
          <w:rFonts w:cs="Arial"/>
          <w:b/>
          <w:highlight w:val="yellow"/>
        </w:rPr>
      </w:pPr>
      <w:r w:rsidRPr="006142ED">
        <w:rPr>
          <w:rFonts w:cs="Arial"/>
          <w:b/>
        </w:rPr>
        <w:t>Synthesis of (C</w:t>
      </w:r>
      <w:r w:rsidRPr="006142ED">
        <w:rPr>
          <w:rFonts w:cs="Arial"/>
          <w:b/>
          <w:vertAlign w:val="subscript"/>
        </w:rPr>
        <w:t>10</w:t>
      </w:r>
      <w:r w:rsidRPr="006142ED">
        <w:rPr>
          <w:rFonts w:cs="Arial"/>
          <w:b/>
        </w:rPr>
        <w:t>H</w:t>
      </w:r>
      <w:r w:rsidRPr="006142ED">
        <w:rPr>
          <w:rFonts w:cs="Arial"/>
          <w:b/>
          <w:vertAlign w:val="subscript"/>
        </w:rPr>
        <w:t>6</w:t>
      </w:r>
      <w:r w:rsidRPr="006142ED">
        <w:rPr>
          <w:rFonts w:cs="Arial"/>
          <w:b/>
        </w:rPr>
        <w:t>(</w:t>
      </w:r>
      <w:proofErr w:type="spellStart"/>
      <w:r w:rsidRPr="006142ED">
        <w:rPr>
          <w:rFonts w:cs="Arial"/>
          <w:b/>
          <w:vertAlign w:val="superscript"/>
        </w:rPr>
        <w:t>i</w:t>
      </w:r>
      <w:r w:rsidRPr="006142ED">
        <w:rPr>
          <w:rFonts w:cs="Arial"/>
          <w:b/>
        </w:rPr>
        <w:t>PrN</w:t>
      </w:r>
      <w:proofErr w:type="spellEnd"/>
      <w:r w:rsidRPr="006142ED">
        <w:rPr>
          <w:rFonts w:cs="Arial"/>
          <w:b/>
        </w:rPr>
        <w:t>)</w:t>
      </w:r>
      <w:r w:rsidRPr="006142ED">
        <w:rPr>
          <w:rFonts w:cs="Arial"/>
          <w:b/>
          <w:vertAlign w:val="subscript"/>
        </w:rPr>
        <w:t>2</w:t>
      </w:r>
      <w:proofErr w:type="gramStart"/>
      <w:r w:rsidRPr="006142ED">
        <w:rPr>
          <w:rFonts w:cs="Arial"/>
          <w:b/>
        </w:rPr>
        <w:t>C)</w:t>
      </w:r>
      <w:proofErr w:type="spellStart"/>
      <w:r w:rsidRPr="006142ED">
        <w:rPr>
          <w:rFonts w:cs="Arial"/>
          <w:b/>
        </w:rPr>
        <w:t>AuCl</w:t>
      </w:r>
      <w:proofErr w:type="spellEnd"/>
      <w:proofErr w:type="gramEnd"/>
      <w:r w:rsidRPr="006142ED">
        <w:rPr>
          <w:rFonts w:cs="Arial"/>
          <w:b/>
        </w:rPr>
        <w:t xml:space="preserve">, </w:t>
      </w:r>
      <w:r w:rsidRPr="006142ED">
        <w:rPr>
          <w:rFonts w:cs="Arial"/>
          <w:b/>
          <w:bCs/>
        </w:rPr>
        <w:t>4.</w:t>
      </w:r>
      <w:r w:rsidRPr="006142ED">
        <w:rPr>
          <w:rFonts w:cs="Arial"/>
          <w:b/>
        </w:rPr>
        <w:t>1.</w:t>
      </w:r>
    </w:p>
    <w:p w14:paraId="3F9FF564" w14:textId="77777777" w:rsidR="002F42E1" w:rsidRPr="006142ED" w:rsidRDefault="002F42E1" w:rsidP="002F42E1">
      <w:pPr>
        <w:jc w:val="both"/>
        <w:rPr>
          <w:rFonts w:cs="Arial"/>
        </w:rPr>
      </w:pPr>
      <w:r w:rsidRPr="006142ED">
        <w:rPr>
          <w:rFonts w:cs="Arial"/>
        </w:rPr>
        <w:t>1,3-diisopropylperimidinium bromide</w:t>
      </w:r>
      <w:r w:rsidRPr="006142ED">
        <w:rPr>
          <w:rFonts w:cs="Arial"/>
          <w:bCs/>
        </w:rPr>
        <w:t xml:space="preserve"> (0.4123 g, 1.237 mmol), KHMDS (0.3118 g, 1.563 mmol), and 10 mL of THF were added to a 20 mL vial and the reaction was stirred for two </w:t>
      </w:r>
      <w:r w:rsidRPr="006142ED">
        <w:rPr>
          <w:rFonts w:cs="Arial"/>
          <w:bCs/>
        </w:rPr>
        <w:lastRenderedPageBreak/>
        <w:t xml:space="preserve">hours at RT in a glovebox.  </w:t>
      </w:r>
      <w:r w:rsidRPr="006142ED">
        <w:rPr>
          <w:rFonts w:cs="Arial"/>
        </w:rPr>
        <w:t xml:space="preserve">The reaction mixture was then filtered over a short Celite plug to remove solid KBr and the solution was added to a second 20 mL vial containing </w:t>
      </w:r>
      <w:proofErr w:type="gramStart"/>
      <w:r w:rsidRPr="006142ED">
        <w:rPr>
          <w:rFonts w:cs="Arial"/>
          <w:bCs/>
        </w:rPr>
        <w:t>Au(</w:t>
      </w:r>
      <w:proofErr w:type="gramEnd"/>
      <w:r w:rsidRPr="006142ED">
        <w:rPr>
          <w:rFonts w:cs="Arial"/>
          <w:bCs/>
        </w:rPr>
        <w:t>SMe</w:t>
      </w:r>
      <w:r w:rsidRPr="006142ED">
        <w:rPr>
          <w:rFonts w:cs="Arial"/>
          <w:bCs/>
          <w:vertAlign w:val="subscript"/>
        </w:rPr>
        <w:t>2</w:t>
      </w:r>
      <w:r w:rsidRPr="006142ED">
        <w:rPr>
          <w:rFonts w:cs="Arial"/>
          <w:bCs/>
        </w:rPr>
        <w:t xml:space="preserve">)Cl (0.3049 g, 1.035 mmol).  The reaction </w:t>
      </w:r>
      <w:proofErr w:type="gramStart"/>
      <w:r w:rsidRPr="006142ED">
        <w:rPr>
          <w:rFonts w:cs="Arial"/>
          <w:bCs/>
        </w:rPr>
        <w:t>was allowed to</w:t>
      </w:r>
      <w:proofErr w:type="gramEnd"/>
      <w:r w:rsidRPr="006142ED">
        <w:rPr>
          <w:rFonts w:cs="Arial"/>
          <w:bCs/>
        </w:rPr>
        <w:t xml:space="preserve"> stir at RT overnight, at which point the reaction was removed from the glovebox and the solvent was removed under reduced pressure.  The brown solid residue was extracted with CH</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(40 mL) and filtered over a Celite plug.  The filtrate was then concentrated to approximately 2 mL and pipetted into a 100 mL Erlenmeyer flask containing 50 mL hexanes and a stir bar with vigorous stirring.  The resulting precipitate was collected and dried under vacuum to give a yellow solid.  The crude material was purified with flash chromatography (R</w:t>
      </w:r>
      <w:r w:rsidRPr="006142ED">
        <w:rPr>
          <w:rFonts w:cs="Arial"/>
          <w:bCs/>
          <w:vertAlign w:val="subscript"/>
        </w:rPr>
        <w:t>f</w:t>
      </w:r>
      <w:r w:rsidRPr="006142ED">
        <w:rPr>
          <w:rFonts w:cs="Arial"/>
          <w:bCs/>
        </w:rPr>
        <w:t xml:space="preserve"> = 0.45, 100% CH</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on silica, yielding </w:t>
      </w:r>
      <w:r w:rsidRPr="006142ED">
        <w:rPr>
          <w:rFonts w:cs="Arial"/>
          <w:b/>
          <w:bCs/>
        </w:rPr>
        <w:t>4.</w:t>
      </w:r>
      <w:r w:rsidRPr="006142ED">
        <w:rPr>
          <w:rFonts w:cs="Arial"/>
          <w:b/>
        </w:rPr>
        <w:t>1</w:t>
      </w:r>
      <w:r w:rsidRPr="006142ED">
        <w:rPr>
          <w:rFonts w:cs="Arial"/>
          <w:bCs/>
        </w:rPr>
        <w:t xml:space="preserve"> as a yellow powder</w:t>
      </w:r>
      <w:r w:rsidRPr="006142ED">
        <w:rPr>
          <w:rFonts w:cs="Arial"/>
        </w:rPr>
        <w:t xml:space="preserve"> (0.0913 g, 18.2%)</w:t>
      </w:r>
      <w:r w:rsidRPr="006142ED">
        <w:rPr>
          <w:rFonts w:cs="Arial"/>
          <w:bCs/>
        </w:rPr>
        <w:t xml:space="preserve">. </w:t>
      </w:r>
      <w:r w:rsidRPr="006142ED">
        <w:rPr>
          <w:rFonts w:cs="Arial"/>
        </w:rPr>
        <w:t>Single crystals for X-ray diffraction were grown by layering hexanes over a CH</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solution of </w:t>
      </w:r>
      <w:r w:rsidRPr="006142ED">
        <w:rPr>
          <w:rFonts w:cs="Arial"/>
          <w:b/>
          <w:bCs/>
        </w:rPr>
        <w:t>4.</w:t>
      </w:r>
      <w:r w:rsidRPr="006142ED">
        <w:rPr>
          <w:rFonts w:cs="Arial"/>
          <w:b/>
        </w:rPr>
        <w:t>1</w:t>
      </w:r>
      <w:r w:rsidRPr="006142ED">
        <w:rPr>
          <w:rFonts w:cs="Arial"/>
        </w:rPr>
        <w:t xml:space="preserve">.  </w:t>
      </w:r>
      <w:r w:rsidRPr="006142ED">
        <w:rPr>
          <w:rFonts w:cs="Arial"/>
          <w:vertAlign w:val="superscript"/>
        </w:rPr>
        <w:t>1</w:t>
      </w:r>
      <w:r w:rsidRPr="006142ED">
        <w:rPr>
          <w:rFonts w:cs="Arial"/>
        </w:rPr>
        <w:t>H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499.74 MHz): </w:t>
      </w:r>
      <w:r w:rsidRPr="006142ED">
        <w:rPr>
          <w:rFonts w:cs="Arial"/>
        </w:rPr>
        <w:t xml:space="preserve"> 7.40 (d, </w:t>
      </w:r>
      <w:r w:rsidRPr="006142ED">
        <w:rPr>
          <w:rFonts w:cs="Arial"/>
          <w:i/>
          <w:iCs/>
        </w:rPr>
        <w:t>J</w:t>
      </w:r>
      <w:r w:rsidRPr="006142ED">
        <w:rPr>
          <w:rFonts w:cs="Arial"/>
        </w:rPr>
        <w:t xml:space="preserve"> = 8.20 Hz, 2H), 7.36 (t, </w:t>
      </w:r>
      <w:r w:rsidRPr="006142ED">
        <w:rPr>
          <w:rFonts w:cs="Arial"/>
          <w:i/>
          <w:iCs/>
        </w:rPr>
        <w:t>J</w:t>
      </w:r>
      <w:r w:rsidRPr="006142ED">
        <w:rPr>
          <w:rFonts w:cs="Arial"/>
        </w:rPr>
        <w:t xml:space="preserve"> = 7.99, 2H), 7.02 (d, </w:t>
      </w:r>
      <w:r w:rsidRPr="006142ED">
        <w:rPr>
          <w:rFonts w:cs="Arial"/>
          <w:i/>
          <w:iCs/>
        </w:rPr>
        <w:t>J</w:t>
      </w:r>
      <w:r w:rsidRPr="006142ED">
        <w:rPr>
          <w:rFonts w:cs="Arial"/>
        </w:rPr>
        <w:t xml:space="preserve"> = 7.64 Hz, 2H), 6.17 (bs, 2H), 1.73 (d, </w:t>
      </w:r>
      <w:r w:rsidRPr="006142ED">
        <w:rPr>
          <w:rFonts w:cs="Arial"/>
          <w:i/>
          <w:iCs/>
        </w:rPr>
        <w:t>J</w:t>
      </w:r>
      <w:r w:rsidRPr="006142ED">
        <w:rPr>
          <w:rFonts w:cs="Arial"/>
        </w:rPr>
        <w:t xml:space="preserve"> = 7.20 Hz, 12H).  </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499.74 MHz): </w:t>
      </w:r>
      <w:r w:rsidRPr="006142ED">
        <w:rPr>
          <w:rFonts w:cs="Arial"/>
        </w:rPr>
        <w:t xml:space="preserve"> 6.99 (s, 2H), 6.83 (s, 2H), 6.38 (s, 2H), 6.03 (bs, 2H), 1.15 (s, 12H).  </w:t>
      </w:r>
      <w:r w:rsidRPr="006142ED">
        <w:rPr>
          <w:rFonts w:cs="Arial"/>
          <w:vertAlign w:val="superscript"/>
        </w:rPr>
        <w:t>13</w:t>
      </w:r>
      <w:r w:rsidRPr="006142ED">
        <w:rPr>
          <w:rFonts w:cs="Arial"/>
        </w:rPr>
        <w:t>C</w:t>
      </w:r>
      <w:r w:rsidRPr="006142ED">
        <w:rPr>
          <w:rFonts w:cs="Arial"/>
          <w:lang w:val="pl-PL"/>
        </w:rPr>
        <w:t>{</w:t>
      </w:r>
      <w:r w:rsidRPr="006142ED">
        <w:rPr>
          <w:rFonts w:cs="Arial"/>
          <w:vertAlign w:val="superscript"/>
          <w:lang w:val="pl-PL"/>
        </w:rPr>
        <w:t>1</w:t>
      </w:r>
      <w:r w:rsidRPr="006142ED">
        <w:rPr>
          <w:rFonts w:cs="Arial"/>
          <w:lang w:val="pl-PL"/>
        </w:rPr>
        <w:t>H}</w:t>
      </w:r>
      <w:r w:rsidRPr="006142ED">
        <w:rPr>
          <w:rFonts w:cs="Arial"/>
        </w:rPr>
        <w:t xml:space="preserve">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125.66 MHz): </w:t>
      </w:r>
      <w:r w:rsidRPr="006142ED">
        <w:rPr>
          <w:rFonts w:cs="Arial"/>
        </w:rPr>
        <w:t></w:t>
      </w:r>
      <w:r w:rsidRPr="006142ED">
        <w:rPr>
          <w:rFonts w:cs="Arial"/>
        </w:rPr>
        <w:t xml:space="preserve">192.89, 135.49, 132.37, 127.56, 123.20, 122.20, 109.27, 64.12, 19.49.  IR: 2969, 2930, 1633, 1601, 1581, 1527, 1447, 1421, 1410, 1368, 1329, 1261, 1233, 1211, 1186, 1166, 1147, 1097, 1081, 945, 878, 811, 763, 748, 658 </w:t>
      </w:r>
      <w:proofErr w:type="gramStart"/>
      <w:r w:rsidRPr="006142ED">
        <w:rPr>
          <w:rFonts w:cs="Arial"/>
        </w:rPr>
        <w:t>cm</w:t>
      </w:r>
      <w:r w:rsidRPr="006142ED">
        <w:rPr>
          <w:rFonts w:cs="Arial"/>
          <w:vertAlign w:val="superscript"/>
        </w:rPr>
        <w:t>-1</w:t>
      </w:r>
      <w:proofErr w:type="gramEnd"/>
      <w:r w:rsidRPr="006142ED">
        <w:rPr>
          <w:rFonts w:cs="Arial"/>
        </w:rPr>
        <w:t>. ESI HR-MS (</w:t>
      </w:r>
      <w:r w:rsidRPr="006142ED">
        <w:rPr>
          <w:rFonts w:cs="Arial"/>
          <w:i/>
        </w:rPr>
        <w:t>m</w:t>
      </w:r>
      <w:r w:rsidRPr="006142ED">
        <w:rPr>
          <w:rFonts w:cs="Arial"/>
        </w:rPr>
        <w:t>/</w:t>
      </w:r>
      <w:r w:rsidRPr="006142ED">
        <w:rPr>
          <w:rFonts w:cs="Arial"/>
          <w:i/>
        </w:rPr>
        <w:t>z</w:t>
      </w:r>
      <w:r w:rsidRPr="006142ED">
        <w:rPr>
          <w:rFonts w:cs="Arial"/>
        </w:rPr>
        <w:t>): [</w:t>
      </w:r>
      <w:proofErr w:type="spellStart"/>
      <w:r w:rsidRPr="006142ED">
        <w:rPr>
          <w:rFonts w:cs="Arial"/>
        </w:rPr>
        <w:t>LMCl+</w:t>
      </w:r>
      <w:proofErr w:type="gramStart"/>
      <w:r w:rsidRPr="006142ED">
        <w:rPr>
          <w:rFonts w:cs="Arial"/>
        </w:rPr>
        <w:t>Na</w:t>
      </w:r>
      <w:proofErr w:type="spellEnd"/>
      <w:r w:rsidRPr="006142ED">
        <w:rPr>
          <w:rFonts w:cs="Arial"/>
        </w:rPr>
        <w:t>]</w:t>
      </w:r>
      <w:r w:rsidRPr="006142ED">
        <w:rPr>
          <w:rFonts w:cs="Arial"/>
          <w:vertAlign w:val="superscript"/>
        </w:rPr>
        <w:t>+</w:t>
      </w:r>
      <w:proofErr w:type="gramEnd"/>
      <w:r w:rsidRPr="006142ED">
        <w:rPr>
          <w:rFonts w:cs="Arial"/>
        </w:rPr>
        <w:t>: 507.0860 (found), [</w:t>
      </w:r>
      <w:proofErr w:type="spellStart"/>
      <w:r w:rsidRPr="006142ED">
        <w:rPr>
          <w:rFonts w:cs="Arial"/>
        </w:rPr>
        <w:t>LMCl+Na</w:t>
      </w:r>
      <w:proofErr w:type="spellEnd"/>
      <w:r w:rsidRPr="006142ED">
        <w:rPr>
          <w:rFonts w:cs="Arial"/>
        </w:rPr>
        <w:t>]</w:t>
      </w:r>
      <w:r w:rsidRPr="006142ED">
        <w:rPr>
          <w:rFonts w:cs="Arial"/>
          <w:vertAlign w:val="superscript"/>
        </w:rPr>
        <w:t>+</w:t>
      </w:r>
      <w:r w:rsidRPr="006142ED">
        <w:rPr>
          <w:rFonts w:cs="Arial"/>
        </w:rPr>
        <w:t>: 507.0873 (calc).  UV-Vis (C</w:t>
      </w:r>
      <w:r w:rsidRPr="006142ED">
        <w:rPr>
          <w:rFonts w:cs="Arial"/>
          <w:vertAlign w:val="subscript"/>
        </w:rPr>
        <w:t>6</w:t>
      </w:r>
      <w:r w:rsidRPr="006142ED">
        <w:rPr>
          <w:rFonts w:cs="Arial"/>
        </w:rPr>
        <w:t>H</w:t>
      </w:r>
      <w:r w:rsidRPr="006142ED">
        <w:rPr>
          <w:rFonts w:cs="Arial"/>
          <w:vertAlign w:val="subscript"/>
        </w:rPr>
        <w:t>6</w:t>
      </w:r>
      <w:r w:rsidRPr="006142ED">
        <w:rPr>
          <w:rFonts w:cs="Arial"/>
        </w:rPr>
        <w:t xml:space="preserve">): </w:t>
      </w:r>
      <w:r w:rsidRPr="006142ED">
        <w:rPr>
          <w:rFonts w:cs="Arial"/>
        </w:rPr>
        <w:t></w:t>
      </w:r>
      <w:r w:rsidRPr="006142ED">
        <w:rPr>
          <w:rFonts w:cs="Arial"/>
          <w:vertAlign w:val="subscript"/>
        </w:rPr>
        <w:t>max</w:t>
      </w:r>
      <w:r w:rsidRPr="006142ED">
        <w:rPr>
          <w:rFonts w:cs="Arial"/>
        </w:rPr>
        <w:t xml:space="preserve"> 335 nm (15,000 L/mol*cm).</w:t>
      </w:r>
    </w:p>
    <w:p w14:paraId="7695D12B" w14:textId="77777777" w:rsidR="002F42E1" w:rsidRPr="006142ED" w:rsidRDefault="002F42E1" w:rsidP="002F42E1">
      <w:pPr>
        <w:jc w:val="both"/>
        <w:rPr>
          <w:rFonts w:cs="Arial"/>
        </w:rPr>
      </w:pPr>
    </w:p>
    <w:p w14:paraId="6C8668A3" w14:textId="77777777" w:rsidR="002F42E1" w:rsidRPr="006142ED" w:rsidRDefault="002F42E1" w:rsidP="002F42E1">
      <w:pPr>
        <w:jc w:val="both"/>
        <w:rPr>
          <w:rFonts w:cs="Arial"/>
          <w:b/>
        </w:rPr>
      </w:pPr>
      <w:r w:rsidRPr="006142ED">
        <w:rPr>
          <w:rFonts w:cs="Arial"/>
          <w:b/>
        </w:rPr>
        <w:t>Synthesis of (C</w:t>
      </w:r>
      <w:r w:rsidRPr="006142ED">
        <w:rPr>
          <w:rFonts w:cs="Arial"/>
          <w:b/>
          <w:vertAlign w:val="subscript"/>
        </w:rPr>
        <w:t>10</w:t>
      </w:r>
      <w:r w:rsidRPr="006142ED">
        <w:rPr>
          <w:rFonts w:cs="Arial"/>
          <w:b/>
        </w:rPr>
        <w:t>H</w:t>
      </w:r>
      <w:r w:rsidRPr="006142ED">
        <w:rPr>
          <w:rFonts w:cs="Arial"/>
          <w:b/>
          <w:vertAlign w:val="subscript"/>
        </w:rPr>
        <w:t>6</w:t>
      </w:r>
      <w:r w:rsidRPr="006142ED">
        <w:rPr>
          <w:rFonts w:cs="Arial"/>
          <w:b/>
        </w:rPr>
        <w:t>(</w:t>
      </w:r>
      <w:proofErr w:type="spellStart"/>
      <w:r w:rsidRPr="006142ED">
        <w:rPr>
          <w:rFonts w:cs="Arial"/>
          <w:b/>
          <w:vertAlign w:val="superscript"/>
        </w:rPr>
        <w:t>i</w:t>
      </w:r>
      <w:r w:rsidRPr="006142ED">
        <w:rPr>
          <w:rFonts w:cs="Arial"/>
          <w:b/>
        </w:rPr>
        <w:t>PrN</w:t>
      </w:r>
      <w:proofErr w:type="spellEnd"/>
      <w:r w:rsidRPr="006142ED">
        <w:rPr>
          <w:rFonts w:cs="Arial"/>
          <w:b/>
        </w:rPr>
        <w:t>)</w:t>
      </w:r>
      <w:r w:rsidRPr="006142ED">
        <w:rPr>
          <w:rFonts w:cs="Arial"/>
          <w:b/>
          <w:vertAlign w:val="subscript"/>
        </w:rPr>
        <w:t>2</w:t>
      </w:r>
      <w:proofErr w:type="gramStart"/>
      <w:r w:rsidRPr="006142ED">
        <w:rPr>
          <w:rFonts w:cs="Arial"/>
          <w:b/>
        </w:rPr>
        <w:t>C)AgCl</w:t>
      </w:r>
      <w:proofErr w:type="gramEnd"/>
      <w:r w:rsidRPr="006142ED">
        <w:rPr>
          <w:rFonts w:cs="Arial"/>
          <w:b/>
        </w:rPr>
        <w:t xml:space="preserve">, </w:t>
      </w:r>
      <w:r w:rsidRPr="006142ED">
        <w:rPr>
          <w:rFonts w:cs="Arial"/>
          <w:b/>
          <w:bCs/>
        </w:rPr>
        <w:t>4.</w:t>
      </w:r>
      <w:r w:rsidRPr="006142ED">
        <w:rPr>
          <w:rFonts w:cs="Arial"/>
          <w:b/>
        </w:rPr>
        <w:t>2.</w:t>
      </w:r>
    </w:p>
    <w:p w14:paraId="7B692587" w14:textId="77777777" w:rsidR="002F42E1" w:rsidRPr="006142ED" w:rsidRDefault="002F42E1" w:rsidP="002F42E1">
      <w:pPr>
        <w:jc w:val="both"/>
        <w:rPr>
          <w:rFonts w:cs="Arial"/>
        </w:rPr>
      </w:pPr>
      <w:r w:rsidRPr="006142ED">
        <w:rPr>
          <w:rFonts w:cs="Arial"/>
        </w:rPr>
        <w:t>1,3-(</w:t>
      </w:r>
      <w:proofErr w:type="spellStart"/>
      <w:r w:rsidRPr="006142ED">
        <w:rPr>
          <w:rFonts w:cs="Arial"/>
          <w:i/>
          <w:vertAlign w:val="superscript"/>
        </w:rPr>
        <w:t>i</w:t>
      </w:r>
      <w:r w:rsidRPr="006142ED">
        <w:rPr>
          <w:rFonts w:cs="Arial"/>
        </w:rPr>
        <w:t>Pr</w:t>
      </w:r>
      <w:proofErr w:type="spellEnd"/>
      <w:r w:rsidRPr="006142ED">
        <w:rPr>
          <w:rFonts w:cs="Arial"/>
        </w:rPr>
        <w:t>)</w:t>
      </w:r>
      <w:r w:rsidRPr="006142ED">
        <w:rPr>
          <w:rFonts w:cs="Arial"/>
          <w:vertAlign w:val="subscript"/>
        </w:rPr>
        <w:t>2</w:t>
      </w:r>
      <w:r w:rsidRPr="006142ED">
        <w:rPr>
          <w:rFonts w:cs="Arial"/>
        </w:rPr>
        <w:t>-perimidin-2-ylidene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i/>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r w:rsidRPr="006142ED">
        <w:rPr>
          <w:rFonts w:cs="Arial"/>
          <w:bCs/>
        </w:rPr>
        <w:t xml:space="preserve"> (0.1115 g, 0.4418 mmol) was dissolved in 10 mL of benzene and added to a vial containing AgCl (0.0633 g, 0.4416 mmol) in the dark.  The reaction mixture was stirred for 24 hours at RT, at which point a yellow solid precipitated.  The reaction mixture was filtered over a short Celite pad and the solvent was removed under reduced pressure giving a yellow solid.  The solid was crystallized by dissolving in CH</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and then layering with hexanes to give yellow crystals (0.0401 g, 22.9%).  </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499.74 MHz): </w:t>
      </w:r>
      <w:r w:rsidRPr="006142ED">
        <w:rPr>
          <w:rFonts w:cs="Arial"/>
        </w:rPr>
        <w:t xml:space="preserve"> 7.00 (s, 2H), 6.86 (s, 2H), 6.28 (s, 2H), 4.81 (bs, 2H), 1.25 (s, 12H).  </w:t>
      </w:r>
      <w:r w:rsidRPr="006142ED">
        <w:rPr>
          <w:rFonts w:cs="Arial"/>
          <w:vertAlign w:val="superscript"/>
        </w:rPr>
        <w:t>13</w:t>
      </w:r>
      <w:r w:rsidRPr="006142ED">
        <w:rPr>
          <w:rFonts w:cs="Arial"/>
        </w:rPr>
        <w:t>C{</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125.66 MHz): </w:t>
      </w:r>
      <w:r w:rsidRPr="006142ED">
        <w:rPr>
          <w:rFonts w:cs="Arial"/>
        </w:rPr>
        <w:t></w:t>
      </w:r>
      <w:r w:rsidRPr="006142ED">
        <w:rPr>
          <w:rFonts w:cs="Arial"/>
        </w:rPr>
        <w:t xml:space="preserve">135.56, 132.55, 127.22, 123.23, 121.54, 107.41, 19.86.  IR: 2975, 2917, 2849, 1628, 1578, 1524, 1463, 1440, 1427, 1410, 1395,1370, 1333, 1306, 1212, 1164, 1153, 1138, 1096, 1039, 976, 939, 883, 857, 814, 773, 751, 700, 652 </w:t>
      </w:r>
      <w:proofErr w:type="gramStart"/>
      <w:r w:rsidRPr="006142ED">
        <w:rPr>
          <w:rFonts w:cs="Arial"/>
        </w:rPr>
        <w:t>cm</w:t>
      </w:r>
      <w:r w:rsidRPr="006142ED">
        <w:rPr>
          <w:rFonts w:cs="Arial"/>
          <w:vertAlign w:val="superscript"/>
        </w:rPr>
        <w:t>-1</w:t>
      </w:r>
      <w:proofErr w:type="gramEnd"/>
      <w:r w:rsidRPr="006142ED">
        <w:rPr>
          <w:rFonts w:cs="Arial"/>
        </w:rPr>
        <w:t>.  UV-VIS (C</w:t>
      </w:r>
      <w:r w:rsidRPr="006142ED">
        <w:rPr>
          <w:rFonts w:cs="Arial"/>
          <w:vertAlign w:val="subscript"/>
        </w:rPr>
        <w:t>6</w:t>
      </w:r>
      <w:r w:rsidRPr="006142ED">
        <w:rPr>
          <w:rFonts w:cs="Arial"/>
        </w:rPr>
        <w:t>H</w:t>
      </w:r>
      <w:r w:rsidRPr="006142ED">
        <w:rPr>
          <w:rFonts w:cs="Arial"/>
          <w:vertAlign w:val="subscript"/>
        </w:rPr>
        <w:t>6</w:t>
      </w:r>
      <w:r w:rsidRPr="006142ED">
        <w:rPr>
          <w:rFonts w:cs="Arial"/>
        </w:rPr>
        <w:t xml:space="preserve">): </w:t>
      </w:r>
      <w:r w:rsidRPr="006142ED">
        <w:rPr>
          <w:rFonts w:cs="Arial"/>
        </w:rPr>
        <w:t></w:t>
      </w:r>
      <w:r w:rsidRPr="006142ED">
        <w:rPr>
          <w:rFonts w:cs="Arial"/>
          <w:vertAlign w:val="subscript"/>
        </w:rPr>
        <w:t>max</w:t>
      </w:r>
      <w:r w:rsidRPr="006142ED">
        <w:rPr>
          <w:rFonts w:cs="Arial"/>
        </w:rPr>
        <w:t xml:space="preserve"> 332 nm (30,000 L/mol*cm).  Note: ESI HR MS and DART HR MS only showed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i/>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CH)</w:t>
      </w:r>
      <w:r w:rsidRPr="006142ED">
        <w:rPr>
          <w:rFonts w:cs="Arial"/>
          <w:vertAlign w:val="superscript"/>
        </w:rPr>
        <w:t>+</w:t>
      </w:r>
      <w:proofErr w:type="gramEnd"/>
      <w:r w:rsidRPr="006142ED">
        <w:rPr>
          <w:rFonts w:cs="Arial"/>
        </w:rPr>
        <w:t xml:space="preserve"> and no silver containing peaks.</w:t>
      </w:r>
    </w:p>
    <w:p w14:paraId="0BD1B70A" w14:textId="77777777" w:rsidR="002F42E1" w:rsidRPr="006142ED" w:rsidRDefault="002F42E1" w:rsidP="002F42E1">
      <w:pPr>
        <w:rPr>
          <w:rFonts w:cs="Arial"/>
          <w:b/>
        </w:rPr>
      </w:pPr>
      <w:r w:rsidRPr="006142ED">
        <w:rPr>
          <w:rFonts w:cs="Arial"/>
          <w:b/>
        </w:rPr>
        <w:br w:type="page"/>
      </w:r>
    </w:p>
    <w:p w14:paraId="0767AC04" w14:textId="77777777" w:rsidR="002F42E1" w:rsidRPr="006142ED" w:rsidRDefault="002F42E1" w:rsidP="002F42E1">
      <w:pPr>
        <w:jc w:val="both"/>
        <w:rPr>
          <w:rFonts w:cs="Arial"/>
          <w:b/>
        </w:rPr>
      </w:pPr>
      <w:r w:rsidRPr="006142ED">
        <w:rPr>
          <w:rFonts w:cs="Arial"/>
          <w:b/>
        </w:rPr>
        <w:lastRenderedPageBreak/>
        <w:t>Synthesis of [(C</w:t>
      </w:r>
      <w:r w:rsidRPr="006142ED">
        <w:rPr>
          <w:rFonts w:cs="Arial"/>
          <w:b/>
          <w:vertAlign w:val="subscript"/>
        </w:rPr>
        <w:t>10</w:t>
      </w:r>
      <w:r w:rsidRPr="006142ED">
        <w:rPr>
          <w:rFonts w:cs="Arial"/>
          <w:b/>
        </w:rPr>
        <w:t>H</w:t>
      </w:r>
      <w:r w:rsidRPr="006142ED">
        <w:rPr>
          <w:rFonts w:cs="Arial"/>
          <w:b/>
          <w:vertAlign w:val="subscript"/>
        </w:rPr>
        <w:t>6</w:t>
      </w:r>
      <w:r w:rsidRPr="006142ED">
        <w:rPr>
          <w:rFonts w:cs="Arial"/>
          <w:b/>
        </w:rPr>
        <w:t>(</w:t>
      </w:r>
      <w:proofErr w:type="spellStart"/>
      <w:r w:rsidRPr="006142ED">
        <w:rPr>
          <w:rFonts w:cs="Arial"/>
          <w:b/>
          <w:vertAlign w:val="superscript"/>
        </w:rPr>
        <w:t>i</w:t>
      </w:r>
      <w:r w:rsidRPr="006142ED">
        <w:rPr>
          <w:rFonts w:cs="Arial"/>
          <w:b/>
        </w:rPr>
        <w:t>PrN</w:t>
      </w:r>
      <w:proofErr w:type="spellEnd"/>
      <w:r w:rsidRPr="006142ED">
        <w:rPr>
          <w:rFonts w:cs="Arial"/>
          <w:b/>
        </w:rPr>
        <w:t>)</w:t>
      </w:r>
      <w:r w:rsidRPr="006142ED">
        <w:rPr>
          <w:rFonts w:cs="Arial"/>
          <w:b/>
          <w:vertAlign w:val="subscript"/>
        </w:rPr>
        <w:t>2</w:t>
      </w:r>
      <w:proofErr w:type="gramStart"/>
      <w:r w:rsidRPr="006142ED">
        <w:rPr>
          <w:rFonts w:cs="Arial"/>
          <w:b/>
        </w:rPr>
        <w:t>C)</w:t>
      </w:r>
      <w:proofErr w:type="spellStart"/>
      <w:r w:rsidRPr="006142ED">
        <w:rPr>
          <w:rFonts w:cs="Arial"/>
          <w:b/>
        </w:rPr>
        <w:t>CuCl</w:t>
      </w:r>
      <w:proofErr w:type="spellEnd"/>
      <w:proofErr w:type="gramEnd"/>
      <w:r w:rsidRPr="006142ED">
        <w:rPr>
          <w:rFonts w:cs="Arial"/>
          <w:b/>
        </w:rPr>
        <w:t>]</w:t>
      </w:r>
      <w:r w:rsidRPr="006142ED">
        <w:rPr>
          <w:rFonts w:cs="Arial"/>
          <w:b/>
          <w:vertAlign w:val="subscript"/>
        </w:rPr>
        <w:t>2</w:t>
      </w:r>
      <w:r w:rsidRPr="006142ED">
        <w:rPr>
          <w:rFonts w:cs="Arial"/>
          <w:b/>
        </w:rPr>
        <w:t xml:space="preserve">, </w:t>
      </w:r>
      <w:r w:rsidRPr="006142ED">
        <w:rPr>
          <w:rFonts w:cs="Arial"/>
          <w:b/>
          <w:bCs/>
        </w:rPr>
        <w:t>4.</w:t>
      </w:r>
      <w:r w:rsidRPr="006142ED">
        <w:rPr>
          <w:rFonts w:cs="Arial"/>
          <w:b/>
        </w:rPr>
        <w:t>3.</w:t>
      </w:r>
    </w:p>
    <w:p w14:paraId="2F3EBD77" w14:textId="77777777" w:rsidR="002F42E1" w:rsidRPr="006142ED" w:rsidRDefault="002F42E1" w:rsidP="002F42E1">
      <w:pPr>
        <w:jc w:val="both"/>
        <w:rPr>
          <w:rFonts w:cs="Arial"/>
        </w:rPr>
      </w:pPr>
      <w:bookmarkStart w:id="256" w:name="_Hlk63709472"/>
      <w:r w:rsidRPr="006142ED">
        <w:rPr>
          <w:rFonts w:cs="Arial"/>
        </w:rPr>
        <w:t>1,3-(</w:t>
      </w:r>
      <w:proofErr w:type="spellStart"/>
      <w:r w:rsidRPr="006142ED">
        <w:rPr>
          <w:rFonts w:cs="Arial"/>
          <w:i/>
          <w:vertAlign w:val="superscript"/>
        </w:rPr>
        <w:t>i</w:t>
      </w:r>
      <w:r w:rsidRPr="006142ED">
        <w:rPr>
          <w:rFonts w:cs="Arial"/>
        </w:rPr>
        <w:t>Pr</w:t>
      </w:r>
      <w:proofErr w:type="spellEnd"/>
      <w:r w:rsidRPr="006142ED">
        <w:rPr>
          <w:rFonts w:cs="Arial"/>
        </w:rPr>
        <w:t>)</w:t>
      </w:r>
      <w:r w:rsidRPr="006142ED">
        <w:rPr>
          <w:rFonts w:cs="Arial"/>
          <w:vertAlign w:val="subscript"/>
        </w:rPr>
        <w:t>2</w:t>
      </w:r>
      <w:r w:rsidRPr="006142ED">
        <w:rPr>
          <w:rFonts w:cs="Arial"/>
        </w:rPr>
        <w:t>-perimidin-2-ylidene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i/>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r w:rsidRPr="006142ED">
        <w:rPr>
          <w:rFonts w:cs="Arial"/>
          <w:bCs/>
        </w:rPr>
        <w:t xml:space="preserve"> (0.0555 g, 0.2199 mmol) was dissolved in 10 mL of benzene and added to a vial containing </w:t>
      </w:r>
      <w:proofErr w:type="spellStart"/>
      <w:r w:rsidRPr="006142ED">
        <w:rPr>
          <w:rFonts w:cs="Arial"/>
          <w:bCs/>
        </w:rPr>
        <w:t>CuCl</w:t>
      </w:r>
      <w:proofErr w:type="spellEnd"/>
      <w:r w:rsidRPr="006142ED">
        <w:rPr>
          <w:rFonts w:cs="Arial"/>
          <w:bCs/>
        </w:rPr>
        <w:t xml:space="preserve"> (0.0230 g, 0.232 mmol). The reaction was stirred for 24 hours at RT at which point a yellow solid precipitated.  The reaction mixture was filtered over a short Celite pad and the filtrate was reduced to 2 mL under reduced pressure.  Hexanes was layered over the solution to give yellow crystals (0.0420 g, 54.5%).  </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499.74 MHz): </w:t>
      </w:r>
      <w:r w:rsidRPr="006142ED">
        <w:rPr>
          <w:rFonts w:cs="Arial"/>
        </w:rPr>
        <w:t xml:space="preserve"> 7.01 (d, </w:t>
      </w:r>
      <w:r w:rsidRPr="006142ED">
        <w:rPr>
          <w:rFonts w:cs="Arial"/>
          <w:i/>
          <w:iCs/>
        </w:rPr>
        <w:t>J</w:t>
      </w:r>
      <w:r w:rsidRPr="006142ED">
        <w:rPr>
          <w:rFonts w:cs="Arial"/>
        </w:rPr>
        <w:t xml:space="preserve"> = 8.20, 2H), 6.89 (t, </w:t>
      </w:r>
      <w:r w:rsidRPr="006142ED">
        <w:rPr>
          <w:rFonts w:cs="Arial"/>
          <w:i/>
          <w:iCs/>
        </w:rPr>
        <w:t>J</w:t>
      </w:r>
      <w:r w:rsidRPr="006142ED">
        <w:rPr>
          <w:rFonts w:cs="Arial"/>
        </w:rPr>
        <w:t xml:space="preserve"> = 7.99, 2H), 6.19 (s, 2H), 4.64 (bs, 2H), 1.40 (s, 12H).  </w:t>
      </w:r>
      <w:r w:rsidRPr="006142ED">
        <w:rPr>
          <w:rFonts w:cs="Arial"/>
          <w:vertAlign w:val="superscript"/>
        </w:rPr>
        <w:t>13</w:t>
      </w:r>
      <w:r w:rsidRPr="006142ED">
        <w:rPr>
          <w:rFonts w:cs="Arial"/>
        </w:rPr>
        <w:t>C{</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125.66 MHz): </w:t>
      </w:r>
      <w:r w:rsidRPr="006142ED">
        <w:rPr>
          <w:rFonts w:cs="Arial"/>
        </w:rPr>
        <w:t></w:t>
      </w:r>
      <w:r w:rsidRPr="006142ED">
        <w:rPr>
          <w:rFonts w:cs="Arial"/>
        </w:rPr>
        <w:t xml:space="preserve">197.28, 135.16, 133.04, 127.22, 122.29, 121.07, 106.07, 20.58. </w:t>
      </w:r>
      <w:bookmarkEnd w:id="256"/>
      <w:r w:rsidRPr="006142ED">
        <w:rPr>
          <w:rFonts w:cs="Arial"/>
        </w:rPr>
        <w:t xml:space="preserve"> IR: 2972, 1627, 1579, 1478, 1439, 1409, 1396, 1368, 1327, 1225, 1181, 1161, 1096, 1035, 963, 888, 860, 817, 776, 753, 698, 655 </w:t>
      </w:r>
      <w:proofErr w:type="gramStart"/>
      <w:r w:rsidRPr="006142ED">
        <w:rPr>
          <w:rFonts w:cs="Arial"/>
        </w:rPr>
        <w:t>cm</w:t>
      </w:r>
      <w:r w:rsidRPr="006142ED">
        <w:rPr>
          <w:rFonts w:cs="Arial"/>
          <w:vertAlign w:val="superscript"/>
        </w:rPr>
        <w:t>-1</w:t>
      </w:r>
      <w:proofErr w:type="gramEnd"/>
      <w:r w:rsidRPr="006142ED">
        <w:rPr>
          <w:rFonts w:cs="Arial"/>
        </w:rPr>
        <w:t>. DART HR-MS (m/z): [</w:t>
      </w:r>
      <w:proofErr w:type="spellStart"/>
      <w:r w:rsidRPr="006142ED">
        <w:rPr>
          <w:rFonts w:cs="Arial"/>
        </w:rPr>
        <w:t>LMCl</w:t>
      </w:r>
      <w:proofErr w:type="spellEnd"/>
      <w:r w:rsidRPr="006142ED">
        <w:rPr>
          <w:rFonts w:cs="Arial"/>
        </w:rPr>
        <w:t>]</w:t>
      </w:r>
      <w:r w:rsidRPr="006142ED">
        <w:rPr>
          <w:rFonts w:cs="Arial"/>
          <w:vertAlign w:val="superscript"/>
        </w:rPr>
        <w:t>+</w:t>
      </w:r>
      <w:r w:rsidRPr="006142ED">
        <w:rPr>
          <w:rFonts w:cs="Arial"/>
        </w:rPr>
        <w:t>: 350.0604 (found), [C</w:t>
      </w:r>
      <w:r w:rsidRPr="006142ED">
        <w:rPr>
          <w:rFonts w:cs="Arial"/>
          <w:vertAlign w:val="subscript"/>
        </w:rPr>
        <w:t>17</w:t>
      </w:r>
      <w:r w:rsidRPr="006142ED">
        <w:rPr>
          <w:rFonts w:cs="Arial"/>
        </w:rPr>
        <w:t>H</w:t>
      </w:r>
      <w:r w:rsidRPr="006142ED">
        <w:rPr>
          <w:rFonts w:cs="Arial"/>
          <w:vertAlign w:val="subscript"/>
        </w:rPr>
        <w:t>20</w:t>
      </w:r>
      <w:r w:rsidRPr="006142ED">
        <w:rPr>
          <w:rFonts w:cs="Arial"/>
        </w:rPr>
        <w:t>ClCuN</w:t>
      </w:r>
      <w:proofErr w:type="gramStart"/>
      <w:r w:rsidRPr="006142ED">
        <w:rPr>
          <w:rFonts w:cs="Arial"/>
          <w:vertAlign w:val="subscript"/>
        </w:rPr>
        <w:t>2</w:t>
      </w:r>
      <w:r w:rsidRPr="006142ED">
        <w:rPr>
          <w:rFonts w:cs="Arial"/>
        </w:rPr>
        <w:t>]</w:t>
      </w:r>
      <w:r w:rsidRPr="006142ED">
        <w:rPr>
          <w:rFonts w:cs="Arial"/>
          <w:vertAlign w:val="superscript"/>
        </w:rPr>
        <w:t>+</w:t>
      </w:r>
      <w:proofErr w:type="gramEnd"/>
      <w:r w:rsidRPr="006142ED">
        <w:rPr>
          <w:rFonts w:cs="Arial"/>
        </w:rPr>
        <w:t>: 350.0611 (calc). UV-VIS (C</w:t>
      </w:r>
      <w:r w:rsidRPr="006142ED">
        <w:rPr>
          <w:rFonts w:cs="Arial"/>
          <w:vertAlign w:val="subscript"/>
        </w:rPr>
        <w:t>6</w:t>
      </w:r>
      <w:r w:rsidRPr="006142ED">
        <w:rPr>
          <w:rFonts w:cs="Arial"/>
        </w:rPr>
        <w:t>H</w:t>
      </w:r>
      <w:r w:rsidRPr="006142ED">
        <w:rPr>
          <w:rFonts w:cs="Arial"/>
          <w:vertAlign w:val="subscript"/>
        </w:rPr>
        <w:t>6</w:t>
      </w:r>
      <w:r w:rsidRPr="006142ED">
        <w:rPr>
          <w:rFonts w:cs="Arial"/>
        </w:rPr>
        <w:t xml:space="preserve">): </w:t>
      </w:r>
      <w:r w:rsidRPr="006142ED">
        <w:rPr>
          <w:rFonts w:cs="Arial"/>
        </w:rPr>
        <w:t></w:t>
      </w:r>
      <w:r w:rsidRPr="006142ED">
        <w:rPr>
          <w:rFonts w:cs="Arial"/>
          <w:vertAlign w:val="subscript"/>
        </w:rPr>
        <w:t>max</w:t>
      </w:r>
      <w:r w:rsidRPr="006142ED">
        <w:rPr>
          <w:rFonts w:cs="Arial"/>
        </w:rPr>
        <w:t xml:space="preserve"> 277 nm (300,000 L/mol*cm).</w:t>
      </w:r>
    </w:p>
    <w:p w14:paraId="14F757EC" w14:textId="77777777" w:rsidR="002F42E1" w:rsidRPr="006142ED" w:rsidRDefault="002F42E1" w:rsidP="002F42E1">
      <w:pPr>
        <w:jc w:val="both"/>
        <w:rPr>
          <w:rFonts w:cs="Arial"/>
          <w:b/>
        </w:rPr>
      </w:pPr>
    </w:p>
    <w:p w14:paraId="6FF4BC78" w14:textId="77777777" w:rsidR="002F42E1" w:rsidRPr="006142ED" w:rsidRDefault="002F42E1" w:rsidP="002F42E1">
      <w:pPr>
        <w:jc w:val="both"/>
        <w:rPr>
          <w:rFonts w:cs="Arial"/>
          <w:b/>
          <w:highlight w:val="yellow"/>
        </w:rPr>
      </w:pPr>
      <w:r w:rsidRPr="006142ED">
        <w:rPr>
          <w:rFonts w:cs="Arial"/>
          <w:b/>
        </w:rPr>
        <w:t>Synthesis of (C</w:t>
      </w:r>
      <w:r w:rsidRPr="006142ED">
        <w:rPr>
          <w:rFonts w:cs="Arial"/>
          <w:b/>
          <w:vertAlign w:val="subscript"/>
        </w:rPr>
        <w:t>10</w:t>
      </w:r>
      <w:r w:rsidRPr="006142ED">
        <w:rPr>
          <w:rFonts w:cs="Arial"/>
          <w:b/>
        </w:rPr>
        <w:t>H</w:t>
      </w:r>
      <w:r w:rsidRPr="006142ED">
        <w:rPr>
          <w:rFonts w:cs="Arial"/>
          <w:b/>
          <w:vertAlign w:val="subscript"/>
        </w:rPr>
        <w:t>6</w:t>
      </w:r>
      <w:r w:rsidRPr="006142ED">
        <w:rPr>
          <w:rFonts w:cs="Arial"/>
          <w:b/>
        </w:rPr>
        <w:t>(</w:t>
      </w:r>
      <w:proofErr w:type="spellStart"/>
      <w:r w:rsidRPr="006142ED">
        <w:rPr>
          <w:rFonts w:cs="Arial"/>
          <w:b/>
          <w:vertAlign w:val="superscript"/>
        </w:rPr>
        <w:t>i</w:t>
      </w:r>
      <w:r w:rsidRPr="006142ED">
        <w:rPr>
          <w:rFonts w:cs="Arial"/>
          <w:b/>
        </w:rPr>
        <w:t>PrN</w:t>
      </w:r>
      <w:proofErr w:type="spellEnd"/>
      <w:r w:rsidRPr="006142ED">
        <w:rPr>
          <w:rFonts w:cs="Arial"/>
          <w:b/>
        </w:rPr>
        <w:t>)</w:t>
      </w:r>
      <w:r w:rsidRPr="006142ED">
        <w:rPr>
          <w:rFonts w:cs="Arial"/>
          <w:b/>
          <w:vertAlign w:val="subscript"/>
        </w:rPr>
        <w:t>2</w:t>
      </w:r>
      <w:proofErr w:type="gramStart"/>
      <w:r w:rsidRPr="006142ED">
        <w:rPr>
          <w:rFonts w:cs="Arial"/>
          <w:b/>
        </w:rPr>
        <w:t>C)Pt</w:t>
      </w:r>
      <w:proofErr w:type="gramEnd"/>
      <w:r w:rsidRPr="006142ED">
        <w:rPr>
          <w:rFonts w:cs="Arial"/>
          <w:b/>
        </w:rPr>
        <w:t>(PPh</w:t>
      </w:r>
      <w:r w:rsidRPr="006142ED">
        <w:rPr>
          <w:rFonts w:cs="Arial"/>
          <w:b/>
          <w:vertAlign w:val="subscript"/>
        </w:rPr>
        <w:t>3</w:t>
      </w:r>
      <w:r w:rsidRPr="006142ED">
        <w:rPr>
          <w:rFonts w:cs="Arial"/>
          <w:b/>
        </w:rPr>
        <w:t>)</w:t>
      </w:r>
      <w:r w:rsidRPr="006142ED">
        <w:rPr>
          <w:rFonts w:cs="Arial"/>
          <w:b/>
          <w:vertAlign w:val="subscript"/>
        </w:rPr>
        <w:t>2</w:t>
      </w:r>
      <w:r w:rsidRPr="006142ED">
        <w:rPr>
          <w:rFonts w:cs="Arial"/>
          <w:b/>
        </w:rPr>
        <w:t xml:space="preserve">, </w:t>
      </w:r>
      <w:r w:rsidRPr="006142ED">
        <w:rPr>
          <w:rFonts w:cs="Arial"/>
          <w:b/>
          <w:bCs/>
        </w:rPr>
        <w:t>4.</w:t>
      </w:r>
      <w:r w:rsidRPr="006142ED">
        <w:rPr>
          <w:rFonts w:cs="Arial"/>
          <w:b/>
        </w:rPr>
        <w:t>4.</w:t>
      </w:r>
    </w:p>
    <w:p w14:paraId="1AEF293A" w14:textId="77777777" w:rsidR="002F42E1" w:rsidRPr="006142ED" w:rsidRDefault="002F42E1" w:rsidP="002F42E1">
      <w:pPr>
        <w:jc w:val="both"/>
        <w:rPr>
          <w:rFonts w:cs="Arial"/>
          <w:bCs/>
        </w:rPr>
      </w:pPr>
      <w:r w:rsidRPr="006142ED">
        <w:rPr>
          <w:rFonts w:cs="Arial"/>
        </w:rPr>
        <w:t>1,3-(</w:t>
      </w:r>
      <w:proofErr w:type="spellStart"/>
      <w:r w:rsidRPr="006142ED">
        <w:rPr>
          <w:rFonts w:cs="Arial"/>
          <w:i/>
          <w:vertAlign w:val="superscript"/>
        </w:rPr>
        <w:t>i</w:t>
      </w:r>
      <w:r w:rsidRPr="006142ED">
        <w:rPr>
          <w:rFonts w:cs="Arial"/>
        </w:rPr>
        <w:t>Pr</w:t>
      </w:r>
      <w:proofErr w:type="spellEnd"/>
      <w:r w:rsidRPr="006142ED">
        <w:rPr>
          <w:rFonts w:cs="Arial"/>
        </w:rPr>
        <w:t>)</w:t>
      </w:r>
      <w:r w:rsidRPr="006142ED">
        <w:rPr>
          <w:rFonts w:cs="Arial"/>
          <w:vertAlign w:val="subscript"/>
        </w:rPr>
        <w:t>2</w:t>
      </w:r>
      <w:r w:rsidRPr="006142ED">
        <w:rPr>
          <w:rFonts w:cs="Arial"/>
        </w:rPr>
        <w:t>-perimidin-2-ylidene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i/>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r w:rsidRPr="006142ED">
        <w:rPr>
          <w:rFonts w:cs="Arial"/>
          <w:bCs/>
        </w:rPr>
        <w:t xml:space="preserve"> (0.1047 g, 0.4149 mmol) was dissolved in 10 mL of benzene and added to a vial containing </w:t>
      </w:r>
      <w:proofErr w:type="gramStart"/>
      <w:r w:rsidRPr="006142ED">
        <w:rPr>
          <w:rFonts w:cs="Arial"/>
          <w:bCs/>
        </w:rPr>
        <w:t>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4</w:t>
      </w:r>
      <w:r w:rsidRPr="006142ED">
        <w:rPr>
          <w:rFonts w:cs="Arial"/>
          <w:bCs/>
        </w:rPr>
        <w:t xml:space="preserve"> (0.2581 g, 0.2074 mmol) in 3 mL of benzene. The reaction was stirred for two hours at RT.  The reaction was placed into a -34 °C freezer and the solid benzene was lyophilized.  The resulting powder was extracted with hexanes (10 mL) and the supernatant was removed. The entire process was repeated on the solid with a second round of </w:t>
      </w:r>
      <w:r w:rsidRPr="006142ED">
        <w:rPr>
          <w:rFonts w:cs="Arial"/>
        </w:rPr>
        <w:t>(C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r w:rsidRPr="006142ED">
        <w:rPr>
          <w:rFonts w:cs="Arial"/>
          <w:bCs/>
        </w:rPr>
        <w:t xml:space="preserve"> (0.1032 g, 0.4089 mmol).  After the second extraction with hexanes, the solid was recrystallized by layering hexanes over a benzene solution (Yield: 0.132 g, 66.5%).  </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499.74 MHz): </w:t>
      </w:r>
      <w:r w:rsidRPr="006142ED">
        <w:rPr>
          <w:rFonts w:cs="Arial"/>
        </w:rPr>
        <w:t xml:space="preserve"> 7.53 (s, 12H), 7.13 (m, </w:t>
      </w:r>
      <w:r w:rsidRPr="006142ED">
        <w:rPr>
          <w:rFonts w:cs="Arial"/>
          <w:i/>
          <w:iCs/>
        </w:rPr>
        <w:t>J</w:t>
      </w:r>
      <w:r w:rsidRPr="006142ED">
        <w:rPr>
          <w:rFonts w:cs="Arial"/>
        </w:rPr>
        <w:t xml:space="preserve"> = 7.83 Hz 4H), 6.97 (s, 18H), 6.84 (sept, </w:t>
      </w:r>
      <w:r w:rsidRPr="006142ED">
        <w:rPr>
          <w:rFonts w:cs="Arial"/>
          <w:i/>
          <w:iCs/>
        </w:rPr>
        <w:t>J</w:t>
      </w:r>
      <w:r w:rsidRPr="006142ED">
        <w:rPr>
          <w:rFonts w:cs="Arial"/>
        </w:rPr>
        <w:t xml:space="preserve"> = 7.18 Hz, 2H), 6.79 (d, </w:t>
      </w:r>
      <w:r w:rsidRPr="006142ED">
        <w:rPr>
          <w:rFonts w:cs="Arial"/>
          <w:i/>
          <w:iCs/>
        </w:rPr>
        <w:t>J</w:t>
      </w:r>
      <w:r w:rsidRPr="006142ED">
        <w:rPr>
          <w:rFonts w:cs="Arial"/>
        </w:rPr>
        <w:t xml:space="preserve"> = 7.51 Hz, 2H), 1.35 (d, </w:t>
      </w:r>
      <w:r w:rsidRPr="006142ED">
        <w:rPr>
          <w:rFonts w:cs="Arial"/>
          <w:i/>
          <w:iCs/>
        </w:rPr>
        <w:t>J</w:t>
      </w:r>
      <w:r w:rsidRPr="006142ED">
        <w:rPr>
          <w:rFonts w:cs="Arial"/>
        </w:rPr>
        <w:t xml:space="preserve"> = 7.18 Hz, 12H).  </w:t>
      </w:r>
      <w:r w:rsidRPr="006142ED">
        <w:rPr>
          <w:rFonts w:cs="Arial"/>
          <w:vertAlign w:val="superscript"/>
        </w:rPr>
        <w:t>13</w:t>
      </w:r>
      <w:r w:rsidRPr="006142ED">
        <w:rPr>
          <w:rFonts w:cs="Arial"/>
        </w:rPr>
        <w:t>C{</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125.66 MHz): </w:t>
      </w:r>
      <w:r w:rsidRPr="006142ED">
        <w:rPr>
          <w:rFonts w:cs="Arial"/>
        </w:rPr>
        <w:t>. 141.08 (</w:t>
      </w:r>
      <w:r w:rsidRPr="006142ED">
        <w:rPr>
          <w:rFonts w:cs="Arial"/>
          <w:i/>
          <w:iCs/>
        </w:rPr>
        <w:t>J</w:t>
      </w:r>
      <w:r w:rsidRPr="006142ED">
        <w:rPr>
          <w:rFonts w:cs="Arial"/>
        </w:rPr>
        <w:t xml:space="preserve"> = 18.2 Hz), 136.60, 134.18, 133.97 (t, </w:t>
      </w:r>
      <w:r w:rsidRPr="006142ED">
        <w:rPr>
          <w:rFonts w:cs="Arial"/>
          <w:i/>
          <w:iCs/>
        </w:rPr>
        <w:t>J</w:t>
      </w:r>
      <w:r w:rsidRPr="006142ED">
        <w:rPr>
          <w:rFonts w:cs="Arial"/>
        </w:rPr>
        <w:t xml:space="preserve"> = 8.30 Hz), 128.0 (2 peaks seen by HSQC), 127.42, 122.08, 118.81, 106.13, 59.35, 18.21.  </w:t>
      </w:r>
      <w:r w:rsidRPr="006142ED">
        <w:rPr>
          <w:rFonts w:cs="Arial"/>
          <w:vertAlign w:val="superscript"/>
        </w:rPr>
        <w:t>31</w:t>
      </w:r>
      <w:r w:rsidRPr="006142ED">
        <w:rPr>
          <w:rFonts w:cs="Arial"/>
        </w:rPr>
        <w:t>P{</w:t>
      </w:r>
      <w:r w:rsidRPr="006142ED">
        <w:rPr>
          <w:rFonts w:cs="Arial"/>
          <w:vertAlign w:val="superscript"/>
        </w:rPr>
        <w:t>1</w:t>
      </w:r>
      <w:r w:rsidRPr="006142ED">
        <w:rPr>
          <w:rFonts w:cs="Arial"/>
        </w:rPr>
        <w:t>H} NMR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202.49 MHz): </w:t>
      </w:r>
      <w:r w:rsidRPr="006142ED">
        <w:rPr>
          <w:rFonts w:cs="Arial"/>
        </w:rPr>
        <w:t></w:t>
      </w:r>
      <w:r w:rsidRPr="006142ED">
        <w:rPr>
          <w:rFonts w:cs="Arial"/>
        </w:rPr>
        <w:t xml:space="preserve">45.63 (t, </w:t>
      </w:r>
      <w:r w:rsidRPr="006142ED">
        <w:rPr>
          <w:rFonts w:cs="Arial"/>
          <w:i/>
          <w:iCs/>
        </w:rPr>
        <w:t>J</w:t>
      </w:r>
      <w:r w:rsidRPr="006142ED">
        <w:rPr>
          <w:rFonts w:cs="Arial"/>
        </w:rPr>
        <w:t xml:space="preserve"> = 1970 Hz) IR: 3050, 2794, 1625, 1577, 1477, 1433, 1417, 1372, 1301, 1284, 1228, 1188, 1162, 1132, 1082, 1026, 998, 848, 814, 792, 770, 741, 693, 647 </w:t>
      </w:r>
      <w:proofErr w:type="gramStart"/>
      <w:r w:rsidRPr="006142ED">
        <w:rPr>
          <w:rFonts w:cs="Arial"/>
        </w:rPr>
        <w:t>cm</w:t>
      </w:r>
      <w:r w:rsidRPr="006142ED">
        <w:rPr>
          <w:rFonts w:cs="Arial"/>
          <w:vertAlign w:val="superscript"/>
        </w:rPr>
        <w:t>-1</w:t>
      </w:r>
      <w:proofErr w:type="gramEnd"/>
      <w:r w:rsidRPr="006142ED">
        <w:rPr>
          <w:rFonts w:cs="Arial"/>
        </w:rPr>
        <w:t>.  ESI HR-MS (m/z): [LM(PPh</w:t>
      </w:r>
      <w:r w:rsidRPr="006142ED">
        <w:rPr>
          <w:rFonts w:cs="Arial"/>
          <w:vertAlign w:val="subscript"/>
        </w:rPr>
        <w:t>3</w:t>
      </w:r>
      <w:r w:rsidRPr="006142ED">
        <w:rPr>
          <w:rFonts w:cs="Arial"/>
        </w:rPr>
        <w:t>)</w:t>
      </w:r>
      <w:r w:rsidRPr="006142ED">
        <w:rPr>
          <w:rFonts w:cs="Arial"/>
          <w:vertAlign w:val="subscript"/>
        </w:rPr>
        <w:t>2</w:t>
      </w:r>
      <w:r w:rsidRPr="006142ED">
        <w:rPr>
          <w:rFonts w:cs="Arial"/>
        </w:rPr>
        <w:t>+</w:t>
      </w:r>
      <w:proofErr w:type="gramStart"/>
      <w:r w:rsidRPr="006142ED">
        <w:rPr>
          <w:rFonts w:cs="Arial"/>
        </w:rPr>
        <w:t>H]</w:t>
      </w:r>
      <w:r w:rsidRPr="006142ED">
        <w:rPr>
          <w:rFonts w:cs="Arial"/>
          <w:vertAlign w:val="superscript"/>
        </w:rPr>
        <w:t>+</w:t>
      </w:r>
      <w:proofErr w:type="gramEnd"/>
      <w:r w:rsidRPr="006142ED">
        <w:rPr>
          <w:rFonts w:cs="Arial"/>
        </w:rPr>
        <w:t>: 972.3210 (found), [C</w:t>
      </w:r>
      <w:r w:rsidRPr="006142ED">
        <w:rPr>
          <w:rFonts w:cs="Arial"/>
          <w:vertAlign w:val="subscript"/>
        </w:rPr>
        <w:t>53</w:t>
      </w:r>
      <w:r w:rsidRPr="006142ED">
        <w:rPr>
          <w:rFonts w:cs="Arial"/>
        </w:rPr>
        <w:t>H</w:t>
      </w:r>
      <w:r w:rsidRPr="006142ED">
        <w:rPr>
          <w:rFonts w:cs="Arial"/>
          <w:vertAlign w:val="subscript"/>
        </w:rPr>
        <w:t>51</w:t>
      </w:r>
      <w:r w:rsidRPr="006142ED">
        <w:rPr>
          <w:rFonts w:cs="Arial"/>
        </w:rPr>
        <w:t>N</w:t>
      </w:r>
      <w:r w:rsidRPr="006142ED">
        <w:rPr>
          <w:rFonts w:cs="Arial"/>
          <w:vertAlign w:val="subscript"/>
        </w:rPr>
        <w:t>2</w:t>
      </w:r>
      <w:r w:rsidRPr="006142ED">
        <w:rPr>
          <w:rFonts w:cs="Arial"/>
        </w:rPr>
        <w:t>P</w:t>
      </w:r>
      <w:r w:rsidRPr="006142ED">
        <w:rPr>
          <w:rFonts w:cs="Arial"/>
          <w:vertAlign w:val="subscript"/>
        </w:rPr>
        <w:t>2</w:t>
      </w:r>
      <w:r w:rsidRPr="006142ED">
        <w:rPr>
          <w:rFonts w:cs="Arial"/>
        </w:rPr>
        <w:t>Pt]</w:t>
      </w:r>
      <w:r w:rsidRPr="006142ED">
        <w:rPr>
          <w:rFonts w:cs="Arial"/>
          <w:vertAlign w:val="superscript"/>
        </w:rPr>
        <w:t>+</w:t>
      </w:r>
      <w:r w:rsidRPr="006142ED">
        <w:rPr>
          <w:rFonts w:cs="Arial"/>
        </w:rPr>
        <w:t>: 972.3170 (calc).  UV-VIS (C</w:t>
      </w:r>
      <w:r w:rsidRPr="006142ED">
        <w:rPr>
          <w:rFonts w:cs="Arial"/>
          <w:vertAlign w:val="subscript"/>
        </w:rPr>
        <w:t>6</w:t>
      </w:r>
      <w:r w:rsidRPr="006142ED">
        <w:rPr>
          <w:rFonts w:cs="Arial"/>
        </w:rPr>
        <w:t>H</w:t>
      </w:r>
      <w:r w:rsidRPr="006142ED">
        <w:rPr>
          <w:rFonts w:cs="Arial"/>
          <w:vertAlign w:val="subscript"/>
        </w:rPr>
        <w:t>6</w:t>
      </w:r>
      <w:r w:rsidRPr="006142ED">
        <w:rPr>
          <w:rFonts w:cs="Arial"/>
        </w:rPr>
        <w:t xml:space="preserve">): </w:t>
      </w:r>
      <w:r w:rsidRPr="006142ED">
        <w:rPr>
          <w:rFonts w:cs="Arial"/>
        </w:rPr>
        <w:t></w:t>
      </w:r>
      <w:r w:rsidRPr="006142ED">
        <w:rPr>
          <w:rFonts w:cs="Arial"/>
          <w:vertAlign w:val="subscript"/>
        </w:rPr>
        <w:t>max</w:t>
      </w:r>
      <w:r w:rsidRPr="006142ED">
        <w:rPr>
          <w:rFonts w:cs="Arial"/>
        </w:rPr>
        <w:t xml:space="preserve"> 330 nm (23,000 L/mol*cm).</w:t>
      </w:r>
    </w:p>
    <w:p w14:paraId="640D639F" w14:textId="77777777" w:rsidR="002F42E1" w:rsidRPr="006142ED" w:rsidRDefault="002F42E1" w:rsidP="002F42E1">
      <w:pPr>
        <w:rPr>
          <w:rFonts w:cs="Arial"/>
        </w:rPr>
      </w:pPr>
    </w:p>
    <w:p w14:paraId="70B3A486" w14:textId="77777777" w:rsidR="002F42E1" w:rsidRPr="006142ED" w:rsidRDefault="002F42E1" w:rsidP="002F42E1">
      <w:pPr>
        <w:jc w:val="both"/>
        <w:rPr>
          <w:rFonts w:cs="Arial"/>
          <w:b/>
        </w:rPr>
      </w:pPr>
      <w:r w:rsidRPr="006142ED">
        <w:rPr>
          <w:rFonts w:cs="Arial"/>
          <w:b/>
        </w:rPr>
        <w:t xml:space="preserve">Reaction of </w:t>
      </w:r>
      <w:r w:rsidRPr="006142ED">
        <w:rPr>
          <w:rFonts w:cs="Arial"/>
          <w:b/>
          <w:bCs/>
        </w:rPr>
        <w:t>4.</w:t>
      </w:r>
      <w:r w:rsidRPr="006142ED">
        <w:rPr>
          <w:rFonts w:cs="Arial"/>
          <w:b/>
        </w:rPr>
        <w:t xml:space="preserve">2 with </w:t>
      </w:r>
      <w:proofErr w:type="gramStart"/>
      <w:r w:rsidRPr="006142ED">
        <w:rPr>
          <w:rFonts w:cs="Arial"/>
          <w:b/>
        </w:rPr>
        <w:t>Pd(</w:t>
      </w:r>
      <w:proofErr w:type="spellStart"/>
      <w:proofErr w:type="gramEnd"/>
      <w:r w:rsidRPr="006142ED">
        <w:rPr>
          <w:rFonts w:cs="Arial"/>
          <w:b/>
        </w:rPr>
        <w:t>OAc</w:t>
      </w:r>
      <w:proofErr w:type="spellEnd"/>
      <w:r w:rsidRPr="006142ED">
        <w:rPr>
          <w:rFonts w:cs="Arial"/>
          <w:b/>
        </w:rPr>
        <w:t>)</w:t>
      </w:r>
      <w:r w:rsidRPr="006142ED">
        <w:rPr>
          <w:rFonts w:cs="Arial"/>
          <w:b/>
          <w:vertAlign w:val="subscript"/>
        </w:rPr>
        <w:t>2</w:t>
      </w:r>
      <w:r w:rsidRPr="006142ED">
        <w:rPr>
          <w:rFonts w:cs="Arial"/>
          <w:b/>
        </w:rPr>
        <w:t xml:space="preserve"> to form (C</w:t>
      </w:r>
      <w:r w:rsidRPr="006142ED">
        <w:rPr>
          <w:rFonts w:cs="Arial"/>
          <w:b/>
          <w:vertAlign w:val="subscript"/>
        </w:rPr>
        <w:t>10</w:t>
      </w:r>
      <w:r w:rsidRPr="006142ED">
        <w:rPr>
          <w:rFonts w:cs="Arial"/>
          <w:b/>
        </w:rPr>
        <w:t>H</w:t>
      </w:r>
      <w:r w:rsidRPr="006142ED">
        <w:rPr>
          <w:rFonts w:cs="Arial"/>
          <w:b/>
          <w:vertAlign w:val="subscript"/>
        </w:rPr>
        <w:t>6</w:t>
      </w:r>
      <w:r w:rsidRPr="006142ED">
        <w:rPr>
          <w:rFonts w:cs="Arial"/>
          <w:b/>
        </w:rPr>
        <w:t>(</w:t>
      </w:r>
      <w:proofErr w:type="spellStart"/>
      <w:r w:rsidRPr="006142ED">
        <w:rPr>
          <w:rFonts w:cs="Arial"/>
          <w:b/>
          <w:vertAlign w:val="superscript"/>
        </w:rPr>
        <w:t>i</w:t>
      </w:r>
      <w:r w:rsidRPr="006142ED">
        <w:rPr>
          <w:rFonts w:cs="Arial"/>
          <w:b/>
        </w:rPr>
        <w:t>PrN</w:t>
      </w:r>
      <w:proofErr w:type="spellEnd"/>
      <w:r w:rsidRPr="006142ED">
        <w:rPr>
          <w:rFonts w:cs="Arial"/>
          <w:b/>
        </w:rPr>
        <w:t>)</w:t>
      </w:r>
      <w:r w:rsidRPr="006142ED">
        <w:rPr>
          <w:rFonts w:cs="Arial"/>
          <w:b/>
          <w:vertAlign w:val="subscript"/>
        </w:rPr>
        <w:t>2</w:t>
      </w:r>
      <w:r w:rsidRPr="006142ED">
        <w:rPr>
          <w:rFonts w:cs="Arial"/>
          <w:b/>
        </w:rPr>
        <w:t>C)</w:t>
      </w:r>
      <w:r w:rsidRPr="006142ED">
        <w:rPr>
          <w:rFonts w:cs="Arial"/>
          <w:b/>
          <w:vertAlign w:val="subscript"/>
        </w:rPr>
        <w:t>2</w:t>
      </w:r>
      <w:r w:rsidRPr="006142ED">
        <w:rPr>
          <w:rFonts w:cs="Arial"/>
          <w:b/>
        </w:rPr>
        <w:t>Pd(</w:t>
      </w:r>
      <w:proofErr w:type="spellStart"/>
      <w:r w:rsidRPr="006142ED">
        <w:rPr>
          <w:rFonts w:cs="Arial"/>
          <w:b/>
        </w:rPr>
        <w:t>OAc</w:t>
      </w:r>
      <w:proofErr w:type="spellEnd"/>
      <w:r w:rsidRPr="006142ED">
        <w:rPr>
          <w:rFonts w:cs="Arial"/>
          <w:b/>
        </w:rPr>
        <w:t>)</w:t>
      </w:r>
      <w:r w:rsidRPr="006142ED">
        <w:rPr>
          <w:rFonts w:cs="Arial"/>
          <w:b/>
          <w:vertAlign w:val="subscript"/>
        </w:rPr>
        <w:t>2</w:t>
      </w:r>
      <w:r w:rsidRPr="006142ED">
        <w:rPr>
          <w:rFonts w:cs="Arial"/>
          <w:b/>
        </w:rPr>
        <w:t>.</w:t>
      </w:r>
    </w:p>
    <w:p w14:paraId="36BB99BF" w14:textId="77777777" w:rsidR="002F42E1" w:rsidRPr="006142ED" w:rsidRDefault="002F42E1" w:rsidP="002F42E1">
      <w:pPr>
        <w:jc w:val="both"/>
        <w:rPr>
          <w:rFonts w:cs="Arial"/>
        </w:rPr>
      </w:pPr>
      <w:r w:rsidRPr="006142ED">
        <w:rPr>
          <w:rFonts w:cs="Arial"/>
        </w:rPr>
        <w:t xml:space="preserve">Complex </w:t>
      </w:r>
      <w:r w:rsidRPr="006142ED">
        <w:rPr>
          <w:rFonts w:cs="Arial"/>
          <w:b/>
          <w:bCs/>
        </w:rPr>
        <w:t xml:space="preserve">4.2 </w:t>
      </w:r>
      <w:r w:rsidRPr="006142ED">
        <w:rPr>
          <w:rFonts w:cs="Arial"/>
        </w:rPr>
        <w:t>(0.0216 g, 0.0544 mmol) was added to a vial with 5 mL C</w:t>
      </w:r>
      <w:r w:rsidRPr="006142ED">
        <w:rPr>
          <w:rFonts w:cs="Arial"/>
          <w:vertAlign w:val="subscript"/>
        </w:rPr>
        <w:t>6</w:t>
      </w:r>
      <w:r w:rsidRPr="006142ED">
        <w:rPr>
          <w:rFonts w:cs="Arial"/>
        </w:rPr>
        <w:t>D</w:t>
      </w:r>
      <w:r w:rsidRPr="006142ED">
        <w:rPr>
          <w:rFonts w:cs="Arial"/>
          <w:vertAlign w:val="subscript"/>
        </w:rPr>
        <w:t>6</w:t>
      </w:r>
      <w:r w:rsidRPr="006142ED">
        <w:rPr>
          <w:rFonts w:cs="Arial"/>
        </w:rPr>
        <w:t xml:space="preserve">.  </w:t>
      </w:r>
      <w:proofErr w:type="gramStart"/>
      <w:r w:rsidRPr="006142ED">
        <w:rPr>
          <w:rFonts w:cs="Arial"/>
        </w:rPr>
        <w:t>Pd(</w:t>
      </w:r>
      <w:proofErr w:type="spellStart"/>
      <w:proofErr w:type="gramEnd"/>
      <w:r w:rsidRPr="006142ED">
        <w:rPr>
          <w:rFonts w:cs="Arial"/>
        </w:rPr>
        <w:t>OAc</w:t>
      </w:r>
      <w:proofErr w:type="spellEnd"/>
      <w:r w:rsidRPr="006142ED">
        <w:rPr>
          <w:rFonts w:cs="Arial"/>
        </w:rPr>
        <w:t>)</w:t>
      </w:r>
      <w:r w:rsidRPr="006142ED">
        <w:rPr>
          <w:rFonts w:cs="Arial"/>
          <w:vertAlign w:val="subscript"/>
        </w:rPr>
        <w:t>2</w:t>
      </w:r>
      <w:r w:rsidRPr="006142ED">
        <w:rPr>
          <w:rFonts w:cs="Arial"/>
        </w:rPr>
        <w:t xml:space="preserve"> (0.0060 g, 0.0267 mmol) and 30 µL of mesitylene were added and the reaction was stirred for two hours in a N</w:t>
      </w:r>
      <w:r w:rsidRPr="006142ED">
        <w:rPr>
          <w:rFonts w:cs="Arial"/>
          <w:vertAlign w:val="subscript"/>
        </w:rPr>
        <w:t>2</w:t>
      </w:r>
      <w:r w:rsidRPr="006142ED">
        <w:rPr>
          <w:rFonts w:cs="Arial"/>
        </w:rPr>
        <w:t xml:space="preserve"> glovebox.  A gray solid (AgCl) immediately formed when the reaction started.  After two hours, a </w:t>
      </w:r>
      <w:r w:rsidRPr="006142ED">
        <w:rPr>
          <w:rFonts w:cs="Arial"/>
          <w:vertAlign w:val="superscript"/>
        </w:rPr>
        <w:t>1</w:t>
      </w:r>
      <w:r w:rsidRPr="006142ED">
        <w:rPr>
          <w:rFonts w:cs="Arial"/>
        </w:rPr>
        <w:t>H NMR was collected and the product,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r w:rsidRPr="006142ED">
        <w:rPr>
          <w:rFonts w:cs="Arial"/>
        </w:rPr>
        <w:t>C)</w:t>
      </w:r>
      <w:r w:rsidRPr="006142ED">
        <w:rPr>
          <w:rFonts w:cs="Arial"/>
          <w:vertAlign w:val="subscript"/>
        </w:rPr>
        <w:t>2</w:t>
      </w:r>
      <w:proofErr w:type="gramStart"/>
      <w:r w:rsidRPr="006142ED">
        <w:rPr>
          <w:rFonts w:cs="Arial"/>
        </w:rPr>
        <w:t>Pd(</w:t>
      </w:r>
      <w:proofErr w:type="spellStart"/>
      <w:proofErr w:type="gramEnd"/>
      <w:r w:rsidRPr="006142ED">
        <w:rPr>
          <w:rFonts w:cs="Arial"/>
        </w:rPr>
        <w:t>OAc</w:t>
      </w:r>
      <w:proofErr w:type="spellEnd"/>
      <w:r w:rsidRPr="006142ED">
        <w:rPr>
          <w:rFonts w:cs="Arial"/>
        </w:rPr>
        <w:t>)</w:t>
      </w:r>
      <w:r w:rsidRPr="006142ED">
        <w:rPr>
          <w:rFonts w:cs="Arial"/>
          <w:vertAlign w:val="subscript"/>
        </w:rPr>
        <w:t>2</w:t>
      </w:r>
      <w:r w:rsidRPr="006142ED">
        <w:rPr>
          <w:rFonts w:cs="Arial"/>
        </w:rPr>
        <w:t>, was confirmed</w:t>
      </w:r>
      <w:r w:rsidRPr="006142ED">
        <w:rPr>
          <w:rFonts w:cs="Arial"/>
          <w:vertAlign w:val="superscript"/>
        </w:rPr>
        <w:t>1</w:t>
      </w:r>
      <w:r w:rsidRPr="006142ED">
        <w:rPr>
          <w:rFonts w:cs="Arial"/>
        </w:rPr>
        <w:t xml:space="preserve"> and integrated versus the internal standard of mesitylene showing an </w:t>
      </w:r>
      <w:r w:rsidRPr="006142ED">
        <w:rPr>
          <w:rFonts w:cs="Arial"/>
          <w:i/>
        </w:rPr>
        <w:t>in situ</w:t>
      </w:r>
      <w:r w:rsidRPr="006142ED">
        <w:rPr>
          <w:rFonts w:cs="Arial"/>
        </w:rPr>
        <w:t xml:space="preserve"> NMR yield of 55%.</w:t>
      </w:r>
    </w:p>
    <w:p w14:paraId="560611F9" w14:textId="77777777" w:rsidR="002F42E1" w:rsidRPr="006142ED" w:rsidRDefault="002F42E1" w:rsidP="002F42E1">
      <w:pPr>
        <w:jc w:val="both"/>
        <w:rPr>
          <w:rFonts w:cs="Arial"/>
        </w:rPr>
      </w:pPr>
    </w:p>
    <w:p w14:paraId="41EC5247" w14:textId="77777777" w:rsidR="002F42E1" w:rsidRPr="006142ED" w:rsidRDefault="002F42E1" w:rsidP="002F42E1">
      <w:pPr>
        <w:jc w:val="both"/>
        <w:rPr>
          <w:rFonts w:cs="Arial"/>
          <w:b/>
        </w:rPr>
      </w:pPr>
      <w:r w:rsidRPr="006142ED">
        <w:rPr>
          <w:rFonts w:cs="Arial"/>
          <w:b/>
        </w:rPr>
        <w:lastRenderedPageBreak/>
        <w:t xml:space="preserve">Reaction of </w:t>
      </w:r>
      <w:r w:rsidRPr="006142ED">
        <w:rPr>
          <w:rFonts w:cs="Arial"/>
          <w:b/>
          <w:bCs/>
        </w:rPr>
        <w:t>4.</w:t>
      </w:r>
      <w:r w:rsidRPr="006142ED">
        <w:rPr>
          <w:rFonts w:cs="Arial"/>
          <w:b/>
        </w:rPr>
        <w:t>2 with [(COD)</w:t>
      </w:r>
      <w:proofErr w:type="spellStart"/>
      <w:r w:rsidRPr="006142ED">
        <w:rPr>
          <w:rFonts w:cs="Arial"/>
          <w:b/>
        </w:rPr>
        <w:t>RhCl</w:t>
      </w:r>
      <w:proofErr w:type="spellEnd"/>
      <w:r w:rsidRPr="006142ED">
        <w:rPr>
          <w:rFonts w:cs="Arial"/>
          <w:b/>
        </w:rPr>
        <w:t>]</w:t>
      </w:r>
      <w:r w:rsidRPr="006142ED">
        <w:rPr>
          <w:rFonts w:cs="Arial"/>
          <w:b/>
          <w:vertAlign w:val="subscript"/>
        </w:rPr>
        <w:t>2</w:t>
      </w:r>
      <w:r w:rsidRPr="006142ED">
        <w:rPr>
          <w:rFonts w:cs="Arial"/>
          <w:b/>
        </w:rPr>
        <w:t xml:space="preserve"> to form </w:t>
      </w:r>
      <w:bookmarkStart w:id="257" w:name="_Hlk67481889"/>
      <w:r w:rsidRPr="006142ED">
        <w:rPr>
          <w:rFonts w:cs="Arial"/>
          <w:b/>
        </w:rPr>
        <w:t>(C</w:t>
      </w:r>
      <w:r w:rsidRPr="006142ED">
        <w:rPr>
          <w:rFonts w:cs="Arial"/>
          <w:b/>
          <w:vertAlign w:val="subscript"/>
        </w:rPr>
        <w:t>10</w:t>
      </w:r>
      <w:r w:rsidRPr="006142ED">
        <w:rPr>
          <w:rFonts w:cs="Arial"/>
          <w:b/>
        </w:rPr>
        <w:t>H</w:t>
      </w:r>
      <w:r w:rsidRPr="006142ED">
        <w:rPr>
          <w:rFonts w:cs="Arial"/>
          <w:b/>
          <w:vertAlign w:val="subscript"/>
        </w:rPr>
        <w:t>6</w:t>
      </w:r>
      <w:r w:rsidRPr="006142ED">
        <w:rPr>
          <w:rFonts w:cs="Arial"/>
          <w:b/>
        </w:rPr>
        <w:t>(</w:t>
      </w:r>
      <w:proofErr w:type="spellStart"/>
      <w:r w:rsidRPr="006142ED">
        <w:rPr>
          <w:rFonts w:cs="Arial"/>
          <w:b/>
          <w:vertAlign w:val="superscript"/>
        </w:rPr>
        <w:t>i</w:t>
      </w:r>
      <w:r w:rsidRPr="006142ED">
        <w:rPr>
          <w:rFonts w:cs="Arial"/>
          <w:b/>
        </w:rPr>
        <w:t>PrN</w:t>
      </w:r>
      <w:proofErr w:type="spellEnd"/>
      <w:r w:rsidRPr="006142ED">
        <w:rPr>
          <w:rFonts w:cs="Arial"/>
          <w:b/>
        </w:rPr>
        <w:t>)</w:t>
      </w:r>
      <w:r w:rsidRPr="006142ED">
        <w:rPr>
          <w:rFonts w:cs="Arial"/>
          <w:b/>
          <w:vertAlign w:val="subscript"/>
        </w:rPr>
        <w:t>2</w:t>
      </w:r>
      <w:proofErr w:type="gramStart"/>
      <w:r w:rsidRPr="006142ED">
        <w:rPr>
          <w:rFonts w:cs="Arial"/>
          <w:b/>
        </w:rPr>
        <w:t>C)Rh</w:t>
      </w:r>
      <w:proofErr w:type="gramEnd"/>
      <w:r w:rsidRPr="006142ED">
        <w:rPr>
          <w:rFonts w:cs="Arial"/>
          <w:b/>
        </w:rPr>
        <w:t>(COD)Cl</w:t>
      </w:r>
      <w:bookmarkEnd w:id="257"/>
      <w:r w:rsidRPr="006142ED">
        <w:rPr>
          <w:rFonts w:cs="Arial"/>
          <w:b/>
        </w:rPr>
        <w:t>.</w:t>
      </w:r>
    </w:p>
    <w:p w14:paraId="221D38F3" w14:textId="77777777" w:rsidR="002F42E1" w:rsidRPr="006142ED" w:rsidRDefault="002F42E1" w:rsidP="002F42E1">
      <w:pPr>
        <w:jc w:val="both"/>
        <w:rPr>
          <w:rFonts w:cs="Arial"/>
        </w:rPr>
      </w:pPr>
      <w:r w:rsidRPr="006142ED">
        <w:rPr>
          <w:rFonts w:cs="Arial"/>
        </w:rPr>
        <w:t xml:space="preserve">In a 20 mL scintillation vial, 1 mL of a 0.005 M (0.005 mmol) solution of complex </w:t>
      </w:r>
      <w:r w:rsidRPr="006142ED">
        <w:rPr>
          <w:rFonts w:cs="Arial"/>
          <w:b/>
          <w:bCs/>
        </w:rPr>
        <w:t xml:space="preserve">4.2 </w:t>
      </w:r>
      <w:r w:rsidRPr="006142ED">
        <w:rPr>
          <w:rFonts w:cs="Arial"/>
        </w:rPr>
        <w:t>in C</w:t>
      </w:r>
      <w:r w:rsidRPr="006142ED">
        <w:rPr>
          <w:rFonts w:cs="Arial"/>
          <w:vertAlign w:val="subscript"/>
        </w:rPr>
        <w:t>6</w:t>
      </w:r>
      <w:r w:rsidRPr="006142ED">
        <w:rPr>
          <w:rFonts w:cs="Arial"/>
        </w:rPr>
        <w:t>D</w:t>
      </w:r>
      <w:r w:rsidRPr="006142ED">
        <w:rPr>
          <w:rFonts w:cs="Arial"/>
          <w:vertAlign w:val="subscript"/>
        </w:rPr>
        <w:t>6</w:t>
      </w:r>
      <w:r w:rsidRPr="006142ED">
        <w:rPr>
          <w:rFonts w:cs="Arial"/>
        </w:rPr>
        <w:t>, 0.25 mL of a 0.01 M (0.0025 mmol) solution of [</w:t>
      </w:r>
      <w:proofErr w:type="gramStart"/>
      <w:r w:rsidRPr="006142ED">
        <w:rPr>
          <w:rFonts w:cs="Arial"/>
        </w:rPr>
        <w:t>Rh(</w:t>
      </w:r>
      <w:proofErr w:type="gramEnd"/>
      <w:r w:rsidRPr="006142ED">
        <w:rPr>
          <w:rFonts w:cs="Arial"/>
        </w:rPr>
        <w:t>COD)Cl]</w:t>
      </w:r>
      <w:r w:rsidRPr="006142ED">
        <w:rPr>
          <w:rFonts w:cs="Arial"/>
          <w:vertAlign w:val="subscript"/>
        </w:rPr>
        <w:t>2</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 and 30 µL of a 30% by vol. solution of mesitylene were added and stirred for one hour in a N</w:t>
      </w:r>
      <w:r w:rsidRPr="006142ED">
        <w:rPr>
          <w:rFonts w:cs="Arial"/>
          <w:vertAlign w:val="subscript"/>
        </w:rPr>
        <w:t>2</w:t>
      </w:r>
      <w:r w:rsidRPr="006142ED">
        <w:rPr>
          <w:rFonts w:cs="Arial"/>
        </w:rPr>
        <w:t xml:space="preserve"> glovebox.  A gray solid (AgCl) immediately formed when the reaction started.  After one hour, a </w:t>
      </w:r>
      <w:r w:rsidRPr="006142ED">
        <w:rPr>
          <w:rFonts w:cs="Arial"/>
          <w:vertAlign w:val="superscript"/>
        </w:rPr>
        <w:t>1</w:t>
      </w:r>
      <w:r w:rsidRPr="006142ED">
        <w:rPr>
          <w:rFonts w:cs="Arial"/>
        </w:rPr>
        <w:t>H NMR was collected and the product,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C)Rh</w:t>
      </w:r>
      <w:proofErr w:type="gramEnd"/>
      <w:r w:rsidRPr="006142ED">
        <w:rPr>
          <w:rFonts w:cs="Arial"/>
        </w:rPr>
        <w:t>(COD)Cl, was confirmed</w:t>
      </w:r>
      <w:r w:rsidRPr="006142ED">
        <w:rPr>
          <w:rFonts w:cs="Arial"/>
          <w:vertAlign w:val="superscript"/>
        </w:rPr>
        <w:t>3</w:t>
      </w:r>
      <w:r w:rsidRPr="006142ED">
        <w:rPr>
          <w:rFonts w:cs="Arial"/>
        </w:rPr>
        <w:t xml:space="preserve"> and integrated versus the internal standard of mesitylene showing an </w:t>
      </w:r>
      <w:r w:rsidRPr="006142ED">
        <w:rPr>
          <w:rFonts w:cs="Arial"/>
          <w:i/>
        </w:rPr>
        <w:t>in situ</w:t>
      </w:r>
      <w:r w:rsidRPr="006142ED">
        <w:rPr>
          <w:rFonts w:cs="Arial"/>
        </w:rPr>
        <w:t xml:space="preserve"> NMR yield of 62%.</w:t>
      </w:r>
    </w:p>
    <w:p w14:paraId="561E7CDF" w14:textId="77777777" w:rsidR="002F42E1" w:rsidRPr="006142ED" w:rsidRDefault="002F42E1" w:rsidP="002F42E1">
      <w:pPr>
        <w:jc w:val="both"/>
        <w:rPr>
          <w:rFonts w:cs="Arial"/>
        </w:rPr>
      </w:pPr>
    </w:p>
    <w:p w14:paraId="6AA9527F" w14:textId="77777777" w:rsidR="002F42E1" w:rsidRPr="006142ED" w:rsidRDefault="002F42E1" w:rsidP="002F42E1">
      <w:pPr>
        <w:jc w:val="both"/>
        <w:rPr>
          <w:rFonts w:cs="Arial"/>
        </w:rPr>
      </w:pPr>
    </w:p>
    <w:p w14:paraId="7CCECA05" w14:textId="77777777" w:rsidR="002F42E1" w:rsidRPr="006142ED" w:rsidRDefault="002F42E1" w:rsidP="002F42E1">
      <w:pPr>
        <w:rPr>
          <w:rFonts w:cs="Arial"/>
        </w:rPr>
      </w:pPr>
      <w:r w:rsidRPr="006142ED">
        <w:rPr>
          <w:rFonts w:cs="Arial"/>
        </w:rPr>
        <w:br w:type="page"/>
      </w:r>
    </w:p>
    <w:p w14:paraId="242913A2" w14:textId="77777777" w:rsidR="002F42E1" w:rsidRPr="006142ED" w:rsidRDefault="002F42E1" w:rsidP="002F42E1">
      <w:pPr>
        <w:jc w:val="both"/>
        <w:rPr>
          <w:rFonts w:cs="Arial"/>
          <w:b/>
        </w:rPr>
      </w:pPr>
      <w:r w:rsidRPr="006142ED">
        <w:rPr>
          <w:rFonts w:cs="Arial"/>
          <w:b/>
        </w:rPr>
        <w:lastRenderedPageBreak/>
        <w:t>Annotated NMRs, IRs, MS for 4.1-4.4.</w:t>
      </w:r>
    </w:p>
    <w:p w14:paraId="56E30465" w14:textId="77777777" w:rsidR="002F42E1" w:rsidRPr="006142ED" w:rsidRDefault="002F42E1" w:rsidP="002F42E1">
      <w:pPr>
        <w:jc w:val="both"/>
        <w:rPr>
          <w:rFonts w:cs="Arial"/>
          <w:b/>
        </w:rPr>
      </w:pPr>
      <w:r w:rsidRPr="006142ED">
        <w:rPr>
          <w:rFonts w:cs="Arial"/>
        </w:rPr>
        <w:object w:dxaOrig="16309" w:dyaOrig="11377" w14:anchorId="227A2BA7">
          <v:shape id="_x0000_i1120" type="#_x0000_t75" style="width:348.2pt;height:246.3pt" o:ole="">
            <v:imagedata r:id="rId276" o:title=""/>
          </v:shape>
          <o:OLEObject Type="Embed" ProgID="MestReNova.Document.1" ShapeID="_x0000_i1120" DrawAspect="Content" ObjectID="_1680859484" r:id="rId277"/>
        </w:object>
      </w:r>
    </w:p>
    <w:p w14:paraId="5E2C68A9" w14:textId="5327C943"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w:t>
      </w:r>
      <w:r w:rsidRPr="006142ED">
        <w:rPr>
          <w:rFonts w:cs="Arial"/>
          <w:b/>
          <w:bCs/>
        </w:rPr>
        <w:fldChar w:fldCharType="end"/>
      </w:r>
      <w:r w:rsidRPr="006142ED">
        <w:rPr>
          <w:rFonts w:cs="Arial"/>
          <w:b/>
        </w:rPr>
        <w:t xml:space="preserve">. </w:t>
      </w:r>
      <w:r w:rsidRPr="006142ED">
        <w:rPr>
          <w:rFonts w:cs="Arial"/>
          <w:vertAlign w:val="superscript"/>
        </w:rPr>
        <w:t>1</w:t>
      </w:r>
      <w:r w:rsidRPr="006142ED">
        <w:rPr>
          <w:rFonts w:cs="Arial"/>
        </w:rPr>
        <w:t>H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AuCl</w:t>
      </w:r>
      <w:proofErr w:type="spellEnd"/>
      <w:proofErr w:type="gramEnd"/>
      <w:r w:rsidRPr="006142ED">
        <w:rPr>
          <w:rFonts w:cs="Arial"/>
        </w:rPr>
        <w:t xml:space="preserve"> (</w:t>
      </w:r>
      <w:r w:rsidRPr="006142ED">
        <w:rPr>
          <w:rFonts w:cs="Arial"/>
          <w:b/>
        </w:rPr>
        <w:t>4.1</w:t>
      </w:r>
      <w:r w:rsidRPr="006142ED">
        <w:rPr>
          <w:rFonts w:cs="Arial"/>
        </w:rPr>
        <w:t>)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68B810A8" w14:textId="77777777" w:rsidR="002F42E1" w:rsidRPr="006142ED" w:rsidRDefault="002F42E1" w:rsidP="002F42E1">
      <w:pPr>
        <w:rPr>
          <w:rFonts w:cs="Arial"/>
        </w:rPr>
      </w:pPr>
    </w:p>
    <w:p w14:paraId="7863E122" w14:textId="77777777" w:rsidR="002F42E1" w:rsidRPr="006142ED" w:rsidRDefault="002F42E1" w:rsidP="002F42E1">
      <w:pPr>
        <w:rPr>
          <w:rFonts w:cs="Arial"/>
        </w:rPr>
      </w:pPr>
    </w:p>
    <w:p w14:paraId="2AC0C8F8" w14:textId="77777777" w:rsidR="002F42E1" w:rsidRPr="006142ED" w:rsidRDefault="002F42E1" w:rsidP="002F42E1">
      <w:pPr>
        <w:rPr>
          <w:rFonts w:cs="Arial"/>
        </w:rPr>
      </w:pPr>
    </w:p>
    <w:p w14:paraId="40EA900F" w14:textId="77777777" w:rsidR="002F42E1" w:rsidRPr="006142ED" w:rsidRDefault="002F42E1" w:rsidP="002F42E1">
      <w:pPr>
        <w:jc w:val="both"/>
        <w:rPr>
          <w:rFonts w:cs="Arial"/>
          <w:b/>
        </w:rPr>
      </w:pPr>
      <w:r w:rsidRPr="006142ED">
        <w:rPr>
          <w:rFonts w:cs="Arial"/>
        </w:rPr>
        <w:object w:dxaOrig="16416" w:dyaOrig="11376" w14:anchorId="43E96D73">
          <v:shape id="_x0000_i1121" type="#_x0000_t75" style="width:335.7pt;height:233.8pt" o:ole="">
            <v:imagedata r:id="rId278" o:title=""/>
          </v:shape>
          <o:OLEObject Type="Embed" ProgID="MestReNova.Document.1" ShapeID="_x0000_i1121" DrawAspect="Content" ObjectID="_1680859485" r:id="rId279"/>
        </w:object>
      </w:r>
    </w:p>
    <w:p w14:paraId="01A5719C" w14:textId="0625A311" w:rsidR="002F42E1" w:rsidRPr="006142ED" w:rsidRDefault="002F42E1" w:rsidP="002F42E1">
      <w:pPr>
        <w:pStyle w:val="Caption"/>
        <w:rPr>
          <w:rFonts w:cs="Arial"/>
        </w:rPr>
      </w:pPr>
      <w:bookmarkStart w:id="258" w:name="_Ref66867818"/>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2</w:t>
      </w:r>
      <w:r w:rsidRPr="006142ED">
        <w:rPr>
          <w:rFonts w:cs="Arial"/>
          <w:b/>
          <w:bCs/>
        </w:rPr>
        <w:fldChar w:fldCharType="end"/>
      </w:r>
      <w:bookmarkEnd w:id="258"/>
      <w:r w:rsidRPr="006142ED">
        <w:rPr>
          <w:rFonts w:cs="Arial"/>
          <w:b/>
        </w:rPr>
        <w:t xml:space="preserve">. </w:t>
      </w:r>
      <w:r w:rsidRPr="006142ED">
        <w:rPr>
          <w:rFonts w:cs="Arial"/>
          <w:vertAlign w:val="superscript"/>
        </w:rPr>
        <w:t>13</w:t>
      </w:r>
      <w:r w:rsidRPr="006142ED">
        <w:rPr>
          <w:rFonts w:cs="Arial"/>
        </w:rPr>
        <w:t>C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AuCl</w:t>
      </w:r>
      <w:proofErr w:type="spellEnd"/>
      <w:proofErr w:type="gramEnd"/>
      <w:r w:rsidRPr="006142ED">
        <w:rPr>
          <w:rFonts w:cs="Arial"/>
        </w:rPr>
        <w:t xml:space="preserve"> (</w:t>
      </w:r>
      <w:r w:rsidRPr="006142ED">
        <w:rPr>
          <w:rFonts w:cs="Arial"/>
          <w:b/>
        </w:rPr>
        <w:t>4.1</w:t>
      </w:r>
      <w:r w:rsidRPr="006142ED">
        <w:rPr>
          <w:rFonts w:cs="Arial"/>
        </w:rPr>
        <w:t>)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Inset shows broad peak near 64 ppm.</w:t>
      </w:r>
    </w:p>
    <w:p w14:paraId="43041F33" w14:textId="77777777" w:rsidR="002F42E1" w:rsidRPr="006142ED" w:rsidRDefault="002F42E1" w:rsidP="002F42E1">
      <w:pPr>
        <w:jc w:val="both"/>
        <w:rPr>
          <w:rFonts w:cs="Arial"/>
        </w:rPr>
      </w:pPr>
      <w:r w:rsidRPr="006142ED">
        <w:rPr>
          <w:rFonts w:cs="Arial"/>
          <w:noProof/>
        </w:rPr>
        <w:lastRenderedPageBreak/>
        <w:drawing>
          <wp:inline distT="0" distB="0" distL="0" distR="0" wp14:anchorId="77DA7BFB" wp14:editId="13D34FB0">
            <wp:extent cx="5943600" cy="302958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943600" cy="3029585"/>
                    </a:xfrm>
                    <a:prstGeom prst="rect">
                      <a:avLst/>
                    </a:prstGeom>
                    <a:noFill/>
                    <a:ln>
                      <a:noFill/>
                    </a:ln>
                  </pic:spPr>
                </pic:pic>
              </a:graphicData>
            </a:graphic>
          </wp:inline>
        </w:drawing>
      </w:r>
    </w:p>
    <w:p w14:paraId="102DC3D8" w14:textId="29CB58C1"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b/>
          <w:bCs/>
        </w:rPr>
        <w:t>.</w:t>
      </w:r>
      <w:r w:rsidRPr="006142ED">
        <w:rPr>
          <w:rFonts w:cs="Arial"/>
        </w:rPr>
        <w:t xml:space="preserve"> ATR</w:t>
      </w:r>
      <w:r w:rsidRPr="006142ED">
        <w:rPr>
          <w:rFonts w:cs="Arial"/>
          <w:b/>
        </w:rPr>
        <w:t xml:space="preserve"> </w:t>
      </w:r>
      <w:r w:rsidRPr="006142ED">
        <w:rPr>
          <w:rFonts w:cs="Arial"/>
        </w:rPr>
        <w:t>IR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AuCl</w:t>
      </w:r>
      <w:proofErr w:type="spellEnd"/>
      <w:proofErr w:type="gramEnd"/>
      <w:r w:rsidRPr="006142ED">
        <w:rPr>
          <w:rFonts w:cs="Arial"/>
        </w:rPr>
        <w:t xml:space="preserve"> (</w:t>
      </w:r>
      <w:r w:rsidRPr="006142ED">
        <w:rPr>
          <w:rFonts w:cs="Arial"/>
          <w:b/>
        </w:rPr>
        <w:t>4.1</w:t>
      </w:r>
      <w:r w:rsidRPr="006142ED">
        <w:rPr>
          <w:rFonts w:cs="Arial"/>
        </w:rPr>
        <w:t>).</w:t>
      </w:r>
    </w:p>
    <w:p w14:paraId="46BEEC04" w14:textId="77777777" w:rsidR="002F42E1" w:rsidRPr="006142ED" w:rsidRDefault="002F42E1" w:rsidP="002F42E1">
      <w:pPr>
        <w:rPr>
          <w:rFonts w:cs="Arial"/>
        </w:rPr>
      </w:pPr>
    </w:p>
    <w:p w14:paraId="25713849" w14:textId="77777777" w:rsidR="002F42E1" w:rsidRPr="006142ED" w:rsidRDefault="002F42E1" w:rsidP="002F42E1">
      <w:pPr>
        <w:jc w:val="both"/>
        <w:rPr>
          <w:rFonts w:cs="Arial"/>
          <w:b/>
        </w:rPr>
      </w:pPr>
      <w:r w:rsidRPr="006142ED">
        <w:rPr>
          <w:rFonts w:cs="Arial"/>
          <w:noProof/>
        </w:rPr>
        <w:drawing>
          <wp:inline distT="0" distB="0" distL="0" distR="0" wp14:anchorId="2CA4BE06" wp14:editId="471AB0AA">
            <wp:extent cx="5469467" cy="3961714"/>
            <wp:effectExtent l="0" t="0" r="0" b="127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1"/>
                    <a:srcRect l="14103" t="19984" r="28846" b="6552"/>
                    <a:stretch/>
                  </pic:blipFill>
                  <pic:spPr bwMode="auto">
                    <a:xfrm>
                      <a:off x="0" y="0"/>
                      <a:ext cx="5492204" cy="3978183"/>
                    </a:xfrm>
                    <a:prstGeom prst="rect">
                      <a:avLst/>
                    </a:prstGeom>
                    <a:ln>
                      <a:noFill/>
                    </a:ln>
                    <a:extLst>
                      <a:ext uri="{53640926-AAD7-44D8-BBD7-CCE9431645EC}">
                        <a14:shadowObscured xmlns:a14="http://schemas.microsoft.com/office/drawing/2010/main"/>
                      </a:ext>
                    </a:extLst>
                  </pic:spPr>
                </pic:pic>
              </a:graphicData>
            </a:graphic>
          </wp:inline>
        </w:drawing>
      </w:r>
    </w:p>
    <w:p w14:paraId="03891267" w14:textId="154A9F91" w:rsidR="002F42E1" w:rsidRPr="006142ED" w:rsidRDefault="002F42E1" w:rsidP="002F42E1">
      <w:pPr>
        <w:pStyle w:val="Caption"/>
        <w:rPr>
          <w:rFonts w:cs="Arial"/>
          <w:bCs/>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rPr>
        <w:t>.</w:t>
      </w:r>
      <w:r w:rsidRPr="006142ED">
        <w:rPr>
          <w:rFonts w:cs="Arial"/>
        </w:rPr>
        <w:t xml:space="preserve"> HR ESI-MS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AuCl</w:t>
      </w:r>
      <w:proofErr w:type="spellEnd"/>
      <w:proofErr w:type="gramEnd"/>
      <w:r w:rsidRPr="006142ED">
        <w:rPr>
          <w:rFonts w:cs="Arial"/>
        </w:rPr>
        <w:t xml:space="preserve"> (</w:t>
      </w:r>
      <w:r w:rsidRPr="006142ED">
        <w:rPr>
          <w:rFonts w:cs="Arial"/>
          <w:b/>
        </w:rPr>
        <w:t>4.1</w:t>
      </w:r>
      <w:r w:rsidRPr="006142ED">
        <w:rPr>
          <w:rFonts w:cs="Arial"/>
        </w:rPr>
        <w:t>). [</w:t>
      </w:r>
      <w:proofErr w:type="spellStart"/>
      <w:r w:rsidRPr="006142ED">
        <w:rPr>
          <w:rFonts w:cs="Arial"/>
        </w:rPr>
        <w:t>LAuClNa</w:t>
      </w:r>
      <w:proofErr w:type="spellEnd"/>
      <w:r w:rsidRPr="006142ED">
        <w:rPr>
          <w:rFonts w:cs="Arial"/>
        </w:rPr>
        <w:t>]</w:t>
      </w:r>
      <w:r w:rsidRPr="006142ED">
        <w:rPr>
          <w:rFonts w:cs="Arial"/>
          <w:vertAlign w:val="superscript"/>
        </w:rPr>
        <w:t>+</w:t>
      </w:r>
      <w:r w:rsidRPr="006142ED">
        <w:rPr>
          <w:rFonts w:cs="Arial"/>
        </w:rPr>
        <w:t xml:space="preserve"> is observed in MS.</w:t>
      </w:r>
    </w:p>
    <w:p w14:paraId="3C93B0A4" w14:textId="77777777" w:rsidR="002F42E1" w:rsidRPr="006142ED" w:rsidRDefault="002F42E1" w:rsidP="002F42E1">
      <w:pPr>
        <w:jc w:val="both"/>
        <w:rPr>
          <w:rFonts w:cs="Arial"/>
        </w:rPr>
      </w:pPr>
      <w:r w:rsidRPr="006142ED">
        <w:rPr>
          <w:rFonts w:cs="Arial"/>
        </w:rPr>
        <w:br w:type="page"/>
      </w:r>
      <w:r w:rsidRPr="006142ED">
        <w:rPr>
          <w:rFonts w:cs="Arial"/>
        </w:rPr>
        <w:object w:dxaOrig="16308" w:dyaOrig="11376" w14:anchorId="6D18AF10">
          <v:shape id="_x0000_i1122" type="#_x0000_t75" style="width:341.65pt;height:240.05pt" o:ole="">
            <v:imagedata r:id="rId282" o:title=""/>
          </v:shape>
          <o:OLEObject Type="Embed" ProgID="MestReNova.Document.1" ShapeID="_x0000_i1122" DrawAspect="Content" ObjectID="_1680859486" r:id="rId283"/>
        </w:object>
      </w:r>
    </w:p>
    <w:p w14:paraId="08EC5867" w14:textId="41E6D584" w:rsidR="002F42E1" w:rsidRPr="006142ED" w:rsidRDefault="002F42E1" w:rsidP="002F42E1">
      <w:pPr>
        <w:pStyle w:val="Caption"/>
        <w:rPr>
          <w:rFonts w:cs="Arial"/>
        </w:rPr>
      </w:pPr>
      <w:bookmarkStart w:id="259" w:name="_Ref66867845"/>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5</w:t>
      </w:r>
      <w:r w:rsidRPr="006142ED">
        <w:rPr>
          <w:rFonts w:cs="Arial"/>
          <w:b/>
          <w:bCs/>
        </w:rPr>
        <w:fldChar w:fldCharType="end"/>
      </w:r>
      <w:bookmarkEnd w:id="259"/>
      <w:r w:rsidRPr="006142ED">
        <w:rPr>
          <w:rFonts w:cs="Arial"/>
          <w:b/>
          <w:bCs/>
        </w:rPr>
        <w:t>.</w:t>
      </w:r>
      <w:r w:rsidRPr="006142ED">
        <w:rPr>
          <w:rFonts w:cs="Arial"/>
          <w:b/>
        </w:rPr>
        <w:t xml:space="preserve"> </w:t>
      </w:r>
      <w:r w:rsidRPr="006142ED">
        <w:rPr>
          <w:rFonts w:cs="Arial"/>
          <w:vertAlign w:val="superscript"/>
        </w:rPr>
        <w:t>1</w:t>
      </w:r>
      <w:r w:rsidRPr="006142ED">
        <w:rPr>
          <w:rFonts w:cs="Arial"/>
        </w:rPr>
        <w:t>H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C)AgCl</w:t>
      </w:r>
      <w:proofErr w:type="gramEnd"/>
      <w:r w:rsidRPr="006142ED">
        <w:rPr>
          <w:rFonts w:cs="Arial"/>
        </w:rPr>
        <w:t xml:space="preserve"> (</w:t>
      </w:r>
      <w:r w:rsidRPr="006142ED">
        <w:rPr>
          <w:rFonts w:cs="Arial"/>
          <w:b/>
        </w:rPr>
        <w:t>4.2</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6E080C35" w14:textId="77777777" w:rsidR="002F42E1" w:rsidRPr="006142ED" w:rsidRDefault="002F42E1" w:rsidP="002F42E1">
      <w:pPr>
        <w:rPr>
          <w:rFonts w:cs="Arial"/>
        </w:rPr>
      </w:pPr>
    </w:p>
    <w:p w14:paraId="45C92E36" w14:textId="77777777" w:rsidR="002F42E1" w:rsidRPr="006142ED" w:rsidRDefault="002F42E1" w:rsidP="002F42E1">
      <w:pPr>
        <w:rPr>
          <w:rFonts w:cs="Arial"/>
        </w:rPr>
      </w:pPr>
    </w:p>
    <w:p w14:paraId="51FEA941" w14:textId="77777777" w:rsidR="002F42E1" w:rsidRPr="006142ED" w:rsidRDefault="002F42E1" w:rsidP="002F42E1">
      <w:pPr>
        <w:rPr>
          <w:rFonts w:cs="Arial"/>
        </w:rPr>
      </w:pPr>
    </w:p>
    <w:p w14:paraId="31B00213" w14:textId="77777777" w:rsidR="002F42E1" w:rsidRPr="006142ED" w:rsidRDefault="002F42E1" w:rsidP="002F42E1">
      <w:pPr>
        <w:jc w:val="both"/>
        <w:rPr>
          <w:rFonts w:cs="Arial"/>
          <w:b/>
        </w:rPr>
      </w:pPr>
      <w:r w:rsidRPr="006142ED">
        <w:rPr>
          <w:rFonts w:cs="Arial"/>
        </w:rPr>
        <w:object w:dxaOrig="16308" w:dyaOrig="11376" w14:anchorId="6700F44B">
          <v:shape id="_x0000_i1123" type="#_x0000_t75" style="width:348.2pt;height:245.7pt" o:ole="">
            <v:imagedata r:id="rId284" o:title=""/>
          </v:shape>
          <o:OLEObject Type="Embed" ProgID="MestReNova.Document.1" ShapeID="_x0000_i1123" DrawAspect="Content" ObjectID="_1680859487" r:id="rId285"/>
        </w:object>
      </w:r>
    </w:p>
    <w:p w14:paraId="484C561D" w14:textId="03D9FB96" w:rsidR="002F42E1" w:rsidRPr="006142ED" w:rsidRDefault="002F42E1" w:rsidP="002F42E1">
      <w:pPr>
        <w:pStyle w:val="Caption"/>
        <w:rPr>
          <w:rFonts w:cs="Arial"/>
        </w:rPr>
      </w:pPr>
      <w:bookmarkStart w:id="260" w:name="_Ref66867861"/>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6</w:t>
      </w:r>
      <w:r w:rsidRPr="006142ED">
        <w:rPr>
          <w:rFonts w:cs="Arial"/>
          <w:b/>
          <w:bCs/>
        </w:rPr>
        <w:fldChar w:fldCharType="end"/>
      </w:r>
      <w:bookmarkEnd w:id="260"/>
      <w:r w:rsidRPr="006142ED">
        <w:rPr>
          <w:rFonts w:cs="Arial"/>
          <w:b/>
        </w:rPr>
        <w:t xml:space="preserve">. </w:t>
      </w:r>
      <w:r w:rsidRPr="006142ED">
        <w:rPr>
          <w:rFonts w:cs="Arial"/>
          <w:vertAlign w:val="superscript"/>
        </w:rPr>
        <w:t>13</w:t>
      </w:r>
      <w:r w:rsidRPr="006142ED">
        <w:rPr>
          <w:rFonts w:cs="Arial"/>
        </w:rPr>
        <w:t>C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C)AgCl</w:t>
      </w:r>
      <w:proofErr w:type="gramEnd"/>
      <w:r w:rsidRPr="006142ED">
        <w:rPr>
          <w:rFonts w:cs="Arial"/>
        </w:rPr>
        <w:t xml:space="preserve"> (</w:t>
      </w:r>
      <w:r w:rsidRPr="006142ED">
        <w:rPr>
          <w:rFonts w:cs="Arial"/>
          <w:b/>
        </w:rPr>
        <w:t>4.2</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33906DC1" w14:textId="77777777" w:rsidR="002F42E1" w:rsidRPr="006142ED" w:rsidRDefault="002F42E1" w:rsidP="002F42E1">
      <w:pPr>
        <w:jc w:val="both"/>
        <w:rPr>
          <w:rFonts w:cs="Arial"/>
        </w:rPr>
      </w:pPr>
    </w:p>
    <w:p w14:paraId="46CF4913" w14:textId="77777777" w:rsidR="002F42E1" w:rsidRPr="006142ED" w:rsidRDefault="002F42E1" w:rsidP="002F42E1">
      <w:pPr>
        <w:jc w:val="both"/>
        <w:rPr>
          <w:rFonts w:cs="Arial"/>
          <w:b/>
        </w:rPr>
      </w:pPr>
      <w:r w:rsidRPr="006142ED">
        <w:rPr>
          <w:rFonts w:cs="Arial"/>
          <w:noProof/>
        </w:rPr>
        <w:lastRenderedPageBreak/>
        <w:drawing>
          <wp:inline distT="0" distB="0" distL="0" distR="0" wp14:anchorId="65F84458" wp14:editId="0062D4F7">
            <wp:extent cx="5943600" cy="303149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943600" cy="3031490"/>
                    </a:xfrm>
                    <a:prstGeom prst="rect">
                      <a:avLst/>
                    </a:prstGeom>
                    <a:noFill/>
                    <a:ln>
                      <a:noFill/>
                    </a:ln>
                  </pic:spPr>
                </pic:pic>
              </a:graphicData>
            </a:graphic>
          </wp:inline>
        </w:drawing>
      </w:r>
    </w:p>
    <w:p w14:paraId="19332E14" w14:textId="6010AE68"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b/>
        </w:rPr>
        <w:t xml:space="preserve">. </w:t>
      </w:r>
      <w:r w:rsidRPr="006142ED">
        <w:rPr>
          <w:rFonts w:cs="Arial"/>
        </w:rPr>
        <w:t>IR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C)AgCl</w:t>
      </w:r>
      <w:proofErr w:type="gramEnd"/>
      <w:r w:rsidRPr="006142ED">
        <w:rPr>
          <w:rFonts w:cs="Arial"/>
        </w:rPr>
        <w:t xml:space="preserve"> (</w:t>
      </w:r>
      <w:r w:rsidRPr="006142ED">
        <w:rPr>
          <w:rFonts w:cs="Arial"/>
          <w:b/>
        </w:rPr>
        <w:t>4.2</w:t>
      </w:r>
      <w:r w:rsidRPr="006142ED">
        <w:rPr>
          <w:rFonts w:cs="Arial"/>
        </w:rPr>
        <w:t>).</w:t>
      </w:r>
    </w:p>
    <w:p w14:paraId="5B7B7661" w14:textId="77777777" w:rsidR="002F42E1" w:rsidRPr="006142ED" w:rsidRDefault="002F42E1" w:rsidP="002F42E1">
      <w:pPr>
        <w:rPr>
          <w:rFonts w:cs="Arial"/>
        </w:rPr>
      </w:pPr>
      <w:r w:rsidRPr="006142ED">
        <w:rPr>
          <w:rFonts w:cs="Arial"/>
        </w:rPr>
        <w:br w:type="page"/>
      </w:r>
    </w:p>
    <w:p w14:paraId="2A793B29" w14:textId="77777777" w:rsidR="002F42E1" w:rsidRPr="006142ED" w:rsidRDefault="002F42E1" w:rsidP="002F42E1">
      <w:pPr>
        <w:jc w:val="both"/>
        <w:rPr>
          <w:rFonts w:cs="Arial"/>
          <w:b/>
        </w:rPr>
      </w:pPr>
      <w:r w:rsidRPr="006142ED">
        <w:rPr>
          <w:rFonts w:cs="Arial"/>
        </w:rPr>
        <w:object w:dxaOrig="16309" w:dyaOrig="11377" w14:anchorId="2AA8C846">
          <v:shape id="_x0000_i1124" type="#_x0000_t75" style="width:353.9pt;height:246.3pt" o:ole="">
            <v:imagedata r:id="rId287" o:title=""/>
          </v:shape>
          <o:OLEObject Type="Embed" ProgID="MestReNova.Document.1" ShapeID="_x0000_i1124" DrawAspect="Content" ObjectID="_1680859488" r:id="rId288"/>
        </w:object>
      </w:r>
    </w:p>
    <w:p w14:paraId="07DF5828" w14:textId="2718DFAC" w:rsidR="002F42E1" w:rsidRPr="006142ED" w:rsidRDefault="002F42E1" w:rsidP="002F42E1">
      <w:pPr>
        <w:pStyle w:val="Caption"/>
        <w:rPr>
          <w:rFonts w:cs="Arial"/>
        </w:rPr>
      </w:pPr>
      <w:bookmarkStart w:id="261" w:name="_Hlk63711516"/>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8</w:t>
      </w:r>
      <w:r w:rsidRPr="006142ED">
        <w:rPr>
          <w:rFonts w:cs="Arial"/>
          <w:b/>
          <w:bCs/>
        </w:rPr>
        <w:fldChar w:fldCharType="end"/>
      </w:r>
      <w:r w:rsidRPr="006142ED">
        <w:rPr>
          <w:rFonts w:cs="Arial"/>
          <w:b/>
          <w:bCs/>
        </w:rPr>
        <w:t>.</w:t>
      </w:r>
      <w:r w:rsidRPr="006142ED">
        <w:rPr>
          <w:rFonts w:cs="Arial"/>
        </w:rPr>
        <w:t xml:space="preserve"> </w:t>
      </w:r>
      <w:r w:rsidRPr="006142ED">
        <w:rPr>
          <w:rFonts w:cs="Arial"/>
          <w:vertAlign w:val="superscript"/>
        </w:rPr>
        <w:t>1</w:t>
      </w:r>
      <w:r w:rsidRPr="006142ED">
        <w:rPr>
          <w:rFonts w:cs="Arial"/>
        </w:rPr>
        <w:t>H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CuCl</w:t>
      </w:r>
      <w:proofErr w:type="spellEnd"/>
      <w:proofErr w:type="gramEnd"/>
      <w:r w:rsidRPr="006142ED">
        <w:rPr>
          <w:rFonts w:cs="Arial"/>
        </w:rPr>
        <w:t>]</w:t>
      </w:r>
      <w:r w:rsidRPr="006142ED">
        <w:rPr>
          <w:rFonts w:cs="Arial"/>
          <w:vertAlign w:val="subscript"/>
        </w:rPr>
        <w:t>2</w:t>
      </w:r>
      <w:r w:rsidRPr="006142ED">
        <w:rPr>
          <w:rFonts w:cs="Arial"/>
        </w:rPr>
        <w:t xml:space="preserve"> (</w:t>
      </w:r>
      <w:r w:rsidRPr="006142ED">
        <w:rPr>
          <w:rFonts w:cs="Arial"/>
          <w:b/>
        </w:rPr>
        <w:t>4.3</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1E45BC38" w14:textId="77777777" w:rsidR="002F42E1" w:rsidRPr="006142ED" w:rsidRDefault="002F42E1" w:rsidP="002F42E1">
      <w:pPr>
        <w:rPr>
          <w:rFonts w:cs="Arial"/>
        </w:rPr>
      </w:pPr>
    </w:p>
    <w:p w14:paraId="745260F8" w14:textId="77777777" w:rsidR="002F42E1" w:rsidRPr="006142ED" w:rsidRDefault="002F42E1" w:rsidP="002F42E1">
      <w:pPr>
        <w:rPr>
          <w:rFonts w:cs="Arial"/>
        </w:rPr>
      </w:pPr>
    </w:p>
    <w:p w14:paraId="175F05E1" w14:textId="77777777" w:rsidR="002F42E1" w:rsidRPr="006142ED" w:rsidRDefault="002F42E1" w:rsidP="002F42E1">
      <w:pPr>
        <w:rPr>
          <w:rFonts w:cs="Arial"/>
        </w:rPr>
      </w:pPr>
    </w:p>
    <w:bookmarkEnd w:id="261"/>
    <w:p w14:paraId="33713EEA" w14:textId="77777777" w:rsidR="002F42E1" w:rsidRPr="006142ED" w:rsidRDefault="002F42E1" w:rsidP="002F42E1">
      <w:pPr>
        <w:jc w:val="both"/>
        <w:rPr>
          <w:rFonts w:cs="Arial"/>
          <w:b/>
        </w:rPr>
      </w:pPr>
      <w:r w:rsidRPr="006142ED">
        <w:rPr>
          <w:rFonts w:cs="Arial"/>
        </w:rPr>
        <w:object w:dxaOrig="16308" w:dyaOrig="11376" w14:anchorId="2817F5E8">
          <v:shape id="_x0000_i1125" type="#_x0000_t75" style="width:360.4pt;height:252pt" o:ole="">
            <v:imagedata r:id="rId289" o:title=""/>
          </v:shape>
          <o:OLEObject Type="Embed" ProgID="MestReNova.Document.1" ShapeID="_x0000_i1125" DrawAspect="Content" ObjectID="_1680859489" r:id="rId290"/>
        </w:object>
      </w:r>
    </w:p>
    <w:p w14:paraId="1A875700" w14:textId="68F8C616" w:rsidR="002F42E1" w:rsidRPr="006142ED" w:rsidRDefault="002F42E1" w:rsidP="002F42E1">
      <w:pPr>
        <w:pStyle w:val="Caption"/>
        <w:rPr>
          <w:rFonts w:cs="Arial"/>
        </w:rPr>
      </w:pPr>
      <w:bookmarkStart w:id="262" w:name="_Ref66867914"/>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9</w:t>
      </w:r>
      <w:r w:rsidRPr="006142ED">
        <w:rPr>
          <w:rFonts w:cs="Arial"/>
          <w:b/>
          <w:bCs/>
        </w:rPr>
        <w:fldChar w:fldCharType="end"/>
      </w:r>
      <w:bookmarkEnd w:id="262"/>
      <w:r w:rsidRPr="006142ED">
        <w:rPr>
          <w:rFonts w:cs="Arial"/>
          <w:b/>
          <w:bCs/>
        </w:rPr>
        <w:t>.</w:t>
      </w:r>
      <w:r w:rsidRPr="006142ED">
        <w:rPr>
          <w:rFonts w:cs="Arial"/>
          <w:b/>
        </w:rPr>
        <w:t xml:space="preserve"> </w:t>
      </w:r>
      <w:r w:rsidRPr="006142ED">
        <w:rPr>
          <w:rFonts w:cs="Arial"/>
          <w:vertAlign w:val="superscript"/>
        </w:rPr>
        <w:t>13</w:t>
      </w:r>
      <w:r w:rsidRPr="006142ED">
        <w:rPr>
          <w:rFonts w:cs="Arial"/>
        </w:rPr>
        <w:t>C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CuCl</w:t>
      </w:r>
      <w:proofErr w:type="spellEnd"/>
      <w:proofErr w:type="gramEnd"/>
      <w:r w:rsidRPr="006142ED">
        <w:rPr>
          <w:rFonts w:cs="Arial"/>
        </w:rPr>
        <w:t>]</w:t>
      </w:r>
      <w:r w:rsidRPr="006142ED">
        <w:rPr>
          <w:rFonts w:cs="Arial"/>
          <w:vertAlign w:val="subscript"/>
        </w:rPr>
        <w:t>2</w:t>
      </w:r>
      <w:r w:rsidRPr="006142ED">
        <w:rPr>
          <w:rFonts w:cs="Arial"/>
        </w:rPr>
        <w:t xml:space="preserve"> (</w:t>
      </w:r>
      <w:r w:rsidRPr="006142ED">
        <w:rPr>
          <w:rFonts w:cs="Arial"/>
          <w:b/>
        </w:rPr>
        <w:t>4.3</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5521531F" w14:textId="46EE87A7" w:rsidR="002F42E1" w:rsidRPr="006142ED" w:rsidRDefault="002F42E1" w:rsidP="002F42E1">
      <w:pPr>
        <w:jc w:val="both"/>
        <w:rPr>
          <w:rFonts w:cs="Arial"/>
        </w:rPr>
      </w:pPr>
      <w:r w:rsidRPr="006142ED">
        <w:rPr>
          <w:rFonts w:cs="Arial"/>
          <w:noProof/>
        </w:rPr>
        <w:lastRenderedPageBreak/>
        <mc:AlternateContent>
          <mc:Choice Requires="wpg">
            <w:drawing>
              <wp:anchor distT="0" distB="0" distL="114300" distR="114300" simplePos="0" relativeHeight="251648512" behindDoc="0" locked="0" layoutInCell="1" allowOverlap="1" wp14:anchorId="6A90B7E8" wp14:editId="4CEC379E">
                <wp:simplePos x="0" y="0"/>
                <wp:positionH relativeFrom="margin">
                  <wp:align>left</wp:align>
                </wp:positionH>
                <wp:positionV relativeFrom="paragraph">
                  <wp:posOffset>0</wp:posOffset>
                </wp:positionV>
                <wp:extent cx="4411345" cy="3070225"/>
                <wp:effectExtent l="0" t="0" r="0" b="0"/>
                <wp:wrapTopAndBottom/>
                <wp:docPr id="132" name="Group 27"/>
                <wp:cNvGraphicFramePr/>
                <a:graphic xmlns:a="http://schemas.openxmlformats.org/drawingml/2006/main">
                  <a:graphicData uri="http://schemas.microsoft.com/office/word/2010/wordprocessingGroup">
                    <wpg:wgp>
                      <wpg:cNvGrpSpPr/>
                      <wpg:grpSpPr>
                        <a:xfrm>
                          <a:off x="0" y="0"/>
                          <a:ext cx="4411979" cy="3070225"/>
                          <a:chOff x="0" y="0"/>
                          <a:chExt cx="5167547" cy="3344863"/>
                        </a:xfrm>
                      </wpg:grpSpPr>
                      <wpg:grpSp>
                        <wpg:cNvPr id="133" name="Group 133"/>
                        <wpg:cNvGrpSpPr/>
                        <wpg:grpSpPr>
                          <a:xfrm>
                            <a:off x="0" y="0"/>
                            <a:ext cx="4997974" cy="3344863"/>
                            <a:chOff x="0" y="0"/>
                            <a:chExt cx="4997974" cy="3344863"/>
                          </a:xfrm>
                        </wpg:grpSpPr>
                        <pic:pic xmlns:pic="http://schemas.openxmlformats.org/drawingml/2006/picture">
                          <pic:nvPicPr>
                            <pic:cNvPr id="134" name="Picture 134"/>
                            <pic:cNvPicPr>
                              <a:picLocks noChangeAspect="1" noChangeArrowheads="1"/>
                            </pic:cNvPicPr>
                          </pic:nvPicPr>
                          <pic:blipFill>
                            <a:blip r:embed="rId291"/>
                            <a:srcRect/>
                            <a:stretch>
                              <a:fillRect/>
                            </a:stretch>
                          </pic:blipFill>
                          <pic:spPr bwMode="auto">
                            <a:xfrm>
                              <a:off x="205311" y="0"/>
                              <a:ext cx="4792663" cy="33448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135"/>
                            <pic:cNvPicPr/>
                          </pic:nvPicPr>
                          <pic:blipFill>
                            <a:blip r:embed="rId292"/>
                            <a:stretch>
                              <a:fillRect/>
                            </a:stretch>
                          </pic:blipFill>
                          <pic:spPr>
                            <a:xfrm>
                              <a:off x="205311" y="29629"/>
                              <a:ext cx="772279" cy="1438443"/>
                            </a:xfrm>
                            <a:prstGeom prst="rect">
                              <a:avLst/>
                            </a:prstGeom>
                          </pic:spPr>
                        </pic:pic>
                        <wps:wsp>
                          <wps:cNvPr id="136" name="TextBox 8"/>
                          <wps:cNvSpPr txBox="1"/>
                          <wps:spPr>
                            <a:xfrm>
                              <a:off x="749768" y="157933"/>
                              <a:ext cx="265430" cy="334645"/>
                            </a:xfrm>
                            <a:prstGeom prst="rect">
                              <a:avLst/>
                            </a:prstGeom>
                            <a:noFill/>
                          </wps:spPr>
                          <wps:txbx>
                            <w:txbxContent>
                              <w:p w14:paraId="05909C92" w14:textId="77777777" w:rsidR="00E507A7" w:rsidRDefault="00E507A7" w:rsidP="002F42E1">
                                <w:pPr>
                                  <w:rPr>
                                    <w:b/>
                                    <w:bCs/>
                                    <w:color w:val="FF0000"/>
                                    <w:kern w:val="24"/>
                                    <w:sz w:val="18"/>
                                    <w:szCs w:val="18"/>
                                  </w:rPr>
                                </w:pPr>
                                <w:r>
                                  <w:rPr>
                                    <w:b/>
                                    <w:bCs/>
                                    <w:color w:val="FF0000"/>
                                    <w:kern w:val="24"/>
                                    <w:sz w:val="18"/>
                                    <w:szCs w:val="18"/>
                                  </w:rPr>
                                  <w:t>A</w:t>
                                </w:r>
                              </w:p>
                            </w:txbxContent>
                          </wps:txbx>
                          <wps:bodyPr wrap="square" rtlCol="0">
                            <a:noAutofit/>
                          </wps:bodyPr>
                        </wps:wsp>
                        <wps:wsp>
                          <wps:cNvPr id="137" name="TextBox 10"/>
                          <wps:cNvSpPr txBox="1"/>
                          <wps:spPr>
                            <a:xfrm>
                              <a:off x="1639092" y="1817303"/>
                              <a:ext cx="538596" cy="334645"/>
                            </a:xfrm>
                            <a:prstGeom prst="rect">
                              <a:avLst/>
                            </a:prstGeom>
                            <a:noFill/>
                          </wps:spPr>
                          <wps:txbx>
                            <w:txbxContent>
                              <w:p w14:paraId="17D349E2" w14:textId="77777777" w:rsidR="00E507A7" w:rsidRDefault="00E507A7" w:rsidP="002F42E1">
                                <w:pPr>
                                  <w:rPr>
                                    <w:b/>
                                    <w:bCs/>
                                    <w:color w:val="FF0000"/>
                                    <w:kern w:val="24"/>
                                    <w:sz w:val="18"/>
                                    <w:szCs w:val="18"/>
                                  </w:rPr>
                                </w:pPr>
                                <w:r>
                                  <w:rPr>
                                    <w:b/>
                                    <w:bCs/>
                                    <w:color w:val="FF0000"/>
                                    <w:kern w:val="24"/>
                                    <w:sz w:val="18"/>
                                    <w:szCs w:val="18"/>
                                  </w:rPr>
                                  <w:t>A/A’</w:t>
                                </w:r>
                              </w:p>
                            </w:txbxContent>
                          </wps:txbx>
                          <wps:bodyPr wrap="square" rtlCol="0">
                            <a:noAutofit/>
                          </wps:bodyPr>
                        </wps:wsp>
                        <wps:wsp>
                          <wps:cNvPr id="138" name="TextBox 11"/>
                          <wps:cNvSpPr txBox="1"/>
                          <wps:spPr>
                            <a:xfrm>
                              <a:off x="150024" y="143833"/>
                              <a:ext cx="367623" cy="334645"/>
                            </a:xfrm>
                            <a:prstGeom prst="rect">
                              <a:avLst/>
                            </a:prstGeom>
                            <a:noFill/>
                          </wps:spPr>
                          <wps:txbx>
                            <w:txbxContent>
                              <w:p w14:paraId="1FC62976" w14:textId="77777777" w:rsidR="00E507A7" w:rsidRDefault="00E507A7" w:rsidP="002F42E1">
                                <w:pPr>
                                  <w:rPr>
                                    <w:b/>
                                    <w:bCs/>
                                    <w:color w:val="FF0000"/>
                                    <w:kern w:val="24"/>
                                    <w:sz w:val="18"/>
                                    <w:szCs w:val="18"/>
                                  </w:rPr>
                                </w:pPr>
                                <w:r>
                                  <w:rPr>
                                    <w:b/>
                                    <w:bCs/>
                                    <w:color w:val="FF0000"/>
                                    <w:kern w:val="24"/>
                                    <w:sz w:val="18"/>
                                    <w:szCs w:val="18"/>
                                  </w:rPr>
                                  <w:t>A’</w:t>
                                </w:r>
                              </w:p>
                            </w:txbxContent>
                          </wps:txbx>
                          <wps:bodyPr wrap="square" rtlCol="0">
                            <a:noAutofit/>
                          </wps:bodyPr>
                        </wps:wsp>
                        <wps:wsp>
                          <wps:cNvPr id="139" name="TextBox 12"/>
                          <wps:cNvSpPr txBox="1"/>
                          <wps:spPr>
                            <a:xfrm>
                              <a:off x="1846819" y="157933"/>
                              <a:ext cx="297815" cy="334645"/>
                            </a:xfrm>
                            <a:prstGeom prst="rect">
                              <a:avLst/>
                            </a:prstGeom>
                            <a:noFill/>
                          </wps:spPr>
                          <wps:txbx>
                            <w:txbxContent>
                              <w:p w14:paraId="10315CDA" w14:textId="77777777" w:rsidR="00E507A7" w:rsidRDefault="00E507A7" w:rsidP="002F42E1">
                                <w:pPr>
                                  <w:rPr>
                                    <w:b/>
                                    <w:bCs/>
                                    <w:color w:val="FF0000"/>
                                    <w:kern w:val="24"/>
                                    <w:sz w:val="18"/>
                                    <w:szCs w:val="18"/>
                                  </w:rPr>
                                </w:pPr>
                                <w:r>
                                  <w:rPr>
                                    <w:b/>
                                    <w:bCs/>
                                    <w:color w:val="FF0000"/>
                                    <w:kern w:val="24"/>
                                    <w:sz w:val="18"/>
                                    <w:szCs w:val="18"/>
                                  </w:rPr>
                                  <w:t>A’</w:t>
                                </w:r>
                              </w:p>
                            </w:txbxContent>
                          </wps:txbx>
                          <wps:bodyPr wrap="square" rtlCol="0">
                            <a:noAutofit/>
                          </wps:bodyPr>
                        </wps:wsp>
                        <wps:wsp>
                          <wps:cNvPr id="140" name="TextBox 13"/>
                          <wps:cNvSpPr txBox="1"/>
                          <wps:spPr>
                            <a:xfrm>
                              <a:off x="1639092" y="535442"/>
                              <a:ext cx="265430" cy="334645"/>
                            </a:xfrm>
                            <a:prstGeom prst="rect">
                              <a:avLst/>
                            </a:prstGeom>
                            <a:noFill/>
                          </wps:spPr>
                          <wps:txbx>
                            <w:txbxContent>
                              <w:p w14:paraId="50C3C786" w14:textId="77777777" w:rsidR="00E507A7" w:rsidRDefault="00E507A7" w:rsidP="002F42E1">
                                <w:pPr>
                                  <w:rPr>
                                    <w:b/>
                                    <w:bCs/>
                                    <w:color w:val="FF0000"/>
                                    <w:kern w:val="24"/>
                                    <w:sz w:val="18"/>
                                    <w:szCs w:val="18"/>
                                  </w:rPr>
                                </w:pPr>
                                <w:r>
                                  <w:rPr>
                                    <w:b/>
                                    <w:bCs/>
                                    <w:color w:val="FF0000"/>
                                    <w:kern w:val="24"/>
                                    <w:sz w:val="18"/>
                                    <w:szCs w:val="18"/>
                                  </w:rPr>
                                  <w:t>A</w:t>
                                </w:r>
                              </w:p>
                            </w:txbxContent>
                          </wps:txbx>
                          <wps:bodyPr wrap="square" rtlCol="0">
                            <a:noAutofit/>
                          </wps:bodyPr>
                        </wps:wsp>
                        <wps:wsp>
                          <wps:cNvPr id="141" name="TextBox 14"/>
                          <wps:cNvSpPr txBox="1"/>
                          <wps:spPr>
                            <a:xfrm>
                              <a:off x="0" y="325039"/>
                              <a:ext cx="428398" cy="334645"/>
                            </a:xfrm>
                            <a:prstGeom prst="rect">
                              <a:avLst/>
                            </a:prstGeom>
                            <a:noFill/>
                          </wps:spPr>
                          <wps:txbx>
                            <w:txbxContent>
                              <w:p w14:paraId="01CA3F98" w14:textId="77777777" w:rsidR="00E507A7" w:rsidRDefault="00E507A7" w:rsidP="002F42E1">
                                <w:pPr>
                                  <w:rPr>
                                    <w:b/>
                                    <w:bCs/>
                                    <w:color w:val="FF0000"/>
                                    <w:kern w:val="24"/>
                                    <w:sz w:val="18"/>
                                    <w:szCs w:val="18"/>
                                  </w:rPr>
                                </w:pPr>
                                <w:r>
                                  <w:rPr>
                                    <w:b/>
                                    <w:bCs/>
                                    <w:color w:val="FF0000"/>
                                    <w:kern w:val="24"/>
                                    <w:sz w:val="18"/>
                                    <w:szCs w:val="18"/>
                                  </w:rPr>
                                  <w:t>B’</w:t>
                                </w:r>
                              </w:p>
                            </w:txbxContent>
                          </wps:txbx>
                          <wps:bodyPr wrap="square" rtlCol="0">
                            <a:noAutofit/>
                          </wps:bodyPr>
                        </wps:wsp>
                        <wps:wsp>
                          <wps:cNvPr id="142" name="TextBox 15"/>
                          <wps:cNvSpPr txBox="1"/>
                          <wps:spPr>
                            <a:xfrm>
                              <a:off x="757373" y="569127"/>
                              <a:ext cx="265430" cy="334645"/>
                            </a:xfrm>
                            <a:prstGeom prst="rect">
                              <a:avLst/>
                            </a:prstGeom>
                            <a:noFill/>
                          </wps:spPr>
                          <wps:txbx>
                            <w:txbxContent>
                              <w:p w14:paraId="46F64A83" w14:textId="77777777" w:rsidR="00E507A7" w:rsidRDefault="00E507A7" w:rsidP="002F42E1">
                                <w:pPr>
                                  <w:rPr>
                                    <w:b/>
                                    <w:bCs/>
                                    <w:color w:val="FF0000"/>
                                    <w:kern w:val="24"/>
                                    <w:sz w:val="18"/>
                                    <w:szCs w:val="18"/>
                                  </w:rPr>
                                </w:pPr>
                                <w:r>
                                  <w:rPr>
                                    <w:b/>
                                    <w:bCs/>
                                    <w:color w:val="FF0000"/>
                                    <w:kern w:val="24"/>
                                    <w:sz w:val="18"/>
                                    <w:szCs w:val="18"/>
                                  </w:rPr>
                                  <w:t>B</w:t>
                                </w:r>
                              </w:p>
                            </w:txbxContent>
                          </wps:txbx>
                          <wps:bodyPr wrap="square" rtlCol="0">
                            <a:noAutofit/>
                          </wps:bodyPr>
                        </wps:wsp>
                        <wps:wsp>
                          <wps:cNvPr id="143" name="TextBox 16"/>
                          <wps:cNvSpPr txBox="1"/>
                          <wps:spPr>
                            <a:xfrm>
                              <a:off x="1899941" y="987618"/>
                              <a:ext cx="246380" cy="334645"/>
                            </a:xfrm>
                            <a:prstGeom prst="rect">
                              <a:avLst/>
                            </a:prstGeom>
                            <a:noFill/>
                          </wps:spPr>
                          <wps:txbx>
                            <w:txbxContent>
                              <w:p w14:paraId="71956871" w14:textId="77777777" w:rsidR="00E507A7" w:rsidRDefault="00E507A7" w:rsidP="002F42E1">
                                <w:pPr>
                                  <w:rPr>
                                    <w:b/>
                                    <w:bCs/>
                                    <w:color w:val="FF0000"/>
                                    <w:kern w:val="24"/>
                                    <w:sz w:val="18"/>
                                    <w:szCs w:val="18"/>
                                  </w:rPr>
                                </w:pPr>
                                <w:r>
                                  <w:rPr>
                                    <w:b/>
                                    <w:bCs/>
                                    <w:color w:val="FF0000"/>
                                    <w:kern w:val="24"/>
                                    <w:sz w:val="18"/>
                                    <w:szCs w:val="18"/>
                                  </w:rPr>
                                  <w:t>B</w:t>
                                </w:r>
                              </w:p>
                            </w:txbxContent>
                          </wps:txbx>
                          <wps:bodyPr wrap="square" rtlCol="0">
                            <a:noAutofit/>
                          </wps:bodyPr>
                        </wps:wsp>
                        <wps:wsp>
                          <wps:cNvPr id="144" name="TextBox 17"/>
                          <wps:cNvSpPr txBox="1"/>
                          <wps:spPr>
                            <a:xfrm>
                              <a:off x="2861382" y="748779"/>
                              <a:ext cx="485474" cy="334645"/>
                            </a:xfrm>
                            <a:prstGeom prst="rect">
                              <a:avLst/>
                            </a:prstGeom>
                            <a:noFill/>
                          </wps:spPr>
                          <wps:txbx>
                            <w:txbxContent>
                              <w:p w14:paraId="0BD4BAA1" w14:textId="77777777" w:rsidR="00E507A7" w:rsidRDefault="00E507A7" w:rsidP="002F42E1">
                                <w:pPr>
                                  <w:rPr>
                                    <w:b/>
                                    <w:bCs/>
                                    <w:color w:val="FF0000"/>
                                    <w:kern w:val="24"/>
                                    <w:sz w:val="18"/>
                                    <w:szCs w:val="18"/>
                                  </w:rPr>
                                </w:pPr>
                                <w:r>
                                  <w:rPr>
                                    <w:b/>
                                    <w:bCs/>
                                    <w:color w:val="FF0000"/>
                                    <w:kern w:val="24"/>
                                    <w:sz w:val="18"/>
                                    <w:szCs w:val="18"/>
                                  </w:rPr>
                                  <w:t>B’</w:t>
                                </w:r>
                              </w:p>
                            </w:txbxContent>
                          </wps:txbx>
                          <wps:bodyPr wrap="square" rtlCol="0">
                            <a:noAutofit/>
                          </wps:bodyPr>
                        </wps:wsp>
                        <wps:wsp>
                          <wps:cNvPr id="145" name="TextBox 18"/>
                          <wps:cNvSpPr txBox="1"/>
                          <wps:spPr>
                            <a:xfrm>
                              <a:off x="2347872" y="2736362"/>
                              <a:ext cx="633061" cy="334645"/>
                            </a:xfrm>
                            <a:prstGeom prst="rect">
                              <a:avLst/>
                            </a:prstGeom>
                            <a:noFill/>
                          </wps:spPr>
                          <wps:txbx>
                            <w:txbxContent>
                              <w:p w14:paraId="7B086476" w14:textId="77777777" w:rsidR="00E507A7" w:rsidRDefault="00E507A7" w:rsidP="002F42E1">
                                <w:pPr>
                                  <w:rPr>
                                    <w:b/>
                                    <w:bCs/>
                                    <w:color w:val="FF0000"/>
                                    <w:kern w:val="24"/>
                                    <w:sz w:val="18"/>
                                    <w:szCs w:val="18"/>
                                  </w:rPr>
                                </w:pPr>
                                <w:r>
                                  <w:rPr>
                                    <w:b/>
                                    <w:bCs/>
                                    <w:color w:val="FF0000"/>
                                    <w:kern w:val="24"/>
                                    <w:sz w:val="18"/>
                                    <w:szCs w:val="18"/>
                                  </w:rPr>
                                  <w:t>B/B’</w:t>
                                </w:r>
                              </w:p>
                            </w:txbxContent>
                          </wps:txbx>
                          <wps:bodyPr wrap="square" rtlCol="0">
                            <a:noAutofit/>
                          </wps:bodyPr>
                        </wps:wsp>
                        <wps:wsp>
                          <wps:cNvPr id="146" name="TextBox 19"/>
                          <wps:cNvSpPr txBox="1"/>
                          <wps:spPr>
                            <a:xfrm>
                              <a:off x="148485" y="582676"/>
                              <a:ext cx="395938" cy="334645"/>
                            </a:xfrm>
                            <a:prstGeom prst="rect">
                              <a:avLst/>
                            </a:prstGeom>
                            <a:noFill/>
                          </wps:spPr>
                          <wps:txbx>
                            <w:txbxContent>
                              <w:p w14:paraId="0C0308FE" w14:textId="77777777" w:rsidR="00E507A7" w:rsidRDefault="00E507A7" w:rsidP="002F42E1">
                                <w:pPr>
                                  <w:rPr>
                                    <w:b/>
                                    <w:bCs/>
                                    <w:color w:val="FF0000"/>
                                    <w:kern w:val="24"/>
                                    <w:sz w:val="18"/>
                                    <w:szCs w:val="18"/>
                                  </w:rPr>
                                </w:pPr>
                                <w:r>
                                  <w:rPr>
                                    <w:b/>
                                    <w:bCs/>
                                    <w:color w:val="FF0000"/>
                                    <w:kern w:val="24"/>
                                    <w:sz w:val="18"/>
                                    <w:szCs w:val="18"/>
                                  </w:rPr>
                                  <w:t>C’</w:t>
                                </w:r>
                              </w:p>
                            </w:txbxContent>
                          </wps:txbx>
                          <wps:bodyPr wrap="square" rtlCol="0">
                            <a:noAutofit/>
                          </wps:bodyPr>
                        </wps:wsp>
                        <wps:wsp>
                          <wps:cNvPr id="147" name="TextBox 20"/>
                          <wps:cNvSpPr txBox="1"/>
                          <wps:spPr>
                            <a:xfrm>
                              <a:off x="859519" y="407666"/>
                              <a:ext cx="265430" cy="334645"/>
                            </a:xfrm>
                            <a:prstGeom prst="rect">
                              <a:avLst/>
                            </a:prstGeom>
                            <a:noFill/>
                          </wps:spPr>
                          <wps:txbx>
                            <w:txbxContent>
                              <w:p w14:paraId="6B7CB124" w14:textId="77777777" w:rsidR="00E507A7" w:rsidRDefault="00E507A7" w:rsidP="002F42E1">
                                <w:pPr>
                                  <w:rPr>
                                    <w:b/>
                                    <w:bCs/>
                                    <w:color w:val="FF0000"/>
                                    <w:kern w:val="24"/>
                                    <w:sz w:val="18"/>
                                    <w:szCs w:val="18"/>
                                  </w:rPr>
                                </w:pPr>
                                <w:r>
                                  <w:rPr>
                                    <w:b/>
                                    <w:bCs/>
                                    <w:color w:val="FF0000"/>
                                    <w:kern w:val="24"/>
                                    <w:sz w:val="18"/>
                                    <w:szCs w:val="18"/>
                                  </w:rPr>
                                  <w:t>C</w:t>
                                </w:r>
                              </w:p>
                            </w:txbxContent>
                          </wps:txbx>
                          <wps:bodyPr wrap="square" rtlCol="0">
                            <a:noAutofit/>
                          </wps:bodyPr>
                        </wps:wsp>
                        <wps:wsp>
                          <wps:cNvPr id="148" name="TextBox 21"/>
                          <wps:cNvSpPr txBox="1"/>
                          <wps:spPr>
                            <a:xfrm>
                              <a:off x="3722198" y="673176"/>
                              <a:ext cx="418981" cy="334645"/>
                            </a:xfrm>
                            <a:prstGeom prst="rect">
                              <a:avLst/>
                            </a:prstGeom>
                            <a:noFill/>
                          </wps:spPr>
                          <wps:txbx>
                            <w:txbxContent>
                              <w:p w14:paraId="29A4AD1D" w14:textId="77777777" w:rsidR="00E507A7" w:rsidRDefault="00E507A7" w:rsidP="002F42E1">
                                <w:pPr>
                                  <w:rPr>
                                    <w:b/>
                                    <w:bCs/>
                                    <w:color w:val="FF0000"/>
                                    <w:kern w:val="24"/>
                                    <w:sz w:val="18"/>
                                    <w:szCs w:val="18"/>
                                  </w:rPr>
                                </w:pPr>
                                <w:r>
                                  <w:rPr>
                                    <w:b/>
                                    <w:bCs/>
                                    <w:color w:val="FF0000"/>
                                    <w:kern w:val="24"/>
                                    <w:sz w:val="18"/>
                                    <w:szCs w:val="18"/>
                                  </w:rPr>
                                  <w:t>C’</w:t>
                                </w:r>
                              </w:p>
                            </w:txbxContent>
                          </wps:txbx>
                          <wps:bodyPr wrap="square" rtlCol="0">
                            <a:noAutofit/>
                          </wps:bodyPr>
                        </wps:wsp>
                        <wps:wsp>
                          <wps:cNvPr id="149" name="TextBox 22"/>
                          <wps:cNvSpPr txBox="1"/>
                          <wps:spPr>
                            <a:xfrm>
                              <a:off x="4022247" y="687155"/>
                              <a:ext cx="265430" cy="334645"/>
                            </a:xfrm>
                            <a:prstGeom prst="rect">
                              <a:avLst/>
                            </a:prstGeom>
                            <a:noFill/>
                          </wps:spPr>
                          <wps:txbx>
                            <w:txbxContent>
                              <w:p w14:paraId="2D91EEE7" w14:textId="77777777" w:rsidR="00E507A7" w:rsidRDefault="00E507A7" w:rsidP="002F42E1">
                                <w:pPr>
                                  <w:rPr>
                                    <w:b/>
                                    <w:bCs/>
                                    <w:color w:val="FF0000"/>
                                    <w:kern w:val="24"/>
                                    <w:sz w:val="18"/>
                                    <w:szCs w:val="18"/>
                                  </w:rPr>
                                </w:pPr>
                                <w:r>
                                  <w:rPr>
                                    <w:b/>
                                    <w:bCs/>
                                    <w:color w:val="FF0000"/>
                                    <w:kern w:val="24"/>
                                    <w:sz w:val="18"/>
                                    <w:szCs w:val="18"/>
                                  </w:rPr>
                                  <w:t>C</w:t>
                                </w:r>
                              </w:p>
                            </w:txbxContent>
                          </wps:txbx>
                          <wps:bodyPr wrap="square" rtlCol="0">
                            <a:noAutofit/>
                          </wps:bodyPr>
                        </wps:wsp>
                        <wps:wsp>
                          <wps:cNvPr id="150" name="TextBox 23"/>
                          <wps:cNvSpPr txBox="1"/>
                          <wps:spPr>
                            <a:xfrm>
                              <a:off x="3252265" y="0"/>
                              <a:ext cx="924612" cy="366395"/>
                            </a:xfrm>
                            <a:prstGeom prst="rect">
                              <a:avLst/>
                            </a:prstGeom>
                            <a:noFill/>
                          </wps:spPr>
                          <wps:txbx>
                            <w:txbxContent>
                              <w:p w14:paraId="5286E4B1" w14:textId="77777777" w:rsidR="00E507A7" w:rsidRDefault="00E507A7" w:rsidP="002F42E1">
                                <w:pPr>
                                  <w:rPr>
                                    <w:b/>
                                    <w:bCs/>
                                    <w:color w:val="FF0000"/>
                                    <w:kern w:val="24"/>
                                    <w:sz w:val="18"/>
                                    <w:szCs w:val="18"/>
                                  </w:rPr>
                                </w:pPr>
                                <w:r>
                                  <w:rPr>
                                    <w:b/>
                                    <w:bCs/>
                                    <w:color w:val="FF0000"/>
                                    <w:kern w:val="24"/>
                                    <w:sz w:val="18"/>
                                    <w:szCs w:val="18"/>
                                  </w:rPr>
                                  <w:t>d</w:t>
                                </w:r>
                                <w:r>
                                  <w:rPr>
                                    <w:b/>
                                    <w:bCs/>
                                    <w:color w:val="FF0000"/>
                                    <w:kern w:val="24"/>
                                    <w:position w:val="-5"/>
                                    <w:sz w:val="18"/>
                                    <w:szCs w:val="18"/>
                                    <w:vertAlign w:val="subscript"/>
                                  </w:rPr>
                                  <w:t>8</w:t>
                                </w:r>
                                <w:r>
                                  <w:rPr>
                                    <w:b/>
                                    <w:bCs/>
                                    <w:color w:val="FF0000"/>
                                    <w:kern w:val="24"/>
                                    <w:sz w:val="18"/>
                                    <w:szCs w:val="18"/>
                                  </w:rPr>
                                  <w:t>-tol.</w:t>
                                </w:r>
                              </w:p>
                            </w:txbxContent>
                          </wps:txbx>
                          <wps:bodyPr wrap="square" rtlCol="0">
                            <a:noAutofit/>
                          </wps:bodyPr>
                        </wps:wsp>
                      </wpg:grpSp>
                      <wps:wsp>
                        <wps:cNvPr id="151" name="TextBox 25"/>
                        <wps:cNvSpPr txBox="1"/>
                        <wps:spPr>
                          <a:xfrm>
                            <a:off x="4485805" y="1264263"/>
                            <a:ext cx="654969" cy="334645"/>
                          </a:xfrm>
                          <a:prstGeom prst="rect">
                            <a:avLst/>
                          </a:prstGeom>
                          <a:noFill/>
                        </wps:spPr>
                        <wps:txbx>
                          <w:txbxContent>
                            <w:p w14:paraId="1C002CCD" w14:textId="77777777" w:rsidR="00E507A7" w:rsidRDefault="00E507A7" w:rsidP="002F42E1">
                              <w:pPr>
                                <w:rPr>
                                  <w:b/>
                                  <w:bCs/>
                                  <w:color w:val="000000" w:themeColor="text1"/>
                                  <w:kern w:val="24"/>
                                  <w:sz w:val="18"/>
                                  <w:szCs w:val="18"/>
                                </w:rPr>
                              </w:pPr>
                              <w:r>
                                <w:rPr>
                                  <w:b/>
                                  <w:bCs/>
                                  <w:color w:val="000000" w:themeColor="text1"/>
                                  <w:kern w:val="24"/>
                                  <w:sz w:val="18"/>
                                  <w:szCs w:val="18"/>
                                </w:rPr>
                                <w:t>230K</w:t>
                              </w:r>
                            </w:p>
                          </w:txbxContent>
                        </wps:txbx>
                        <wps:bodyPr wrap="square" rtlCol="0">
                          <a:noAutofit/>
                        </wps:bodyPr>
                      </wps:wsp>
                      <wps:wsp>
                        <wps:cNvPr id="152" name="TextBox 26"/>
                        <wps:cNvSpPr txBox="1"/>
                        <wps:spPr>
                          <a:xfrm>
                            <a:off x="4485805" y="2759336"/>
                            <a:ext cx="681742" cy="334645"/>
                          </a:xfrm>
                          <a:prstGeom prst="rect">
                            <a:avLst/>
                          </a:prstGeom>
                          <a:noFill/>
                        </wps:spPr>
                        <wps:txbx>
                          <w:txbxContent>
                            <w:p w14:paraId="4DC3676C" w14:textId="77777777" w:rsidR="00E507A7" w:rsidRDefault="00E507A7" w:rsidP="002F42E1">
                              <w:pPr>
                                <w:rPr>
                                  <w:b/>
                                  <w:bCs/>
                                  <w:color w:val="000000" w:themeColor="text1"/>
                                  <w:kern w:val="24"/>
                                  <w:sz w:val="18"/>
                                  <w:szCs w:val="18"/>
                                </w:rPr>
                              </w:pPr>
                              <w:r>
                                <w:rPr>
                                  <w:b/>
                                  <w:bCs/>
                                  <w:color w:val="000000" w:themeColor="text1"/>
                                  <w:kern w:val="24"/>
                                  <w:sz w:val="18"/>
                                  <w:szCs w:val="18"/>
                                </w:rPr>
                                <w:t>300K</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A90B7E8" id="Group 27" o:spid="_x0000_s1060" style="position:absolute;left:0;text-align:left;margin-left:0;margin-top:0;width:347.35pt;height:241.75pt;z-index:251648512;mso-position-horizontal:left;mso-position-horizontal-relative:margin;mso-width-relative:margin;mso-height-relative:margin" coordsize="51675,334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">
                <v:group id="Group 133" o:spid="_x0000_s1061" style="position:absolute;width:49979;height:33448" coordsize="49979,3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Picture 134" o:spid="_x0000_s1062" type="#_x0000_t75" style="position:absolute;left:2053;width:47926;height:3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">
                    <v:imagedata r:id="rId293" o:title=""/>
                  </v:shape>
                  <v:shape id="Picture 135" o:spid="_x0000_s1063" type="#_x0000_t75" style="position:absolute;left:2053;top:296;width:7722;height:1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">
                    <v:imagedata r:id="rId294" o:title=""/>
                  </v:shape>
                  <v:shape id="TextBox 8" o:spid="_x0000_s1064" type="#_x0000_t202" style="position:absolute;left:7497;top:1579;width:2654;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" filled="f" stroked="f">
                    <v:textbox>
                      <w:txbxContent>
                        <w:p w14:paraId="05909C92" w14:textId="77777777" w:rsidR="00E507A7" w:rsidRDefault="00E507A7" w:rsidP="002F42E1">
                          <w:pPr>
                            <w:rPr>
                              <w:b/>
                              <w:bCs/>
                              <w:color w:val="FF0000"/>
                              <w:kern w:val="24"/>
                              <w:sz w:val="18"/>
                              <w:szCs w:val="18"/>
                            </w:rPr>
                          </w:pPr>
                          <w:r>
                            <w:rPr>
                              <w:b/>
                              <w:bCs/>
                              <w:color w:val="FF0000"/>
                              <w:kern w:val="24"/>
                              <w:sz w:val="18"/>
                              <w:szCs w:val="18"/>
                            </w:rPr>
                            <w:t>A</w:t>
                          </w:r>
                        </w:p>
                      </w:txbxContent>
                    </v:textbox>
                  </v:shape>
                  <v:shape id="TextBox 10" o:spid="_x0000_s1065" type="#_x0000_t202" style="position:absolute;left:16390;top:18173;width:5386;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17D349E2" w14:textId="77777777" w:rsidR="00E507A7" w:rsidRDefault="00E507A7" w:rsidP="002F42E1">
                          <w:pPr>
                            <w:rPr>
                              <w:b/>
                              <w:bCs/>
                              <w:color w:val="FF0000"/>
                              <w:kern w:val="24"/>
                              <w:sz w:val="18"/>
                              <w:szCs w:val="18"/>
                            </w:rPr>
                          </w:pPr>
                          <w:r>
                            <w:rPr>
                              <w:b/>
                              <w:bCs/>
                              <w:color w:val="FF0000"/>
                              <w:kern w:val="24"/>
                              <w:sz w:val="18"/>
                              <w:szCs w:val="18"/>
                            </w:rPr>
                            <w:t>A/A’</w:t>
                          </w:r>
                        </w:p>
                      </w:txbxContent>
                    </v:textbox>
                  </v:shape>
                  <v:shape id="TextBox 11" o:spid="_x0000_s1066" type="#_x0000_t202" style="position:absolute;left:1500;top:1438;width:3676;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1FC62976" w14:textId="77777777" w:rsidR="00E507A7" w:rsidRDefault="00E507A7" w:rsidP="002F42E1">
                          <w:pPr>
                            <w:rPr>
                              <w:b/>
                              <w:bCs/>
                              <w:color w:val="FF0000"/>
                              <w:kern w:val="24"/>
                              <w:sz w:val="18"/>
                              <w:szCs w:val="18"/>
                            </w:rPr>
                          </w:pPr>
                          <w:r>
                            <w:rPr>
                              <w:b/>
                              <w:bCs/>
                              <w:color w:val="FF0000"/>
                              <w:kern w:val="24"/>
                              <w:sz w:val="18"/>
                              <w:szCs w:val="18"/>
                            </w:rPr>
                            <w:t>A’</w:t>
                          </w:r>
                        </w:p>
                      </w:txbxContent>
                    </v:textbox>
                  </v:shape>
                  <v:shape id="TextBox 12" o:spid="_x0000_s1067" type="#_x0000_t202" style="position:absolute;left:18468;top:1579;width:2978;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14:paraId="10315CDA" w14:textId="77777777" w:rsidR="00E507A7" w:rsidRDefault="00E507A7" w:rsidP="002F42E1">
                          <w:pPr>
                            <w:rPr>
                              <w:b/>
                              <w:bCs/>
                              <w:color w:val="FF0000"/>
                              <w:kern w:val="24"/>
                              <w:sz w:val="18"/>
                              <w:szCs w:val="18"/>
                            </w:rPr>
                          </w:pPr>
                          <w:r>
                            <w:rPr>
                              <w:b/>
                              <w:bCs/>
                              <w:color w:val="FF0000"/>
                              <w:kern w:val="24"/>
                              <w:sz w:val="18"/>
                              <w:szCs w:val="18"/>
                            </w:rPr>
                            <w:t>A’</w:t>
                          </w:r>
                        </w:p>
                      </w:txbxContent>
                    </v:textbox>
                  </v:shape>
                  <v:shape id="TextBox 13" o:spid="_x0000_s1068" type="#_x0000_t202" style="position:absolute;left:16390;top:5354;width:2655;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50C3C786" w14:textId="77777777" w:rsidR="00E507A7" w:rsidRDefault="00E507A7" w:rsidP="002F42E1">
                          <w:pPr>
                            <w:rPr>
                              <w:b/>
                              <w:bCs/>
                              <w:color w:val="FF0000"/>
                              <w:kern w:val="24"/>
                              <w:sz w:val="18"/>
                              <w:szCs w:val="18"/>
                            </w:rPr>
                          </w:pPr>
                          <w:r>
                            <w:rPr>
                              <w:b/>
                              <w:bCs/>
                              <w:color w:val="FF0000"/>
                              <w:kern w:val="24"/>
                              <w:sz w:val="18"/>
                              <w:szCs w:val="18"/>
                            </w:rPr>
                            <w:t>A</w:t>
                          </w:r>
                        </w:p>
                      </w:txbxContent>
                    </v:textbox>
                  </v:shape>
                  <v:shape id="TextBox 14" o:spid="_x0000_s1069" type="#_x0000_t202" style="position:absolute;top:3250;width:4283;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01CA3F98" w14:textId="77777777" w:rsidR="00E507A7" w:rsidRDefault="00E507A7" w:rsidP="002F42E1">
                          <w:pPr>
                            <w:rPr>
                              <w:b/>
                              <w:bCs/>
                              <w:color w:val="FF0000"/>
                              <w:kern w:val="24"/>
                              <w:sz w:val="18"/>
                              <w:szCs w:val="18"/>
                            </w:rPr>
                          </w:pPr>
                          <w:r>
                            <w:rPr>
                              <w:b/>
                              <w:bCs/>
                              <w:color w:val="FF0000"/>
                              <w:kern w:val="24"/>
                              <w:sz w:val="18"/>
                              <w:szCs w:val="18"/>
                            </w:rPr>
                            <w:t>B’</w:t>
                          </w:r>
                        </w:p>
                      </w:txbxContent>
                    </v:textbox>
                  </v:shape>
                  <v:shape id="TextBox 15" o:spid="_x0000_s1070" type="#_x0000_t202" style="position:absolute;left:7573;top:5691;width:2655;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46F64A83" w14:textId="77777777" w:rsidR="00E507A7" w:rsidRDefault="00E507A7" w:rsidP="002F42E1">
                          <w:pPr>
                            <w:rPr>
                              <w:b/>
                              <w:bCs/>
                              <w:color w:val="FF0000"/>
                              <w:kern w:val="24"/>
                              <w:sz w:val="18"/>
                              <w:szCs w:val="18"/>
                            </w:rPr>
                          </w:pPr>
                          <w:r>
                            <w:rPr>
                              <w:b/>
                              <w:bCs/>
                              <w:color w:val="FF0000"/>
                              <w:kern w:val="24"/>
                              <w:sz w:val="18"/>
                              <w:szCs w:val="18"/>
                            </w:rPr>
                            <w:t>B</w:t>
                          </w:r>
                        </w:p>
                      </w:txbxContent>
                    </v:textbox>
                  </v:shape>
                  <v:shape id="TextBox 16" o:spid="_x0000_s1071" type="#_x0000_t202" style="position:absolute;left:18999;top:9876;width:2464;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71956871" w14:textId="77777777" w:rsidR="00E507A7" w:rsidRDefault="00E507A7" w:rsidP="002F42E1">
                          <w:pPr>
                            <w:rPr>
                              <w:b/>
                              <w:bCs/>
                              <w:color w:val="FF0000"/>
                              <w:kern w:val="24"/>
                              <w:sz w:val="18"/>
                              <w:szCs w:val="18"/>
                            </w:rPr>
                          </w:pPr>
                          <w:r>
                            <w:rPr>
                              <w:b/>
                              <w:bCs/>
                              <w:color w:val="FF0000"/>
                              <w:kern w:val="24"/>
                              <w:sz w:val="18"/>
                              <w:szCs w:val="18"/>
                            </w:rPr>
                            <w:t>B</w:t>
                          </w:r>
                        </w:p>
                      </w:txbxContent>
                    </v:textbox>
                  </v:shape>
                  <v:shape id="TextBox 17" o:spid="_x0000_s1072" type="#_x0000_t202" style="position:absolute;left:28613;top:7487;width:4855;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0BD4BAA1" w14:textId="77777777" w:rsidR="00E507A7" w:rsidRDefault="00E507A7" w:rsidP="002F42E1">
                          <w:pPr>
                            <w:rPr>
                              <w:b/>
                              <w:bCs/>
                              <w:color w:val="FF0000"/>
                              <w:kern w:val="24"/>
                              <w:sz w:val="18"/>
                              <w:szCs w:val="18"/>
                            </w:rPr>
                          </w:pPr>
                          <w:r>
                            <w:rPr>
                              <w:b/>
                              <w:bCs/>
                              <w:color w:val="FF0000"/>
                              <w:kern w:val="24"/>
                              <w:sz w:val="18"/>
                              <w:szCs w:val="18"/>
                            </w:rPr>
                            <w:t>B’</w:t>
                          </w:r>
                        </w:p>
                      </w:txbxContent>
                    </v:textbox>
                  </v:shape>
                  <v:shape id="TextBox 18" o:spid="_x0000_s1073" type="#_x0000_t202" style="position:absolute;left:23478;top:27363;width:6331;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" filled="f" stroked="f">
                    <v:textbox>
                      <w:txbxContent>
                        <w:p w14:paraId="7B086476" w14:textId="77777777" w:rsidR="00E507A7" w:rsidRDefault="00E507A7" w:rsidP="002F42E1">
                          <w:pPr>
                            <w:rPr>
                              <w:b/>
                              <w:bCs/>
                              <w:color w:val="FF0000"/>
                              <w:kern w:val="24"/>
                              <w:sz w:val="18"/>
                              <w:szCs w:val="18"/>
                            </w:rPr>
                          </w:pPr>
                          <w:r>
                            <w:rPr>
                              <w:b/>
                              <w:bCs/>
                              <w:color w:val="FF0000"/>
                              <w:kern w:val="24"/>
                              <w:sz w:val="18"/>
                              <w:szCs w:val="18"/>
                            </w:rPr>
                            <w:t>B/B’</w:t>
                          </w:r>
                        </w:p>
                      </w:txbxContent>
                    </v:textbox>
                  </v:shape>
                  <v:shape id="TextBox 19" o:spid="_x0000_s1074" type="#_x0000_t202" style="position:absolute;left:1484;top:5826;width:3960;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0C0308FE" w14:textId="77777777" w:rsidR="00E507A7" w:rsidRDefault="00E507A7" w:rsidP="002F42E1">
                          <w:pPr>
                            <w:rPr>
                              <w:b/>
                              <w:bCs/>
                              <w:color w:val="FF0000"/>
                              <w:kern w:val="24"/>
                              <w:sz w:val="18"/>
                              <w:szCs w:val="18"/>
                            </w:rPr>
                          </w:pPr>
                          <w:r>
                            <w:rPr>
                              <w:b/>
                              <w:bCs/>
                              <w:color w:val="FF0000"/>
                              <w:kern w:val="24"/>
                              <w:sz w:val="18"/>
                              <w:szCs w:val="18"/>
                            </w:rPr>
                            <w:t>C’</w:t>
                          </w:r>
                        </w:p>
                      </w:txbxContent>
                    </v:textbox>
                  </v:shape>
                  <v:shape id="TextBox 20" o:spid="_x0000_s1075" type="#_x0000_t202" style="position:absolute;left:8595;top:4076;width:2654;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" filled="f" stroked="f">
                    <v:textbox>
                      <w:txbxContent>
                        <w:p w14:paraId="6B7CB124" w14:textId="77777777" w:rsidR="00E507A7" w:rsidRDefault="00E507A7" w:rsidP="002F42E1">
                          <w:pPr>
                            <w:rPr>
                              <w:b/>
                              <w:bCs/>
                              <w:color w:val="FF0000"/>
                              <w:kern w:val="24"/>
                              <w:sz w:val="18"/>
                              <w:szCs w:val="18"/>
                            </w:rPr>
                          </w:pPr>
                          <w:r>
                            <w:rPr>
                              <w:b/>
                              <w:bCs/>
                              <w:color w:val="FF0000"/>
                              <w:kern w:val="24"/>
                              <w:sz w:val="18"/>
                              <w:szCs w:val="18"/>
                            </w:rPr>
                            <w:t>C</w:t>
                          </w:r>
                        </w:p>
                      </w:txbxContent>
                    </v:textbox>
                  </v:shape>
                  <v:shape id="TextBox 21" o:spid="_x0000_s1076" type="#_x0000_t202" style="position:absolute;left:37221;top:6731;width:4190;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14:paraId="29A4AD1D" w14:textId="77777777" w:rsidR="00E507A7" w:rsidRDefault="00E507A7" w:rsidP="002F42E1">
                          <w:pPr>
                            <w:rPr>
                              <w:b/>
                              <w:bCs/>
                              <w:color w:val="FF0000"/>
                              <w:kern w:val="24"/>
                              <w:sz w:val="18"/>
                              <w:szCs w:val="18"/>
                            </w:rPr>
                          </w:pPr>
                          <w:r>
                            <w:rPr>
                              <w:b/>
                              <w:bCs/>
                              <w:color w:val="FF0000"/>
                              <w:kern w:val="24"/>
                              <w:sz w:val="18"/>
                              <w:szCs w:val="18"/>
                            </w:rPr>
                            <w:t>C’</w:t>
                          </w:r>
                        </w:p>
                      </w:txbxContent>
                    </v:textbox>
                  </v:shape>
                  <v:shape id="TextBox 22" o:spid="_x0000_s1077" type="#_x0000_t202" style="position:absolute;left:40222;top:6871;width:2654;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2D91EEE7" w14:textId="77777777" w:rsidR="00E507A7" w:rsidRDefault="00E507A7" w:rsidP="002F42E1">
                          <w:pPr>
                            <w:rPr>
                              <w:b/>
                              <w:bCs/>
                              <w:color w:val="FF0000"/>
                              <w:kern w:val="24"/>
                              <w:sz w:val="18"/>
                              <w:szCs w:val="18"/>
                            </w:rPr>
                          </w:pPr>
                          <w:r>
                            <w:rPr>
                              <w:b/>
                              <w:bCs/>
                              <w:color w:val="FF0000"/>
                              <w:kern w:val="24"/>
                              <w:sz w:val="18"/>
                              <w:szCs w:val="18"/>
                            </w:rPr>
                            <w:t>C</w:t>
                          </w:r>
                        </w:p>
                      </w:txbxContent>
                    </v:textbox>
                  </v:shape>
                  <v:shape id="TextBox 23" o:spid="_x0000_s1078" type="#_x0000_t202" style="position:absolute;left:32522;width:9246;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5286E4B1" w14:textId="77777777" w:rsidR="00E507A7" w:rsidRDefault="00E507A7" w:rsidP="002F42E1">
                          <w:pPr>
                            <w:rPr>
                              <w:b/>
                              <w:bCs/>
                              <w:color w:val="FF0000"/>
                              <w:kern w:val="24"/>
                              <w:sz w:val="18"/>
                              <w:szCs w:val="18"/>
                            </w:rPr>
                          </w:pPr>
                          <w:r>
                            <w:rPr>
                              <w:b/>
                              <w:bCs/>
                              <w:color w:val="FF0000"/>
                              <w:kern w:val="24"/>
                              <w:sz w:val="18"/>
                              <w:szCs w:val="18"/>
                            </w:rPr>
                            <w:t>d</w:t>
                          </w:r>
                          <w:r>
                            <w:rPr>
                              <w:b/>
                              <w:bCs/>
                              <w:color w:val="FF0000"/>
                              <w:kern w:val="24"/>
                              <w:position w:val="-5"/>
                              <w:sz w:val="18"/>
                              <w:szCs w:val="18"/>
                              <w:vertAlign w:val="subscript"/>
                            </w:rPr>
                            <w:t>8</w:t>
                          </w:r>
                          <w:r>
                            <w:rPr>
                              <w:b/>
                              <w:bCs/>
                              <w:color w:val="FF0000"/>
                              <w:kern w:val="24"/>
                              <w:sz w:val="18"/>
                              <w:szCs w:val="18"/>
                            </w:rPr>
                            <w:t>-tol.</w:t>
                          </w:r>
                        </w:p>
                      </w:txbxContent>
                    </v:textbox>
                  </v:shape>
                </v:group>
                <v:shape id="TextBox 25" o:spid="_x0000_s1079" type="#_x0000_t202" style="position:absolute;left:44858;top:12642;width:6549;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1C002CCD" w14:textId="77777777" w:rsidR="00E507A7" w:rsidRDefault="00E507A7" w:rsidP="002F42E1">
                        <w:pPr>
                          <w:rPr>
                            <w:b/>
                            <w:bCs/>
                            <w:color w:val="000000" w:themeColor="text1"/>
                            <w:kern w:val="24"/>
                            <w:sz w:val="18"/>
                            <w:szCs w:val="18"/>
                          </w:rPr>
                        </w:pPr>
                        <w:r>
                          <w:rPr>
                            <w:b/>
                            <w:bCs/>
                            <w:color w:val="000000" w:themeColor="text1"/>
                            <w:kern w:val="24"/>
                            <w:sz w:val="18"/>
                            <w:szCs w:val="18"/>
                          </w:rPr>
                          <w:t>230K</w:t>
                        </w:r>
                      </w:p>
                    </w:txbxContent>
                  </v:textbox>
                </v:shape>
                <v:shape id="TextBox 26" o:spid="_x0000_s1080" type="#_x0000_t202" style="position:absolute;left:44858;top:27593;width:6817;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4DC3676C" w14:textId="77777777" w:rsidR="00E507A7" w:rsidRDefault="00E507A7" w:rsidP="002F42E1">
                        <w:pPr>
                          <w:rPr>
                            <w:b/>
                            <w:bCs/>
                            <w:color w:val="000000" w:themeColor="text1"/>
                            <w:kern w:val="24"/>
                            <w:sz w:val="18"/>
                            <w:szCs w:val="18"/>
                          </w:rPr>
                        </w:pPr>
                        <w:r>
                          <w:rPr>
                            <w:b/>
                            <w:bCs/>
                            <w:color w:val="000000" w:themeColor="text1"/>
                            <w:kern w:val="24"/>
                            <w:sz w:val="18"/>
                            <w:szCs w:val="18"/>
                          </w:rPr>
                          <w:t>300K</w:t>
                        </w:r>
                      </w:p>
                    </w:txbxContent>
                  </v:textbox>
                </v:shape>
                <w10:wrap type="topAndBottom" anchorx="margin"/>
              </v:group>
            </w:pict>
          </mc:Fallback>
        </mc:AlternateContent>
      </w: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10</w:t>
      </w:r>
      <w:r w:rsidRPr="006142ED">
        <w:rPr>
          <w:rFonts w:cs="Arial"/>
          <w:b/>
          <w:bCs/>
        </w:rPr>
        <w:fldChar w:fldCharType="end"/>
      </w:r>
      <w:r w:rsidRPr="006142ED">
        <w:rPr>
          <w:rFonts w:cs="Arial"/>
          <w:b/>
        </w:rPr>
        <w:t xml:space="preserve">. </w:t>
      </w:r>
      <w:r w:rsidRPr="006142ED">
        <w:rPr>
          <w:rFonts w:cs="Arial"/>
          <w:vertAlign w:val="superscript"/>
        </w:rPr>
        <w:t>1</w:t>
      </w:r>
      <w:r w:rsidRPr="006142ED">
        <w:rPr>
          <w:rFonts w:cs="Arial"/>
        </w:rPr>
        <w:t>H NMR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CuCl</w:t>
      </w:r>
      <w:proofErr w:type="spellEnd"/>
      <w:proofErr w:type="gramEnd"/>
      <w:r w:rsidRPr="006142ED">
        <w:rPr>
          <w:rFonts w:cs="Arial"/>
        </w:rPr>
        <w:t>]</w:t>
      </w:r>
      <w:r w:rsidRPr="006142ED">
        <w:rPr>
          <w:rFonts w:cs="Arial"/>
          <w:vertAlign w:val="subscript"/>
        </w:rPr>
        <w:t>2</w:t>
      </w:r>
      <w:r w:rsidRPr="006142ED">
        <w:rPr>
          <w:rFonts w:cs="Arial"/>
        </w:rPr>
        <w:t xml:space="preserve"> (</w:t>
      </w:r>
      <w:r w:rsidRPr="006142ED">
        <w:rPr>
          <w:rFonts w:cs="Arial"/>
          <w:b/>
        </w:rPr>
        <w:t>4.3</w:t>
      </w:r>
      <w:r w:rsidRPr="006142ED">
        <w:rPr>
          <w:rFonts w:cs="Arial"/>
          <w:bCs/>
        </w:rPr>
        <w:t>)</w:t>
      </w:r>
      <w:r w:rsidRPr="006142ED">
        <w:rPr>
          <w:rFonts w:cs="Arial"/>
        </w:rPr>
        <w:t xml:space="preserve"> </w:t>
      </w:r>
      <w:r w:rsidRPr="006142ED">
        <w:rPr>
          <w:rFonts w:cs="Arial"/>
          <w:bCs/>
        </w:rPr>
        <w:t>at 230 K (top) and 300 K (bottom)</w:t>
      </w:r>
      <w:r w:rsidRPr="006142ED">
        <w:rPr>
          <w:rFonts w:cs="Arial"/>
        </w:rPr>
        <w:t xml:space="preserve"> in C</w:t>
      </w:r>
      <w:r w:rsidRPr="006142ED">
        <w:rPr>
          <w:rFonts w:cs="Arial"/>
          <w:vertAlign w:val="subscript"/>
        </w:rPr>
        <w:t>7</w:t>
      </w:r>
      <w:r w:rsidRPr="006142ED">
        <w:rPr>
          <w:rFonts w:cs="Arial"/>
        </w:rPr>
        <w:t>D</w:t>
      </w:r>
      <w:r w:rsidRPr="006142ED">
        <w:rPr>
          <w:rFonts w:cs="Arial"/>
          <w:vertAlign w:val="subscript"/>
        </w:rPr>
        <w:t>8</w:t>
      </w:r>
      <w:r w:rsidRPr="006142ED">
        <w:rPr>
          <w:rFonts w:cs="Arial"/>
        </w:rPr>
        <w:t>.</w:t>
      </w:r>
    </w:p>
    <w:p w14:paraId="7A7EA7F9" w14:textId="77777777" w:rsidR="002F42E1" w:rsidRPr="006142ED" w:rsidRDefault="002F42E1" w:rsidP="002F42E1">
      <w:pPr>
        <w:jc w:val="both"/>
        <w:rPr>
          <w:rFonts w:cs="Arial"/>
        </w:rPr>
      </w:pPr>
    </w:p>
    <w:p w14:paraId="67FEE1E2" w14:textId="77777777" w:rsidR="002F42E1" w:rsidRPr="006142ED" w:rsidRDefault="002F42E1" w:rsidP="002F42E1">
      <w:pPr>
        <w:jc w:val="both"/>
        <w:rPr>
          <w:rFonts w:cs="Arial"/>
        </w:rPr>
      </w:pPr>
    </w:p>
    <w:p w14:paraId="382C80A1" w14:textId="77777777" w:rsidR="002F42E1" w:rsidRPr="006142ED" w:rsidRDefault="002F42E1" w:rsidP="002F42E1">
      <w:pPr>
        <w:jc w:val="both"/>
        <w:rPr>
          <w:rFonts w:cs="Arial"/>
        </w:rPr>
      </w:pPr>
    </w:p>
    <w:p w14:paraId="1E4F7F0D" w14:textId="77777777" w:rsidR="002F42E1" w:rsidRPr="006142ED" w:rsidRDefault="002F42E1" w:rsidP="002F42E1">
      <w:pPr>
        <w:jc w:val="both"/>
        <w:rPr>
          <w:rFonts w:cs="Arial"/>
          <w:b/>
        </w:rPr>
      </w:pPr>
      <w:r w:rsidRPr="006142ED">
        <w:rPr>
          <w:rFonts w:cs="Arial"/>
        </w:rPr>
        <w:object w:dxaOrig="16309" w:dyaOrig="11377" w14:anchorId="3A417BE8">
          <v:shape id="_x0000_i1126" type="#_x0000_t75" style="width:368.6pt;height:257.1pt" o:ole="">
            <v:imagedata r:id="rId295" o:title=""/>
          </v:shape>
          <o:OLEObject Type="Embed" ProgID="MestReNova.Document.1" ShapeID="_x0000_i1126" DrawAspect="Content" ObjectID="_1680859490" r:id="rId296"/>
        </w:object>
      </w:r>
    </w:p>
    <w:p w14:paraId="6AC9D20A" w14:textId="023A05F0" w:rsidR="002F42E1" w:rsidRPr="006142ED" w:rsidRDefault="002F42E1" w:rsidP="002F42E1">
      <w:pPr>
        <w:pStyle w:val="Caption"/>
        <w:rPr>
          <w:rFonts w:cs="Arial"/>
        </w:rPr>
      </w:pPr>
      <w:bookmarkStart w:id="263" w:name="_Ref69135274"/>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11</w:t>
      </w:r>
      <w:r w:rsidRPr="006142ED">
        <w:rPr>
          <w:rFonts w:cs="Arial"/>
          <w:b/>
          <w:bCs/>
        </w:rPr>
        <w:fldChar w:fldCharType="end"/>
      </w:r>
      <w:bookmarkEnd w:id="263"/>
      <w:r w:rsidRPr="006142ED">
        <w:rPr>
          <w:rFonts w:cs="Arial"/>
          <w:b/>
        </w:rPr>
        <w:t xml:space="preserve">. </w:t>
      </w:r>
      <w:r w:rsidRPr="006142ED">
        <w:rPr>
          <w:rFonts w:cs="Arial"/>
        </w:rPr>
        <w:t>COSY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CuCl</w:t>
      </w:r>
      <w:proofErr w:type="spellEnd"/>
      <w:proofErr w:type="gramEnd"/>
      <w:r w:rsidRPr="006142ED">
        <w:rPr>
          <w:rFonts w:cs="Arial"/>
        </w:rPr>
        <w:t>]</w:t>
      </w:r>
      <w:r w:rsidRPr="006142ED">
        <w:rPr>
          <w:rFonts w:cs="Arial"/>
          <w:vertAlign w:val="subscript"/>
        </w:rPr>
        <w:t>2</w:t>
      </w:r>
      <w:r w:rsidRPr="006142ED">
        <w:rPr>
          <w:rFonts w:cs="Arial"/>
        </w:rPr>
        <w:t xml:space="preserve"> (</w:t>
      </w:r>
      <w:r w:rsidRPr="006142ED">
        <w:rPr>
          <w:rFonts w:cs="Arial"/>
          <w:b/>
        </w:rPr>
        <w:t>4.3</w:t>
      </w:r>
      <w:r w:rsidRPr="006142ED">
        <w:rPr>
          <w:rFonts w:cs="Arial"/>
          <w:bCs/>
        </w:rPr>
        <w:t xml:space="preserve">) at 230 K </w:t>
      </w:r>
      <w:r w:rsidRPr="006142ED">
        <w:rPr>
          <w:rFonts w:cs="Arial"/>
        </w:rPr>
        <w:t>in C</w:t>
      </w:r>
      <w:r w:rsidRPr="006142ED">
        <w:rPr>
          <w:rFonts w:cs="Arial"/>
          <w:vertAlign w:val="subscript"/>
        </w:rPr>
        <w:t>7</w:t>
      </w:r>
      <w:r w:rsidRPr="006142ED">
        <w:rPr>
          <w:rFonts w:cs="Arial"/>
        </w:rPr>
        <w:t>D</w:t>
      </w:r>
      <w:r w:rsidRPr="006142ED">
        <w:rPr>
          <w:rFonts w:cs="Arial"/>
          <w:vertAlign w:val="subscript"/>
        </w:rPr>
        <w:t>8</w:t>
      </w:r>
      <w:r w:rsidRPr="006142ED">
        <w:rPr>
          <w:rFonts w:cs="Arial"/>
        </w:rPr>
        <w:t>.</w:t>
      </w:r>
    </w:p>
    <w:p w14:paraId="5B8BABF0" w14:textId="77777777" w:rsidR="002F42E1" w:rsidRPr="006142ED" w:rsidRDefault="002F42E1" w:rsidP="002F42E1">
      <w:pPr>
        <w:jc w:val="both"/>
        <w:rPr>
          <w:rFonts w:cs="Arial"/>
        </w:rPr>
      </w:pPr>
    </w:p>
    <w:p w14:paraId="184FFC05" w14:textId="77777777" w:rsidR="002F42E1" w:rsidRPr="006142ED" w:rsidRDefault="002F42E1" w:rsidP="002F42E1">
      <w:pPr>
        <w:jc w:val="both"/>
        <w:rPr>
          <w:rFonts w:cs="Arial"/>
        </w:rPr>
      </w:pPr>
      <w:r w:rsidRPr="006142ED">
        <w:rPr>
          <w:rFonts w:cs="Arial"/>
          <w:noProof/>
        </w:rPr>
        <w:drawing>
          <wp:inline distT="0" distB="0" distL="0" distR="0" wp14:anchorId="1D1E85B0" wp14:editId="36FB69E2">
            <wp:extent cx="5943600" cy="302958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943600" cy="3029585"/>
                    </a:xfrm>
                    <a:prstGeom prst="rect">
                      <a:avLst/>
                    </a:prstGeom>
                    <a:noFill/>
                    <a:ln>
                      <a:noFill/>
                    </a:ln>
                  </pic:spPr>
                </pic:pic>
              </a:graphicData>
            </a:graphic>
          </wp:inline>
        </w:drawing>
      </w:r>
    </w:p>
    <w:p w14:paraId="4F83F986" w14:textId="69809D65"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12</w:t>
      </w:r>
      <w:r w:rsidRPr="006142ED">
        <w:rPr>
          <w:rFonts w:cs="Arial"/>
          <w:b/>
          <w:bCs/>
        </w:rPr>
        <w:fldChar w:fldCharType="end"/>
      </w:r>
      <w:r w:rsidRPr="006142ED">
        <w:rPr>
          <w:rFonts w:cs="Arial"/>
          <w:b/>
        </w:rPr>
        <w:t>.</w:t>
      </w:r>
      <w:r w:rsidRPr="006142ED">
        <w:rPr>
          <w:rFonts w:cs="Arial"/>
        </w:rPr>
        <w:t xml:space="preserve"> ATR IR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CuCl</w:t>
      </w:r>
      <w:proofErr w:type="spellEnd"/>
      <w:proofErr w:type="gramEnd"/>
      <w:r w:rsidRPr="006142ED">
        <w:rPr>
          <w:rFonts w:cs="Arial"/>
        </w:rPr>
        <w:t>]</w:t>
      </w:r>
      <w:r w:rsidRPr="006142ED">
        <w:rPr>
          <w:rFonts w:cs="Arial"/>
          <w:vertAlign w:val="subscript"/>
        </w:rPr>
        <w:t>2</w:t>
      </w:r>
      <w:r w:rsidRPr="006142ED">
        <w:rPr>
          <w:rFonts w:cs="Arial"/>
        </w:rPr>
        <w:t xml:space="preserve"> (</w:t>
      </w:r>
      <w:r w:rsidRPr="006142ED">
        <w:rPr>
          <w:rFonts w:cs="Arial"/>
          <w:b/>
        </w:rPr>
        <w:t>4.3</w:t>
      </w:r>
      <w:r w:rsidRPr="006142ED">
        <w:rPr>
          <w:rFonts w:cs="Arial"/>
          <w:bCs/>
        </w:rPr>
        <w:t>)</w:t>
      </w:r>
      <w:r w:rsidRPr="006142ED">
        <w:rPr>
          <w:rFonts w:cs="Arial"/>
        </w:rPr>
        <w:t>.</w:t>
      </w:r>
    </w:p>
    <w:p w14:paraId="15085BE1" w14:textId="77777777" w:rsidR="002F42E1" w:rsidRPr="006142ED" w:rsidRDefault="002F42E1" w:rsidP="002F42E1">
      <w:pPr>
        <w:rPr>
          <w:rFonts w:cs="Arial"/>
        </w:rPr>
      </w:pPr>
    </w:p>
    <w:p w14:paraId="7CB9842D" w14:textId="77777777" w:rsidR="002F42E1" w:rsidRPr="006142ED" w:rsidRDefault="002F42E1" w:rsidP="002F42E1">
      <w:pPr>
        <w:rPr>
          <w:rFonts w:cs="Arial"/>
        </w:rPr>
      </w:pPr>
    </w:p>
    <w:p w14:paraId="7410B073" w14:textId="77777777" w:rsidR="002F42E1" w:rsidRPr="006142ED" w:rsidRDefault="002F42E1" w:rsidP="002F42E1">
      <w:pPr>
        <w:rPr>
          <w:rFonts w:cs="Arial"/>
        </w:rPr>
      </w:pPr>
    </w:p>
    <w:p w14:paraId="3F4E2097" w14:textId="77777777" w:rsidR="002F42E1" w:rsidRPr="006142ED" w:rsidRDefault="002F42E1" w:rsidP="002F42E1">
      <w:pPr>
        <w:jc w:val="both"/>
        <w:rPr>
          <w:rFonts w:cs="Arial"/>
        </w:rPr>
      </w:pPr>
      <w:r w:rsidRPr="006142ED">
        <w:rPr>
          <w:rFonts w:cs="Arial"/>
          <w:noProof/>
        </w:rPr>
        <w:drawing>
          <wp:inline distT="0" distB="0" distL="0" distR="0" wp14:anchorId="6619DEBD" wp14:editId="0982D81F">
            <wp:extent cx="5943600" cy="2278380"/>
            <wp:effectExtent l="0" t="0" r="0" b="762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943600" cy="2278380"/>
                    </a:xfrm>
                    <a:prstGeom prst="rect">
                      <a:avLst/>
                    </a:prstGeom>
                    <a:noFill/>
                    <a:ln>
                      <a:noFill/>
                    </a:ln>
                  </pic:spPr>
                </pic:pic>
              </a:graphicData>
            </a:graphic>
          </wp:inline>
        </w:drawing>
      </w:r>
    </w:p>
    <w:p w14:paraId="33452197" w14:textId="249067B4" w:rsidR="002F42E1" w:rsidRPr="006142ED" w:rsidRDefault="002F42E1" w:rsidP="002F42E1">
      <w:pPr>
        <w:pStyle w:val="Caption"/>
        <w:rPr>
          <w:rFonts w:cs="Arial"/>
          <w:bCs/>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13</w:t>
      </w:r>
      <w:r w:rsidRPr="006142ED">
        <w:rPr>
          <w:rFonts w:cs="Arial"/>
          <w:b/>
          <w:bCs/>
        </w:rPr>
        <w:fldChar w:fldCharType="end"/>
      </w:r>
      <w:r w:rsidRPr="006142ED">
        <w:rPr>
          <w:rFonts w:cs="Arial"/>
          <w:b/>
        </w:rPr>
        <w:t xml:space="preserve">. </w:t>
      </w:r>
      <w:r w:rsidRPr="006142ED">
        <w:rPr>
          <w:rFonts w:cs="Arial"/>
        </w:rPr>
        <w:t>MS of [(C</w:t>
      </w:r>
      <w:r w:rsidRPr="006142ED">
        <w:rPr>
          <w:rFonts w:cs="Arial"/>
          <w:vertAlign w:val="subscript"/>
        </w:rPr>
        <w:t>10</w:t>
      </w:r>
      <w:r w:rsidRPr="006142ED">
        <w:rPr>
          <w:rFonts w:cs="Arial"/>
        </w:rPr>
        <w:t>H</w:t>
      </w:r>
      <w:r w:rsidRPr="006142ED">
        <w:rPr>
          <w:rFonts w:cs="Arial"/>
          <w:vertAlign w:val="subscript"/>
        </w:rPr>
        <w:t>6</w:t>
      </w:r>
      <w:r w:rsidRPr="006142ED">
        <w:rPr>
          <w:rFonts w:cs="Arial"/>
        </w:rPr>
        <w:t>(</w:t>
      </w:r>
      <w:proofErr w:type="spellStart"/>
      <w:r w:rsidRPr="006142ED">
        <w:rPr>
          <w:rFonts w:cs="Arial"/>
          <w:vertAlign w:val="superscript"/>
        </w:rPr>
        <w:t>i</w:t>
      </w:r>
      <w:r w:rsidRPr="006142ED">
        <w:rPr>
          <w:rFonts w:cs="Arial"/>
        </w:rPr>
        <w:t>PrN</w:t>
      </w:r>
      <w:proofErr w:type="spellEnd"/>
      <w:r w:rsidRPr="006142ED">
        <w:rPr>
          <w:rFonts w:cs="Arial"/>
        </w:rPr>
        <w:t>)</w:t>
      </w:r>
      <w:r w:rsidRPr="006142ED">
        <w:rPr>
          <w:rFonts w:cs="Arial"/>
          <w:vertAlign w:val="subscript"/>
        </w:rPr>
        <w:t>2</w:t>
      </w:r>
      <w:proofErr w:type="gramStart"/>
      <w:r w:rsidRPr="006142ED">
        <w:rPr>
          <w:rFonts w:cs="Arial"/>
        </w:rPr>
        <w:t>C)</w:t>
      </w:r>
      <w:proofErr w:type="spellStart"/>
      <w:r w:rsidRPr="006142ED">
        <w:rPr>
          <w:rFonts w:cs="Arial"/>
        </w:rPr>
        <w:t>CuCl</w:t>
      </w:r>
      <w:proofErr w:type="spellEnd"/>
      <w:proofErr w:type="gramEnd"/>
      <w:r w:rsidRPr="006142ED">
        <w:rPr>
          <w:rFonts w:cs="Arial"/>
        </w:rPr>
        <w:t>]</w:t>
      </w:r>
      <w:r w:rsidRPr="006142ED">
        <w:rPr>
          <w:rFonts w:cs="Arial"/>
          <w:vertAlign w:val="subscript"/>
        </w:rPr>
        <w:t>2</w:t>
      </w:r>
      <w:r w:rsidRPr="006142ED">
        <w:rPr>
          <w:rFonts w:cs="Arial"/>
        </w:rPr>
        <w:t xml:space="preserve"> (</w:t>
      </w:r>
      <w:r w:rsidRPr="006142ED">
        <w:rPr>
          <w:rFonts w:cs="Arial"/>
          <w:b/>
        </w:rPr>
        <w:t>4.3</w:t>
      </w:r>
      <w:r w:rsidRPr="006142ED">
        <w:rPr>
          <w:rFonts w:cs="Arial"/>
          <w:bCs/>
        </w:rPr>
        <w:t>).</w:t>
      </w:r>
    </w:p>
    <w:p w14:paraId="7E26646F" w14:textId="77777777" w:rsidR="002F42E1" w:rsidRPr="006142ED" w:rsidRDefault="002F42E1" w:rsidP="002F42E1">
      <w:pPr>
        <w:jc w:val="both"/>
        <w:rPr>
          <w:rFonts w:cs="Arial"/>
        </w:rPr>
      </w:pPr>
    </w:p>
    <w:p w14:paraId="21E7FA93" w14:textId="77777777" w:rsidR="002F42E1" w:rsidRPr="006142ED" w:rsidRDefault="002F42E1" w:rsidP="002F42E1">
      <w:pPr>
        <w:rPr>
          <w:rFonts w:cs="Arial"/>
        </w:rPr>
      </w:pPr>
      <w:r w:rsidRPr="006142ED">
        <w:rPr>
          <w:rFonts w:cs="Arial"/>
        </w:rPr>
        <w:br w:type="page"/>
      </w:r>
    </w:p>
    <w:p w14:paraId="5B84A3CE" w14:textId="77777777" w:rsidR="002F42E1" w:rsidRPr="006142ED" w:rsidRDefault="002F42E1" w:rsidP="002F42E1">
      <w:pPr>
        <w:rPr>
          <w:rFonts w:cs="Arial"/>
          <w:b/>
        </w:rPr>
      </w:pPr>
      <w:r w:rsidRPr="006142ED">
        <w:rPr>
          <w:rFonts w:cs="Arial"/>
          <w:b/>
        </w:rPr>
        <w:object w:dxaOrig="16308" w:dyaOrig="11376" w14:anchorId="7D3B36B7">
          <v:shape id="_x0000_i1127" type="#_x0000_t75" style="width:366.95pt;height:254.8pt" o:ole="">
            <v:imagedata r:id="rId299" o:title=""/>
          </v:shape>
          <o:OLEObject Type="Embed" ProgID="MestReNova.Document.1" ShapeID="_x0000_i1127" DrawAspect="Content" ObjectID="_1680859491" r:id="rId300"/>
        </w:object>
      </w:r>
    </w:p>
    <w:p w14:paraId="0A8CFDD7" w14:textId="4948BA75" w:rsidR="002F42E1" w:rsidRPr="006142ED" w:rsidRDefault="002F42E1" w:rsidP="002F42E1">
      <w:pPr>
        <w:pStyle w:val="Caption"/>
        <w:rPr>
          <w:rFonts w:cs="Arial"/>
        </w:rPr>
      </w:pPr>
      <w:bookmarkStart w:id="264" w:name="_Ref66867947"/>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14</w:t>
      </w:r>
      <w:r w:rsidRPr="006142ED">
        <w:rPr>
          <w:rFonts w:cs="Arial"/>
          <w:b/>
          <w:bCs/>
        </w:rPr>
        <w:fldChar w:fldCharType="end"/>
      </w:r>
      <w:bookmarkEnd w:id="264"/>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Cs/>
        </w:rPr>
        <w:t>(C</w:t>
      </w:r>
      <w:r w:rsidRPr="006142ED">
        <w:rPr>
          <w:rFonts w:cs="Arial"/>
          <w:bCs/>
          <w:vertAlign w:val="subscript"/>
        </w:rPr>
        <w:t>10</w:t>
      </w:r>
      <w:r w:rsidRPr="006142ED">
        <w:rPr>
          <w:rFonts w:cs="Arial"/>
          <w:bCs/>
        </w:rPr>
        <w:t>H</w:t>
      </w:r>
      <w:r w:rsidRPr="006142ED">
        <w:rPr>
          <w:rFonts w:cs="Arial"/>
          <w:bCs/>
          <w:vertAlign w:val="subscript"/>
        </w:rPr>
        <w:t>6</w:t>
      </w:r>
      <w:r w:rsidRPr="006142ED">
        <w:rPr>
          <w:rFonts w:cs="Arial"/>
          <w:bCs/>
        </w:rPr>
        <w:t>(</w:t>
      </w:r>
      <w:proofErr w:type="spellStart"/>
      <w:r w:rsidRPr="006142ED">
        <w:rPr>
          <w:rFonts w:cs="Arial"/>
          <w:bCs/>
          <w:i/>
          <w:vertAlign w:val="superscript"/>
        </w:rPr>
        <w:t>i</w:t>
      </w:r>
      <w:r w:rsidRPr="006142ED">
        <w:rPr>
          <w:rFonts w:cs="Arial"/>
          <w:bCs/>
        </w:rPr>
        <w:t>PrN</w:t>
      </w:r>
      <w:proofErr w:type="spellEnd"/>
      <w:r w:rsidRPr="006142ED">
        <w:rPr>
          <w:rFonts w:cs="Arial"/>
          <w:bCs/>
        </w:rPr>
        <w:t>)</w:t>
      </w:r>
      <w:r w:rsidRPr="006142ED">
        <w:rPr>
          <w:rFonts w:cs="Arial"/>
          <w:bCs/>
          <w:vertAlign w:val="subscript"/>
        </w:rPr>
        <w:t>2</w:t>
      </w:r>
      <w:proofErr w:type="gramStart"/>
      <w:r w:rsidRPr="006142ED">
        <w:rPr>
          <w:rFonts w:cs="Arial"/>
          <w:bCs/>
        </w:rPr>
        <w:t>C)Pt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2</w:t>
      </w:r>
      <w:r w:rsidRPr="006142ED">
        <w:rPr>
          <w:rFonts w:cs="Arial"/>
          <w:b/>
          <w:vertAlign w:val="subscript"/>
        </w:rPr>
        <w:t xml:space="preserve"> </w:t>
      </w:r>
      <w:r w:rsidRPr="006142ED">
        <w:rPr>
          <w:rFonts w:cs="Arial"/>
          <w:bCs/>
        </w:rPr>
        <w:t>(</w:t>
      </w:r>
      <w:r w:rsidRPr="006142ED">
        <w:rPr>
          <w:rFonts w:cs="Arial"/>
          <w:b/>
        </w:rPr>
        <w:t>4.4</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5DF2D913" w14:textId="77777777" w:rsidR="002F42E1" w:rsidRPr="006142ED" w:rsidRDefault="002F42E1" w:rsidP="002F42E1">
      <w:pPr>
        <w:rPr>
          <w:rFonts w:cs="Arial"/>
        </w:rPr>
      </w:pPr>
    </w:p>
    <w:p w14:paraId="487EA20A" w14:textId="77777777" w:rsidR="002F42E1" w:rsidRPr="006142ED" w:rsidRDefault="002F42E1" w:rsidP="002F42E1">
      <w:pPr>
        <w:rPr>
          <w:rFonts w:cs="Arial"/>
        </w:rPr>
      </w:pPr>
    </w:p>
    <w:p w14:paraId="3D1B484D" w14:textId="77777777" w:rsidR="002F42E1" w:rsidRPr="006142ED" w:rsidRDefault="002F42E1" w:rsidP="002F42E1">
      <w:pPr>
        <w:rPr>
          <w:rFonts w:cs="Arial"/>
        </w:rPr>
      </w:pPr>
    </w:p>
    <w:p w14:paraId="5AB196AD" w14:textId="77777777" w:rsidR="002F42E1" w:rsidRPr="006142ED" w:rsidRDefault="002F42E1" w:rsidP="002F42E1">
      <w:pPr>
        <w:jc w:val="both"/>
        <w:rPr>
          <w:rFonts w:cs="Arial"/>
          <w:b/>
          <w:highlight w:val="yellow"/>
        </w:rPr>
      </w:pPr>
      <w:r w:rsidRPr="006142ED">
        <w:rPr>
          <w:rFonts w:cs="Arial"/>
          <w:b/>
        </w:rPr>
        <w:object w:dxaOrig="16308" w:dyaOrig="11376" w14:anchorId="63AEF69A">
          <v:shape id="_x0000_i1128" type="#_x0000_t75" style="width:353.9pt;height:247.45pt" o:ole="">
            <v:imagedata r:id="rId301" o:title=""/>
          </v:shape>
          <o:OLEObject Type="Embed" ProgID="MestReNova.Document.1" ShapeID="_x0000_i1128" DrawAspect="Content" ObjectID="_1680859492" r:id="rId302"/>
        </w:object>
      </w:r>
    </w:p>
    <w:p w14:paraId="69EE497B" w14:textId="2F1DD48A"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15</w:t>
      </w:r>
      <w:r w:rsidRPr="006142ED">
        <w:rPr>
          <w:rFonts w:cs="Arial"/>
          <w:b/>
          <w:bCs/>
        </w:rPr>
        <w:fldChar w:fldCharType="end"/>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Cs/>
        </w:rPr>
        <w:t>(C</w:t>
      </w:r>
      <w:r w:rsidRPr="006142ED">
        <w:rPr>
          <w:rFonts w:cs="Arial"/>
          <w:bCs/>
          <w:vertAlign w:val="subscript"/>
        </w:rPr>
        <w:t>10</w:t>
      </w:r>
      <w:r w:rsidRPr="006142ED">
        <w:rPr>
          <w:rFonts w:cs="Arial"/>
          <w:bCs/>
        </w:rPr>
        <w:t>H</w:t>
      </w:r>
      <w:r w:rsidRPr="006142ED">
        <w:rPr>
          <w:rFonts w:cs="Arial"/>
          <w:bCs/>
          <w:vertAlign w:val="subscript"/>
        </w:rPr>
        <w:t>6</w:t>
      </w:r>
      <w:r w:rsidRPr="006142ED">
        <w:rPr>
          <w:rFonts w:cs="Arial"/>
          <w:bCs/>
        </w:rPr>
        <w:t>(</w:t>
      </w:r>
      <w:proofErr w:type="spellStart"/>
      <w:r w:rsidRPr="006142ED">
        <w:rPr>
          <w:rFonts w:cs="Arial"/>
          <w:bCs/>
          <w:i/>
          <w:vertAlign w:val="superscript"/>
        </w:rPr>
        <w:t>i</w:t>
      </w:r>
      <w:r w:rsidRPr="006142ED">
        <w:rPr>
          <w:rFonts w:cs="Arial"/>
          <w:bCs/>
        </w:rPr>
        <w:t>PrN</w:t>
      </w:r>
      <w:proofErr w:type="spellEnd"/>
      <w:r w:rsidRPr="006142ED">
        <w:rPr>
          <w:rFonts w:cs="Arial"/>
          <w:bCs/>
        </w:rPr>
        <w:t>)</w:t>
      </w:r>
      <w:r w:rsidRPr="006142ED">
        <w:rPr>
          <w:rFonts w:cs="Arial"/>
          <w:bCs/>
          <w:vertAlign w:val="subscript"/>
        </w:rPr>
        <w:t>2</w:t>
      </w:r>
      <w:proofErr w:type="gramStart"/>
      <w:r w:rsidRPr="006142ED">
        <w:rPr>
          <w:rFonts w:cs="Arial"/>
          <w:bCs/>
        </w:rPr>
        <w:t>C)Pt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2</w:t>
      </w:r>
      <w:r w:rsidRPr="006142ED">
        <w:rPr>
          <w:rFonts w:cs="Arial"/>
          <w:b/>
          <w:vertAlign w:val="subscript"/>
        </w:rPr>
        <w:t xml:space="preserve"> </w:t>
      </w:r>
      <w:r w:rsidRPr="006142ED">
        <w:rPr>
          <w:rFonts w:cs="Arial"/>
          <w:bCs/>
        </w:rPr>
        <w:t>(</w:t>
      </w:r>
      <w:r w:rsidRPr="006142ED">
        <w:rPr>
          <w:rFonts w:cs="Arial"/>
          <w:b/>
        </w:rPr>
        <w:t>4.4</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7585DD54" w14:textId="77777777" w:rsidR="002F42E1" w:rsidRPr="006142ED" w:rsidRDefault="002F42E1" w:rsidP="002F42E1">
      <w:pPr>
        <w:jc w:val="both"/>
        <w:rPr>
          <w:rFonts w:cs="Arial"/>
        </w:rPr>
      </w:pPr>
    </w:p>
    <w:p w14:paraId="2B88E411" w14:textId="77777777" w:rsidR="002F42E1" w:rsidRPr="006142ED" w:rsidRDefault="002F42E1" w:rsidP="002F42E1">
      <w:pPr>
        <w:jc w:val="both"/>
        <w:rPr>
          <w:rFonts w:cs="Arial"/>
        </w:rPr>
      </w:pPr>
      <w:r w:rsidRPr="006142ED">
        <w:rPr>
          <w:rFonts w:cs="Arial"/>
        </w:rPr>
        <w:object w:dxaOrig="16309" w:dyaOrig="11377" w14:anchorId="4A374FFB">
          <v:shape id="_x0000_i1129" type="#_x0000_t75" style="width:378.35pt;height:265.1pt" o:ole="">
            <v:imagedata r:id="rId303" o:title=""/>
          </v:shape>
          <o:OLEObject Type="Embed" ProgID="MestReNova.Document.1" ShapeID="_x0000_i1129" DrawAspect="Content" ObjectID="_1680859493" r:id="rId304"/>
        </w:object>
      </w:r>
    </w:p>
    <w:p w14:paraId="3DA22017" w14:textId="68372D18"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16</w:t>
      </w:r>
      <w:r w:rsidRPr="006142ED">
        <w:rPr>
          <w:rFonts w:cs="Arial"/>
          <w:b/>
          <w:bCs/>
        </w:rPr>
        <w:fldChar w:fldCharType="end"/>
      </w:r>
      <w:r w:rsidRPr="006142ED">
        <w:rPr>
          <w:rFonts w:cs="Arial"/>
          <w:b/>
        </w:rPr>
        <w:t>.</w:t>
      </w:r>
      <w:r w:rsidRPr="006142ED">
        <w:rPr>
          <w:rFonts w:cs="Arial"/>
        </w:rPr>
        <w:t xml:space="preserve"> HSQC of </w:t>
      </w:r>
      <w:r w:rsidRPr="006142ED">
        <w:rPr>
          <w:rFonts w:cs="Arial"/>
          <w:bCs/>
        </w:rPr>
        <w:t>(C</w:t>
      </w:r>
      <w:r w:rsidRPr="006142ED">
        <w:rPr>
          <w:rFonts w:cs="Arial"/>
          <w:bCs/>
          <w:vertAlign w:val="subscript"/>
        </w:rPr>
        <w:t>10</w:t>
      </w:r>
      <w:r w:rsidRPr="006142ED">
        <w:rPr>
          <w:rFonts w:cs="Arial"/>
          <w:bCs/>
        </w:rPr>
        <w:t>H</w:t>
      </w:r>
      <w:r w:rsidRPr="006142ED">
        <w:rPr>
          <w:rFonts w:cs="Arial"/>
          <w:bCs/>
          <w:vertAlign w:val="subscript"/>
        </w:rPr>
        <w:t>6</w:t>
      </w:r>
      <w:r w:rsidRPr="006142ED">
        <w:rPr>
          <w:rFonts w:cs="Arial"/>
          <w:bCs/>
        </w:rPr>
        <w:t>(</w:t>
      </w:r>
      <w:proofErr w:type="spellStart"/>
      <w:r w:rsidRPr="006142ED">
        <w:rPr>
          <w:rFonts w:cs="Arial"/>
          <w:bCs/>
          <w:i/>
          <w:vertAlign w:val="superscript"/>
        </w:rPr>
        <w:t>i</w:t>
      </w:r>
      <w:r w:rsidRPr="006142ED">
        <w:rPr>
          <w:rFonts w:cs="Arial"/>
          <w:bCs/>
        </w:rPr>
        <w:t>PrN</w:t>
      </w:r>
      <w:proofErr w:type="spellEnd"/>
      <w:r w:rsidRPr="006142ED">
        <w:rPr>
          <w:rFonts w:cs="Arial"/>
          <w:bCs/>
        </w:rPr>
        <w:t>)</w:t>
      </w:r>
      <w:r w:rsidRPr="006142ED">
        <w:rPr>
          <w:rFonts w:cs="Arial"/>
          <w:bCs/>
          <w:vertAlign w:val="subscript"/>
        </w:rPr>
        <w:t>2</w:t>
      </w:r>
      <w:proofErr w:type="gramStart"/>
      <w:r w:rsidRPr="006142ED">
        <w:rPr>
          <w:rFonts w:cs="Arial"/>
          <w:bCs/>
        </w:rPr>
        <w:t>C)Pt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2</w:t>
      </w:r>
      <w:r w:rsidRPr="006142ED">
        <w:rPr>
          <w:rFonts w:cs="Arial"/>
          <w:b/>
          <w:vertAlign w:val="subscript"/>
        </w:rPr>
        <w:t xml:space="preserve"> </w:t>
      </w:r>
      <w:r w:rsidRPr="006142ED">
        <w:rPr>
          <w:rFonts w:cs="Arial"/>
          <w:bCs/>
        </w:rPr>
        <w:t>(</w:t>
      </w:r>
      <w:r w:rsidRPr="006142ED">
        <w:rPr>
          <w:rFonts w:cs="Arial"/>
          <w:b/>
        </w:rPr>
        <w:t>4.4</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0FB5E9E0" w14:textId="77777777" w:rsidR="002F42E1" w:rsidRPr="006142ED" w:rsidRDefault="002F42E1" w:rsidP="002F42E1">
      <w:pPr>
        <w:rPr>
          <w:rFonts w:cs="Arial"/>
        </w:rPr>
      </w:pPr>
    </w:p>
    <w:p w14:paraId="50D9EFD8" w14:textId="77777777" w:rsidR="002F42E1" w:rsidRPr="006142ED" w:rsidRDefault="002F42E1" w:rsidP="002F42E1">
      <w:pPr>
        <w:rPr>
          <w:rFonts w:cs="Arial"/>
        </w:rPr>
      </w:pPr>
    </w:p>
    <w:p w14:paraId="53D31785" w14:textId="77777777" w:rsidR="002F42E1" w:rsidRPr="006142ED" w:rsidRDefault="002F42E1" w:rsidP="002F42E1">
      <w:pPr>
        <w:rPr>
          <w:rFonts w:cs="Arial"/>
        </w:rPr>
      </w:pPr>
    </w:p>
    <w:p w14:paraId="643A324A" w14:textId="77777777" w:rsidR="002F42E1" w:rsidRPr="006142ED" w:rsidRDefault="002F42E1" w:rsidP="002F42E1">
      <w:pPr>
        <w:jc w:val="both"/>
        <w:rPr>
          <w:rFonts w:cs="Arial"/>
          <w:b/>
        </w:rPr>
      </w:pPr>
      <w:r w:rsidRPr="006142ED">
        <w:rPr>
          <w:rFonts w:cs="Arial"/>
        </w:rPr>
        <w:object w:dxaOrig="16309" w:dyaOrig="11377" w14:anchorId="47042873">
          <v:shape id="_x0000_i1130" type="#_x0000_t75" style="width:327pt;height:228.1pt" o:ole="">
            <v:imagedata r:id="rId305" o:title=""/>
          </v:shape>
          <o:OLEObject Type="Embed" ProgID="MestReNova.Document.1" ShapeID="_x0000_i1130" DrawAspect="Content" ObjectID="_1680859494" r:id="rId306"/>
        </w:object>
      </w:r>
    </w:p>
    <w:p w14:paraId="27A82D15" w14:textId="0AAEC539" w:rsidR="002F42E1" w:rsidRPr="006142ED" w:rsidRDefault="002F42E1" w:rsidP="002F42E1">
      <w:pPr>
        <w:pStyle w:val="Caption"/>
        <w:rPr>
          <w:rFonts w:cs="Arial"/>
        </w:rPr>
      </w:pPr>
      <w:bookmarkStart w:id="265" w:name="_Ref66867932"/>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17</w:t>
      </w:r>
      <w:r w:rsidRPr="006142ED">
        <w:rPr>
          <w:rFonts w:cs="Arial"/>
          <w:b/>
          <w:bCs/>
        </w:rPr>
        <w:fldChar w:fldCharType="end"/>
      </w:r>
      <w:bookmarkEnd w:id="265"/>
      <w:r w:rsidRPr="006142ED">
        <w:rPr>
          <w:rFonts w:cs="Arial"/>
          <w:b/>
        </w:rPr>
        <w:t xml:space="preserve">. </w:t>
      </w:r>
      <w:r w:rsidRPr="006142ED">
        <w:rPr>
          <w:rFonts w:cs="Arial"/>
          <w:vertAlign w:val="superscript"/>
        </w:rPr>
        <w:t>31</w:t>
      </w:r>
      <w:r w:rsidRPr="006142ED">
        <w:rPr>
          <w:rFonts w:cs="Arial"/>
        </w:rPr>
        <w:t xml:space="preserve">P NMR of </w:t>
      </w:r>
      <w:r w:rsidRPr="006142ED">
        <w:rPr>
          <w:rFonts w:cs="Arial"/>
          <w:bCs/>
        </w:rPr>
        <w:t>(C</w:t>
      </w:r>
      <w:r w:rsidRPr="006142ED">
        <w:rPr>
          <w:rFonts w:cs="Arial"/>
          <w:bCs/>
          <w:vertAlign w:val="subscript"/>
        </w:rPr>
        <w:t>10</w:t>
      </w:r>
      <w:r w:rsidRPr="006142ED">
        <w:rPr>
          <w:rFonts w:cs="Arial"/>
          <w:bCs/>
        </w:rPr>
        <w:t>H</w:t>
      </w:r>
      <w:r w:rsidRPr="006142ED">
        <w:rPr>
          <w:rFonts w:cs="Arial"/>
          <w:bCs/>
          <w:vertAlign w:val="subscript"/>
        </w:rPr>
        <w:t>6</w:t>
      </w:r>
      <w:r w:rsidRPr="006142ED">
        <w:rPr>
          <w:rFonts w:cs="Arial"/>
          <w:bCs/>
        </w:rPr>
        <w:t>(</w:t>
      </w:r>
      <w:proofErr w:type="spellStart"/>
      <w:r w:rsidRPr="006142ED">
        <w:rPr>
          <w:rFonts w:cs="Arial"/>
          <w:bCs/>
          <w:i/>
          <w:vertAlign w:val="superscript"/>
        </w:rPr>
        <w:t>i</w:t>
      </w:r>
      <w:r w:rsidRPr="006142ED">
        <w:rPr>
          <w:rFonts w:cs="Arial"/>
          <w:bCs/>
        </w:rPr>
        <w:t>PrN</w:t>
      </w:r>
      <w:proofErr w:type="spellEnd"/>
      <w:r w:rsidRPr="006142ED">
        <w:rPr>
          <w:rFonts w:cs="Arial"/>
          <w:bCs/>
        </w:rPr>
        <w:t>)</w:t>
      </w:r>
      <w:r w:rsidRPr="006142ED">
        <w:rPr>
          <w:rFonts w:cs="Arial"/>
          <w:bCs/>
          <w:vertAlign w:val="subscript"/>
        </w:rPr>
        <w:t>2</w:t>
      </w:r>
      <w:proofErr w:type="gramStart"/>
      <w:r w:rsidRPr="006142ED">
        <w:rPr>
          <w:rFonts w:cs="Arial"/>
          <w:bCs/>
        </w:rPr>
        <w:t>C)Pt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2</w:t>
      </w:r>
      <w:r w:rsidRPr="006142ED">
        <w:rPr>
          <w:rFonts w:cs="Arial"/>
          <w:b/>
          <w:vertAlign w:val="subscript"/>
        </w:rPr>
        <w:t xml:space="preserve"> </w:t>
      </w:r>
      <w:r w:rsidRPr="006142ED">
        <w:rPr>
          <w:rFonts w:cs="Arial"/>
          <w:bCs/>
        </w:rPr>
        <w:t>(</w:t>
      </w:r>
      <w:r w:rsidRPr="006142ED">
        <w:rPr>
          <w:rFonts w:cs="Arial"/>
          <w:b/>
        </w:rPr>
        <w:t>4.4</w:t>
      </w:r>
      <w:r w:rsidRPr="006142ED">
        <w:rPr>
          <w:rFonts w:cs="Arial"/>
          <w:bCs/>
        </w:rPr>
        <w:t>)</w:t>
      </w:r>
      <w:r w:rsidRPr="006142ED">
        <w:rPr>
          <w:rFonts w:cs="Arial"/>
        </w:rPr>
        <w:t xml:space="preserve"> in C</w:t>
      </w:r>
      <w:r w:rsidRPr="006142ED">
        <w:rPr>
          <w:rFonts w:cs="Arial"/>
          <w:vertAlign w:val="subscript"/>
        </w:rPr>
        <w:t>6</w:t>
      </w:r>
      <w:r w:rsidRPr="006142ED">
        <w:rPr>
          <w:rFonts w:cs="Arial"/>
        </w:rPr>
        <w:t>D</w:t>
      </w:r>
      <w:r w:rsidRPr="006142ED">
        <w:rPr>
          <w:rFonts w:cs="Arial"/>
          <w:vertAlign w:val="subscript"/>
        </w:rPr>
        <w:t>6</w:t>
      </w:r>
      <w:r w:rsidRPr="006142ED">
        <w:rPr>
          <w:rFonts w:cs="Arial"/>
        </w:rPr>
        <w:t>.</w:t>
      </w:r>
    </w:p>
    <w:p w14:paraId="79D63D31" w14:textId="77777777" w:rsidR="002F42E1" w:rsidRPr="006142ED" w:rsidRDefault="002F42E1" w:rsidP="002F42E1">
      <w:pPr>
        <w:jc w:val="both"/>
        <w:rPr>
          <w:rFonts w:cs="Arial"/>
          <w:b/>
        </w:rPr>
      </w:pPr>
      <w:r w:rsidRPr="006142ED">
        <w:rPr>
          <w:rFonts w:cs="Arial"/>
          <w:noProof/>
        </w:rPr>
        <w:lastRenderedPageBreak/>
        <w:drawing>
          <wp:inline distT="0" distB="0" distL="0" distR="0" wp14:anchorId="7BA9E078" wp14:editId="3F15592D">
            <wp:extent cx="5943600" cy="303022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943600" cy="3030220"/>
                    </a:xfrm>
                    <a:prstGeom prst="rect">
                      <a:avLst/>
                    </a:prstGeom>
                    <a:noFill/>
                    <a:ln>
                      <a:noFill/>
                    </a:ln>
                  </pic:spPr>
                </pic:pic>
              </a:graphicData>
            </a:graphic>
          </wp:inline>
        </w:drawing>
      </w:r>
    </w:p>
    <w:p w14:paraId="2AF67458" w14:textId="34BFED0C" w:rsidR="002F42E1" w:rsidRPr="006142ED" w:rsidRDefault="002F42E1" w:rsidP="002F42E1">
      <w:pPr>
        <w:pStyle w:val="Caption"/>
        <w:rPr>
          <w:rFonts w:cs="Arial"/>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18</w:t>
      </w:r>
      <w:r w:rsidRPr="006142ED">
        <w:rPr>
          <w:rFonts w:cs="Arial"/>
          <w:b/>
          <w:bCs/>
        </w:rPr>
        <w:fldChar w:fldCharType="end"/>
      </w:r>
      <w:r w:rsidRPr="006142ED">
        <w:rPr>
          <w:rFonts w:cs="Arial"/>
          <w:b/>
        </w:rPr>
        <w:t xml:space="preserve">. </w:t>
      </w:r>
      <w:r w:rsidRPr="006142ED">
        <w:rPr>
          <w:rFonts w:cs="Arial"/>
        </w:rPr>
        <w:t xml:space="preserve">IR of </w:t>
      </w:r>
      <w:r w:rsidRPr="006142ED">
        <w:rPr>
          <w:rFonts w:cs="Arial"/>
          <w:bCs/>
        </w:rPr>
        <w:t>(C</w:t>
      </w:r>
      <w:r w:rsidRPr="006142ED">
        <w:rPr>
          <w:rFonts w:cs="Arial"/>
          <w:bCs/>
          <w:vertAlign w:val="subscript"/>
        </w:rPr>
        <w:t>10</w:t>
      </w:r>
      <w:r w:rsidRPr="006142ED">
        <w:rPr>
          <w:rFonts w:cs="Arial"/>
          <w:bCs/>
        </w:rPr>
        <w:t>H</w:t>
      </w:r>
      <w:r w:rsidRPr="006142ED">
        <w:rPr>
          <w:rFonts w:cs="Arial"/>
          <w:bCs/>
          <w:vertAlign w:val="subscript"/>
        </w:rPr>
        <w:t>6</w:t>
      </w:r>
      <w:r w:rsidRPr="006142ED">
        <w:rPr>
          <w:rFonts w:cs="Arial"/>
          <w:bCs/>
        </w:rPr>
        <w:t>(</w:t>
      </w:r>
      <w:proofErr w:type="spellStart"/>
      <w:r w:rsidRPr="006142ED">
        <w:rPr>
          <w:rFonts w:cs="Arial"/>
          <w:bCs/>
          <w:i/>
          <w:vertAlign w:val="superscript"/>
        </w:rPr>
        <w:t>i</w:t>
      </w:r>
      <w:r w:rsidRPr="006142ED">
        <w:rPr>
          <w:rFonts w:cs="Arial"/>
          <w:bCs/>
        </w:rPr>
        <w:t>PrN</w:t>
      </w:r>
      <w:proofErr w:type="spellEnd"/>
      <w:r w:rsidRPr="006142ED">
        <w:rPr>
          <w:rFonts w:cs="Arial"/>
          <w:bCs/>
        </w:rPr>
        <w:t>)</w:t>
      </w:r>
      <w:r w:rsidRPr="006142ED">
        <w:rPr>
          <w:rFonts w:cs="Arial"/>
          <w:bCs/>
          <w:vertAlign w:val="subscript"/>
        </w:rPr>
        <w:t>2</w:t>
      </w:r>
      <w:proofErr w:type="gramStart"/>
      <w:r w:rsidRPr="006142ED">
        <w:rPr>
          <w:rFonts w:cs="Arial"/>
          <w:bCs/>
        </w:rPr>
        <w:t>C)Pt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2</w:t>
      </w:r>
      <w:r w:rsidRPr="006142ED">
        <w:rPr>
          <w:rFonts w:cs="Arial"/>
          <w:b/>
          <w:vertAlign w:val="subscript"/>
        </w:rPr>
        <w:t xml:space="preserve"> </w:t>
      </w:r>
      <w:r w:rsidRPr="006142ED">
        <w:rPr>
          <w:rFonts w:cs="Arial"/>
          <w:bCs/>
        </w:rPr>
        <w:t>(</w:t>
      </w:r>
      <w:r w:rsidRPr="006142ED">
        <w:rPr>
          <w:rFonts w:cs="Arial"/>
          <w:b/>
        </w:rPr>
        <w:t>4.4</w:t>
      </w:r>
      <w:r w:rsidRPr="006142ED">
        <w:rPr>
          <w:rFonts w:cs="Arial"/>
          <w:bCs/>
        </w:rPr>
        <w:t>)</w:t>
      </w:r>
      <w:r w:rsidRPr="006142ED">
        <w:rPr>
          <w:rFonts w:cs="Arial"/>
        </w:rPr>
        <w:t>.</w:t>
      </w:r>
    </w:p>
    <w:p w14:paraId="4BDA0B0A" w14:textId="77777777" w:rsidR="002F42E1" w:rsidRPr="006142ED" w:rsidRDefault="002F42E1" w:rsidP="002F42E1">
      <w:pPr>
        <w:rPr>
          <w:rFonts w:cs="Arial"/>
        </w:rPr>
      </w:pPr>
    </w:p>
    <w:p w14:paraId="06E66BE2" w14:textId="77777777" w:rsidR="002F42E1" w:rsidRPr="006142ED" w:rsidRDefault="002F42E1" w:rsidP="002F42E1">
      <w:pPr>
        <w:rPr>
          <w:rFonts w:cs="Arial"/>
        </w:rPr>
      </w:pPr>
    </w:p>
    <w:p w14:paraId="50C56A22" w14:textId="77777777" w:rsidR="002F42E1" w:rsidRPr="006142ED" w:rsidRDefault="002F42E1" w:rsidP="002F42E1">
      <w:pPr>
        <w:rPr>
          <w:rFonts w:cs="Arial"/>
        </w:rPr>
      </w:pPr>
    </w:p>
    <w:p w14:paraId="40857A8F" w14:textId="77777777" w:rsidR="002F42E1" w:rsidRPr="006142ED" w:rsidRDefault="002F42E1" w:rsidP="002F42E1">
      <w:pPr>
        <w:jc w:val="both"/>
        <w:rPr>
          <w:rFonts w:cs="Arial"/>
          <w:b/>
          <w:highlight w:val="yellow"/>
        </w:rPr>
      </w:pPr>
      <w:r w:rsidRPr="006142ED">
        <w:rPr>
          <w:rFonts w:cs="Arial"/>
          <w:noProof/>
        </w:rPr>
        <w:drawing>
          <wp:inline distT="0" distB="0" distL="0" distR="0" wp14:anchorId="310AD74F" wp14:editId="07F2C1E0">
            <wp:extent cx="4213860" cy="323992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8"/>
                    <a:srcRect l="14423" t="19373" r="30386" b="5184"/>
                    <a:stretch/>
                  </pic:blipFill>
                  <pic:spPr bwMode="auto">
                    <a:xfrm>
                      <a:off x="0" y="0"/>
                      <a:ext cx="4213860" cy="3239925"/>
                    </a:xfrm>
                    <a:prstGeom prst="rect">
                      <a:avLst/>
                    </a:prstGeom>
                    <a:ln>
                      <a:noFill/>
                    </a:ln>
                    <a:extLst>
                      <a:ext uri="{53640926-AAD7-44D8-BBD7-CCE9431645EC}">
                        <a14:shadowObscured xmlns:a14="http://schemas.microsoft.com/office/drawing/2010/main"/>
                      </a:ext>
                    </a:extLst>
                  </pic:spPr>
                </pic:pic>
              </a:graphicData>
            </a:graphic>
          </wp:inline>
        </w:drawing>
      </w:r>
    </w:p>
    <w:p w14:paraId="044869CC" w14:textId="42114EBD" w:rsidR="002F42E1" w:rsidRPr="006142ED" w:rsidRDefault="002F42E1" w:rsidP="00315581">
      <w:pPr>
        <w:pStyle w:val="Caption"/>
        <w:rPr>
          <w:rFonts w:cs="Arial"/>
          <w:bCs/>
        </w:rPr>
      </w:pPr>
      <w:r w:rsidRPr="006142ED">
        <w:rPr>
          <w:rFonts w:cs="Arial"/>
          <w:b/>
          <w:bCs/>
        </w:rPr>
        <w:t xml:space="preserve">Spectra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4</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Spectra \* ARABIC \s 1 </w:instrText>
      </w:r>
      <w:r w:rsidRPr="006142ED">
        <w:rPr>
          <w:rFonts w:cs="Arial"/>
          <w:b/>
          <w:bCs/>
        </w:rPr>
        <w:fldChar w:fldCharType="separate"/>
      </w:r>
      <w:r w:rsidR="00B821A7">
        <w:rPr>
          <w:rFonts w:cs="Arial"/>
          <w:b/>
          <w:bCs/>
          <w:noProof/>
        </w:rPr>
        <w:t>19</w:t>
      </w:r>
      <w:r w:rsidRPr="006142ED">
        <w:rPr>
          <w:rFonts w:cs="Arial"/>
          <w:b/>
          <w:bCs/>
        </w:rPr>
        <w:fldChar w:fldCharType="end"/>
      </w:r>
      <w:r w:rsidRPr="006142ED">
        <w:rPr>
          <w:rFonts w:cs="Arial"/>
          <w:b/>
        </w:rPr>
        <w:t xml:space="preserve">. </w:t>
      </w:r>
      <w:r w:rsidRPr="006142ED">
        <w:rPr>
          <w:rFonts w:cs="Arial"/>
        </w:rPr>
        <w:t xml:space="preserve">MS of </w:t>
      </w:r>
      <w:r w:rsidRPr="006142ED">
        <w:rPr>
          <w:rFonts w:cs="Arial"/>
          <w:bCs/>
        </w:rPr>
        <w:t>(C</w:t>
      </w:r>
      <w:r w:rsidRPr="006142ED">
        <w:rPr>
          <w:rFonts w:cs="Arial"/>
          <w:bCs/>
          <w:vertAlign w:val="subscript"/>
        </w:rPr>
        <w:t>10</w:t>
      </w:r>
      <w:r w:rsidRPr="006142ED">
        <w:rPr>
          <w:rFonts w:cs="Arial"/>
          <w:bCs/>
        </w:rPr>
        <w:t>H</w:t>
      </w:r>
      <w:r w:rsidRPr="006142ED">
        <w:rPr>
          <w:rFonts w:cs="Arial"/>
          <w:bCs/>
          <w:vertAlign w:val="subscript"/>
        </w:rPr>
        <w:t>6</w:t>
      </w:r>
      <w:r w:rsidRPr="006142ED">
        <w:rPr>
          <w:rFonts w:cs="Arial"/>
          <w:bCs/>
        </w:rPr>
        <w:t>(</w:t>
      </w:r>
      <w:proofErr w:type="spellStart"/>
      <w:r w:rsidRPr="006142ED">
        <w:rPr>
          <w:rFonts w:cs="Arial"/>
          <w:bCs/>
          <w:i/>
          <w:vertAlign w:val="superscript"/>
        </w:rPr>
        <w:t>i</w:t>
      </w:r>
      <w:r w:rsidRPr="006142ED">
        <w:rPr>
          <w:rFonts w:cs="Arial"/>
          <w:bCs/>
        </w:rPr>
        <w:t>PrN</w:t>
      </w:r>
      <w:proofErr w:type="spellEnd"/>
      <w:r w:rsidRPr="006142ED">
        <w:rPr>
          <w:rFonts w:cs="Arial"/>
          <w:bCs/>
        </w:rPr>
        <w:t>)</w:t>
      </w:r>
      <w:r w:rsidRPr="006142ED">
        <w:rPr>
          <w:rFonts w:cs="Arial"/>
          <w:bCs/>
          <w:vertAlign w:val="subscript"/>
        </w:rPr>
        <w:t>2</w:t>
      </w:r>
      <w:proofErr w:type="gramStart"/>
      <w:r w:rsidRPr="006142ED">
        <w:rPr>
          <w:rFonts w:cs="Arial"/>
          <w:bCs/>
        </w:rPr>
        <w:t>C)Pt</w:t>
      </w:r>
      <w:proofErr w:type="gramEnd"/>
      <w:r w:rsidRPr="006142ED">
        <w:rPr>
          <w:rFonts w:cs="Arial"/>
          <w:bCs/>
        </w:rPr>
        <w:t>(PPh</w:t>
      </w:r>
      <w:r w:rsidRPr="006142ED">
        <w:rPr>
          <w:rFonts w:cs="Arial"/>
          <w:bCs/>
          <w:vertAlign w:val="subscript"/>
        </w:rPr>
        <w:t>3</w:t>
      </w:r>
      <w:r w:rsidRPr="006142ED">
        <w:rPr>
          <w:rFonts w:cs="Arial"/>
          <w:bCs/>
        </w:rPr>
        <w:t>)</w:t>
      </w:r>
      <w:r w:rsidRPr="006142ED">
        <w:rPr>
          <w:rFonts w:cs="Arial"/>
          <w:bCs/>
          <w:vertAlign w:val="subscript"/>
        </w:rPr>
        <w:t>2</w:t>
      </w:r>
      <w:r w:rsidRPr="006142ED">
        <w:rPr>
          <w:rFonts w:cs="Arial"/>
          <w:b/>
          <w:vertAlign w:val="subscript"/>
        </w:rPr>
        <w:t xml:space="preserve"> </w:t>
      </w:r>
      <w:r w:rsidRPr="006142ED">
        <w:rPr>
          <w:rFonts w:cs="Arial"/>
          <w:bCs/>
        </w:rPr>
        <w:t>(</w:t>
      </w:r>
      <w:r w:rsidRPr="006142ED">
        <w:rPr>
          <w:rFonts w:cs="Arial"/>
          <w:b/>
        </w:rPr>
        <w:t>4.4</w:t>
      </w:r>
      <w:r w:rsidRPr="006142ED">
        <w:rPr>
          <w:rFonts w:cs="Arial"/>
          <w:bCs/>
        </w:rPr>
        <w:t>).</w:t>
      </w:r>
    </w:p>
    <w:p w14:paraId="690F6410" w14:textId="77777777" w:rsidR="002F42E1" w:rsidRPr="006142ED" w:rsidRDefault="002F42E1" w:rsidP="008341EA">
      <w:pPr>
        <w:pStyle w:val="Heading2"/>
        <w:ind w:hanging="720"/>
        <w:rPr>
          <w:rFonts w:cs="Arial"/>
        </w:rPr>
      </w:pPr>
      <w:bookmarkStart w:id="266" w:name="_Toc69388714"/>
      <w:r w:rsidRPr="006142ED">
        <w:rPr>
          <w:rFonts w:cs="Arial"/>
        </w:rPr>
        <w:lastRenderedPageBreak/>
        <w:t>References</w:t>
      </w:r>
      <w:bookmarkEnd w:id="266"/>
    </w:p>
    <w:p w14:paraId="0E7EB96B" w14:textId="77777777" w:rsidR="002F42E1" w:rsidRPr="006142ED" w:rsidRDefault="002F42E1" w:rsidP="002F42E1">
      <w:pPr>
        <w:pStyle w:val="EndNoteBibliography"/>
        <w:spacing w:after="0"/>
      </w:pPr>
      <w:r w:rsidRPr="006142ED">
        <w:rPr>
          <w:rFonts w:eastAsiaTheme="majorEastAsia"/>
          <w:color w:val="2F5496" w:themeColor="accent1" w:themeShade="BF"/>
          <w:sz w:val="32"/>
          <w:szCs w:val="32"/>
        </w:rPr>
        <w:fldChar w:fldCharType="begin"/>
      </w:r>
      <w:r w:rsidRPr="006142ED">
        <w:rPr>
          <w:rFonts w:eastAsiaTheme="majorEastAsia"/>
          <w:color w:val="2F5496" w:themeColor="accent1" w:themeShade="BF"/>
          <w:sz w:val="32"/>
          <w:szCs w:val="32"/>
        </w:rPr>
        <w:instrText xml:space="preserve"> ADDIN EN.REFLIST </w:instrText>
      </w:r>
      <w:r w:rsidRPr="006142ED">
        <w:rPr>
          <w:rFonts w:eastAsiaTheme="majorEastAsia"/>
          <w:color w:val="2F5496" w:themeColor="accent1" w:themeShade="BF"/>
          <w:sz w:val="32"/>
          <w:szCs w:val="32"/>
        </w:rPr>
        <w:fldChar w:fldCharType="separate"/>
      </w:r>
      <w:r w:rsidRPr="006142ED">
        <w:t xml:space="preserve">1. Crudden, C. M.; Allen, D. P., Stability and reactivity of N-heterocyclic carbene complexes. </w:t>
      </w:r>
      <w:r w:rsidRPr="006142ED">
        <w:rPr>
          <w:i/>
        </w:rPr>
        <w:t xml:space="preserve">Coordination Chemistry Reviews </w:t>
      </w:r>
      <w:r w:rsidRPr="006142ED">
        <w:rPr>
          <w:b/>
        </w:rPr>
        <w:t>2004,</w:t>
      </w:r>
      <w:r w:rsidRPr="006142ED">
        <w:t xml:space="preserve"> </w:t>
      </w:r>
      <w:r w:rsidRPr="006142ED">
        <w:rPr>
          <w:i/>
        </w:rPr>
        <w:t>248</w:t>
      </w:r>
      <w:r w:rsidRPr="006142ED">
        <w:t>, 2247-2273.</w:t>
      </w:r>
    </w:p>
    <w:p w14:paraId="2E9BFE29" w14:textId="77777777" w:rsidR="002F42E1" w:rsidRPr="006142ED" w:rsidRDefault="002F42E1" w:rsidP="002F42E1">
      <w:pPr>
        <w:pStyle w:val="EndNoteBibliography"/>
        <w:spacing w:after="0"/>
      </w:pPr>
      <w:r w:rsidRPr="006142ED">
        <w:t xml:space="preserve">2. Díez-González, S.;  Marion, N.; Nolan, S. P., N-Heterocyclic Carbenes in Late Transition Metal Catalysis. </w:t>
      </w:r>
      <w:r w:rsidRPr="006142ED">
        <w:rPr>
          <w:i/>
        </w:rPr>
        <w:t xml:space="preserve">Chemical Reviews </w:t>
      </w:r>
      <w:r w:rsidRPr="006142ED">
        <w:rPr>
          <w:b/>
        </w:rPr>
        <w:t>2009,</w:t>
      </w:r>
      <w:r w:rsidRPr="006142ED">
        <w:t xml:space="preserve"> </w:t>
      </w:r>
      <w:r w:rsidRPr="006142ED">
        <w:rPr>
          <w:i/>
        </w:rPr>
        <w:t>109</w:t>
      </w:r>
      <w:r w:rsidRPr="006142ED">
        <w:t>, 3612-3676.</w:t>
      </w:r>
    </w:p>
    <w:p w14:paraId="31723EE4" w14:textId="77777777" w:rsidR="002F42E1" w:rsidRPr="006142ED" w:rsidRDefault="002F42E1" w:rsidP="002F42E1">
      <w:pPr>
        <w:pStyle w:val="EndNoteBibliography"/>
        <w:spacing w:after="0"/>
      </w:pPr>
      <w:r w:rsidRPr="006142ED">
        <w:t xml:space="preserve">3. Mercs, L.; Albrecht, M., Beyond catalysis: N-heterocyclic carbene complexes as components for medicinal, luminescent, and functional materials applications. </w:t>
      </w:r>
      <w:r w:rsidRPr="006142ED">
        <w:rPr>
          <w:i/>
        </w:rPr>
        <w:t xml:space="preserve">Chemical Society Reviews </w:t>
      </w:r>
      <w:r w:rsidRPr="006142ED">
        <w:rPr>
          <w:b/>
        </w:rPr>
        <w:t>2010,</w:t>
      </w:r>
      <w:r w:rsidRPr="006142ED">
        <w:t xml:space="preserve"> </w:t>
      </w:r>
      <w:r w:rsidRPr="006142ED">
        <w:rPr>
          <w:i/>
        </w:rPr>
        <w:t>39</w:t>
      </w:r>
      <w:r w:rsidRPr="006142ED">
        <w:t>, 1903-1912.</w:t>
      </w:r>
    </w:p>
    <w:p w14:paraId="06E37C0F" w14:textId="77777777" w:rsidR="002F42E1" w:rsidRPr="006142ED" w:rsidRDefault="002F42E1" w:rsidP="002F42E1">
      <w:pPr>
        <w:pStyle w:val="EndNoteBibliography"/>
        <w:spacing w:after="0"/>
      </w:pPr>
      <w:r w:rsidRPr="006142ED">
        <w:t xml:space="preserve">4. Smith, C. A.;  Narouz, M. R.;  Lummis, P. A.;  Singh, I.;  Nazemi, A.;  Li, C.-H.; Crudden, C. M., N-Heterocyclic Carbenes in Materials Chemistry. </w:t>
      </w:r>
      <w:r w:rsidRPr="006142ED">
        <w:rPr>
          <w:i/>
        </w:rPr>
        <w:t xml:space="preserve">Chemical Reviews </w:t>
      </w:r>
      <w:r w:rsidRPr="006142ED">
        <w:rPr>
          <w:b/>
        </w:rPr>
        <w:t>2019,</w:t>
      </w:r>
      <w:r w:rsidRPr="006142ED">
        <w:t xml:space="preserve"> </w:t>
      </w:r>
      <w:r w:rsidRPr="006142ED">
        <w:rPr>
          <w:i/>
        </w:rPr>
        <w:t>119</w:t>
      </w:r>
      <w:r w:rsidRPr="006142ED">
        <w:t>, 4986-5056.</w:t>
      </w:r>
    </w:p>
    <w:p w14:paraId="601B0D03" w14:textId="77777777" w:rsidR="002F42E1" w:rsidRPr="006142ED" w:rsidRDefault="002F42E1" w:rsidP="002F42E1">
      <w:pPr>
        <w:pStyle w:val="EndNoteBibliography"/>
        <w:spacing w:after="0"/>
      </w:pPr>
      <w:r w:rsidRPr="006142ED">
        <w:t xml:space="preserve">5. De Jesus, J. F.;  Sherman, L. M.;  Yohannan, D. J.;  Becca, J. C.;  Strausser, S. L.;  Karger, L. F. P.;  Jensen, L.;  Jenkins, D. M.; Camden, J. P., A Benchtop Method for Appending Protic Functional Groups to N-Heterocyclic Carbene Protected Gold Nanoparticles. </w:t>
      </w:r>
      <w:r w:rsidRPr="006142ED">
        <w:rPr>
          <w:i/>
        </w:rPr>
        <w:t xml:space="preserve">Angew. Chem., Int. Ed. </w:t>
      </w:r>
      <w:r w:rsidRPr="006142ED">
        <w:rPr>
          <w:b/>
        </w:rPr>
        <w:t>2020,</w:t>
      </w:r>
      <w:r w:rsidRPr="006142ED">
        <w:t xml:space="preserve"> </w:t>
      </w:r>
      <w:r w:rsidRPr="006142ED">
        <w:rPr>
          <w:i/>
        </w:rPr>
        <w:t>59</w:t>
      </w:r>
      <w:r w:rsidRPr="006142ED">
        <w:t>, 7585-7590.</w:t>
      </w:r>
    </w:p>
    <w:p w14:paraId="08CF0376" w14:textId="77777777" w:rsidR="002F42E1" w:rsidRPr="006142ED" w:rsidRDefault="002F42E1" w:rsidP="002F42E1">
      <w:pPr>
        <w:pStyle w:val="EndNoteBibliography"/>
        <w:spacing w:after="0"/>
      </w:pPr>
      <w:r w:rsidRPr="006142ED">
        <w:t xml:space="preserve">6. Benhamou, L.;  Chardon, E.;  Lavigne, G.;  Bellemin-Laponnaz, S.; César, V., Synthetic Routes to N-Heterocyclic Carbene Precursors. </w:t>
      </w:r>
      <w:r w:rsidRPr="006142ED">
        <w:rPr>
          <w:i/>
        </w:rPr>
        <w:t xml:space="preserve">Chemical Reviews </w:t>
      </w:r>
      <w:r w:rsidRPr="006142ED">
        <w:rPr>
          <w:b/>
        </w:rPr>
        <w:t>2011,</w:t>
      </w:r>
      <w:r w:rsidRPr="006142ED">
        <w:t xml:space="preserve"> </w:t>
      </w:r>
      <w:r w:rsidRPr="006142ED">
        <w:rPr>
          <w:i/>
        </w:rPr>
        <w:t>111</w:t>
      </w:r>
      <w:r w:rsidRPr="006142ED">
        <w:t>, 2705-2733.</w:t>
      </w:r>
    </w:p>
    <w:p w14:paraId="08C47167" w14:textId="77777777" w:rsidR="002F42E1" w:rsidRPr="006142ED" w:rsidRDefault="002F42E1" w:rsidP="002F42E1">
      <w:pPr>
        <w:pStyle w:val="EndNoteBibliography"/>
        <w:spacing w:after="0"/>
      </w:pPr>
      <w:r w:rsidRPr="006142ED">
        <w:t xml:space="preserve">7. Garber, S. B.;  Kingsbury, J. S.;  Gray, B. L.; Hoveyda, A. H., Efficient and Recyclable Monomeric and Dendritic Ru-Based Metathesis Catalysts. </w:t>
      </w:r>
      <w:r w:rsidRPr="006142ED">
        <w:rPr>
          <w:i/>
        </w:rPr>
        <w:t xml:space="preserve">Journal of the American Chemical Society </w:t>
      </w:r>
      <w:r w:rsidRPr="006142ED">
        <w:rPr>
          <w:b/>
        </w:rPr>
        <w:t>2000,</w:t>
      </w:r>
      <w:r w:rsidRPr="006142ED">
        <w:t xml:space="preserve"> </w:t>
      </w:r>
      <w:r w:rsidRPr="006142ED">
        <w:rPr>
          <w:i/>
        </w:rPr>
        <w:t>122</w:t>
      </w:r>
      <w:r w:rsidRPr="006142ED">
        <w:t>, 8168-8179.</w:t>
      </w:r>
    </w:p>
    <w:p w14:paraId="733F4459" w14:textId="77777777" w:rsidR="002F42E1" w:rsidRPr="006142ED" w:rsidRDefault="002F42E1" w:rsidP="002F42E1">
      <w:pPr>
        <w:pStyle w:val="EndNoteBibliography"/>
        <w:spacing w:after="0"/>
      </w:pPr>
      <w:r w:rsidRPr="006142ED">
        <w:t xml:space="preserve">8. Sanford, M. S.;  Love, J. A.; Grubbs, R. H., Mechanism and Activity of Ruthenium Olefin Metathesis Catalysts. </w:t>
      </w:r>
      <w:r w:rsidRPr="006142ED">
        <w:rPr>
          <w:i/>
        </w:rPr>
        <w:t xml:space="preserve">Journal of the American Chemical Society </w:t>
      </w:r>
      <w:r w:rsidRPr="006142ED">
        <w:rPr>
          <w:b/>
        </w:rPr>
        <w:t>2001,</w:t>
      </w:r>
      <w:r w:rsidRPr="006142ED">
        <w:t xml:space="preserve"> </w:t>
      </w:r>
      <w:r w:rsidRPr="006142ED">
        <w:rPr>
          <w:i/>
        </w:rPr>
        <w:t>123</w:t>
      </w:r>
      <w:r w:rsidRPr="006142ED">
        <w:t>, 6543-6554.</w:t>
      </w:r>
    </w:p>
    <w:p w14:paraId="5D2DF28E" w14:textId="77777777" w:rsidR="002F42E1" w:rsidRPr="006142ED" w:rsidRDefault="002F42E1" w:rsidP="002F42E1">
      <w:pPr>
        <w:pStyle w:val="EndNoteBibliography"/>
        <w:spacing w:after="0"/>
      </w:pPr>
      <w:r w:rsidRPr="006142ED">
        <w:t xml:space="preserve">9. Lavallo, V.;  Canac, Y.;  Präsang, C.;  Donnadieu, B.; Bertrand, G., Stable Cyclic (Alkyl)(Amino)Carbenes as Rigid or Flexible, Bulky, Electron-Rich Ligands for Transition-Metal Catalysts: A Quaternary Carbon Atom Makes the Difference. </w:t>
      </w:r>
      <w:r w:rsidRPr="006142ED">
        <w:rPr>
          <w:i/>
        </w:rPr>
        <w:t xml:space="preserve">Angewandte Chemie International Edition </w:t>
      </w:r>
      <w:r w:rsidRPr="006142ED">
        <w:rPr>
          <w:b/>
        </w:rPr>
        <w:t>2005,</w:t>
      </w:r>
      <w:r w:rsidRPr="006142ED">
        <w:t xml:space="preserve"> </w:t>
      </w:r>
      <w:r w:rsidRPr="006142ED">
        <w:rPr>
          <w:i/>
        </w:rPr>
        <w:t>44</w:t>
      </w:r>
      <w:r w:rsidRPr="006142ED">
        <w:t>, 5705-5709.</w:t>
      </w:r>
    </w:p>
    <w:p w14:paraId="46BF24E7" w14:textId="77777777" w:rsidR="002F42E1" w:rsidRPr="006142ED" w:rsidRDefault="002F42E1" w:rsidP="002F42E1">
      <w:pPr>
        <w:pStyle w:val="EndNoteBibliography"/>
        <w:spacing w:after="0"/>
      </w:pPr>
      <w:r w:rsidRPr="006142ED">
        <w:t xml:space="preserve">10. Schuster, O.;  Yang, L.;  Raubenheimer, H. G.; Albrecht, M., Beyond Conventional N-Heterocyclic Carbenes: Abnormal, Remote, and Other Classes of NHC Ligands with Reduced Heteroatom Stabilization. </w:t>
      </w:r>
      <w:r w:rsidRPr="006142ED">
        <w:rPr>
          <w:i/>
        </w:rPr>
        <w:t xml:space="preserve">Chemical Reviews </w:t>
      </w:r>
      <w:r w:rsidRPr="006142ED">
        <w:rPr>
          <w:b/>
        </w:rPr>
        <w:t>2009,</w:t>
      </w:r>
      <w:r w:rsidRPr="006142ED">
        <w:t xml:space="preserve"> </w:t>
      </w:r>
      <w:r w:rsidRPr="006142ED">
        <w:rPr>
          <w:i/>
        </w:rPr>
        <w:t>109</w:t>
      </w:r>
      <w:r w:rsidRPr="006142ED">
        <w:t>, 3445-3478.</w:t>
      </w:r>
    </w:p>
    <w:p w14:paraId="2DF77A4D" w14:textId="77777777" w:rsidR="002F42E1" w:rsidRPr="006142ED" w:rsidRDefault="002F42E1" w:rsidP="002F42E1">
      <w:pPr>
        <w:pStyle w:val="EndNoteBibliography"/>
        <w:spacing w:after="0"/>
      </w:pPr>
      <w:r w:rsidRPr="006142ED">
        <w:t xml:space="preserve">11. Wang, F.;  Liu, L.-j.;  Wang, W.;  Li, S.; Shi, M., Chiral NHC–metal-based asymmetric catalysis. </w:t>
      </w:r>
      <w:r w:rsidRPr="006142ED">
        <w:rPr>
          <w:i/>
        </w:rPr>
        <w:t xml:space="preserve">Coordination Chemistry Reviews </w:t>
      </w:r>
      <w:r w:rsidRPr="006142ED">
        <w:rPr>
          <w:b/>
        </w:rPr>
        <w:t>2012,</w:t>
      </w:r>
      <w:r w:rsidRPr="006142ED">
        <w:t xml:space="preserve"> </w:t>
      </w:r>
      <w:r w:rsidRPr="006142ED">
        <w:rPr>
          <w:i/>
        </w:rPr>
        <w:t>256</w:t>
      </w:r>
      <w:r w:rsidRPr="006142ED">
        <w:t>, 804-853.</w:t>
      </w:r>
    </w:p>
    <w:p w14:paraId="0A1BA149" w14:textId="77777777" w:rsidR="002F42E1" w:rsidRPr="006142ED" w:rsidRDefault="002F42E1" w:rsidP="002F42E1">
      <w:pPr>
        <w:pStyle w:val="EndNoteBibliography"/>
        <w:spacing w:after="0"/>
      </w:pPr>
      <w:r w:rsidRPr="006142ED">
        <w:t xml:space="preserve">12. Marx, V. M.;  Sullivan, A. H.;  Melaimi, M.;  Virgil, S. C.;  Keitz, B. K.;  Weinberger, D. S.;  Bertrand, G.; Grubbs, R. H., Cyclic Alkyl Amino Carbene (CAAC) Ruthenium Complexes as Remarkably Active Catalysts for Ethenolysis. </w:t>
      </w:r>
      <w:r w:rsidRPr="006142ED">
        <w:rPr>
          <w:b/>
        </w:rPr>
        <w:t>2015,</w:t>
      </w:r>
      <w:r w:rsidRPr="006142ED">
        <w:t xml:space="preserve"> </w:t>
      </w:r>
      <w:r w:rsidRPr="006142ED">
        <w:rPr>
          <w:i/>
        </w:rPr>
        <w:t>54</w:t>
      </w:r>
      <w:r w:rsidRPr="006142ED">
        <w:t>, 1919-1923.</w:t>
      </w:r>
    </w:p>
    <w:p w14:paraId="610721AB" w14:textId="77777777" w:rsidR="002F42E1" w:rsidRPr="006142ED" w:rsidRDefault="002F42E1" w:rsidP="002F42E1">
      <w:pPr>
        <w:pStyle w:val="EndNoteBibliography"/>
        <w:spacing w:after="0"/>
      </w:pPr>
      <w:r w:rsidRPr="006142ED">
        <w:t xml:space="preserve">13. Melaimi, M.;  Jazzar, R.;  Soleilhavoup, M.; Bertrand, G., Cyclic (Alkyl)(amino)carbenes (CAACs): Recent Developments. </w:t>
      </w:r>
      <w:r w:rsidRPr="006142ED">
        <w:rPr>
          <w:b/>
        </w:rPr>
        <w:t>2017,</w:t>
      </w:r>
      <w:r w:rsidRPr="006142ED">
        <w:t xml:space="preserve"> </w:t>
      </w:r>
      <w:r w:rsidRPr="006142ED">
        <w:rPr>
          <w:i/>
        </w:rPr>
        <w:t>56</w:t>
      </w:r>
      <w:r w:rsidRPr="006142ED">
        <w:t>, 10046-10068.</w:t>
      </w:r>
    </w:p>
    <w:p w14:paraId="69A38724" w14:textId="77777777" w:rsidR="002F42E1" w:rsidRPr="006142ED" w:rsidRDefault="002F42E1" w:rsidP="002F42E1">
      <w:pPr>
        <w:pStyle w:val="EndNoteBibliography"/>
        <w:spacing w:after="0"/>
      </w:pPr>
      <w:r w:rsidRPr="006142ED">
        <w:t>14. Ranganath, K. V. S.;  Kloesges, J.;  Schäfer, A. H.; Glorius, F., Asymmetric Nanocatalysis: N-Heterocyclic Carbenes as Chiral Modifiers of Fe</w:t>
      </w:r>
      <w:r w:rsidRPr="006142ED">
        <w:rPr>
          <w:vertAlign w:val="subscript"/>
        </w:rPr>
        <w:t>3</w:t>
      </w:r>
      <w:r w:rsidRPr="006142ED">
        <w:t>O</w:t>
      </w:r>
      <w:r w:rsidRPr="006142ED">
        <w:rPr>
          <w:vertAlign w:val="subscript"/>
        </w:rPr>
        <w:t>4</w:t>
      </w:r>
      <w:r w:rsidRPr="006142ED">
        <w:t xml:space="preserve">/Pd nanoparticles. </w:t>
      </w:r>
      <w:r w:rsidRPr="006142ED">
        <w:rPr>
          <w:i/>
        </w:rPr>
        <w:t xml:space="preserve">Angewandte Chemie International Edition </w:t>
      </w:r>
      <w:r w:rsidRPr="006142ED">
        <w:rPr>
          <w:b/>
        </w:rPr>
        <w:t>2010,</w:t>
      </w:r>
      <w:r w:rsidRPr="006142ED">
        <w:t xml:space="preserve"> </w:t>
      </w:r>
      <w:r w:rsidRPr="006142ED">
        <w:rPr>
          <w:i/>
        </w:rPr>
        <w:t>49</w:t>
      </w:r>
      <w:r w:rsidRPr="006142ED">
        <w:t>, 7786-7789.</w:t>
      </w:r>
    </w:p>
    <w:p w14:paraId="4184711B" w14:textId="77777777" w:rsidR="002F42E1" w:rsidRPr="006142ED" w:rsidRDefault="002F42E1" w:rsidP="002F42E1">
      <w:pPr>
        <w:pStyle w:val="EndNoteBibliography"/>
        <w:spacing w:after="0"/>
      </w:pPr>
      <w:r w:rsidRPr="006142ED">
        <w:t xml:space="preserve">15. Vougioukalakis, G. C.; Grubbs, R. H., Ruthenium-Based Heterocyclic Carbene-Coordinated Olefin Metathesis Catalysts. </w:t>
      </w:r>
      <w:r w:rsidRPr="006142ED">
        <w:rPr>
          <w:i/>
        </w:rPr>
        <w:t xml:space="preserve">Chemical Reviews </w:t>
      </w:r>
      <w:r w:rsidRPr="006142ED">
        <w:rPr>
          <w:b/>
        </w:rPr>
        <w:t>2010,</w:t>
      </w:r>
      <w:r w:rsidRPr="006142ED">
        <w:t xml:space="preserve"> </w:t>
      </w:r>
      <w:r w:rsidRPr="006142ED">
        <w:rPr>
          <w:i/>
        </w:rPr>
        <w:t>110</w:t>
      </w:r>
      <w:r w:rsidRPr="006142ED">
        <w:t>, 1746-1787.</w:t>
      </w:r>
    </w:p>
    <w:p w14:paraId="10F3EA69" w14:textId="77777777" w:rsidR="002F42E1" w:rsidRPr="006142ED" w:rsidRDefault="002F42E1" w:rsidP="002F42E1">
      <w:pPr>
        <w:pStyle w:val="EndNoteBibliography"/>
        <w:spacing w:after="0"/>
      </w:pPr>
      <w:r w:rsidRPr="006142ED">
        <w:t xml:space="preserve">16. Endo, K.; Grubbs, R. H., Chelated Ruthenium Catalysts for Z-Selective Olefin Metathesis. </w:t>
      </w:r>
      <w:r w:rsidRPr="006142ED">
        <w:rPr>
          <w:i/>
        </w:rPr>
        <w:t xml:space="preserve">Journal of the American Chemical Society </w:t>
      </w:r>
      <w:r w:rsidRPr="006142ED">
        <w:rPr>
          <w:b/>
        </w:rPr>
        <w:t>2011,</w:t>
      </w:r>
      <w:r w:rsidRPr="006142ED">
        <w:t xml:space="preserve"> </w:t>
      </w:r>
      <w:r w:rsidRPr="006142ED">
        <w:rPr>
          <w:i/>
        </w:rPr>
        <w:t>133</w:t>
      </w:r>
      <w:r w:rsidRPr="006142ED">
        <w:t>, 8525-8527.</w:t>
      </w:r>
    </w:p>
    <w:p w14:paraId="78746A33" w14:textId="77777777" w:rsidR="002F42E1" w:rsidRPr="006142ED" w:rsidRDefault="002F42E1" w:rsidP="002F42E1">
      <w:pPr>
        <w:pStyle w:val="EndNoteBibliography"/>
        <w:spacing w:after="0"/>
      </w:pPr>
      <w:r w:rsidRPr="006142ED">
        <w:lastRenderedPageBreak/>
        <w:t xml:space="preserve">17. Moerdyk, J. P.;  Schilter, D.; Bielawski, C. W., N,N′-Diamidocarbenes: Isolable Divalent Carbons with Bona Fide Carbene Reactivity. </w:t>
      </w:r>
      <w:r w:rsidRPr="006142ED">
        <w:rPr>
          <w:i/>
        </w:rPr>
        <w:t xml:space="preserve">Accounts of Chemical Research </w:t>
      </w:r>
      <w:r w:rsidRPr="006142ED">
        <w:rPr>
          <w:b/>
        </w:rPr>
        <w:t>2016,</w:t>
      </w:r>
      <w:r w:rsidRPr="006142ED">
        <w:t xml:space="preserve"> </w:t>
      </w:r>
      <w:r w:rsidRPr="006142ED">
        <w:rPr>
          <w:i/>
        </w:rPr>
        <w:t>49</w:t>
      </w:r>
      <w:r w:rsidRPr="006142ED">
        <w:t>, 1458-1468.</w:t>
      </w:r>
    </w:p>
    <w:p w14:paraId="251B1F3D" w14:textId="77777777" w:rsidR="002F42E1" w:rsidRPr="006142ED" w:rsidRDefault="002F42E1" w:rsidP="002F42E1">
      <w:pPr>
        <w:pStyle w:val="EndNoteBibliography"/>
        <w:spacing w:after="0"/>
      </w:pPr>
      <w:r w:rsidRPr="006142ED">
        <w:t>18. Takebayashi, S.; Fayzullin, R. R., [Co(NHC)(CO)</w:t>
      </w:r>
      <w:r w:rsidRPr="006142ED">
        <w:rPr>
          <w:vertAlign w:val="subscript"/>
        </w:rPr>
        <w:t>3</w:t>
      </w:r>
      <w:r w:rsidRPr="006142ED">
        <w:t xml:space="preserve">]: Isolation and Reactivity Study of a Model 17-Electron Species in the Oxo Process. </w:t>
      </w:r>
      <w:r w:rsidRPr="006142ED">
        <w:rPr>
          <w:i/>
        </w:rPr>
        <w:t xml:space="preserve">Organometallics </w:t>
      </w:r>
      <w:r w:rsidRPr="006142ED">
        <w:rPr>
          <w:b/>
        </w:rPr>
        <w:t>2021,</w:t>
      </w:r>
      <w:r w:rsidRPr="006142ED">
        <w:t xml:space="preserve"> </w:t>
      </w:r>
      <w:r w:rsidRPr="006142ED">
        <w:rPr>
          <w:i/>
        </w:rPr>
        <w:t>40</w:t>
      </w:r>
      <w:r w:rsidRPr="006142ED">
        <w:t>, 500-507.</w:t>
      </w:r>
    </w:p>
    <w:p w14:paraId="1C8A329E" w14:textId="77777777" w:rsidR="002F42E1" w:rsidRPr="006142ED" w:rsidRDefault="002F42E1" w:rsidP="002F42E1">
      <w:pPr>
        <w:pStyle w:val="EndNoteBibliography"/>
        <w:spacing w:after="0"/>
      </w:pPr>
      <w:r w:rsidRPr="006142ED">
        <w:t xml:space="preserve">19. Horsley Downie, T. M.;  Hall, J. W.;  Collier Finn, T. P.;  Liptrot, D. J.;  Lowe, J. P.;  Mahon, M. F.;  McMullin, C. L.; Whittlesey, M. K., The first ring-expanded NHC–copper(i) phosphides as catalysts in the highly selective hydrophosphination of isocyanates. </w:t>
      </w:r>
      <w:r w:rsidRPr="006142ED">
        <w:rPr>
          <w:i/>
        </w:rPr>
        <w:t xml:space="preserve">Chemical Communications </w:t>
      </w:r>
      <w:r w:rsidRPr="006142ED">
        <w:rPr>
          <w:b/>
        </w:rPr>
        <w:t>2020,</w:t>
      </w:r>
      <w:r w:rsidRPr="006142ED">
        <w:t xml:space="preserve"> </w:t>
      </w:r>
      <w:r w:rsidRPr="006142ED">
        <w:rPr>
          <w:i/>
        </w:rPr>
        <w:t>56</w:t>
      </w:r>
      <w:r w:rsidRPr="006142ED">
        <w:t>, 13359-13362.</w:t>
      </w:r>
    </w:p>
    <w:p w14:paraId="7CC48780" w14:textId="77777777" w:rsidR="002F42E1" w:rsidRPr="006142ED" w:rsidRDefault="002F42E1" w:rsidP="002F42E1">
      <w:pPr>
        <w:pStyle w:val="EndNoteBibliography"/>
        <w:spacing w:after="0"/>
      </w:pPr>
      <w:r w:rsidRPr="006142ED">
        <w:t xml:space="preserve">20. Bermesheva, E. V.;  Wozniak, A. I.;  Andreyanov, F. A.;  Karpov, G. O.;  Nechaev, M. S.;  Asachenko, A. F.;  Topchiy, M. A.;  Melnikova, E. K.;  Nelyubina, Y. V.;  Gribanov, P. S.; Bermeshev, M. V., Polymerization of 5-Alkylidene-2-norbornenes with Highly Active Pd–N-Heterocyclic Carbene Complex Catalysts: Catalyst Structure–Activity Relationships. </w:t>
      </w:r>
      <w:r w:rsidRPr="006142ED">
        <w:rPr>
          <w:i/>
        </w:rPr>
        <w:t xml:space="preserve">ACS Catalysis </w:t>
      </w:r>
      <w:r w:rsidRPr="006142ED">
        <w:rPr>
          <w:b/>
        </w:rPr>
        <w:t>2020,</w:t>
      </w:r>
      <w:r w:rsidRPr="006142ED">
        <w:t xml:space="preserve"> </w:t>
      </w:r>
      <w:r w:rsidRPr="006142ED">
        <w:rPr>
          <w:i/>
        </w:rPr>
        <w:t>10</w:t>
      </w:r>
      <w:r w:rsidRPr="006142ED">
        <w:t>, 1663-1678.</w:t>
      </w:r>
    </w:p>
    <w:p w14:paraId="1A8F2ADE" w14:textId="77777777" w:rsidR="002F42E1" w:rsidRPr="006142ED" w:rsidRDefault="002F42E1" w:rsidP="002F42E1">
      <w:pPr>
        <w:pStyle w:val="EndNoteBibliography"/>
        <w:spacing w:after="0"/>
      </w:pPr>
      <w:r w:rsidRPr="006142ED">
        <w:t xml:space="preserve">21. Benedikter, M. J.;  Musso, J. V.;  Frey, W.;  Schowner, R.; Buchmeiser, M. R., Cationic Group VI Metal Imido Alkylidene N-Heterocyclic Carbene Nitrile Complexes: Bench-Stable, Functional-Group-Tolerant Olefin Metathesis Catalysts. </w:t>
      </w:r>
      <w:r w:rsidRPr="006142ED">
        <w:rPr>
          <w:i/>
        </w:rPr>
        <w:t xml:space="preserve">Angewandte Chemie International Edition </w:t>
      </w:r>
      <w:r w:rsidRPr="006142ED">
        <w:rPr>
          <w:b/>
        </w:rPr>
        <w:t>2021,</w:t>
      </w:r>
      <w:r w:rsidRPr="006142ED">
        <w:t xml:space="preserve"> </w:t>
      </w:r>
      <w:r w:rsidRPr="006142ED">
        <w:rPr>
          <w:i/>
        </w:rPr>
        <w:t>60</w:t>
      </w:r>
      <w:r w:rsidRPr="006142ED">
        <w:t>, 1374-1382.</w:t>
      </w:r>
    </w:p>
    <w:p w14:paraId="016C59C0" w14:textId="77777777" w:rsidR="002F42E1" w:rsidRPr="006142ED" w:rsidRDefault="002F42E1" w:rsidP="002F42E1">
      <w:pPr>
        <w:pStyle w:val="EndNoteBibliography"/>
        <w:spacing w:after="0"/>
      </w:pPr>
      <w:r w:rsidRPr="006142ED">
        <w:t xml:space="preserve">22. Bazinet, P.;  Yap, G. P. A.; Richeson, D. S., Constructing a Stable Carbene with a Novel Topology and Electronic Framework. </w:t>
      </w:r>
      <w:r w:rsidRPr="006142ED">
        <w:rPr>
          <w:i/>
        </w:rPr>
        <w:t xml:space="preserve">Journal of the American Chemical Society </w:t>
      </w:r>
      <w:r w:rsidRPr="006142ED">
        <w:rPr>
          <w:b/>
        </w:rPr>
        <w:t>2003,</w:t>
      </w:r>
      <w:r w:rsidRPr="006142ED">
        <w:t xml:space="preserve"> </w:t>
      </w:r>
      <w:r w:rsidRPr="006142ED">
        <w:rPr>
          <w:i/>
        </w:rPr>
        <w:t>125</w:t>
      </w:r>
      <w:r w:rsidRPr="006142ED">
        <w:t>, 13314-13315.</w:t>
      </w:r>
    </w:p>
    <w:p w14:paraId="34BBB8B9" w14:textId="77777777" w:rsidR="002F42E1" w:rsidRPr="006142ED" w:rsidRDefault="002F42E1" w:rsidP="002F42E1">
      <w:pPr>
        <w:pStyle w:val="EndNoteBibliography"/>
        <w:spacing w:after="0"/>
      </w:pPr>
      <w:r w:rsidRPr="006142ED">
        <w:t xml:space="preserve">23. Bazinet, P.;  Ong, T.-G.;  O'Brien, J. S.;  Lavoie, N.;  Bell, E.;  Yap, G. P. A.;  Korobkov, I.; Richeson, D. S., Design of Sterically Demanding, Electron-Rich Carbene Ligands with the Perimidine Scaffold. </w:t>
      </w:r>
      <w:r w:rsidRPr="006142ED">
        <w:rPr>
          <w:i/>
        </w:rPr>
        <w:t xml:space="preserve">Organometallics </w:t>
      </w:r>
      <w:r w:rsidRPr="006142ED">
        <w:rPr>
          <w:b/>
        </w:rPr>
        <w:t>2007,</w:t>
      </w:r>
      <w:r w:rsidRPr="006142ED">
        <w:t xml:space="preserve"> </w:t>
      </w:r>
      <w:r w:rsidRPr="006142ED">
        <w:rPr>
          <w:i/>
        </w:rPr>
        <w:t>26</w:t>
      </w:r>
      <w:r w:rsidRPr="006142ED">
        <w:t>, 2885-2895.</w:t>
      </w:r>
    </w:p>
    <w:p w14:paraId="20AA5DDD" w14:textId="77777777" w:rsidR="002F42E1" w:rsidRPr="006142ED" w:rsidRDefault="002F42E1" w:rsidP="002F42E1">
      <w:pPr>
        <w:pStyle w:val="EndNoteBibliography"/>
        <w:spacing w:after="0"/>
      </w:pPr>
      <w:r w:rsidRPr="006142ED">
        <w:t xml:space="preserve">24. Lee, S.;  Gabidullin, B.; Richeson, D., Distinct Palladium(II) Carbene Complexes Supported by Six-Membered 1,3-Disubstituted Permidin-2-ylidene, Six-Membered N-Heterocyclic Carbenes. </w:t>
      </w:r>
      <w:r w:rsidRPr="006142ED">
        <w:rPr>
          <w:i/>
        </w:rPr>
        <w:t xml:space="preserve">ACS Omega </w:t>
      </w:r>
      <w:r w:rsidRPr="006142ED">
        <w:rPr>
          <w:b/>
        </w:rPr>
        <w:t>2018,</w:t>
      </w:r>
      <w:r w:rsidRPr="006142ED">
        <w:t xml:space="preserve"> </w:t>
      </w:r>
      <w:r w:rsidRPr="006142ED">
        <w:rPr>
          <w:i/>
        </w:rPr>
        <w:t>3</w:t>
      </w:r>
      <w:r w:rsidRPr="006142ED">
        <w:t>, 6587-6594.</w:t>
      </w:r>
    </w:p>
    <w:p w14:paraId="42DF9F4B" w14:textId="77777777" w:rsidR="002F42E1" w:rsidRPr="006142ED" w:rsidRDefault="002F42E1" w:rsidP="002F42E1">
      <w:pPr>
        <w:pStyle w:val="EndNoteBibliography"/>
        <w:spacing w:after="0"/>
      </w:pPr>
      <w:r w:rsidRPr="006142ED">
        <w:t xml:space="preserve">25. Tsurugi, H.;  Fujita, S.;  Choi, G.;  Yamagata, T.;  Ito, S.;  Miyasaka, H.; Mashima, K., Carboxylate Ligand-Induced Intramolecular C−H Bond Activation of Iridium Complexes with N-Phenylperimidine-Based Carbene Ligands. </w:t>
      </w:r>
      <w:r w:rsidRPr="006142ED">
        <w:rPr>
          <w:i/>
        </w:rPr>
        <w:t xml:space="preserve">Organometallics </w:t>
      </w:r>
      <w:r w:rsidRPr="006142ED">
        <w:rPr>
          <w:b/>
        </w:rPr>
        <w:t>2010,</w:t>
      </w:r>
      <w:r w:rsidRPr="006142ED">
        <w:t xml:space="preserve"> </w:t>
      </w:r>
      <w:r w:rsidRPr="006142ED">
        <w:rPr>
          <w:i/>
        </w:rPr>
        <w:t>29</w:t>
      </w:r>
      <w:r w:rsidRPr="006142ED">
        <w:t>, 4120-4129.</w:t>
      </w:r>
    </w:p>
    <w:p w14:paraId="17EEE4B1" w14:textId="77777777" w:rsidR="002F42E1" w:rsidRPr="006142ED" w:rsidRDefault="002F42E1" w:rsidP="002F42E1">
      <w:pPr>
        <w:pStyle w:val="EndNoteBibliography"/>
        <w:spacing w:after="0"/>
      </w:pPr>
      <w:r w:rsidRPr="006142ED">
        <w:t xml:space="preserve">26. Choi, G.;  Tsurugi, H.; Mashima, K., Hemilabile N-Xylyl-N′-methylperimidine Carbene Iridium Complexes as Catalysts for C–H Activation and Dehydrogenative Silylation: Dual Role of N-Xylyl Moiety for ortho-C–H Bond Activation and Reductive Bond Cleavage. </w:t>
      </w:r>
      <w:r w:rsidRPr="006142ED">
        <w:rPr>
          <w:i/>
        </w:rPr>
        <w:t xml:space="preserve">Journal of the American Chemical Society </w:t>
      </w:r>
      <w:r w:rsidRPr="006142ED">
        <w:rPr>
          <w:b/>
        </w:rPr>
        <w:t>2013,</w:t>
      </w:r>
      <w:r w:rsidRPr="006142ED">
        <w:t xml:space="preserve"> </w:t>
      </w:r>
      <w:r w:rsidRPr="006142ED">
        <w:rPr>
          <w:i/>
        </w:rPr>
        <w:t>135</w:t>
      </w:r>
      <w:r w:rsidRPr="006142ED">
        <w:t>, 13149-13161.</w:t>
      </w:r>
    </w:p>
    <w:p w14:paraId="42C80D67" w14:textId="77777777" w:rsidR="002F42E1" w:rsidRPr="006142ED" w:rsidRDefault="002F42E1" w:rsidP="002F42E1">
      <w:pPr>
        <w:pStyle w:val="EndNoteBibliography"/>
        <w:spacing w:after="0"/>
      </w:pPr>
      <w:r w:rsidRPr="006142ED">
        <w:t xml:space="preserve">27. Hill, A. F.; McQueen, C. M. A., Dihydroperimidine-Derived N-Heterocyclic Pincer Carbene Complexes via Double C–H Activation. </w:t>
      </w:r>
      <w:r w:rsidRPr="006142ED">
        <w:rPr>
          <w:i/>
        </w:rPr>
        <w:t xml:space="preserve">Organometallics </w:t>
      </w:r>
      <w:r w:rsidRPr="006142ED">
        <w:rPr>
          <w:b/>
        </w:rPr>
        <w:t>2012,</w:t>
      </w:r>
      <w:r w:rsidRPr="006142ED">
        <w:t xml:space="preserve"> </w:t>
      </w:r>
      <w:r w:rsidRPr="006142ED">
        <w:rPr>
          <w:i/>
        </w:rPr>
        <w:t>31</w:t>
      </w:r>
      <w:r w:rsidRPr="006142ED">
        <w:t>, 8051-8054.</w:t>
      </w:r>
    </w:p>
    <w:p w14:paraId="0FB6FD9D" w14:textId="77777777" w:rsidR="002F42E1" w:rsidRPr="006142ED" w:rsidRDefault="002F42E1" w:rsidP="002F42E1">
      <w:pPr>
        <w:pStyle w:val="EndNoteBibliography"/>
        <w:spacing w:after="0"/>
      </w:pPr>
      <w:r w:rsidRPr="006142ED">
        <w:t xml:space="preserve">28. McQueen, C. M. A.;  Hill, A. F.;  Ma, C.; Ward, J. S., Ruthenium and osmium complexes of dihydroperimidine-based N-heterocyclic carbene pincer ligands. </w:t>
      </w:r>
      <w:r w:rsidRPr="006142ED">
        <w:rPr>
          <w:i/>
        </w:rPr>
        <w:t xml:space="preserve">Dalton Transactions </w:t>
      </w:r>
      <w:r w:rsidRPr="006142ED">
        <w:rPr>
          <w:b/>
        </w:rPr>
        <w:t>2015,</w:t>
      </w:r>
      <w:r w:rsidRPr="006142ED">
        <w:t xml:space="preserve"> </w:t>
      </w:r>
      <w:r w:rsidRPr="006142ED">
        <w:rPr>
          <w:i/>
        </w:rPr>
        <w:t>44</w:t>
      </w:r>
      <w:r w:rsidRPr="006142ED">
        <w:t>, 20376-20385.</w:t>
      </w:r>
    </w:p>
    <w:p w14:paraId="7A2C37AA" w14:textId="77777777" w:rsidR="002F42E1" w:rsidRPr="006142ED" w:rsidRDefault="002F42E1" w:rsidP="002F42E1">
      <w:pPr>
        <w:pStyle w:val="EndNoteBibliography"/>
        <w:spacing w:after="0"/>
      </w:pPr>
      <w:r w:rsidRPr="006142ED">
        <w:t xml:space="preserve">29. Hill, A. F.;  Ma, C.;  McQueen, C. M. A.; Ward, J. S., Iridium complexes of perimidine-based N-heterocyclic carbene pincer ligands via aminal C–H activation. </w:t>
      </w:r>
      <w:r w:rsidRPr="006142ED">
        <w:rPr>
          <w:i/>
        </w:rPr>
        <w:t xml:space="preserve">Dalton Transactions </w:t>
      </w:r>
      <w:r w:rsidRPr="006142ED">
        <w:rPr>
          <w:b/>
        </w:rPr>
        <w:t>2018,</w:t>
      </w:r>
      <w:r w:rsidRPr="006142ED">
        <w:t xml:space="preserve"> </w:t>
      </w:r>
      <w:r w:rsidRPr="006142ED">
        <w:rPr>
          <w:i/>
        </w:rPr>
        <w:t>47</w:t>
      </w:r>
      <w:r w:rsidRPr="006142ED">
        <w:t>, 1577-1587.</w:t>
      </w:r>
    </w:p>
    <w:p w14:paraId="0D60677A" w14:textId="77777777" w:rsidR="002F42E1" w:rsidRPr="006142ED" w:rsidRDefault="002F42E1" w:rsidP="002F42E1">
      <w:pPr>
        <w:pStyle w:val="EndNoteBibliography"/>
        <w:spacing w:after="0"/>
      </w:pPr>
      <w:r w:rsidRPr="006142ED">
        <w:t xml:space="preserve">30. Lam, R. H.;  McQueen, C. M. A.;  Pernik, I.;  McBurney, R. T.;  Hill, A. F.; Messerle, B. A., Selective formylation or methylation of amines using carbon dioxide catalysed by a rhodium perimidine-based NHC complex. </w:t>
      </w:r>
      <w:r w:rsidRPr="006142ED">
        <w:rPr>
          <w:i/>
        </w:rPr>
        <w:t xml:space="preserve">Green Chemistry </w:t>
      </w:r>
      <w:r w:rsidRPr="006142ED">
        <w:rPr>
          <w:b/>
        </w:rPr>
        <w:t>2019,</w:t>
      </w:r>
      <w:r w:rsidRPr="006142ED">
        <w:t xml:space="preserve"> </w:t>
      </w:r>
      <w:r w:rsidRPr="006142ED">
        <w:rPr>
          <w:i/>
        </w:rPr>
        <w:t>21</w:t>
      </w:r>
      <w:r w:rsidRPr="006142ED">
        <w:t>, 538-549.</w:t>
      </w:r>
    </w:p>
    <w:p w14:paraId="466E6A64" w14:textId="77777777" w:rsidR="002F42E1" w:rsidRPr="006142ED" w:rsidRDefault="002F42E1" w:rsidP="002F42E1">
      <w:pPr>
        <w:pStyle w:val="EndNoteBibliography"/>
        <w:spacing w:after="0"/>
      </w:pPr>
      <w:r w:rsidRPr="006142ED">
        <w:lastRenderedPageBreak/>
        <w:t xml:space="preserve">31. Özdemir, İ.;  Alıcı, B.;  Gürbüz, N.;  Çetinkaya, E.; Çetinkaya, B., In situ generated palladium catalysts bearing 1,3-dialkylperimidin-2-yline ligands for Suzuki reactions of aryl chlorides. </w:t>
      </w:r>
      <w:r w:rsidRPr="006142ED">
        <w:rPr>
          <w:i/>
        </w:rPr>
        <w:t xml:space="preserve">Journal of Molecular Catalysis A: Chemical </w:t>
      </w:r>
      <w:r w:rsidRPr="006142ED">
        <w:rPr>
          <w:b/>
        </w:rPr>
        <w:t>2004,</w:t>
      </w:r>
      <w:r w:rsidRPr="006142ED">
        <w:t xml:space="preserve"> </w:t>
      </w:r>
      <w:r w:rsidRPr="006142ED">
        <w:rPr>
          <w:i/>
        </w:rPr>
        <w:t>217</w:t>
      </w:r>
      <w:r w:rsidRPr="006142ED">
        <w:t>, 37-40.</w:t>
      </w:r>
    </w:p>
    <w:p w14:paraId="14F46B94" w14:textId="77777777" w:rsidR="002F42E1" w:rsidRPr="006142ED" w:rsidRDefault="002F42E1" w:rsidP="002F42E1">
      <w:pPr>
        <w:pStyle w:val="EndNoteBibliography"/>
        <w:spacing w:after="0"/>
      </w:pPr>
      <w:r w:rsidRPr="006142ED">
        <w:t xml:space="preserve">32. Tu, T.;  Malineni, J.;  Bao, X.; Dötz, K. H., A Lutidine-Bridged Bis-Perimidinium Salt: Synthesis and Application as a Precursor in Palladium-Catalyzed Cross-Coupling Reactions. </w:t>
      </w:r>
      <w:r w:rsidRPr="006142ED">
        <w:rPr>
          <w:i/>
        </w:rPr>
        <w:t xml:space="preserve">Advanced Synthesis &amp; Catalysis </w:t>
      </w:r>
      <w:r w:rsidRPr="006142ED">
        <w:rPr>
          <w:b/>
        </w:rPr>
        <w:t>2009,</w:t>
      </w:r>
      <w:r w:rsidRPr="006142ED">
        <w:t xml:space="preserve"> </w:t>
      </w:r>
      <w:r w:rsidRPr="006142ED">
        <w:rPr>
          <w:i/>
        </w:rPr>
        <w:t>351</w:t>
      </w:r>
      <w:r w:rsidRPr="006142ED">
        <w:t>, 1029-1034.</w:t>
      </w:r>
    </w:p>
    <w:p w14:paraId="7FCFB9CB" w14:textId="77777777" w:rsidR="002F42E1" w:rsidRPr="006142ED" w:rsidRDefault="002F42E1" w:rsidP="002F42E1">
      <w:pPr>
        <w:pStyle w:val="EndNoteBibliography"/>
        <w:spacing w:after="0"/>
      </w:pPr>
      <w:r w:rsidRPr="006142ED">
        <w:t xml:space="preserve">33. Toda, T.; Kuwata, S., Central N-heterocyclic carbene moieties in protic pincer-type bis(pyrazole) ligands: Perturbation on steric and electronic properties of ruthenium center. </w:t>
      </w:r>
      <w:r w:rsidRPr="006142ED">
        <w:rPr>
          <w:i/>
        </w:rPr>
        <w:t xml:space="preserve">Journal of Organometallic Chemistry </w:t>
      </w:r>
      <w:r w:rsidRPr="006142ED">
        <w:rPr>
          <w:b/>
        </w:rPr>
        <w:t>2020,</w:t>
      </w:r>
      <w:r w:rsidRPr="006142ED">
        <w:t xml:space="preserve"> </w:t>
      </w:r>
      <w:r w:rsidRPr="006142ED">
        <w:rPr>
          <w:i/>
        </w:rPr>
        <w:t>917</w:t>
      </w:r>
      <w:r w:rsidRPr="006142ED">
        <w:t>, 121270.</w:t>
      </w:r>
    </w:p>
    <w:p w14:paraId="5F17A751" w14:textId="77777777" w:rsidR="002F42E1" w:rsidRPr="006142ED" w:rsidRDefault="002F42E1" w:rsidP="002F42E1">
      <w:pPr>
        <w:pStyle w:val="EndNoteBibliography"/>
        <w:spacing w:after="0"/>
      </w:pPr>
      <w:r w:rsidRPr="006142ED">
        <w:t xml:space="preserve">34. Oehninger, L.;  Küster, L. N.;  Schmidt, C.;  Muñoz-Castro, A.;  Prokop, A.; Ott, I., A Chemical–Biological Evaluation of Rhodium(I) N-Heterocyclic Carbene Complexes as Prospective Anticancer Drugs. </w:t>
      </w:r>
      <w:r w:rsidRPr="006142ED">
        <w:rPr>
          <w:i/>
        </w:rPr>
        <w:t xml:space="preserve">Chemistry – A European Journal </w:t>
      </w:r>
      <w:r w:rsidRPr="006142ED">
        <w:rPr>
          <w:b/>
        </w:rPr>
        <w:t>2013,</w:t>
      </w:r>
      <w:r w:rsidRPr="006142ED">
        <w:t xml:space="preserve"> </w:t>
      </w:r>
      <w:r w:rsidRPr="006142ED">
        <w:rPr>
          <w:i/>
        </w:rPr>
        <w:t>19</w:t>
      </w:r>
      <w:r w:rsidRPr="006142ED">
        <w:t>, 17871-17880.</w:t>
      </w:r>
    </w:p>
    <w:p w14:paraId="297AB0F5" w14:textId="77777777" w:rsidR="002F42E1" w:rsidRPr="006142ED" w:rsidRDefault="002F42E1" w:rsidP="002F42E1">
      <w:pPr>
        <w:pStyle w:val="EndNoteBibliography"/>
        <w:spacing w:after="0"/>
      </w:pPr>
      <w:r w:rsidRPr="006142ED">
        <w:t xml:space="preserve">35. Langbein, S.;  Wadepohl, H.; Gade, L. H., Ditopic N-Heterocyclic Pincer Carbene Complexes Containing a Perylene Backbone. </w:t>
      </w:r>
      <w:r w:rsidRPr="006142ED">
        <w:rPr>
          <w:i/>
        </w:rPr>
        <w:t xml:space="preserve">Organometallics </w:t>
      </w:r>
      <w:r w:rsidRPr="006142ED">
        <w:rPr>
          <w:b/>
        </w:rPr>
        <w:t>2016,</w:t>
      </w:r>
      <w:r w:rsidRPr="006142ED">
        <w:t xml:space="preserve"> </w:t>
      </w:r>
      <w:r w:rsidRPr="006142ED">
        <w:rPr>
          <w:i/>
        </w:rPr>
        <w:t>35</w:t>
      </w:r>
      <w:r w:rsidRPr="006142ED">
        <w:t>, 809-815.</w:t>
      </w:r>
    </w:p>
    <w:p w14:paraId="62E37B5F" w14:textId="77777777" w:rsidR="002F42E1" w:rsidRPr="006142ED" w:rsidRDefault="002F42E1" w:rsidP="002F42E1">
      <w:pPr>
        <w:pStyle w:val="EndNoteBibliography"/>
        <w:spacing w:after="0"/>
      </w:pPr>
      <w:r w:rsidRPr="006142ED">
        <w:t>36. Richeson, D. S.; Bazinet, P. R. Preparation of carbene ligands and their transition metal complexes useful as catalysts for organic synthesis. 2005.</w:t>
      </w:r>
    </w:p>
    <w:p w14:paraId="4C00D995" w14:textId="77777777" w:rsidR="002F42E1" w:rsidRPr="006142ED" w:rsidRDefault="002F42E1" w:rsidP="002F42E1">
      <w:pPr>
        <w:pStyle w:val="EndNoteBibliography"/>
        <w:spacing w:after="0"/>
      </w:pPr>
      <w:r w:rsidRPr="006142ED">
        <w:t xml:space="preserve">37. Krieck, S.;  Schulze, D.;  Görls, H.; Westerhausen, M., Coordination Chemistry of N,N′-Bis(diphenylphosphanylmethyl)- 2,3-dihydro-1H-perimidine – Lewis Acid-Base Complexes with the d10-Metals Nickel(0) and Gold(I). </w:t>
      </w:r>
      <w:r w:rsidRPr="006142ED">
        <w:rPr>
          <w:i/>
        </w:rPr>
        <w:t xml:space="preserve">Zeitschrift für Naturforschung B </w:t>
      </w:r>
      <w:r w:rsidRPr="006142ED">
        <w:rPr>
          <w:b/>
        </w:rPr>
        <w:t>2014,</w:t>
      </w:r>
      <w:r w:rsidRPr="006142ED">
        <w:t xml:space="preserve"> </w:t>
      </w:r>
      <w:r w:rsidRPr="006142ED">
        <w:rPr>
          <w:i/>
        </w:rPr>
        <w:t>69</w:t>
      </w:r>
      <w:r w:rsidRPr="006142ED">
        <w:t>, 1299-1305.</w:t>
      </w:r>
    </w:p>
    <w:p w14:paraId="57A7FC73" w14:textId="77777777" w:rsidR="002F42E1" w:rsidRPr="006142ED" w:rsidRDefault="002F42E1" w:rsidP="002F42E1">
      <w:pPr>
        <w:pStyle w:val="EndNoteBibliography"/>
        <w:spacing w:after="0"/>
      </w:pPr>
      <w:r w:rsidRPr="006142ED">
        <w:t xml:space="preserve">38. Akıncı, P. A.;  Gülcemal, S.;  Kazheva, O. N.;  Alexandrov, G. G.;  Dyachenko, O. A.;  Çetinkaya, E.; Çetinkaya, B., Perimidin-2-ylidene rhodium(I) complexes; unexpected halogen exchange and catalytic activities in transfer hydrogenation reaction. </w:t>
      </w:r>
      <w:r w:rsidRPr="006142ED">
        <w:rPr>
          <w:i/>
        </w:rPr>
        <w:t xml:space="preserve">Journal of Organometallic Chemistry </w:t>
      </w:r>
      <w:r w:rsidRPr="006142ED">
        <w:rPr>
          <w:b/>
        </w:rPr>
        <w:t>2014,</w:t>
      </w:r>
      <w:r w:rsidRPr="006142ED">
        <w:t xml:space="preserve"> </w:t>
      </w:r>
      <w:r w:rsidRPr="006142ED">
        <w:rPr>
          <w:i/>
        </w:rPr>
        <w:t>765</w:t>
      </w:r>
      <w:r w:rsidRPr="006142ED">
        <w:t>, 23-30.</w:t>
      </w:r>
    </w:p>
    <w:p w14:paraId="628CA104" w14:textId="77777777" w:rsidR="002F42E1" w:rsidRPr="006142ED" w:rsidRDefault="002F42E1" w:rsidP="002F42E1">
      <w:pPr>
        <w:pStyle w:val="EndNoteBibliography"/>
        <w:spacing w:after="0"/>
      </w:pPr>
      <w:r w:rsidRPr="006142ED">
        <w:t xml:space="preserve">39. Verlinden, K.; Ganter, C., Converting a perimidine derivative to a cationic N-heterocyclic carbene. </w:t>
      </w:r>
      <w:r w:rsidRPr="006142ED">
        <w:rPr>
          <w:i/>
        </w:rPr>
        <w:t xml:space="preserve">Journal of Organometallic Chemistry </w:t>
      </w:r>
      <w:r w:rsidRPr="006142ED">
        <w:rPr>
          <w:b/>
        </w:rPr>
        <w:t>2014,</w:t>
      </w:r>
      <w:r w:rsidRPr="006142ED">
        <w:t xml:space="preserve"> </w:t>
      </w:r>
      <w:r w:rsidRPr="006142ED">
        <w:rPr>
          <w:i/>
        </w:rPr>
        <w:t>750</w:t>
      </w:r>
      <w:r w:rsidRPr="006142ED">
        <w:t>, 23-29.</w:t>
      </w:r>
    </w:p>
    <w:p w14:paraId="4809FD1B" w14:textId="77777777" w:rsidR="002F42E1" w:rsidRPr="006142ED" w:rsidRDefault="002F42E1" w:rsidP="002F42E1">
      <w:pPr>
        <w:pStyle w:val="EndNoteBibliography"/>
        <w:spacing w:after="0"/>
      </w:pPr>
      <w:r w:rsidRPr="006142ED">
        <w:t xml:space="preserve">40. Hill, A. F.; McQueen, C. M. A., Dihydroperimidine-Derived PNP Pincer Complexes as Intermediates en Route to N-Heterocyclic Carbene Pincer Complexes. </w:t>
      </w:r>
      <w:r w:rsidRPr="006142ED">
        <w:rPr>
          <w:i/>
        </w:rPr>
        <w:t xml:space="preserve">Organometallics </w:t>
      </w:r>
      <w:r w:rsidRPr="006142ED">
        <w:rPr>
          <w:b/>
        </w:rPr>
        <w:t>2014,</w:t>
      </w:r>
      <w:r w:rsidRPr="006142ED">
        <w:t xml:space="preserve"> </w:t>
      </w:r>
      <w:r w:rsidRPr="006142ED">
        <w:rPr>
          <w:i/>
        </w:rPr>
        <w:t>33</w:t>
      </w:r>
      <w:r w:rsidRPr="006142ED">
        <w:t>, 1909-1912.</w:t>
      </w:r>
    </w:p>
    <w:p w14:paraId="423FC8CE" w14:textId="77777777" w:rsidR="002F42E1" w:rsidRPr="006142ED" w:rsidRDefault="002F42E1" w:rsidP="002F42E1">
      <w:pPr>
        <w:pStyle w:val="EndNoteBibliography"/>
        <w:spacing w:after="0"/>
      </w:pPr>
      <w:r w:rsidRPr="006142ED">
        <w:t xml:space="preserve">41. Baker, M. V.;  Barnard, P. J.;  Berners-Price, S. J.;  Brayshaw, S. K.;  Hickey, J. L.;  Skelton, B. W.; White, A. H., Synthesis and structural characterisation of linear Au(I) N-heterocyclic carbene complexes: New analogues of the Au(I) phosphine drug Auranofin. </w:t>
      </w:r>
      <w:r w:rsidRPr="006142ED">
        <w:rPr>
          <w:i/>
        </w:rPr>
        <w:t xml:space="preserve">Journal of Organometallic Chemistry </w:t>
      </w:r>
      <w:r w:rsidRPr="006142ED">
        <w:rPr>
          <w:b/>
        </w:rPr>
        <w:t>2005,</w:t>
      </w:r>
      <w:r w:rsidRPr="006142ED">
        <w:t xml:space="preserve"> </w:t>
      </w:r>
      <w:r w:rsidRPr="006142ED">
        <w:rPr>
          <w:i/>
        </w:rPr>
        <w:t>690</w:t>
      </w:r>
      <w:r w:rsidRPr="006142ED">
        <w:t>, 5625-5635.</w:t>
      </w:r>
    </w:p>
    <w:p w14:paraId="24075211" w14:textId="77777777" w:rsidR="002F42E1" w:rsidRPr="006142ED" w:rsidRDefault="002F42E1" w:rsidP="002F42E1">
      <w:pPr>
        <w:pStyle w:val="EndNoteBibliography"/>
        <w:spacing w:after="0"/>
      </w:pPr>
      <w:r w:rsidRPr="006142ED">
        <w:t xml:space="preserve">42. Griffiths, M. B. E.;  Koponen, S. E.;  Mandia, D. J.;  McLeod, J. F.;  Coyle, J. P.;  Sims, J. J.;  Giorgi, J. B.;  Sirianni, E. R.;  Yap, G. P. A.; Barry, S. T., Surfactant Directed Growth of Gold Metal Nanoplates by Chemical Vapor Deposition. </w:t>
      </w:r>
      <w:r w:rsidRPr="006142ED">
        <w:rPr>
          <w:i/>
        </w:rPr>
        <w:t xml:space="preserve">Chemistry of Materials </w:t>
      </w:r>
      <w:r w:rsidRPr="006142ED">
        <w:rPr>
          <w:b/>
        </w:rPr>
        <w:t>2015,</w:t>
      </w:r>
      <w:r w:rsidRPr="006142ED">
        <w:t xml:space="preserve"> </w:t>
      </w:r>
      <w:r w:rsidRPr="006142ED">
        <w:rPr>
          <w:i/>
        </w:rPr>
        <w:t>27</w:t>
      </w:r>
      <w:r w:rsidRPr="006142ED">
        <w:t>, 6116-6124.</w:t>
      </w:r>
    </w:p>
    <w:p w14:paraId="47E417BD" w14:textId="77777777" w:rsidR="002F42E1" w:rsidRPr="006142ED" w:rsidRDefault="002F42E1" w:rsidP="002F42E1">
      <w:pPr>
        <w:pStyle w:val="EndNoteBibliography"/>
        <w:spacing w:after="0"/>
      </w:pPr>
      <w:r w:rsidRPr="006142ED">
        <w:t xml:space="preserve">43. Ray, L.;  Katiyar, V.;  Barman, S.;  Raihan, M. J.;  Nanavati, H.;  Shaikh, M. M.; Ghosh, P., Gold(I) N-heterocyclic carbene based initiators for bulk ring-opening polymerization of l-lactide. </w:t>
      </w:r>
      <w:r w:rsidRPr="006142ED">
        <w:rPr>
          <w:i/>
        </w:rPr>
        <w:t xml:space="preserve">Journal of Organometallic Chemistry </w:t>
      </w:r>
      <w:r w:rsidRPr="006142ED">
        <w:rPr>
          <w:b/>
        </w:rPr>
        <w:t>2007,</w:t>
      </w:r>
      <w:r w:rsidRPr="006142ED">
        <w:t xml:space="preserve"> </w:t>
      </w:r>
      <w:r w:rsidRPr="006142ED">
        <w:rPr>
          <w:i/>
        </w:rPr>
        <w:t>692</w:t>
      </w:r>
      <w:r w:rsidRPr="006142ED">
        <w:t>, 4259-4269.</w:t>
      </w:r>
    </w:p>
    <w:p w14:paraId="146F8508" w14:textId="77777777" w:rsidR="002F42E1" w:rsidRPr="006142ED" w:rsidRDefault="002F42E1" w:rsidP="002F42E1">
      <w:pPr>
        <w:pStyle w:val="EndNoteBibliography"/>
        <w:spacing w:after="0"/>
      </w:pPr>
      <w:r w:rsidRPr="006142ED">
        <w:t xml:space="preserve">44. Sampford, K. R.;  Carden, J. L.;  Kidner, E. B.;  Berry, A.;  Cavell, K. J.;  Murphy, D. M.;  Kariuki, B. M.; Newman, P. D., Twisting the arm: structural constraints in bicyclic expanded-ring N-heterocyclic carbenes. </w:t>
      </w:r>
      <w:r w:rsidRPr="006142ED">
        <w:rPr>
          <w:i/>
        </w:rPr>
        <w:t xml:space="preserve">Dalton Transactions </w:t>
      </w:r>
      <w:r w:rsidRPr="006142ED">
        <w:rPr>
          <w:b/>
        </w:rPr>
        <w:t>2019,</w:t>
      </w:r>
      <w:r w:rsidRPr="006142ED">
        <w:t xml:space="preserve"> </w:t>
      </w:r>
      <w:r w:rsidRPr="006142ED">
        <w:rPr>
          <w:i/>
        </w:rPr>
        <w:t>48</w:t>
      </w:r>
      <w:r w:rsidRPr="006142ED">
        <w:t>, 1850-1858.</w:t>
      </w:r>
    </w:p>
    <w:p w14:paraId="154F2F71" w14:textId="77777777" w:rsidR="002F42E1" w:rsidRPr="006142ED" w:rsidRDefault="002F42E1" w:rsidP="002F42E1">
      <w:pPr>
        <w:pStyle w:val="EndNoteBibliography"/>
        <w:spacing w:after="0"/>
      </w:pPr>
      <w:r w:rsidRPr="006142ED">
        <w:t>45. Okayama, T.;  Watanabe, T.;  Hatayama, Y.;  Ishihara, S.; Yamaguchi, Y., Transformation of NHC·BEt</w:t>
      </w:r>
      <w:r w:rsidRPr="006142ED">
        <w:rPr>
          <w:vertAlign w:val="subscript"/>
        </w:rPr>
        <w:t>3</w:t>
      </w:r>
      <w:r w:rsidRPr="006142ED">
        <w:t xml:space="preserve"> into AgCl·NHC: Efficiently preparative method for early–</w:t>
      </w:r>
      <w:r w:rsidRPr="006142ED">
        <w:lastRenderedPageBreak/>
        <w:t xml:space="preserve">late heterobimetallic complexes using indenyl-functionalized N-heterocyclic carbene as a bridging ligand. </w:t>
      </w:r>
      <w:r w:rsidRPr="006142ED">
        <w:rPr>
          <w:i/>
        </w:rPr>
        <w:t xml:space="preserve">Inorganica Chimica Acta </w:t>
      </w:r>
      <w:r w:rsidRPr="006142ED">
        <w:rPr>
          <w:b/>
        </w:rPr>
        <w:t>2016,</w:t>
      </w:r>
      <w:r w:rsidRPr="006142ED">
        <w:t xml:space="preserve"> </w:t>
      </w:r>
      <w:r w:rsidRPr="006142ED">
        <w:rPr>
          <w:i/>
        </w:rPr>
        <w:t>448</w:t>
      </w:r>
      <w:r w:rsidRPr="006142ED">
        <w:t>, 1-6.</w:t>
      </w:r>
    </w:p>
    <w:p w14:paraId="19DBC9FC" w14:textId="77777777" w:rsidR="002F42E1" w:rsidRPr="006142ED" w:rsidRDefault="002F42E1" w:rsidP="002F42E1">
      <w:pPr>
        <w:pStyle w:val="EndNoteBibliography"/>
        <w:spacing w:after="0"/>
      </w:pPr>
      <w:r w:rsidRPr="006142ED">
        <w:t xml:space="preserve">46. Doud, E. A.;  Inkpen, M. S.;  Lovat, G.;  Montes, E.;  Paley, D. W.;  Steigerwald, M. L.;  Vázquez, H.;  Venkataraman, L.; Roy, X., In Situ Formation of N-Heterocyclic Carbene-Bound Single-Molecule Junctions. </w:t>
      </w:r>
      <w:r w:rsidRPr="006142ED">
        <w:rPr>
          <w:i/>
        </w:rPr>
        <w:t xml:space="preserve">Journal of the American Chemical Society </w:t>
      </w:r>
      <w:r w:rsidRPr="006142ED">
        <w:rPr>
          <w:b/>
        </w:rPr>
        <w:t>2018,</w:t>
      </w:r>
      <w:r w:rsidRPr="006142ED">
        <w:t xml:space="preserve"> </w:t>
      </w:r>
      <w:r w:rsidRPr="006142ED">
        <w:rPr>
          <w:i/>
        </w:rPr>
        <w:t>140</w:t>
      </w:r>
      <w:r w:rsidRPr="006142ED">
        <w:t>, 8944-8949.</w:t>
      </w:r>
    </w:p>
    <w:p w14:paraId="1FE08A69" w14:textId="77777777" w:rsidR="002F42E1" w:rsidRPr="006142ED" w:rsidRDefault="002F42E1" w:rsidP="002F42E1">
      <w:pPr>
        <w:pStyle w:val="EndNoteBibliography"/>
        <w:spacing w:after="0"/>
      </w:pPr>
      <w:r w:rsidRPr="006142ED">
        <w:t xml:space="preserve">47. de Frémont, P.;  Scott, N. M.;  Stevens, E. D.;  Ramnial, T.;  Lightbody, O. C.;  Macdonald, C. L. B.;  Clyburne, J. A. C.;  Abernethy, C. D.; Nolan, S. P., Synthesis of Well-Defined N-Heterocyclic Carbene Silver(I) Complexes. </w:t>
      </w:r>
      <w:r w:rsidRPr="006142ED">
        <w:rPr>
          <w:i/>
        </w:rPr>
        <w:t xml:space="preserve">Organometallics </w:t>
      </w:r>
      <w:r w:rsidRPr="006142ED">
        <w:rPr>
          <w:b/>
        </w:rPr>
        <w:t>2005,</w:t>
      </w:r>
      <w:r w:rsidRPr="006142ED">
        <w:t xml:space="preserve"> </w:t>
      </w:r>
      <w:r w:rsidRPr="006142ED">
        <w:rPr>
          <w:i/>
        </w:rPr>
        <w:t>24</w:t>
      </w:r>
      <w:r w:rsidRPr="006142ED">
        <w:t>, 6301-6309.</w:t>
      </w:r>
    </w:p>
    <w:p w14:paraId="042AAB06" w14:textId="77777777" w:rsidR="002F42E1" w:rsidRPr="006142ED" w:rsidRDefault="002F42E1" w:rsidP="002F42E1">
      <w:pPr>
        <w:pStyle w:val="EndNoteBibliography"/>
        <w:spacing w:after="0"/>
      </w:pPr>
      <w:r w:rsidRPr="006142ED">
        <w:t xml:space="preserve">48. Ogle, J. W.;  Zhang, J.;  Reibenspies, J. H.;  Abboud, K. A.; Miller, S. A., Synthesis of Electronically Diverse Tetraarylimidazolylidene Carbenes via Catalytic Aldimine Coupling. </w:t>
      </w:r>
      <w:r w:rsidRPr="006142ED">
        <w:rPr>
          <w:i/>
        </w:rPr>
        <w:t xml:space="preserve">Organic Letters </w:t>
      </w:r>
      <w:r w:rsidRPr="006142ED">
        <w:rPr>
          <w:b/>
        </w:rPr>
        <w:t>2008,</w:t>
      </w:r>
      <w:r w:rsidRPr="006142ED">
        <w:t xml:space="preserve"> </w:t>
      </w:r>
      <w:r w:rsidRPr="006142ED">
        <w:rPr>
          <w:i/>
        </w:rPr>
        <w:t>10</w:t>
      </w:r>
      <w:r w:rsidRPr="006142ED">
        <w:t>, 3677-3680.</w:t>
      </w:r>
    </w:p>
    <w:p w14:paraId="73EFC697" w14:textId="77777777" w:rsidR="002F42E1" w:rsidRPr="006142ED" w:rsidRDefault="002F42E1" w:rsidP="002F42E1">
      <w:pPr>
        <w:pStyle w:val="EndNoteBibliography"/>
        <w:spacing w:after="0"/>
      </w:pPr>
      <w:r w:rsidRPr="006142ED">
        <w:t xml:space="preserve">49. Herrmann, W. A.;  Schneider, S. K.;  Öfele, K.;  Sakamoto, M.; Herdtweck, E., First silver complexes of tetrahydropyrimid-2-ylidenes. </w:t>
      </w:r>
      <w:r w:rsidRPr="006142ED">
        <w:rPr>
          <w:i/>
        </w:rPr>
        <w:t xml:space="preserve">Journal of Organometallic Chemistry </w:t>
      </w:r>
      <w:r w:rsidRPr="006142ED">
        <w:rPr>
          <w:b/>
        </w:rPr>
        <w:t>2004,</w:t>
      </w:r>
      <w:r w:rsidRPr="006142ED">
        <w:t xml:space="preserve"> </w:t>
      </w:r>
      <w:r w:rsidRPr="006142ED">
        <w:rPr>
          <w:i/>
        </w:rPr>
        <w:t>689</w:t>
      </w:r>
      <w:r w:rsidRPr="006142ED">
        <w:t>, 2441-2449.</w:t>
      </w:r>
    </w:p>
    <w:p w14:paraId="50A27EA6" w14:textId="77777777" w:rsidR="002F42E1" w:rsidRPr="006142ED" w:rsidRDefault="002F42E1" w:rsidP="002F42E1">
      <w:pPr>
        <w:pStyle w:val="EndNoteBibliography"/>
        <w:spacing w:after="0"/>
      </w:pPr>
      <w:r w:rsidRPr="006142ED">
        <w:t xml:space="preserve">50. Humenny, W. J.;  Mitzinger, S.;  Khadka, C. B.;  Najafabadi, B. K.;  Vieira, I.; Corrigan, J. F., N-heterocyclic carbene stabilized copper- and silver-phenylchalcogenolate ring complexes. </w:t>
      </w:r>
      <w:r w:rsidRPr="006142ED">
        <w:rPr>
          <w:i/>
        </w:rPr>
        <w:t xml:space="preserve">Dalton Transactions </w:t>
      </w:r>
      <w:r w:rsidRPr="006142ED">
        <w:rPr>
          <w:b/>
        </w:rPr>
        <w:t>2012,</w:t>
      </w:r>
      <w:r w:rsidRPr="006142ED">
        <w:t xml:space="preserve"> </w:t>
      </w:r>
      <w:r w:rsidRPr="006142ED">
        <w:rPr>
          <w:i/>
        </w:rPr>
        <w:t>41</w:t>
      </w:r>
      <w:r w:rsidRPr="006142ED">
        <w:t>, 4413-4422.</w:t>
      </w:r>
    </w:p>
    <w:p w14:paraId="04E18073" w14:textId="77777777" w:rsidR="002F42E1" w:rsidRPr="006142ED" w:rsidRDefault="002F42E1" w:rsidP="002F42E1">
      <w:pPr>
        <w:pStyle w:val="EndNoteBibliography"/>
        <w:spacing w:after="0"/>
      </w:pPr>
      <w:r w:rsidRPr="006142ED">
        <w:t xml:space="preserve">51. Collins, L. R.;  Lowe, J. P.;  Mahon, M. F.;  Poulten, R. C.; Whittlesey, M. K., Copper Diamidocarbene Complexes: Characterization of Monomeric to Tetrameric Species. </w:t>
      </w:r>
      <w:r w:rsidRPr="006142ED">
        <w:rPr>
          <w:i/>
        </w:rPr>
        <w:t xml:space="preserve">Inorganic Chemistry </w:t>
      </w:r>
      <w:r w:rsidRPr="006142ED">
        <w:rPr>
          <w:b/>
        </w:rPr>
        <w:t>2014,</w:t>
      </w:r>
      <w:r w:rsidRPr="006142ED">
        <w:t xml:space="preserve"> </w:t>
      </w:r>
      <w:r w:rsidRPr="006142ED">
        <w:rPr>
          <w:i/>
        </w:rPr>
        <w:t>53</w:t>
      </w:r>
      <w:r w:rsidRPr="006142ED">
        <w:t>, 2699-2707.</w:t>
      </w:r>
    </w:p>
    <w:p w14:paraId="5A095C98" w14:textId="77777777" w:rsidR="002F42E1" w:rsidRPr="006142ED" w:rsidRDefault="002F42E1" w:rsidP="002F42E1">
      <w:pPr>
        <w:pStyle w:val="EndNoteBibliography"/>
        <w:spacing w:after="0"/>
      </w:pPr>
      <w:r w:rsidRPr="006142ED">
        <w:t xml:space="preserve">52. Hardman, N. J.;  Abrams, M. B.;  Pribisko, M. A.;  Gilbert, T. M.;  Martin, R. L.;  Kubas, G. J.; Baker, R. T., Molecular and Electronic Structure of Platinum Bis(N-arylamino)phosphenium Complexes including [Pt(phosphane)(phosphenium)(N-heterocyclic carbene)]. </w:t>
      </w:r>
      <w:r w:rsidRPr="006142ED">
        <w:rPr>
          <w:i/>
        </w:rPr>
        <w:t xml:space="preserve">Angewandte Chemie International Edition </w:t>
      </w:r>
      <w:r w:rsidRPr="006142ED">
        <w:rPr>
          <w:b/>
        </w:rPr>
        <w:t>2004,</w:t>
      </w:r>
      <w:r w:rsidRPr="006142ED">
        <w:t xml:space="preserve"> </w:t>
      </w:r>
      <w:r w:rsidRPr="006142ED">
        <w:rPr>
          <w:i/>
        </w:rPr>
        <w:t>43</w:t>
      </w:r>
      <w:r w:rsidRPr="006142ED">
        <w:t>, 1955-1958.</w:t>
      </w:r>
    </w:p>
    <w:p w14:paraId="3432227D" w14:textId="77777777" w:rsidR="002F42E1" w:rsidRPr="006142ED" w:rsidRDefault="002F42E1" w:rsidP="002F42E1">
      <w:pPr>
        <w:pStyle w:val="EndNoteBibliography"/>
        <w:spacing w:after="0"/>
      </w:pPr>
      <w:r w:rsidRPr="006142ED">
        <w:t xml:space="preserve">53. Silbestri, G. F.;  Flores, J. C.; de Jesús, E., Water-Soluble N-Heterocyclic Carbene Platinum(0) Complexes: Recyclable Catalysts for the Hydrosilylation of Alkynes in Water at Room Temperature. </w:t>
      </w:r>
      <w:r w:rsidRPr="006142ED">
        <w:rPr>
          <w:i/>
        </w:rPr>
        <w:t xml:space="preserve">Organometallics </w:t>
      </w:r>
      <w:r w:rsidRPr="006142ED">
        <w:rPr>
          <w:b/>
        </w:rPr>
        <w:t>2012,</w:t>
      </w:r>
      <w:r w:rsidRPr="006142ED">
        <w:t xml:space="preserve"> </w:t>
      </w:r>
      <w:r w:rsidRPr="006142ED">
        <w:rPr>
          <w:i/>
        </w:rPr>
        <w:t>31</w:t>
      </w:r>
      <w:r w:rsidRPr="006142ED">
        <w:t>, 3355-3360.</w:t>
      </w:r>
    </w:p>
    <w:p w14:paraId="0261E523" w14:textId="77777777" w:rsidR="002F42E1" w:rsidRPr="006142ED" w:rsidRDefault="002F42E1" w:rsidP="002F42E1">
      <w:pPr>
        <w:pStyle w:val="EndNoteBibliography"/>
        <w:spacing w:after="0"/>
      </w:pPr>
      <w:r w:rsidRPr="006142ED">
        <w:t xml:space="preserve">54. Arduengo, A. J.;  Gamper, S. F.;  Calabrese, J. C.; Davidson, F., Low-Coordinate Carbene Complexes of Nickel(0) and Platinum(0). </w:t>
      </w:r>
      <w:r w:rsidRPr="006142ED">
        <w:rPr>
          <w:i/>
        </w:rPr>
        <w:t xml:space="preserve">Journal of the American Chemical Society </w:t>
      </w:r>
      <w:r w:rsidRPr="006142ED">
        <w:rPr>
          <w:b/>
        </w:rPr>
        <w:t>1994,</w:t>
      </w:r>
      <w:r w:rsidRPr="006142ED">
        <w:t xml:space="preserve"> </w:t>
      </w:r>
      <w:r w:rsidRPr="006142ED">
        <w:rPr>
          <w:i/>
        </w:rPr>
        <w:t>116</w:t>
      </w:r>
      <w:r w:rsidRPr="006142ED">
        <w:t>, 4391-4394.</w:t>
      </w:r>
    </w:p>
    <w:p w14:paraId="00A02D63" w14:textId="77777777" w:rsidR="002F42E1" w:rsidRPr="006142ED" w:rsidRDefault="002F42E1" w:rsidP="002F42E1">
      <w:pPr>
        <w:pStyle w:val="EndNoteBibliography"/>
        <w:spacing w:after="0"/>
      </w:pPr>
      <w:r w:rsidRPr="006142ED">
        <w:t xml:space="preserve">55. Arnold, P. L.;  Cloke, F. G. N.;  Geldbach, T.; Hitchcock, P. B., Metal Vapor Synthesis as a Straightforward Route to Group 10 Homoleptic Carbene Complexes. </w:t>
      </w:r>
      <w:r w:rsidRPr="006142ED">
        <w:rPr>
          <w:i/>
        </w:rPr>
        <w:t xml:space="preserve">Organometallics </w:t>
      </w:r>
      <w:r w:rsidRPr="006142ED">
        <w:rPr>
          <w:b/>
        </w:rPr>
        <w:t>1999,</w:t>
      </w:r>
      <w:r w:rsidRPr="006142ED">
        <w:t xml:space="preserve"> </w:t>
      </w:r>
      <w:r w:rsidRPr="006142ED">
        <w:rPr>
          <w:i/>
        </w:rPr>
        <w:t>18</w:t>
      </w:r>
      <w:r w:rsidRPr="006142ED">
        <w:t>, 3228-3233.</w:t>
      </w:r>
    </w:p>
    <w:p w14:paraId="1BF9CEE4" w14:textId="77777777" w:rsidR="002F42E1" w:rsidRPr="006142ED" w:rsidRDefault="002F42E1" w:rsidP="002F42E1">
      <w:pPr>
        <w:pStyle w:val="EndNoteBibliography"/>
        <w:spacing w:after="0"/>
      </w:pPr>
      <w:r w:rsidRPr="006142ED">
        <w:t xml:space="preserve">56. Fortman, G. C.;  Scott, N. M.;  Linden, A.;  Stevens, E. D.;  Dorta, R.; Nolan, S. P., Unusual reactivities of N-heterocyclic carbenes upon coordination to the platinum(ii)–dimethyl moiety. </w:t>
      </w:r>
      <w:r w:rsidRPr="006142ED">
        <w:rPr>
          <w:i/>
        </w:rPr>
        <w:t xml:space="preserve">Chemical Communications </w:t>
      </w:r>
      <w:r w:rsidRPr="006142ED">
        <w:rPr>
          <w:b/>
        </w:rPr>
        <w:t>2010,</w:t>
      </w:r>
      <w:r w:rsidRPr="006142ED">
        <w:t xml:space="preserve"> </w:t>
      </w:r>
      <w:r w:rsidRPr="006142ED">
        <w:rPr>
          <w:i/>
        </w:rPr>
        <w:t>46</w:t>
      </w:r>
      <w:r w:rsidRPr="006142ED">
        <w:t>, 1050-1052.</w:t>
      </w:r>
    </w:p>
    <w:p w14:paraId="5982B379" w14:textId="77777777" w:rsidR="002F42E1" w:rsidRPr="006142ED" w:rsidRDefault="002F42E1" w:rsidP="002F42E1">
      <w:pPr>
        <w:pStyle w:val="EndNoteBibliography"/>
        <w:spacing w:after="0"/>
      </w:pPr>
      <w:r w:rsidRPr="006142ED">
        <w:t xml:space="preserve">57. Bauer, J.;  Braunschweig, H.;  Brenner, P.;  Kraft, K.;  Radacki, K.; Schwab, K., Late-Transition-Metal Complexes as Tunable Lewis Bases. </w:t>
      </w:r>
      <w:r w:rsidRPr="006142ED">
        <w:rPr>
          <w:i/>
        </w:rPr>
        <w:t xml:space="preserve">Chemistry – A European Journal </w:t>
      </w:r>
      <w:r w:rsidRPr="006142ED">
        <w:rPr>
          <w:b/>
        </w:rPr>
        <w:t>2010,</w:t>
      </w:r>
      <w:r w:rsidRPr="006142ED">
        <w:t xml:space="preserve"> </w:t>
      </w:r>
      <w:r w:rsidRPr="006142ED">
        <w:rPr>
          <w:i/>
        </w:rPr>
        <w:t>16</w:t>
      </w:r>
      <w:r w:rsidRPr="006142ED">
        <w:t>, 11985-11992.</w:t>
      </w:r>
    </w:p>
    <w:p w14:paraId="062C0DED" w14:textId="77777777" w:rsidR="002F42E1" w:rsidRPr="006142ED" w:rsidRDefault="002F42E1" w:rsidP="002F42E1">
      <w:pPr>
        <w:pStyle w:val="EndNoteBibliography"/>
        <w:spacing w:after="0"/>
      </w:pPr>
      <w:r w:rsidRPr="006142ED">
        <w:t xml:space="preserve">58. Bauer, J.;  Bertermann, R.;  Braunschweig, H.;  Gruss, K.;  Hupp, F.; Kramer, T., New Metal-Only Lewis Pairs: Elucidating the Electronic Influence of N-Heterocyclic Carbenes and Phosphines on the Dative Pt-Al Bond. </w:t>
      </w:r>
      <w:r w:rsidRPr="006142ED">
        <w:rPr>
          <w:i/>
        </w:rPr>
        <w:t xml:space="preserve">Inorganic Chemistry </w:t>
      </w:r>
      <w:r w:rsidRPr="006142ED">
        <w:rPr>
          <w:b/>
        </w:rPr>
        <w:t>2012,</w:t>
      </w:r>
      <w:r w:rsidRPr="006142ED">
        <w:t xml:space="preserve"> </w:t>
      </w:r>
      <w:r w:rsidRPr="006142ED">
        <w:rPr>
          <w:i/>
        </w:rPr>
        <w:t>51</w:t>
      </w:r>
      <w:r w:rsidRPr="006142ED">
        <w:t>, 5617-5626.</w:t>
      </w:r>
    </w:p>
    <w:p w14:paraId="631EFA89" w14:textId="77777777" w:rsidR="002F42E1" w:rsidRPr="006142ED" w:rsidRDefault="002F42E1" w:rsidP="002F42E1">
      <w:pPr>
        <w:pStyle w:val="EndNoteBibliography"/>
        <w:spacing w:after="0"/>
      </w:pPr>
      <w:bookmarkStart w:id="267" w:name="_ENREF_59"/>
      <w:r w:rsidRPr="006142ED">
        <w:lastRenderedPageBreak/>
        <w:t xml:space="preserve">59. Hupp, F.;  Ma, M.;  Kroll, F.;  Jimenez-Halla, J. O. C.;  Dewhurst, R. D.;  Radacki, K.;  Stasch, A.;  Jones, C.; Braunschweig, H., Platinum Complexes Containing Pyramidalized Germanium and Tin Dihalide Ligands Bound through σ,σ ME Multiple Bonds. </w:t>
      </w:r>
      <w:r w:rsidRPr="006142ED">
        <w:rPr>
          <w:i/>
        </w:rPr>
        <w:t xml:space="preserve">Chemistry – A European Journal </w:t>
      </w:r>
      <w:r w:rsidRPr="006142ED">
        <w:rPr>
          <w:b/>
        </w:rPr>
        <w:t>2014,</w:t>
      </w:r>
      <w:r w:rsidRPr="006142ED">
        <w:t xml:space="preserve"> </w:t>
      </w:r>
      <w:r w:rsidRPr="006142ED">
        <w:rPr>
          <w:i/>
        </w:rPr>
        <w:t>20</w:t>
      </w:r>
      <w:r w:rsidRPr="006142ED">
        <w:t>, 16888-16898.</w:t>
      </w:r>
      <w:bookmarkEnd w:id="267"/>
    </w:p>
    <w:p w14:paraId="367E57E0" w14:textId="77777777" w:rsidR="002F42E1" w:rsidRPr="006142ED" w:rsidRDefault="002F42E1" w:rsidP="002F42E1">
      <w:pPr>
        <w:pStyle w:val="EndNoteBibliography"/>
        <w:spacing w:after="0"/>
      </w:pPr>
      <w:bookmarkStart w:id="268" w:name="_ENREF_60"/>
      <w:r w:rsidRPr="006142ED">
        <w:t xml:space="preserve">60. Şahin-Bölükbaşı, S.; Şahin, N., Novel Silver-NHC complexes: Synthesis and anticancer properties. </w:t>
      </w:r>
      <w:r w:rsidRPr="006142ED">
        <w:rPr>
          <w:i/>
        </w:rPr>
        <w:t xml:space="preserve">Journal of Organometallic Chemistry </w:t>
      </w:r>
      <w:r w:rsidRPr="006142ED">
        <w:rPr>
          <w:b/>
        </w:rPr>
        <w:t>2019,</w:t>
      </w:r>
      <w:r w:rsidRPr="006142ED">
        <w:t xml:space="preserve"> </w:t>
      </w:r>
      <w:r w:rsidRPr="006142ED">
        <w:rPr>
          <w:i/>
        </w:rPr>
        <w:t>891</w:t>
      </w:r>
      <w:r w:rsidRPr="006142ED">
        <w:t>, 78-84.</w:t>
      </w:r>
      <w:bookmarkEnd w:id="268"/>
    </w:p>
    <w:p w14:paraId="27FDFAC0" w14:textId="77777777" w:rsidR="002F42E1" w:rsidRPr="006142ED" w:rsidRDefault="002F42E1" w:rsidP="002F42E1">
      <w:pPr>
        <w:pStyle w:val="EndNoteBibliography"/>
        <w:spacing w:after="0"/>
      </w:pPr>
      <w:bookmarkStart w:id="269" w:name="_ENREF_61"/>
      <w:r w:rsidRPr="006142ED">
        <w:t xml:space="preserve">61. Haque, R. A.;  Ghdhayeb, M. Z.;  Budagumpi, S.;  Salman, A. W.;  Ahamed, M. B. K.; Abdul Majid, A. M. S., Non-symmetrically substituted N-heterocyclic carbene-Ag(I) complexes of benzimidazol-2-ylidenes: Synthesis, crystal structures, anticancer activity and transmetallation studies. </w:t>
      </w:r>
      <w:r w:rsidRPr="006142ED">
        <w:rPr>
          <w:i/>
        </w:rPr>
        <w:t xml:space="preserve">Inorg. Chim. Acta </w:t>
      </w:r>
      <w:r w:rsidRPr="006142ED">
        <w:rPr>
          <w:b/>
        </w:rPr>
        <w:t>2013,</w:t>
      </w:r>
      <w:r w:rsidRPr="006142ED">
        <w:t xml:space="preserve"> </w:t>
      </w:r>
      <w:r w:rsidRPr="006142ED">
        <w:rPr>
          <w:i/>
        </w:rPr>
        <w:t>394</w:t>
      </w:r>
      <w:r w:rsidRPr="006142ED">
        <w:t>, 519-525.</w:t>
      </w:r>
      <w:bookmarkEnd w:id="269"/>
    </w:p>
    <w:p w14:paraId="55897170" w14:textId="77777777" w:rsidR="002F42E1" w:rsidRPr="006142ED" w:rsidRDefault="002F42E1" w:rsidP="002F42E1">
      <w:pPr>
        <w:pStyle w:val="EndNoteBibliography"/>
        <w:spacing w:after="0"/>
      </w:pPr>
      <w:bookmarkStart w:id="270" w:name="_ENREF_62"/>
      <w:r w:rsidRPr="006142ED">
        <w:t xml:space="preserve">62. Weiss, D. T.;  Altmann, P. J.;  Haslinger, S.;  Jandl, C.;  Poethig, A.;  Cokoja, M.; Kuehn, F. E., Structural diversity of late transition metal complexes with flexible tetra-NHC ligands. </w:t>
      </w:r>
      <w:r w:rsidRPr="006142ED">
        <w:rPr>
          <w:i/>
        </w:rPr>
        <w:t xml:space="preserve">Dalton Trans. </w:t>
      </w:r>
      <w:r w:rsidRPr="006142ED">
        <w:rPr>
          <w:b/>
        </w:rPr>
        <w:t>2015,</w:t>
      </w:r>
      <w:r w:rsidRPr="006142ED">
        <w:t xml:space="preserve"> </w:t>
      </w:r>
      <w:r w:rsidRPr="006142ED">
        <w:rPr>
          <w:i/>
        </w:rPr>
        <w:t>44</w:t>
      </w:r>
      <w:r w:rsidRPr="006142ED">
        <w:t>, 18329-18339.</w:t>
      </w:r>
      <w:bookmarkEnd w:id="270"/>
    </w:p>
    <w:p w14:paraId="14D1BFCA" w14:textId="77777777" w:rsidR="002F42E1" w:rsidRPr="006142ED" w:rsidRDefault="002F42E1" w:rsidP="002F42E1">
      <w:pPr>
        <w:pStyle w:val="EndNoteBibliography"/>
        <w:spacing w:after="0"/>
      </w:pPr>
      <w:bookmarkStart w:id="271" w:name="_ENREF_63"/>
      <w:r w:rsidRPr="006142ED">
        <w:t xml:space="preserve">63. Hameury, S.;  de Fremont, P.;  Breuil, P.-A. R.;  Olivier-Bourbigou, H.; Braunstein, P., Synthesis and characterization of oxygen-functionalised-NHC silver(i) complexes and NHC transmetallation to nickel(ii). </w:t>
      </w:r>
      <w:r w:rsidRPr="006142ED">
        <w:rPr>
          <w:i/>
        </w:rPr>
        <w:t xml:space="preserve">Dalton Trans. </w:t>
      </w:r>
      <w:r w:rsidRPr="006142ED">
        <w:rPr>
          <w:b/>
        </w:rPr>
        <w:t>2014,</w:t>
      </w:r>
      <w:r w:rsidRPr="006142ED">
        <w:t xml:space="preserve"> </w:t>
      </w:r>
      <w:r w:rsidRPr="006142ED">
        <w:rPr>
          <w:i/>
        </w:rPr>
        <w:t>43</w:t>
      </w:r>
      <w:r w:rsidRPr="006142ED">
        <w:t>, 4700-4710.</w:t>
      </w:r>
      <w:bookmarkEnd w:id="271"/>
    </w:p>
    <w:p w14:paraId="4DB763A7" w14:textId="77777777" w:rsidR="002F42E1" w:rsidRPr="006142ED" w:rsidRDefault="002F42E1" w:rsidP="002F42E1">
      <w:pPr>
        <w:pStyle w:val="EndNoteBibliography"/>
        <w:spacing w:after="0"/>
      </w:pPr>
      <w:bookmarkStart w:id="272" w:name="_ENREF_64"/>
      <w:r w:rsidRPr="006142ED">
        <w:t xml:space="preserve">64. Lu, Z.;  Cramer, S. A.; Jenkins, D. M., Exploiting a dimeric silver transmetallating reagent to synthesize macrocyclic tetracarbene complexes. </w:t>
      </w:r>
      <w:r w:rsidRPr="006142ED">
        <w:rPr>
          <w:i/>
        </w:rPr>
        <w:t xml:space="preserve">Chem. Sci. </w:t>
      </w:r>
      <w:r w:rsidRPr="006142ED">
        <w:rPr>
          <w:b/>
        </w:rPr>
        <w:t>2012,</w:t>
      </w:r>
      <w:r w:rsidRPr="006142ED">
        <w:t xml:space="preserve"> </w:t>
      </w:r>
      <w:r w:rsidRPr="006142ED">
        <w:rPr>
          <w:i/>
        </w:rPr>
        <w:t>3</w:t>
      </w:r>
      <w:r w:rsidRPr="006142ED">
        <w:t>, 3081-3087.</w:t>
      </w:r>
      <w:bookmarkEnd w:id="272"/>
    </w:p>
    <w:p w14:paraId="0F76CB26" w14:textId="77777777" w:rsidR="002F42E1" w:rsidRPr="006142ED" w:rsidRDefault="002F42E1" w:rsidP="002F42E1">
      <w:pPr>
        <w:pStyle w:val="EndNoteBibliography"/>
      </w:pPr>
      <w:bookmarkStart w:id="273" w:name="_ENREF_65"/>
      <w:r w:rsidRPr="006142ED">
        <w:t>65. Richeson, D. S. B., P. R. Preparation of carbene ligands and their transition metal complexes useful as catalysts for organic synthesis. 2005.</w:t>
      </w:r>
      <w:bookmarkEnd w:id="273"/>
    </w:p>
    <w:p w14:paraId="373FD7AD" w14:textId="3E8A4A82" w:rsidR="00315581" w:rsidRPr="006142ED" w:rsidRDefault="002F42E1" w:rsidP="002F42E1">
      <w:pPr>
        <w:rPr>
          <w:rFonts w:eastAsiaTheme="majorEastAsia" w:cs="Arial"/>
          <w:color w:val="2F5496" w:themeColor="accent1" w:themeShade="BF"/>
          <w:sz w:val="32"/>
          <w:szCs w:val="32"/>
        </w:rPr>
      </w:pPr>
      <w:r w:rsidRPr="006142ED">
        <w:rPr>
          <w:rFonts w:eastAsiaTheme="majorEastAsia" w:cs="Arial"/>
          <w:color w:val="2F5496" w:themeColor="accent1" w:themeShade="BF"/>
          <w:sz w:val="32"/>
          <w:szCs w:val="32"/>
        </w:rPr>
        <w:fldChar w:fldCharType="end"/>
      </w:r>
    </w:p>
    <w:p w14:paraId="5A593F15" w14:textId="77777777" w:rsidR="00315581" w:rsidRPr="006142ED" w:rsidRDefault="00315581">
      <w:pPr>
        <w:rPr>
          <w:rFonts w:eastAsiaTheme="majorEastAsia" w:cs="Arial"/>
          <w:color w:val="2F5496" w:themeColor="accent1" w:themeShade="BF"/>
          <w:sz w:val="32"/>
          <w:szCs w:val="32"/>
        </w:rPr>
      </w:pPr>
      <w:r w:rsidRPr="006142ED">
        <w:rPr>
          <w:rFonts w:eastAsiaTheme="majorEastAsia" w:cs="Arial"/>
          <w:color w:val="2F5496" w:themeColor="accent1" w:themeShade="BF"/>
          <w:sz w:val="32"/>
          <w:szCs w:val="32"/>
        </w:rPr>
        <w:br w:type="page"/>
      </w:r>
    </w:p>
    <w:p w14:paraId="76BBDC68" w14:textId="77777777" w:rsidR="00315581" w:rsidRPr="006142ED" w:rsidRDefault="00315581" w:rsidP="00457F8F">
      <w:pPr>
        <w:pStyle w:val="Heading1"/>
        <w:numPr>
          <w:ilvl w:val="0"/>
          <w:numId w:val="18"/>
        </w:numPr>
        <w:rPr>
          <w:rFonts w:cs="Arial"/>
        </w:rPr>
      </w:pPr>
      <w:bookmarkStart w:id="274" w:name="_Toc69388715"/>
      <w:r w:rsidRPr="006142ED">
        <w:rPr>
          <w:rFonts w:cs="Arial"/>
        </w:rPr>
        <w:lastRenderedPageBreak/>
        <w:t>: Preparation of N-Heterocyclic Carbene Gold complexes for Collaborative Projects</w:t>
      </w:r>
      <w:bookmarkEnd w:id="274"/>
    </w:p>
    <w:p w14:paraId="20037686" w14:textId="77777777" w:rsidR="00315581" w:rsidRPr="006142ED" w:rsidRDefault="00315581" w:rsidP="00315581">
      <w:pPr>
        <w:rPr>
          <w:rFonts w:cs="Arial"/>
        </w:rPr>
      </w:pPr>
      <w:r w:rsidRPr="006142ED">
        <w:rPr>
          <w:rFonts w:cs="Arial"/>
        </w:rPr>
        <w:br w:type="page"/>
      </w:r>
    </w:p>
    <w:p w14:paraId="3FE6A628" w14:textId="77777777" w:rsidR="00315581" w:rsidRPr="006142ED" w:rsidRDefault="00315581" w:rsidP="008341EA">
      <w:pPr>
        <w:pStyle w:val="Heading2"/>
        <w:ind w:hanging="720"/>
        <w:rPr>
          <w:rFonts w:cs="Arial"/>
        </w:rPr>
      </w:pPr>
      <w:bookmarkStart w:id="275" w:name="_Toc69388716"/>
      <w:r w:rsidRPr="006142ED">
        <w:rPr>
          <w:rFonts w:cs="Arial"/>
        </w:rPr>
        <w:lastRenderedPageBreak/>
        <w:t>Abstract</w:t>
      </w:r>
      <w:bookmarkEnd w:id="275"/>
    </w:p>
    <w:p w14:paraId="0E811E35" w14:textId="77777777" w:rsidR="00315581" w:rsidRPr="006142ED" w:rsidRDefault="00315581" w:rsidP="00315581">
      <w:pPr>
        <w:rPr>
          <w:rFonts w:cs="Arial"/>
        </w:rPr>
      </w:pPr>
    </w:p>
    <w:p w14:paraId="0A708A49" w14:textId="77777777" w:rsidR="00315581" w:rsidRPr="006142ED" w:rsidRDefault="00315581" w:rsidP="00315581">
      <w:pPr>
        <w:ind w:firstLine="288"/>
        <w:jc w:val="both"/>
        <w:rPr>
          <w:rFonts w:cs="Arial"/>
        </w:rPr>
      </w:pPr>
      <w:r w:rsidRPr="006142ED">
        <w:rPr>
          <w:rFonts w:cs="Arial"/>
        </w:rPr>
        <w:t>Most of my research over the last five years has been to work with collaborators at the University of Notre Dame (Camden lab) and the University of Tennessee (Sharma lab). Since these projects are highly collaborative, there is a need to synthesize various metal complexes which have been previously published or can be synthesized with a small variation of literature procedures. While these complexes have mostly been reported before, my contribution to be manuscripts were necessary to answer fundamental questions regarding NHC surface chemistry. In addition to the previous published and submitted work (Chapters 2-4), there are three manuscripts in preparation for which I have contributed N-heterocyclic carbene gold complexes. This chapter will discuss the summaries and what I have specifically contributed to each manuscript.</w:t>
      </w:r>
    </w:p>
    <w:p w14:paraId="1A75BA62" w14:textId="77777777" w:rsidR="00315581" w:rsidRPr="006142ED" w:rsidRDefault="00315581" w:rsidP="00315581">
      <w:pPr>
        <w:rPr>
          <w:rFonts w:cs="Arial"/>
        </w:rPr>
      </w:pPr>
      <w:r w:rsidRPr="006142ED">
        <w:rPr>
          <w:rFonts w:cs="Arial"/>
        </w:rPr>
        <w:br w:type="page"/>
      </w:r>
    </w:p>
    <w:p w14:paraId="317C0D5B" w14:textId="77777777" w:rsidR="00315581" w:rsidRPr="006142ED" w:rsidRDefault="00315581" w:rsidP="00315581">
      <w:pPr>
        <w:pStyle w:val="Heading2"/>
        <w:numPr>
          <w:ilvl w:val="0"/>
          <w:numId w:val="0"/>
        </w:numPr>
        <w:rPr>
          <w:rFonts w:cs="Arial"/>
        </w:rPr>
      </w:pPr>
      <w:bookmarkStart w:id="276" w:name="_Toc69388717"/>
      <w:r w:rsidRPr="006142ED">
        <w:rPr>
          <w:rFonts w:cs="Arial"/>
        </w:rPr>
        <w:lastRenderedPageBreak/>
        <w:t>Manuscripts in Preparation</w:t>
      </w:r>
      <w:bookmarkEnd w:id="276"/>
    </w:p>
    <w:p w14:paraId="7F192808" w14:textId="77777777" w:rsidR="00315581" w:rsidRPr="006142ED" w:rsidRDefault="00315581" w:rsidP="00315581">
      <w:pPr>
        <w:rPr>
          <w:rFonts w:cs="Arial"/>
        </w:rPr>
      </w:pPr>
    </w:p>
    <w:p w14:paraId="0321C228" w14:textId="77777777" w:rsidR="00315581" w:rsidRPr="006142ED" w:rsidRDefault="00315581" w:rsidP="00315581">
      <w:pPr>
        <w:jc w:val="both"/>
        <w:rPr>
          <w:rFonts w:cs="Arial"/>
          <w:b/>
          <w:bCs/>
          <w:sz w:val="28"/>
        </w:rPr>
      </w:pPr>
      <w:r w:rsidRPr="006142ED">
        <w:rPr>
          <w:rFonts w:cs="Arial"/>
          <w:b/>
          <w:bCs/>
        </w:rPr>
        <w:t xml:space="preserve">Direct measurement of N-heterocyclic carbenes on Au nanoparticles with laser desorption ionization mass spectrometry </w:t>
      </w:r>
    </w:p>
    <w:p w14:paraId="412226C3" w14:textId="77777777" w:rsidR="00315581" w:rsidRPr="006142ED" w:rsidRDefault="00315581" w:rsidP="00315581">
      <w:pPr>
        <w:pStyle w:val="BBAuthorName"/>
        <w:rPr>
          <w:rFonts w:cs="Arial"/>
        </w:rPr>
      </w:pPr>
      <w:r w:rsidRPr="006142ED">
        <w:rPr>
          <w:rFonts w:cs="Arial"/>
        </w:rPr>
        <w:t xml:space="preserve">Nathaniel L. </w:t>
      </w:r>
      <w:proofErr w:type="gramStart"/>
      <w:r w:rsidRPr="006142ED">
        <w:rPr>
          <w:rFonts w:cs="Arial"/>
        </w:rPr>
        <w:t>Dominique,</w:t>
      </w:r>
      <w:r w:rsidRPr="006142ED">
        <w:rPr>
          <w:rFonts w:cs="Arial"/>
          <w:vertAlign w:val="superscript"/>
        </w:rPr>
        <w:t>†</w:t>
      </w:r>
      <w:proofErr w:type="gramEnd"/>
      <w:r w:rsidRPr="006142ED">
        <w:rPr>
          <w:rFonts w:cs="Arial"/>
        </w:rPr>
        <w:t xml:space="preserve"> </w:t>
      </w:r>
      <w:r w:rsidRPr="006142ED">
        <w:rPr>
          <w:rFonts w:cs="Arial"/>
          <w:b/>
          <w:bCs/>
        </w:rPr>
        <w:t>Shelby L. Strausser,</w:t>
      </w:r>
      <w:r w:rsidRPr="006142ED">
        <w:rPr>
          <w:rFonts w:cs="Arial"/>
          <w:b/>
          <w:bCs/>
          <w:vertAlign w:val="superscript"/>
        </w:rPr>
        <w:t>‡</w:t>
      </w:r>
      <w:r w:rsidRPr="006142ED">
        <w:rPr>
          <w:rFonts w:cs="Arial"/>
        </w:rPr>
        <w:t xml:space="preserve"> Jacob Olson,</w:t>
      </w:r>
      <w:r w:rsidRPr="006142ED">
        <w:rPr>
          <w:rFonts w:cs="Arial"/>
          <w:vertAlign w:val="superscript"/>
        </w:rPr>
        <w:t>†</w:t>
      </w:r>
      <w:r w:rsidRPr="006142ED">
        <w:rPr>
          <w:rFonts w:cs="Arial"/>
        </w:rPr>
        <w:t xml:space="preserve"> Bill Boggess,</w:t>
      </w:r>
      <w:r w:rsidRPr="006142ED">
        <w:rPr>
          <w:rFonts w:cs="Arial"/>
          <w:vertAlign w:val="superscript"/>
        </w:rPr>
        <w:t>†</w:t>
      </w:r>
      <w:r w:rsidRPr="006142ED">
        <w:rPr>
          <w:rFonts w:cs="Arial"/>
        </w:rPr>
        <w:t xml:space="preserve"> David M. Jenkins,</w:t>
      </w:r>
      <w:r w:rsidRPr="006142ED">
        <w:rPr>
          <w:rFonts w:cs="Arial"/>
          <w:vertAlign w:val="superscript"/>
        </w:rPr>
        <w:t>‡</w:t>
      </w:r>
      <w:r w:rsidRPr="006142ED">
        <w:rPr>
          <w:rFonts w:cs="Arial"/>
        </w:rPr>
        <w:t>* and Jon P. Camden</w:t>
      </w:r>
      <w:r w:rsidRPr="006142ED">
        <w:rPr>
          <w:rFonts w:cs="Arial"/>
          <w:vertAlign w:val="superscript"/>
        </w:rPr>
        <w:t>†</w:t>
      </w:r>
      <w:r w:rsidRPr="006142ED">
        <w:rPr>
          <w:rFonts w:cs="Arial"/>
        </w:rPr>
        <w:t>*</w:t>
      </w:r>
    </w:p>
    <w:p w14:paraId="5635E374" w14:textId="7CF472F0" w:rsidR="00315581" w:rsidRPr="006142ED" w:rsidRDefault="00315581" w:rsidP="00315581">
      <w:pPr>
        <w:jc w:val="both"/>
        <w:rPr>
          <w:rFonts w:cs="Arial"/>
        </w:rPr>
      </w:pPr>
      <w:r w:rsidRPr="006142ED">
        <w:rPr>
          <w:rFonts w:cs="Arial"/>
        </w:rPr>
        <w:tab/>
        <w:t xml:space="preserve"> Gold surface chemistry lies at the center of advancements in heterogeneous catalysis, biosensors, and drug delivery systems. To utilize these surfaces, a self-assembled monolayer with functional groups is tethered to the surface. General surface functionalization performed using thiol chemistries are limited as thiols degrade in oxidative, </w:t>
      </w:r>
      <w:proofErr w:type="gramStart"/>
      <w:r w:rsidRPr="006142ED">
        <w:rPr>
          <w:rFonts w:cs="Arial"/>
        </w:rPr>
        <w:t>thermal</w:t>
      </w:r>
      <w:proofErr w:type="gramEnd"/>
      <w:r w:rsidRPr="006142ED">
        <w:rPr>
          <w:rFonts w:cs="Arial"/>
        </w:rPr>
        <w:t xml:space="preserve"> and biologically relevant environments. In </w:t>
      </w:r>
      <w:proofErr w:type="spellStart"/>
      <w:r w:rsidRPr="006142ED">
        <w:rPr>
          <w:rFonts w:cs="Arial"/>
        </w:rPr>
        <w:t>Crudden</w:t>
      </w:r>
      <w:proofErr w:type="spellEnd"/>
      <w:r w:rsidRPr="006142ED">
        <w:rPr>
          <w:rFonts w:cs="Arial"/>
        </w:rPr>
        <w:t xml:space="preserve">, Johnson, and our work, N-Heterocyclic carbenes (NHC) have proved to be superior </w:t>
      </w:r>
      <w:proofErr w:type="gramStart"/>
      <w:r w:rsidRPr="006142ED">
        <w:rPr>
          <w:rFonts w:cs="Arial"/>
        </w:rPr>
        <w:t>over</w:t>
      </w:r>
      <w:proofErr w:type="gramEnd"/>
      <w:r w:rsidRPr="006142ED">
        <w:rPr>
          <w:rFonts w:cs="Arial"/>
        </w:rPr>
        <w:t xml:space="preserve"> thiols due to their great stability in harsh conditions.  While NHCs are ideal to functionalize gold surfaces, the characterization methods for such surfaces have been limited to binary techniques (X-ray Photoelectron Microscopy and Scanning Electron Microscopy). Our original reports utilize surface-enhanced Raman spectroscopy (SERS), though this is limited to small molecule binding groups with low background signal to track reactions and in biological applications. In addition, SERS is dependent on the analyte of interest to be close to the surface for signal enhancement, therefore biologically relevant molecules might be too large to see using SERS. One method that is used for thiol coated gold nanoparticles is surface-assisted laser desorption ionization (SALDI) mass spectrometry, though this method has not been explored for NHC gold nanoparticles (AuNPs). With the Camden group at Notre Dame University, we report the synthesis of known and a newly synthesized deuterated </w:t>
      </w:r>
      <w:proofErr w:type="spellStart"/>
      <w:r w:rsidRPr="006142ED">
        <w:rPr>
          <w:rFonts w:cs="Arial"/>
        </w:rPr>
        <w:t>isotopologue</w:t>
      </w:r>
      <w:proofErr w:type="spellEnd"/>
      <w:r w:rsidRPr="006142ED">
        <w:rPr>
          <w:rFonts w:cs="Arial"/>
        </w:rPr>
        <w:t xml:space="preserve"> NHC gold chloride complexes and demonstrate </w:t>
      </w:r>
      <w:r w:rsidR="00A65AAA" w:rsidRPr="006142ED">
        <w:rPr>
          <w:rFonts w:cs="Arial"/>
        </w:rPr>
        <w:t>its</w:t>
      </w:r>
      <w:r w:rsidRPr="006142ED">
        <w:rPr>
          <w:rFonts w:cs="Arial"/>
        </w:rPr>
        <w:t xml:space="preserve"> characterization using SALDI.</w:t>
      </w:r>
    </w:p>
    <w:p w14:paraId="6C63B719" w14:textId="77777777" w:rsidR="00315581" w:rsidRPr="006142ED" w:rsidRDefault="00315581" w:rsidP="00315581">
      <w:pPr>
        <w:rPr>
          <w:rFonts w:cs="Arial"/>
        </w:rPr>
      </w:pPr>
      <w:r w:rsidRPr="006142ED">
        <w:rPr>
          <w:rFonts w:cs="Arial"/>
        </w:rPr>
        <w:br w:type="page"/>
      </w:r>
    </w:p>
    <w:p w14:paraId="487431BE" w14:textId="77777777" w:rsidR="00315581" w:rsidRPr="006142ED" w:rsidRDefault="00315581" w:rsidP="00315581">
      <w:pPr>
        <w:jc w:val="both"/>
        <w:rPr>
          <w:rFonts w:cs="Arial"/>
        </w:rPr>
      </w:pPr>
    </w:p>
    <w:p w14:paraId="2CA52303" w14:textId="5A5E532B" w:rsidR="00315581" w:rsidRPr="006142ED" w:rsidRDefault="00315581" w:rsidP="00315581">
      <w:pPr>
        <w:jc w:val="both"/>
        <w:rPr>
          <w:rFonts w:cs="Arial"/>
        </w:rPr>
      </w:pPr>
      <w:r w:rsidRPr="006142ED">
        <w:rPr>
          <w:rFonts w:cs="Arial"/>
        </w:rPr>
        <w:tab/>
        <w:t>My contribution to this manuscript was to synthesize previously published NHC-</w:t>
      </w:r>
      <w:proofErr w:type="spellStart"/>
      <w:r w:rsidRPr="006142ED">
        <w:rPr>
          <w:rFonts w:cs="Arial"/>
        </w:rPr>
        <w:t>AuCl</w:t>
      </w:r>
      <w:proofErr w:type="spellEnd"/>
      <w:r w:rsidRPr="006142ED">
        <w:rPr>
          <w:rFonts w:cs="Arial"/>
        </w:rPr>
        <w:t xml:space="preserve"> complexes (</w:t>
      </w:r>
      <w:r w:rsidRPr="006142ED">
        <w:rPr>
          <w:rFonts w:cs="Arial"/>
        </w:rPr>
        <w:fldChar w:fldCharType="begin"/>
      </w:r>
      <w:r w:rsidRPr="006142ED">
        <w:rPr>
          <w:rFonts w:cs="Arial"/>
        </w:rPr>
        <w:instrText xml:space="preserve"> REF _Ref66305644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rPr>
        <w:t xml:space="preserve">Scheme </w:t>
      </w:r>
      <w:r w:rsidR="00B821A7">
        <w:rPr>
          <w:rFonts w:cs="Arial"/>
          <w:b/>
          <w:noProof/>
        </w:rPr>
        <w:t>5</w:t>
      </w:r>
      <w:r w:rsidR="00B821A7" w:rsidRPr="006142ED">
        <w:rPr>
          <w:rFonts w:cs="Arial"/>
          <w:b/>
          <w:noProof/>
        </w:rPr>
        <w:t>.</w:t>
      </w:r>
      <w:r w:rsidR="00B821A7">
        <w:rPr>
          <w:rFonts w:cs="Arial"/>
          <w:b/>
          <w:noProof/>
        </w:rPr>
        <w:t>1</w:t>
      </w:r>
      <w:r w:rsidRPr="006142ED">
        <w:rPr>
          <w:rFonts w:cs="Arial"/>
        </w:rPr>
        <w:fldChar w:fldCharType="end"/>
      </w:r>
      <w:r w:rsidRPr="006142ED">
        <w:rPr>
          <w:rFonts w:cs="Arial"/>
        </w:rPr>
        <w:t>, top) that were necessary to develop a general method for SALDI to characterize NHC-AuNPs. In addition to previously published complexes, I synthesized and characterized a d</w:t>
      </w:r>
      <w:r w:rsidRPr="006142ED">
        <w:rPr>
          <w:rFonts w:cs="Arial"/>
          <w:vertAlign w:val="subscript"/>
        </w:rPr>
        <w:t>14</w:t>
      </w:r>
      <w:r w:rsidRPr="006142ED">
        <w:rPr>
          <w:rFonts w:cs="Arial"/>
        </w:rPr>
        <w:t>-benzimidazolium gold chloride complex (</w:t>
      </w:r>
      <w:r w:rsidRPr="006142ED">
        <w:rPr>
          <w:rFonts w:cs="Arial"/>
        </w:rPr>
        <w:fldChar w:fldCharType="begin"/>
      </w:r>
      <w:r w:rsidRPr="006142ED">
        <w:rPr>
          <w:rFonts w:cs="Arial"/>
        </w:rPr>
        <w:instrText xml:space="preserve"> REF _Ref66305644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rPr>
        <w:t xml:space="preserve">Scheme </w:t>
      </w:r>
      <w:r w:rsidR="00B821A7">
        <w:rPr>
          <w:rFonts w:cs="Arial"/>
          <w:b/>
          <w:noProof/>
        </w:rPr>
        <w:t>5</w:t>
      </w:r>
      <w:r w:rsidR="00B821A7" w:rsidRPr="006142ED">
        <w:rPr>
          <w:rFonts w:cs="Arial"/>
          <w:b/>
          <w:noProof/>
        </w:rPr>
        <w:t>.</w:t>
      </w:r>
      <w:r w:rsidR="00B821A7">
        <w:rPr>
          <w:rFonts w:cs="Arial"/>
          <w:b/>
          <w:noProof/>
        </w:rPr>
        <w:t>1</w:t>
      </w:r>
      <w:r w:rsidRPr="006142ED">
        <w:rPr>
          <w:rFonts w:cs="Arial"/>
        </w:rPr>
        <w:fldChar w:fldCharType="end"/>
      </w:r>
      <w:r w:rsidRPr="006142ED">
        <w:rPr>
          <w:rFonts w:cs="Arial"/>
        </w:rPr>
        <w:t xml:space="preserve">, bottom). All complexes were confirmed and characterized through </w:t>
      </w:r>
      <w:r w:rsidRPr="006142ED">
        <w:rPr>
          <w:rFonts w:cs="Arial"/>
          <w:vertAlign w:val="superscript"/>
        </w:rPr>
        <w:t>1</w:t>
      </w:r>
      <w:r w:rsidRPr="006142ED">
        <w:rPr>
          <w:rFonts w:cs="Arial"/>
        </w:rPr>
        <w:t xml:space="preserve">H NMR, </w:t>
      </w:r>
      <w:r w:rsidRPr="006142ED">
        <w:rPr>
          <w:rFonts w:cs="Arial"/>
          <w:vertAlign w:val="superscript"/>
        </w:rPr>
        <w:t>13</w:t>
      </w:r>
      <w:r w:rsidRPr="006142ED">
        <w:rPr>
          <w:rFonts w:cs="Arial"/>
        </w:rPr>
        <w:t xml:space="preserve">C NMR, HR-MS, and IR. Complexes </w:t>
      </w:r>
      <w:r w:rsidRPr="006142ED">
        <w:rPr>
          <w:rFonts w:cs="Arial"/>
          <w:b/>
          <w:bCs/>
        </w:rPr>
        <w:t>5.1</w:t>
      </w:r>
      <w:hyperlink w:anchor="_ENREF_1" w:tooltip="Fèvre, 2012 #43" w:history="1">
        <w:r w:rsidRPr="006142ED">
          <w:rPr>
            <w:rFonts w:cs="Arial"/>
          </w:rPr>
          <w:fldChar w:fldCharType="begin"/>
        </w:r>
        <w:r w:rsidRPr="006142ED">
          <w:rPr>
            <w:rFonts w:cs="Arial"/>
          </w:rPr>
          <w:instrText xml:space="preserve"> ADDIN EN.CITE &lt;EndNote&gt;&lt;Cite&gt;&lt;Author&gt;Fèvre&lt;/Author&gt;&lt;Year&gt;2012&lt;/Year&gt;&lt;RecNum&gt;43&lt;/RecNum&gt;&lt;DisplayText&gt;&lt;style face="superscript"&gt;1&lt;/style&gt;&lt;/DisplayText&gt;&lt;record&gt;&lt;rec-number&gt;43&lt;/rec-number&gt;&lt;foreign-keys&gt;&lt;key app="EN" db-id="xrxd59svtrf02keraz8ppfwze9pf29tt2e0v" timestamp="1596730825" guid="55e6d47c-44c0-42d1-a0ba-975d4e35ad02"&gt;43&lt;/key&gt;&lt;/foreign-keys&gt;&lt;ref-type name="Journal Article"&gt;17&lt;/ref-type&gt;&lt;contributors&gt;&lt;authors&gt;&lt;author&gt;Fèvre, Maréva&lt;/author&gt;&lt;author&gt;Pinaud, Julien&lt;/author&gt;&lt;author&gt;Leteneur, Alexandre&lt;/author&gt;&lt;author&gt;Gnanou, Yves&lt;/author&gt;&lt;author&gt;Vignolle, Joan&lt;/author&gt;&lt;author&gt;Taton, Daniel&lt;/author&gt;&lt;author&gt;Miqueu, Karinne&lt;/author&gt;&lt;author&gt;Sotiropoulos, Jean-Marc&lt;/author&gt;&lt;/authors&gt;&lt;/contributors&gt;&lt;titles&gt;&lt;title&gt;Imidazol(in)ium Hydrogen Carbonates as a Genuine Source of N-Heterocyclic Carbenes (NHCs): Applications to the Facile Preparation of NHC Metal Complexes and to NHC-Organocatalyzed Molecular and Macromolecular Syntheses&lt;/title&gt;&lt;secondary-title&gt;Journal of the American Chemical Society&lt;/secondary-title&gt;&lt;/titles&gt;&lt;periodical&gt;&lt;full-title&gt;Journal of the American Chemical Society&lt;/full-title&gt;&lt;/periodical&gt;&lt;pages&gt;6776-6784&lt;/pages&gt;&lt;volume&gt;134&lt;/volume&gt;&lt;number&gt;15&lt;/number&gt;&lt;dates&gt;&lt;year&gt;2012&lt;/year&gt;&lt;pub-dates&gt;&lt;date&gt;2012/04/18&lt;/date&gt;&lt;/pub-dates&gt;&lt;/dates&gt;&lt;publisher&gt;American Chemical Society&lt;/publisher&gt;&lt;isbn&gt;0002-7863&lt;/isbn&gt;&lt;urls&gt;&lt;related-urls&gt;&lt;url&gt;https://doi.org/10.1021/ja3005804&lt;/url&gt;&lt;/related-urls&gt;&lt;/urls&gt;&lt;electronic-resource-num&gt;10.1021/ja3005804&lt;/electronic-resource-num&gt;&lt;/record&gt;&lt;/Cite&gt;&lt;/EndNote&gt;</w:instrText>
        </w:r>
        <w:r w:rsidRPr="006142ED">
          <w:rPr>
            <w:rFonts w:cs="Arial"/>
          </w:rPr>
          <w:fldChar w:fldCharType="separate"/>
        </w:r>
        <w:r w:rsidRPr="006142ED">
          <w:rPr>
            <w:rFonts w:cs="Arial"/>
            <w:noProof/>
            <w:vertAlign w:val="superscript"/>
          </w:rPr>
          <w:t>1</w:t>
        </w:r>
        <w:r w:rsidRPr="006142ED">
          <w:rPr>
            <w:rFonts w:cs="Arial"/>
          </w:rPr>
          <w:fldChar w:fldCharType="end"/>
        </w:r>
      </w:hyperlink>
      <w:r w:rsidRPr="006142ED">
        <w:rPr>
          <w:rFonts w:cs="Arial"/>
          <w:b/>
          <w:bCs/>
        </w:rPr>
        <w:t xml:space="preserve"> </w:t>
      </w:r>
      <w:r w:rsidRPr="006142ED">
        <w:rPr>
          <w:rFonts w:cs="Arial"/>
        </w:rPr>
        <w:t xml:space="preserve">and </w:t>
      </w:r>
      <w:r w:rsidRPr="006142ED">
        <w:rPr>
          <w:rFonts w:cs="Arial"/>
          <w:b/>
          <w:bCs/>
        </w:rPr>
        <w:t>5.2</w:t>
      </w:r>
      <w:hyperlink w:anchor="_ENREF_2" w:tooltip="Man, 2018 #22" w:history="1">
        <w:r w:rsidRPr="006142ED">
          <w:rPr>
            <w:rFonts w:cs="Arial"/>
          </w:rPr>
          <w:fldChar w:fldCharType="begin"/>
        </w:r>
        <w:r w:rsidRPr="006142ED">
          <w:rPr>
            <w:rFonts w:cs="Arial"/>
          </w:rPr>
          <w:instrText xml:space="preserve"> ADDIN EN.CITE &lt;EndNote&gt;&lt;Cite&gt;&lt;Author&gt;Man&lt;/Author&gt;&lt;Year&gt;2018&lt;/Year&gt;&lt;RecNum&gt;22&lt;/RecNum&gt;&lt;DisplayText&gt;&lt;style face="superscript"&gt;2&lt;/style&gt;&lt;/DisplayText&gt;&lt;record&gt;&lt;rec-number&gt;22&lt;/rec-number&gt;&lt;foreign-keys&gt;&lt;key app="EN" db-id="xrxd59svtrf02keraz8ppfwze9pf29tt2e0v" timestamp="1596730822" guid="a1fa2595-92e5-4768-8351-64d9c7bcf06e"&gt;22&lt;/key&gt;&lt;/foreign-keys&gt;&lt;ref-type name="Journal Article"&gt;17&lt;/ref-type&gt;&lt;contributors&gt;&lt;authors&gt;&lt;author&gt;Man, Renee W. Y.&lt;/author&gt;&lt;author&gt;Li, C.-H.&lt;/author&gt;&lt;author&gt;MacLean, Michael W. A.&lt;/author&gt;&lt;author&gt;Zenkina, Olena V.&lt;/author&gt;&lt;author&gt;Zamora, Matthew T.&lt;/author&gt;&lt;author&gt;Saunders, Lisa N.&lt;/author&gt;&lt;author&gt;Rousina-Webb, Alexander&lt;/author&gt;&lt;author&gt;Nambo, Masakazu&lt;/author&gt;&lt;author&gt;Crudden, Cathleen M.&lt;/author&gt;&lt;/authors&gt;&lt;/contributors&gt;&lt;titles&gt;&lt;title&gt;Ultrastable Gold Nanoparticles Modified by Bidentate N-Heterocyclic Carbene Ligands&lt;/title&gt;&lt;secondary-title&gt;Journal of the American Chemical Society&lt;/secondary-title&gt;&lt;/titles&gt;&lt;periodical&gt;&lt;full-title&gt;Journal of the American Chemical Society&lt;/full-title&gt;&lt;/periodical&gt;&lt;pages&gt;1576-1579&lt;/pages&gt;&lt;volume&gt;140&lt;/volume&gt;&lt;number&gt;5&lt;/number&gt;&lt;dates&gt;&lt;year&gt;2018&lt;/year&gt;&lt;pub-dates&gt;&lt;date&gt;2018/02/07&lt;/date&gt;&lt;/pub-dates&gt;&lt;/dates&gt;&lt;publisher&gt;American Chemical Society&lt;/publisher&gt;&lt;isbn&gt;0002-7863&lt;/isbn&gt;&lt;urls&gt;&lt;related-urls&gt;&lt;url&gt;https://doi.org/10.1021/jacs.7b08516&lt;/url&gt;&lt;/related-urls&gt;&lt;/urls&gt;&lt;electronic-resource-num&gt;10.1021/jacs.7b08516&lt;/electronic-resource-num&gt;&lt;/record&gt;&lt;/Cite&gt;&lt;/EndNote&gt;</w:instrText>
        </w:r>
        <w:r w:rsidRPr="006142ED">
          <w:rPr>
            <w:rFonts w:cs="Arial"/>
          </w:rPr>
          <w:fldChar w:fldCharType="separate"/>
        </w:r>
        <w:r w:rsidRPr="006142ED">
          <w:rPr>
            <w:rFonts w:cs="Arial"/>
            <w:noProof/>
            <w:vertAlign w:val="superscript"/>
          </w:rPr>
          <w:t>2</w:t>
        </w:r>
        <w:r w:rsidRPr="006142ED">
          <w:rPr>
            <w:rFonts w:cs="Arial"/>
          </w:rPr>
          <w:fldChar w:fldCharType="end"/>
        </w:r>
      </w:hyperlink>
      <w:r w:rsidRPr="006142ED">
        <w:rPr>
          <w:rFonts w:cs="Arial"/>
        </w:rPr>
        <w:t xml:space="preserve"> match previous literature. The synthesis of </w:t>
      </w:r>
      <w:r w:rsidRPr="006142ED">
        <w:rPr>
          <w:rFonts w:cs="Arial"/>
          <w:b/>
          <w:bCs/>
        </w:rPr>
        <w:t>6.3</w:t>
      </w:r>
      <w:r w:rsidRPr="006142ED">
        <w:rPr>
          <w:rFonts w:cs="Arial"/>
        </w:rPr>
        <w:t xml:space="preserve"> starts with the d</w:t>
      </w:r>
      <w:r w:rsidRPr="006142ED">
        <w:rPr>
          <w:rFonts w:cs="Arial"/>
          <w:vertAlign w:val="subscript"/>
        </w:rPr>
        <w:t>14</w:t>
      </w:r>
      <w:r w:rsidRPr="006142ED">
        <w:rPr>
          <w:rFonts w:cs="Arial"/>
        </w:rPr>
        <w:t>-benzimidazolium bromide salt, which was synthesized following our previous publication.</w:t>
      </w:r>
      <w:hyperlink w:anchor="_ENREF_3" w:tooltip="Trujillo, 2018 #141" w:history="1">
        <w:r w:rsidRPr="006142ED">
          <w:rPr>
            <w:rFonts w:cs="Arial"/>
          </w:rPr>
          <w:fldChar w:fldCharType="begin"/>
        </w:r>
        <w:r w:rsidRPr="006142ED">
          <w:rPr>
            <w:rFonts w:cs="Arial"/>
          </w:rPr>
          <w:instrText xml:space="preserve"> ADDIN EN.CITE &lt;EndNote&gt;&lt;Cite&gt;&lt;Author&gt;Trujillo&lt;/Author&gt;&lt;Year&gt;2018&lt;/Year&gt;&lt;RecNum&gt;141&lt;/RecNum&gt;&lt;DisplayText&gt;&lt;style face="superscript"&gt;3&lt;/style&gt;&lt;/DisplayText&gt;&lt;record&gt;&lt;rec-number&gt;141&lt;/rec-number&gt;&lt;foreign-keys&gt;&lt;key app="EN" db-id="xrxd59svtrf02keraz8ppfwze9pf29tt2e0v" timestamp="1610820371" guid="9ec5f2e8-3e38-44fb-8e4a-c9999b6e76d1"&gt;141&lt;/key&gt;&lt;/foreign-keys&gt;&lt;ref-type name="Journal Article"&gt;17&lt;/ref-type&gt;&lt;contributors&gt;&lt;authors&gt;&lt;author&gt;Trujillo, Michael J.&lt;/author&gt;&lt;author&gt;Strausser, Shelby L.&lt;/author&gt;&lt;author&gt;Becca, Jeffrey C.&lt;/author&gt;&lt;author&gt;DeJesus, Joseph F.&lt;/author&gt;&lt;author&gt;Jensen, Lasse&lt;/author&gt;&lt;author&gt;Jenkins, David M.&lt;/author&gt;&lt;author&gt;Camden, Jon P.&lt;/author&gt;&lt;/authors&gt;&lt;/contributors&gt;&lt;titles&gt;&lt;title&gt;Using SERS To Understand the Binding of N-Heterocyclic Carbenes to Gold Surfaces&lt;/title&gt;&lt;secondary-title&gt;The Journal of Physical Chemistry Letters&lt;/secondary-title&gt;&lt;/titles&gt;&lt;periodical&gt;&lt;full-title&gt;The Journal of Physical Chemistry Letters&lt;/full-title&gt;&lt;/periodical&gt;&lt;pages&gt;6779-6785&lt;/pages&gt;&lt;volume&gt;9&lt;/volume&gt;&lt;number&gt;23&lt;/number&gt;&lt;dates&gt;&lt;year&gt;2018&lt;/year&gt;&lt;pub-dates&gt;&lt;date&gt;2018/12/06&lt;/date&gt;&lt;/pub-dates&gt;&lt;/dates&gt;&lt;publisher&gt;American Chemical Society&lt;/publisher&gt;&lt;urls&gt;&lt;related-urls&gt;&lt;url&gt;https://doi.org/10.1021/acs.jpclett.8b02764&lt;/url&gt;&lt;/related-urls&gt;&lt;/urls&gt;&lt;electronic-resource-num&gt;10.1021/acs.jpclett.8b02764&lt;/electronic-resource-num&gt;&lt;/record&gt;&lt;/Cite&gt;&lt;/EndNote&gt;</w:instrText>
        </w:r>
        <w:r w:rsidRPr="006142ED">
          <w:rPr>
            <w:rFonts w:cs="Arial"/>
          </w:rPr>
          <w:fldChar w:fldCharType="separate"/>
        </w:r>
        <w:r w:rsidRPr="006142ED">
          <w:rPr>
            <w:rFonts w:cs="Arial"/>
            <w:noProof/>
            <w:vertAlign w:val="superscript"/>
          </w:rPr>
          <w:t>3</w:t>
        </w:r>
        <w:r w:rsidRPr="006142ED">
          <w:rPr>
            <w:rFonts w:cs="Arial"/>
          </w:rPr>
          <w:fldChar w:fldCharType="end"/>
        </w:r>
      </w:hyperlink>
      <w:r w:rsidRPr="006142ED">
        <w:rPr>
          <w:rFonts w:cs="Arial"/>
        </w:rPr>
        <w:t xml:space="preserve"> In an nitrogen filled glovebox the bromide salt was deprotonated with KHMDS for two hours. Afterwards, the mixture was filtered over Celite to remove KBr from the reaction. This solution was added to a vial containing </w:t>
      </w:r>
      <w:proofErr w:type="gramStart"/>
      <w:r w:rsidRPr="006142ED">
        <w:rPr>
          <w:rFonts w:cs="Arial"/>
        </w:rPr>
        <w:t>Au(</w:t>
      </w:r>
      <w:proofErr w:type="gramEnd"/>
      <w:r w:rsidRPr="006142ED">
        <w:rPr>
          <w:rFonts w:cs="Arial"/>
        </w:rPr>
        <w:t>SMe</w:t>
      </w:r>
      <w:r w:rsidRPr="006142ED">
        <w:rPr>
          <w:rFonts w:cs="Arial"/>
          <w:vertAlign w:val="subscript"/>
        </w:rPr>
        <w:t>2</w:t>
      </w:r>
      <w:r w:rsidRPr="006142ED">
        <w:rPr>
          <w:rFonts w:cs="Arial"/>
        </w:rPr>
        <w:t xml:space="preserve">)Cl and stirred for 24 hours. The reaction was worked up in air by removing the solvent, extracting the residue with methylene chloride, and filtering over a Celite pad. The solvent of the filtrate was reduced to 2 mL and was added to hexanes to precipitate the product. The solid was collected, yielding </w:t>
      </w:r>
      <w:r w:rsidRPr="006142ED">
        <w:rPr>
          <w:rFonts w:cs="Arial"/>
          <w:b/>
          <w:bCs/>
        </w:rPr>
        <w:t>6.3</w:t>
      </w:r>
      <w:r w:rsidRPr="006142ED">
        <w:rPr>
          <w:rFonts w:cs="Arial"/>
        </w:rPr>
        <w:t xml:space="preserve"> as a white solid. Confirmation of the product from the starting bromide salt was</w:t>
      </w:r>
      <w:r w:rsidR="00240461" w:rsidRPr="006142ED">
        <w:rPr>
          <w:rFonts w:cs="Arial"/>
        </w:rPr>
        <w:t xml:space="preserve"> shown</w:t>
      </w:r>
      <w:r w:rsidRPr="006142ED">
        <w:rPr>
          <w:rFonts w:cs="Arial"/>
        </w:rPr>
        <w:t xml:space="preserve"> by the </w:t>
      </w:r>
      <w:r w:rsidR="00240461" w:rsidRPr="006142ED">
        <w:rPr>
          <w:rFonts w:cs="Arial"/>
        </w:rPr>
        <w:t>disappearance</w:t>
      </w:r>
      <w:r w:rsidRPr="006142ED">
        <w:rPr>
          <w:rFonts w:cs="Arial"/>
        </w:rPr>
        <w:t xml:space="preserve"> of the C2 C-H around 9 ppm in the </w:t>
      </w:r>
      <w:r w:rsidRPr="006142ED">
        <w:rPr>
          <w:rFonts w:cs="Arial"/>
          <w:vertAlign w:val="superscript"/>
        </w:rPr>
        <w:t>1</w:t>
      </w:r>
      <w:r w:rsidRPr="006142ED">
        <w:rPr>
          <w:rFonts w:cs="Arial"/>
        </w:rPr>
        <w:t xml:space="preserve">H NMR and with the shift of the C2 carbon peak from 130 ppm to 176 ppm in the </w:t>
      </w:r>
      <w:r w:rsidRPr="006142ED">
        <w:rPr>
          <w:rFonts w:cs="Arial"/>
          <w:vertAlign w:val="superscript"/>
        </w:rPr>
        <w:t>13</w:t>
      </w:r>
      <w:r w:rsidRPr="006142ED">
        <w:rPr>
          <w:rFonts w:cs="Arial"/>
        </w:rPr>
        <w:t xml:space="preserve">C NMR. This contribution of synthesis allowed for the Camden group to develop a general method for characterization of NHC coated AuNPs using SALDI. </w:t>
      </w:r>
      <w:r w:rsidRPr="006142ED">
        <w:rPr>
          <w:rFonts w:cs="Arial"/>
          <w:b/>
          <w:bCs/>
        </w:rPr>
        <w:br w:type="page"/>
      </w:r>
    </w:p>
    <w:p w14:paraId="563CED86" w14:textId="2BE8E9A4" w:rsidR="00315581" w:rsidRPr="006142ED" w:rsidRDefault="00315581" w:rsidP="00315581">
      <w:pPr>
        <w:pStyle w:val="Caption"/>
        <w:keepNext/>
        <w:rPr>
          <w:rFonts w:cs="Arial"/>
        </w:rPr>
      </w:pPr>
      <w:bookmarkStart w:id="277" w:name="_Ref66305644"/>
      <w:bookmarkStart w:id="278" w:name="_Ref66305625"/>
      <w:bookmarkStart w:id="279" w:name="_Toc69138056"/>
      <w:bookmarkStart w:id="280" w:name="_Toc69388775"/>
      <w:r w:rsidRPr="006142ED">
        <w:rPr>
          <w:rFonts w:cs="Arial"/>
          <w:b/>
        </w:rPr>
        <w:lastRenderedPageBreak/>
        <w:t xml:space="preserve">Scheme </w:t>
      </w:r>
      <w:r w:rsidRPr="006142ED">
        <w:rPr>
          <w:rFonts w:cs="Arial"/>
          <w:b/>
        </w:rPr>
        <w:fldChar w:fldCharType="begin"/>
      </w:r>
      <w:r w:rsidRPr="006142ED">
        <w:rPr>
          <w:rFonts w:cs="Arial"/>
          <w:b/>
        </w:rPr>
        <w:instrText xml:space="preserve"> STYLEREF 1 \s </w:instrText>
      </w:r>
      <w:r w:rsidRPr="006142ED">
        <w:rPr>
          <w:rFonts w:cs="Arial"/>
          <w:b/>
        </w:rPr>
        <w:fldChar w:fldCharType="separate"/>
      </w:r>
      <w:r w:rsidR="00B821A7">
        <w:rPr>
          <w:rFonts w:cs="Arial"/>
          <w:b/>
          <w:noProof/>
        </w:rPr>
        <w:t>5</w:t>
      </w:r>
      <w:r w:rsidRPr="006142ED">
        <w:rPr>
          <w:rFonts w:cs="Arial"/>
          <w:b/>
        </w:rPr>
        <w:fldChar w:fldCharType="end"/>
      </w:r>
      <w:r w:rsidRPr="006142ED">
        <w:rPr>
          <w:rFonts w:cs="Arial"/>
          <w:b/>
        </w:rPr>
        <w:t>.</w:t>
      </w:r>
      <w:r w:rsidRPr="006142ED">
        <w:rPr>
          <w:rFonts w:cs="Arial"/>
          <w:b/>
        </w:rPr>
        <w:fldChar w:fldCharType="begin"/>
      </w:r>
      <w:r w:rsidRPr="006142ED">
        <w:rPr>
          <w:rFonts w:cs="Arial"/>
          <w:b/>
        </w:rPr>
        <w:instrText xml:space="preserve"> SEQ Scheme \* ARABIC \s 1 </w:instrText>
      </w:r>
      <w:r w:rsidRPr="006142ED">
        <w:rPr>
          <w:rFonts w:cs="Arial"/>
          <w:b/>
        </w:rPr>
        <w:fldChar w:fldCharType="separate"/>
      </w:r>
      <w:r w:rsidR="00B821A7">
        <w:rPr>
          <w:rFonts w:cs="Arial"/>
          <w:b/>
          <w:noProof/>
        </w:rPr>
        <w:t>1</w:t>
      </w:r>
      <w:r w:rsidRPr="006142ED">
        <w:rPr>
          <w:rFonts w:cs="Arial"/>
          <w:b/>
        </w:rPr>
        <w:fldChar w:fldCharType="end"/>
      </w:r>
      <w:bookmarkEnd w:id="277"/>
      <w:r w:rsidRPr="006142ED">
        <w:rPr>
          <w:rFonts w:cs="Arial"/>
          <w:b/>
        </w:rPr>
        <w:t>:</w:t>
      </w:r>
      <w:r w:rsidRPr="006142ED">
        <w:rPr>
          <w:rFonts w:cs="Arial"/>
        </w:rPr>
        <w:t xml:space="preserve"> Target molecules previously synthesized (top). Synthesis of </w:t>
      </w:r>
      <w:r w:rsidRPr="006142ED">
        <w:rPr>
          <w:rFonts w:cs="Arial"/>
          <w:b/>
          <w:bCs/>
        </w:rPr>
        <w:t>5.3</w:t>
      </w:r>
      <w:r w:rsidRPr="006142ED">
        <w:rPr>
          <w:rFonts w:cs="Arial"/>
        </w:rPr>
        <w:t xml:space="preserve"> from previously synthesized benzimidazolium bromide salt.</w:t>
      </w:r>
      <w:bookmarkEnd w:id="278"/>
      <w:bookmarkEnd w:id="279"/>
      <w:bookmarkEnd w:id="280"/>
      <w:r w:rsidRPr="006142ED">
        <w:rPr>
          <w:rFonts w:cs="Arial"/>
        </w:rPr>
        <w:t xml:space="preserve"> </w:t>
      </w:r>
    </w:p>
    <w:p w14:paraId="7A7119CC" w14:textId="77777777" w:rsidR="00315581" w:rsidRPr="006142ED" w:rsidRDefault="00315581" w:rsidP="00315581">
      <w:pPr>
        <w:jc w:val="center"/>
        <w:rPr>
          <w:rFonts w:cs="Arial"/>
          <w:b/>
          <w:bCs/>
        </w:rPr>
      </w:pPr>
      <w:r w:rsidRPr="006142ED">
        <w:rPr>
          <w:rFonts w:cs="Arial"/>
        </w:rPr>
        <w:object w:dxaOrig="11085" w:dyaOrig="8282" w14:anchorId="3EECCA07">
          <v:shape id="_x0000_i1131" type="#_x0000_t75" style="width:329.8pt;height:247.2pt" o:ole="">
            <v:imagedata r:id="rId309" o:title=""/>
          </v:shape>
          <o:OLEObject Type="Embed" ProgID="ChemDraw.Document.6.0" ShapeID="_x0000_i1131" DrawAspect="Content" ObjectID="_1680859495" r:id="rId310"/>
        </w:object>
      </w:r>
      <w:r w:rsidRPr="006142ED">
        <w:rPr>
          <w:rFonts w:cs="Arial"/>
          <w:b/>
          <w:bCs/>
        </w:rPr>
        <w:br w:type="page"/>
      </w:r>
    </w:p>
    <w:p w14:paraId="5FF7AB6E" w14:textId="77777777" w:rsidR="00315581" w:rsidRPr="006142ED" w:rsidRDefault="00315581" w:rsidP="00315581">
      <w:pPr>
        <w:jc w:val="both"/>
        <w:rPr>
          <w:rFonts w:cs="Arial"/>
          <w:b/>
          <w:bCs/>
        </w:rPr>
      </w:pPr>
      <w:r w:rsidRPr="006142ED">
        <w:rPr>
          <w:rFonts w:cs="Arial"/>
          <w:b/>
          <w:bCs/>
        </w:rPr>
        <w:lastRenderedPageBreak/>
        <w:t xml:space="preserve">Surface-Enhanced </w:t>
      </w:r>
      <w:proofErr w:type="gramStart"/>
      <w:r w:rsidRPr="006142ED">
        <w:rPr>
          <w:rFonts w:cs="Arial"/>
          <w:b/>
          <w:bCs/>
        </w:rPr>
        <w:t>Spatially-Offset</w:t>
      </w:r>
      <w:proofErr w:type="gramEnd"/>
      <w:r w:rsidRPr="006142ED">
        <w:rPr>
          <w:rFonts w:cs="Arial"/>
          <w:b/>
          <w:bCs/>
        </w:rPr>
        <w:t xml:space="preserve"> Raman Spectroscopy for Non-invasive Deep Tissue Chemical Sensing.</w:t>
      </w:r>
    </w:p>
    <w:p w14:paraId="3B7892C6" w14:textId="77777777" w:rsidR="00315581" w:rsidRPr="006142ED" w:rsidRDefault="00315581" w:rsidP="00315581">
      <w:pPr>
        <w:jc w:val="both"/>
        <w:rPr>
          <w:rFonts w:cs="Arial"/>
          <w:sz w:val="22"/>
          <w:szCs w:val="20"/>
        </w:rPr>
      </w:pPr>
      <w:r w:rsidRPr="006142ED">
        <w:rPr>
          <w:rFonts w:cs="Arial"/>
          <w:sz w:val="22"/>
          <w:szCs w:val="20"/>
        </w:rPr>
        <w:t xml:space="preserve">Paula A. Pimiento, </w:t>
      </w:r>
      <w:r w:rsidRPr="006142ED">
        <w:rPr>
          <w:rFonts w:cs="Arial"/>
          <w:b/>
          <w:bCs/>
          <w:sz w:val="22"/>
          <w:szCs w:val="20"/>
        </w:rPr>
        <w:t>Shelby L. Strausser</w:t>
      </w:r>
      <w:r w:rsidRPr="006142ED">
        <w:rPr>
          <w:rFonts w:cs="Arial"/>
          <w:sz w:val="22"/>
          <w:szCs w:val="20"/>
        </w:rPr>
        <w:t xml:space="preserve">, Jon P. Camden, David M. </w:t>
      </w:r>
      <w:proofErr w:type="gramStart"/>
      <w:r w:rsidRPr="006142ED">
        <w:rPr>
          <w:rFonts w:cs="Arial"/>
          <w:sz w:val="22"/>
          <w:szCs w:val="20"/>
        </w:rPr>
        <w:t>Jenkins,*</w:t>
      </w:r>
      <w:proofErr w:type="gramEnd"/>
      <w:r w:rsidRPr="006142ED">
        <w:rPr>
          <w:rFonts w:cs="Arial"/>
          <w:sz w:val="22"/>
          <w:szCs w:val="20"/>
        </w:rPr>
        <w:t xml:space="preserve"> and Bhavya Sharma*</w:t>
      </w:r>
    </w:p>
    <w:p w14:paraId="1BA37A6B" w14:textId="05EA6DBC" w:rsidR="00315581" w:rsidRPr="006142ED" w:rsidRDefault="00315581" w:rsidP="00315581">
      <w:pPr>
        <w:ind w:firstLine="288"/>
        <w:jc w:val="both"/>
        <w:rPr>
          <w:rFonts w:cs="Arial"/>
        </w:rPr>
      </w:pPr>
      <w:r w:rsidRPr="006142ED">
        <w:rPr>
          <w:rFonts w:cs="Arial"/>
        </w:rPr>
        <w:t>Optical sensors for </w:t>
      </w:r>
      <w:r w:rsidRPr="006142ED">
        <w:rPr>
          <w:rFonts w:cs="Arial"/>
          <w:i/>
          <w:iCs/>
        </w:rPr>
        <w:t>in vivo</w:t>
      </w:r>
      <w:r w:rsidRPr="006142ED">
        <w:rPr>
          <w:rFonts w:cs="Arial"/>
        </w:rPr>
        <w:t xml:space="preserve"> sensing are limited to within a few millimeters of depth in tissue, constraining their applications, but, critically, they can provide chemical information by observing chemical phenomena such as bond vibrations. By combining surface-enhanced Raman spectroscopy (SERS) and </w:t>
      </w:r>
      <w:proofErr w:type="gramStart"/>
      <w:r w:rsidRPr="006142ED">
        <w:rPr>
          <w:rFonts w:cs="Arial"/>
        </w:rPr>
        <w:t>spatially-offset</w:t>
      </w:r>
      <w:proofErr w:type="gramEnd"/>
      <w:r w:rsidRPr="006142ED">
        <w:rPr>
          <w:rFonts w:cs="Arial"/>
        </w:rPr>
        <w:t xml:space="preserve"> Raman spectroscopy (SORS), commonly referred to as SESORS, vibrational signatures can be detected, for the first time, up to 26 mm deep in porcine tissue. The SERS probe is a 40 nm gold nanoparticle (AuNP) functionalized with a nitro-N-heterocyclic carbene (NHC) ligand. The NHC ligand</w:t>
      </w:r>
      <w:r w:rsidR="00240461" w:rsidRPr="006142ED">
        <w:rPr>
          <w:rFonts w:cs="Arial"/>
        </w:rPr>
        <w:t>s</w:t>
      </w:r>
      <w:r w:rsidRPr="006142ED">
        <w:rPr>
          <w:rFonts w:cs="Arial"/>
        </w:rPr>
        <w:t xml:space="preserve"> show greater stability and robustness compared to traditional thiol-based probes. Furthermore, the SESORS signal of NHC-AuNPs injected at 6 mm depth in tissue is detected immediately after injection and remains detectable in tissue up to 15 hours later. These combined results demonstrate that with appropriate probes SESORS shows great promise for chemical sensing and imaging at tissue depths and time scales that are relevant for medicinal tomography.</w:t>
      </w:r>
    </w:p>
    <w:p w14:paraId="699C0F18" w14:textId="77777777" w:rsidR="00315581" w:rsidRPr="006142ED" w:rsidRDefault="00315581" w:rsidP="00315581">
      <w:pPr>
        <w:rPr>
          <w:rFonts w:cs="Arial"/>
        </w:rPr>
      </w:pPr>
      <w:r w:rsidRPr="006142ED">
        <w:rPr>
          <w:rFonts w:cs="Arial"/>
        </w:rPr>
        <w:br w:type="page"/>
      </w:r>
    </w:p>
    <w:p w14:paraId="22FBFCB6" w14:textId="77777777" w:rsidR="00315581" w:rsidRPr="006142ED" w:rsidRDefault="00315581" w:rsidP="00315581">
      <w:pPr>
        <w:ind w:firstLine="288"/>
        <w:jc w:val="both"/>
        <w:rPr>
          <w:rFonts w:cs="Arial"/>
        </w:rPr>
      </w:pPr>
    </w:p>
    <w:p w14:paraId="381AA8A9" w14:textId="77777777" w:rsidR="00315581" w:rsidRPr="006142ED" w:rsidRDefault="00315581" w:rsidP="00315581">
      <w:pPr>
        <w:ind w:firstLine="288"/>
        <w:jc w:val="both"/>
        <w:rPr>
          <w:rFonts w:cs="Arial"/>
        </w:rPr>
      </w:pPr>
      <w:r w:rsidRPr="006142ED">
        <w:rPr>
          <w:rFonts w:cs="Arial"/>
        </w:rPr>
        <w:t>My contribution to this manuscript was to synthesize the NO</w:t>
      </w:r>
      <w:r w:rsidRPr="006142ED">
        <w:rPr>
          <w:rFonts w:cs="Arial"/>
          <w:vertAlign w:val="subscript"/>
        </w:rPr>
        <w:t>2</w:t>
      </w:r>
      <w:r w:rsidRPr="006142ED">
        <w:rPr>
          <w:rFonts w:cs="Arial"/>
        </w:rPr>
        <w:t>-benzimidazolium-AuI complex (</w:t>
      </w:r>
      <w:r w:rsidRPr="006142ED">
        <w:rPr>
          <w:rFonts w:cs="Arial"/>
          <w:b/>
          <w:bCs/>
        </w:rPr>
        <w:t>5.4</w:t>
      </w:r>
      <w:r w:rsidRPr="006142ED">
        <w:rPr>
          <w:rFonts w:cs="Arial"/>
        </w:rPr>
        <w:t>) and place them onto 40 nm sized nanoparticles. The Au complex was synthesized following our previous publication.</w:t>
      </w:r>
      <w:hyperlink w:anchor="_ENREF_4"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face="superscript"&gt;4&lt;/style&gt;&lt;/DisplayText&gt;&lt;record&gt;&lt;rec-number&gt;140&lt;/rec-number&gt;&lt;foreign-keys&gt;&lt;key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4</w:t>
        </w:r>
        <w:r w:rsidRPr="006142ED">
          <w:rPr>
            <w:rFonts w:cs="Arial"/>
          </w:rPr>
          <w:fldChar w:fldCharType="end"/>
        </w:r>
      </w:hyperlink>
      <w:r w:rsidRPr="006142ED">
        <w:rPr>
          <w:rFonts w:cs="Arial"/>
        </w:rPr>
        <w:t xml:space="preserve"> I then synthesized 40 nm AuNPs following the method of </w:t>
      </w:r>
      <w:proofErr w:type="spellStart"/>
      <w:r w:rsidRPr="006142ED">
        <w:rPr>
          <w:rFonts w:cs="Arial"/>
        </w:rPr>
        <w:t>Frens</w:t>
      </w:r>
      <w:proofErr w:type="spellEnd"/>
      <w:r w:rsidRPr="006142ED">
        <w:rPr>
          <w:rFonts w:cs="Arial"/>
        </w:rPr>
        <w:t>.</w:t>
      </w:r>
      <w:hyperlink w:anchor="_ENREF_5" w:tooltip="Frens, 1973 #187" w:history="1">
        <w:r w:rsidRPr="006142ED">
          <w:rPr>
            <w:rFonts w:cs="Arial"/>
          </w:rPr>
          <w:fldChar w:fldCharType="begin"/>
        </w:r>
        <w:r w:rsidRPr="006142ED">
          <w:rPr>
            <w:rFonts w:cs="Arial"/>
          </w:rPr>
          <w:instrText xml:space="preserve"> ADDIN EN.CITE &lt;EndNote&gt;&lt;Cite&gt;&lt;Author&gt;Frens&lt;/Author&gt;&lt;Year&gt;1973&lt;/Year&gt;&lt;RecNum&gt;187&lt;/RecNum&gt;&lt;DisplayText&gt;&lt;style face="superscript"&gt;5&lt;/style&gt;&lt;/DisplayText&gt;&lt;record&gt;&lt;rec-number&gt;187&lt;/rec-number&gt;&lt;foreign-keys&gt;&lt;key app="EN" db-id="xrxd59svtrf02keraz8ppfwze9pf29tt2e0v" timestamp="1615476476" guid="c58abc4d-24b4-442f-bc2f-d31edd756224"&gt;187&lt;/key&gt;&lt;/foreign-keys&gt;&lt;ref-type name="Journal Article"&gt;17&lt;/ref-type&gt;&lt;contributors&gt;&lt;authors&gt;&lt;author&gt;Frens, G.&lt;/author&gt;&lt;/authors&gt;&lt;/contributors&gt;&lt;titles&gt;&lt;title&gt;Controlled Nucleation for the Regulation of the Particle Size in Monodisperse Gold Suspensions&lt;/title&gt;&lt;secondary-title&gt;Nature Physical Science&lt;/secondary-title&gt;&lt;/titles&gt;&lt;periodical&gt;&lt;full-title&gt;Nature Physical Science&lt;/full-title&gt;&lt;/periodical&gt;&lt;pages&gt;20-22&lt;/pages&gt;&lt;volume&gt;241&lt;/volume&gt;&lt;number&gt;105&lt;/number&gt;&lt;dates&gt;&lt;year&gt;1973&lt;/year&gt;&lt;pub-dates&gt;&lt;date&gt;1973/01/01&lt;/date&gt;&lt;/pub-dates&gt;&lt;/dates&gt;&lt;isbn&gt;2058-1106&lt;/isbn&gt;&lt;urls&gt;&lt;related-urls&gt;&lt;url&gt;https://doi.org/10.1038/physci241020a0&lt;/url&gt;&lt;/related-urls&gt;&lt;/urls&gt;&lt;electronic-resource-num&gt;10.1038/physci241020a0&lt;/electronic-resource-num&gt;&lt;/record&gt;&lt;/Cite&gt;&lt;/EndNote&gt;</w:instrText>
        </w:r>
        <w:r w:rsidRPr="006142ED">
          <w:rPr>
            <w:rFonts w:cs="Arial"/>
          </w:rPr>
          <w:fldChar w:fldCharType="separate"/>
        </w:r>
        <w:r w:rsidRPr="006142ED">
          <w:rPr>
            <w:rFonts w:cs="Arial"/>
            <w:noProof/>
            <w:vertAlign w:val="superscript"/>
          </w:rPr>
          <w:t>5</w:t>
        </w:r>
        <w:r w:rsidRPr="006142ED">
          <w:rPr>
            <w:rFonts w:cs="Arial"/>
          </w:rPr>
          <w:fldChar w:fldCharType="end"/>
        </w:r>
      </w:hyperlink>
      <w:r w:rsidRPr="006142ED">
        <w:rPr>
          <w:rFonts w:cs="Arial"/>
        </w:rPr>
        <w:t xml:space="preserve"> The resulting nanoparticles exhibit a plasmon band at 527 nm measured by UV-VIS spectroscopy. The purpose was to test the stability of thiols versus NHCs on AuNPs in tissues. This was done following our previous method</w:t>
      </w:r>
      <w:hyperlink w:anchor="_ENREF_4"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face="superscript"&gt;4&lt;/style&gt;&lt;/DisplayText&gt;&lt;record&gt;&lt;rec-number&gt;140&lt;/rec-number&gt;&lt;foreign-keys&gt;&lt;key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4</w:t>
        </w:r>
        <w:r w:rsidRPr="006142ED">
          <w:rPr>
            <w:rFonts w:cs="Arial"/>
          </w:rPr>
          <w:fldChar w:fldCharType="end"/>
        </w:r>
      </w:hyperlink>
      <w:r w:rsidRPr="006142ED">
        <w:rPr>
          <w:rFonts w:cs="Arial"/>
        </w:rPr>
        <w:t xml:space="preserve"> keeping the overall concentration of the ligands in solution the same. 1.42 µL of a 1mM solution of </w:t>
      </w:r>
      <w:r w:rsidRPr="006142ED">
        <w:rPr>
          <w:rFonts w:cs="Arial"/>
          <w:b/>
          <w:bCs/>
        </w:rPr>
        <w:t>5.4</w:t>
      </w:r>
      <w:r w:rsidRPr="006142ED">
        <w:rPr>
          <w:rFonts w:cs="Arial"/>
        </w:rPr>
        <w:t xml:space="preserve"> in CH</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was added to 20 mL of the 40 nm AuNPs. The AuNP solution was agitated on an orbital shaker (</w:t>
      </w:r>
      <w:proofErr w:type="spellStart"/>
      <w:r w:rsidRPr="006142ED">
        <w:rPr>
          <w:rFonts w:cs="Arial"/>
        </w:rPr>
        <w:t>MaxQ</w:t>
      </w:r>
      <w:proofErr w:type="spellEnd"/>
      <w:r w:rsidRPr="006142ED">
        <w:rPr>
          <w:rFonts w:cs="Arial"/>
        </w:rPr>
        <w:t xml:space="preserve"> 2000 Orbital Shaker, Thermo Scientific) at 300 RPM for 10 minutes. After, 3.6 mL of a 1M </w:t>
      </w:r>
      <w:proofErr w:type="spellStart"/>
      <w:r w:rsidRPr="006142ED">
        <w:rPr>
          <w:rFonts w:cs="Arial"/>
        </w:rPr>
        <w:t>NaBr</w:t>
      </w:r>
      <w:proofErr w:type="spellEnd"/>
      <w:r w:rsidRPr="006142ED">
        <w:rPr>
          <w:rFonts w:cs="Arial"/>
        </w:rPr>
        <w:t xml:space="preserve"> solution was added to aggregate the NPs for testing in tissues. The benzene thiol coated nanoparticles were synthesized the same as the NHC AuNPs above. This contribution of synthesis allowed for the Sharma group to test the stability of NHC AuNPs in tissues. </w:t>
      </w:r>
    </w:p>
    <w:p w14:paraId="71C52D5D" w14:textId="77777777" w:rsidR="00315581" w:rsidRPr="006142ED" w:rsidRDefault="00315581" w:rsidP="00315581">
      <w:pPr>
        <w:rPr>
          <w:rFonts w:cs="Arial"/>
        </w:rPr>
      </w:pPr>
      <w:r w:rsidRPr="006142ED">
        <w:rPr>
          <w:rFonts w:cs="Arial"/>
        </w:rPr>
        <w:br w:type="page"/>
      </w:r>
    </w:p>
    <w:p w14:paraId="346A3E0D" w14:textId="77777777" w:rsidR="00315581" w:rsidRPr="006142ED" w:rsidRDefault="00315581" w:rsidP="00315581">
      <w:pPr>
        <w:keepNext/>
        <w:jc w:val="center"/>
        <w:rPr>
          <w:rFonts w:cs="Arial"/>
        </w:rPr>
      </w:pPr>
      <w:r w:rsidRPr="006142ED">
        <w:rPr>
          <w:rFonts w:cs="Arial"/>
        </w:rPr>
        <w:object w:dxaOrig="15187" w:dyaOrig="4961" w14:anchorId="1D0F3341">
          <v:shape id="_x0000_i1132" type="#_x0000_t75" style="width:451.05pt;height:147.85pt" o:ole="">
            <v:imagedata r:id="rId311" o:title=""/>
          </v:shape>
          <o:OLEObject Type="Embed" ProgID="ChemDraw.Document.6.0" ShapeID="_x0000_i1132" DrawAspect="Content" ObjectID="_1680859496" r:id="rId312"/>
        </w:object>
      </w:r>
    </w:p>
    <w:p w14:paraId="6ADB3689" w14:textId="61A57877" w:rsidR="00315581" w:rsidRPr="006142ED" w:rsidRDefault="00315581" w:rsidP="00315581">
      <w:pPr>
        <w:pStyle w:val="Caption"/>
        <w:jc w:val="both"/>
        <w:rPr>
          <w:rFonts w:cs="Arial"/>
        </w:rPr>
      </w:pPr>
      <w:bookmarkStart w:id="281" w:name="_Toc69138057"/>
      <w:bookmarkStart w:id="282" w:name="_Toc69388776"/>
      <w:r w:rsidRPr="00994EAD">
        <w:rPr>
          <w:rFonts w:cs="Arial"/>
          <w:b/>
        </w:rPr>
        <w:t xml:space="preserve">Scheme </w:t>
      </w:r>
      <w:r w:rsidR="00172426" w:rsidRPr="00994EAD">
        <w:rPr>
          <w:rFonts w:cs="Arial"/>
          <w:b/>
        </w:rPr>
        <w:fldChar w:fldCharType="begin"/>
      </w:r>
      <w:r w:rsidR="00172426" w:rsidRPr="00994EAD">
        <w:rPr>
          <w:rFonts w:cs="Arial"/>
          <w:b/>
        </w:rPr>
        <w:instrText xml:space="preserve"> STYLEREF 1 \s </w:instrText>
      </w:r>
      <w:r w:rsidR="00172426" w:rsidRPr="00994EAD">
        <w:rPr>
          <w:rFonts w:cs="Arial"/>
          <w:b/>
        </w:rPr>
        <w:fldChar w:fldCharType="separate"/>
      </w:r>
      <w:r w:rsidR="00B821A7">
        <w:rPr>
          <w:rFonts w:cs="Arial"/>
          <w:b/>
          <w:noProof/>
        </w:rPr>
        <w:t>5</w:t>
      </w:r>
      <w:r w:rsidR="00172426" w:rsidRPr="00994EAD">
        <w:rPr>
          <w:rFonts w:cs="Arial"/>
          <w:b/>
          <w:noProof/>
        </w:rPr>
        <w:fldChar w:fldCharType="end"/>
      </w:r>
      <w:r w:rsidRPr="00994EAD">
        <w:rPr>
          <w:rFonts w:cs="Arial"/>
          <w:b/>
        </w:rPr>
        <w:t>.</w:t>
      </w:r>
      <w:r w:rsidR="00172426" w:rsidRPr="00994EAD">
        <w:rPr>
          <w:rFonts w:cs="Arial"/>
          <w:b/>
        </w:rPr>
        <w:fldChar w:fldCharType="begin"/>
      </w:r>
      <w:r w:rsidR="00172426" w:rsidRPr="00994EAD">
        <w:rPr>
          <w:rFonts w:cs="Arial"/>
          <w:b/>
        </w:rPr>
        <w:instrText xml:space="preserve"> SEQ Scheme \* ARABIC \s 1 </w:instrText>
      </w:r>
      <w:r w:rsidR="00172426" w:rsidRPr="00994EAD">
        <w:rPr>
          <w:rFonts w:cs="Arial"/>
          <w:b/>
        </w:rPr>
        <w:fldChar w:fldCharType="separate"/>
      </w:r>
      <w:r w:rsidR="00B821A7">
        <w:rPr>
          <w:rFonts w:cs="Arial"/>
          <w:b/>
          <w:noProof/>
        </w:rPr>
        <w:t>2</w:t>
      </w:r>
      <w:r w:rsidR="00172426" w:rsidRPr="00994EAD">
        <w:rPr>
          <w:rFonts w:cs="Arial"/>
          <w:b/>
          <w:noProof/>
        </w:rPr>
        <w:fldChar w:fldCharType="end"/>
      </w:r>
      <w:r w:rsidRPr="006142ED">
        <w:rPr>
          <w:rFonts w:cs="Arial"/>
        </w:rPr>
        <w:t>: Functionalization of 40nm gold nanoparticles with A. NO</w:t>
      </w:r>
      <w:r w:rsidRPr="006142ED">
        <w:rPr>
          <w:rFonts w:cs="Arial"/>
          <w:vertAlign w:val="subscript"/>
        </w:rPr>
        <w:t>2</w:t>
      </w:r>
      <w:r w:rsidRPr="006142ED">
        <w:rPr>
          <w:rFonts w:cs="Arial"/>
        </w:rPr>
        <w:t>-benzimidazolium NHC and B. benzenethiol.</w:t>
      </w:r>
      <w:bookmarkEnd w:id="281"/>
      <w:bookmarkEnd w:id="282"/>
    </w:p>
    <w:p w14:paraId="76C82059" w14:textId="77777777" w:rsidR="00315581" w:rsidRPr="006142ED" w:rsidRDefault="00315581" w:rsidP="00315581">
      <w:pPr>
        <w:jc w:val="center"/>
        <w:rPr>
          <w:rFonts w:cs="Arial"/>
        </w:rPr>
      </w:pPr>
      <w:r w:rsidRPr="006142ED">
        <w:rPr>
          <w:rFonts w:cs="Arial"/>
        </w:rPr>
        <w:br w:type="page"/>
      </w:r>
    </w:p>
    <w:p w14:paraId="768DFCD3" w14:textId="77777777" w:rsidR="00315581" w:rsidRPr="006142ED" w:rsidRDefault="00315581" w:rsidP="00315581">
      <w:pPr>
        <w:ind w:firstLine="288"/>
        <w:jc w:val="both"/>
        <w:rPr>
          <w:rFonts w:cs="Arial"/>
        </w:rPr>
      </w:pPr>
    </w:p>
    <w:p w14:paraId="40292CA7" w14:textId="77777777" w:rsidR="00315581" w:rsidRPr="006142ED" w:rsidRDefault="00315581" w:rsidP="008341EA">
      <w:pPr>
        <w:pStyle w:val="Heading2"/>
        <w:ind w:hanging="720"/>
        <w:rPr>
          <w:rFonts w:cs="Arial"/>
        </w:rPr>
      </w:pPr>
      <w:bookmarkStart w:id="283" w:name="_Toc69388718"/>
      <w:r w:rsidRPr="006142ED">
        <w:rPr>
          <w:rFonts w:cs="Arial"/>
        </w:rPr>
        <w:t>Experimental</w:t>
      </w:r>
      <w:bookmarkEnd w:id="283"/>
    </w:p>
    <w:p w14:paraId="06A2E235" w14:textId="77777777" w:rsidR="00315581" w:rsidRPr="006142ED" w:rsidRDefault="00315581" w:rsidP="00315581">
      <w:pPr>
        <w:rPr>
          <w:rFonts w:cs="Arial"/>
          <w:b/>
          <w:bCs/>
        </w:rPr>
      </w:pPr>
      <w:r w:rsidRPr="006142ED">
        <w:rPr>
          <w:rFonts w:cs="Arial"/>
          <w:b/>
          <w:bCs/>
        </w:rPr>
        <w:t xml:space="preserve">General Considerations </w:t>
      </w:r>
    </w:p>
    <w:p w14:paraId="31CCAF12" w14:textId="77777777" w:rsidR="00315581" w:rsidRPr="006142ED" w:rsidRDefault="00315581" w:rsidP="00315581">
      <w:pPr>
        <w:jc w:val="both"/>
        <w:rPr>
          <w:rFonts w:cs="Arial"/>
        </w:rPr>
      </w:pPr>
      <w:r w:rsidRPr="006142ED">
        <w:rPr>
          <w:rFonts w:cs="Arial"/>
        </w:rPr>
        <w:t xml:space="preserve">All glassware for air and water sensitive reactions were dried at 170 °C overnight before use. All reactions were stirred vigorously with magnetic stirrers. A glovebox with a dinitrogen atmosphere was used for formation of the gold complexes. Tetrahydrofuran was dried on an Innovative Technologies (Newburyport, MA) Pure Solv MD-7 Solvent Purification System, degassed by three freeze-pump-thaw cycles on a Schlenk line to remove dioxygen and stored under activated 4 Å molecular sieves prior to use. Celite® was dried at 240 °C under vacuum overnight and stored in a dinitrogen glovebox. All other compounds were purchased from commercial vendors at highest available purity and used without any further purification. All deuterium labeling sources were purchased from Cambridge Isotope at a minimum of 98% deuteration. Solution </w:t>
      </w:r>
      <w:r w:rsidRPr="006142ED">
        <w:rPr>
          <w:rFonts w:cs="Arial"/>
          <w:vertAlign w:val="superscript"/>
        </w:rPr>
        <w:t>1</w:t>
      </w:r>
      <w:r w:rsidRPr="006142ED">
        <w:rPr>
          <w:rFonts w:cs="Arial"/>
        </w:rPr>
        <w:t xml:space="preserve">H NMR and </w:t>
      </w:r>
      <w:r w:rsidRPr="006142ED">
        <w:rPr>
          <w:rFonts w:cs="Arial"/>
          <w:vertAlign w:val="superscript"/>
        </w:rPr>
        <w:t>13</w:t>
      </w:r>
      <w:r w:rsidRPr="006142ED">
        <w:rPr>
          <w:rFonts w:cs="Arial"/>
        </w:rPr>
        <w:t xml:space="preserve">C NMR were performed on a Bruker 500 MHz narrow-bore broadband system 298 K. All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shifts were referenced to the residual solvent. </w:t>
      </w:r>
    </w:p>
    <w:p w14:paraId="146518A3" w14:textId="77777777" w:rsidR="00315581" w:rsidRPr="006142ED" w:rsidRDefault="00315581" w:rsidP="00315581">
      <w:pPr>
        <w:jc w:val="both"/>
        <w:rPr>
          <w:rFonts w:cs="Arial"/>
        </w:rPr>
      </w:pPr>
      <w:r w:rsidRPr="006142ED">
        <w:rPr>
          <w:rFonts w:cs="Arial"/>
        </w:rPr>
        <w:t xml:space="preserve">All mass spectrometry analyses were conducted at the Mass Spectrometry Center located in the Department of Chemistry at the University of Tennessee. The MALDI HR-MS analysis of </w:t>
      </w:r>
      <w:r w:rsidRPr="006142ED">
        <w:rPr>
          <w:rFonts w:cs="Arial"/>
          <w:b/>
          <w:bCs/>
        </w:rPr>
        <w:t xml:space="preserve">5.3 </w:t>
      </w:r>
      <w:r w:rsidRPr="006142ED">
        <w:rPr>
          <w:rFonts w:cs="Arial"/>
        </w:rPr>
        <w:t xml:space="preserve">was preformed using a </w:t>
      </w:r>
      <w:r w:rsidRPr="006142ED">
        <w:rPr>
          <w:rFonts w:cs="Arial"/>
          <w:color w:val="000000"/>
          <w:shd w:val="clear" w:color="auto" w:fill="FFFFFF"/>
        </w:rPr>
        <w:t xml:space="preserve">Waters </w:t>
      </w:r>
      <w:proofErr w:type="spellStart"/>
      <w:r w:rsidRPr="006142ED">
        <w:rPr>
          <w:rFonts w:cs="Arial"/>
          <w:color w:val="000000"/>
          <w:shd w:val="clear" w:color="auto" w:fill="FFFFFF"/>
        </w:rPr>
        <w:t>Synapt</w:t>
      </w:r>
      <w:proofErr w:type="spellEnd"/>
      <w:r w:rsidRPr="006142ED">
        <w:rPr>
          <w:rFonts w:cs="Arial"/>
          <w:color w:val="000000"/>
          <w:shd w:val="clear" w:color="auto" w:fill="FFFFFF"/>
        </w:rPr>
        <w:t xml:space="preserve"> G2-S</w:t>
      </w:r>
      <w:r w:rsidRPr="006142ED">
        <w:rPr>
          <w:rFonts w:cs="Arial"/>
          <w:i/>
          <w:iCs/>
          <w:color w:val="000000"/>
          <w:shd w:val="clear" w:color="auto" w:fill="FFFFFF"/>
        </w:rPr>
        <w:t>i</w:t>
      </w:r>
      <w:r w:rsidRPr="006142ED">
        <w:rPr>
          <w:rFonts w:cs="Arial"/>
          <w:color w:val="000000"/>
          <w:shd w:val="clear" w:color="auto" w:fill="FFFFFF"/>
        </w:rPr>
        <w:t> </w:t>
      </w:r>
      <w:proofErr w:type="spellStart"/>
      <w:r w:rsidRPr="006142ED">
        <w:rPr>
          <w:rFonts w:cs="Arial"/>
          <w:color w:val="000000"/>
          <w:shd w:val="clear" w:color="auto" w:fill="FFFFFF"/>
        </w:rPr>
        <w:t>qTOF</w:t>
      </w:r>
      <w:proofErr w:type="spellEnd"/>
      <w:r w:rsidRPr="006142ED">
        <w:rPr>
          <w:rFonts w:cs="Arial"/>
          <w:color w:val="000000"/>
          <w:shd w:val="clear" w:color="auto" w:fill="FFFFFF"/>
        </w:rPr>
        <w:t xml:space="preserve"> instrument with MALDI ion source with a 355 nm laser. </w:t>
      </w:r>
      <w:r w:rsidRPr="006142ED">
        <w:rPr>
          <w:rFonts w:cs="Arial"/>
        </w:rPr>
        <w:t xml:space="preserve">A polished steel sample target was employed for all experiments and samples were spotted at a volume of 1µL with no matrix. For positive ion mode scans, the reflector was set to reflector positive mode and data collected from 100-2,000 </w:t>
      </w:r>
      <w:proofErr w:type="spellStart"/>
      <w:r w:rsidRPr="006142ED">
        <w:rPr>
          <w:rFonts w:cs="Arial"/>
        </w:rPr>
        <w:t>daltons</w:t>
      </w:r>
      <w:proofErr w:type="spellEnd"/>
      <w:r w:rsidRPr="006142ED">
        <w:rPr>
          <w:rFonts w:cs="Arial"/>
        </w:rPr>
        <w:t xml:space="preserve">. In general, 1000 laser shots per spectra was taken with a scan time of 1 second. Solutions for mass spectrometry were prepared in methanol. Infrared spectra were collected on a Thermo Scientific Nicolet iS10 with a Smart </w:t>
      </w:r>
      <w:proofErr w:type="spellStart"/>
      <w:r w:rsidRPr="006142ED">
        <w:rPr>
          <w:rFonts w:cs="Arial"/>
        </w:rPr>
        <w:t>iTR</w:t>
      </w:r>
      <w:proofErr w:type="spellEnd"/>
      <w:r w:rsidRPr="006142ED">
        <w:rPr>
          <w:rFonts w:cs="Arial"/>
        </w:rPr>
        <w:t xml:space="preserve"> accessory for attenuated total reflectance (ATR) using the neat molecules. </w:t>
      </w:r>
    </w:p>
    <w:p w14:paraId="056EE98E" w14:textId="77777777" w:rsidR="00315581" w:rsidRPr="006142ED" w:rsidRDefault="00315581" w:rsidP="00315581">
      <w:pPr>
        <w:jc w:val="both"/>
        <w:rPr>
          <w:rFonts w:cs="Arial"/>
        </w:rPr>
      </w:pPr>
    </w:p>
    <w:p w14:paraId="0B0292E1" w14:textId="77777777" w:rsidR="00315581" w:rsidRPr="006142ED" w:rsidRDefault="00315581" w:rsidP="00315581">
      <w:pPr>
        <w:jc w:val="both"/>
        <w:rPr>
          <w:rFonts w:cs="Arial"/>
          <w:b/>
        </w:rPr>
      </w:pPr>
      <w:r w:rsidRPr="006142ED">
        <w:rPr>
          <w:rFonts w:cs="Arial"/>
          <w:b/>
        </w:rPr>
        <w:br w:type="page"/>
      </w:r>
    </w:p>
    <w:p w14:paraId="7CC96E3E" w14:textId="77777777" w:rsidR="00315581" w:rsidRPr="006142ED" w:rsidRDefault="00315581" w:rsidP="00315581">
      <w:pPr>
        <w:rPr>
          <w:rFonts w:cs="Arial"/>
          <w:b/>
          <w:bCs/>
        </w:rPr>
      </w:pPr>
      <w:r w:rsidRPr="006142ED">
        <w:rPr>
          <w:rFonts w:cs="Arial"/>
          <w:b/>
          <w:bCs/>
        </w:rPr>
        <w:lastRenderedPageBreak/>
        <w:t xml:space="preserve">Synthesis of </w:t>
      </w:r>
      <w:bookmarkStart w:id="284" w:name="_Hlk65607447"/>
      <w:r w:rsidRPr="006142ED">
        <w:rPr>
          <w:rFonts w:cs="Arial"/>
          <w:b/>
          <w:bCs/>
        </w:rPr>
        <w:t>d</w:t>
      </w:r>
      <w:r w:rsidRPr="006142ED">
        <w:rPr>
          <w:rFonts w:cs="Arial"/>
          <w:b/>
          <w:bCs/>
          <w:vertAlign w:val="subscript"/>
        </w:rPr>
        <w:t>14</w:t>
      </w:r>
      <w:r w:rsidRPr="006142ED">
        <w:rPr>
          <w:rFonts w:cs="Arial"/>
          <w:b/>
          <w:bCs/>
        </w:rPr>
        <w:t xml:space="preserve">-benzimidazolium gold(I) chloride </w:t>
      </w:r>
      <w:bookmarkEnd w:id="284"/>
      <w:r w:rsidRPr="006142ED">
        <w:rPr>
          <w:rFonts w:cs="Arial"/>
          <w:b/>
          <w:bCs/>
        </w:rPr>
        <w:t>(5.3):</w:t>
      </w:r>
    </w:p>
    <w:p w14:paraId="56973CAE" w14:textId="0C16CC2C" w:rsidR="00315581" w:rsidRPr="006142ED" w:rsidRDefault="00315581" w:rsidP="00315581">
      <w:pPr>
        <w:jc w:val="both"/>
        <w:rPr>
          <w:rFonts w:cs="Arial"/>
          <w:bCs/>
        </w:rPr>
      </w:pPr>
      <w:r w:rsidRPr="006142ED">
        <w:rPr>
          <w:rFonts w:cs="Arial"/>
          <w:bCs/>
        </w:rPr>
        <w:t>In an inert atmosphere, d</w:t>
      </w:r>
      <w:r w:rsidRPr="006142ED">
        <w:rPr>
          <w:rFonts w:cs="Arial"/>
          <w:bCs/>
          <w:vertAlign w:val="subscript"/>
        </w:rPr>
        <w:t>14</w:t>
      </w:r>
      <w:r w:rsidRPr="006142ED">
        <w:rPr>
          <w:rFonts w:cs="Arial"/>
          <w:bCs/>
        </w:rPr>
        <w:t xml:space="preserve">-benzimidazolium bromide salt (0.1625 g, 0.5466 </w:t>
      </w:r>
      <w:proofErr w:type="spellStart"/>
      <w:r w:rsidRPr="006142ED">
        <w:rPr>
          <w:rFonts w:cs="Arial"/>
          <w:bCs/>
        </w:rPr>
        <w:t>mmols</w:t>
      </w:r>
      <w:proofErr w:type="spellEnd"/>
      <w:r w:rsidRPr="006142ED">
        <w:rPr>
          <w:rFonts w:cs="Arial"/>
          <w:bCs/>
        </w:rPr>
        <w:t xml:space="preserve">) and KHMDS (0.1090 g, 0.5464 </w:t>
      </w:r>
      <w:proofErr w:type="spellStart"/>
      <w:r w:rsidRPr="006142ED">
        <w:rPr>
          <w:rFonts w:cs="Arial"/>
          <w:bCs/>
        </w:rPr>
        <w:t>mmols</w:t>
      </w:r>
      <w:proofErr w:type="spellEnd"/>
      <w:r w:rsidRPr="006142ED">
        <w:rPr>
          <w:rFonts w:cs="Arial"/>
          <w:bCs/>
        </w:rPr>
        <w:t xml:space="preserve">) were measured out into separate vials each equipped with a stir bar. 5 mL of THF was added to each vial and the KHMDS solution was added to the bromide salt suspension and stirred for 1.5 hours. The slurry was then filtered over a pad of Celite into a vial charged with a stir bar and </w:t>
      </w:r>
      <w:proofErr w:type="gramStart"/>
      <w:r w:rsidRPr="006142ED">
        <w:rPr>
          <w:rFonts w:cs="Arial"/>
          <w:bCs/>
        </w:rPr>
        <w:t>Au(</w:t>
      </w:r>
      <w:proofErr w:type="gramEnd"/>
      <w:r w:rsidRPr="006142ED">
        <w:rPr>
          <w:rFonts w:cs="Arial"/>
          <w:bCs/>
        </w:rPr>
        <w:t>SMe</w:t>
      </w:r>
      <w:r w:rsidRPr="006142ED">
        <w:rPr>
          <w:rFonts w:cs="Arial"/>
          <w:bCs/>
          <w:vertAlign w:val="subscript"/>
        </w:rPr>
        <w:t>2</w:t>
      </w:r>
      <w:r w:rsidRPr="006142ED">
        <w:rPr>
          <w:rFonts w:cs="Arial"/>
          <w:bCs/>
        </w:rPr>
        <w:t xml:space="preserve">)Cl (0.1610 g, 0.5466 </w:t>
      </w:r>
      <w:proofErr w:type="spellStart"/>
      <w:r w:rsidRPr="006142ED">
        <w:rPr>
          <w:rFonts w:cs="Arial"/>
          <w:bCs/>
        </w:rPr>
        <w:t>mmols</w:t>
      </w:r>
      <w:proofErr w:type="spellEnd"/>
      <w:r w:rsidRPr="006142ED">
        <w:rPr>
          <w:rFonts w:cs="Arial"/>
          <w:bCs/>
        </w:rPr>
        <w:t>). This mixture then stirred overnight at RT. The reaction was then removed from the glovebox and dried under vacuum. The residue was extracted with 40 mL CH</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and filtered over a short Celite plug rinsing with additional CH</w:t>
      </w:r>
      <w:r w:rsidRPr="006142ED">
        <w:rPr>
          <w:rFonts w:cs="Arial"/>
          <w:bCs/>
          <w:vertAlign w:val="subscript"/>
        </w:rPr>
        <w:t>2</w:t>
      </w:r>
      <w:r w:rsidRPr="006142ED">
        <w:rPr>
          <w:rFonts w:cs="Arial"/>
          <w:bCs/>
        </w:rPr>
        <w:t>Cl</w:t>
      </w:r>
      <w:r w:rsidRPr="006142ED">
        <w:rPr>
          <w:rFonts w:cs="Arial"/>
          <w:bCs/>
          <w:vertAlign w:val="subscript"/>
        </w:rPr>
        <w:t>2</w:t>
      </w:r>
      <w:r w:rsidRPr="006142ED">
        <w:rPr>
          <w:rFonts w:cs="Arial"/>
          <w:bCs/>
        </w:rPr>
        <w:t xml:space="preserve"> until the filtrate becomes colorless. The volume of the filtrate was reduced to 2 mL and was slowly added to a stirring solution of 80 mL hexanes, over the course of addition a solid precipitated. The solid was collected over a fine frit and dried under vacuum to give a white powder. </w:t>
      </w:r>
      <w:r w:rsidRPr="006142ED">
        <w:rPr>
          <w:rFonts w:cs="Arial"/>
          <w:bCs/>
          <w:lang w:val="de-DE"/>
        </w:rPr>
        <w:t xml:space="preserve">Yield 0.184 g, 75.0%. </w:t>
      </w:r>
      <w:r w:rsidRPr="006142ED">
        <w:rPr>
          <w:rFonts w:cs="Arial"/>
          <w:bCs/>
          <w:vertAlign w:val="superscript"/>
        </w:rPr>
        <w:t>1</w:t>
      </w:r>
      <w:r w:rsidRPr="006142ED">
        <w:rPr>
          <w:rFonts w:cs="Arial"/>
          <w:bCs/>
        </w:rPr>
        <w:t>H NMR (CDCl</w:t>
      </w:r>
      <w:r w:rsidRPr="006142ED">
        <w:rPr>
          <w:rFonts w:cs="Arial"/>
          <w:bCs/>
          <w:vertAlign w:val="subscript"/>
        </w:rPr>
        <w:t>3</w:t>
      </w:r>
      <w:r w:rsidRPr="006142ED">
        <w:rPr>
          <w:rFonts w:cs="Arial"/>
          <w:bCs/>
        </w:rPr>
        <w:t xml:space="preserve">, 499.74 MHz): </w:t>
      </w:r>
      <w:r w:rsidRPr="006142ED">
        <w:rPr>
          <w:rFonts w:cs="Arial"/>
          <w:bCs/>
        </w:rPr>
        <w:sym w:font="Symbol" w:char="F064"/>
      </w:r>
      <w:r w:rsidRPr="006142ED">
        <w:rPr>
          <w:rFonts w:cs="Arial"/>
          <w:bCs/>
        </w:rPr>
        <w:t xml:space="preserve"> 7.63 (m, 2H), 7.36 (m, 2H).  </w:t>
      </w:r>
      <w:r w:rsidRPr="006142ED">
        <w:rPr>
          <w:rFonts w:cs="Arial"/>
          <w:bCs/>
          <w:vertAlign w:val="superscript"/>
        </w:rPr>
        <w:t>13</w:t>
      </w:r>
      <w:r w:rsidRPr="006142ED">
        <w:rPr>
          <w:rFonts w:cs="Arial"/>
          <w:bCs/>
        </w:rPr>
        <w:t>C NMR (CDCl</w:t>
      </w:r>
      <w:r w:rsidRPr="006142ED">
        <w:rPr>
          <w:rFonts w:cs="Arial"/>
          <w:bCs/>
          <w:vertAlign w:val="subscript"/>
        </w:rPr>
        <w:t>3</w:t>
      </w:r>
      <w:r w:rsidRPr="006142ED">
        <w:rPr>
          <w:rFonts w:cs="Arial"/>
          <w:bCs/>
        </w:rPr>
        <w:t xml:space="preserve">, 150.81 MHz): </w:t>
      </w:r>
      <w:r w:rsidRPr="006142ED">
        <w:rPr>
          <w:rFonts w:cs="Arial"/>
          <w:bCs/>
        </w:rPr>
        <w:sym w:font="Symbol" w:char="F064"/>
      </w:r>
      <w:r w:rsidRPr="006142ED">
        <w:rPr>
          <w:rFonts w:cs="Arial"/>
          <w:bCs/>
        </w:rPr>
        <w:t xml:space="preserve"> 176.02, 132.50, 123.98, 113.20, 53.74 (t, </w:t>
      </w:r>
      <w:r w:rsidRPr="006142ED">
        <w:rPr>
          <w:rFonts w:cs="Arial"/>
          <w:bCs/>
          <w:i/>
          <w:iCs/>
        </w:rPr>
        <w:t>J</w:t>
      </w:r>
      <w:r w:rsidRPr="006142ED">
        <w:rPr>
          <w:rFonts w:cs="Arial"/>
          <w:bCs/>
        </w:rPr>
        <w:t xml:space="preserve"> = 19.9 Hz), 20.75 (sept, </w:t>
      </w:r>
      <w:r w:rsidRPr="006142ED">
        <w:rPr>
          <w:rFonts w:cs="Arial"/>
          <w:bCs/>
          <w:i/>
          <w:iCs/>
        </w:rPr>
        <w:t>J</w:t>
      </w:r>
      <w:r w:rsidRPr="006142ED">
        <w:rPr>
          <w:rFonts w:cs="Arial"/>
          <w:bCs/>
        </w:rPr>
        <w:t xml:space="preserve"> = 19.08 Hz). IR: 3055, 2227, 1602, 1476, 1437, 1423, 1395, 1383, 1335, 1248, 1203, 1169, 1159, 1076, 1051, 1034, 1015, 996, 938, 915, 850, 788, 758, 745, 70 </w:t>
      </w:r>
      <w:proofErr w:type="gramStart"/>
      <w:r w:rsidRPr="006142ED">
        <w:rPr>
          <w:rFonts w:cs="Arial"/>
          <w:bCs/>
        </w:rPr>
        <w:t>cm</w:t>
      </w:r>
      <w:r w:rsidRPr="006142ED">
        <w:rPr>
          <w:rFonts w:cs="Arial"/>
          <w:bCs/>
          <w:vertAlign w:val="superscript"/>
        </w:rPr>
        <w:t>-1</w:t>
      </w:r>
      <w:proofErr w:type="gramEnd"/>
      <w:r w:rsidRPr="006142ED">
        <w:rPr>
          <w:rFonts w:cs="Arial"/>
          <w:bCs/>
        </w:rPr>
        <w:t>. MALDI HR-MS (m/z): [L</w:t>
      </w:r>
      <w:r w:rsidRPr="006142ED">
        <w:rPr>
          <w:rFonts w:cs="Arial"/>
          <w:bCs/>
          <w:vertAlign w:val="subscript"/>
        </w:rPr>
        <w:t>2</w:t>
      </w:r>
      <w:proofErr w:type="gramStart"/>
      <w:r w:rsidRPr="006142ED">
        <w:rPr>
          <w:rFonts w:cs="Arial"/>
          <w:bCs/>
        </w:rPr>
        <w:t>Au]</w:t>
      </w:r>
      <w:r w:rsidRPr="006142ED">
        <w:rPr>
          <w:rFonts w:cs="Arial"/>
          <w:bCs/>
          <w:vertAlign w:val="superscript"/>
        </w:rPr>
        <w:t>+</w:t>
      </w:r>
      <w:proofErr w:type="gramEnd"/>
      <w:r w:rsidRPr="006142ED">
        <w:rPr>
          <w:rFonts w:cs="Arial"/>
          <w:bCs/>
        </w:rPr>
        <w:t xml:space="preserve"> 629.4364: (found), [(C</w:t>
      </w:r>
      <w:r w:rsidRPr="006142ED">
        <w:rPr>
          <w:rFonts w:cs="Arial"/>
          <w:bCs/>
          <w:vertAlign w:val="subscript"/>
        </w:rPr>
        <w:t>13</w:t>
      </w:r>
      <w:r w:rsidRPr="006142ED">
        <w:rPr>
          <w:rFonts w:cs="Arial"/>
          <w:bCs/>
        </w:rPr>
        <w:t>H</w:t>
      </w:r>
      <w:r w:rsidRPr="006142ED">
        <w:rPr>
          <w:rFonts w:cs="Arial"/>
          <w:bCs/>
          <w:vertAlign w:val="subscript"/>
        </w:rPr>
        <w:t>4</w:t>
      </w:r>
      <w:r w:rsidRPr="006142ED">
        <w:rPr>
          <w:rFonts w:cs="Arial"/>
          <w:bCs/>
        </w:rPr>
        <w:t>D</w:t>
      </w:r>
      <w:r w:rsidRPr="006142ED">
        <w:rPr>
          <w:rFonts w:cs="Arial"/>
          <w:bCs/>
          <w:vertAlign w:val="subscript"/>
        </w:rPr>
        <w:t>14</w:t>
      </w:r>
      <w:r w:rsidRPr="006142ED">
        <w:rPr>
          <w:rFonts w:cs="Arial"/>
          <w:bCs/>
        </w:rPr>
        <w:t>N</w:t>
      </w:r>
      <w:r w:rsidRPr="006142ED">
        <w:rPr>
          <w:rFonts w:cs="Arial"/>
          <w:bCs/>
          <w:vertAlign w:val="subscript"/>
        </w:rPr>
        <w:t>2</w:t>
      </w:r>
      <w:r w:rsidRPr="006142ED">
        <w:rPr>
          <w:rFonts w:cs="Arial"/>
          <w:bCs/>
        </w:rPr>
        <w:t>)</w:t>
      </w:r>
      <w:r w:rsidRPr="006142ED">
        <w:rPr>
          <w:rFonts w:cs="Arial"/>
          <w:bCs/>
          <w:vertAlign w:val="subscript"/>
        </w:rPr>
        <w:t>2</w:t>
      </w:r>
      <w:r w:rsidRPr="006142ED">
        <w:rPr>
          <w:rFonts w:cs="Arial"/>
          <w:bCs/>
        </w:rPr>
        <w:t>Au]</w:t>
      </w:r>
      <w:r w:rsidRPr="006142ED">
        <w:rPr>
          <w:rFonts w:cs="Arial"/>
          <w:bCs/>
          <w:vertAlign w:val="superscript"/>
        </w:rPr>
        <w:t>+</w:t>
      </w:r>
      <w:r w:rsidRPr="006142ED">
        <w:rPr>
          <w:rFonts w:cs="Arial"/>
          <w:bCs/>
        </w:rPr>
        <w:t>: 629.4357 (calc).</w:t>
      </w:r>
    </w:p>
    <w:p w14:paraId="02FFB84E" w14:textId="77777777" w:rsidR="00315581" w:rsidRPr="006142ED" w:rsidRDefault="00315581" w:rsidP="00315581">
      <w:pPr>
        <w:rPr>
          <w:rFonts w:cs="Arial"/>
        </w:rPr>
      </w:pPr>
      <w:r w:rsidRPr="006142ED">
        <w:rPr>
          <w:rFonts w:cs="Arial"/>
        </w:rPr>
        <w:br w:type="page"/>
      </w:r>
    </w:p>
    <w:p w14:paraId="274E3AB1" w14:textId="77777777" w:rsidR="00315581" w:rsidRPr="006142ED" w:rsidRDefault="00315581" w:rsidP="00315581">
      <w:pPr>
        <w:spacing w:after="0"/>
        <w:jc w:val="both"/>
        <w:rPr>
          <w:rFonts w:cs="Arial"/>
        </w:rPr>
      </w:pPr>
      <w:r w:rsidRPr="006142ED">
        <w:rPr>
          <w:rFonts w:cs="Arial"/>
        </w:rPr>
        <w:object w:dxaOrig="16308" w:dyaOrig="11376" w14:anchorId="6B2E0DBE">
          <v:shape id="_x0000_i1133" type="#_x0000_t75" style="width:338.4pt;height:236.05pt" o:ole="">
            <v:imagedata r:id="rId313" o:title=""/>
          </v:shape>
          <o:OLEObject Type="Embed" ProgID="MestReNova.Document.1" ShapeID="_x0000_i1133" DrawAspect="Content" ObjectID="_1680859497" r:id="rId314"/>
        </w:object>
      </w:r>
    </w:p>
    <w:p w14:paraId="7F2E4E2C" w14:textId="7421A1C0" w:rsidR="00315581" w:rsidRPr="006142ED" w:rsidRDefault="00315581" w:rsidP="00315581">
      <w:pPr>
        <w:pStyle w:val="Caption"/>
        <w:jc w:val="both"/>
        <w:rPr>
          <w:rFonts w:cs="Arial"/>
          <w:szCs w:val="24"/>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5</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w:t>
      </w:r>
      <w:r w:rsidR="00172426" w:rsidRPr="00E507A7">
        <w:rPr>
          <w:rFonts w:cs="Arial"/>
          <w:b/>
          <w:bCs/>
          <w:noProof/>
        </w:rPr>
        <w:fldChar w:fldCharType="end"/>
      </w:r>
      <w:r w:rsidRPr="006142ED">
        <w:rPr>
          <w:rFonts w:cs="Arial"/>
          <w:szCs w:val="24"/>
        </w:rPr>
        <w:t xml:space="preserve">. </w:t>
      </w:r>
      <w:r w:rsidRPr="006142ED">
        <w:rPr>
          <w:rFonts w:cs="Arial"/>
          <w:szCs w:val="24"/>
          <w:vertAlign w:val="superscript"/>
        </w:rPr>
        <w:t>1</w:t>
      </w:r>
      <w:r w:rsidRPr="006142ED">
        <w:rPr>
          <w:rFonts w:cs="Arial"/>
          <w:szCs w:val="24"/>
        </w:rPr>
        <w:t xml:space="preserve">H NMR of </w:t>
      </w:r>
      <w:r w:rsidRPr="006142ED">
        <w:rPr>
          <w:rFonts w:cs="Arial"/>
          <w:b/>
          <w:bCs/>
          <w:szCs w:val="24"/>
        </w:rPr>
        <w:t>5.3</w:t>
      </w:r>
      <w:r w:rsidRPr="006142ED">
        <w:rPr>
          <w:rFonts w:cs="Arial"/>
          <w:szCs w:val="24"/>
        </w:rPr>
        <w:t xml:space="preserve"> in CDCl</w:t>
      </w:r>
      <w:r w:rsidRPr="006142ED">
        <w:rPr>
          <w:rFonts w:cs="Arial"/>
          <w:szCs w:val="24"/>
          <w:vertAlign w:val="subscript"/>
        </w:rPr>
        <w:t>3</w:t>
      </w:r>
      <w:r w:rsidRPr="006142ED">
        <w:rPr>
          <w:rFonts w:cs="Arial"/>
          <w:szCs w:val="24"/>
        </w:rPr>
        <w:t>. Dimethyl sulfide (DMS) was residual material from the reaction.</w:t>
      </w:r>
    </w:p>
    <w:p w14:paraId="2E79F5D5" w14:textId="77777777" w:rsidR="00315581" w:rsidRPr="006142ED" w:rsidRDefault="00315581" w:rsidP="00315581">
      <w:pPr>
        <w:rPr>
          <w:rFonts w:cs="Arial"/>
        </w:rPr>
      </w:pPr>
    </w:p>
    <w:p w14:paraId="17D8ABFF" w14:textId="77777777" w:rsidR="00315581" w:rsidRPr="006142ED" w:rsidRDefault="00315581" w:rsidP="00315581">
      <w:pPr>
        <w:rPr>
          <w:rFonts w:cs="Arial"/>
        </w:rPr>
      </w:pPr>
    </w:p>
    <w:p w14:paraId="6E4B1147" w14:textId="77777777" w:rsidR="00315581" w:rsidRPr="006142ED" w:rsidRDefault="00315581" w:rsidP="00315581">
      <w:pPr>
        <w:rPr>
          <w:rFonts w:cs="Arial"/>
        </w:rPr>
      </w:pPr>
    </w:p>
    <w:p w14:paraId="50E2C11C" w14:textId="77777777" w:rsidR="00315581" w:rsidRPr="006142ED" w:rsidRDefault="00315581" w:rsidP="00315581">
      <w:pPr>
        <w:spacing w:after="0"/>
        <w:jc w:val="both"/>
        <w:rPr>
          <w:rFonts w:cs="Arial"/>
          <w:szCs w:val="24"/>
        </w:rPr>
      </w:pPr>
    </w:p>
    <w:p w14:paraId="261733CD" w14:textId="77777777" w:rsidR="00315581" w:rsidRPr="006142ED" w:rsidRDefault="00315581" w:rsidP="00315581">
      <w:pPr>
        <w:spacing w:after="0"/>
        <w:jc w:val="both"/>
        <w:rPr>
          <w:rFonts w:cs="Arial"/>
          <w:b/>
          <w:bCs/>
          <w:szCs w:val="24"/>
        </w:rPr>
      </w:pPr>
      <w:r w:rsidRPr="006142ED">
        <w:rPr>
          <w:rFonts w:cs="Arial"/>
          <w:szCs w:val="24"/>
        </w:rPr>
        <w:object w:dxaOrig="16309" w:dyaOrig="11377" w14:anchorId="60D216A7">
          <v:shape id="_x0000_i1134" type="#_x0000_t75" style="width:330.25pt;height:230.4pt" o:ole="">
            <v:imagedata r:id="rId315" o:title=""/>
          </v:shape>
          <o:OLEObject Type="Embed" ProgID="MestReNova.Document.1" ShapeID="_x0000_i1134" DrawAspect="Content" ObjectID="_1680859498" r:id="rId316"/>
        </w:object>
      </w:r>
    </w:p>
    <w:p w14:paraId="632B1723" w14:textId="0FDCE463" w:rsidR="00315581" w:rsidRPr="006142ED" w:rsidRDefault="00315581" w:rsidP="00315581">
      <w:pPr>
        <w:pStyle w:val="Caption"/>
        <w:jc w:val="both"/>
        <w:rPr>
          <w:rFonts w:cs="Arial"/>
          <w:szCs w:val="24"/>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5</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Pr="006142ED">
        <w:rPr>
          <w:rFonts w:cs="Arial"/>
          <w:b/>
          <w:bCs/>
          <w:szCs w:val="24"/>
        </w:rPr>
        <w:t xml:space="preserve"> </w:t>
      </w:r>
      <w:r w:rsidRPr="006142ED">
        <w:rPr>
          <w:rFonts w:cs="Arial"/>
          <w:szCs w:val="24"/>
          <w:vertAlign w:val="superscript"/>
        </w:rPr>
        <w:t>13</w:t>
      </w:r>
      <w:r w:rsidRPr="006142ED">
        <w:rPr>
          <w:rFonts w:cs="Arial"/>
          <w:szCs w:val="24"/>
        </w:rPr>
        <w:t xml:space="preserve">C NMR of </w:t>
      </w:r>
      <w:r w:rsidRPr="006142ED">
        <w:rPr>
          <w:rFonts w:cs="Arial"/>
          <w:b/>
          <w:bCs/>
          <w:szCs w:val="24"/>
        </w:rPr>
        <w:t>5.3</w:t>
      </w:r>
      <w:r w:rsidRPr="006142ED">
        <w:rPr>
          <w:rFonts w:cs="Arial"/>
          <w:szCs w:val="24"/>
        </w:rPr>
        <w:t xml:space="preserve"> in CDCl</w:t>
      </w:r>
      <w:r w:rsidRPr="006142ED">
        <w:rPr>
          <w:rFonts w:cs="Arial"/>
          <w:szCs w:val="24"/>
          <w:vertAlign w:val="subscript"/>
        </w:rPr>
        <w:t>3</w:t>
      </w:r>
      <w:r w:rsidRPr="006142ED">
        <w:rPr>
          <w:rFonts w:cs="Arial"/>
          <w:szCs w:val="24"/>
        </w:rPr>
        <w:t>.</w:t>
      </w:r>
    </w:p>
    <w:p w14:paraId="0723877D" w14:textId="77777777" w:rsidR="00315581" w:rsidRPr="006142ED" w:rsidRDefault="00315581" w:rsidP="00315581">
      <w:pPr>
        <w:spacing w:after="0"/>
        <w:jc w:val="both"/>
        <w:rPr>
          <w:rFonts w:cs="Arial"/>
          <w:szCs w:val="24"/>
        </w:rPr>
      </w:pPr>
    </w:p>
    <w:p w14:paraId="79117DDB" w14:textId="77777777" w:rsidR="00315581" w:rsidRPr="006142ED" w:rsidRDefault="00315581" w:rsidP="00315581">
      <w:pPr>
        <w:spacing w:after="0"/>
        <w:jc w:val="both"/>
        <w:rPr>
          <w:rFonts w:cs="Arial"/>
          <w:szCs w:val="24"/>
        </w:rPr>
      </w:pPr>
      <w:r w:rsidRPr="006142ED">
        <w:rPr>
          <w:rFonts w:cs="Arial"/>
          <w:noProof/>
          <w:szCs w:val="24"/>
        </w:rPr>
        <w:lastRenderedPageBreak/>
        <w:drawing>
          <wp:inline distT="0" distB="0" distL="0" distR="0" wp14:anchorId="120E3BB0" wp14:editId="47148FD3">
            <wp:extent cx="5412575" cy="2760133"/>
            <wp:effectExtent l="0" t="0" r="0" b="25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449988" cy="2779212"/>
                    </a:xfrm>
                    <a:prstGeom prst="rect">
                      <a:avLst/>
                    </a:prstGeom>
                    <a:noFill/>
                    <a:ln>
                      <a:noFill/>
                    </a:ln>
                  </pic:spPr>
                </pic:pic>
              </a:graphicData>
            </a:graphic>
          </wp:inline>
        </w:drawing>
      </w:r>
    </w:p>
    <w:p w14:paraId="2F162449" w14:textId="40AD0C23" w:rsidR="00315581" w:rsidRPr="006142ED" w:rsidRDefault="00315581" w:rsidP="00315581">
      <w:pPr>
        <w:pStyle w:val="Caption"/>
        <w:jc w:val="both"/>
        <w:rPr>
          <w:rFonts w:cs="Arial"/>
          <w:szCs w:val="24"/>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5</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w:t>
      </w:r>
      <w:r w:rsidR="00172426" w:rsidRPr="00E507A7">
        <w:rPr>
          <w:rFonts w:cs="Arial"/>
          <w:b/>
          <w:bCs/>
          <w:noProof/>
        </w:rPr>
        <w:fldChar w:fldCharType="end"/>
      </w:r>
      <w:r w:rsidRPr="00E507A7">
        <w:rPr>
          <w:rFonts w:cs="Arial"/>
          <w:b/>
          <w:bCs/>
        </w:rPr>
        <w:t>.</w:t>
      </w:r>
      <w:r w:rsidRPr="006142ED">
        <w:rPr>
          <w:rFonts w:cs="Arial"/>
        </w:rPr>
        <w:t xml:space="preserve"> </w:t>
      </w:r>
      <w:r w:rsidRPr="006142ED">
        <w:rPr>
          <w:rFonts w:cs="Arial"/>
          <w:szCs w:val="24"/>
        </w:rPr>
        <w:t xml:space="preserve">IR of </w:t>
      </w:r>
      <w:r w:rsidRPr="006142ED">
        <w:rPr>
          <w:rFonts w:cs="Arial"/>
          <w:b/>
          <w:bCs/>
          <w:szCs w:val="24"/>
        </w:rPr>
        <w:t>5.3</w:t>
      </w:r>
      <w:r w:rsidRPr="006142ED">
        <w:rPr>
          <w:rFonts w:cs="Arial"/>
          <w:szCs w:val="24"/>
        </w:rPr>
        <w:t xml:space="preserve"> with C-D stretch at 2227 cm</w:t>
      </w:r>
      <w:r w:rsidRPr="006142ED">
        <w:rPr>
          <w:rFonts w:cs="Arial"/>
          <w:szCs w:val="24"/>
          <w:vertAlign w:val="superscript"/>
        </w:rPr>
        <w:t>-1</w:t>
      </w:r>
      <w:r w:rsidRPr="006142ED">
        <w:rPr>
          <w:rFonts w:cs="Arial"/>
          <w:szCs w:val="24"/>
        </w:rPr>
        <w:t>.</w:t>
      </w:r>
    </w:p>
    <w:p w14:paraId="7F7AC361" w14:textId="77777777" w:rsidR="00315581" w:rsidRPr="006142ED" w:rsidRDefault="00315581" w:rsidP="00315581">
      <w:pPr>
        <w:rPr>
          <w:rFonts w:cs="Arial"/>
        </w:rPr>
      </w:pPr>
    </w:p>
    <w:p w14:paraId="23A66FA7" w14:textId="77777777" w:rsidR="00315581" w:rsidRPr="006142ED" w:rsidRDefault="00315581" w:rsidP="00315581">
      <w:pPr>
        <w:rPr>
          <w:rFonts w:cs="Arial"/>
        </w:rPr>
      </w:pPr>
    </w:p>
    <w:p w14:paraId="4316269F" w14:textId="77777777" w:rsidR="00315581" w:rsidRPr="006142ED" w:rsidRDefault="00315581" w:rsidP="00315581">
      <w:pPr>
        <w:rPr>
          <w:rFonts w:cs="Arial"/>
        </w:rPr>
      </w:pPr>
    </w:p>
    <w:p w14:paraId="43D46A24" w14:textId="77777777" w:rsidR="00315581" w:rsidRPr="006142ED" w:rsidRDefault="00315581" w:rsidP="00315581">
      <w:pPr>
        <w:spacing w:after="0"/>
        <w:jc w:val="both"/>
        <w:rPr>
          <w:rFonts w:cs="Arial"/>
          <w:szCs w:val="24"/>
        </w:rPr>
      </w:pPr>
    </w:p>
    <w:p w14:paraId="46F8D2C0" w14:textId="77777777" w:rsidR="00315581" w:rsidRPr="006142ED" w:rsidRDefault="00315581" w:rsidP="00315581">
      <w:pPr>
        <w:spacing w:after="0"/>
        <w:jc w:val="both"/>
        <w:rPr>
          <w:rFonts w:cs="Arial"/>
          <w:szCs w:val="24"/>
        </w:rPr>
      </w:pPr>
      <w:r w:rsidRPr="006142ED">
        <w:rPr>
          <w:rFonts w:cs="Arial"/>
          <w:noProof/>
          <w:szCs w:val="24"/>
        </w:rPr>
        <w:drawing>
          <wp:inline distT="0" distB="0" distL="0" distR="0" wp14:anchorId="7ADE7707" wp14:editId="43893E87">
            <wp:extent cx="4899944" cy="363220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8"/>
                    <a:srcRect l="14197" t="19811" r="30494" b="7297"/>
                    <a:stretch/>
                  </pic:blipFill>
                  <pic:spPr bwMode="auto">
                    <a:xfrm>
                      <a:off x="0" y="0"/>
                      <a:ext cx="4921210" cy="3647964"/>
                    </a:xfrm>
                    <a:prstGeom prst="rect">
                      <a:avLst/>
                    </a:prstGeom>
                    <a:ln>
                      <a:noFill/>
                    </a:ln>
                    <a:extLst>
                      <a:ext uri="{53640926-AAD7-44D8-BBD7-CCE9431645EC}">
                        <a14:shadowObscured xmlns:a14="http://schemas.microsoft.com/office/drawing/2010/main"/>
                      </a:ext>
                    </a:extLst>
                  </pic:spPr>
                </pic:pic>
              </a:graphicData>
            </a:graphic>
          </wp:inline>
        </w:drawing>
      </w:r>
    </w:p>
    <w:p w14:paraId="52B9EA43" w14:textId="71AA2250" w:rsidR="00315581" w:rsidRPr="006142ED" w:rsidRDefault="00315581" w:rsidP="00315581">
      <w:pPr>
        <w:pStyle w:val="Caption"/>
        <w:jc w:val="both"/>
        <w:rPr>
          <w:rFonts w:cs="Arial"/>
          <w:szCs w:val="24"/>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5</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w:t>
      </w:r>
      <w:r w:rsidR="00172426" w:rsidRPr="00E507A7">
        <w:rPr>
          <w:rFonts w:cs="Arial"/>
          <w:b/>
          <w:bCs/>
          <w:noProof/>
        </w:rPr>
        <w:fldChar w:fldCharType="end"/>
      </w:r>
      <w:r w:rsidRPr="00E507A7">
        <w:rPr>
          <w:rFonts w:cs="Arial"/>
          <w:b/>
          <w:bCs/>
        </w:rPr>
        <w:t>.</w:t>
      </w:r>
      <w:r w:rsidRPr="006142ED">
        <w:rPr>
          <w:rFonts w:cs="Arial"/>
        </w:rPr>
        <w:t xml:space="preserve"> </w:t>
      </w:r>
      <w:r w:rsidRPr="006142ED">
        <w:rPr>
          <w:rFonts w:cs="Arial"/>
          <w:szCs w:val="24"/>
        </w:rPr>
        <w:t xml:space="preserve">MS of </w:t>
      </w:r>
      <w:r w:rsidRPr="006142ED">
        <w:rPr>
          <w:rFonts w:cs="Arial"/>
          <w:b/>
          <w:bCs/>
          <w:szCs w:val="24"/>
        </w:rPr>
        <w:t>5.3</w:t>
      </w:r>
      <w:r w:rsidRPr="006142ED">
        <w:rPr>
          <w:rFonts w:cs="Arial"/>
          <w:szCs w:val="24"/>
        </w:rPr>
        <w:t>.</w:t>
      </w:r>
    </w:p>
    <w:p w14:paraId="415CF65D" w14:textId="77777777" w:rsidR="00315581" w:rsidRPr="006142ED" w:rsidRDefault="00315581" w:rsidP="008341EA">
      <w:pPr>
        <w:pStyle w:val="Heading2"/>
        <w:ind w:left="0" w:firstLine="0"/>
        <w:rPr>
          <w:rFonts w:cs="Arial"/>
        </w:rPr>
      </w:pPr>
      <w:bookmarkStart w:id="285" w:name="_Toc69388719"/>
      <w:r w:rsidRPr="006142ED">
        <w:rPr>
          <w:rFonts w:cs="Arial"/>
        </w:rPr>
        <w:lastRenderedPageBreak/>
        <w:t>References</w:t>
      </w:r>
      <w:bookmarkEnd w:id="285"/>
    </w:p>
    <w:p w14:paraId="26642873" w14:textId="77777777" w:rsidR="00315581" w:rsidRPr="006142ED" w:rsidRDefault="00315581" w:rsidP="00315581">
      <w:pPr>
        <w:jc w:val="both"/>
        <w:rPr>
          <w:rFonts w:cs="Arial"/>
        </w:rPr>
      </w:pPr>
    </w:p>
    <w:p w14:paraId="6B70955F" w14:textId="77777777" w:rsidR="00315581" w:rsidRPr="006142ED" w:rsidRDefault="00315581" w:rsidP="00315581">
      <w:pPr>
        <w:pStyle w:val="EndNoteBibliography"/>
        <w:spacing w:after="0"/>
        <w:jc w:val="both"/>
      </w:pPr>
      <w:r w:rsidRPr="006142ED">
        <w:rPr>
          <w:szCs w:val="24"/>
        </w:rPr>
        <w:fldChar w:fldCharType="begin"/>
      </w:r>
      <w:r w:rsidRPr="006142ED">
        <w:rPr>
          <w:szCs w:val="24"/>
        </w:rPr>
        <w:instrText xml:space="preserve"> ADDIN EN.REFLIST </w:instrText>
      </w:r>
      <w:r w:rsidRPr="006142ED">
        <w:rPr>
          <w:szCs w:val="24"/>
        </w:rPr>
        <w:fldChar w:fldCharType="separate"/>
      </w:r>
      <w:r w:rsidRPr="006142ED">
        <w:t xml:space="preserve">1. Fèvre, M.;  Pinaud, J.;  Leteneur, A.;  Gnanou, Y.;  Vignolle, J.;  Taton, D.;  Miqueu, K.; Sotiropoulos, J.-M., Imidazol(in)ium Hydrogen Carbonates as a Genuine Source of N-Heterocyclic Carbenes (NHCs): Applications to the Facile Preparation of NHC Metal Complexes and to NHC-Organocatalyzed Molecular and Macromolecular Syntheses. </w:t>
      </w:r>
      <w:r w:rsidRPr="006142ED">
        <w:rPr>
          <w:i/>
        </w:rPr>
        <w:t xml:space="preserve">Journal of the American Chemical Society </w:t>
      </w:r>
      <w:r w:rsidRPr="006142ED">
        <w:rPr>
          <w:b/>
        </w:rPr>
        <w:t>2012,</w:t>
      </w:r>
      <w:r w:rsidRPr="006142ED">
        <w:t xml:space="preserve"> </w:t>
      </w:r>
      <w:r w:rsidRPr="006142ED">
        <w:rPr>
          <w:i/>
        </w:rPr>
        <w:t>134</w:t>
      </w:r>
      <w:r w:rsidRPr="006142ED">
        <w:t>, 6776-6784.</w:t>
      </w:r>
    </w:p>
    <w:p w14:paraId="591F564B" w14:textId="77777777" w:rsidR="00315581" w:rsidRPr="006142ED" w:rsidRDefault="00315581" w:rsidP="00315581">
      <w:pPr>
        <w:pStyle w:val="EndNoteBibliography"/>
        <w:spacing w:after="0"/>
        <w:jc w:val="both"/>
      </w:pPr>
      <w:r w:rsidRPr="006142ED">
        <w:t xml:space="preserve">2. Man, R. W. Y.;  Li, C.-H.;  MacLean, M. W. A.;  Zenkina, O. V.;  Zamora, M. T.;  Saunders, L. N.;  Rousina-Webb, A.;  Nambo, M.; Crudden, C. M., Ultrastable Gold Nanoparticles Modified by Bidentate N-Heterocyclic Carbene Ligands. </w:t>
      </w:r>
      <w:r w:rsidRPr="006142ED">
        <w:rPr>
          <w:i/>
        </w:rPr>
        <w:t xml:space="preserve">Journal of the American Chemical Society </w:t>
      </w:r>
      <w:r w:rsidRPr="006142ED">
        <w:rPr>
          <w:b/>
        </w:rPr>
        <w:t>2018,</w:t>
      </w:r>
      <w:r w:rsidRPr="006142ED">
        <w:t xml:space="preserve"> </w:t>
      </w:r>
      <w:r w:rsidRPr="006142ED">
        <w:rPr>
          <w:i/>
        </w:rPr>
        <w:t>140</w:t>
      </w:r>
      <w:r w:rsidRPr="006142ED">
        <w:t>, 1576-1579.</w:t>
      </w:r>
    </w:p>
    <w:p w14:paraId="223E73F5" w14:textId="77777777" w:rsidR="00315581" w:rsidRPr="006142ED" w:rsidRDefault="00315581" w:rsidP="00315581">
      <w:pPr>
        <w:pStyle w:val="EndNoteBibliography"/>
        <w:spacing w:after="0"/>
        <w:jc w:val="both"/>
      </w:pPr>
      <w:r w:rsidRPr="006142ED">
        <w:t xml:space="preserve">3.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50F34962" w14:textId="77777777" w:rsidR="00315581" w:rsidRPr="006142ED" w:rsidRDefault="00315581" w:rsidP="00315581">
      <w:pPr>
        <w:pStyle w:val="EndNoteBibliography"/>
        <w:spacing w:after="0"/>
        <w:jc w:val="both"/>
      </w:pPr>
      <w:r w:rsidRPr="006142ED">
        <w:t xml:space="preserve">4.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2053041A" w14:textId="77777777" w:rsidR="00315581" w:rsidRPr="006142ED" w:rsidRDefault="00315581" w:rsidP="00315581">
      <w:pPr>
        <w:pStyle w:val="EndNoteBibliography"/>
        <w:jc w:val="both"/>
      </w:pPr>
      <w:r w:rsidRPr="006142ED">
        <w:t xml:space="preserve">5. Frens, G., Controlled Nucleation for the Regulation of the Particle Size in Monodisperse Gold Suspensions. </w:t>
      </w:r>
      <w:r w:rsidRPr="006142ED">
        <w:rPr>
          <w:i/>
        </w:rPr>
        <w:t xml:space="preserve">Nature Physical Science </w:t>
      </w:r>
      <w:r w:rsidRPr="006142ED">
        <w:rPr>
          <w:b/>
        </w:rPr>
        <w:t>1973,</w:t>
      </w:r>
      <w:r w:rsidRPr="006142ED">
        <w:t xml:space="preserve"> </w:t>
      </w:r>
      <w:r w:rsidRPr="006142ED">
        <w:rPr>
          <w:i/>
        </w:rPr>
        <w:t>241</w:t>
      </w:r>
      <w:r w:rsidRPr="006142ED">
        <w:t>, 20-22.</w:t>
      </w:r>
    </w:p>
    <w:p w14:paraId="63FEBC4A" w14:textId="15C610A0" w:rsidR="00457F8F" w:rsidRPr="006142ED" w:rsidRDefault="00315581" w:rsidP="00315581">
      <w:pPr>
        <w:rPr>
          <w:rFonts w:cs="Arial"/>
          <w:szCs w:val="24"/>
        </w:rPr>
      </w:pPr>
      <w:r w:rsidRPr="006142ED">
        <w:rPr>
          <w:rFonts w:cs="Arial"/>
          <w:szCs w:val="24"/>
        </w:rPr>
        <w:fldChar w:fldCharType="end"/>
      </w:r>
    </w:p>
    <w:p w14:paraId="6A7898CC" w14:textId="77777777" w:rsidR="00457F8F" w:rsidRPr="006142ED" w:rsidRDefault="00457F8F">
      <w:pPr>
        <w:rPr>
          <w:rFonts w:cs="Arial"/>
          <w:szCs w:val="24"/>
        </w:rPr>
      </w:pPr>
      <w:r w:rsidRPr="006142ED">
        <w:rPr>
          <w:rFonts w:cs="Arial"/>
          <w:szCs w:val="24"/>
        </w:rPr>
        <w:br w:type="page"/>
      </w:r>
    </w:p>
    <w:p w14:paraId="1838F9C3" w14:textId="77777777" w:rsidR="00457F8F" w:rsidRPr="006142ED" w:rsidRDefault="00457F8F" w:rsidP="00457F8F">
      <w:pPr>
        <w:pStyle w:val="Heading1"/>
        <w:rPr>
          <w:rFonts w:cs="Arial"/>
        </w:rPr>
      </w:pPr>
      <w:bookmarkStart w:id="286" w:name="_Toc69388720"/>
      <w:r w:rsidRPr="006142ED">
        <w:rPr>
          <w:rFonts w:cs="Arial"/>
        </w:rPr>
        <w:lastRenderedPageBreak/>
        <w:t>: Synthesis of “Click” Tagged N-Heterocyclic Carbenes for Post-synthetic Modification of Gold Nanoparticles</w:t>
      </w:r>
      <w:bookmarkEnd w:id="286"/>
    </w:p>
    <w:p w14:paraId="5CD2776B" w14:textId="77777777" w:rsidR="00457F8F" w:rsidRPr="006142ED" w:rsidRDefault="00457F8F" w:rsidP="00457F8F">
      <w:pPr>
        <w:rPr>
          <w:rFonts w:cs="Arial"/>
        </w:rPr>
      </w:pPr>
      <w:r w:rsidRPr="006142ED">
        <w:rPr>
          <w:rFonts w:cs="Arial"/>
        </w:rPr>
        <w:br w:type="page"/>
      </w:r>
    </w:p>
    <w:p w14:paraId="113C2BF3" w14:textId="77777777" w:rsidR="00457F8F" w:rsidRPr="006142ED" w:rsidRDefault="00457F8F" w:rsidP="008341EA">
      <w:pPr>
        <w:pStyle w:val="Heading2"/>
        <w:ind w:hanging="720"/>
        <w:rPr>
          <w:rFonts w:cs="Arial"/>
        </w:rPr>
      </w:pPr>
      <w:bookmarkStart w:id="287" w:name="_Toc69388721"/>
      <w:r w:rsidRPr="006142ED">
        <w:rPr>
          <w:rFonts w:cs="Arial"/>
        </w:rPr>
        <w:lastRenderedPageBreak/>
        <w:t>Abstract</w:t>
      </w:r>
      <w:bookmarkEnd w:id="287"/>
    </w:p>
    <w:p w14:paraId="4C6EC837" w14:textId="4A326FE3" w:rsidR="00457F8F" w:rsidRPr="006142ED" w:rsidRDefault="00457F8F" w:rsidP="00457F8F">
      <w:pPr>
        <w:ind w:firstLine="288"/>
        <w:jc w:val="both"/>
        <w:rPr>
          <w:rFonts w:cs="Arial"/>
        </w:rPr>
      </w:pPr>
      <w:r w:rsidRPr="006142ED">
        <w:rPr>
          <w:rFonts w:cs="Arial"/>
        </w:rPr>
        <w:t>Gold surfaces have made a critical impact in medicine, particularly due to their non-toxic nature. As a result, gold nanoparticles can be directly injected into the body for sensing of biologically active molecules or for targeted drug delivery. Gold nanoparticles must be functionalized and, traditionally, thiols have served as linkers for the biologically active molecules to the NPs.  However, thiols often degrade in ambient conditions and biological media. To combat this problem, N-heterocyclic carbenes (NHCs), which are more stable in various media and conditions on gold surfaces</w:t>
      </w:r>
      <w:r w:rsidR="00240461" w:rsidRPr="006142ED">
        <w:rPr>
          <w:rFonts w:cs="Arial"/>
        </w:rPr>
        <w:t xml:space="preserve"> have been employed</w:t>
      </w:r>
      <w:r w:rsidRPr="006142ED">
        <w:rPr>
          <w:rFonts w:cs="Arial"/>
        </w:rPr>
        <w:t xml:space="preserve">. Both amide coupling and Click chemistry approached have been used to link biologically active molecules to the NHCs, though these couplings were done before the placement onto the gold surfaces. This method is limited, only allowing for the functionalization of NPs with a limited library of molecules and is not a commercialized process. We propose a more general route to making these compounds by synthesizing alkyne tagged NHC gold nanoparticles (AuNPs), which can be used to react with any biologically active molecule of interest. In collaboration with the Camden group at Notre Dame University, we (the Jenkins group) demonstrate the synthesis and functionalization to provide the first alkyne backed NHC on gold surfaces and which are analyzed through surface-enhanced Raman Spectroscopy. </w:t>
      </w:r>
    </w:p>
    <w:p w14:paraId="5103D5FF" w14:textId="77777777" w:rsidR="00457F8F" w:rsidRPr="006142ED" w:rsidRDefault="00457F8F" w:rsidP="008341EA">
      <w:pPr>
        <w:pStyle w:val="Heading2"/>
        <w:ind w:hanging="720"/>
        <w:rPr>
          <w:rFonts w:cs="Arial"/>
        </w:rPr>
      </w:pPr>
      <w:bookmarkStart w:id="288" w:name="_Toc69388722"/>
      <w:r w:rsidRPr="006142ED">
        <w:rPr>
          <w:rFonts w:cs="Arial"/>
        </w:rPr>
        <w:t>Introduction</w:t>
      </w:r>
      <w:bookmarkEnd w:id="288"/>
    </w:p>
    <w:p w14:paraId="1B3586AF" w14:textId="4F5E9877" w:rsidR="00457F8F" w:rsidRPr="006142ED" w:rsidRDefault="00457F8F" w:rsidP="008341EA">
      <w:pPr>
        <w:ind w:firstLine="288"/>
        <w:jc w:val="both"/>
        <w:rPr>
          <w:rFonts w:cs="Arial"/>
        </w:rPr>
      </w:pPr>
      <w:r w:rsidRPr="006142ED">
        <w:rPr>
          <w:rFonts w:cs="Arial"/>
        </w:rPr>
        <w:t>At the present time, cancer, heart disease, and vehicular accidents remain the leading causes of death.</w:t>
      </w:r>
      <w:hyperlink w:anchor="_ENREF_1" w:tooltip="Control,  #169" w:history="1">
        <w:r w:rsidRPr="006142ED">
          <w:rPr>
            <w:rFonts w:cs="Arial"/>
          </w:rPr>
          <w:fldChar w:fldCharType="begin"/>
        </w:r>
        <w:r w:rsidRPr="006142ED">
          <w:rPr>
            <w:rFonts w:cs="Arial"/>
          </w:rPr>
          <w:instrText xml:space="preserve"> ADDIN EN.CITE &lt;EndNote&gt;&lt;Cite&gt;&lt;Author&gt;Control&lt;/Author&gt;&lt;RecNum&gt;169&lt;/RecNum&gt;&lt;DisplayText&gt;&lt;style face="superscript"&gt;1&lt;/style&gt;&lt;/DisplayText&gt;&lt;record&gt;&lt;rec-number&gt;169&lt;/rec-number&gt;&lt;foreign-keys&gt;&lt;key app="EN" db-id="xrxd59svtrf02keraz8ppfwze9pf29tt2e0v" timestamp="1615250695" guid="6020be46-20f0-4323-8764-487ab541b949"&gt;169&lt;/key&gt;&lt;/foreign-keys&gt;&lt;ref-type name="Web Page"&gt;12&lt;/ref-type&gt;&lt;contributors&gt;&lt;authors&gt;&lt;author&gt;Center for Disease Control&lt;/author&gt;&lt;/authors&gt;&lt;/contributors&gt;&lt;titles&gt;&lt;title&gt;Leading Causes of Death&lt;/title&gt;&lt;/titles&gt;&lt;number&gt;March 8, 2021&lt;/number&gt;&lt;dates&gt;&lt;/dates&gt;&lt;urls&gt;&lt;related-urls&gt;&lt;url&gt;https://www.cdc.gov/nchs/fastats/leading-causes-of-death.htm&lt;/url&gt;&lt;/related-urls&gt;&lt;/urls&gt;&lt;/record&gt;&lt;/Cite&gt;&lt;/EndNote&gt;</w:instrText>
        </w:r>
        <w:r w:rsidRPr="006142ED">
          <w:rPr>
            <w:rFonts w:cs="Arial"/>
          </w:rPr>
          <w:fldChar w:fldCharType="separate"/>
        </w:r>
        <w:r w:rsidRPr="006142ED">
          <w:rPr>
            <w:rFonts w:cs="Arial"/>
            <w:noProof/>
            <w:vertAlign w:val="superscript"/>
          </w:rPr>
          <w:t>1</w:t>
        </w:r>
        <w:r w:rsidRPr="006142ED">
          <w:rPr>
            <w:rFonts w:cs="Arial"/>
          </w:rPr>
          <w:fldChar w:fldCharType="end"/>
        </w:r>
      </w:hyperlink>
      <w:r w:rsidRPr="006142ED">
        <w:rPr>
          <w:rFonts w:cs="Arial"/>
        </w:rPr>
        <w:t xml:space="preserve"> Though the technology for detection and treatment is rapidly advancing, the ability to detect cancers, such as pancreatic and ovarian cancer, in the initial asymptomatic stage is highly limited.</w:t>
      </w:r>
      <w:hyperlink w:anchor="_ENREF_2" w:tooltip="Chari, 2007 #172" w:history="1">
        <w:r w:rsidRPr="006142ED">
          <w:rPr>
            <w:rFonts w:cs="Arial"/>
          </w:rPr>
          <w:fldChar w:fldCharType="begin">
            <w:fldData xml:space="preserve">PEVuZE5vdGU+PENpdGU+PEF1dGhvcj5DaGFyaTwvQXV0aG9yPjxZZWFyPjIwMDc8L1llYXI+PFJl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</w:fldData>
          </w:fldChar>
        </w:r>
        <w:r w:rsidRPr="006142ED">
          <w:rPr>
            <w:rFonts w:cs="Arial"/>
          </w:rPr>
          <w:instrText xml:space="preserve"> ADDIN EN.CITE </w:instrText>
        </w:r>
        <w:r w:rsidRPr="006142ED">
          <w:rPr>
            <w:rFonts w:cs="Arial"/>
          </w:rPr>
          <w:fldChar w:fldCharType="begin">
            <w:fldData xml:space="preserve">PEVuZE5vdGU+PENpdGU+PEF1dGhvcj5DaGFyaTwvQXV0aG9yPjxZZWFyPjIwMDc8L1llYXI+PFJl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2-4</w:t>
        </w:r>
        <w:r w:rsidRPr="006142ED">
          <w:rPr>
            <w:rFonts w:cs="Arial"/>
          </w:rPr>
          <w:fldChar w:fldCharType="end"/>
        </w:r>
      </w:hyperlink>
      <w:r w:rsidRPr="006142ED">
        <w:rPr>
          <w:rFonts w:cs="Arial"/>
        </w:rPr>
        <w:t xml:space="preserve"> Traditionally, imaging techniques have been used to make these diagnoses, but an advancement has been made so that these cancers can be detected using biosensors equipped with gold nanoparticles.</w:t>
      </w:r>
      <w:hyperlink w:anchor="_ENREF_5" w:tooltip="Hamdy, 2018 #175" w:history="1">
        <w:r w:rsidRPr="006142ED">
          <w:rPr>
            <w:rFonts w:cs="Arial"/>
          </w:rPr>
          <w:fldChar w:fldCharType="begin">
            <w:fldData xml:space="preserve">PEVuZE5vdGU+PENpdGU+PEF1dGhvcj5IYW1keTwvQXV0aG9yPjxZZWFyPjIwMTg8L1llYXI+PFJl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</w:fldData>
          </w:fldChar>
        </w:r>
        <w:r w:rsidRPr="006142ED">
          <w:rPr>
            <w:rFonts w:cs="Arial"/>
          </w:rPr>
          <w:instrText xml:space="preserve"> ADDIN EN.CITE </w:instrText>
        </w:r>
        <w:r w:rsidRPr="006142ED">
          <w:rPr>
            <w:rFonts w:cs="Arial"/>
          </w:rPr>
          <w:fldChar w:fldCharType="begin">
            <w:fldData xml:space="preserve">PEVuZE5vdGU+PENpdGU+PEF1dGhvcj5IYW1keTwvQXV0aG9yPjxZZWFyPjIwMTg8L1llYXI+PFJl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5-7</w:t>
        </w:r>
        <w:r w:rsidRPr="006142ED">
          <w:rPr>
            <w:rFonts w:cs="Arial"/>
          </w:rPr>
          <w:fldChar w:fldCharType="end"/>
        </w:r>
      </w:hyperlink>
      <w:r w:rsidRPr="006142ED">
        <w:rPr>
          <w:rFonts w:cs="Arial"/>
        </w:rPr>
        <w:t xml:space="preserve"> In biological sensors, NPs that are functionalized with a binding group targeted for a specific biomarker or antibody will give a response or signal in the presence of the target molecule.</w:t>
      </w:r>
      <w:hyperlink w:anchor="_ENREF_5" w:tooltip="Hamdy, 2018 #175" w:history="1">
        <w:r w:rsidRPr="006142ED">
          <w:rPr>
            <w:rFonts w:cs="Arial"/>
          </w:rPr>
          <w:fldChar w:fldCharType="begin">
            <w:fldData xml:space="preserve">PEVuZE5vdGU+PENpdGU+PEF1dGhvcj5IYW1keTwvQXV0aG9yPjxZZWFyPjIwMTg8L1llYXI+PFJl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</w:fldData>
          </w:fldChar>
        </w:r>
        <w:r w:rsidRPr="006142ED">
          <w:rPr>
            <w:rFonts w:cs="Arial"/>
          </w:rPr>
          <w:instrText xml:space="preserve"> ADDIN EN.CITE </w:instrText>
        </w:r>
        <w:r w:rsidRPr="006142ED">
          <w:rPr>
            <w:rFonts w:cs="Arial"/>
          </w:rPr>
          <w:fldChar w:fldCharType="begin">
            <w:fldData xml:space="preserve">PEVuZE5vdGU+PENpdGU+PEF1dGhvcj5IYW1keTwvQXV0aG9yPjxZZWFyPjIwMTg8L1llYXI+PFJl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5-7</w:t>
        </w:r>
        <w:r w:rsidRPr="006142ED">
          <w:rPr>
            <w:rFonts w:cs="Arial"/>
          </w:rPr>
          <w:fldChar w:fldCharType="end"/>
        </w:r>
      </w:hyperlink>
      <w:r w:rsidRPr="006142ED">
        <w:rPr>
          <w:rFonts w:cs="Arial"/>
        </w:rPr>
        <w:t xml:space="preserve"> Due to their non-toxic nature, gold nanoparticles have been exploited for numerous medical applications.</w:t>
      </w:r>
      <w:hyperlink w:anchor="_ENREF_8" w:tooltip="Chen, 2014 #64" w:history="1">
        <w:r w:rsidRPr="006142ED">
          <w:rPr>
            <w:rFonts w:cs="Arial"/>
          </w:rPr>
          <w:fldChar w:fldCharType="begin">
            <w:fldData xml:space="preserve">PEVuZE5vdGU+PENpdGU+PEF1dGhvcj5DaGVuPC9BdXRob3I+PFllYXI+MjAxNDwvWWVhcj48UmVj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==
</w:fldData>
          </w:fldChar>
        </w:r>
        <w:r w:rsidRPr="006142ED">
          <w:rPr>
            <w:rFonts w:cs="Arial"/>
          </w:rPr>
          <w:instrText xml:space="preserve"> ADDIN EN.CITE </w:instrText>
        </w:r>
        <w:r w:rsidRPr="006142ED">
          <w:rPr>
            <w:rFonts w:cs="Arial"/>
          </w:rPr>
          <w:fldChar w:fldCharType="begin">
            <w:fldData xml:space="preserve">PEVuZE5vdGU+PENpdGU+PEF1dGhvcj5DaGVuPC9BdXRob3I+PFllYXI+MjAxNDwvWWVhcj48UmVj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==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8-12</w:t>
        </w:r>
        <w:r w:rsidRPr="006142ED">
          <w:rPr>
            <w:rFonts w:cs="Arial"/>
          </w:rPr>
          <w:fldChar w:fldCharType="end"/>
        </w:r>
      </w:hyperlink>
      <w:r w:rsidRPr="006142ED">
        <w:rPr>
          <w:rFonts w:cs="Arial"/>
        </w:rPr>
        <w:t xml:space="preserve"> Gold nanoparticles have also been applied for drug delivery  where AuNPs can be injected into the body. The cancerous region can then be targeted with infrared radiation</w:t>
      </w:r>
      <w:r w:rsidR="00240461" w:rsidRPr="006142ED">
        <w:rPr>
          <w:rFonts w:cs="Arial"/>
        </w:rPr>
        <w:t xml:space="preserve"> </w:t>
      </w:r>
      <w:r w:rsidRPr="006142ED">
        <w:rPr>
          <w:rFonts w:cs="Arial"/>
        </w:rPr>
        <w:t>triggering the drug to be released</w:t>
      </w:r>
      <w:r w:rsidR="00240461" w:rsidRPr="006142ED">
        <w:rPr>
          <w:rFonts w:cs="Arial"/>
        </w:rPr>
        <w:t xml:space="preserve"> and</w:t>
      </w:r>
      <w:r w:rsidRPr="006142ED">
        <w:rPr>
          <w:rFonts w:cs="Arial"/>
        </w:rPr>
        <w:t xml:space="preserve"> providing targeted chemotherapy.</w:t>
      </w:r>
      <w:r w:rsidRPr="006142ED">
        <w:rPr>
          <w:rFonts w:cs="Arial"/>
        </w:rPr>
        <w:fldChar w:fldCharType="begin">
          <w:fldData xml:space="preserve">PEVuZE5vdGU+PENpdGU+PEF1dGhvcj5KYWluPC9BdXRob3I+PFllYXI+MjAxMjwvWWVhcj48UmVj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</w:fldData>
        </w:fldChar>
      </w:r>
      <w:r w:rsidRPr="006142ED">
        <w:rPr>
          <w:rFonts w:cs="Arial"/>
        </w:rPr>
        <w:instrText xml:space="preserve"> ADDIN EN.CITE </w:instrText>
      </w:r>
      <w:r w:rsidRPr="006142ED">
        <w:rPr>
          <w:rFonts w:cs="Arial"/>
        </w:rPr>
        <w:fldChar w:fldCharType="begin">
          <w:fldData xml:space="preserve">PEVuZE5vdGU+PENpdGU+PEF1dGhvcj5KYWluPC9BdXRob3I+PFllYXI+MjAxMjwvWWVhcj48UmVj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3" w:tooltip="Jain, 2012 #176" w:history="1">
        <w:r w:rsidRPr="006142ED">
          <w:rPr>
            <w:rFonts w:cs="Arial"/>
            <w:noProof/>
            <w:vertAlign w:val="superscript"/>
          </w:rPr>
          <w:t>13</w:t>
        </w:r>
      </w:hyperlink>
      <w:r w:rsidRPr="006142ED">
        <w:rPr>
          <w:rFonts w:cs="Arial"/>
          <w:noProof/>
          <w:vertAlign w:val="superscript"/>
        </w:rPr>
        <w:t xml:space="preserve">, </w:t>
      </w:r>
      <w:hyperlink w:anchor="_ENREF_14" w:tooltip="Mangadlao, 2018 #177" w:history="1">
        <w:r w:rsidRPr="006142ED">
          <w:rPr>
            <w:rFonts w:cs="Arial"/>
            <w:noProof/>
            <w:vertAlign w:val="superscript"/>
          </w:rPr>
          <w:t>14</w:t>
        </w:r>
      </w:hyperlink>
      <w:r w:rsidRPr="006142ED">
        <w:rPr>
          <w:rFonts w:cs="Arial"/>
        </w:rPr>
        <w:fldChar w:fldCharType="end"/>
      </w:r>
      <w:r w:rsidRPr="006142ED">
        <w:rPr>
          <w:rFonts w:cs="Arial"/>
        </w:rPr>
        <w:t xml:space="preserve"> </w:t>
      </w:r>
    </w:p>
    <w:p w14:paraId="6F7CA264" w14:textId="063A102A" w:rsidR="00457F8F" w:rsidRPr="006142ED" w:rsidRDefault="00457F8F" w:rsidP="00457F8F">
      <w:pPr>
        <w:ind w:firstLine="288"/>
        <w:jc w:val="both"/>
        <w:rPr>
          <w:rFonts w:cs="Arial"/>
        </w:rPr>
      </w:pPr>
      <w:proofErr w:type="gramStart"/>
      <w:r w:rsidRPr="006142ED">
        <w:rPr>
          <w:rFonts w:cs="Arial"/>
        </w:rPr>
        <w:t>In order to</w:t>
      </w:r>
      <w:proofErr w:type="gramEnd"/>
      <w:r w:rsidRPr="006142ED">
        <w:rPr>
          <w:rFonts w:cs="Arial"/>
        </w:rPr>
        <w:t xml:space="preserve"> facilitate the drug delivery process or biosensors, </w:t>
      </w:r>
      <w:r w:rsidR="00240461" w:rsidRPr="006142ED">
        <w:rPr>
          <w:rFonts w:cs="Arial"/>
        </w:rPr>
        <w:t xml:space="preserve">a tagging agent </w:t>
      </w:r>
      <w:r w:rsidRPr="006142ED">
        <w:rPr>
          <w:rFonts w:cs="Arial"/>
        </w:rPr>
        <w:t>must be appended to the gold surfaces. The most common tethering method is through thiol self-assembled monolayers (SAMs). Previously, the binding of thiol functionalized DNA moieties to AuNPs has been demonstrated for detection of proteins</w:t>
      </w:r>
      <w:r w:rsidRPr="006142ED">
        <w:rPr>
          <w:rFonts w:cs="Arial"/>
        </w:rPr>
        <w:fldChar w:fldCharType="begin">
          <w:fldData xml:space="preserve">PEVuZE5vdGU+PENpdGU+PEF1dGhvcj5XYW5nPC9BdXRob3I+PFllYXI+MjAwODwvWWVhcj48UmVj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PEVuZE5vdGU+PENpdGU+PEF1dGhvcj5XYW5nPC9BdXRob3I+PFllYXI+MjAwODwvWWVhcj48UmVj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5" w:tooltip="Wang, 2008 #18" w:history="1">
        <w:r w:rsidRPr="006142ED">
          <w:rPr>
            <w:rFonts w:cs="Arial"/>
            <w:noProof/>
            <w:vertAlign w:val="superscript"/>
          </w:rPr>
          <w:t>15</w:t>
        </w:r>
      </w:hyperlink>
      <w:r w:rsidRPr="006142ED">
        <w:rPr>
          <w:rFonts w:cs="Arial"/>
          <w:noProof/>
          <w:vertAlign w:val="superscript"/>
        </w:rPr>
        <w:t xml:space="preserve">, </w:t>
      </w:r>
      <w:hyperlink w:anchor="_ENREF_16" w:tooltip="Hu, 2009 #19" w:history="1">
        <w:r w:rsidRPr="006142ED">
          <w:rPr>
            <w:rFonts w:cs="Arial"/>
            <w:noProof/>
            <w:vertAlign w:val="superscript"/>
          </w:rPr>
          <w:t>16</w:t>
        </w:r>
      </w:hyperlink>
      <w:r w:rsidRPr="006142ED">
        <w:rPr>
          <w:rFonts w:cs="Arial"/>
        </w:rPr>
        <w:fldChar w:fldCharType="end"/>
      </w:r>
      <w:r w:rsidRPr="006142ED">
        <w:rPr>
          <w:rFonts w:cs="Arial"/>
        </w:rPr>
        <w:t>, aptamer-based lateral flow assays</w:t>
      </w:r>
      <w:hyperlink w:anchor="_ENREF_17" w:tooltip="Liu, 2006 #21" w:history="1">
        <w:r w:rsidRPr="006142ED">
          <w:rPr>
            <w:rFonts w:cs="Arial"/>
          </w:rPr>
          <w:fldChar w:fldCharType="begin">
            <w:fldData xml:space="preserve">PEVuZE5vdGU+PENpdGU+PEF1dGhvcj5MaXU8L0F1dGhvcj48WWVhcj4yMDA2PC9ZZWFyPjxSZWNO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==
</w:fldData>
          </w:fldChar>
        </w:r>
        <w:r w:rsidRPr="006142ED">
          <w:rPr>
            <w:rFonts w:cs="Arial"/>
          </w:rPr>
          <w:instrText xml:space="preserve"> ADDIN EN.CITE </w:instrText>
        </w:r>
        <w:r w:rsidRPr="006142ED">
          <w:rPr>
            <w:rFonts w:cs="Arial"/>
          </w:rPr>
          <w:fldChar w:fldCharType="begin">
            <w:fldData xml:space="preserve">PEVuZE5vdGU+PENpdGU+PEF1dGhvcj5MaXU8L0F1dGhvcj48WWVhcj4yMDA2PC9ZZWFyPjxSZWNO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==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17</w:t>
        </w:r>
        <w:r w:rsidRPr="006142ED">
          <w:rPr>
            <w:rFonts w:cs="Arial"/>
          </w:rPr>
          <w:fldChar w:fldCharType="end"/>
        </w:r>
      </w:hyperlink>
      <w:r w:rsidRPr="006142ED">
        <w:rPr>
          <w:rFonts w:cs="Arial"/>
        </w:rPr>
        <w:t>, and electrochemical biosensors</w:t>
      </w:r>
      <w:hyperlink w:anchor="_ENREF_18" w:tooltip="Kang, 2017 #20" w:history="1">
        <w:r w:rsidRPr="006142ED">
          <w:rPr>
            <w:rFonts w:cs="Arial"/>
          </w:rPr>
          <w:fldChar w:fldCharType="begin"/>
        </w:r>
        <w:r w:rsidRPr="006142ED">
          <w:rPr>
            <w:rFonts w:cs="Arial"/>
          </w:rPr>
          <w:instrText xml:space="preserve"> ADDIN EN.CITE &lt;EndNote&gt;&lt;Cite&gt;&lt;Author&gt;Kang&lt;/Author&gt;&lt;Year&gt;2017&lt;/Year&gt;&lt;RecNum&gt;20&lt;/RecNum&gt;&lt;DisplayText&gt;&lt;style face="superscript"&gt;18&lt;/style&gt;&lt;/DisplayText&gt;&lt;record&gt;&lt;rec-number&gt;20&lt;/rec-number&gt;&lt;foreign-keys&gt;&lt;key app="EN" db-id="02fdpfx9p9z99pe9rzn5s92w0txerev9wdsw" timestamp="1615249771"&gt;20&lt;/key&gt;&lt;/foreign-keys&gt;&lt;ref-type name="Journal Article"&gt;17&lt;/ref-type&gt;&lt;contributors&gt;&lt;authors&gt;&lt;author&gt;Kang, D.&lt;/author&gt;&lt;author&gt;Sun, S.&lt;/author&gt;&lt;author&gt;Kurnik, M.&lt;/author&gt;&lt;author&gt;Morales, D.&lt;/author&gt;&lt;author&gt;Dahlquist, F. W.&lt;/author&gt;&lt;author&gt;Plaxco, K. W.&lt;/author&gt;&lt;/authors&gt;&lt;/contributors&gt;&lt;auth-address&gt;Department of Chemistry and Biochemistry, ‡Interdepartmental Program in Biomolecular Science and Engineering, University of California, Santa Barbara , Santa Barbara, California 93106, United States.&lt;/auth-address&gt;&lt;titles&gt;&lt;title&gt;New Architecture for Reagentless, Protein-Based Electrochemical Biosensors&lt;/title&gt;&lt;secondary-title&gt;J Am Chem Soc&lt;/secondary-title&gt;&lt;alt-title&gt;Journal of the American Chemical Society&lt;/alt-title&gt;&lt;/titles&gt;&lt;alt-periodical&gt;&lt;full-title&gt;Journal of the American Chemical Society&lt;/full-title&gt;&lt;/alt-periodical&gt;&lt;pages&gt;12113-12116&lt;/pages&gt;&lt;volume&gt;139&lt;/volume&gt;&lt;number&gt;35&lt;/number&gt;&lt;edition&gt;2017/08/10&lt;/edition&gt;&lt;keywords&gt;&lt;keyword&gt;*Biosensing Techniques&lt;/keyword&gt;&lt;keyword&gt;Electrochemical Techniques/*instrumentation&lt;/keyword&gt;&lt;keyword&gt;Indicators and Reagents/chemistry&lt;/keyword&gt;&lt;keyword&gt;Methyl-Accepting Chemotaxis Proteins/analysis/*chemistry&lt;/keyword&gt;&lt;/keywords&gt;&lt;dates&gt;&lt;year&gt;2017&lt;/year&gt;&lt;pub-dates&gt;&lt;date&gt;Sep 6&lt;/date&gt;&lt;/pub-dates&gt;&lt;/dates&gt;&lt;isbn&gt;0002-7863 (Print)&amp;#xD;0002-7863&lt;/isbn&gt;&lt;accession-num&gt;28789522&lt;/accession-num&gt;&lt;urls&gt;&lt;/urls&gt;&lt;custom2&gt;PMC6021012&lt;/custom2&gt;&lt;custom6&gt;NIHMS973481&lt;/custom6&gt;&lt;electronic-resource-num&gt;10.1021/jacs.7b05953&lt;/electronic-resource-num&gt;&lt;remote-database-provider&gt;NLM&lt;/remote-database-provider&gt;&lt;language&gt;eng&lt;/language&gt;&lt;/record&gt;&lt;/Cite&gt;&lt;/EndNote&gt;</w:instrText>
        </w:r>
        <w:r w:rsidRPr="006142ED">
          <w:rPr>
            <w:rFonts w:cs="Arial"/>
          </w:rPr>
          <w:fldChar w:fldCharType="separate"/>
        </w:r>
        <w:r w:rsidRPr="006142ED">
          <w:rPr>
            <w:rFonts w:cs="Arial"/>
            <w:noProof/>
            <w:vertAlign w:val="superscript"/>
          </w:rPr>
          <w:t>18</w:t>
        </w:r>
        <w:r w:rsidRPr="006142ED">
          <w:rPr>
            <w:rFonts w:cs="Arial"/>
          </w:rPr>
          <w:fldChar w:fldCharType="end"/>
        </w:r>
      </w:hyperlink>
      <w:r w:rsidRPr="006142ED">
        <w:rPr>
          <w:rFonts w:cs="Arial"/>
        </w:rPr>
        <w:t>. The main drawback of using thiols is their instability in ambient</w:t>
      </w:r>
      <w:r w:rsidRPr="006142ED">
        <w:rPr>
          <w:rFonts w:cs="Arial"/>
        </w:rPr>
        <w:fldChar w:fldCharType="begin">
          <w:fldData xml:space="preserve">PEVuZE5vdGU+PENpdGU+PEF1dGhvcj5TY2hvZW5maXNjaDwvQXV0aG9yPjxZZWFyPjE5OTg8L1ll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</w:fldData>
        </w:fldChar>
      </w:r>
      <w:r w:rsidRPr="006142ED">
        <w:rPr>
          <w:rFonts w:cs="Arial"/>
        </w:rPr>
        <w:instrText xml:space="preserve"> ADDIN EN.CITE </w:instrText>
      </w:r>
      <w:r w:rsidRPr="006142ED">
        <w:rPr>
          <w:rFonts w:cs="Arial"/>
        </w:rPr>
        <w:fldChar w:fldCharType="begin">
          <w:fldData xml:space="preserve">PEVuZE5vdGU+PENpdGU+PEF1dGhvcj5TY2hvZW5maXNjaDwvQXV0aG9yPjxZZWFyPjE5OTg8L1ll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9" w:tooltip="Schoenfisch, 1998 #179" w:history="1">
        <w:r w:rsidRPr="006142ED">
          <w:rPr>
            <w:rFonts w:cs="Arial"/>
            <w:noProof/>
            <w:vertAlign w:val="superscript"/>
          </w:rPr>
          <w:t>19</w:t>
        </w:r>
      </w:hyperlink>
      <w:r w:rsidRPr="006142ED">
        <w:rPr>
          <w:rFonts w:cs="Arial"/>
          <w:noProof/>
          <w:vertAlign w:val="superscript"/>
        </w:rPr>
        <w:t xml:space="preserve">, </w:t>
      </w:r>
      <w:hyperlink w:anchor="_ENREF_20" w:tooltip="Willey, 2005 #178" w:history="1">
        <w:r w:rsidRPr="006142ED">
          <w:rPr>
            <w:rFonts w:cs="Arial"/>
            <w:noProof/>
            <w:vertAlign w:val="superscript"/>
          </w:rPr>
          <w:t>20</w:t>
        </w:r>
      </w:hyperlink>
      <w:r w:rsidRPr="006142ED">
        <w:rPr>
          <w:rFonts w:cs="Arial"/>
        </w:rPr>
        <w:fldChar w:fldCharType="end"/>
      </w:r>
      <w:r w:rsidRPr="006142ED">
        <w:rPr>
          <w:rFonts w:cs="Arial"/>
        </w:rPr>
        <w:t>, thermal</w:t>
      </w:r>
      <w:hyperlink w:anchor="_ENREF_21" w:tooltip="Delamarche, 1994 #182" w:history="1">
        <w:r w:rsidRPr="006142ED">
          <w:rPr>
            <w:rFonts w:cs="Arial"/>
          </w:rPr>
          <w:fldChar w:fldCharType="begin">
            <w:fldData xml:space="preserve">PEVuZE5vdGU+PENpdGU+PEF1dGhvcj5EZWxhbWFyY2hlPC9BdXRob3I+PFllYXI+MTk5NDwvWWVh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</w:fldData>
          </w:fldChar>
        </w:r>
        <w:r w:rsidRPr="006142ED">
          <w:rPr>
            <w:rFonts w:cs="Arial"/>
          </w:rPr>
          <w:instrText xml:space="preserve"> ADDIN EN.CITE </w:instrText>
        </w:r>
        <w:r w:rsidRPr="006142ED">
          <w:rPr>
            <w:rFonts w:cs="Arial"/>
          </w:rPr>
          <w:fldChar w:fldCharType="begin">
            <w:fldData xml:space="preserve">PEVuZE5vdGU+PENpdGU+PEF1dGhvcj5EZWxhbWFyY2hlPC9BdXRob3I+PFllYXI+MTk5NDwvWWVh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21-23</w:t>
        </w:r>
        <w:r w:rsidRPr="006142ED">
          <w:rPr>
            <w:rFonts w:cs="Arial"/>
          </w:rPr>
          <w:fldChar w:fldCharType="end"/>
        </w:r>
      </w:hyperlink>
      <w:r w:rsidRPr="006142ED">
        <w:rPr>
          <w:rFonts w:cs="Arial"/>
        </w:rPr>
        <w:t>, and biological media</w:t>
      </w:r>
      <w:r w:rsidRPr="006142ED">
        <w:rPr>
          <w:rFonts w:cs="Arial"/>
        </w:rPr>
        <w:fldChar w:fldCharType="begin">
          <w:fldData xml:space="preserve">PEVuZE5vdGU+PENpdGU+PEF1dGhvcj5GbHlubjwvQXV0aG9yPjxZZWFyPjIwMDM8L1llYXI+PFJl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=
</w:fldData>
        </w:fldChar>
      </w:r>
      <w:r w:rsidRPr="006142ED">
        <w:rPr>
          <w:rFonts w:cs="Arial"/>
        </w:rPr>
        <w:instrText xml:space="preserve"> ADDIN EN.CITE </w:instrText>
      </w:r>
      <w:r w:rsidRPr="006142ED">
        <w:rPr>
          <w:rFonts w:cs="Arial"/>
        </w:rPr>
        <w:fldChar w:fldCharType="begin">
          <w:fldData xml:space="preserve">PEVuZE5vdGU+PENpdGU+PEF1dGhvcj5GbHlubjwvQXV0aG9yPjxZZWFyPjIwMDM8L1llYXI+PFJl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=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24" w:tooltip="Flynn, 2003 #77" w:history="1">
        <w:r w:rsidRPr="006142ED">
          <w:rPr>
            <w:rFonts w:cs="Arial"/>
            <w:noProof/>
            <w:vertAlign w:val="superscript"/>
          </w:rPr>
          <w:t>24</w:t>
        </w:r>
      </w:hyperlink>
      <w:r w:rsidRPr="006142ED">
        <w:rPr>
          <w:rFonts w:cs="Arial"/>
          <w:noProof/>
          <w:vertAlign w:val="superscript"/>
        </w:rPr>
        <w:t xml:space="preserve">, </w:t>
      </w:r>
      <w:hyperlink w:anchor="_ENREF_25" w:tooltip="Jans, 2008 #79" w:history="1">
        <w:r w:rsidRPr="006142ED">
          <w:rPr>
            <w:rFonts w:cs="Arial"/>
            <w:noProof/>
            <w:vertAlign w:val="superscript"/>
          </w:rPr>
          <w:t>25</w:t>
        </w:r>
      </w:hyperlink>
      <w:r w:rsidRPr="006142ED">
        <w:rPr>
          <w:rFonts w:cs="Arial"/>
        </w:rPr>
        <w:fldChar w:fldCharType="end"/>
      </w:r>
      <w:r w:rsidRPr="006142ED">
        <w:rPr>
          <w:rFonts w:cs="Arial"/>
        </w:rPr>
        <w:t xml:space="preserve">. This dilemma has </w:t>
      </w:r>
      <w:proofErr w:type="gramStart"/>
      <w:r w:rsidRPr="006142ED">
        <w:rPr>
          <w:rFonts w:cs="Arial"/>
        </w:rPr>
        <w:t>lead</w:t>
      </w:r>
      <w:proofErr w:type="gramEnd"/>
      <w:r w:rsidRPr="006142ED">
        <w:rPr>
          <w:rFonts w:cs="Arial"/>
        </w:rPr>
        <w:t xml:space="preserve"> researchers to seek out a new binding group that is stable in such conditions. </w:t>
      </w:r>
    </w:p>
    <w:p w14:paraId="1B6EC6B9" w14:textId="06199898" w:rsidR="00457F8F" w:rsidRPr="006142ED" w:rsidRDefault="00457F8F" w:rsidP="00457F8F">
      <w:pPr>
        <w:ind w:firstLine="288"/>
        <w:jc w:val="both"/>
        <w:rPr>
          <w:rFonts w:cs="Arial"/>
        </w:rPr>
      </w:pPr>
      <w:r w:rsidRPr="006142ED">
        <w:rPr>
          <w:rFonts w:cs="Arial"/>
        </w:rPr>
        <w:lastRenderedPageBreak/>
        <w:t>N-heterocyclic carbenes have been utilized as ligands on transition metals for catalysis</w:t>
      </w:r>
      <w:hyperlink w:anchor="_ENREF_26" w:tooltip="Hadei, 2005 #95" w:history="1">
        <w:r w:rsidRPr="006142ED">
          <w:rPr>
            <w:rFonts w:cs="Arial"/>
          </w:rPr>
          <w:fldChar w:fldCharType="begin">
            <w:fldData xml:space="preserve">PEVuZE5vdGU+PENpdGU+PEF1dGhvcj5IYWRlaTwvQXV0aG9yPjxZZWFyPjIwMDU8L1llYXI+PFJl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</w:fldData>
          </w:fldChar>
        </w:r>
        <w:r w:rsidRPr="006142ED">
          <w:rPr>
            <w:rFonts w:cs="Arial"/>
          </w:rPr>
          <w:instrText xml:space="preserve"> ADDIN EN.CITE </w:instrText>
        </w:r>
        <w:r w:rsidRPr="006142ED">
          <w:rPr>
            <w:rFonts w:cs="Arial"/>
          </w:rPr>
          <w:fldChar w:fldCharType="begin">
            <w:fldData xml:space="preserve">PEVuZE5vdGU+PENpdGU+PEF1dGhvcj5IYWRlaTwvQXV0aG9yPjxZZWFyPjIwMDU8L1llYXI+PFJl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26-29</w:t>
        </w:r>
        <w:r w:rsidRPr="006142ED">
          <w:rPr>
            <w:rFonts w:cs="Arial"/>
          </w:rPr>
          <w:fldChar w:fldCharType="end"/>
        </w:r>
      </w:hyperlink>
      <w:r w:rsidRPr="006142ED">
        <w:rPr>
          <w:rFonts w:cs="Arial"/>
        </w:rPr>
        <w:t xml:space="preserve"> since they are known to be strong σ-donors</w:t>
      </w:r>
      <w:r w:rsidR="00240461" w:rsidRPr="006142ED">
        <w:rPr>
          <w:rFonts w:cs="Arial"/>
        </w:rPr>
        <w:t xml:space="preserve"> and results in stronger ligand metal bonds</w:t>
      </w:r>
      <w:r w:rsidRPr="006142ED">
        <w:rPr>
          <w:rFonts w:cs="Arial"/>
        </w:rPr>
        <w:t>. In recent reports, NHCs have been utilized on noble metal surfaces that include films and nanoparticles.</w:t>
      </w:r>
      <w:hyperlink w:anchor="_ENREF_30" w:tooltip="Crudden, 2014 #12" w:history="1">
        <w:r w:rsidRPr="006142ED">
          <w:rPr>
            <w:rFonts w:cs="Arial"/>
          </w:rPr>
          <w:fldChar w:fldCharType="begin">
            <w:fldData xml:space="preserve">PEVuZE5vdGU+PENpdGU+PEF1dGhvcj5DcnVkZGVuPC9BdXRob3I+PFllYXI+MjAxNDwvWWVhcj48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UmVjTnVtPjEyPC9SZWNOdW0+PERpc3BsYXlUZXh0PjxzdHlsZSBmYWNlPSJzdXBlcnNjcmlwdCI+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30-35</w:t>
        </w:r>
        <w:r w:rsidRPr="006142ED">
          <w:rPr>
            <w:rFonts w:cs="Arial"/>
          </w:rPr>
          <w:fldChar w:fldCharType="end"/>
        </w:r>
      </w:hyperlink>
      <w:r w:rsidRPr="006142ED">
        <w:rPr>
          <w:rFonts w:cs="Arial"/>
        </w:rPr>
        <w:t xml:space="preserve"> NHCs have shown superiority over thiols in their stability in ambient, thermal, extreme pH and reductive conditions.</w:t>
      </w:r>
      <w:r w:rsidRPr="006142ED">
        <w:rPr>
          <w:rFonts w:cs="Arial"/>
        </w:rPr>
        <w:fldChar w:fldCharType="begin">
          <w:fldData xml:space="preserve">PEVuZE5vdGU+PENpdGU+PEF1dGhvcj5DcnVkZGVuPC9BdXRob3I+PFllYXI+MjAxNDwvWWVhcj48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=
</w:fldData>
        </w:fldChar>
      </w:r>
      <w:r w:rsidRPr="006142ED">
        <w:rPr>
          <w:rFonts w:cs="Arial"/>
        </w:rPr>
        <w:instrText xml:space="preserve"> ADDIN EN.CITE </w:instrText>
      </w:r>
      <w:r w:rsidRPr="006142ED">
        <w:rPr>
          <w:rFonts w:cs="Arial"/>
        </w:rPr>
        <w:fldChar w:fldCharType="begin">
          <w:fldData xml:space="preserve">PEVuZE5vdGU+PENpdGU+PEF1dGhvcj5DcnVkZGVuPC9BdXRob3I+PFllYXI+MjAxNDwvWWVhcj48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=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30" w:tooltip="Crudden, 2014 #12" w:history="1">
        <w:r w:rsidRPr="006142ED">
          <w:rPr>
            <w:rFonts w:cs="Arial"/>
            <w:noProof/>
            <w:vertAlign w:val="superscript"/>
          </w:rPr>
          <w:t>30</w:t>
        </w:r>
      </w:hyperlink>
      <w:r w:rsidRPr="006142ED">
        <w:rPr>
          <w:rFonts w:cs="Arial"/>
          <w:noProof/>
          <w:vertAlign w:val="superscript"/>
        </w:rPr>
        <w:t xml:space="preserve">, </w:t>
      </w:r>
      <w:hyperlink w:anchor="_ENREF_33" w:tooltip="DeJesus, 2018 #28" w:history="1">
        <w:r w:rsidRPr="006142ED">
          <w:rPr>
            <w:rFonts w:cs="Arial"/>
            <w:noProof/>
            <w:vertAlign w:val="superscript"/>
          </w:rPr>
          <w:t>33</w:t>
        </w:r>
      </w:hyperlink>
      <w:r w:rsidRPr="006142ED">
        <w:rPr>
          <w:rFonts w:cs="Arial"/>
        </w:rPr>
        <w:fldChar w:fldCharType="end"/>
      </w:r>
      <w:r w:rsidRPr="006142ED">
        <w:rPr>
          <w:rFonts w:cs="Arial"/>
        </w:rPr>
        <w:t xml:space="preserve"> In addition, our research has demonstrated a general approach to append NHCs to pre-synthesized AuNPs of choice, without the use of strong bases or reducing agents.</w:t>
      </w:r>
      <w:hyperlink w:anchor="_ENREF_32"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face="superscript"&gt;32&lt;/style&gt;&lt;/DisplayText&gt;&lt;record&gt;&lt;rec-number&gt;140&lt;/rec-number&gt;&lt;foreign-keys&gt;&lt;key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32</w:t>
        </w:r>
        <w:r w:rsidRPr="006142ED">
          <w:rPr>
            <w:rFonts w:cs="Arial"/>
          </w:rPr>
          <w:fldChar w:fldCharType="end"/>
        </w:r>
      </w:hyperlink>
      <w:r w:rsidRPr="006142ED">
        <w:rPr>
          <w:rFonts w:cs="Arial"/>
        </w:rPr>
        <w:t xml:space="preserve"> In order to be utilized in the medicinal field as biosensors or drug delivery systems, the NHC ligands need to have an additional functional group that can append a biomolecule onto the surface. This can be done using two different coupling reactions (</w:t>
      </w:r>
      <w:r w:rsidRPr="006142ED">
        <w:rPr>
          <w:rFonts w:cs="Arial"/>
          <w:b/>
          <w:bCs/>
        </w:rPr>
        <w:fldChar w:fldCharType="begin"/>
      </w:r>
      <w:r w:rsidRPr="006142ED">
        <w:rPr>
          <w:rFonts w:cs="Arial"/>
          <w:b/>
          <w:bCs/>
        </w:rPr>
        <w:instrText xml:space="preserve"> REF _Ref66180799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Figure </w:t>
      </w:r>
      <w:r w:rsidR="00B821A7">
        <w:rPr>
          <w:rFonts w:cs="Arial"/>
          <w:b/>
          <w:bCs/>
          <w:noProof/>
        </w:rPr>
        <w:t>6</w:t>
      </w:r>
      <w:r w:rsidR="00B821A7" w:rsidRPr="006142ED">
        <w:rPr>
          <w:rFonts w:cs="Arial"/>
          <w:b/>
          <w:bCs/>
          <w:noProof/>
        </w:rPr>
        <w:t>.</w:t>
      </w:r>
      <w:r w:rsidR="00B821A7">
        <w:rPr>
          <w:rFonts w:cs="Arial"/>
          <w:b/>
          <w:bCs/>
          <w:noProof/>
        </w:rPr>
        <w:t>1</w:t>
      </w:r>
      <w:r w:rsidRPr="006142ED">
        <w:rPr>
          <w:rFonts w:cs="Arial"/>
          <w:b/>
          <w:bCs/>
        </w:rPr>
        <w:fldChar w:fldCharType="end"/>
      </w:r>
      <w:r w:rsidRPr="006142ED">
        <w:rPr>
          <w:rFonts w:cs="Arial"/>
        </w:rPr>
        <w:t xml:space="preserve">, </w:t>
      </w:r>
      <w:r w:rsidRPr="00710A61">
        <w:rPr>
          <w:rFonts w:cs="Arial"/>
          <w:b/>
        </w:rPr>
        <w:t>A</w:t>
      </w:r>
      <w:r w:rsidRPr="006142ED">
        <w:rPr>
          <w:rFonts w:cs="Arial"/>
        </w:rPr>
        <w:t xml:space="preserve"> and </w:t>
      </w:r>
      <w:r w:rsidRPr="00710A61">
        <w:rPr>
          <w:rFonts w:cs="Arial"/>
          <w:b/>
        </w:rPr>
        <w:t>B</w:t>
      </w:r>
      <w:r w:rsidRPr="006142ED">
        <w:rPr>
          <w:rFonts w:cs="Arial"/>
        </w:rPr>
        <w:t xml:space="preserve"> respectively). In our previous report</w:t>
      </w:r>
      <w:hyperlink w:anchor="_ENREF_32"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face="superscript"&gt;32&lt;/style&gt;&lt;/DisplayText&gt;&lt;record&gt;&lt;rec-number&gt;140&lt;/rec-number&gt;&lt;foreign-keys&gt;&lt;key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32</w:t>
        </w:r>
        <w:r w:rsidRPr="006142ED">
          <w:rPr>
            <w:rFonts w:cs="Arial"/>
          </w:rPr>
          <w:fldChar w:fldCharType="end"/>
        </w:r>
      </w:hyperlink>
      <w:r w:rsidRPr="006142ED">
        <w:rPr>
          <w:rFonts w:cs="Arial"/>
        </w:rPr>
        <w:t xml:space="preserve">, we demonstrate the first amide coupling on an NHC coated surface and which was monitored via surface-enhanced Raman spectroscopy (SERS). While this gave insight into further appending proteins/aptamers to the surface, the most common aptamers that are commercially available are </w:t>
      </w:r>
      <w:proofErr w:type="spellStart"/>
      <w:r w:rsidRPr="006142ED">
        <w:rPr>
          <w:rFonts w:cs="Arial"/>
        </w:rPr>
        <w:t>azides</w:t>
      </w:r>
      <w:proofErr w:type="spellEnd"/>
      <w:r w:rsidRPr="006142ED">
        <w:rPr>
          <w:rFonts w:cs="Arial"/>
        </w:rPr>
        <w:t xml:space="preserve">. This is because the Click reaction is a biorthogonal coupling reaction. This reaction involves the coupling of an </w:t>
      </w:r>
      <w:proofErr w:type="spellStart"/>
      <w:r w:rsidRPr="006142ED">
        <w:rPr>
          <w:rFonts w:cs="Arial"/>
        </w:rPr>
        <w:t>azide</w:t>
      </w:r>
      <w:proofErr w:type="spellEnd"/>
      <w:r w:rsidRPr="006142ED">
        <w:rPr>
          <w:rFonts w:cs="Arial"/>
        </w:rPr>
        <w:t xml:space="preserve"> and an alkyne </w:t>
      </w:r>
      <w:r w:rsidR="00240461" w:rsidRPr="006142ED">
        <w:rPr>
          <w:rFonts w:cs="Arial"/>
        </w:rPr>
        <w:t xml:space="preserve">typically </w:t>
      </w:r>
      <w:r w:rsidRPr="006142ED">
        <w:rPr>
          <w:rFonts w:cs="Arial"/>
        </w:rPr>
        <w:t>using a copper catalyst to form a triazole (</w:t>
      </w:r>
      <w:r w:rsidRPr="006142ED">
        <w:rPr>
          <w:rFonts w:cs="Arial"/>
          <w:b/>
          <w:bCs/>
        </w:rPr>
        <w:fldChar w:fldCharType="begin"/>
      </w:r>
      <w:r w:rsidRPr="006142ED">
        <w:rPr>
          <w:rFonts w:cs="Arial"/>
          <w:b/>
          <w:bCs/>
        </w:rPr>
        <w:instrText xml:space="preserve"> REF _Ref66180799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Figure </w:t>
      </w:r>
      <w:r w:rsidR="00B821A7">
        <w:rPr>
          <w:rFonts w:cs="Arial"/>
          <w:b/>
          <w:bCs/>
          <w:noProof/>
        </w:rPr>
        <w:t>6</w:t>
      </w:r>
      <w:r w:rsidR="00B821A7" w:rsidRPr="006142ED">
        <w:rPr>
          <w:rFonts w:cs="Arial"/>
          <w:b/>
          <w:bCs/>
          <w:noProof/>
        </w:rPr>
        <w:t>.</w:t>
      </w:r>
      <w:r w:rsidR="00B821A7">
        <w:rPr>
          <w:rFonts w:cs="Arial"/>
          <w:b/>
          <w:bCs/>
          <w:noProof/>
        </w:rPr>
        <w:t>1</w:t>
      </w:r>
      <w:r w:rsidRPr="006142ED">
        <w:rPr>
          <w:rFonts w:cs="Arial"/>
          <w:b/>
          <w:bCs/>
        </w:rPr>
        <w:fldChar w:fldCharType="end"/>
      </w:r>
      <w:r w:rsidRPr="006142ED">
        <w:rPr>
          <w:rFonts w:cs="Arial"/>
        </w:rPr>
        <w:t xml:space="preserve">, </w:t>
      </w:r>
      <w:r w:rsidRPr="00710A61">
        <w:rPr>
          <w:rFonts w:cs="Arial"/>
          <w:b/>
        </w:rPr>
        <w:t>B</w:t>
      </w:r>
      <w:r w:rsidRPr="006142ED">
        <w:rPr>
          <w:rFonts w:cs="Arial"/>
        </w:rPr>
        <w:t>). Once an aptamer has been coupled to the surface, the NPs can be used for biomolecule detection, such as biomarkers for cancer (</w:t>
      </w:r>
      <w:r w:rsidRPr="006142ED">
        <w:rPr>
          <w:rFonts w:cs="Arial"/>
          <w:b/>
          <w:bCs/>
        </w:rPr>
        <w:fldChar w:fldCharType="begin"/>
      </w:r>
      <w:r w:rsidRPr="006142ED">
        <w:rPr>
          <w:rFonts w:cs="Arial"/>
          <w:b/>
          <w:bCs/>
        </w:rPr>
        <w:instrText xml:space="preserve"> REF _Ref66180799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Figure </w:t>
      </w:r>
      <w:r w:rsidR="00B821A7">
        <w:rPr>
          <w:rFonts w:cs="Arial"/>
          <w:b/>
          <w:bCs/>
          <w:noProof/>
        </w:rPr>
        <w:t>6</w:t>
      </w:r>
      <w:r w:rsidR="00B821A7" w:rsidRPr="006142ED">
        <w:rPr>
          <w:rFonts w:cs="Arial"/>
          <w:b/>
          <w:bCs/>
          <w:noProof/>
        </w:rPr>
        <w:t>.</w:t>
      </w:r>
      <w:r w:rsidR="00B821A7">
        <w:rPr>
          <w:rFonts w:cs="Arial"/>
          <w:b/>
          <w:bCs/>
          <w:noProof/>
        </w:rPr>
        <w:t>1</w:t>
      </w:r>
      <w:r w:rsidRPr="006142ED">
        <w:rPr>
          <w:rFonts w:cs="Arial"/>
          <w:b/>
          <w:bCs/>
        </w:rPr>
        <w:fldChar w:fldCharType="end"/>
      </w:r>
      <w:r w:rsidRPr="006142ED">
        <w:rPr>
          <w:rFonts w:cs="Arial"/>
        </w:rPr>
        <w:t xml:space="preserve">, </w:t>
      </w:r>
      <w:r w:rsidRPr="00710A61">
        <w:rPr>
          <w:rFonts w:cs="Arial"/>
          <w:b/>
        </w:rPr>
        <w:t>C</w:t>
      </w:r>
      <w:r w:rsidRPr="006142ED">
        <w:rPr>
          <w:rFonts w:cs="Arial"/>
        </w:rPr>
        <w:t>). Therefore, an alkyne functionalized NHC Au surface is critical to advance the field of gold biosensors.</w:t>
      </w:r>
    </w:p>
    <w:p w14:paraId="03CA6C5F" w14:textId="394865E4" w:rsidR="00457F8F" w:rsidRPr="006142ED" w:rsidRDefault="00457F8F" w:rsidP="00457F8F">
      <w:pPr>
        <w:ind w:firstLine="288"/>
        <w:jc w:val="both"/>
        <w:rPr>
          <w:rFonts w:cs="Arial"/>
        </w:rPr>
      </w:pPr>
      <w:r w:rsidRPr="006142ED">
        <w:rPr>
          <w:rFonts w:cs="Arial"/>
        </w:rPr>
        <w:t xml:space="preserve">Johnson and coworkers synthesized an alkyne backed imidazolium bromide salt which reacted with an </w:t>
      </w:r>
      <w:proofErr w:type="spellStart"/>
      <w:r w:rsidRPr="006142ED">
        <w:rPr>
          <w:rFonts w:cs="Arial"/>
        </w:rPr>
        <w:t>azide</w:t>
      </w:r>
      <w:proofErr w:type="spellEnd"/>
      <w:r w:rsidRPr="006142ED">
        <w:rPr>
          <w:rFonts w:cs="Arial"/>
        </w:rPr>
        <w:t xml:space="preserve"> to undergo the Click reaction.</w:t>
      </w:r>
      <w:hyperlink w:anchor="_ENREF_36" w:tooltip="MacLeod, 2015 #186" w:history="1">
        <w:r w:rsidRPr="006142ED">
          <w:rPr>
            <w:rFonts w:cs="Arial"/>
          </w:rPr>
          <w:fldChar w:fldCharType="begin"/>
        </w:r>
        <w:r w:rsidRPr="006142ED">
          <w:rPr>
            <w:rFonts w:cs="Arial"/>
          </w:rPr>
          <w:instrText xml:space="preserve"> ADDIN EN.CITE &lt;EndNote&gt;&lt;Cite&gt;&lt;Author&gt;MacLeod&lt;/Author&gt;&lt;Year&gt;2015&lt;/Year&gt;&lt;RecNum&gt;186&lt;/RecNum&gt;&lt;DisplayText&gt;&lt;style face="superscript"&gt;36&lt;/style&gt;&lt;/DisplayText&gt;&lt;record&gt;&lt;rec-number&gt;186&lt;/rec-number&gt;&lt;foreign-keys&gt;&lt;key app="EN" db-id="xrxd59svtrf02keraz8ppfwze9pf29tt2e0v" timestamp="1615429049" guid="dc7b0932-2ea2-4b54-b874-25f7178102f0"&gt;186&lt;/key&gt;&lt;/foreign-keys&gt;&lt;ref-type name="Journal Article"&gt;17&lt;/ref-type&gt;&lt;contributors&gt;&lt;authors&gt;&lt;author&gt;MacLeod, Michelle J.&lt;/author&gt;&lt;author&gt;Johnson, Jeremiah A.&lt;/author&gt;&lt;/authors&gt;&lt;/contributors&gt;&lt;titles&gt;&lt;title&gt;PEGylated N-Heterocyclic Carbene Anchors Designed To Stabilize Gold Nanoparticles in Biologically Relevant Media&lt;/title&gt;&lt;secondary-title&gt;Journal of the American Chemical Society&lt;/secondary-title&gt;&lt;/titles&gt;&lt;periodical&gt;&lt;full-title&gt;Journal of the American Chemical Society&lt;/full-title&gt;&lt;/periodical&gt;&lt;pages&gt;7974-7977&lt;/pages&gt;&lt;volume&gt;137&lt;/volume&gt;&lt;number&gt;25&lt;/number&gt;&lt;dates&gt;&lt;year&gt;2015&lt;/year&gt;&lt;pub-dates&gt;&lt;date&gt;2015/07/01&lt;/date&gt;&lt;/pub-dates&gt;&lt;/dates&gt;&lt;publisher&gt;American Chemical Society&lt;/publisher&gt;&lt;isbn&gt;0002-7863&lt;/isbn&gt;&lt;urls&gt;&lt;related-urls&gt;&lt;url&gt;https://doi.org/10.1021/jacs.5b02452&lt;/url&gt;&lt;/related-urls&gt;&lt;/urls&gt;&lt;electronic-resource-num&gt;10.1021/jacs.5b02452&lt;/electronic-resource-num&gt;&lt;/record&gt;&lt;/Cite&gt;&lt;/EndNote&gt;</w:instrText>
        </w:r>
        <w:r w:rsidRPr="006142ED">
          <w:rPr>
            <w:rFonts w:cs="Arial"/>
          </w:rPr>
          <w:fldChar w:fldCharType="separate"/>
        </w:r>
        <w:r w:rsidRPr="006142ED">
          <w:rPr>
            <w:rFonts w:cs="Arial"/>
            <w:noProof/>
            <w:vertAlign w:val="superscript"/>
          </w:rPr>
          <w:t>36</w:t>
        </w:r>
        <w:r w:rsidRPr="006142ED">
          <w:rPr>
            <w:rFonts w:cs="Arial"/>
          </w:rPr>
          <w:fldChar w:fldCharType="end"/>
        </w:r>
      </w:hyperlink>
      <w:r w:rsidRPr="006142ED">
        <w:rPr>
          <w:rFonts w:cs="Arial"/>
        </w:rPr>
        <w:t xml:space="preserve"> After, the triazole containing ligand was used to synthesize a gold complex and then placed on a gold surface. While this was an advancement in the field of NHC gold surfaces, </w:t>
      </w:r>
      <w:r w:rsidRPr="006142ED">
        <w:rPr>
          <w:rFonts w:cs="Arial"/>
          <w:b/>
        </w:rPr>
        <w:t>there have been no reports of alkyne backed NHC Au complexes that have not been previously coupled before being placed on the surface</w:t>
      </w:r>
      <w:r w:rsidRPr="006142ED">
        <w:rPr>
          <w:rFonts w:cs="Arial"/>
        </w:rPr>
        <w:t xml:space="preserve">. The development of an alkyne backed NHC surface would potentially allow for the commercialization of generic NHC-AuNPs to bind any </w:t>
      </w:r>
      <w:proofErr w:type="spellStart"/>
      <w:r w:rsidRPr="006142ED">
        <w:rPr>
          <w:rFonts w:cs="Arial"/>
        </w:rPr>
        <w:t>azide</w:t>
      </w:r>
      <w:proofErr w:type="spellEnd"/>
      <w:r w:rsidRPr="006142ED">
        <w:rPr>
          <w:rFonts w:cs="Arial"/>
        </w:rPr>
        <w:t xml:space="preserve"> functionalized aptamer for detection (</w:t>
      </w:r>
      <w:r w:rsidRPr="006142ED">
        <w:rPr>
          <w:rFonts w:cs="Arial"/>
          <w:b/>
          <w:bCs/>
        </w:rPr>
        <w:fldChar w:fldCharType="begin"/>
      </w:r>
      <w:r w:rsidRPr="006142ED">
        <w:rPr>
          <w:rFonts w:cs="Arial"/>
          <w:b/>
          <w:bCs/>
        </w:rPr>
        <w:instrText xml:space="preserve"> REF _Ref66180799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Figure </w:t>
      </w:r>
      <w:r w:rsidR="00B821A7">
        <w:rPr>
          <w:rFonts w:cs="Arial"/>
          <w:b/>
          <w:bCs/>
          <w:noProof/>
        </w:rPr>
        <w:t>6</w:t>
      </w:r>
      <w:r w:rsidR="00B821A7" w:rsidRPr="006142ED">
        <w:rPr>
          <w:rFonts w:cs="Arial"/>
          <w:b/>
          <w:bCs/>
          <w:noProof/>
        </w:rPr>
        <w:t>.</w:t>
      </w:r>
      <w:r w:rsidR="00B821A7">
        <w:rPr>
          <w:rFonts w:cs="Arial"/>
          <w:b/>
          <w:bCs/>
          <w:noProof/>
        </w:rPr>
        <w:t>1</w:t>
      </w:r>
      <w:r w:rsidRPr="006142ED">
        <w:rPr>
          <w:rFonts w:cs="Arial"/>
          <w:b/>
          <w:bCs/>
        </w:rPr>
        <w:fldChar w:fldCharType="end"/>
      </w:r>
      <w:r w:rsidRPr="006142ED">
        <w:rPr>
          <w:rFonts w:cs="Arial"/>
        </w:rPr>
        <w:t xml:space="preserve">, </w:t>
      </w:r>
      <w:r w:rsidRPr="00710A61">
        <w:rPr>
          <w:rFonts w:cs="Arial"/>
          <w:b/>
        </w:rPr>
        <w:t>D</w:t>
      </w:r>
      <w:r w:rsidRPr="006142ED">
        <w:rPr>
          <w:rFonts w:cs="Arial"/>
        </w:rPr>
        <w:t xml:space="preserve">). </w:t>
      </w:r>
    </w:p>
    <w:p w14:paraId="07AC1EBB" w14:textId="4C2882F8" w:rsidR="00457F8F" w:rsidRPr="006142ED" w:rsidRDefault="00457F8F" w:rsidP="00457F8F">
      <w:pPr>
        <w:ind w:firstLine="288"/>
        <w:jc w:val="both"/>
        <w:rPr>
          <w:rFonts w:cs="Arial"/>
        </w:rPr>
      </w:pPr>
      <w:r w:rsidRPr="006142ED">
        <w:rPr>
          <w:rFonts w:cs="Arial"/>
        </w:rPr>
        <w:t>In this chapter, we show the pitfalls of synthesizing terminal alkyne backed NHC gold complexes. In addition, we demonstrate the synthesis of the first alkyne backed NHC gold complex for the functionalization of AuNPs. Raman was taken of the alkyne gold complex. Once bound to the surface, we t</w:t>
      </w:r>
      <w:r w:rsidR="00240461" w:rsidRPr="006142ED">
        <w:rPr>
          <w:rFonts w:cs="Arial"/>
        </w:rPr>
        <w:t>ook</w:t>
      </w:r>
      <w:r w:rsidRPr="006142ED">
        <w:rPr>
          <w:rFonts w:cs="Arial"/>
        </w:rPr>
        <w:t xml:space="preserve"> advantage of the localized surface plasmon resonance (LSPR) effect on noble metal surfaces to provide the first alkyne backed NHC SERS spectra on Au surfaces. </w:t>
      </w:r>
    </w:p>
    <w:p w14:paraId="71239178" w14:textId="77777777" w:rsidR="00457F8F" w:rsidRPr="006142ED" w:rsidRDefault="00457F8F" w:rsidP="00457F8F">
      <w:pPr>
        <w:ind w:firstLine="288"/>
        <w:jc w:val="both"/>
        <w:rPr>
          <w:rFonts w:cs="Arial"/>
        </w:rPr>
      </w:pPr>
    </w:p>
    <w:p w14:paraId="7C90A8DE" w14:textId="77777777" w:rsidR="00457F8F" w:rsidRPr="006142ED" w:rsidRDefault="00457F8F" w:rsidP="00457F8F">
      <w:pPr>
        <w:rPr>
          <w:rFonts w:cs="Arial"/>
        </w:rPr>
      </w:pPr>
      <w:r w:rsidRPr="006142ED">
        <w:rPr>
          <w:rFonts w:cs="Arial"/>
        </w:rPr>
        <w:br w:type="page"/>
      </w:r>
    </w:p>
    <w:p w14:paraId="54AB4BA7" w14:textId="77777777" w:rsidR="00457F8F" w:rsidRPr="006142ED" w:rsidRDefault="00457F8F" w:rsidP="00457F8F">
      <w:pPr>
        <w:keepNext/>
        <w:jc w:val="center"/>
        <w:rPr>
          <w:rFonts w:cs="Arial"/>
        </w:rPr>
      </w:pPr>
      <w:r w:rsidRPr="006142ED">
        <w:rPr>
          <w:rFonts w:cs="Arial"/>
        </w:rPr>
        <w:object w:dxaOrig="7659" w:dyaOrig="7296" w14:anchorId="318378F3">
          <v:shape id="_x0000_i1135" type="#_x0000_t75" style="width:316.3pt;height:301.3pt" o:ole="">
            <v:imagedata r:id="rId319" o:title=""/>
          </v:shape>
          <o:OLEObject Type="Embed" ProgID="ChemDraw.Document.6.0" ShapeID="_x0000_i1135" DrawAspect="Content" ObjectID="_1680859499" r:id="rId320"/>
        </w:object>
      </w:r>
    </w:p>
    <w:p w14:paraId="4A821B03" w14:textId="5CF6FA6D" w:rsidR="00457F8F" w:rsidRPr="006142ED" w:rsidRDefault="00457F8F" w:rsidP="00457F8F">
      <w:pPr>
        <w:pStyle w:val="Caption"/>
        <w:jc w:val="both"/>
        <w:rPr>
          <w:rFonts w:cs="Arial"/>
        </w:rPr>
      </w:pPr>
      <w:bookmarkStart w:id="289" w:name="_Ref66180799"/>
      <w:bookmarkStart w:id="290" w:name="_Toc69138043"/>
      <w:bookmarkStart w:id="291" w:name="_Toc69388763"/>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6</w:t>
      </w:r>
      <w:r w:rsidRPr="006142ED">
        <w:rPr>
          <w:rFonts w:cs="Arial"/>
          <w:b/>
          <w:bCs/>
          <w:noProof/>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1</w:t>
      </w:r>
      <w:r w:rsidRPr="006142ED">
        <w:rPr>
          <w:rFonts w:cs="Arial"/>
          <w:b/>
          <w:bCs/>
          <w:noProof/>
        </w:rPr>
        <w:fldChar w:fldCharType="end"/>
      </w:r>
      <w:bookmarkEnd w:id="289"/>
      <w:r w:rsidRPr="006142ED">
        <w:rPr>
          <w:rFonts w:cs="Arial"/>
          <w:b/>
          <w:bCs/>
        </w:rPr>
        <w:t>:</w:t>
      </w:r>
      <w:r w:rsidRPr="006142ED">
        <w:rPr>
          <w:rFonts w:cs="Arial"/>
        </w:rPr>
        <w:t xml:space="preserve"> Ideal example of aptamer coupling to the NHC coated surface through amide coupling (</w:t>
      </w:r>
      <w:r w:rsidRPr="006142ED">
        <w:rPr>
          <w:rFonts w:cs="Arial"/>
          <w:b/>
          <w:bCs/>
        </w:rPr>
        <w:t>A</w:t>
      </w:r>
      <w:r w:rsidRPr="006142ED">
        <w:rPr>
          <w:rFonts w:cs="Arial"/>
        </w:rPr>
        <w:t>) and click coupling (</w:t>
      </w:r>
      <w:r w:rsidRPr="006142ED">
        <w:rPr>
          <w:rFonts w:cs="Arial"/>
          <w:b/>
          <w:bCs/>
        </w:rPr>
        <w:t>B</w:t>
      </w:r>
      <w:r w:rsidRPr="006142ED">
        <w:rPr>
          <w:rFonts w:cs="Arial"/>
        </w:rPr>
        <w:t>). The aptamer bound surface would then react with a target biomolecule of choice (</w:t>
      </w:r>
      <w:r w:rsidRPr="006142ED">
        <w:rPr>
          <w:rFonts w:cs="Arial"/>
          <w:b/>
          <w:bCs/>
        </w:rPr>
        <w:t>C</w:t>
      </w:r>
      <w:r w:rsidRPr="006142ED">
        <w:rPr>
          <w:rFonts w:cs="Arial"/>
        </w:rPr>
        <w:t>). The ideal NHCs of choice would be the benzimidazolium and imidazolium ligands containing a terminal alkyne (</w:t>
      </w:r>
      <w:r w:rsidRPr="006142ED">
        <w:rPr>
          <w:rFonts w:cs="Arial"/>
          <w:b/>
          <w:bCs/>
        </w:rPr>
        <w:t>D</w:t>
      </w:r>
      <w:r w:rsidRPr="006142ED">
        <w:rPr>
          <w:rFonts w:cs="Arial"/>
        </w:rPr>
        <w:t>). Ideally, to utilize the LSPR effect of Au NPs the alkyne needs to be closer to the surface (n=0</w:t>
      </w:r>
      <w:proofErr w:type="gramStart"/>
      <w:r w:rsidRPr="006142ED">
        <w:rPr>
          <w:rFonts w:cs="Arial"/>
        </w:rPr>
        <w:t>)</w:t>
      </w:r>
      <w:proofErr w:type="gramEnd"/>
      <w:r w:rsidRPr="006142ED">
        <w:rPr>
          <w:rFonts w:cs="Arial"/>
        </w:rPr>
        <w:t xml:space="preserve"> but other lengths can be explored.</w:t>
      </w:r>
      <w:bookmarkEnd w:id="290"/>
      <w:bookmarkEnd w:id="291"/>
      <w:r w:rsidRPr="006142ED">
        <w:rPr>
          <w:rFonts w:cs="Arial"/>
        </w:rPr>
        <w:t xml:space="preserve"> </w:t>
      </w:r>
    </w:p>
    <w:p w14:paraId="7C5317A8" w14:textId="77777777" w:rsidR="00457F8F" w:rsidRPr="006142ED" w:rsidRDefault="00457F8F" w:rsidP="00457F8F">
      <w:pPr>
        <w:jc w:val="center"/>
        <w:rPr>
          <w:rFonts w:cs="Arial"/>
        </w:rPr>
      </w:pPr>
      <w:r w:rsidRPr="006142ED">
        <w:rPr>
          <w:rFonts w:cs="Arial"/>
        </w:rPr>
        <w:br w:type="page"/>
      </w:r>
    </w:p>
    <w:p w14:paraId="1ABF7282" w14:textId="77777777" w:rsidR="00457F8F" w:rsidRPr="006142ED" w:rsidRDefault="00457F8F" w:rsidP="008341EA">
      <w:pPr>
        <w:pStyle w:val="Heading2"/>
        <w:ind w:hanging="720"/>
        <w:rPr>
          <w:rFonts w:cs="Arial"/>
        </w:rPr>
      </w:pPr>
      <w:bookmarkStart w:id="292" w:name="_Toc69388723"/>
      <w:r w:rsidRPr="006142ED">
        <w:rPr>
          <w:rFonts w:cs="Arial"/>
        </w:rPr>
        <w:lastRenderedPageBreak/>
        <w:t>Results and Discussion</w:t>
      </w:r>
      <w:bookmarkEnd w:id="292"/>
    </w:p>
    <w:p w14:paraId="3D989D0C" w14:textId="3B4267EB" w:rsidR="00457F8F" w:rsidRPr="006142ED" w:rsidRDefault="00457F8F" w:rsidP="00457F8F">
      <w:pPr>
        <w:ind w:firstLine="288"/>
        <w:jc w:val="both"/>
        <w:rPr>
          <w:rFonts w:cs="Arial"/>
        </w:rPr>
      </w:pPr>
      <w:r w:rsidRPr="006142ED">
        <w:rPr>
          <w:rFonts w:cs="Arial"/>
        </w:rPr>
        <w:t>Initially, we attempted to synthesize a terminal alkyne backed imidazolium NHC gold complex (</w:t>
      </w:r>
      <w:r w:rsidRPr="006142ED">
        <w:rPr>
          <w:rFonts w:cs="Arial"/>
          <w:b/>
          <w:bCs/>
        </w:rPr>
        <w:fldChar w:fldCharType="begin"/>
      </w:r>
      <w:r w:rsidRPr="006142ED">
        <w:rPr>
          <w:rFonts w:cs="Arial"/>
          <w:b/>
          <w:bCs/>
        </w:rPr>
        <w:instrText xml:space="preserve"> REF _Ref65610362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Scheme </w:t>
      </w:r>
      <w:r w:rsidR="00B821A7">
        <w:rPr>
          <w:rFonts w:cs="Arial"/>
          <w:b/>
          <w:bCs/>
          <w:noProof/>
        </w:rPr>
        <w:t>6</w:t>
      </w:r>
      <w:r w:rsidR="00B821A7" w:rsidRPr="006142ED">
        <w:rPr>
          <w:rFonts w:cs="Arial"/>
          <w:b/>
          <w:bCs/>
          <w:noProof/>
        </w:rPr>
        <w:t>.</w:t>
      </w:r>
      <w:r w:rsidR="00B821A7">
        <w:rPr>
          <w:rFonts w:cs="Arial"/>
          <w:b/>
          <w:bCs/>
          <w:noProof/>
        </w:rPr>
        <w:t>1</w:t>
      </w:r>
      <w:r w:rsidRPr="006142ED">
        <w:rPr>
          <w:rFonts w:cs="Arial"/>
          <w:b/>
          <w:bCs/>
        </w:rPr>
        <w:fldChar w:fldCharType="end"/>
      </w:r>
      <w:r w:rsidRPr="006142ED">
        <w:rPr>
          <w:rFonts w:cs="Arial"/>
          <w:b/>
          <w:bCs/>
        </w:rPr>
        <w:t>,</w:t>
      </w:r>
      <w:r w:rsidRPr="006142ED">
        <w:rPr>
          <w:rFonts w:cs="Arial"/>
        </w:rPr>
        <w:t xml:space="preserve"> top). Taking commercially available </w:t>
      </w:r>
      <w:bookmarkStart w:id="293" w:name="_Hlk66214466"/>
      <w:r w:rsidRPr="006142ED">
        <w:rPr>
          <w:rFonts w:cs="Arial"/>
        </w:rPr>
        <w:t xml:space="preserve">5-ethynyl-1-methylimidazole, </w:t>
      </w:r>
      <w:r w:rsidRPr="006142ED">
        <w:rPr>
          <w:rFonts w:cs="Arial"/>
          <w:b/>
          <w:bCs/>
        </w:rPr>
        <w:t>6.2</w:t>
      </w:r>
      <w:r w:rsidRPr="006142ED">
        <w:rPr>
          <w:rFonts w:cs="Arial"/>
        </w:rPr>
        <w:t xml:space="preserve">, </w:t>
      </w:r>
      <w:bookmarkEnd w:id="293"/>
      <w:r w:rsidRPr="006142ED">
        <w:rPr>
          <w:rFonts w:cs="Arial"/>
        </w:rPr>
        <w:t xml:space="preserve">we alkylated with 2-iodopropane to synthesize the imidazolium iodide salt, </w:t>
      </w:r>
      <w:r w:rsidRPr="006142ED">
        <w:rPr>
          <w:rFonts w:cs="Arial"/>
          <w:b/>
          <w:bCs/>
        </w:rPr>
        <w:t>6.3</w:t>
      </w:r>
      <w:r w:rsidRPr="006142ED">
        <w:rPr>
          <w:rFonts w:cs="Arial"/>
        </w:rPr>
        <w:t xml:space="preserve">. There are two main methods to synthesize an imidazolium gold complex: (1) a basic approach or (2) a silver (Ag) </w:t>
      </w:r>
      <w:proofErr w:type="spellStart"/>
      <w:r w:rsidRPr="006142ED">
        <w:rPr>
          <w:rFonts w:cs="Arial"/>
        </w:rPr>
        <w:t>transmetallation</w:t>
      </w:r>
      <w:proofErr w:type="spellEnd"/>
      <w:r w:rsidRPr="006142ED">
        <w:rPr>
          <w:rFonts w:cs="Arial"/>
        </w:rPr>
        <w:t xml:space="preserve"> (</w:t>
      </w:r>
      <w:r w:rsidRPr="006142ED">
        <w:rPr>
          <w:rFonts w:cs="Arial"/>
          <w:b/>
          <w:bCs/>
        </w:rPr>
        <w:fldChar w:fldCharType="begin"/>
      </w:r>
      <w:r w:rsidRPr="006142ED">
        <w:rPr>
          <w:rFonts w:cs="Arial"/>
          <w:b/>
          <w:bCs/>
        </w:rPr>
        <w:instrText xml:space="preserve"> REF _Ref65610536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Scheme </w:t>
      </w:r>
      <w:r w:rsidR="00B821A7">
        <w:rPr>
          <w:rFonts w:cs="Arial"/>
          <w:b/>
          <w:bCs/>
          <w:noProof/>
        </w:rPr>
        <w:t>6</w:t>
      </w:r>
      <w:r w:rsidR="00B821A7" w:rsidRPr="006142ED">
        <w:rPr>
          <w:rFonts w:cs="Arial"/>
          <w:b/>
          <w:bCs/>
          <w:noProof/>
        </w:rPr>
        <w:t>.</w:t>
      </w:r>
      <w:r w:rsidR="00B821A7">
        <w:rPr>
          <w:rFonts w:cs="Arial"/>
          <w:b/>
          <w:bCs/>
          <w:noProof/>
        </w:rPr>
        <w:t>2</w:t>
      </w:r>
      <w:r w:rsidRPr="006142ED">
        <w:rPr>
          <w:rFonts w:cs="Arial"/>
          <w:b/>
          <w:bCs/>
        </w:rPr>
        <w:fldChar w:fldCharType="end"/>
      </w:r>
      <w:r w:rsidRPr="006142ED">
        <w:rPr>
          <w:rFonts w:cs="Arial"/>
        </w:rPr>
        <w:t xml:space="preserve">, top and bottom respectively). Since </w:t>
      </w:r>
      <w:r w:rsidRPr="006142ED">
        <w:rPr>
          <w:rFonts w:cs="Arial"/>
          <w:b/>
          <w:bCs/>
        </w:rPr>
        <w:t>6.3</w:t>
      </w:r>
      <w:r w:rsidRPr="006142ED">
        <w:rPr>
          <w:rFonts w:cs="Arial"/>
        </w:rPr>
        <w:t xml:space="preserve"> possesses an acidic proton on the alkyne, we attempted the Ag approach using Ag</w:t>
      </w:r>
      <w:r w:rsidRPr="006142ED">
        <w:rPr>
          <w:rFonts w:cs="Arial"/>
          <w:vertAlign w:val="subscript"/>
        </w:rPr>
        <w:t>2</w:t>
      </w:r>
      <w:r w:rsidRPr="006142ED">
        <w:rPr>
          <w:rFonts w:cs="Arial"/>
        </w:rPr>
        <w:t>O in methylene chloride for 3 hours followed by an immediate reaction with Au(SMe</w:t>
      </w:r>
      <w:r w:rsidRPr="006142ED">
        <w:rPr>
          <w:rFonts w:cs="Arial"/>
          <w:vertAlign w:val="subscript"/>
        </w:rPr>
        <w:t>2</w:t>
      </w:r>
      <w:r w:rsidRPr="006142ED">
        <w:rPr>
          <w:rFonts w:cs="Arial"/>
        </w:rPr>
        <w:t xml:space="preserve">)Cl following the method of </w:t>
      </w:r>
      <w:proofErr w:type="spellStart"/>
      <w:r w:rsidRPr="006142ED">
        <w:rPr>
          <w:rFonts w:cs="Arial"/>
        </w:rPr>
        <w:t>Mazzoni</w:t>
      </w:r>
      <w:proofErr w:type="spellEnd"/>
      <w:r w:rsidRPr="006142ED">
        <w:rPr>
          <w:rFonts w:cs="Arial"/>
        </w:rPr>
        <w:t>.</w:t>
      </w:r>
      <w:hyperlink w:anchor="_ENREF_37" w:tooltip="Cingolani, 2015 #200" w:history="1">
        <w:r w:rsidRPr="006142ED">
          <w:rPr>
            <w:rFonts w:cs="Arial"/>
          </w:rPr>
          <w:fldChar w:fldCharType="begin"/>
        </w:r>
        <w:r w:rsidRPr="006142ED">
          <w:rPr>
            <w:rFonts w:cs="Arial"/>
          </w:rPr>
          <w:instrText xml:space="preserve"> ADDIN EN.CITE &lt;EndNote&gt;&lt;Cite&gt;&lt;Author&gt;Cingolani&lt;/Author&gt;&lt;Year&gt;2015&lt;/Year&gt;&lt;RecNum&gt;200&lt;/RecNum&gt;&lt;DisplayText&gt;&lt;style face="superscript"&gt;37&lt;/style&gt;&lt;/DisplayText&gt;&lt;record&gt;&lt;rec-number&gt;200&lt;/rec-number&gt;&lt;foreign-keys&gt;&lt;key app="EN" db-id="xrxd59svtrf02keraz8ppfwze9pf29tt2e0v" timestamp="1615912344" guid="109a582c-f3cf-4f9f-9c4f-464915787b2e"&gt;200&lt;/key&gt;&lt;/foreign-keys&gt;&lt;ref-type name="Journal Article"&gt;17&lt;/ref-type&gt;&lt;contributors&gt;&lt;authors&gt;&lt;author&gt;Cingolani, Andrea&lt;/author&gt;&lt;author&gt;Cesari, Cristiana&lt;/author&gt;&lt;author&gt;Zacchini, Stefano&lt;/author&gt;&lt;author&gt;Zanotti, Valerio&lt;/author&gt;&lt;author&gt;Cassani, Maria Cristina&lt;/author&gt;&lt;author&gt;Mazzoni, Rita&lt;/author&gt;&lt;/authors&gt;&lt;/contributors&gt;&lt;titles&gt;&lt;title&gt;Straightforward synthesis of iron cyclopentadienone N-heterocyclic carbene complexes&lt;/title&gt;&lt;secondary-title&gt;Dalton Transactions&lt;/secondary-title&gt;&lt;/titles&gt;&lt;periodical&gt;&lt;full-title&gt;Dalton Transactions&lt;/full-title&gt;&lt;/periodical&gt;&lt;pages&gt;19063-19067&lt;/pages&gt;&lt;volume&gt;44&lt;/volume&gt;&lt;number&gt;44&lt;/number&gt;&lt;dates&gt;&lt;year&gt;2015&lt;/year&gt;&lt;/dates&gt;&lt;publisher&gt;The Royal Society of Chemistry&lt;/publisher&gt;&lt;isbn&gt;1477-9226&lt;/isbn&gt;&lt;work-type&gt;10.1039/C5DT03071D&lt;/work-type&gt;&lt;urls&gt;&lt;related-urls&gt;&lt;url&gt;http://dx.doi.org/10.1039/C5DT03071D&lt;/url&gt;&lt;/related-urls&gt;&lt;/urls&gt;&lt;electronic-resource-num&gt;10.1039/C5DT03071D&lt;/electronic-resource-num&gt;&lt;/record&gt;&lt;/Cite&gt;&lt;/EndNote&gt;</w:instrText>
        </w:r>
        <w:r w:rsidRPr="006142ED">
          <w:rPr>
            <w:rFonts w:cs="Arial"/>
          </w:rPr>
          <w:fldChar w:fldCharType="separate"/>
        </w:r>
        <w:r w:rsidRPr="006142ED">
          <w:rPr>
            <w:rFonts w:cs="Arial"/>
            <w:noProof/>
            <w:vertAlign w:val="superscript"/>
          </w:rPr>
          <w:t>37</w:t>
        </w:r>
        <w:r w:rsidRPr="006142ED">
          <w:rPr>
            <w:rFonts w:cs="Arial"/>
          </w:rPr>
          <w:fldChar w:fldCharType="end"/>
        </w:r>
      </w:hyperlink>
      <w:r w:rsidRPr="006142ED">
        <w:rPr>
          <w:rFonts w:cs="Arial"/>
        </w:rPr>
        <w:t xml:space="preserve"> This reaction was so far unsuccessful. The next attempts should include running the silver reaction for multiple days before reacting with </w:t>
      </w:r>
      <w:proofErr w:type="gramStart"/>
      <w:r w:rsidRPr="006142ED">
        <w:rPr>
          <w:rFonts w:cs="Arial"/>
        </w:rPr>
        <w:t>Au(</w:t>
      </w:r>
      <w:proofErr w:type="gramEnd"/>
      <w:r w:rsidRPr="006142ED">
        <w:rPr>
          <w:rFonts w:cs="Arial"/>
        </w:rPr>
        <w:t>SMe</w:t>
      </w:r>
      <w:r w:rsidRPr="006142ED">
        <w:rPr>
          <w:rFonts w:cs="Arial"/>
          <w:vertAlign w:val="subscript"/>
        </w:rPr>
        <w:t>2</w:t>
      </w:r>
      <w:r w:rsidRPr="006142ED">
        <w:rPr>
          <w:rFonts w:cs="Arial"/>
        </w:rPr>
        <w:t xml:space="preserve">)Cl. The inclusion of heat in the silver step might be beneficial. </w:t>
      </w:r>
    </w:p>
    <w:p w14:paraId="22CDBB90" w14:textId="7A939E55" w:rsidR="00457F8F" w:rsidRPr="006142ED" w:rsidRDefault="00457F8F" w:rsidP="00457F8F">
      <w:pPr>
        <w:ind w:firstLine="288"/>
        <w:jc w:val="both"/>
        <w:rPr>
          <w:rFonts w:cs="Arial"/>
        </w:rPr>
      </w:pPr>
      <w:r w:rsidRPr="006142ED">
        <w:rPr>
          <w:rFonts w:cs="Arial"/>
        </w:rPr>
        <w:t xml:space="preserve">Using the silver method can come with some downsides as the silver products can be unstable. Therefore, instead of the terminal alkyne, we attempted the basic approach of gold complex synthesis on a TMS protected alkyne </w:t>
      </w:r>
      <w:proofErr w:type="gramStart"/>
      <w:r w:rsidRPr="006142ED">
        <w:rPr>
          <w:rFonts w:cs="Arial"/>
        </w:rPr>
        <w:t>imidazole(</w:t>
      </w:r>
      <w:proofErr w:type="gramEnd"/>
      <w:r w:rsidRPr="006142ED">
        <w:rPr>
          <w:rFonts w:cs="Arial"/>
          <w:b/>
          <w:bCs/>
        </w:rPr>
        <w:fldChar w:fldCharType="begin"/>
      </w:r>
      <w:r w:rsidRPr="006142ED">
        <w:rPr>
          <w:rFonts w:cs="Arial"/>
          <w:b/>
          <w:bCs/>
        </w:rPr>
        <w:instrText xml:space="preserve"> REF _Ref65610362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Scheme </w:t>
      </w:r>
      <w:r w:rsidR="00B821A7">
        <w:rPr>
          <w:rFonts w:cs="Arial"/>
          <w:b/>
          <w:bCs/>
          <w:noProof/>
        </w:rPr>
        <w:t>6</w:t>
      </w:r>
      <w:r w:rsidR="00B821A7" w:rsidRPr="006142ED">
        <w:rPr>
          <w:rFonts w:cs="Arial"/>
          <w:b/>
          <w:bCs/>
          <w:noProof/>
        </w:rPr>
        <w:t>.</w:t>
      </w:r>
      <w:r w:rsidR="00B821A7">
        <w:rPr>
          <w:rFonts w:cs="Arial"/>
          <w:b/>
          <w:bCs/>
          <w:noProof/>
        </w:rPr>
        <w:t>1</w:t>
      </w:r>
      <w:r w:rsidRPr="006142ED">
        <w:rPr>
          <w:rFonts w:cs="Arial"/>
          <w:b/>
          <w:bCs/>
        </w:rPr>
        <w:fldChar w:fldCharType="end"/>
      </w:r>
      <w:r w:rsidRPr="006142ED">
        <w:rPr>
          <w:rFonts w:cs="Arial"/>
        </w:rPr>
        <w:t xml:space="preserve">, bottom). Starting with commercially available 5-[(trimethylsilyl)ethynyl])-1-methylimidazole, </w:t>
      </w:r>
      <w:r w:rsidRPr="006142ED">
        <w:rPr>
          <w:rFonts w:cs="Arial"/>
          <w:b/>
          <w:bCs/>
        </w:rPr>
        <w:t>6.4</w:t>
      </w:r>
      <w:r w:rsidRPr="006142ED">
        <w:rPr>
          <w:rFonts w:cs="Arial"/>
        </w:rPr>
        <w:t xml:space="preserve">, we alkylated using 2-iodopropane and heated under pressure to give </w:t>
      </w:r>
      <w:r w:rsidRPr="006142ED">
        <w:rPr>
          <w:rFonts w:cs="Arial"/>
          <w:b/>
          <w:bCs/>
        </w:rPr>
        <w:t>6.5</w:t>
      </w:r>
      <w:r w:rsidRPr="006142ED">
        <w:rPr>
          <w:rFonts w:cs="Arial"/>
        </w:rPr>
        <w:t>. To synthesize the Au complex, we attempted the basic approach with two different bases. The first</w:t>
      </w:r>
      <w:r w:rsidR="00240461" w:rsidRPr="006142ED">
        <w:rPr>
          <w:rFonts w:cs="Arial"/>
        </w:rPr>
        <w:t xml:space="preserve"> approach using</w:t>
      </w:r>
      <w:r w:rsidRPr="006142ED">
        <w:rPr>
          <w:rFonts w:cs="Arial"/>
        </w:rPr>
        <w:t xml:space="preserve"> a strong base, KHMDS, to deprotonate the imidazolium proton in solution and subsequently adding the resulting free carbene to a vial containing </w:t>
      </w:r>
      <w:proofErr w:type="gramStart"/>
      <w:r w:rsidRPr="006142ED">
        <w:rPr>
          <w:rFonts w:cs="Arial"/>
        </w:rPr>
        <w:t>Au(</w:t>
      </w:r>
      <w:proofErr w:type="gramEnd"/>
      <w:r w:rsidRPr="006142ED">
        <w:rPr>
          <w:rFonts w:cs="Arial"/>
        </w:rPr>
        <w:t>SMe</w:t>
      </w:r>
      <w:r w:rsidRPr="006142ED">
        <w:rPr>
          <w:rFonts w:cs="Arial"/>
          <w:vertAlign w:val="subscript"/>
        </w:rPr>
        <w:t>2</w:t>
      </w:r>
      <w:r w:rsidRPr="006142ED">
        <w:rPr>
          <w:rFonts w:cs="Arial"/>
        </w:rPr>
        <w:t xml:space="preserve">)Cl. In the deprotonation step, the solution degraded into a black sludge therefore we decided to move away from the strong base approach. The next choice will be to utilize a weak base such as triethyl amine or potassium carbonate for the basic approach with the protected alkyne imidazolium salt to synthesize the gold complex. </w:t>
      </w:r>
    </w:p>
    <w:p w14:paraId="5ABB15FE" w14:textId="5C35C76C" w:rsidR="00240461" w:rsidRPr="006142ED" w:rsidRDefault="00240461" w:rsidP="00240461">
      <w:pPr>
        <w:ind w:firstLine="360"/>
        <w:jc w:val="both"/>
        <w:rPr>
          <w:rFonts w:cs="Arial"/>
        </w:rPr>
      </w:pPr>
      <w:r w:rsidRPr="006142ED">
        <w:rPr>
          <w:rFonts w:cs="Arial"/>
        </w:rPr>
        <w:t>Since the methods that would eventually lead to the terminal alkyne were unsuccessful, we moved to the addition of a methyl (the smallest carbon group to prevent steric hindrance) to the alkyne (</w:t>
      </w:r>
      <w:r w:rsidRPr="00710A61">
        <w:rPr>
          <w:rFonts w:cs="Arial"/>
          <w:b/>
        </w:rPr>
        <w:fldChar w:fldCharType="begin"/>
      </w:r>
      <w:r w:rsidRPr="00710A61">
        <w:rPr>
          <w:rFonts w:cs="Arial"/>
          <w:b/>
        </w:rPr>
        <w:instrText xml:space="preserve"> REF _Ref65610362 \h  \* MERGEFORMAT </w:instrText>
      </w:r>
      <w:r w:rsidRPr="00710A61">
        <w:rPr>
          <w:rFonts w:cs="Arial"/>
          <w:b/>
        </w:rPr>
      </w:r>
      <w:r w:rsidRPr="00710A61">
        <w:rPr>
          <w:rFonts w:cs="Arial"/>
          <w:b/>
        </w:rPr>
        <w:fldChar w:fldCharType="separate"/>
      </w:r>
      <w:r w:rsidR="00B821A7" w:rsidRPr="00B821A7">
        <w:rPr>
          <w:rFonts w:cs="Arial"/>
          <w:b/>
        </w:rPr>
        <w:t xml:space="preserve">Scheme </w:t>
      </w:r>
      <w:r w:rsidR="00B821A7" w:rsidRPr="00B821A7">
        <w:rPr>
          <w:rFonts w:cs="Arial"/>
          <w:b/>
          <w:noProof/>
        </w:rPr>
        <w:t>6.1</w:t>
      </w:r>
      <w:r w:rsidRPr="00710A61">
        <w:rPr>
          <w:rFonts w:cs="Arial"/>
          <w:b/>
        </w:rPr>
        <w:fldChar w:fldCharType="end"/>
      </w:r>
      <w:r w:rsidRPr="006142ED">
        <w:rPr>
          <w:rFonts w:cs="Arial"/>
          <w:b/>
          <w:bCs/>
        </w:rPr>
        <w:t xml:space="preserve">, </w:t>
      </w:r>
      <w:r w:rsidRPr="006142ED">
        <w:rPr>
          <w:rFonts w:cs="Arial"/>
        </w:rPr>
        <w:t>bottom)</w:t>
      </w:r>
      <w:r w:rsidRPr="006142ED">
        <w:rPr>
          <w:rFonts w:cs="Arial"/>
          <w:b/>
          <w:bCs/>
        </w:rPr>
        <w:t xml:space="preserve"> </w:t>
      </w:r>
      <w:r w:rsidRPr="006142ED">
        <w:rPr>
          <w:rFonts w:cs="Arial"/>
        </w:rPr>
        <w:t xml:space="preserve">Starting with </w:t>
      </w:r>
      <w:r w:rsidRPr="006142ED">
        <w:rPr>
          <w:rFonts w:cs="Arial"/>
          <w:b/>
          <w:bCs/>
        </w:rPr>
        <w:t>6.5</w:t>
      </w:r>
      <w:r w:rsidRPr="006142ED">
        <w:rPr>
          <w:rFonts w:cs="Arial"/>
        </w:rPr>
        <w:t>, the alkyne was deprotected with Li(NMe</w:t>
      </w:r>
      <w:r w:rsidRPr="006142ED">
        <w:rPr>
          <w:rFonts w:cs="Arial"/>
          <w:vertAlign w:val="subscript"/>
        </w:rPr>
        <w:t>2</w:t>
      </w:r>
      <w:r w:rsidRPr="006142ED">
        <w:rPr>
          <w:rFonts w:cs="Arial"/>
        </w:rPr>
        <w:t xml:space="preserve">) in THF then followed by the addition of </w:t>
      </w:r>
      <w:proofErr w:type="spellStart"/>
      <w:r w:rsidRPr="006142ED">
        <w:rPr>
          <w:rFonts w:cs="Arial"/>
        </w:rPr>
        <w:t>MeI</w:t>
      </w:r>
      <w:proofErr w:type="spellEnd"/>
      <w:r w:rsidRPr="006142ED">
        <w:rPr>
          <w:rFonts w:cs="Arial"/>
        </w:rPr>
        <w:t xml:space="preserve"> to form the methylated alkyne imidazolium, </w:t>
      </w:r>
      <w:r w:rsidRPr="006142ED">
        <w:rPr>
          <w:rFonts w:cs="Arial"/>
          <w:b/>
          <w:bCs/>
        </w:rPr>
        <w:t>6.7</w:t>
      </w:r>
      <w:r w:rsidRPr="006142ED">
        <w:rPr>
          <w:rFonts w:cs="Arial"/>
        </w:rPr>
        <w:t xml:space="preserve">. After </w:t>
      </w:r>
      <w:r w:rsidRPr="006142ED">
        <w:rPr>
          <w:rFonts w:cs="Arial"/>
          <w:b/>
          <w:bCs/>
        </w:rPr>
        <w:t>6.7</w:t>
      </w:r>
      <w:r w:rsidRPr="006142ED">
        <w:rPr>
          <w:rFonts w:cs="Arial"/>
        </w:rPr>
        <w:t xml:space="preserve">, was alkylated with neat 2-iodopropane under pressure to form the imidazolium, </w:t>
      </w:r>
      <w:r w:rsidRPr="006142ED">
        <w:rPr>
          <w:rFonts w:cs="Arial"/>
          <w:b/>
          <w:bCs/>
        </w:rPr>
        <w:t>6.8</w:t>
      </w:r>
      <w:r w:rsidRPr="006142ED">
        <w:rPr>
          <w:rFonts w:cs="Arial"/>
        </w:rPr>
        <w:t xml:space="preserve">. To form the final gold imidazolium complex, </w:t>
      </w:r>
      <w:r w:rsidRPr="006142ED">
        <w:rPr>
          <w:rFonts w:cs="Arial"/>
          <w:b/>
          <w:bCs/>
        </w:rPr>
        <w:t>6.1</w:t>
      </w:r>
      <w:r w:rsidRPr="006142ED">
        <w:rPr>
          <w:rFonts w:cs="Arial"/>
        </w:rPr>
        <w:t xml:space="preserve"> was deprotonated with KHMDS and stirred for two hours. After, the reaction was filtered over Celite, to remove the KI salt formed in the reaction, and added into a vial containing </w:t>
      </w:r>
      <w:proofErr w:type="gramStart"/>
      <w:r w:rsidRPr="006142ED">
        <w:rPr>
          <w:rFonts w:cs="Arial"/>
        </w:rPr>
        <w:t>Au(</w:t>
      </w:r>
      <w:proofErr w:type="gramEnd"/>
      <w:r w:rsidRPr="006142ED">
        <w:rPr>
          <w:rFonts w:cs="Arial"/>
        </w:rPr>
        <w:t>SMe</w:t>
      </w:r>
      <w:r w:rsidRPr="006142ED">
        <w:rPr>
          <w:rFonts w:cs="Arial"/>
          <w:vertAlign w:val="subscript"/>
        </w:rPr>
        <w:t>2</w:t>
      </w:r>
      <w:r w:rsidRPr="006142ED">
        <w:rPr>
          <w:rFonts w:cs="Arial"/>
        </w:rPr>
        <w:t>)Cl and stirred overnight. The reaction was dried and extracted with CH</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then followed by a second filtration over Celite. The volume of the filtrate was reduced to 2 mL and added dropwise to a stirring solution of hexanes. The solid that formed was collected, </w:t>
      </w:r>
      <w:proofErr w:type="gramStart"/>
      <w:r w:rsidRPr="006142ED">
        <w:rPr>
          <w:rFonts w:cs="Arial"/>
        </w:rPr>
        <w:t>dried</w:t>
      </w:r>
      <w:proofErr w:type="gramEnd"/>
      <w:r w:rsidRPr="006142ED">
        <w:rPr>
          <w:rFonts w:cs="Arial"/>
        </w:rPr>
        <w:t xml:space="preserve"> and purified over flash column chromatography to give </w:t>
      </w:r>
      <w:r w:rsidRPr="006142ED">
        <w:rPr>
          <w:rFonts w:cs="Arial"/>
          <w:b/>
          <w:bCs/>
        </w:rPr>
        <w:t>6.1</w:t>
      </w:r>
      <w:r w:rsidRPr="006142ED">
        <w:rPr>
          <w:rFonts w:cs="Arial"/>
        </w:rPr>
        <w:t xml:space="preserve"> as a white solid. The gold complex was characterized through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NMR. Confirmation of product was shown in the </w:t>
      </w:r>
      <w:r w:rsidRPr="006142ED">
        <w:rPr>
          <w:rFonts w:cs="Arial"/>
          <w:vertAlign w:val="superscript"/>
        </w:rPr>
        <w:t>1</w:t>
      </w:r>
      <w:r w:rsidRPr="006142ED">
        <w:rPr>
          <w:rFonts w:cs="Arial"/>
        </w:rPr>
        <w:t xml:space="preserve">H NMR by the absence of the C2 C-H proton in the 8-11 ppm range. In the </w:t>
      </w:r>
      <w:r w:rsidRPr="006142ED">
        <w:rPr>
          <w:rFonts w:cs="Arial"/>
          <w:vertAlign w:val="superscript"/>
        </w:rPr>
        <w:t>13</w:t>
      </w:r>
      <w:r w:rsidRPr="006142ED">
        <w:rPr>
          <w:rFonts w:cs="Arial"/>
        </w:rPr>
        <w:t xml:space="preserve">C NMR, we observe the downfield shift of the C2 carbon from 136.24 ppm in the imidazolium salt </w:t>
      </w:r>
      <w:r w:rsidRPr="006142ED">
        <w:rPr>
          <w:rFonts w:cs="Arial"/>
          <w:b/>
          <w:bCs/>
        </w:rPr>
        <w:t>6.5</w:t>
      </w:r>
      <w:r w:rsidRPr="006142ED">
        <w:rPr>
          <w:rFonts w:cs="Arial"/>
        </w:rPr>
        <w:t xml:space="preserve"> to 170.32 ppm in the Au complex (</w:t>
      </w:r>
      <w:r w:rsidRPr="006142ED">
        <w:rPr>
          <w:rFonts w:cs="Arial"/>
          <w:b/>
          <w:bCs/>
        </w:rPr>
        <w:t>6.1</w:t>
      </w:r>
      <w:r w:rsidRPr="006142ED">
        <w:rPr>
          <w:rFonts w:cs="Arial"/>
        </w:rPr>
        <w:t>).</w:t>
      </w:r>
    </w:p>
    <w:p w14:paraId="49A153DC" w14:textId="56479DD8" w:rsidR="00457F8F" w:rsidRPr="006142ED" w:rsidRDefault="00457F8F" w:rsidP="00457F8F">
      <w:pPr>
        <w:ind w:firstLine="288"/>
        <w:jc w:val="both"/>
        <w:rPr>
          <w:rFonts w:cs="Arial"/>
        </w:rPr>
      </w:pPr>
    </w:p>
    <w:p w14:paraId="4D1B02E0" w14:textId="77777777" w:rsidR="00457F8F" w:rsidRPr="006142ED" w:rsidRDefault="00457F8F" w:rsidP="00457F8F">
      <w:pPr>
        <w:rPr>
          <w:rFonts w:cs="Arial"/>
          <w:highlight w:val="yellow"/>
        </w:rPr>
      </w:pPr>
      <w:r w:rsidRPr="006142ED">
        <w:rPr>
          <w:rFonts w:cs="Arial"/>
          <w:highlight w:val="yellow"/>
        </w:rPr>
        <w:br w:type="page"/>
      </w:r>
    </w:p>
    <w:p w14:paraId="204A310E" w14:textId="77777777" w:rsidR="00457F8F" w:rsidRPr="006142ED" w:rsidRDefault="00457F8F" w:rsidP="00457F8F">
      <w:pPr>
        <w:ind w:firstLine="288"/>
        <w:jc w:val="both"/>
        <w:rPr>
          <w:rFonts w:cs="Arial"/>
          <w:highlight w:val="yellow"/>
        </w:rPr>
      </w:pPr>
    </w:p>
    <w:p w14:paraId="5948AC38" w14:textId="77777777" w:rsidR="00457F8F" w:rsidRPr="006142ED" w:rsidRDefault="00457F8F" w:rsidP="00457F8F">
      <w:pPr>
        <w:pStyle w:val="Caption"/>
        <w:rPr>
          <w:rFonts w:cs="Arial"/>
          <w:b/>
          <w:bCs/>
        </w:rPr>
      </w:pPr>
    </w:p>
    <w:p w14:paraId="5403BAC8" w14:textId="28B35F34" w:rsidR="00457F8F" w:rsidRPr="006142ED" w:rsidRDefault="00457F8F" w:rsidP="00457F8F">
      <w:pPr>
        <w:pStyle w:val="Caption"/>
        <w:rPr>
          <w:rFonts w:cs="Arial"/>
        </w:rPr>
      </w:pPr>
      <w:bookmarkStart w:id="294" w:name="_Ref65610362"/>
      <w:bookmarkStart w:id="295" w:name="_Ref65610952"/>
      <w:bookmarkStart w:id="296" w:name="_Toc69138058"/>
      <w:bookmarkStart w:id="297" w:name="_Toc69388777"/>
      <w:r w:rsidRPr="006142ED">
        <w:rPr>
          <w:rFonts w:cs="Arial"/>
          <w:b/>
          <w:bCs/>
        </w:rPr>
        <w:t xml:space="preserve">Scheme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6</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Scheme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294"/>
      <w:r w:rsidRPr="006142ED">
        <w:rPr>
          <w:rFonts w:cs="Arial"/>
        </w:rPr>
        <w:t>: Schemes of attempted alkyne imidazolium Au complex.</w:t>
      </w:r>
      <w:bookmarkEnd w:id="295"/>
      <w:bookmarkEnd w:id="296"/>
      <w:bookmarkEnd w:id="297"/>
      <w:r w:rsidRPr="006142ED">
        <w:rPr>
          <w:rFonts w:cs="Arial"/>
        </w:rPr>
        <w:t xml:space="preserve"> </w:t>
      </w:r>
    </w:p>
    <w:p w14:paraId="2E216DB6" w14:textId="19DF9328" w:rsidR="00457F8F" w:rsidRPr="006142ED" w:rsidRDefault="00457F8F" w:rsidP="00457F8F">
      <w:pPr>
        <w:keepNext/>
        <w:jc w:val="center"/>
        <w:rPr>
          <w:rFonts w:cs="Arial"/>
        </w:rPr>
      </w:pPr>
      <w:r w:rsidRPr="006142ED">
        <w:rPr>
          <w:rFonts w:cs="Arial"/>
          <w:noProof/>
        </w:rPr>
        <mc:AlternateContent>
          <mc:Choice Requires="wps">
            <w:drawing>
              <wp:anchor distT="0" distB="0" distL="114300" distR="114300" simplePos="0" relativeHeight="251649536" behindDoc="0" locked="0" layoutInCell="1" allowOverlap="1" wp14:anchorId="77C771AF" wp14:editId="3961462E">
                <wp:simplePos x="0" y="0"/>
                <wp:positionH relativeFrom="column">
                  <wp:posOffset>4274820</wp:posOffset>
                </wp:positionH>
                <wp:positionV relativeFrom="paragraph">
                  <wp:posOffset>1093470</wp:posOffset>
                </wp:positionV>
                <wp:extent cx="533400" cy="563880"/>
                <wp:effectExtent l="0" t="0" r="0" b="0"/>
                <wp:wrapNone/>
                <wp:docPr id="162" name="Multiplication Sign 162"/>
                <wp:cNvGraphicFramePr/>
                <a:graphic xmlns:a="http://schemas.openxmlformats.org/drawingml/2006/main">
                  <a:graphicData uri="http://schemas.microsoft.com/office/word/2010/wordprocessingShape">
                    <wps:wsp>
                      <wps:cNvSpPr/>
                      <wps:spPr>
                        <a:xfrm>
                          <a:off x="0" y="0"/>
                          <a:ext cx="533400" cy="563880"/>
                        </a:xfrm>
                        <a:prstGeom prst="mathMultiply">
                          <a:avLst>
                            <a:gd name="adj1" fmla="val 10736"/>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2F4F8" id="Multiplication Sign 162" o:spid="_x0000_s1026" style="position:absolute;margin-left:336.6pt;margin-top:86.1pt;width:42pt;height:44.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3400,563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" path="m107308,155106r41602,-39353l266700,240274,384490,115753r41602,39353l306114,281940,426092,408774r-41602,39353l266700,323606,148910,448127,107308,408774,227286,281940,107308,155106xe" fillcolor="red" strokecolor="red" strokeweight="1pt">
                <v:stroke joinstyle="miter"/>
                <v:path arrowok="t" o:connecttype="custom" o:connectlocs="107308,155106;148910,115753;266700,240274;384490,115753;426092,155106;306114,281940;426092,408774;384490,448127;266700,323606;148910,448127;107308,408774;227286,281940;107308,155106" o:connectangles="0,0,0,0,0,0,0,0,0,0,0,0,0"/>
              </v:shape>
            </w:pict>
          </mc:Fallback>
        </mc:AlternateContent>
      </w:r>
      <w:r w:rsidRPr="006142ED">
        <w:rPr>
          <w:rFonts w:cs="Arial"/>
        </w:rPr>
        <w:object w:dxaOrig="6144" w:dyaOrig="3653" w14:anchorId="1BC3CEEE">
          <v:shape id="_x0000_i1136" type="#_x0000_t75" style="width:279.25pt;height:166.6pt" o:ole="">
            <v:imagedata r:id="rId321" o:title=""/>
          </v:shape>
          <o:OLEObject Type="Embed" ProgID="ChemDraw.Document.6.0" ShapeID="_x0000_i1136" DrawAspect="Content" ObjectID="_1680859500" r:id="rId322"/>
        </w:object>
      </w:r>
    </w:p>
    <w:p w14:paraId="311D2AFE" w14:textId="5379794D" w:rsidR="009B33DE" w:rsidRPr="006142ED" w:rsidRDefault="009B33DE" w:rsidP="00457F8F">
      <w:pPr>
        <w:keepNext/>
        <w:jc w:val="center"/>
        <w:rPr>
          <w:rFonts w:cs="Arial"/>
        </w:rPr>
      </w:pPr>
    </w:p>
    <w:p w14:paraId="762F6FE3" w14:textId="77777777" w:rsidR="009B33DE" w:rsidRPr="006142ED" w:rsidRDefault="009B33DE" w:rsidP="00457F8F">
      <w:pPr>
        <w:keepNext/>
        <w:jc w:val="center"/>
        <w:rPr>
          <w:rFonts w:cs="Arial"/>
        </w:rPr>
      </w:pPr>
    </w:p>
    <w:p w14:paraId="537ABDE7" w14:textId="77777777" w:rsidR="00457F8F" w:rsidRPr="006142ED" w:rsidRDefault="00457F8F" w:rsidP="00457F8F">
      <w:pPr>
        <w:jc w:val="center"/>
        <w:rPr>
          <w:rFonts w:cs="Arial"/>
          <w:highlight w:val="yellow"/>
        </w:rPr>
      </w:pPr>
    </w:p>
    <w:p w14:paraId="26D41824" w14:textId="18AFB61A" w:rsidR="00457F8F" w:rsidRPr="006142ED" w:rsidRDefault="00457F8F" w:rsidP="00457F8F">
      <w:pPr>
        <w:pStyle w:val="Caption"/>
        <w:keepNext/>
        <w:rPr>
          <w:rFonts w:cs="Arial"/>
        </w:rPr>
      </w:pPr>
      <w:bookmarkStart w:id="298" w:name="_Ref65610536"/>
      <w:bookmarkStart w:id="299" w:name="_Toc69138059"/>
      <w:bookmarkStart w:id="300" w:name="_Toc69388778"/>
      <w:r w:rsidRPr="006142ED">
        <w:rPr>
          <w:rFonts w:cs="Arial"/>
          <w:b/>
          <w:bCs/>
        </w:rPr>
        <w:t xml:space="preserve">Scheme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6</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Scheme \* ARABIC \s 1 </w:instrText>
      </w:r>
      <w:r w:rsidRPr="006142ED">
        <w:rPr>
          <w:rFonts w:cs="Arial"/>
          <w:b/>
          <w:bCs/>
        </w:rPr>
        <w:fldChar w:fldCharType="separate"/>
      </w:r>
      <w:r w:rsidR="00B821A7">
        <w:rPr>
          <w:rFonts w:cs="Arial"/>
          <w:b/>
          <w:bCs/>
          <w:noProof/>
        </w:rPr>
        <w:t>2</w:t>
      </w:r>
      <w:r w:rsidRPr="006142ED">
        <w:rPr>
          <w:rFonts w:cs="Arial"/>
          <w:b/>
          <w:bCs/>
        </w:rPr>
        <w:fldChar w:fldCharType="end"/>
      </w:r>
      <w:bookmarkEnd w:id="298"/>
      <w:r w:rsidRPr="006142ED">
        <w:rPr>
          <w:rFonts w:cs="Arial"/>
          <w:b/>
          <w:bCs/>
        </w:rPr>
        <w:t>:</w:t>
      </w:r>
      <w:r w:rsidRPr="006142ED">
        <w:rPr>
          <w:rFonts w:cs="Arial"/>
        </w:rPr>
        <w:t xml:space="preserve"> </w:t>
      </w:r>
      <w:r w:rsidR="00240461" w:rsidRPr="006142ED">
        <w:rPr>
          <w:rFonts w:cs="Arial"/>
        </w:rPr>
        <w:t>Proposed s</w:t>
      </w:r>
      <w:r w:rsidRPr="006142ED">
        <w:rPr>
          <w:rFonts w:cs="Arial"/>
        </w:rPr>
        <w:t>ynthesis of NHC-Au complexes using the basic (top) and Ag</w:t>
      </w:r>
      <w:r w:rsidRPr="006142ED">
        <w:rPr>
          <w:rFonts w:cs="Arial"/>
          <w:vertAlign w:val="subscript"/>
        </w:rPr>
        <w:t>2</w:t>
      </w:r>
      <w:r w:rsidRPr="006142ED">
        <w:rPr>
          <w:rFonts w:cs="Arial"/>
        </w:rPr>
        <w:t>O (bottom) methods.</w:t>
      </w:r>
      <w:bookmarkEnd w:id="299"/>
      <w:bookmarkEnd w:id="300"/>
    </w:p>
    <w:p w14:paraId="31AEF306" w14:textId="77777777" w:rsidR="00457F8F" w:rsidRPr="006142ED" w:rsidRDefault="00457F8F" w:rsidP="00457F8F">
      <w:pPr>
        <w:jc w:val="center"/>
        <w:rPr>
          <w:rFonts w:cs="Arial"/>
          <w:highlight w:val="yellow"/>
        </w:rPr>
      </w:pPr>
      <w:r w:rsidRPr="006142ED">
        <w:rPr>
          <w:rFonts w:cs="Arial"/>
        </w:rPr>
        <w:object w:dxaOrig="3548" w:dyaOrig="2561" w14:anchorId="41E65355">
          <v:shape id="_x0000_i1137" type="#_x0000_t75" style="width:178.45pt;height:127.65pt" o:ole="">
            <v:imagedata r:id="rId323" o:title=""/>
          </v:shape>
          <o:OLEObject Type="Embed" ProgID="ChemDraw.Document.6.0" ShapeID="_x0000_i1137" DrawAspect="Content" ObjectID="_1680859501" r:id="rId324"/>
        </w:object>
      </w:r>
      <w:r w:rsidRPr="006142ED">
        <w:rPr>
          <w:rFonts w:cs="Arial"/>
          <w:highlight w:val="yellow"/>
        </w:rPr>
        <w:t xml:space="preserve"> </w:t>
      </w:r>
      <w:r w:rsidRPr="006142ED">
        <w:rPr>
          <w:rFonts w:cs="Arial"/>
          <w:highlight w:val="yellow"/>
        </w:rPr>
        <w:br w:type="page"/>
      </w:r>
    </w:p>
    <w:p w14:paraId="6E876812" w14:textId="694C0F87" w:rsidR="00457F8F" w:rsidRPr="006142ED" w:rsidRDefault="00457F8F" w:rsidP="00457F8F">
      <w:pPr>
        <w:ind w:firstLine="360"/>
        <w:jc w:val="both"/>
        <w:rPr>
          <w:rFonts w:cs="Arial"/>
        </w:rPr>
      </w:pPr>
      <w:r w:rsidRPr="006142ED">
        <w:rPr>
          <w:rFonts w:cs="Arial"/>
        </w:rPr>
        <w:lastRenderedPageBreak/>
        <w:t xml:space="preserve">Once synthesized, complex </w:t>
      </w:r>
      <w:r w:rsidRPr="006142ED">
        <w:rPr>
          <w:rFonts w:cs="Arial"/>
          <w:b/>
          <w:bCs/>
        </w:rPr>
        <w:t>6.1</w:t>
      </w:r>
      <w:r w:rsidRPr="006142ED">
        <w:rPr>
          <w:rFonts w:cs="Arial"/>
        </w:rPr>
        <w:t xml:space="preserve"> was bound the complex to AuNPs and observed using SERS.</w:t>
      </w:r>
      <w:r w:rsidR="00240461" w:rsidRPr="006142ED">
        <w:rPr>
          <w:rFonts w:cs="Arial"/>
        </w:rPr>
        <w:t xml:space="preserve"> Complex</w:t>
      </w:r>
      <w:r w:rsidRPr="006142ED">
        <w:rPr>
          <w:rFonts w:cs="Arial"/>
        </w:rPr>
        <w:t xml:space="preserve"> </w:t>
      </w:r>
      <w:r w:rsidRPr="006142ED">
        <w:rPr>
          <w:rFonts w:cs="Arial"/>
          <w:b/>
          <w:bCs/>
        </w:rPr>
        <w:t>6.1</w:t>
      </w:r>
      <w:r w:rsidRPr="006142ED">
        <w:rPr>
          <w:rFonts w:cs="Arial"/>
        </w:rPr>
        <w:t xml:space="preserve"> was reacted with 24 nm citrate capped AuNPs, by adding 5 µL of a solution containing </w:t>
      </w:r>
      <w:r w:rsidRPr="006142ED">
        <w:rPr>
          <w:rFonts w:cs="Arial"/>
          <w:b/>
          <w:bCs/>
        </w:rPr>
        <w:t>6.1</w:t>
      </w:r>
      <w:r w:rsidRPr="006142ED">
        <w:rPr>
          <w:rFonts w:cs="Arial"/>
        </w:rPr>
        <w:t xml:space="preserve"> in methylene chloride (1 mM) with 5 mL of the AuNPs following our previously published procedure.</w:t>
      </w:r>
      <w:hyperlink w:anchor="_ENREF_32" w:tooltip="DeJesus, 2020 #140" w:history="1">
        <w:r w:rsidRPr="006142ED">
          <w:rPr>
            <w:rFonts w:cs="Arial"/>
          </w:rPr>
          <w:fldChar w:fldCharType="begin">
            <w:fldData xml:space="preserve">PEVuZE5vdGU+PENpdGU+PEF1dGhvcj5EZUplc3VzPC9BdXRob3I+PFllYXI+MjAyMDwvWWVhcj48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PEVuZE5vdGU+PENpdGU+PEF1dGhvcj5EZUplc3VzPC9BdXRob3I+PFllYXI+MjAyMDwvWWVhcj48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32</w:t>
        </w:r>
        <w:r w:rsidRPr="006142ED">
          <w:rPr>
            <w:rFonts w:cs="Arial"/>
          </w:rPr>
          <w:fldChar w:fldCharType="end"/>
        </w:r>
      </w:hyperlink>
      <w:r w:rsidRPr="006142ED">
        <w:rPr>
          <w:rFonts w:cs="Arial"/>
        </w:rPr>
        <w:t xml:space="preserve"> The NHC binding to the surface was confirmed using SERS. </w:t>
      </w:r>
      <w:r w:rsidRPr="006142ED">
        <w:rPr>
          <w:rFonts w:cs="Arial"/>
          <w:b/>
          <w:bCs/>
        </w:rPr>
        <w:fldChar w:fldCharType="begin"/>
      </w:r>
      <w:r w:rsidRPr="006142ED">
        <w:rPr>
          <w:rFonts w:cs="Arial"/>
          <w:b/>
          <w:bCs/>
        </w:rPr>
        <w:instrText xml:space="preserve"> REF _Ref66174988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Figure </w:t>
      </w:r>
      <w:r w:rsidR="00B821A7">
        <w:rPr>
          <w:rFonts w:cs="Arial"/>
          <w:b/>
          <w:bCs/>
          <w:noProof/>
        </w:rPr>
        <w:t>6</w:t>
      </w:r>
      <w:r w:rsidR="00B821A7" w:rsidRPr="006142ED">
        <w:rPr>
          <w:rFonts w:cs="Arial"/>
          <w:b/>
          <w:bCs/>
          <w:noProof/>
        </w:rPr>
        <w:t>.</w:t>
      </w:r>
      <w:r w:rsidR="00B821A7">
        <w:rPr>
          <w:rFonts w:cs="Arial"/>
          <w:b/>
          <w:bCs/>
          <w:noProof/>
        </w:rPr>
        <w:t>2</w:t>
      </w:r>
      <w:r w:rsidRPr="006142ED">
        <w:rPr>
          <w:rFonts w:cs="Arial"/>
          <w:b/>
          <w:bCs/>
        </w:rPr>
        <w:fldChar w:fldCharType="end"/>
      </w:r>
      <w:r w:rsidRPr="006142ED">
        <w:rPr>
          <w:rFonts w:cs="Arial"/>
        </w:rPr>
        <w:t xml:space="preserve"> (bottom, red) shows the Raman of </w:t>
      </w:r>
      <w:r w:rsidRPr="006142ED">
        <w:rPr>
          <w:rFonts w:cs="Arial"/>
          <w:b/>
          <w:bCs/>
        </w:rPr>
        <w:t>6.1</w:t>
      </w:r>
      <w:r w:rsidRPr="006142ED">
        <w:rPr>
          <w:rFonts w:cs="Arial"/>
        </w:rPr>
        <w:t>. As a complex, this signal was low in intensity but shows a slight peak around 2250 cm</w:t>
      </w:r>
      <w:r w:rsidRPr="006142ED">
        <w:rPr>
          <w:rFonts w:cs="Arial"/>
          <w:vertAlign w:val="superscript"/>
        </w:rPr>
        <w:t>-1</w:t>
      </w:r>
      <w:r w:rsidRPr="006142ED">
        <w:rPr>
          <w:rFonts w:cs="Arial"/>
        </w:rPr>
        <w:t xml:space="preserve"> for the C-C triple bond stretch. Once bound to the NPs, the </w:t>
      </w:r>
      <w:r w:rsidR="00240461" w:rsidRPr="006142ED">
        <w:rPr>
          <w:rFonts w:cs="Arial"/>
        </w:rPr>
        <w:t xml:space="preserve">signal </w:t>
      </w:r>
      <w:r w:rsidRPr="006142ED">
        <w:rPr>
          <w:rFonts w:cs="Arial"/>
        </w:rPr>
        <w:t>intensity of the complex significantly increased and the C≡C bond stretch is drastically noticeable (</w:t>
      </w:r>
      <w:r w:rsidRPr="006142ED">
        <w:rPr>
          <w:rFonts w:cs="Arial"/>
          <w:b/>
          <w:bCs/>
        </w:rPr>
        <w:fldChar w:fldCharType="begin"/>
      </w:r>
      <w:r w:rsidRPr="006142ED">
        <w:rPr>
          <w:rFonts w:cs="Arial"/>
          <w:b/>
          <w:bCs/>
        </w:rPr>
        <w:instrText xml:space="preserve"> REF _Ref66174988 \h </w:instrText>
      </w:r>
      <w:r w:rsidR="00240461" w:rsidRPr="006142ED">
        <w:rPr>
          <w:rFonts w:cs="Arial"/>
          <w:b/>
          <w:bCs/>
        </w:rPr>
        <w:instrText xml:space="preserve"> \* MERGEFORMAT </w:instrText>
      </w:r>
      <w:r w:rsidRPr="006142ED">
        <w:rPr>
          <w:rFonts w:cs="Arial"/>
          <w:b/>
          <w:bCs/>
        </w:rPr>
      </w:r>
      <w:r w:rsidRPr="006142ED">
        <w:rPr>
          <w:rFonts w:cs="Arial"/>
          <w:b/>
          <w:bCs/>
        </w:rPr>
        <w:fldChar w:fldCharType="separate"/>
      </w:r>
      <w:r w:rsidR="00B821A7" w:rsidRPr="006142ED">
        <w:rPr>
          <w:rFonts w:cs="Arial"/>
          <w:b/>
          <w:bCs/>
        </w:rPr>
        <w:t xml:space="preserve">Figure </w:t>
      </w:r>
      <w:r w:rsidR="00B821A7">
        <w:rPr>
          <w:rFonts w:cs="Arial"/>
          <w:b/>
          <w:bCs/>
          <w:noProof/>
        </w:rPr>
        <w:t>6</w:t>
      </w:r>
      <w:r w:rsidR="00B821A7" w:rsidRPr="006142ED">
        <w:rPr>
          <w:rFonts w:cs="Arial"/>
          <w:b/>
          <w:bCs/>
          <w:noProof/>
        </w:rPr>
        <w:t>.</w:t>
      </w:r>
      <w:r w:rsidR="00B821A7">
        <w:rPr>
          <w:rFonts w:cs="Arial"/>
          <w:b/>
          <w:bCs/>
          <w:noProof/>
        </w:rPr>
        <w:t>2</w:t>
      </w:r>
      <w:r w:rsidRPr="006142ED">
        <w:rPr>
          <w:rFonts w:cs="Arial"/>
          <w:b/>
          <w:bCs/>
        </w:rPr>
        <w:fldChar w:fldCharType="end"/>
      </w:r>
      <w:r w:rsidRPr="006142ED">
        <w:rPr>
          <w:rFonts w:cs="Arial"/>
        </w:rPr>
        <w:t xml:space="preserve">, top). </w:t>
      </w:r>
    </w:p>
    <w:p w14:paraId="5BB05BA5" w14:textId="77777777" w:rsidR="00457F8F" w:rsidRPr="006142ED" w:rsidRDefault="00457F8F" w:rsidP="00457F8F">
      <w:pPr>
        <w:ind w:firstLine="360"/>
        <w:jc w:val="both"/>
        <w:rPr>
          <w:rFonts w:cs="Arial"/>
        </w:rPr>
      </w:pPr>
      <w:r w:rsidRPr="006142ED">
        <w:rPr>
          <w:rFonts w:cs="Arial"/>
        </w:rPr>
        <w:t>In conclusion, we synthesized three alkyne backed imidazolium iodide complexes.  We also attempted the synthesis of a terminal alkyne backed imidazolium NHC using the terminal and protected imidazolium salts. In both cases the Ag</w:t>
      </w:r>
      <w:r w:rsidRPr="006142ED">
        <w:rPr>
          <w:rFonts w:cs="Arial"/>
          <w:vertAlign w:val="subscript"/>
        </w:rPr>
        <w:t>2</w:t>
      </w:r>
      <w:r w:rsidRPr="006142ED">
        <w:rPr>
          <w:rFonts w:cs="Arial"/>
        </w:rPr>
        <w:t xml:space="preserve">O and basic approach failed, though other routes need to be explored to synthesize a silver complex using a Cl or Br anionic salt of </w:t>
      </w:r>
      <w:r w:rsidRPr="006142ED">
        <w:rPr>
          <w:rFonts w:cs="Arial"/>
          <w:b/>
          <w:bCs/>
        </w:rPr>
        <w:t>6.3</w:t>
      </w:r>
      <w:r w:rsidRPr="006142ED">
        <w:rPr>
          <w:rFonts w:cs="Arial"/>
        </w:rPr>
        <w:t xml:space="preserve">. Finally, we show the synthesis of the first alkyne backed NHC Au complex and AuNPs. The binding of the NHC was confirmed using SERS, where the presence of the alkyne on the surface was clearly visible around 2250 </w:t>
      </w:r>
      <w:proofErr w:type="gramStart"/>
      <w:r w:rsidRPr="006142ED">
        <w:rPr>
          <w:rFonts w:cs="Arial"/>
        </w:rPr>
        <w:t>cm</w:t>
      </w:r>
      <w:r w:rsidRPr="006142ED">
        <w:rPr>
          <w:rFonts w:cs="Arial"/>
          <w:vertAlign w:val="superscript"/>
        </w:rPr>
        <w:t>-1</w:t>
      </w:r>
      <w:proofErr w:type="gramEnd"/>
      <w:r w:rsidRPr="006142ED">
        <w:rPr>
          <w:rFonts w:cs="Arial"/>
        </w:rPr>
        <w:t xml:space="preserve">. The next step is to take the alkyne NHC coated nanoparticles and conduct a Click reaction with an </w:t>
      </w:r>
      <w:proofErr w:type="spellStart"/>
      <w:r w:rsidRPr="006142ED">
        <w:rPr>
          <w:rFonts w:cs="Arial"/>
        </w:rPr>
        <w:t>azide</w:t>
      </w:r>
      <w:proofErr w:type="spellEnd"/>
      <w:r w:rsidRPr="006142ED">
        <w:rPr>
          <w:rFonts w:cs="Arial"/>
        </w:rPr>
        <w:t xml:space="preserve"> and copper catalyst of choice and tracking with SERS, SALDI (referred to Chapter 5), and possibly NMR. In addition, further research needs to be conducted in the synthesis of a terminal backed alkyne NHC-Au complex.</w:t>
      </w:r>
    </w:p>
    <w:p w14:paraId="17B8B25E" w14:textId="77777777" w:rsidR="00457F8F" w:rsidRPr="006142ED" w:rsidRDefault="00457F8F" w:rsidP="00457F8F">
      <w:pPr>
        <w:ind w:firstLine="360"/>
        <w:jc w:val="both"/>
        <w:rPr>
          <w:rFonts w:cs="Arial"/>
        </w:rPr>
      </w:pPr>
    </w:p>
    <w:p w14:paraId="239F896E" w14:textId="77777777" w:rsidR="00457F8F" w:rsidRPr="006142ED" w:rsidRDefault="00457F8F" w:rsidP="00457F8F">
      <w:pPr>
        <w:ind w:firstLine="360"/>
        <w:rPr>
          <w:rFonts w:cs="Arial"/>
        </w:rPr>
      </w:pPr>
      <w:r w:rsidRPr="006142ED">
        <w:rPr>
          <w:rFonts w:cs="Arial"/>
        </w:rPr>
        <w:br w:type="page"/>
      </w:r>
    </w:p>
    <w:p w14:paraId="3A680D2A" w14:textId="6300B888" w:rsidR="00457F8F" w:rsidRPr="006142ED" w:rsidRDefault="00457F8F" w:rsidP="00457F8F">
      <w:pPr>
        <w:pStyle w:val="Caption"/>
        <w:rPr>
          <w:rFonts w:cs="Arial"/>
        </w:rPr>
      </w:pPr>
      <w:bookmarkStart w:id="301" w:name="_Toc69138060"/>
      <w:bookmarkStart w:id="302" w:name="_Toc69388779"/>
      <w:r w:rsidRPr="006142ED">
        <w:rPr>
          <w:rFonts w:cs="Arial"/>
          <w:b/>
          <w:bCs/>
        </w:rPr>
        <w:lastRenderedPageBreak/>
        <w:t xml:space="preserve">Scheme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6</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Scheme \* ARABIC \s 1 </w:instrText>
      </w:r>
      <w:r w:rsidRPr="006142ED">
        <w:rPr>
          <w:rFonts w:cs="Arial"/>
          <w:b/>
          <w:bCs/>
        </w:rPr>
        <w:fldChar w:fldCharType="separate"/>
      </w:r>
      <w:r w:rsidR="00B821A7">
        <w:rPr>
          <w:rFonts w:cs="Arial"/>
          <w:b/>
          <w:bCs/>
          <w:noProof/>
        </w:rPr>
        <w:t>3</w:t>
      </w:r>
      <w:r w:rsidRPr="006142ED">
        <w:rPr>
          <w:rFonts w:cs="Arial"/>
          <w:b/>
          <w:bCs/>
        </w:rPr>
        <w:fldChar w:fldCharType="end"/>
      </w:r>
      <w:r w:rsidRPr="006142ED">
        <w:rPr>
          <w:rFonts w:cs="Arial"/>
        </w:rPr>
        <w:t xml:space="preserve">: Synthetic route to the methylated alkyne imidazolium gold chloride complex, </w:t>
      </w:r>
      <w:r w:rsidRPr="006142ED">
        <w:rPr>
          <w:rFonts w:cs="Arial"/>
          <w:b/>
          <w:bCs/>
        </w:rPr>
        <w:t>6.1</w:t>
      </w:r>
      <w:r w:rsidRPr="006142ED">
        <w:rPr>
          <w:rFonts w:cs="Arial"/>
        </w:rPr>
        <w:t xml:space="preserve">. </w:t>
      </w:r>
      <w:bookmarkEnd w:id="301"/>
      <w:bookmarkEnd w:id="302"/>
      <w:r w:rsidRPr="006142ED">
        <w:rPr>
          <w:rFonts w:cs="Arial"/>
        </w:rPr>
        <w:object w:dxaOrig="8523" w:dyaOrig="1968" w14:anchorId="3C17B9AC">
          <v:shape id="_x0000_i1138" type="#_x0000_t75" style="width:425.3pt;height:98.3pt" o:ole="">
            <v:imagedata r:id="rId325" o:title=""/>
          </v:shape>
          <o:OLEObject Type="Embed" ProgID="ChemDraw.Document.6.0" ShapeID="_x0000_i1138" DrawAspect="Content" ObjectID="_1680859502" r:id="rId326"/>
        </w:object>
      </w:r>
      <w:r w:rsidRPr="006142ED">
        <w:rPr>
          <w:rFonts w:cs="Arial"/>
        </w:rPr>
        <w:t xml:space="preserve"> </w:t>
      </w:r>
    </w:p>
    <w:p w14:paraId="44CDD3AF" w14:textId="14E44D68" w:rsidR="00457F8F" w:rsidRPr="006142ED" w:rsidRDefault="00457F8F" w:rsidP="00457F8F">
      <w:pPr>
        <w:rPr>
          <w:rFonts w:cs="Arial"/>
        </w:rPr>
      </w:pPr>
    </w:p>
    <w:p w14:paraId="157A3EAA" w14:textId="77777777" w:rsidR="009B33DE" w:rsidRPr="006142ED" w:rsidRDefault="009B33DE" w:rsidP="00457F8F">
      <w:pPr>
        <w:rPr>
          <w:rFonts w:cs="Arial"/>
        </w:rPr>
      </w:pPr>
    </w:p>
    <w:p w14:paraId="273EA8BB" w14:textId="77777777" w:rsidR="00457F8F" w:rsidRPr="006142ED" w:rsidRDefault="00457F8F" w:rsidP="00457F8F">
      <w:pPr>
        <w:rPr>
          <w:rFonts w:cs="Arial"/>
        </w:rPr>
      </w:pPr>
    </w:p>
    <w:p w14:paraId="29DBE4B4" w14:textId="77777777" w:rsidR="00457F8F" w:rsidRPr="006142ED" w:rsidRDefault="00457F8F" w:rsidP="00457F8F">
      <w:pPr>
        <w:jc w:val="center"/>
        <w:rPr>
          <w:rFonts w:cs="Arial"/>
        </w:rPr>
      </w:pPr>
      <w:r w:rsidRPr="006142ED">
        <w:rPr>
          <w:rFonts w:cs="Arial"/>
        </w:rPr>
        <w:object w:dxaOrig="3707" w:dyaOrig="4997" w14:anchorId="753AD47F">
          <v:shape id="_x0000_i1139" type="#_x0000_t75" style="width:185.35pt;height:249.85pt" o:ole="">
            <v:imagedata r:id="rId327" o:title=""/>
          </v:shape>
          <o:OLEObject Type="Embed" ProgID="ChemDraw.Document.6.0" ShapeID="_x0000_i1139" DrawAspect="Content" ObjectID="_1680859503" r:id="rId328"/>
        </w:object>
      </w:r>
    </w:p>
    <w:p w14:paraId="73E18DE7" w14:textId="0ACD237C" w:rsidR="00457F8F" w:rsidRPr="006142ED" w:rsidRDefault="00457F8F" w:rsidP="00457F8F">
      <w:pPr>
        <w:pStyle w:val="Caption"/>
        <w:rPr>
          <w:rFonts w:cs="Arial"/>
          <w:noProof/>
        </w:rPr>
      </w:pPr>
      <w:bookmarkStart w:id="303" w:name="_Ref66174988"/>
      <w:bookmarkStart w:id="304" w:name="_Toc69138044"/>
      <w:bookmarkStart w:id="305" w:name="_Toc69388764"/>
      <w:r w:rsidRPr="006142ED">
        <w:rPr>
          <w:rFonts w:cs="Arial"/>
          <w:b/>
          <w:bCs/>
        </w:rPr>
        <w:t xml:space="preserve">Figure </w:t>
      </w:r>
      <w:r w:rsidRPr="006142ED">
        <w:rPr>
          <w:rFonts w:cs="Arial"/>
          <w:b/>
          <w:bCs/>
          <w:noProof/>
        </w:rPr>
        <w:fldChar w:fldCharType="begin"/>
      </w:r>
      <w:r w:rsidRPr="006142ED">
        <w:rPr>
          <w:rFonts w:cs="Arial"/>
          <w:b/>
          <w:bCs/>
          <w:noProof/>
        </w:rPr>
        <w:instrText xml:space="preserve"> STYLEREF 1 \s </w:instrText>
      </w:r>
      <w:r w:rsidRPr="006142ED">
        <w:rPr>
          <w:rFonts w:cs="Arial"/>
          <w:b/>
          <w:bCs/>
          <w:noProof/>
        </w:rPr>
        <w:fldChar w:fldCharType="separate"/>
      </w:r>
      <w:r w:rsidR="00B821A7">
        <w:rPr>
          <w:rFonts w:cs="Arial"/>
          <w:b/>
          <w:bCs/>
          <w:noProof/>
        </w:rPr>
        <w:t>6</w:t>
      </w:r>
      <w:r w:rsidRPr="006142ED">
        <w:rPr>
          <w:rFonts w:cs="Arial"/>
          <w:b/>
          <w:bCs/>
          <w:noProof/>
        </w:rPr>
        <w:fldChar w:fldCharType="end"/>
      </w:r>
      <w:r w:rsidRPr="006142ED">
        <w:rPr>
          <w:rFonts w:cs="Arial"/>
          <w:b/>
          <w:bCs/>
        </w:rPr>
        <w:t>.</w:t>
      </w:r>
      <w:r w:rsidRPr="006142ED">
        <w:rPr>
          <w:rFonts w:cs="Arial"/>
          <w:b/>
          <w:bCs/>
          <w:noProof/>
        </w:rPr>
        <w:fldChar w:fldCharType="begin"/>
      </w:r>
      <w:r w:rsidRPr="006142ED">
        <w:rPr>
          <w:rFonts w:cs="Arial"/>
          <w:b/>
          <w:bCs/>
          <w:noProof/>
        </w:rPr>
        <w:instrText xml:space="preserve"> SEQ Figure \* ARABIC \s 1 </w:instrText>
      </w:r>
      <w:r w:rsidRPr="006142ED">
        <w:rPr>
          <w:rFonts w:cs="Arial"/>
          <w:b/>
          <w:bCs/>
          <w:noProof/>
        </w:rPr>
        <w:fldChar w:fldCharType="separate"/>
      </w:r>
      <w:r w:rsidR="00B821A7">
        <w:rPr>
          <w:rFonts w:cs="Arial"/>
          <w:b/>
          <w:bCs/>
          <w:noProof/>
        </w:rPr>
        <w:t>2</w:t>
      </w:r>
      <w:r w:rsidRPr="006142ED">
        <w:rPr>
          <w:rFonts w:cs="Arial"/>
          <w:b/>
          <w:bCs/>
          <w:noProof/>
        </w:rPr>
        <w:fldChar w:fldCharType="end"/>
      </w:r>
      <w:bookmarkEnd w:id="303"/>
      <w:r w:rsidRPr="006142ED">
        <w:rPr>
          <w:rFonts w:cs="Arial"/>
          <w:b/>
          <w:bCs/>
        </w:rPr>
        <w:t>:</w:t>
      </w:r>
      <w:r w:rsidRPr="006142ED">
        <w:rPr>
          <w:rFonts w:cs="Arial"/>
        </w:rPr>
        <w:t xml:space="preserve"> Raman (red) of </w:t>
      </w:r>
      <w:r w:rsidRPr="006142ED">
        <w:rPr>
          <w:rFonts w:cs="Arial"/>
          <w:b/>
          <w:bCs/>
        </w:rPr>
        <w:t xml:space="preserve">6.1 </w:t>
      </w:r>
      <w:r w:rsidRPr="006142ED">
        <w:rPr>
          <w:rFonts w:cs="Arial"/>
        </w:rPr>
        <w:t xml:space="preserve">and SERS (blue) of </w:t>
      </w:r>
      <w:r w:rsidRPr="006142ED">
        <w:rPr>
          <w:rFonts w:cs="Arial"/>
          <w:b/>
          <w:bCs/>
        </w:rPr>
        <w:t>6.1-AuNPs</w:t>
      </w:r>
      <w:r w:rsidRPr="006142ED">
        <w:rPr>
          <w:rFonts w:cs="Arial"/>
        </w:rPr>
        <w:t>.</w:t>
      </w:r>
      <w:bookmarkEnd w:id="304"/>
      <w:bookmarkEnd w:id="305"/>
    </w:p>
    <w:p w14:paraId="2F0DBFD2" w14:textId="77777777" w:rsidR="00457F8F" w:rsidRPr="006142ED" w:rsidRDefault="00457F8F" w:rsidP="00457F8F">
      <w:pPr>
        <w:rPr>
          <w:rFonts w:cs="Arial"/>
          <w:noProof/>
        </w:rPr>
      </w:pPr>
    </w:p>
    <w:p w14:paraId="3D849A28" w14:textId="77777777" w:rsidR="00457F8F" w:rsidRPr="006142ED" w:rsidRDefault="00457F8F" w:rsidP="00457F8F">
      <w:pPr>
        <w:jc w:val="both"/>
        <w:rPr>
          <w:rFonts w:cs="Arial"/>
        </w:rPr>
      </w:pPr>
    </w:p>
    <w:p w14:paraId="231AB338" w14:textId="77777777" w:rsidR="00457F8F" w:rsidRPr="006142ED" w:rsidRDefault="00457F8F" w:rsidP="00457F8F">
      <w:pPr>
        <w:rPr>
          <w:rFonts w:cs="Arial"/>
        </w:rPr>
      </w:pPr>
    </w:p>
    <w:p w14:paraId="525A3825" w14:textId="77777777" w:rsidR="00457F8F" w:rsidRPr="006142ED" w:rsidRDefault="00457F8F" w:rsidP="00457F8F">
      <w:pPr>
        <w:rPr>
          <w:rFonts w:cs="Arial"/>
        </w:rPr>
      </w:pPr>
    </w:p>
    <w:p w14:paraId="6A28C43F" w14:textId="77777777" w:rsidR="00457F8F" w:rsidRPr="006142ED" w:rsidRDefault="00457F8F" w:rsidP="00457F8F">
      <w:pPr>
        <w:jc w:val="center"/>
        <w:rPr>
          <w:rFonts w:cs="Arial"/>
        </w:rPr>
      </w:pPr>
    </w:p>
    <w:p w14:paraId="38FD98CD" w14:textId="77777777" w:rsidR="00457F8F" w:rsidRPr="006142ED" w:rsidRDefault="00457F8F" w:rsidP="00457F8F">
      <w:pPr>
        <w:jc w:val="both"/>
        <w:rPr>
          <w:rFonts w:cs="Arial"/>
        </w:rPr>
      </w:pPr>
    </w:p>
    <w:p w14:paraId="73DBCA3C" w14:textId="77777777" w:rsidR="00457F8F" w:rsidRPr="006142ED" w:rsidRDefault="00457F8F" w:rsidP="00457F8F">
      <w:pPr>
        <w:rPr>
          <w:rFonts w:cs="Arial"/>
        </w:rPr>
      </w:pPr>
    </w:p>
    <w:p w14:paraId="51EA50DD" w14:textId="77777777" w:rsidR="00457F8F" w:rsidRPr="006142ED" w:rsidRDefault="00457F8F" w:rsidP="008341EA">
      <w:pPr>
        <w:pStyle w:val="Heading2"/>
        <w:ind w:hanging="720"/>
        <w:rPr>
          <w:rFonts w:cs="Arial"/>
        </w:rPr>
      </w:pPr>
      <w:bookmarkStart w:id="306" w:name="_Toc69388724"/>
      <w:r w:rsidRPr="006142ED">
        <w:rPr>
          <w:rFonts w:cs="Arial"/>
        </w:rPr>
        <w:lastRenderedPageBreak/>
        <w:t>Experimental</w:t>
      </w:r>
      <w:bookmarkEnd w:id="306"/>
    </w:p>
    <w:p w14:paraId="252D0BDF" w14:textId="77777777" w:rsidR="00457F8F" w:rsidRPr="006142ED" w:rsidRDefault="00457F8F" w:rsidP="00457F8F">
      <w:pPr>
        <w:rPr>
          <w:rFonts w:cs="Arial"/>
        </w:rPr>
      </w:pPr>
    </w:p>
    <w:p w14:paraId="4C2D3ED5" w14:textId="77777777" w:rsidR="00457F8F" w:rsidRPr="006142ED" w:rsidRDefault="00457F8F" w:rsidP="00457F8F">
      <w:pPr>
        <w:jc w:val="both"/>
        <w:rPr>
          <w:rFonts w:cs="Arial"/>
        </w:rPr>
      </w:pPr>
      <w:r w:rsidRPr="006142ED">
        <w:rPr>
          <w:rFonts w:cs="Arial"/>
        </w:rPr>
        <w:t xml:space="preserve">General Considerations for Synthesis. All glassware for air and water sensitive reactions were dried at 170 °C overnight before use. All reactions were stirred vigorously with magnetic stirrers. A glovebox with a dinitrogen atmosphere was used for air and water sensitive reactions. Solvents using in dinitrogen atmosphere were dried on an Innovative Technologies (Newburyport, MA) Pure Solv MD-7 Solvent Purification System, degassed by three freeze-pump-thaw cycles on a Schlenk line to remove dioxygen and stored under activated 4 Å molecular sieves prior to use. Celite® was dried at 240 °C under vacuum overnight and stored in a dinitrogen glovebox. All other compounds were purchased from commercial vendors at highest available purity and used without any further purification. Solution </w:t>
      </w:r>
      <w:r w:rsidRPr="006142ED">
        <w:rPr>
          <w:rFonts w:cs="Arial"/>
          <w:vertAlign w:val="superscript"/>
        </w:rPr>
        <w:t>1</w:t>
      </w:r>
      <w:r w:rsidRPr="006142ED">
        <w:rPr>
          <w:rFonts w:cs="Arial"/>
        </w:rPr>
        <w:t xml:space="preserve">H NMR and </w:t>
      </w:r>
      <w:r w:rsidRPr="006142ED">
        <w:rPr>
          <w:rFonts w:cs="Arial"/>
          <w:vertAlign w:val="superscript"/>
        </w:rPr>
        <w:t>13</w:t>
      </w:r>
      <w:r w:rsidRPr="006142ED">
        <w:rPr>
          <w:rFonts w:cs="Arial"/>
        </w:rPr>
        <w:t xml:space="preserve">C NMR were performed on a Varian VNMRS 500 MHz narrow-bore broadband system and Bruker 500 MHz narrow-bore broadband system at 298 K. All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shifts were referenced to the residual solvent. </w:t>
      </w:r>
    </w:p>
    <w:p w14:paraId="7ED03C87" w14:textId="77777777" w:rsidR="00457F8F" w:rsidRPr="006142ED" w:rsidRDefault="00457F8F" w:rsidP="00457F8F">
      <w:pPr>
        <w:jc w:val="both"/>
        <w:rPr>
          <w:rFonts w:cs="Arial"/>
        </w:rPr>
      </w:pPr>
      <w:r w:rsidRPr="006142ED">
        <w:rPr>
          <w:rFonts w:cs="Arial"/>
        </w:rPr>
        <w:t>Citrate-capped gold nanoparticles were prepared following the widely-used Lee and Meisel method.</w:t>
      </w:r>
      <w:hyperlink w:anchor="_ENREF_38" w:tooltip="Lee, 1982 #185" w:history="1">
        <w:r w:rsidRPr="006142ED">
          <w:rPr>
            <w:rFonts w:cs="Arial"/>
          </w:rPr>
          <w:fldChar w:fldCharType="begin">
            <w:fldData xml:space="preserve">PEVuZE5vdGU+PENpdGU+PEF1dGhvcj5MZWU8L0F1dGhvcj48WWVhcj4xOTgyPC9ZZWFyPjxSZWNO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</w:fldData>
          </w:fldChar>
        </w:r>
        <w:r w:rsidRPr="006142ED">
          <w:rPr>
            <w:rFonts w:cs="Arial"/>
          </w:rPr>
          <w:instrText xml:space="preserve"> ADDIN EN.CITE </w:instrText>
        </w:r>
        <w:r w:rsidRPr="006142ED">
          <w:rPr>
            <w:rFonts w:cs="Arial"/>
          </w:rPr>
          <w:fldChar w:fldCharType="begin">
            <w:fldData xml:space="preserve">PEVuZE5vdGU+PENpdGU+PEF1dGhvcj5MZWU8L0F1dGhvcj48WWVhcj4xOTgyPC9ZZWFyPjxSZWNO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38</w:t>
        </w:r>
        <w:r w:rsidRPr="006142ED">
          <w:rPr>
            <w:rFonts w:cs="Arial"/>
          </w:rPr>
          <w:fldChar w:fldCharType="end"/>
        </w:r>
      </w:hyperlink>
      <w:r w:rsidRPr="006142ED">
        <w:rPr>
          <w:rFonts w:cs="Arial"/>
        </w:rPr>
        <w:t xml:space="preserve"> </w:t>
      </w:r>
      <w:bookmarkStart w:id="307" w:name="_Hlk66351185"/>
      <w:r w:rsidRPr="006142ED">
        <w:rPr>
          <w:rFonts w:cs="Arial"/>
        </w:rPr>
        <w:t>The resulting nanoparticles exhibit a plasmon band at 521 nm with a hydrodynamic diameter of 24 nm, measured by UV-VIS spectroscopy and dynamic light scattering respectively</w:t>
      </w:r>
      <w:bookmarkEnd w:id="307"/>
      <w:r w:rsidRPr="006142ED">
        <w:rPr>
          <w:rFonts w:cs="Arial"/>
        </w:rPr>
        <w:t>. The alkyne-terminated imidazolium NHC Au complex (7.9 mg) was dissolved in dichloromethane (20 mL) to yield a 1 mM solution. The NHC-coated gold nanoparticles are easily prepared by mixing 5 µL of the complex solution with 5 mL of the AuNPs, as confirmed in a previous publication.</w:t>
      </w:r>
      <w:hyperlink w:anchor="_ENREF_32"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face="superscript"&gt;32&lt;/style&gt;&lt;/DisplayText&gt;&lt;record&gt;&lt;rec-number&gt;140&lt;/rec-number&gt;&lt;foreign-keys&gt;&lt;key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32</w:t>
        </w:r>
        <w:r w:rsidRPr="006142ED">
          <w:rPr>
            <w:rFonts w:cs="Arial"/>
          </w:rPr>
          <w:fldChar w:fldCharType="end"/>
        </w:r>
      </w:hyperlink>
      <w:r w:rsidRPr="006142ED">
        <w:rPr>
          <w:rFonts w:cs="Arial"/>
        </w:rPr>
        <w:t xml:space="preserve"> Raman and SERS spectra are obtained using a 633 nm excitation wavelength (Thor Labs) set at 7 </w:t>
      </w:r>
      <w:proofErr w:type="spellStart"/>
      <w:r w:rsidRPr="006142ED">
        <w:rPr>
          <w:rFonts w:cs="Arial"/>
        </w:rPr>
        <w:t>mW</w:t>
      </w:r>
      <w:proofErr w:type="spellEnd"/>
      <w:r w:rsidRPr="006142ED">
        <w:rPr>
          <w:rFonts w:cs="Arial"/>
        </w:rPr>
        <w:t xml:space="preserve"> and 1 </w:t>
      </w:r>
      <w:proofErr w:type="spellStart"/>
      <w:r w:rsidRPr="006142ED">
        <w:rPr>
          <w:rFonts w:cs="Arial"/>
        </w:rPr>
        <w:t>mW</w:t>
      </w:r>
      <w:proofErr w:type="spellEnd"/>
      <w:r w:rsidRPr="006142ED">
        <w:rPr>
          <w:rFonts w:cs="Arial"/>
        </w:rPr>
        <w:t xml:space="preserve"> of power at the objective (Nikon, 20x, NA = 0.5), respectively. We use a custom-built Raman spectrometer equipped with a deep-depletion CCD detector. </w:t>
      </w:r>
    </w:p>
    <w:p w14:paraId="15AF0E5E" w14:textId="77777777" w:rsidR="00457F8F" w:rsidRPr="006142ED" w:rsidRDefault="00457F8F" w:rsidP="00457F8F">
      <w:pPr>
        <w:rPr>
          <w:rFonts w:cs="Arial"/>
        </w:rPr>
      </w:pPr>
      <w:r w:rsidRPr="006142ED">
        <w:rPr>
          <w:rFonts w:cs="Arial"/>
        </w:rPr>
        <w:br w:type="page"/>
      </w:r>
    </w:p>
    <w:p w14:paraId="77C6E16B" w14:textId="77777777" w:rsidR="00457F8F" w:rsidRPr="006142ED" w:rsidRDefault="00457F8F" w:rsidP="00457F8F">
      <w:pPr>
        <w:jc w:val="both"/>
        <w:rPr>
          <w:rFonts w:cs="Arial"/>
          <w:b/>
          <w:bCs/>
        </w:rPr>
      </w:pPr>
      <w:r w:rsidRPr="006142ED">
        <w:rPr>
          <w:rFonts w:cs="Arial"/>
          <w:b/>
          <w:bCs/>
        </w:rPr>
        <w:lastRenderedPageBreak/>
        <w:t>Synthesis of 6.1.</w:t>
      </w:r>
    </w:p>
    <w:p w14:paraId="23C2CBB2" w14:textId="77777777" w:rsidR="00457F8F" w:rsidRPr="006142ED" w:rsidRDefault="002451D7" w:rsidP="00457F8F">
      <w:pPr>
        <w:jc w:val="both"/>
        <w:rPr>
          <w:rFonts w:cs="Arial"/>
        </w:rPr>
      </w:pPr>
      <w:r>
        <w:rPr>
          <w:rFonts w:cs="Arial"/>
          <w:noProof/>
        </w:rPr>
        <w:object w:dxaOrig="1440" w:dyaOrig="1440" w14:anchorId="41517963">
          <v:shape id="_x0000_s1336" type="#_x0000_t75" style="position:absolute;left:0;text-align:left;margin-left:0;margin-top:0;width:71.9pt;height:92.8pt;z-index:251705856;mso-position-horizontal:absolute;mso-position-horizontal-relative:text;mso-position-vertical:absolute;mso-position-vertical-relative:text">
            <v:imagedata r:id="rId329" o:title=""/>
            <w10:wrap type="square"/>
          </v:shape>
          <o:OLEObject Type="Embed" ProgID="ChemDraw.Document.6.0" ShapeID="_x0000_s1336" DrawAspect="Content" ObjectID="_1680859582" r:id="rId330"/>
        </w:object>
      </w:r>
      <w:r w:rsidR="00457F8F" w:rsidRPr="006142ED">
        <w:rPr>
          <w:rFonts w:cs="Arial"/>
        </w:rPr>
        <w:t>5-([</w:t>
      </w:r>
      <w:proofErr w:type="spellStart"/>
      <w:r w:rsidR="00457F8F" w:rsidRPr="006142ED">
        <w:rPr>
          <w:rFonts w:cs="Arial"/>
        </w:rPr>
        <w:t>methylethynyl</w:t>
      </w:r>
      <w:proofErr w:type="spellEnd"/>
      <w:r w:rsidR="00457F8F" w:rsidRPr="006142ED">
        <w:rPr>
          <w:rFonts w:cs="Arial"/>
        </w:rPr>
        <w:t xml:space="preserve">)-3-isopropyl-1-methylimidazolium iodide, </w:t>
      </w:r>
      <w:r w:rsidR="00457F8F" w:rsidRPr="006142ED">
        <w:rPr>
          <w:rFonts w:cs="Arial"/>
          <w:b/>
          <w:bCs/>
        </w:rPr>
        <w:t xml:space="preserve">6.8 </w:t>
      </w:r>
      <w:r w:rsidR="00457F8F" w:rsidRPr="006142ED">
        <w:rPr>
          <w:rFonts w:cs="Arial"/>
        </w:rPr>
        <w:t xml:space="preserve">(0.0520 g, 0.179 mmol), KHMDS (0.0360 g, 0.180 mmol) and 5 mL THF was added to a vial and the reaction was stirred for 3 hours in a glovebox. The mixture was then filtered over a Celite plug and the solution was added into a vial containing </w:t>
      </w:r>
      <w:proofErr w:type="gramStart"/>
      <w:r w:rsidR="00457F8F" w:rsidRPr="006142ED">
        <w:rPr>
          <w:rFonts w:cs="Arial"/>
        </w:rPr>
        <w:t>Au(</w:t>
      </w:r>
      <w:proofErr w:type="gramEnd"/>
      <w:r w:rsidR="00457F8F" w:rsidRPr="006142ED">
        <w:rPr>
          <w:rFonts w:cs="Arial"/>
        </w:rPr>
        <w:t>SMe</w:t>
      </w:r>
      <w:r w:rsidR="00457F8F" w:rsidRPr="006142ED">
        <w:rPr>
          <w:rFonts w:cs="Arial"/>
          <w:vertAlign w:val="subscript"/>
        </w:rPr>
        <w:t>2</w:t>
      </w:r>
      <w:r w:rsidR="00457F8F" w:rsidRPr="006142ED">
        <w:rPr>
          <w:rFonts w:cs="Arial"/>
        </w:rPr>
        <w:t>)Cl (0.0530 g, 0.212 mmol) and stirred at RT overnight. The reaction was removed from the glovebox solvent was removed under vacuum. The residue was extracted with CH</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(50 mL) and filtered over a Celite plug. The filtrate was reduced to approximately 2 mL and </w:t>
      </w:r>
      <w:r w:rsidR="00457F8F" w:rsidRPr="006142ED">
        <w:rPr>
          <w:rFonts w:cs="Arial"/>
          <w:bCs/>
        </w:rPr>
        <w:t xml:space="preserve">pipetted into a 100 mL Erlenmeyer with 50 mL hexanes and a stir bar with vigorous stirring. The precipitate was collected and dried under vacuum to give </w:t>
      </w:r>
      <w:r w:rsidR="00457F8F" w:rsidRPr="006142ED">
        <w:rPr>
          <w:rFonts w:cs="Arial"/>
          <w:b/>
        </w:rPr>
        <w:t>6.1</w:t>
      </w:r>
      <w:r w:rsidR="00457F8F" w:rsidRPr="006142ED">
        <w:rPr>
          <w:rFonts w:cs="Arial"/>
          <w:bCs/>
        </w:rPr>
        <w:t xml:space="preserve"> as an off-white powder</w:t>
      </w:r>
      <w:r w:rsidR="00457F8F" w:rsidRPr="006142ED">
        <w:rPr>
          <w:rFonts w:cs="Arial"/>
        </w:rPr>
        <w:t xml:space="preserve"> (0.0540 g, 76.4%)</w:t>
      </w:r>
      <w:r w:rsidR="00457F8F" w:rsidRPr="006142ED">
        <w:rPr>
          <w:rFonts w:cs="Arial"/>
          <w:bCs/>
        </w:rPr>
        <w:t xml:space="preserve">. </w:t>
      </w:r>
      <w:r w:rsidR="00457F8F" w:rsidRPr="006142ED">
        <w:rPr>
          <w:rFonts w:cs="Arial"/>
          <w:vertAlign w:val="superscript"/>
        </w:rPr>
        <w:t>1</w:t>
      </w:r>
      <w:r w:rsidR="00457F8F" w:rsidRPr="006142ED">
        <w:rPr>
          <w:rFonts w:cs="Arial"/>
        </w:rPr>
        <w:t>H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499.74 MHz): </w:t>
      </w:r>
      <w:r w:rsidR="00457F8F" w:rsidRPr="006142ED">
        <w:rPr>
          <w:rFonts w:cs="Arial"/>
        </w:rPr>
        <w:t xml:space="preserve"> 7.02 (s, 1H), 4.99 (sept, </w:t>
      </w:r>
      <w:r w:rsidR="00457F8F" w:rsidRPr="006142ED">
        <w:rPr>
          <w:rFonts w:cs="Arial"/>
          <w:i/>
          <w:iCs/>
        </w:rPr>
        <w:t>J</w:t>
      </w:r>
      <w:r w:rsidR="00457F8F" w:rsidRPr="006142ED">
        <w:rPr>
          <w:rFonts w:cs="Arial"/>
        </w:rPr>
        <w:t xml:space="preserve"> = 6.81 Hz, 1H), 3.78 (s, 3H), 2.10 (s, 3H), 1.44 (d, </w:t>
      </w:r>
      <w:r w:rsidR="00457F8F" w:rsidRPr="006142ED">
        <w:rPr>
          <w:rFonts w:cs="Arial"/>
          <w:i/>
          <w:iCs/>
        </w:rPr>
        <w:t>J</w:t>
      </w:r>
      <w:r w:rsidR="00457F8F" w:rsidRPr="006142ED">
        <w:rPr>
          <w:rFonts w:cs="Arial"/>
        </w:rPr>
        <w:t xml:space="preserve"> = 6.87, 6H). </w:t>
      </w:r>
      <w:r w:rsidR="00457F8F" w:rsidRPr="006142ED">
        <w:rPr>
          <w:rFonts w:cs="Arial"/>
          <w:vertAlign w:val="superscript"/>
        </w:rPr>
        <w:t>13</w:t>
      </w:r>
      <w:r w:rsidR="00457F8F" w:rsidRPr="006142ED">
        <w:rPr>
          <w:rFonts w:cs="Arial"/>
        </w:rPr>
        <w:t>C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125.66 MHz): </w:t>
      </w:r>
      <w:r w:rsidR="00457F8F" w:rsidRPr="006142ED">
        <w:rPr>
          <w:rFonts w:cs="Arial"/>
        </w:rPr>
        <w:t></w:t>
      </w:r>
      <w:r w:rsidR="00457F8F" w:rsidRPr="006142ED">
        <w:rPr>
          <w:rFonts w:cs="Arial"/>
        </w:rPr>
        <w:t>170.32, 119.15, 118.83, 95.38, 66.06, 54.09, 36.62, 23.40, 4.62.</w:t>
      </w:r>
    </w:p>
    <w:p w14:paraId="030D2F07" w14:textId="77777777" w:rsidR="00457F8F" w:rsidRPr="006142ED" w:rsidRDefault="00457F8F" w:rsidP="00457F8F">
      <w:pPr>
        <w:jc w:val="both"/>
        <w:rPr>
          <w:rFonts w:cs="Arial"/>
        </w:rPr>
      </w:pPr>
      <w:r w:rsidRPr="006142ED">
        <w:rPr>
          <w:rFonts w:cs="Arial"/>
          <w:b/>
          <w:bCs/>
        </w:rPr>
        <w:t>Synthesis of 6.3.</w:t>
      </w:r>
    </w:p>
    <w:p w14:paraId="2BD1DE56" w14:textId="77777777" w:rsidR="00457F8F" w:rsidRPr="006142ED" w:rsidRDefault="002451D7" w:rsidP="00457F8F">
      <w:pPr>
        <w:jc w:val="both"/>
        <w:rPr>
          <w:rFonts w:cs="Arial"/>
        </w:rPr>
      </w:pPr>
      <w:r>
        <w:rPr>
          <w:rFonts w:cs="Arial"/>
          <w:noProof/>
        </w:rPr>
        <w:object w:dxaOrig="1440" w:dyaOrig="1440" w14:anchorId="6DAA9C42">
          <v:shape id="_x0000_s1332" type="#_x0000_t75" style="position:absolute;left:0;text-align:left;margin-left:0;margin-top:0;width:66pt;height:61.8pt;z-index:251701760;mso-position-horizontal:absolute;mso-position-horizontal-relative:text;mso-position-vertical:absolute;mso-position-vertical-relative:text">
            <v:imagedata r:id="rId331" o:title=""/>
            <w10:wrap type="square"/>
          </v:shape>
          <o:OLEObject Type="Embed" ProgID="ChemDraw.Document.6.0" ShapeID="_x0000_s1332" DrawAspect="Content" ObjectID="_1680859583" r:id="rId332"/>
        </w:object>
      </w:r>
      <w:r w:rsidR="00457F8F" w:rsidRPr="006142ED">
        <w:rPr>
          <w:rFonts w:cs="Arial"/>
        </w:rPr>
        <w:t xml:space="preserve">5-ethynyl-1-methylimidazole, </w:t>
      </w:r>
      <w:r w:rsidR="00457F8F" w:rsidRPr="006142ED">
        <w:rPr>
          <w:rFonts w:cs="Arial"/>
          <w:b/>
          <w:bCs/>
        </w:rPr>
        <w:t>6.2</w:t>
      </w:r>
      <w:r w:rsidR="00457F8F" w:rsidRPr="006142ED">
        <w:rPr>
          <w:rFonts w:cs="Arial"/>
        </w:rPr>
        <w:t xml:space="preserve">, (0.5142 g, 4.845 mmol) was measured into a vial with a stir bar. 2-iodopropane (5.000 </w:t>
      </w:r>
      <w:proofErr w:type="spellStart"/>
      <w:r w:rsidR="00457F8F" w:rsidRPr="006142ED">
        <w:rPr>
          <w:rFonts w:cs="Arial"/>
        </w:rPr>
        <w:t>mL.</w:t>
      </w:r>
      <w:proofErr w:type="spellEnd"/>
      <w:r w:rsidR="00457F8F" w:rsidRPr="006142ED">
        <w:rPr>
          <w:rFonts w:cs="Arial"/>
        </w:rPr>
        <w:t xml:space="preserve"> 50.00 mmol) was added and the vial was capped with a Teflon screw cap and sealed with tape. The reaction was stirred at 87 °C for one day. A solid formed overnight. The reaction cooled and 10 mL ether was added to precipitate more solid. The solid was collected, dissolved in 50 mL acetonitrile, filtered over a Celite </w:t>
      </w:r>
      <w:proofErr w:type="gramStart"/>
      <w:r w:rsidR="00457F8F" w:rsidRPr="006142ED">
        <w:rPr>
          <w:rFonts w:cs="Arial"/>
        </w:rPr>
        <w:t>pad</w:t>
      </w:r>
      <w:proofErr w:type="gramEnd"/>
      <w:r w:rsidR="00457F8F" w:rsidRPr="006142ED">
        <w:rPr>
          <w:rFonts w:cs="Arial"/>
        </w:rPr>
        <w:t xml:space="preserve"> and rinsed with 20 mL of acetonitrile. The filtrate collected and the solvent was removed. The residue was redissolved in a minimal amount of acetonitrile and titrated with diethyl ether. The resulting precipitate was collected and washed with additional ether (50 mL). The solid was dried under vacuum to give </w:t>
      </w:r>
      <w:r w:rsidR="00457F8F" w:rsidRPr="006142ED">
        <w:rPr>
          <w:rFonts w:cs="Arial"/>
          <w:b/>
          <w:bCs/>
        </w:rPr>
        <w:t>6.3</w:t>
      </w:r>
      <w:r w:rsidR="00457F8F" w:rsidRPr="006142ED">
        <w:rPr>
          <w:rFonts w:cs="Arial"/>
        </w:rPr>
        <w:t xml:space="preserve"> as a yellow solid. 0.8747 g, 65.4% yield. </w:t>
      </w:r>
      <w:r w:rsidR="00457F8F" w:rsidRPr="006142ED">
        <w:rPr>
          <w:rFonts w:cs="Arial"/>
          <w:vertAlign w:val="superscript"/>
        </w:rPr>
        <w:t>1</w:t>
      </w:r>
      <w:r w:rsidR="00457F8F" w:rsidRPr="006142ED">
        <w:rPr>
          <w:rFonts w:cs="Arial"/>
        </w:rPr>
        <w:t>H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499.74 MHz): </w:t>
      </w:r>
      <w:r w:rsidR="00457F8F" w:rsidRPr="006142ED">
        <w:rPr>
          <w:rFonts w:cs="Arial"/>
        </w:rPr>
        <w:t xml:space="preserve"> 10.54 (s, 1H), 7.53 (s, 1H), 4.82 (sept, </w:t>
      </w:r>
      <w:r w:rsidR="00457F8F" w:rsidRPr="006142ED">
        <w:rPr>
          <w:rFonts w:cs="Arial"/>
          <w:i/>
          <w:iCs/>
        </w:rPr>
        <w:t>J</w:t>
      </w:r>
      <w:r w:rsidR="00457F8F" w:rsidRPr="006142ED">
        <w:rPr>
          <w:rFonts w:cs="Arial"/>
        </w:rPr>
        <w:t xml:space="preserve"> = 6.66 Hz, 1H), 4.05 (s, 3H), 3.78 (s, 1H), 1.63 (d, </w:t>
      </w:r>
      <w:r w:rsidR="00457F8F" w:rsidRPr="006142ED">
        <w:rPr>
          <w:rFonts w:cs="Arial"/>
          <w:i/>
          <w:iCs/>
        </w:rPr>
        <w:t>J</w:t>
      </w:r>
      <w:r w:rsidR="00457F8F" w:rsidRPr="006142ED">
        <w:rPr>
          <w:rFonts w:cs="Arial"/>
        </w:rPr>
        <w:t xml:space="preserve"> = 6.68 Hz).</w:t>
      </w:r>
      <w:r w:rsidR="00457F8F" w:rsidRPr="006142ED">
        <w:rPr>
          <w:rFonts w:cs="Arial"/>
          <w:vertAlign w:val="superscript"/>
        </w:rPr>
        <w:t>13</w:t>
      </w:r>
      <w:r w:rsidR="00457F8F" w:rsidRPr="006142ED">
        <w:rPr>
          <w:rFonts w:cs="Arial"/>
        </w:rPr>
        <w:t>C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125.66 MHz): </w:t>
      </w:r>
      <w:r w:rsidR="00457F8F" w:rsidRPr="006142ED">
        <w:rPr>
          <w:rFonts w:cs="Arial"/>
        </w:rPr>
        <w:t></w:t>
      </w:r>
      <w:r w:rsidR="00457F8F" w:rsidRPr="006142ED">
        <w:rPr>
          <w:rFonts w:cs="Arial"/>
        </w:rPr>
        <w:t>137.43, 123.54, 118.45, 89.21, 67.28, 54.59, 35.38, 22.76.</w:t>
      </w:r>
    </w:p>
    <w:p w14:paraId="2D4B44F7" w14:textId="77777777" w:rsidR="00457F8F" w:rsidRPr="006142ED" w:rsidRDefault="00457F8F" w:rsidP="00457F8F">
      <w:pPr>
        <w:jc w:val="both"/>
        <w:rPr>
          <w:rFonts w:cs="Arial"/>
          <w:b/>
          <w:bCs/>
        </w:rPr>
      </w:pPr>
      <w:r w:rsidRPr="006142ED">
        <w:rPr>
          <w:rFonts w:cs="Arial"/>
          <w:b/>
          <w:bCs/>
        </w:rPr>
        <w:t>Synthesis of 6.5</w:t>
      </w:r>
    </w:p>
    <w:p w14:paraId="3BA1794B" w14:textId="77777777" w:rsidR="00457F8F" w:rsidRPr="006142ED" w:rsidRDefault="002451D7" w:rsidP="00457F8F">
      <w:pPr>
        <w:jc w:val="both"/>
        <w:rPr>
          <w:rFonts w:cs="Arial"/>
        </w:rPr>
      </w:pPr>
      <w:r>
        <w:rPr>
          <w:rFonts w:cs="Arial"/>
          <w:noProof/>
        </w:rPr>
        <w:object w:dxaOrig="1440" w:dyaOrig="1440" w14:anchorId="45399340">
          <v:shape id="_x0000_s1333" type="#_x0000_t75" style="position:absolute;left:0;text-align:left;margin-left:1.8pt;margin-top:5.7pt;width:91pt;height:75.9pt;z-index:251702784;mso-position-horizontal-relative:text;mso-position-vertical-relative:text">
            <v:imagedata r:id="rId333" o:title=""/>
            <w10:wrap type="square"/>
          </v:shape>
          <o:OLEObject Type="Embed" ProgID="ChemDraw.Document.6.0" ShapeID="_x0000_s1333" DrawAspect="Content" ObjectID="_1680859584" r:id="rId334"/>
        </w:object>
      </w:r>
      <w:r w:rsidR="00457F8F" w:rsidRPr="006142ED">
        <w:rPr>
          <w:rFonts w:cs="Arial"/>
        </w:rPr>
        <w:t xml:space="preserve">5-[(Trimethylsilyl)ethynyl])-1-methylimidazole, </w:t>
      </w:r>
      <w:r w:rsidR="00457F8F" w:rsidRPr="006142ED">
        <w:rPr>
          <w:rFonts w:cs="Arial"/>
          <w:b/>
          <w:bCs/>
        </w:rPr>
        <w:t>6.4</w:t>
      </w:r>
      <w:r w:rsidR="00457F8F" w:rsidRPr="006142ED">
        <w:rPr>
          <w:rFonts w:cs="Arial"/>
        </w:rPr>
        <w:t xml:space="preserve"> (0.1004 g, 0.5631 mmol) was measured into a vial with a stir bar. 2-iodopropane (0.1130 </w:t>
      </w:r>
      <w:proofErr w:type="spellStart"/>
      <w:r w:rsidR="00457F8F" w:rsidRPr="006142ED">
        <w:rPr>
          <w:rFonts w:cs="Arial"/>
        </w:rPr>
        <w:t>mL.</w:t>
      </w:r>
      <w:proofErr w:type="spellEnd"/>
      <w:r w:rsidR="00457F8F" w:rsidRPr="006142ED">
        <w:rPr>
          <w:rFonts w:cs="Arial"/>
        </w:rPr>
        <w:t xml:space="preserve"> 1.130 mmol) and acetonitrile (15 mL) were added, and the vial was capped with a Teflon screw cap and sealed with tape. The reaction was stirred at 85 °C for one day. After, the reaction was cooled to RT and the solvent was removed. The residue was dissolved in 2 mL of acetonitrile and titrated with diethyl ether. The resulting precipitate was collected and washed with additional ether (10 mL). The solid was dried under vacuum to give </w:t>
      </w:r>
      <w:r w:rsidR="00457F8F" w:rsidRPr="006142ED">
        <w:rPr>
          <w:rFonts w:cs="Arial"/>
          <w:b/>
          <w:bCs/>
        </w:rPr>
        <w:t>6.5</w:t>
      </w:r>
      <w:r w:rsidR="00457F8F" w:rsidRPr="006142ED">
        <w:rPr>
          <w:rFonts w:cs="Arial"/>
        </w:rPr>
        <w:t xml:space="preserve"> as a white solid. 0.0503 g, 25.7% yield. </w:t>
      </w:r>
      <w:r w:rsidR="00457F8F" w:rsidRPr="006142ED">
        <w:rPr>
          <w:rFonts w:cs="Arial"/>
          <w:vertAlign w:val="superscript"/>
        </w:rPr>
        <w:t>1</w:t>
      </w:r>
      <w:r w:rsidR="00457F8F" w:rsidRPr="006142ED">
        <w:rPr>
          <w:rFonts w:cs="Arial"/>
        </w:rPr>
        <w:t>H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499.74 MHz): </w:t>
      </w:r>
      <w:r w:rsidR="00457F8F" w:rsidRPr="006142ED">
        <w:rPr>
          <w:rFonts w:cs="Arial"/>
        </w:rPr>
        <w:t xml:space="preserve"> 10.60 (s, 1H), 7.37 (s, 1H), 4.88 (sept, </w:t>
      </w:r>
      <w:r w:rsidR="00457F8F" w:rsidRPr="006142ED">
        <w:rPr>
          <w:rFonts w:cs="Arial"/>
          <w:i/>
          <w:iCs/>
        </w:rPr>
        <w:t>J</w:t>
      </w:r>
      <w:r w:rsidR="00457F8F" w:rsidRPr="006142ED">
        <w:rPr>
          <w:rFonts w:cs="Arial"/>
        </w:rPr>
        <w:t xml:space="preserve"> = 6.70 Hz), 4.02 (s, 3H), 1.64 (d, </w:t>
      </w:r>
      <w:r w:rsidR="00457F8F" w:rsidRPr="006142ED">
        <w:rPr>
          <w:rFonts w:cs="Arial"/>
          <w:i/>
          <w:iCs/>
        </w:rPr>
        <w:t>J</w:t>
      </w:r>
      <w:r w:rsidR="00457F8F" w:rsidRPr="006142ED">
        <w:rPr>
          <w:rFonts w:cs="Arial"/>
        </w:rPr>
        <w:t xml:space="preserve"> = 6.89, 6H), 0.27 (s, 9H).</w:t>
      </w:r>
    </w:p>
    <w:p w14:paraId="3CB7099D" w14:textId="77777777" w:rsidR="00457F8F" w:rsidRPr="006142ED" w:rsidRDefault="00457F8F" w:rsidP="00457F8F">
      <w:pPr>
        <w:jc w:val="both"/>
        <w:rPr>
          <w:rFonts w:cs="Arial"/>
          <w:b/>
          <w:bCs/>
        </w:rPr>
      </w:pPr>
      <w:r w:rsidRPr="006142ED">
        <w:rPr>
          <w:rFonts w:cs="Arial"/>
          <w:b/>
          <w:bCs/>
        </w:rPr>
        <w:lastRenderedPageBreak/>
        <w:t>Synthesis of 6.7</w:t>
      </w:r>
    </w:p>
    <w:p w14:paraId="54F89DEE" w14:textId="77777777" w:rsidR="00457F8F" w:rsidRPr="006142ED" w:rsidRDefault="002451D7" w:rsidP="00457F8F">
      <w:pPr>
        <w:jc w:val="both"/>
        <w:rPr>
          <w:rFonts w:cs="Arial"/>
        </w:rPr>
      </w:pPr>
      <w:r>
        <w:rPr>
          <w:rFonts w:cs="Arial"/>
          <w:noProof/>
        </w:rPr>
        <w:object w:dxaOrig="1440" w:dyaOrig="1440" w14:anchorId="4CD2E114">
          <v:shape id="_x0000_s1334" type="#_x0000_t75" style="position:absolute;left:0;text-align:left;margin-left:0;margin-top:4.05pt;width:50.65pt;height:60.3pt;z-index:251703808;mso-position-horizontal-relative:text;mso-position-vertical-relative:text">
            <v:imagedata r:id="rId335" o:title=""/>
            <w10:wrap type="square"/>
          </v:shape>
          <o:OLEObject Type="Embed" ProgID="ChemDraw.Document.6.0" ShapeID="_x0000_s1334" DrawAspect="Content" ObjectID="_1680859585" r:id="rId336"/>
        </w:object>
      </w:r>
      <w:r w:rsidR="00457F8F" w:rsidRPr="006142ED">
        <w:rPr>
          <w:rFonts w:cs="Arial"/>
        </w:rPr>
        <w:t xml:space="preserve">In a glovebox, 5-[(Trimethylsilyl)ethynyl])-1-methylimidazole, </w:t>
      </w:r>
      <w:r w:rsidR="00457F8F" w:rsidRPr="006142ED">
        <w:rPr>
          <w:rFonts w:cs="Arial"/>
          <w:b/>
          <w:bCs/>
        </w:rPr>
        <w:t>6.4</w:t>
      </w:r>
      <w:r w:rsidR="00457F8F" w:rsidRPr="006142ED">
        <w:rPr>
          <w:rFonts w:cs="Arial"/>
        </w:rPr>
        <w:t xml:space="preserve"> (0.5374 g, 3.014 mmol), was dissolved in 10 mL THF. Me</w:t>
      </w:r>
      <w:r w:rsidR="00457F8F" w:rsidRPr="006142ED">
        <w:rPr>
          <w:rFonts w:cs="Arial"/>
          <w:vertAlign w:val="subscript"/>
        </w:rPr>
        <w:t>2</w:t>
      </w:r>
      <w:r w:rsidR="00457F8F" w:rsidRPr="006142ED">
        <w:rPr>
          <w:rFonts w:cs="Arial"/>
        </w:rPr>
        <w:t xml:space="preserve">NLi (0.1845 g, 3.616 mmol) in 5 mL THF was added slowing while stirring. After 15 mins., </w:t>
      </w:r>
      <w:proofErr w:type="spellStart"/>
      <w:r w:rsidR="00457F8F" w:rsidRPr="006142ED">
        <w:rPr>
          <w:rFonts w:cs="Arial"/>
        </w:rPr>
        <w:t>MeI</w:t>
      </w:r>
      <w:proofErr w:type="spellEnd"/>
      <w:r w:rsidR="00457F8F" w:rsidRPr="006142ED">
        <w:rPr>
          <w:rFonts w:cs="Arial"/>
        </w:rPr>
        <w:t xml:space="preserve"> (0.103 g, 3.614 mmol) was added, and the reaction stirred overnight. The reaction was brought out of the glovebox and quenched with 5 mL water. The solution was dried under vacuum, and 25 mL water was added and extracted with 3 x 25mL CH</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fractions. The organic layers were combined, dried with MgSO</w:t>
      </w:r>
      <w:r w:rsidR="00457F8F" w:rsidRPr="006142ED">
        <w:rPr>
          <w:rFonts w:cs="Arial"/>
          <w:vertAlign w:val="subscript"/>
        </w:rPr>
        <w:t>4</w:t>
      </w:r>
      <w:r w:rsidR="00457F8F" w:rsidRPr="006142ED">
        <w:rPr>
          <w:rFonts w:cs="Arial"/>
        </w:rPr>
        <w:t xml:space="preserve">, and filtered over a medium porosity frit. The filtrate was collected, and the solvent was removed to give </w:t>
      </w:r>
      <w:r w:rsidR="00457F8F" w:rsidRPr="006142ED">
        <w:rPr>
          <w:rFonts w:cs="Arial"/>
          <w:b/>
          <w:bCs/>
        </w:rPr>
        <w:t>6.7</w:t>
      </w:r>
      <w:r w:rsidR="00457F8F" w:rsidRPr="006142ED">
        <w:rPr>
          <w:rFonts w:cs="Arial"/>
        </w:rPr>
        <w:t xml:space="preserve"> as a yellow oil. 0.246 g, 68.0% yield. </w:t>
      </w:r>
      <w:r w:rsidR="00457F8F" w:rsidRPr="006142ED">
        <w:rPr>
          <w:rFonts w:cs="Arial"/>
          <w:vertAlign w:val="superscript"/>
        </w:rPr>
        <w:t>1</w:t>
      </w:r>
      <w:r w:rsidR="00457F8F" w:rsidRPr="006142ED">
        <w:rPr>
          <w:rFonts w:cs="Arial"/>
        </w:rPr>
        <w:t>H NMR (CDCl</w:t>
      </w:r>
      <w:r w:rsidR="00457F8F" w:rsidRPr="006142ED">
        <w:rPr>
          <w:rFonts w:cs="Arial"/>
          <w:vertAlign w:val="subscript"/>
        </w:rPr>
        <w:t>3</w:t>
      </w:r>
      <w:r w:rsidR="00457F8F" w:rsidRPr="006142ED">
        <w:rPr>
          <w:rFonts w:cs="Arial"/>
        </w:rPr>
        <w:t xml:space="preserve">, 499.74 MHz): </w:t>
      </w:r>
      <w:r w:rsidR="00457F8F" w:rsidRPr="006142ED">
        <w:rPr>
          <w:rFonts w:cs="Arial"/>
        </w:rPr>
        <w:t> 7.28 (s, 1H), 7.02 (s, 1H), 3.50 (s, 3H), 1.97 (s, 3H).</w:t>
      </w:r>
    </w:p>
    <w:p w14:paraId="60CFA1C1" w14:textId="77777777" w:rsidR="00457F8F" w:rsidRPr="006142ED" w:rsidRDefault="00457F8F" w:rsidP="00457F8F">
      <w:pPr>
        <w:jc w:val="both"/>
        <w:rPr>
          <w:rFonts w:cs="Arial"/>
          <w:b/>
          <w:bCs/>
        </w:rPr>
      </w:pPr>
      <w:r w:rsidRPr="006142ED">
        <w:rPr>
          <w:rFonts w:cs="Arial"/>
          <w:b/>
          <w:bCs/>
        </w:rPr>
        <w:t>Synthesis of 6.8</w:t>
      </w:r>
    </w:p>
    <w:p w14:paraId="187D5157" w14:textId="77777777" w:rsidR="00457F8F" w:rsidRPr="006142ED" w:rsidRDefault="002451D7" w:rsidP="00457F8F">
      <w:pPr>
        <w:jc w:val="both"/>
        <w:rPr>
          <w:rFonts w:cs="Arial"/>
        </w:rPr>
      </w:pPr>
      <w:r>
        <w:rPr>
          <w:rFonts w:cs="Arial"/>
          <w:noProof/>
        </w:rPr>
        <w:object w:dxaOrig="1440" w:dyaOrig="1440" w14:anchorId="5111AC82">
          <v:shape id="_x0000_s1335" type="#_x0000_t75" style="position:absolute;left:0;text-align:left;margin-left:.6pt;margin-top:1.45pt;width:71.6pt;height:71.35pt;z-index:251704832;mso-position-horizontal-relative:text;mso-position-vertical-relative:text">
            <v:imagedata r:id="rId337" o:title=""/>
            <w10:wrap type="square"/>
          </v:shape>
          <o:OLEObject Type="Embed" ProgID="ChemDraw.Document.6.0" ShapeID="_x0000_s1335" DrawAspect="Content" ObjectID="_1680859586" r:id="rId338"/>
        </w:object>
      </w:r>
      <w:r w:rsidR="00457F8F" w:rsidRPr="006142ED">
        <w:rPr>
          <w:rFonts w:cs="Arial"/>
        </w:rPr>
        <w:t>5-([</w:t>
      </w:r>
      <w:proofErr w:type="spellStart"/>
      <w:r w:rsidR="00457F8F" w:rsidRPr="006142ED">
        <w:rPr>
          <w:rFonts w:cs="Arial"/>
        </w:rPr>
        <w:t>methylethynyl</w:t>
      </w:r>
      <w:proofErr w:type="spellEnd"/>
      <w:r w:rsidR="00457F8F" w:rsidRPr="006142ED">
        <w:rPr>
          <w:rFonts w:cs="Arial"/>
        </w:rPr>
        <w:t xml:space="preserve">)-1-methylimidazole, </w:t>
      </w:r>
      <w:r w:rsidR="00457F8F" w:rsidRPr="006142ED">
        <w:rPr>
          <w:rFonts w:cs="Arial"/>
          <w:b/>
          <w:bCs/>
        </w:rPr>
        <w:t>6.7</w:t>
      </w:r>
      <w:r w:rsidR="00457F8F" w:rsidRPr="006142ED">
        <w:rPr>
          <w:rFonts w:cs="Arial"/>
        </w:rPr>
        <w:t xml:space="preserve"> (0.2391 g, 1.990 mmol) was measured into a vial with a stir bar. 2-iodopropane (7.000 mL, 70.00 mmol) was added and the vial was capped with a Teflon screw cap and sealed with tape. The reaction was stirred at 90 °C for one day. After, the reaction was cooled to RT and the solvent was removed. The residue was extracted with acetonitrile (50 mL) and filtered over a Celite pad. The filtrate was collected, solvent was </w:t>
      </w:r>
      <w:proofErr w:type="gramStart"/>
      <w:r w:rsidR="00457F8F" w:rsidRPr="006142ED">
        <w:rPr>
          <w:rFonts w:cs="Arial"/>
        </w:rPr>
        <w:t>removed</w:t>
      </w:r>
      <w:proofErr w:type="gramEnd"/>
      <w:r w:rsidR="00457F8F" w:rsidRPr="006142ED">
        <w:rPr>
          <w:rFonts w:cs="Arial"/>
        </w:rPr>
        <w:t xml:space="preserve"> and the residue was redissolved in a minimal amount of acetonitrile and titrated with diethyl ether. The resulting precipitate was collected and washed with additional ether (50 mL). The solid was dried under vacuum to give </w:t>
      </w:r>
      <w:r w:rsidR="00457F8F" w:rsidRPr="006142ED">
        <w:rPr>
          <w:rFonts w:cs="Arial"/>
          <w:b/>
          <w:bCs/>
        </w:rPr>
        <w:t>6.8</w:t>
      </w:r>
      <w:r w:rsidR="00457F8F" w:rsidRPr="006142ED">
        <w:rPr>
          <w:rFonts w:cs="Arial"/>
        </w:rPr>
        <w:t xml:space="preserve"> as a yellow solid. 0.460 g, 79.0% yield. </w:t>
      </w:r>
      <w:r w:rsidR="00457F8F" w:rsidRPr="006142ED">
        <w:rPr>
          <w:rFonts w:cs="Arial"/>
          <w:vertAlign w:val="superscript"/>
        </w:rPr>
        <w:t>1</w:t>
      </w:r>
      <w:r w:rsidR="00457F8F" w:rsidRPr="006142ED">
        <w:rPr>
          <w:rFonts w:cs="Arial"/>
        </w:rPr>
        <w:t>H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499.74 MHz): </w:t>
      </w:r>
      <w:r w:rsidR="00457F8F" w:rsidRPr="006142ED">
        <w:rPr>
          <w:rFonts w:cs="Arial"/>
        </w:rPr>
        <w:t xml:space="preserve"> 10.36 (s, 1H), 7.32 (s, 1H), 4.77 (sept., </w:t>
      </w:r>
      <w:r w:rsidR="00457F8F" w:rsidRPr="006142ED">
        <w:rPr>
          <w:rFonts w:cs="Arial"/>
          <w:i/>
          <w:iCs/>
        </w:rPr>
        <w:t>J</w:t>
      </w:r>
      <w:r w:rsidR="00457F8F" w:rsidRPr="006142ED">
        <w:rPr>
          <w:rFonts w:cs="Arial"/>
        </w:rPr>
        <w:t xml:space="preserve"> = 6.84Hz, 1H), 3.99 (s, 3H), 2.14 (s, 3H), 1.60 (d, </w:t>
      </w:r>
      <w:r w:rsidR="00457F8F" w:rsidRPr="006142ED">
        <w:rPr>
          <w:rFonts w:cs="Arial"/>
          <w:i/>
          <w:iCs/>
        </w:rPr>
        <w:t>J</w:t>
      </w:r>
      <w:r w:rsidR="00457F8F" w:rsidRPr="006142ED">
        <w:rPr>
          <w:rFonts w:cs="Arial"/>
        </w:rPr>
        <w:t xml:space="preserve"> = 6.64Hz).</w:t>
      </w:r>
      <w:r w:rsidR="00457F8F" w:rsidRPr="006142ED">
        <w:rPr>
          <w:rFonts w:cs="Arial"/>
          <w:vertAlign w:val="superscript"/>
        </w:rPr>
        <w:t>13</w:t>
      </w:r>
      <w:r w:rsidR="00457F8F" w:rsidRPr="006142ED">
        <w:rPr>
          <w:rFonts w:cs="Arial"/>
        </w:rPr>
        <w:t>C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125.66 MHz): </w:t>
      </w:r>
      <w:r w:rsidR="00457F8F" w:rsidRPr="006142ED">
        <w:rPr>
          <w:rFonts w:cs="Arial"/>
        </w:rPr>
        <w:t></w:t>
      </w:r>
      <w:r w:rsidR="00457F8F" w:rsidRPr="006142ED">
        <w:rPr>
          <w:rFonts w:cs="Arial"/>
        </w:rPr>
        <w:t>136.24, 121.46, 120.10, 98.84, 89.24, 63.65, 35.11, 23.18, 4.74.</w:t>
      </w:r>
    </w:p>
    <w:p w14:paraId="1AA6437C" w14:textId="77777777" w:rsidR="00457F8F" w:rsidRPr="006142ED" w:rsidRDefault="00457F8F" w:rsidP="00457F8F">
      <w:pPr>
        <w:jc w:val="both"/>
        <w:rPr>
          <w:rFonts w:cs="Arial"/>
        </w:rPr>
      </w:pPr>
    </w:p>
    <w:p w14:paraId="7777AD75" w14:textId="77777777" w:rsidR="00457F8F" w:rsidRPr="006142ED" w:rsidRDefault="00457F8F" w:rsidP="00457F8F">
      <w:pPr>
        <w:jc w:val="both"/>
        <w:rPr>
          <w:rFonts w:cs="Arial"/>
          <w:b/>
        </w:rPr>
      </w:pPr>
      <w:r w:rsidRPr="006142ED">
        <w:rPr>
          <w:rFonts w:cs="Arial"/>
          <w:b/>
        </w:rPr>
        <w:br w:type="page"/>
      </w:r>
    </w:p>
    <w:p w14:paraId="4546514C" w14:textId="77777777" w:rsidR="00457F8F" w:rsidRPr="006142ED" w:rsidRDefault="002451D7" w:rsidP="00457F8F">
      <w:pPr>
        <w:rPr>
          <w:rFonts w:cs="Arial"/>
        </w:rPr>
      </w:pPr>
      <w:r>
        <w:rPr>
          <w:rFonts w:cs="Arial"/>
          <w:noProof/>
        </w:rPr>
        <w:lastRenderedPageBreak/>
        <w:object w:dxaOrig="1440" w:dyaOrig="1440" w14:anchorId="2E13D4D0">
          <v:shape id="_x0000_s1337" type="#_x0000_t75" style="position:absolute;margin-left:12pt;margin-top:34.9pt;width:71.9pt;height:92.8pt;z-index:251706880;mso-position-horizontal-relative:text;mso-position-vertical-relative:text">
            <v:imagedata r:id="rId329" o:title=""/>
          </v:shape>
          <o:OLEObject Type="Embed" ProgID="ChemDraw.Document.6.0" ShapeID="_x0000_s1337" DrawAspect="Content" ObjectID="_1680859587" r:id="rId339"/>
        </w:object>
      </w:r>
      <w:r w:rsidR="00457F8F" w:rsidRPr="006142ED">
        <w:rPr>
          <w:rFonts w:cs="Arial"/>
        </w:rPr>
        <w:object w:dxaOrig="16308" w:dyaOrig="11376" w14:anchorId="6CF7043F">
          <v:shape id="_x0000_i1146" type="#_x0000_t75" style="width:360.4pt;height:252pt" o:ole="">
            <v:imagedata r:id="rId340" o:title=""/>
          </v:shape>
          <o:OLEObject Type="Embed" ProgID="MestReNova.Document.1" ShapeID="_x0000_i1146" DrawAspect="Content" ObjectID="_1680859504" r:id="rId341"/>
        </w:object>
      </w:r>
    </w:p>
    <w:p w14:paraId="35A9AAC0" w14:textId="46EA3E69" w:rsidR="00457F8F" w:rsidRPr="006142ED" w:rsidRDefault="00457F8F" w:rsidP="00457F8F">
      <w:pPr>
        <w:pStyle w:val="Caption"/>
        <w:jc w:val="both"/>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1</w:t>
      </w:r>
      <w:r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w:t>
      </w:r>
      <w:r w:rsidRPr="006142ED">
        <w:rPr>
          <w:rFonts w:cs="Arial"/>
        </w:rPr>
        <w:t xml:space="preserve">H NMR of </w:t>
      </w:r>
      <w:r w:rsidRPr="006142ED">
        <w:rPr>
          <w:rFonts w:cs="Arial"/>
          <w:b/>
          <w:bCs/>
        </w:rPr>
        <w:t>6.</w:t>
      </w:r>
      <w:r w:rsidRPr="006142ED">
        <w:rPr>
          <w:rFonts w:cs="Arial"/>
          <w:b/>
        </w:rPr>
        <w:t>1</w:t>
      </w:r>
      <w:r w:rsidRPr="006142ED">
        <w:rPr>
          <w:rFonts w:cs="Arial"/>
        </w:rPr>
        <w:t xml:space="preserve"> in CDCl</w:t>
      </w:r>
      <w:r w:rsidRPr="006142ED">
        <w:rPr>
          <w:rFonts w:cs="Arial"/>
          <w:vertAlign w:val="subscript"/>
        </w:rPr>
        <w:t>3</w:t>
      </w:r>
      <w:r w:rsidRPr="006142ED">
        <w:rPr>
          <w:rFonts w:cs="Arial"/>
        </w:rPr>
        <w:t>.</w:t>
      </w:r>
    </w:p>
    <w:p w14:paraId="49084EEF" w14:textId="77777777" w:rsidR="00457F8F" w:rsidRPr="006142ED" w:rsidRDefault="00457F8F" w:rsidP="00457F8F">
      <w:pPr>
        <w:rPr>
          <w:rFonts w:cs="Arial"/>
        </w:rPr>
      </w:pPr>
    </w:p>
    <w:p w14:paraId="5EC8EFBA" w14:textId="77777777" w:rsidR="00457F8F" w:rsidRPr="006142ED" w:rsidRDefault="00457F8F" w:rsidP="00457F8F">
      <w:pPr>
        <w:rPr>
          <w:rFonts w:cs="Arial"/>
        </w:rPr>
      </w:pPr>
    </w:p>
    <w:p w14:paraId="5DA1A8A8" w14:textId="77777777" w:rsidR="00457F8F" w:rsidRPr="006142ED" w:rsidRDefault="00457F8F" w:rsidP="00457F8F">
      <w:pPr>
        <w:rPr>
          <w:rFonts w:cs="Arial"/>
        </w:rPr>
      </w:pPr>
    </w:p>
    <w:p w14:paraId="1DD01910" w14:textId="77777777" w:rsidR="00457F8F" w:rsidRPr="006142ED" w:rsidRDefault="002451D7" w:rsidP="00457F8F">
      <w:pPr>
        <w:rPr>
          <w:rFonts w:cs="Arial"/>
        </w:rPr>
      </w:pPr>
      <w:r>
        <w:rPr>
          <w:rFonts w:cs="Arial"/>
          <w:noProof/>
        </w:rPr>
        <w:object w:dxaOrig="1440" w:dyaOrig="1440" w14:anchorId="49D80462">
          <v:shape id="_x0000_s1338" type="#_x0000_t75" style="position:absolute;margin-left:6pt;margin-top:57pt;width:71.9pt;height:92.8pt;z-index:251707904;mso-position-horizontal-relative:text;mso-position-vertical-relative:text">
            <v:imagedata r:id="rId329" o:title=""/>
          </v:shape>
          <o:OLEObject Type="Embed" ProgID="ChemDraw.Document.6.0" ShapeID="_x0000_s1338" DrawAspect="Content" ObjectID="_1680859588" r:id="rId342"/>
        </w:object>
      </w:r>
      <w:r w:rsidR="00457F8F" w:rsidRPr="006142ED">
        <w:rPr>
          <w:rFonts w:cs="Arial"/>
        </w:rPr>
        <w:object w:dxaOrig="16309" w:dyaOrig="11377" w14:anchorId="5B6AC551">
          <v:shape id="_x0000_i1148" type="#_x0000_t75" style="width:360.45pt;height:251.45pt" o:ole="">
            <v:imagedata r:id="rId343" o:title=""/>
          </v:shape>
          <o:OLEObject Type="Embed" ProgID="MestReNova.Document.1" ShapeID="_x0000_i1148" DrawAspect="Content" ObjectID="_1680859505" r:id="rId344"/>
        </w:object>
      </w:r>
    </w:p>
    <w:p w14:paraId="535E4118" w14:textId="145362DB" w:rsidR="00457F8F" w:rsidRPr="006142ED" w:rsidRDefault="00457F8F" w:rsidP="00457F8F">
      <w:pPr>
        <w:pStyle w:val="Caption"/>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2</w:t>
      </w:r>
      <w:r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13</w:t>
      </w:r>
      <w:r w:rsidRPr="006142ED">
        <w:rPr>
          <w:rFonts w:cs="Arial"/>
        </w:rPr>
        <w:t xml:space="preserve">C NMR of </w:t>
      </w:r>
      <w:r w:rsidRPr="006142ED">
        <w:rPr>
          <w:rFonts w:cs="Arial"/>
          <w:b/>
          <w:bCs/>
        </w:rPr>
        <w:t>6.</w:t>
      </w:r>
      <w:r w:rsidRPr="006142ED">
        <w:rPr>
          <w:rFonts w:cs="Arial"/>
          <w:b/>
        </w:rPr>
        <w:t>1</w:t>
      </w:r>
      <w:r w:rsidRPr="006142ED">
        <w:rPr>
          <w:rFonts w:cs="Arial"/>
        </w:rPr>
        <w:t xml:space="preserve"> in CDCl</w:t>
      </w:r>
      <w:r w:rsidRPr="006142ED">
        <w:rPr>
          <w:rFonts w:cs="Arial"/>
          <w:vertAlign w:val="subscript"/>
        </w:rPr>
        <w:t>3</w:t>
      </w:r>
      <w:r w:rsidRPr="006142ED">
        <w:rPr>
          <w:rFonts w:cs="Arial"/>
        </w:rPr>
        <w:t>.</w:t>
      </w:r>
    </w:p>
    <w:p w14:paraId="61F41E18" w14:textId="77777777" w:rsidR="00457F8F" w:rsidRPr="006142ED" w:rsidRDefault="002451D7" w:rsidP="00457F8F">
      <w:pPr>
        <w:jc w:val="both"/>
        <w:rPr>
          <w:rFonts w:cs="Arial"/>
          <w:b/>
        </w:rPr>
      </w:pPr>
      <w:r>
        <w:rPr>
          <w:rFonts w:cs="Arial"/>
          <w:noProof/>
        </w:rPr>
        <w:lastRenderedPageBreak/>
        <w:object w:dxaOrig="1440" w:dyaOrig="1440" w14:anchorId="7F2CEEC0">
          <v:shape id="_x0000_s1339" type="#_x0000_t75" style="position:absolute;left:0;text-align:left;margin-left:13.2pt;margin-top:66.3pt;width:66pt;height:61.8pt;z-index:251708928;mso-position-horizontal-relative:text;mso-position-vertical-relative:text">
            <v:imagedata r:id="rId331" o:title=""/>
          </v:shape>
          <o:OLEObject Type="Embed" ProgID="ChemDraw.Document.6.0" ShapeID="_x0000_s1339" DrawAspect="Content" ObjectID="_1680859589" r:id="rId345"/>
        </w:object>
      </w:r>
      <w:r w:rsidR="00457F8F" w:rsidRPr="006142ED">
        <w:rPr>
          <w:rFonts w:cs="Arial"/>
        </w:rPr>
        <w:object w:dxaOrig="16309" w:dyaOrig="11377" w14:anchorId="2A20ABF0">
          <v:shape id="_x0000_i1150" type="#_x0000_t75" style="width:346.55pt;height:240.6pt" o:ole="">
            <v:imagedata r:id="rId346" o:title=""/>
          </v:shape>
          <o:OLEObject Type="Embed" ProgID="MestReNova.Document.1" ShapeID="_x0000_i1150" DrawAspect="Content" ObjectID="_1680859506" r:id="rId347"/>
        </w:object>
      </w:r>
    </w:p>
    <w:p w14:paraId="6D335988" w14:textId="73561FFB" w:rsidR="00457F8F" w:rsidRPr="006142ED" w:rsidRDefault="00457F8F" w:rsidP="00457F8F">
      <w:pPr>
        <w:pStyle w:val="Caption"/>
        <w:jc w:val="both"/>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3</w:t>
      </w:r>
      <w:r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w:t>
      </w:r>
      <w:r w:rsidRPr="006142ED">
        <w:rPr>
          <w:rFonts w:cs="Arial"/>
        </w:rPr>
        <w:t xml:space="preserve">H NMR of </w:t>
      </w:r>
      <w:r w:rsidRPr="006142ED">
        <w:rPr>
          <w:rFonts w:cs="Arial"/>
          <w:b/>
          <w:bCs/>
        </w:rPr>
        <w:t>6.3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65FE95F0" w14:textId="77777777" w:rsidR="00457F8F" w:rsidRPr="006142ED" w:rsidRDefault="00457F8F" w:rsidP="00457F8F">
      <w:pPr>
        <w:rPr>
          <w:rFonts w:cs="Arial"/>
        </w:rPr>
      </w:pPr>
    </w:p>
    <w:p w14:paraId="72CB08CD" w14:textId="77777777" w:rsidR="00457F8F" w:rsidRPr="006142ED" w:rsidRDefault="00457F8F" w:rsidP="00457F8F">
      <w:pPr>
        <w:rPr>
          <w:rFonts w:cs="Arial"/>
        </w:rPr>
      </w:pPr>
    </w:p>
    <w:p w14:paraId="721DA0E6" w14:textId="77777777" w:rsidR="00457F8F" w:rsidRPr="006142ED" w:rsidRDefault="00457F8F" w:rsidP="00457F8F">
      <w:pPr>
        <w:rPr>
          <w:rFonts w:cs="Arial"/>
        </w:rPr>
      </w:pPr>
    </w:p>
    <w:p w14:paraId="75B27E47" w14:textId="77777777" w:rsidR="00457F8F" w:rsidRPr="006142ED" w:rsidRDefault="002451D7" w:rsidP="00457F8F">
      <w:pPr>
        <w:jc w:val="both"/>
        <w:rPr>
          <w:rFonts w:cs="Arial"/>
          <w:b/>
        </w:rPr>
      </w:pPr>
      <w:r>
        <w:rPr>
          <w:rFonts w:cs="Arial"/>
          <w:noProof/>
        </w:rPr>
        <w:object w:dxaOrig="1440" w:dyaOrig="1440" w14:anchorId="79D04311">
          <v:shape id="_x0000_s1340" type="#_x0000_t75" style="position:absolute;left:0;text-align:left;margin-left:18.6pt;margin-top:58.35pt;width:66pt;height:61.8pt;z-index:251709952;mso-position-horizontal-relative:text;mso-position-vertical-relative:text">
            <v:imagedata r:id="rId331" o:title=""/>
          </v:shape>
          <o:OLEObject Type="Embed" ProgID="ChemDraw.Document.6.0" ShapeID="_x0000_s1340" DrawAspect="Content" ObjectID="_1680859590" r:id="rId348"/>
        </w:object>
      </w:r>
      <w:r w:rsidR="00457F8F" w:rsidRPr="006142ED">
        <w:rPr>
          <w:rFonts w:cs="Arial"/>
        </w:rPr>
        <w:object w:dxaOrig="16309" w:dyaOrig="11377" w14:anchorId="4270E529">
          <v:shape id="_x0000_i1152" type="#_x0000_t75" style="width:365.3pt;height:254.3pt" o:ole="">
            <v:imagedata r:id="rId349" o:title=""/>
          </v:shape>
          <o:OLEObject Type="Embed" ProgID="MestReNova.Document.1" ShapeID="_x0000_i1152" DrawAspect="Content" ObjectID="_1680859507" r:id="rId350"/>
        </w:object>
      </w:r>
    </w:p>
    <w:p w14:paraId="5BA36B31" w14:textId="1B3F3FA2" w:rsidR="00457F8F" w:rsidRPr="006142ED" w:rsidRDefault="00457F8F" w:rsidP="00457F8F">
      <w:pPr>
        <w:pStyle w:val="Caption"/>
        <w:jc w:val="both"/>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4</w:t>
      </w:r>
      <w:r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13</w:t>
      </w:r>
      <w:r w:rsidRPr="006142ED">
        <w:rPr>
          <w:rFonts w:cs="Arial"/>
        </w:rPr>
        <w:t xml:space="preserve">C NMR of </w:t>
      </w:r>
      <w:r w:rsidRPr="006142ED">
        <w:rPr>
          <w:rFonts w:cs="Arial"/>
          <w:b/>
          <w:bCs/>
        </w:rPr>
        <w:t>6.</w:t>
      </w:r>
      <w:r w:rsidRPr="006142ED">
        <w:rPr>
          <w:rFonts w:cs="Arial"/>
          <w:b/>
        </w:rPr>
        <w:t>3</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27542B51" w14:textId="77777777" w:rsidR="00457F8F" w:rsidRPr="006142ED" w:rsidRDefault="00457F8F" w:rsidP="00457F8F">
      <w:pPr>
        <w:jc w:val="both"/>
        <w:rPr>
          <w:rFonts w:cs="Arial"/>
          <w:bCs/>
        </w:rPr>
      </w:pPr>
    </w:p>
    <w:p w14:paraId="630E8735" w14:textId="77777777" w:rsidR="00457F8F" w:rsidRPr="006142ED" w:rsidRDefault="002451D7" w:rsidP="00457F8F">
      <w:pPr>
        <w:jc w:val="both"/>
        <w:rPr>
          <w:rFonts w:cs="Arial"/>
          <w:b/>
        </w:rPr>
      </w:pPr>
      <w:r>
        <w:rPr>
          <w:rFonts w:cs="Arial"/>
          <w:noProof/>
        </w:rPr>
        <w:lastRenderedPageBreak/>
        <w:object w:dxaOrig="1440" w:dyaOrig="1440" w14:anchorId="45A9E52D">
          <v:shape id="_x0000_s1341" type="#_x0000_t75" style="position:absolute;left:0;text-align:left;margin-left:9pt;margin-top:88.55pt;width:91pt;height:75.9pt;z-index:251710976;mso-position-horizontal-relative:text;mso-position-vertical-relative:text">
            <v:imagedata r:id="rId333" o:title=""/>
          </v:shape>
          <o:OLEObject Type="Embed" ProgID="ChemDraw.Document.6.0" ShapeID="_x0000_s1341" DrawAspect="Content" ObjectID="_1680859591" r:id="rId351"/>
        </w:object>
      </w:r>
      <w:r w:rsidR="00457F8F" w:rsidRPr="006142ED">
        <w:rPr>
          <w:rFonts w:cs="Arial"/>
        </w:rPr>
        <w:object w:dxaOrig="16309" w:dyaOrig="11377" w14:anchorId="001440F9">
          <v:shape id="_x0000_i1154" type="#_x0000_t75" style="width:370.2pt;height:258.85pt" o:ole="">
            <v:imagedata r:id="rId352" o:title=""/>
          </v:shape>
          <o:OLEObject Type="Embed" ProgID="MestReNova.Document.1" ShapeID="_x0000_i1154" DrawAspect="Content" ObjectID="_1680859508" r:id="rId353"/>
        </w:object>
      </w:r>
    </w:p>
    <w:p w14:paraId="3F65F2B7" w14:textId="7652B0F1" w:rsidR="00457F8F" w:rsidRPr="006142ED" w:rsidRDefault="00457F8F" w:rsidP="00457F8F">
      <w:pPr>
        <w:pStyle w:val="Caption"/>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5</w:t>
      </w:r>
      <w:r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6.5</w:t>
      </w:r>
      <w:r w:rsidRPr="006142ED">
        <w:rPr>
          <w:rFonts w:cs="Arial"/>
        </w:rPr>
        <w:t xml:space="preserve"> in CDCl</w:t>
      </w:r>
      <w:r w:rsidRPr="006142ED">
        <w:rPr>
          <w:rFonts w:cs="Arial"/>
          <w:vertAlign w:val="subscript"/>
        </w:rPr>
        <w:t>3</w:t>
      </w:r>
      <w:r w:rsidRPr="006142ED">
        <w:rPr>
          <w:rFonts w:cs="Arial"/>
        </w:rPr>
        <w:t xml:space="preserve">. </w:t>
      </w:r>
    </w:p>
    <w:p w14:paraId="451D36FD" w14:textId="77777777" w:rsidR="00457F8F" w:rsidRPr="006142ED" w:rsidRDefault="00457F8F" w:rsidP="00457F8F">
      <w:pPr>
        <w:rPr>
          <w:rFonts w:cs="Arial"/>
        </w:rPr>
      </w:pPr>
    </w:p>
    <w:p w14:paraId="0CD35FF4" w14:textId="77777777" w:rsidR="00457F8F" w:rsidRPr="006142ED" w:rsidRDefault="00457F8F" w:rsidP="00457F8F">
      <w:pPr>
        <w:rPr>
          <w:rFonts w:cs="Arial"/>
        </w:rPr>
      </w:pPr>
    </w:p>
    <w:p w14:paraId="2414D787" w14:textId="77777777" w:rsidR="00457F8F" w:rsidRPr="006142ED" w:rsidRDefault="00457F8F" w:rsidP="00457F8F">
      <w:pPr>
        <w:rPr>
          <w:rFonts w:cs="Arial"/>
        </w:rPr>
      </w:pPr>
    </w:p>
    <w:p w14:paraId="4E9D1F3F" w14:textId="77777777" w:rsidR="00457F8F" w:rsidRPr="006142ED" w:rsidRDefault="002451D7" w:rsidP="00457F8F">
      <w:pPr>
        <w:jc w:val="both"/>
        <w:rPr>
          <w:rFonts w:cs="Arial"/>
          <w:b/>
        </w:rPr>
      </w:pPr>
      <w:r>
        <w:rPr>
          <w:rFonts w:cs="Arial"/>
          <w:noProof/>
        </w:rPr>
        <w:object w:dxaOrig="1440" w:dyaOrig="1440" w14:anchorId="21C9CEE2">
          <v:shape id="_x0000_s1342" type="#_x0000_t75" style="position:absolute;left:0;text-align:left;margin-left:0;margin-top:21.55pt;width:50.65pt;height:60.3pt;z-index:251712000;mso-position-horizontal-relative:text;mso-position-vertical-relative:text">
            <v:imagedata r:id="rId354" o:title=""/>
          </v:shape>
          <o:OLEObject Type="Embed" ProgID="ChemDraw.Document.6.0" ShapeID="_x0000_s1342" DrawAspect="Content" ObjectID="_1680859592" r:id="rId355"/>
        </w:object>
      </w:r>
      <w:r w:rsidR="00457F8F" w:rsidRPr="006142ED">
        <w:rPr>
          <w:rFonts w:cs="Arial"/>
        </w:rPr>
        <w:object w:dxaOrig="16308" w:dyaOrig="11376" w14:anchorId="240D333A">
          <v:shape id="_x0000_i1156" type="#_x0000_t75" style="width:339.2pt;height:236.6pt" o:ole="">
            <v:imagedata r:id="rId356" o:title=""/>
          </v:shape>
          <o:OLEObject Type="Embed" ProgID="MestReNova.Document.1" ShapeID="_x0000_i1156" DrawAspect="Content" ObjectID="_1680859509" r:id="rId357"/>
        </w:object>
      </w:r>
    </w:p>
    <w:p w14:paraId="7CC49F7B" w14:textId="4626B567" w:rsidR="00457F8F" w:rsidRPr="006142ED" w:rsidRDefault="00457F8F" w:rsidP="00457F8F">
      <w:pPr>
        <w:pStyle w:val="Caption"/>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6.7</w:t>
      </w:r>
      <w:r w:rsidRPr="006142ED">
        <w:rPr>
          <w:rFonts w:cs="Arial"/>
        </w:rPr>
        <w:t xml:space="preserve"> in CDCl</w:t>
      </w:r>
      <w:r w:rsidRPr="006142ED">
        <w:rPr>
          <w:rFonts w:cs="Arial"/>
          <w:vertAlign w:val="subscript"/>
        </w:rPr>
        <w:t>3</w:t>
      </w:r>
      <w:r w:rsidRPr="006142ED">
        <w:rPr>
          <w:rFonts w:cs="Arial"/>
        </w:rPr>
        <w:t>.</w:t>
      </w:r>
    </w:p>
    <w:p w14:paraId="1E272B98" w14:textId="77777777" w:rsidR="00457F8F" w:rsidRPr="006142ED" w:rsidRDefault="00457F8F" w:rsidP="00457F8F">
      <w:pPr>
        <w:jc w:val="both"/>
        <w:rPr>
          <w:rFonts w:cs="Arial"/>
          <w:b/>
        </w:rPr>
      </w:pPr>
    </w:p>
    <w:p w14:paraId="5FC02E13" w14:textId="77777777" w:rsidR="00457F8F" w:rsidRPr="006142ED" w:rsidRDefault="002451D7" w:rsidP="00457F8F">
      <w:pPr>
        <w:rPr>
          <w:rFonts w:cs="Arial"/>
        </w:rPr>
      </w:pPr>
      <w:r>
        <w:rPr>
          <w:rFonts w:cs="Arial"/>
          <w:noProof/>
        </w:rPr>
        <w:lastRenderedPageBreak/>
        <w:object w:dxaOrig="1440" w:dyaOrig="1440" w14:anchorId="56127E48">
          <v:shape id="_x0000_s1343" type="#_x0000_t75" style="position:absolute;margin-left:21pt;margin-top:100.55pt;width:71.6pt;height:71.4pt;z-index:251713024;mso-position-horizontal-relative:text;mso-position-vertical-relative:text">
            <v:imagedata r:id="rId358" o:title=""/>
          </v:shape>
          <o:OLEObject Type="Embed" ProgID="ChemDraw.Document.6.0" ShapeID="_x0000_s1343" DrawAspect="Content" ObjectID="_1680859593" r:id="rId359"/>
        </w:object>
      </w:r>
      <w:r w:rsidR="00457F8F" w:rsidRPr="006142ED">
        <w:rPr>
          <w:rFonts w:cs="Arial"/>
        </w:rPr>
        <w:object w:dxaOrig="16308" w:dyaOrig="11376" w14:anchorId="2972F657">
          <v:shape id="_x0000_i1158" type="#_x0000_t75" style="width:362.05pt;height:253.1pt" o:ole="">
            <v:imagedata r:id="rId360" o:title=""/>
          </v:shape>
          <o:OLEObject Type="Embed" ProgID="MestReNova.Document.1" ShapeID="_x0000_i1158" DrawAspect="Content" ObjectID="_1680859510" r:id="rId361"/>
        </w:object>
      </w:r>
    </w:p>
    <w:p w14:paraId="6AB47028" w14:textId="5AF19454" w:rsidR="00457F8F" w:rsidRPr="006142ED" w:rsidRDefault="00457F8F" w:rsidP="00457F8F">
      <w:pPr>
        <w:pStyle w:val="Caption"/>
        <w:jc w:val="both"/>
        <w:rPr>
          <w:rFonts w:cs="Arial"/>
          <w:b/>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7</w:t>
      </w:r>
      <w:r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w:t>
      </w:r>
      <w:r w:rsidRPr="006142ED">
        <w:rPr>
          <w:rFonts w:cs="Arial"/>
        </w:rPr>
        <w:t xml:space="preserve">H NMR of </w:t>
      </w:r>
      <w:r w:rsidRPr="006142ED">
        <w:rPr>
          <w:rFonts w:cs="Arial"/>
          <w:b/>
          <w:bCs/>
        </w:rPr>
        <w:t xml:space="preserve">6.8 </w:t>
      </w:r>
      <w:r w:rsidRPr="006142ED">
        <w:rPr>
          <w:rFonts w:cs="Arial"/>
        </w:rPr>
        <w:t>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r w:rsidRPr="006142ED">
        <w:rPr>
          <w:rFonts w:cs="Arial"/>
          <w:b/>
        </w:rPr>
        <w:t xml:space="preserve"> </w:t>
      </w:r>
    </w:p>
    <w:p w14:paraId="273FA5E5" w14:textId="77777777" w:rsidR="00457F8F" w:rsidRPr="006142ED" w:rsidRDefault="00457F8F" w:rsidP="00457F8F">
      <w:pPr>
        <w:rPr>
          <w:rFonts w:cs="Arial"/>
        </w:rPr>
      </w:pPr>
    </w:p>
    <w:p w14:paraId="4FCC033B" w14:textId="77777777" w:rsidR="00457F8F" w:rsidRPr="006142ED" w:rsidRDefault="00457F8F" w:rsidP="00457F8F">
      <w:pPr>
        <w:rPr>
          <w:rFonts w:cs="Arial"/>
        </w:rPr>
      </w:pPr>
    </w:p>
    <w:p w14:paraId="60A4BB62" w14:textId="77777777" w:rsidR="00457F8F" w:rsidRPr="006142ED" w:rsidRDefault="00457F8F" w:rsidP="00457F8F">
      <w:pPr>
        <w:rPr>
          <w:rFonts w:cs="Arial"/>
        </w:rPr>
      </w:pPr>
    </w:p>
    <w:p w14:paraId="2AB58D59" w14:textId="77777777" w:rsidR="00457F8F" w:rsidRPr="006142ED" w:rsidRDefault="002451D7" w:rsidP="00457F8F">
      <w:pPr>
        <w:jc w:val="both"/>
        <w:rPr>
          <w:rFonts w:cs="Arial"/>
          <w:b/>
        </w:rPr>
      </w:pPr>
      <w:r>
        <w:rPr>
          <w:rFonts w:cs="Arial"/>
          <w:noProof/>
        </w:rPr>
        <w:object w:dxaOrig="1440" w:dyaOrig="1440" w14:anchorId="1E836341">
          <v:shape id="_x0000_s1344" type="#_x0000_t75" style="position:absolute;left:0;text-align:left;margin-left:28.8pt;margin-top:41.4pt;width:71.6pt;height:71.4pt;z-index:251714048;mso-position-horizontal-relative:text;mso-position-vertical-relative:text">
            <v:imagedata r:id="rId358" o:title=""/>
          </v:shape>
          <o:OLEObject Type="Embed" ProgID="ChemDraw.Document.6.0" ShapeID="_x0000_s1344" DrawAspect="Content" ObjectID="_1680859594" r:id="rId362"/>
        </w:object>
      </w:r>
      <w:r w:rsidR="00457F8F" w:rsidRPr="006142ED">
        <w:rPr>
          <w:rFonts w:cs="Arial"/>
        </w:rPr>
        <w:object w:dxaOrig="13044" w:dyaOrig="9096" w14:anchorId="3A61268C">
          <v:shape id="_x0000_i1160" type="#_x0000_t75" style="width:341.1pt;height:237.4pt" o:ole="">
            <v:imagedata r:id="rId363" o:title=""/>
          </v:shape>
          <o:OLEObject Type="Embed" ProgID="MestReNova.Document.1" ShapeID="_x0000_i1160" DrawAspect="Content" ObjectID="_1680859511" r:id="rId364"/>
        </w:object>
      </w:r>
    </w:p>
    <w:p w14:paraId="11FC54A5" w14:textId="4F783871" w:rsidR="00457F8F" w:rsidRPr="006142ED" w:rsidRDefault="00457F8F" w:rsidP="00457F8F">
      <w:pPr>
        <w:pStyle w:val="Caption"/>
        <w:jc w:val="both"/>
        <w:rPr>
          <w:rFonts w:cs="Arial"/>
        </w:rPr>
      </w:pPr>
      <w:r w:rsidRPr="00E507A7">
        <w:rPr>
          <w:rFonts w:cs="Arial"/>
          <w:b/>
          <w:bCs/>
        </w:rPr>
        <w:t xml:space="preserve">Spectra </w:t>
      </w:r>
      <w:r w:rsidRPr="00E507A7">
        <w:rPr>
          <w:rFonts w:cs="Arial"/>
          <w:b/>
          <w:bCs/>
          <w:noProof/>
        </w:rPr>
        <w:fldChar w:fldCharType="begin"/>
      </w:r>
      <w:r w:rsidRPr="00E507A7">
        <w:rPr>
          <w:rFonts w:cs="Arial"/>
          <w:b/>
          <w:bCs/>
          <w:noProof/>
        </w:rPr>
        <w:instrText xml:space="preserve"> STYLEREF 1 \s </w:instrText>
      </w:r>
      <w:r w:rsidRPr="00E507A7">
        <w:rPr>
          <w:rFonts w:cs="Arial"/>
          <w:b/>
          <w:bCs/>
          <w:noProof/>
        </w:rPr>
        <w:fldChar w:fldCharType="separate"/>
      </w:r>
      <w:r w:rsidR="00B821A7">
        <w:rPr>
          <w:rFonts w:cs="Arial"/>
          <w:b/>
          <w:bCs/>
          <w:noProof/>
        </w:rPr>
        <w:t>6</w:t>
      </w:r>
      <w:r w:rsidRPr="00E507A7">
        <w:rPr>
          <w:rFonts w:cs="Arial"/>
          <w:b/>
          <w:bCs/>
          <w:noProof/>
        </w:rPr>
        <w:fldChar w:fldCharType="end"/>
      </w:r>
      <w:r w:rsidRPr="00E507A7">
        <w:rPr>
          <w:rFonts w:cs="Arial"/>
          <w:b/>
          <w:bCs/>
        </w:rPr>
        <w:t>.</w:t>
      </w:r>
      <w:r w:rsidRPr="00E507A7">
        <w:rPr>
          <w:rFonts w:cs="Arial"/>
          <w:b/>
          <w:bCs/>
          <w:noProof/>
        </w:rPr>
        <w:fldChar w:fldCharType="begin"/>
      </w:r>
      <w:r w:rsidRPr="00E507A7">
        <w:rPr>
          <w:rFonts w:cs="Arial"/>
          <w:b/>
          <w:bCs/>
          <w:noProof/>
        </w:rPr>
        <w:instrText xml:space="preserve"> SEQ Spectra \* ARABIC \s 1 </w:instrText>
      </w:r>
      <w:r w:rsidRPr="00E507A7">
        <w:rPr>
          <w:rFonts w:cs="Arial"/>
          <w:b/>
          <w:bCs/>
          <w:noProof/>
        </w:rPr>
        <w:fldChar w:fldCharType="separate"/>
      </w:r>
      <w:r w:rsidR="00B821A7">
        <w:rPr>
          <w:rFonts w:cs="Arial"/>
          <w:b/>
          <w:bCs/>
          <w:noProof/>
        </w:rPr>
        <w:t>8</w:t>
      </w:r>
      <w:r w:rsidRPr="00E507A7">
        <w:rPr>
          <w:rFonts w:cs="Arial"/>
          <w:b/>
          <w:bCs/>
          <w:noProof/>
        </w:rPr>
        <w:fldChar w:fldCharType="end"/>
      </w:r>
      <w:r w:rsidRPr="00E507A7">
        <w:rPr>
          <w:rFonts w:cs="Arial"/>
          <w:b/>
          <w:bCs/>
        </w:rPr>
        <w:t>:</w:t>
      </w:r>
      <w:r w:rsidRPr="006142ED">
        <w:rPr>
          <w:rFonts w:cs="Arial"/>
        </w:rPr>
        <w:t xml:space="preserve"> </w:t>
      </w:r>
      <w:r w:rsidRPr="006142ED">
        <w:rPr>
          <w:rFonts w:cs="Arial"/>
          <w:vertAlign w:val="superscript"/>
        </w:rPr>
        <w:t>1</w:t>
      </w:r>
      <w:r w:rsidRPr="006142ED">
        <w:rPr>
          <w:rFonts w:cs="Arial"/>
        </w:rPr>
        <w:t xml:space="preserve">H NMR of </w:t>
      </w:r>
      <w:r w:rsidRPr="006142ED">
        <w:rPr>
          <w:rFonts w:cs="Arial"/>
          <w:b/>
          <w:bCs/>
        </w:rPr>
        <w:t>6.8</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1847F218" w14:textId="77777777" w:rsidR="00457F8F" w:rsidRPr="006142ED" w:rsidRDefault="00457F8F" w:rsidP="00457F8F">
      <w:pPr>
        <w:jc w:val="both"/>
        <w:rPr>
          <w:rFonts w:cs="Arial"/>
          <w:b/>
        </w:rPr>
      </w:pPr>
    </w:p>
    <w:p w14:paraId="1B1F4662" w14:textId="77777777" w:rsidR="00457F8F" w:rsidRPr="006142ED" w:rsidRDefault="00457F8F" w:rsidP="00457F8F">
      <w:pPr>
        <w:pStyle w:val="Heading2"/>
        <w:rPr>
          <w:rFonts w:cs="Arial"/>
        </w:rPr>
      </w:pPr>
      <w:bookmarkStart w:id="308" w:name="_Toc69388725"/>
      <w:r w:rsidRPr="006142ED">
        <w:rPr>
          <w:rFonts w:cs="Arial"/>
        </w:rPr>
        <w:lastRenderedPageBreak/>
        <w:t>References</w:t>
      </w:r>
      <w:bookmarkEnd w:id="308"/>
    </w:p>
    <w:p w14:paraId="19DBD1E7" w14:textId="77777777" w:rsidR="00457F8F" w:rsidRPr="006142ED" w:rsidRDefault="00457F8F" w:rsidP="00457F8F">
      <w:pPr>
        <w:pStyle w:val="EndNoteBibliography"/>
        <w:spacing w:after="0"/>
      </w:pPr>
      <w:r w:rsidRPr="006142ED">
        <w:fldChar w:fldCharType="begin"/>
      </w:r>
      <w:r w:rsidRPr="006142ED">
        <w:instrText xml:space="preserve"> ADDIN EN.REFLIST </w:instrText>
      </w:r>
      <w:r w:rsidRPr="006142ED">
        <w:fldChar w:fldCharType="separate"/>
      </w:r>
      <w:r w:rsidRPr="006142ED">
        <w:t xml:space="preserve">1. Control, C. f. D. Leading Causes of Death. </w:t>
      </w:r>
      <w:hyperlink r:id="rId365" w:history="1">
        <w:r w:rsidRPr="006142ED">
          <w:rPr>
            <w:rStyle w:val="Hyperlink"/>
          </w:rPr>
          <w:t>https://www.cdc.gov/nchs/fastats/leading-causes-of-death.htm</w:t>
        </w:r>
      </w:hyperlink>
      <w:r w:rsidRPr="006142ED">
        <w:t xml:space="preserve"> (accessed March 8, 2021).</w:t>
      </w:r>
    </w:p>
    <w:p w14:paraId="21105C84" w14:textId="77777777" w:rsidR="00457F8F" w:rsidRPr="006142ED" w:rsidRDefault="00457F8F" w:rsidP="00457F8F">
      <w:pPr>
        <w:pStyle w:val="EndNoteBibliography"/>
        <w:spacing w:after="0"/>
      </w:pPr>
      <w:r w:rsidRPr="006142ED">
        <w:t xml:space="preserve">2. Chari, S. T., Detecting early pancreatic cancer: problems and prospects. </w:t>
      </w:r>
      <w:r w:rsidRPr="006142ED">
        <w:rPr>
          <w:i/>
        </w:rPr>
        <w:t xml:space="preserve">Semin Oncol </w:t>
      </w:r>
      <w:r w:rsidRPr="006142ED">
        <w:rPr>
          <w:b/>
        </w:rPr>
        <w:t>2007,</w:t>
      </w:r>
      <w:r w:rsidRPr="006142ED">
        <w:t xml:space="preserve"> </w:t>
      </w:r>
      <w:r w:rsidRPr="006142ED">
        <w:rPr>
          <w:i/>
        </w:rPr>
        <w:t>34</w:t>
      </w:r>
      <w:r w:rsidRPr="006142ED">
        <w:t>, 284-294.</w:t>
      </w:r>
    </w:p>
    <w:p w14:paraId="0BBA0661" w14:textId="3B17B436" w:rsidR="00457F8F" w:rsidRPr="006142ED" w:rsidRDefault="00457F8F" w:rsidP="00457F8F">
      <w:pPr>
        <w:pStyle w:val="EndNoteBibliography"/>
        <w:spacing w:after="0"/>
      </w:pPr>
      <w:r w:rsidRPr="006142ED">
        <w:t xml:space="preserve">3. Das, P. M.; Bast, R. C., Jr., Early detection of ovarian cancer. </w:t>
      </w:r>
      <w:r w:rsidRPr="006142ED">
        <w:rPr>
          <w:i/>
        </w:rPr>
        <w:t>Biomark</w:t>
      </w:r>
      <w:r w:rsidR="006B29C2" w:rsidRPr="006142ED">
        <w:rPr>
          <w:i/>
        </w:rPr>
        <w:t>ers in</w:t>
      </w:r>
      <w:r w:rsidRPr="006142ED">
        <w:rPr>
          <w:i/>
        </w:rPr>
        <w:t xml:space="preserve"> Med</w:t>
      </w:r>
      <w:r w:rsidR="006B29C2" w:rsidRPr="006142ED">
        <w:rPr>
          <w:i/>
        </w:rPr>
        <w:t>icine</w:t>
      </w:r>
      <w:r w:rsidRPr="006142ED">
        <w:rPr>
          <w:i/>
        </w:rPr>
        <w:t xml:space="preserve"> </w:t>
      </w:r>
      <w:r w:rsidRPr="006142ED">
        <w:rPr>
          <w:b/>
        </w:rPr>
        <w:t>2008,</w:t>
      </w:r>
      <w:r w:rsidRPr="006142ED">
        <w:t xml:space="preserve"> </w:t>
      </w:r>
      <w:r w:rsidRPr="006142ED">
        <w:rPr>
          <w:i/>
        </w:rPr>
        <w:t>2</w:t>
      </w:r>
      <w:r w:rsidRPr="006142ED">
        <w:t>, 291-303.</w:t>
      </w:r>
    </w:p>
    <w:p w14:paraId="7A936338" w14:textId="77777777" w:rsidR="00457F8F" w:rsidRPr="006142ED" w:rsidRDefault="00457F8F" w:rsidP="00457F8F">
      <w:pPr>
        <w:pStyle w:val="EndNoteBibliography"/>
        <w:spacing w:after="0"/>
      </w:pPr>
      <w:r w:rsidRPr="006142ED">
        <w:t xml:space="preserve">4. Rauh-Hain, J. A.;  Krivak, T. C.;  Del Carmen, M. G.; Olawaiye, A. B., Ovarian cancer screening and early detection in the general population. </w:t>
      </w:r>
      <w:r w:rsidRPr="006142ED">
        <w:rPr>
          <w:i/>
        </w:rPr>
        <w:t xml:space="preserve">Rev Obstet Gynecol </w:t>
      </w:r>
      <w:r w:rsidRPr="006142ED">
        <w:rPr>
          <w:b/>
        </w:rPr>
        <w:t>2011,</w:t>
      </w:r>
      <w:r w:rsidRPr="006142ED">
        <w:t xml:space="preserve"> </w:t>
      </w:r>
      <w:r w:rsidRPr="006142ED">
        <w:rPr>
          <w:i/>
        </w:rPr>
        <w:t>4</w:t>
      </w:r>
      <w:r w:rsidRPr="006142ED">
        <w:t>, 15-21.</w:t>
      </w:r>
    </w:p>
    <w:p w14:paraId="03524D17" w14:textId="77777777" w:rsidR="00457F8F" w:rsidRPr="006142ED" w:rsidRDefault="00457F8F" w:rsidP="00457F8F">
      <w:pPr>
        <w:pStyle w:val="EndNoteBibliography"/>
        <w:spacing w:after="0"/>
      </w:pPr>
      <w:r w:rsidRPr="006142ED">
        <w:t xml:space="preserve">5. Hamdy, M. E.;  Del Carlo, M.;  Hussein, H. A.;  Salah, T. A.;  El-Deeb, A. H.;  Emara, M. M.;  Pezzoni, G.; Compagnone, D., Development of gold nanoparticles biosensor for ultrasensitive diagnosis of foot and mouth disease virus. </w:t>
      </w:r>
      <w:r w:rsidRPr="006142ED">
        <w:rPr>
          <w:i/>
        </w:rPr>
        <w:t xml:space="preserve">Journal of Nanobiotechnology </w:t>
      </w:r>
      <w:r w:rsidRPr="006142ED">
        <w:rPr>
          <w:b/>
        </w:rPr>
        <w:t>2018,</w:t>
      </w:r>
      <w:r w:rsidRPr="006142ED">
        <w:t xml:space="preserve"> </w:t>
      </w:r>
      <w:r w:rsidRPr="006142ED">
        <w:rPr>
          <w:i/>
        </w:rPr>
        <w:t>16</w:t>
      </w:r>
      <w:r w:rsidRPr="006142ED">
        <w:t>, 48.</w:t>
      </w:r>
    </w:p>
    <w:p w14:paraId="076414A5" w14:textId="77777777" w:rsidR="00457F8F" w:rsidRPr="006142ED" w:rsidRDefault="00457F8F" w:rsidP="00457F8F">
      <w:pPr>
        <w:pStyle w:val="EndNoteBibliography"/>
        <w:spacing w:after="0"/>
      </w:pPr>
      <w:r w:rsidRPr="006142ED">
        <w:t xml:space="preserve">6. Hutter, E.; Maysinger, D., Gold-nanoparticle-based biosensors for detection of enzyme activity. </w:t>
      </w:r>
      <w:r w:rsidRPr="006142ED">
        <w:rPr>
          <w:i/>
        </w:rPr>
        <w:t xml:space="preserve">Trends in Pharmacological Sciences </w:t>
      </w:r>
      <w:r w:rsidRPr="006142ED">
        <w:rPr>
          <w:b/>
        </w:rPr>
        <w:t>2013,</w:t>
      </w:r>
      <w:r w:rsidRPr="006142ED">
        <w:t xml:space="preserve"> </w:t>
      </w:r>
      <w:r w:rsidRPr="006142ED">
        <w:rPr>
          <w:i/>
        </w:rPr>
        <w:t>34</w:t>
      </w:r>
      <w:r w:rsidRPr="006142ED">
        <w:t>, 497-507.</w:t>
      </w:r>
    </w:p>
    <w:p w14:paraId="2578B4A5" w14:textId="77777777" w:rsidR="00457F8F" w:rsidRPr="006142ED" w:rsidRDefault="00457F8F" w:rsidP="00457F8F">
      <w:pPr>
        <w:pStyle w:val="EndNoteBibliography"/>
        <w:spacing w:after="0"/>
      </w:pPr>
      <w:r w:rsidRPr="006142ED">
        <w:t xml:space="preserve">7. Li, Y.;  Schluesener, H. J.; Xu, S., Gold nanoparticle-based biosensors. </w:t>
      </w:r>
      <w:r w:rsidRPr="006142ED">
        <w:rPr>
          <w:i/>
        </w:rPr>
        <w:t xml:space="preserve">Gold Bulletin </w:t>
      </w:r>
      <w:r w:rsidRPr="006142ED">
        <w:rPr>
          <w:b/>
        </w:rPr>
        <w:t>2010,</w:t>
      </w:r>
      <w:r w:rsidRPr="006142ED">
        <w:t xml:space="preserve"> </w:t>
      </w:r>
      <w:r w:rsidRPr="006142ED">
        <w:rPr>
          <w:i/>
        </w:rPr>
        <w:t>43</w:t>
      </w:r>
      <w:r w:rsidRPr="006142ED">
        <w:t>, 29-41.</w:t>
      </w:r>
    </w:p>
    <w:p w14:paraId="22B6D8FA" w14:textId="77777777" w:rsidR="00457F8F" w:rsidRPr="006142ED" w:rsidRDefault="00457F8F" w:rsidP="00457F8F">
      <w:pPr>
        <w:pStyle w:val="EndNoteBibliography"/>
        <w:spacing w:after="0"/>
      </w:pPr>
      <w:r w:rsidRPr="006142ED">
        <w:t xml:space="preserve">8. Chen, P.-C.;  Roy, P.;  Chen, L.-Y.;  Ravindranath, R.; Chang, H.-T., Gold and Silver Nanomaterial-Based Optical Sensing Systems. </w:t>
      </w:r>
      <w:r w:rsidRPr="006142ED">
        <w:rPr>
          <w:b/>
        </w:rPr>
        <w:t>2014,</w:t>
      </w:r>
      <w:r w:rsidRPr="006142ED">
        <w:t xml:space="preserve"> </w:t>
      </w:r>
      <w:r w:rsidRPr="006142ED">
        <w:rPr>
          <w:i/>
        </w:rPr>
        <w:t>31</w:t>
      </w:r>
      <w:r w:rsidRPr="006142ED">
        <w:t>, 917-942.</w:t>
      </w:r>
    </w:p>
    <w:p w14:paraId="5BAEBE81" w14:textId="77777777" w:rsidR="00457F8F" w:rsidRPr="006142ED" w:rsidRDefault="00457F8F" w:rsidP="00457F8F">
      <w:pPr>
        <w:pStyle w:val="EndNoteBibliography"/>
        <w:spacing w:after="0"/>
      </w:pPr>
      <w:r w:rsidRPr="006142ED">
        <w:t xml:space="preserve">9. Cordeiro, M.;  Ferreira Carlos, F.;  Pedrosa, P.;  Lopez, A.; Baptista, P. V., Gold Nanoparticles for Diagnostics: Advances towards Points of Care. </w:t>
      </w:r>
      <w:r w:rsidRPr="006142ED">
        <w:rPr>
          <w:i/>
        </w:rPr>
        <w:t xml:space="preserve">Diagnostics (Basel, Switzerland) </w:t>
      </w:r>
      <w:r w:rsidRPr="006142ED">
        <w:rPr>
          <w:b/>
        </w:rPr>
        <w:t>2016,</w:t>
      </w:r>
      <w:r w:rsidRPr="006142ED">
        <w:t xml:space="preserve"> </w:t>
      </w:r>
      <w:r w:rsidRPr="006142ED">
        <w:rPr>
          <w:i/>
        </w:rPr>
        <w:t>6</w:t>
      </w:r>
      <w:r w:rsidRPr="006142ED">
        <w:t>.</w:t>
      </w:r>
    </w:p>
    <w:p w14:paraId="59CF4E97" w14:textId="77777777" w:rsidR="00457F8F" w:rsidRPr="006142ED" w:rsidRDefault="00457F8F" w:rsidP="00457F8F">
      <w:pPr>
        <w:pStyle w:val="EndNoteBibliography"/>
        <w:spacing w:after="0"/>
      </w:pPr>
      <w:r w:rsidRPr="006142ED">
        <w:t xml:space="preserve">10. Han, G.;  Ghosh, P.; Rotello, V. M., Functionalized gold nanoparticles for drug delivery. </w:t>
      </w:r>
      <w:r w:rsidRPr="006142ED">
        <w:rPr>
          <w:i/>
        </w:rPr>
        <w:t xml:space="preserve">Nanomedicine </w:t>
      </w:r>
      <w:r w:rsidRPr="006142ED">
        <w:rPr>
          <w:b/>
        </w:rPr>
        <w:t>2007,</w:t>
      </w:r>
      <w:r w:rsidRPr="006142ED">
        <w:t xml:space="preserve"> </w:t>
      </w:r>
      <w:r w:rsidRPr="006142ED">
        <w:rPr>
          <w:i/>
        </w:rPr>
        <w:t>2</w:t>
      </w:r>
      <w:r w:rsidRPr="006142ED">
        <w:t>, 113-123.</w:t>
      </w:r>
    </w:p>
    <w:p w14:paraId="0106D26C" w14:textId="77777777" w:rsidR="00457F8F" w:rsidRPr="006142ED" w:rsidRDefault="00457F8F" w:rsidP="00457F8F">
      <w:pPr>
        <w:pStyle w:val="EndNoteBibliography"/>
        <w:spacing w:after="0"/>
      </w:pPr>
      <w:r w:rsidRPr="006142ED">
        <w:t xml:space="preserve">11. Xu, L.;  Liu, Y.;  Chen, Z.;  Li, W.;  Liu, Y.;  Wang, L.;  Liu, Y.;  Wu, X.;  Ji, Y.;  Zhao, Y.;  Ma, L.;  Shao, Y.; Chen, C., Surface-Engineered Gold Nanorods: Promising DNA Vaccine Adjuvant for HIV-1 Treatment. </w:t>
      </w:r>
      <w:r w:rsidRPr="006142ED">
        <w:rPr>
          <w:i/>
        </w:rPr>
        <w:t xml:space="preserve">Nano Letters </w:t>
      </w:r>
      <w:r w:rsidRPr="006142ED">
        <w:rPr>
          <w:b/>
        </w:rPr>
        <w:t>2012,</w:t>
      </w:r>
      <w:r w:rsidRPr="006142ED">
        <w:t xml:space="preserve"> </w:t>
      </w:r>
      <w:r w:rsidRPr="006142ED">
        <w:rPr>
          <w:i/>
        </w:rPr>
        <w:t>12</w:t>
      </w:r>
      <w:r w:rsidRPr="006142ED">
        <w:t>, 2003-2012.</w:t>
      </w:r>
    </w:p>
    <w:p w14:paraId="7DC32B5C" w14:textId="77777777" w:rsidR="00457F8F" w:rsidRPr="006142ED" w:rsidRDefault="00457F8F" w:rsidP="00457F8F">
      <w:pPr>
        <w:pStyle w:val="EndNoteBibliography"/>
        <w:spacing w:after="0"/>
      </w:pPr>
      <w:r w:rsidRPr="006142ED">
        <w:t xml:space="preserve">12. Zhao, Y.;  Zhou, H.;  Zhang, S.; Xu, J., The synthesis of metal nanoclusters and their applications in bio-sensing and imaging. </w:t>
      </w:r>
      <w:r w:rsidRPr="006142ED">
        <w:rPr>
          <w:i/>
        </w:rPr>
        <w:t xml:space="preserve">Methods and Applications in Fluorescence </w:t>
      </w:r>
      <w:r w:rsidRPr="006142ED">
        <w:rPr>
          <w:b/>
        </w:rPr>
        <w:t>2019,</w:t>
      </w:r>
      <w:r w:rsidRPr="006142ED">
        <w:t xml:space="preserve"> </w:t>
      </w:r>
      <w:r w:rsidRPr="006142ED">
        <w:rPr>
          <w:i/>
        </w:rPr>
        <w:t>8</w:t>
      </w:r>
      <w:r w:rsidRPr="006142ED">
        <w:t>, 012001.</w:t>
      </w:r>
    </w:p>
    <w:p w14:paraId="4363561E" w14:textId="77777777" w:rsidR="00457F8F" w:rsidRPr="006142ED" w:rsidRDefault="00457F8F" w:rsidP="00457F8F">
      <w:pPr>
        <w:pStyle w:val="EndNoteBibliography"/>
        <w:spacing w:after="0"/>
      </w:pPr>
      <w:r w:rsidRPr="006142ED">
        <w:t xml:space="preserve">13. Jain, S.;  Hirst, D. G.; O'Sullivan, J. M., Gold nanoparticles as novel agents for cancer therapy. </w:t>
      </w:r>
      <w:r w:rsidRPr="006142ED">
        <w:rPr>
          <w:i/>
        </w:rPr>
        <w:t xml:space="preserve">Br J Radiol </w:t>
      </w:r>
      <w:r w:rsidRPr="006142ED">
        <w:rPr>
          <w:b/>
        </w:rPr>
        <w:t>2012,</w:t>
      </w:r>
      <w:r w:rsidRPr="006142ED">
        <w:t xml:space="preserve"> </w:t>
      </w:r>
      <w:r w:rsidRPr="006142ED">
        <w:rPr>
          <w:i/>
        </w:rPr>
        <w:t>85</w:t>
      </w:r>
      <w:r w:rsidRPr="006142ED">
        <w:t>, 101-113.</w:t>
      </w:r>
    </w:p>
    <w:p w14:paraId="54EB9F47" w14:textId="77777777" w:rsidR="00457F8F" w:rsidRPr="006142ED" w:rsidRDefault="00457F8F" w:rsidP="00457F8F">
      <w:pPr>
        <w:pStyle w:val="EndNoteBibliography"/>
        <w:spacing w:after="0"/>
      </w:pPr>
      <w:r w:rsidRPr="006142ED">
        <w:t xml:space="preserve">14. Mangadlao, J. D.;  Wang, X.;  McCleese, C.;  Escamilla, M.;  Ramamurthy, G.;  Wang, Z.;  Govande, M.;  Basilion, J. P.; Burda, C., Prostate-Specific Membrane Antigen Targeted Gold Nanoparticles for Theranostics of Prostate Cancer. </w:t>
      </w:r>
      <w:r w:rsidRPr="006142ED">
        <w:rPr>
          <w:i/>
        </w:rPr>
        <w:t xml:space="preserve">ACS nano </w:t>
      </w:r>
      <w:r w:rsidRPr="006142ED">
        <w:rPr>
          <w:b/>
        </w:rPr>
        <w:t>2018,</w:t>
      </w:r>
      <w:r w:rsidRPr="006142ED">
        <w:t xml:space="preserve"> </w:t>
      </w:r>
      <w:r w:rsidRPr="006142ED">
        <w:rPr>
          <w:i/>
        </w:rPr>
        <w:t>12</w:t>
      </w:r>
      <w:r w:rsidRPr="006142ED">
        <w:t>, 3714-3725.</w:t>
      </w:r>
    </w:p>
    <w:p w14:paraId="6E4A5396" w14:textId="77777777" w:rsidR="00457F8F" w:rsidRPr="006142ED" w:rsidRDefault="00457F8F" w:rsidP="00457F8F">
      <w:pPr>
        <w:pStyle w:val="EndNoteBibliography"/>
        <w:spacing w:after="0"/>
      </w:pPr>
      <w:r w:rsidRPr="006142ED">
        <w:t xml:space="preserve">15. Wang, W.;  Chen, C.;  Qian, M.; Zhao, X. S., Aptamer biosensor for protein detection using gold nanoparticles. </w:t>
      </w:r>
      <w:r w:rsidRPr="006142ED">
        <w:rPr>
          <w:i/>
        </w:rPr>
        <w:t xml:space="preserve">Analytical Biochemistry </w:t>
      </w:r>
      <w:r w:rsidRPr="006142ED">
        <w:rPr>
          <w:b/>
        </w:rPr>
        <w:t>2008,</w:t>
      </w:r>
      <w:r w:rsidRPr="006142ED">
        <w:t xml:space="preserve"> </w:t>
      </w:r>
      <w:r w:rsidRPr="006142ED">
        <w:rPr>
          <w:i/>
        </w:rPr>
        <w:t>373</w:t>
      </w:r>
      <w:r w:rsidRPr="006142ED">
        <w:t>, 213-219.</w:t>
      </w:r>
    </w:p>
    <w:p w14:paraId="347597CE" w14:textId="77777777" w:rsidR="00457F8F" w:rsidRPr="006142ED" w:rsidRDefault="00457F8F" w:rsidP="00457F8F">
      <w:pPr>
        <w:pStyle w:val="EndNoteBibliography"/>
        <w:spacing w:after="0"/>
      </w:pPr>
      <w:r w:rsidRPr="006142ED">
        <w:t xml:space="preserve">16. Hu, J.;  Zheng, P.-C.;  Jiang, J.-H.;  Shen, G.-L.;  Yu, R.-Q.; Liu, G.-K., Electrostatic Interaction Based Approach to Thrombin Detection by Surface-Enhanced Raman Spectroscopy. </w:t>
      </w:r>
      <w:r w:rsidRPr="006142ED">
        <w:rPr>
          <w:i/>
        </w:rPr>
        <w:t xml:space="preserve">Analytical Chemistry </w:t>
      </w:r>
      <w:r w:rsidRPr="006142ED">
        <w:rPr>
          <w:b/>
        </w:rPr>
        <w:t>2009,</w:t>
      </w:r>
      <w:r w:rsidRPr="006142ED">
        <w:t xml:space="preserve"> </w:t>
      </w:r>
      <w:r w:rsidRPr="006142ED">
        <w:rPr>
          <w:i/>
        </w:rPr>
        <w:t>81</w:t>
      </w:r>
      <w:r w:rsidRPr="006142ED">
        <w:t>, 87-93.</w:t>
      </w:r>
    </w:p>
    <w:p w14:paraId="1E4D8C7C" w14:textId="77777777" w:rsidR="00457F8F" w:rsidRPr="006142ED" w:rsidRDefault="00457F8F" w:rsidP="00457F8F">
      <w:pPr>
        <w:pStyle w:val="EndNoteBibliography"/>
        <w:spacing w:after="0"/>
      </w:pPr>
      <w:r w:rsidRPr="006142ED">
        <w:t xml:space="preserve">17. Liu, J.;  Mazumdar, D.; Lu, Y., A simple and sensitive "dipstick" test in serum based on lateral flow separation of aptamer-linked nanostructures. </w:t>
      </w:r>
      <w:r w:rsidRPr="006142ED">
        <w:rPr>
          <w:i/>
        </w:rPr>
        <w:t xml:space="preserve">Angewandte Chemie (International ed. in English) </w:t>
      </w:r>
      <w:r w:rsidRPr="006142ED">
        <w:rPr>
          <w:b/>
        </w:rPr>
        <w:t>2006,</w:t>
      </w:r>
      <w:r w:rsidRPr="006142ED">
        <w:t xml:space="preserve"> </w:t>
      </w:r>
      <w:r w:rsidRPr="006142ED">
        <w:rPr>
          <w:i/>
        </w:rPr>
        <w:t>45</w:t>
      </w:r>
      <w:r w:rsidRPr="006142ED">
        <w:t>, 7955-9.</w:t>
      </w:r>
    </w:p>
    <w:p w14:paraId="201331F0" w14:textId="5D47241A" w:rsidR="00457F8F" w:rsidRPr="006142ED" w:rsidRDefault="00457F8F" w:rsidP="00457F8F">
      <w:pPr>
        <w:pStyle w:val="EndNoteBibliography"/>
        <w:spacing w:after="0"/>
      </w:pPr>
      <w:r w:rsidRPr="006142ED">
        <w:lastRenderedPageBreak/>
        <w:t xml:space="preserve">18. Kang, D.;  Sun, S.;  Kurnik, M.;  Morales, D.;  Dahlquist, F. W.; Plaxco, K. W., New Architecture for Reagentless, Protein-Based Electrochemical Biosensors. </w:t>
      </w:r>
      <w:r w:rsidR="006B29C2" w:rsidRPr="006142ED">
        <w:rPr>
          <w:i/>
        </w:rPr>
        <w:t>Journal of the American Chemical Society</w:t>
      </w:r>
      <w:r w:rsidRPr="006142ED">
        <w:rPr>
          <w:i/>
        </w:rPr>
        <w:t xml:space="preserve"> </w:t>
      </w:r>
      <w:r w:rsidRPr="006142ED">
        <w:rPr>
          <w:b/>
        </w:rPr>
        <w:t>2017,</w:t>
      </w:r>
      <w:r w:rsidRPr="006142ED">
        <w:t xml:space="preserve"> </w:t>
      </w:r>
      <w:r w:rsidRPr="006142ED">
        <w:rPr>
          <w:i/>
        </w:rPr>
        <w:t>139</w:t>
      </w:r>
      <w:r w:rsidRPr="006142ED">
        <w:t>, 12113-12116.</w:t>
      </w:r>
    </w:p>
    <w:p w14:paraId="1B6F8334" w14:textId="77777777" w:rsidR="00457F8F" w:rsidRPr="006142ED" w:rsidRDefault="00457F8F" w:rsidP="00457F8F">
      <w:pPr>
        <w:pStyle w:val="EndNoteBibliography"/>
        <w:spacing w:after="0"/>
      </w:pPr>
      <w:r w:rsidRPr="006142ED">
        <w:t xml:space="preserve">19. Schoenfisch, M. H.; Pemberton, J. E., Air Stability of Alkanethiol Self-Assembled Monolayers on Silver and Gold Surfaces. </w:t>
      </w:r>
      <w:r w:rsidRPr="006142ED">
        <w:rPr>
          <w:i/>
        </w:rPr>
        <w:t xml:space="preserve">Journal of the American Chemical Society </w:t>
      </w:r>
      <w:r w:rsidRPr="006142ED">
        <w:rPr>
          <w:b/>
        </w:rPr>
        <w:t>1998,</w:t>
      </w:r>
      <w:r w:rsidRPr="006142ED">
        <w:t xml:space="preserve"> </w:t>
      </w:r>
      <w:r w:rsidRPr="006142ED">
        <w:rPr>
          <w:i/>
        </w:rPr>
        <w:t>120</w:t>
      </w:r>
      <w:r w:rsidRPr="006142ED">
        <w:t>, 4502-4513.</w:t>
      </w:r>
    </w:p>
    <w:p w14:paraId="20093284" w14:textId="77777777" w:rsidR="00457F8F" w:rsidRPr="006142ED" w:rsidRDefault="00457F8F" w:rsidP="00457F8F">
      <w:pPr>
        <w:pStyle w:val="EndNoteBibliography"/>
        <w:spacing w:after="0"/>
      </w:pPr>
      <w:r w:rsidRPr="006142ED">
        <w:t xml:space="preserve">20. Willey, T. M.;  Vance, A. L.;  van Buuren, T.;  Bostedt, C.;  Terminello, L. J.; Fadley, C. S., Rapid degradation of alkanethiol-based self-assembled monolayers on gold in ambient laboratory conditions. </w:t>
      </w:r>
      <w:r w:rsidRPr="006142ED">
        <w:rPr>
          <w:i/>
        </w:rPr>
        <w:t xml:space="preserve">Surface Science </w:t>
      </w:r>
      <w:r w:rsidRPr="006142ED">
        <w:rPr>
          <w:b/>
        </w:rPr>
        <w:t>2005,</w:t>
      </w:r>
      <w:r w:rsidRPr="006142ED">
        <w:t xml:space="preserve"> </w:t>
      </w:r>
      <w:r w:rsidRPr="006142ED">
        <w:rPr>
          <w:i/>
        </w:rPr>
        <w:t>576</w:t>
      </w:r>
      <w:r w:rsidRPr="006142ED">
        <w:t>, 188-196.</w:t>
      </w:r>
    </w:p>
    <w:p w14:paraId="1BE3B684" w14:textId="77777777" w:rsidR="00457F8F" w:rsidRPr="006142ED" w:rsidRDefault="00457F8F" w:rsidP="00457F8F">
      <w:pPr>
        <w:pStyle w:val="EndNoteBibliography"/>
        <w:spacing w:after="0"/>
      </w:pPr>
      <w:r w:rsidRPr="006142ED">
        <w:t xml:space="preserve">21. Delamarche, E.;  Michel, B.;  Kang, H.; Gerber, C., Thermal Stability of Self-Assembled Monolayers. </w:t>
      </w:r>
      <w:r w:rsidRPr="006142ED">
        <w:rPr>
          <w:i/>
        </w:rPr>
        <w:t xml:space="preserve">Langmuir </w:t>
      </w:r>
      <w:r w:rsidRPr="006142ED">
        <w:rPr>
          <w:b/>
        </w:rPr>
        <w:t>1994,</w:t>
      </w:r>
      <w:r w:rsidRPr="006142ED">
        <w:t xml:space="preserve"> </w:t>
      </w:r>
      <w:r w:rsidRPr="006142ED">
        <w:rPr>
          <w:i/>
        </w:rPr>
        <w:t>10</w:t>
      </w:r>
      <w:r w:rsidRPr="006142ED">
        <w:t>, 4103-4108.</w:t>
      </w:r>
    </w:p>
    <w:p w14:paraId="09DDA126" w14:textId="77777777" w:rsidR="00457F8F" w:rsidRPr="006142ED" w:rsidRDefault="00457F8F" w:rsidP="00457F8F">
      <w:pPr>
        <w:pStyle w:val="EndNoteBibliography"/>
        <w:spacing w:after="0"/>
      </w:pPr>
      <w:r w:rsidRPr="006142ED">
        <w:t xml:space="preserve">22. Garg, N.;  Carrasquillo-Molina, E.; Lee, T. R., Self-Assembled Monolayers Composed of Aromatic Thiols on Gold:  Structural Characterization and Thermal Stability in Solution. </w:t>
      </w:r>
      <w:r w:rsidRPr="006142ED">
        <w:rPr>
          <w:i/>
        </w:rPr>
        <w:t xml:space="preserve">Langmuir </w:t>
      </w:r>
      <w:r w:rsidRPr="006142ED">
        <w:rPr>
          <w:b/>
        </w:rPr>
        <w:t>2002,</w:t>
      </w:r>
      <w:r w:rsidRPr="006142ED">
        <w:t xml:space="preserve"> </w:t>
      </w:r>
      <w:r w:rsidRPr="006142ED">
        <w:rPr>
          <w:i/>
        </w:rPr>
        <w:t>18</w:t>
      </w:r>
      <w:r w:rsidRPr="006142ED">
        <w:t>, 2717-2726.</w:t>
      </w:r>
    </w:p>
    <w:p w14:paraId="167BF551" w14:textId="77777777" w:rsidR="00457F8F" w:rsidRPr="006142ED" w:rsidRDefault="00457F8F" w:rsidP="00457F8F">
      <w:pPr>
        <w:pStyle w:val="EndNoteBibliography"/>
        <w:spacing w:after="0"/>
      </w:pPr>
      <w:r w:rsidRPr="006142ED">
        <w:t xml:space="preserve">23. Li, F.;  Zhang, H.;  Dever, B.;  Li, X.-F.; Le, X. C., Thermal Stability of DNA Functionalized Gold Nanoparticles. </w:t>
      </w:r>
      <w:r w:rsidRPr="006142ED">
        <w:rPr>
          <w:i/>
        </w:rPr>
        <w:t xml:space="preserve">Bioconjugate Chemistry </w:t>
      </w:r>
      <w:r w:rsidRPr="006142ED">
        <w:rPr>
          <w:b/>
        </w:rPr>
        <w:t>2013,</w:t>
      </w:r>
      <w:r w:rsidRPr="006142ED">
        <w:t xml:space="preserve"> </w:t>
      </w:r>
      <w:r w:rsidRPr="006142ED">
        <w:rPr>
          <w:i/>
        </w:rPr>
        <w:t>24</w:t>
      </w:r>
      <w:r w:rsidRPr="006142ED">
        <w:t>, 1790-1797.</w:t>
      </w:r>
    </w:p>
    <w:p w14:paraId="2C7ED4FB" w14:textId="77777777" w:rsidR="00457F8F" w:rsidRPr="006142ED" w:rsidRDefault="00457F8F" w:rsidP="00457F8F">
      <w:pPr>
        <w:pStyle w:val="EndNoteBibliography"/>
        <w:spacing w:after="0"/>
      </w:pPr>
      <w:r w:rsidRPr="006142ED">
        <w:t xml:space="preserve">24. Flynn, N. T.;  Tran, T. N. T.;  Cima, M. J.; Langer, R., Long-Term Stability of Self-Assembled Monolayers in Biological Media. </w:t>
      </w:r>
      <w:r w:rsidRPr="006142ED">
        <w:rPr>
          <w:i/>
        </w:rPr>
        <w:t xml:space="preserve">Langmuir </w:t>
      </w:r>
      <w:r w:rsidRPr="006142ED">
        <w:rPr>
          <w:b/>
        </w:rPr>
        <w:t>2003,</w:t>
      </w:r>
      <w:r w:rsidRPr="006142ED">
        <w:t xml:space="preserve"> </w:t>
      </w:r>
      <w:r w:rsidRPr="006142ED">
        <w:rPr>
          <w:i/>
        </w:rPr>
        <w:t>19</w:t>
      </w:r>
      <w:r w:rsidRPr="006142ED">
        <w:t>, 10909-10915.</w:t>
      </w:r>
    </w:p>
    <w:p w14:paraId="18BD6FA3" w14:textId="77777777" w:rsidR="00457F8F" w:rsidRPr="006142ED" w:rsidRDefault="00457F8F" w:rsidP="00457F8F">
      <w:pPr>
        <w:pStyle w:val="EndNoteBibliography"/>
        <w:spacing w:after="0"/>
      </w:pPr>
      <w:r w:rsidRPr="006142ED">
        <w:t xml:space="preserve">25. Jans, K.;  Bonroy, K.;  De Palma, R.;  Reekmans, G.;  Jans, H.;  Laureyn, W.;  Smet, M.;  Borghs, G.; Maes, G., Stability of mixed PEO-thiol SAMs for biosensing applications. </w:t>
      </w:r>
      <w:r w:rsidRPr="006142ED">
        <w:rPr>
          <w:i/>
        </w:rPr>
        <w:t xml:space="preserve">Langmuir </w:t>
      </w:r>
      <w:r w:rsidRPr="006142ED">
        <w:rPr>
          <w:b/>
        </w:rPr>
        <w:t>2008,</w:t>
      </w:r>
      <w:r w:rsidRPr="006142ED">
        <w:t xml:space="preserve"> </w:t>
      </w:r>
      <w:r w:rsidRPr="006142ED">
        <w:rPr>
          <w:i/>
        </w:rPr>
        <w:t>24</w:t>
      </w:r>
      <w:r w:rsidRPr="006142ED">
        <w:t>, 3949-54.</w:t>
      </w:r>
    </w:p>
    <w:p w14:paraId="36707A83" w14:textId="77777777" w:rsidR="00457F8F" w:rsidRPr="006142ED" w:rsidRDefault="00457F8F" w:rsidP="00457F8F">
      <w:pPr>
        <w:pStyle w:val="EndNoteBibliography"/>
        <w:spacing w:after="0"/>
      </w:pPr>
      <w:r w:rsidRPr="006142ED">
        <w:t xml:space="preserve">26. Hadei, N.;  Kantchev, E. A. B.;  O'Brie, C. J.; Organ, M. G., The First Negishi Cross-Coupling Reaction of Two Alkyl Centers Utilizing a Pd−N-Heterocyclic Carbene (NHC) Catalyst. </w:t>
      </w:r>
      <w:r w:rsidRPr="006142ED">
        <w:rPr>
          <w:i/>
        </w:rPr>
        <w:t xml:space="preserve">Organic Letters </w:t>
      </w:r>
      <w:r w:rsidRPr="006142ED">
        <w:rPr>
          <w:b/>
        </w:rPr>
        <w:t>2005,</w:t>
      </w:r>
      <w:r w:rsidRPr="006142ED">
        <w:t xml:space="preserve"> </w:t>
      </w:r>
      <w:r w:rsidRPr="006142ED">
        <w:rPr>
          <w:i/>
        </w:rPr>
        <w:t>7</w:t>
      </w:r>
      <w:r w:rsidRPr="006142ED">
        <w:t>, 3805-3807.</w:t>
      </w:r>
    </w:p>
    <w:p w14:paraId="1418B335" w14:textId="77777777" w:rsidR="00457F8F" w:rsidRPr="006142ED" w:rsidRDefault="00457F8F" w:rsidP="00457F8F">
      <w:pPr>
        <w:pStyle w:val="EndNoteBibliography"/>
        <w:spacing w:after="0"/>
      </w:pPr>
      <w:r w:rsidRPr="006142ED">
        <w:t xml:space="preserve">27. Marx, V. M.;  Sullivan, A. H.;  Melaimi, M.;  Virgil, S. C.;  Keitz, B. K.;  Weinberger, D. S.;  Bertrand, G.; Grubbs, R. H., Cyclic Alkyl Amino Carbene (CAAC) Ruthenium Complexes as Remarkably Active Catalysts for Ethenolysis. </w:t>
      </w:r>
      <w:r w:rsidRPr="006142ED">
        <w:rPr>
          <w:b/>
        </w:rPr>
        <w:t>2015,</w:t>
      </w:r>
      <w:r w:rsidRPr="006142ED">
        <w:t xml:space="preserve"> </w:t>
      </w:r>
      <w:r w:rsidRPr="006142ED">
        <w:rPr>
          <w:i/>
        </w:rPr>
        <w:t>54</w:t>
      </w:r>
      <w:r w:rsidRPr="006142ED">
        <w:t>, 1919-1923.</w:t>
      </w:r>
    </w:p>
    <w:p w14:paraId="129FB3E6" w14:textId="77777777" w:rsidR="00457F8F" w:rsidRPr="006142ED" w:rsidRDefault="00457F8F" w:rsidP="00457F8F">
      <w:pPr>
        <w:pStyle w:val="EndNoteBibliography"/>
        <w:spacing w:after="0"/>
      </w:pPr>
      <w:r w:rsidRPr="006142ED">
        <w:t xml:space="preserve">28. McGuinness, D. S.;  Suttil, J. A.;  Gardiner, M. G.; Davies, N. W., Ethylene Oligomerization with Cr−NHC Catalysts: Further Insights into the Extended Metallacycle Mechanism of Chain Growth. </w:t>
      </w:r>
      <w:r w:rsidRPr="006142ED">
        <w:rPr>
          <w:i/>
        </w:rPr>
        <w:t xml:space="preserve">Organometallics </w:t>
      </w:r>
      <w:r w:rsidRPr="006142ED">
        <w:rPr>
          <w:b/>
        </w:rPr>
        <w:t>2008,</w:t>
      </w:r>
      <w:r w:rsidRPr="006142ED">
        <w:t xml:space="preserve"> </w:t>
      </w:r>
      <w:r w:rsidRPr="006142ED">
        <w:rPr>
          <w:i/>
        </w:rPr>
        <w:t>27</w:t>
      </w:r>
      <w:r w:rsidRPr="006142ED">
        <w:t>, 4238-4247.</w:t>
      </w:r>
    </w:p>
    <w:p w14:paraId="13C54883" w14:textId="77777777" w:rsidR="00457F8F" w:rsidRPr="006142ED" w:rsidRDefault="00457F8F" w:rsidP="00457F8F">
      <w:pPr>
        <w:pStyle w:val="EndNoteBibliography"/>
        <w:spacing w:after="0"/>
      </w:pPr>
      <w:r w:rsidRPr="006142ED">
        <w:t xml:space="preserve">29. Sanford, M. S.;  Love, J. A.; Grubbs, R. H., Mechanism and Activity of Ruthenium Olefin Metathesis Catalysts. </w:t>
      </w:r>
      <w:r w:rsidRPr="006142ED">
        <w:rPr>
          <w:i/>
        </w:rPr>
        <w:t xml:space="preserve">Journal of the American Chemical Society </w:t>
      </w:r>
      <w:r w:rsidRPr="006142ED">
        <w:rPr>
          <w:b/>
        </w:rPr>
        <w:t>2001,</w:t>
      </w:r>
      <w:r w:rsidRPr="006142ED">
        <w:t xml:space="preserve"> </w:t>
      </w:r>
      <w:r w:rsidRPr="006142ED">
        <w:rPr>
          <w:i/>
        </w:rPr>
        <w:t>123</w:t>
      </w:r>
      <w:r w:rsidRPr="006142ED">
        <w:t>, 6543-6554.</w:t>
      </w:r>
    </w:p>
    <w:p w14:paraId="127B87C9" w14:textId="77777777" w:rsidR="00457F8F" w:rsidRPr="006142ED" w:rsidRDefault="00457F8F" w:rsidP="00457F8F">
      <w:pPr>
        <w:pStyle w:val="EndNoteBibliography"/>
        <w:spacing w:after="0"/>
      </w:pPr>
      <w:r w:rsidRPr="006142ED">
        <w:t xml:space="preserve">30.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409-414.</w:t>
      </w:r>
    </w:p>
    <w:p w14:paraId="2814D45B" w14:textId="77777777" w:rsidR="00457F8F" w:rsidRPr="006142ED" w:rsidRDefault="00457F8F" w:rsidP="00457F8F">
      <w:pPr>
        <w:pStyle w:val="EndNoteBibliography"/>
        <w:spacing w:after="0"/>
      </w:pPr>
      <w:r w:rsidRPr="006142ED">
        <w:t xml:space="preserve">31.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42237296" w14:textId="77777777" w:rsidR="00457F8F" w:rsidRPr="006142ED" w:rsidRDefault="00457F8F" w:rsidP="00457F8F">
      <w:pPr>
        <w:pStyle w:val="EndNoteBibliography"/>
        <w:spacing w:after="0"/>
      </w:pPr>
      <w:r w:rsidRPr="006142ED">
        <w:t xml:space="preserve">32.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64EFC1ED" w14:textId="77777777" w:rsidR="00457F8F" w:rsidRPr="006142ED" w:rsidRDefault="00457F8F" w:rsidP="00457F8F">
      <w:pPr>
        <w:pStyle w:val="EndNoteBibliography"/>
        <w:spacing w:after="0"/>
      </w:pPr>
      <w:r w:rsidRPr="006142ED">
        <w:lastRenderedPageBreak/>
        <w:t xml:space="preserve">33.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5CEF8E57" w14:textId="77777777" w:rsidR="00457F8F" w:rsidRPr="006142ED" w:rsidRDefault="00457F8F" w:rsidP="00457F8F">
      <w:pPr>
        <w:pStyle w:val="EndNoteBibliography"/>
        <w:spacing w:after="0"/>
      </w:pPr>
      <w:r w:rsidRPr="006142ED">
        <w:t xml:space="preserve">34.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6D34995D" w14:textId="77777777" w:rsidR="00457F8F" w:rsidRPr="006142ED" w:rsidRDefault="00457F8F" w:rsidP="00457F8F">
      <w:pPr>
        <w:pStyle w:val="EndNoteBibliography"/>
        <w:spacing w:after="0"/>
      </w:pPr>
      <w:r w:rsidRPr="006142ED">
        <w:t xml:space="preserve">35. Wang, G.;  Rühling, A.;  Amirjalayer, S.;  Knor, M.;  Ernst, J. B.;  Richter, C.;  Gao, H.-J.;  Timmer, A.;  Gao, H.-Y.;  Doltsinis, N. L.;  Glorius, F.; Fuchs, H., Ballbot-type motion of N-heterocyclic carbenes on gold surfaces. </w:t>
      </w:r>
      <w:r w:rsidRPr="006142ED">
        <w:rPr>
          <w:i/>
        </w:rPr>
        <w:t xml:space="preserve">Nature Chemistry </w:t>
      </w:r>
      <w:r w:rsidRPr="006142ED">
        <w:rPr>
          <w:b/>
        </w:rPr>
        <w:t>2016,</w:t>
      </w:r>
      <w:r w:rsidRPr="006142ED">
        <w:t xml:space="preserve"> </w:t>
      </w:r>
      <w:r w:rsidRPr="006142ED">
        <w:rPr>
          <w:i/>
        </w:rPr>
        <w:t>9</w:t>
      </w:r>
      <w:r w:rsidRPr="006142ED">
        <w:t>, 152.</w:t>
      </w:r>
    </w:p>
    <w:p w14:paraId="15EC64FF" w14:textId="77777777" w:rsidR="00457F8F" w:rsidRPr="006142ED" w:rsidRDefault="00457F8F" w:rsidP="00457F8F">
      <w:pPr>
        <w:pStyle w:val="EndNoteBibliography"/>
        <w:spacing w:after="0"/>
      </w:pPr>
      <w:r w:rsidRPr="006142ED">
        <w:t xml:space="preserve">36.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28EB46CE" w14:textId="77777777" w:rsidR="00457F8F" w:rsidRPr="006142ED" w:rsidRDefault="00457F8F" w:rsidP="00457F8F">
      <w:pPr>
        <w:pStyle w:val="EndNoteBibliography"/>
        <w:spacing w:after="0"/>
      </w:pPr>
      <w:r w:rsidRPr="006142ED">
        <w:t xml:space="preserve">37. Cingolani, A.;  Cesari, C.;  Zacchini, S.;  Zanotti, V.;  Cassani, M. C.; Mazzoni, R., Straightforward synthesis of iron cyclopentadienone N-heterocyclic carbene complexes. </w:t>
      </w:r>
      <w:r w:rsidRPr="006142ED">
        <w:rPr>
          <w:i/>
        </w:rPr>
        <w:t xml:space="preserve">Dalton Transactions </w:t>
      </w:r>
      <w:r w:rsidRPr="006142ED">
        <w:rPr>
          <w:b/>
        </w:rPr>
        <w:t>2015,</w:t>
      </w:r>
      <w:r w:rsidRPr="006142ED">
        <w:t xml:space="preserve"> </w:t>
      </w:r>
      <w:r w:rsidRPr="006142ED">
        <w:rPr>
          <w:i/>
        </w:rPr>
        <w:t>44</w:t>
      </w:r>
      <w:r w:rsidRPr="006142ED">
        <w:t>, 19063-19067.</w:t>
      </w:r>
    </w:p>
    <w:p w14:paraId="65082134" w14:textId="77777777" w:rsidR="00457F8F" w:rsidRPr="006142ED" w:rsidRDefault="00457F8F" w:rsidP="00457F8F">
      <w:pPr>
        <w:pStyle w:val="EndNoteBibliography"/>
      </w:pPr>
      <w:r w:rsidRPr="006142ED">
        <w:t xml:space="preserve">38. Lee, P. C.; Meisel, D., Adsorption and surface-enhanced Raman of dyes on silver and gold sols. </w:t>
      </w:r>
      <w:r w:rsidRPr="006142ED">
        <w:rPr>
          <w:i/>
        </w:rPr>
        <w:t xml:space="preserve">The Journal of Physical Chemistry </w:t>
      </w:r>
      <w:r w:rsidRPr="006142ED">
        <w:rPr>
          <w:b/>
        </w:rPr>
        <w:t>1982,</w:t>
      </w:r>
      <w:r w:rsidRPr="006142ED">
        <w:t xml:space="preserve"> </w:t>
      </w:r>
      <w:r w:rsidRPr="006142ED">
        <w:rPr>
          <w:i/>
        </w:rPr>
        <w:t>86</w:t>
      </w:r>
      <w:r w:rsidRPr="006142ED">
        <w:t>, 3391-3395.</w:t>
      </w:r>
    </w:p>
    <w:p w14:paraId="03EEB5F7" w14:textId="77777777" w:rsidR="00457F8F" w:rsidRPr="006142ED" w:rsidRDefault="00457F8F" w:rsidP="00457F8F">
      <w:pPr>
        <w:rPr>
          <w:rFonts w:cs="Arial"/>
        </w:rPr>
      </w:pPr>
      <w:r w:rsidRPr="006142ED">
        <w:rPr>
          <w:rFonts w:cs="Arial"/>
        </w:rPr>
        <w:fldChar w:fldCharType="end"/>
      </w:r>
    </w:p>
    <w:p w14:paraId="2AA84E06" w14:textId="1E6B59D8" w:rsidR="00457F8F" w:rsidRPr="006142ED" w:rsidRDefault="00457F8F">
      <w:pPr>
        <w:rPr>
          <w:rFonts w:cs="Arial"/>
        </w:rPr>
      </w:pPr>
      <w:r w:rsidRPr="006142ED">
        <w:rPr>
          <w:rFonts w:cs="Arial"/>
        </w:rPr>
        <w:br w:type="page"/>
      </w:r>
    </w:p>
    <w:p w14:paraId="7C9A0601" w14:textId="77777777" w:rsidR="00457F8F" w:rsidRPr="006142ED" w:rsidRDefault="00457F8F" w:rsidP="00457F8F">
      <w:pPr>
        <w:pStyle w:val="Heading1"/>
        <w:rPr>
          <w:rFonts w:cs="Arial"/>
        </w:rPr>
      </w:pPr>
      <w:bookmarkStart w:id="309" w:name="_Toc69388726"/>
      <w:r w:rsidRPr="006142ED">
        <w:rPr>
          <w:rFonts w:cs="Arial"/>
        </w:rPr>
        <w:lastRenderedPageBreak/>
        <w:t>: Development of N-Heterocyclic Carbene Ligands for Stability and Modification on Gold Surfaces</w:t>
      </w:r>
      <w:bookmarkEnd w:id="309"/>
    </w:p>
    <w:p w14:paraId="3BE54235" w14:textId="77777777" w:rsidR="00457F8F" w:rsidRPr="006142ED" w:rsidRDefault="00457F8F" w:rsidP="00457F8F">
      <w:pPr>
        <w:rPr>
          <w:rFonts w:cs="Arial"/>
        </w:rPr>
      </w:pPr>
      <w:r w:rsidRPr="006142ED">
        <w:rPr>
          <w:rFonts w:cs="Arial"/>
        </w:rPr>
        <w:br w:type="page"/>
      </w:r>
    </w:p>
    <w:p w14:paraId="5FC03C89" w14:textId="77777777" w:rsidR="00457F8F" w:rsidRPr="006142ED" w:rsidRDefault="00457F8F" w:rsidP="008341EA">
      <w:pPr>
        <w:pStyle w:val="Heading2"/>
        <w:ind w:left="0" w:firstLine="0"/>
        <w:rPr>
          <w:rFonts w:cs="Arial"/>
        </w:rPr>
      </w:pPr>
      <w:bookmarkStart w:id="310" w:name="_Toc69388727"/>
      <w:r w:rsidRPr="006142ED">
        <w:rPr>
          <w:rFonts w:cs="Arial"/>
        </w:rPr>
        <w:lastRenderedPageBreak/>
        <w:t>Abstract</w:t>
      </w:r>
      <w:bookmarkEnd w:id="310"/>
    </w:p>
    <w:p w14:paraId="6CDF3313" w14:textId="285A1443" w:rsidR="00457F8F" w:rsidRPr="006142ED" w:rsidRDefault="00457F8F" w:rsidP="00457F8F">
      <w:pPr>
        <w:ind w:firstLine="288"/>
        <w:jc w:val="both"/>
        <w:rPr>
          <w:rFonts w:cs="Arial"/>
        </w:rPr>
      </w:pPr>
      <w:r w:rsidRPr="006142ED">
        <w:rPr>
          <w:rFonts w:cs="Arial"/>
        </w:rPr>
        <w:t xml:space="preserve">The previous chapters of this dissertation are based on complete or near complete projects, though the research in N-heterocyclic carbene (NHC) ligands for gold surface modification is still in its infancy. Our previous work focuses on understanding how NHCs bind to gold surfaces, </w:t>
      </w:r>
      <w:r w:rsidR="006B29C2" w:rsidRPr="006142ED">
        <w:rPr>
          <w:rFonts w:cs="Arial"/>
        </w:rPr>
        <w:t xml:space="preserve">and </w:t>
      </w:r>
      <w:r w:rsidRPr="006142ED">
        <w:rPr>
          <w:rFonts w:cs="Arial"/>
        </w:rPr>
        <w:t xml:space="preserve">effects of ligand modification on stability. Now that those questions have been addressed in this dissertation, we wanted to further investigate how ligand modifications, such as how the change of the N-substituents and backbone, impact the NHC-gold surface chemistry for further applications. In this chapter, I will discuss the beginning steps of water solubility modification for gold nanoparticles (AuNPs) and the development of chiral NHC ligands for gold surfaces. All work is intended to be in collaboration with the Camden group at Notre Dame. This work was conducted in collaboration with an undergraduate researcher, Rowan </w:t>
      </w:r>
      <w:proofErr w:type="spellStart"/>
      <w:r w:rsidRPr="006142ED">
        <w:rPr>
          <w:rFonts w:cs="Arial"/>
        </w:rPr>
        <w:t>Borsari</w:t>
      </w:r>
      <w:proofErr w:type="spellEnd"/>
      <w:r w:rsidR="006B29C2" w:rsidRPr="006142ED">
        <w:rPr>
          <w:rFonts w:cs="Arial"/>
        </w:rPr>
        <w:t xml:space="preserve"> in the Jenkins group</w:t>
      </w:r>
      <w:r w:rsidRPr="006142ED">
        <w:rPr>
          <w:rFonts w:cs="Arial"/>
        </w:rPr>
        <w:t>.</w:t>
      </w:r>
    </w:p>
    <w:p w14:paraId="49B761E7" w14:textId="77777777" w:rsidR="00457F8F" w:rsidRPr="006142ED" w:rsidRDefault="00457F8F" w:rsidP="00457F8F">
      <w:pPr>
        <w:rPr>
          <w:rFonts w:cs="Arial"/>
        </w:rPr>
      </w:pPr>
      <w:r w:rsidRPr="006142ED">
        <w:rPr>
          <w:rFonts w:cs="Arial"/>
        </w:rPr>
        <w:br w:type="page"/>
      </w:r>
    </w:p>
    <w:p w14:paraId="1B33BA74" w14:textId="77777777" w:rsidR="00457F8F" w:rsidRPr="006142ED" w:rsidRDefault="00457F8F" w:rsidP="008341EA">
      <w:pPr>
        <w:pStyle w:val="Heading2"/>
        <w:ind w:hanging="720"/>
        <w:rPr>
          <w:rFonts w:cs="Arial"/>
        </w:rPr>
      </w:pPr>
      <w:bookmarkStart w:id="311" w:name="_Toc69388728"/>
      <w:r w:rsidRPr="006142ED">
        <w:rPr>
          <w:rFonts w:cs="Arial"/>
        </w:rPr>
        <w:lastRenderedPageBreak/>
        <w:t>Introduction</w:t>
      </w:r>
      <w:bookmarkEnd w:id="311"/>
    </w:p>
    <w:p w14:paraId="2A84BE52" w14:textId="77777777" w:rsidR="00457F8F" w:rsidRPr="006142ED" w:rsidRDefault="00457F8F" w:rsidP="00457F8F">
      <w:pPr>
        <w:rPr>
          <w:rFonts w:cs="Arial"/>
        </w:rPr>
      </w:pPr>
    </w:p>
    <w:p w14:paraId="418622E3" w14:textId="77777777" w:rsidR="00457F8F" w:rsidRPr="006142ED" w:rsidRDefault="00457F8F" w:rsidP="00457F8F">
      <w:pPr>
        <w:rPr>
          <w:rFonts w:cs="Arial"/>
          <w:b/>
          <w:bCs/>
        </w:rPr>
      </w:pPr>
      <w:r w:rsidRPr="006142ED">
        <w:rPr>
          <w:rFonts w:cs="Arial"/>
          <w:b/>
          <w:bCs/>
        </w:rPr>
        <w:t xml:space="preserve">Changes in N-Substituents to Increase Water Solubility of NHC-AuNPs. </w:t>
      </w:r>
    </w:p>
    <w:p w14:paraId="51F522CC" w14:textId="1F8B87DB" w:rsidR="00457F8F" w:rsidRPr="006142ED" w:rsidRDefault="00457F8F" w:rsidP="00457F8F">
      <w:pPr>
        <w:ind w:firstLine="288"/>
        <w:jc w:val="both"/>
        <w:rPr>
          <w:rFonts w:cs="Arial"/>
        </w:rPr>
      </w:pPr>
      <w:r w:rsidRPr="006142ED">
        <w:rPr>
          <w:rFonts w:cs="Arial"/>
        </w:rPr>
        <w:t>The synthesis of NHC-NPs has generally been achieved in two main approaches: (1) the reduction of NHC-Au-Cl complexes</w:t>
      </w:r>
      <w:r w:rsidRPr="006142ED">
        <w:rPr>
          <w:rFonts w:cs="Arial"/>
        </w:rPr>
        <w:fldChar w:fldCharType="begin">
          <w:fldData xml:space="preserve">PEVuZE5vdGU+PENpdGU+PEF1dGhvcj5NYWNMZW9kPC9BdXRob3I+PFllYXI+MjAxNTwvWWVhcj48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</w:fldData>
        </w:fldChar>
      </w:r>
      <w:r w:rsidRPr="006142ED">
        <w:rPr>
          <w:rFonts w:cs="Arial"/>
        </w:rPr>
        <w:instrText xml:space="preserve"> ADDIN EN.CITE </w:instrText>
      </w:r>
      <w:r w:rsidRPr="006142ED">
        <w:rPr>
          <w:rFonts w:cs="Arial"/>
        </w:rPr>
        <w:fldChar w:fldCharType="begin">
          <w:fldData xml:space="preserve">PEVuZE5vdGU+PENpdGU+PEF1dGhvcj5NYWNMZW9kPC9BdXRob3I+PFllYXI+MjAxNTwvWWVhcj48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 w:tooltip="MacLeod, 2015 #21" w:history="1">
        <w:r w:rsidRPr="006142ED">
          <w:rPr>
            <w:rFonts w:cs="Arial"/>
            <w:noProof/>
            <w:vertAlign w:val="superscript"/>
          </w:rPr>
          <w:t>1</w:t>
        </w:r>
      </w:hyperlink>
      <w:r w:rsidRPr="006142ED">
        <w:rPr>
          <w:rFonts w:cs="Arial"/>
          <w:noProof/>
          <w:vertAlign w:val="superscript"/>
        </w:rPr>
        <w:t xml:space="preserve">, </w:t>
      </w:r>
      <w:hyperlink w:anchor="_ENREF_2" w:tooltip="Salorinne, 2017 #24" w:history="1">
        <w:r w:rsidRPr="006142ED">
          <w:rPr>
            <w:rFonts w:cs="Arial"/>
            <w:noProof/>
            <w:vertAlign w:val="superscript"/>
          </w:rPr>
          <w:t>2</w:t>
        </w:r>
      </w:hyperlink>
      <w:r w:rsidRPr="006142ED">
        <w:rPr>
          <w:rFonts w:cs="Arial"/>
        </w:rPr>
        <w:fldChar w:fldCharType="end"/>
      </w:r>
      <w:r w:rsidRPr="006142ED">
        <w:rPr>
          <w:rFonts w:cs="Arial"/>
        </w:rPr>
        <w:t xml:space="preserve"> or (2) the deposition of an NHC free carbene onto non-aqueous AuNPs.</w:t>
      </w:r>
      <w:r w:rsidRPr="006142ED">
        <w:rPr>
          <w:rFonts w:cs="Arial"/>
        </w:rPr>
        <w:fldChar w:fldCharType="begin">
          <w:fldData xml:space="preserve">PEVuZE5vdGU+PENpdGU+PEF1dGhvcj5IdXJzdDwvQXV0aG9yPjxZZWFyPjIwMDk8L1llYXI+PFJl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</w:fldData>
        </w:fldChar>
      </w:r>
      <w:r w:rsidRPr="006142ED">
        <w:rPr>
          <w:rFonts w:cs="Arial"/>
        </w:rPr>
        <w:instrText xml:space="preserve"> ADDIN EN.CITE </w:instrText>
      </w:r>
      <w:r w:rsidRPr="006142ED">
        <w:rPr>
          <w:rFonts w:cs="Arial"/>
        </w:rPr>
        <w:fldChar w:fldCharType="begin">
          <w:fldData xml:space="preserve">PEVuZE5vdGU+PENpdGU+PEF1dGhvcj5IdXJzdDwvQXV0aG9yPjxZZWFyPjIwMDk8L1llYXI+PFJl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3" w:tooltip="Hurst, 2009 #188" w:history="1">
        <w:r w:rsidRPr="006142ED">
          <w:rPr>
            <w:rFonts w:cs="Arial"/>
            <w:noProof/>
            <w:vertAlign w:val="superscript"/>
          </w:rPr>
          <w:t>3</w:t>
        </w:r>
      </w:hyperlink>
      <w:r w:rsidRPr="006142ED">
        <w:rPr>
          <w:rFonts w:cs="Arial"/>
          <w:noProof/>
          <w:vertAlign w:val="superscript"/>
        </w:rPr>
        <w:t xml:space="preserve">, </w:t>
      </w:r>
      <w:hyperlink w:anchor="_ENREF_4" w:tooltip="Man, 2018 #22" w:history="1">
        <w:r w:rsidRPr="006142ED">
          <w:rPr>
            <w:rFonts w:cs="Arial"/>
            <w:noProof/>
            <w:vertAlign w:val="superscript"/>
          </w:rPr>
          <w:t>4</w:t>
        </w:r>
      </w:hyperlink>
      <w:r w:rsidRPr="006142ED">
        <w:rPr>
          <w:rFonts w:cs="Arial"/>
        </w:rPr>
        <w:fldChar w:fldCharType="end"/>
      </w:r>
      <w:r w:rsidRPr="006142ED">
        <w:rPr>
          <w:rFonts w:cs="Arial"/>
        </w:rPr>
        <w:t xml:space="preserve"> The reduction method typically yields only 5 nm NPs; this is not large enough to be tracked via SERS which requires NPs between 20 and 60 nm in size.</w:t>
      </w:r>
      <w:hyperlink w:anchor="_ENREF_5" w:tooltip="Israelsen, 2015 #189" w:history="1">
        <w:r w:rsidRPr="006142ED">
          <w:rPr>
            <w:rFonts w:cs="Arial"/>
          </w:rPr>
          <w:fldChar w:fldCharType="begin"/>
        </w:r>
        <w:r w:rsidRPr="006142ED">
          <w:rPr>
            <w:rFonts w:cs="Arial"/>
          </w:rPr>
          <w:instrText xml:space="preserve"> ADDIN EN.CITE &lt;EndNote&gt;&lt;Cite&gt;&lt;Author&gt;Israelsen&lt;/Author&gt;&lt;Year&gt;2015&lt;/Year&gt;&lt;RecNum&gt;189&lt;/RecNum&gt;&lt;DisplayText&gt;&lt;style face="superscript"&gt;5&lt;/style&gt;&lt;/DisplayText&gt;&lt;record&gt;&lt;rec-number&gt;189&lt;/rec-number&gt;&lt;foreign-keys&gt;&lt;key app="EN" db-id="xrxd59svtrf02keraz8ppfwze9pf29tt2e0v" timestamp="1615815476" guid="ce8026e5-9e9d-435c-a0e2-c2da2aca5f44"&gt;189&lt;/key&gt;&lt;/foreign-keys&gt;&lt;ref-type name="Journal Article"&gt;17&lt;/ref-type&gt;&lt;contributors&gt;&lt;authors&gt;&lt;author&gt;Israelsen, N. D.&lt;/author&gt;&lt;author&gt;Hanson, C.&lt;/author&gt;&lt;author&gt;Vargis, E.&lt;/author&gt;&lt;/authors&gt;&lt;/contributors&gt;&lt;auth-address&gt;Department of Biological Engineering, Utah State University, 4105 Old Main Hill, Logan, UT 84322, USA.&lt;/auth-address&gt;&lt;titles&gt;&lt;title&gt;Nanoparticle properties and synthesis effects on surface-enhanced Raman scattering enhancement factor: an introduction&lt;/title&gt;&lt;secondary-title&gt;ScientificWorldJournal&lt;/secondary-title&gt;&lt;alt-title&gt;TheScientificWorldJournal&lt;/alt-title&gt;&lt;/titles&gt;&lt;periodical&gt;&lt;full-title&gt;ScientificWorldJournal&lt;/full-title&gt;&lt;abbr-1&gt;TheScientificWorldJournal&lt;/abbr-1&gt;&lt;/periodical&gt;&lt;alt-periodical&gt;&lt;full-title&gt;ScientificWorldJournal&lt;/full-title&gt;&lt;abbr-1&gt;TheScientificWorldJournal&lt;/abbr-1&gt;&lt;/alt-periodical&gt;&lt;pages&gt;124582&lt;/pages&gt;&lt;volume&gt;2015&lt;/volume&gt;&lt;edition&gt;2015/04/18&lt;/edition&gt;&lt;dates&gt;&lt;year&gt;2015&lt;/year&gt;&lt;/dates&gt;&lt;isbn&gt;2356-6140 (Print)&amp;#xD;1537-744x&lt;/isbn&gt;&lt;accession-num&gt;25884017&lt;/accession-num&gt;&lt;urls&gt;&lt;/urls&gt;&lt;custom2&gt;PMC4390178&lt;/custom2&gt;&lt;electronic-resource-num&gt;10.1155/2015/124582&lt;/electronic-resource-num&gt;&lt;remote-database-provider&gt;NLM&lt;/remote-database-provider&gt;&lt;language&gt;eng&lt;/language&gt;&lt;/record&gt;&lt;/Cite&gt;&lt;/EndNote&gt;</w:instrText>
        </w:r>
        <w:r w:rsidRPr="006142ED">
          <w:rPr>
            <w:rFonts w:cs="Arial"/>
          </w:rPr>
          <w:fldChar w:fldCharType="separate"/>
        </w:r>
        <w:r w:rsidRPr="006142ED">
          <w:rPr>
            <w:rFonts w:cs="Arial"/>
            <w:noProof/>
            <w:vertAlign w:val="superscript"/>
          </w:rPr>
          <w:t>5</w:t>
        </w:r>
        <w:r w:rsidRPr="006142ED">
          <w:rPr>
            <w:rFonts w:cs="Arial"/>
          </w:rPr>
          <w:fldChar w:fldCharType="end"/>
        </w:r>
      </w:hyperlink>
      <w:r w:rsidRPr="006142ED">
        <w:rPr>
          <w:rFonts w:cs="Arial"/>
        </w:rPr>
        <w:t xml:space="preserve"> The free carbene method has three main disadvantages. First, the NPs need to be suspended in non-aqueous solutions. Additionally, the NHC starting ligand cannot possess any protic functional groups due to the basic conditions required to form the free carbene, and the NHC must be stable as a free carbene. These complications have led our research to develop a general method to synthesize SERS active AuNPs not using the two previously mentioned methods. In our previous report, we developed a method to generate NHC-AuNPs that used NHC-Au metal complexes which were reacted with pre-synthesized AuNPs. (</w:t>
      </w:r>
      <w:r w:rsidRPr="006142ED">
        <w:rPr>
          <w:rFonts w:cs="Arial"/>
        </w:rPr>
        <w:fldChar w:fldCharType="begin"/>
      </w:r>
      <w:r w:rsidRPr="006142ED">
        <w:rPr>
          <w:rFonts w:cs="Arial"/>
        </w:rPr>
        <w:instrText xml:space="preserve"> REF _Ref66636271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7</w:t>
      </w:r>
      <w:r w:rsidR="00B821A7" w:rsidRPr="006142ED">
        <w:rPr>
          <w:rFonts w:cs="Arial"/>
          <w:b/>
          <w:bCs/>
          <w:noProof/>
        </w:rPr>
        <w:t>.</w:t>
      </w:r>
      <w:r w:rsidR="00B821A7">
        <w:rPr>
          <w:rFonts w:cs="Arial"/>
          <w:b/>
          <w:bCs/>
          <w:noProof/>
        </w:rPr>
        <w:t>1</w:t>
      </w:r>
      <w:r w:rsidRPr="006142ED">
        <w:rPr>
          <w:rFonts w:cs="Arial"/>
        </w:rPr>
        <w:fldChar w:fldCharType="end"/>
      </w:r>
      <w:r w:rsidRPr="006142ED">
        <w:rPr>
          <w:rFonts w:cs="Arial"/>
        </w:rPr>
        <w:t>, top).</w:t>
      </w:r>
      <w:hyperlink w:anchor="_ENREF_6"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face="superscript"&gt;6&lt;/style&gt;&lt;/DisplayText&gt;&lt;record&gt;&lt;rec-number&gt;140&lt;/rec-number&gt;&lt;foreign-keys&gt;&lt;key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6</w:t>
        </w:r>
        <w:r w:rsidRPr="006142ED">
          <w:rPr>
            <w:rFonts w:cs="Arial"/>
          </w:rPr>
          <w:fldChar w:fldCharType="end"/>
        </w:r>
      </w:hyperlink>
      <w:r w:rsidRPr="006142ED">
        <w:rPr>
          <w:rFonts w:cs="Arial"/>
        </w:rPr>
        <w:t xml:space="preserve"> </w:t>
      </w:r>
    </w:p>
    <w:p w14:paraId="6F37E41B" w14:textId="5DCB54BD" w:rsidR="006B29C2" w:rsidRPr="006142ED" w:rsidRDefault="00457F8F" w:rsidP="006B29C2">
      <w:pPr>
        <w:jc w:val="both"/>
        <w:rPr>
          <w:rFonts w:cs="Arial"/>
        </w:rPr>
      </w:pPr>
      <w:r w:rsidRPr="006142ED">
        <w:rPr>
          <w:rFonts w:cs="Arial"/>
        </w:rPr>
        <w:t xml:space="preserve">The one complication with this method is that we </w:t>
      </w:r>
      <w:proofErr w:type="spellStart"/>
      <w:r w:rsidRPr="006142ED">
        <w:rPr>
          <w:rFonts w:cs="Arial"/>
        </w:rPr>
        <w:t>can not</w:t>
      </w:r>
      <w:proofErr w:type="spellEnd"/>
      <w:r w:rsidRPr="006142ED">
        <w:rPr>
          <w:rFonts w:cs="Arial"/>
        </w:rPr>
        <w:t xml:space="preserve"> have higher concentrations of the NHCs in solution </w:t>
      </w:r>
      <w:proofErr w:type="gramStart"/>
      <w:r w:rsidRPr="006142ED">
        <w:rPr>
          <w:rFonts w:cs="Arial"/>
        </w:rPr>
        <w:t>in order to</w:t>
      </w:r>
      <w:proofErr w:type="gramEnd"/>
      <w:r w:rsidRPr="006142ED">
        <w:rPr>
          <w:rFonts w:cs="Arial"/>
        </w:rPr>
        <w:t xml:space="preserve"> cover the surface as much as possible. The typical amount of the NHC-Au complex added is 1 µL of a 1 mM solution to 5 mL of AuNPs. We speculate that this amount of NHC complex was not enough to completely cover the surface with NHCs. In attempt to achieve full surface coverage, we studied the effects of adding more NHC Au complex solutions to the NPs. In </w:t>
      </w:r>
      <w:r w:rsidRPr="006142ED">
        <w:rPr>
          <w:rFonts w:cs="Arial"/>
        </w:rPr>
        <w:fldChar w:fldCharType="begin"/>
      </w:r>
      <w:r w:rsidRPr="006142ED">
        <w:rPr>
          <w:rFonts w:cs="Arial"/>
        </w:rPr>
        <w:instrText xml:space="preserve"> REF _Ref66636271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7</w:t>
      </w:r>
      <w:r w:rsidR="00B821A7" w:rsidRPr="006142ED">
        <w:rPr>
          <w:rFonts w:cs="Arial"/>
          <w:b/>
          <w:bCs/>
          <w:noProof/>
        </w:rPr>
        <w:t>.</w:t>
      </w:r>
      <w:r w:rsidR="00B821A7">
        <w:rPr>
          <w:rFonts w:cs="Arial"/>
          <w:b/>
          <w:bCs/>
          <w:noProof/>
        </w:rPr>
        <w:t>1</w:t>
      </w:r>
      <w:r w:rsidRPr="006142ED">
        <w:rPr>
          <w:rFonts w:cs="Arial"/>
        </w:rPr>
        <w:fldChar w:fldCharType="end"/>
      </w:r>
      <w:r w:rsidRPr="006142ED">
        <w:rPr>
          <w:rFonts w:cs="Arial"/>
        </w:rPr>
        <w:t xml:space="preserve"> (bottom), the increase from 1 µL to 5 µL of NHC solution starts to cause spontaneous aggregation, which can be observed by the change in color from wine red to darker red and the presence of a black precipitate. We believe this is due to the nonpolar NHC Au complex and that the addition of more</w:t>
      </w:r>
      <w:r w:rsidR="006B29C2" w:rsidRPr="006142ED">
        <w:rPr>
          <w:rFonts w:cs="Arial"/>
        </w:rPr>
        <w:t xml:space="preserve"> complex </w:t>
      </w:r>
      <w:proofErr w:type="gramStart"/>
      <w:r w:rsidRPr="006142ED">
        <w:rPr>
          <w:rFonts w:cs="Arial"/>
        </w:rPr>
        <w:t>causes</w:t>
      </w:r>
      <w:proofErr w:type="gramEnd"/>
      <w:r w:rsidRPr="006142ED">
        <w:rPr>
          <w:rFonts w:cs="Arial"/>
        </w:rPr>
        <w:t xml:space="preserve"> aggregation since they before not soluble in aqueous environments. To confirm this was not due to solvent, we added 5 µL of CH</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and saw no change. After the addition of 25 and 100 µL of NHC solution, we saw complete aggregation of the NPs. </w:t>
      </w:r>
      <w:proofErr w:type="gramStart"/>
      <w:r w:rsidRPr="006142ED">
        <w:rPr>
          <w:rFonts w:cs="Arial"/>
        </w:rPr>
        <w:t>In an attempt to</w:t>
      </w:r>
      <w:proofErr w:type="gramEnd"/>
      <w:r w:rsidRPr="006142ED">
        <w:rPr>
          <w:rFonts w:cs="Arial"/>
        </w:rPr>
        <w:t xml:space="preserve"> mitigate this occurrence, we </w:t>
      </w:r>
      <w:r w:rsidR="006B29C2" w:rsidRPr="006142ED">
        <w:rPr>
          <w:rFonts w:cs="Arial"/>
        </w:rPr>
        <w:t xml:space="preserve">changed the N-substituents for more water-soluble moieties such as </w:t>
      </w:r>
      <w:proofErr w:type="spellStart"/>
      <w:r w:rsidR="006B29C2" w:rsidRPr="006142ED">
        <w:rPr>
          <w:rFonts w:cs="Arial"/>
        </w:rPr>
        <w:t>triethylene</w:t>
      </w:r>
      <w:proofErr w:type="spellEnd"/>
      <w:r w:rsidR="006B29C2" w:rsidRPr="006142ED">
        <w:rPr>
          <w:rFonts w:cs="Arial"/>
        </w:rPr>
        <w:t xml:space="preserve"> glycol.</w:t>
      </w:r>
    </w:p>
    <w:p w14:paraId="4444DF20" w14:textId="03A93715" w:rsidR="00457F8F" w:rsidRPr="006142ED" w:rsidRDefault="006B29C2" w:rsidP="006B29C2">
      <w:pPr>
        <w:ind w:firstLine="288"/>
        <w:jc w:val="both"/>
        <w:rPr>
          <w:rFonts w:cs="Arial"/>
        </w:rPr>
      </w:pPr>
      <w:r w:rsidRPr="006142ED">
        <w:rPr>
          <w:rFonts w:cs="Arial"/>
        </w:rPr>
        <w:t>To date there only a few examples of water-soluble NHCs that have been place on AuNPs.</w:t>
      </w:r>
      <w:r w:rsidRPr="006142ED">
        <w:rPr>
          <w:rFonts w:cs="Arial"/>
        </w:rPr>
        <w:fldChar w:fldCharType="begin">
          <w:fldData xml:space="preserve">PEVuZE5vdGU+PENpdGU+PEF1dGhvcj5GZXJyeTwvQXV0aG9yPjxZZWFyPjIwMTU8L1llYXI+PFJl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</w:fldData>
        </w:fldChar>
      </w:r>
      <w:r w:rsidRPr="006142ED">
        <w:rPr>
          <w:rFonts w:cs="Arial"/>
        </w:rPr>
        <w:instrText xml:space="preserve"> ADDIN EN.CITE </w:instrText>
      </w:r>
      <w:r w:rsidRPr="006142ED">
        <w:rPr>
          <w:rFonts w:cs="Arial"/>
        </w:rPr>
        <w:fldChar w:fldCharType="begin">
          <w:fldData xml:space="preserve">PEVuZE5vdGU+PENpdGU+PEF1dGhvcj5GZXJyeTwvQXV0aG9yPjxZZWFyPjIwMTU8L1llYXI+PFJl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 w:tooltip="MacLeod, 2015 #21" w:history="1">
        <w:r w:rsidRPr="006142ED">
          <w:rPr>
            <w:rFonts w:cs="Arial"/>
            <w:noProof/>
            <w:vertAlign w:val="superscript"/>
          </w:rPr>
          <w:t>1</w:t>
        </w:r>
      </w:hyperlink>
      <w:r w:rsidRPr="006142ED">
        <w:rPr>
          <w:rFonts w:cs="Arial"/>
          <w:noProof/>
          <w:vertAlign w:val="superscript"/>
        </w:rPr>
        <w:t xml:space="preserve">, </w:t>
      </w:r>
      <w:hyperlink w:anchor="_ENREF_2" w:tooltip="Salorinne, 2017 #24" w:history="1">
        <w:r w:rsidRPr="006142ED">
          <w:rPr>
            <w:rFonts w:cs="Arial"/>
            <w:noProof/>
            <w:vertAlign w:val="superscript"/>
          </w:rPr>
          <w:t>2</w:t>
        </w:r>
      </w:hyperlink>
      <w:r w:rsidRPr="006142ED">
        <w:rPr>
          <w:rFonts w:cs="Arial"/>
          <w:noProof/>
          <w:vertAlign w:val="superscript"/>
        </w:rPr>
        <w:t xml:space="preserve">, </w:t>
      </w:r>
      <w:hyperlink w:anchor="_ENREF_7" w:tooltip="Ferry, 2015 #190" w:history="1">
        <w:r w:rsidRPr="006142ED">
          <w:rPr>
            <w:rFonts w:cs="Arial"/>
            <w:noProof/>
            <w:vertAlign w:val="superscript"/>
          </w:rPr>
          <w:t>7</w:t>
        </w:r>
      </w:hyperlink>
      <w:r w:rsidRPr="006142ED">
        <w:rPr>
          <w:rFonts w:cs="Arial"/>
          <w:noProof/>
          <w:vertAlign w:val="superscript"/>
        </w:rPr>
        <w:t xml:space="preserve">, </w:t>
      </w:r>
      <w:hyperlink w:anchor="_ENREF_8" w:tooltip="Narouz, 2017 #23" w:history="1">
        <w:r w:rsidRPr="006142ED">
          <w:rPr>
            <w:rFonts w:cs="Arial"/>
            <w:noProof/>
            <w:vertAlign w:val="superscript"/>
          </w:rPr>
          <w:t>8</w:t>
        </w:r>
      </w:hyperlink>
      <w:r w:rsidRPr="006142ED">
        <w:rPr>
          <w:rFonts w:cs="Arial"/>
        </w:rPr>
        <w:fldChar w:fldCharType="end"/>
      </w:r>
      <w:r w:rsidRPr="006142ED">
        <w:rPr>
          <w:rFonts w:cs="Arial"/>
        </w:rPr>
        <w:t xml:space="preserve"> These NHCs contain a carboxylic acid, sulfonate or an ethylene glycol unit on either the backbone or as an N-substituent (</w:t>
      </w:r>
      <w:r w:rsidRPr="006142ED">
        <w:rPr>
          <w:rFonts w:cs="Arial"/>
        </w:rPr>
        <w:fldChar w:fldCharType="begin"/>
      </w:r>
      <w:r w:rsidRPr="006142ED">
        <w:rPr>
          <w:rFonts w:cs="Arial"/>
        </w:rPr>
        <w:instrText xml:space="preserve"> REF _Ref66704006 \h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7</w:t>
      </w:r>
      <w:r w:rsidR="00B821A7" w:rsidRPr="006142ED">
        <w:rPr>
          <w:rFonts w:cs="Arial"/>
          <w:b/>
          <w:bCs/>
          <w:noProof/>
        </w:rPr>
        <w:t>.</w:t>
      </w:r>
      <w:r w:rsidR="00B821A7">
        <w:rPr>
          <w:rFonts w:cs="Arial"/>
          <w:b/>
          <w:bCs/>
          <w:noProof/>
        </w:rPr>
        <w:t>2</w:t>
      </w:r>
      <w:r w:rsidRPr="006142ED">
        <w:rPr>
          <w:rFonts w:cs="Arial"/>
        </w:rPr>
        <w:fldChar w:fldCharType="end"/>
      </w:r>
      <w:r w:rsidRPr="006142ED">
        <w:rPr>
          <w:rFonts w:cs="Arial"/>
        </w:rPr>
        <w:t xml:space="preserve">, </w:t>
      </w:r>
      <w:r w:rsidRPr="006142ED">
        <w:rPr>
          <w:rFonts w:cs="Arial"/>
          <w:b/>
          <w:bCs/>
        </w:rPr>
        <w:t>7.2-5-AuNP</w:t>
      </w:r>
      <w:r w:rsidRPr="006142ED">
        <w:rPr>
          <w:rFonts w:cs="Arial"/>
        </w:rPr>
        <w:t xml:space="preserve">). </w:t>
      </w:r>
      <w:r w:rsidRPr="006142ED">
        <w:rPr>
          <w:rFonts w:cs="Arial"/>
          <w:b/>
          <w:bCs/>
        </w:rPr>
        <w:t xml:space="preserve">7.3-AuNP </w:t>
      </w:r>
      <w:r w:rsidRPr="006142ED">
        <w:rPr>
          <w:rFonts w:cs="Arial"/>
        </w:rPr>
        <w:t xml:space="preserve">and </w:t>
      </w:r>
      <w:r w:rsidRPr="006142ED">
        <w:rPr>
          <w:rFonts w:cs="Arial"/>
          <w:b/>
          <w:bCs/>
        </w:rPr>
        <w:t>7.5-AuNP</w:t>
      </w:r>
      <w:r w:rsidRPr="006142ED">
        <w:rPr>
          <w:rFonts w:cs="Arial"/>
        </w:rPr>
        <w:t xml:space="preserve"> possess a long alkyl chain (which can possibility negate the water-solubility increase of the </w:t>
      </w:r>
      <w:proofErr w:type="spellStart"/>
      <w:r w:rsidRPr="006142ED">
        <w:rPr>
          <w:rFonts w:cs="Arial"/>
        </w:rPr>
        <w:t>triethylene</w:t>
      </w:r>
      <w:proofErr w:type="spellEnd"/>
      <w:r w:rsidRPr="006142ED">
        <w:rPr>
          <w:rFonts w:cs="Arial"/>
        </w:rPr>
        <w:t xml:space="preserve"> glycol (TEG)) or a charged N-substituent, respectively. While </w:t>
      </w:r>
      <w:r w:rsidRPr="006142ED">
        <w:rPr>
          <w:rFonts w:cs="Arial"/>
          <w:b/>
          <w:bCs/>
        </w:rPr>
        <w:t xml:space="preserve">7.2-AuNP </w:t>
      </w:r>
      <w:r w:rsidRPr="006142ED">
        <w:rPr>
          <w:rFonts w:cs="Arial"/>
        </w:rPr>
        <w:t xml:space="preserve">and </w:t>
      </w:r>
      <w:r w:rsidRPr="006142ED">
        <w:rPr>
          <w:rFonts w:cs="Arial"/>
          <w:b/>
          <w:bCs/>
        </w:rPr>
        <w:t>7.4-AuNP</w:t>
      </w:r>
      <w:r w:rsidRPr="006142ED">
        <w:rPr>
          <w:rFonts w:cs="Arial"/>
        </w:rPr>
        <w:t xml:space="preserve"> are functionalized in the back of the ligand, these ligands would inhibit the ability to append various moieties that can be used in biological applications, particularly </w:t>
      </w:r>
      <w:r w:rsidRPr="006142ED">
        <w:rPr>
          <w:rFonts w:cs="Arial"/>
          <w:b/>
          <w:bCs/>
        </w:rPr>
        <w:t>7.4-AuNP</w:t>
      </w:r>
      <w:r w:rsidRPr="006142ED">
        <w:rPr>
          <w:rFonts w:cs="Arial"/>
        </w:rPr>
        <w:t xml:space="preserve"> since the functional group is used for placing the PEG on the surface and no other functionality is present.  </w:t>
      </w:r>
    </w:p>
    <w:p w14:paraId="2130A17F" w14:textId="77777777" w:rsidR="00457F8F" w:rsidRPr="006142ED" w:rsidRDefault="00457F8F" w:rsidP="00457F8F">
      <w:pPr>
        <w:keepNext/>
        <w:jc w:val="center"/>
        <w:rPr>
          <w:rFonts w:cs="Arial"/>
        </w:rPr>
      </w:pPr>
      <w:r w:rsidRPr="006142ED">
        <w:rPr>
          <w:rFonts w:cs="Arial"/>
        </w:rPr>
        <w:br w:type="page"/>
      </w:r>
      <w:r w:rsidRPr="006142ED">
        <w:rPr>
          <w:rFonts w:cs="Arial"/>
        </w:rPr>
        <w:object w:dxaOrig="6257" w:dyaOrig="4289" w14:anchorId="1C30F74E">
          <v:shape id="_x0000_i1161" type="#_x0000_t75" style="width:312.55pt;height:214pt" o:ole="">
            <v:imagedata r:id="rId366" o:title=""/>
          </v:shape>
          <o:OLEObject Type="Embed" ProgID="ChemDraw.Document.6.0" ShapeID="_x0000_i1161" DrawAspect="Content" ObjectID="_1680859512" r:id="rId367"/>
        </w:object>
      </w:r>
    </w:p>
    <w:p w14:paraId="61B05AEE" w14:textId="6FD3A364" w:rsidR="00457F8F" w:rsidRPr="006142ED" w:rsidRDefault="00457F8F" w:rsidP="00457F8F">
      <w:pPr>
        <w:pStyle w:val="Caption"/>
        <w:jc w:val="both"/>
        <w:rPr>
          <w:rFonts w:cs="Arial"/>
        </w:rPr>
      </w:pPr>
      <w:bookmarkStart w:id="312" w:name="_Ref66636271"/>
      <w:bookmarkStart w:id="313" w:name="_Toc69388765"/>
      <w:bookmarkStart w:id="314" w:name="_Toc69138045"/>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312"/>
      <w:r w:rsidRPr="006142ED">
        <w:rPr>
          <w:rFonts w:cs="Arial"/>
          <w:b/>
          <w:bCs/>
        </w:rPr>
        <w:t xml:space="preserve">: (Top) </w:t>
      </w:r>
      <w:r w:rsidRPr="006142ED">
        <w:rPr>
          <w:rFonts w:cs="Arial"/>
        </w:rPr>
        <w:t>General approach to functionalize AuNPs with NHC ligands. (</w:t>
      </w:r>
      <w:r w:rsidRPr="006142ED">
        <w:rPr>
          <w:rFonts w:cs="Arial"/>
          <w:b/>
          <w:bCs/>
        </w:rPr>
        <w:t>Bottom</w:t>
      </w:r>
      <w:r w:rsidRPr="006142ED">
        <w:rPr>
          <w:rFonts w:cs="Arial"/>
        </w:rPr>
        <w:t xml:space="preserve">) Effects of increasing concentration of NHC-Au complex in AuNPs.  From left to right: 1 µL </w:t>
      </w:r>
      <w:r w:rsidRPr="006142ED">
        <w:rPr>
          <w:rFonts w:cs="Arial"/>
          <w:b/>
          <w:bCs/>
        </w:rPr>
        <w:t>7.1</w:t>
      </w:r>
      <w:r w:rsidRPr="006142ED">
        <w:rPr>
          <w:rFonts w:cs="Arial"/>
        </w:rPr>
        <w:t>, 5 µL CH</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5 µL </w:t>
      </w:r>
      <w:r w:rsidRPr="006142ED">
        <w:rPr>
          <w:rFonts w:cs="Arial"/>
          <w:b/>
          <w:bCs/>
        </w:rPr>
        <w:t>7.1</w:t>
      </w:r>
      <w:r w:rsidRPr="006142ED">
        <w:rPr>
          <w:rFonts w:cs="Arial"/>
        </w:rPr>
        <w:t xml:space="preserve">, 25 µL </w:t>
      </w:r>
      <w:r w:rsidRPr="006142ED">
        <w:rPr>
          <w:rFonts w:cs="Arial"/>
          <w:b/>
          <w:bCs/>
        </w:rPr>
        <w:t>7.1</w:t>
      </w:r>
      <w:r w:rsidRPr="006142ED">
        <w:rPr>
          <w:rFonts w:cs="Arial"/>
        </w:rPr>
        <w:t xml:space="preserve">, and 100 µL </w:t>
      </w:r>
      <w:r w:rsidRPr="006142ED">
        <w:rPr>
          <w:rFonts w:cs="Arial"/>
          <w:b/>
          <w:bCs/>
        </w:rPr>
        <w:t xml:space="preserve">7.1 </w:t>
      </w:r>
      <w:r w:rsidRPr="006142ED">
        <w:rPr>
          <w:rFonts w:cs="Arial"/>
        </w:rPr>
        <w:t>solutions.</w:t>
      </w:r>
      <w:r w:rsidRPr="006142ED">
        <w:rPr>
          <w:rFonts w:cs="Arial"/>
          <w:b/>
          <w:bCs/>
        </w:rPr>
        <w:t xml:space="preserve"> </w:t>
      </w:r>
      <w:r w:rsidRPr="006142ED">
        <w:rPr>
          <w:rFonts w:cs="Arial"/>
        </w:rPr>
        <w:t xml:space="preserve">All </w:t>
      </w:r>
      <w:r w:rsidRPr="006142ED">
        <w:rPr>
          <w:rFonts w:cs="Arial"/>
          <w:b/>
          <w:bCs/>
        </w:rPr>
        <w:t>7.1</w:t>
      </w:r>
      <w:r w:rsidRPr="006142ED">
        <w:rPr>
          <w:rFonts w:cs="Arial"/>
        </w:rPr>
        <w:t xml:space="preserve"> solutions are a 1mM concentration. Image taken from our </w:t>
      </w:r>
      <w:proofErr w:type="spellStart"/>
      <w:r w:rsidRPr="006142ED">
        <w:rPr>
          <w:rFonts w:cs="Arial"/>
        </w:rPr>
        <w:t>Angew</w:t>
      </w:r>
      <w:proofErr w:type="spellEnd"/>
      <w:r w:rsidRPr="006142ED">
        <w:rPr>
          <w:rFonts w:cs="Arial"/>
        </w:rPr>
        <w:t>. paper.</w:t>
      </w:r>
      <w:hyperlink w:anchor="_ENREF_6"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face="superscript"&gt;6&lt;/style&gt;&lt;/DisplayText&gt;&lt;record&gt;&lt;rec-number&gt;140&lt;/rec-number&gt;&lt;foreign-keys&gt;&lt;key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6</w:t>
        </w:r>
        <w:bookmarkEnd w:id="313"/>
        <w:r w:rsidRPr="006142ED">
          <w:rPr>
            <w:rFonts w:cs="Arial"/>
          </w:rPr>
          <w:fldChar w:fldCharType="end"/>
        </w:r>
      </w:hyperlink>
      <w:bookmarkEnd w:id="314"/>
    </w:p>
    <w:p w14:paraId="459D357A" w14:textId="77777777" w:rsidR="00457F8F" w:rsidRPr="006142ED" w:rsidRDefault="00457F8F" w:rsidP="00457F8F">
      <w:pPr>
        <w:pStyle w:val="Caption"/>
        <w:jc w:val="both"/>
        <w:rPr>
          <w:rFonts w:cs="Arial"/>
        </w:rPr>
      </w:pPr>
    </w:p>
    <w:p w14:paraId="3B195B11" w14:textId="77777777" w:rsidR="00457F8F" w:rsidRPr="006142ED" w:rsidRDefault="00457F8F" w:rsidP="00457F8F">
      <w:pPr>
        <w:pStyle w:val="Caption"/>
        <w:jc w:val="both"/>
        <w:rPr>
          <w:rFonts w:cs="Arial"/>
        </w:rPr>
      </w:pPr>
    </w:p>
    <w:p w14:paraId="56C77B88" w14:textId="25E8CE1D" w:rsidR="006B29C2" w:rsidRPr="006142ED" w:rsidRDefault="00457F8F" w:rsidP="006B29C2">
      <w:pPr>
        <w:jc w:val="both"/>
        <w:rPr>
          <w:rFonts w:cs="Arial"/>
        </w:rPr>
      </w:pPr>
      <w:r w:rsidRPr="006142ED">
        <w:rPr>
          <w:rFonts w:cs="Arial"/>
        </w:rPr>
        <w:br w:type="page"/>
      </w:r>
    </w:p>
    <w:p w14:paraId="3DDB00E0" w14:textId="6B53B618" w:rsidR="00457F8F" w:rsidRPr="006142ED" w:rsidRDefault="00457F8F" w:rsidP="006B29C2">
      <w:pPr>
        <w:jc w:val="both"/>
        <w:rPr>
          <w:rFonts w:cs="Arial"/>
        </w:rPr>
      </w:pPr>
      <w:r w:rsidRPr="006142ED">
        <w:rPr>
          <w:rFonts w:cs="Arial"/>
        </w:rPr>
        <w:lastRenderedPageBreak/>
        <w:t xml:space="preserve">(refer to Chapter 6). In addition, these NHC coated NPs have not been extensively explored on their true water solubility properties. These examples limit the ability to further impose functionality on the back of the NHC to be viable in biological applications (refer to Chapter 6). Thus, we began to focus on synthesizing NHC ligands that have increased water solubility by incorporating TEG substituents on one or both sides of the NHC </w:t>
      </w:r>
      <w:proofErr w:type="spellStart"/>
      <w:r w:rsidRPr="006142ED">
        <w:rPr>
          <w:rFonts w:cs="Arial"/>
        </w:rPr>
        <w:t>nitrogens</w:t>
      </w:r>
      <w:proofErr w:type="spellEnd"/>
      <w:r w:rsidRPr="006142ED">
        <w:rPr>
          <w:rFonts w:cs="Arial"/>
        </w:rPr>
        <w:t xml:space="preserve"> (</w:t>
      </w:r>
      <w:r w:rsidRPr="006142ED">
        <w:rPr>
          <w:rFonts w:cs="Arial"/>
          <w:b/>
          <w:bCs/>
        </w:rPr>
        <w:t>7.6-7.8</w:t>
      </w:r>
      <w:r w:rsidRPr="006142ED">
        <w:rPr>
          <w:rFonts w:cs="Arial"/>
        </w:rPr>
        <w:t xml:space="preserve">). In the case of the addition of only one TEG, our efforts will focus on synthesizing short alkyl chains than </w:t>
      </w:r>
      <w:r w:rsidRPr="006142ED">
        <w:rPr>
          <w:rFonts w:cs="Arial"/>
          <w:b/>
          <w:bCs/>
        </w:rPr>
        <w:t>7.3</w:t>
      </w:r>
      <w:r w:rsidRPr="006142ED">
        <w:rPr>
          <w:rFonts w:cs="Arial"/>
        </w:rPr>
        <w:t xml:space="preserve"> as this should have a higher solubility than previously published.</w:t>
      </w:r>
      <w:hyperlink w:anchor="_ENREF_8" w:tooltip="Narouz, 2017 #23" w:history="1">
        <w:r w:rsidRPr="006142ED">
          <w:rPr>
            <w:rFonts w:cs="Arial"/>
          </w:rPr>
          <w:fldChar w:fldCharType="begin"/>
        </w:r>
        <w:r w:rsidRPr="006142ED">
          <w:rPr>
            <w:rFonts w:cs="Arial"/>
          </w:rPr>
          <w:instrText xml:space="preserve"> ADDIN EN.CITE &lt;EndNote&gt;&lt;Cite&gt;&lt;Author&gt;Narouz&lt;/Author&gt;&lt;Year&gt;2017&lt;/Year&gt;&lt;RecNum&gt;23&lt;/RecNum&gt;&lt;DisplayText&gt;&lt;style face="superscript"&gt;8&lt;/style&gt;&lt;/DisplayText&gt;&lt;record&gt;&lt;rec-number&gt;23&lt;/rec-number&gt;&lt;foreign-keys&gt;&lt;key app="EN" db-id="xrxd59svtrf02keraz8ppfwze9pf29tt2e0v" timestamp="1596730822" guid="0543b73b-0cba-45f8-9981-b67192451370"&gt;23&lt;/key&gt;&lt;/foreign-keys&gt;&lt;ref-type name="Journal Article"&gt;17&lt;/ref-type&gt;&lt;contributors&gt;&lt;authors&gt;&lt;author&gt;Narouz, Mina R.&lt;/author&gt;&lt;author&gt;Li, Chien-Hung&lt;/author&gt;&lt;author&gt;Nazemi, Ali&lt;/author&gt;&lt;author&gt;Crudden, Cathleen M.&lt;/author&gt;&lt;/authors&gt;&lt;/contributors&gt;&lt;titles&gt;&lt;title&gt;Amphiphilic N-Heterocyclic Carbene-Stabilized Gold Nanoparticles and Their Self-Assembly in Polar Solvents&lt;/title&gt;&lt;secondary-title&gt;Langmuir&lt;/secondary-title&gt;&lt;/titles&gt;&lt;periodical&gt;&lt;full-title&gt;Langmuir&lt;/full-title&gt;&lt;/periodical&gt;&lt;pages&gt;14211-14219&lt;/pages&gt;&lt;volume&gt;33&lt;/volume&gt;&lt;number&gt;50&lt;/number&gt;&lt;dates&gt;&lt;year&gt;2017&lt;/year&gt;&lt;pub-dates&gt;&lt;date&gt;2017/12/19&lt;/date&gt;&lt;/pub-dates&gt;&lt;/dates&gt;&lt;publisher&gt;American Chemical Society&lt;/publisher&gt;&lt;isbn&gt;0743-7463&lt;/isbn&gt;&lt;urls&gt;&lt;related-urls&gt;&lt;url&gt;https://doi.org/10.1021/acs.langmuir.7b02248&lt;/url&gt;&lt;/related-urls&gt;&lt;/urls&gt;&lt;electronic-resource-num&gt;10.1021/acs.langmuir.7b02248&lt;/electronic-resource-num&gt;&lt;/record&gt;&lt;/Cite&gt;&lt;/EndNote&gt;</w:instrText>
        </w:r>
        <w:r w:rsidRPr="006142ED">
          <w:rPr>
            <w:rFonts w:cs="Arial"/>
          </w:rPr>
          <w:fldChar w:fldCharType="separate"/>
        </w:r>
        <w:r w:rsidRPr="006142ED">
          <w:rPr>
            <w:rFonts w:cs="Arial"/>
            <w:noProof/>
            <w:vertAlign w:val="superscript"/>
          </w:rPr>
          <w:t>8</w:t>
        </w:r>
        <w:r w:rsidRPr="006142ED">
          <w:rPr>
            <w:rFonts w:cs="Arial"/>
          </w:rPr>
          <w:fldChar w:fldCharType="end"/>
        </w:r>
      </w:hyperlink>
    </w:p>
    <w:p w14:paraId="15BD5D81" w14:textId="22EF3412" w:rsidR="00457F8F" w:rsidRPr="006142ED" w:rsidRDefault="00457F8F" w:rsidP="00457F8F">
      <w:pPr>
        <w:jc w:val="both"/>
        <w:rPr>
          <w:rFonts w:cs="Arial"/>
          <w:color w:val="000000" w:themeColor="text1"/>
        </w:rPr>
      </w:pPr>
      <w:r w:rsidRPr="006142ED">
        <w:rPr>
          <w:rFonts w:cs="Arial"/>
        </w:rPr>
        <w:tab/>
        <w:t xml:space="preserve">In our initial studies, we wanted to focus on benzimidazolium NHCs, due to their robust nature and stronger donation to the gold surface than the imidazolium variant (refer to Chapter 1 &amp; 3). Following the method of </w:t>
      </w:r>
      <w:proofErr w:type="spellStart"/>
      <w:r w:rsidRPr="006142ED">
        <w:rPr>
          <w:rFonts w:cs="Arial"/>
        </w:rPr>
        <w:t>Crudden</w:t>
      </w:r>
      <w:proofErr w:type="spellEnd"/>
      <w:r w:rsidR="002451D7">
        <w:fldChar w:fldCharType="begin"/>
      </w:r>
      <w:r w:rsidR="002451D7">
        <w:instrText xml:space="preserve"> HYPERLINK \l "_ENREF_8" \o "Narouz, 2017 #23" </w:instrText>
      </w:r>
      <w:r w:rsidR="002451D7">
        <w:fldChar w:fldCharType="separate"/>
      </w:r>
      <w:r w:rsidRPr="006142ED">
        <w:rPr>
          <w:rFonts w:cs="Arial"/>
        </w:rPr>
        <w:fldChar w:fldCharType="begin"/>
      </w:r>
      <w:r w:rsidRPr="006142ED">
        <w:rPr>
          <w:rFonts w:cs="Arial"/>
        </w:rPr>
        <w:instrText xml:space="preserve"> ADDIN EN.CITE &lt;EndNote&gt;&lt;Cite&gt;&lt;Author&gt;Narouz&lt;/Author&gt;&lt;Year&gt;2017&lt;/Year&gt;&lt;RecNum&gt;23&lt;/RecNum&gt;&lt;DisplayText&gt;&lt;style face="superscript"&gt;8&lt;/style&gt;&lt;/DisplayText&gt;&lt;record&gt;&lt;rec-number&gt;23&lt;/rec-number&gt;&lt;foreign-keys&gt;&lt;key app="EN" db-id="xrxd59svtrf02keraz8ppfwze9pf29tt2e0v" timestamp="1596730822" guid="0543b73b-0cba-45f8-9981-b67192451370"&gt;23&lt;/key&gt;&lt;/foreign-keys&gt;&lt;ref-type name="Journal Article"&gt;17&lt;/ref-type&gt;&lt;contributors&gt;&lt;authors&gt;&lt;author&gt;Narouz, Mina R.&lt;/author&gt;&lt;author&gt;Li, Chien-Hung&lt;/author&gt;&lt;author&gt;Nazemi, Ali&lt;/author&gt;&lt;author&gt;Crudden, Cathleen M.&lt;/author&gt;&lt;/authors&gt;&lt;/contributors&gt;&lt;titles&gt;&lt;title&gt;Amphiphilic N-Heterocyclic Carbene-Stabilized Gold Nanoparticles and Their Self-Assembly in Polar Solvents&lt;/title&gt;&lt;secondary-title&gt;Langmuir&lt;/secondary-title&gt;&lt;/titles&gt;&lt;periodical&gt;&lt;full-title&gt;Langmuir&lt;/full-title&gt;&lt;/periodical&gt;&lt;pages&gt;14211-14219&lt;/pages&gt;&lt;volume&gt;33&lt;/volume&gt;&lt;number&gt;50&lt;/number&gt;&lt;dates&gt;&lt;year&gt;2017&lt;/year&gt;&lt;pub-dates&gt;&lt;date&gt;2017/12/19&lt;/date&gt;&lt;/pub-dates&gt;&lt;/dates&gt;&lt;publisher&gt;American Chemical Society&lt;/publisher&gt;&lt;isbn&gt;0743-7463&lt;/isbn&gt;&lt;urls&gt;&lt;related-urls&gt;&lt;url&gt;https://doi.org/10.1021/acs.langmuir.7b02248&lt;/url&gt;&lt;/related-urls&gt;&lt;/urls&gt;&lt;electronic-resource-num&gt;10.1021/acs.langmuir.7b02248&lt;/electronic-resource-num&gt;&lt;/record&gt;&lt;/Cite&gt;&lt;/EndNote&gt;</w:instrText>
      </w:r>
      <w:r w:rsidRPr="006142ED">
        <w:rPr>
          <w:rFonts w:cs="Arial"/>
        </w:rPr>
        <w:fldChar w:fldCharType="separate"/>
      </w:r>
      <w:r w:rsidRPr="006142ED">
        <w:rPr>
          <w:rFonts w:cs="Arial"/>
          <w:noProof/>
          <w:vertAlign w:val="superscript"/>
        </w:rPr>
        <w:t>8</w:t>
      </w:r>
      <w:r w:rsidRPr="006142ED">
        <w:rPr>
          <w:rFonts w:cs="Arial"/>
        </w:rPr>
        <w:fldChar w:fldCharType="end"/>
      </w:r>
      <w:r w:rsidR="002451D7">
        <w:rPr>
          <w:rFonts w:cs="Arial"/>
        </w:rPr>
        <w:fldChar w:fldCharType="end"/>
      </w:r>
      <w:r w:rsidRPr="006142ED">
        <w:rPr>
          <w:rFonts w:cs="Arial"/>
        </w:rPr>
        <w:t>, we refluxed benzimidazole (</w:t>
      </w:r>
      <w:r w:rsidRPr="006142ED">
        <w:rPr>
          <w:rFonts w:cs="Arial"/>
          <w:b/>
          <w:bCs/>
        </w:rPr>
        <w:t>7.9</w:t>
      </w:r>
      <w:r w:rsidRPr="006142ED">
        <w:rPr>
          <w:rFonts w:cs="Arial"/>
        </w:rPr>
        <w:t>) and with 1 equivalent of TEG-Br</w:t>
      </w:r>
      <w:r w:rsidR="006B29C2" w:rsidRPr="006142ED">
        <w:rPr>
          <w:rFonts w:cs="Arial"/>
        </w:rPr>
        <w:t xml:space="preserve"> and</w:t>
      </w:r>
      <w:r w:rsidRPr="006142ED">
        <w:rPr>
          <w:rFonts w:cs="Arial"/>
        </w:rPr>
        <w:t xml:space="preserve"> Cs</w:t>
      </w:r>
      <w:r w:rsidRPr="006142ED">
        <w:rPr>
          <w:rFonts w:cs="Arial"/>
          <w:vertAlign w:val="subscript"/>
        </w:rPr>
        <w:t>2</w:t>
      </w:r>
      <w:r w:rsidRPr="006142ED">
        <w:rPr>
          <w:rFonts w:cs="Arial"/>
        </w:rPr>
        <w:t>CO</w:t>
      </w:r>
      <w:r w:rsidRPr="006142ED">
        <w:rPr>
          <w:rFonts w:cs="Arial"/>
          <w:vertAlign w:val="subscript"/>
        </w:rPr>
        <w:t>3</w:t>
      </w:r>
      <w:r w:rsidRPr="006142ED">
        <w:rPr>
          <w:rFonts w:cs="Arial"/>
        </w:rPr>
        <w:t xml:space="preserve">, in acetonitrile for one day. We removed the solvent, extracted with methylene chloride, and isolated </w:t>
      </w:r>
      <w:r w:rsidRPr="006142ED">
        <w:rPr>
          <w:rFonts w:cs="Arial"/>
          <w:b/>
          <w:bCs/>
        </w:rPr>
        <w:t>7.9a</w:t>
      </w:r>
      <w:r w:rsidRPr="006142ED">
        <w:rPr>
          <w:rFonts w:cs="Arial"/>
        </w:rPr>
        <w:t xml:space="preserve"> as a yellow oil. We found that any further attempt to isolate and characterize the intermediate, </w:t>
      </w:r>
      <w:r w:rsidRPr="006142ED">
        <w:rPr>
          <w:rFonts w:cs="Arial"/>
          <w:b/>
          <w:bCs/>
        </w:rPr>
        <w:t>7.9a,</w:t>
      </w:r>
      <w:r w:rsidRPr="006142ED">
        <w:rPr>
          <w:rFonts w:cs="Arial"/>
        </w:rPr>
        <w:t xml:space="preserve"> resulted in degradation of the compound. Therefore, we alkylated the crude material with three different groups (TEG, isopropyl, and n-hexyl) immediately after synthesis in a pressurized vessel. The TEG variant gave the desired product, though at low yield</w:t>
      </w:r>
      <w:r w:rsidR="006B29C2" w:rsidRPr="006142ED">
        <w:rPr>
          <w:rFonts w:cs="Arial"/>
        </w:rPr>
        <w:t>,</w:t>
      </w:r>
      <w:r w:rsidRPr="006142ED">
        <w:rPr>
          <w:rFonts w:cs="Arial"/>
        </w:rPr>
        <w:t xml:space="preserve"> and was unable to be purified due to the high polarity of the molecule. The isopropyl case yielded no product. We believe this is due to the low nucleophilic property of the benzimidazole nitrogen and alkylation with a secondary alkyl halide is not viable. Only the </w:t>
      </w:r>
      <w:r w:rsidRPr="006142ED">
        <w:rPr>
          <w:rFonts w:cs="Arial"/>
          <w:i/>
        </w:rPr>
        <w:t>n</w:t>
      </w:r>
      <w:r w:rsidRPr="006142ED">
        <w:rPr>
          <w:rFonts w:cs="Arial"/>
        </w:rPr>
        <w:t xml:space="preserve">-hexyl substituent gave an isolable and purified product, </w:t>
      </w:r>
      <w:r w:rsidRPr="006142ED">
        <w:rPr>
          <w:rFonts w:cs="Arial"/>
          <w:b/>
          <w:bCs/>
        </w:rPr>
        <w:t>7.10</w:t>
      </w:r>
      <w:r w:rsidRPr="006142ED">
        <w:rPr>
          <w:rFonts w:cs="Arial"/>
        </w:rPr>
        <w:t xml:space="preserve">. The product was confirmed using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NMR. The main peak to confirm benzimidazolium formation was the presence of the C2 C-H peak at 11.08 ppm. Our next step was to take </w:t>
      </w:r>
      <w:r w:rsidRPr="006142ED">
        <w:rPr>
          <w:rFonts w:cs="Arial"/>
          <w:b/>
          <w:bCs/>
        </w:rPr>
        <w:t>7.10</w:t>
      </w:r>
      <w:r w:rsidRPr="006142ED">
        <w:rPr>
          <w:rFonts w:cs="Arial"/>
        </w:rPr>
        <w:t xml:space="preserve"> and deprotonate the C2 position with KHMDS and after two hours the reaction was filtered over a celite pad and added to a vial containing </w:t>
      </w:r>
      <w:proofErr w:type="gramStart"/>
      <w:r w:rsidRPr="006142ED">
        <w:rPr>
          <w:rFonts w:cs="Arial"/>
          <w:color w:val="000000" w:themeColor="text1"/>
        </w:rPr>
        <w:t>Au(</w:t>
      </w:r>
      <w:proofErr w:type="gramEnd"/>
      <w:r w:rsidRPr="006142ED">
        <w:rPr>
          <w:rFonts w:cs="Arial"/>
          <w:color w:val="000000" w:themeColor="text1"/>
        </w:rPr>
        <w:t>SMe</w:t>
      </w:r>
      <w:r w:rsidRPr="006142ED">
        <w:rPr>
          <w:rFonts w:cs="Arial"/>
          <w:color w:val="000000" w:themeColor="text1"/>
          <w:vertAlign w:val="subscript"/>
        </w:rPr>
        <w:t>2</w:t>
      </w:r>
      <w:r w:rsidRPr="006142ED">
        <w:rPr>
          <w:rFonts w:cs="Arial"/>
          <w:color w:val="000000" w:themeColor="text1"/>
        </w:rPr>
        <w:t>)Cl and stirred overnight. The reaction is currently under the purification process. In addition, we attempted all reactions with the benzimidazolium starting with alkylation using hydrocarbon substituents, such as isopropyl, hexyl, and dodecane, and then alkylating with TEG but all reactions failed to produ</w:t>
      </w:r>
      <w:r w:rsidR="006B29C2" w:rsidRPr="006142ED">
        <w:rPr>
          <w:rFonts w:cs="Arial"/>
          <w:color w:val="000000" w:themeColor="text1"/>
        </w:rPr>
        <w:t>ce</w:t>
      </w:r>
      <w:r w:rsidRPr="006142ED">
        <w:rPr>
          <w:rFonts w:cs="Arial"/>
          <w:color w:val="000000" w:themeColor="text1"/>
        </w:rPr>
        <w:t xml:space="preserve"> any final product. We believe again this is due to the low nucleophilic properties of the benzimidazole.</w:t>
      </w:r>
    </w:p>
    <w:p w14:paraId="1CB8E652" w14:textId="3F8837FD" w:rsidR="00457F8F" w:rsidRPr="006142ED" w:rsidRDefault="006B29C2" w:rsidP="006B29C2">
      <w:pPr>
        <w:ind w:firstLine="720"/>
        <w:jc w:val="both"/>
        <w:rPr>
          <w:rFonts w:cs="Arial"/>
        </w:rPr>
      </w:pPr>
      <w:r w:rsidRPr="006142ED">
        <w:rPr>
          <w:rFonts w:cs="Arial"/>
          <w:color w:val="000000" w:themeColor="text1"/>
        </w:rPr>
        <w:t>Due to the limited benzimidazolium salts that could be synthesized, we then attempted to synthesize water-soluble imidazolium ligands and Au complexes (</w:t>
      </w:r>
      <w:r w:rsidRPr="006142ED">
        <w:rPr>
          <w:rFonts w:cs="Arial"/>
          <w:color w:val="000000" w:themeColor="text1"/>
        </w:rPr>
        <w:fldChar w:fldCharType="begin"/>
      </w:r>
      <w:r w:rsidRPr="006142ED">
        <w:rPr>
          <w:rFonts w:cs="Arial"/>
          <w:color w:val="000000" w:themeColor="text1"/>
        </w:rPr>
        <w:instrText xml:space="preserve"> REF _Ref66785502 \h </w:instrText>
      </w:r>
      <w:r w:rsidR="006142ED" w:rsidRPr="006142ED">
        <w:rPr>
          <w:rFonts w:cs="Arial"/>
          <w:color w:val="000000" w:themeColor="text1"/>
        </w:rPr>
        <w:instrText xml:space="preserve"> \* MERGEFORMAT </w:instrText>
      </w:r>
      <w:r w:rsidRPr="006142ED">
        <w:rPr>
          <w:rFonts w:cs="Arial"/>
          <w:color w:val="000000" w:themeColor="text1"/>
        </w:rPr>
      </w:r>
      <w:r w:rsidRPr="006142ED">
        <w:rPr>
          <w:rFonts w:cs="Arial"/>
          <w:color w:val="000000" w:themeColor="text1"/>
        </w:rPr>
        <w:fldChar w:fldCharType="separate"/>
      </w:r>
      <w:r w:rsidR="00B821A7" w:rsidRPr="006142ED">
        <w:rPr>
          <w:rFonts w:cs="Arial"/>
          <w:b/>
          <w:bCs/>
        </w:rPr>
        <w:t xml:space="preserve">Scheme </w:t>
      </w:r>
      <w:r w:rsidR="00B821A7">
        <w:rPr>
          <w:rFonts w:cs="Arial"/>
          <w:b/>
          <w:bCs/>
          <w:noProof/>
        </w:rPr>
        <w:t>7</w:t>
      </w:r>
      <w:r w:rsidR="00B821A7" w:rsidRPr="006142ED">
        <w:rPr>
          <w:rFonts w:cs="Arial"/>
          <w:b/>
          <w:bCs/>
          <w:noProof/>
        </w:rPr>
        <w:t>.</w:t>
      </w:r>
      <w:r w:rsidR="00B821A7">
        <w:rPr>
          <w:rFonts w:cs="Arial"/>
          <w:b/>
          <w:bCs/>
          <w:noProof/>
        </w:rPr>
        <w:t>1</w:t>
      </w:r>
      <w:r w:rsidRPr="006142ED">
        <w:rPr>
          <w:rFonts w:cs="Arial"/>
          <w:color w:val="000000" w:themeColor="text1"/>
        </w:rPr>
        <w:fldChar w:fldCharType="end"/>
      </w:r>
      <w:r w:rsidRPr="006142ED">
        <w:rPr>
          <w:rFonts w:cs="Arial"/>
          <w:color w:val="000000" w:themeColor="text1"/>
        </w:rPr>
        <w:t xml:space="preserve">, </w:t>
      </w:r>
      <w:r w:rsidRPr="006142ED">
        <w:rPr>
          <w:rFonts w:cs="Arial"/>
          <w:b/>
          <w:bCs/>
          <w:color w:val="000000" w:themeColor="text1"/>
        </w:rPr>
        <w:t xml:space="preserve">7.7 </w:t>
      </w:r>
      <w:r w:rsidRPr="006142ED">
        <w:rPr>
          <w:rFonts w:cs="Arial"/>
          <w:color w:val="000000" w:themeColor="text1"/>
        </w:rPr>
        <w:t xml:space="preserve">and </w:t>
      </w:r>
      <w:r w:rsidRPr="006142ED">
        <w:rPr>
          <w:rFonts w:cs="Arial"/>
          <w:b/>
          <w:bCs/>
          <w:color w:val="000000" w:themeColor="text1"/>
        </w:rPr>
        <w:t>7.8</w:t>
      </w:r>
      <w:r w:rsidRPr="006142ED">
        <w:rPr>
          <w:rFonts w:cs="Arial"/>
          <w:color w:val="000000" w:themeColor="text1"/>
        </w:rPr>
        <w:t>). The first step was to synthesize the di-(</w:t>
      </w:r>
      <w:proofErr w:type="gramStart"/>
      <w:r w:rsidRPr="006142ED">
        <w:rPr>
          <w:rFonts w:cs="Arial"/>
          <w:color w:val="000000" w:themeColor="text1"/>
        </w:rPr>
        <w:t>TEG)imidazolium</w:t>
      </w:r>
      <w:proofErr w:type="gramEnd"/>
      <w:r w:rsidRPr="006142ED">
        <w:rPr>
          <w:rFonts w:cs="Arial"/>
          <w:color w:val="000000" w:themeColor="text1"/>
        </w:rPr>
        <w:t xml:space="preserve"> bromide salt, </w:t>
      </w:r>
      <w:r w:rsidRPr="006142ED">
        <w:rPr>
          <w:rFonts w:cs="Arial"/>
          <w:b/>
          <w:bCs/>
          <w:color w:val="000000" w:themeColor="text1"/>
        </w:rPr>
        <w:t>7.12</w:t>
      </w:r>
      <w:r w:rsidRPr="006142ED">
        <w:rPr>
          <w:rFonts w:cs="Arial"/>
          <w:color w:val="000000" w:themeColor="text1"/>
        </w:rPr>
        <w:t xml:space="preserve">. We started this reaction with imidazole, </w:t>
      </w:r>
      <w:r w:rsidRPr="006142ED">
        <w:rPr>
          <w:rFonts w:cs="Arial"/>
          <w:b/>
          <w:bCs/>
          <w:color w:val="000000" w:themeColor="text1"/>
        </w:rPr>
        <w:t>7.11</w:t>
      </w:r>
      <w:r w:rsidRPr="006142ED">
        <w:rPr>
          <w:rFonts w:cs="Arial"/>
          <w:color w:val="000000" w:themeColor="text1"/>
        </w:rPr>
        <w:t xml:space="preserve">, and TEG-Br following the </w:t>
      </w:r>
      <w:proofErr w:type="spellStart"/>
      <w:r w:rsidRPr="006142ED">
        <w:rPr>
          <w:rFonts w:cs="Arial"/>
          <w:color w:val="000000" w:themeColor="text1"/>
        </w:rPr>
        <w:t>Crudden</w:t>
      </w:r>
      <w:proofErr w:type="spellEnd"/>
      <w:r w:rsidRPr="006142ED">
        <w:rPr>
          <w:rFonts w:cs="Arial"/>
          <w:color w:val="000000" w:themeColor="text1"/>
        </w:rPr>
        <w:t xml:space="preserve"> method as mentioned previously.</w:t>
      </w:r>
      <w:hyperlink w:anchor="_ENREF_8" w:tooltip="Narouz, 2017 #23" w:history="1">
        <w:r w:rsidRPr="006142ED">
          <w:rPr>
            <w:rFonts w:cs="Arial"/>
            <w:color w:val="000000" w:themeColor="text1"/>
          </w:rPr>
          <w:fldChar w:fldCharType="begin"/>
        </w:r>
        <w:r w:rsidRPr="006142ED">
          <w:rPr>
            <w:rFonts w:cs="Arial"/>
            <w:color w:val="000000" w:themeColor="text1"/>
          </w:rPr>
          <w:instrText xml:space="preserve"> ADDIN EN.CITE &lt;EndNote&gt;&lt;Cite&gt;&lt;Author&gt;Narouz&lt;/Author&gt;&lt;Year&gt;2017&lt;/Year&gt;&lt;RecNum&gt;23&lt;/RecNum&gt;&lt;DisplayText&gt;&lt;style face="superscript"&gt;8&lt;/style&gt;&lt;/DisplayText&gt;&lt;record&gt;&lt;rec-number&gt;23&lt;/rec-number&gt;&lt;foreign-keys&gt;&lt;key app="EN" db-id="xrxd59svtrf02keraz8ppfwze9pf29tt2e0v" timestamp="1596730822" guid="0543b73b-0cba-45f8-9981-b67192451370"&gt;23&lt;/key&gt;&lt;/foreign-keys&gt;&lt;ref-type name="Journal Article"&gt;17&lt;/ref-type&gt;&lt;contributors&gt;&lt;authors&gt;&lt;author&gt;Narouz, Mina R.&lt;/author&gt;&lt;author&gt;Li, Chien-Hung&lt;/author&gt;&lt;author&gt;Nazemi, Ali&lt;/author&gt;&lt;author&gt;Crudden, Cathleen M.&lt;/author&gt;&lt;/authors&gt;&lt;/contributors&gt;&lt;titles&gt;&lt;title&gt;Amphiphilic N-Heterocyclic Carbene-Stabilized Gold Nanoparticles and Their Self-Assembly in Polar Solvents&lt;/title&gt;&lt;secondary-title&gt;Langmuir&lt;/secondary-title&gt;&lt;/titles&gt;&lt;periodical&gt;&lt;full-title&gt;Langmuir&lt;/full-title&gt;&lt;/periodical&gt;&lt;pages&gt;14211-14219&lt;/pages&gt;&lt;volume&gt;33&lt;/volume&gt;&lt;number&gt;50&lt;/number&gt;&lt;dates&gt;&lt;year&gt;2017&lt;/year&gt;&lt;pub-dates&gt;&lt;date&gt;2017/12/19&lt;/date&gt;&lt;/pub-dates&gt;&lt;/dates&gt;&lt;publisher&gt;American Chemical Society&lt;/publisher&gt;&lt;isbn&gt;0743-7463&lt;/isbn&gt;&lt;urls&gt;&lt;related-urls&gt;&lt;url&gt;https://doi.org/10.1021/acs.langmuir.7b02248&lt;/url&gt;&lt;/related-urls&gt;&lt;/urls&gt;&lt;electronic-resource-num&gt;10.1021/acs.langmuir.7b02248&lt;/electronic-resource-num&gt;&lt;/record&gt;&lt;/Cite&gt;&lt;/EndNote&gt;</w:instrText>
        </w:r>
        <w:r w:rsidRPr="006142ED">
          <w:rPr>
            <w:rFonts w:cs="Arial"/>
            <w:color w:val="000000" w:themeColor="text1"/>
          </w:rPr>
          <w:fldChar w:fldCharType="separate"/>
        </w:r>
        <w:r w:rsidRPr="006142ED">
          <w:rPr>
            <w:rFonts w:cs="Arial"/>
            <w:noProof/>
            <w:color w:val="000000" w:themeColor="text1"/>
            <w:vertAlign w:val="superscript"/>
          </w:rPr>
          <w:t>8</w:t>
        </w:r>
        <w:r w:rsidRPr="006142ED">
          <w:rPr>
            <w:rFonts w:cs="Arial"/>
            <w:color w:val="000000" w:themeColor="text1"/>
          </w:rPr>
          <w:fldChar w:fldCharType="end"/>
        </w:r>
      </w:hyperlink>
      <w:r w:rsidRPr="006142ED">
        <w:rPr>
          <w:rFonts w:cs="Arial"/>
          <w:color w:val="000000" w:themeColor="text1"/>
        </w:rPr>
        <w:t xml:space="preserve"> We did not isolate the intermediate, </w:t>
      </w:r>
      <w:r w:rsidRPr="006142ED">
        <w:rPr>
          <w:rFonts w:cs="Arial"/>
          <w:b/>
          <w:bCs/>
          <w:color w:val="000000" w:themeColor="text1"/>
        </w:rPr>
        <w:t>7.11a</w:t>
      </w:r>
      <w:r w:rsidRPr="006142ED">
        <w:rPr>
          <w:rFonts w:cs="Arial"/>
          <w:color w:val="000000" w:themeColor="text1"/>
        </w:rPr>
        <w:t xml:space="preserve">, due to our insights from the benzimidazolium case. We then attempted to react </w:t>
      </w:r>
      <w:r w:rsidRPr="006142ED">
        <w:rPr>
          <w:rFonts w:cs="Arial"/>
          <w:b/>
          <w:bCs/>
          <w:color w:val="000000" w:themeColor="text1"/>
        </w:rPr>
        <w:t>7.11a</w:t>
      </w:r>
      <w:r w:rsidRPr="006142ED">
        <w:rPr>
          <w:rFonts w:cs="Arial"/>
          <w:color w:val="000000" w:themeColor="text1"/>
        </w:rPr>
        <w:t xml:space="preserve"> with TEG-Br under a pressurized reaction, but this failed as we were not able to isolate the product from the reactants due to its high polarity. Our next approach was to synthesize an asymmetric TEG imidazolium Au complex, </w:t>
      </w:r>
      <w:r w:rsidRPr="006142ED">
        <w:rPr>
          <w:rFonts w:cs="Arial"/>
          <w:b/>
          <w:bCs/>
          <w:color w:val="000000" w:themeColor="text1"/>
        </w:rPr>
        <w:t>7.8</w:t>
      </w:r>
      <w:r w:rsidRPr="006142ED">
        <w:rPr>
          <w:rFonts w:cs="Arial"/>
          <w:color w:val="000000" w:themeColor="text1"/>
        </w:rPr>
        <w:t>.</w:t>
      </w:r>
      <w:r w:rsidR="00457F8F" w:rsidRPr="006142ED">
        <w:rPr>
          <w:rFonts w:cs="Arial"/>
          <w:color w:val="000000" w:themeColor="text1"/>
        </w:rPr>
        <w:tab/>
      </w:r>
      <w:r w:rsidR="00457F8F" w:rsidRPr="006142ED">
        <w:rPr>
          <w:rFonts w:cs="Arial"/>
        </w:rPr>
        <w:br w:type="page"/>
      </w:r>
    </w:p>
    <w:p w14:paraId="7C68A410" w14:textId="77777777" w:rsidR="00457F8F" w:rsidRPr="006142ED" w:rsidRDefault="00457F8F" w:rsidP="00457F8F">
      <w:pPr>
        <w:pStyle w:val="Caption"/>
        <w:keepNext/>
        <w:jc w:val="center"/>
        <w:rPr>
          <w:rFonts w:cs="Arial"/>
        </w:rPr>
      </w:pPr>
      <w:r w:rsidRPr="006142ED">
        <w:rPr>
          <w:rFonts w:cs="Arial"/>
        </w:rPr>
        <w:object w:dxaOrig="7294" w:dyaOrig="2755" w14:anchorId="1D8C372A">
          <v:shape id="_x0000_i1162" type="#_x0000_t75" style="width:365.05pt;height:139pt" o:ole="">
            <v:imagedata r:id="rId368" o:title=""/>
          </v:shape>
          <o:OLEObject Type="Embed" ProgID="ChemDraw.Document.6.0" ShapeID="_x0000_i1162" DrawAspect="Content" ObjectID="_1680859513" r:id="rId369"/>
        </w:object>
      </w:r>
    </w:p>
    <w:p w14:paraId="556AF691" w14:textId="63B003FB" w:rsidR="00457F8F" w:rsidRPr="006142ED" w:rsidRDefault="00457F8F" w:rsidP="00457F8F">
      <w:pPr>
        <w:pStyle w:val="Caption"/>
        <w:jc w:val="both"/>
        <w:rPr>
          <w:rFonts w:cs="Arial"/>
        </w:rPr>
      </w:pPr>
      <w:bookmarkStart w:id="315" w:name="_Ref66704006"/>
      <w:bookmarkStart w:id="316" w:name="_Toc69388766"/>
      <w:bookmarkStart w:id="317" w:name="_Toc69138046"/>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2</w:t>
      </w:r>
      <w:r w:rsidRPr="006142ED">
        <w:rPr>
          <w:rFonts w:cs="Arial"/>
          <w:b/>
          <w:bCs/>
        </w:rPr>
        <w:fldChar w:fldCharType="end"/>
      </w:r>
      <w:bookmarkEnd w:id="315"/>
      <w:r w:rsidRPr="006142ED">
        <w:rPr>
          <w:rFonts w:cs="Arial"/>
          <w:b/>
          <w:bCs/>
        </w:rPr>
        <w:t>:</w:t>
      </w:r>
      <w:r w:rsidRPr="006142ED">
        <w:rPr>
          <w:rFonts w:cs="Arial"/>
        </w:rPr>
        <w:t xml:space="preserve"> Four examples of water-soluble NHCs used on AuNPs.</w:t>
      </w:r>
      <w:r w:rsidRPr="006142ED">
        <w:rPr>
          <w:rFonts w:cs="Arial"/>
        </w:rPr>
        <w:fldChar w:fldCharType="begin">
          <w:fldData xml:space="preserve">PEVuZE5vdGU+PENpdGU+PEF1dGhvcj5GZXJyeTwvQXV0aG9yPjxZZWFyPjIwMTU8L1llYXI+PFJl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</w:fldData>
        </w:fldChar>
      </w:r>
      <w:r w:rsidRPr="006142ED">
        <w:rPr>
          <w:rFonts w:cs="Arial"/>
        </w:rPr>
        <w:instrText xml:space="preserve"> ADDIN EN.CITE </w:instrText>
      </w:r>
      <w:r w:rsidRPr="006142ED">
        <w:rPr>
          <w:rFonts w:cs="Arial"/>
        </w:rPr>
        <w:fldChar w:fldCharType="begin">
          <w:fldData xml:space="preserve">PEVuZE5vdGU+PENpdGU+PEF1dGhvcj5GZXJyeTwvQXV0aG9yPjxZZWFyPjIwMTU8L1llYXI+PFJl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bookmarkEnd w:id="317"/>
      <w:r w:rsidRPr="006142ED">
        <w:rPr>
          <w:rFonts w:cs="Arial"/>
          <w:noProof/>
          <w:vertAlign w:val="superscript"/>
        </w:rPr>
        <w:fldChar w:fldCharType="begin"/>
      </w:r>
      <w:r w:rsidRPr="006142ED">
        <w:rPr>
          <w:rFonts w:cs="Arial"/>
          <w:noProof/>
          <w:vertAlign w:val="superscript"/>
        </w:rPr>
        <w:instrText xml:space="preserve"> HYPERLINK \l "_ENREF_1" \o "MacLeod, 2015 #21" </w:instrText>
      </w:r>
      <w:r w:rsidRPr="006142ED">
        <w:rPr>
          <w:rFonts w:cs="Arial"/>
          <w:noProof/>
          <w:vertAlign w:val="superscript"/>
        </w:rPr>
        <w:fldChar w:fldCharType="separate"/>
      </w:r>
      <w:r w:rsidRPr="006142ED">
        <w:rPr>
          <w:rFonts w:cs="Arial"/>
          <w:noProof/>
          <w:vertAlign w:val="superscript"/>
        </w:rPr>
        <w:t>1</w:t>
      </w:r>
      <w:r w:rsidRPr="006142ED">
        <w:rPr>
          <w:rFonts w:cs="Arial"/>
          <w:noProof/>
          <w:vertAlign w:val="superscript"/>
        </w:rPr>
        <w:fldChar w:fldCharType="end"/>
      </w:r>
      <w:r w:rsidRPr="006142ED">
        <w:rPr>
          <w:rFonts w:cs="Arial"/>
          <w:noProof/>
          <w:vertAlign w:val="superscript"/>
        </w:rPr>
        <w:t xml:space="preserve">, </w:t>
      </w:r>
      <w:hyperlink w:anchor="_ENREF_2" w:tooltip="Salorinne, 2017 #24" w:history="1">
        <w:r w:rsidRPr="006142ED">
          <w:rPr>
            <w:rFonts w:cs="Arial"/>
            <w:noProof/>
            <w:vertAlign w:val="superscript"/>
          </w:rPr>
          <w:t>2</w:t>
        </w:r>
      </w:hyperlink>
      <w:r w:rsidRPr="006142ED">
        <w:rPr>
          <w:rFonts w:cs="Arial"/>
          <w:noProof/>
          <w:vertAlign w:val="superscript"/>
        </w:rPr>
        <w:t xml:space="preserve">, </w:t>
      </w:r>
      <w:hyperlink w:anchor="_ENREF_7" w:tooltip="Ferry, 2015 #190" w:history="1">
        <w:r w:rsidRPr="006142ED">
          <w:rPr>
            <w:rFonts w:cs="Arial"/>
            <w:noProof/>
            <w:vertAlign w:val="superscript"/>
          </w:rPr>
          <w:t>7</w:t>
        </w:r>
      </w:hyperlink>
      <w:r w:rsidRPr="006142ED">
        <w:rPr>
          <w:rFonts w:cs="Arial"/>
          <w:noProof/>
          <w:vertAlign w:val="superscript"/>
        </w:rPr>
        <w:t xml:space="preserve">, </w:t>
      </w:r>
      <w:hyperlink w:anchor="_ENREF_8" w:tooltip="Narouz, 2017 #23" w:history="1">
        <w:r w:rsidRPr="006142ED">
          <w:rPr>
            <w:rFonts w:cs="Arial"/>
            <w:noProof/>
            <w:vertAlign w:val="superscript"/>
          </w:rPr>
          <w:t>8</w:t>
        </w:r>
        <w:bookmarkEnd w:id="316"/>
      </w:hyperlink>
      <w:r w:rsidRPr="006142ED">
        <w:rPr>
          <w:rFonts w:cs="Arial"/>
        </w:rPr>
        <w:fldChar w:fldCharType="end"/>
      </w:r>
    </w:p>
    <w:p w14:paraId="03820327" w14:textId="77777777" w:rsidR="00457F8F" w:rsidRPr="006142ED" w:rsidRDefault="00457F8F" w:rsidP="00457F8F">
      <w:pPr>
        <w:pStyle w:val="Caption"/>
        <w:keepNext/>
        <w:jc w:val="both"/>
        <w:rPr>
          <w:rFonts w:cs="Arial"/>
        </w:rPr>
      </w:pPr>
    </w:p>
    <w:p w14:paraId="2DBFA6EB" w14:textId="77777777" w:rsidR="00457F8F" w:rsidRPr="006142ED" w:rsidRDefault="00457F8F" w:rsidP="00457F8F">
      <w:pPr>
        <w:rPr>
          <w:rFonts w:cs="Arial"/>
        </w:rPr>
      </w:pPr>
    </w:p>
    <w:p w14:paraId="2C733E3E" w14:textId="77777777" w:rsidR="00457F8F" w:rsidRPr="006142ED" w:rsidRDefault="00457F8F" w:rsidP="00457F8F">
      <w:pPr>
        <w:rPr>
          <w:rFonts w:cs="Arial"/>
        </w:rPr>
      </w:pPr>
    </w:p>
    <w:p w14:paraId="5C27A531" w14:textId="2A55607F" w:rsidR="00457F8F" w:rsidRPr="006142ED" w:rsidRDefault="00457F8F" w:rsidP="00457F8F">
      <w:pPr>
        <w:pStyle w:val="Caption"/>
        <w:keepNext/>
        <w:jc w:val="both"/>
        <w:rPr>
          <w:rFonts w:cs="Arial"/>
        </w:rPr>
      </w:pPr>
      <w:bookmarkStart w:id="318" w:name="_Ref66785502"/>
      <w:bookmarkStart w:id="319" w:name="_Toc69138061"/>
      <w:bookmarkStart w:id="320" w:name="_Toc69388780"/>
      <w:r w:rsidRPr="006142ED">
        <w:rPr>
          <w:rFonts w:cs="Arial"/>
          <w:b/>
          <w:bCs/>
        </w:rPr>
        <w:t xml:space="preserve">Scheme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Scheme \* ARABIC \s 1 </w:instrText>
      </w:r>
      <w:r w:rsidRPr="006142ED">
        <w:rPr>
          <w:rFonts w:cs="Arial"/>
          <w:b/>
          <w:bCs/>
        </w:rPr>
        <w:fldChar w:fldCharType="separate"/>
      </w:r>
      <w:r w:rsidR="00B821A7">
        <w:rPr>
          <w:rFonts w:cs="Arial"/>
          <w:b/>
          <w:bCs/>
          <w:noProof/>
        </w:rPr>
        <w:t>1</w:t>
      </w:r>
      <w:r w:rsidRPr="006142ED">
        <w:rPr>
          <w:rFonts w:cs="Arial"/>
          <w:b/>
          <w:bCs/>
        </w:rPr>
        <w:fldChar w:fldCharType="end"/>
      </w:r>
      <w:bookmarkEnd w:id="318"/>
      <w:r w:rsidRPr="006142ED">
        <w:rPr>
          <w:rFonts w:cs="Arial"/>
        </w:rPr>
        <w:t xml:space="preserve">: Synthetic methods to synthesize complexes </w:t>
      </w:r>
      <w:r w:rsidRPr="006142ED">
        <w:rPr>
          <w:rFonts w:cs="Arial"/>
          <w:b/>
          <w:bCs/>
        </w:rPr>
        <w:t>7.6</w:t>
      </w:r>
      <w:r w:rsidRPr="006142ED">
        <w:rPr>
          <w:rFonts w:cs="Arial"/>
        </w:rPr>
        <w:t xml:space="preserve"> – </w:t>
      </w:r>
      <w:r w:rsidRPr="006142ED">
        <w:rPr>
          <w:rFonts w:cs="Arial"/>
          <w:b/>
          <w:bCs/>
        </w:rPr>
        <w:t>7.8</w:t>
      </w:r>
      <w:r w:rsidRPr="006142ED">
        <w:rPr>
          <w:rFonts w:cs="Arial"/>
        </w:rPr>
        <w:t>.</w:t>
      </w:r>
      <w:bookmarkEnd w:id="319"/>
      <w:bookmarkEnd w:id="320"/>
    </w:p>
    <w:p w14:paraId="77F92C61" w14:textId="77777777" w:rsidR="00457F8F" w:rsidRPr="006142ED" w:rsidRDefault="00457F8F" w:rsidP="00457F8F">
      <w:pPr>
        <w:pStyle w:val="Caption"/>
        <w:jc w:val="both"/>
        <w:rPr>
          <w:rFonts w:cs="Arial"/>
        </w:rPr>
      </w:pPr>
      <w:r w:rsidRPr="006142ED">
        <w:rPr>
          <w:rFonts w:cs="Arial"/>
        </w:rPr>
        <w:object w:dxaOrig="8908" w:dyaOrig="4620" w14:anchorId="272D1935">
          <v:shape id="_x0000_i1163" type="#_x0000_t75" style="width:444.95pt;height:231.7pt" o:ole="">
            <v:imagedata r:id="rId370" o:title=""/>
          </v:shape>
          <o:OLEObject Type="Embed" ProgID="ChemDraw.Document.6.0" ShapeID="_x0000_i1163" DrawAspect="Content" ObjectID="_1680859514" r:id="rId371"/>
        </w:object>
      </w:r>
    </w:p>
    <w:p w14:paraId="2D286E70" w14:textId="77777777" w:rsidR="00457F8F" w:rsidRPr="006142ED" w:rsidRDefault="00457F8F" w:rsidP="00457F8F">
      <w:pPr>
        <w:rPr>
          <w:rFonts w:eastAsiaTheme="majorEastAsia" w:cs="Arial"/>
          <w:b/>
          <w:sz w:val="28"/>
          <w:szCs w:val="26"/>
        </w:rPr>
      </w:pPr>
      <w:r w:rsidRPr="006142ED">
        <w:rPr>
          <w:rFonts w:eastAsiaTheme="majorEastAsia" w:cs="Arial"/>
          <w:b/>
          <w:sz w:val="28"/>
          <w:szCs w:val="26"/>
        </w:rPr>
        <w:br w:type="page"/>
      </w:r>
    </w:p>
    <w:p w14:paraId="0321996E" w14:textId="4DAD49CA" w:rsidR="00457F8F" w:rsidRPr="006142ED" w:rsidRDefault="00457F8F" w:rsidP="006B29C2">
      <w:pPr>
        <w:jc w:val="both"/>
        <w:rPr>
          <w:rFonts w:cs="Arial"/>
        </w:rPr>
      </w:pPr>
      <w:r w:rsidRPr="006142ED">
        <w:rPr>
          <w:rFonts w:cs="Arial"/>
          <w:color w:val="000000" w:themeColor="text1"/>
        </w:rPr>
        <w:lastRenderedPageBreak/>
        <w:t xml:space="preserve">We started with commercially available 1-isopropylimidazole, </w:t>
      </w:r>
      <w:r w:rsidRPr="006142ED">
        <w:rPr>
          <w:rFonts w:cs="Arial"/>
          <w:b/>
          <w:bCs/>
          <w:color w:val="000000" w:themeColor="text1"/>
        </w:rPr>
        <w:t>7.13</w:t>
      </w:r>
      <w:r w:rsidRPr="006142ED">
        <w:rPr>
          <w:rFonts w:cs="Arial"/>
          <w:color w:val="000000" w:themeColor="text1"/>
        </w:rPr>
        <w:t xml:space="preserve"> and reacted with isopropyl iodide in a pressure vial in acetonitrile overnight. The reaction was then dried and purified through flash column chromatography to give </w:t>
      </w:r>
      <w:r w:rsidRPr="006142ED">
        <w:rPr>
          <w:rFonts w:cs="Arial"/>
          <w:b/>
          <w:bCs/>
          <w:color w:val="000000" w:themeColor="text1"/>
        </w:rPr>
        <w:t>7.14</w:t>
      </w:r>
      <w:r w:rsidRPr="006142ED">
        <w:rPr>
          <w:rFonts w:cs="Arial"/>
          <w:color w:val="000000" w:themeColor="text1"/>
        </w:rPr>
        <w:t xml:space="preserve">.  </w:t>
      </w:r>
      <w:r w:rsidRPr="006142ED">
        <w:rPr>
          <w:rFonts w:cs="Arial"/>
        </w:rPr>
        <w:t xml:space="preserve">The product was confirmed using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NMR. The main peak to confirm imidazolium formation was the presence of the C2 C-H peak at 10.31 ppm. We then took </w:t>
      </w:r>
      <w:r w:rsidRPr="006142ED">
        <w:rPr>
          <w:rFonts w:cs="Arial"/>
          <w:b/>
          <w:bCs/>
        </w:rPr>
        <w:t>7.13</w:t>
      </w:r>
      <w:r w:rsidRPr="006142ED">
        <w:rPr>
          <w:rFonts w:cs="Arial"/>
        </w:rPr>
        <w:t xml:space="preserve"> and deprotonated with KHMDS in THF for 2 hours. The solution of the deprotonated complex was filtered over a pad of celite and added to a vial containing </w:t>
      </w:r>
      <w:proofErr w:type="gramStart"/>
      <w:r w:rsidRPr="006142ED">
        <w:rPr>
          <w:rFonts w:cs="Arial"/>
          <w:color w:val="000000" w:themeColor="text1"/>
        </w:rPr>
        <w:t>Au(</w:t>
      </w:r>
      <w:proofErr w:type="gramEnd"/>
      <w:r w:rsidRPr="006142ED">
        <w:rPr>
          <w:rFonts w:cs="Arial"/>
          <w:color w:val="000000" w:themeColor="text1"/>
        </w:rPr>
        <w:t>SMe</w:t>
      </w:r>
      <w:r w:rsidRPr="006142ED">
        <w:rPr>
          <w:rFonts w:cs="Arial"/>
          <w:color w:val="000000" w:themeColor="text1"/>
          <w:vertAlign w:val="subscript"/>
        </w:rPr>
        <w:t>2</w:t>
      </w:r>
      <w:r w:rsidRPr="006142ED">
        <w:rPr>
          <w:rFonts w:cs="Arial"/>
          <w:color w:val="000000" w:themeColor="text1"/>
        </w:rPr>
        <w:t xml:space="preserve">)Cl. This was stirred overnight, then removed from the glovebox and dried. The residue was extracted with methylene chloride, filtered over a Celite pad, and dried to give </w:t>
      </w:r>
      <w:r w:rsidRPr="006142ED">
        <w:rPr>
          <w:rFonts w:cs="Arial"/>
          <w:b/>
          <w:bCs/>
          <w:color w:val="000000" w:themeColor="text1"/>
        </w:rPr>
        <w:t>7.8</w:t>
      </w:r>
      <w:r w:rsidRPr="006142ED">
        <w:rPr>
          <w:rFonts w:cs="Arial"/>
          <w:color w:val="000000" w:themeColor="text1"/>
        </w:rPr>
        <w:t xml:space="preserve"> as a light brown oil. </w:t>
      </w:r>
      <w:r w:rsidRPr="006142ED">
        <w:rPr>
          <w:rFonts w:cs="Arial"/>
        </w:rPr>
        <w:t xml:space="preserve">The product was confirmed using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NMR. The main confirmation was the lack of the imidazolium C2 C-H peak at 10.31 ppm in the </w:t>
      </w:r>
      <w:r w:rsidRPr="006142ED">
        <w:rPr>
          <w:rFonts w:cs="Arial"/>
          <w:vertAlign w:val="superscript"/>
        </w:rPr>
        <w:t>1</w:t>
      </w:r>
      <w:r w:rsidRPr="006142ED">
        <w:rPr>
          <w:rFonts w:cs="Arial"/>
        </w:rPr>
        <w:t xml:space="preserve">H NMR and the presence of the C2 carbon position to 182 ppm indicating a C-Au bond. We did not attempt any reactions with primary alkyl chains for the other side of the isopropyl since the commercially available </w:t>
      </w:r>
      <w:proofErr w:type="spellStart"/>
      <w:r w:rsidRPr="006142ED">
        <w:rPr>
          <w:rFonts w:cs="Arial"/>
        </w:rPr>
        <w:t>isopropylimidazole</w:t>
      </w:r>
      <w:proofErr w:type="spellEnd"/>
      <w:r w:rsidRPr="006142ED">
        <w:rPr>
          <w:rFonts w:cs="Arial"/>
        </w:rPr>
        <w:t xml:space="preserve"> worked with TEG-Br. In addition, the next steps are to research other options for creating symmetric water-soluble groups. This is because if we wanted to further functionalize the back of the benzimidazolium or imidazolium NHCs</w:t>
      </w:r>
      <w:r w:rsidR="006B29C2" w:rsidRPr="006142ED">
        <w:rPr>
          <w:rFonts w:cs="Arial"/>
        </w:rPr>
        <w:t>,</w:t>
      </w:r>
      <w:r w:rsidRPr="006142ED">
        <w:rPr>
          <w:rFonts w:cs="Arial"/>
        </w:rPr>
        <w:t xml:space="preserve"> the use of two different N-substituents will cause the creation of isomers which might not be able to be separated. </w:t>
      </w:r>
    </w:p>
    <w:p w14:paraId="3B07C32A" w14:textId="77777777" w:rsidR="00457F8F" w:rsidRPr="006142ED" w:rsidRDefault="00457F8F" w:rsidP="00457F8F">
      <w:pPr>
        <w:jc w:val="both"/>
        <w:rPr>
          <w:rFonts w:eastAsia="Yu Gothic Light" w:cs="Arial"/>
          <w:bCs/>
          <w:szCs w:val="24"/>
        </w:rPr>
      </w:pPr>
      <w:r w:rsidRPr="006142ED">
        <w:rPr>
          <w:rFonts w:cs="Arial"/>
        </w:rPr>
        <w:tab/>
        <w:t>In conclusion, we attempted to synthesize of a variety of benzimidazolium and imidazolium Au complexes. We found that the benzimidazolium required the use of a primary reactant to alkylate after the addition of TEG. That led us to the synthesis of the 3-hexyl-1-(2-(2-(2-</w:t>
      </w:r>
      <w:proofErr w:type="gramStart"/>
      <w:r w:rsidRPr="006142ED">
        <w:rPr>
          <w:rFonts w:cs="Arial"/>
        </w:rPr>
        <w:t>methoxyethoxy)ethoxy</w:t>
      </w:r>
      <w:proofErr w:type="gramEnd"/>
      <w:r w:rsidRPr="006142ED">
        <w:rPr>
          <w:rFonts w:cs="Arial"/>
        </w:rPr>
        <w:t>)ethyl)-1</w:t>
      </w:r>
      <w:r w:rsidRPr="006142ED">
        <w:rPr>
          <w:rFonts w:cs="Arial"/>
          <w:i/>
          <w:iCs/>
        </w:rPr>
        <w:t>H</w:t>
      </w:r>
      <w:r w:rsidRPr="006142ED">
        <w:rPr>
          <w:rFonts w:cs="Arial"/>
        </w:rPr>
        <w:t xml:space="preserve">-benzimidazolium bromide, </w:t>
      </w:r>
      <w:r w:rsidRPr="006142ED">
        <w:rPr>
          <w:rFonts w:cs="Arial"/>
          <w:b/>
          <w:bCs/>
        </w:rPr>
        <w:t>7.10</w:t>
      </w:r>
      <w:r w:rsidRPr="006142ED">
        <w:rPr>
          <w:rFonts w:cs="Arial"/>
        </w:rPr>
        <w:t xml:space="preserve">. We </w:t>
      </w:r>
      <w:r w:rsidRPr="006142ED">
        <w:rPr>
          <w:rFonts w:cs="Arial"/>
          <w:szCs w:val="24"/>
        </w:rPr>
        <w:t xml:space="preserve">have begun synthesizing the Au complex of </w:t>
      </w:r>
      <w:r w:rsidRPr="006142ED">
        <w:rPr>
          <w:rFonts w:cs="Arial"/>
          <w:b/>
          <w:bCs/>
          <w:szCs w:val="24"/>
        </w:rPr>
        <w:t>7.10</w:t>
      </w:r>
      <w:r w:rsidRPr="006142ED">
        <w:rPr>
          <w:rFonts w:cs="Arial"/>
          <w:szCs w:val="24"/>
        </w:rPr>
        <w:t xml:space="preserve"> which is currently undergoing purification. For the imidazolium variants, we attempted to synthesize the di-TEG-imidazolium salt, but found the salt was unable to be purified. Lastly, we developed a three-step method to synthesize </w:t>
      </w:r>
      <w:r w:rsidRPr="006142ED">
        <w:rPr>
          <w:rFonts w:eastAsia="Yu Mincho" w:cs="Arial"/>
          <w:szCs w:val="24"/>
        </w:rPr>
        <w:t>(1-isopropyl-3-(2-(2-(2-</w:t>
      </w:r>
      <w:proofErr w:type="gramStart"/>
      <w:r w:rsidRPr="006142ED">
        <w:rPr>
          <w:rFonts w:eastAsia="Yu Mincho" w:cs="Arial"/>
          <w:szCs w:val="24"/>
        </w:rPr>
        <w:t>methoxyethoxy)ethoxy</w:t>
      </w:r>
      <w:proofErr w:type="gramEnd"/>
      <w:r w:rsidRPr="006142ED">
        <w:rPr>
          <w:rFonts w:eastAsia="Yu Mincho" w:cs="Arial"/>
          <w:szCs w:val="24"/>
        </w:rPr>
        <w:t>)ethyl)imidazolium)gold(I) chloride</w:t>
      </w:r>
      <w:r w:rsidRPr="006142ED">
        <w:rPr>
          <w:rFonts w:eastAsia="Yu Gothic Light" w:cs="Arial"/>
          <w:bCs/>
          <w:szCs w:val="24"/>
        </w:rPr>
        <w:t xml:space="preserve">. The next steps are to synthesize other NHC ligands containing water soluble moieties and test their solubility on AuNPs </w:t>
      </w:r>
      <w:proofErr w:type="gramStart"/>
      <w:r w:rsidRPr="006142ED">
        <w:rPr>
          <w:rFonts w:eastAsia="Yu Gothic Light" w:cs="Arial"/>
          <w:bCs/>
          <w:szCs w:val="24"/>
        </w:rPr>
        <w:t>in order to</w:t>
      </w:r>
      <w:proofErr w:type="gramEnd"/>
      <w:r w:rsidRPr="006142ED">
        <w:rPr>
          <w:rFonts w:eastAsia="Yu Gothic Light" w:cs="Arial"/>
          <w:bCs/>
          <w:szCs w:val="24"/>
        </w:rPr>
        <w:t xml:space="preserve"> complete full surface coverable. </w:t>
      </w:r>
    </w:p>
    <w:p w14:paraId="33D6F090" w14:textId="77777777" w:rsidR="00457F8F" w:rsidRPr="006142ED" w:rsidRDefault="00457F8F" w:rsidP="00457F8F">
      <w:pPr>
        <w:rPr>
          <w:rFonts w:eastAsia="Yu Gothic Light" w:cs="Arial"/>
          <w:bCs/>
          <w:szCs w:val="24"/>
        </w:rPr>
      </w:pPr>
      <w:r w:rsidRPr="006142ED">
        <w:rPr>
          <w:rFonts w:eastAsia="Yu Gothic Light" w:cs="Arial"/>
          <w:bCs/>
          <w:szCs w:val="24"/>
        </w:rPr>
        <w:br w:type="page"/>
      </w:r>
    </w:p>
    <w:p w14:paraId="57D787AC" w14:textId="77777777" w:rsidR="00457F8F" w:rsidRPr="006142ED" w:rsidRDefault="00457F8F" w:rsidP="00457F8F">
      <w:pPr>
        <w:jc w:val="both"/>
        <w:rPr>
          <w:rFonts w:eastAsiaTheme="majorEastAsia" w:cs="Arial"/>
          <w:b/>
          <w:szCs w:val="24"/>
        </w:rPr>
      </w:pPr>
      <w:r w:rsidRPr="006142ED">
        <w:rPr>
          <w:rFonts w:eastAsiaTheme="majorEastAsia" w:cs="Arial"/>
          <w:b/>
          <w:szCs w:val="24"/>
        </w:rPr>
        <w:lastRenderedPageBreak/>
        <w:t>Development in Chiral-Backed NHC Ligands.</w:t>
      </w:r>
    </w:p>
    <w:p w14:paraId="027CB6A4" w14:textId="3D7866E5" w:rsidR="00457F8F" w:rsidRPr="006142ED" w:rsidRDefault="00457F8F" w:rsidP="00457F8F">
      <w:pPr>
        <w:jc w:val="both"/>
        <w:rPr>
          <w:rFonts w:cs="Arial"/>
        </w:rPr>
      </w:pPr>
      <w:r w:rsidRPr="006142ED">
        <w:rPr>
          <w:rFonts w:cs="Arial"/>
        </w:rPr>
        <w:tab/>
        <w:t>Previously, we have tested the binding and stability of NHCs on gold surfaces. With our methodology developed, the next step was to move into the applying our systems for use in surface chemistry. Though the Click reaction (Chapter 6) functionality is useful for sensors, we wanted to investigate other types of functionality for NHC-gold surface chemistry that can be applied commercially. The introduction of chiral moieties on the NHC may give the ability for chiral molecule detection. Chirality is inherent in the structures of sugars, amino acids, and DNA. The majority of chiral binding groups on gold surfaces for detection are amino acids and their derivatives, all of which link to the surface with a thiol or amine.</w:t>
      </w:r>
      <w:hyperlink w:anchor="_ENREF_9" w:tooltip="Afkhami, 2015 #194" w:history="1">
        <w:r w:rsidRPr="006142ED">
          <w:rPr>
            <w:rFonts w:cs="Arial"/>
          </w:rPr>
          <w:fldChar w:fldCharType="begin">
            <w:fldData xml:space="preserve">PEVuZE5vdGU+PENpdGU+PEF1dGhvcj5BZmtoYW1pPC9BdXRob3I+PFllYXI+MjAxNTwvWWVhcj48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=
</w:fldData>
          </w:fldChar>
        </w:r>
        <w:r w:rsidRPr="006142ED">
          <w:rPr>
            <w:rFonts w:cs="Arial"/>
          </w:rPr>
          <w:instrText xml:space="preserve"> ADDIN EN.CITE </w:instrText>
        </w:r>
        <w:r w:rsidRPr="006142ED">
          <w:rPr>
            <w:rFonts w:cs="Arial"/>
          </w:rPr>
          <w:fldChar w:fldCharType="begin">
            <w:fldData xml:space="preserve">PEVuZE5vdGU+PENpdGU+PEF1dGhvcj5BZmtoYW1pPC9BdXRob3I+PFllYXI+MjAxNTwvWWVhcj48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=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9-12</w:t>
        </w:r>
        <w:r w:rsidRPr="006142ED">
          <w:rPr>
            <w:rFonts w:cs="Arial"/>
          </w:rPr>
          <w:fldChar w:fldCharType="end"/>
        </w:r>
      </w:hyperlink>
      <w:r w:rsidRPr="006142ED">
        <w:rPr>
          <w:rFonts w:cs="Arial"/>
        </w:rPr>
        <w:t xml:space="preserve"> The examples of chiral NHC gold surfaces are limited to a only a few reports that only utilize nanoparticles.</w:t>
      </w:r>
      <w:hyperlink w:anchor="_ENREF_13" w:tooltip="Chang, 2020 #196" w:history="1">
        <w:r w:rsidRPr="006142ED">
          <w:rPr>
            <w:rFonts w:cs="Arial"/>
          </w:rPr>
          <w:fldChar w:fldCharType="begin">
            <w:fldData xml:space="preserve">PEVuZE5vdGU+PENpdGU+PEF1dGhvcj5DaGFuZzwvQXV0aG9yPjxZZWFyPjIwMjA8L1llYXI+PFJl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</w:fldData>
          </w:fldChar>
        </w:r>
        <w:r w:rsidRPr="006142ED">
          <w:rPr>
            <w:rFonts w:cs="Arial"/>
          </w:rPr>
          <w:instrText xml:space="preserve"> ADDIN EN.CITE </w:instrText>
        </w:r>
        <w:r w:rsidRPr="006142ED">
          <w:rPr>
            <w:rFonts w:cs="Arial"/>
          </w:rPr>
          <w:fldChar w:fldCharType="begin">
            <w:fldData xml:space="preserve">PEVuZE5vdGU+PENpdGU+PEF1dGhvcj5DaGFuZzwvQXV0aG9yPjxZZWFyPjIwMjA8L1llYXI+PFJl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r w:rsidRPr="006142ED">
          <w:rPr>
            <w:rFonts w:cs="Arial"/>
            <w:noProof/>
            <w:vertAlign w:val="superscript"/>
          </w:rPr>
          <w:t>13-16</w:t>
        </w:r>
        <w:r w:rsidRPr="006142ED">
          <w:rPr>
            <w:rFonts w:cs="Arial"/>
          </w:rPr>
          <w:fldChar w:fldCharType="end"/>
        </w:r>
      </w:hyperlink>
      <w:r w:rsidRPr="006142ED">
        <w:rPr>
          <w:rFonts w:cs="Arial"/>
        </w:rPr>
        <w:t xml:space="preserve"> These reports, primarily by the Reithofer group, demonstrate their development and of NHC-</w:t>
      </w:r>
      <w:proofErr w:type="spellStart"/>
      <w:r w:rsidRPr="006142ED">
        <w:rPr>
          <w:rFonts w:cs="Arial"/>
        </w:rPr>
        <w:t>AuCl</w:t>
      </w:r>
      <w:proofErr w:type="spellEnd"/>
      <w:r w:rsidRPr="006142ED">
        <w:rPr>
          <w:rFonts w:cs="Arial"/>
        </w:rPr>
        <w:t xml:space="preserve"> histidine-derivatives(</w:t>
      </w:r>
      <w:r w:rsidRPr="006142ED">
        <w:rPr>
          <w:rFonts w:cs="Arial"/>
        </w:rPr>
        <w:fldChar w:fldCharType="begin"/>
      </w:r>
      <w:r w:rsidRPr="006142ED">
        <w:rPr>
          <w:rFonts w:cs="Arial"/>
        </w:rPr>
        <w:instrText xml:space="preserve"> REF _Ref66786350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7</w:t>
      </w:r>
      <w:r w:rsidR="00B821A7" w:rsidRPr="006142ED">
        <w:rPr>
          <w:rFonts w:cs="Arial"/>
          <w:b/>
          <w:bCs/>
          <w:noProof/>
        </w:rPr>
        <w:t>.</w:t>
      </w:r>
      <w:r w:rsidR="00B821A7">
        <w:rPr>
          <w:rFonts w:cs="Arial"/>
          <w:b/>
          <w:bCs/>
          <w:noProof/>
        </w:rPr>
        <w:t>3</w:t>
      </w:r>
      <w:r w:rsidRPr="006142ED">
        <w:rPr>
          <w:rFonts w:cs="Arial"/>
        </w:rPr>
        <w:fldChar w:fldCharType="end"/>
      </w:r>
      <w:r w:rsidRPr="006142ED">
        <w:rPr>
          <w:rFonts w:cs="Arial"/>
        </w:rPr>
        <w:t xml:space="preserve">, </w:t>
      </w:r>
      <w:r w:rsidRPr="006142ED">
        <w:rPr>
          <w:rFonts w:cs="Arial"/>
          <w:b/>
          <w:bCs/>
        </w:rPr>
        <w:t>7.15A</w:t>
      </w:r>
      <w:r w:rsidRPr="006142ED">
        <w:rPr>
          <w:rFonts w:cs="Arial"/>
        </w:rPr>
        <w:t>). They synthesized NHC-AuNPs by reducing the gold complex with either NaBH</w:t>
      </w:r>
      <w:r w:rsidRPr="006142ED">
        <w:rPr>
          <w:rFonts w:cs="Arial"/>
          <w:vertAlign w:val="subscript"/>
        </w:rPr>
        <w:t>4</w:t>
      </w:r>
      <w:r w:rsidRPr="006142ED">
        <w:rPr>
          <w:rFonts w:cs="Arial"/>
        </w:rPr>
        <w:t xml:space="preserve"> or </w:t>
      </w:r>
      <w:r w:rsidRPr="006142ED">
        <w:rPr>
          <w:rFonts w:cs="Arial"/>
          <w:i/>
          <w:iCs/>
          <w:vertAlign w:val="superscript"/>
        </w:rPr>
        <w:t>t</w:t>
      </w:r>
      <w:r w:rsidRPr="006142ED">
        <w:rPr>
          <w:rFonts w:cs="Arial"/>
        </w:rPr>
        <w:t>BuNH</w:t>
      </w:r>
      <w:r w:rsidRPr="006142ED">
        <w:rPr>
          <w:rFonts w:cs="Arial"/>
          <w:vertAlign w:val="subscript"/>
        </w:rPr>
        <w:t>2</w:t>
      </w:r>
      <w:r w:rsidRPr="006142ED">
        <w:rPr>
          <w:rFonts w:cs="Arial"/>
        </w:rPr>
        <w:t>•BH</w:t>
      </w:r>
      <w:r w:rsidRPr="006142ED">
        <w:rPr>
          <w:rFonts w:cs="Arial"/>
          <w:vertAlign w:val="subscript"/>
        </w:rPr>
        <w:t>3</w:t>
      </w:r>
      <w:r w:rsidRPr="006142ED">
        <w:rPr>
          <w:rFonts w:cs="Arial"/>
        </w:rPr>
        <w:t>, which yielded 1-5 nm NPs, which are not large enough to be detected by SERS. The one surface application of chiral detection was reported by Zhang and coworkers</w:t>
      </w:r>
      <w:r w:rsidR="006B29C2" w:rsidRPr="006142ED">
        <w:rPr>
          <w:rFonts w:cs="Arial"/>
        </w:rPr>
        <w:t>, which showed</w:t>
      </w:r>
      <w:r w:rsidRPr="006142ED">
        <w:rPr>
          <w:rFonts w:cs="Arial"/>
        </w:rPr>
        <w:t xml:space="preserve"> the development of a thin film homochiral metal organic framework (MOF) on a NHC gold surface (</w:t>
      </w:r>
      <w:r w:rsidRPr="006142ED">
        <w:rPr>
          <w:rFonts w:cs="Arial"/>
        </w:rPr>
        <w:fldChar w:fldCharType="begin"/>
      </w:r>
      <w:r w:rsidRPr="006142ED">
        <w:rPr>
          <w:rFonts w:cs="Arial"/>
        </w:rPr>
        <w:instrText xml:space="preserve"> REF _Ref66786350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7</w:t>
      </w:r>
      <w:r w:rsidR="00B821A7" w:rsidRPr="006142ED">
        <w:rPr>
          <w:rFonts w:cs="Arial"/>
          <w:b/>
          <w:bCs/>
          <w:noProof/>
        </w:rPr>
        <w:t>.</w:t>
      </w:r>
      <w:r w:rsidR="00B821A7">
        <w:rPr>
          <w:rFonts w:cs="Arial"/>
          <w:b/>
          <w:bCs/>
          <w:noProof/>
        </w:rPr>
        <w:t>3</w:t>
      </w:r>
      <w:r w:rsidRPr="006142ED">
        <w:rPr>
          <w:rFonts w:cs="Arial"/>
        </w:rPr>
        <w:fldChar w:fldCharType="end"/>
      </w:r>
      <w:r w:rsidRPr="006142ED">
        <w:rPr>
          <w:rFonts w:cs="Arial"/>
        </w:rPr>
        <w:t xml:space="preserve">, </w:t>
      </w:r>
      <w:r w:rsidRPr="006142ED">
        <w:rPr>
          <w:rFonts w:cs="Arial"/>
          <w:b/>
          <w:bCs/>
        </w:rPr>
        <w:t>7.15B-Au</w:t>
      </w:r>
      <w:r w:rsidRPr="006142ED">
        <w:rPr>
          <w:rFonts w:cs="Arial"/>
        </w:rPr>
        <w:t xml:space="preserve">). This example reports the enantioselective absorption of R or </w:t>
      </w:r>
      <w:r w:rsidRPr="006142ED">
        <w:rPr>
          <w:rFonts w:cs="Arial"/>
          <w:i/>
          <w:iCs/>
        </w:rPr>
        <w:t>S</w:t>
      </w:r>
      <w:r w:rsidRPr="006142ED">
        <w:rPr>
          <w:rFonts w:cs="Arial"/>
        </w:rPr>
        <w:t xml:space="preserve"> 1-phenylethanol. </w:t>
      </w:r>
    </w:p>
    <w:p w14:paraId="05776D4D" w14:textId="0EA22C26" w:rsidR="00457F8F" w:rsidRPr="006142ED" w:rsidRDefault="00457F8F" w:rsidP="00457F8F">
      <w:pPr>
        <w:jc w:val="both"/>
        <w:rPr>
          <w:rFonts w:cs="Arial"/>
        </w:rPr>
      </w:pPr>
      <w:r w:rsidRPr="006142ED">
        <w:rPr>
          <w:rFonts w:cs="Arial"/>
        </w:rPr>
        <w:tab/>
        <w:t>We have conducted initial studies on NHC ligands besides the imidazolium and benzimidazolium ligands (Chapter 3). We attempted to synthesize chiral backed imidazolinium NHC ligands (</w:t>
      </w:r>
      <w:r w:rsidRPr="006142ED">
        <w:rPr>
          <w:rFonts w:cs="Arial"/>
        </w:rPr>
        <w:fldChar w:fldCharType="begin"/>
      </w:r>
      <w:r w:rsidRPr="006142ED">
        <w:rPr>
          <w:rFonts w:cs="Arial"/>
        </w:rPr>
        <w:instrText xml:space="preserve"> REF _Ref66797541 \h </w:instrText>
      </w:r>
      <w:r w:rsidR="006142ED" w:rsidRPr="006142ED">
        <w:rPr>
          <w:rFonts w:cs="Arial"/>
        </w:rPr>
        <w:instrText xml:space="preserve"> \* MERGEFORMAT </w:instrText>
      </w:r>
      <w:r w:rsidRPr="006142ED">
        <w:rPr>
          <w:rFonts w:cs="Arial"/>
        </w:rPr>
      </w:r>
      <w:r w:rsidRPr="006142ED">
        <w:rPr>
          <w:rFonts w:cs="Arial"/>
        </w:rPr>
        <w:fldChar w:fldCharType="separate"/>
      </w:r>
      <w:r w:rsidR="00B821A7" w:rsidRPr="006142ED">
        <w:rPr>
          <w:rFonts w:cs="Arial"/>
          <w:b/>
          <w:bCs/>
        </w:rPr>
        <w:t xml:space="preserve">Figure </w:t>
      </w:r>
      <w:r w:rsidR="00B821A7">
        <w:rPr>
          <w:rFonts w:cs="Arial"/>
          <w:b/>
          <w:bCs/>
          <w:noProof/>
        </w:rPr>
        <w:t>7</w:t>
      </w:r>
      <w:r w:rsidR="00B821A7" w:rsidRPr="006142ED">
        <w:rPr>
          <w:rFonts w:cs="Arial"/>
          <w:b/>
          <w:bCs/>
          <w:noProof/>
        </w:rPr>
        <w:t>.</w:t>
      </w:r>
      <w:r w:rsidR="00B821A7">
        <w:rPr>
          <w:rFonts w:cs="Arial"/>
          <w:b/>
          <w:bCs/>
          <w:noProof/>
        </w:rPr>
        <w:t>4</w:t>
      </w:r>
      <w:r w:rsidRPr="006142ED">
        <w:rPr>
          <w:rFonts w:cs="Arial"/>
        </w:rPr>
        <w:fldChar w:fldCharType="end"/>
      </w:r>
      <w:r w:rsidRPr="006142ED">
        <w:rPr>
          <w:rFonts w:cs="Arial"/>
        </w:rPr>
        <w:t xml:space="preserve">, Compounds </w:t>
      </w:r>
      <w:r w:rsidRPr="006142ED">
        <w:rPr>
          <w:rFonts w:cs="Arial"/>
          <w:b/>
        </w:rPr>
        <w:t>7.16-7.17</w:t>
      </w:r>
      <w:r w:rsidRPr="006142ED">
        <w:rPr>
          <w:rFonts w:cs="Arial"/>
          <w:bCs/>
        </w:rPr>
        <w:t xml:space="preserve"> </w:t>
      </w:r>
      <w:r w:rsidRPr="006142ED">
        <w:rPr>
          <w:rFonts w:cs="Arial"/>
          <w:bCs/>
          <w:iCs/>
        </w:rPr>
        <w:t>(</w:t>
      </w:r>
      <w:proofErr w:type="gramStart"/>
      <w:r w:rsidRPr="006142ED">
        <w:rPr>
          <w:rFonts w:cs="Arial"/>
          <w:bCs/>
          <w:i/>
          <w:iCs/>
        </w:rPr>
        <w:t>S,S</w:t>
      </w:r>
      <w:proofErr w:type="gramEnd"/>
      <w:r w:rsidRPr="006142ED">
        <w:rPr>
          <w:rFonts w:cs="Arial"/>
          <w:bCs/>
          <w:iCs/>
        </w:rPr>
        <w:t>)</w:t>
      </w:r>
      <w:r w:rsidRPr="006142ED">
        <w:rPr>
          <w:rFonts w:cs="Arial"/>
          <w:bCs/>
          <w:i/>
          <w:iCs/>
        </w:rPr>
        <w:t xml:space="preserve">, </w:t>
      </w:r>
      <w:r w:rsidRPr="006142ED">
        <w:rPr>
          <w:rFonts w:cs="Arial"/>
          <w:bCs/>
          <w:iCs/>
        </w:rPr>
        <w:t>(</w:t>
      </w:r>
      <w:r w:rsidRPr="006142ED">
        <w:rPr>
          <w:rFonts w:cs="Arial"/>
          <w:bCs/>
          <w:i/>
          <w:iCs/>
        </w:rPr>
        <w:t>R,R</w:t>
      </w:r>
      <w:r w:rsidRPr="006142ED">
        <w:rPr>
          <w:rFonts w:cs="Arial"/>
          <w:bCs/>
          <w:iCs/>
        </w:rPr>
        <w:t>)</w:t>
      </w:r>
      <w:r w:rsidRPr="006142ED">
        <w:rPr>
          <w:rFonts w:cs="Arial"/>
          <w:bCs/>
        </w:rPr>
        <w:t xml:space="preserve">, </w:t>
      </w:r>
      <w:r w:rsidRPr="006142ED">
        <w:rPr>
          <w:rFonts w:cs="Arial"/>
        </w:rPr>
        <w:t xml:space="preserve">and </w:t>
      </w:r>
      <w:r w:rsidRPr="006142ED">
        <w:rPr>
          <w:rFonts w:cs="Arial"/>
          <w:bCs/>
          <w:i/>
          <w:iCs/>
        </w:rPr>
        <w:t xml:space="preserve">meso </w:t>
      </w:r>
      <w:r w:rsidRPr="006142ED">
        <w:rPr>
          <w:rFonts w:cs="Arial"/>
        </w:rPr>
        <w:t xml:space="preserve">isomers). </w:t>
      </w:r>
      <w:r w:rsidRPr="006142ED">
        <w:rPr>
          <w:rFonts w:cs="Arial"/>
          <w:b/>
          <w:bCs/>
        </w:rPr>
        <w:t>There have been no examples reported of chiral-backed NHC (imidazolinium) complexes on gold surfaces.</w:t>
      </w:r>
      <w:r w:rsidRPr="006142ED">
        <w:rPr>
          <w:rFonts w:cs="Arial"/>
        </w:rPr>
        <w:t xml:space="preserve"> We wanted to have a good handle on binding chiral molecules to gold surfaces and detecting them through SERS. We started with commercially available (1</w:t>
      </w:r>
      <w:r w:rsidRPr="006142ED">
        <w:rPr>
          <w:rFonts w:cs="Arial"/>
          <w:i/>
          <w:iCs/>
        </w:rPr>
        <w:t>S</w:t>
      </w:r>
      <w:r w:rsidRPr="006142ED">
        <w:rPr>
          <w:rFonts w:cs="Arial"/>
        </w:rPr>
        <w:t>,2</w:t>
      </w:r>
      <w:proofErr w:type="gramStart"/>
      <w:r w:rsidRPr="006142ED">
        <w:rPr>
          <w:rFonts w:cs="Arial"/>
          <w:i/>
          <w:iCs/>
        </w:rPr>
        <w:t>S</w:t>
      </w:r>
      <w:r w:rsidRPr="006142ED">
        <w:rPr>
          <w:rFonts w:cs="Arial"/>
        </w:rPr>
        <w:t>)-(</w:t>
      </w:r>
      <w:proofErr w:type="gramEnd"/>
      <w:r w:rsidRPr="006142ED">
        <w:rPr>
          <w:rFonts w:cs="Arial"/>
        </w:rPr>
        <w:t xml:space="preserve">−)-1,2-diphenylethylenediamine, </w:t>
      </w:r>
      <w:r w:rsidRPr="006142ED">
        <w:rPr>
          <w:rFonts w:cs="Arial"/>
          <w:b/>
          <w:bCs/>
        </w:rPr>
        <w:t>7.18-</w:t>
      </w:r>
      <w:r w:rsidRPr="006142ED">
        <w:rPr>
          <w:rFonts w:cs="Arial"/>
          <w:b/>
          <w:i/>
          <w:iCs/>
        </w:rPr>
        <w:t>(S,S)</w:t>
      </w:r>
      <w:r w:rsidRPr="006142ED">
        <w:rPr>
          <w:rFonts w:cs="Arial"/>
        </w:rPr>
        <w:t>, and alkylated each nitrogen using 2-iodopropane and K</w:t>
      </w:r>
      <w:r w:rsidRPr="006142ED">
        <w:rPr>
          <w:rFonts w:cs="Arial"/>
          <w:vertAlign w:val="subscript"/>
        </w:rPr>
        <w:t>2</w:t>
      </w:r>
      <w:r w:rsidRPr="006142ED">
        <w:rPr>
          <w:rFonts w:cs="Arial"/>
        </w:rPr>
        <w:t>CO</w:t>
      </w:r>
      <w:r w:rsidRPr="006142ED">
        <w:rPr>
          <w:rFonts w:cs="Arial"/>
          <w:vertAlign w:val="subscript"/>
        </w:rPr>
        <w:t>3</w:t>
      </w:r>
      <w:r w:rsidRPr="006142ED">
        <w:rPr>
          <w:rFonts w:cs="Arial"/>
        </w:rPr>
        <w:t xml:space="preserve"> in a pressure vial. It is important to note this reaction must be performed in a pressurized vessel, otherwise it does not go to completion and mostly forms a mono substituted product. The reaction was dried, extracted with methylene chloride and filtered over a pad of Celite. The filtrate was dried to give </w:t>
      </w:r>
      <w:r w:rsidRPr="006142ED">
        <w:rPr>
          <w:rFonts w:cs="Arial"/>
          <w:b/>
          <w:bCs/>
        </w:rPr>
        <w:t>7.19-</w:t>
      </w:r>
      <w:r w:rsidRPr="006142ED">
        <w:rPr>
          <w:rFonts w:cs="Arial"/>
          <w:b/>
          <w:iCs/>
        </w:rPr>
        <w:t>(</w:t>
      </w:r>
      <w:proofErr w:type="gramStart"/>
      <w:r w:rsidRPr="006142ED">
        <w:rPr>
          <w:rFonts w:cs="Arial"/>
          <w:b/>
          <w:i/>
          <w:iCs/>
        </w:rPr>
        <w:t>S,S</w:t>
      </w:r>
      <w:proofErr w:type="gramEnd"/>
      <w:r w:rsidRPr="006142ED">
        <w:rPr>
          <w:rFonts w:cs="Arial"/>
          <w:b/>
          <w:iCs/>
        </w:rPr>
        <w:t>)</w:t>
      </w:r>
      <w:r w:rsidRPr="006142ED">
        <w:rPr>
          <w:rFonts w:cs="Arial"/>
          <w:bCs/>
          <w:i/>
          <w:iCs/>
        </w:rPr>
        <w:t xml:space="preserve">. </w:t>
      </w:r>
      <w:r w:rsidRPr="006142ED">
        <w:rPr>
          <w:rFonts w:cs="Arial"/>
          <w:bCs/>
        </w:rPr>
        <w:t xml:space="preserve">We then took </w:t>
      </w:r>
      <w:r w:rsidRPr="006142ED">
        <w:rPr>
          <w:rFonts w:cs="Arial"/>
          <w:b/>
          <w:bCs/>
        </w:rPr>
        <w:t>7.19-</w:t>
      </w:r>
      <w:r w:rsidRPr="006142ED">
        <w:rPr>
          <w:rFonts w:cs="Arial"/>
          <w:b/>
          <w:iCs/>
        </w:rPr>
        <w:t>(</w:t>
      </w:r>
      <w:r w:rsidRPr="006142ED">
        <w:rPr>
          <w:rFonts w:cs="Arial"/>
          <w:b/>
          <w:i/>
          <w:iCs/>
        </w:rPr>
        <w:t>S,S</w:t>
      </w:r>
      <w:r w:rsidRPr="006142ED">
        <w:rPr>
          <w:rFonts w:cs="Arial"/>
          <w:b/>
          <w:iCs/>
        </w:rPr>
        <w:t>)</w:t>
      </w:r>
      <w:r w:rsidRPr="006142ED">
        <w:rPr>
          <w:rFonts w:cs="Arial"/>
          <w:b/>
        </w:rPr>
        <w:t xml:space="preserve"> </w:t>
      </w:r>
      <w:r w:rsidRPr="006142ED">
        <w:rPr>
          <w:rFonts w:cs="Arial"/>
          <w:bCs/>
        </w:rPr>
        <w:t xml:space="preserve">and completed a ring closure to form the imidazolinium salt, </w:t>
      </w:r>
      <w:r w:rsidRPr="006142ED">
        <w:rPr>
          <w:rFonts w:cs="Arial"/>
          <w:b/>
          <w:bCs/>
        </w:rPr>
        <w:t>7.20-</w:t>
      </w:r>
      <w:r w:rsidRPr="006142ED">
        <w:rPr>
          <w:rFonts w:cs="Arial"/>
          <w:b/>
          <w:iCs/>
        </w:rPr>
        <w:t>(</w:t>
      </w:r>
      <w:r w:rsidRPr="006142ED">
        <w:rPr>
          <w:rFonts w:cs="Arial"/>
          <w:b/>
          <w:i/>
          <w:iCs/>
        </w:rPr>
        <w:t>S,S</w:t>
      </w:r>
      <w:r w:rsidRPr="006142ED">
        <w:rPr>
          <w:rFonts w:cs="Arial"/>
          <w:b/>
          <w:iCs/>
        </w:rPr>
        <w:t>)</w:t>
      </w:r>
      <w:r w:rsidRPr="006142ED">
        <w:rPr>
          <w:rFonts w:cs="Arial"/>
          <w:b/>
        </w:rPr>
        <w:t>,</w:t>
      </w:r>
      <w:r w:rsidRPr="006142ED">
        <w:rPr>
          <w:rFonts w:cs="Arial"/>
          <w:bCs/>
        </w:rPr>
        <w:t xml:space="preserve"> by reacting with triethyl orthoformate and ammonium hexafluorophosphate in a microwave reactor for five minutes at 145 °C.</w:t>
      </w:r>
      <w:hyperlink w:anchor="_ENREF_17" w:tooltip="Aidouni, 2008 #201" w:history="1">
        <w:r w:rsidRPr="006142ED">
          <w:rPr>
            <w:rFonts w:cs="Arial"/>
            <w:bCs/>
          </w:rPr>
          <w:fldChar w:fldCharType="begin"/>
        </w:r>
        <w:r w:rsidRPr="006142ED">
          <w:rPr>
            <w:rFonts w:cs="Arial"/>
            <w:bCs/>
          </w:rPr>
          <w:instrText xml:space="preserve"> ADDIN EN.CITE &lt;EndNote&gt;&lt;Cite&gt;&lt;Author&gt;Aidouni&lt;/Author&gt;&lt;Year&gt;2008&lt;/Year&gt;&lt;RecNum&gt;201&lt;/RecNum&gt;&lt;DisplayText&gt;&lt;style face="superscript"&gt;17&lt;/style&gt;&lt;/DisplayText&gt;&lt;record&gt;&lt;rec-number&gt;201&lt;/rec-number&gt;&lt;foreign-keys&gt;&lt;key app="EN" db-id="xrxd59svtrf02keraz8ppfwze9pf29tt2e0v" timestamp="1615923444" guid="b41d8138-5162-4512-8653-3058a13c359f"&gt;201&lt;/key&gt;&lt;/foreign-keys&gt;&lt;ref-type name="Journal Article"&gt;17&lt;/ref-type&gt;&lt;contributors&gt;&lt;authors&gt;&lt;author&gt;Aidouni, Adila&lt;/author&gt;&lt;author&gt;Bendahou, Soufiane&lt;/author&gt;&lt;author&gt;Demonceau, Albert&lt;/author&gt;&lt;author&gt;Delaude, Lionel&lt;/author&gt;&lt;/authors&gt;&lt;/contributors&gt;&lt;titles&gt;&lt;title&gt;Facile Microwave-Assisted Synthesis of Cyclic Amidinium Salts&lt;/title&gt;&lt;secondary-title&gt;Journal of Combinatorial Chemistry&lt;/secondary-title&gt;&lt;/titles&gt;&lt;periodical&gt;&lt;full-title&gt;Journal of Combinatorial Chemistry&lt;/full-title&gt;&lt;/periodical&gt;&lt;pages&gt;886-892&lt;/pages&gt;&lt;volume&gt;10&lt;/volume&gt;&lt;number&gt;6&lt;/number&gt;&lt;dates&gt;&lt;year&gt;2008&lt;/year&gt;&lt;pub-dates&gt;&lt;date&gt;2008/11/10&lt;/date&gt;&lt;/pub-dates&gt;&lt;/dates&gt;&lt;publisher&gt;American Chemical Society&lt;/publisher&gt;&lt;isbn&gt;1520-4766&lt;/isbn&gt;&lt;urls&gt;&lt;related-urls&gt;&lt;url&gt;https://doi.org/10.1021/cc800101k&lt;/url&gt;&lt;/related-urls&gt;&lt;/urls&gt;&lt;electronic-resource-num&gt;10.1021/cc800101k&lt;/electronic-resource-num&gt;&lt;/record&gt;&lt;/Cite&gt;&lt;/EndNote&gt;</w:instrText>
        </w:r>
        <w:r w:rsidRPr="006142ED">
          <w:rPr>
            <w:rFonts w:cs="Arial"/>
            <w:bCs/>
          </w:rPr>
          <w:fldChar w:fldCharType="separate"/>
        </w:r>
        <w:r w:rsidRPr="006142ED">
          <w:rPr>
            <w:rFonts w:cs="Arial"/>
            <w:bCs/>
            <w:noProof/>
            <w:vertAlign w:val="superscript"/>
          </w:rPr>
          <w:t>17</w:t>
        </w:r>
        <w:r w:rsidRPr="006142ED">
          <w:rPr>
            <w:rFonts w:cs="Arial"/>
            <w:bCs/>
          </w:rPr>
          <w:fldChar w:fldCharType="end"/>
        </w:r>
      </w:hyperlink>
      <w:r w:rsidRPr="006142ED">
        <w:rPr>
          <w:rFonts w:cs="Arial"/>
          <w:bCs/>
        </w:rPr>
        <w:t xml:space="preserve"> The product precipitates out of solution and can be filtered to give </w:t>
      </w:r>
      <w:r w:rsidRPr="006142ED">
        <w:rPr>
          <w:rFonts w:cs="Arial"/>
          <w:b/>
          <w:bCs/>
        </w:rPr>
        <w:t>7.20-</w:t>
      </w:r>
      <w:r w:rsidRPr="006142ED">
        <w:rPr>
          <w:rFonts w:cs="Arial"/>
          <w:b/>
          <w:iCs/>
        </w:rPr>
        <w:t>(</w:t>
      </w:r>
      <w:r w:rsidRPr="006142ED">
        <w:rPr>
          <w:rFonts w:cs="Arial"/>
          <w:b/>
          <w:i/>
          <w:iCs/>
        </w:rPr>
        <w:t>S,S</w:t>
      </w:r>
      <w:r w:rsidRPr="006142ED">
        <w:rPr>
          <w:rFonts w:cs="Arial"/>
          <w:b/>
          <w:iCs/>
        </w:rPr>
        <w:t>)</w:t>
      </w:r>
      <w:r w:rsidRPr="006142ED">
        <w:rPr>
          <w:rFonts w:cs="Arial"/>
          <w:bCs/>
        </w:rPr>
        <w:t>. The last step was to synthesize the NHC-CO</w:t>
      </w:r>
      <w:r w:rsidRPr="006142ED">
        <w:rPr>
          <w:rFonts w:cs="Arial"/>
          <w:bCs/>
          <w:vertAlign w:val="subscript"/>
        </w:rPr>
        <w:t>2</w:t>
      </w:r>
      <w:r w:rsidRPr="006142ED">
        <w:rPr>
          <w:rFonts w:cs="Arial"/>
          <w:bCs/>
        </w:rPr>
        <w:t xml:space="preserve"> adduct of </w:t>
      </w:r>
      <w:r w:rsidRPr="006142ED">
        <w:rPr>
          <w:rFonts w:cs="Arial"/>
          <w:b/>
          <w:bCs/>
        </w:rPr>
        <w:t>7.20-</w:t>
      </w:r>
      <w:r w:rsidRPr="006142ED">
        <w:rPr>
          <w:rFonts w:cs="Arial"/>
          <w:b/>
          <w:iCs/>
        </w:rPr>
        <w:t>(</w:t>
      </w:r>
      <w:proofErr w:type="gramStart"/>
      <w:r w:rsidRPr="006142ED">
        <w:rPr>
          <w:rFonts w:cs="Arial"/>
          <w:b/>
          <w:i/>
          <w:iCs/>
        </w:rPr>
        <w:t>S,S</w:t>
      </w:r>
      <w:proofErr w:type="gramEnd"/>
      <w:r w:rsidRPr="006142ED">
        <w:rPr>
          <w:rFonts w:cs="Arial"/>
          <w:b/>
          <w:iCs/>
        </w:rPr>
        <w:t>)</w:t>
      </w:r>
      <w:r w:rsidRPr="006142ED">
        <w:rPr>
          <w:rFonts w:cs="Arial"/>
          <w:bCs/>
        </w:rPr>
        <w:t xml:space="preserve">. We did this following the method of </w:t>
      </w:r>
      <w:proofErr w:type="spellStart"/>
      <w:r w:rsidRPr="006142ED">
        <w:rPr>
          <w:rFonts w:cs="Arial"/>
          <w:bCs/>
        </w:rPr>
        <w:t>Bushmeiser</w:t>
      </w:r>
      <w:proofErr w:type="spellEnd"/>
      <w:r w:rsidR="002451D7">
        <w:fldChar w:fldCharType="begin"/>
      </w:r>
      <w:r w:rsidR="002451D7">
        <w:instrText xml:space="preserve"> HYPERLINK \l "_ENREF_18" \o "Naumann, 2</w:instrText>
      </w:r>
      <w:r w:rsidR="002451D7">
        <w:instrText xml:space="preserve">013 #138" </w:instrText>
      </w:r>
      <w:r w:rsidR="002451D7">
        <w:fldChar w:fldCharType="separate"/>
      </w:r>
      <w:r w:rsidRPr="006142ED">
        <w:rPr>
          <w:rFonts w:cs="Arial"/>
          <w:bCs/>
        </w:rPr>
        <w:fldChar w:fldCharType="begin"/>
      </w:r>
      <w:r w:rsidRPr="006142ED">
        <w:rPr>
          <w:rFonts w:cs="Arial"/>
          <w:bCs/>
        </w:rPr>
        <w:instrText xml:space="preserve"> ADDIN EN.CITE &lt;EndNote&gt;&lt;Cite&gt;&lt;Author&gt;Naumann&lt;/Author&gt;&lt;Year&gt;2013&lt;/Year&gt;&lt;RecNum&gt;138&lt;/RecNum&gt;&lt;DisplayText&gt;&lt;style face="superscript"&gt;18&lt;/style&gt;&lt;/DisplayText&gt;&lt;record&gt;&lt;rec-number&gt;138&lt;/rec-number&gt;&lt;foreign-keys&gt;&lt;key app="EN" db-id="xrxd59svtrf02keraz8ppfwze9pf29tt2e0v" timestamp="1610546917" guid="042e547f-cf99-426d-a515-f628999f753c"&gt;138&lt;/key&gt;&lt;/foreign-keys&gt;&lt;ref-type name="Journal Article"&gt;17&lt;/ref-type&gt;&lt;contributors&gt;&lt;authors&gt;&lt;author&gt;Naumann, Stefan&lt;/author&gt;&lt;author&gt;Schmidt, Friedrich Georg&lt;/author&gt;&lt;author&gt;Schowner, Roman&lt;/author&gt;&lt;author&gt;Frey, Wolfgang&lt;/author&gt;&lt;author&gt;Buchmeiser, Michael R.&lt;/author&gt;&lt;/authors&gt;&lt;/contributors&gt;&lt;titles&gt;&lt;title&gt;Polymerization of methyl methacrylate by latent pre-catalysts based on CO2-protected N-heterocyclic carbenes&lt;/title&gt;&lt;secondary-title&gt;Polymer Chemistry&lt;/secondary-title&gt;&lt;/titles&gt;&lt;periodical&gt;&lt;full-title&gt;Polymer Chemistry&lt;/full-title&gt;&lt;/periodical&gt;&lt;pages&gt;2731-2740&lt;/pages&gt;&lt;volume&gt;4&lt;/volume&gt;&lt;number&gt;9&lt;/number&gt;&lt;dates&gt;&lt;year&gt;2013&lt;/year&gt;&lt;/dates&gt;&lt;publisher&gt;The Royal Society of Chemistry&lt;/publisher&gt;&lt;isbn&gt;1759-9954&lt;/isbn&gt;&lt;work-type&gt;10.1039/C3PY00073G&lt;/work-type&gt;&lt;urls&gt;&lt;related-urls&gt;&lt;url&gt;http://dx.doi.org/10.1039/C3PY00073G&lt;/url&gt;&lt;/related-urls&gt;&lt;/urls&gt;&lt;electronic-resource-num&gt;10.1039/C3PY00073G&lt;/electronic-resource-num&gt;&lt;/record&gt;&lt;/Cite&gt;&lt;/EndNote&gt;</w:instrText>
      </w:r>
      <w:r w:rsidRPr="006142ED">
        <w:rPr>
          <w:rFonts w:cs="Arial"/>
          <w:bCs/>
        </w:rPr>
        <w:fldChar w:fldCharType="separate"/>
      </w:r>
      <w:r w:rsidRPr="006142ED">
        <w:rPr>
          <w:rFonts w:cs="Arial"/>
          <w:bCs/>
          <w:noProof/>
          <w:vertAlign w:val="superscript"/>
        </w:rPr>
        <w:t>18</w:t>
      </w:r>
      <w:r w:rsidRPr="006142ED">
        <w:rPr>
          <w:rFonts w:cs="Arial"/>
          <w:bCs/>
        </w:rPr>
        <w:fldChar w:fldCharType="end"/>
      </w:r>
      <w:r w:rsidR="002451D7">
        <w:rPr>
          <w:rFonts w:cs="Arial"/>
          <w:bCs/>
        </w:rPr>
        <w:fldChar w:fldCharType="end"/>
      </w:r>
      <w:r w:rsidRPr="006142ED">
        <w:rPr>
          <w:rFonts w:cs="Arial"/>
          <w:bCs/>
        </w:rPr>
        <w:t>, by deprotonation if the C2 C-H proton followed by excess of CO</w:t>
      </w:r>
      <w:r w:rsidRPr="006142ED">
        <w:rPr>
          <w:rFonts w:cs="Arial"/>
          <w:bCs/>
          <w:vertAlign w:val="subscript"/>
        </w:rPr>
        <w:t>2</w:t>
      </w:r>
      <w:r w:rsidRPr="006142ED">
        <w:rPr>
          <w:rFonts w:cs="Arial"/>
          <w:bCs/>
        </w:rPr>
        <w:t xml:space="preserve"> gas. </w:t>
      </w:r>
      <w:r w:rsidRPr="006142ED">
        <w:rPr>
          <w:rFonts w:cs="Arial"/>
          <w:b/>
          <w:bCs/>
        </w:rPr>
        <w:t>7.16-</w:t>
      </w:r>
      <w:r w:rsidRPr="006142ED">
        <w:rPr>
          <w:rFonts w:cs="Arial"/>
          <w:b/>
          <w:iCs/>
        </w:rPr>
        <w:t>(</w:t>
      </w:r>
      <w:proofErr w:type="gramStart"/>
      <w:r w:rsidRPr="006142ED">
        <w:rPr>
          <w:rFonts w:cs="Arial"/>
          <w:b/>
          <w:i/>
          <w:iCs/>
        </w:rPr>
        <w:t>S,S</w:t>
      </w:r>
      <w:proofErr w:type="gramEnd"/>
      <w:r w:rsidRPr="006142ED">
        <w:rPr>
          <w:rFonts w:cs="Arial"/>
          <w:b/>
          <w:iCs/>
        </w:rPr>
        <w:t>)</w:t>
      </w:r>
      <w:r w:rsidRPr="006142ED">
        <w:rPr>
          <w:rFonts w:cs="Arial"/>
          <w:bCs/>
        </w:rPr>
        <w:t xml:space="preserve"> was isolated in a 55 % yield. The complexes were characterized using </w:t>
      </w:r>
      <w:r w:rsidRPr="006142ED">
        <w:rPr>
          <w:rFonts w:cs="Arial"/>
          <w:bCs/>
          <w:vertAlign w:val="superscript"/>
        </w:rPr>
        <w:t>1</w:t>
      </w:r>
      <w:r w:rsidRPr="006142ED">
        <w:rPr>
          <w:rFonts w:cs="Arial"/>
          <w:bCs/>
        </w:rPr>
        <w:t xml:space="preserve">H and </w:t>
      </w:r>
      <w:r w:rsidRPr="006142ED">
        <w:rPr>
          <w:rFonts w:cs="Arial"/>
          <w:bCs/>
          <w:vertAlign w:val="superscript"/>
        </w:rPr>
        <w:t>13</w:t>
      </w:r>
      <w:r w:rsidRPr="006142ED">
        <w:rPr>
          <w:rFonts w:cs="Arial"/>
          <w:bCs/>
        </w:rPr>
        <w:t>C NMR. C</w:t>
      </w:r>
      <w:r w:rsidRPr="006142ED">
        <w:rPr>
          <w:rFonts w:cs="Arial"/>
        </w:rPr>
        <w:t xml:space="preserve">onfirmation of </w:t>
      </w:r>
      <w:r w:rsidRPr="006142ED">
        <w:rPr>
          <w:rFonts w:cs="Arial"/>
          <w:b/>
          <w:bCs/>
        </w:rPr>
        <w:t>7.16-</w:t>
      </w:r>
      <w:r w:rsidRPr="006142ED">
        <w:rPr>
          <w:rFonts w:cs="Arial"/>
          <w:b/>
          <w:iCs/>
        </w:rPr>
        <w:t>(</w:t>
      </w:r>
      <w:proofErr w:type="gramStart"/>
      <w:r w:rsidRPr="006142ED">
        <w:rPr>
          <w:rFonts w:cs="Arial"/>
          <w:b/>
          <w:i/>
          <w:iCs/>
        </w:rPr>
        <w:t>S,S</w:t>
      </w:r>
      <w:proofErr w:type="gramEnd"/>
      <w:r w:rsidRPr="006142ED">
        <w:rPr>
          <w:rFonts w:cs="Arial"/>
          <w:b/>
          <w:iCs/>
        </w:rPr>
        <w:t>)</w:t>
      </w:r>
      <w:r w:rsidRPr="006142ED">
        <w:rPr>
          <w:rFonts w:cs="Arial"/>
          <w:bCs/>
        </w:rPr>
        <w:t xml:space="preserve"> </w:t>
      </w:r>
      <w:r w:rsidRPr="006142ED">
        <w:rPr>
          <w:rFonts w:cs="Arial"/>
        </w:rPr>
        <w:t xml:space="preserve">was shown by the lack of the imidazolium C2 C-H peak at 8.30 ppm in the </w:t>
      </w:r>
      <w:r w:rsidRPr="006142ED">
        <w:rPr>
          <w:rFonts w:cs="Arial"/>
          <w:vertAlign w:val="superscript"/>
        </w:rPr>
        <w:t>1</w:t>
      </w:r>
      <w:r w:rsidRPr="006142ED">
        <w:rPr>
          <w:rFonts w:cs="Arial"/>
        </w:rPr>
        <w:t>H NMR and the presence of the C2 and CO</w:t>
      </w:r>
      <w:r w:rsidRPr="006142ED">
        <w:rPr>
          <w:rFonts w:cs="Arial"/>
          <w:vertAlign w:val="subscript"/>
        </w:rPr>
        <w:t>2</w:t>
      </w:r>
      <w:r w:rsidRPr="006142ED">
        <w:rPr>
          <w:rFonts w:cs="Arial"/>
        </w:rPr>
        <w:t xml:space="preserve"> carbon positions to 156.91 and 164.87 ppm, respectively, in the </w:t>
      </w:r>
      <w:r w:rsidRPr="006142ED">
        <w:rPr>
          <w:rFonts w:cs="Arial"/>
          <w:vertAlign w:val="superscript"/>
        </w:rPr>
        <w:t>13</w:t>
      </w:r>
      <w:r w:rsidRPr="006142ED">
        <w:rPr>
          <w:rFonts w:cs="Arial"/>
        </w:rPr>
        <w:t>C NMR.</w:t>
      </w:r>
    </w:p>
    <w:p w14:paraId="51A8CD89" w14:textId="77777777" w:rsidR="00457F8F" w:rsidRPr="006142ED" w:rsidRDefault="00457F8F" w:rsidP="00457F8F">
      <w:pPr>
        <w:jc w:val="both"/>
        <w:rPr>
          <w:rFonts w:cs="Arial"/>
        </w:rPr>
      </w:pPr>
      <w:r w:rsidRPr="006142ED">
        <w:rPr>
          <w:rFonts w:cs="Arial"/>
        </w:rPr>
        <w:tab/>
      </w:r>
      <w:r w:rsidRPr="006142ED">
        <w:rPr>
          <w:rFonts w:cs="Arial"/>
          <w:bCs/>
        </w:rPr>
        <w:t xml:space="preserve"> </w:t>
      </w:r>
    </w:p>
    <w:p w14:paraId="53E1D1D5" w14:textId="77777777" w:rsidR="00457F8F" w:rsidRPr="006142ED" w:rsidRDefault="00457F8F" w:rsidP="00457F8F">
      <w:pPr>
        <w:jc w:val="both"/>
        <w:rPr>
          <w:rFonts w:cs="Arial"/>
          <w:bCs/>
        </w:rPr>
      </w:pPr>
    </w:p>
    <w:p w14:paraId="193BB777" w14:textId="77777777" w:rsidR="00457F8F" w:rsidRPr="006142ED" w:rsidRDefault="00457F8F" w:rsidP="00457F8F">
      <w:pPr>
        <w:keepNext/>
        <w:jc w:val="center"/>
        <w:rPr>
          <w:rFonts w:cs="Arial"/>
        </w:rPr>
      </w:pPr>
      <w:r w:rsidRPr="006142ED">
        <w:rPr>
          <w:rFonts w:cs="Arial"/>
        </w:rPr>
        <w:object w:dxaOrig="5757" w:dyaOrig="2398" w14:anchorId="082CBCA8">
          <v:shape id="_x0000_i1164" type="#_x0000_t75" style="width:288.15pt;height:120.25pt" o:ole="">
            <v:imagedata r:id="rId372" o:title=""/>
          </v:shape>
          <o:OLEObject Type="Embed" ProgID="ChemDraw.Document.6.0" ShapeID="_x0000_i1164" DrawAspect="Content" ObjectID="_1680859515" r:id="rId373"/>
        </w:object>
      </w:r>
    </w:p>
    <w:p w14:paraId="22FA16F7" w14:textId="0D6FE45C" w:rsidR="00457F8F" w:rsidRPr="006142ED" w:rsidRDefault="00457F8F" w:rsidP="00457F8F">
      <w:pPr>
        <w:keepNext/>
        <w:jc w:val="both"/>
        <w:rPr>
          <w:rFonts w:cs="Arial"/>
        </w:rPr>
      </w:pPr>
      <w:bookmarkStart w:id="321" w:name="_Ref66786350"/>
      <w:bookmarkStart w:id="322" w:name="_Toc69138047"/>
      <w:bookmarkStart w:id="323" w:name="_Toc69388767"/>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3</w:t>
      </w:r>
      <w:r w:rsidRPr="006142ED">
        <w:rPr>
          <w:rFonts w:cs="Arial"/>
          <w:b/>
          <w:bCs/>
        </w:rPr>
        <w:fldChar w:fldCharType="end"/>
      </w:r>
      <w:bookmarkEnd w:id="321"/>
      <w:r w:rsidRPr="006142ED">
        <w:rPr>
          <w:rFonts w:cs="Arial"/>
          <w:b/>
          <w:bCs/>
        </w:rPr>
        <w:t>:</w:t>
      </w:r>
      <w:r w:rsidRPr="006142ED">
        <w:rPr>
          <w:rFonts w:cs="Arial"/>
        </w:rPr>
        <w:t xml:space="preserve"> Examples of two NHC-Au surfaces that have been employed for chiral detection (</w:t>
      </w:r>
      <w:r w:rsidRPr="006142ED">
        <w:rPr>
          <w:rFonts w:cs="Arial"/>
          <w:b/>
          <w:bCs/>
        </w:rPr>
        <w:t>7.15A-AuNP</w:t>
      </w:r>
      <w:r w:rsidRPr="006142ED">
        <w:rPr>
          <w:rFonts w:cs="Arial"/>
        </w:rPr>
        <w:t xml:space="preserve"> and </w:t>
      </w:r>
      <w:r w:rsidRPr="006142ED">
        <w:rPr>
          <w:rFonts w:cs="Arial"/>
          <w:b/>
          <w:bCs/>
        </w:rPr>
        <w:t>7.15B-Au</w:t>
      </w:r>
      <w:r w:rsidRPr="006142ED">
        <w:rPr>
          <w:rFonts w:cs="Arial"/>
        </w:rPr>
        <w:t>)</w:t>
      </w:r>
      <w:r w:rsidRPr="006142ED">
        <w:rPr>
          <w:rFonts w:cs="Arial"/>
        </w:rPr>
        <w:fldChar w:fldCharType="begin">
          <w:fldData xml:space="preserve">PEVuZE5vdGU+PENpdGU+PEF1dGhvcj5DaGFuZzwvQXV0aG9yPjxZZWFyPjIwMjA8L1llYXI+PFJl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</w:fldData>
        </w:fldChar>
      </w:r>
      <w:r w:rsidRPr="006142ED">
        <w:rPr>
          <w:rFonts w:cs="Arial"/>
        </w:rPr>
        <w:instrText xml:space="preserve"> ADDIN EN.CITE </w:instrText>
      </w:r>
      <w:r w:rsidRPr="006142ED">
        <w:rPr>
          <w:rFonts w:cs="Arial"/>
        </w:rPr>
        <w:fldChar w:fldCharType="begin">
          <w:fldData xml:space="preserve">PEVuZE5vdGU+PENpdGU+PEF1dGhvcj5DaGFuZzwvQXV0aG9yPjxZZWFyPjIwMjA8L1llYXI+PFJl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</w:fldData>
        </w:fldChar>
      </w:r>
      <w:r w:rsidRPr="006142ED">
        <w:rPr>
          <w:rFonts w:cs="Arial"/>
        </w:rPr>
        <w:instrText xml:space="preserve"> ADDIN EN.CITE.DATA </w:instrText>
      </w:r>
      <w:r w:rsidRPr="006142ED">
        <w:rPr>
          <w:rFonts w:cs="Arial"/>
        </w:rPr>
      </w:r>
      <w:r w:rsidRPr="006142ED">
        <w:rPr>
          <w:rFonts w:cs="Arial"/>
        </w:rPr>
        <w:fldChar w:fldCharType="end"/>
      </w:r>
      <w:r w:rsidRPr="006142ED">
        <w:rPr>
          <w:rFonts w:cs="Arial"/>
        </w:rPr>
      </w:r>
      <w:r w:rsidRPr="006142ED">
        <w:rPr>
          <w:rFonts w:cs="Arial"/>
        </w:rPr>
        <w:fldChar w:fldCharType="separate"/>
      </w:r>
      <w:hyperlink w:anchor="_ENREF_13" w:tooltip="Chang, 2020 #196" w:history="1">
        <w:r w:rsidRPr="006142ED">
          <w:rPr>
            <w:rFonts w:cs="Arial"/>
            <w:noProof/>
            <w:vertAlign w:val="superscript"/>
          </w:rPr>
          <w:t>13</w:t>
        </w:r>
      </w:hyperlink>
      <w:r w:rsidRPr="006142ED">
        <w:rPr>
          <w:rFonts w:cs="Arial"/>
          <w:noProof/>
          <w:vertAlign w:val="superscript"/>
        </w:rPr>
        <w:t xml:space="preserve">, </w:t>
      </w:r>
      <w:hyperlink w:anchor="_ENREF_14" w:tooltip="Young, 2019 #195" w:history="1">
        <w:r w:rsidRPr="006142ED">
          <w:rPr>
            <w:rFonts w:cs="Arial"/>
            <w:noProof/>
            <w:vertAlign w:val="superscript"/>
          </w:rPr>
          <w:t>14</w:t>
        </w:r>
      </w:hyperlink>
      <w:r w:rsidRPr="006142ED">
        <w:rPr>
          <w:rFonts w:cs="Arial"/>
        </w:rPr>
        <w:fldChar w:fldCharType="end"/>
      </w:r>
      <w:r w:rsidRPr="006142ED">
        <w:rPr>
          <w:rFonts w:cs="Arial"/>
        </w:rPr>
        <w:t xml:space="preserve"> and our proposed chiral imidazolinium NHC on NPs (</w:t>
      </w:r>
      <w:r w:rsidRPr="006142ED">
        <w:rPr>
          <w:rFonts w:cs="Arial"/>
          <w:b/>
          <w:bCs/>
        </w:rPr>
        <w:t>7.15C-AuNP</w:t>
      </w:r>
      <w:r w:rsidRPr="006142ED">
        <w:rPr>
          <w:rFonts w:cs="Arial"/>
        </w:rPr>
        <w:t>).</w:t>
      </w:r>
      <w:bookmarkEnd w:id="322"/>
      <w:bookmarkEnd w:id="323"/>
    </w:p>
    <w:p w14:paraId="6F4FC730" w14:textId="77777777" w:rsidR="00457F8F" w:rsidRPr="006142ED" w:rsidRDefault="00457F8F" w:rsidP="00457F8F">
      <w:pPr>
        <w:keepNext/>
        <w:jc w:val="both"/>
        <w:rPr>
          <w:rFonts w:cs="Arial"/>
        </w:rPr>
      </w:pPr>
    </w:p>
    <w:p w14:paraId="629964E3" w14:textId="77777777" w:rsidR="00457F8F" w:rsidRPr="006142ED" w:rsidRDefault="00457F8F" w:rsidP="00457F8F">
      <w:pPr>
        <w:keepNext/>
        <w:jc w:val="both"/>
        <w:rPr>
          <w:rFonts w:cs="Arial"/>
        </w:rPr>
      </w:pPr>
    </w:p>
    <w:p w14:paraId="31C03A66" w14:textId="77777777" w:rsidR="00457F8F" w:rsidRPr="006142ED" w:rsidRDefault="00457F8F" w:rsidP="00457F8F">
      <w:pPr>
        <w:keepNext/>
        <w:jc w:val="both"/>
        <w:rPr>
          <w:rFonts w:cs="Arial"/>
        </w:rPr>
      </w:pPr>
    </w:p>
    <w:p w14:paraId="368D1E0B" w14:textId="77777777" w:rsidR="00457F8F" w:rsidRPr="006142ED" w:rsidRDefault="00457F8F" w:rsidP="00457F8F">
      <w:pPr>
        <w:keepNext/>
        <w:jc w:val="center"/>
        <w:rPr>
          <w:rFonts w:cs="Arial"/>
        </w:rPr>
      </w:pPr>
      <w:r w:rsidRPr="006142ED">
        <w:rPr>
          <w:rFonts w:cs="Arial"/>
        </w:rPr>
        <w:object w:dxaOrig="4160" w:dyaOrig="3338" w14:anchorId="374E2790">
          <v:shape id="_x0000_i1165" type="#_x0000_t75" style="width:208.4pt;height:166.55pt" o:ole="">
            <v:imagedata r:id="rId374" o:title=""/>
          </v:shape>
          <o:OLEObject Type="Embed" ProgID="ChemDraw.Document.6.0" ShapeID="_x0000_i1165" DrawAspect="Content" ObjectID="_1680859516" r:id="rId375"/>
        </w:object>
      </w:r>
    </w:p>
    <w:p w14:paraId="5EC64E4E" w14:textId="29873049" w:rsidR="00457F8F" w:rsidRPr="006142ED" w:rsidRDefault="00457F8F" w:rsidP="00457F8F">
      <w:pPr>
        <w:pStyle w:val="Caption"/>
        <w:jc w:val="both"/>
        <w:rPr>
          <w:rFonts w:cs="Arial"/>
        </w:rPr>
      </w:pPr>
      <w:bookmarkStart w:id="324" w:name="_Ref66797541"/>
      <w:bookmarkStart w:id="325" w:name="_Toc69138048"/>
      <w:bookmarkStart w:id="326" w:name="_Toc69388768"/>
      <w:r w:rsidRPr="006142ED">
        <w:rPr>
          <w:rFonts w:cs="Arial"/>
          <w:b/>
          <w:bCs/>
        </w:rPr>
        <w:t xml:space="preserve">Figure </w:t>
      </w:r>
      <w:r w:rsidRPr="006142ED">
        <w:rPr>
          <w:rFonts w:cs="Arial"/>
          <w:b/>
          <w:bCs/>
        </w:rPr>
        <w:fldChar w:fldCharType="begin"/>
      </w:r>
      <w:r w:rsidRPr="006142ED">
        <w:rPr>
          <w:rFonts w:cs="Arial"/>
          <w:b/>
          <w:bCs/>
        </w:rPr>
        <w:instrText xml:space="preserve"> STYLEREF 1 \s </w:instrText>
      </w:r>
      <w:r w:rsidRPr="006142ED">
        <w:rPr>
          <w:rFonts w:cs="Arial"/>
          <w:b/>
          <w:bCs/>
        </w:rPr>
        <w:fldChar w:fldCharType="separate"/>
      </w:r>
      <w:r w:rsidR="00B821A7">
        <w:rPr>
          <w:rFonts w:cs="Arial"/>
          <w:b/>
          <w:bCs/>
          <w:noProof/>
        </w:rPr>
        <w:t>7</w:t>
      </w:r>
      <w:r w:rsidRPr="006142ED">
        <w:rPr>
          <w:rFonts w:cs="Arial"/>
          <w:b/>
          <w:bCs/>
        </w:rPr>
        <w:fldChar w:fldCharType="end"/>
      </w:r>
      <w:r w:rsidRPr="006142ED">
        <w:rPr>
          <w:rFonts w:cs="Arial"/>
          <w:b/>
          <w:bCs/>
        </w:rPr>
        <w:t>.</w:t>
      </w:r>
      <w:r w:rsidRPr="006142ED">
        <w:rPr>
          <w:rFonts w:cs="Arial"/>
          <w:b/>
          <w:bCs/>
        </w:rPr>
        <w:fldChar w:fldCharType="begin"/>
      </w:r>
      <w:r w:rsidRPr="006142ED">
        <w:rPr>
          <w:rFonts w:cs="Arial"/>
          <w:b/>
          <w:bCs/>
        </w:rPr>
        <w:instrText xml:space="preserve"> SEQ Figure \* ARABIC \s 1 </w:instrText>
      </w:r>
      <w:r w:rsidRPr="006142ED">
        <w:rPr>
          <w:rFonts w:cs="Arial"/>
          <w:b/>
          <w:bCs/>
        </w:rPr>
        <w:fldChar w:fldCharType="separate"/>
      </w:r>
      <w:r w:rsidR="00B821A7">
        <w:rPr>
          <w:rFonts w:cs="Arial"/>
          <w:b/>
          <w:bCs/>
          <w:noProof/>
        </w:rPr>
        <w:t>4</w:t>
      </w:r>
      <w:r w:rsidRPr="006142ED">
        <w:rPr>
          <w:rFonts w:cs="Arial"/>
          <w:b/>
          <w:bCs/>
        </w:rPr>
        <w:fldChar w:fldCharType="end"/>
      </w:r>
      <w:bookmarkEnd w:id="324"/>
      <w:r w:rsidRPr="006142ED">
        <w:rPr>
          <w:rFonts w:cs="Arial"/>
          <w:b/>
          <w:bCs/>
        </w:rPr>
        <w:t xml:space="preserve">: </w:t>
      </w:r>
      <w:r w:rsidRPr="006142ED">
        <w:rPr>
          <w:rFonts w:cs="Arial"/>
        </w:rPr>
        <w:t>Target chiral molecules to bind to gold surfaces.</w:t>
      </w:r>
      <w:bookmarkEnd w:id="325"/>
      <w:bookmarkEnd w:id="326"/>
      <w:r w:rsidRPr="006142ED">
        <w:rPr>
          <w:rFonts w:cs="Arial"/>
        </w:rPr>
        <w:t xml:space="preserve"> </w:t>
      </w:r>
      <w:bookmarkStart w:id="327" w:name="_Ref47945772"/>
      <w:r w:rsidR="000D1E8D" w:rsidRPr="006142ED">
        <w:rPr>
          <w:rFonts w:cs="Arial"/>
        </w:rPr>
        <w:t>Green molecule has been synthesized. Blue molecules are planned to be synthesized.</w:t>
      </w:r>
    </w:p>
    <w:p w14:paraId="78B6FD05" w14:textId="77777777" w:rsidR="00457F8F" w:rsidRPr="006142ED" w:rsidRDefault="00457F8F" w:rsidP="00457F8F">
      <w:pPr>
        <w:keepNext/>
        <w:jc w:val="center"/>
        <w:rPr>
          <w:rFonts w:cs="Arial"/>
          <w:b/>
          <w:bCs/>
        </w:rPr>
      </w:pPr>
      <w:r w:rsidRPr="006142ED">
        <w:rPr>
          <w:rFonts w:eastAsiaTheme="majorEastAsia" w:cs="Arial"/>
          <w:b/>
          <w:sz w:val="28"/>
          <w:szCs w:val="26"/>
        </w:rPr>
        <w:t xml:space="preserve"> </w:t>
      </w:r>
      <w:r w:rsidRPr="006142ED">
        <w:rPr>
          <w:rFonts w:eastAsiaTheme="majorEastAsia" w:cs="Arial"/>
          <w:b/>
          <w:sz w:val="28"/>
          <w:szCs w:val="26"/>
        </w:rPr>
        <w:br w:type="page"/>
      </w:r>
    </w:p>
    <w:p w14:paraId="1F159E3B" w14:textId="634B240C" w:rsidR="00457F8F" w:rsidRPr="006142ED" w:rsidRDefault="00457F8F" w:rsidP="00457F8F">
      <w:pPr>
        <w:pStyle w:val="Caption"/>
        <w:keepNext/>
        <w:rPr>
          <w:rFonts w:cs="Arial"/>
        </w:rPr>
      </w:pPr>
      <w:bookmarkStart w:id="328" w:name="_Toc69138062"/>
      <w:bookmarkStart w:id="329" w:name="_Toc69388781"/>
      <w:r w:rsidRPr="00710A61">
        <w:rPr>
          <w:rFonts w:cs="Arial"/>
          <w:b/>
        </w:rPr>
        <w:lastRenderedPageBreak/>
        <w:t xml:space="preserve">Scheme </w:t>
      </w:r>
      <w:r w:rsidR="00172426" w:rsidRPr="00710A61">
        <w:rPr>
          <w:rFonts w:cs="Arial"/>
          <w:b/>
        </w:rPr>
        <w:fldChar w:fldCharType="begin"/>
      </w:r>
      <w:r w:rsidR="00172426" w:rsidRPr="00710A61">
        <w:rPr>
          <w:rFonts w:cs="Arial"/>
          <w:b/>
        </w:rPr>
        <w:instrText xml:space="preserve"> STYLEREF 1 \s </w:instrText>
      </w:r>
      <w:r w:rsidR="00172426" w:rsidRPr="00710A61">
        <w:rPr>
          <w:rFonts w:cs="Arial"/>
          <w:b/>
        </w:rPr>
        <w:fldChar w:fldCharType="separate"/>
      </w:r>
      <w:r w:rsidR="00B821A7">
        <w:rPr>
          <w:rFonts w:cs="Arial"/>
          <w:b/>
          <w:noProof/>
        </w:rPr>
        <w:t>7</w:t>
      </w:r>
      <w:r w:rsidR="00172426" w:rsidRPr="00710A61">
        <w:rPr>
          <w:rFonts w:cs="Arial"/>
          <w:b/>
          <w:noProof/>
        </w:rPr>
        <w:fldChar w:fldCharType="end"/>
      </w:r>
      <w:r w:rsidRPr="00710A61">
        <w:rPr>
          <w:rFonts w:cs="Arial"/>
          <w:b/>
        </w:rPr>
        <w:t>.</w:t>
      </w:r>
      <w:r w:rsidR="00172426" w:rsidRPr="00710A61">
        <w:rPr>
          <w:rFonts w:cs="Arial"/>
          <w:b/>
        </w:rPr>
        <w:fldChar w:fldCharType="begin"/>
      </w:r>
      <w:r w:rsidR="00172426" w:rsidRPr="00710A61">
        <w:rPr>
          <w:rFonts w:cs="Arial"/>
          <w:b/>
        </w:rPr>
        <w:instrText xml:space="preserve"> SEQ Scheme \* ARABIC \s 1 </w:instrText>
      </w:r>
      <w:r w:rsidR="00172426" w:rsidRPr="00710A61">
        <w:rPr>
          <w:rFonts w:cs="Arial"/>
          <w:b/>
        </w:rPr>
        <w:fldChar w:fldCharType="separate"/>
      </w:r>
      <w:r w:rsidR="00B821A7">
        <w:rPr>
          <w:rFonts w:cs="Arial"/>
          <w:b/>
          <w:noProof/>
        </w:rPr>
        <w:t>2</w:t>
      </w:r>
      <w:r w:rsidR="00172426" w:rsidRPr="00710A61">
        <w:rPr>
          <w:rFonts w:cs="Arial"/>
          <w:b/>
          <w:noProof/>
        </w:rPr>
        <w:fldChar w:fldCharType="end"/>
      </w:r>
      <w:r w:rsidRPr="006142ED">
        <w:rPr>
          <w:rFonts w:cs="Arial"/>
        </w:rPr>
        <w:t xml:space="preserve">: Proposed synthetic route to synthesize all isomers of </w:t>
      </w:r>
      <w:r w:rsidRPr="006142ED">
        <w:rPr>
          <w:rFonts w:cs="Arial"/>
          <w:b/>
          <w:bCs/>
        </w:rPr>
        <w:t>7.16</w:t>
      </w:r>
      <w:r w:rsidRPr="006142ED">
        <w:rPr>
          <w:rFonts w:cs="Arial"/>
        </w:rPr>
        <w:t xml:space="preserve"> and </w:t>
      </w:r>
      <w:r w:rsidRPr="006142ED">
        <w:rPr>
          <w:rFonts w:cs="Arial"/>
          <w:b/>
          <w:bCs/>
        </w:rPr>
        <w:t>7.17</w:t>
      </w:r>
      <w:r w:rsidRPr="006142ED">
        <w:rPr>
          <w:rFonts w:cs="Arial"/>
        </w:rPr>
        <w:t>.</w:t>
      </w:r>
      <w:bookmarkEnd w:id="328"/>
      <w:bookmarkEnd w:id="329"/>
      <w:r w:rsidRPr="006142ED">
        <w:rPr>
          <w:rFonts w:cs="Arial"/>
        </w:rPr>
        <w:t xml:space="preserve"> </w:t>
      </w:r>
      <w:bookmarkEnd w:id="327"/>
    </w:p>
    <w:p w14:paraId="1B640930" w14:textId="77777777" w:rsidR="00457F8F" w:rsidRPr="006142ED" w:rsidRDefault="00457F8F" w:rsidP="00457F8F">
      <w:pPr>
        <w:rPr>
          <w:rFonts w:eastAsiaTheme="majorEastAsia" w:cs="Arial"/>
          <w:b/>
          <w:sz w:val="28"/>
          <w:szCs w:val="26"/>
        </w:rPr>
      </w:pPr>
      <w:r w:rsidRPr="006142ED">
        <w:rPr>
          <w:rFonts w:cs="Arial"/>
        </w:rPr>
        <w:object w:dxaOrig="9429" w:dyaOrig="3201" w14:anchorId="4C50916F">
          <v:shape id="_x0000_i1166" type="#_x0000_t75" style="width:468.15pt;height:158.45pt" o:ole="">
            <v:imagedata r:id="rId376" o:title=""/>
          </v:shape>
          <o:OLEObject Type="Embed" ProgID="ChemDraw.Document.6.0" ShapeID="_x0000_i1166" DrawAspect="Content" ObjectID="_1680859517" r:id="rId377"/>
        </w:object>
      </w:r>
      <w:r w:rsidRPr="006142ED">
        <w:rPr>
          <w:rFonts w:eastAsiaTheme="majorEastAsia" w:cs="Arial"/>
          <w:b/>
          <w:sz w:val="28"/>
          <w:szCs w:val="26"/>
        </w:rPr>
        <w:br w:type="page"/>
      </w:r>
    </w:p>
    <w:p w14:paraId="67C1426A" w14:textId="77777777" w:rsidR="00457F8F" w:rsidRPr="006142ED" w:rsidRDefault="00457F8F" w:rsidP="00A65AAA">
      <w:pPr>
        <w:ind w:firstLine="720"/>
        <w:jc w:val="both"/>
        <w:rPr>
          <w:rFonts w:cs="Arial"/>
          <w:bCs/>
        </w:rPr>
      </w:pPr>
      <w:r w:rsidRPr="006142ED">
        <w:rPr>
          <w:rFonts w:cs="Arial"/>
        </w:rPr>
        <w:lastRenderedPageBreak/>
        <w:t>The next steps are to synthesize the (</w:t>
      </w:r>
      <w:proofErr w:type="gramStart"/>
      <w:r w:rsidRPr="006142ED">
        <w:rPr>
          <w:rFonts w:cs="Arial"/>
          <w:i/>
          <w:iCs/>
        </w:rPr>
        <w:t>R,R</w:t>
      </w:r>
      <w:proofErr w:type="gramEnd"/>
      <w:r w:rsidRPr="006142ED">
        <w:rPr>
          <w:rFonts w:cs="Arial"/>
        </w:rPr>
        <w:t xml:space="preserve">) and </w:t>
      </w:r>
      <w:r w:rsidRPr="006142ED">
        <w:rPr>
          <w:rFonts w:cs="Arial"/>
          <w:i/>
          <w:iCs/>
        </w:rPr>
        <w:t>meso</w:t>
      </w:r>
      <w:r w:rsidRPr="006142ED">
        <w:rPr>
          <w:rFonts w:cs="Arial"/>
        </w:rPr>
        <w:t xml:space="preserve"> isomers of </w:t>
      </w:r>
      <w:r w:rsidRPr="006142ED">
        <w:rPr>
          <w:rFonts w:cs="Arial"/>
          <w:b/>
          <w:bCs/>
        </w:rPr>
        <w:t>7.16-</w:t>
      </w:r>
      <w:r w:rsidRPr="006142ED">
        <w:rPr>
          <w:rFonts w:cs="Arial"/>
          <w:b/>
          <w:iCs/>
        </w:rPr>
        <w:t>(</w:t>
      </w:r>
      <w:r w:rsidRPr="006142ED">
        <w:rPr>
          <w:rFonts w:cs="Arial"/>
          <w:b/>
          <w:i/>
          <w:iCs/>
        </w:rPr>
        <w:t>S,S</w:t>
      </w:r>
      <w:r w:rsidRPr="006142ED">
        <w:rPr>
          <w:rFonts w:cs="Arial"/>
          <w:b/>
          <w:iCs/>
        </w:rPr>
        <w:t>)</w:t>
      </w:r>
      <w:r w:rsidRPr="006142ED">
        <w:rPr>
          <w:rFonts w:cs="Arial"/>
          <w:b/>
          <w:i/>
          <w:iCs/>
        </w:rPr>
        <w:t>.</w:t>
      </w:r>
      <w:r w:rsidRPr="006142ED">
        <w:rPr>
          <w:rFonts w:cs="Arial"/>
          <w:bCs/>
        </w:rPr>
        <w:t xml:space="preserve"> We hypothesize this can be done following the methods used for the (</w:t>
      </w:r>
      <w:proofErr w:type="gramStart"/>
      <w:r w:rsidRPr="006142ED">
        <w:rPr>
          <w:rFonts w:cs="Arial"/>
          <w:bCs/>
          <w:i/>
          <w:iCs/>
        </w:rPr>
        <w:t>S,S</w:t>
      </w:r>
      <w:proofErr w:type="gramEnd"/>
      <w:r w:rsidRPr="006142ED">
        <w:rPr>
          <w:rFonts w:cs="Arial"/>
          <w:bCs/>
          <w:iCs/>
        </w:rPr>
        <w:t>)</w:t>
      </w:r>
      <w:r w:rsidRPr="006142ED">
        <w:rPr>
          <w:rFonts w:cs="Arial"/>
          <w:bCs/>
        </w:rPr>
        <w:t xml:space="preserve"> enantiomer described above.  After </w:t>
      </w:r>
      <w:proofErr w:type="gramStart"/>
      <w:r w:rsidRPr="006142ED">
        <w:rPr>
          <w:rFonts w:cs="Arial"/>
          <w:bCs/>
        </w:rPr>
        <w:t>all</w:t>
      </w:r>
      <w:proofErr w:type="gramEnd"/>
      <w:r w:rsidRPr="006142ED">
        <w:rPr>
          <w:rFonts w:cs="Arial"/>
          <w:bCs/>
        </w:rPr>
        <w:t xml:space="preserve"> three isomers have been synthesized and characterized, we plan to send the complexes to the Camden group to place the NHCs on gold FONS (film over nanospheres). They will analyze the FONS using SERS following methods previously established by our groups.</w:t>
      </w:r>
      <w:r w:rsidRPr="006142ED">
        <w:rPr>
          <w:rFonts w:cs="Arial"/>
          <w:bCs/>
        </w:rPr>
        <w:fldChar w:fldCharType="begin">
          <w:fldData xml:space="preserve">PEVuZE5vdGU+PENpdGU+PEF1dGhvcj5EZUplc3VzPC9BdXRob3I+PFllYXI+MjAxODwvWWVhcj48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=
</w:fldData>
        </w:fldChar>
      </w:r>
      <w:r w:rsidRPr="006142ED">
        <w:rPr>
          <w:rFonts w:cs="Arial"/>
          <w:bCs/>
        </w:rPr>
        <w:instrText xml:space="preserve"> ADDIN EN.CITE </w:instrText>
      </w:r>
      <w:r w:rsidRPr="006142ED">
        <w:rPr>
          <w:rFonts w:cs="Arial"/>
          <w:bCs/>
        </w:rPr>
        <w:fldChar w:fldCharType="begin">
          <w:fldData xml:space="preserve">PEVuZE5vdGU+PENpdGU+PEF1dGhvcj5EZUplc3VzPC9BdXRob3I+PFllYXI+MjAxODwvWWVhcj48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=
</w:fldData>
        </w:fldChar>
      </w:r>
      <w:r w:rsidRPr="006142ED">
        <w:rPr>
          <w:rFonts w:cs="Arial"/>
          <w:bCs/>
        </w:rPr>
        <w:instrText xml:space="preserve"> ADDIN EN.CITE.DATA </w:instrText>
      </w:r>
      <w:r w:rsidRPr="006142ED">
        <w:rPr>
          <w:rFonts w:cs="Arial"/>
          <w:bCs/>
        </w:rPr>
      </w:r>
      <w:r w:rsidRPr="006142ED">
        <w:rPr>
          <w:rFonts w:cs="Arial"/>
          <w:bCs/>
        </w:rPr>
        <w:fldChar w:fldCharType="end"/>
      </w:r>
      <w:r w:rsidRPr="006142ED">
        <w:rPr>
          <w:rFonts w:cs="Arial"/>
          <w:bCs/>
        </w:rPr>
      </w:r>
      <w:r w:rsidRPr="006142ED">
        <w:rPr>
          <w:rFonts w:cs="Arial"/>
          <w:bCs/>
        </w:rPr>
        <w:fldChar w:fldCharType="separate"/>
      </w:r>
      <w:hyperlink w:anchor="_ENREF_19" w:tooltip="DeJesus, 2018 #28" w:history="1">
        <w:r w:rsidRPr="006142ED">
          <w:rPr>
            <w:rFonts w:cs="Arial"/>
            <w:bCs/>
            <w:noProof/>
            <w:vertAlign w:val="superscript"/>
          </w:rPr>
          <w:t>19</w:t>
        </w:r>
      </w:hyperlink>
      <w:r w:rsidRPr="006142ED">
        <w:rPr>
          <w:rFonts w:cs="Arial"/>
          <w:bCs/>
          <w:noProof/>
          <w:vertAlign w:val="superscript"/>
        </w:rPr>
        <w:t xml:space="preserve">, </w:t>
      </w:r>
      <w:hyperlink w:anchor="_ENREF_20" w:tooltip="Trujillo, 2018 #141" w:history="1">
        <w:r w:rsidRPr="006142ED">
          <w:rPr>
            <w:rFonts w:cs="Arial"/>
            <w:bCs/>
            <w:noProof/>
            <w:vertAlign w:val="superscript"/>
          </w:rPr>
          <w:t>20</w:t>
        </w:r>
      </w:hyperlink>
      <w:r w:rsidRPr="006142ED">
        <w:rPr>
          <w:rFonts w:cs="Arial"/>
          <w:bCs/>
        </w:rPr>
        <w:fldChar w:fldCharType="end"/>
      </w:r>
      <w:r w:rsidRPr="006142ED">
        <w:rPr>
          <w:rFonts w:cs="Arial"/>
          <w:bCs/>
        </w:rPr>
        <w:t xml:space="preserve"> We expect the different isomers of the complexes to have signature frequencies that will allow us to distinguish between them. This will lead to the next goal of this project, which is the development of functionalized chiral NHC gold surfaces. </w:t>
      </w:r>
    </w:p>
    <w:p w14:paraId="7C1DBD63" w14:textId="77777777" w:rsidR="00457F8F" w:rsidRPr="006142ED" w:rsidRDefault="00457F8F" w:rsidP="00457F8F">
      <w:pPr>
        <w:ind w:firstLine="720"/>
        <w:jc w:val="both"/>
        <w:rPr>
          <w:rFonts w:cs="Arial"/>
        </w:rPr>
      </w:pPr>
      <w:r w:rsidRPr="006142ED">
        <w:rPr>
          <w:rFonts w:cs="Arial"/>
          <w:bCs/>
        </w:rPr>
        <w:t>To detect molecules, a functional group that can bind to an analyte needs to be coordinated to the surface. We are choosing a phenol as the starting diamine (</w:t>
      </w:r>
      <w:r w:rsidRPr="006142ED">
        <w:rPr>
          <w:rFonts w:cs="Arial"/>
        </w:rPr>
        <w:t>(1,2-Bis(2-</w:t>
      </w:r>
      <w:proofErr w:type="gramStart"/>
      <w:r w:rsidRPr="006142ED">
        <w:rPr>
          <w:rFonts w:cs="Arial"/>
        </w:rPr>
        <w:t>hydroxyphenyl)ethylenediamine</w:t>
      </w:r>
      <w:proofErr w:type="gramEnd"/>
      <w:r w:rsidRPr="006142ED">
        <w:rPr>
          <w:rFonts w:cs="Arial"/>
        </w:rPr>
        <w:t xml:space="preserve">, </w:t>
      </w:r>
      <w:r w:rsidRPr="006142ED">
        <w:rPr>
          <w:rFonts w:cs="Arial"/>
          <w:b/>
          <w:bCs/>
        </w:rPr>
        <w:t>7.21)</w:t>
      </w:r>
      <w:r w:rsidRPr="006142ED">
        <w:rPr>
          <w:rFonts w:cs="Arial"/>
          <w:bCs/>
        </w:rPr>
        <w:t xml:space="preserve"> since the different isomers are all commercially available. The synthesis of the (</w:t>
      </w:r>
      <w:r w:rsidRPr="006142ED">
        <w:rPr>
          <w:rFonts w:cs="Arial"/>
          <w:bCs/>
          <w:i/>
          <w:iCs/>
        </w:rPr>
        <w:t>R,R</w:t>
      </w:r>
      <w:r w:rsidRPr="006142ED">
        <w:rPr>
          <w:rFonts w:cs="Arial"/>
          <w:bCs/>
        </w:rPr>
        <w:t>)-N,N’-diisopropyl-(</w:t>
      </w:r>
      <w:r w:rsidRPr="006142ED">
        <w:rPr>
          <w:rFonts w:cs="Arial"/>
        </w:rPr>
        <w:t xml:space="preserve">(1,2-Bis(2-hydroxyphenyl)ethylenediamine, </w:t>
      </w:r>
      <w:r w:rsidRPr="006142ED">
        <w:rPr>
          <w:rFonts w:cs="Arial"/>
          <w:b/>
          <w:bCs/>
        </w:rPr>
        <w:t>7.22-(</w:t>
      </w:r>
      <w:r w:rsidRPr="006142ED">
        <w:rPr>
          <w:rFonts w:cs="Arial"/>
          <w:b/>
          <w:bCs/>
          <w:i/>
          <w:iCs/>
        </w:rPr>
        <w:t>R,R</w:t>
      </w:r>
      <w:r w:rsidRPr="006142ED">
        <w:rPr>
          <w:rFonts w:cs="Arial"/>
          <w:b/>
          <w:bCs/>
        </w:rPr>
        <w:t>)</w:t>
      </w:r>
      <w:r w:rsidRPr="006142ED">
        <w:rPr>
          <w:rFonts w:cs="Arial"/>
        </w:rPr>
        <w:t xml:space="preserve"> has been previously synthesized by Chin.</w:t>
      </w:r>
      <w:hyperlink w:anchor="_ENREF_21" w:tooltip="Lee, 2014 #202" w:history="1">
        <w:r w:rsidRPr="006142ED">
          <w:rPr>
            <w:rFonts w:cs="Arial"/>
          </w:rPr>
          <w:fldChar w:fldCharType="begin"/>
        </w:r>
        <w:r w:rsidRPr="006142ED">
          <w:rPr>
            <w:rFonts w:cs="Arial"/>
          </w:rPr>
          <w:instrText xml:space="preserve"> ADDIN EN.CITE &lt;EndNote&gt;&lt;Cite&gt;&lt;Author&gt;Lee&lt;/Author&gt;&lt;Year&gt;2014&lt;/Year&gt;&lt;RecNum&gt;202&lt;/RecNum&gt;&lt;DisplayText&gt;&lt;style face="superscript"&gt;21&lt;/style&gt;&lt;/DisplayText&gt;&lt;record&gt;&lt;rec-number&gt;202&lt;/rec-number&gt;&lt;foreign-keys&gt;&lt;key app="EN" db-id="xrxd59svtrf02keraz8ppfwze9pf29tt2e0v" timestamp="1615931835" guid="18fee864-0410-4be8-a010-a73c14d9a56c"&gt;202&lt;/key&gt;&lt;/foreign-keys&gt;&lt;ref-type name="Journal Article"&gt;17&lt;/ref-type&gt;&lt;contributors&gt;&lt;authors&gt;&lt;author&gt;Lee, Ansoo&lt;/author&gt;&lt;author&gt;So, Soon Mog&lt;/author&gt;&lt;author&gt;Lough, Alan J.&lt;/author&gt;&lt;author&gt;Kim, Hyunwoo&lt;/author&gt;&lt;author&gt;Chin, Jik&lt;/author&gt;&lt;/authors&gt;&lt;/contributors&gt;&lt;titles&gt;&lt;title&gt;Mother Diamine: A Universal Building Block for Making Chiral Ligands from Daughter Diamines to Binol, Binap and Monophos Analogues&lt;/title&gt;&lt;/titles&gt;&lt;pages&gt;1102-1107&lt;/pages&gt;&lt;volume&gt;3&lt;/volume&gt;&lt;number&gt;10&lt;/number&gt;&lt;dates&gt;&lt;year&gt;2014&lt;/year&gt;&lt;/dates&gt;&lt;isbn&gt;2193-5807&lt;/isbn&gt;&lt;urls&gt;&lt;related-urls&gt;&lt;url&gt;https://onlinelibrary.wiley.com/doi/abs/10.1002/ajoc.201402135&lt;/url&gt;&lt;/related-urls&gt;&lt;/urls&gt;&lt;electronic-resource-num&gt;https://doi.org/10.1002/ajoc.201402135&lt;/electronic-resource-num&gt;&lt;/record&gt;&lt;/Cite&gt;&lt;/EndNote&gt;</w:instrText>
        </w:r>
        <w:r w:rsidRPr="006142ED">
          <w:rPr>
            <w:rFonts w:cs="Arial"/>
          </w:rPr>
          <w:fldChar w:fldCharType="separate"/>
        </w:r>
        <w:r w:rsidRPr="006142ED">
          <w:rPr>
            <w:rFonts w:cs="Arial"/>
            <w:noProof/>
            <w:vertAlign w:val="superscript"/>
          </w:rPr>
          <w:t>21</w:t>
        </w:r>
        <w:r w:rsidRPr="006142ED">
          <w:rPr>
            <w:rFonts w:cs="Arial"/>
          </w:rPr>
          <w:fldChar w:fldCharType="end"/>
        </w:r>
      </w:hyperlink>
      <w:r w:rsidRPr="006142ED">
        <w:rPr>
          <w:rFonts w:cs="Arial"/>
        </w:rPr>
        <w:t xml:space="preserve"> We plan to use this synthesis to synthesize the other isomers of </w:t>
      </w:r>
      <w:r w:rsidRPr="006142ED">
        <w:rPr>
          <w:rFonts w:cs="Arial"/>
          <w:b/>
          <w:bCs/>
        </w:rPr>
        <w:t>7.22</w:t>
      </w:r>
      <w:r w:rsidRPr="006142ED">
        <w:rPr>
          <w:rFonts w:cs="Arial"/>
        </w:rPr>
        <w:t xml:space="preserve">. Once we have alkylated the different </w:t>
      </w:r>
      <w:proofErr w:type="gramStart"/>
      <w:r w:rsidRPr="006142ED">
        <w:rPr>
          <w:rFonts w:cs="Arial"/>
        </w:rPr>
        <w:t>diamines</w:t>
      </w:r>
      <w:proofErr w:type="gramEnd"/>
      <w:r w:rsidRPr="006142ED">
        <w:rPr>
          <w:rFonts w:cs="Arial"/>
        </w:rPr>
        <w:t xml:space="preserve"> we will complete a ring closure that was previously discussed above to give, </w:t>
      </w:r>
      <w:r w:rsidRPr="006142ED">
        <w:rPr>
          <w:rFonts w:cs="Arial"/>
          <w:b/>
          <w:bCs/>
        </w:rPr>
        <w:t xml:space="preserve">7.23 </w:t>
      </w:r>
      <w:r w:rsidRPr="006142ED">
        <w:rPr>
          <w:rFonts w:cs="Arial"/>
        </w:rPr>
        <w:t xml:space="preserve">isomers. After, we plan to synthesize the gold complexes of </w:t>
      </w:r>
      <w:r w:rsidRPr="006142ED">
        <w:rPr>
          <w:rFonts w:cs="Arial"/>
          <w:b/>
          <w:bCs/>
        </w:rPr>
        <w:t xml:space="preserve">7.23. </w:t>
      </w:r>
      <w:r w:rsidRPr="006142ED">
        <w:rPr>
          <w:rFonts w:cs="Arial"/>
        </w:rPr>
        <w:t>Our shift to gold complexes from the CO</w:t>
      </w:r>
      <w:r w:rsidRPr="006142ED">
        <w:rPr>
          <w:rFonts w:cs="Arial"/>
          <w:vertAlign w:val="subscript"/>
        </w:rPr>
        <w:t>2</w:t>
      </w:r>
      <w:r w:rsidRPr="006142ED">
        <w:rPr>
          <w:rFonts w:cs="Arial"/>
        </w:rPr>
        <w:t>-adducts is due to the acidic proton on the phenol. The synthesis of the gold complexes can be attempted in two ways: (1) a weak base approach</w:t>
      </w:r>
      <w:hyperlink w:anchor="_ENREF_6"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face="superscript"&gt;6&lt;/style&gt;&lt;/DisplayText&gt;&lt;record&gt;&lt;rec-number&gt;140&lt;/rec-number&gt;&lt;foreign-keys&gt;&lt;key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6</w:t>
        </w:r>
        <w:r w:rsidRPr="006142ED">
          <w:rPr>
            <w:rFonts w:cs="Arial"/>
          </w:rPr>
          <w:fldChar w:fldCharType="end"/>
        </w:r>
      </w:hyperlink>
      <w:r w:rsidRPr="006142ED">
        <w:rPr>
          <w:rFonts w:cs="Arial"/>
        </w:rPr>
        <w:t xml:space="preserve"> or (2) the silver oxide method.</w:t>
      </w:r>
      <w:hyperlink w:anchor="_ENREF_22" w:tooltip="Cingolani, 2015 #200" w:history="1">
        <w:r w:rsidRPr="006142ED">
          <w:rPr>
            <w:rFonts w:cs="Arial"/>
          </w:rPr>
          <w:fldChar w:fldCharType="begin"/>
        </w:r>
        <w:r w:rsidRPr="006142ED">
          <w:rPr>
            <w:rFonts w:cs="Arial"/>
          </w:rPr>
          <w:instrText xml:space="preserve"> ADDIN EN.CITE &lt;EndNote&gt;&lt;Cite&gt;&lt;Author&gt;Cingolani&lt;/Author&gt;&lt;Year&gt;2015&lt;/Year&gt;&lt;RecNum&gt;200&lt;/RecNum&gt;&lt;DisplayText&gt;&lt;style face="superscript"&gt;22&lt;/style&gt;&lt;/DisplayText&gt;&lt;record&gt;&lt;rec-number&gt;200&lt;/rec-number&gt;&lt;foreign-keys&gt;&lt;key app="EN" db-id="xrxd59svtrf02keraz8ppfwze9pf29tt2e0v" timestamp="1615912344" guid="109a582c-f3cf-4f9f-9c4f-464915787b2e"&gt;200&lt;/key&gt;&lt;/foreign-keys&gt;&lt;ref-type name="Journal Article"&gt;17&lt;/ref-type&gt;&lt;contributors&gt;&lt;authors&gt;&lt;author&gt;Cingolani, Andrea&lt;/author&gt;&lt;author&gt;Cesari, Cristiana&lt;/author&gt;&lt;author&gt;Zacchini, Stefano&lt;/author&gt;&lt;author&gt;Zanotti, Valerio&lt;/author&gt;&lt;author&gt;Cassani, Maria Cristina&lt;/author&gt;&lt;author&gt;Mazzoni, Rita&lt;/author&gt;&lt;/authors&gt;&lt;/contributors&gt;&lt;titles&gt;&lt;title&gt;Straightforward synthesis of iron cyclopentadienone N-heterocyclic carbene complexes&lt;/title&gt;&lt;secondary-title&gt;Dalton Transactions&lt;/secondary-title&gt;&lt;/titles&gt;&lt;periodical&gt;&lt;full-title&gt;Dalton Transactions&lt;/full-title&gt;&lt;/periodical&gt;&lt;pages&gt;19063-19067&lt;/pages&gt;&lt;volume&gt;44&lt;/volume&gt;&lt;number&gt;44&lt;/number&gt;&lt;dates&gt;&lt;year&gt;2015&lt;/year&gt;&lt;/dates&gt;&lt;publisher&gt;The Royal Society of Chemistry&lt;/publisher&gt;&lt;isbn&gt;1477-9226&lt;/isbn&gt;&lt;work-type&gt;10.1039/C5DT03071D&lt;/work-type&gt;&lt;urls&gt;&lt;related-urls&gt;&lt;url&gt;http://dx.doi.org/10.1039/C5DT03071D&lt;/url&gt;&lt;/related-urls&gt;&lt;/urls&gt;&lt;electronic-resource-num&gt;10.1039/C5DT03071D&lt;/electronic-resource-num&gt;&lt;/record&gt;&lt;/Cite&gt;&lt;/EndNote&gt;</w:instrText>
        </w:r>
        <w:r w:rsidRPr="006142ED">
          <w:rPr>
            <w:rFonts w:cs="Arial"/>
          </w:rPr>
          <w:fldChar w:fldCharType="separate"/>
        </w:r>
        <w:r w:rsidRPr="006142ED">
          <w:rPr>
            <w:rFonts w:cs="Arial"/>
            <w:noProof/>
            <w:vertAlign w:val="superscript"/>
          </w:rPr>
          <w:t>22</w:t>
        </w:r>
        <w:r w:rsidRPr="006142ED">
          <w:rPr>
            <w:rFonts w:cs="Arial"/>
          </w:rPr>
          <w:fldChar w:fldCharType="end"/>
        </w:r>
      </w:hyperlink>
      <w:r w:rsidRPr="006142ED">
        <w:rPr>
          <w:rFonts w:cs="Arial"/>
        </w:rPr>
        <w:t xml:space="preserve"> After the gold complexes (</w:t>
      </w:r>
      <w:r w:rsidRPr="006142ED">
        <w:rPr>
          <w:rFonts w:cs="Arial"/>
          <w:b/>
          <w:bCs/>
        </w:rPr>
        <w:t>7.17</w:t>
      </w:r>
      <w:r w:rsidRPr="006142ED">
        <w:rPr>
          <w:rFonts w:cs="Arial"/>
        </w:rPr>
        <w:t>) have been synthesized, we will send the complexes to the Camden group. They will functionalize pre-synthesized gold nanoparticles with the complexes</w:t>
      </w:r>
      <w:hyperlink w:anchor="_ENREF_6" w:tooltip="DeJesus, 2020 #140" w:history="1">
        <w:r w:rsidRPr="006142ED">
          <w:rPr>
            <w:rFonts w:cs="Arial"/>
          </w:rPr>
          <w:fldChar w:fldCharType="begin"/>
        </w:r>
        <w:r w:rsidRPr="006142ED">
          <w:rPr>
            <w:rFonts w:cs="Arial"/>
          </w:rPr>
          <w:instrText xml:space="preserve"> ADDIN EN.CITE &lt;EndNote&gt;&lt;Cite&gt;&lt;Author&gt;DeJesus&lt;/Author&gt;&lt;Year&gt;2020&lt;/Year&gt;&lt;RecNum&gt;140&lt;/RecNum&gt;&lt;DisplayText&gt;&lt;style face="superscript"&gt;6&lt;/style&gt;&lt;/DisplayText&gt;&lt;record&gt;&lt;rec-number&gt;140&lt;/rec-number&gt;&lt;foreign-keys&gt;&lt;key app="EN" db-id="xrxd59svtrf02keraz8ppfwze9pf29tt2e0v" timestamp="1610819922" guid="674e5ac4-6841-44d3-ba96-8bd3413a6502"&gt;140&lt;/key&gt;&lt;/foreign-keys&gt;&lt;ref-type name="Journal Article"&gt;17&lt;/ref-type&gt;&lt;contributors&gt;&lt;authors&gt;&lt;author&gt;DeJesus, Joseph F.&lt;/author&gt;&lt;author&gt;Sherman, Lindy M.&lt;/author&gt;&lt;author&gt;Yohannan, Darius J.&lt;/author&gt;&lt;author&gt;Becca, Jeffrey C.&lt;/author&gt;&lt;author&gt;Strausser, Shelby L.&lt;/author&gt;&lt;author&gt;Karger, Leonhard F. P.&lt;/author&gt;&lt;author&gt;Jensen, Lasse&lt;/author&gt;&lt;author&gt;Jenkins, David M.&lt;/author&gt;&lt;author&gt;Camden, Jon P.&lt;/author&gt;&lt;/authors&gt;&lt;/contributors&gt;&lt;titles&gt;&lt;title&gt;A Benchtop Method for Appending Protic Functional Groups to N-Heterocyclic Carbene Protected Gold Nanoparticles&lt;/title&gt;&lt;/titles&gt;&lt;pages&gt;7585-7590&lt;/pages&gt;&lt;volume&gt;59&lt;/volume&gt;&lt;number&gt;19&lt;/number&gt;&lt;dates&gt;&lt;year&gt;2020&lt;/year&gt;&lt;/dates&gt;&lt;isbn&gt;1433-7851&lt;/isbn&gt;&lt;urls&gt;&lt;related-urls&gt;&lt;url&gt;https://onlinelibrary.wiley.com/doi/abs/10.1002/anie.202001440&lt;/url&gt;&lt;/related-urls&gt;&lt;/urls&gt;&lt;electronic-resource-num&gt;https://doi.org/10.1002/anie.202001440&lt;/electronic-resource-num&gt;&lt;/record&gt;&lt;/Cite&gt;&lt;/EndNote&gt;</w:instrText>
        </w:r>
        <w:r w:rsidRPr="006142ED">
          <w:rPr>
            <w:rFonts w:cs="Arial"/>
          </w:rPr>
          <w:fldChar w:fldCharType="separate"/>
        </w:r>
        <w:r w:rsidRPr="006142ED">
          <w:rPr>
            <w:rFonts w:cs="Arial"/>
            <w:noProof/>
            <w:vertAlign w:val="superscript"/>
          </w:rPr>
          <w:t>6</w:t>
        </w:r>
        <w:r w:rsidRPr="006142ED">
          <w:rPr>
            <w:rFonts w:cs="Arial"/>
          </w:rPr>
          <w:fldChar w:fldCharType="end"/>
        </w:r>
      </w:hyperlink>
      <w:r w:rsidRPr="006142ED">
        <w:rPr>
          <w:rFonts w:cs="Arial"/>
        </w:rPr>
        <w:t xml:space="preserve"> and characterize through SERS. We expect to see signature frequencies of each isomer just as the FONS example above. </w:t>
      </w:r>
    </w:p>
    <w:p w14:paraId="1BF779DA" w14:textId="77777777" w:rsidR="00457F8F" w:rsidRPr="006142ED" w:rsidRDefault="00457F8F" w:rsidP="00457F8F">
      <w:pPr>
        <w:ind w:firstLine="720"/>
        <w:jc w:val="both"/>
        <w:rPr>
          <w:rFonts w:cs="Arial"/>
        </w:rPr>
      </w:pPr>
      <w:r w:rsidRPr="006142ED">
        <w:rPr>
          <w:rFonts w:cs="Arial"/>
        </w:rPr>
        <w:t>In conclusion, we propose a synthesis for six chiral NHC began synthesizing of these complexes and have successfully isolated a chiral NHC-CO</w:t>
      </w:r>
      <w:r w:rsidRPr="006142ED">
        <w:rPr>
          <w:rFonts w:cs="Arial"/>
          <w:vertAlign w:val="subscript"/>
        </w:rPr>
        <w:t>2</w:t>
      </w:r>
      <w:r w:rsidRPr="006142ED">
        <w:rPr>
          <w:rFonts w:cs="Arial"/>
        </w:rPr>
        <w:t xml:space="preserve"> adduct. This is the first example of a </w:t>
      </w:r>
      <w:proofErr w:type="gramStart"/>
      <w:r w:rsidRPr="006142ED">
        <w:rPr>
          <w:rFonts w:cs="Arial"/>
        </w:rPr>
        <w:t>chiral-backed</w:t>
      </w:r>
      <w:proofErr w:type="gramEnd"/>
      <w:r w:rsidRPr="006142ED">
        <w:rPr>
          <w:rFonts w:cs="Arial"/>
        </w:rPr>
        <w:t xml:space="preserve"> (imidazolinium) NHC CO</w:t>
      </w:r>
      <w:r w:rsidRPr="006142ED">
        <w:rPr>
          <w:rFonts w:cs="Arial"/>
          <w:vertAlign w:val="subscript"/>
        </w:rPr>
        <w:t>2</w:t>
      </w:r>
      <w:r w:rsidRPr="006142ED">
        <w:rPr>
          <w:rFonts w:cs="Arial"/>
        </w:rPr>
        <w:t xml:space="preserve"> adduct. From here we plan to move forward on synthesis of the other CO</w:t>
      </w:r>
      <w:r w:rsidRPr="006142ED">
        <w:rPr>
          <w:rFonts w:cs="Arial"/>
          <w:vertAlign w:val="subscript"/>
        </w:rPr>
        <w:t>2</w:t>
      </w:r>
      <w:r w:rsidRPr="006142ED">
        <w:rPr>
          <w:rFonts w:cs="Arial"/>
        </w:rPr>
        <w:t xml:space="preserve"> adducts and gold complexes and to functionalize gold surfaces and FONS.</w:t>
      </w:r>
    </w:p>
    <w:p w14:paraId="000A4F7B" w14:textId="77777777" w:rsidR="00457F8F" w:rsidRPr="006142ED" w:rsidRDefault="00457F8F" w:rsidP="00457F8F">
      <w:pPr>
        <w:rPr>
          <w:rFonts w:eastAsiaTheme="majorEastAsia" w:cs="Arial"/>
          <w:b/>
          <w:sz w:val="28"/>
          <w:szCs w:val="26"/>
        </w:rPr>
      </w:pPr>
      <w:r w:rsidRPr="006142ED">
        <w:rPr>
          <w:rFonts w:cs="Arial"/>
        </w:rPr>
        <w:br w:type="page"/>
      </w:r>
    </w:p>
    <w:p w14:paraId="2697C666" w14:textId="77777777" w:rsidR="00457F8F" w:rsidRPr="006142ED" w:rsidRDefault="00457F8F" w:rsidP="008341EA">
      <w:pPr>
        <w:pStyle w:val="Heading2"/>
        <w:ind w:hanging="720"/>
        <w:rPr>
          <w:rFonts w:cs="Arial"/>
        </w:rPr>
      </w:pPr>
      <w:bookmarkStart w:id="330" w:name="_Toc69388729"/>
      <w:r w:rsidRPr="006142ED">
        <w:rPr>
          <w:rFonts w:cs="Arial"/>
        </w:rPr>
        <w:lastRenderedPageBreak/>
        <w:t>Experimental</w:t>
      </w:r>
      <w:bookmarkEnd w:id="330"/>
    </w:p>
    <w:p w14:paraId="27A3110C" w14:textId="77777777" w:rsidR="00457F8F" w:rsidRPr="006142ED" w:rsidRDefault="00457F8F" w:rsidP="00457F8F">
      <w:pPr>
        <w:rPr>
          <w:rFonts w:cs="Arial"/>
        </w:rPr>
      </w:pPr>
    </w:p>
    <w:p w14:paraId="35D1C03E" w14:textId="77777777" w:rsidR="00457F8F" w:rsidRPr="006142ED" w:rsidRDefault="00457F8F" w:rsidP="00457F8F">
      <w:pPr>
        <w:jc w:val="both"/>
        <w:rPr>
          <w:rFonts w:cs="Arial"/>
        </w:rPr>
      </w:pPr>
      <w:r w:rsidRPr="006142ED">
        <w:rPr>
          <w:rFonts w:cs="Arial"/>
        </w:rPr>
        <w:t>General Considerations for Synthesis. All glassware for air and water sensitive reactions were dried at 170 °C overnight before use. All reactions were stirred vigorously with magnetic stirrers. A glovebox with a dinitrogen atmosphere was used for formation of the free carbenes for NHC-CO</w:t>
      </w:r>
      <w:r w:rsidRPr="006142ED">
        <w:rPr>
          <w:rFonts w:cs="Arial"/>
          <w:vertAlign w:val="subscript"/>
        </w:rPr>
        <w:t>2</w:t>
      </w:r>
      <w:r w:rsidRPr="006142ED">
        <w:rPr>
          <w:rFonts w:cs="Arial"/>
        </w:rPr>
        <w:t xml:space="preserve"> adduct synthesis. Tetrahydrofuran used in NHC-CO</w:t>
      </w:r>
      <w:r w:rsidRPr="006142ED">
        <w:rPr>
          <w:rFonts w:cs="Arial"/>
          <w:vertAlign w:val="subscript"/>
        </w:rPr>
        <w:t>2</w:t>
      </w:r>
      <w:r w:rsidRPr="006142ED">
        <w:rPr>
          <w:rFonts w:cs="Arial"/>
        </w:rPr>
        <w:t xml:space="preserve"> adduct reactions was dried on an Innovative Technologies (Newburyport, MA) Pure Solv MD-7 Solvent Purification System, degassed by three freeze-pump-thaw cycles on a Schlenk line to remove dioxygen and stored under activated 4 Å molecular sieves prior to use. Carbon dioxide gas was ultra-pure grade from Airgas. Celite was dried at 240 °C under vacuum overnight and stored in a dinitrogen glovebox. All other compounds were purchased from commercial vendors at highest available purity and used without any further purification. All deuterium labeling sources were purchased from Cambridge Isotope at a minimum of 98% deuteration. Solution </w:t>
      </w:r>
      <w:r w:rsidRPr="006142ED">
        <w:rPr>
          <w:rFonts w:cs="Arial"/>
          <w:vertAlign w:val="superscript"/>
        </w:rPr>
        <w:t>1</w:t>
      </w:r>
      <w:r w:rsidRPr="006142ED">
        <w:rPr>
          <w:rFonts w:cs="Arial"/>
        </w:rPr>
        <w:t xml:space="preserve">H NMR and </w:t>
      </w:r>
      <w:r w:rsidRPr="006142ED">
        <w:rPr>
          <w:rFonts w:cs="Arial"/>
          <w:vertAlign w:val="superscript"/>
        </w:rPr>
        <w:t>13</w:t>
      </w:r>
      <w:r w:rsidRPr="006142ED">
        <w:rPr>
          <w:rFonts w:cs="Arial"/>
        </w:rPr>
        <w:t xml:space="preserve">C NMR were performed on a Varian VNMRS 500 MHz narrow-bore broadband system and Varian VNMRS 600 MHz narrow-bore broadband system at 298 K. All </w:t>
      </w:r>
      <w:r w:rsidRPr="006142ED">
        <w:rPr>
          <w:rFonts w:cs="Arial"/>
          <w:vertAlign w:val="superscript"/>
        </w:rPr>
        <w:t>1</w:t>
      </w:r>
      <w:r w:rsidRPr="006142ED">
        <w:rPr>
          <w:rFonts w:cs="Arial"/>
        </w:rPr>
        <w:t xml:space="preserve">H and </w:t>
      </w:r>
      <w:r w:rsidRPr="006142ED">
        <w:rPr>
          <w:rFonts w:cs="Arial"/>
          <w:vertAlign w:val="superscript"/>
        </w:rPr>
        <w:t>13</w:t>
      </w:r>
      <w:r w:rsidRPr="006142ED">
        <w:rPr>
          <w:rFonts w:cs="Arial"/>
        </w:rPr>
        <w:t xml:space="preserve">C shifts were referenced to the residual solvent. </w:t>
      </w:r>
    </w:p>
    <w:p w14:paraId="4AC8DDEB" w14:textId="77777777" w:rsidR="00457F8F" w:rsidRPr="006142ED" w:rsidRDefault="00457F8F" w:rsidP="00457F8F">
      <w:pPr>
        <w:jc w:val="both"/>
        <w:rPr>
          <w:rFonts w:cs="Arial"/>
        </w:rPr>
      </w:pPr>
    </w:p>
    <w:p w14:paraId="16F66095" w14:textId="77777777" w:rsidR="00457F8F" w:rsidRPr="006142ED" w:rsidRDefault="00457F8F" w:rsidP="00457F8F">
      <w:pPr>
        <w:rPr>
          <w:rFonts w:cs="Arial"/>
          <w:b/>
        </w:rPr>
      </w:pPr>
      <w:r w:rsidRPr="006142ED">
        <w:rPr>
          <w:rFonts w:cs="Arial"/>
          <w:b/>
        </w:rPr>
        <w:br w:type="page"/>
      </w:r>
    </w:p>
    <w:p w14:paraId="04E3F04D" w14:textId="77777777" w:rsidR="00457F8F" w:rsidRPr="006142ED" w:rsidRDefault="00457F8F" w:rsidP="00457F8F">
      <w:pPr>
        <w:jc w:val="both"/>
        <w:rPr>
          <w:rFonts w:cs="Arial"/>
          <w:b/>
          <w:bCs/>
        </w:rPr>
      </w:pPr>
      <w:r w:rsidRPr="006142ED">
        <w:rPr>
          <w:rFonts w:cs="Arial"/>
          <w:b/>
          <w:bCs/>
        </w:rPr>
        <w:lastRenderedPageBreak/>
        <w:t>Synthesis of 7.6.</w:t>
      </w:r>
    </w:p>
    <w:p w14:paraId="378667FB" w14:textId="77777777" w:rsidR="00457F8F" w:rsidRPr="006142ED" w:rsidRDefault="002451D7" w:rsidP="00457F8F">
      <w:pPr>
        <w:jc w:val="both"/>
        <w:rPr>
          <w:rFonts w:cs="Arial"/>
          <w:color w:val="000000" w:themeColor="text1"/>
        </w:rPr>
      </w:pPr>
      <w:r>
        <w:rPr>
          <w:rFonts w:cs="Arial"/>
          <w:noProof/>
        </w:rPr>
        <w:object w:dxaOrig="1440" w:dyaOrig="1440" w14:anchorId="4FBC9B4D">
          <v:shape id="_x0000_s1357" type="#_x0000_t75" style="position:absolute;left:0;text-align:left;margin-left:0;margin-top:1.6pt;width:81.35pt;height:73.15pt;z-index:251727360;mso-position-horizontal-relative:text;mso-position-vertical-relative:text">
            <v:imagedata r:id="rId378" o:title=""/>
            <w10:wrap type="square"/>
          </v:shape>
          <o:OLEObject Type="Embed" ProgID="ChemDraw.Document.6.0" ShapeID="_x0000_s1357" DrawAspect="Content" ObjectID="_1680859595" r:id="rId379"/>
        </w:object>
      </w:r>
      <w:r w:rsidR="00457F8F" w:rsidRPr="006142ED">
        <w:rPr>
          <w:rFonts w:cs="Arial"/>
        </w:rPr>
        <w:t xml:space="preserve">Compound </w:t>
      </w:r>
      <w:r w:rsidR="00457F8F" w:rsidRPr="006142ED">
        <w:rPr>
          <w:rFonts w:cs="Arial"/>
          <w:b/>
          <w:bCs/>
        </w:rPr>
        <w:t>7.10</w:t>
      </w:r>
      <w:r w:rsidR="00457F8F" w:rsidRPr="006142ED">
        <w:rPr>
          <w:rFonts w:cs="Arial"/>
        </w:rPr>
        <w:t xml:space="preserve"> (0.1030 g, 0.2399 mmol</w:t>
      </w:r>
      <w:r w:rsidR="00457F8F" w:rsidRPr="006142ED">
        <w:rPr>
          <w:rFonts w:cs="Arial"/>
          <w:color w:val="000000" w:themeColor="text1"/>
        </w:rPr>
        <w:t xml:space="preserve">), KHMDS </w:t>
      </w:r>
      <w:r w:rsidR="00457F8F" w:rsidRPr="006142ED">
        <w:rPr>
          <w:rFonts w:cs="Arial"/>
        </w:rPr>
        <w:t xml:space="preserve">(0.0564 g, 0.283 mmol), and 5 mL of THF were added to a scintillation vial in a glovebox and stirred for 2 h. at RT. </w:t>
      </w:r>
      <w:r w:rsidR="00457F8F" w:rsidRPr="006142ED">
        <w:rPr>
          <w:rFonts w:cs="Arial"/>
          <w:color w:val="000000" w:themeColor="text1"/>
        </w:rPr>
        <w:t xml:space="preserve">The suspension was filtered over a Celite pad and added to a vial containing </w:t>
      </w:r>
      <w:proofErr w:type="gramStart"/>
      <w:r w:rsidR="00457F8F" w:rsidRPr="006142ED">
        <w:rPr>
          <w:rFonts w:cs="Arial"/>
          <w:color w:val="000000" w:themeColor="text1"/>
        </w:rPr>
        <w:t>Au(</w:t>
      </w:r>
      <w:proofErr w:type="gramEnd"/>
      <w:r w:rsidR="00457F8F" w:rsidRPr="006142ED">
        <w:rPr>
          <w:rFonts w:cs="Arial"/>
          <w:color w:val="000000" w:themeColor="text1"/>
        </w:rPr>
        <w:t>SMe</w:t>
      </w:r>
      <w:r w:rsidR="00457F8F" w:rsidRPr="006142ED">
        <w:rPr>
          <w:rFonts w:cs="Arial"/>
          <w:color w:val="000000" w:themeColor="text1"/>
          <w:vertAlign w:val="subscript"/>
        </w:rPr>
        <w:t>2</w:t>
      </w:r>
      <w:r w:rsidR="00457F8F" w:rsidRPr="006142ED">
        <w:rPr>
          <w:rFonts w:cs="Arial"/>
          <w:color w:val="000000" w:themeColor="text1"/>
        </w:rPr>
        <w:t xml:space="preserve">)Cl (0.05170 g, 0.2410 mmol) and stirred for an additional 24 hours. The reaction was removed from the glovebox and the solvent was removed under vacuum. The product was re-dissolved in methylene chloride and filtered over a Celite pad. The filtrate was collected and dried under vacuum to yield </w:t>
      </w:r>
      <w:r w:rsidR="00457F8F" w:rsidRPr="006142ED">
        <w:rPr>
          <w:rFonts w:cs="Arial"/>
          <w:b/>
          <w:bCs/>
          <w:color w:val="000000" w:themeColor="text1"/>
        </w:rPr>
        <w:t xml:space="preserve">7.6 </w:t>
      </w:r>
      <w:r w:rsidR="00457F8F" w:rsidRPr="006142ED">
        <w:rPr>
          <w:rFonts w:cs="Arial"/>
          <w:color w:val="000000" w:themeColor="text1"/>
        </w:rPr>
        <w:t xml:space="preserve">as a light brown oil. Purification is currently on-going. </w:t>
      </w:r>
    </w:p>
    <w:p w14:paraId="3A4FCFE4" w14:textId="77777777" w:rsidR="00457F8F" w:rsidRPr="006142ED" w:rsidRDefault="00457F8F" w:rsidP="00457F8F">
      <w:pPr>
        <w:jc w:val="both"/>
        <w:rPr>
          <w:rFonts w:cs="Arial"/>
          <w:b/>
          <w:bCs/>
        </w:rPr>
      </w:pPr>
      <w:r w:rsidRPr="006142ED">
        <w:rPr>
          <w:rFonts w:cs="Arial"/>
          <w:b/>
          <w:bCs/>
        </w:rPr>
        <w:t>Synthesis of 7.8.</w:t>
      </w:r>
    </w:p>
    <w:p w14:paraId="22E73127" w14:textId="77777777" w:rsidR="00457F8F" w:rsidRPr="006142ED" w:rsidRDefault="002451D7" w:rsidP="00457F8F">
      <w:pPr>
        <w:jc w:val="both"/>
        <w:rPr>
          <w:rFonts w:cs="Arial"/>
        </w:rPr>
      </w:pPr>
      <w:r>
        <w:rPr>
          <w:rFonts w:cs="Arial"/>
          <w:noProof/>
        </w:rPr>
        <w:object w:dxaOrig="1440" w:dyaOrig="1440" w14:anchorId="119EB1EA">
          <v:shape id="_x0000_s1361" type="#_x0000_t75" style="position:absolute;left:0;text-align:left;margin-left:4.2pt;margin-top:6pt;width:70.2pt;height:51.6pt;z-index:251731456;mso-position-horizontal-relative:text;mso-position-vertical-relative:text">
            <v:imagedata r:id="rId380" o:title=""/>
            <w10:wrap type="square"/>
          </v:shape>
          <o:OLEObject Type="Embed" ProgID="ChemDraw.Document.6.0" ShapeID="_x0000_s1361" DrawAspect="Content" ObjectID="_1680859596" r:id="rId381"/>
        </w:object>
      </w:r>
      <w:r w:rsidR="00457F8F" w:rsidRPr="006142ED">
        <w:rPr>
          <w:rFonts w:cs="Arial"/>
        </w:rPr>
        <w:t xml:space="preserve">In a 20 mL scintillation vial, </w:t>
      </w:r>
      <w:r w:rsidR="00457F8F" w:rsidRPr="006142ED">
        <w:rPr>
          <w:rFonts w:cs="Arial"/>
          <w:b/>
          <w:bCs/>
        </w:rPr>
        <w:t xml:space="preserve">7.14 </w:t>
      </w:r>
      <w:r w:rsidR="00457F8F" w:rsidRPr="006142ED">
        <w:rPr>
          <w:rFonts w:cs="Arial"/>
        </w:rPr>
        <w:t>(</w:t>
      </w:r>
      <w:r w:rsidR="00457F8F" w:rsidRPr="006142ED">
        <w:rPr>
          <w:rFonts w:cs="Arial"/>
          <w:color w:val="000000" w:themeColor="text1"/>
        </w:rPr>
        <w:t xml:space="preserve">0.2581 g, 0.7653 mmol) and </w:t>
      </w:r>
      <w:r w:rsidR="00457F8F" w:rsidRPr="006142ED">
        <w:rPr>
          <w:rFonts w:cs="Arial"/>
        </w:rPr>
        <w:t>KHMDS (</w:t>
      </w:r>
      <w:r w:rsidR="00457F8F" w:rsidRPr="006142ED">
        <w:rPr>
          <w:rFonts w:cs="Arial"/>
          <w:color w:val="000000" w:themeColor="text1"/>
        </w:rPr>
        <w:t>0.1536 g, 0.7699 mmol</w:t>
      </w:r>
      <w:r w:rsidR="00457F8F" w:rsidRPr="006142ED">
        <w:rPr>
          <w:rFonts w:cs="Arial"/>
        </w:rPr>
        <w:t xml:space="preserve">), </w:t>
      </w:r>
      <w:r w:rsidR="00457F8F" w:rsidRPr="006142ED">
        <w:rPr>
          <w:rFonts w:cs="Arial"/>
          <w:color w:val="000000" w:themeColor="text1"/>
        </w:rPr>
        <w:t xml:space="preserve">10 mL of tetrahydrofuran were added in a glovebox. The reaction was stirred at room temperature for two hours. The suspension was filtered over a Celite pad and added to a vial containing </w:t>
      </w:r>
      <w:proofErr w:type="gramStart"/>
      <w:r w:rsidR="00457F8F" w:rsidRPr="006142ED">
        <w:rPr>
          <w:rFonts w:cs="Arial"/>
          <w:color w:val="000000" w:themeColor="text1"/>
        </w:rPr>
        <w:t>Au(</w:t>
      </w:r>
      <w:proofErr w:type="gramEnd"/>
      <w:r w:rsidR="00457F8F" w:rsidRPr="006142ED">
        <w:rPr>
          <w:rFonts w:cs="Arial"/>
          <w:color w:val="000000" w:themeColor="text1"/>
        </w:rPr>
        <w:t>SMe</w:t>
      </w:r>
      <w:r w:rsidR="00457F8F" w:rsidRPr="006142ED">
        <w:rPr>
          <w:rFonts w:cs="Arial"/>
          <w:color w:val="000000" w:themeColor="text1"/>
          <w:vertAlign w:val="subscript"/>
        </w:rPr>
        <w:t>2</w:t>
      </w:r>
      <w:r w:rsidR="00457F8F" w:rsidRPr="006142ED">
        <w:rPr>
          <w:rFonts w:cs="Arial"/>
          <w:color w:val="000000" w:themeColor="text1"/>
        </w:rPr>
        <w:t xml:space="preserve">)Cl (0.0850 g, 0.3962 mmol) and stirred for an additional 24 hours. The reaction was removed from the glovebox and the solvent was removed under vacuum. The product was re-dissolved in methylene chloride and filtered over a Celite pad. The filtrate was collected and dried under vacuum to yield </w:t>
      </w:r>
      <w:r w:rsidR="00457F8F" w:rsidRPr="006142ED">
        <w:rPr>
          <w:rFonts w:cs="Arial"/>
          <w:b/>
          <w:bCs/>
          <w:color w:val="000000" w:themeColor="text1"/>
        </w:rPr>
        <w:t xml:space="preserve">7.8 </w:t>
      </w:r>
      <w:r w:rsidR="00457F8F" w:rsidRPr="006142ED">
        <w:rPr>
          <w:rFonts w:cs="Arial"/>
          <w:color w:val="000000" w:themeColor="text1"/>
        </w:rPr>
        <w:t xml:space="preserve">as a light brown oil. 0.249 g, 87.3% yield.  </w:t>
      </w:r>
      <w:r w:rsidR="00457F8F" w:rsidRPr="006142ED">
        <w:rPr>
          <w:rFonts w:cs="Arial"/>
          <w:vertAlign w:val="superscript"/>
        </w:rPr>
        <w:t>1</w:t>
      </w:r>
      <w:r w:rsidR="00457F8F" w:rsidRPr="006142ED">
        <w:rPr>
          <w:rFonts w:cs="Arial"/>
        </w:rPr>
        <w:t>H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499.74 MHz): </w:t>
      </w:r>
      <w:r w:rsidR="00457F8F" w:rsidRPr="006142ED">
        <w:rPr>
          <w:rFonts w:cs="Arial"/>
        </w:rPr>
        <w:t></w:t>
      </w:r>
      <w:r w:rsidR="00457F8F" w:rsidRPr="006142ED">
        <w:rPr>
          <w:rFonts w:cs="Arial"/>
          <w:color w:val="000000" w:themeColor="text1"/>
        </w:rPr>
        <w:t xml:space="preserve"> </w:t>
      </w:r>
      <w:r w:rsidR="00457F8F" w:rsidRPr="006142ED">
        <w:rPr>
          <w:rFonts w:cs="Arial"/>
        </w:rPr>
        <w:t xml:space="preserve">7.47 (d, </w:t>
      </w:r>
      <w:r w:rsidR="00457F8F" w:rsidRPr="006142ED">
        <w:rPr>
          <w:rFonts w:cs="Arial"/>
          <w:i/>
          <w:iCs/>
        </w:rPr>
        <w:t>J</w:t>
      </w:r>
      <w:r w:rsidR="00457F8F" w:rsidRPr="006142ED">
        <w:rPr>
          <w:rFonts w:cs="Arial"/>
        </w:rPr>
        <w:t xml:space="preserve"> = 1.9 Hz, 1H), 7.15 (d, </w:t>
      </w:r>
      <w:r w:rsidR="00457F8F" w:rsidRPr="006142ED">
        <w:rPr>
          <w:rFonts w:cs="Arial"/>
          <w:i/>
          <w:iCs/>
        </w:rPr>
        <w:t>J</w:t>
      </w:r>
      <w:r w:rsidR="00457F8F" w:rsidRPr="006142ED">
        <w:rPr>
          <w:rFonts w:cs="Arial"/>
        </w:rPr>
        <w:t xml:space="preserve"> = 1.9 Hz, 1H), 4.86 (h, </w:t>
      </w:r>
      <w:r w:rsidR="00457F8F" w:rsidRPr="006142ED">
        <w:rPr>
          <w:rFonts w:cs="Arial"/>
          <w:i/>
          <w:iCs/>
        </w:rPr>
        <w:t>J</w:t>
      </w:r>
      <w:r w:rsidR="00457F8F" w:rsidRPr="006142ED">
        <w:rPr>
          <w:rFonts w:cs="Arial"/>
        </w:rPr>
        <w:t xml:space="preserve"> = 6.8 Hz, 1H), 4.46 (t, </w:t>
      </w:r>
      <w:r w:rsidR="00457F8F" w:rsidRPr="006142ED">
        <w:rPr>
          <w:rFonts w:cs="Arial"/>
          <w:i/>
          <w:iCs/>
        </w:rPr>
        <w:t>J</w:t>
      </w:r>
      <w:r w:rsidR="00457F8F" w:rsidRPr="006142ED">
        <w:rPr>
          <w:rFonts w:cs="Arial"/>
        </w:rPr>
        <w:t xml:space="preserve"> = 5.1 Hz, 2H), 3.92 – 3.88 (m, 2H), 3.67 – 3.64 (m, 2H), 3.62 – 3.57 (m, 4H), 3.52 – 3.49 (m, 2H), 3.35 (s, 3H), 1.55 (d, </w:t>
      </w:r>
      <w:r w:rsidR="00457F8F" w:rsidRPr="006142ED">
        <w:rPr>
          <w:rFonts w:cs="Arial"/>
          <w:i/>
          <w:iCs/>
        </w:rPr>
        <w:t>J</w:t>
      </w:r>
      <w:r w:rsidR="00457F8F" w:rsidRPr="006142ED">
        <w:rPr>
          <w:rFonts w:cs="Arial"/>
        </w:rPr>
        <w:t xml:space="preserve"> = 6.8 Hz, 6H).</w:t>
      </w:r>
      <w:r w:rsidR="00457F8F" w:rsidRPr="006142ED">
        <w:rPr>
          <w:rFonts w:cs="Arial"/>
          <w:vertAlign w:val="superscript"/>
        </w:rPr>
        <w:t xml:space="preserve"> 13</w:t>
      </w:r>
      <w:r w:rsidR="00457F8F" w:rsidRPr="006142ED">
        <w:rPr>
          <w:rFonts w:cs="Arial"/>
        </w:rPr>
        <w:t>C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125.66 MHz): </w:t>
      </w:r>
      <w:r w:rsidR="00457F8F" w:rsidRPr="006142ED">
        <w:rPr>
          <w:rFonts w:cs="Arial"/>
        </w:rPr>
        <w:t></w:t>
      </w:r>
      <w:r w:rsidR="00457F8F" w:rsidRPr="006142ED">
        <w:rPr>
          <w:rFonts w:cs="Arial"/>
        </w:rPr>
        <w:t>182.21, 123.23, 117.43, 77.28, 71.87, 70.41, 70.29, 58.98, 53.50, 53.42, 51.46, 23.70, 0.98.</w:t>
      </w:r>
    </w:p>
    <w:p w14:paraId="1A55580C" w14:textId="77777777" w:rsidR="00457F8F" w:rsidRPr="006142ED" w:rsidRDefault="00457F8F" w:rsidP="00457F8F">
      <w:pPr>
        <w:jc w:val="both"/>
        <w:rPr>
          <w:rFonts w:cs="Arial"/>
          <w:b/>
          <w:bCs/>
        </w:rPr>
      </w:pPr>
      <w:r w:rsidRPr="006142ED">
        <w:rPr>
          <w:rFonts w:cs="Arial"/>
          <w:b/>
          <w:bCs/>
        </w:rPr>
        <w:t>Synthesis of 7.10.</w:t>
      </w:r>
    </w:p>
    <w:p w14:paraId="571F84A6" w14:textId="77777777" w:rsidR="00457F8F" w:rsidRPr="006142ED" w:rsidRDefault="002451D7" w:rsidP="00457F8F">
      <w:pPr>
        <w:jc w:val="both"/>
        <w:rPr>
          <w:rFonts w:cs="Arial"/>
        </w:rPr>
      </w:pPr>
      <w:r>
        <w:rPr>
          <w:rFonts w:cs="Arial"/>
          <w:noProof/>
        </w:rPr>
        <w:object w:dxaOrig="1440" w:dyaOrig="1440" w14:anchorId="101C28CA">
          <v:shape id="_x0000_s1354" type="#_x0000_t75" style="position:absolute;left:0;text-align:left;margin-left:0;margin-top:1.25pt;width:81.3pt;height:54pt;z-index:251724288;mso-position-horizontal-relative:text;mso-position-vertical-relative:text">
            <v:imagedata r:id="rId382" o:title=""/>
            <w10:wrap type="square"/>
          </v:shape>
          <o:OLEObject Type="Embed" ProgID="ChemDraw.Document.6.0" ShapeID="_x0000_s1354" DrawAspect="Content" ObjectID="_1680859597" r:id="rId383"/>
        </w:object>
      </w:r>
      <w:r w:rsidR="00457F8F" w:rsidRPr="006142ED">
        <w:rPr>
          <w:rFonts w:cs="Arial"/>
        </w:rPr>
        <w:t xml:space="preserve">Benzimidazole, </w:t>
      </w:r>
      <w:r w:rsidR="00457F8F" w:rsidRPr="006142ED">
        <w:rPr>
          <w:rFonts w:cs="Arial"/>
          <w:b/>
          <w:bCs/>
        </w:rPr>
        <w:t>7.9</w:t>
      </w:r>
      <w:r w:rsidR="00457F8F" w:rsidRPr="006142ED">
        <w:rPr>
          <w:rFonts w:cs="Arial"/>
        </w:rPr>
        <w:t>, (0.3597 g, 3.045 mmol) was added to a 100 mL round bottom flask with TEG-Br (0.7136 g, 3.142 mmol), Cs</w:t>
      </w:r>
      <w:r w:rsidR="00457F8F" w:rsidRPr="006142ED">
        <w:rPr>
          <w:rFonts w:cs="Arial"/>
          <w:vertAlign w:val="subscript"/>
        </w:rPr>
        <w:t>2</w:t>
      </w:r>
      <w:r w:rsidR="00457F8F" w:rsidRPr="006142ED">
        <w:rPr>
          <w:rFonts w:cs="Arial"/>
        </w:rPr>
        <w:t>CO</w:t>
      </w:r>
      <w:r w:rsidR="00457F8F" w:rsidRPr="006142ED">
        <w:rPr>
          <w:rFonts w:cs="Arial"/>
          <w:vertAlign w:val="subscript"/>
        </w:rPr>
        <w:t>3</w:t>
      </w:r>
      <w:r w:rsidR="00457F8F" w:rsidRPr="006142ED">
        <w:rPr>
          <w:rFonts w:cs="Arial"/>
        </w:rPr>
        <w:t xml:space="preserve"> (1.0045 g, 3.083 mmol), and 10 mL of acetonitrile. The reaction was refluxed at 90 °C for 24 hours. The following day, the mixture was dried under vacuum, dissolved in 20 mL methylene chloride, and filtered over a Celite pad. The filtrate was dried under vacuum to yield the intermediate</w:t>
      </w:r>
      <w:r w:rsidR="00457F8F" w:rsidRPr="006142ED">
        <w:rPr>
          <w:rFonts w:cs="Arial"/>
          <w:b/>
          <w:bCs/>
        </w:rPr>
        <w:t xml:space="preserve"> </w:t>
      </w:r>
      <w:r w:rsidR="00457F8F" w:rsidRPr="006142ED">
        <w:rPr>
          <w:rFonts w:cs="Arial"/>
        </w:rPr>
        <w:t xml:space="preserve">as a crude oil and immediately used for the next step. 1-bromohexane (1.290 mL, 9.22 mmol) was combined with intermediate in a 100 mL flask with 20 mL of acetonitrile. The reaction was refluxed overnight at 90 °C. The next day, the reaction was dried under reduced pressure to yield </w:t>
      </w:r>
      <w:r w:rsidR="00457F8F" w:rsidRPr="006142ED">
        <w:rPr>
          <w:rFonts w:cs="Arial"/>
          <w:b/>
          <w:bCs/>
        </w:rPr>
        <w:t>7.10</w:t>
      </w:r>
      <w:r w:rsidR="00457F8F" w:rsidRPr="006142ED">
        <w:rPr>
          <w:rFonts w:cs="Arial"/>
        </w:rPr>
        <w:t xml:space="preserve"> as a yellow oil. 0.327 g, 25.0% yield. </w:t>
      </w:r>
      <w:r w:rsidR="00457F8F" w:rsidRPr="006142ED">
        <w:rPr>
          <w:rFonts w:cs="Arial"/>
          <w:vertAlign w:val="superscript"/>
        </w:rPr>
        <w:t>1</w:t>
      </w:r>
      <w:r w:rsidR="00457F8F" w:rsidRPr="006142ED">
        <w:rPr>
          <w:rFonts w:cs="Arial"/>
        </w:rPr>
        <w:t>H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499.74 MHz): </w:t>
      </w:r>
      <w:r w:rsidR="00457F8F" w:rsidRPr="006142ED">
        <w:rPr>
          <w:rFonts w:cs="Arial"/>
        </w:rPr>
        <w:t xml:space="preserve">  11.08 (s, 1H), 7.96 – 7.92 (m, 1H), 7.75 – 7.71 (m, 1H), 7.65 (dt, </w:t>
      </w:r>
      <w:r w:rsidR="00457F8F" w:rsidRPr="006142ED">
        <w:rPr>
          <w:rFonts w:cs="Arial"/>
          <w:i/>
          <w:iCs/>
        </w:rPr>
        <w:t>J</w:t>
      </w:r>
      <w:r w:rsidR="00457F8F" w:rsidRPr="006142ED">
        <w:rPr>
          <w:rFonts w:cs="Arial"/>
        </w:rPr>
        <w:t xml:space="preserve"> = 6.5, 3.7 Hz, 2H), 4.89 – 4.85 (m, 2H), 4.56 (t, </w:t>
      </w:r>
      <w:r w:rsidR="00457F8F" w:rsidRPr="006142ED">
        <w:rPr>
          <w:rFonts w:cs="Arial"/>
          <w:i/>
          <w:iCs/>
        </w:rPr>
        <w:t>J</w:t>
      </w:r>
      <w:r w:rsidR="00457F8F" w:rsidRPr="006142ED">
        <w:rPr>
          <w:rFonts w:cs="Arial"/>
        </w:rPr>
        <w:t xml:space="preserve"> = 7.5 Hz, 2H), 4.08 – 4.00 (m, 2H), 3.66 (dd, </w:t>
      </w:r>
      <w:r w:rsidR="00457F8F" w:rsidRPr="006142ED">
        <w:rPr>
          <w:rFonts w:cs="Arial"/>
          <w:i/>
          <w:iCs/>
        </w:rPr>
        <w:t>J</w:t>
      </w:r>
      <w:r w:rsidR="00457F8F" w:rsidRPr="006142ED">
        <w:rPr>
          <w:rFonts w:cs="Arial"/>
        </w:rPr>
        <w:t xml:space="preserve"> = 5.5, 3.5 Hz, 2H), 3.56 – 3.48 (m, 4H), 3.44 (dd, </w:t>
      </w:r>
      <w:r w:rsidR="00457F8F" w:rsidRPr="006142ED">
        <w:rPr>
          <w:rFonts w:cs="Arial"/>
          <w:i/>
          <w:iCs/>
        </w:rPr>
        <w:t>J</w:t>
      </w:r>
      <w:r w:rsidR="00457F8F" w:rsidRPr="006142ED">
        <w:rPr>
          <w:rFonts w:cs="Arial"/>
        </w:rPr>
        <w:t xml:space="preserve"> = 5.7, 3.4 Hz, 2H), 3.29 (s, 3H), 2.05 (q, </w:t>
      </w:r>
      <w:r w:rsidR="00457F8F" w:rsidRPr="006142ED">
        <w:rPr>
          <w:rFonts w:cs="Arial"/>
          <w:i/>
          <w:iCs/>
        </w:rPr>
        <w:t>J</w:t>
      </w:r>
      <w:r w:rsidR="00457F8F" w:rsidRPr="006142ED">
        <w:rPr>
          <w:rFonts w:cs="Arial"/>
        </w:rPr>
        <w:t xml:space="preserve"> = 10.3, 9.0 Hz, 3H), 1.48 – 1.28 (m, 7H), 1.22 (t, </w:t>
      </w:r>
      <w:r w:rsidR="00457F8F" w:rsidRPr="006142ED">
        <w:rPr>
          <w:rFonts w:cs="Arial"/>
          <w:i/>
          <w:iCs/>
        </w:rPr>
        <w:t>J</w:t>
      </w:r>
      <w:r w:rsidR="00457F8F" w:rsidRPr="006142ED">
        <w:rPr>
          <w:rFonts w:cs="Arial"/>
        </w:rPr>
        <w:t xml:space="preserve"> = 7.1 Hz, 1H), 0.88 (t, </w:t>
      </w:r>
      <w:r w:rsidR="00457F8F" w:rsidRPr="006142ED">
        <w:rPr>
          <w:rFonts w:cs="Arial"/>
          <w:i/>
          <w:iCs/>
        </w:rPr>
        <w:t>J</w:t>
      </w:r>
      <w:r w:rsidR="00457F8F" w:rsidRPr="006142ED">
        <w:rPr>
          <w:rFonts w:cs="Arial"/>
        </w:rPr>
        <w:t xml:space="preserve"> = 7.1 Hz, 3H). </w:t>
      </w:r>
      <w:r w:rsidR="00457F8F" w:rsidRPr="006142ED">
        <w:rPr>
          <w:rFonts w:cs="Arial"/>
          <w:vertAlign w:val="superscript"/>
        </w:rPr>
        <w:t>13</w:t>
      </w:r>
      <w:r w:rsidR="00457F8F" w:rsidRPr="006142ED">
        <w:rPr>
          <w:rFonts w:cs="Arial"/>
        </w:rPr>
        <w:t>C NMR (CD</w:t>
      </w:r>
      <w:r w:rsidR="00457F8F" w:rsidRPr="006142ED">
        <w:rPr>
          <w:rFonts w:cs="Arial"/>
          <w:vertAlign w:val="subscript"/>
        </w:rPr>
        <w:t>2</w:t>
      </w:r>
      <w:r w:rsidR="00457F8F" w:rsidRPr="006142ED">
        <w:rPr>
          <w:rFonts w:cs="Arial"/>
        </w:rPr>
        <w:t>Cl</w:t>
      </w:r>
      <w:r w:rsidR="00457F8F" w:rsidRPr="006142ED">
        <w:rPr>
          <w:rFonts w:cs="Arial"/>
          <w:vertAlign w:val="subscript"/>
        </w:rPr>
        <w:t>2</w:t>
      </w:r>
      <w:r w:rsidR="00457F8F" w:rsidRPr="006142ED">
        <w:rPr>
          <w:rFonts w:cs="Arial"/>
        </w:rPr>
        <w:t xml:space="preserve">, </w:t>
      </w:r>
      <w:r w:rsidR="00457F8F" w:rsidRPr="006142ED">
        <w:rPr>
          <w:rFonts w:cs="Arial"/>
        </w:rPr>
        <w:lastRenderedPageBreak/>
        <w:t xml:space="preserve">125.66 MHz): </w:t>
      </w:r>
      <w:r w:rsidR="00457F8F" w:rsidRPr="006142ED">
        <w:rPr>
          <w:rFonts w:cs="Arial"/>
        </w:rPr>
        <w:t></w:t>
      </w:r>
      <w:r w:rsidR="00457F8F" w:rsidRPr="006142ED">
        <w:rPr>
          <w:rFonts w:cs="Arial"/>
        </w:rPr>
        <w:t>144.64, 133.98, 133.00, 128.70, 116.13, 114.51, 73.65, 72.42, 72.13, 70.61, 62.04, 60.40, 49.50, 32.97, 31.09, 28.00, 24.26, 15.53.</w:t>
      </w:r>
    </w:p>
    <w:p w14:paraId="6F30A84C" w14:textId="77777777" w:rsidR="00457F8F" w:rsidRPr="006142ED" w:rsidRDefault="00457F8F" w:rsidP="00457F8F">
      <w:pPr>
        <w:jc w:val="both"/>
        <w:rPr>
          <w:rFonts w:cs="Arial"/>
        </w:rPr>
      </w:pPr>
    </w:p>
    <w:p w14:paraId="38B55D34" w14:textId="77777777" w:rsidR="00457F8F" w:rsidRPr="006142ED" w:rsidRDefault="00457F8F" w:rsidP="00457F8F">
      <w:pPr>
        <w:jc w:val="both"/>
        <w:rPr>
          <w:rFonts w:cs="Arial"/>
          <w:b/>
          <w:bCs/>
        </w:rPr>
      </w:pPr>
      <w:r w:rsidRPr="006142ED">
        <w:rPr>
          <w:rFonts w:cs="Arial"/>
          <w:b/>
          <w:bCs/>
        </w:rPr>
        <w:t>Synthesis of 7.14.</w:t>
      </w:r>
    </w:p>
    <w:p w14:paraId="20C55575" w14:textId="77777777" w:rsidR="00457F8F" w:rsidRPr="006142ED" w:rsidRDefault="002451D7" w:rsidP="00457F8F">
      <w:pPr>
        <w:jc w:val="both"/>
        <w:rPr>
          <w:rFonts w:cs="Arial"/>
        </w:rPr>
      </w:pPr>
      <w:r>
        <w:rPr>
          <w:rFonts w:cs="Arial"/>
          <w:noProof/>
        </w:rPr>
        <w:object w:dxaOrig="1440" w:dyaOrig="1440" w14:anchorId="23558B80">
          <v:shape id="_x0000_s1360" type="#_x0000_t75" style="position:absolute;left:0;text-align:left;margin-left:2.4pt;margin-top:5.1pt;width:70.2pt;height:37.75pt;z-index:251730432;mso-position-horizontal-relative:text;mso-position-vertical-relative:text">
            <v:imagedata r:id="rId384" o:title=""/>
            <w10:wrap type="square"/>
          </v:shape>
          <o:OLEObject Type="Embed" ProgID="ChemDraw.Document.6.0" ShapeID="_x0000_s1360" DrawAspect="Content" ObjectID="_1680859598" r:id="rId385"/>
        </w:object>
      </w:r>
      <w:r w:rsidR="00457F8F" w:rsidRPr="006142ED">
        <w:rPr>
          <w:rFonts w:cs="Arial"/>
        </w:rPr>
        <w:t xml:space="preserve">1-isopropylimidazole, </w:t>
      </w:r>
      <w:r w:rsidR="00457F8F" w:rsidRPr="006142ED">
        <w:rPr>
          <w:rFonts w:cs="Arial"/>
          <w:b/>
          <w:bCs/>
        </w:rPr>
        <w:t>7.13</w:t>
      </w:r>
      <w:r w:rsidR="00457F8F" w:rsidRPr="006142ED">
        <w:rPr>
          <w:rFonts w:cs="Arial"/>
        </w:rPr>
        <w:t>, (</w:t>
      </w:r>
      <w:r w:rsidR="00457F8F" w:rsidRPr="006142ED">
        <w:rPr>
          <w:rFonts w:cs="Arial"/>
          <w:color w:val="000000" w:themeColor="text1"/>
        </w:rPr>
        <w:t xml:space="preserve">3.0064 </w:t>
      </w:r>
      <w:r w:rsidR="00457F8F" w:rsidRPr="006142ED">
        <w:rPr>
          <w:rFonts w:cs="Arial"/>
        </w:rPr>
        <w:t xml:space="preserve">g, 4.651 mmol) was combined in a pressure vial with TEG-Br (6.0502 g, 20.67 mmol) and 10 mL of acetonitrile. The vessel was sealed with a Teflon screw cap and stirred at 85 °C for 3 days. During the reaction, a red/orange gum formed. The reaction was </w:t>
      </w:r>
      <w:proofErr w:type="gramStart"/>
      <w:r w:rsidR="00457F8F" w:rsidRPr="006142ED">
        <w:rPr>
          <w:rFonts w:cs="Arial"/>
        </w:rPr>
        <w:t>cooled</w:t>
      </w:r>
      <w:proofErr w:type="gramEnd"/>
      <w:r w:rsidR="00457F8F" w:rsidRPr="006142ED">
        <w:rPr>
          <w:rFonts w:cs="Arial"/>
        </w:rPr>
        <w:t xml:space="preserve"> and the solvent was removed. The following day, the product was purified using flash chromatography (MeOH in DCM). The product was dried under vacuum to yield </w:t>
      </w:r>
      <w:r w:rsidR="00457F8F" w:rsidRPr="006142ED">
        <w:rPr>
          <w:rFonts w:cs="Arial"/>
          <w:b/>
          <w:bCs/>
        </w:rPr>
        <w:t>7.14</w:t>
      </w:r>
      <w:r w:rsidR="00457F8F" w:rsidRPr="006142ED">
        <w:rPr>
          <w:rFonts w:cs="Arial"/>
        </w:rPr>
        <w:t xml:space="preserve"> as a red/orange thick oil. 0.1813 g, 12.0% yield. </w:t>
      </w:r>
      <w:r w:rsidR="00457F8F" w:rsidRPr="006142ED">
        <w:rPr>
          <w:rFonts w:cs="Arial"/>
          <w:vertAlign w:val="superscript"/>
        </w:rPr>
        <w:t>1</w:t>
      </w:r>
      <w:r w:rsidR="00457F8F" w:rsidRPr="006142ED">
        <w:rPr>
          <w:rFonts w:cs="Arial"/>
        </w:rPr>
        <w:t>H NMR (CDCl</w:t>
      </w:r>
      <w:r w:rsidR="00457F8F" w:rsidRPr="006142ED">
        <w:rPr>
          <w:rFonts w:cs="Arial"/>
          <w:vertAlign w:val="subscript"/>
        </w:rPr>
        <w:t>3</w:t>
      </w:r>
      <w:r w:rsidR="00457F8F" w:rsidRPr="006142ED">
        <w:rPr>
          <w:rFonts w:cs="Arial"/>
        </w:rPr>
        <w:t xml:space="preserve">, 499.74 MHz): </w:t>
      </w:r>
      <w:r w:rsidR="00457F8F" w:rsidRPr="006142ED">
        <w:rPr>
          <w:rFonts w:cs="Arial"/>
        </w:rPr>
        <w:t xml:space="preserve"> 10.31 (s, 1H), 7.70 (t, </w:t>
      </w:r>
      <w:r w:rsidR="00457F8F" w:rsidRPr="006142ED">
        <w:rPr>
          <w:rFonts w:cs="Arial"/>
          <w:i/>
          <w:iCs/>
        </w:rPr>
        <w:t>J</w:t>
      </w:r>
      <w:r w:rsidR="00457F8F" w:rsidRPr="006142ED">
        <w:rPr>
          <w:rFonts w:cs="Arial"/>
        </w:rPr>
        <w:t xml:space="preserve"> = 1.7 Hz, 1H), 7.39 (d, </w:t>
      </w:r>
      <w:r w:rsidR="00457F8F" w:rsidRPr="006142ED">
        <w:rPr>
          <w:rFonts w:cs="Arial"/>
          <w:i/>
          <w:iCs/>
        </w:rPr>
        <w:t>J</w:t>
      </w:r>
      <w:r w:rsidR="00457F8F" w:rsidRPr="006142ED">
        <w:rPr>
          <w:rFonts w:cs="Arial"/>
        </w:rPr>
        <w:t xml:space="preserve"> = 1.8 Hz, 1H), 4.77 (p, </w:t>
      </w:r>
      <w:r w:rsidR="00457F8F" w:rsidRPr="006142ED">
        <w:rPr>
          <w:rFonts w:cs="Arial"/>
          <w:i/>
          <w:iCs/>
        </w:rPr>
        <w:t>J</w:t>
      </w:r>
      <w:r w:rsidR="00457F8F" w:rsidRPr="006142ED">
        <w:rPr>
          <w:rFonts w:cs="Arial"/>
        </w:rPr>
        <w:t xml:space="preserve"> = 6.5 Hz, 1H), 4.61 (t, </w:t>
      </w:r>
      <w:r w:rsidR="00457F8F" w:rsidRPr="006142ED">
        <w:rPr>
          <w:rFonts w:cs="Arial"/>
          <w:i/>
          <w:iCs/>
        </w:rPr>
        <w:t>J</w:t>
      </w:r>
      <w:r w:rsidR="00457F8F" w:rsidRPr="006142ED">
        <w:rPr>
          <w:rFonts w:cs="Arial"/>
        </w:rPr>
        <w:t xml:space="preserve"> = 4.5 Hz, 2H), 3.85 (t, </w:t>
      </w:r>
      <w:r w:rsidR="00457F8F" w:rsidRPr="006142ED">
        <w:rPr>
          <w:rFonts w:cs="Arial"/>
          <w:i/>
          <w:iCs/>
        </w:rPr>
        <w:t>J</w:t>
      </w:r>
      <w:r w:rsidR="00457F8F" w:rsidRPr="006142ED">
        <w:rPr>
          <w:rFonts w:cs="Arial"/>
        </w:rPr>
        <w:t xml:space="preserve"> = 4.5 Hz, 2H), 3.61 – 3.50 (m, 8H), 3.31 (s, 3H), 1.62 (d, </w:t>
      </w:r>
      <w:r w:rsidR="00457F8F" w:rsidRPr="006142ED">
        <w:rPr>
          <w:rFonts w:cs="Arial"/>
          <w:i/>
          <w:iCs/>
        </w:rPr>
        <w:t>J</w:t>
      </w:r>
      <w:r w:rsidR="00457F8F" w:rsidRPr="006142ED">
        <w:rPr>
          <w:rFonts w:cs="Arial"/>
        </w:rPr>
        <w:t xml:space="preserve"> = 6.8 Hz, 6H).</w:t>
      </w:r>
    </w:p>
    <w:p w14:paraId="4D6C1A82" w14:textId="77777777" w:rsidR="00457F8F" w:rsidRPr="006142ED" w:rsidRDefault="00457F8F" w:rsidP="00457F8F">
      <w:pPr>
        <w:jc w:val="both"/>
        <w:rPr>
          <w:rFonts w:cs="Arial"/>
          <w:b/>
          <w:bCs/>
        </w:rPr>
      </w:pPr>
      <w:r w:rsidRPr="006142ED">
        <w:rPr>
          <w:rFonts w:cs="Arial"/>
          <w:b/>
          <w:bCs/>
        </w:rPr>
        <w:t>Synthesis of 7.19-(</w:t>
      </w:r>
      <w:proofErr w:type="gramStart"/>
      <w:r w:rsidRPr="006142ED">
        <w:rPr>
          <w:rFonts w:cs="Arial"/>
          <w:b/>
          <w:bCs/>
          <w:i/>
          <w:iCs/>
        </w:rPr>
        <w:t>S</w:t>
      </w:r>
      <w:r w:rsidRPr="006142ED">
        <w:rPr>
          <w:rFonts w:cs="Arial"/>
          <w:b/>
          <w:bCs/>
        </w:rPr>
        <w:t>,</w:t>
      </w:r>
      <w:r w:rsidRPr="006142ED">
        <w:rPr>
          <w:rFonts w:cs="Arial"/>
          <w:b/>
          <w:bCs/>
          <w:i/>
          <w:iCs/>
        </w:rPr>
        <w:t>S</w:t>
      </w:r>
      <w:proofErr w:type="gramEnd"/>
      <w:r w:rsidRPr="006142ED">
        <w:rPr>
          <w:rFonts w:cs="Arial"/>
          <w:b/>
          <w:bCs/>
        </w:rPr>
        <w:t>)</w:t>
      </w:r>
    </w:p>
    <w:p w14:paraId="4741BF20" w14:textId="77777777" w:rsidR="00457F8F" w:rsidRPr="006142ED" w:rsidRDefault="00457F8F" w:rsidP="00457F8F">
      <w:pPr>
        <w:jc w:val="both"/>
        <w:rPr>
          <w:rFonts w:cs="Arial"/>
          <w:b/>
          <w:bCs/>
        </w:rPr>
      </w:pPr>
      <w:r w:rsidRPr="006142ED">
        <w:rPr>
          <w:rFonts w:cs="Arial"/>
        </w:rPr>
        <w:t>(1</w:t>
      </w:r>
      <w:r w:rsidRPr="006142ED">
        <w:rPr>
          <w:rFonts w:cs="Arial"/>
          <w:i/>
          <w:iCs/>
        </w:rPr>
        <w:t>S</w:t>
      </w:r>
      <w:r w:rsidRPr="006142ED">
        <w:rPr>
          <w:rFonts w:cs="Arial"/>
        </w:rPr>
        <w:t>,2</w:t>
      </w:r>
      <w:proofErr w:type="gramStart"/>
      <w:r w:rsidRPr="006142ED">
        <w:rPr>
          <w:rFonts w:cs="Arial"/>
          <w:i/>
          <w:iCs/>
        </w:rPr>
        <w:t>S</w:t>
      </w:r>
      <w:r w:rsidRPr="006142ED">
        <w:rPr>
          <w:rFonts w:cs="Arial"/>
        </w:rPr>
        <w:t>)-(</w:t>
      </w:r>
      <w:proofErr w:type="gramEnd"/>
      <w:r w:rsidRPr="006142ED">
        <w:rPr>
          <w:rFonts w:cs="Arial"/>
        </w:rPr>
        <w:t>−)-1,2-diphenylethylenediamine</w:t>
      </w:r>
      <w:r w:rsidR="002451D7">
        <w:rPr>
          <w:rFonts w:cs="Arial"/>
          <w:noProof/>
        </w:rPr>
        <w:object w:dxaOrig="1440" w:dyaOrig="1440" w14:anchorId="23D5773B">
          <v:shape id="_x0000_s1345" type="#_x0000_t75" style="position:absolute;left:0;text-align:left;margin-left:0;margin-top:0;width:66pt;height:43.8pt;z-index:251715072;mso-position-horizontal:absolute;mso-position-horizontal-relative:text;mso-position-vertical:absolute;mso-position-vertical-relative:text">
            <v:imagedata r:id="rId386" o:title=""/>
            <w10:wrap type="square"/>
          </v:shape>
          <o:OLEObject Type="Embed" ProgID="ChemDraw.Document.6.0" ShapeID="_x0000_s1345" DrawAspect="Content" ObjectID="_1680859599" r:id="rId387"/>
        </w:object>
      </w:r>
      <w:r w:rsidRPr="006142ED">
        <w:rPr>
          <w:rFonts w:cs="Arial"/>
        </w:rPr>
        <w:t xml:space="preserve">, </w:t>
      </w:r>
      <w:r w:rsidRPr="006142ED">
        <w:rPr>
          <w:rFonts w:cs="Arial"/>
          <w:b/>
          <w:bCs/>
        </w:rPr>
        <w:t>7.18-(</w:t>
      </w:r>
      <w:r w:rsidRPr="006142ED">
        <w:rPr>
          <w:rFonts w:cs="Arial"/>
          <w:b/>
          <w:bCs/>
          <w:i/>
          <w:iCs/>
        </w:rPr>
        <w:t>S</w:t>
      </w:r>
      <w:r w:rsidRPr="006142ED">
        <w:rPr>
          <w:rFonts w:cs="Arial"/>
          <w:b/>
          <w:bCs/>
        </w:rPr>
        <w:t>,</w:t>
      </w:r>
      <w:r w:rsidRPr="006142ED">
        <w:rPr>
          <w:rFonts w:cs="Arial"/>
          <w:b/>
          <w:bCs/>
          <w:i/>
          <w:iCs/>
        </w:rPr>
        <w:t>S</w:t>
      </w:r>
      <w:r w:rsidRPr="006142ED">
        <w:rPr>
          <w:rFonts w:cs="Arial"/>
          <w:b/>
          <w:bCs/>
        </w:rPr>
        <w:t>)</w:t>
      </w:r>
      <w:r w:rsidRPr="006142ED">
        <w:rPr>
          <w:rFonts w:cs="Arial"/>
        </w:rPr>
        <w:t>, (1.013 g, 4.769 mmol), K</w:t>
      </w:r>
      <w:r w:rsidRPr="006142ED">
        <w:rPr>
          <w:rFonts w:cs="Arial"/>
          <w:vertAlign w:val="subscript"/>
        </w:rPr>
        <w:t>2</w:t>
      </w:r>
      <w:r w:rsidRPr="006142ED">
        <w:rPr>
          <w:rFonts w:cs="Arial"/>
        </w:rPr>
        <w:t>CO</w:t>
      </w:r>
      <w:r w:rsidRPr="006142ED">
        <w:rPr>
          <w:rFonts w:cs="Arial"/>
          <w:vertAlign w:val="subscript"/>
        </w:rPr>
        <w:t>3</w:t>
      </w:r>
      <w:r w:rsidRPr="006142ED">
        <w:rPr>
          <w:rFonts w:cs="Arial"/>
        </w:rPr>
        <w:t xml:space="preserve"> (1.652 g, 11.95 mmol), 2-iodopropane (1.19 mL, 11.90 mmol)  and 30 mL of acetonitrile were added to a pressure vial and the vessel was sealed with a Teflon screw cap. The reaction was heated at 82 °C and stirred for 48 hours. The reaction was cooled and dried under vacuum. The residue was extracted with methylene chloride and filtered over a Celite pad. The filtrate was collected and the solvent was removed to give </w:t>
      </w:r>
      <w:r w:rsidRPr="006142ED">
        <w:rPr>
          <w:rFonts w:cs="Arial"/>
          <w:b/>
          <w:bCs/>
        </w:rPr>
        <w:t>7.19-(</w:t>
      </w:r>
      <w:proofErr w:type="gramStart"/>
      <w:r w:rsidRPr="006142ED">
        <w:rPr>
          <w:rFonts w:cs="Arial"/>
          <w:b/>
          <w:bCs/>
          <w:i/>
          <w:iCs/>
        </w:rPr>
        <w:t>S</w:t>
      </w:r>
      <w:r w:rsidRPr="006142ED">
        <w:rPr>
          <w:rFonts w:cs="Arial"/>
          <w:b/>
          <w:bCs/>
        </w:rPr>
        <w:t>,</w:t>
      </w:r>
      <w:r w:rsidRPr="006142ED">
        <w:rPr>
          <w:rFonts w:cs="Arial"/>
          <w:b/>
          <w:bCs/>
          <w:i/>
          <w:iCs/>
        </w:rPr>
        <w:t>S</w:t>
      </w:r>
      <w:proofErr w:type="gramEnd"/>
      <w:r w:rsidRPr="006142ED">
        <w:rPr>
          <w:rFonts w:cs="Arial"/>
          <w:b/>
          <w:bCs/>
        </w:rPr>
        <w:t>)</w:t>
      </w:r>
      <w:r w:rsidRPr="006142ED">
        <w:rPr>
          <w:rFonts w:cs="Arial"/>
        </w:rPr>
        <w:t xml:space="preserve">, as a yellow solid. 0.330 g, 23.5 % yield. </w:t>
      </w:r>
      <w:r w:rsidRPr="006142ED">
        <w:rPr>
          <w:rFonts w:cs="Arial"/>
          <w:vertAlign w:val="superscript"/>
        </w:rPr>
        <w:t>1</w:t>
      </w:r>
      <w:r w:rsidRPr="006142ED">
        <w:rPr>
          <w:rFonts w:cs="Arial"/>
        </w:rPr>
        <w:t>H NMR (CDCl</w:t>
      </w:r>
      <w:r w:rsidRPr="006142ED">
        <w:rPr>
          <w:rFonts w:cs="Arial"/>
          <w:vertAlign w:val="subscript"/>
        </w:rPr>
        <w:t>3</w:t>
      </w:r>
      <w:r w:rsidRPr="006142ED">
        <w:rPr>
          <w:rFonts w:cs="Arial"/>
        </w:rPr>
        <w:t xml:space="preserve">, 499.74 MHz): </w:t>
      </w:r>
      <w:r w:rsidRPr="006142ED">
        <w:rPr>
          <w:rFonts w:cs="Arial"/>
        </w:rPr>
        <w:t></w:t>
      </w:r>
      <w:r w:rsidRPr="006142ED">
        <w:rPr>
          <w:rFonts w:cs="Arial"/>
        </w:rPr>
        <w:t xml:space="preserve">7.25-7.14 (m, 10H), 3.85 (s, 2H), 2.68 (sept, </w:t>
      </w:r>
      <w:r w:rsidRPr="006142ED">
        <w:rPr>
          <w:rFonts w:cs="Arial"/>
          <w:i/>
          <w:iCs/>
        </w:rPr>
        <w:t>J</w:t>
      </w:r>
      <w:r w:rsidRPr="006142ED">
        <w:rPr>
          <w:rFonts w:cs="Arial"/>
        </w:rPr>
        <w:t xml:space="preserve"> = 5.9 Hz, 2H), 2.14 (bs, 2H), 1.11 (d, </w:t>
      </w:r>
      <w:r w:rsidRPr="006142ED">
        <w:rPr>
          <w:rFonts w:cs="Arial"/>
          <w:i/>
          <w:iCs/>
        </w:rPr>
        <w:t>J</w:t>
      </w:r>
      <w:r w:rsidRPr="006142ED">
        <w:rPr>
          <w:rFonts w:cs="Arial"/>
        </w:rPr>
        <w:t xml:space="preserve"> = 6.1 Hz, 6H), 1.07 (d, </w:t>
      </w:r>
      <w:r w:rsidRPr="006142ED">
        <w:rPr>
          <w:rFonts w:cs="Arial"/>
          <w:i/>
          <w:iCs/>
        </w:rPr>
        <w:t>J</w:t>
      </w:r>
      <w:r w:rsidRPr="006142ED">
        <w:rPr>
          <w:rFonts w:cs="Arial"/>
        </w:rPr>
        <w:t xml:space="preserve"> = 6.3 Hz, 6H). </w:t>
      </w:r>
      <w:r w:rsidRPr="006142ED">
        <w:rPr>
          <w:rFonts w:cs="Arial"/>
          <w:vertAlign w:val="superscript"/>
        </w:rPr>
        <w:t>13</w:t>
      </w:r>
      <w:r w:rsidRPr="006142ED">
        <w:rPr>
          <w:rFonts w:cs="Arial"/>
        </w:rPr>
        <w:t>C NMR (CDCl</w:t>
      </w:r>
      <w:r w:rsidRPr="006142ED">
        <w:rPr>
          <w:rFonts w:cs="Arial"/>
          <w:vertAlign w:val="subscript"/>
        </w:rPr>
        <w:t>3</w:t>
      </w:r>
      <w:r w:rsidRPr="006142ED">
        <w:rPr>
          <w:rFonts w:cs="Arial"/>
        </w:rPr>
        <w:t xml:space="preserve">, 125.66 MHz): </w:t>
      </w:r>
      <w:r w:rsidRPr="006142ED">
        <w:rPr>
          <w:rFonts w:cs="Arial"/>
        </w:rPr>
        <w:t> 142.17, 127.90, 127.72, 126.59, 66.72, 46.01, 24.51, 22.05.</w:t>
      </w:r>
    </w:p>
    <w:p w14:paraId="404DF68E" w14:textId="77777777" w:rsidR="00457F8F" w:rsidRPr="006142ED" w:rsidRDefault="002451D7" w:rsidP="00457F8F">
      <w:pPr>
        <w:rPr>
          <w:rFonts w:cs="Arial"/>
          <w:b/>
          <w:bCs/>
        </w:rPr>
      </w:pPr>
      <w:r>
        <w:rPr>
          <w:rFonts w:cs="Arial"/>
          <w:noProof/>
          <w:color w:val="000000" w:themeColor="text1"/>
        </w:rPr>
        <w:object w:dxaOrig="1440" w:dyaOrig="1440" w14:anchorId="4F4BE215">
          <v:shape id="_x0000_s1350" type="#_x0000_t75" style="position:absolute;margin-left:0;margin-top:22.85pt;width:66pt;height:52.7pt;z-index:251720192;mso-position-horizontal-relative:text;mso-position-vertical-relative:text">
            <v:imagedata r:id="rId388" o:title=""/>
            <w10:wrap type="square"/>
          </v:shape>
          <o:OLEObject Type="Embed" ProgID="ChemDraw.Document.6.0" ShapeID="_x0000_s1350" DrawAspect="Content" ObjectID="_1680859600" r:id="rId389"/>
        </w:object>
      </w:r>
      <w:r w:rsidR="00457F8F" w:rsidRPr="006142ED">
        <w:rPr>
          <w:rFonts w:cs="Arial"/>
          <w:b/>
          <w:bCs/>
          <w:color w:val="000000" w:themeColor="text1"/>
        </w:rPr>
        <w:t>Synthesis of 7.20-</w:t>
      </w:r>
      <w:r w:rsidR="00457F8F" w:rsidRPr="006142ED">
        <w:rPr>
          <w:rFonts w:cs="Arial"/>
          <w:b/>
          <w:bCs/>
        </w:rPr>
        <w:t>(</w:t>
      </w:r>
      <w:proofErr w:type="gramStart"/>
      <w:r w:rsidR="00457F8F" w:rsidRPr="006142ED">
        <w:rPr>
          <w:rFonts w:cs="Arial"/>
          <w:b/>
          <w:bCs/>
          <w:i/>
          <w:iCs/>
        </w:rPr>
        <w:t>S</w:t>
      </w:r>
      <w:r w:rsidR="00457F8F" w:rsidRPr="006142ED">
        <w:rPr>
          <w:rFonts w:cs="Arial"/>
          <w:b/>
          <w:bCs/>
        </w:rPr>
        <w:t>,</w:t>
      </w:r>
      <w:r w:rsidR="00457F8F" w:rsidRPr="006142ED">
        <w:rPr>
          <w:rFonts w:cs="Arial"/>
          <w:b/>
          <w:bCs/>
          <w:i/>
          <w:iCs/>
        </w:rPr>
        <w:t>S</w:t>
      </w:r>
      <w:proofErr w:type="gramEnd"/>
      <w:r w:rsidR="00457F8F" w:rsidRPr="006142ED">
        <w:rPr>
          <w:rFonts w:cs="Arial"/>
          <w:b/>
          <w:bCs/>
        </w:rPr>
        <w:t>)</w:t>
      </w:r>
    </w:p>
    <w:p w14:paraId="09F88DD1" w14:textId="77777777" w:rsidR="00457F8F" w:rsidRPr="006142ED" w:rsidRDefault="00457F8F" w:rsidP="00457F8F">
      <w:pPr>
        <w:jc w:val="both"/>
        <w:rPr>
          <w:rFonts w:cs="Arial"/>
        </w:rPr>
      </w:pPr>
      <w:r w:rsidRPr="006142ED">
        <w:rPr>
          <w:rFonts w:cs="Arial"/>
          <w:color w:val="000000" w:themeColor="text1"/>
        </w:rPr>
        <w:t xml:space="preserve">Following the method of </w:t>
      </w:r>
      <w:proofErr w:type="spellStart"/>
      <w:r w:rsidRPr="006142ED">
        <w:rPr>
          <w:rFonts w:cs="Arial"/>
          <w:color w:val="000000" w:themeColor="text1"/>
        </w:rPr>
        <w:t>Delaude</w:t>
      </w:r>
      <w:proofErr w:type="spellEnd"/>
      <w:r w:rsidR="002451D7">
        <w:fldChar w:fldCharType="begin"/>
      </w:r>
      <w:r w:rsidR="002451D7">
        <w:instrText xml:space="preserve"> HYPERLINK \l "_ENREF_17" \o "Aidouni, 2008 #201" </w:instrText>
      </w:r>
      <w:r w:rsidR="002451D7">
        <w:fldChar w:fldCharType="separate"/>
      </w:r>
      <w:r w:rsidRPr="006142ED">
        <w:rPr>
          <w:rFonts w:cs="Arial"/>
          <w:color w:val="000000" w:themeColor="text1"/>
        </w:rPr>
        <w:fldChar w:fldCharType="begin"/>
      </w:r>
      <w:r w:rsidRPr="006142ED">
        <w:rPr>
          <w:rFonts w:cs="Arial"/>
          <w:color w:val="000000" w:themeColor="text1"/>
        </w:rPr>
        <w:instrText xml:space="preserve"> ADDIN EN.CITE &lt;EndNote&gt;&lt;Cite&gt;&lt;Author&gt;Aidouni&lt;/Author&gt;&lt;Year&gt;2008&lt;/Year&gt;&lt;RecNum&gt;201&lt;/RecNum&gt;&lt;DisplayText&gt;&lt;style face="superscript"&gt;17&lt;/style&gt;&lt;/DisplayText&gt;&lt;record&gt;&lt;rec-number&gt;201&lt;/rec-number&gt;&lt;foreign-keys&gt;&lt;key app="EN" db-id="xrxd59svtrf02keraz8ppfwze9pf29tt2e0v" timestamp="1615923444" guid="b41d8138-5162-4512-8653-3058a13c359f"&gt;201&lt;/key&gt;&lt;/foreign-keys&gt;&lt;ref-type name="Journal Article"&gt;17&lt;/ref-type&gt;&lt;contributors&gt;&lt;authors&gt;&lt;author&gt;Aidouni, Adila&lt;/author&gt;&lt;author&gt;Bendahou, Soufiane&lt;/author&gt;&lt;author&gt;Demonceau, Albert&lt;/author&gt;&lt;author&gt;Delaude, Lionel&lt;/author&gt;&lt;/authors&gt;&lt;/contributors&gt;&lt;titles&gt;&lt;title&gt;Facile Microwave-Assisted Synthesis of Cyclic Amidinium Salts&lt;/title&gt;&lt;secondary-title&gt;Journal of Combinatorial Chemistry&lt;/secondary-title&gt;&lt;/titles&gt;&lt;periodical&gt;&lt;full-title&gt;Journal of Combinatorial Chemistry&lt;/full-title&gt;&lt;/periodical&gt;&lt;pages&gt;886-892&lt;/pages&gt;&lt;volume&gt;10&lt;/volume&gt;&lt;number&gt;6&lt;/number&gt;&lt;dates&gt;&lt;year&gt;2008&lt;/year&gt;&lt;pub-dates&gt;&lt;date&gt;2008/11/10&lt;/date&gt;&lt;/pub-dates&gt;&lt;/dates&gt;&lt;publisher&gt;American Chemical Society&lt;/publisher&gt;&lt;isbn&gt;1520-4766&lt;/isbn&gt;&lt;urls&gt;&lt;related-urls&gt;&lt;url&gt;https://doi.org/10.1021/cc800101k&lt;/url&gt;&lt;/related-urls&gt;&lt;/urls&gt;&lt;electronic-resource-num&gt;10.1021/cc800101k&lt;/electronic-resource-num&gt;&lt;/record&gt;&lt;/Cite&gt;&lt;/EndNote&gt;</w:instrText>
      </w:r>
      <w:r w:rsidRPr="006142ED">
        <w:rPr>
          <w:rFonts w:cs="Arial"/>
          <w:color w:val="000000" w:themeColor="text1"/>
        </w:rPr>
        <w:fldChar w:fldCharType="separate"/>
      </w:r>
      <w:r w:rsidRPr="006142ED">
        <w:rPr>
          <w:rFonts w:cs="Arial"/>
          <w:noProof/>
          <w:color w:val="000000" w:themeColor="text1"/>
          <w:vertAlign w:val="superscript"/>
        </w:rPr>
        <w:t>17</w:t>
      </w:r>
      <w:r w:rsidRPr="006142ED">
        <w:rPr>
          <w:rFonts w:cs="Arial"/>
          <w:color w:val="000000" w:themeColor="text1"/>
        </w:rPr>
        <w:fldChar w:fldCharType="end"/>
      </w:r>
      <w:r w:rsidR="002451D7">
        <w:rPr>
          <w:rFonts w:cs="Arial"/>
          <w:color w:val="000000" w:themeColor="text1"/>
        </w:rPr>
        <w:fldChar w:fldCharType="end"/>
      </w:r>
      <w:r w:rsidRPr="006142ED">
        <w:rPr>
          <w:rFonts w:cs="Arial"/>
          <w:color w:val="000000" w:themeColor="text1"/>
        </w:rPr>
        <w:t xml:space="preserve">, </w:t>
      </w:r>
      <w:r w:rsidRPr="006142ED">
        <w:rPr>
          <w:rFonts w:cs="Arial"/>
          <w:b/>
          <w:bCs/>
          <w:color w:val="000000" w:themeColor="text1"/>
        </w:rPr>
        <w:t>7.19-</w:t>
      </w:r>
      <w:r w:rsidRPr="006142ED">
        <w:rPr>
          <w:rFonts w:cs="Arial"/>
          <w:b/>
          <w:bCs/>
        </w:rPr>
        <w:t>(</w:t>
      </w:r>
      <w:r w:rsidRPr="006142ED">
        <w:rPr>
          <w:rFonts w:cs="Arial"/>
          <w:b/>
          <w:bCs/>
          <w:i/>
          <w:iCs/>
        </w:rPr>
        <w:t>S</w:t>
      </w:r>
      <w:r w:rsidRPr="006142ED">
        <w:rPr>
          <w:rFonts w:cs="Arial"/>
          <w:b/>
          <w:bCs/>
        </w:rPr>
        <w:t>,</w:t>
      </w:r>
      <w:r w:rsidRPr="006142ED">
        <w:rPr>
          <w:rFonts w:cs="Arial"/>
          <w:b/>
          <w:bCs/>
          <w:i/>
          <w:iCs/>
        </w:rPr>
        <w:t>S</w:t>
      </w:r>
      <w:r w:rsidRPr="006142ED">
        <w:rPr>
          <w:rFonts w:cs="Arial"/>
          <w:b/>
          <w:bCs/>
        </w:rPr>
        <w:t xml:space="preserve">) </w:t>
      </w:r>
      <w:r w:rsidRPr="006142ED">
        <w:rPr>
          <w:rFonts w:cs="Arial"/>
        </w:rPr>
        <w:t>(0.2063 g, 1.430 mmol), NH</w:t>
      </w:r>
      <w:r w:rsidRPr="006142ED">
        <w:rPr>
          <w:rFonts w:cs="Arial"/>
          <w:vertAlign w:val="subscript"/>
        </w:rPr>
        <w:t>4</w:t>
      </w:r>
      <w:r w:rsidRPr="006142ED">
        <w:rPr>
          <w:rFonts w:cs="Arial"/>
        </w:rPr>
        <w:t>PF</w:t>
      </w:r>
      <w:r w:rsidRPr="006142ED">
        <w:rPr>
          <w:rFonts w:cs="Arial"/>
          <w:vertAlign w:val="subscript"/>
        </w:rPr>
        <w:t>6</w:t>
      </w:r>
      <w:r w:rsidRPr="006142ED">
        <w:rPr>
          <w:rFonts w:cs="Arial"/>
        </w:rPr>
        <w:t xml:space="preserve"> ( 0.233 g, 1.429 mmol), and </w:t>
      </w:r>
      <w:proofErr w:type="spellStart"/>
      <w:r w:rsidRPr="006142ED">
        <w:rPr>
          <w:rFonts w:cs="Arial"/>
        </w:rPr>
        <w:t>triethylorthoformate</w:t>
      </w:r>
      <w:proofErr w:type="spellEnd"/>
      <w:r w:rsidRPr="006142ED">
        <w:rPr>
          <w:rFonts w:cs="Arial"/>
        </w:rPr>
        <w:t xml:space="preserve"> (2.000 mL, 19.51 mmol) were added to a microwave vessel vial with a stir bar. The reaction was sealed and irradiated 5 min at 145 °C (monitored by IR sensor) in a microwave reactor with a 50 W microwave power. Vials were cooled by rapid air cooling by the unit. Precipitate formed after cooling. Diethyl ether was added to precipitate more product. The solid was collected by filtering over a fine frit and washed with additional ether. The solid was dried under vacuum to give </w:t>
      </w:r>
      <w:r w:rsidRPr="006142ED">
        <w:rPr>
          <w:rFonts w:cs="Arial"/>
          <w:b/>
          <w:bCs/>
          <w:color w:val="000000" w:themeColor="text1"/>
        </w:rPr>
        <w:t>7.20-</w:t>
      </w:r>
      <w:r w:rsidRPr="006142ED">
        <w:rPr>
          <w:rFonts w:cs="Arial"/>
          <w:b/>
          <w:bCs/>
        </w:rPr>
        <w:t>(</w:t>
      </w:r>
      <w:proofErr w:type="gramStart"/>
      <w:r w:rsidRPr="006142ED">
        <w:rPr>
          <w:rFonts w:cs="Arial"/>
          <w:b/>
          <w:bCs/>
          <w:i/>
          <w:iCs/>
        </w:rPr>
        <w:t>S</w:t>
      </w:r>
      <w:r w:rsidRPr="006142ED">
        <w:rPr>
          <w:rFonts w:cs="Arial"/>
          <w:b/>
          <w:bCs/>
        </w:rPr>
        <w:t>,</w:t>
      </w:r>
      <w:r w:rsidRPr="006142ED">
        <w:rPr>
          <w:rFonts w:cs="Arial"/>
          <w:b/>
          <w:bCs/>
          <w:i/>
          <w:iCs/>
        </w:rPr>
        <w:t>S</w:t>
      </w:r>
      <w:proofErr w:type="gramEnd"/>
      <w:r w:rsidRPr="006142ED">
        <w:rPr>
          <w:rFonts w:cs="Arial"/>
          <w:b/>
          <w:bCs/>
        </w:rPr>
        <w:t xml:space="preserve">) </w:t>
      </w:r>
      <w:r w:rsidRPr="006142ED">
        <w:rPr>
          <w:rFonts w:cs="Arial"/>
        </w:rPr>
        <w:t>as a white solid. 0.4009 g, 93.0 % yield.</w:t>
      </w:r>
      <w:r w:rsidRPr="006142ED">
        <w:rPr>
          <w:rFonts w:cs="Arial"/>
          <w:b/>
        </w:rPr>
        <w:t xml:space="preserve"> </w:t>
      </w:r>
      <w:r w:rsidRPr="006142ED">
        <w:rPr>
          <w:rFonts w:cs="Arial"/>
          <w:vertAlign w:val="superscript"/>
        </w:rPr>
        <w:t>1</w:t>
      </w:r>
      <w:r w:rsidRPr="006142ED">
        <w:rPr>
          <w:rFonts w:cs="Arial"/>
        </w:rPr>
        <w:t>H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499.74 MHz): </w:t>
      </w:r>
      <w:r w:rsidRPr="006142ED">
        <w:rPr>
          <w:rFonts w:cs="Arial"/>
        </w:rPr>
        <w:t></w:t>
      </w:r>
      <w:r w:rsidRPr="006142ED">
        <w:rPr>
          <w:rFonts w:cs="Arial"/>
        </w:rPr>
        <w:t xml:space="preserve">8.30 (s, 1H), 7.52-7.50 (m, 5H), 7.27-7.25 (m, 5H), 4.99 (s, 2H), 3.71 (sept, </w:t>
      </w:r>
      <w:r w:rsidRPr="006142ED">
        <w:rPr>
          <w:rFonts w:cs="Arial"/>
          <w:i/>
          <w:iCs/>
        </w:rPr>
        <w:t>J</w:t>
      </w:r>
      <w:r w:rsidRPr="006142ED">
        <w:rPr>
          <w:rFonts w:cs="Arial"/>
        </w:rPr>
        <w:t xml:space="preserve"> = 6.6 Hz, 2H), 1.46 (d, </w:t>
      </w:r>
      <w:r w:rsidRPr="006142ED">
        <w:rPr>
          <w:rFonts w:cs="Arial"/>
          <w:i/>
          <w:iCs/>
        </w:rPr>
        <w:t>J</w:t>
      </w:r>
      <w:r w:rsidRPr="006142ED">
        <w:rPr>
          <w:rFonts w:cs="Arial"/>
        </w:rPr>
        <w:t xml:space="preserve"> = 6.8 Hz, 6H), 1.21 (d, </w:t>
      </w:r>
      <w:r w:rsidRPr="006142ED">
        <w:rPr>
          <w:rFonts w:cs="Arial"/>
          <w:i/>
          <w:iCs/>
        </w:rPr>
        <w:t>J</w:t>
      </w:r>
      <w:r w:rsidRPr="006142ED">
        <w:rPr>
          <w:rFonts w:cs="Arial"/>
        </w:rPr>
        <w:t xml:space="preserve"> = 6.8 Hz, 6H). </w:t>
      </w:r>
      <w:r w:rsidRPr="006142ED">
        <w:rPr>
          <w:rFonts w:cs="Arial"/>
          <w:vertAlign w:val="superscript"/>
        </w:rPr>
        <w:t>13</w:t>
      </w:r>
      <w:r w:rsidRPr="006142ED">
        <w:rPr>
          <w:rFonts w:cs="Arial"/>
        </w:rPr>
        <w:t>C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125.66 MHz): </w:t>
      </w:r>
      <w:r w:rsidRPr="006142ED">
        <w:rPr>
          <w:rFonts w:cs="Arial"/>
        </w:rPr>
        <w:t></w:t>
      </w:r>
      <w:r w:rsidRPr="006142ED">
        <w:rPr>
          <w:rFonts w:cs="Arial"/>
        </w:rPr>
        <w:t>153.79, 136.30, 131.60, 130.41, 127.28, 73.13, 50.88, 21.46, 20.70.</w:t>
      </w:r>
    </w:p>
    <w:p w14:paraId="1F653171" w14:textId="77777777" w:rsidR="00457F8F" w:rsidRPr="006142ED" w:rsidRDefault="002451D7" w:rsidP="00457F8F">
      <w:pPr>
        <w:jc w:val="both"/>
        <w:rPr>
          <w:rFonts w:cs="Arial"/>
          <w:b/>
          <w:bCs/>
        </w:rPr>
      </w:pPr>
      <w:r>
        <w:rPr>
          <w:rFonts w:cs="Arial"/>
          <w:noProof/>
          <w:color w:val="000000" w:themeColor="text1"/>
        </w:rPr>
        <w:lastRenderedPageBreak/>
        <w:object w:dxaOrig="1440" w:dyaOrig="1440" w14:anchorId="2D2D1CB1">
          <v:shape id="_x0000_s1351" type="#_x0000_t75" style="position:absolute;left:0;text-align:left;margin-left:0;margin-top:22.85pt;width:66.05pt;height:52.15pt;z-index:251721216;mso-position-horizontal-relative:text;mso-position-vertical-relative:text">
            <v:imagedata r:id="rId390" o:title=""/>
            <w10:wrap type="square"/>
          </v:shape>
          <o:OLEObject Type="Embed" ProgID="ChemDraw.Document.6.0" ShapeID="_x0000_s1351" DrawAspect="Content" ObjectID="_1680859601" r:id="rId391"/>
        </w:object>
      </w:r>
      <w:r w:rsidR="00457F8F" w:rsidRPr="006142ED">
        <w:rPr>
          <w:rFonts w:cs="Arial"/>
          <w:b/>
          <w:bCs/>
          <w:color w:val="000000" w:themeColor="text1"/>
        </w:rPr>
        <w:t>Synthesis of 7.16-</w:t>
      </w:r>
      <w:r w:rsidR="00457F8F" w:rsidRPr="006142ED">
        <w:rPr>
          <w:rFonts w:cs="Arial"/>
          <w:b/>
          <w:bCs/>
        </w:rPr>
        <w:t>(</w:t>
      </w:r>
      <w:proofErr w:type="gramStart"/>
      <w:r w:rsidR="00457F8F" w:rsidRPr="006142ED">
        <w:rPr>
          <w:rFonts w:cs="Arial"/>
          <w:b/>
          <w:bCs/>
          <w:i/>
          <w:iCs/>
        </w:rPr>
        <w:t>S</w:t>
      </w:r>
      <w:r w:rsidR="00457F8F" w:rsidRPr="006142ED">
        <w:rPr>
          <w:rFonts w:cs="Arial"/>
          <w:b/>
          <w:bCs/>
        </w:rPr>
        <w:t>,</w:t>
      </w:r>
      <w:r w:rsidR="00457F8F" w:rsidRPr="006142ED">
        <w:rPr>
          <w:rFonts w:cs="Arial"/>
          <w:b/>
          <w:bCs/>
          <w:i/>
          <w:iCs/>
        </w:rPr>
        <w:t>S</w:t>
      </w:r>
      <w:proofErr w:type="gramEnd"/>
      <w:r w:rsidR="00457F8F" w:rsidRPr="006142ED">
        <w:rPr>
          <w:rFonts w:cs="Arial"/>
          <w:b/>
          <w:bCs/>
        </w:rPr>
        <w:t>)</w:t>
      </w:r>
    </w:p>
    <w:p w14:paraId="08267D78" w14:textId="77777777" w:rsidR="00457F8F" w:rsidRPr="006142ED" w:rsidRDefault="00457F8F" w:rsidP="00457F8F">
      <w:pPr>
        <w:jc w:val="both"/>
        <w:rPr>
          <w:rFonts w:cs="Arial"/>
          <w:bCs/>
        </w:rPr>
      </w:pPr>
      <w:r w:rsidRPr="006142ED">
        <w:rPr>
          <w:rFonts w:cs="Arial"/>
          <w:bCs/>
        </w:rPr>
        <w:t>The NHC-CO</w:t>
      </w:r>
      <w:r w:rsidRPr="006142ED">
        <w:rPr>
          <w:rFonts w:cs="Arial"/>
          <w:bCs/>
          <w:vertAlign w:val="subscript"/>
        </w:rPr>
        <w:t xml:space="preserve">2 </w:t>
      </w:r>
      <w:r w:rsidRPr="006142ED">
        <w:rPr>
          <w:rFonts w:cs="Arial"/>
          <w:bCs/>
        </w:rPr>
        <w:t xml:space="preserve">adduct of </w:t>
      </w:r>
      <w:r w:rsidRPr="006142ED">
        <w:rPr>
          <w:rFonts w:cs="Arial"/>
          <w:b/>
          <w:bCs/>
          <w:color w:val="000000" w:themeColor="text1"/>
        </w:rPr>
        <w:t>7.20-</w:t>
      </w:r>
      <w:r w:rsidRPr="006142ED">
        <w:rPr>
          <w:rFonts w:cs="Arial"/>
          <w:b/>
          <w:bCs/>
        </w:rPr>
        <w:t>(</w:t>
      </w:r>
      <w:r w:rsidRPr="006142ED">
        <w:rPr>
          <w:rFonts w:cs="Arial"/>
          <w:b/>
          <w:bCs/>
          <w:i/>
          <w:iCs/>
        </w:rPr>
        <w:t>S</w:t>
      </w:r>
      <w:r w:rsidRPr="006142ED">
        <w:rPr>
          <w:rFonts w:cs="Arial"/>
          <w:b/>
          <w:bCs/>
        </w:rPr>
        <w:t>,</w:t>
      </w:r>
      <w:r w:rsidRPr="006142ED">
        <w:rPr>
          <w:rFonts w:cs="Arial"/>
          <w:b/>
          <w:bCs/>
          <w:i/>
          <w:iCs/>
        </w:rPr>
        <w:t>S</w:t>
      </w:r>
      <w:r w:rsidRPr="006142ED">
        <w:rPr>
          <w:rFonts w:cs="Arial"/>
          <w:b/>
          <w:bCs/>
        </w:rPr>
        <w:t>),</w:t>
      </w:r>
      <w:r w:rsidRPr="006142ED">
        <w:rPr>
          <w:rFonts w:cs="Arial"/>
        </w:rPr>
        <w:t xml:space="preserve"> (0.1500 g, 0.3315 mmol), was prepared following </w:t>
      </w:r>
      <w:r w:rsidRPr="006142ED">
        <w:rPr>
          <w:rFonts w:cs="Arial"/>
          <w:bCs/>
        </w:rPr>
        <w:t xml:space="preserve">the method of </w:t>
      </w:r>
      <w:proofErr w:type="spellStart"/>
      <w:r w:rsidRPr="006142ED">
        <w:rPr>
          <w:rFonts w:cs="Arial"/>
          <w:bCs/>
        </w:rPr>
        <w:t>Bushmeiser</w:t>
      </w:r>
      <w:proofErr w:type="spellEnd"/>
      <w:r w:rsidR="002451D7">
        <w:fldChar w:fldCharType="begin"/>
      </w:r>
      <w:r w:rsidR="002451D7">
        <w:instrText xml:space="preserve"> HYPERLINK \l "_ENREF_18" \o "Naumann, 2013 #138" </w:instrText>
      </w:r>
      <w:r w:rsidR="002451D7">
        <w:fldChar w:fldCharType="separate"/>
      </w:r>
      <w:r w:rsidRPr="006142ED">
        <w:rPr>
          <w:rFonts w:cs="Arial"/>
          <w:bCs/>
        </w:rPr>
        <w:fldChar w:fldCharType="begin"/>
      </w:r>
      <w:r w:rsidRPr="006142ED">
        <w:rPr>
          <w:rFonts w:cs="Arial"/>
          <w:bCs/>
        </w:rPr>
        <w:instrText xml:space="preserve"> ADDIN EN.CITE &lt;EndNote&gt;&lt;Cite&gt;&lt;Author&gt;Naumann&lt;/Author&gt;&lt;Year&gt;2013&lt;/Year&gt;&lt;RecNum&gt;138&lt;/RecNum&gt;&lt;DisplayText&gt;&lt;style face="superscript"&gt;18&lt;/style&gt;&lt;/DisplayText&gt;&lt;record&gt;&lt;rec-number&gt;138&lt;/rec-number&gt;&lt;foreign-keys&gt;&lt;key app="EN" db-id="xrxd59svtrf02keraz8ppfwze9pf29tt2e0v" timestamp="1610546917" guid="042e547f-cf99-426d-a515-f628999f753c"&gt;138&lt;/key&gt;&lt;/foreign-keys&gt;&lt;ref-type name="Journal Article"&gt;17&lt;/ref-type&gt;&lt;contributors&gt;&lt;authors&gt;&lt;author&gt;Naumann, Stefan&lt;/author&gt;&lt;author&gt;Schmidt, Friedrich Georg&lt;/author&gt;&lt;author&gt;Schowner, Roman&lt;/author&gt;&lt;author&gt;Frey, Wolfgang&lt;/author&gt;&lt;author&gt;Buchmeiser, Michael R.&lt;/author&gt;&lt;/authors&gt;&lt;/contributors&gt;&lt;titles&gt;&lt;title&gt;Polymerization of methyl methacrylate by latent pre-catalysts based on CO2-protected N-heterocyclic carbenes&lt;/title&gt;&lt;secondary-title&gt;Polymer Chemistry&lt;/secondary-title&gt;&lt;/titles&gt;&lt;periodical&gt;&lt;full-title&gt;Polymer Chemistry&lt;/full-title&gt;&lt;/periodical&gt;&lt;pages&gt;2731-2740&lt;/pages&gt;&lt;volume&gt;4&lt;/volume&gt;&lt;number&gt;9&lt;/number&gt;&lt;dates&gt;&lt;year&gt;2013&lt;/year&gt;&lt;/dates&gt;&lt;publisher&gt;The Royal Society of Chemistry&lt;/publisher&gt;&lt;isbn&gt;1759-9954&lt;/isbn&gt;&lt;work-type&gt;10.1039/C3PY00073G&lt;/work-type&gt;&lt;urls&gt;&lt;related-urls&gt;&lt;url&gt;http://dx.doi.org/10.1039/C3PY00073G&lt;/url&gt;&lt;/related-urls&gt;&lt;/urls&gt;&lt;electronic-resource-num&gt;10.1039/C3PY00073G&lt;/electronic-resource-num&gt;&lt;/record&gt;&lt;/Cite&gt;&lt;/EndNote&gt;</w:instrText>
      </w:r>
      <w:r w:rsidRPr="006142ED">
        <w:rPr>
          <w:rFonts w:cs="Arial"/>
          <w:bCs/>
        </w:rPr>
        <w:fldChar w:fldCharType="separate"/>
      </w:r>
      <w:r w:rsidRPr="006142ED">
        <w:rPr>
          <w:rFonts w:cs="Arial"/>
          <w:bCs/>
          <w:noProof/>
          <w:vertAlign w:val="superscript"/>
        </w:rPr>
        <w:t>18</w:t>
      </w:r>
      <w:r w:rsidRPr="006142ED">
        <w:rPr>
          <w:rFonts w:cs="Arial"/>
          <w:bCs/>
        </w:rPr>
        <w:fldChar w:fldCharType="end"/>
      </w:r>
      <w:r w:rsidR="002451D7">
        <w:rPr>
          <w:rFonts w:cs="Arial"/>
          <w:bCs/>
        </w:rPr>
        <w:fldChar w:fldCharType="end"/>
      </w:r>
      <w:r w:rsidRPr="006142ED">
        <w:rPr>
          <w:rFonts w:cs="Arial"/>
          <w:bCs/>
        </w:rPr>
        <w:t xml:space="preserve"> </w:t>
      </w:r>
      <w:r w:rsidRPr="006142ED">
        <w:rPr>
          <w:rFonts w:cs="Arial"/>
        </w:rPr>
        <w:t xml:space="preserve"> by addition of  KHMDS (0.0660 g, 0.3308 mmol) and 10 mL of THF followed by excess CO2 gas. 0.0641 g, 55.2 % yield. </w:t>
      </w:r>
      <w:r w:rsidRPr="006142ED">
        <w:rPr>
          <w:rFonts w:cs="Arial"/>
          <w:vertAlign w:val="superscript"/>
        </w:rPr>
        <w:t>1</w:t>
      </w:r>
      <w:r w:rsidRPr="006142ED">
        <w:rPr>
          <w:rFonts w:cs="Arial"/>
        </w:rPr>
        <w:t>H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499.74 MHz): </w:t>
      </w:r>
      <w:r w:rsidRPr="006142ED">
        <w:rPr>
          <w:rFonts w:cs="Arial"/>
        </w:rPr>
        <w:t></w:t>
      </w:r>
      <w:r w:rsidRPr="006142ED">
        <w:rPr>
          <w:rFonts w:cs="Arial"/>
        </w:rPr>
        <w:t xml:space="preserve">7.49-7.43 (m, 6H). 7.32 (d, </w:t>
      </w:r>
      <w:r w:rsidRPr="006142ED">
        <w:rPr>
          <w:rFonts w:cs="Arial"/>
          <w:i/>
          <w:iCs/>
        </w:rPr>
        <w:t>J</w:t>
      </w:r>
      <w:r w:rsidRPr="006142ED">
        <w:rPr>
          <w:rFonts w:cs="Arial"/>
        </w:rPr>
        <w:t xml:space="preserve"> = 7.1 Hz, 4H), 4.69 (s, 2H), 4.36 (sept, </w:t>
      </w:r>
      <w:r w:rsidRPr="006142ED">
        <w:rPr>
          <w:rFonts w:cs="Arial"/>
          <w:i/>
          <w:iCs/>
        </w:rPr>
        <w:t>J</w:t>
      </w:r>
      <w:r w:rsidRPr="006142ED">
        <w:rPr>
          <w:rFonts w:cs="Arial"/>
        </w:rPr>
        <w:t xml:space="preserve"> = 6.7 Hz, 2H), 1.32 (d, </w:t>
      </w:r>
      <w:r w:rsidRPr="006142ED">
        <w:rPr>
          <w:rFonts w:cs="Arial"/>
          <w:i/>
          <w:iCs/>
        </w:rPr>
        <w:t>J</w:t>
      </w:r>
      <w:r w:rsidRPr="006142ED">
        <w:rPr>
          <w:rFonts w:cs="Arial"/>
        </w:rPr>
        <w:t xml:space="preserve"> = 6.4 Hz, 6H), 0.91 (d, </w:t>
      </w:r>
      <w:r w:rsidRPr="006142ED">
        <w:rPr>
          <w:rFonts w:cs="Arial"/>
          <w:i/>
          <w:iCs/>
        </w:rPr>
        <w:t>J</w:t>
      </w:r>
      <w:r w:rsidRPr="006142ED">
        <w:rPr>
          <w:rFonts w:cs="Arial"/>
        </w:rPr>
        <w:t xml:space="preserve"> = 6.4 Hz, 6H). </w:t>
      </w:r>
      <w:r w:rsidRPr="006142ED">
        <w:rPr>
          <w:rFonts w:cs="Arial"/>
          <w:vertAlign w:val="superscript"/>
        </w:rPr>
        <w:t>13</w:t>
      </w:r>
      <w:r w:rsidRPr="006142ED">
        <w:rPr>
          <w:rFonts w:cs="Arial"/>
        </w:rPr>
        <w:t>C NMR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125.66 MHz): </w:t>
      </w:r>
      <w:r w:rsidRPr="006142ED">
        <w:rPr>
          <w:rFonts w:cs="Arial"/>
        </w:rPr>
        <w:t></w:t>
      </w:r>
      <w:r w:rsidRPr="006142ED">
        <w:rPr>
          <w:rFonts w:cs="Arial"/>
        </w:rPr>
        <w:t xml:space="preserve">164.44, 156.48, 139.46, 129.67, 129.40, 126.00, 69.69, 50.32, 21.74, 20.48. </w:t>
      </w:r>
      <w:r w:rsidRPr="006142ED">
        <w:rPr>
          <w:rFonts w:cs="Arial"/>
          <w:b/>
        </w:rPr>
        <w:br w:type="page"/>
      </w:r>
    </w:p>
    <w:p w14:paraId="47A807A9" w14:textId="77777777" w:rsidR="00457F8F" w:rsidRPr="006142ED" w:rsidRDefault="002451D7" w:rsidP="00457F8F">
      <w:pPr>
        <w:pStyle w:val="Caption"/>
        <w:rPr>
          <w:rFonts w:cs="Arial"/>
        </w:rPr>
      </w:pPr>
      <w:r>
        <w:rPr>
          <w:rFonts w:cs="Arial"/>
          <w:noProof/>
        </w:rPr>
        <w:lastRenderedPageBreak/>
        <w:object w:dxaOrig="1440" w:dyaOrig="1440" w14:anchorId="36B27CB5">
          <v:shape id="_x0000_s1359" type="#_x0000_t75" style="position:absolute;margin-left:20.4pt;margin-top:32.9pt;width:70.2pt;height:51.4pt;z-index:251729408;mso-position-horizontal-relative:text;mso-position-vertical-relative:text">
            <v:imagedata r:id="rId392" o:title=""/>
          </v:shape>
          <o:OLEObject Type="Embed" ProgID="ChemDraw.Document.6.0" ShapeID="_x0000_s1359" DrawAspect="Content" ObjectID="_1680859602" r:id="rId393"/>
        </w:object>
      </w:r>
      <w:r w:rsidR="00457F8F" w:rsidRPr="006142ED">
        <w:rPr>
          <w:rFonts w:cs="Arial"/>
        </w:rPr>
        <w:object w:dxaOrig="16309" w:dyaOrig="11377" w14:anchorId="49E82C29">
          <v:shape id="_x0000_i1175" type="#_x0000_t75" style="width:353.9pt;height:246.9pt" o:ole="">
            <v:imagedata r:id="rId394" o:title=""/>
          </v:shape>
          <o:OLEObject Type="Embed" ProgID="MestReNova.Document.1" ShapeID="_x0000_i1175" DrawAspect="Content" ObjectID="_1680859518" r:id="rId395"/>
        </w:object>
      </w:r>
    </w:p>
    <w:p w14:paraId="143AB889" w14:textId="51E666C5"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7.8</w:t>
      </w:r>
      <w:r w:rsidRPr="006142ED">
        <w:rPr>
          <w:rFonts w:cs="Arial"/>
        </w:rPr>
        <w:t xml:space="preserve"> in CDCl</w:t>
      </w:r>
      <w:r w:rsidRPr="006142ED">
        <w:rPr>
          <w:rFonts w:cs="Arial"/>
          <w:vertAlign w:val="subscript"/>
        </w:rPr>
        <w:t>3</w:t>
      </w:r>
      <w:r w:rsidRPr="006142ED">
        <w:rPr>
          <w:rFonts w:cs="Arial"/>
        </w:rPr>
        <w:t xml:space="preserve">. </w:t>
      </w:r>
    </w:p>
    <w:p w14:paraId="2BC626F4" w14:textId="77777777" w:rsidR="00457F8F" w:rsidRPr="006142ED" w:rsidRDefault="00457F8F" w:rsidP="00457F8F">
      <w:pPr>
        <w:rPr>
          <w:rFonts w:cs="Arial"/>
        </w:rPr>
      </w:pPr>
    </w:p>
    <w:p w14:paraId="6BD1278B" w14:textId="77777777" w:rsidR="00457F8F" w:rsidRPr="006142ED" w:rsidRDefault="00457F8F" w:rsidP="00457F8F">
      <w:pPr>
        <w:rPr>
          <w:rFonts w:cs="Arial"/>
        </w:rPr>
      </w:pPr>
    </w:p>
    <w:p w14:paraId="51E6F595" w14:textId="77777777" w:rsidR="00457F8F" w:rsidRPr="006142ED" w:rsidRDefault="00457F8F" w:rsidP="00457F8F">
      <w:pPr>
        <w:rPr>
          <w:rFonts w:cs="Arial"/>
        </w:rPr>
      </w:pPr>
    </w:p>
    <w:p w14:paraId="24683929" w14:textId="77777777" w:rsidR="00457F8F" w:rsidRPr="006142ED" w:rsidRDefault="002451D7" w:rsidP="00457F8F">
      <w:pPr>
        <w:jc w:val="both"/>
        <w:rPr>
          <w:rFonts w:cs="Arial"/>
        </w:rPr>
      </w:pPr>
      <w:r>
        <w:rPr>
          <w:rFonts w:cs="Arial"/>
          <w:noProof/>
        </w:rPr>
        <w:object w:dxaOrig="1440" w:dyaOrig="1440" w14:anchorId="7866ED63">
          <v:shape id="_x0000_s1358" type="#_x0000_t75" style="position:absolute;left:0;text-align:left;margin-left:12pt;margin-top:45.7pt;width:70.2pt;height:51.4pt;z-index:251728384;mso-position-horizontal-relative:text;mso-position-vertical-relative:text">
            <v:imagedata r:id="rId396" o:title=""/>
          </v:shape>
          <o:OLEObject Type="Embed" ProgID="ChemDraw.Document.6.0" ShapeID="_x0000_s1358" DrawAspect="Content" ObjectID="_1680859603" r:id="rId397"/>
        </w:object>
      </w:r>
      <w:r w:rsidR="00457F8F" w:rsidRPr="006142ED">
        <w:rPr>
          <w:rFonts w:cs="Arial"/>
        </w:rPr>
        <w:object w:dxaOrig="13104" w:dyaOrig="9096" w14:anchorId="6AF2FCC1">
          <v:shape id="_x0000_i1177" type="#_x0000_t75" style="width:346.6pt;height:240.6pt" o:ole="">
            <v:imagedata r:id="rId398" o:title=""/>
          </v:shape>
          <o:OLEObject Type="Embed" ProgID="MestReNova.Document.1" ShapeID="_x0000_i1177" DrawAspect="Content" ObjectID="_1680859519" r:id="rId399"/>
        </w:object>
      </w:r>
    </w:p>
    <w:p w14:paraId="4D65A02D" w14:textId="76CB9E51"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2</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7.8</w:t>
      </w:r>
      <w:r w:rsidRPr="006142ED">
        <w:rPr>
          <w:rFonts w:cs="Arial"/>
        </w:rPr>
        <w:t xml:space="preserve"> in CDCl</w:t>
      </w:r>
      <w:r w:rsidRPr="006142ED">
        <w:rPr>
          <w:rFonts w:cs="Arial"/>
          <w:vertAlign w:val="subscript"/>
        </w:rPr>
        <w:t>3</w:t>
      </w:r>
      <w:r w:rsidRPr="006142ED">
        <w:rPr>
          <w:rFonts w:cs="Arial"/>
        </w:rPr>
        <w:t xml:space="preserve">. </w:t>
      </w:r>
    </w:p>
    <w:p w14:paraId="4EBEC6B9" w14:textId="77777777" w:rsidR="00457F8F" w:rsidRPr="006142ED" w:rsidRDefault="00457F8F" w:rsidP="00457F8F">
      <w:pPr>
        <w:jc w:val="both"/>
        <w:rPr>
          <w:rFonts w:cs="Arial"/>
        </w:rPr>
      </w:pPr>
    </w:p>
    <w:p w14:paraId="07DA8206" w14:textId="77777777" w:rsidR="00457F8F" w:rsidRPr="006142ED" w:rsidRDefault="002451D7" w:rsidP="00457F8F">
      <w:pPr>
        <w:jc w:val="both"/>
        <w:rPr>
          <w:rFonts w:cs="Arial"/>
        </w:rPr>
      </w:pPr>
      <w:r>
        <w:rPr>
          <w:rFonts w:cs="Arial"/>
          <w:noProof/>
          <w:color w:val="000000" w:themeColor="text1"/>
        </w:rPr>
        <w:lastRenderedPageBreak/>
        <w:object w:dxaOrig="1440" w:dyaOrig="1440" w14:anchorId="1FADF3AA">
          <v:shape id="_x0000_s1356" type="#_x0000_t75" style="position:absolute;left:0;text-align:left;margin-left:3pt;margin-top:44.75pt;width:81.3pt;height:54pt;z-index:251726336;mso-position-horizontal-relative:text;mso-position-vertical-relative:text">
            <v:imagedata r:id="rId382" o:title=""/>
          </v:shape>
          <o:OLEObject Type="Embed" ProgID="ChemDraw.Document.6.0" ShapeID="_x0000_s1356" DrawAspect="Content" ObjectID="_1680859604" r:id="rId400"/>
        </w:object>
      </w:r>
      <w:r w:rsidR="00457F8F" w:rsidRPr="006142ED">
        <w:rPr>
          <w:rFonts w:cs="Arial"/>
        </w:rPr>
        <w:object w:dxaOrig="16309" w:dyaOrig="11377" w14:anchorId="06D76C7B">
          <v:shape id="_x0000_i1179" type="#_x0000_t75" style="width:364.5pt;height:254.3pt" o:ole="">
            <v:imagedata r:id="rId401" o:title=""/>
          </v:shape>
          <o:OLEObject Type="Embed" ProgID="MestReNova.Document.1" ShapeID="_x0000_i1179" DrawAspect="Content" ObjectID="_1680859520" r:id="rId402"/>
        </w:object>
      </w:r>
    </w:p>
    <w:p w14:paraId="64BAD959" w14:textId="6A1FEBE6"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3</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7.10</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6F311BDF" w14:textId="77777777" w:rsidR="00457F8F" w:rsidRPr="006142ED" w:rsidRDefault="00457F8F" w:rsidP="00457F8F">
      <w:pPr>
        <w:rPr>
          <w:rFonts w:cs="Arial"/>
        </w:rPr>
      </w:pPr>
    </w:p>
    <w:p w14:paraId="4A073378" w14:textId="77777777" w:rsidR="00457F8F" w:rsidRPr="006142ED" w:rsidRDefault="00457F8F" w:rsidP="00457F8F">
      <w:pPr>
        <w:rPr>
          <w:rFonts w:cs="Arial"/>
        </w:rPr>
      </w:pPr>
    </w:p>
    <w:p w14:paraId="114E6D5F" w14:textId="77777777" w:rsidR="00457F8F" w:rsidRPr="006142ED" w:rsidRDefault="00457F8F" w:rsidP="00457F8F">
      <w:pPr>
        <w:rPr>
          <w:rFonts w:cs="Arial"/>
        </w:rPr>
      </w:pPr>
    </w:p>
    <w:p w14:paraId="08C682C6" w14:textId="77777777" w:rsidR="00457F8F" w:rsidRPr="006142ED" w:rsidRDefault="002451D7" w:rsidP="00457F8F">
      <w:pPr>
        <w:jc w:val="both"/>
        <w:rPr>
          <w:rFonts w:cs="Arial"/>
        </w:rPr>
      </w:pPr>
      <w:r>
        <w:rPr>
          <w:rFonts w:cs="Arial"/>
          <w:noProof/>
          <w:color w:val="000000" w:themeColor="text1"/>
        </w:rPr>
        <w:object w:dxaOrig="1440" w:dyaOrig="1440" w14:anchorId="6F698E9B">
          <v:shape id="_x0000_s1355" type="#_x0000_t75" style="position:absolute;left:0;text-align:left;margin-left:21pt;margin-top:43.3pt;width:81.3pt;height:54pt;z-index:251725312;mso-position-horizontal-relative:text;mso-position-vertical-relative:text">
            <v:imagedata r:id="rId382" o:title=""/>
          </v:shape>
          <o:OLEObject Type="Embed" ProgID="ChemDraw.Document.6.0" ShapeID="_x0000_s1355" DrawAspect="Content" ObjectID="_1680859605" r:id="rId403"/>
        </w:object>
      </w:r>
      <w:r w:rsidR="00457F8F" w:rsidRPr="006142ED">
        <w:rPr>
          <w:rFonts w:cs="Arial"/>
        </w:rPr>
        <w:object w:dxaOrig="16309" w:dyaOrig="11377" w14:anchorId="1169619C">
          <v:shape id="_x0000_i1181" type="#_x0000_t75" style="width:354.7pt;height:247.45pt" o:ole="">
            <v:imagedata r:id="rId404" o:title=""/>
          </v:shape>
          <o:OLEObject Type="Embed" ProgID="MestReNova.Document.1" ShapeID="_x0000_i1181" DrawAspect="Content" ObjectID="_1680859521" r:id="rId405"/>
        </w:object>
      </w:r>
    </w:p>
    <w:p w14:paraId="42938E51" w14:textId="7820907C"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4</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7.10</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31C78F98" w14:textId="77777777" w:rsidR="00457F8F" w:rsidRPr="006142ED" w:rsidRDefault="002451D7" w:rsidP="00457F8F">
      <w:pPr>
        <w:jc w:val="both"/>
        <w:rPr>
          <w:rFonts w:cs="Arial"/>
          <w:b/>
        </w:rPr>
      </w:pPr>
      <w:r>
        <w:rPr>
          <w:rFonts w:cs="Arial"/>
          <w:noProof/>
        </w:rPr>
        <w:lastRenderedPageBreak/>
        <w:object w:dxaOrig="1440" w:dyaOrig="1440" w14:anchorId="3F90C5F2">
          <v:shape id="_x0000_s1362" type="#_x0000_t75" style="position:absolute;left:0;text-align:left;margin-left:8.4pt;margin-top:56.65pt;width:70.2pt;height:37.75pt;z-index:251732480;mso-position-horizontal-relative:text;mso-position-vertical-relative:text">
            <v:imagedata r:id="rId384" o:title=""/>
          </v:shape>
          <o:OLEObject Type="Embed" ProgID="ChemDraw.Document.6.0" ShapeID="_x0000_s1362" DrawAspect="Content" ObjectID="_1680859606" r:id="rId406"/>
        </w:object>
      </w:r>
      <w:r w:rsidR="00457F8F" w:rsidRPr="006142ED">
        <w:rPr>
          <w:rFonts w:cs="Arial"/>
        </w:rPr>
        <w:object w:dxaOrig="16308" w:dyaOrig="11376" w14:anchorId="12D2569F">
          <v:shape id="_x0000_i1183" type="#_x0000_t75" style="width:354.7pt;height:247.45pt" o:ole="">
            <v:imagedata r:id="rId407" o:title=""/>
          </v:shape>
          <o:OLEObject Type="Embed" ProgID="MestReNova.Document.1" ShapeID="_x0000_i1183" DrawAspect="Content" ObjectID="_1680859522" r:id="rId408"/>
        </w:object>
      </w:r>
    </w:p>
    <w:p w14:paraId="4FDC8FB6" w14:textId="52E2E0C0"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5</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7.14</w:t>
      </w:r>
      <w:r w:rsidRPr="006142ED">
        <w:rPr>
          <w:rFonts w:cs="Arial"/>
        </w:rPr>
        <w:t xml:space="preserve"> in CDCl</w:t>
      </w:r>
      <w:r w:rsidRPr="006142ED">
        <w:rPr>
          <w:rFonts w:cs="Arial"/>
          <w:vertAlign w:val="subscript"/>
        </w:rPr>
        <w:t>3</w:t>
      </w:r>
      <w:r w:rsidRPr="006142ED">
        <w:rPr>
          <w:rFonts w:cs="Arial"/>
        </w:rPr>
        <w:t xml:space="preserve">. </w:t>
      </w:r>
    </w:p>
    <w:p w14:paraId="5B821C9F" w14:textId="77777777" w:rsidR="00457F8F" w:rsidRPr="006142ED" w:rsidRDefault="00457F8F" w:rsidP="00457F8F">
      <w:pPr>
        <w:rPr>
          <w:rFonts w:cs="Arial"/>
        </w:rPr>
      </w:pPr>
    </w:p>
    <w:p w14:paraId="2990E1FF" w14:textId="77777777" w:rsidR="00457F8F" w:rsidRPr="006142ED" w:rsidRDefault="00457F8F" w:rsidP="00457F8F">
      <w:pPr>
        <w:rPr>
          <w:rFonts w:cs="Arial"/>
        </w:rPr>
      </w:pPr>
    </w:p>
    <w:p w14:paraId="363AAC22" w14:textId="77777777" w:rsidR="00457F8F" w:rsidRPr="006142ED" w:rsidRDefault="00457F8F" w:rsidP="00457F8F">
      <w:pPr>
        <w:rPr>
          <w:rFonts w:cs="Arial"/>
        </w:rPr>
      </w:pPr>
    </w:p>
    <w:p w14:paraId="03EA6C8C" w14:textId="77777777" w:rsidR="00457F8F" w:rsidRPr="006142ED" w:rsidRDefault="002451D7" w:rsidP="00457F8F">
      <w:pPr>
        <w:rPr>
          <w:rFonts w:cs="Arial"/>
        </w:rPr>
      </w:pPr>
      <w:r>
        <w:rPr>
          <w:rFonts w:cs="Arial"/>
          <w:noProof/>
        </w:rPr>
        <w:object w:dxaOrig="1440" w:dyaOrig="1440" w14:anchorId="3006B5A6">
          <v:shape id="_x0000_s1352" type="#_x0000_t75" style="position:absolute;margin-left:7.8pt;margin-top:56.55pt;width:66.05pt;height:52.15pt;z-index:251722240;mso-position-horizontal-relative:text;mso-position-vertical-relative:text">
            <v:imagedata r:id="rId390" o:title=""/>
          </v:shape>
          <o:OLEObject Type="Embed" ProgID="ChemDraw.Document.6.0" ShapeID="_x0000_s1352" DrawAspect="Content" ObjectID="_1680859607" r:id="rId409"/>
        </w:object>
      </w:r>
      <w:r w:rsidR="00457F8F" w:rsidRPr="006142ED">
        <w:rPr>
          <w:rFonts w:cs="Arial"/>
        </w:rPr>
        <w:object w:dxaOrig="16309" w:dyaOrig="11377" w14:anchorId="2A51C70A">
          <v:shape id="_x0000_i1185" type="#_x0000_t75" style="width:354.7pt;height:247.45pt" o:ole="">
            <v:imagedata r:id="rId410" o:title=""/>
          </v:shape>
          <o:OLEObject Type="Embed" ProgID="MestReNova.Document.1" ShapeID="_x0000_i1185" DrawAspect="Content" ObjectID="_1680859523" r:id="rId411"/>
        </w:object>
      </w:r>
    </w:p>
    <w:p w14:paraId="5352E251" w14:textId="7CEF82B8"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6</w:t>
      </w:r>
      <w:r w:rsidR="00172426" w:rsidRPr="00E507A7">
        <w:rPr>
          <w:rFonts w:cs="Arial"/>
          <w:b/>
          <w:bCs/>
          <w:noProof/>
        </w:rPr>
        <w:fldChar w:fldCharType="end"/>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7.16-(</w:t>
      </w:r>
      <w:proofErr w:type="gramStart"/>
      <w:r w:rsidRPr="006142ED">
        <w:rPr>
          <w:rFonts w:cs="Arial"/>
          <w:b/>
          <w:bCs/>
          <w:i/>
          <w:iCs w:val="0"/>
        </w:rPr>
        <w:t>S</w:t>
      </w:r>
      <w:r w:rsidRPr="006142ED">
        <w:rPr>
          <w:rFonts w:cs="Arial"/>
          <w:b/>
          <w:bCs/>
        </w:rPr>
        <w:t>,</w:t>
      </w:r>
      <w:r w:rsidRPr="006142ED">
        <w:rPr>
          <w:rFonts w:cs="Arial"/>
          <w:b/>
          <w:bCs/>
          <w:i/>
          <w:iCs w:val="0"/>
        </w:rPr>
        <w:t>S</w:t>
      </w:r>
      <w:proofErr w:type="gramEnd"/>
      <w:r w:rsidRPr="006142ED">
        <w:rPr>
          <w:rFonts w:cs="Arial"/>
          <w:b/>
          <w:bCs/>
        </w:rPr>
        <w:t>)</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2DC124C1" w14:textId="77777777" w:rsidR="00457F8F" w:rsidRPr="006142ED" w:rsidRDefault="00457F8F" w:rsidP="00457F8F">
      <w:pPr>
        <w:jc w:val="both"/>
        <w:rPr>
          <w:rFonts w:cs="Arial"/>
          <w:b/>
          <w:bCs/>
        </w:rPr>
      </w:pPr>
    </w:p>
    <w:p w14:paraId="65ABC618" w14:textId="77777777" w:rsidR="00457F8F" w:rsidRPr="006142ED" w:rsidRDefault="002451D7" w:rsidP="00457F8F">
      <w:pPr>
        <w:rPr>
          <w:rFonts w:cs="Arial"/>
        </w:rPr>
      </w:pPr>
      <w:r>
        <w:rPr>
          <w:rFonts w:cs="Arial"/>
          <w:noProof/>
        </w:rPr>
        <w:lastRenderedPageBreak/>
        <w:object w:dxaOrig="1440" w:dyaOrig="1440" w14:anchorId="0C7367E4">
          <v:shape id="_x0000_s1353" type="#_x0000_t75" style="position:absolute;margin-left:24pt;margin-top:54.6pt;width:66.05pt;height:52.15pt;z-index:251723264;mso-position-horizontal-relative:text;mso-position-vertical-relative:text">
            <v:imagedata r:id="rId390" o:title=""/>
          </v:shape>
          <o:OLEObject Type="Embed" ProgID="ChemDraw.Document.6.0" ShapeID="_x0000_s1353" DrawAspect="Content" ObjectID="_1680859608" r:id="rId412"/>
        </w:object>
      </w:r>
      <w:r w:rsidR="00457F8F" w:rsidRPr="006142ED">
        <w:rPr>
          <w:rFonts w:cs="Arial"/>
        </w:rPr>
        <w:object w:dxaOrig="16309" w:dyaOrig="11377" w14:anchorId="1E4D83BB">
          <v:shape id="_x0000_i1187" type="#_x0000_t75" style="width:356.35pt;height:248pt" o:ole="">
            <v:imagedata r:id="rId413" o:title=""/>
          </v:shape>
          <o:OLEObject Type="Embed" ProgID="MestReNova.Document.1" ShapeID="_x0000_i1187" DrawAspect="Content" ObjectID="_1680859524" r:id="rId414"/>
        </w:object>
      </w:r>
    </w:p>
    <w:p w14:paraId="09DB7996" w14:textId="41A20763" w:rsidR="00457F8F" w:rsidRPr="006142ED" w:rsidRDefault="00457F8F" w:rsidP="00457F8F">
      <w:pPr>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7.16-(</w:t>
      </w:r>
      <w:proofErr w:type="gramStart"/>
      <w:r w:rsidRPr="006142ED">
        <w:rPr>
          <w:rFonts w:cs="Arial"/>
          <w:b/>
          <w:bCs/>
          <w:i/>
          <w:iCs/>
        </w:rPr>
        <w:t>S</w:t>
      </w:r>
      <w:r w:rsidRPr="006142ED">
        <w:rPr>
          <w:rFonts w:cs="Arial"/>
          <w:b/>
          <w:bCs/>
        </w:rPr>
        <w:t>,</w:t>
      </w:r>
      <w:r w:rsidRPr="006142ED">
        <w:rPr>
          <w:rFonts w:cs="Arial"/>
          <w:b/>
          <w:bCs/>
          <w:i/>
          <w:iCs/>
        </w:rPr>
        <w:t>S</w:t>
      </w:r>
      <w:proofErr w:type="gramEnd"/>
      <w:r w:rsidRPr="006142ED">
        <w:rPr>
          <w:rFonts w:cs="Arial"/>
          <w:b/>
          <w:bCs/>
        </w:rPr>
        <w:t>)</w:t>
      </w:r>
      <w:r w:rsidRPr="006142ED">
        <w:rPr>
          <w:rFonts w:cs="Arial"/>
        </w:rPr>
        <w:t xml:space="preserve"> in CDCl</w:t>
      </w:r>
      <w:r w:rsidRPr="006142ED">
        <w:rPr>
          <w:rFonts w:cs="Arial"/>
          <w:vertAlign w:val="subscript"/>
        </w:rPr>
        <w:t>3</w:t>
      </w:r>
      <w:r w:rsidRPr="006142ED">
        <w:rPr>
          <w:rFonts w:cs="Arial"/>
        </w:rPr>
        <w:t>.</w:t>
      </w:r>
    </w:p>
    <w:p w14:paraId="43D4346D" w14:textId="77777777" w:rsidR="00457F8F" w:rsidRPr="006142ED" w:rsidRDefault="00457F8F" w:rsidP="00457F8F">
      <w:pPr>
        <w:rPr>
          <w:rFonts w:cs="Arial"/>
        </w:rPr>
      </w:pPr>
    </w:p>
    <w:p w14:paraId="3EEC17A2" w14:textId="77777777" w:rsidR="00457F8F" w:rsidRPr="006142ED" w:rsidRDefault="00457F8F" w:rsidP="00457F8F">
      <w:pPr>
        <w:rPr>
          <w:rFonts w:cs="Arial"/>
        </w:rPr>
      </w:pPr>
    </w:p>
    <w:p w14:paraId="02537A1F" w14:textId="77777777" w:rsidR="00457F8F" w:rsidRPr="006142ED" w:rsidRDefault="00457F8F" w:rsidP="00457F8F">
      <w:pPr>
        <w:rPr>
          <w:rFonts w:cs="Arial"/>
        </w:rPr>
      </w:pPr>
    </w:p>
    <w:p w14:paraId="5780A9B0" w14:textId="77777777" w:rsidR="00457F8F" w:rsidRPr="006142ED" w:rsidRDefault="002451D7" w:rsidP="00457F8F">
      <w:pPr>
        <w:jc w:val="both"/>
        <w:rPr>
          <w:rFonts w:cs="Arial"/>
        </w:rPr>
      </w:pPr>
      <w:r>
        <w:rPr>
          <w:rFonts w:cs="Arial"/>
          <w:noProof/>
        </w:rPr>
        <w:object w:dxaOrig="1440" w:dyaOrig="1440" w14:anchorId="42654D5A">
          <v:shape id="_x0000_s1346" type="#_x0000_t75" style="position:absolute;left:0;text-align:left;margin-left:15.6pt;margin-top:23.8pt;width:66pt;height:43.8pt;z-index:251716096;mso-position-horizontal-relative:text;mso-position-vertical-relative:text">
            <v:imagedata r:id="rId386" o:title=""/>
          </v:shape>
          <o:OLEObject Type="Embed" ProgID="ChemDraw.Document.6.0" ShapeID="_x0000_s1346" DrawAspect="Content" ObjectID="_1680859609" r:id="rId415"/>
        </w:object>
      </w:r>
      <w:r w:rsidR="00457F8F" w:rsidRPr="006142ED">
        <w:rPr>
          <w:rFonts w:cs="Arial"/>
        </w:rPr>
        <w:object w:dxaOrig="16309" w:dyaOrig="11377" w14:anchorId="1EC36026">
          <v:shape id="_x0000_i1189" type="#_x0000_t75" style="width:357.15pt;height:249.75pt" o:ole="">
            <v:imagedata r:id="rId416" o:title=""/>
          </v:shape>
          <o:OLEObject Type="Embed" ProgID="MestReNova.Document.1" ShapeID="_x0000_i1189" DrawAspect="Content" ObjectID="_1680859525" r:id="rId417"/>
        </w:object>
      </w:r>
    </w:p>
    <w:p w14:paraId="7DFAA824" w14:textId="75ED5B2B"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8</w:t>
      </w:r>
      <w:r w:rsidR="00172426" w:rsidRPr="00E507A7">
        <w:rPr>
          <w:rFonts w:cs="Arial"/>
          <w:b/>
          <w:bCs/>
          <w:noProof/>
        </w:rPr>
        <w:fldChar w:fldCharType="end"/>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7.19-(</w:t>
      </w:r>
      <w:proofErr w:type="gramStart"/>
      <w:r w:rsidRPr="006142ED">
        <w:rPr>
          <w:rFonts w:cs="Arial"/>
          <w:b/>
          <w:bCs/>
          <w:i/>
          <w:iCs w:val="0"/>
        </w:rPr>
        <w:t>S</w:t>
      </w:r>
      <w:r w:rsidRPr="006142ED">
        <w:rPr>
          <w:rFonts w:cs="Arial"/>
          <w:b/>
          <w:bCs/>
        </w:rPr>
        <w:t>,</w:t>
      </w:r>
      <w:r w:rsidRPr="006142ED">
        <w:rPr>
          <w:rFonts w:cs="Arial"/>
          <w:b/>
          <w:bCs/>
          <w:i/>
          <w:iCs w:val="0"/>
        </w:rPr>
        <w:t>S</w:t>
      </w:r>
      <w:proofErr w:type="gramEnd"/>
      <w:r w:rsidRPr="006142ED">
        <w:rPr>
          <w:rFonts w:cs="Arial"/>
          <w:b/>
          <w:bCs/>
        </w:rPr>
        <w:t>)</w:t>
      </w:r>
      <w:r w:rsidRPr="006142ED">
        <w:rPr>
          <w:rFonts w:cs="Arial"/>
        </w:rPr>
        <w:t xml:space="preserve"> in CDCl</w:t>
      </w:r>
      <w:r w:rsidRPr="006142ED">
        <w:rPr>
          <w:rFonts w:cs="Arial"/>
          <w:vertAlign w:val="subscript"/>
        </w:rPr>
        <w:t>3</w:t>
      </w:r>
      <w:r w:rsidRPr="006142ED">
        <w:rPr>
          <w:rFonts w:cs="Arial"/>
        </w:rPr>
        <w:t xml:space="preserve">. </w:t>
      </w:r>
    </w:p>
    <w:p w14:paraId="141170CE" w14:textId="77777777" w:rsidR="00457F8F" w:rsidRPr="006142ED" w:rsidRDefault="002451D7" w:rsidP="00457F8F">
      <w:pPr>
        <w:rPr>
          <w:rFonts w:cs="Arial"/>
        </w:rPr>
      </w:pPr>
      <w:r>
        <w:rPr>
          <w:rFonts w:cs="Arial"/>
          <w:noProof/>
        </w:rPr>
        <w:lastRenderedPageBreak/>
        <w:object w:dxaOrig="1440" w:dyaOrig="1440" w14:anchorId="43554006">
          <v:shape id="_x0000_s1347" type="#_x0000_t75" style="position:absolute;margin-left:21pt;margin-top:54.95pt;width:66pt;height:43.8pt;z-index:251717120;mso-position-horizontal-relative:text;mso-position-vertical-relative:text">
            <v:imagedata r:id="rId386" o:title=""/>
          </v:shape>
          <o:OLEObject Type="Embed" ProgID="ChemDraw.Document.6.0" ShapeID="_x0000_s1347" DrawAspect="Content" ObjectID="_1680859610" r:id="rId418"/>
        </w:object>
      </w:r>
      <w:r w:rsidR="00457F8F" w:rsidRPr="006142ED">
        <w:rPr>
          <w:rFonts w:cs="Arial"/>
        </w:rPr>
        <w:object w:dxaOrig="16309" w:dyaOrig="11377" w14:anchorId="484C42A8">
          <v:shape id="_x0000_i1191" type="#_x0000_t75" style="width:376.75pt;height:262.8pt" o:ole="">
            <v:imagedata r:id="rId419" o:title=""/>
          </v:shape>
          <o:OLEObject Type="Embed" ProgID="MestReNova.Document.1" ShapeID="_x0000_i1191" DrawAspect="Content" ObjectID="_1680859526" r:id="rId420"/>
        </w:object>
      </w:r>
    </w:p>
    <w:p w14:paraId="7C214EE5" w14:textId="1D1EF52F" w:rsidR="00457F8F" w:rsidRPr="006142ED" w:rsidRDefault="00457F8F" w:rsidP="00457F8F">
      <w:pPr>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9</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7.19-(</w:t>
      </w:r>
      <w:proofErr w:type="gramStart"/>
      <w:r w:rsidRPr="006142ED">
        <w:rPr>
          <w:rFonts w:cs="Arial"/>
          <w:b/>
          <w:bCs/>
          <w:i/>
          <w:iCs/>
        </w:rPr>
        <w:t>S</w:t>
      </w:r>
      <w:r w:rsidRPr="006142ED">
        <w:rPr>
          <w:rFonts w:cs="Arial"/>
          <w:b/>
          <w:bCs/>
        </w:rPr>
        <w:t>,</w:t>
      </w:r>
      <w:r w:rsidRPr="006142ED">
        <w:rPr>
          <w:rFonts w:cs="Arial"/>
          <w:b/>
          <w:bCs/>
          <w:i/>
          <w:iCs/>
        </w:rPr>
        <w:t>S</w:t>
      </w:r>
      <w:proofErr w:type="gramEnd"/>
      <w:r w:rsidRPr="006142ED">
        <w:rPr>
          <w:rFonts w:cs="Arial"/>
          <w:b/>
          <w:bCs/>
        </w:rPr>
        <w:t>)</w:t>
      </w:r>
      <w:r w:rsidRPr="006142ED">
        <w:rPr>
          <w:rFonts w:cs="Arial"/>
        </w:rPr>
        <w:t xml:space="preserve"> in CDCl</w:t>
      </w:r>
      <w:r w:rsidRPr="006142ED">
        <w:rPr>
          <w:rFonts w:cs="Arial"/>
          <w:vertAlign w:val="subscript"/>
        </w:rPr>
        <w:t>3</w:t>
      </w:r>
      <w:r w:rsidRPr="006142ED">
        <w:rPr>
          <w:rFonts w:cs="Arial"/>
        </w:rPr>
        <w:t>.</w:t>
      </w:r>
    </w:p>
    <w:p w14:paraId="24DCB302" w14:textId="77777777" w:rsidR="00457F8F" w:rsidRPr="006142ED" w:rsidRDefault="00457F8F" w:rsidP="00457F8F">
      <w:pPr>
        <w:rPr>
          <w:rFonts w:cs="Arial"/>
        </w:rPr>
      </w:pPr>
    </w:p>
    <w:p w14:paraId="41CC2B78" w14:textId="77777777" w:rsidR="00457F8F" w:rsidRPr="006142ED" w:rsidRDefault="00457F8F" w:rsidP="00457F8F">
      <w:pPr>
        <w:rPr>
          <w:rFonts w:cs="Arial"/>
        </w:rPr>
      </w:pPr>
    </w:p>
    <w:p w14:paraId="50AC68F8" w14:textId="77777777" w:rsidR="00457F8F" w:rsidRPr="006142ED" w:rsidRDefault="00457F8F" w:rsidP="00457F8F">
      <w:pPr>
        <w:rPr>
          <w:rFonts w:cs="Arial"/>
        </w:rPr>
      </w:pPr>
    </w:p>
    <w:p w14:paraId="0143CBC9" w14:textId="77777777" w:rsidR="00457F8F" w:rsidRPr="006142ED" w:rsidRDefault="002451D7" w:rsidP="00457F8F">
      <w:pPr>
        <w:rPr>
          <w:rFonts w:cs="Arial"/>
        </w:rPr>
      </w:pPr>
      <w:r>
        <w:rPr>
          <w:rFonts w:cs="Arial"/>
          <w:noProof/>
        </w:rPr>
        <w:object w:dxaOrig="1440" w:dyaOrig="1440" w14:anchorId="38860736">
          <v:shape id="_x0000_s1348" type="#_x0000_t75" style="position:absolute;margin-left:19.8pt;margin-top:52.9pt;width:65.85pt;height:52.7pt;z-index:251718144;mso-position-horizontal-relative:text;mso-position-vertical-relative:text">
            <v:imagedata r:id="rId421" o:title=""/>
          </v:shape>
          <o:OLEObject Type="Embed" ProgID="ChemDraw.Document.6.0" ShapeID="_x0000_s1348" DrawAspect="Content" ObjectID="_1680859611" r:id="rId422"/>
        </w:object>
      </w:r>
      <w:r w:rsidR="00457F8F" w:rsidRPr="006142ED">
        <w:rPr>
          <w:rFonts w:cs="Arial"/>
        </w:rPr>
        <w:object w:dxaOrig="16309" w:dyaOrig="11377" w14:anchorId="30A6115B">
          <v:shape id="_x0000_i1193" type="#_x0000_t75" style="width:357.15pt;height:249.15pt" o:ole="">
            <v:imagedata r:id="rId423" o:title=""/>
          </v:shape>
          <o:OLEObject Type="Embed" ProgID="MestReNova.Document.1" ShapeID="_x0000_i1193" DrawAspect="Content" ObjectID="_1680859527" r:id="rId424"/>
        </w:object>
      </w:r>
    </w:p>
    <w:p w14:paraId="20EDA1C2" w14:textId="3EEC35D8" w:rsidR="00457F8F" w:rsidRPr="006142ED" w:rsidRDefault="00457F8F" w:rsidP="00457F8F">
      <w:pPr>
        <w:pStyle w:val="Caption"/>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10</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w:t>
      </w:r>
      <w:r w:rsidRPr="006142ED">
        <w:rPr>
          <w:rFonts w:cs="Arial"/>
        </w:rPr>
        <w:t xml:space="preserve">H NMR of </w:t>
      </w:r>
      <w:r w:rsidRPr="006142ED">
        <w:rPr>
          <w:rFonts w:cs="Arial"/>
          <w:b/>
          <w:bCs/>
        </w:rPr>
        <w:t>7.20-(</w:t>
      </w:r>
      <w:proofErr w:type="gramStart"/>
      <w:r w:rsidRPr="006142ED">
        <w:rPr>
          <w:rFonts w:cs="Arial"/>
          <w:b/>
          <w:bCs/>
          <w:i/>
          <w:iCs w:val="0"/>
        </w:rPr>
        <w:t>S</w:t>
      </w:r>
      <w:r w:rsidRPr="006142ED">
        <w:rPr>
          <w:rFonts w:cs="Arial"/>
          <w:b/>
          <w:bCs/>
        </w:rPr>
        <w:t>,</w:t>
      </w:r>
      <w:r w:rsidRPr="006142ED">
        <w:rPr>
          <w:rFonts w:cs="Arial"/>
          <w:b/>
          <w:bCs/>
          <w:i/>
          <w:iCs w:val="0"/>
        </w:rPr>
        <w:t>S</w:t>
      </w:r>
      <w:proofErr w:type="gramEnd"/>
      <w:r w:rsidRPr="006142ED">
        <w:rPr>
          <w:rFonts w:cs="Arial"/>
          <w:b/>
          <w:bCs/>
        </w:rPr>
        <w:t>)</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 xml:space="preserve">. </w:t>
      </w:r>
    </w:p>
    <w:p w14:paraId="57634ABF" w14:textId="77777777" w:rsidR="00457F8F" w:rsidRPr="006142ED" w:rsidRDefault="002451D7" w:rsidP="00457F8F">
      <w:pPr>
        <w:rPr>
          <w:rFonts w:cs="Arial"/>
        </w:rPr>
      </w:pPr>
      <w:r>
        <w:rPr>
          <w:rFonts w:cs="Arial"/>
          <w:noProof/>
        </w:rPr>
        <w:lastRenderedPageBreak/>
        <w:object w:dxaOrig="1440" w:dyaOrig="1440" w14:anchorId="08CF8514">
          <v:shape id="_x0000_s1349" type="#_x0000_t75" style="position:absolute;margin-left:18pt;margin-top:38.4pt;width:66pt;height:52.7pt;z-index:251719168;mso-position-horizontal-relative:text;mso-position-vertical-relative:text">
            <v:imagedata r:id="rId388" o:title=""/>
          </v:shape>
          <o:OLEObject Type="Embed" ProgID="ChemDraw.Document.6.0" ShapeID="_x0000_s1349" DrawAspect="Content" ObjectID="_1680859612" r:id="rId425"/>
        </w:object>
      </w:r>
      <w:r w:rsidR="00457F8F" w:rsidRPr="006142ED">
        <w:rPr>
          <w:rFonts w:cs="Arial"/>
        </w:rPr>
        <w:object w:dxaOrig="16309" w:dyaOrig="11377" w14:anchorId="6DF4A03B">
          <v:shape id="_x0000_i1195" type="#_x0000_t75" style="width:412.6pt;height:287.85pt" o:ole="">
            <v:imagedata r:id="rId426" o:title=""/>
          </v:shape>
          <o:OLEObject Type="Embed" ProgID="MestReNova.Document.1" ShapeID="_x0000_i1195" DrawAspect="Content" ObjectID="_1680859528" r:id="rId427"/>
        </w:object>
      </w:r>
    </w:p>
    <w:p w14:paraId="17375A5E" w14:textId="42F70127" w:rsidR="00457F8F" w:rsidRPr="006142ED" w:rsidRDefault="00457F8F" w:rsidP="00457F8F">
      <w:pPr>
        <w:rPr>
          <w:rFonts w:cs="Arial"/>
        </w:rPr>
      </w:pPr>
      <w:r w:rsidRPr="00E507A7">
        <w:rPr>
          <w:rFonts w:cs="Arial"/>
          <w:b/>
          <w:bCs/>
        </w:rPr>
        <w:t xml:space="preserve">Spectra </w:t>
      </w:r>
      <w:r w:rsidR="00172426" w:rsidRPr="00E507A7">
        <w:rPr>
          <w:rFonts w:cs="Arial"/>
          <w:b/>
          <w:bCs/>
        </w:rPr>
        <w:fldChar w:fldCharType="begin"/>
      </w:r>
      <w:r w:rsidR="00172426" w:rsidRPr="00E507A7">
        <w:rPr>
          <w:rFonts w:cs="Arial"/>
          <w:b/>
          <w:bCs/>
        </w:rPr>
        <w:instrText xml:space="preserve"> STYLEREF 1 \s </w:instrText>
      </w:r>
      <w:r w:rsidR="00172426" w:rsidRPr="00E507A7">
        <w:rPr>
          <w:rFonts w:cs="Arial"/>
          <w:b/>
          <w:bCs/>
        </w:rPr>
        <w:fldChar w:fldCharType="separate"/>
      </w:r>
      <w:r w:rsidR="00B821A7">
        <w:rPr>
          <w:rFonts w:cs="Arial"/>
          <w:b/>
          <w:bCs/>
          <w:noProof/>
        </w:rPr>
        <w:t>7</w:t>
      </w:r>
      <w:r w:rsidR="00172426" w:rsidRPr="00E507A7">
        <w:rPr>
          <w:rFonts w:cs="Arial"/>
          <w:b/>
          <w:bCs/>
          <w:noProof/>
        </w:rPr>
        <w:fldChar w:fldCharType="end"/>
      </w:r>
      <w:r w:rsidRPr="00E507A7">
        <w:rPr>
          <w:rFonts w:cs="Arial"/>
          <w:b/>
          <w:bCs/>
        </w:rPr>
        <w:t>.</w:t>
      </w:r>
      <w:r w:rsidR="00172426" w:rsidRPr="00E507A7">
        <w:rPr>
          <w:rFonts w:cs="Arial"/>
          <w:b/>
          <w:bCs/>
        </w:rPr>
        <w:fldChar w:fldCharType="begin"/>
      </w:r>
      <w:r w:rsidR="00172426" w:rsidRPr="00E507A7">
        <w:rPr>
          <w:rFonts w:cs="Arial"/>
          <w:b/>
          <w:bCs/>
        </w:rPr>
        <w:instrText xml:space="preserve"> SEQ Spectra \* ARABIC \s 1 </w:instrText>
      </w:r>
      <w:r w:rsidR="00172426" w:rsidRPr="00E507A7">
        <w:rPr>
          <w:rFonts w:cs="Arial"/>
          <w:b/>
          <w:bCs/>
        </w:rPr>
        <w:fldChar w:fldCharType="separate"/>
      </w:r>
      <w:r w:rsidR="00B821A7">
        <w:rPr>
          <w:rFonts w:cs="Arial"/>
          <w:b/>
          <w:bCs/>
          <w:noProof/>
        </w:rPr>
        <w:t>11</w:t>
      </w:r>
      <w:r w:rsidR="00172426" w:rsidRPr="00E507A7">
        <w:rPr>
          <w:rFonts w:cs="Arial"/>
          <w:b/>
          <w:bCs/>
          <w:noProof/>
        </w:rPr>
        <w:fldChar w:fldCharType="end"/>
      </w:r>
      <w:r w:rsidRPr="00E507A7">
        <w:rPr>
          <w:rFonts w:cs="Arial"/>
          <w:b/>
          <w:bCs/>
        </w:rPr>
        <w:t>:</w:t>
      </w:r>
      <w:r w:rsidRPr="006142ED">
        <w:rPr>
          <w:rFonts w:cs="Arial"/>
          <w:b/>
        </w:rPr>
        <w:t xml:space="preserve"> </w:t>
      </w:r>
      <w:r w:rsidRPr="006142ED">
        <w:rPr>
          <w:rFonts w:cs="Arial"/>
          <w:vertAlign w:val="superscript"/>
        </w:rPr>
        <w:t>13</w:t>
      </w:r>
      <w:r w:rsidRPr="006142ED">
        <w:rPr>
          <w:rFonts w:cs="Arial"/>
        </w:rPr>
        <w:t xml:space="preserve">C NMR of </w:t>
      </w:r>
      <w:r w:rsidRPr="006142ED">
        <w:rPr>
          <w:rFonts w:cs="Arial"/>
          <w:b/>
          <w:bCs/>
        </w:rPr>
        <w:t>7.20-(</w:t>
      </w:r>
      <w:proofErr w:type="gramStart"/>
      <w:r w:rsidRPr="006142ED">
        <w:rPr>
          <w:rFonts w:cs="Arial"/>
          <w:b/>
          <w:bCs/>
          <w:i/>
          <w:iCs/>
        </w:rPr>
        <w:t>S</w:t>
      </w:r>
      <w:r w:rsidRPr="006142ED">
        <w:rPr>
          <w:rFonts w:cs="Arial"/>
          <w:b/>
          <w:bCs/>
        </w:rPr>
        <w:t>,</w:t>
      </w:r>
      <w:r w:rsidRPr="006142ED">
        <w:rPr>
          <w:rFonts w:cs="Arial"/>
          <w:b/>
          <w:bCs/>
          <w:i/>
          <w:iCs/>
        </w:rPr>
        <w:t>S</w:t>
      </w:r>
      <w:proofErr w:type="gramEnd"/>
      <w:r w:rsidRPr="006142ED">
        <w:rPr>
          <w:rFonts w:cs="Arial"/>
          <w:b/>
          <w:bCs/>
        </w:rPr>
        <w:t>)</w:t>
      </w:r>
      <w:r w:rsidRPr="006142ED">
        <w:rPr>
          <w:rFonts w:cs="Arial"/>
        </w:rPr>
        <w:t xml:space="preserve"> in CD</w:t>
      </w:r>
      <w:r w:rsidRPr="006142ED">
        <w:rPr>
          <w:rFonts w:cs="Arial"/>
          <w:vertAlign w:val="subscript"/>
        </w:rPr>
        <w:t>2</w:t>
      </w:r>
      <w:r w:rsidRPr="006142ED">
        <w:rPr>
          <w:rFonts w:cs="Arial"/>
        </w:rPr>
        <w:t>Cl</w:t>
      </w:r>
      <w:r w:rsidRPr="006142ED">
        <w:rPr>
          <w:rFonts w:cs="Arial"/>
          <w:vertAlign w:val="subscript"/>
        </w:rPr>
        <w:t>2</w:t>
      </w:r>
      <w:r w:rsidRPr="006142ED">
        <w:rPr>
          <w:rFonts w:cs="Arial"/>
        </w:rPr>
        <w:t>.</w:t>
      </w:r>
    </w:p>
    <w:p w14:paraId="41928331" w14:textId="77777777" w:rsidR="00457F8F" w:rsidRPr="006142ED" w:rsidRDefault="00457F8F" w:rsidP="00457F8F">
      <w:pPr>
        <w:rPr>
          <w:rFonts w:cs="Arial"/>
        </w:rPr>
      </w:pPr>
    </w:p>
    <w:p w14:paraId="2CBFCDBD" w14:textId="77777777" w:rsidR="00457F8F" w:rsidRPr="006142ED" w:rsidRDefault="00457F8F" w:rsidP="00457F8F">
      <w:pPr>
        <w:rPr>
          <w:rFonts w:cs="Arial"/>
        </w:rPr>
      </w:pPr>
      <w:r w:rsidRPr="006142ED">
        <w:rPr>
          <w:rFonts w:cs="Arial"/>
        </w:rPr>
        <w:br w:type="page"/>
      </w:r>
    </w:p>
    <w:p w14:paraId="55448474" w14:textId="77777777" w:rsidR="00457F8F" w:rsidRPr="006142ED" w:rsidRDefault="00457F8F" w:rsidP="008341EA">
      <w:pPr>
        <w:pStyle w:val="Heading2"/>
        <w:ind w:left="-90" w:firstLine="90"/>
        <w:rPr>
          <w:rFonts w:cs="Arial"/>
        </w:rPr>
      </w:pPr>
      <w:bookmarkStart w:id="331" w:name="_Toc69388730"/>
      <w:r w:rsidRPr="006142ED">
        <w:rPr>
          <w:rFonts w:cs="Arial"/>
        </w:rPr>
        <w:lastRenderedPageBreak/>
        <w:t>References</w:t>
      </w:r>
      <w:bookmarkEnd w:id="331"/>
    </w:p>
    <w:p w14:paraId="409A4A34" w14:textId="77777777" w:rsidR="00457F8F" w:rsidRPr="006142ED" w:rsidRDefault="00457F8F" w:rsidP="00457F8F">
      <w:pPr>
        <w:rPr>
          <w:rFonts w:cs="Arial"/>
        </w:rPr>
      </w:pPr>
    </w:p>
    <w:p w14:paraId="7A1D9497" w14:textId="77777777" w:rsidR="00457F8F" w:rsidRPr="006142ED" w:rsidRDefault="00457F8F" w:rsidP="00457F8F">
      <w:pPr>
        <w:pStyle w:val="EndNoteBibliography"/>
        <w:spacing w:after="0"/>
      </w:pPr>
      <w:r w:rsidRPr="006142ED">
        <w:fldChar w:fldCharType="begin"/>
      </w:r>
      <w:r w:rsidRPr="006142ED">
        <w:instrText xml:space="preserve"> ADDIN EN.REFLIST </w:instrText>
      </w:r>
      <w:r w:rsidRPr="006142ED">
        <w:fldChar w:fldCharType="separate"/>
      </w:r>
      <w:r w:rsidRPr="006142ED">
        <w:t xml:space="preserve">1.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5BDA4DAE" w14:textId="77777777" w:rsidR="00457F8F" w:rsidRPr="006142ED" w:rsidRDefault="00457F8F" w:rsidP="00457F8F">
      <w:pPr>
        <w:pStyle w:val="EndNoteBibliography"/>
        <w:spacing w:after="0"/>
      </w:pPr>
      <w:r w:rsidRPr="006142ED">
        <w:t xml:space="preserve">2. Salorinne, K.;  Man, R. W. Y.;  Li, C.-H.;  Taki, M.;  Nambo, M.; Crudden, C. M., Water-Soluble N-Heterocyclic Carbene-Protected Gold Nanoparticles: Size-Controlled Synthesis, Stability, and Optical Properties. </w:t>
      </w:r>
      <w:r w:rsidRPr="006142ED">
        <w:rPr>
          <w:i/>
        </w:rPr>
        <w:t xml:space="preserve">Angewandte Chemie International Edition </w:t>
      </w:r>
      <w:r w:rsidRPr="006142ED">
        <w:rPr>
          <w:b/>
        </w:rPr>
        <w:t>2017,</w:t>
      </w:r>
      <w:r w:rsidRPr="006142ED">
        <w:t xml:space="preserve"> </w:t>
      </w:r>
      <w:r w:rsidRPr="006142ED">
        <w:rPr>
          <w:i/>
        </w:rPr>
        <w:t>56</w:t>
      </w:r>
      <w:r w:rsidRPr="006142ED">
        <w:t>, 6198-6202.</w:t>
      </w:r>
    </w:p>
    <w:p w14:paraId="60E2EA8B" w14:textId="77777777" w:rsidR="00457F8F" w:rsidRPr="006142ED" w:rsidRDefault="00457F8F" w:rsidP="00457F8F">
      <w:pPr>
        <w:pStyle w:val="EndNoteBibliography"/>
        <w:spacing w:after="0"/>
      </w:pPr>
      <w:r w:rsidRPr="006142ED">
        <w:t xml:space="preserve">3. Hurst, E. C.;  Wilson, K.;  Fairlamb, I. J. S.; Chechik, V., N-Heterocyclic carbene coated metal nanoparticles. </w:t>
      </w:r>
      <w:r w:rsidRPr="006142ED">
        <w:rPr>
          <w:i/>
        </w:rPr>
        <w:t xml:space="preserve">New Journal of Chemistry </w:t>
      </w:r>
      <w:r w:rsidRPr="006142ED">
        <w:rPr>
          <w:b/>
        </w:rPr>
        <w:t>2009,</w:t>
      </w:r>
      <w:r w:rsidRPr="006142ED">
        <w:t xml:space="preserve"> </w:t>
      </w:r>
      <w:r w:rsidRPr="006142ED">
        <w:rPr>
          <w:i/>
        </w:rPr>
        <w:t>33</w:t>
      </w:r>
      <w:r w:rsidRPr="006142ED">
        <w:t>, 1837-1840.</w:t>
      </w:r>
    </w:p>
    <w:p w14:paraId="7C4CCAA2" w14:textId="77777777" w:rsidR="00457F8F" w:rsidRPr="006142ED" w:rsidRDefault="00457F8F" w:rsidP="00457F8F">
      <w:pPr>
        <w:pStyle w:val="EndNoteBibliography"/>
        <w:spacing w:after="0"/>
      </w:pPr>
      <w:r w:rsidRPr="006142ED">
        <w:t xml:space="preserve">4. Man, R. W. Y.;  Li, C.-H.;  MacLean, M. W. A.;  Zenkina, O. V.;  Zamora, M. T.;  Saunders, L. N.;  Rousina-Webb, A.;  Nambo, M.; Crudden, C. M., Ultrastable Gold Nanoparticles Modified by Bidentate N-Heterocyclic Carbene Ligands. </w:t>
      </w:r>
      <w:r w:rsidRPr="006142ED">
        <w:rPr>
          <w:i/>
        </w:rPr>
        <w:t xml:space="preserve">Journal of the American Chemical Society </w:t>
      </w:r>
      <w:r w:rsidRPr="006142ED">
        <w:rPr>
          <w:b/>
        </w:rPr>
        <w:t>2018,</w:t>
      </w:r>
      <w:r w:rsidRPr="006142ED">
        <w:t xml:space="preserve"> </w:t>
      </w:r>
      <w:r w:rsidRPr="006142ED">
        <w:rPr>
          <w:i/>
        </w:rPr>
        <w:t>140</w:t>
      </w:r>
      <w:r w:rsidRPr="006142ED">
        <w:t>, 1576-1579.</w:t>
      </w:r>
    </w:p>
    <w:p w14:paraId="29069786" w14:textId="77777777" w:rsidR="00457F8F" w:rsidRPr="006142ED" w:rsidRDefault="00457F8F" w:rsidP="00457F8F">
      <w:pPr>
        <w:pStyle w:val="EndNoteBibliography"/>
        <w:spacing w:after="0"/>
      </w:pPr>
      <w:r w:rsidRPr="006142ED">
        <w:t xml:space="preserve">5. Israelsen, N. D.;  Hanson, C.; Vargis, E., Nanoparticle properties and synthesis effects on surface-enhanced Raman scattering enhancement factor: an introduction. </w:t>
      </w:r>
      <w:r w:rsidRPr="006142ED">
        <w:rPr>
          <w:i/>
        </w:rPr>
        <w:t xml:space="preserve">TheScientificWorldJournal </w:t>
      </w:r>
      <w:r w:rsidRPr="006142ED">
        <w:rPr>
          <w:b/>
        </w:rPr>
        <w:t>2015,</w:t>
      </w:r>
      <w:r w:rsidRPr="006142ED">
        <w:t xml:space="preserve"> </w:t>
      </w:r>
      <w:r w:rsidRPr="006142ED">
        <w:rPr>
          <w:i/>
        </w:rPr>
        <w:t>2015</w:t>
      </w:r>
      <w:r w:rsidRPr="006142ED">
        <w:t>, 124582.</w:t>
      </w:r>
    </w:p>
    <w:p w14:paraId="7CEFAE17" w14:textId="77777777" w:rsidR="00457F8F" w:rsidRPr="006142ED" w:rsidRDefault="00457F8F" w:rsidP="00457F8F">
      <w:pPr>
        <w:pStyle w:val="EndNoteBibliography"/>
        <w:spacing w:after="0"/>
      </w:pPr>
      <w:r w:rsidRPr="006142ED">
        <w:t xml:space="preserve">6.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11F6B453" w14:textId="77777777" w:rsidR="00457F8F" w:rsidRPr="006142ED" w:rsidRDefault="00457F8F" w:rsidP="00457F8F">
      <w:pPr>
        <w:pStyle w:val="EndNoteBibliography"/>
        <w:spacing w:after="0"/>
      </w:pPr>
      <w:r w:rsidRPr="006142ED">
        <w:t xml:space="preserve">7. Ferry, A.;  Schaepe, K.;  Tegeder, P.;  Richter, C.;  Chepiga, K. M.;  Ravoo, B. J.; Glorius, F., Negatively Charged N-Heterocyclic Carbene-Stabilized Pd and Au Nanoparticles and Efficient Catalysis in Water. </w:t>
      </w:r>
      <w:r w:rsidRPr="006142ED">
        <w:rPr>
          <w:i/>
        </w:rPr>
        <w:t xml:space="preserve">ACS Catalysis </w:t>
      </w:r>
      <w:r w:rsidRPr="006142ED">
        <w:rPr>
          <w:b/>
        </w:rPr>
        <w:t>2015,</w:t>
      </w:r>
      <w:r w:rsidRPr="006142ED">
        <w:t xml:space="preserve"> </w:t>
      </w:r>
      <w:r w:rsidRPr="006142ED">
        <w:rPr>
          <w:i/>
        </w:rPr>
        <w:t>5</w:t>
      </w:r>
      <w:r w:rsidRPr="006142ED">
        <w:t>, 5414-5420.</w:t>
      </w:r>
    </w:p>
    <w:p w14:paraId="40709351" w14:textId="77777777" w:rsidR="00457F8F" w:rsidRPr="006142ED" w:rsidRDefault="00457F8F" w:rsidP="00457F8F">
      <w:pPr>
        <w:pStyle w:val="EndNoteBibliography"/>
        <w:spacing w:after="0"/>
      </w:pPr>
      <w:r w:rsidRPr="006142ED">
        <w:t xml:space="preserve">8. Narouz, M. R.;  Li, C.-H.;  Nazemi, A.; Crudden, C. M., Amphiphilic N-Heterocyclic Carbene-Stabilized Gold Nanoparticles and Their Self-Assembly in Polar Solvents. </w:t>
      </w:r>
      <w:r w:rsidRPr="006142ED">
        <w:rPr>
          <w:i/>
        </w:rPr>
        <w:t xml:space="preserve">Langmuir </w:t>
      </w:r>
      <w:r w:rsidRPr="006142ED">
        <w:rPr>
          <w:b/>
        </w:rPr>
        <w:t>2017,</w:t>
      </w:r>
      <w:r w:rsidRPr="006142ED">
        <w:t xml:space="preserve"> </w:t>
      </w:r>
      <w:r w:rsidRPr="006142ED">
        <w:rPr>
          <w:i/>
        </w:rPr>
        <w:t>33</w:t>
      </w:r>
      <w:r w:rsidRPr="006142ED">
        <w:t>, 14211-14219.</w:t>
      </w:r>
    </w:p>
    <w:p w14:paraId="39D068FC" w14:textId="77777777" w:rsidR="00457F8F" w:rsidRPr="006142ED" w:rsidRDefault="00457F8F" w:rsidP="00457F8F">
      <w:pPr>
        <w:pStyle w:val="EndNoteBibliography"/>
        <w:spacing w:after="0"/>
      </w:pPr>
      <w:r w:rsidRPr="006142ED">
        <w:t xml:space="preserve">9. Afkhami, A.;  Kafrashi, F.;  Ahmadi, M.; Madrakian, T., A new chiral electrochemical sensor for the enantioselective recognition of naproxen enantiomers using l-cysteine self-assembled over gold nanoparticles on a gold electrode. </w:t>
      </w:r>
      <w:r w:rsidRPr="006142ED">
        <w:rPr>
          <w:i/>
        </w:rPr>
        <w:t xml:space="preserve">RSC Advances </w:t>
      </w:r>
      <w:r w:rsidRPr="006142ED">
        <w:rPr>
          <w:b/>
        </w:rPr>
        <w:t>2015,</w:t>
      </w:r>
      <w:r w:rsidRPr="006142ED">
        <w:t xml:space="preserve"> </w:t>
      </w:r>
      <w:r w:rsidRPr="006142ED">
        <w:rPr>
          <w:i/>
        </w:rPr>
        <w:t>5</w:t>
      </w:r>
      <w:r w:rsidRPr="006142ED">
        <w:t>, 58609-58615.</w:t>
      </w:r>
    </w:p>
    <w:p w14:paraId="0B586E3B" w14:textId="77777777" w:rsidR="00457F8F" w:rsidRPr="006142ED" w:rsidRDefault="00457F8F" w:rsidP="00457F8F">
      <w:pPr>
        <w:pStyle w:val="EndNoteBibliography"/>
        <w:spacing w:after="0"/>
      </w:pPr>
      <w:r w:rsidRPr="006142ED">
        <w:t xml:space="preserve">10. Ping, J.;  He, Z.;  Liu, J.; Xie, X., Smartphone-based colorimetric chiral recognition of ibuprofen using aptamers-capped gold nanoparticles. </w:t>
      </w:r>
      <w:r w:rsidRPr="006142ED">
        <w:rPr>
          <w:b/>
        </w:rPr>
        <w:t>2018,</w:t>
      </w:r>
      <w:r w:rsidRPr="006142ED">
        <w:t xml:space="preserve"> </w:t>
      </w:r>
      <w:r w:rsidRPr="006142ED">
        <w:rPr>
          <w:i/>
        </w:rPr>
        <w:t>39</w:t>
      </w:r>
      <w:r w:rsidRPr="006142ED">
        <w:t>, 486-495.</w:t>
      </w:r>
    </w:p>
    <w:p w14:paraId="5A898960" w14:textId="77777777" w:rsidR="00457F8F" w:rsidRPr="006142ED" w:rsidRDefault="00457F8F" w:rsidP="00457F8F">
      <w:pPr>
        <w:pStyle w:val="EndNoteBibliography"/>
        <w:spacing w:after="0"/>
      </w:pPr>
      <w:r w:rsidRPr="006142ED">
        <w:t xml:space="preserve">11. Xie, F.;  Bai, Q.;  Jiang, X.;  Yu, X.;  Xia, Z.; Wei, W., Visual and Colorimetric High-Throughput Analysis of Chiral Carboxylic Acids Based on Enantioselective Charge Shielding of Gold Nanoparticles. </w:t>
      </w:r>
      <w:r w:rsidRPr="006142ED">
        <w:rPr>
          <w:i/>
        </w:rPr>
        <w:t xml:space="preserve">ACS Applied Materials &amp; Interfaces </w:t>
      </w:r>
      <w:r w:rsidRPr="006142ED">
        <w:rPr>
          <w:b/>
        </w:rPr>
        <w:t>2018,</w:t>
      </w:r>
      <w:r w:rsidRPr="006142ED">
        <w:t xml:space="preserve"> </w:t>
      </w:r>
      <w:r w:rsidRPr="006142ED">
        <w:rPr>
          <w:i/>
        </w:rPr>
        <w:t>10</w:t>
      </w:r>
      <w:r w:rsidRPr="006142ED">
        <w:t>, 11872-11879.</w:t>
      </w:r>
    </w:p>
    <w:p w14:paraId="69680DB3" w14:textId="77777777" w:rsidR="00457F8F" w:rsidRPr="006142ED" w:rsidRDefault="00457F8F" w:rsidP="00457F8F">
      <w:pPr>
        <w:pStyle w:val="EndNoteBibliography"/>
        <w:spacing w:after="0"/>
      </w:pPr>
      <w:r w:rsidRPr="006142ED">
        <w:t xml:space="preserve">12. Zor, E.; Bekar, N., Lab-in-a-syringe using gold nanoparticles for rapid colorimetric chiral discrimination of enantiomers. </w:t>
      </w:r>
      <w:r w:rsidRPr="006142ED">
        <w:rPr>
          <w:i/>
        </w:rPr>
        <w:t xml:space="preserve">Biosensors and Bioelectronics </w:t>
      </w:r>
      <w:r w:rsidRPr="006142ED">
        <w:rPr>
          <w:b/>
        </w:rPr>
        <w:t>2017,</w:t>
      </w:r>
      <w:r w:rsidRPr="006142ED">
        <w:t xml:space="preserve"> </w:t>
      </w:r>
      <w:r w:rsidRPr="006142ED">
        <w:rPr>
          <w:i/>
        </w:rPr>
        <w:t>91</w:t>
      </w:r>
      <w:r w:rsidRPr="006142ED">
        <w:t>, 211-216.</w:t>
      </w:r>
    </w:p>
    <w:p w14:paraId="57E28676" w14:textId="77777777" w:rsidR="00457F8F" w:rsidRPr="006142ED" w:rsidRDefault="00457F8F" w:rsidP="00457F8F">
      <w:pPr>
        <w:pStyle w:val="EndNoteBibliography"/>
        <w:spacing w:after="0"/>
      </w:pPr>
      <w:r w:rsidRPr="006142ED">
        <w:t xml:space="preserve">13. Chang, L.-M.;  An, Y.-Y.;  Li, Q.-H.;  Gu, Z.-G.;  Han, Y.-F.; Zhang, J., N-Heterocyclic Carbene as a Surface Platform for Assembly of Homochiral Metal–Organic Framework Thin Films in Chiral Sensing. </w:t>
      </w:r>
      <w:r w:rsidRPr="006142ED">
        <w:rPr>
          <w:i/>
        </w:rPr>
        <w:t xml:space="preserve">ACS Applied Materials &amp; Interfaces </w:t>
      </w:r>
      <w:r w:rsidRPr="006142ED">
        <w:rPr>
          <w:b/>
        </w:rPr>
        <w:t>2020,</w:t>
      </w:r>
      <w:r w:rsidRPr="006142ED">
        <w:t xml:space="preserve"> </w:t>
      </w:r>
      <w:r w:rsidRPr="006142ED">
        <w:rPr>
          <w:i/>
        </w:rPr>
        <w:t>12</w:t>
      </w:r>
      <w:r w:rsidRPr="006142ED">
        <w:t>, 38357-38364.</w:t>
      </w:r>
    </w:p>
    <w:p w14:paraId="284D2F11" w14:textId="77777777" w:rsidR="00457F8F" w:rsidRPr="006142ED" w:rsidRDefault="00457F8F" w:rsidP="00457F8F">
      <w:pPr>
        <w:pStyle w:val="EndNoteBibliography"/>
        <w:spacing w:after="0"/>
      </w:pPr>
      <w:r w:rsidRPr="006142ED">
        <w:lastRenderedPageBreak/>
        <w:t xml:space="preserve">14. Young, A. J.;  Sauer, M.;  Rubio, G. M. D. M.;  Sato, A.;  Foelske, A.;  Serpell, C. J.;  Chin, J. M.; Reithofer, M. R., One-step synthesis and XPS investigations of chiral NHC–Au(0)/Au(i) nanoparticles. </w:t>
      </w:r>
      <w:r w:rsidRPr="006142ED">
        <w:rPr>
          <w:i/>
        </w:rPr>
        <w:t xml:space="preserve">Nanoscale </w:t>
      </w:r>
      <w:r w:rsidRPr="006142ED">
        <w:rPr>
          <w:b/>
        </w:rPr>
        <w:t>2019,</w:t>
      </w:r>
      <w:r w:rsidRPr="006142ED">
        <w:t xml:space="preserve"> </w:t>
      </w:r>
      <w:r w:rsidRPr="006142ED">
        <w:rPr>
          <w:i/>
        </w:rPr>
        <w:t>11</w:t>
      </w:r>
      <w:r w:rsidRPr="006142ED">
        <w:t>, 8327-8333.</w:t>
      </w:r>
    </w:p>
    <w:p w14:paraId="34135C9E" w14:textId="77777777" w:rsidR="00457F8F" w:rsidRPr="006142ED" w:rsidRDefault="00457F8F" w:rsidP="00457F8F">
      <w:pPr>
        <w:pStyle w:val="EndNoteBibliography"/>
        <w:spacing w:after="0"/>
      </w:pPr>
      <w:r w:rsidRPr="006142ED">
        <w:t xml:space="preserve">15. Young, A. J.;  Eisen, C.;  Rubio, G. M. D. M.;  Chin, J. M.; Reithofer, M. R., pH responsive histidin-2-ylidene stabilized gold nanoparticles. </w:t>
      </w:r>
      <w:r w:rsidRPr="006142ED">
        <w:rPr>
          <w:i/>
        </w:rPr>
        <w:t xml:space="preserve">Journal of Inorganic Biochemistry </w:t>
      </w:r>
      <w:r w:rsidRPr="006142ED">
        <w:rPr>
          <w:b/>
        </w:rPr>
        <w:t>2019,</w:t>
      </w:r>
      <w:r w:rsidRPr="006142ED">
        <w:t xml:space="preserve"> </w:t>
      </w:r>
      <w:r w:rsidRPr="006142ED">
        <w:rPr>
          <w:i/>
        </w:rPr>
        <w:t>199</w:t>
      </w:r>
      <w:r w:rsidRPr="006142ED">
        <w:t>, 110707.</w:t>
      </w:r>
    </w:p>
    <w:p w14:paraId="65D4F123" w14:textId="77777777" w:rsidR="00457F8F" w:rsidRPr="006142ED" w:rsidRDefault="00457F8F" w:rsidP="00457F8F">
      <w:pPr>
        <w:pStyle w:val="EndNoteBibliography"/>
        <w:spacing w:after="0"/>
      </w:pPr>
      <w:r w:rsidRPr="006142ED">
        <w:t xml:space="preserve">16. Young, A. J.;  Serpell, C. J.;  Chin, J. M.; Reithofer, M. R., Optically active histidin-2-ylidene stabilised gold nanoparticles. </w:t>
      </w:r>
      <w:r w:rsidRPr="006142ED">
        <w:rPr>
          <w:i/>
        </w:rPr>
        <w:t xml:space="preserve">Chemical Communications </w:t>
      </w:r>
      <w:r w:rsidRPr="006142ED">
        <w:rPr>
          <w:b/>
        </w:rPr>
        <w:t>2017,</w:t>
      </w:r>
      <w:r w:rsidRPr="006142ED">
        <w:t xml:space="preserve"> </w:t>
      </w:r>
      <w:r w:rsidRPr="006142ED">
        <w:rPr>
          <w:i/>
        </w:rPr>
        <w:t>53</w:t>
      </w:r>
      <w:r w:rsidRPr="006142ED">
        <w:t>, 12426-12429.</w:t>
      </w:r>
    </w:p>
    <w:p w14:paraId="3533C074" w14:textId="77777777" w:rsidR="00457F8F" w:rsidRPr="006142ED" w:rsidRDefault="00457F8F" w:rsidP="00457F8F">
      <w:pPr>
        <w:pStyle w:val="EndNoteBibliography"/>
        <w:spacing w:after="0"/>
      </w:pPr>
      <w:r w:rsidRPr="006142ED">
        <w:t xml:space="preserve">17. Aidouni, A.;  Bendahou, S.;  Demonceau, A.; Delaude, L., Facile Microwave-Assisted Synthesis of Cyclic Amidinium Salts. </w:t>
      </w:r>
      <w:r w:rsidRPr="006142ED">
        <w:rPr>
          <w:i/>
        </w:rPr>
        <w:t xml:space="preserve">Journal of Combinatorial Chemistry </w:t>
      </w:r>
      <w:r w:rsidRPr="006142ED">
        <w:rPr>
          <w:b/>
        </w:rPr>
        <w:t>2008,</w:t>
      </w:r>
      <w:r w:rsidRPr="006142ED">
        <w:t xml:space="preserve"> </w:t>
      </w:r>
      <w:r w:rsidRPr="006142ED">
        <w:rPr>
          <w:i/>
        </w:rPr>
        <w:t>10</w:t>
      </w:r>
      <w:r w:rsidRPr="006142ED">
        <w:t>, 886-892.</w:t>
      </w:r>
    </w:p>
    <w:p w14:paraId="1D6AFBD5" w14:textId="77777777" w:rsidR="00457F8F" w:rsidRPr="006142ED" w:rsidRDefault="00457F8F" w:rsidP="00457F8F">
      <w:pPr>
        <w:pStyle w:val="EndNoteBibliography"/>
        <w:spacing w:after="0"/>
      </w:pPr>
      <w:r w:rsidRPr="006142ED">
        <w:t xml:space="preserve">18. Naumann, S.;  Schmidt, F. G.;  Schowner, R.;  Frey, W.; Buchmeiser, M. R., Polymerization of methyl methacrylate by latent pre-catalysts based on CO2-protected N-heterocyclic carbenes. </w:t>
      </w:r>
      <w:r w:rsidRPr="006142ED">
        <w:rPr>
          <w:i/>
        </w:rPr>
        <w:t xml:space="preserve">Polymer Chemistry </w:t>
      </w:r>
      <w:r w:rsidRPr="006142ED">
        <w:rPr>
          <w:b/>
        </w:rPr>
        <w:t>2013,</w:t>
      </w:r>
      <w:r w:rsidRPr="006142ED">
        <w:t xml:space="preserve"> </w:t>
      </w:r>
      <w:r w:rsidRPr="006142ED">
        <w:rPr>
          <w:i/>
        </w:rPr>
        <w:t>4</w:t>
      </w:r>
      <w:r w:rsidRPr="006142ED">
        <w:t>, 2731-2740.</w:t>
      </w:r>
    </w:p>
    <w:p w14:paraId="2C4BDE1E" w14:textId="77777777" w:rsidR="00457F8F" w:rsidRPr="006142ED" w:rsidRDefault="00457F8F" w:rsidP="00457F8F">
      <w:pPr>
        <w:pStyle w:val="EndNoteBibliography"/>
        <w:spacing w:after="0"/>
      </w:pPr>
      <w:r w:rsidRPr="006142ED">
        <w:t xml:space="preserve">19.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7594E02A" w14:textId="77777777" w:rsidR="00457F8F" w:rsidRPr="006142ED" w:rsidRDefault="00457F8F" w:rsidP="00457F8F">
      <w:pPr>
        <w:pStyle w:val="EndNoteBibliography"/>
        <w:spacing w:after="0"/>
      </w:pPr>
      <w:r w:rsidRPr="006142ED">
        <w:t xml:space="preserve">20.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6B689F18" w14:textId="77777777" w:rsidR="00457F8F" w:rsidRPr="006142ED" w:rsidRDefault="00457F8F" w:rsidP="00457F8F">
      <w:pPr>
        <w:pStyle w:val="EndNoteBibliography"/>
        <w:spacing w:after="0"/>
      </w:pPr>
      <w:r w:rsidRPr="006142ED">
        <w:t xml:space="preserve">21. Lee, A.;  So, S. M.;  Lough, A. J.;  Kim, H.; Chin, J., Mother Diamine: A Universal Building Block for Making Chiral Ligands from Daughter Diamines to Binol, Binap and Monophos Analogues. </w:t>
      </w:r>
      <w:r w:rsidRPr="006142ED">
        <w:rPr>
          <w:b/>
        </w:rPr>
        <w:t>2014,</w:t>
      </w:r>
      <w:r w:rsidRPr="006142ED">
        <w:t xml:space="preserve"> </w:t>
      </w:r>
      <w:r w:rsidRPr="006142ED">
        <w:rPr>
          <w:i/>
        </w:rPr>
        <w:t>3</w:t>
      </w:r>
      <w:r w:rsidRPr="006142ED">
        <w:t>, 1102-1107.</w:t>
      </w:r>
    </w:p>
    <w:p w14:paraId="27AC5508" w14:textId="77777777" w:rsidR="00457F8F" w:rsidRPr="006142ED" w:rsidRDefault="00457F8F" w:rsidP="00457F8F">
      <w:pPr>
        <w:pStyle w:val="EndNoteBibliography"/>
      </w:pPr>
      <w:r w:rsidRPr="006142ED">
        <w:t xml:space="preserve">22. Cingolani, A.;  Cesari, C.;  Zacchini, S.;  Zanotti, V.;  Cassani, M. C.; Mazzoni, R., Straightforward synthesis of iron cyclopentadienone N-heterocyclic carbene complexes. </w:t>
      </w:r>
      <w:r w:rsidRPr="006142ED">
        <w:rPr>
          <w:i/>
        </w:rPr>
        <w:t xml:space="preserve">Dalton Transactions </w:t>
      </w:r>
      <w:r w:rsidRPr="006142ED">
        <w:rPr>
          <w:b/>
        </w:rPr>
        <w:t>2015,</w:t>
      </w:r>
      <w:r w:rsidRPr="006142ED">
        <w:t xml:space="preserve"> </w:t>
      </w:r>
      <w:r w:rsidRPr="006142ED">
        <w:rPr>
          <w:i/>
        </w:rPr>
        <w:t>44</w:t>
      </w:r>
      <w:r w:rsidRPr="006142ED">
        <w:t>, 19063-19067.</w:t>
      </w:r>
    </w:p>
    <w:p w14:paraId="1946CA62" w14:textId="77777777" w:rsidR="00457F8F" w:rsidRPr="006142ED" w:rsidRDefault="00457F8F" w:rsidP="00457F8F">
      <w:pPr>
        <w:rPr>
          <w:rFonts w:cs="Arial"/>
        </w:rPr>
      </w:pPr>
      <w:r w:rsidRPr="006142ED">
        <w:rPr>
          <w:rFonts w:cs="Arial"/>
        </w:rPr>
        <w:fldChar w:fldCharType="end"/>
      </w:r>
    </w:p>
    <w:p w14:paraId="4BCEC71A" w14:textId="77777777" w:rsidR="00457F8F" w:rsidRPr="006142ED" w:rsidRDefault="00457F8F" w:rsidP="00457F8F">
      <w:pPr>
        <w:rPr>
          <w:rFonts w:cs="Arial"/>
        </w:rPr>
      </w:pPr>
      <w:r w:rsidRPr="006142ED">
        <w:rPr>
          <w:rFonts w:cs="Arial"/>
        </w:rPr>
        <w:br w:type="page"/>
      </w:r>
    </w:p>
    <w:p w14:paraId="56B8FE72" w14:textId="77777777" w:rsidR="00457F8F" w:rsidRPr="006142ED" w:rsidRDefault="00457F8F" w:rsidP="00457F8F">
      <w:pPr>
        <w:pStyle w:val="Heading1"/>
        <w:rPr>
          <w:rFonts w:cs="Arial"/>
        </w:rPr>
      </w:pPr>
      <w:bookmarkStart w:id="332" w:name="_Toc69388731"/>
      <w:r w:rsidRPr="006142ED">
        <w:rPr>
          <w:rFonts w:cs="Arial"/>
        </w:rPr>
        <w:lastRenderedPageBreak/>
        <w:t>: Conclusion</w:t>
      </w:r>
      <w:bookmarkEnd w:id="332"/>
    </w:p>
    <w:p w14:paraId="120638A1" w14:textId="77777777" w:rsidR="00457F8F" w:rsidRPr="006142ED" w:rsidRDefault="00457F8F" w:rsidP="00457F8F">
      <w:pPr>
        <w:ind w:left="720"/>
        <w:rPr>
          <w:rFonts w:cs="Arial"/>
        </w:rPr>
      </w:pPr>
    </w:p>
    <w:p w14:paraId="13B72A78" w14:textId="3B03238A" w:rsidR="00457F8F" w:rsidRPr="006142ED" w:rsidRDefault="00457F8F" w:rsidP="00457F8F">
      <w:pPr>
        <w:ind w:firstLine="720"/>
        <w:jc w:val="both"/>
        <w:rPr>
          <w:rFonts w:cs="Arial"/>
        </w:rPr>
      </w:pPr>
      <w:r w:rsidRPr="006142ED">
        <w:rPr>
          <w:rFonts w:cs="Arial"/>
        </w:rPr>
        <w:t xml:space="preserve">The development of gold surfaces </w:t>
      </w:r>
      <w:r w:rsidR="009B33DE" w:rsidRPr="006142ED">
        <w:rPr>
          <w:rFonts w:cs="Arial"/>
        </w:rPr>
        <w:t>has</w:t>
      </w:r>
      <w:r w:rsidRPr="006142ED">
        <w:rPr>
          <w:rFonts w:cs="Arial"/>
        </w:rPr>
        <w:t xml:space="preserve"> led to great advancements in catalysis, sensors, and medicine, though they are yet to be completely understood. The traditional thiol binding groups have been employed for decades, but their instability on gold surfaces has led researchers to look for a new ligand that is stable in aqueous, oxidative, thermal, and pH-extreme environments, as well as in biological media. The N-heterocyclic carbene (NHC) surpasses thiol ligands by their stability in those conditions. Research by </w:t>
      </w:r>
      <w:proofErr w:type="spellStart"/>
      <w:r w:rsidRPr="006142ED">
        <w:rPr>
          <w:rFonts w:cs="Arial"/>
        </w:rPr>
        <w:t>Crudden</w:t>
      </w:r>
      <w:proofErr w:type="spellEnd"/>
      <w:r w:rsidRPr="006142ED">
        <w:rPr>
          <w:rFonts w:cs="Arial"/>
        </w:rPr>
        <w:t xml:space="preserve">, </w:t>
      </w:r>
      <w:proofErr w:type="spellStart"/>
      <w:r w:rsidRPr="006142ED">
        <w:rPr>
          <w:rFonts w:cs="Arial"/>
        </w:rPr>
        <w:t>Glorius</w:t>
      </w:r>
      <w:proofErr w:type="spellEnd"/>
      <w:r w:rsidRPr="006142ED">
        <w:rPr>
          <w:rFonts w:cs="Arial"/>
        </w:rPr>
        <w:t>, Johnson, Bertrand, and others has laid the groundwork for NHC gold surfaces, but there is still much to be explored. In this dissertation, we sought to address three primary aspects of NHC gold surface chemistry. (1)</w:t>
      </w:r>
      <w:r w:rsidR="000C35A7" w:rsidRPr="006142ED">
        <w:rPr>
          <w:rFonts w:cs="Arial"/>
        </w:rPr>
        <w:t xml:space="preserve"> How are NHCs oriented on gold surfaces?</w:t>
      </w:r>
      <w:r w:rsidRPr="006142ED">
        <w:rPr>
          <w:rFonts w:cs="Arial"/>
        </w:rPr>
        <w:t xml:space="preserve"> (2) What are the effects of NHC ligand modifications </w:t>
      </w:r>
      <w:proofErr w:type="gramStart"/>
      <w:r w:rsidRPr="006142ED">
        <w:rPr>
          <w:rFonts w:cs="Arial"/>
        </w:rPr>
        <w:t>in regard to</w:t>
      </w:r>
      <w:proofErr w:type="gramEnd"/>
      <w:r w:rsidRPr="006142ED">
        <w:rPr>
          <w:rFonts w:cs="Arial"/>
        </w:rPr>
        <w:t xml:space="preserve"> their stability on gold surfaces? (3) How do we develop functionalized NHC gold surfaces to be utilized in biological and commercial applications?  </w:t>
      </w:r>
    </w:p>
    <w:p w14:paraId="74E4F6FC" w14:textId="097AE575" w:rsidR="00457F8F" w:rsidRPr="006142ED" w:rsidRDefault="00457F8F" w:rsidP="00457F8F">
      <w:pPr>
        <w:ind w:firstLine="720"/>
        <w:jc w:val="both"/>
        <w:rPr>
          <w:rFonts w:cs="Arial"/>
        </w:rPr>
      </w:pPr>
      <w:r w:rsidRPr="006142ED">
        <w:rPr>
          <w:rFonts w:cs="Arial"/>
        </w:rPr>
        <w:t xml:space="preserve">To address the first point, we synthesized deuterated </w:t>
      </w:r>
      <w:proofErr w:type="spellStart"/>
      <w:r w:rsidRPr="006142ED">
        <w:rPr>
          <w:rFonts w:cs="Arial"/>
        </w:rPr>
        <w:t>isotopologues</w:t>
      </w:r>
      <w:proofErr w:type="spellEnd"/>
      <w:r w:rsidRPr="006142ED">
        <w:rPr>
          <w:rFonts w:cs="Arial"/>
        </w:rPr>
        <w:t xml:space="preserve"> of imidazolium and benzimidazolium NHC-CO</w:t>
      </w:r>
      <w:r w:rsidRPr="006142ED">
        <w:rPr>
          <w:rFonts w:cs="Arial"/>
          <w:vertAlign w:val="subscript"/>
        </w:rPr>
        <w:t>2</w:t>
      </w:r>
      <w:r w:rsidRPr="006142ED">
        <w:rPr>
          <w:rFonts w:cs="Arial"/>
        </w:rPr>
        <w:t xml:space="preserve"> adducts to bind to gold films. Combining the synthesis, surface-enhanced Raman spectroscopy (SERS) analysis, and</w:t>
      </w:r>
      <w:r w:rsidR="00651423" w:rsidRPr="006142ED">
        <w:rPr>
          <w:rFonts w:cs="Arial"/>
        </w:rPr>
        <w:t xml:space="preserve"> their agreement with </w:t>
      </w:r>
      <w:r w:rsidRPr="006142ED">
        <w:rPr>
          <w:rFonts w:cs="Arial"/>
        </w:rPr>
        <w:t xml:space="preserve">theoretical calculations, we </w:t>
      </w:r>
      <w:r w:rsidR="000C35A7" w:rsidRPr="006142ED">
        <w:rPr>
          <w:rFonts w:cs="Arial"/>
        </w:rPr>
        <w:t>observed</w:t>
      </w:r>
      <w:r w:rsidRPr="006142ED">
        <w:rPr>
          <w:rFonts w:cs="Arial"/>
        </w:rPr>
        <w:t xml:space="preserve"> that the NHCs cause an adatom to come out of the surface, creating a tip like formation. Furthermore, we found that isopropyl substituents point in a mixture of both up and down in relation to the surface when binding. Finally, we report that the dominating modes (in SERS) are coming from the isopropyl substituents, due to their </w:t>
      </w:r>
      <w:proofErr w:type="gramStart"/>
      <w:r w:rsidRPr="006142ED">
        <w:rPr>
          <w:rFonts w:cs="Arial"/>
        </w:rPr>
        <w:t>close proximity</w:t>
      </w:r>
      <w:proofErr w:type="gramEnd"/>
      <w:r w:rsidRPr="006142ED">
        <w:rPr>
          <w:rFonts w:cs="Arial"/>
        </w:rPr>
        <w:t xml:space="preserve"> to the surface.  Additionally, we demonstrate new characterization methods for NHCs on gold surfaces using surface assisted laser desorption ionization (SALDI) and surface enhanced spatially offset Raman spectroscopy (SESORS). </w:t>
      </w:r>
    </w:p>
    <w:p w14:paraId="0EE426FF" w14:textId="77777777" w:rsidR="00457F8F" w:rsidRPr="006142ED" w:rsidRDefault="00457F8F" w:rsidP="00457F8F">
      <w:pPr>
        <w:ind w:firstLine="720"/>
        <w:jc w:val="both"/>
        <w:rPr>
          <w:rFonts w:cs="Arial"/>
        </w:rPr>
      </w:pPr>
      <w:r w:rsidRPr="006142ED">
        <w:rPr>
          <w:rFonts w:cs="Arial"/>
        </w:rPr>
        <w:t>In answering the second question, we first synthesized an imidazolinium with a saturated backbone to bind to gold surfaces. This is the first example of an imidazolinium bound to a roughened surface and characterized through SERS. In addition, we tested the imidazolinium stability against the traditional imidazolium. In this study, we showed that the imidazolium is stripped off the surface upon addition of strong acid, while the imidazolinium is stable under the same conditions. We also explored a perimidinium NHC ligand for the synthesis of a perimidinium gold(I) complex, which could be bound to gold nanoparticles in the future. Furthermore, we demonstrated the synthesis and characterization of three additional d</w:t>
      </w:r>
      <w:r w:rsidRPr="006142ED">
        <w:rPr>
          <w:rFonts w:cs="Arial"/>
          <w:vertAlign w:val="superscript"/>
        </w:rPr>
        <w:t>10</w:t>
      </w:r>
      <w:r w:rsidRPr="006142ED">
        <w:rPr>
          <w:rFonts w:cs="Arial"/>
        </w:rPr>
        <w:t xml:space="preserve"> perimidinium complexes with Cu(I), Ag(I), and </w:t>
      </w:r>
      <w:proofErr w:type="gramStart"/>
      <w:r w:rsidRPr="006142ED">
        <w:rPr>
          <w:rFonts w:cs="Arial"/>
        </w:rPr>
        <w:t>Pt(</w:t>
      </w:r>
      <w:proofErr w:type="gramEnd"/>
      <w:r w:rsidRPr="006142ED">
        <w:rPr>
          <w:rFonts w:cs="Arial"/>
        </w:rPr>
        <w:t>0). To date, there have been no examples of d</w:t>
      </w:r>
      <w:r w:rsidRPr="006142ED">
        <w:rPr>
          <w:rFonts w:cs="Arial"/>
          <w:vertAlign w:val="superscript"/>
        </w:rPr>
        <w:t>10</w:t>
      </w:r>
      <w:r w:rsidRPr="006142ED">
        <w:rPr>
          <w:rFonts w:cs="Arial"/>
        </w:rPr>
        <w:t xml:space="preserve"> perimidinium metal complexes reported. </w:t>
      </w:r>
    </w:p>
    <w:p w14:paraId="61B8CB71" w14:textId="77777777" w:rsidR="00457F8F" w:rsidRPr="006142ED" w:rsidRDefault="00457F8F" w:rsidP="00457F8F">
      <w:pPr>
        <w:ind w:firstLine="720"/>
        <w:jc w:val="both"/>
        <w:rPr>
          <w:rFonts w:cs="Arial"/>
        </w:rPr>
      </w:pPr>
      <w:r w:rsidRPr="006142ED">
        <w:rPr>
          <w:rFonts w:cs="Arial"/>
        </w:rPr>
        <w:t xml:space="preserve">Finally, we report our first results in the development of functionalized NHC ligands for applications in biological and commercial applications. We first attempted synthesis of a variety of alkyne backed NHC ligands. After much trial and error, we synthesized a methyl-alkyne backed NHC gold complex. This complex was bound to gold nanoparticles and confirmation of the surface functionalization was tracked through SERS, showing the </w:t>
      </w:r>
      <w:r w:rsidRPr="006142ED">
        <w:rPr>
          <w:rFonts w:cs="Arial"/>
        </w:rPr>
        <w:lastRenderedPageBreak/>
        <w:t xml:space="preserve">presence of the C≡C bond stretch in the silent region. Moreover, we began the initial synthesis of increased water-soluble and </w:t>
      </w:r>
      <w:proofErr w:type="gramStart"/>
      <w:r w:rsidRPr="006142ED">
        <w:rPr>
          <w:rFonts w:cs="Arial"/>
        </w:rPr>
        <w:t>chiral-backed</w:t>
      </w:r>
      <w:proofErr w:type="gramEnd"/>
      <w:r w:rsidRPr="006142ED">
        <w:rPr>
          <w:rFonts w:cs="Arial"/>
        </w:rPr>
        <w:t xml:space="preserve"> imidazolinium NHC ligands. We report a TEG functionalized NHC gold complex for applying to gold nanoparticles. We also started the development of a (</w:t>
      </w:r>
      <w:proofErr w:type="gramStart"/>
      <w:r w:rsidRPr="006142ED">
        <w:rPr>
          <w:rFonts w:cs="Arial"/>
          <w:i/>
          <w:iCs/>
        </w:rPr>
        <w:t>S,S</w:t>
      </w:r>
      <w:proofErr w:type="gramEnd"/>
      <w:r w:rsidRPr="006142ED">
        <w:rPr>
          <w:rFonts w:cs="Arial"/>
        </w:rPr>
        <w:t>)-</w:t>
      </w:r>
      <w:proofErr w:type="spellStart"/>
      <w:r w:rsidRPr="006142ED">
        <w:rPr>
          <w:rFonts w:cs="Arial"/>
        </w:rPr>
        <w:t>diphenylimidazolinium</w:t>
      </w:r>
      <w:proofErr w:type="spellEnd"/>
      <w:r w:rsidRPr="006142ED">
        <w:rPr>
          <w:rFonts w:cs="Arial"/>
        </w:rPr>
        <w:t xml:space="preserve"> CO</w:t>
      </w:r>
      <w:r w:rsidRPr="006142ED">
        <w:rPr>
          <w:rFonts w:cs="Arial"/>
          <w:vertAlign w:val="subscript"/>
        </w:rPr>
        <w:t>2</w:t>
      </w:r>
      <w:r w:rsidRPr="006142ED">
        <w:rPr>
          <w:rFonts w:cs="Arial"/>
        </w:rPr>
        <w:t xml:space="preserve"> adduct for binding to gold films. </w:t>
      </w:r>
    </w:p>
    <w:p w14:paraId="0961A0D8" w14:textId="77777777" w:rsidR="00457F8F" w:rsidRPr="006142ED" w:rsidRDefault="00457F8F" w:rsidP="00457F8F">
      <w:pPr>
        <w:ind w:firstLine="720"/>
        <w:jc w:val="both"/>
        <w:rPr>
          <w:rFonts w:cs="Arial"/>
        </w:rPr>
      </w:pPr>
      <w:r w:rsidRPr="006142ED">
        <w:rPr>
          <w:rFonts w:cs="Arial"/>
        </w:rPr>
        <w:t xml:space="preserve">The work presented in this dissertation presents a variety of projects that all provide more insights on how NHCs bind to gold surfaces. We synthesized and tested different types of NHCs and found the trend of which ligands are more stable and in what conditions those are. In addition, this work starts the research into using NHC ligands as commercial sensors and for post-synthetic modification. Our hope is that this research provides the background for future biologists and chemists to apply the knowledge of this work to move forward in the field of gold surface chemistry for medicinal applications, like biological sensors and drug delivery systems. </w:t>
      </w:r>
    </w:p>
    <w:p w14:paraId="01643C70" w14:textId="77777777" w:rsidR="00457F8F" w:rsidRPr="006142ED" w:rsidRDefault="00457F8F" w:rsidP="00457F8F">
      <w:pPr>
        <w:rPr>
          <w:rFonts w:cs="Arial"/>
        </w:rPr>
      </w:pPr>
      <w:r w:rsidRPr="006142ED">
        <w:rPr>
          <w:rFonts w:cs="Arial"/>
        </w:rPr>
        <w:br w:type="page"/>
      </w:r>
    </w:p>
    <w:p w14:paraId="7D6F507A" w14:textId="77777777" w:rsidR="00457F8F" w:rsidRPr="006142ED" w:rsidRDefault="00457F8F" w:rsidP="00457F8F">
      <w:pPr>
        <w:pStyle w:val="Heading2"/>
        <w:ind w:left="0" w:firstLine="0"/>
        <w:rPr>
          <w:rFonts w:cs="Arial"/>
        </w:rPr>
      </w:pPr>
      <w:bookmarkStart w:id="333" w:name="_Toc69388732"/>
      <w:r w:rsidRPr="006142ED">
        <w:rPr>
          <w:rFonts w:cs="Arial"/>
        </w:rPr>
        <w:lastRenderedPageBreak/>
        <w:t>References</w:t>
      </w:r>
      <w:bookmarkEnd w:id="333"/>
    </w:p>
    <w:p w14:paraId="43E39466" w14:textId="0798EE56" w:rsidR="00A7098A" w:rsidRPr="006142ED" w:rsidRDefault="00A7098A" w:rsidP="00BF57D4">
      <w:pPr>
        <w:pStyle w:val="EndNoteBibliography"/>
        <w:spacing w:after="0"/>
        <w:rPr>
          <w:b/>
          <w:bCs/>
        </w:rPr>
      </w:pPr>
      <w:r w:rsidRPr="006142ED">
        <w:rPr>
          <w:b/>
          <w:bCs/>
        </w:rPr>
        <w:t>Chapter 1:</w:t>
      </w:r>
    </w:p>
    <w:p w14:paraId="20D2BEB6" w14:textId="071175DF" w:rsidR="00BF57D4" w:rsidRPr="006142ED" w:rsidRDefault="00A7098A" w:rsidP="00BF57D4">
      <w:pPr>
        <w:pStyle w:val="EndNoteBibliography"/>
        <w:spacing w:after="0"/>
      </w:pPr>
      <w:r w:rsidRPr="006142ED">
        <w:t>1.</w:t>
      </w:r>
      <w:r w:rsidR="00BF57D4" w:rsidRPr="006142ED">
        <w:t xml:space="preserve">Farooq, M. U.;  Novosad, V.;  Rozhkova, E. A.;  Wali, H.;  Ali, A.;  Fateh, A. A.;  Neogi, P. B.;  Neogi, A.; Wang, Z., Gold Nanoparticles-enabled Efficient Dual Delivery of Anticancer Therapeutics to HeLa Cells. </w:t>
      </w:r>
      <w:r w:rsidR="00BF57D4" w:rsidRPr="006142ED">
        <w:rPr>
          <w:i/>
        </w:rPr>
        <w:t xml:space="preserve">Scientific Reports </w:t>
      </w:r>
      <w:r w:rsidR="00BF57D4" w:rsidRPr="006142ED">
        <w:rPr>
          <w:b/>
        </w:rPr>
        <w:t>2018,</w:t>
      </w:r>
      <w:r w:rsidR="00BF57D4" w:rsidRPr="006142ED">
        <w:t xml:space="preserve"> </w:t>
      </w:r>
      <w:r w:rsidR="00BF57D4" w:rsidRPr="006142ED">
        <w:rPr>
          <w:i/>
        </w:rPr>
        <w:t>8</w:t>
      </w:r>
      <w:r w:rsidR="00BF57D4" w:rsidRPr="006142ED">
        <w:t>, 2907.</w:t>
      </w:r>
    </w:p>
    <w:p w14:paraId="4FEB0ECD" w14:textId="77777777" w:rsidR="00BF57D4" w:rsidRPr="006142ED" w:rsidRDefault="00BF57D4" w:rsidP="00BF57D4">
      <w:pPr>
        <w:pStyle w:val="EndNoteBibliography"/>
        <w:spacing w:after="0"/>
      </w:pPr>
      <w:r w:rsidRPr="006142ED">
        <w:t xml:space="preserve">2. Xu, L.;  Liu, Y.;  Chen, Z.;  Li, W.;  Liu, Y.;  Wang, L.;  Liu, Y.;  Wu, X.;  Ji, Y.;  Zhao, Y.;  Ma, L.;  Shao, Y.; Chen, C., Surface-Engineered Gold Nanorods: Promising DNA Vaccine Adjuvant for HIV-1 Treatment. </w:t>
      </w:r>
      <w:r w:rsidRPr="006142ED">
        <w:rPr>
          <w:i/>
        </w:rPr>
        <w:t xml:space="preserve">Nano Letters </w:t>
      </w:r>
      <w:r w:rsidRPr="006142ED">
        <w:rPr>
          <w:b/>
        </w:rPr>
        <w:t>2012,</w:t>
      </w:r>
      <w:r w:rsidRPr="006142ED">
        <w:t xml:space="preserve"> </w:t>
      </w:r>
      <w:r w:rsidRPr="006142ED">
        <w:rPr>
          <w:i/>
        </w:rPr>
        <w:t>12</w:t>
      </w:r>
      <w:r w:rsidRPr="006142ED">
        <w:t>, 2003-2012.</w:t>
      </w:r>
    </w:p>
    <w:p w14:paraId="07A3C1A4" w14:textId="77777777" w:rsidR="00BF57D4" w:rsidRPr="006142ED" w:rsidRDefault="00BF57D4" w:rsidP="00BF57D4">
      <w:pPr>
        <w:pStyle w:val="EndNoteBibliography"/>
        <w:spacing w:after="0"/>
      </w:pPr>
      <w:r w:rsidRPr="006142ED">
        <w:t xml:space="preserve">3. Homola, J., Present and future of surface plasmon resonance biosensors. </w:t>
      </w:r>
      <w:r w:rsidRPr="006142ED">
        <w:rPr>
          <w:i/>
        </w:rPr>
        <w:t xml:space="preserve">Anal Bioanal Chem </w:t>
      </w:r>
      <w:r w:rsidRPr="006142ED">
        <w:rPr>
          <w:b/>
        </w:rPr>
        <w:t>2003,</w:t>
      </w:r>
      <w:r w:rsidRPr="006142ED">
        <w:t xml:space="preserve"> </w:t>
      </w:r>
      <w:r w:rsidRPr="006142ED">
        <w:rPr>
          <w:i/>
        </w:rPr>
        <w:t>377</w:t>
      </w:r>
      <w:r w:rsidRPr="006142ED">
        <w:t>, 528-39.</w:t>
      </w:r>
    </w:p>
    <w:p w14:paraId="30486B06" w14:textId="77777777" w:rsidR="00BF57D4" w:rsidRPr="006142ED" w:rsidRDefault="00BF57D4" w:rsidP="00BF57D4">
      <w:pPr>
        <w:pStyle w:val="EndNoteBibliography"/>
        <w:spacing w:after="0"/>
      </w:pPr>
      <w:r w:rsidRPr="006142ED">
        <w:t xml:space="preserve">4. Zhao, Y.;  Zhou, H.;  Zhang, S.; Xu, J., The synthesis of metal nanoclusters and their applications in bio-sensing and imaging. </w:t>
      </w:r>
      <w:r w:rsidRPr="006142ED">
        <w:rPr>
          <w:i/>
        </w:rPr>
        <w:t xml:space="preserve">Methods and Applications in Fluorescence </w:t>
      </w:r>
      <w:r w:rsidRPr="006142ED">
        <w:rPr>
          <w:b/>
        </w:rPr>
        <w:t>2019,</w:t>
      </w:r>
      <w:r w:rsidRPr="006142ED">
        <w:t xml:space="preserve"> </w:t>
      </w:r>
      <w:r w:rsidRPr="006142ED">
        <w:rPr>
          <w:i/>
        </w:rPr>
        <w:t>8</w:t>
      </w:r>
      <w:r w:rsidRPr="006142ED">
        <w:t>, 012001.</w:t>
      </w:r>
    </w:p>
    <w:p w14:paraId="653E92BB" w14:textId="77777777" w:rsidR="00BF57D4" w:rsidRPr="006142ED" w:rsidRDefault="00BF57D4" w:rsidP="00BF57D4">
      <w:pPr>
        <w:pStyle w:val="EndNoteBibliography"/>
        <w:spacing w:after="0"/>
      </w:pPr>
      <w:r w:rsidRPr="006142ED">
        <w:t xml:space="preserve">5. Hutchings, G. J., Vapor phase hydrochlorination of acetylene: Correlation of catalytic activity of supported metal chloride catalysts. </w:t>
      </w:r>
      <w:r w:rsidRPr="006142ED">
        <w:rPr>
          <w:i/>
        </w:rPr>
        <w:t xml:space="preserve">Journal of Catalysis </w:t>
      </w:r>
      <w:r w:rsidRPr="006142ED">
        <w:rPr>
          <w:b/>
        </w:rPr>
        <w:t>1985,</w:t>
      </w:r>
      <w:r w:rsidRPr="006142ED">
        <w:t xml:space="preserve"> </w:t>
      </w:r>
      <w:r w:rsidRPr="006142ED">
        <w:rPr>
          <w:i/>
        </w:rPr>
        <w:t>96</w:t>
      </w:r>
      <w:r w:rsidRPr="006142ED">
        <w:t>, 292-295.</w:t>
      </w:r>
    </w:p>
    <w:p w14:paraId="2C8FE9B3" w14:textId="77777777" w:rsidR="00BF57D4" w:rsidRPr="006142ED" w:rsidRDefault="00BF57D4" w:rsidP="00BF57D4">
      <w:pPr>
        <w:pStyle w:val="EndNoteBibliography"/>
        <w:spacing w:after="0"/>
      </w:pPr>
      <w:r w:rsidRPr="006142ED">
        <w:t xml:space="preserve">6. Masatake, H.;  Tetsuhiko, K.;  Hiroshi, S.; Nobumasa, Y., Novel Gold Catalysts for the Oxidation of Carbon Monoxide at a Temperature far Below 0 °C. </w:t>
      </w:r>
      <w:r w:rsidRPr="006142ED">
        <w:rPr>
          <w:b/>
        </w:rPr>
        <w:t>1987,</w:t>
      </w:r>
      <w:r w:rsidRPr="006142ED">
        <w:t xml:space="preserve"> </w:t>
      </w:r>
      <w:r w:rsidRPr="006142ED">
        <w:rPr>
          <w:i/>
        </w:rPr>
        <w:t>16</w:t>
      </w:r>
      <w:r w:rsidRPr="006142ED">
        <w:t>, 405-408.</w:t>
      </w:r>
    </w:p>
    <w:p w14:paraId="280542BC" w14:textId="77777777" w:rsidR="00BF57D4" w:rsidRPr="006142ED" w:rsidRDefault="00BF57D4" w:rsidP="00BF57D4">
      <w:pPr>
        <w:pStyle w:val="EndNoteBibliography"/>
        <w:spacing w:after="0"/>
      </w:pPr>
      <w:r w:rsidRPr="006142ED">
        <w:t xml:space="preserve">7. Chen, P.-C.;  Roy, P.;  Chen, L.-Y.;  Ravindranath, R.; Chang, H.-T., Gold and Silver Nanomaterial-Based Optical Sensing Systems. </w:t>
      </w:r>
      <w:r w:rsidRPr="006142ED">
        <w:rPr>
          <w:b/>
        </w:rPr>
        <w:t>2014,</w:t>
      </w:r>
      <w:r w:rsidRPr="006142ED">
        <w:t xml:space="preserve"> </w:t>
      </w:r>
      <w:r w:rsidRPr="006142ED">
        <w:rPr>
          <w:i/>
        </w:rPr>
        <w:t>31</w:t>
      </w:r>
      <w:r w:rsidRPr="006142ED">
        <w:t>, 917-942.</w:t>
      </w:r>
    </w:p>
    <w:p w14:paraId="6CDDDD71" w14:textId="77777777" w:rsidR="00BF57D4" w:rsidRPr="006142ED" w:rsidRDefault="00BF57D4" w:rsidP="00BF57D4">
      <w:pPr>
        <w:pStyle w:val="EndNoteBibliography"/>
        <w:spacing w:after="0"/>
      </w:pPr>
      <w:r w:rsidRPr="006142ED">
        <w:t xml:space="preserve">8. Sener, G.;  Uzun, L.; Denizli, A., Lysine-promoted colorimetric response of gold nanoparticles: a simple assay for ultrasensitive mercury(II) detection. </w:t>
      </w:r>
      <w:r w:rsidRPr="006142ED">
        <w:rPr>
          <w:i/>
        </w:rPr>
        <w:t xml:space="preserve">Analytical chemistry </w:t>
      </w:r>
      <w:r w:rsidRPr="006142ED">
        <w:rPr>
          <w:b/>
        </w:rPr>
        <w:t>2014,</w:t>
      </w:r>
      <w:r w:rsidRPr="006142ED">
        <w:t xml:space="preserve"> </w:t>
      </w:r>
      <w:r w:rsidRPr="006142ED">
        <w:rPr>
          <w:i/>
        </w:rPr>
        <w:t>86</w:t>
      </w:r>
      <w:r w:rsidRPr="006142ED">
        <w:t>, 514-20.</w:t>
      </w:r>
    </w:p>
    <w:p w14:paraId="16852C44" w14:textId="77777777" w:rsidR="00BF57D4" w:rsidRPr="006142ED" w:rsidRDefault="00BF57D4" w:rsidP="00BF57D4">
      <w:pPr>
        <w:pStyle w:val="EndNoteBibliography"/>
        <w:spacing w:after="0"/>
      </w:pPr>
      <w:r w:rsidRPr="006142ED">
        <w:t xml:space="preserve">9. Setyawati, M. I.;  Fang, W.;  Chia, S. L.; Leong, D. T., Nanotoxicology of common metal oxide based nanomaterials: their ROS-y and non-ROS-y consequences. </w:t>
      </w:r>
      <w:r w:rsidRPr="006142ED">
        <w:rPr>
          <w:b/>
        </w:rPr>
        <w:t>2013,</w:t>
      </w:r>
      <w:r w:rsidRPr="006142ED">
        <w:t xml:space="preserve"> </w:t>
      </w:r>
      <w:r w:rsidRPr="006142ED">
        <w:rPr>
          <w:i/>
        </w:rPr>
        <w:t>8</w:t>
      </w:r>
      <w:r w:rsidRPr="006142ED">
        <w:t>, 205-217.</w:t>
      </w:r>
    </w:p>
    <w:p w14:paraId="0DFFFC0E" w14:textId="77777777" w:rsidR="00BF57D4" w:rsidRPr="006142ED" w:rsidRDefault="00BF57D4" w:rsidP="00BF57D4">
      <w:pPr>
        <w:pStyle w:val="EndNoteBibliography"/>
        <w:spacing w:after="0"/>
      </w:pPr>
      <w:r w:rsidRPr="006142ED">
        <w:t xml:space="preserve">10. Oliver-Meseguer, J.;  Doménech-Carbó, A.;  Boronat, M.;  Leyva-Pérez, A.; Corma, A., Partial Reduction and Selective Transfer of Hydrogen Chloride on Catalytic Gold Nanoparticles. </w:t>
      </w:r>
      <w:r w:rsidRPr="006142ED">
        <w:rPr>
          <w:b/>
        </w:rPr>
        <w:t>2017,</w:t>
      </w:r>
      <w:r w:rsidRPr="006142ED">
        <w:t xml:space="preserve"> </w:t>
      </w:r>
      <w:r w:rsidRPr="006142ED">
        <w:rPr>
          <w:i/>
        </w:rPr>
        <w:t>56</w:t>
      </w:r>
      <w:r w:rsidRPr="006142ED">
        <w:t>, 6435-6439.</w:t>
      </w:r>
    </w:p>
    <w:p w14:paraId="30756646" w14:textId="77777777" w:rsidR="00BF57D4" w:rsidRPr="006142ED" w:rsidRDefault="00BF57D4" w:rsidP="00BF57D4">
      <w:pPr>
        <w:pStyle w:val="EndNoteBibliography"/>
        <w:spacing w:after="0"/>
      </w:pPr>
      <w:r w:rsidRPr="006142ED">
        <w:t>11. Lee, J.-S.;  Han, M. S.; Mirkin, C. A., Colorimetric Detection of Mercuric Ion (Hg</w:t>
      </w:r>
      <w:r w:rsidRPr="006142ED">
        <w:rPr>
          <w:vertAlign w:val="superscript"/>
        </w:rPr>
        <w:t>2+</w:t>
      </w:r>
      <w:r w:rsidRPr="006142ED">
        <w:t xml:space="preserve">) in Aqueous Media using DNA-Functionalized Gold Nanoparticles. </w:t>
      </w:r>
      <w:r w:rsidRPr="006142ED">
        <w:rPr>
          <w:b/>
        </w:rPr>
        <w:t>2007,</w:t>
      </w:r>
      <w:r w:rsidRPr="006142ED">
        <w:t xml:space="preserve"> </w:t>
      </w:r>
      <w:r w:rsidRPr="006142ED">
        <w:rPr>
          <w:i/>
        </w:rPr>
        <w:t>46</w:t>
      </w:r>
      <w:r w:rsidRPr="006142ED">
        <w:t>, 4093-4096.</w:t>
      </w:r>
    </w:p>
    <w:p w14:paraId="22E16652" w14:textId="77777777" w:rsidR="00BF57D4" w:rsidRPr="006142ED" w:rsidRDefault="00BF57D4" w:rsidP="00BF57D4">
      <w:pPr>
        <w:pStyle w:val="EndNoteBibliography"/>
        <w:spacing w:after="0"/>
      </w:pPr>
      <w:r w:rsidRPr="006142ED">
        <w:t xml:space="preserve">12. Mout, R.;  Moyano, D. F.;  Rana, S.; Rotello, V. M., Surface functionalization of nanoparticles for nanomedicine. </w:t>
      </w:r>
      <w:r w:rsidRPr="006142ED">
        <w:rPr>
          <w:i/>
        </w:rPr>
        <w:t xml:space="preserve">Chemical Society Reviews </w:t>
      </w:r>
      <w:r w:rsidRPr="006142ED">
        <w:rPr>
          <w:b/>
        </w:rPr>
        <w:t>2012,</w:t>
      </w:r>
      <w:r w:rsidRPr="006142ED">
        <w:t xml:space="preserve"> </w:t>
      </w:r>
      <w:r w:rsidRPr="006142ED">
        <w:rPr>
          <w:i/>
        </w:rPr>
        <w:t>41</w:t>
      </w:r>
      <w:r w:rsidRPr="006142ED">
        <w:t>, 2539-2544.</w:t>
      </w:r>
    </w:p>
    <w:p w14:paraId="3C1F17EE" w14:textId="77777777" w:rsidR="00BF57D4" w:rsidRPr="006142ED" w:rsidRDefault="00BF57D4" w:rsidP="00BF57D4">
      <w:pPr>
        <w:pStyle w:val="EndNoteBibliography"/>
        <w:spacing w:after="0"/>
      </w:pPr>
      <w:r w:rsidRPr="006142ED">
        <w:t xml:space="preserve">13. Cordeiro, M.;  Ferreira Carlos, F.;  Pedrosa, P.;  Lopez, A.; Baptista, P. V., Gold Nanoparticles for Diagnostics: Advances towards Points of Care. </w:t>
      </w:r>
      <w:r w:rsidRPr="006142ED">
        <w:rPr>
          <w:i/>
        </w:rPr>
        <w:t xml:space="preserve">Diagnostics (Basel, Switzerland) </w:t>
      </w:r>
      <w:r w:rsidRPr="006142ED">
        <w:rPr>
          <w:b/>
        </w:rPr>
        <w:t>2016,</w:t>
      </w:r>
      <w:r w:rsidRPr="006142ED">
        <w:t xml:space="preserve"> </w:t>
      </w:r>
      <w:r w:rsidRPr="006142ED">
        <w:rPr>
          <w:i/>
        </w:rPr>
        <w:t>6</w:t>
      </w:r>
      <w:r w:rsidRPr="006142ED">
        <w:t>.</w:t>
      </w:r>
    </w:p>
    <w:p w14:paraId="0FE5CB86" w14:textId="77777777" w:rsidR="00BF57D4" w:rsidRPr="006142ED" w:rsidRDefault="00BF57D4" w:rsidP="00BF57D4">
      <w:pPr>
        <w:pStyle w:val="EndNoteBibliography"/>
        <w:spacing w:after="0"/>
      </w:pPr>
      <w:r w:rsidRPr="006142ED">
        <w:t xml:space="preserve">14. Vericat, C.;  Vela, M. E.;  Benitez, G.;  Carro, P.; Salvarezza, R. C., Self-assembled monolayers of thiols and dithiols on gold: new challenges for a well-known system. </w:t>
      </w:r>
      <w:r w:rsidRPr="006142ED">
        <w:rPr>
          <w:i/>
        </w:rPr>
        <w:t xml:space="preserve">Chemical Society Reviews </w:t>
      </w:r>
      <w:r w:rsidRPr="006142ED">
        <w:rPr>
          <w:b/>
        </w:rPr>
        <w:t>2010,</w:t>
      </w:r>
      <w:r w:rsidRPr="006142ED">
        <w:t xml:space="preserve"> </w:t>
      </w:r>
      <w:r w:rsidRPr="006142ED">
        <w:rPr>
          <w:i/>
        </w:rPr>
        <w:t>39</w:t>
      </w:r>
      <w:r w:rsidRPr="006142ED">
        <w:t>, 1805-1834.</w:t>
      </w:r>
    </w:p>
    <w:p w14:paraId="7DBD80C8" w14:textId="77777777" w:rsidR="00BF57D4" w:rsidRPr="006142ED" w:rsidRDefault="00BF57D4" w:rsidP="00BF57D4">
      <w:pPr>
        <w:pStyle w:val="EndNoteBibliography"/>
        <w:spacing w:after="0"/>
      </w:pPr>
      <w:r w:rsidRPr="006142ED">
        <w:t xml:space="preserve">15. Vericat, C.;  Vela, M. E.;  Corthey, G.;  Pensa, E.;  Cortés, E.;  Fonticelli, M. H.;  Ibañez, F.;  Benitez, G. E.;  Carro, P.; Salvarezza, R. C., Self-assembled monolayers of thiolates on metals: a review article on sulfur-metal chemistry and surface structures. </w:t>
      </w:r>
      <w:r w:rsidRPr="006142ED">
        <w:rPr>
          <w:i/>
        </w:rPr>
        <w:t xml:space="preserve">RSC Advances </w:t>
      </w:r>
      <w:r w:rsidRPr="006142ED">
        <w:rPr>
          <w:b/>
        </w:rPr>
        <w:t>2014,</w:t>
      </w:r>
      <w:r w:rsidRPr="006142ED">
        <w:t xml:space="preserve"> </w:t>
      </w:r>
      <w:r w:rsidRPr="006142ED">
        <w:rPr>
          <w:i/>
        </w:rPr>
        <w:t>4</w:t>
      </w:r>
      <w:r w:rsidRPr="006142ED">
        <w:t>, 27730-27754.</w:t>
      </w:r>
    </w:p>
    <w:p w14:paraId="6A028632" w14:textId="77777777" w:rsidR="00BF57D4" w:rsidRPr="006142ED" w:rsidRDefault="00BF57D4" w:rsidP="00BF57D4">
      <w:pPr>
        <w:pStyle w:val="EndNoteBibliography"/>
        <w:spacing w:after="0"/>
      </w:pPr>
      <w:r w:rsidRPr="006142ED">
        <w:t xml:space="preserve">16. de la Llave, E.;  Clarenc, R.;  Schiffrin, D. J.; Williams, F. J., Organization of Alkane Amines on a Gold Surface: Structure, Surface Dipole, and Electron Transfer. </w:t>
      </w:r>
      <w:r w:rsidRPr="006142ED">
        <w:rPr>
          <w:i/>
        </w:rPr>
        <w:t xml:space="preserve">The Journal of Physical Chemistry C </w:t>
      </w:r>
      <w:r w:rsidRPr="006142ED">
        <w:rPr>
          <w:b/>
        </w:rPr>
        <w:t>2014,</w:t>
      </w:r>
      <w:r w:rsidRPr="006142ED">
        <w:t xml:space="preserve"> </w:t>
      </w:r>
      <w:r w:rsidRPr="006142ED">
        <w:rPr>
          <w:i/>
        </w:rPr>
        <w:t>118</w:t>
      </w:r>
      <w:r w:rsidRPr="006142ED">
        <w:t>, 468-475.</w:t>
      </w:r>
    </w:p>
    <w:p w14:paraId="7DE30AA5" w14:textId="77777777" w:rsidR="00BF57D4" w:rsidRPr="006142ED" w:rsidRDefault="00BF57D4" w:rsidP="00BF57D4">
      <w:pPr>
        <w:pStyle w:val="EndNoteBibliography"/>
        <w:spacing w:after="0"/>
      </w:pPr>
      <w:r w:rsidRPr="006142ED">
        <w:lastRenderedPageBreak/>
        <w:t xml:space="preserve">17. Schoenfisch, M. H.; Pemberton, J. E., Air Stability of Alkanethiol Self-Assembled Monolayers on Silver and Gold Surfaces. </w:t>
      </w:r>
      <w:r w:rsidRPr="006142ED">
        <w:rPr>
          <w:i/>
        </w:rPr>
        <w:t xml:space="preserve">Journal of the American Chemical Society </w:t>
      </w:r>
      <w:r w:rsidRPr="006142ED">
        <w:rPr>
          <w:b/>
        </w:rPr>
        <w:t>1998,</w:t>
      </w:r>
      <w:r w:rsidRPr="006142ED">
        <w:t xml:space="preserve"> </w:t>
      </w:r>
      <w:r w:rsidRPr="006142ED">
        <w:rPr>
          <w:i/>
        </w:rPr>
        <w:t>120</w:t>
      </w:r>
      <w:r w:rsidRPr="006142ED">
        <w:t>, 4502-4513.</w:t>
      </w:r>
    </w:p>
    <w:p w14:paraId="0A1C5E05" w14:textId="77777777" w:rsidR="00BF57D4" w:rsidRPr="006142ED" w:rsidRDefault="00BF57D4" w:rsidP="00BF57D4">
      <w:pPr>
        <w:pStyle w:val="EndNoteBibliography"/>
        <w:spacing w:after="0"/>
      </w:pPr>
      <w:r w:rsidRPr="006142ED">
        <w:t xml:space="preserve">18. Borzenkov, M.;  Chirico, G.;  D’Alfonso, L.;  Sironi, L.;  Collini, M.;  Cabrini, E.;  Dacarro, G.;  Milanese, C.;  Pallavicini, P.;  Taglietti, A.;  Bernhard, C.; Denat, F., Thermal and Chemical Stability of Thiol Bonding on Gold Nanostars. </w:t>
      </w:r>
      <w:r w:rsidRPr="006142ED">
        <w:rPr>
          <w:i/>
        </w:rPr>
        <w:t xml:space="preserve">Langmuir </w:t>
      </w:r>
      <w:r w:rsidRPr="006142ED">
        <w:rPr>
          <w:b/>
        </w:rPr>
        <w:t>2015,</w:t>
      </w:r>
      <w:r w:rsidRPr="006142ED">
        <w:t xml:space="preserve"> </w:t>
      </w:r>
      <w:r w:rsidRPr="006142ED">
        <w:rPr>
          <w:i/>
        </w:rPr>
        <w:t>31</w:t>
      </w:r>
      <w:r w:rsidRPr="006142ED">
        <w:t>, 8081-8091.</w:t>
      </w:r>
    </w:p>
    <w:p w14:paraId="7D4FA5E0" w14:textId="77777777" w:rsidR="00BF57D4" w:rsidRPr="006142ED" w:rsidRDefault="00BF57D4" w:rsidP="00BF57D4">
      <w:pPr>
        <w:pStyle w:val="EndNoteBibliography"/>
        <w:spacing w:after="0"/>
      </w:pPr>
      <w:r w:rsidRPr="006142ED">
        <w:t xml:space="preserve">19. Delamarche, E.;  Michel, B.;  Kang, H.; Gerber, C., Thermal Stability of Self-Assembled Monolayers. </w:t>
      </w:r>
      <w:r w:rsidRPr="006142ED">
        <w:rPr>
          <w:i/>
        </w:rPr>
        <w:t xml:space="preserve">Langmuir </w:t>
      </w:r>
      <w:r w:rsidRPr="006142ED">
        <w:rPr>
          <w:b/>
        </w:rPr>
        <w:t>1994,</w:t>
      </w:r>
      <w:r w:rsidRPr="006142ED">
        <w:t xml:space="preserve"> </w:t>
      </w:r>
      <w:r w:rsidRPr="006142ED">
        <w:rPr>
          <w:i/>
        </w:rPr>
        <w:t>10</w:t>
      </w:r>
      <w:r w:rsidRPr="006142ED">
        <w:t>, 4103-4108.</w:t>
      </w:r>
    </w:p>
    <w:p w14:paraId="739B8E30" w14:textId="77777777" w:rsidR="00BF57D4" w:rsidRPr="006142ED" w:rsidRDefault="00BF57D4" w:rsidP="00BF57D4">
      <w:pPr>
        <w:pStyle w:val="EndNoteBibliography"/>
        <w:spacing w:after="0"/>
      </w:pPr>
      <w:r w:rsidRPr="006142ED">
        <w:t xml:space="preserve">20. Li, F.;  Zhang, H.;  Dever, B.;  Li, X.-F.; Le, X. C., Thermal Stability of DNA Functionalized Gold Nanoparticles. </w:t>
      </w:r>
      <w:r w:rsidRPr="006142ED">
        <w:rPr>
          <w:i/>
        </w:rPr>
        <w:t xml:space="preserve">Bioconjugate Chemistry </w:t>
      </w:r>
      <w:r w:rsidRPr="006142ED">
        <w:rPr>
          <w:b/>
        </w:rPr>
        <w:t>2013,</w:t>
      </w:r>
      <w:r w:rsidRPr="006142ED">
        <w:t xml:space="preserve"> </w:t>
      </w:r>
      <w:r w:rsidRPr="006142ED">
        <w:rPr>
          <w:i/>
        </w:rPr>
        <w:t>24</w:t>
      </w:r>
      <w:r w:rsidRPr="006142ED">
        <w:t>, 1790-1797.</w:t>
      </w:r>
    </w:p>
    <w:p w14:paraId="31AAC58B" w14:textId="77777777" w:rsidR="00BF57D4" w:rsidRPr="006142ED" w:rsidRDefault="00BF57D4" w:rsidP="00BF57D4">
      <w:pPr>
        <w:pStyle w:val="EndNoteBibliography"/>
        <w:spacing w:after="0"/>
      </w:pPr>
      <w:r w:rsidRPr="006142ED">
        <w:t xml:space="preserve">21. Huang, J.; Hemminger, J. C., Photooxidation of thiols in self-assembled monolayers on gold. </w:t>
      </w:r>
      <w:r w:rsidRPr="006142ED">
        <w:rPr>
          <w:i/>
        </w:rPr>
        <w:t xml:space="preserve">Journal of the American Chemical Society </w:t>
      </w:r>
      <w:r w:rsidRPr="006142ED">
        <w:rPr>
          <w:b/>
        </w:rPr>
        <w:t>1993,</w:t>
      </w:r>
      <w:r w:rsidRPr="006142ED">
        <w:t xml:space="preserve"> </w:t>
      </w:r>
      <w:r w:rsidRPr="006142ED">
        <w:rPr>
          <w:i/>
        </w:rPr>
        <w:t>115</w:t>
      </w:r>
      <w:r w:rsidRPr="006142ED">
        <w:t>, 3342-3343.</w:t>
      </w:r>
    </w:p>
    <w:p w14:paraId="7F6933F1" w14:textId="77777777" w:rsidR="00BF57D4" w:rsidRPr="006142ED" w:rsidRDefault="00BF57D4" w:rsidP="00BF57D4">
      <w:pPr>
        <w:pStyle w:val="EndNoteBibliography"/>
        <w:spacing w:after="0"/>
      </w:pPr>
      <w:r w:rsidRPr="006142ED">
        <w:t xml:space="preserve">22. Hutt, D. A.; Leggett, G. J., Influence of Adsorbate Ordering on Rates of UV Photooxidation of Self-Assembled Monolayers. </w:t>
      </w:r>
      <w:r w:rsidRPr="006142ED">
        <w:rPr>
          <w:i/>
        </w:rPr>
        <w:t xml:space="preserve">The Journal of Physical Chemistry </w:t>
      </w:r>
      <w:r w:rsidRPr="006142ED">
        <w:rPr>
          <w:b/>
        </w:rPr>
        <w:t>1996,</w:t>
      </w:r>
      <w:r w:rsidRPr="006142ED">
        <w:t xml:space="preserve"> </w:t>
      </w:r>
      <w:r w:rsidRPr="006142ED">
        <w:rPr>
          <w:i/>
        </w:rPr>
        <w:t>100</w:t>
      </w:r>
      <w:r w:rsidRPr="006142ED">
        <w:t>, 6657-6662.</w:t>
      </w:r>
    </w:p>
    <w:p w14:paraId="01FAAB93" w14:textId="77777777" w:rsidR="00BF57D4" w:rsidRPr="006142ED" w:rsidRDefault="00BF57D4" w:rsidP="00BF57D4">
      <w:pPr>
        <w:pStyle w:val="EndNoteBibliography"/>
        <w:spacing w:after="0"/>
      </w:pPr>
      <w:r w:rsidRPr="006142ED">
        <w:t xml:space="preserve">23. Zhang, Y.;  Terrill, R. H.; Bohn, P. W., Ultraviolet Photochemistry and ex Situ Ozonolysis of Alkanethiol Self-Assembled Monolayers on Gold. </w:t>
      </w:r>
      <w:r w:rsidRPr="006142ED">
        <w:rPr>
          <w:i/>
        </w:rPr>
        <w:t xml:space="preserve">Chemistry of Materials </w:t>
      </w:r>
      <w:r w:rsidRPr="006142ED">
        <w:rPr>
          <w:b/>
        </w:rPr>
        <w:t>1999,</w:t>
      </w:r>
      <w:r w:rsidRPr="006142ED">
        <w:t xml:space="preserve"> </w:t>
      </w:r>
      <w:r w:rsidRPr="006142ED">
        <w:rPr>
          <w:i/>
        </w:rPr>
        <w:t>11</w:t>
      </w:r>
      <w:r w:rsidRPr="006142ED">
        <w:t>, 2191-2198.</w:t>
      </w:r>
    </w:p>
    <w:p w14:paraId="0894E62C" w14:textId="77777777" w:rsidR="00BF57D4" w:rsidRPr="006142ED" w:rsidRDefault="00BF57D4" w:rsidP="00BF57D4">
      <w:pPr>
        <w:pStyle w:val="EndNoteBibliography"/>
        <w:spacing w:after="0"/>
      </w:pPr>
      <w:r w:rsidRPr="006142ED">
        <w:t xml:space="preserve">24. Flynn, N. T.;  Tran, T. N. T.;  Cima, M. J.; Langer, R., Long-Term Stability of Self-Assembled Monolayers in Biological Media. </w:t>
      </w:r>
      <w:r w:rsidRPr="006142ED">
        <w:rPr>
          <w:i/>
        </w:rPr>
        <w:t xml:space="preserve">Langmuir </w:t>
      </w:r>
      <w:r w:rsidRPr="006142ED">
        <w:rPr>
          <w:b/>
        </w:rPr>
        <w:t>2003,</w:t>
      </w:r>
      <w:r w:rsidRPr="006142ED">
        <w:t xml:space="preserve"> </w:t>
      </w:r>
      <w:r w:rsidRPr="006142ED">
        <w:rPr>
          <w:i/>
        </w:rPr>
        <w:t>19</w:t>
      </w:r>
      <w:r w:rsidRPr="006142ED">
        <w:t>, 10909-10915.</w:t>
      </w:r>
    </w:p>
    <w:p w14:paraId="534EC934" w14:textId="77777777" w:rsidR="00BF57D4" w:rsidRPr="006142ED" w:rsidRDefault="00BF57D4" w:rsidP="00BF57D4">
      <w:pPr>
        <w:pStyle w:val="EndNoteBibliography"/>
        <w:spacing w:after="0"/>
      </w:pPr>
      <w:r w:rsidRPr="006142ED">
        <w:t xml:space="preserve">25. Jans, K.;  Bonroy, K.;  De Palma, R.;  Reekmans, G.;  Jans, H.;  Laureyn, W.;  Smet, M.;  Borghs, G.; Maes, G., Stability of mixed PEO-thiol SAMs for biosensing applications. </w:t>
      </w:r>
      <w:r w:rsidRPr="006142ED">
        <w:rPr>
          <w:i/>
        </w:rPr>
        <w:t xml:space="preserve">Langmuir </w:t>
      </w:r>
      <w:r w:rsidRPr="006142ED">
        <w:rPr>
          <w:b/>
        </w:rPr>
        <w:t>2008,</w:t>
      </w:r>
      <w:r w:rsidRPr="006142ED">
        <w:t xml:space="preserve"> </w:t>
      </w:r>
      <w:r w:rsidRPr="006142ED">
        <w:rPr>
          <w:i/>
        </w:rPr>
        <w:t>24</w:t>
      </w:r>
      <w:r w:rsidRPr="006142ED">
        <w:t>, 3949-54.</w:t>
      </w:r>
    </w:p>
    <w:p w14:paraId="1089A899" w14:textId="77777777" w:rsidR="00BF57D4" w:rsidRPr="006142ED" w:rsidRDefault="00BF57D4" w:rsidP="00BF57D4">
      <w:pPr>
        <w:pStyle w:val="EndNoteBibliography"/>
        <w:spacing w:after="0"/>
      </w:pPr>
      <w:r w:rsidRPr="006142ED">
        <w:t xml:space="preserve">26.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409-414.</w:t>
      </w:r>
    </w:p>
    <w:p w14:paraId="0C15C289" w14:textId="77777777" w:rsidR="00BF57D4" w:rsidRPr="006142ED" w:rsidRDefault="00BF57D4" w:rsidP="00BF57D4">
      <w:pPr>
        <w:pStyle w:val="EndNoteBibliography"/>
        <w:spacing w:after="0"/>
      </w:pPr>
      <w:r w:rsidRPr="006142ED">
        <w:t xml:space="preserve">27.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39D4CA27" w14:textId="77777777" w:rsidR="00BF57D4" w:rsidRPr="006142ED" w:rsidRDefault="00BF57D4" w:rsidP="00BF57D4">
      <w:pPr>
        <w:pStyle w:val="EndNoteBibliography"/>
        <w:spacing w:after="0"/>
      </w:pPr>
      <w:r w:rsidRPr="006142ED">
        <w:t xml:space="preserve">28.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335BFF7A" w14:textId="77777777" w:rsidR="00BF57D4" w:rsidRPr="006142ED" w:rsidRDefault="00BF57D4" w:rsidP="00BF57D4">
      <w:pPr>
        <w:pStyle w:val="EndNoteBibliography"/>
        <w:spacing w:after="0"/>
      </w:pPr>
      <w:r w:rsidRPr="006142ED">
        <w:t xml:space="preserve">29.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6B64C5D5" w14:textId="77777777" w:rsidR="00BF57D4" w:rsidRPr="006142ED" w:rsidRDefault="00BF57D4" w:rsidP="00BF57D4">
      <w:pPr>
        <w:pStyle w:val="EndNoteBibliography"/>
        <w:spacing w:after="0"/>
      </w:pPr>
      <w:r w:rsidRPr="006142ED">
        <w:t xml:space="preserve">30.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14066668" w14:textId="77777777" w:rsidR="00BF57D4" w:rsidRPr="006142ED" w:rsidRDefault="00BF57D4" w:rsidP="00BF57D4">
      <w:pPr>
        <w:pStyle w:val="EndNoteBibliography"/>
        <w:spacing w:after="0"/>
      </w:pPr>
      <w:r w:rsidRPr="006142ED">
        <w:t xml:space="preserve">31. Narouz, M. R.;  Li, C.-H.;  Nazemi, A.; Crudden, C. M., Amphiphilic N-Heterocyclic Carbene-Stabilized Gold Nanoparticles and Their Self-Assembly in Polar Solvents. </w:t>
      </w:r>
      <w:r w:rsidRPr="006142ED">
        <w:rPr>
          <w:i/>
        </w:rPr>
        <w:t xml:space="preserve">Langmuir </w:t>
      </w:r>
      <w:r w:rsidRPr="006142ED">
        <w:rPr>
          <w:b/>
        </w:rPr>
        <w:t>2017,</w:t>
      </w:r>
      <w:r w:rsidRPr="006142ED">
        <w:t xml:space="preserve"> </w:t>
      </w:r>
      <w:r w:rsidRPr="006142ED">
        <w:rPr>
          <w:i/>
        </w:rPr>
        <w:t>33</w:t>
      </w:r>
      <w:r w:rsidRPr="006142ED">
        <w:t>, 14211-14219.</w:t>
      </w:r>
    </w:p>
    <w:p w14:paraId="54935828" w14:textId="77777777" w:rsidR="00BF57D4" w:rsidRPr="006142ED" w:rsidRDefault="00BF57D4" w:rsidP="00BF57D4">
      <w:pPr>
        <w:pStyle w:val="EndNoteBibliography"/>
        <w:spacing w:after="0"/>
      </w:pPr>
      <w:r w:rsidRPr="006142ED">
        <w:lastRenderedPageBreak/>
        <w:t xml:space="preserve">32.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33A9CF19" w14:textId="77777777" w:rsidR="00BF57D4" w:rsidRPr="006142ED" w:rsidRDefault="00BF57D4" w:rsidP="00BF57D4">
      <w:pPr>
        <w:pStyle w:val="EndNoteBibliography"/>
        <w:spacing w:after="0"/>
      </w:pPr>
      <w:r w:rsidRPr="006142ED">
        <w:t xml:space="preserve">33. Marx, V. M.;  Sullivan, A. H.;  Melaimi, M.;  Virgil, S. C.;  Keitz, B. K.;  Weinberger, D. S.;  Bertrand, G.; Grubbs, R. H., Cyclic Alkyl Amino Carbene (CAAC) Ruthenium Complexes as Remarkably Active Catalysts for Ethenolysis. </w:t>
      </w:r>
      <w:r w:rsidRPr="006142ED">
        <w:rPr>
          <w:b/>
        </w:rPr>
        <w:t>2015,</w:t>
      </w:r>
      <w:r w:rsidRPr="006142ED">
        <w:t xml:space="preserve"> </w:t>
      </w:r>
      <w:r w:rsidRPr="006142ED">
        <w:rPr>
          <w:i/>
        </w:rPr>
        <w:t>54</w:t>
      </w:r>
      <w:r w:rsidRPr="006142ED">
        <w:t>, 1919-1923.</w:t>
      </w:r>
    </w:p>
    <w:p w14:paraId="147AC063" w14:textId="77777777" w:rsidR="00BF57D4" w:rsidRPr="006142ED" w:rsidRDefault="00BF57D4" w:rsidP="00BF57D4">
      <w:pPr>
        <w:pStyle w:val="EndNoteBibliography"/>
        <w:spacing w:after="0"/>
      </w:pPr>
      <w:r w:rsidRPr="006142ED">
        <w:t xml:space="preserve">34. Melaimi, M.;  Jazzar, R.;  Soleilhavoup, M.; Bertrand, G., Cyclic (Alkyl)(amino)carbenes (CAACs): Recent Developments. </w:t>
      </w:r>
      <w:r w:rsidRPr="006142ED">
        <w:rPr>
          <w:b/>
        </w:rPr>
        <w:t>2017,</w:t>
      </w:r>
      <w:r w:rsidRPr="006142ED">
        <w:t xml:space="preserve"> </w:t>
      </w:r>
      <w:r w:rsidRPr="006142ED">
        <w:rPr>
          <w:i/>
        </w:rPr>
        <w:t>56</w:t>
      </w:r>
      <w:r w:rsidRPr="006142ED">
        <w:t>, 10046-10068.</w:t>
      </w:r>
    </w:p>
    <w:p w14:paraId="44334253" w14:textId="77777777" w:rsidR="00BF57D4" w:rsidRPr="006142ED" w:rsidRDefault="00BF57D4" w:rsidP="00BF57D4">
      <w:pPr>
        <w:pStyle w:val="EndNoteBibliography"/>
        <w:spacing w:after="0"/>
      </w:pPr>
      <w:r w:rsidRPr="006142ED">
        <w:t xml:space="preserve">35. Garber, S. B.;  Kingsbury, J. S.;  Gray, B. L.; Hoveyda, A. H., Efficient and Recyclable Monomeric and Dendritic Ru-Based Metathesis Catalysts. </w:t>
      </w:r>
      <w:r w:rsidRPr="006142ED">
        <w:rPr>
          <w:i/>
        </w:rPr>
        <w:t xml:space="preserve">Journal of the American Chemical Society </w:t>
      </w:r>
      <w:r w:rsidRPr="006142ED">
        <w:rPr>
          <w:b/>
        </w:rPr>
        <w:t>2000,</w:t>
      </w:r>
      <w:r w:rsidRPr="006142ED">
        <w:t xml:space="preserve"> </w:t>
      </w:r>
      <w:r w:rsidRPr="006142ED">
        <w:rPr>
          <w:i/>
        </w:rPr>
        <w:t>122</w:t>
      </w:r>
      <w:r w:rsidRPr="006142ED">
        <w:t>, 8168-8179.</w:t>
      </w:r>
    </w:p>
    <w:p w14:paraId="7D843201" w14:textId="77777777" w:rsidR="00BF57D4" w:rsidRPr="006142ED" w:rsidRDefault="00BF57D4" w:rsidP="00BF57D4">
      <w:pPr>
        <w:pStyle w:val="EndNoteBibliography"/>
        <w:spacing w:after="0"/>
      </w:pPr>
      <w:r w:rsidRPr="006142ED">
        <w:t xml:space="preserve">36. Sanford, M. S.;  Love, J. A.; Grubbs, R. H., Mechanism and Activity of Ruthenium Olefin Metathesis Catalysts. </w:t>
      </w:r>
      <w:r w:rsidRPr="006142ED">
        <w:rPr>
          <w:i/>
        </w:rPr>
        <w:t xml:space="preserve">Journal of the American Chemical Society </w:t>
      </w:r>
      <w:r w:rsidRPr="006142ED">
        <w:rPr>
          <w:b/>
        </w:rPr>
        <w:t>2001,</w:t>
      </w:r>
      <w:r w:rsidRPr="006142ED">
        <w:t xml:space="preserve"> </w:t>
      </w:r>
      <w:r w:rsidRPr="006142ED">
        <w:rPr>
          <w:i/>
        </w:rPr>
        <w:t>123</w:t>
      </w:r>
      <w:r w:rsidRPr="006142ED">
        <w:t>, 6543-6554.</w:t>
      </w:r>
    </w:p>
    <w:p w14:paraId="537F57FC" w14:textId="77777777" w:rsidR="00BF57D4" w:rsidRPr="006142ED" w:rsidRDefault="00BF57D4" w:rsidP="00BF57D4">
      <w:pPr>
        <w:pStyle w:val="EndNoteBibliography"/>
        <w:spacing w:after="0"/>
      </w:pPr>
      <w:r w:rsidRPr="006142ED">
        <w:t xml:space="preserve">37. Herrmann, W. A.;  Schütz, J.;  Frey, G. D.; Herdtweck, E., N-Heterocyclic Carbenes:  Synthesis, Structures, and Electronic Ligand Properties. </w:t>
      </w:r>
      <w:r w:rsidRPr="006142ED">
        <w:rPr>
          <w:i/>
        </w:rPr>
        <w:t xml:space="preserve">Organometallics </w:t>
      </w:r>
      <w:r w:rsidRPr="006142ED">
        <w:rPr>
          <w:b/>
        </w:rPr>
        <w:t>2006,</w:t>
      </w:r>
      <w:r w:rsidRPr="006142ED">
        <w:t xml:space="preserve"> </w:t>
      </w:r>
      <w:r w:rsidRPr="006142ED">
        <w:rPr>
          <w:i/>
        </w:rPr>
        <w:t>25</w:t>
      </w:r>
      <w:r w:rsidRPr="006142ED">
        <w:t>, 2437-2448.</w:t>
      </w:r>
    </w:p>
    <w:p w14:paraId="575F2FB1" w14:textId="3869A71A" w:rsidR="00BF57D4" w:rsidRPr="006142ED" w:rsidRDefault="00BF57D4" w:rsidP="00BF57D4">
      <w:pPr>
        <w:pStyle w:val="EndNoteBibliography"/>
        <w:spacing w:after="0"/>
      </w:pPr>
      <w:r w:rsidRPr="006142ED">
        <w:t xml:space="preserve">38. Back, O.;  Henry-Ellinger, M.;  Martin, C. D.;  Martin, D.; Bertrand, G., 31P NMR Chemical Shifts of Carbene–Phosphinidene Adducts as an Indicator of the π-Accepting Properties of Carbenes. </w:t>
      </w:r>
      <w:r w:rsidRPr="006142ED">
        <w:rPr>
          <w:b/>
        </w:rPr>
        <w:t>2013,</w:t>
      </w:r>
      <w:r w:rsidRPr="006142ED">
        <w:t xml:space="preserve"> </w:t>
      </w:r>
      <w:r w:rsidRPr="006142ED">
        <w:rPr>
          <w:i/>
        </w:rPr>
        <w:t>52</w:t>
      </w:r>
      <w:r w:rsidRPr="006142ED">
        <w:t>, 2939-2943.</w:t>
      </w:r>
    </w:p>
    <w:p w14:paraId="393C1E1F" w14:textId="77777777" w:rsidR="00A7098A" w:rsidRPr="006142ED" w:rsidRDefault="00A7098A" w:rsidP="00BF57D4">
      <w:pPr>
        <w:pStyle w:val="EndNoteBibliography"/>
        <w:spacing w:after="0"/>
        <w:rPr>
          <w:b/>
          <w:bCs/>
        </w:rPr>
      </w:pPr>
    </w:p>
    <w:p w14:paraId="483C6BDC" w14:textId="3AFBE682" w:rsidR="00A7098A" w:rsidRPr="006142ED" w:rsidRDefault="00A7098A" w:rsidP="00BF57D4">
      <w:pPr>
        <w:pStyle w:val="EndNoteBibliography"/>
        <w:spacing w:after="0"/>
        <w:rPr>
          <w:b/>
          <w:bCs/>
        </w:rPr>
      </w:pPr>
      <w:r w:rsidRPr="006142ED">
        <w:rPr>
          <w:b/>
          <w:bCs/>
        </w:rPr>
        <w:t>Chapter 2:</w:t>
      </w:r>
    </w:p>
    <w:p w14:paraId="5A118B02" w14:textId="77777777" w:rsidR="00BF57D4" w:rsidRPr="006142ED" w:rsidRDefault="00BF57D4" w:rsidP="00BF57D4">
      <w:pPr>
        <w:pStyle w:val="EndNoteBibliography"/>
        <w:spacing w:after="0"/>
      </w:pPr>
      <w:r w:rsidRPr="006142ED">
        <w:t xml:space="preserve">1. Homola, J., Present and future of surface plasmon resonance biosensors. </w:t>
      </w:r>
      <w:r w:rsidRPr="006142ED">
        <w:rPr>
          <w:i/>
        </w:rPr>
        <w:t xml:space="preserve">Analytical and Bioanalytical Chemistry </w:t>
      </w:r>
      <w:r w:rsidRPr="006142ED">
        <w:rPr>
          <w:b/>
        </w:rPr>
        <w:t>2003,</w:t>
      </w:r>
      <w:r w:rsidRPr="006142ED">
        <w:t xml:space="preserve"> </w:t>
      </w:r>
      <w:r w:rsidRPr="006142ED">
        <w:rPr>
          <w:i/>
        </w:rPr>
        <w:t>377</w:t>
      </w:r>
      <w:r w:rsidRPr="006142ED">
        <w:t>, 528-539.</w:t>
      </w:r>
    </w:p>
    <w:p w14:paraId="6E0EBEAA" w14:textId="77777777" w:rsidR="00BF57D4" w:rsidRPr="006142ED" w:rsidRDefault="00BF57D4" w:rsidP="00BF57D4">
      <w:pPr>
        <w:pStyle w:val="EndNoteBibliography"/>
        <w:spacing w:after="0"/>
      </w:pPr>
      <w:r w:rsidRPr="006142ED">
        <w:t xml:space="preserve">2. Han, G.;  Ghosh, P.; Rotello, V. M., Functionalized gold nanoparticles for drug delivery. </w:t>
      </w:r>
      <w:r w:rsidRPr="006142ED">
        <w:rPr>
          <w:i/>
        </w:rPr>
        <w:t xml:space="preserve">Nanomedicine </w:t>
      </w:r>
      <w:r w:rsidRPr="006142ED">
        <w:rPr>
          <w:b/>
        </w:rPr>
        <w:t>2007,</w:t>
      </w:r>
      <w:r w:rsidRPr="006142ED">
        <w:t xml:space="preserve"> </w:t>
      </w:r>
      <w:r w:rsidRPr="006142ED">
        <w:rPr>
          <w:i/>
        </w:rPr>
        <w:t>2</w:t>
      </w:r>
      <w:r w:rsidRPr="006142ED">
        <w:t>, 113-123.</w:t>
      </w:r>
    </w:p>
    <w:p w14:paraId="46B57D7D" w14:textId="77777777" w:rsidR="00BF57D4" w:rsidRPr="006142ED" w:rsidRDefault="00BF57D4" w:rsidP="00BF57D4">
      <w:pPr>
        <w:pStyle w:val="EndNoteBibliography"/>
        <w:spacing w:after="0"/>
      </w:pPr>
      <w:r w:rsidRPr="006142ED">
        <w:t xml:space="preserve">3. DiBenedetto, S. A.;  Facchetti, A.;  Ratner, M. A.; Marks, T. J., Molecular Self-Assembled Monolayers and Multilayers for Organic and Unconventional Inorganic Thin-Film Transistor Applications. </w:t>
      </w:r>
      <w:r w:rsidRPr="006142ED">
        <w:rPr>
          <w:i/>
        </w:rPr>
        <w:t xml:space="preserve">Advanced Materials </w:t>
      </w:r>
      <w:r w:rsidRPr="006142ED">
        <w:rPr>
          <w:b/>
        </w:rPr>
        <w:t>2009,</w:t>
      </w:r>
      <w:r w:rsidRPr="006142ED">
        <w:t xml:space="preserve"> </w:t>
      </w:r>
      <w:r w:rsidRPr="006142ED">
        <w:rPr>
          <w:i/>
        </w:rPr>
        <w:t>21</w:t>
      </w:r>
      <w:r w:rsidRPr="006142ED">
        <w:t>, 1407-1433.</w:t>
      </w:r>
    </w:p>
    <w:p w14:paraId="3B9BF675" w14:textId="77777777" w:rsidR="00BF57D4" w:rsidRPr="006142ED" w:rsidRDefault="00BF57D4" w:rsidP="00BF57D4">
      <w:pPr>
        <w:pStyle w:val="EndNoteBibliography"/>
        <w:spacing w:after="0"/>
      </w:pPr>
      <w:r w:rsidRPr="006142ED">
        <w:t xml:space="preserve">4. Lv, A.;  Freitag, M.;  Chepiga, K. M.;  Schäfer, A. H.;  Glorius, F.; Chi, L., N-Heterocyclic-Carbene-Treated Gold Surfaces in Pentacene Organic Field-Effect Transistors: Improved Stability and Contact at the Interface. </w:t>
      </w:r>
      <w:r w:rsidRPr="006142ED">
        <w:rPr>
          <w:i/>
        </w:rPr>
        <w:t xml:space="preserve">Angewandte Chemie International Edition </w:t>
      </w:r>
      <w:r w:rsidRPr="006142ED">
        <w:rPr>
          <w:b/>
        </w:rPr>
        <w:t>2018,</w:t>
      </w:r>
      <w:r w:rsidRPr="006142ED">
        <w:t xml:space="preserve"> </w:t>
      </w:r>
      <w:r w:rsidRPr="006142ED">
        <w:rPr>
          <w:i/>
        </w:rPr>
        <w:t>57</w:t>
      </w:r>
      <w:r w:rsidRPr="006142ED">
        <w:t>, 4792-4796.</w:t>
      </w:r>
    </w:p>
    <w:p w14:paraId="694ABC5F" w14:textId="77777777" w:rsidR="00BF57D4" w:rsidRPr="006142ED" w:rsidRDefault="00BF57D4" w:rsidP="00BF57D4">
      <w:pPr>
        <w:pStyle w:val="EndNoteBibliography"/>
        <w:spacing w:after="0"/>
      </w:pPr>
      <w:r w:rsidRPr="006142ED">
        <w:t xml:space="preserve">5. Zamborini, F. P.; Crooks, R. M., Corrosion Passivation of Gold by n-Alkanethiol Self-Assembled Monolayers:  Effect of Chain Length and End Group. </w:t>
      </w:r>
      <w:r w:rsidRPr="006142ED">
        <w:rPr>
          <w:i/>
        </w:rPr>
        <w:t xml:space="preserve">Langmuir </w:t>
      </w:r>
      <w:r w:rsidRPr="006142ED">
        <w:rPr>
          <w:b/>
        </w:rPr>
        <w:t>1998,</w:t>
      </w:r>
      <w:r w:rsidRPr="006142ED">
        <w:t xml:space="preserve"> </w:t>
      </w:r>
      <w:r w:rsidRPr="006142ED">
        <w:rPr>
          <w:i/>
        </w:rPr>
        <w:t>14</w:t>
      </w:r>
      <w:r w:rsidRPr="006142ED">
        <w:t>, 3279-3286.</w:t>
      </w:r>
    </w:p>
    <w:p w14:paraId="7329687E" w14:textId="77777777" w:rsidR="00BF57D4" w:rsidRPr="006142ED" w:rsidRDefault="00BF57D4" w:rsidP="00BF57D4">
      <w:pPr>
        <w:pStyle w:val="EndNoteBibliography"/>
        <w:spacing w:after="0"/>
      </w:pPr>
      <w:r w:rsidRPr="006142ED">
        <w:t xml:space="preserve">6. Grzelczak, M.;  Pérez-Juste, J.;  Mulvaney, P.; Liz-Marzán, L. M., Shape control in gold nanoparticle synthesis. </w:t>
      </w:r>
      <w:r w:rsidRPr="006142ED">
        <w:rPr>
          <w:i/>
        </w:rPr>
        <w:t xml:space="preserve">Chemical Society Reviews </w:t>
      </w:r>
      <w:r w:rsidRPr="006142ED">
        <w:rPr>
          <w:b/>
        </w:rPr>
        <w:t>2008,</w:t>
      </w:r>
      <w:r w:rsidRPr="006142ED">
        <w:t xml:space="preserve"> </w:t>
      </w:r>
      <w:r w:rsidRPr="006142ED">
        <w:rPr>
          <w:i/>
        </w:rPr>
        <w:t>37</w:t>
      </w:r>
      <w:r w:rsidRPr="006142ED">
        <w:t>, 1783-1791.</w:t>
      </w:r>
    </w:p>
    <w:p w14:paraId="169A9DC4" w14:textId="77777777" w:rsidR="00BF57D4" w:rsidRPr="006142ED" w:rsidRDefault="00BF57D4" w:rsidP="00BF57D4">
      <w:pPr>
        <w:pStyle w:val="EndNoteBibliography"/>
        <w:spacing w:after="0"/>
      </w:pPr>
      <w:r w:rsidRPr="006142ED">
        <w:t xml:space="preserve">7. Hoft, R. C.;  Ford, M. J.;  McDonagh, A. M.; Cortie, M. B., Adsorption of Amine Compounds on the Au(111) Surface:  A Density Functional Study. </w:t>
      </w:r>
      <w:r w:rsidRPr="006142ED">
        <w:rPr>
          <w:i/>
        </w:rPr>
        <w:t xml:space="preserve">The Journal of Physical Chemistry C </w:t>
      </w:r>
      <w:r w:rsidRPr="006142ED">
        <w:rPr>
          <w:b/>
        </w:rPr>
        <w:t>2007,</w:t>
      </w:r>
      <w:r w:rsidRPr="006142ED">
        <w:t xml:space="preserve"> </w:t>
      </w:r>
      <w:r w:rsidRPr="006142ED">
        <w:rPr>
          <w:i/>
        </w:rPr>
        <w:t>111</w:t>
      </w:r>
      <w:r w:rsidRPr="006142ED">
        <w:t>, 13886-13891.</w:t>
      </w:r>
    </w:p>
    <w:p w14:paraId="44A32293" w14:textId="77777777" w:rsidR="00BF57D4" w:rsidRPr="006142ED" w:rsidRDefault="00BF57D4" w:rsidP="00BF57D4">
      <w:pPr>
        <w:pStyle w:val="EndNoteBibliography"/>
        <w:spacing w:after="0"/>
      </w:pPr>
      <w:r w:rsidRPr="006142ED">
        <w:t xml:space="preserve">8. Lavrich, D. J.;  Wetterer, S. M.;  Bernasek, S. L.; Scoles, G., Physisorption and Chemisorption of Alkanethiols and Alkyl Sulfides on Au(111). </w:t>
      </w:r>
      <w:r w:rsidRPr="006142ED">
        <w:rPr>
          <w:i/>
        </w:rPr>
        <w:t xml:space="preserve">The Journal of Physical Chemistry B </w:t>
      </w:r>
      <w:r w:rsidRPr="006142ED">
        <w:rPr>
          <w:b/>
        </w:rPr>
        <w:t>1998,</w:t>
      </w:r>
      <w:r w:rsidRPr="006142ED">
        <w:t xml:space="preserve"> </w:t>
      </w:r>
      <w:r w:rsidRPr="006142ED">
        <w:rPr>
          <w:i/>
        </w:rPr>
        <w:t>102</w:t>
      </w:r>
      <w:r w:rsidRPr="006142ED">
        <w:t>, 3456-3465.</w:t>
      </w:r>
    </w:p>
    <w:p w14:paraId="417227FC" w14:textId="77777777" w:rsidR="00BF57D4" w:rsidRPr="006142ED" w:rsidRDefault="00BF57D4" w:rsidP="00BF57D4">
      <w:pPr>
        <w:pStyle w:val="EndNoteBibliography"/>
        <w:spacing w:after="0"/>
      </w:pPr>
      <w:r w:rsidRPr="006142ED">
        <w:lastRenderedPageBreak/>
        <w:t xml:space="preserve">9. Srisombat, L.;  Jamison, A. C.; Lee, T. R., Stability: A key issue for self-assembled monolayers on gold as thin-film coatings and nanoparticle protectants. </w:t>
      </w:r>
      <w:r w:rsidRPr="006142ED">
        <w:rPr>
          <w:i/>
        </w:rPr>
        <w:t xml:space="preserve">Colloids and Surfaces A: Physicochemical and Engineering Aspects </w:t>
      </w:r>
      <w:r w:rsidRPr="006142ED">
        <w:rPr>
          <w:b/>
        </w:rPr>
        <w:t>2011,</w:t>
      </w:r>
      <w:r w:rsidRPr="006142ED">
        <w:t xml:space="preserve"> </w:t>
      </w:r>
      <w:r w:rsidRPr="006142ED">
        <w:rPr>
          <w:i/>
        </w:rPr>
        <w:t>390</w:t>
      </w:r>
      <w:r w:rsidRPr="006142ED">
        <w:t>, 1-19.</w:t>
      </w:r>
    </w:p>
    <w:p w14:paraId="5374CC6E" w14:textId="77777777" w:rsidR="00BF57D4" w:rsidRPr="006142ED" w:rsidRDefault="00BF57D4" w:rsidP="00BF57D4">
      <w:pPr>
        <w:pStyle w:val="EndNoteBibliography"/>
        <w:spacing w:after="0"/>
      </w:pPr>
      <w:r w:rsidRPr="006142ED">
        <w:t xml:space="preserve">10. Vericat, C.;  Vela, M. E.;  Benitez, G.;  Carro, P.; Salvarezza, R. C., Self-assembled monolayers of thiols and dithiols on gold: new challenges for a well-known system. </w:t>
      </w:r>
      <w:r w:rsidRPr="006142ED">
        <w:rPr>
          <w:i/>
        </w:rPr>
        <w:t xml:space="preserve">Chemical Society Reviews </w:t>
      </w:r>
      <w:r w:rsidRPr="006142ED">
        <w:rPr>
          <w:b/>
        </w:rPr>
        <w:t>2010,</w:t>
      </w:r>
      <w:r w:rsidRPr="006142ED">
        <w:t xml:space="preserve"> </w:t>
      </w:r>
      <w:r w:rsidRPr="006142ED">
        <w:rPr>
          <w:i/>
        </w:rPr>
        <w:t>39</w:t>
      </w:r>
      <w:r w:rsidRPr="006142ED">
        <w:t>, 1805-1834.</w:t>
      </w:r>
    </w:p>
    <w:p w14:paraId="42D388A7" w14:textId="77777777" w:rsidR="00BF57D4" w:rsidRPr="006142ED" w:rsidRDefault="00BF57D4" w:rsidP="00BF57D4">
      <w:pPr>
        <w:pStyle w:val="EndNoteBibliography"/>
        <w:spacing w:after="0"/>
      </w:pPr>
      <w:r w:rsidRPr="006142ED">
        <w:t xml:space="preserve">11.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409-414.</w:t>
      </w:r>
    </w:p>
    <w:p w14:paraId="482E4FB3" w14:textId="77777777" w:rsidR="00BF57D4" w:rsidRPr="006142ED" w:rsidRDefault="00BF57D4" w:rsidP="00BF57D4">
      <w:pPr>
        <w:pStyle w:val="EndNoteBibliography"/>
        <w:spacing w:after="0"/>
      </w:pPr>
      <w:r w:rsidRPr="006142ED">
        <w:t xml:space="preserve">12. Hopkinson, M. N.;  Richter, C.;  Schedler, M.; Glorius, F., An overview of N-heterocyclic carbenes. </w:t>
      </w:r>
      <w:r w:rsidRPr="006142ED">
        <w:rPr>
          <w:i/>
        </w:rPr>
        <w:t xml:space="preserve">Nature </w:t>
      </w:r>
      <w:r w:rsidRPr="006142ED">
        <w:rPr>
          <w:b/>
        </w:rPr>
        <w:t>2014,</w:t>
      </w:r>
      <w:r w:rsidRPr="006142ED">
        <w:t xml:space="preserve"> </w:t>
      </w:r>
      <w:r w:rsidRPr="006142ED">
        <w:rPr>
          <w:i/>
        </w:rPr>
        <w:t>510</w:t>
      </w:r>
      <w:r w:rsidRPr="006142ED">
        <w:t>, 485-496.</w:t>
      </w:r>
    </w:p>
    <w:p w14:paraId="33B4687C" w14:textId="77777777" w:rsidR="00BF57D4" w:rsidRPr="006142ED" w:rsidRDefault="00BF57D4" w:rsidP="00BF57D4">
      <w:pPr>
        <w:pStyle w:val="EndNoteBibliography"/>
        <w:spacing w:after="0"/>
      </w:pPr>
      <w:r w:rsidRPr="006142ED">
        <w:t xml:space="preserve">13.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2B192A73" w14:textId="77777777" w:rsidR="00BF57D4" w:rsidRPr="006142ED" w:rsidRDefault="00BF57D4" w:rsidP="00BF57D4">
      <w:pPr>
        <w:pStyle w:val="EndNoteBibliography"/>
        <w:spacing w:after="0"/>
      </w:pPr>
      <w:r w:rsidRPr="006142ED">
        <w:t xml:space="preserve">14. Zhukhovitskiy, A. V.;  Mavros, M. G.;  Van Voorhis, T.; Johnson, J. A., Addressable Carbene Anchors for Gold Surfaces. </w:t>
      </w:r>
      <w:r w:rsidRPr="006142ED">
        <w:rPr>
          <w:i/>
        </w:rPr>
        <w:t xml:space="preserve">Journal of the American Chemical Society </w:t>
      </w:r>
      <w:r w:rsidRPr="006142ED">
        <w:rPr>
          <w:b/>
        </w:rPr>
        <w:t>2013,</w:t>
      </w:r>
      <w:r w:rsidRPr="006142ED">
        <w:t xml:space="preserve"> </w:t>
      </w:r>
      <w:r w:rsidRPr="006142ED">
        <w:rPr>
          <w:i/>
        </w:rPr>
        <w:t>135</w:t>
      </w:r>
      <w:r w:rsidRPr="006142ED">
        <w:t>, 7418-7421.</w:t>
      </w:r>
    </w:p>
    <w:p w14:paraId="7F7E499A" w14:textId="77777777" w:rsidR="00BF57D4" w:rsidRPr="006142ED" w:rsidRDefault="00BF57D4" w:rsidP="00BF57D4">
      <w:pPr>
        <w:pStyle w:val="EndNoteBibliography"/>
        <w:spacing w:after="0"/>
      </w:pPr>
      <w:r w:rsidRPr="006142ED">
        <w:t xml:space="preserve">15. Li, Z.;  Munro, K.;  Ebralize, I. I.;  Narouz, M. R.;  Padmos, J. D.;  Hao, H.;  Crudden, C. M.; Horton, J. H., N-Heterocyclic Carbene Self-Assembled Monolayers on Gold as Surface Plasmon Resonance Biosensors. </w:t>
      </w:r>
      <w:r w:rsidRPr="006142ED">
        <w:rPr>
          <w:i/>
        </w:rPr>
        <w:t xml:space="preserve">Langmuir </w:t>
      </w:r>
      <w:r w:rsidRPr="006142ED">
        <w:rPr>
          <w:b/>
        </w:rPr>
        <w:t>2017,</w:t>
      </w:r>
      <w:r w:rsidRPr="006142ED">
        <w:t xml:space="preserve"> </w:t>
      </w:r>
      <w:r w:rsidRPr="006142ED">
        <w:rPr>
          <w:i/>
        </w:rPr>
        <w:t>33</w:t>
      </w:r>
      <w:r w:rsidRPr="006142ED">
        <w:t>, 13936-13944.</w:t>
      </w:r>
    </w:p>
    <w:p w14:paraId="2ADA9241" w14:textId="77777777" w:rsidR="00BF57D4" w:rsidRPr="006142ED" w:rsidRDefault="00BF57D4" w:rsidP="00BF57D4">
      <w:pPr>
        <w:pStyle w:val="EndNoteBibliography"/>
        <w:spacing w:after="0"/>
      </w:pPr>
      <w:r w:rsidRPr="006142ED">
        <w:t xml:space="preserve">16. Li, Z.;  Narouz, M. R.;  Munro, K.;  Hao, B.;  Crudden, C. M.;  Horton, J. H.; Hao, H., Carboxymethylated Dextran-Modified N-Heterocyclic Carbene Self-Assembled Monolayers on Gold for Use in Surface Plasmon Resonance Biosensing. </w:t>
      </w:r>
      <w:r w:rsidRPr="006142ED">
        <w:rPr>
          <w:i/>
        </w:rPr>
        <w:t xml:space="preserve">ACS Applied Materials &amp; Interfaces </w:t>
      </w:r>
      <w:r w:rsidRPr="006142ED">
        <w:rPr>
          <w:b/>
        </w:rPr>
        <w:t>2017,</w:t>
      </w:r>
      <w:r w:rsidRPr="006142ED">
        <w:t xml:space="preserve"> </w:t>
      </w:r>
      <w:r w:rsidRPr="006142ED">
        <w:rPr>
          <w:i/>
        </w:rPr>
        <w:t>9</w:t>
      </w:r>
      <w:r w:rsidRPr="006142ED">
        <w:t>, 39223-39234.</w:t>
      </w:r>
    </w:p>
    <w:p w14:paraId="1E29A474" w14:textId="77777777" w:rsidR="00BF57D4" w:rsidRPr="006142ED" w:rsidRDefault="00BF57D4" w:rsidP="00BF57D4">
      <w:pPr>
        <w:pStyle w:val="EndNoteBibliography"/>
        <w:spacing w:after="0"/>
      </w:pPr>
      <w:r w:rsidRPr="006142ED">
        <w:t xml:space="preserve">17. Cao, Z.;  Derrick, J. S.;  Xu, J.;  Gao, R.;  Gong, M.;  Nichols, E. M.;  Smith, P. T.;  Liu, X.;  Wen, X.;  Copéret, C.; Chang, C. J., Chelating N-Heterocyclic Carbene Ligands Enable Tuning of Electrocatalytic CO2 Reduction to Formate and Carbon Monoxide: Surface Organometallic Chemistry. </w:t>
      </w:r>
      <w:r w:rsidRPr="006142ED">
        <w:rPr>
          <w:i/>
        </w:rPr>
        <w:t xml:space="preserve">Angewandte Chemie International Edition </w:t>
      </w:r>
      <w:r w:rsidRPr="006142ED">
        <w:rPr>
          <w:b/>
        </w:rPr>
        <w:t>2018,</w:t>
      </w:r>
      <w:r w:rsidRPr="006142ED">
        <w:t xml:space="preserve"> </w:t>
      </w:r>
      <w:r w:rsidRPr="006142ED">
        <w:rPr>
          <w:i/>
        </w:rPr>
        <w:t>57</w:t>
      </w:r>
      <w:r w:rsidRPr="006142ED">
        <w:t>, 4981-4985.</w:t>
      </w:r>
    </w:p>
    <w:p w14:paraId="3E96ABA4" w14:textId="77777777" w:rsidR="00BF57D4" w:rsidRPr="006142ED" w:rsidRDefault="00BF57D4" w:rsidP="00BF57D4">
      <w:pPr>
        <w:pStyle w:val="EndNoteBibliography"/>
        <w:spacing w:after="0"/>
      </w:pPr>
      <w:r w:rsidRPr="006142ED">
        <w:t xml:space="preserve">18. Baquero, E. A.;  Tricard, S.;  Coppel, Y.;  Flores, J. C.;  Chaudret, B.; de Jesús, E., Water-soluble platinum nanoparticles stabilized by sulfonated N-heterocyclic carbenes: influence of the synthetic approach. </w:t>
      </w:r>
      <w:r w:rsidRPr="006142ED">
        <w:rPr>
          <w:i/>
        </w:rPr>
        <w:t xml:space="preserve">Dalton Transactions </w:t>
      </w:r>
      <w:r w:rsidRPr="006142ED">
        <w:rPr>
          <w:b/>
        </w:rPr>
        <w:t>2018,</w:t>
      </w:r>
      <w:r w:rsidRPr="006142ED">
        <w:t xml:space="preserve"> </w:t>
      </w:r>
      <w:r w:rsidRPr="006142ED">
        <w:rPr>
          <w:i/>
        </w:rPr>
        <w:t>47</w:t>
      </w:r>
      <w:r w:rsidRPr="006142ED">
        <w:t>, 4093-4104.</w:t>
      </w:r>
    </w:p>
    <w:p w14:paraId="35438094" w14:textId="77777777" w:rsidR="00BF57D4" w:rsidRPr="006142ED" w:rsidRDefault="00BF57D4" w:rsidP="00BF57D4">
      <w:pPr>
        <w:pStyle w:val="EndNoteBibliography"/>
        <w:spacing w:after="0"/>
      </w:pPr>
      <w:r w:rsidRPr="006142ED">
        <w:t xml:space="preserve">19. Bridonneau, N.;  Hippolyte, L.;  Mercier, D.;  Portehault, D.;  Desage-El Murr, M.;  Marcus, P.;  Fensterbank, L.;  Chanéac, C.; Ribot, F., N-Heterocyclic carbene-stabilized gold nanoparticles with tunable sizes. </w:t>
      </w:r>
      <w:r w:rsidRPr="006142ED">
        <w:rPr>
          <w:i/>
        </w:rPr>
        <w:t xml:space="preserve">Dalton Transactions </w:t>
      </w:r>
      <w:r w:rsidRPr="006142ED">
        <w:rPr>
          <w:b/>
        </w:rPr>
        <w:t>2018,</w:t>
      </w:r>
      <w:r w:rsidRPr="006142ED">
        <w:t xml:space="preserve"> </w:t>
      </w:r>
      <w:r w:rsidRPr="006142ED">
        <w:rPr>
          <w:i/>
        </w:rPr>
        <w:t>47</w:t>
      </w:r>
      <w:r w:rsidRPr="006142ED">
        <w:t>, 6850-6859.</w:t>
      </w:r>
    </w:p>
    <w:p w14:paraId="79A88AF9" w14:textId="77777777" w:rsidR="00BF57D4" w:rsidRPr="006142ED" w:rsidRDefault="00BF57D4" w:rsidP="00BF57D4">
      <w:pPr>
        <w:pStyle w:val="EndNoteBibliography"/>
        <w:spacing w:after="0"/>
      </w:pPr>
      <w:r w:rsidRPr="006142ED">
        <w:t xml:space="preserve">20.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51E87129" w14:textId="77777777" w:rsidR="00BF57D4" w:rsidRPr="006142ED" w:rsidRDefault="00BF57D4" w:rsidP="00BF57D4">
      <w:pPr>
        <w:pStyle w:val="EndNoteBibliography"/>
        <w:spacing w:after="0"/>
      </w:pPr>
      <w:r w:rsidRPr="006142ED">
        <w:t xml:space="preserve">21. Man, R. W. Y.;  Li, C.-H.;  MacLean, M. W. A.;  Zenkina, O. V.;  Zamora, M. T.;  Saunders, L. N.;  Rousina-Webb, A.;  Nambo, M.; Crudden, C. M., Ultrastable Gold Nanoparticles Modified by Bidentate N-Heterocyclic Carbene Ligands. </w:t>
      </w:r>
      <w:r w:rsidRPr="006142ED">
        <w:rPr>
          <w:i/>
        </w:rPr>
        <w:t xml:space="preserve">Journal of the American Chemical Society </w:t>
      </w:r>
      <w:r w:rsidRPr="006142ED">
        <w:rPr>
          <w:b/>
        </w:rPr>
        <w:t>2018,</w:t>
      </w:r>
      <w:r w:rsidRPr="006142ED">
        <w:t xml:space="preserve"> </w:t>
      </w:r>
      <w:r w:rsidRPr="006142ED">
        <w:rPr>
          <w:i/>
        </w:rPr>
        <w:t>140</w:t>
      </w:r>
      <w:r w:rsidRPr="006142ED">
        <w:t>, 1576-1579.</w:t>
      </w:r>
    </w:p>
    <w:p w14:paraId="5D4A11BA" w14:textId="77777777" w:rsidR="00BF57D4" w:rsidRPr="006142ED" w:rsidRDefault="00BF57D4" w:rsidP="00BF57D4">
      <w:pPr>
        <w:pStyle w:val="EndNoteBibliography"/>
        <w:spacing w:after="0"/>
      </w:pPr>
      <w:r w:rsidRPr="006142ED">
        <w:lastRenderedPageBreak/>
        <w:t xml:space="preserve">22. Narouz, M. R.;  Li, C.-H.;  Nazemi, A.; Crudden, C. M., Amphiphilic N-Heterocyclic Carbene-Stabilized Gold Nanoparticles and Their Self-Assembly in Polar Solvents. </w:t>
      </w:r>
      <w:r w:rsidRPr="006142ED">
        <w:rPr>
          <w:i/>
        </w:rPr>
        <w:t xml:space="preserve">Langmuir </w:t>
      </w:r>
      <w:r w:rsidRPr="006142ED">
        <w:rPr>
          <w:b/>
        </w:rPr>
        <w:t>2017,</w:t>
      </w:r>
      <w:r w:rsidRPr="006142ED">
        <w:t xml:space="preserve"> </w:t>
      </w:r>
      <w:r w:rsidRPr="006142ED">
        <w:rPr>
          <w:i/>
        </w:rPr>
        <w:t>33</w:t>
      </w:r>
      <w:r w:rsidRPr="006142ED">
        <w:t>, 14211-14219.</w:t>
      </w:r>
    </w:p>
    <w:p w14:paraId="7D96F29F" w14:textId="77777777" w:rsidR="00BF57D4" w:rsidRPr="006142ED" w:rsidRDefault="00BF57D4" w:rsidP="00BF57D4">
      <w:pPr>
        <w:pStyle w:val="EndNoteBibliography"/>
        <w:spacing w:after="0"/>
      </w:pPr>
      <w:r w:rsidRPr="006142ED">
        <w:t xml:space="preserve">23. Salorinne, K.;  Man, R. W. Y.;  Li, C.-H.;  Taki, M.;  Nambo, M.; Crudden, C. M., Water-Soluble N-Heterocyclic Carbene-Protected Gold Nanoparticles: Size-Controlled Synthesis, Stability, and Optical Properties. </w:t>
      </w:r>
      <w:r w:rsidRPr="006142ED">
        <w:rPr>
          <w:i/>
        </w:rPr>
        <w:t xml:space="preserve">Angewandte Chemie International Edition </w:t>
      </w:r>
      <w:r w:rsidRPr="006142ED">
        <w:rPr>
          <w:b/>
        </w:rPr>
        <w:t>2017,</w:t>
      </w:r>
      <w:r w:rsidRPr="006142ED">
        <w:t xml:space="preserve"> </w:t>
      </w:r>
      <w:r w:rsidRPr="006142ED">
        <w:rPr>
          <w:i/>
        </w:rPr>
        <w:t>56</w:t>
      </w:r>
      <w:r w:rsidRPr="006142ED">
        <w:t>, 6198-6202.</w:t>
      </w:r>
    </w:p>
    <w:p w14:paraId="22E6A6BD" w14:textId="77777777" w:rsidR="00BF57D4" w:rsidRPr="006142ED" w:rsidRDefault="00BF57D4" w:rsidP="00BF57D4">
      <w:pPr>
        <w:pStyle w:val="EndNoteBibliography"/>
        <w:spacing w:after="0"/>
      </w:pPr>
      <w:r w:rsidRPr="006142ED">
        <w:t xml:space="preserve">24. Vignolle, J.; Tilley, T. D., N-Heterocyclic carbene-stabilized gold nanoparticles and their assembly into 3D superlattices. </w:t>
      </w:r>
      <w:r w:rsidRPr="006142ED">
        <w:rPr>
          <w:i/>
        </w:rPr>
        <w:t xml:space="preserve">Chemical Communications </w:t>
      </w:r>
      <w:r w:rsidRPr="006142ED">
        <w:rPr>
          <w:b/>
        </w:rPr>
        <w:t>2009</w:t>
      </w:r>
      <w:r w:rsidRPr="006142ED">
        <w:t>, 7230-7232.</w:t>
      </w:r>
    </w:p>
    <w:p w14:paraId="05976692" w14:textId="77777777" w:rsidR="00BF57D4" w:rsidRPr="006142ED" w:rsidRDefault="00BF57D4" w:rsidP="00BF57D4">
      <w:pPr>
        <w:pStyle w:val="EndNoteBibliography"/>
        <w:spacing w:after="0"/>
      </w:pPr>
      <w:r w:rsidRPr="006142ED">
        <w:t xml:space="preserve">25. Larrea, C. R.;  Baddeley, C. J.;  Narouz, M. R.;  Mosey, N. J.;  Horton, J. H.; Crudden, C. M., N-Heterocyclic Carbene Self-assembled Monolayers on Copper and Gold: Dramatic Effect of Wingtip Groups on Binding, Orientation and Assembly. </w:t>
      </w:r>
      <w:r w:rsidRPr="006142ED">
        <w:rPr>
          <w:i/>
        </w:rPr>
        <w:t xml:space="preserve">ChemPhysChem </w:t>
      </w:r>
      <w:r w:rsidRPr="006142ED">
        <w:rPr>
          <w:b/>
        </w:rPr>
        <w:t>2017,</w:t>
      </w:r>
      <w:r w:rsidRPr="006142ED">
        <w:t xml:space="preserve"> </w:t>
      </w:r>
      <w:r w:rsidRPr="006142ED">
        <w:rPr>
          <w:i/>
        </w:rPr>
        <w:t>18</w:t>
      </w:r>
      <w:r w:rsidRPr="006142ED">
        <w:t>, 3536-3539.</w:t>
      </w:r>
    </w:p>
    <w:p w14:paraId="1C46B493" w14:textId="77777777" w:rsidR="00BF57D4" w:rsidRPr="006142ED" w:rsidRDefault="00BF57D4" w:rsidP="00BF57D4">
      <w:pPr>
        <w:pStyle w:val="EndNoteBibliography"/>
        <w:spacing w:after="0"/>
      </w:pPr>
      <w:r w:rsidRPr="006142ED">
        <w:t xml:space="preserve">26. Wang, G.;  Rühling, A.;  Amirjalayer, S.;  Knor, M.;  Ernst, J. B.;  Richter, C.;  Gao, H.-J.;  Timmer, A.;  Gao, H.-Y.;  Doltsinis, N. L.;  Glorius, F.; Fuchs, H., Ballbot-type motion of N-heterocyclic carbenes on gold surfaces. </w:t>
      </w:r>
      <w:r w:rsidRPr="006142ED">
        <w:rPr>
          <w:i/>
        </w:rPr>
        <w:t xml:space="preserve">Nature Chemistry </w:t>
      </w:r>
      <w:r w:rsidRPr="006142ED">
        <w:rPr>
          <w:b/>
        </w:rPr>
        <w:t>2016,</w:t>
      </w:r>
      <w:r w:rsidRPr="006142ED">
        <w:t xml:space="preserve"> </w:t>
      </w:r>
      <w:r w:rsidRPr="006142ED">
        <w:rPr>
          <w:i/>
        </w:rPr>
        <w:t>9</w:t>
      </w:r>
      <w:r w:rsidRPr="006142ED">
        <w:t>, 152.</w:t>
      </w:r>
    </w:p>
    <w:p w14:paraId="5F8A3475" w14:textId="77777777" w:rsidR="00BF57D4" w:rsidRPr="006142ED" w:rsidRDefault="00BF57D4" w:rsidP="00BF57D4">
      <w:pPr>
        <w:pStyle w:val="EndNoteBibliography"/>
        <w:spacing w:after="0"/>
      </w:pPr>
      <w:r w:rsidRPr="006142ED">
        <w:t xml:space="preserve">27.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540B4A2A" w14:textId="77777777" w:rsidR="00BF57D4" w:rsidRPr="006142ED" w:rsidRDefault="00BF57D4" w:rsidP="00BF57D4">
      <w:pPr>
        <w:pStyle w:val="EndNoteBibliography"/>
        <w:spacing w:after="0"/>
      </w:pPr>
      <w:r w:rsidRPr="006142ED">
        <w:t xml:space="preserve">28. Allen, C. S.; Van Duyne, R. P., Orientational specificity of Raman scattering from molecules adsorbed on silver electrodes. </w:t>
      </w:r>
      <w:r w:rsidRPr="006142ED">
        <w:rPr>
          <w:i/>
        </w:rPr>
        <w:t xml:space="preserve">Chemical Physics Letters </w:t>
      </w:r>
      <w:r w:rsidRPr="006142ED">
        <w:rPr>
          <w:b/>
        </w:rPr>
        <w:t>1979,</w:t>
      </w:r>
      <w:r w:rsidRPr="006142ED">
        <w:t xml:space="preserve"> </w:t>
      </w:r>
      <w:r w:rsidRPr="006142ED">
        <w:rPr>
          <w:i/>
        </w:rPr>
        <w:t>63</w:t>
      </w:r>
      <w:r w:rsidRPr="006142ED">
        <w:t>, 455-459.</w:t>
      </w:r>
    </w:p>
    <w:p w14:paraId="5029090B" w14:textId="77777777" w:rsidR="00BF57D4" w:rsidRPr="006142ED" w:rsidRDefault="00BF57D4" w:rsidP="00BF57D4">
      <w:pPr>
        <w:pStyle w:val="EndNoteBibliography"/>
        <w:spacing w:after="0"/>
      </w:pPr>
      <w:r w:rsidRPr="006142ED">
        <w:t>29. Golab, J. T.;  Sprague, J. R.;  Carron, K. T.;  Schatz, G. C.; Van Duyne, R. P., A surface enhanced hyper</w:t>
      </w:r>
      <w:r w:rsidRPr="006142ED">
        <w:rPr>
          <w:rFonts w:ascii="Cambria Math" w:hAnsi="Cambria Math" w:cs="Cambria Math"/>
        </w:rPr>
        <w:t>‐</w:t>
      </w:r>
      <w:r w:rsidRPr="006142ED">
        <w:t xml:space="preserve">Raman scattering study of pyridine adsorbed onto silver: Experiment and theory. </w:t>
      </w:r>
      <w:r w:rsidRPr="006142ED">
        <w:rPr>
          <w:i/>
        </w:rPr>
        <w:t xml:space="preserve">The Journal of Chemical Physics </w:t>
      </w:r>
      <w:r w:rsidRPr="006142ED">
        <w:rPr>
          <w:b/>
        </w:rPr>
        <w:t>1988,</w:t>
      </w:r>
      <w:r w:rsidRPr="006142ED">
        <w:t xml:space="preserve"> </w:t>
      </w:r>
      <w:r w:rsidRPr="006142ED">
        <w:rPr>
          <w:i/>
        </w:rPr>
        <w:t>88</w:t>
      </w:r>
      <w:r w:rsidRPr="006142ED">
        <w:t>, 7942-7951.</w:t>
      </w:r>
    </w:p>
    <w:p w14:paraId="514CD864" w14:textId="77777777" w:rsidR="00BF57D4" w:rsidRPr="006142ED" w:rsidRDefault="00BF57D4" w:rsidP="00BF57D4">
      <w:pPr>
        <w:pStyle w:val="EndNoteBibliography"/>
        <w:spacing w:after="0"/>
      </w:pPr>
      <w:r w:rsidRPr="006142ED">
        <w:t xml:space="preserve">30. Turley, H. K.;  Hu, Z.;  Jensen, L.; Camden, J. P., Surface-Enhanced Resonance Hyper-Raman Scattering Elucidates the Molecular Orientation of Rhodamine 6G on Silver Colloids. </w:t>
      </w:r>
      <w:r w:rsidRPr="006142ED">
        <w:rPr>
          <w:i/>
        </w:rPr>
        <w:t xml:space="preserve">The Journal of Physical Chemistry Letters </w:t>
      </w:r>
      <w:r w:rsidRPr="006142ED">
        <w:rPr>
          <w:b/>
        </w:rPr>
        <w:t>2017,</w:t>
      </w:r>
      <w:r w:rsidRPr="006142ED">
        <w:t xml:space="preserve"> </w:t>
      </w:r>
      <w:r w:rsidRPr="006142ED">
        <w:rPr>
          <w:i/>
        </w:rPr>
        <w:t>8</w:t>
      </w:r>
      <w:r w:rsidRPr="006142ED">
        <w:t>, 1819-1823.</w:t>
      </w:r>
    </w:p>
    <w:p w14:paraId="0C1655AA" w14:textId="77777777" w:rsidR="00BF57D4" w:rsidRPr="006142ED" w:rsidRDefault="00BF57D4" w:rsidP="00BF57D4">
      <w:pPr>
        <w:pStyle w:val="EndNoteBibliography"/>
        <w:spacing w:after="0"/>
      </w:pPr>
      <w:r w:rsidRPr="006142ED">
        <w:t xml:space="preserve">31. Giese, B.; McNaughton, D., Surface-Enhanced Raman Spectroscopic and Density Functional Theory Study of Adenine Adsorption to Silver Surfaces. </w:t>
      </w:r>
      <w:r w:rsidRPr="006142ED">
        <w:rPr>
          <w:i/>
        </w:rPr>
        <w:t xml:space="preserve">The Journal of Physical Chemistry B </w:t>
      </w:r>
      <w:r w:rsidRPr="006142ED">
        <w:rPr>
          <w:b/>
        </w:rPr>
        <w:t>2002,</w:t>
      </w:r>
      <w:r w:rsidRPr="006142ED">
        <w:t xml:space="preserve"> </w:t>
      </w:r>
      <w:r w:rsidRPr="006142ED">
        <w:rPr>
          <w:i/>
        </w:rPr>
        <w:t>106</w:t>
      </w:r>
      <w:r w:rsidRPr="006142ED">
        <w:t>, 101-112.</w:t>
      </w:r>
    </w:p>
    <w:p w14:paraId="4FE10C5C" w14:textId="77777777" w:rsidR="00BF57D4" w:rsidRPr="006142ED" w:rsidRDefault="00BF57D4" w:rsidP="00BF57D4">
      <w:pPr>
        <w:pStyle w:val="EndNoteBibliography"/>
        <w:spacing w:after="0"/>
      </w:pPr>
      <w:r w:rsidRPr="006142ED">
        <w:t xml:space="preserve">32. Chiang, N.;  Jiang, N.;  Madison, L. R.;  Pozzi, E. A.;  Wasielewski, M. R.;  Ratner, M. A.;  Hersam, M. C.;  Seideman, T.;  Schatz, G. C.; Van Duyne, R. P., Probing Intermolecular Vibrational Symmetry Breaking in Self-Assembled Monolayers with Ultrahigh Vacuum Tip-Enhanced Raman Spectroscopy. </w:t>
      </w:r>
      <w:r w:rsidRPr="006142ED">
        <w:rPr>
          <w:i/>
        </w:rPr>
        <w:t xml:space="preserve">Journal of the American Chemical Society </w:t>
      </w:r>
      <w:r w:rsidRPr="006142ED">
        <w:rPr>
          <w:b/>
        </w:rPr>
        <w:t>2017,</w:t>
      </w:r>
      <w:r w:rsidRPr="006142ED">
        <w:t xml:space="preserve"> </w:t>
      </w:r>
      <w:r w:rsidRPr="006142ED">
        <w:rPr>
          <w:i/>
        </w:rPr>
        <w:t>139</w:t>
      </w:r>
      <w:r w:rsidRPr="006142ED">
        <w:t>, 18664-18669.</w:t>
      </w:r>
    </w:p>
    <w:p w14:paraId="07A408B5" w14:textId="77777777" w:rsidR="00BF57D4" w:rsidRPr="006142ED" w:rsidRDefault="00BF57D4" w:rsidP="00BF57D4">
      <w:pPr>
        <w:pStyle w:val="EndNoteBibliography"/>
        <w:spacing w:after="0"/>
      </w:pPr>
      <w:r w:rsidRPr="006142ED">
        <w:t xml:space="preserve">33. Lee, J.;  Tallarida, N.;  Chen, X.;  Jensen, L.; Apkarian, V. A., Microscopy with a single-molecule scanning electrometer. </w:t>
      </w:r>
      <w:r w:rsidRPr="006142ED">
        <w:rPr>
          <w:i/>
        </w:rPr>
        <w:t xml:space="preserve">Science Advances </w:t>
      </w:r>
      <w:r w:rsidRPr="006142ED">
        <w:rPr>
          <w:b/>
        </w:rPr>
        <w:t>2018,</w:t>
      </w:r>
      <w:r w:rsidRPr="006142ED">
        <w:t xml:space="preserve"> </w:t>
      </w:r>
      <w:r w:rsidRPr="006142ED">
        <w:rPr>
          <w:i/>
        </w:rPr>
        <w:t>4</w:t>
      </w:r>
      <w:r w:rsidRPr="006142ED">
        <w:t>.</w:t>
      </w:r>
    </w:p>
    <w:p w14:paraId="3AEEAEB8" w14:textId="77777777" w:rsidR="00BF57D4" w:rsidRPr="006142ED" w:rsidRDefault="00BF57D4" w:rsidP="00BF57D4">
      <w:pPr>
        <w:pStyle w:val="EndNoteBibliography"/>
        <w:spacing w:after="0"/>
      </w:pPr>
      <w:r w:rsidRPr="006142ED">
        <w:t xml:space="preserve">34. Blackie, E.;  Le Ru, E. C.;  Meyer, M.;  Timmer, M.;  Burkett, B.;  Northcote, P.; Etchegoin, P. G., Bi-analyte SERS with isotopically edited dyes. </w:t>
      </w:r>
      <w:r w:rsidRPr="006142ED">
        <w:rPr>
          <w:i/>
        </w:rPr>
        <w:t xml:space="preserve">Physical Chemistry Chemical Physics </w:t>
      </w:r>
      <w:r w:rsidRPr="006142ED">
        <w:rPr>
          <w:b/>
        </w:rPr>
        <w:t>2008,</w:t>
      </w:r>
      <w:r w:rsidRPr="006142ED">
        <w:t xml:space="preserve"> </w:t>
      </w:r>
      <w:r w:rsidRPr="006142ED">
        <w:rPr>
          <w:i/>
        </w:rPr>
        <w:t>10</w:t>
      </w:r>
      <w:r w:rsidRPr="006142ED">
        <w:t>, 4147-4153.</w:t>
      </w:r>
    </w:p>
    <w:p w14:paraId="71B18DB3" w14:textId="77777777" w:rsidR="00BF57D4" w:rsidRPr="006142ED" w:rsidRDefault="00BF57D4" w:rsidP="00BF57D4">
      <w:pPr>
        <w:pStyle w:val="EndNoteBibliography"/>
        <w:spacing w:after="0"/>
      </w:pPr>
      <w:r w:rsidRPr="006142ED">
        <w:t xml:space="preserve">35. Camden, J. P.;  Dieringer, J. A.;  Wang, Y.;  Masiello, D. J.;  Marks, L. D.;  Schatz, G. C.; Van Duyne, R. P., Probing the Structure of Single-Molecule Surface-Enhanced Raman Scattering Hot Spots. </w:t>
      </w:r>
      <w:r w:rsidRPr="006142ED">
        <w:rPr>
          <w:i/>
        </w:rPr>
        <w:t xml:space="preserve">Journal of the American Chemical Society </w:t>
      </w:r>
      <w:r w:rsidRPr="006142ED">
        <w:rPr>
          <w:b/>
        </w:rPr>
        <w:t>2008,</w:t>
      </w:r>
      <w:r w:rsidRPr="006142ED">
        <w:t xml:space="preserve"> </w:t>
      </w:r>
      <w:r w:rsidRPr="006142ED">
        <w:rPr>
          <w:i/>
        </w:rPr>
        <w:t>130</w:t>
      </w:r>
      <w:r w:rsidRPr="006142ED">
        <w:t>, 12616-12617.</w:t>
      </w:r>
    </w:p>
    <w:p w14:paraId="43960975" w14:textId="77777777" w:rsidR="00BF57D4" w:rsidRPr="006142ED" w:rsidRDefault="00BF57D4" w:rsidP="00BF57D4">
      <w:pPr>
        <w:pStyle w:val="EndNoteBibliography"/>
        <w:spacing w:after="0"/>
      </w:pPr>
      <w:r w:rsidRPr="006142ED">
        <w:t xml:space="preserve">36. Kleinman, S. L.;  Ringe, E.;  Valley, N.;  Wustholz, K. L.;  Phillips, E.;  Scheidt, K. A.;  Schatz, G. C.; Van Duyne, R. P., Single-Molecule Surface-Enhanced Raman </w:t>
      </w:r>
      <w:r w:rsidRPr="006142ED">
        <w:lastRenderedPageBreak/>
        <w:t xml:space="preserve">Spectroscopy of Crystal Violet Isotopologues: Theory and Experiment. </w:t>
      </w:r>
      <w:r w:rsidRPr="006142ED">
        <w:rPr>
          <w:i/>
        </w:rPr>
        <w:t xml:space="preserve">Journal of the American Chemical Society </w:t>
      </w:r>
      <w:r w:rsidRPr="006142ED">
        <w:rPr>
          <w:b/>
        </w:rPr>
        <w:t>2011,</w:t>
      </w:r>
      <w:r w:rsidRPr="006142ED">
        <w:t xml:space="preserve"> </w:t>
      </w:r>
      <w:r w:rsidRPr="006142ED">
        <w:rPr>
          <w:i/>
        </w:rPr>
        <w:t>133</w:t>
      </w:r>
      <w:r w:rsidRPr="006142ED">
        <w:t>, 4115-4122.</w:t>
      </w:r>
    </w:p>
    <w:p w14:paraId="6DF5AA0A" w14:textId="77777777" w:rsidR="00BF57D4" w:rsidRPr="006142ED" w:rsidRDefault="00BF57D4" w:rsidP="00BF57D4">
      <w:pPr>
        <w:pStyle w:val="EndNoteBibliography"/>
        <w:spacing w:after="0"/>
      </w:pPr>
      <w:r w:rsidRPr="006142ED">
        <w:t xml:space="preserve">37. Titus, E. J.;  Weber, M. L.;  Stranahan, S. M.; Willets, K. A., Super-Resolution SERS Imaging beyond the Single-Molecule Limit: An Isotope-Edited Approach. </w:t>
      </w:r>
      <w:r w:rsidRPr="006142ED">
        <w:rPr>
          <w:i/>
        </w:rPr>
        <w:t xml:space="preserve">Nano Letters </w:t>
      </w:r>
      <w:r w:rsidRPr="006142ED">
        <w:rPr>
          <w:b/>
        </w:rPr>
        <w:t>2012,</w:t>
      </w:r>
      <w:r w:rsidRPr="006142ED">
        <w:t xml:space="preserve"> </w:t>
      </w:r>
      <w:r w:rsidRPr="006142ED">
        <w:rPr>
          <w:i/>
        </w:rPr>
        <w:t>12</w:t>
      </w:r>
      <w:r w:rsidRPr="006142ED">
        <w:t>, 5103-5110.</w:t>
      </w:r>
    </w:p>
    <w:p w14:paraId="048927FD" w14:textId="77777777" w:rsidR="00BF57D4" w:rsidRPr="006142ED" w:rsidRDefault="00BF57D4" w:rsidP="00BF57D4">
      <w:pPr>
        <w:pStyle w:val="EndNoteBibliography"/>
        <w:spacing w:after="0"/>
      </w:pPr>
      <w:r w:rsidRPr="006142ED">
        <w:t>38. Campos, J.;  Sharninghausen, L. S.;  Crabtree, R. H.; Balcells, D., A Carbene-Rich but Carbonyl-Poor [Ir</w:t>
      </w:r>
      <w:r w:rsidRPr="006142ED">
        <w:rPr>
          <w:vertAlign w:val="superscript"/>
        </w:rPr>
        <w:t>6</w:t>
      </w:r>
      <w:r w:rsidRPr="006142ED">
        <w:t>(IMe)</w:t>
      </w:r>
      <w:r w:rsidRPr="006142ED">
        <w:rPr>
          <w:vertAlign w:val="superscript"/>
        </w:rPr>
        <w:t>8</w:t>
      </w:r>
      <w:r w:rsidRPr="006142ED">
        <w:t>(CO)</w:t>
      </w:r>
      <w:r w:rsidRPr="006142ED">
        <w:rPr>
          <w:vertAlign w:val="superscript"/>
        </w:rPr>
        <w:t>2</w:t>
      </w:r>
      <w:r w:rsidRPr="006142ED">
        <w:t>H</w:t>
      </w:r>
      <w:r w:rsidRPr="006142ED">
        <w:rPr>
          <w:vertAlign w:val="superscript"/>
        </w:rPr>
        <w:t>14</w:t>
      </w:r>
      <w:r w:rsidRPr="006142ED">
        <w:t>]</w:t>
      </w:r>
      <w:r w:rsidRPr="006142ED">
        <w:rPr>
          <w:vertAlign w:val="superscript"/>
        </w:rPr>
        <w:t xml:space="preserve">2+ </w:t>
      </w:r>
      <w:r w:rsidRPr="006142ED">
        <w:t xml:space="preserve">Polyhydride Cluster as a Deactivation Product from Catalytic Glycerol Dehydrogenation. </w:t>
      </w:r>
      <w:r w:rsidRPr="006142ED">
        <w:rPr>
          <w:i/>
        </w:rPr>
        <w:t xml:space="preserve">Angewandte Chemie International Edition </w:t>
      </w:r>
      <w:r w:rsidRPr="006142ED">
        <w:rPr>
          <w:b/>
        </w:rPr>
        <w:t>2014,</w:t>
      </w:r>
      <w:r w:rsidRPr="006142ED">
        <w:t xml:space="preserve"> </w:t>
      </w:r>
      <w:r w:rsidRPr="006142ED">
        <w:rPr>
          <w:i/>
        </w:rPr>
        <w:t>53</w:t>
      </w:r>
      <w:r w:rsidRPr="006142ED">
        <w:t>, 12808-12811.</w:t>
      </w:r>
    </w:p>
    <w:p w14:paraId="1CCFCD2F" w14:textId="77777777" w:rsidR="00BF57D4" w:rsidRPr="006142ED" w:rsidRDefault="00BF57D4" w:rsidP="00BF57D4">
      <w:pPr>
        <w:pStyle w:val="EndNoteBibliography"/>
        <w:spacing w:after="0"/>
      </w:pPr>
      <w:r w:rsidRPr="006142ED">
        <w:t xml:space="preserve">39. Voutchkova, A. M.;  Appelhans, L. N.;  Chianese, A. R.; Crabtree, R. H., Disubstituted Imidazolium-2-Carboxylates as Efficient Precursors to N-Heterocyclic Carbene Complexes of Rh, Ru, Ir, and Pd. </w:t>
      </w:r>
      <w:r w:rsidRPr="006142ED">
        <w:rPr>
          <w:i/>
        </w:rPr>
        <w:t xml:space="preserve">Journal of the American Chemical Society </w:t>
      </w:r>
      <w:r w:rsidRPr="006142ED">
        <w:rPr>
          <w:b/>
        </w:rPr>
        <w:t>2005,</w:t>
      </w:r>
      <w:r w:rsidRPr="006142ED">
        <w:t xml:space="preserve"> </w:t>
      </w:r>
      <w:r w:rsidRPr="006142ED">
        <w:rPr>
          <w:i/>
        </w:rPr>
        <w:t>127</w:t>
      </w:r>
      <w:r w:rsidRPr="006142ED">
        <w:t>, 17624-17625.</w:t>
      </w:r>
    </w:p>
    <w:p w14:paraId="6AFF475C" w14:textId="77777777" w:rsidR="00BF57D4" w:rsidRPr="006142ED" w:rsidRDefault="00BF57D4" w:rsidP="00BF57D4">
      <w:pPr>
        <w:pStyle w:val="EndNoteBibliography"/>
        <w:spacing w:after="0"/>
      </w:pPr>
      <w:r w:rsidRPr="006142ED">
        <w:t xml:space="preserve">40. Van Ausdall, B. R.;  Glass, J. L.;  Wiggins, K. M.;  Aarif, A. M.; Louie, J., A Systematic Investigation of Factors Influencing the Decarboxylation of Imidazolium Carboxylates. </w:t>
      </w:r>
      <w:r w:rsidRPr="006142ED">
        <w:rPr>
          <w:i/>
        </w:rPr>
        <w:t xml:space="preserve">The Journal of Organic Chemistry </w:t>
      </w:r>
      <w:r w:rsidRPr="006142ED">
        <w:rPr>
          <w:b/>
        </w:rPr>
        <w:t>2009,</w:t>
      </w:r>
      <w:r w:rsidRPr="006142ED">
        <w:t xml:space="preserve"> </w:t>
      </w:r>
      <w:r w:rsidRPr="006142ED">
        <w:rPr>
          <w:i/>
        </w:rPr>
        <w:t>74</w:t>
      </w:r>
      <w:r w:rsidRPr="006142ED">
        <w:t>, 7935-7942.</w:t>
      </w:r>
    </w:p>
    <w:p w14:paraId="5E61729B" w14:textId="77777777" w:rsidR="00BF57D4" w:rsidRPr="006142ED" w:rsidRDefault="00BF57D4" w:rsidP="00BF57D4">
      <w:pPr>
        <w:pStyle w:val="EndNoteBibliography"/>
        <w:spacing w:after="0"/>
      </w:pPr>
      <w:r w:rsidRPr="006142ED">
        <w:t xml:space="preserve">41. Dzyuba, S. V.;  Li, S.; Bartsch, R. A., Convenient syntheses of perdeuterated ionic liquids. </w:t>
      </w:r>
      <w:r w:rsidRPr="006142ED">
        <w:rPr>
          <w:i/>
        </w:rPr>
        <w:t xml:space="preserve">Journal of Heterocyclic Chemistry </w:t>
      </w:r>
      <w:r w:rsidRPr="006142ED">
        <w:rPr>
          <w:b/>
        </w:rPr>
        <w:t>2007,</w:t>
      </w:r>
      <w:r w:rsidRPr="006142ED">
        <w:t xml:space="preserve"> </w:t>
      </w:r>
      <w:r w:rsidRPr="006142ED">
        <w:rPr>
          <w:i/>
        </w:rPr>
        <w:t>44</w:t>
      </w:r>
      <w:r w:rsidRPr="006142ED">
        <w:t>, 223-225.</w:t>
      </w:r>
    </w:p>
    <w:p w14:paraId="5B768A96" w14:textId="77777777" w:rsidR="00BF57D4" w:rsidRPr="006142ED" w:rsidRDefault="00BF57D4" w:rsidP="00BF57D4">
      <w:pPr>
        <w:pStyle w:val="EndNoteBibliography"/>
        <w:spacing w:after="0"/>
      </w:pPr>
      <w:r w:rsidRPr="006142ED">
        <w:t xml:space="preserve">42. Fèvre, M.;  Pinaud, J.;  Leteneur, A.;  Gnanou, Y.;  Vignolle, J.;  Taton, D.;  Miqueu, K.; Sotiropoulos, J.-M., Imidazol(in)ium Hydrogen Carbonates as a Genuine Source of N-Heterocyclic Carbenes (NHCs): Applications to the Facile Preparation of NHC Metal Complexes and to NHC-Organocatalyzed Molecular and Macromolecular Syntheses. </w:t>
      </w:r>
      <w:r w:rsidRPr="006142ED">
        <w:rPr>
          <w:i/>
        </w:rPr>
        <w:t xml:space="preserve">Journal of the American Chemical Society </w:t>
      </w:r>
      <w:r w:rsidRPr="006142ED">
        <w:rPr>
          <w:b/>
        </w:rPr>
        <w:t>2012,</w:t>
      </w:r>
      <w:r w:rsidRPr="006142ED">
        <w:t xml:space="preserve"> </w:t>
      </w:r>
      <w:r w:rsidRPr="006142ED">
        <w:rPr>
          <w:i/>
        </w:rPr>
        <w:t>134</w:t>
      </w:r>
      <w:r w:rsidRPr="006142ED">
        <w:t>, 6776-6784.</w:t>
      </w:r>
    </w:p>
    <w:p w14:paraId="6DAF7402" w14:textId="77777777" w:rsidR="00BF57D4" w:rsidRPr="006142ED" w:rsidRDefault="00BF57D4" w:rsidP="00BF57D4">
      <w:pPr>
        <w:pStyle w:val="EndNoteBibliography"/>
        <w:spacing w:after="0"/>
      </w:pPr>
      <w:r w:rsidRPr="006142ED">
        <w:t xml:space="preserve">43. Lindner, R.;  Lejkowski, M. L.;  Lavy, S.;  Deglmann, P.;  Wiss, K. T.;  Zarbakhsh, S.;  Meyer, L.; Limbach, M., Ring-Opening Polymerization and Copolymerization of Propylene Oxide Catalyzed by N-Heterocyclic Carbenes. </w:t>
      </w:r>
      <w:r w:rsidRPr="006142ED">
        <w:rPr>
          <w:i/>
        </w:rPr>
        <w:t xml:space="preserve">ChemCatChem </w:t>
      </w:r>
      <w:r w:rsidRPr="006142ED">
        <w:rPr>
          <w:b/>
        </w:rPr>
        <w:t>2014,</w:t>
      </w:r>
      <w:r w:rsidRPr="006142ED">
        <w:t xml:space="preserve"> </w:t>
      </w:r>
      <w:r w:rsidRPr="006142ED">
        <w:rPr>
          <w:i/>
        </w:rPr>
        <w:t>6</w:t>
      </w:r>
      <w:r w:rsidRPr="006142ED">
        <w:t>, 618-625.</w:t>
      </w:r>
    </w:p>
    <w:p w14:paraId="7F02508E" w14:textId="77777777" w:rsidR="00BF57D4" w:rsidRPr="006142ED" w:rsidRDefault="00BF57D4" w:rsidP="00BF57D4">
      <w:pPr>
        <w:pStyle w:val="EndNoteBibliography"/>
        <w:spacing w:after="0"/>
      </w:pPr>
      <w:r w:rsidRPr="006142ED">
        <w:t xml:space="preserve">44. Ito, N.;  Esaki, H.;  Maesawa, T.;  Imamiya, E.;  Maegawa, T.; Sajiki, H., Efficient and Selective Pt/C-Catalyzed H–D Exchange Reaction of Aromatic Rings. </w:t>
      </w:r>
      <w:r w:rsidRPr="006142ED">
        <w:rPr>
          <w:i/>
        </w:rPr>
        <w:t xml:space="preserve">Bulletin of the Chemical Society of Japan </w:t>
      </w:r>
      <w:r w:rsidRPr="006142ED">
        <w:rPr>
          <w:b/>
        </w:rPr>
        <w:t>2008,</w:t>
      </w:r>
      <w:r w:rsidRPr="006142ED">
        <w:t xml:space="preserve"> </w:t>
      </w:r>
      <w:r w:rsidRPr="006142ED">
        <w:rPr>
          <w:i/>
        </w:rPr>
        <w:t>81</w:t>
      </w:r>
      <w:r w:rsidRPr="006142ED">
        <w:t>, 278-286.</w:t>
      </w:r>
    </w:p>
    <w:p w14:paraId="16D96414" w14:textId="77777777" w:rsidR="00BF57D4" w:rsidRPr="006142ED" w:rsidRDefault="00BF57D4" w:rsidP="00BF57D4">
      <w:pPr>
        <w:pStyle w:val="EndNoteBibliography"/>
        <w:spacing w:after="0"/>
      </w:pPr>
      <w:r w:rsidRPr="006142ED">
        <w:t xml:space="preserve">45. Khramov, D. M.; Bielawski, C. W., Donor−Acceptor Triazenes:  Synthesis, Characterization, and Study of Their Electronic and Thermal Properties. </w:t>
      </w:r>
      <w:r w:rsidRPr="006142ED">
        <w:rPr>
          <w:i/>
        </w:rPr>
        <w:t xml:space="preserve">The Journal of Organic Chemistry </w:t>
      </w:r>
      <w:r w:rsidRPr="006142ED">
        <w:rPr>
          <w:b/>
        </w:rPr>
        <w:t>2007,</w:t>
      </w:r>
      <w:r w:rsidRPr="006142ED">
        <w:t xml:space="preserve"> </w:t>
      </w:r>
      <w:r w:rsidRPr="006142ED">
        <w:rPr>
          <w:i/>
        </w:rPr>
        <w:t>72</w:t>
      </w:r>
      <w:r w:rsidRPr="006142ED">
        <w:t>, 9407-9417.</w:t>
      </w:r>
    </w:p>
    <w:p w14:paraId="2CE11CEC" w14:textId="77777777" w:rsidR="00BF57D4" w:rsidRPr="006142ED" w:rsidRDefault="00BF57D4" w:rsidP="00BF57D4">
      <w:pPr>
        <w:pStyle w:val="EndNoteBibliography"/>
        <w:spacing w:after="0"/>
      </w:pPr>
      <w:r w:rsidRPr="006142ED">
        <w:t xml:space="preserve">46. Farcau, C.; Astilean, S., Mapping the SERS Efficiency and Hot-Spots Localization on Gold Film over Nanospheres Substrates. </w:t>
      </w:r>
      <w:r w:rsidRPr="006142ED">
        <w:rPr>
          <w:i/>
        </w:rPr>
        <w:t xml:space="preserve">The Journal of Physical Chemistry C </w:t>
      </w:r>
      <w:r w:rsidRPr="006142ED">
        <w:rPr>
          <w:b/>
        </w:rPr>
        <w:t>2010,</w:t>
      </w:r>
      <w:r w:rsidRPr="006142ED">
        <w:t xml:space="preserve"> </w:t>
      </w:r>
      <w:r w:rsidRPr="006142ED">
        <w:rPr>
          <w:i/>
        </w:rPr>
        <w:t>114</w:t>
      </w:r>
      <w:r w:rsidRPr="006142ED">
        <w:t>, 11717-11722.</w:t>
      </w:r>
    </w:p>
    <w:p w14:paraId="531F526A" w14:textId="77777777" w:rsidR="00BF57D4" w:rsidRPr="006142ED" w:rsidRDefault="00BF57D4" w:rsidP="00BF57D4">
      <w:pPr>
        <w:pStyle w:val="EndNoteBibliography"/>
        <w:spacing w:after="0"/>
      </w:pPr>
      <w:r w:rsidRPr="006142ED">
        <w:t xml:space="preserve">47. Péron, O.;  Rinnert, E.;  Toury, T.;  Lamy de la Chapelle, M.; Compère, C., Quantitative SERS sensors for environmental analysis of naphthalene. </w:t>
      </w:r>
      <w:r w:rsidRPr="006142ED">
        <w:rPr>
          <w:i/>
        </w:rPr>
        <w:t xml:space="preserve">Analyst </w:t>
      </w:r>
      <w:r w:rsidRPr="006142ED">
        <w:rPr>
          <w:b/>
        </w:rPr>
        <w:t>2011,</w:t>
      </w:r>
      <w:r w:rsidRPr="006142ED">
        <w:t xml:space="preserve"> </w:t>
      </w:r>
      <w:r w:rsidRPr="006142ED">
        <w:rPr>
          <w:i/>
        </w:rPr>
        <w:t>136</w:t>
      </w:r>
      <w:r w:rsidRPr="006142ED">
        <w:t>, 1018-1022.</w:t>
      </w:r>
    </w:p>
    <w:p w14:paraId="73A98DB0" w14:textId="77777777" w:rsidR="00BF57D4" w:rsidRPr="006142ED" w:rsidRDefault="00BF57D4" w:rsidP="00BF57D4">
      <w:pPr>
        <w:pStyle w:val="EndNoteBibliography"/>
        <w:spacing w:after="0"/>
      </w:pPr>
      <w:r w:rsidRPr="006142ED">
        <w:t xml:space="preserve">48. Aikens, C. M.; Schatz, G. C., TDDFT Studies of Absorption and SERS Spectra of Pyridine Interacting with Au20. </w:t>
      </w:r>
      <w:r w:rsidRPr="006142ED">
        <w:rPr>
          <w:i/>
        </w:rPr>
        <w:t xml:space="preserve">The Journal of Physical Chemistry A </w:t>
      </w:r>
      <w:r w:rsidRPr="006142ED">
        <w:rPr>
          <w:b/>
        </w:rPr>
        <w:t>2006,</w:t>
      </w:r>
      <w:r w:rsidRPr="006142ED">
        <w:t xml:space="preserve"> </w:t>
      </w:r>
      <w:r w:rsidRPr="006142ED">
        <w:rPr>
          <w:i/>
        </w:rPr>
        <w:t>110</w:t>
      </w:r>
      <w:r w:rsidRPr="006142ED">
        <w:t>, 13317-13324.</w:t>
      </w:r>
    </w:p>
    <w:p w14:paraId="4AAD8954" w14:textId="77777777" w:rsidR="00BF57D4" w:rsidRPr="006142ED" w:rsidRDefault="00BF57D4" w:rsidP="00BF57D4">
      <w:pPr>
        <w:pStyle w:val="EndNoteBibliography"/>
        <w:spacing w:after="0"/>
      </w:pPr>
      <w:r w:rsidRPr="006142ED">
        <w:t>49. Zhao, L.;  Jensen, L.; Schatz, G. C., Pyridine−Ag</w:t>
      </w:r>
      <w:r w:rsidRPr="006142ED">
        <w:rPr>
          <w:vertAlign w:val="subscript"/>
        </w:rPr>
        <w:t>20</w:t>
      </w:r>
      <w:r w:rsidRPr="006142ED">
        <w:t xml:space="preserve"> Cluster:  A Model System for Studying Surface-Enhanced Raman Scattering. </w:t>
      </w:r>
      <w:r w:rsidRPr="006142ED">
        <w:rPr>
          <w:i/>
        </w:rPr>
        <w:t xml:space="preserve">Journal of the American Chemical Society </w:t>
      </w:r>
      <w:r w:rsidRPr="006142ED">
        <w:rPr>
          <w:b/>
        </w:rPr>
        <w:t>2006,</w:t>
      </w:r>
      <w:r w:rsidRPr="006142ED">
        <w:t xml:space="preserve"> </w:t>
      </w:r>
      <w:r w:rsidRPr="006142ED">
        <w:rPr>
          <w:i/>
        </w:rPr>
        <w:t>128</w:t>
      </w:r>
      <w:r w:rsidRPr="006142ED">
        <w:t>, 2911-2919.</w:t>
      </w:r>
    </w:p>
    <w:p w14:paraId="7E7A4709" w14:textId="77777777" w:rsidR="00BF57D4" w:rsidRPr="006142ED" w:rsidRDefault="00BF57D4" w:rsidP="00BF57D4">
      <w:pPr>
        <w:pStyle w:val="EndNoteBibliography"/>
        <w:spacing w:after="0"/>
      </w:pPr>
      <w:r w:rsidRPr="006142ED">
        <w:lastRenderedPageBreak/>
        <w:t>50. Li, J.;  Li, X.;  Zhai, H.-J.; Wang, L.-S., Au</w:t>
      </w:r>
      <w:r w:rsidRPr="006142ED">
        <w:rPr>
          <w:vertAlign w:val="subscript"/>
        </w:rPr>
        <w:t>20</w:t>
      </w:r>
      <w:r w:rsidRPr="006142ED">
        <w:t xml:space="preserve">: A Tetrahedral Cluster. </w:t>
      </w:r>
      <w:r w:rsidRPr="006142ED">
        <w:rPr>
          <w:i/>
        </w:rPr>
        <w:t xml:space="preserve">Science </w:t>
      </w:r>
      <w:r w:rsidRPr="006142ED">
        <w:rPr>
          <w:b/>
        </w:rPr>
        <w:t>2003,</w:t>
      </w:r>
      <w:r w:rsidRPr="006142ED">
        <w:t xml:space="preserve"> </w:t>
      </w:r>
      <w:r w:rsidRPr="006142ED">
        <w:rPr>
          <w:i/>
        </w:rPr>
        <w:t>299</w:t>
      </w:r>
      <w:r w:rsidRPr="006142ED">
        <w:t>, 864-867.</w:t>
      </w:r>
    </w:p>
    <w:p w14:paraId="34041736" w14:textId="77777777" w:rsidR="00BF57D4" w:rsidRPr="006142ED" w:rsidRDefault="00BF57D4" w:rsidP="00BF57D4">
      <w:pPr>
        <w:pStyle w:val="EndNoteBibliography"/>
        <w:spacing w:after="0"/>
      </w:pPr>
      <w:r w:rsidRPr="006142ED">
        <w:t xml:space="preserve">51. Watanabe, H.;  Hayazawa, N.;  Inouye, Y.; Kawata, S., DFT Vibrational Calculations of Rhodamine 6G Adsorbed on Silver:  Analysis of Tip-Enhanced Raman Spectroscopy. </w:t>
      </w:r>
      <w:r w:rsidRPr="006142ED">
        <w:rPr>
          <w:i/>
        </w:rPr>
        <w:t xml:space="preserve">The Journal of Physical Chemistry B </w:t>
      </w:r>
      <w:r w:rsidRPr="006142ED">
        <w:rPr>
          <w:b/>
        </w:rPr>
        <w:t>2005,</w:t>
      </w:r>
      <w:r w:rsidRPr="006142ED">
        <w:t xml:space="preserve"> </w:t>
      </w:r>
      <w:r w:rsidRPr="006142ED">
        <w:rPr>
          <w:i/>
        </w:rPr>
        <w:t>109</w:t>
      </w:r>
      <w:r w:rsidRPr="006142ED">
        <w:t>, 5012-5020.</w:t>
      </w:r>
    </w:p>
    <w:p w14:paraId="1BFB3EAC" w14:textId="77777777" w:rsidR="00BF57D4" w:rsidRPr="006142ED" w:rsidRDefault="00BF57D4" w:rsidP="00BF57D4">
      <w:pPr>
        <w:pStyle w:val="EndNoteBibliography"/>
        <w:spacing w:after="0"/>
      </w:pPr>
      <w:r w:rsidRPr="006142ED">
        <w:t xml:space="preserve">52. Gardner, S.;  Kawamoto, T.; Curran, D. P., Synthesis of 1,3-Dialkylimidazol-2-ylidene Boranes from 1,3-Dialkylimidazolium Iodides and Sodium Borohydride. </w:t>
      </w:r>
      <w:r w:rsidRPr="006142ED">
        <w:rPr>
          <w:i/>
        </w:rPr>
        <w:t xml:space="preserve">The Journal of Organic Chemistry </w:t>
      </w:r>
      <w:r w:rsidRPr="006142ED">
        <w:rPr>
          <w:b/>
        </w:rPr>
        <w:t>2015,</w:t>
      </w:r>
      <w:r w:rsidRPr="006142ED">
        <w:t xml:space="preserve"> </w:t>
      </w:r>
      <w:r w:rsidRPr="006142ED">
        <w:rPr>
          <w:i/>
        </w:rPr>
        <w:t>80</w:t>
      </w:r>
      <w:r w:rsidRPr="006142ED">
        <w:t>, 9794-9797.</w:t>
      </w:r>
    </w:p>
    <w:p w14:paraId="10A00DFA" w14:textId="77777777" w:rsidR="00BF57D4" w:rsidRPr="006142ED" w:rsidRDefault="00BF57D4" w:rsidP="00BF57D4">
      <w:pPr>
        <w:pStyle w:val="EndNoteBibliography"/>
        <w:spacing w:after="0"/>
      </w:pPr>
      <w:r w:rsidRPr="006142ED">
        <w:t xml:space="preserve">53. Chen, W.-C.;  Lai, Y.-C.;  Shih, W.-C.;  Yu, M.-S.;  Yap, G. P. A.; Ong, T.-G., Mechanistic Study of a Switch in the Regioselectivity of Hydroheteroarylation of Styrene Catalyzed by Bimetallic Ni–Al through C-H Activation. </w:t>
      </w:r>
      <w:r w:rsidRPr="006142ED">
        <w:rPr>
          <w:b/>
        </w:rPr>
        <w:t>2014,</w:t>
      </w:r>
      <w:r w:rsidRPr="006142ED">
        <w:t xml:space="preserve"> </w:t>
      </w:r>
      <w:r w:rsidRPr="006142ED">
        <w:rPr>
          <w:i/>
        </w:rPr>
        <w:t>20</w:t>
      </w:r>
      <w:r w:rsidRPr="006142ED">
        <w:t>, 8099-8105.</w:t>
      </w:r>
    </w:p>
    <w:p w14:paraId="6744D9DA" w14:textId="77777777" w:rsidR="00BF57D4" w:rsidRPr="006142ED" w:rsidRDefault="00BF57D4" w:rsidP="00BF57D4">
      <w:pPr>
        <w:pStyle w:val="EndNoteBibliography"/>
        <w:spacing w:after="0"/>
      </w:pPr>
      <w:r w:rsidRPr="006142ED">
        <w:t xml:space="preserve">54. te Velde, G.;  Bickelhaupt, F. M.;  Baerends, E. J.;  Fonseca Guerra, C.;  van Gisbergen, S. J. A.;  Snijders, J. G.; Ziegler, T., Chemistry with ADF. </w:t>
      </w:r>
      <w:r w:rsidRPr="006142ED">
        <w:rPr>
          <w:b/>
        </w:rPr>
        <w:t>2001,</w:t>
      </w:r>
      <w:r w:rsidRPr="006142ED">
        <w:t xml:space="preserve"> </w:t>
      </w:r>
      <w:r w:rsidRPr="006142ED">
        <w:rPr>
          <w:i/>
        </w:rPr>
        <w:t>22</w:t>
      </w:r>
      <w:r w:rsidRPr="006142ED">
        <w:t>, 931-967.</w:t>
      </w:r>
    </w:p>
    <w:p w14:paraId="57667C93" w14:textId="77777777" w:rsidR="00BF57D4" w:rsidRPr="006142ED" w:rsidRDefault="00BF57D4" w:rsidP="00BF57D4">
      <w:pPr>
        <w:pStyle w:val="EndNoteBibliography"/>
        <w:spacing w:after="0"/>
      </w:pPr>
      <w:r w:rsidRPr="006142ED">
        <w:t>55. Lenthe, E. V.;  Baerends, E. J.; Snijders, J. G., Relativistic regular two</w:t>
      </w:r>
      <w:r w:rsidRPr="006142ED">
        <w:rPr>
          <w:rFonts w:ascii="Cambria Math" w:hAnsi="Cambria Math" w:cs="Cambria Math"/>
        </w:rPr>
        <w:t>‐</w:t>
      </w:r>
      <w:r w:rsidRPr="006142ED">
        <w:t xml:space="preserve">component Hamiltonians. </w:t>
      </w:r>
      <w:r w:rsidRPr="006142ED">
        <w:rPr>
          <w:b/>
        </w:rPr>
        <w:t>1993,</w:t>
      </w:r>
      <w:r w:rsidRPr="006142ED">
        <w:t xml:space="preserve"> </w:t>
      </w:r>
      <w:r w:rsidRPr="006142ED">
        <w:rPr>
          <w:i/>
        </w:rPr>
        <w:t>99</w:t>
      </w:r>
      <w:r w:rsidRPr="006142ED">
        <w:t>, 4597-4610.</w:t>
      </w:r>
    </w:p>
    <w:p w14:paraId="11C60153" w14:textId="77777777" w:rsidR="00BF57D4" w:rsidRPr="006142ED" w:rsidRDefault="00BF57D4" w:rsidP="00BF57D4">
      <w:pPr>
        <w:pStyle w:val="EndNoteBibliography"/>
        <w:spacing w:after="0"/>
      </w:pPr>
      <w:r w:rsidRPr="006142ED">
        <w:t xml:space="preserve">56. Lenthe, E. v.;  Ehlers, A.; Baerends, E.-J., Geometry optimizations in the zero order regular approximation for relativistic effects. </w:t>
      </w:r>
      <w:r w:rsidRPr="006142ED">
        <w:rPr>
          <w:b/>
        </w:rPr>
        <w:t>1999,</w:t>
      </w:r>
      <w:r w:rsidRPr="006142ED">
        <w:t xml:space="preserve"> </w:t>
      </w:r>
      <w:r w:rsidRPr="006142ED">
        <w:rPr>
          <w:i/>
        </w:rPr>
        <w:t>110</w:t>
      </w:r>
      <w:r w:rsidRPr="006142ED">
        <w:t>, 8943-8953.</w:t>
      </w:r>
    </w:p>
    <w:p w14:paraId="742D9288" w14:textId="77777777" w:rsidR="00BF57D4" w:rsidRPr="006142ED" w:rsidRDefault="00BF57D4" w:rsidP="00BF57D4">
      <w:pPr>
        <w:pStyle w:val="EndNoteBibliography"/>
        <w:spacing w:after="0"/>
      </w:pPr>
      <w:r w:rsidRPr="006142ED">
        <w:t xml:space="preserve">57. Becke, A. D., Density-functional exchange-energy approximation with correct asymptotic behavior. </w:t>
      </w:r>
      <w:r w:rsidRPr="006142ED">
        <w:rPr>
          <w:i/>
        </w:rPr>
        <w:t xml:space="preserve">Physical Review A </w:t>
      </w:r>
      <w:r w:rsidRPr="006142ED">
        <w:rPr>
          <w:b/>
        </w:rPr>
        <w:t>1988,</w:t>
      </w:r>
      <w:r w:rsidRPr="006142ED">
        <w:t xml:space="preserve"> </w:t>
      </w:r>
      <w:r w:rsidRPr="006142ED">
        <w:rPr>
          <w:i/>
        </w:rPr>
        <w:t>38</w:t>
      </w:r>
      <w:r w:rsidRPr="006142ED">
        <w:t>, 3098-3100.</w:t>
      </w:r>
    </w:p>
    <w:p w14:paraId="728BC29D" w14:textId="3B218389" w:rsidR="00BF57D4" w:rsidRPr="006142ED" w:rsidRDefault="00BF57D4" w:rsidP="00BF57D4">
      <w:pPr>
        <w:rPr>
          <w:rFonts w:cs="Arial"/>
        </w:rPr>
      </w:pPr>
      <w:r w:rsidRPr="006142ED">
        <w:rPr>
          <w:rFonts w:cs="Arial"/>
        </w:rPr>
        <w:t xml:space="preserve">58. </w:t>
      </w:r>
      <w:proofErr w:type="spellStart"/>
      <w:r w:rsidRPr="006142ED">
        <w:rPr>
          <w:rFonts w:cs="Arial"/>
        </w:rPr>
        <w:t>Perdew</w:t>
      </w:r>
      <w:proofErr w:type="spellEnd"/>
      <w:r w:rsidRPr="006142ED">
        <w:rPr>
          <w:rFonts w:cs="Arial"/>
        </w:rPr>
        <w:t xml:space="preserve">, J. P., Density-functional approximation for the correlation energy of the inhomogeneous electron gas. </w:t>
      </w:r>
      <w:r w:rsidRPr="006142ED">
        <w:rPr>
          <w:rFonts w:cs="Arial"/>
          <w:i/>
        </w:rPr>
        <w:t xml:space="preserve">Physical Review B </w:t>
      </w:r>
      <w:r w:rsidRPr="006142ED">
        <w:rPr>
          <w:rFonts w:cs="Arial"/>
          <w:b/>
        </w:rPr>
        <w:t>1986,</w:t>
      </w:r>
      <w:r w:rsidRPr="006142ED">
        <w:rPr>
          <w:rFonts w:cs="Arial"/>
        </w:rPr>
        <w:t xml:space="preserve"> </w:t>
      </w:r>
      <w:r w:rsidRPr="006142ED">
        <w:rPr>
          <w:rFonts w:cs="Arial"/>
          <w:i/>
        </w:rPr>
        <w:t>33</w:t>
      </w:r>
      <w:r w:rsidRPr="006142ED">
        <w:rPr>
          <w:rFonts w:cs="Arial"/>
        </w:rPr>
        <w:t>, 8822-8824.</w:t>
      </w:r>
    </w:p>
    <w:p w14:paraId="2657E576" w14:textId="71A011CF" w:rsidR="00A7098A" w:rsidRPr="006142ED" w:rsidRDefault="00A7098A" w:rsidP="00BF57D4">
      <w:pPr>
        <w:pStyle w:val="EndNoteBibliography"/>
        <w:spacing w:after="0"/>
        <w:rPr>
          <w:b/>
          <w:bCs/>
        </w:rPr>
      </w:pPr>
      <w:r w:rsidRPr="006142ED">
        <w:rPr>
          <w:b/>
          <w:bCs/>
        </w:rPr>
        <w:t>Chapter 3:</w:t>
      </w:r>
    </w:p>
    <w:p w14:paraId="502D6750" w14:textId="6CC6EBFB" w:rsidR="00BF57D4" w:rsidRPr="006142ED" w:rsidRDefault="00BF57D4" w:rsidP="00BF57D4">
      <w:pPr>
        <w:pStyle w:val="EndNoteBibliography"/>
        <w:spacing w:after="0"/>
      </w:pPr>
      <w:r w:rsidRPr="006142ED">
        <w:t xml:space="preserve">1. Engel, S.;  Fritz, E.-C.; Ravoo, B. J., New trends in the functionalization of metallic gold: from organosulfur ligands to N-heterocyclic carbenes. </w:t>
      </w:r>
      <w:r w:rsidRPr="006142ED">
        <w:rPr>
          <w:i/>
        </w:rPr>
        <w:t xml:space="preserve">Chemical Society Reviews </w:t>
      </w:r>
      <w:r w:rsidRPr="006142ED">
        <w:rPr>
          <w:b/>
        </w:rPr>
        <w:t>2017,</w:t>
      </w:r>
      <w:r w:rsidRPr="006142ED">
        <w:t xml:space="preserve"> </w:t>
      </w:r>
      <w:r w:rsidRPr="006142ED">
        <w:rPr>
          <w:i/>
        </w:rPr>
        <w:t>46</w:t>
      </w:r>
      <w:r w:rsidRPr="006142ED">
        <w:t>, 2057-2075.</w:t>
      </w:r>
    </w:p>
    <w:p w14:paraId="78E143D9" w14:textId="77777777" w:rsidR="00BF57D4" w:rsidRPr="006142ED" w:rsidRDefault="00BF57D4" w:rsidP="00BF57D4">
      <w:pPr>
        <w:pStyle w:val="EndNoteBibliography"/>
        <w:spacing w:after="0"/>
      </w:pPr>
      <w:r w:rsidRPr="006142ED">
        <w:t xml:space="preserve">2. Goddard, Z. R.;  Marín, M. J.;  Russell, D. A.; Searcey, M., Active targeting of gold nanoparticles as cancer therapeutics. </w:t>
      </w:r>
      <w:r w:rsidRPr="006142ED">
        <w:rPr>
          <w:i/>
        </w:rPr>
        <w:t xml:space="preserve">Chemical Society Reviews </w:t>
      </w:r>
      <w:r w:rsidRPr="006142ED">
        <w:rPr>
          <w:b/>
        </w:rPr>
        <w:t>2020,</w:t>
      </w:r>
      <w:r w:rsidRPr="006142ED">
        <w:t xml:space="preserve"> </w:t>
      </w:r>
      <w:r w:rsidRPr="006142ED">
        <w:rPr>
          <w:i/>
        </w:rPr>
        <w:t>49</w:t>
      </w:r>
      <w:r w:rsidRPr="006142ED">
        <w:t>, 8774-8789.</w:t>
      </w:r>
    </w:p>
    <w:p w14:paraId="74F4C939" w14:textId="77777777" w:rsidR="00BF57D4" w:rsidRPr="006142ED" w:rsidRDefault="00BF57D4" w:rsidP="00BF57D4">
      <w:pPr>
        <w:pStyle w:val="EndNoteBibliography"/>
        <w:spacing w:after="0"/>
      </w:pPr>
      <w:r w:rsidRPr="006142ED">
        <w:t xml:space="preserve">3. Heuer-Jungemann, A.;  Feliu, N.;  Bakaimi, I.;  Hamaly, M.;  Alkilany, A.;  Chakraborty, I.;  Masood, A.;  Casula, M. F.;  Kostopoulou, A.;  Oh, E.;  Susumu, K.;  Stewart, M. H.;  Medintz, I. L.;  Stratakis, E.;  Parak, W. J.; Kanaras, A. G., The Role of Ligands in the Chemical Synthesis and Applications of Inorganic Nanoparticles. </w:t>
      </w:r>
      <w:r w:rsidRPr="006142ED">
        <w:rPr>
          <w:i/>
        </w:rPr>
        <w:t xml:space="preserve">Chemical Reviews </w:t>
      </w:r>
      <w:r w:rsidRPr="006142ED">
        <w:rPr>
          <w:b/>
        </w:rPr>
        <w:t>2019,</w:t>
      </w:r>
      <w:r w:rsidRPr="006142ED">
        <w:t xml:space="preserve"> </w:t>
      </w:r>
      <w:r w:rsidRPr="006142ED">
        <w:rPr>
          <w:i/>
        </w:rPr>
        <w:t>119</w:t>
      </w:r>
      <w:r w:rsidRPr="006142ED">
        <w:t>, 4819-4880.</w:t>
      </w:r>
    </w:p>
    <w:p w14:paraId="6DD89766" w14:textId="77777777" w:rsidR="00BF57D4" w:rsidRPr="006142ED" w:rsidRDefault="00BF57D4" w:rsidP="00BF57D4">
      <w:pPr>
        <w:pStyle w:val="EndNoteBibliography"/>
        <w:spacing w:after="0"/>
      </w:pPr>
      <w:r w:rsidRPr="006142ED">
        <w:t xml:space="preserve">4. Smith, C. A.;  Narouz, M. R.;  Lummis, P. A.;  Singh, I.;  Nazemi, A.;  Li, C.-H.; Crudden, C. M., N-Heterocyclic Carbenes in Materials Chemistry. </w:t>
      </w:r>
      <w:r w:rsidRPr="006142ED">
        <w:rPr>
          <w:i/>
        </w:rPr>
        <w:t xml:space="preserve">Chemical Reviews </w:t>
      </w:r>
      <w:r w:rsidRPr="006142ED">
        <w:rPr>
          <w:b/>
        </w:rPr>
        <w:t>2019,</w:t>
      </w:r>
      <w:r w:rsidRPr="006142ED">
        <w:t xml:space="preserve"> </w:t>
      </w:r>
      <w:r w:rsidRPr="006142ED">
        <w:rPr>
          <w:i/>
        </w:rPr>
        <w:t>119</w:t>
      </w:r>
      <w:r w:rsidRPr="006142ED">
        <w:t>, 4986-5056.</w:t>
      </w:r>
    </w:p>
    <w:p w14:paraId="29352276" w14:textId="77777777" w:rsidR="00BF57D4" w:rsidRPr="006142ED" w:rsidRDefault="00BF57D4" w:rsidP="00BF57D4">
      <w:pPr>
        <w:pStyle w:val="EndNoteBibliography"/>
        <w:spacing w:after="0"/>
      </w:pPr>
      <w:r w:rsidRPr="006142ED">
        <w:t xml:space="preserve">5. Sun, F.;  Galvan, D. D.;  Jain, P.; Yu, Q., Multi-functional, thiophenol-based surface chemistry for surface-enhanced Raman spectroscopy. </w:t>
      </w:r>
      <w:r w:rsidRPr="006142ED">
        <w:rPr>
          <w:i/>
        </w:rPr>
        <w:t xml:space="preserve">Chemical Communications </w:t>
      </w:r>
      <w:r w:rsidRPr="006142ED">
        <w:rPr>
          <w:b/>
        </w:rPr>
        <w:t>2017,</w:t>
      </w:r>
      <w:r w:rsidRPr="006142ED">
        <w:t xml:space="preserve"> </w:t>
      </w:r>
      <w:r w:rsidRPr="006142ED">
        <w:rPr>
          <w:i/>
        </w:rPr>
        <w:t>53</w:t>
      </w:r>
      <w:r w:rsidRPr="006142ED">
        <w:t>, 4550-4561.</w:t>
      </w:r>
    </w:p>
    <w:p w14:paraId="7677CCD3" w14:textId="77777777" w:rsidR="00BF57D4" w:rsidRPr="006142ED" w:rsidRDefault="00BF57D4" w:rsidP="00BF57D4">
      <w:pPr>
        <w:pStyle w:val="EndNoteBibliography"/>
        <w:spacing w:after="0"/>
      </w:pPr>
      <w:r w:rsidRPr="006142ED">
        <w:t xml:space="preserve">6. Zhukhovitskiy, A. V.;  MacLeod, M. J.; Johnson, J. A., Carbene Ligands in Surface Chemistry: From Stabilization of Discrete Elemental Allotropes to Modification of Nanoscale and Bulk Substrates. </w:t>
      </w:r>
      <w:r w:rsidRPr="006142ED">
        <w:rPr>
          <w:i/>
        </w:rPr>
        <w:t xml:space="preserve">Chemical Reviews </w:t>
      </w:r>
      <w:r w:rsidRPr="006142ED">
        <w:rPr>
          <w:b/>
        </w:rPr>
        <w:t>2015,</w:t>
      </w:r>
      <w:r w:rsidRPr="006142ED">
        <w:t xml:space="preserve"> </w:t>
      </w:r>
      <w:r w:rsidRPr="006142ED">
        <w:rPr>
          <w:i/>
        </w:rPr>
        <w:t>115</w:t>
      </w:r>
      <w:r w:rsidRPr="006142ED">
        <w:t>, 11503-11532.</w:t>
      </w:r>
    </w:p>
    <w:p w14:paraId="6CF9B130" w14:textId="77777777" w:rsidR="00BF57D4" w:rsidRPr="006142ED" w:rsidRDefault="00BF57D4" w:rsidP="00BF57D4">
      <w:pPr>
        <w:pStyle w:val="EndNoteBibliography"/>
        <w:spacing w:after="0"/>
      </w:pPr>
      <w:r w:rsidRPr="006142ED">
        <w:t xml:space="preserve">7. Li, Y.;  Huang, J.;  McIver, R. T.; Hemminger, J. C., Characterization of thiol self-assembled films by laser desorption Fourier transform mass spectrometry. </w:t>
      </w:r>
      <w:r w:rsidRPr="006142ED">
        <w:rPr>
          <w:i/>
        </w:rPr>
        <w:t xml:space="preserve">Journal of the American Chemical Society </w:t>
      </w:r>
      <w:r w:rsidRPr="006142ED">
        <w:rPr>
          <w:b/>
        </w:rPr>
        <w:t>1992,</w:t>
      </w:r>
      <w:r w:rsidRPr="006142ED">
        <w:t xml:space="preserve"> </w:t>
      </w:r>
      <w:r w:rsidRPr="006142ED">
        <w:rPr>
          <w:i/>
        </w:rPr>
        <w:t>114</w:t>
      </w:r>
      <w:r w:rsidRPr="006142ED">
        <w:t>, 2428-2432.</w:t>
      </w:r>
    </w:p>
    <w:p w14:paraId="420F6610" w14:textId="77777777" w:rsidR="00BF57D4" w:rsidRPr="006142ED" w:rsidRDefault="00BF57D4" w:rsidP="00BF57D4">
      <w:pPr>
        <w:pStyle w:val="EndNoteBibliography"/>
        <w:spacing w:after="0"/>
      </w:pPr>
      <w:r w:rsidRPr="006142ED">
        <w:lastRenderedPageBreak/>
        <w:t xml:space="preserve">8. Schoenfisch, M. H.; Pemberton, J. E., Air Stability of Alkanethiol Self-Assembled Monolayers on Silver and Gold Surfaces. </w:t>
      </w:r>
      <w:r w:rsidRPr="006142ED">
        <w:rPr>
          <w:i/>
        </w:rPr>
        <w:t xml:space="preserve">Journal of the American Chemical Society </w:t>
      </w:r>
      <w:r w:rsidRPr="006142ED">
        <w:rPr>
          <w:b/>
        </w:rPr>
        <w:t>1998,</w:t>
      </w:r>
      <w:r w:rsidRPr="006142ED">
        <w:t xml:space="preserve"> </w:t>
      </w:r>
      <w:r w:rsidRPr="006142ED">
        <w:rPr>
          <w:i/>
        </w:rPr>
        <w:t>120</w:t>
      </w:r>
      <w:r w:rsidRPr="006142ED">
        <w:t>, 4502-4513.</w:t>
      </w:r>
    </w:p>
    <w:p w14:paraId="63CB55BE" w14:textId="77777777" w:rsidR="00BF57D4" w:rsidRPr="006142ED" w:rsidRDefault="00BF57D4" w:rsidP="00BF57D4">
      <w:pPr>
        <w:pStyle w:val="EndNoteBibliography"/>
        <w:spacing w:after="0"/>
      </w:pPr>
      <w:r w:rsidRPr="006142ED">
        <w:t xml:space="preserve">9. Willey, T. M.;  Vance, A. L.;  van Buuren, T.;  Bostedt, C.;  Terminello, L. J.; Fadley, C. S., Rapid degradation of alkanethiol-based self-assembled monolayers on gold in ambient laboratory conditions. </w:t>
      </w:r>
      <w:r w:rsidRPr="006142ED">
        <w:rPr>
          <w:i/>
        </w:rPr>
        <w:t xml:space="preserve">Surface Science </w:t>
      </w:r>
      <w:r w:rsidRPr="006142ED">
        <w:rPr>
          <w:b/>
        </w:rPr>
        <w:t>2005,</w:t>
      </w:r>
      <w:r w:rsidRPr="006142ED">
        <w:t xml:space="preserve"> </w:t>
      </w:r>
      <w:r w:rsidRPr="006142ED">
        <w:rPr>
          <w:i/>
        </w:rPr>
        <w:t>576</w:t>
      </w:r>
      <w:r w:rsidRPr="006142ED">
        <w:t>, 188-196.</w:t>
      </w:r>
    </w:p>
    <w:p w14:paraId="0AA54360" w14:textId="77777777" w:rsidR="00BF57D4" w:rsidRPr="006142ED" w:rsidRDefault="00BF57D4" w:rsidP="00BF57D4">
      <w:pPr>
        <w:pStyle w:val="EndNoteBibliography"/>
        <w:spacing w:after="0"/>
      </w:pPr>
      <w:r w:rsidRPr="006142ED">
        <w:t xml:space="preserve">10. Andrieux-Ledier, A.;  Tremblay, B.; Courty, A., Stability of Self-Ordered Thiol-Coated Silver Nanoparticles: Oxidative Environment Effects. </w:t>
      </w:r>
      <w:r w:rsidRPr="006142ED">
        <w:rPr>
          <w:i/>
        </w:rPr>
        <w:t xml:space="preserve">Langmuir </w:t>
      </w:r>
      <w:r w:rsidRPr="006142ED">
        <w:rPr>
          <w:b/>
        </w:rPr>
        <w:t>2013,</w:t>
      </w:r>
      <w:r w:rsidRPr="006142ED">
        <w:t xml:space="preserve"> </w:t>
      </w:r>
      <w:r w:rsidRPr="006142ED">
        <w:rPr>
          <w:i/>
        </w:rPr>
        <w:t>29</w:t>
      </w:r>
      <w:r w:rsidRPr="006142ED">
        <w:t>, 13140-13145.</w:t>
      </w:r>
    </w:p>
    <w:p w14:paraId="01167C31" w14:textId="77777777" w:rsidR="00BF57D4" w:rsidRPr="006142ED" w:rsidRDefault="00BF57D4" w:rsidP="00BF57D4">
      <w:pPr>
        <w:pStyle w:val="EndNoteBibliography"/>
        <w:spacing w:after="0"/>
      </w:pPr>
      <w:r w:rsidRPr="006142ED">
        <w:t xml:space="preserve">11. Bhatt, N.;  Huang, P.-J. J.;  Dave, N.; Liu, J., Dissociation and Degradation of Thiol-Modified DNA on Gold Nanoparticles in Aqueous and Organic Solvents. </w:t>
      </w:r>
      <w:r w:rsidRPr="006142ED">
        <w:rPr>
          <w:i/>
        </w:rPr>
        <w:t xml:space="preserve">Langmuir </w:t>
      </w:r>
      <w:r w:rsidRPr="006142ED">
        <w:rPr>
          <w:b/>
        </w:rPr>
        <w:t>2011,</w:t>
      </w:r>
      <w:r w:rsidRPr="006142ED">
        <w:t xml:space="preserve"> </w:t>
      </w:r>
      <w:r w:rsidRPr="006142ED">
        <w:rPr>
          <w:i/>
        </w:rPr>
        <w:t>27</w:t>
      </w:r>
      <w:r w:rsidRPr="006142ED">
        <w:t>, 6132-6137.</w:t>
      </w:r>
    </w:p>
    <w:p w14:paraId="56A70DC2" w14:textId="77777777" w:rsidR="00BF57D4" w:rsidRPr="006142ED" w:rsidRDefault="00BF57D4" w:rsidP="00BF57D4">
      <w:pPr>
        <w:pStyle w:val="EndNoteBibliography"/>
        <w:spacing w:after="0"/>
      </w:pPr>
      <w:r w:rsidRPr="006142ED">
        <w:t xml:space="preserve">12. Wu, Y.;  Lian, J.;  Gonçales, V. R.;  Pardehkhorram, R.;  Tang, W.;  Tilley, R. D.; Gooding, J. J., Patterned Molecular Films of Alkanethiol and PLL-PEG on Gold–Silicate Interfaces: How to Add Functionalities while Retaining Effective Antifouling. </w:t>
      </w:r>
      <w:r w:rsidRPr="006142ED">
        <w:rPr>
          <w:i/>
        </w:rPr>
        <w:t xml:space="preserve">Langmuir </w:t>
      </w:r>
      <w:r w:rsidRPr="006142ED">
        <w:rPr>
          <w:b/>
        </w:rPr>
        <w:t>2020,</w:t>
      </w:r>
      <w:r w:rsidRPr="006142ED">
        <w:t xml:space="preserve"> </w:t>
      </w:r>
      <w:r w:rsidRPr="006142ED">
        <w:rPr>
          <w:i/>
        </w:rPr>
        <w:t>36</w:t>
      </w:r>
      <w:r w:rsidRPr="006142ED">
        <w:t>, 5243-5250.</w:t>
      </w:r>
    </w:p>
    <w:p w14:paraId="61C7C0E3" w14:textId="77777777" w:rsidR="00BF57D4" w:rsidRPr="006142ED" w:rsidRDefault="00BF57D4" w:rsidP="00BF57D4">
      <w:pPr>
        <w:pStyle w:val="EndNoteBibliography"/>
        <w:spacing w:after="0"/>
      </w:pPr>
      <w:r w:rsidRPr="006142ED">
        <w:t>13. Zhang, J.;  Léonard, D.;  Yeromonahos, C.;  Mazurczyk, R.;  Géhin, T.;  Monfray, S.;  Chevolot, Y.; Cloarec, J.-P., Orthogonal Chemical Functionalization of Au/SiO</w:t>
      </w:r>
      <w:r w:rsidRPr="006142ED">
        <w:rPr>
          <w:vertAlign w:val="subscript"/>
        </w:rPr>
        <w:t>2</w:t>
      </w:r>
      <w:r w:rsidRPr="006142ED">
        <w:t xml:space="preserve">/TiW Patterned Substrates. </w:t>
      </w:r>
      <w:r w:rsidRPr="006142ED">
        <w:rPr>
          <w:i/>
        </w:rPr>
        <w:t xml:space="preserve">Langmuir </w:t>
      </w:r>
      <w:r w:rsidRPr="006142ED">
        <w:rPr>
          <w:b/>
        </w:rPr>
        <w:t>2020,</w:t>
      </w:r>
      <w:r w:rsidRPr="006142ED">
        <w:t xml:space="preserve"> </w:t>
      </w:r>
      <w:r w:rsidRPr="006142ED">
        <w:rPr>
          <w:i/>
        </w:rPr>
        <w:t>36</w:t>
      </w:r>
      <w:r w:rsidRPr="006142ED">
        <w:t>, 14960-14966.</w:t>
      </w:r>
    </w:p>
    <w:p w14:paraId="473FC1F8" w14:textId="77777777" w:rsidR="00BF57D4" w:rsidRPr="006142ED" w:rsidRDefault="00BF57D4" w:rsidP="00BF57D4">
      <w:pPr>
        <w:pStyle w:val="EndNoteBibliography"/>
        <w:spacing w:after="0"/>
      </w:pPr>
      <w:r w:rsidRPr="006142ED">
        <w:t xml:space="preserve">14. Zhang, D.;  Hao, R.;  Zhang, L.;  You, H.; Fang, J., Ratiometric Sensing of Polycyclic Aromatic Hydrocarbons Using Capturing Ligand Functionalized Mesoporous Au Nanoparticles as a Surface-Enhanced Raman Scattering Substrate. </w:t>
      </w:r>
      <w:r w:rsidRPr="006142ED">
        <w:rPr>
          <w:i/>
        </w:rPr>
        <w:t xml:space="preserve">Langmuir </w:t>
      </w:r>
      <w:r w:rsidRPr="006142ED">
        <w:rPr>
          <w:b/>
        </w:rPr>
        <w:t>2020,</w:t>
      </w:r>
      <w:r w:rsidRPr="006142ED">
        <w:t xml:space="preserve"> </w:t>
      </w:r>
      <w:r w:rsidRPr="006142ED">
        <w:rPr>
          <w:i/>
        </w:rPr>
        <w:t>36</w:t>
      </w:r>
      <w:r w:rsidRPr="006142ED">
        <w:t>, 11366-11373.</w:t>
      </w:r>
    </w:p>
    <w:p w14:paraId="74012A72" w14:textId="77777777" w:rsidR="00BF57D4" w:rsidRPr="006142ED" w:rsidRDefault="00BF57D4" w:rsidP="00BF57D4">
      <w:pPr>
        <w:pStyle w:val="EndNoteBibliography"/>
        <w:spacing w:after="0"/>
      </w:pPr>
      <w:r w:rsidRPr="006142ED">
        <w:t xml:space="preserve">15. Arroyo-Currás, N.;  Somerson, J.;  Vieira, P. A.;  Ploense, K. L.;  Kippin, T. E.; Plaxco, K. W., Real-time measurement of small molecules directly in awake, ambulatory animals. </w:t>
      </w:r>
      <w:r w:rsidRPr="006142ED">
        <w:rPr>
          <w:i/>
        </w:rPr>
        <w:t xml:space="preserve">Proceedings of the National Academy of Sciences </w:t>
      </w:r>
      <w:r w:rsidRPr="006142ED">
        <w:rPr>
          <w:b/>
        </w:rPr>
        <w:t>2017,</w:t>
      </w:r>
      <w:r w:rsidRPr="006142ED">
        <w:t xml:space="preserve"> </w:t>
      </w:r>
      <w:r w:rsidRPr="006142ED">
        <w:rPr>
          <w:i/>
        </w:rPr>
        <w:t>114</w:t>
      </w:r>
      <w:r w:rsidRPr="006142ED">
        <w:t>, 645.</w:t>
      </w:r>
    </w:p>
    <w:p w14:paraId="6BC65212" w14:textId="77777777" w:rsidR="00BF57D4" w:rsidRPr="006142ED" w:rsidRDefault="00BF57D4" w:rsidP="00BF57D4">
      <w:pPr>
        <w:pStyle w:val="EndNoteBibliography"/>
        <w:spacing w:after="0"/>
      </w:pPr>
      <w:r w:rsidRPr="006142ED">
        <w:t xml:space="preserve">16. Li, H.;  Dauphin-Ducharme, P.;  Arroyo-Currás, N.;  Tran, C. H.;  Vieira, P. A.;  Li, S.;  Shin, C.;  Somerson, J.;  Kippin, T. E.; Plaxco, K. W., A Biomimetic Phosphatidylcholine-Terminated Monolayer Greatly Improves the In Vivo Performance of Electrochemical Aptamer-Based Sensors. </w:t>
      </w:r>
      <w:r w:rsidRPr="006142ED">
        <w:rPr>
          <w:i/>
        </w:rPr>
        <w:t xml:space="preserve">Angewandte Chemie International Edition </w:t>
      </w:r>
      <w:r w:rsidRPr="006142ED">
        <w:rPr>
          <w:b/>
        </w:rPr>
        <w:t>2017,</w:t>
      </w:r>
      <w:r w:rsidRPr="006142ED">
        <w:t xml:space="preserve"> </w:t>
      </w:r>
      <w:r w:rsidRPr="006142ED">
        <w:rPr>
          <w:i/>
        </w:rPr>
        <w:t>56</w:t>
      </w:r>
      <w:r w:rsidRPr="006142ED">
        <w:t>, 7492-7495.</w:t>
      </w:r>
    </w:p>
    <w:p w14:paraId="324763B7" w14:textId="77777777" w:rsidR="00BF57D4" w:rsidRPr="006142ED" w:rsidRDefault="00BF57D4" w:rsidP="00BF57D4">
      <w:pPr>
        <w:pStyle w:val="EndNoteBibliography"/>
        <w:spacing w:after="0"/>
      </w:pPr>
      <w:r w:rsidRPr="006142ED">
        <w:t xml:space="preserve">17.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w:t>
      </w:r>
    </w:p>
    <w:p w14:paraId="77C941F6" w14:textId="77777777" w:rsidR="00BF57D4" w:rsidRPr="006142ED" w:rsidRDefault="00BF57D4" w:rsidP="00BF57D4">
      <w:pPr>
        <w:pStyle w:val="EndNoteBibliography"/>
        <w:spacing w:after="0"/>
      </w:pPr>
      <w:r w:rsidRPr="006142ED">
        <w:t xml:space="preserve">18. DeJesus, J. F.;  Sherman, L. M.;  Yohannan, D. J.;  Becca, J. C.;  Strausser, S. L.;  Karger, L. F. P.;  Jensen, L.;  Jenkins, D. M.; Camden, J. P., A Benchtop Method for Appending Protic Functional Groups to N-Heterocyclic Carbene Protected Gold Nanoparticles. </w:t>
      </w:r>
      <w:r w:rsidRPr="006142ED">
        <w:rPr>
          <w:i/>
        </w:rPr>
        <w:t xml:space="preserve">Angewandte Chemie International Edition </w:t>
      </w:r>
      <w:r w:rsidRPr="006142ED">
        <w:rPr>
          <w:b/>
        </w:rPr>
        <w:t>2020,</w:t>
      </w:r>
      <w:r w:rsidRPr="006142ED">
        <w:t xml:space="preserve"> </w:t>
      </w:r>
      <w:r w:rsidRPr="006142ED">
        <w:rPr>
          <w:i/>
        </w:rPr>
        <w:t>59</w:t>
      </w:r>
      <w:r w:rsidRPr="006142ED">
        <w:t>, 7585-7590.</w:t>
      </w:r>
    </w:p>
    <w:p w14:paraId="7EF47C70" w14:textId="77777777" w:rsidR="00BF57D4" w:rsidRPr="006142ED" w:rsidRDefault="00BF57D4" w:rsidP="00BF57D4">
      <w:pPr>
        <w:pStyle w:val="EndNoteBibliography"/>
        <w:spacing w:after="0"/>
      </w:pPr>
      <w:r w:rsidRPr="006142ED">
        <w:t xml:space="preserve">19.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0456E17B" w14:textId="77777777" w:rsidR="00BF57D4" w:rsidRPr="006142ED" w:rsidRDefault="00BF57D4" w:rsidP="00BF57D4">
      <w:pPr>
        <w:pStyle w:val="EndNoteBibliography"/>
        <w:spacing w:after="0"/>
      </w:pPr>
      <w:r w:rsidRPr="006142ED">
        <w:t xml:space="preserve">20.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1414EADA" w14:textId="77777777" w:rsidR="00BF57D4" w:rsidRPr="006142ED" w:rsidRDefault="00BF57D4" w:rsidP="00BF57D4">
      <w:pPr>
        <w:pStyle w:val="EndNoteBibliography"/>
        <w:spacing w:after="0"/>
      </w:pPr>
      <w:r w:rsidRPr="006142ED">
        <w:t xml:space="preserve">21. Nguyen, D. T.;  Freitag, M.;  Gutheil, C.;  Sotthewes, K.;  Tyler, B. J.;  Böckmann, M.;  Das, M.;  Schlüter, F.;  Doltsinis, N. L.;  Arlinghaus, H. F.;  Ravoo, B. J.; Glorius, F., </w:t>
      </w:r>
      <w:r w:rsidRPr="006142ED">
        <w:lastRenderedPageBreak/>
        <w:t xml:space="preserve">An Arylazopyrazole-Based N-Heterocyclic Carbene as a Photoswitch on Gold Surfaces: Light-Switchable Wettability, Work Function, and Conductance. </w:t>
      </w:r>
      <w:r w:rsidRPr="006142ED">
        <w:rPr>
          <w:i/>
        </w:rPr>
        <w:t xml:space="preserve">Angewandte Chemie International Edition </w:t>
      </w:r>
      <w:r w:rsidRPr="006142ED">
        <w:rPr>
          <w:b/>
        </w:rPr>
        <w:t>2020,</w:t>
      </w:r>
      <w:r w:rsidRPr="006142ED">
        <w:t xml:space="preserve"> </w:t>
      </w:r>
      <w:r w:rsidRPr="006142ED">
        <w:rPr>
          <w:i/>
        </w:rPr>
        <w:t>59</w:t>
      </w:r>
      <w:r w:rsidRPr="006142ED">
        <w:t>, 13651-13656.</w:t>
      </w:r>
    </w:p>
    <w:p w14:paraId="01826565" w14:textId="77777777" w:rsidR="00BF57D4" w:rsidRPr="006142ED" w:rsidRDefault="00BF57D4" w:rsidP="00BF57D4">
      <w:pPr>
        <w:pStyle w:val="EndNoteBibliography"/>
        <w:spacing w:after="0"/>
      </w:pPr>
      <w:r w:rsidRPr="006142ED">
        <w:t xml:space="preserve">22. Li, Z.;  Munro, K.;  Ebralize, I. I.;  Narouz, M. R.;  Padmos, J. D.;  Hao, H.;  Crudden, C. M.; Horton, J. H., N-Heterocyclic Carbene Self-Assembled Monolayers on Gold as Surface Plasmon Resonance Biosensors. </w:t>
      </w:r>
      <w:r w:rsidRPr="006142ED">
        <w:rPr>
          <w:i/>
        </w:rPr>
        <w:t xml:space="preserve">Langmuir </w:t>
      </w:r>
      <w:r w:rsidRPr="006142ED">
        <w:rPr>
          <w:b/>
        </w:rPr>
        <w:t>2017,</w:t>
      </w:r>
      <w:r w:rsidRPr="006142ED">
        <w:t xml:space="preserve"> </w:t>
      </w:r>
      <w:r w:rsidRPr="006142ED">
        <w:rPr>
          <w:i/>
        </w:rPr>
        <w:t>33</w:t>
      </w:r>
      <w:r w:rsidRPr="006142ED">
        <w:t>, 13936-13944.</w:t>
      </w:r>
    </w:p>
    <w:p w14:paraId="02789003" w14:textId="77777777" w:rsidR="00BF57D4" w:rsidRPr="006142ED" w:rsidRDefault="00BF57D4" w:rsidP="00BF57D4">
      <w:pPr>
        <w:pStyle w:val="EndNoteBibliography"/>
        <w:spacing w:after="0"/>
      </w:pPr>
      <w:r w:rsidRPr="006142ED">
        <w:t xml:space="preserve">23. Mayall, R. M.;  Smith, C. A.;  Hyla, A. S.;  Lee, D. S.;  Crudden, C. M.; Birss, V. I., Ultrasensitive and Label-Free Detection of the Measles Virus Using an N-Heterocyclic Carbene-Based Electrochemical Biosensor. </w:t>
      </w:r>
      <w:r w:rsidRPr="006142ED">
        <w:rPr>
          <w:i/>
        </w:rPr>
        <w:t xml:space="preserve">ACS Sensors </w:t>
      </w:r>
      <w:r w:rsidRPr="006142ED">
        <w:rPr>
          <w:b/>
        </w:rPr>
        <w:t>2020,</w:t>
      </w:r>
      <w:r w:rsidRPr="006142ED">
        <w:t xml:space="preserve"> </w:t>
      </w:r>
      <w:r w:rsidRPr="006142ED">
        <w:rPr>
          <w:i/>
        </w:rPr>
        <w:t>5</w:t>
      </w:r>
      <w:r w:rsidRPr="006142ED">
        <w:t>, 2747-2752.</w:t>
      </w:r>
    </w:p>
    <w:p w14:paraId="66397F08" w14:textId="77777777" w:rsidR="00BF57D4" w:rsidRPr="006142ED" w:rsidRDefault="00BF57D4" w:rsidP="00BF57D4">
      <w:pPr>
        <w:pStyle w:val="EndNoteBibliography"/>
        <w:spacing w:after="0"/>
      </w:pPr>
      <w:r w:rsidRPr="006142ED">
        <w:t xml:space="preserve">24. Roland, S.;  Ling, X.; Pileni, M.-P., N-Heterocyclic Carbene Ligands for Au Nanocrystal Stabilization and Three-Dimensional Self-Assembly. </w:t>
      </w:r>
      <w:r w:rsidRPr="006142ED">
        <w:rPr>
          <w:i/>
        </w:rPr>
        <w:t xml:space="preserve">Langmuir </w:t>
      </w:r>
      <w:r w:rsidRPr="006142ED">
        <w:rPr>
          <w:b/>
        </w:rPr>
        <w:t>2016,</w:t>
      </w:r>
      <w:r w:rsidRPr="006142ED">
        <w:t xml:space="preserve"> </w:t>
      </w:r>
      <w:r w:rsidRPr="006142ED">
        <w:rPr>
          <w:i/>
        </w:rPr>
        <w:t>32</w:t>
      </w:r>
      <w:r w:rsidRPr="006142ED">
        <w:t>, 7683-7696.</w:t>
      </w:r>
    </w:p>
    <w:p w14:paraId="46CB473C" w14:textId="77777777" w:rsidR="00BF57D4" w:rsidRPr="006142ED" w:rsidRDefault="00BF57D4" w:rsidP="00BF57D4">
      <w:pPr>
        <w:pStyle w:val="EndNoteBibliography"/>
        <w:spacing w:after="0"/>
      </w:pPr>
      <w:r w:rsidRPr="006142ED">
        <w:t xml:space="preserve">25.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7F78948C" w14:textId="77777777" w:rsidR="00BF57D4" w:rsidRPr="006142ED" w:rsidRDefault="00BF57D4" w:rsidP="00BF57D4">
      <w:pPr>
        <w:pStyle w:val="EndNoteBibliography"/>
        <w:spacing w:after="0"/>
      </w:pPr>
      <w:r w:rsidRPr="006142ED">
        <w:t xml:space="preserve">26. Voutchkova, A. M.;  Feliz, M.;  Clot, E.;  Eisenstein, O.; Crabtree, R. H., Imidazolium Carboxylates as Versatile and Selective N-Heterocyclic Carbene Transfer Agents:  Synthesis, Mechanism, and Applications. </w:t>
      </w:r>
      <w:r w:rsidRPr="006142ED">
        <w:rPr>
          <w:i/>
        </w:rPr>
        <w:t xml:space="preserve">Journal of the American Chemical Society </w:t>
      </w:r>
      <w:r w:rsidRPr="006142ED">
        <w:rPr>
          <w:b/>
        </w:rPr>
        <w:t>2007,</w:t>
      </w:r>
      <w:r w:rsidRPr="006142ED">
        <w:t xml:space="preserve"> </w:t>
      </w:r>
      <w:r w:rsidRPr="006142ED">
        <w:rPr>
          <w:i/>
        </w:rPr>
        <w:t>129</w:t>
      </w:r>
      <w:r w:rsidRPr="006142ED">
        <w:t>, 12834-12846.</w:t>
      </w:r>
    </w:p>
    <w:p w14:paraId="4FE7B133" w14:textId="77777777" w:rsidR="00BF57D4" w:rsidRPr="006142ED" w:rsidRDefault="00BF57D4" w:rsidP="00BF57D4">
      <w:pPr>
        <w:pStyle w:val="EndNoteBibliography"/>
        <w:spacing w:after="0"/>
      </w:pPr>
      <w:r w:rsidRPr="006142ED">
        <w:t xml:space="preserve">27. Wang, G.;  Rühling, A.;  Amirjalayer, S.;  Knor, M.;  Ernst, J. B.;  Richter, C.;  Gao, H.-J.;  Timmer, A.;  Gao, H.-Y.;  Doltsinis, N. L.;  Glorius, F.; Fuchs, H., Ballbot-type motion of N-heterocyclic carbenes on gold surfaces. </w:t>
      </w:r>
      <w:r w:rsidRPr="006142ED">
        <w:rPr>
          <w:i/>
        </w:rPr>
        <w:t xml:space="preserve">Nature Chemistry </w:t>
      </w:r>
      <w:r w:rsidRPr="006142ED">
        <w:rPr>
          <w:b/>
        </w:rPr>
        <w:t>2017,</w:t>
      </w:r>
      <w:r w:rsidRPr="006142ED">
        <w:t xml:space="preserve"> </w:t>
      </w:r>
      <w:r w:rsidRPr="006142ED">
        <w:rPr>
          <w:i/>
        </w:rPr>
        <w:t>9</w:t>
      </w:r>
      <w:r w:rsidRPr="006142ED">
        <w:t>, 152-156.</w:t>
      </w:r>
    </w:p>
    <w:p w14:paraId="0685D290" w14:textId="77777777" w:rsidR="00BF57D4" w:rsidRPr="006142ED" w:rsidRDefault="00BF57D4" w:rsidP="00BF57D4">
      <w:pPr>
        <w:pStyle w:val="EndNoteBibliography"/>
        <w:spacing w:after="0"/>
      </w:pPr>
      <w:r w:rsidRPr="006142ED">
        <w:t xml:space="preserve">28. Nguyen, D. T.;  Freitag, M.;  Körsgen, M.;  Lamping, S.;  Rühling, A.;  Schäfer, A. H.;  Siekman, M. H.;  Arlinghaus, H. F.;  van der Wiel, W. G.;  Glorius, F.; Ravoo, B. J., Versatile Micropatterns of N-Heterocyclic Carbenes on Gold Surfaces: Increased Thermal and Pattern Stability with Enhanced Conductivity. </w:t>
      </w:r>
      <w:r w:rsidRPr="006142ED">
        <w:rPr>
          <w:i/>
        </w:rPr>
        <w:t xml:space="preserve">Angewandte Chemie International Edition </w:t>
      </w:r>
      <w:r w:rsidRPr="006142ED">
        <w:rPr>
          <w:b/>
        </w:rPr>
        <w:t>2018,</w:t>
      </w:r>
      <w:r w:rsidRPr="006142ED">
        <w:t xml:space="preserve"> </w:t>
      </w:r>
      <w:r w:rsidRPr="006142ED">
        <w:rPr>
          <w:i/>
        </w:rPr>
        <w:t>57</w:t>
      </w:r>
      <w:r w:rsidRPr="006142ED">
        <w:t>, 11465-11469.</w:t>
      </w:r>
    </w:p>
    <w:p w14:paraId="56EB9A67" w14:textId="77777777" w:rsidR="00BF57D4" w:rsidRPr="006142ED" w:rsidRDefault="00BF57D4" w:rsidP="00BF57D4">
      <w:pPr>
        <w:pStyle w:val="EndNoteBibliography"/>
        <w:spacing w:after="0"/>
      </w:pPr>
      <w:r w:rsidRPr="006142ED">
        <w:t xml:space="preserve">29. Haynes, C. L.;  McFarland, A. D.; Van Duyne, R. P., Surface-Enhanced Raman Spectroscopy. </w:t>
      </w:r>
      <w:r w:rsidRPr="006142ED">
        <w:rPr>
          <w:i/>
        </w:rPr>
        <w:t xml:space="preserve">Analytical Chemistry </w:t>
      </w:r>
      <w:r w:rsidRPr="006142ED">
        <w:rPr>
          <w:b/>
        </w:rPr>
        <w:t>2005,</w:t>
      </w:r>
      <w:r w:rsidRPr="006142ED">
        <w:t xml:space="preserve"> </w:t>
      </w:r>
      <w:r w:rsidRPr="006142ED">
        <w:rPr>
          <w:i/>
        </w:rPr>
        <w:t>77</w:t>
      </w:r>
      <w:r w:rsidRPr="006142ED">
        <w:t>, 338 A-346 A.</w:t>
      </w:r>
    </w:p>
    <w:p w14:paraId="278F552F" w14:textId="77777777" w:rsidR="00BF57D4" w:rsidRPr="006142ED" w:rsidRDefault="00BF57D4" w:rsidP="00BF57D4">
      <w:pPr>
        <w:pStyle w:val="EndNoteBibliography"/>
        <w:spacing w:after="0"/>
      </w:pPr>
      <w:r w:rsidRPr="006142ED">
        <w:t xml:space="preserve">30. Schlücker, S., Surface-Enhanced Raman Spectroscopy: Concepts and Chemical Applications. </w:t>
      </w:r>
      <w:r w:rsidRPr="006142ED">
        <w:rPr>
          <w:i/>
        </w:rPr>
        <w:t xml:space="preserve">Angewandte Chemie International Edition </w:t>
      </w:r>
      <w:r w:rsidRPr="006142ED">
        <w:rPr>
          <w:b/>
        </w:rPr>
        <w:t>2014,</w:t>
      </w:r>
      <w:r w:rsidRPr="006142ED">
        <w:t xml:space="preserve"> </w:t>
      </w:r>
      <w:r w:rsidRPr="006142ED">
        <w:rPr>
          <w:i/>
        </w:rPr>
        <w:t>53</w:t>
      </w:r>
      <w:r w:rsidRPr="006142ED">
        <w:t>, 4756-4795.</w:t>
      </w:r>
    </w:p>
    <w:p w14:paraId="40C3B7E7" w14:textId="77777777" w:rsidR="00BF57D4" w:rsidRPr="006142ED" w:rsidRDefault="00BF57D4" w:rsidP="00BF57D4">
      <w:pPr>
        <w:pStyle w:val="EndNoteBibliography"/>
        <w:spacing w:after="0"/>
      </w:pPr>
      <w:r w:rsidRPr="006142ED">
        <w:t xml:space="preserve">31. Hopkinson, M. N.;  Richter, C.;  Schedler, M.; Glorius, F., An overview of N-heterocyclic carbenes. </w:t>
      </w:r>
      <w:r w:rsidRPr="006142ED">
        <w:rPr>
          <w:i/>
        </w:rPr>
        <w:t xml:space="preserve">Nature </w:t>
      </w:r>
      <w:r w:rsidRPr="006142ED">
        <w:rPr>
          <w:b/>
        </w:rPr>
        <w:t>2014,</w:t>
      </w:r>
      <w:r w:rsidRPr="006142ED">
        <w:t xml:space="preserve"> </w:t>
      </w:r>
      <w:r w:rsidRPr="006142ED">
        <w:rPr>
          <w:i/>
        </w:rPr>
        <w:t>510</w:t>
      </w:r>
      <w:r w:rsidRPr="006142ED">
        <w:t>, 485-496.</w:t>
      </w:r>
    </w:p>
    <w:p w14:paraId="2F72EBDD" w14:textId="77777777" w:rsidR="00BF57D4" w:rsidRPr="006142ED" w:rsidRDefault="00BF57D4" w:rsidP="00BF57D4">
      <w:pPr>
        <w:pStyle w:val="EndNoteBibliography"/>
        <w:spacing w:after="0"/>
      </w:pPr>
      <w:r w:rsidRPr="006142ED">
        <w:t xml:space="preserve">32. Bakker, A.;  Freitag, M.;  Kolodzeiski, E.;  Bellotti, P.;  Timmer, A.;  Ren, J.;  Schulze Lammers, B.;  Moock, D.;  Roesky, H. W.;  Mönig, H.;  Amirjalayer, S.;  Fuchs, H.; Glorius, F., An Electron-Rich Cyclic (Alkyl)(Amino)Carbene on Au(111), Ag(111), and Cu(111) Surfaces. </w:t>
      </w:r>
      <w:r w:rsidRPr="006142ED">
        <w:rPr>
          <w:i/>
        </w:rPr>
        <w:t xml:space="preserve">Angewandte Chemie International Edition </w:t>
      </w:r>
      <w:r w:rsidRPr="006142ED">
        <w:rPr>
          <w:b/>
        </w:rPr>
        <w:t>2020,</w:t>
      </w:r>
      <w:r w:rsidRPr="006142ED">
        <w:t xml:space="preserve"> </w:t>
      </w:r>
      <w:r w:rsidRPr="006142ED">
        <w:rPr>
          <w:i/>
        </w:rPr>
        <w:t>59</w:t>
      </w:r>
      <w:r w:rsidRPr="006142ED">
        <w:t>, 13643-13646.</w:t>
      </w:r>
    </w:p>
    <w:p w14:paraId="66CF5A0B" w14:textId="77777777" w:rsidR="00BF57D4" w:rsidRPr="006142ED" w:rsidRDefault="00BF57D4" w:rsidP="00BF57D4">
      <w:pPr>
        <w:pStyle w:val="EndNoteBibliography"/>
        <w:spacing w:after="0"/>
      </w:pPr>
      <w:r w:rsidRPr="006142ED">
        <w:t xml:space="preserve">33. Marx, V. M.;  Sullivan, A. H.;  Melaimi, M.;  Virgil, S. C.;  Keitz, B. K.;  Weinberger, D. S.;  Bertrand, G.; Grubbs, R. H., Cyclic Alkyl Amino Carbene (CAAC) Ruthenium Complexes as Remarkably Active Catalysts for Ethenolysis. </w:t>
      </w:r>
      <w:r w:rsidRPr="006142ED">
        <w:rPr>
          <w:i/>
        </w:rPr>
        <w:t xml:space="preserve">Angewandte Chemie International Edition </w:t>
      </w:r>
      <w:r w:rsidRPr="006142ED">
        <w:rPr>
          <w:b/>
        </w:rPr>
        <w:t>2015,</w:t>
      </w:r>
      <w:r w:rsidRPr="006142ED">
        <w:t xml:space="preserve"> </w:t>
      </w:r>
      <w:r w:rsidRPr="006142ED">
        <w:rPr>
          <w:i/>
        </w:rPr>
        <w:t>54</w:t>
      </w:r>
      <w:r w:rsidRPr="006142ED">
        <w:t>, 1919-1923.</w:t>
      </w:r>
    </w:p>
    <w:p w14:paraId="3BBE5341" w14:textId="77777777" w:rsidR="00BF57D4" w:rsidRPr="006142ED" w:rsidRDefault="00BF57D4" w:rsidP="00BF57D4">
      <w:pPr>
        <w:pStyle w:val="EndNoteBibliography"/>
        <w:spacing w:after="0"/>
      </w:pPr>
      <w:r w:rsidRPr="006142ED">
        <w:t xml:space="preserve">34. Melaimi, M.;  Jazzar, R.;  Soleilhavoup, M.; Bertrand, G., Cyclic (Alkyl)(amino)carbenes (CAACs): Recent Developments. </w:t>
      </w:r>
      <w:r w:rsidRPr="006142ED">
        <w:rPr>
          <w:i/>
        </w:rPr>
        <w:t xml:space="preserve">Angewandte Chemie International Edition </w:t>
      </w:r>
      <w:r w:rsidRPr="006142ED">
        <w:rPr>
          <w:b/>
        </w:rPr>
        <w:t>2017,</w:t>
      </w:r>
      <w:r w:rsidRPr="006142ED">
        <w:t xml:space="preserve"> </w:t>
      </w:r>
      <w:r w:rsidRPr="006142ED">
        <w:rPr>
          <w:i/>
        </w:rPr>
        <w:t>56</w:t>
      </w:r>
      <w:r w:rsidRPr="006142ED">
        <w:t>, 10046-10068.</w:t>
      </w:r>
    </w:p>
    <w:p w14:paraId="0F8CB6BD" w14:textId="77777777" w:rsidR="00BF57D4" w:rsidRPr="006142ED" w:rsidRDefault="00BF57D4" w:rsidP="00BF57D4">
      <w:pPr>
        <w:pStyle w:val="EndNoteBibliography"/>
        <w:spacing w:after="0"/>
      </w:pPr>
      <w:r w:rsidRPr="006142ED">
        <w:lastRenderedPageBreak/>
        <w:t xml:space="preserve">35. Back, O.;  Henry-Ellinger, M.;  Martin, C. D.;  Martin, D.; Bertrand, G., </w:t>
      </w:r>
      <w:r w:rsidRPr="006142ED">
        <w:rPr>
          <w:vertAlign w:val="superscript"/>
        </w:rPr>
        <w:t>31</w:t>
      </w:r>
      <w:r w:rsidRPr="006142ED">
        <w:t xml:space="preserve">P NMR Chemical Shifts of Carbene–Phosphinidene Adducts as an Indicator of the π-Accepting Properties of Carbenes. </w:t>
      </w:r>
      <w:r w:rsidRPr="006142ED">
        <w:rPr>
          <w:i/>
        </w:rPr>
        <w:t xml:space="preserve">Angewandte Chemie International Edition </w:t>
      </w:r>
      <w:r w:rsidRPr="006142ED">
        <w:rPr>
          <w:b/>
        </w:rPr>
        <w:t>2013,</w:t>
      </w:r>
      <w:r w:rsidRPr="006142ED">
        <w:t xml:space="preserve"> </w:t>
      </w:r>
      <w:r w:rsidRPr="006142ED">
        <w:rPr>
          <w:i/>
        </w:rPr>
        <w:t>52</w:t>
      </w:r>
      <w:r w:rsidRPr="006142ED">
        <w:t>, 2939-2943.</w:t>
      </w:r>
    </w:p>
    <w:p w14:paraId="244B2723" w14:textId="77777777" w:rsidR="00BF57D4" w:rsidRPr="006142ED" w:rsidRDefault="00BF57D4" w:rsidP="00BF57D4">
      <w:pPr>
        <w:pStyle w:val="EndNoteBibliography"/>
        <w:spacing w:after="0"/>
      </w:pPr>
      <w:r w:rsidRPr="006142ED">
        <w:t>36. Murakami, K.;  Tanaka, Y.;  Sakai, R.;  Hisai, Y.;  Hayashi, S.;  Mizutani, Y.;  Higo, T.;  Ogo, S.;  Seo, J. G.;  Tsuneki, H.; Sekine, Y., Key factor for the anti-Arrhenius low-temperature heterogeneous catalysis induced by H</w:t>
      </w:r>
      <w:r w:rsidRPr="006142ED">
        <w:rPr>
          <w:vertAlign w:val="superscript"/>
        </w:rPr>
        <w:t>+</w:t>
      </w:r>
      <w:r w:rsidRPr="006142ED">
        <w:t xml:space="preserve"> migration: H</w:t>
      </w:r>
      <w:r w:rsidRPr="006142ED">
        <w:rPr>
          <w:vertAlign w:val="superscript"/>
        </w:rPr>
        <w:t>+</w:t>
      </w:r>
      <w:r w:rsidRPr="006142ED">
        <w:t xml:space="preserve"> coverage over support. </w:t>
      </w:r>
      <w:r w:rsidRPr="006142ED">
        <w:rPr>
          <w:i/>
        </w:rPr>
        <w:t xml:space="preserve">Chemical Communications </w:t>
      </w:r>
      <w:r w:rsidRPr="006142ED">
        <w:rPr>
          <w:b/>
        </w:rPr>
        <w:t>2020,</w:t>
      </w:r>
      <w:r w:rsidRPr="006142ED">
        <w:t xml:space="preserve"> </w:t>
      </w:r>
      <w:r w:rsidRPr="006142ED">
        <w:rPr>
          <w:i/>
        </w:rPr>
        <w:t>56</w:t>
      </w:r>
      <w:r w:rsidRPr="006142ED">
        <w:t>, 3365-3368.</w:t>
      </w:r>
    </w:p>
    <w:p w14:paraId="72291F36" w14:textId="77777777" w:rsidR="00BF57D4" w:rsidRPr="006142ED" w:rsidRDefault="00BF57D4" w:rsidP="00BF57D4">
      <w:pPr>
        <w:pStyle w:val="EndNoteBibliography"/>
        <w:spacing w:after="0"/>
      </w:pPr>
      <w:r w:rsidRPr="006142ED">
        <w:t xml:space="preserve">37. Zhao, F.;  Bhanage, B. M.;  Shirai, M.; Arai, M., Heck Reactions of Iodobenzene and Methyl Acrylate with Conventional Supported Palladium Catalysts in the Presence of Organic and/and Inorganic Bases without Ligands. </w:t>
      </w:r>
      <w:r w:rsidRPr="006142ED">
        <w:rPr>
          <w:i/>
        </w:rPr>
        <w:t xml:space="preserve">Chemistry – A European Journal </w:t>
      </w:r>
      <w:r w:rsidRPr="006142ED">
        <w:rPr>
          <w:b/>
        </w:rPr>
        <w:t>2000,</w:t>
      </w:r>
      <w:r w:rsidRPr="006142ED">
        <w:t xml:space="preserve"> </w:t>
      </w:r>
      <w:r w:rsidRPr="006142ED">
        <w:rPr>
          <w:i/>
        </w:rPr>
        <w:t>6</w:t>
      </w:r>
      <w:r w:rsidRPr="006142ED">
        <w:t>, 843-848.</w:t>
      </w:r>
    </w:p>
    <w:p w14:paraId="2E9F4EFB" w14:textId="77777777" w:rsidR="00BF57D4" w:rsidRPr="006142ED" w:rsidRDefault="00BF57D4" w:rsidP="00BF57D4">
      <w:pPr>
        <w:pStyle w:val="EndNoteBibliography"/>
        <w:spacing w:after="0"/>
      </w:pPr>
      <w:r w:rsidRPr="006142ED">
        <w:t xml:space="preserve">38. Borzenkov, M.;  Chirico, G.;  D’Alfonso, L.;  Sironi, L.;  Collini, M.;  Cabrini, E.;  Dacarro, G.;  Milanese, C.;  Pallavicini, P.;  Taglietti, A.;  Bernhard, C.; Denat, F., Thermal and Chemical Stability of Thiol Bonding on Gold Nanostars. </w:t>
      </w:r>
      <w:r w:rsidRPr="006142ED">
        <w:rPr>
          <w:i/>
        </w:rPr>
        <w:t xml:space="preserve">Langmuir </w:t>
      </w:r>
      <w:r w:rsidRPr="006142ED">
        <w:rPr>
          <w:b/>
        </w:rPr>
        <w:t>2015,</w:t>
      </w:r>
      <w:r w:rsidRPr="006142ED">
        <w:t xml:space="preserve"> </w:t>
      </w:r>
      <w:r w:rsidRPr="006142ED">
        <w:rPr>
          <w:i/>
        </w:rPr>
        <w:t>31</w:t>
      </w:r>
      <w:r w:rsidRPr="006142ED">
        <w:t>, 8081-8091.</w:t>
      </w:r>
    </w:p>
    <w:p w14:paraId="30A5D078" w14:textId="77777777" w:rsidR="00BF57D4" w:rsidRPr="006142ED" w:rsidRDefault="00BF57D4" w:rsidP="00BF57D4">
      <w:pPr>
        <w:pStyle w:val="EndNoteBibliography"/>
        <w:spacing w:after="0"/>
      </w:pPr>
      <w:r w:rsidRPr="006142ED">
        <w:t xml:space="preserve">39. Flynn, N. T.;  Tran, T. N. T.;  Cima, M. J.; Langer, R., Long-Term Stability of Self-Assembled Monolayers in Biological Media. </w:t>
      </w:r>
      <w:r w:rsidRPr="006142ED">
        <w:rPr>
          <w:i/>
        </w:rPr>
        <w:t xml:space="preserve">Langmuir </w:t>
      </w:r>
      <w:r w:rsidRPr="006142ED">
        <w:rPr>
          <w:b/>
        </w:rPr>
        <w:t>2003,</w:t>
      </w:r>
      <w:r w:rsidRPr="006142ED">
        <w:t xml:space="preserve"> </w:t>
      </w:r>
      <w:r w:rsidRPr="006142ED">
        <w:rPr>
          <w:i/>
        </w:rPr>
        <w:t>19</w:t>
      </w:r>
      <w:r w:rsidRPr="006142ED">
        <w:t>, 10909-10915.</w:t>
      </w:r>
    </w:p>
    <w:p w14:paraId="643B6AE7" w14:textId="77777777" w:rsidR="00BF57D4" w:rsidRPr="006142ED" w:rsidRDefault="00BF57D4" w:rsidP="00BF57D4">
      <w:pPr>
        <w:pStyle w:val="EndNoteBibliography"/>
        <w:spacing w:after="0"/>
      </w:pPr>
      <w:r w:rsidRPr="006142ED">
        <w:t xml:space="preserve">40. Ma, J.-T.; Cheng, Y., Construction of enantiopure imine bridged benzo[c]azepinones by a silver(I) and chiral N-heterocyclic carbene multicatalytic reaction sequence of N′-(2-alkynylbenzylidene)hydrazides and cyclopropanecarbaldehydes. </w:t>
      </w:r>
      <w:r w:rsidRPr="006142ED">
        <w:rPr>
          <w:i/>
        </w:rPr>
        <w:t xml:space="preserve">Organic Chemistry Frontiers </w:t>
      </w:r>
      <w:r w:rsidRPr="006142ED">
        <w:rPr>
          <w:b/>
        </w:rPr>
        <w:t>2020,</w:t>
      </w:r>
      <w:r w:rsidRPr="006142ED">
        <w:t xml:space="preserve"> </w:t>
      </w:r>
      <w:r w:rsidRPr="006142ED">
        <w:rPr>
          <w:i/>
        </w:rPr>
        <w:t>7</w:t>
      </w:r>
      <w:r w:rsidRPr="006142ED">
        <w:t>, 3459-3467.</w:t>
      </w:r>
    </w:p>
    <w:p w14:paraId="5680FB8E" w14:textId="77777777" w:rsidR="00BF57D4" w:rsidRPr="006142ED" w:rsidRDefault="00BF57D4" w:rsidP="00BF57D4">
      <w:pPr>
        <w:pStyle w:val="EndNoteBibliography"/>
        <w:spacing w:after="0"/>
      </w:pPr>
      <w:r w:rsidRPr="006142ED">
        <w:t xml:space="preserve">41. Singha, S.;  Patra, T.;  Daniliuc, C. G.; Glorius, F., Highly Enantioselective [5 + 2] Annulations through Cooperative N-Heterocyclic Carbene (NHC) Organocatalysis and Palladium Catalysis. </w:t>
      </w:r>
      <w:r w:rsidRPr="006142ED">
        <w:rPr>
          <w:i/>
        </w:rPr>
        <w:t xml:space="preserve">Journal of the American Chemical Society </w:t>
      </w:r>
      <w:r w:rsidRPr="006142ED">
        <w:rPr>
          <w:b/>
        </w:rPr>
        <w:t>2018,</w:t>
      </w:r>
      <w:r w:rsidRPr="006142ED">
        <w:t xml:space="preserve"> </w:t>
      </w:r>
      <w:r w:rsidRPr="006142ED">
        <w:rPr>
          <w:i/>
        </w:rPr>
        <w:t>140</w:t>
      </w:r>
      <w:r w:rsidRPr="006142ED">
        <w:t>, 3551-3554.</w:t>
      </w:r>
    </w:p>
    <w:p w14:paraId="2D3F560C" w14:textId="77777777" w:rsidR="00BF57D4" w:rsidRPr="006142ED" w:rsidRDefault="00BF57D4" w:rsidP="00BF57D4">
      <w:pPr>
        <w:pStyle w:val="EndNoteBibliography"/>
        <w:spacing w:after="0"/>
      </w:pPr>
      <w:r w:rsidRPr="006142ED">
        <w:t xml:space="preserve">42. Thongpaen, J.;  E. Schmid, T.;  Toupet, L.;  Dorcet, V.;  Mauduit, M.; Baslé, O., Directed ortho C–H borylation catalyzed using Cp*Rh(III)–NHC complexes. </w:t>
      </w:r>
      <w:r w:rsidRPr="006142ED">
        <w:rPr>
          <w:i/>
        </w:rPr>
        <w:t xml:space="preserve">Chemical Communications </w:t>
      </w:r>
      <w:r w:rsidRPr="006142ED">
        <w:rPr>
          <w:b/>
        </w:rPr>
        <w:t>2018,</w:t>
      </w:r>
      <w:r w:rsidRPr="006142ED">
        <w:t xml:space="preserve"> </w:t>
      </w:r>
      <w:r w:rsidRPr="006142ED">
        <w:rPr>
          <w:i/>
        </w:rPr>
        <w:t>54</w:t>
      </w:r>
      <w:r w:rsidRPr="006142ED">
        <w:t>, 8202-8205.</w:t>
      </w:r>
    </w:p>
    <w:p w14:paraId="71D4CD91" w14:textId="77777777" w:rsidR="00BF57D4" w:rsidRPr="006142ED" w:rsidRDefault="00BF57D4" w:rsidP="00BF57D4">
      <w:pPr>
        <w:pStyle w:val="EndNoteBibliography"/>
        <w:spacing w:after="0"/>
      </w:pPr>
      <w:r w:rsidRPr="006142ED">
        <w:t xml:space="preserve">43. Chang, L.-M.;  An, Y.-Y.;  Li, Q.-H.;  Gu, Z.-G.;  Han, Y.-F.; Zhang, J., N-Heterocyclic Carbene as a Surface Platform for Assembly of Homochiral Metal–Organic Framework Thin Films in Chiral Sensing. </w:t>
      </w:r>
      <w:r w:rsidRPr="006142ED">
        <w:rPr>
          <w:i/>
        </w:rPr>
        <w:t xml:space="preserve">ACS Applied Materials &amp; Interfaces </w:t>
      </w:r>
      <w:r w:rsidRPr="006142ED">
        <w:rPr>
          <w:b/>
        </w:rPr>
        <w:t>2020,</w:t>
      </w:r>
      <w:r w:rsidRPr="006142ED">
        <w:t xml:space="preserve"> </w:t>
      </w:r>
      <w:r w:rsidRPr="006142ED">
        <w:rPr>
          <w:i/>
        </w:rPr>
        <w:t>12</w:t>
      </w:r>
      <w:r w:rsidRPr="006142ED">
        <w:t>, 38357-38364.</w:t>
      </w:r>
    </w:p>
    <w:p w14:paraId="0BDF3142" w14:textId="77777777" w:rsidR="00BF57D4" w:rsidRPr="006142ED" w:rsidRDefault="00BF57D4" w:rsidP="00BF57D4">
      <w:pPr>
        <w:pStyle w:val="EndNoteBibliography"/>
        <w:spacing w:after="0"/>
      </w:pPr>
      <w:r w:rsidRPr="006142ED">
        <w:t xml:space="preserve">44. Young, A. J.;  Sauer, M.;  Rubio, G. M. D. M.;  Sato, A.;  Foelske, A.;  Serpell, C. J.;  Chin, J. M.; Reithofer, M. R., One-step synthesis and XPS investigations of chiral NHC–Au(0)/Au(I) nanoparticles. </w:t>
      </w:r>
      <w:r w:rsidRPr="006142ED">
        <w:rPr>
          <w:i/>
        </w:rPr>
        <w:t xml:space="preserve">Nanoscale </w:t>
      </w:r>
      <w:r w:rsidRPr="006142ED">
        <w:rPr>
          <w:b/>
        </w:rPr>
        <w:t>2019,</w:t>
      </w:r>
      <w:r w:rsidRPr="006142ED">
        <w:t xml:space="preserve"> </w:t>
      </w:r>
      <w:r w:rsidRPr="006142ED">
        <w:rPr>
          <w:i/>
        </w:rPr>
        <w:t>11</w:t>
      </w:r>
      <w:r w:rsidRPr="006142ED">
        <w:t>, 8327-8333.</w:t>
      </w:r>
    </w:p>
    <w:p w14:paraId="0C7174F1" w14:textId="77777777" w:rsidR="00BF57D4" w:rsidRPr="006142ED" w:rsidRDefault="00BF57D4" w:rsidP="00BF57D4">
      <w:pPr>
        <w:pStyle w:val="EndNoteBibliography"/>
        <w:spacing w:after="0"/>
      </w:pPr>
      <w:r w:rsidRPr="006142ED">
        <w:t xml:space="preserve">45. Lim, I. I. S.;  Mott, D.;  Engelhard, M. H.;  Pan, Y.;  Kamodia, S.;  Luo, J.;  Njoki, P. N.;  Zhou, S.;  Wang, L.; Zhong, C. J., Interparticle Chiral Recognition of Enantiomers: A Nanoparticle-Based Regulation Strategy. </w:t>
      </w:r>
      <w:r w:rsidRPr="006142ED">
        <w:rPr>
          <w:i/>
        </w:rPr>
        <w:t xml:space="preserve">Analytical Chemistry </w:t>
      </w:r>
      <w:r w:rsidRPr="006142ED">
        <w:rPr>
          <w:b/>
        </w:rPr>
        <w:t>2009,</w:t>
      </w:r>
      <w:r w:rsidRPr="006142ED">
        <w:t xml:space="preserve"> </w:t>
      </w:r>
      <w:r w:rsidRPr="006142ED">
        <w:rPr>
          <w:i/>
        </w:rPr>
        <w:t>81</w:t>
      </w:r>
      <w:r w:rsidRPr="006142ED">
        <w:t>, 689-698.</w:t>
      </w:r>
    </w:p>
    <w:p w14:paraId="779FEB5C" w14:textId="77777777" w:rsidR="00BF57D4" w:rsidRPr="006142ED" w:rsidRDefault="00BF57D4" w:rsidP="00BF57D4">
      <w:pPr>
        <w:pStyle w:val="EndNoteBibliography"/>
        <w:spacing w:after="0"/>
      </w:pPr>
      <w:r w:rsidRPr="006142ED">
        <w:t xml:space="preserve">46. Wang, Y.;  Yu, Z.;  Han, X.;  Su, H.;  Ji, W.;  Cong, Q.;  Zhao, B.; Ozaki, Y., Charge-Transfer-Induced Enantiomer Selective Discrimination of Chiral Alcohols by SERS. </w:t>
      </w:r>
      <w:r w:rsidRPr="006142ED">
        <w:rPr>
          <w:i/>
        </w:rPr>
        <w:t xml:space="preserve">The Journal of Physical Chemistry C </w:t>
      </w:r>
      <w:r w:rsidRPr="006142ED">
        <w:rPr>
          <w:b/>
        </w:rPr>
        <w:t>2016,</w:t>
      </w:r>
      <w:r w:rsidRPr="006142ED">
        <w:t xml:space="preserve"> </w:t>
      </w:r>
      <w:r w:rsidRPr="006142ED">
        <w:rPr>
          <w:i/>
        </w:rPr>
        <w:t>120</w:t>
      </w:r>
      <w:r w:rsidRPr="006142ED">
        <w:t>, 29374-29381.</w:t>
      </w:r>
    </w:p>
    <w:p w14:paraId="4D150FE6" w14:textId="77777777" w:rsidR="00BF57D4" w:rsidRPr="006142ED" w:rsidRDefault="00BF57D4" w:rsidP="00BF57D4">
      <w:pPr>
        <w:pStyle w:val="EndNoteBibliography"/>
        <w:spacing w:after="0"/>
      </w:pPr>
      <w:r w:rsidRPr="006142ED">
        <w:t xml:space="preserve">47. Wang, Y.;  Zhao, X.;  Yu, Z.;  Xu, Z.;  Zhao, B.; Ozaki, Y., A Chiral-Label-Free SERS Strategy for the Synchronous Chiral Discrimination and Identification of Small Aromatic Molecules. </w:t>
      </w:r>
      <w:r w:rsidRPr="006142ED">
        <w:rPr>
          <w:i/>
        </w:rPr>
        <w:t xml:space="preserve">Angewandte Chemie International Edition </w:t>
      </w:r>
      <w:r w:rsidRPr="006142ED">
        <w:rPr>
          <w:b/>
        </w:rPr>
        <w:t>2020,</w:t>
      </w:r>
      <w:r w:rsidRPr="006142ED">
        <w:t xml:space="preserve"> </w:t>
      </w:r>
      <w:r w:rsidRPr="006142ED">
        <w:rPr>
          <w:i/>
        </w:rPr>
        <w:t>59</w:t>
      </w:r>
      <w:r w:rsidRPr="006142ED">
        <w:t>, 19079-19086.</w:t>
      </w:r>
    </w:p>
    <w:p w14:paraId="3C0FBE8D" w14:textId="77777777" w:rsidR="00BF57D4" w:rsidRPr="006142ED" w:rsidRDefault="00BF57D4" w:rsidP="00BF57D4">
      <w:pPr>
        <w:pStyle w:val="EndNoteBibliography"/>
        <w:spacing w:after="0"/>
      </w:pPr>
      <w:r w:rsidRPr="006142ED">
        <w:lastRenderedPageBreak/>
        <w:t xml:space="preserve">48. Gu, X.;  Trujillo, M. J.;  Olson, J. E.; Camden, J. P., SERS Sensors: Recent Developments and a Generalized Classification Scheme Based on the Signal Origin. </w:t>
      </w:r>
      <w:r w:rsidRPr="006142ED">
        <w:rPr>
          <w:i/>
        </w:rPr>
        <w:t xml:space="preserve">Annual Review of Analytical Chemistry </w:t>
      </w:r>
      <w:r w:rsidRPr="006142ED">
        <w:rPr>
          <w:b/>
        </w:rPr>
        <w:t>2018,</w:t>
      </w:r>
      <w:r w:rsidRPr="006142ED">
        <w:t xml:space="preserve"> </w:t>
      </w:r>
      <w:r w:rsidRPr="006142ED">
        <w:rPr>
          <w:i/>
        </w:rPr>
        <w:t>11</w:t>
      </w:r>
      <w:r w:rsidRPr="006142ED">
        <w:t>, 147-169.</w:t>
      </w:r>
    </w:p>
    <w:p w14:paraId="430DF273" w14:textId="77777777" w:rsidR="00BF57D4" w:rsidRPr="006142ED" w:rsidRDefault="00BF57D4" w:rsidP="00BF57D4">
      <w:pPr>
        <w:pStyle w:val="EndNoteBibliography"/>
        <w:spacing w:after="0"/>
      </w:pPr>
      <w:r w:rsidRPr="006142ED">
        <w:t xml:space="preserve">49. Willets, K. A.; Van Duyne, R. P., Localized Surface Plasmon Resonance Spectroscopy and Sensing. </w:t>
      </w:r>
      <w:r w:rsidRPr="006142ED">
        <w:rPr>
          <w:i/>
        </w:rPr>
        <w:t xml:space="preserve">Annual Review of Physical Chemistry </w:t>
      </w:r>
      <w:r w:rsidRPr="006142ED">
        <w:rPr>
          <w:b/>
        </w:rPr>
        <w:t>2007,</w:t>
      </w:r>
      <w:r w:rsidRPr="006142ED">
        <w:t xml:space="preserve"> </w:t>
      </w:r>
      <w:r w:rsidRPr="006142ED">
        <w:rPr>
          <w:i/>
        </w:rPr>
        <w:t>58</w:t>
      </w:r>
      <w:r w:rsidRPr="006142ED">
        <w:t>, 267-297.</w:t>
      </w:r>
    </w:p>
    <w:p w14:paraId="091B0DB5" w14:textId="77777777" w:rsidR="00BF57D4" w:rsidRPr="006142ED" w:rsidRDefault="00BF57D4" w:rsidP="00BF57D4">
      <w:pPr>
        <w:pStyle w:val="EndNoteBibliography"/>
        <w:spacing w:after="0"/>
      </w:pPr>
      <w:r w:rsidRPr="006142ED">
        <w:t xml:space="preserve">50. Zeng, Y.;  Hu, R.;  Wang, L.;  Gu, D.;  He, J.;  Wu, S.-Y.;  Ho, H.-P.;  Li, X.;  Qu, J.;  Gao, B. Z.; Shao, Y., Recent advances in surface plasmon resonance imaging: detection speed, sensitivity, and portability. </w:t>
      </w:r>
      <w:r w:rsidRPr="006142ED">
        <w:rPr>
          <w:i/>
        </w:rPr>
        <w:t xml:space="preserve">Nanophotonics </w:t>
      </w:r>
      <w:r w:rsidRPr="006142ED">
        <w:rPr>
          <w:b/>
        </w:rPr>
        <w:t>2017,</w:t>
      </w:r>
      <w:r w:rsidRPr="006142ED">
        <w:t xml:space="preserve"> </w:t>
      </w:r>
      <w:r w:rsidRPr="006142ED">
        <w:rPr>
          <w:i/>
        </w:rPr>
        <w:t>6</w:t>
      </w:r>
      <w:r w:rsidRPr="006142ED">
        <w:t>, 1017-1030.</w:t>
      </w:r>
    </w:p>
    <w:p w14:paraId="6DE989C1" w14:textId="77777777" w:rsidR="00BF57D4" w:rsidRPr="006142ED" w:rsidRDefault="00BF57D4" w:rsidP="00BF57D4">
      <w:pPr>
        <w:pStyle w:val="EndNoteBibliography"/>
        <w:spacing w:after="0"/>
      </w:pPr>
      <w:r w:rsidRPr="006142ED">
        <w:t>51. Naumann, S.;  Schmidt, F. G.;  Schowner, R.;  Frey, W.; Buchmeiser, M. R., Polymerization of methyl methacrylate by latent pre-catalysts based on CO</w:t>
      </w:r>
      <w:r w:rsidRPr="006142ED">
        <w:rPr>
          <w:vertAlign w:val="subscript"/>
        </w:rPr>
        <w:t>2</w:t>
      </w:r>
      <w:r w:rsidRPr="006142ED">
        <w:t xml:space="preserve">-protected N-heterocyclic carbenes. </w:t>
      </w:r>
      <w:r w:rsidRPr="006142ED">
        <w:rPr>
          <w:i/>
        </w:rPr>
        <w:t xml:space="preserve">Polymer Chemistry </w:t>
      </w:r>
      <w:r w:rsidRPr="006142ED">
        <w:rPr>
          <w:b/>
        </w:rPr>
        <w:t>2013,</w:t>
      </w:r>
      <w:r w:rsidRPr="006142ED">
        <w:t xml:space="preserve"> </w:t>
      </w:r>
      <w:r w:rsidRPr="006142ED">
        <w:rPr>
          <w:i/>
        </w:rPr>
        <w:t>4</w:t>
      </w:r>
      <w:r w:rsidRPr="006142ED">
        <w:t>, 2731-2740.</w:t>
      </w:r>
    </w:p>
    <w:p w14:paraId="3356A960" w14:textId="77777777" w:rsidR="00BF57D4" w:rsidRPr="006142ED" w:rsidRDefault="00BF57D4" w:rsidP="00BF57D4">
      <w:pPr>
        <w:pStyle w:val="EndNoteBibliography"/>
        <w:spacing w:after="0"/>
      </w:pPr>
      <w:r w:rsidRPr="006142ED">
        <w:t xml:space="preserve">52. Zhang, L.;  Yang, H.; Jiao, L., Revisiting the Radical Initiation Mechanism of the Diamine-Promoted Transition-Metal-Free Cross-Coupling Reaction. </w:t>
      </w:r>
      <w:r w:rsidRPr="006142ED">
        <w:rPr>
          <w:i/>
        </w:rPr>
        <w:t xml:space="preserve">Journal of the American Chemical Society </w:t>
      </w:r>
      <w:r w:rsidRPr="006142ED">
        <w:rPr>
          <w:b/>
        </w:rPr>
        <w:t>2016,</w:t>
      </w:r>
      <w:r w:rsidRPr="006142ED">
        <w:t xml:space="preserve"> </w:t>
      </w:r>
      <w:r w:rsidRPr="006142ED">
        <w:rPr>
          <w:i/>
        </w:rPr>
        <w:t>138</w:t>
      </w:r>
      <w:r w:rsidRPr="006142ED">
        <w:t>, 7151-7160.</w:t>
      </w:r>
    </w:p>
    <w:p w14:paraId="1EAC8FE2" w14:textId="77777777" w:rsidR="00BF57D4" w:rsidRPr="006142ED" w:rsidRDefault="00BF57D4" w:rsidP="00BF57D4">
      <w:pPr>
        <w:pStyle w:val="EndNoteBibliography"/>
        <w:spacing w:after="0"/>
      </w:pPr>
      <w:r w:rsidRPr="006142ED">
        <w:t>53. Barry, S. C., T. J.;  Coyle, J.; Hastie, J. J. M. Group 11 Mono-Metallic Precursor Compounds and use Thereof in Metal Deposition. 2012.</w:t>
      </w:r>
    </w:p>
    <w:p w14:paraId="5D1899EE" w14:textId="77777777" w:rsidR="00BF57D4" w:rsidRPr="006142ED" w:rsidRDefault="00BF57D4" w:rsidP="00BF57D4">
      <w:pPr>
        <w:pStyle w:val="EndNoteBibliography"/>
        <w:spacing w:after="0"/>
      </w:pPr>
      <w:r w:rsidRPr="006142ED">
        <w:t xml:space="preserve">54. Farcau, C.; Astilean, S., Mapping the SERS Efficiency and Hot-Spots Localization on Gold Film over Nanospheres Substrates. </w:t>
      </w:r>
      <w:r w:rsidRPr="006142ED">
        <w:rPr>
          <w:i/>
        </w:rPr>
        <w:t xml:space="preserve">The Journal of Physical Chemistry C </w:t>
      </w:r>
      <w:r w:rsidRPr="006142ED">
        <w:rPr>
          <w:b/>
        </w:rPr>
        <w:t>2010,</w:t>
      </w:r>
      <w:r w:rsidRPr="006142ED">
        <w:t xml:space="preserve"> </w:t>
      </w:r>
      <w:r w:rsidRPr="006142ED">
        <w:rPr>
          <w:i/>
        </w:rPr>
        <w:t>114</w:t>
      </w:r>
      <w:r w:rsidRPr="006142ED">
        <w:t>, 11717-11722.</w:t>
      </w:r>
    </w:p>
    <w:p w14:paraId="13D62E95" w14:textId="77777777" w:rsidR="00BF57D4" w:rsidRPr="006142ED" w:rsidRDefault="00BF57D4" w:rsidP="00BF57D4">
      <w:pPr>
        <w:pStyle w:val="EndNoteBibliography"/>
        <w:spacing w:after="0"/>
      </w:pPr>
      <w:r w:rsidRPr="006142ED">
        <w:t xml:space="preserve">55. Litorja, M.;  Haynes, C. L.;  Haes, A. J.;  Jensen, T. R.; Van Duyne, R. P., Surface-Enhanced Raman Scattering Detected Temperature Programmed Desorption:  Optical Properties, Nanostructure, and Stability of Silver Film over SiO2 Nanosphere Surfaces. </w:t>
      </w:r>
      <w:r w:rsidRPr="006142ED">
        <w:rPr>
          <w:i/>
        </w:rPr>
        <w:t xml:space="preserve">The Journal of Physical Chemistry B </w:t>
      </w:r>
      <w:r w:rsidRPr="006142ED">
        <w:rPr>
          <w:b/>
        </w:rPr>
        <w:t>2001,</w:t>
      </w:r>
      <w:r w:rsidRPr="006142ED">
        <w:t xml:space="preserve"> </w:t>
      </w:r>
      <w:r w:rsidRPr="006142ED">
        <w:rPr>
          <w:i/>
        </w:rPr>
        <w:t>105</w:t>
      </w:r>
      <w:r w:rsidRPr="006142ED">
        <w:t>, 6907-6915.</w:t>
      </w:r>
    </w:p>
    <w:p w14:paraId="1AC5CBEB" w14:textId="77777777" w:rsidR="00BF57D4" w:rsidRPr="006142ED" w:rsidRDefault="00BF57D4" w:rsidP="00BF57D4">
      <w:pPr>
        <w:pStyle w:val="EndNoteBibliography"/>
        <w:spacing w:after="0"/>
      </w:pPr>
      <w:r w:rsidRPr="006142ED">
        <w:t xml:space="preserve">56. Cao, X.;  Coulter, S. K.;  Ellison, M. D.;  Liu, H.;  Liu, J.; Hamers, R. J., Bonding of Nitrogen-Containing Organic Molecules to the Silicon(001) Surface:  The Role of Aromaticity. </w:t>
      </w:r>
      <w:r w:rsidRPr="006142ED">
        <w:rPr>
          <w:i/>
        </w:rPr>
        <w:t xml:space="preserve">The Journal of Physical Chemistry B </w:t>
      </w:r>
      <w:r w:rsidRPr="006142ED">
        <w:rPr>
          <w:b/>
        </w:rPr>
        <w:t>2001,</w:t>
      </w:r>
      <w:r w:rsidRPr="006142ED">
        <w:t xml:space="preserve"> </w:t>
      </w:r>
      <w:r w:rsidRPr="006142ED">
        <w:rPr>
          <w:i/>
        </w:rPr>
        <w:t>105</w:t>
      </w:r>
      <w:r w:rsidRPr="006142ED">
        <w:t>, 3759-3768.</w:t>
      </w:r>
    </w:p>
    <w:p w14:paraId="312CBC48" w14:textId="77777777" w:rsidR="00BF57D4" w:rsidRPr="006142ED" w:rsidRDefault="00BF57D4" w:rsidP="00BF57D4">
      <w:pPr>
        <w:pStyle w:val="EndNoteBibliography"/>
        <w:spacing w:after="0"/>
      </w:pPr>
      <w:r w:rsidRPr="006142ED">
        <w:t xml:space="preserve">57. Moulder, J. F.;  Stickle, W. F.;  Sobol, P. E.; Bomben, K. D., </w:t>
      </w:r>
      <w:r w:rsidRPr="006142ED">
        <w:rPr>
          <w:i/>
        </w:rPr>
        <w:t>Handbook of X-ray Photoelectron Spectroscopy</w:t>
      </w:r>
      <w:r w:rsidRPr="006142ED">
        <w:t>. Perkin-Elmer Corporation: 1992.</w:t>
      </w:r>
    </w:p>
    <w:p w14:paraId="1C3FDBB1" w14:textId="77777777" w:rsidR="00BF57D4" w:rsidRPr="006142ED" w:rsidRDefault="00BF57D4" w:rsidP="00BF57D4">
      <w:pPr>
        <w:pStyle w:val="EndNoteBibliography"/>
        <w:spacing w:after="0"/>
      </w:pPr>
      <w:r w:rsidRPr="006142ED">
        <w:t xml:space="preserve">58. Bridonneau, N.;  Hippolyte, L.;  Mercier, D.;  Portehault, D.;  Desage-El Murr, M.;  Marcus, P.;  Fensterbank, L.;  Chanéac, C.; Ribot, F., N-Heterocyclic carbene-stabilized gold nanoparticles with tunable sizes. </w:t>
      </w:r>
      <w:r w:rsidRPr="006142ED">
        <w:rPr>
          <w:i/>
        </w:rPr>
        <w:t xml:space="preserve">Dalton Transactions </w:t>
      </w:r>
      <w:r w:rsidRPr="006142ED">
        <w:rPr>
          <w:b/>
        </w:rPr>
        <w:t>2018,</w:t>
      </w:r>
      <w:r w:rsidRPr="006142ED">
        <w:t xml:space="preserve"> </w:t>
      </w:r>
      <w:r w:rsidRPr="006142ED">
        <w:rPr>
          <w:i/>
        </w:rPr>
        <w:t>47</w:t>
      </w:r>
      <w:r w:rsidRPr="006142ED">
        <w:t>, 6850-6859.</w:t>
      </w:r>
    </w:p>
    <w:p w14:paraId="58DBDE5B" w14:textId="77777777" w:rsidR="00BF57D4" w:rsidRPr="006142ED" w:rsidRDefault="00BF57D4" w:rsidP="00BF57D4">
      <w:pPr>
        <w:pStyle w:val="EndNoteBibliography"/>
        <w:spacing w:after="0"/>
      </w:pPr>
      <w:r w:rsidRPr="006142ED">
        <w:t xml:space="preserve">59.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05EE26B9" w14:textId="77777777" w:rsidR="00BF57D4" w:rsidRPr="006142ED" w:rsidRDefault="00BF57D4" w:rsidP="00BF57D4">
      <w:pPr>
        <w:pStyle w:val="EndNoteBibliography"/>
        <w:spacing w:after="0"/>
      </w:pPr>
      <w:r w:rsidRPr="006142ED">
        <w:t xml:space="preserve">60. Shirley, D. A., High-Resolution X-Ray Photoemission Spectrum of the Valence Bands of Gold. </w:t>
      </w:r>
      <w:r w:rsidRPr="006142ED">
        <w:rPr>
          <w:i/>
        </w:rPr>
        <w:t xml:space="preserve">Physical Review B </w:t>
      </w:r>
      <w:r w:rsidRPr="006142ED">
        <w:rPr>
          <w:b/>
        </w:rPr>
        <w:t>1972,</w:t>
      </w:r>
      <w:r w:rsidRPr="006142ED">
        <w:t xml:space="preserve"> </w:t>
      </w:r>
      <w:r w:rsidRPr="006142ED">
        <w:rPr>
          <w:i/>
        </w:rPr>
        <w:t>5</w:t>
      </w:r>
      <w:r w:rsidRPr="006142ED">
        <w:t>, 4709-4714.</w:t>
      </w:r>
    </w:p>
    <w:p w14:paraId="0FBFE7D4" w14:textId="27959315" w:rsidR="00BF57D4" w:rsidRPr="006142ED" w:rsidRDefault="00BF57D4" w:rsidP="00BF57D4">
      <w:pPr>
        <w:rPr>
          <w:rFonts w:cs="Arial"/>
        </w:rPr>
      </w:pPr>
      <w:r w:rsidRPr="006142ED">
        <w:rPr>
          <w:rFonts w:cs="Arial"/>
        </w:rPr>
        <w:t>61. Barry, S.</w:t>
      </w:r>
      <w:proofErr w:type="gramStart"/>
      <w:r w:rsidRPr="006142ED">
        <w:rPr>
          <w:rFonts w:cs="Arial"/>
        </w:rPr>
        <w:t>;  Clark</w:t>
      </w:r>
      <w:proofErr w:type="gramEnd"/>
      <w:r w:rsidRPr="006142ED">
        <w:rPr>
          <w:rFonts w:cs="Arial"/>
        </w:rPr>
        <w:t>, T. J.;  Coyle, J.; Hastie, J. J. M. Group 11 Mono-Metallic Precursor Compounds and use Thereof in Metal Deposition. WO2012155264A1, November 22, 2012.</w:t>
      </w:r>
    </w:p>
    <w:p w14:paraId="14887160" w14:textId="1AFC8E39" w:rsidR="00A7098A" w:rsidRPr="006142ED" w:rsidRDefault="00A7098A" w:rsidP="00BF57D4">
      <w:pPr>
        <w:pStyle w:val="EndNoteBibliography"/>
        <w:spacing w:after="0"/>
        <w:rPr>
          <w:b/>
          <w:bCs/>
        </w:rPr>
      </w:pPr>
      <w:r w:rsidRPr="006142ED">
        <w:rPr>
          <w:b/>
          <w:bCs/>
        </w:rPr>
        <w:t>Chapter 4:</w:t>
      </w:r>
    </w:p>
    <w:p w14:paraId="79B25576" w14:textId="24D82ECF" w:rsidR="00BF57D4" w:rsidRPr="006142ED" w:rsidRDefault="00BF57D4" w:rsidP="00BF57D4">
      <w:pPr>
        <w:pStyle w:val="EndNoteBibliography"/>
        <w:spacing w:after="0"/>
      </w:pPr>
      <w:r w:rsidRPr="006142ED">
        <w:t xml:space="preserve">1. Crudden, C. M.; Allen, D. P., Stability and reactivity of N-heterocyclic carbene complexes. </w:t>
      </w:r>
      <w:r w:rsidRPr="006142ED">
        <w:rPr>
          <w:i/>
        </w:rPr>
        <w:t xml:space="preserve">Coordination Chemistry Reviews </w:t>
      </w:r>
      <w:r w:rsidRPr="006142ED">
        <w:rPr>
          <w:b/>
        </w:rPr>
        <w:t>2004,</w:t>
      </w:r>
      <w:r w:rsidRPr="006142ED">
        <w:t xml:space="preserve"> </w:t>
      </w:r>
      <w:r w:rsidRPr="006142ED">
        <w:rPr>
          <w:i/>
        </w:rPr>
        <w:t>248</w:t>
      </w:r>
      <w:r w:rsidRPr="006142ED">
        <w:t>, 2247-2273.</w:t>
      </w:r>
    </w:p>
    <w:p w14:paraId="4985764B" w14:textId="77777777" w:rsidR="00BF57D4" w:rsidRPr="006142ED" w:rsidRDefault="00BF57D4" w:rsidP="00BF57D4">
      <w:pPr>
        <w:pStyle w:val="EndNoteBibliography"/>
        <w:spacing w:after="0"/>
      </w:pPr>
      <w:r w:rsidRPr="006142ED">
        <w:t xml:space="preserve">2. Díez-González, S.;  Marion, N.; Nolan, S. P., N-Heterocyclic Carbenes in Late Transition Metal Catalysis. </w:t>
      </w:r>
      <w:r w:rsidRPr="006142ED">
        <w:rPr>
          <w:i/>
        </w:rPr>
        <w:t xml:space="preserve">Chemical Reviews </w:t>
      </w:r>
      <w:r w:rsidRPr="006142ED">
        <w:rPr>
          <w:b/>
        </w:rPr>
        <w:t>2009,</w:t>
      </w:r>
      <w:r w:rsidRPr="006142ED">
        <w:t xml:space="preserve"> </w:t>
      </w:r>
      <w:r w:rsidRPr="006142ED">
        <w:rPr>
          <w:i/>
        </w:rPr>
        <w:t>109</w:t>
      </w:r>
      <w:r w:rsidRPr="006142ED">
        <w:t>, 3612-3676.</w:t>
      </w:r>
    </w:p>
    <w:p w14:paraId="201800C7" w14:textId="77777777" w:rsidR="00BF57D4" w:rsidRPr="006142ED" w:rsidRDefault="00BF57D4" w:rsidP="00BF57D4">
      <w:pPr>
        <w:pStyle w:val="EndNoteBibliography"/>
        <w:spacing w:after="0"/>
      </w:pPr>
      <w:r w:rsidRPr="006142ED">
        <w:lastRenderedPageBreak/>
        <w:t xml:space="preserve">3. Mercs, L.; Albrecht, M., Beyond catalysis: N-heterocyclic carbene complexes as components for medicinal, luminescent, and functional materials applications. </w:t>
      </w:r>
      <w:r w:rsidRPr="006142ED">
        <w:rPr>
          <w:i/>
        </w:rPr>
        <w:t xml:space="preserve">Chemical Society Reviews </w:t>
      </w:r>
      <w:r w:rsidRPr="006142ED">
        <w:rPr>
          <w:b/>
        </w:rPr>
        <w:t>2010,</w:t>
      </w:r>
      <w:r w:rsidRPr="006142ED">
        <w:t xml:space="preserve"> </w:t>
      </w:r>
      <w:r w:rsidRPr="006142ED">
        <w:rPr>
          <w:i/>
        </w:rPr>
        <w:t>39</w:t>
      </w:r>
      <w:r w:rsidRPr="006142ED">
        <w:t>, 1903-1912.</w:t>
      </w:r>
    </w:p>
    <w:p w14:paraId="53E28A7D" w14:textId="77777777" w:rsidR="00BF57D4" w:rsidRPr="006142ED" w:rsidRDefault="00BF57D4" w:rsidP="00BF57D4">
      <w:pPr>
        <w:pStyle w:val="EndNoteBibliography"/>
        <w:spacing w:after="0"/>
      </w:pPr>
      <w:r w:rsidRPr="006142ED">
        <w:t xml:space="preserve">4. Smith, C. A.;  Narouz, M. R.;  Lummis, P. A.;  Singh, I.;  Nazemi, A.;  Li, C.-H.; Crudden, C. M., N-Heterocyclic Carbenes in Materials Chemistry. </w:t>
      </w:r>
      <w:r w:rsidRPr="006142ED">
        <w:rPr>
          <w:i/>
        </w:rPr>
        <w:t xml:space="preserve">Chemical Reviews </w:t>
      </w:r>
      <w:r w:rsidRPr="006142ED">
        <w:rPr>
          <w:b/>
        </w:rPr>
        <w:t>2019,</w:t>
      </w:r>
      <w:r w:rsidRPr="006142ED">
        <w:t xml:space="preserve"> </w:t>
      </w:r>
      <w:r w:rsidRPr="006142ED">
        <w:rPr>
          <w:i/>
        </w:rPr>
        <w:t>119</w:t>
      </w:r>
      <w:r w:rsidRPr="006142ED">
        <w:t>, 4986-5056.</w:t>
      </w:r>
    </w:p>
    <w:p w14:paraId="34E7C017" w14:textId="77777777" w:rsidR="00BF57D4" w:rsidRPr="006142ED" w:rsidRDefault="00BF57D4" w:rsidP="00BF57D4">
      <w:pPr>
        <w:pStyle w:val="EndNoteBibliography"/>
        <w:spacing w:after="0"/>
      </w:pPr>
      <w:r w:rsidRPr="006142ED">
        <w:t xml:space="preserve">5. De Jesus, J. F.;  Sherman, L. M.;  Yohannan, D. J.;  Becca, J. C.;  Strausser, S. L.;  Karger, L. F. P.;  Jensen, L.;  Jenkins, D. M.; Camden, J. P., A Benchtop Method for Appending Protic Functional Groups to N-Heterocyclic Carbene Protected Gold Nanoparticles. </w:t>
      </w:r>
      <w:r w:rsidRPr="006142ED">
        <w:rPr>
          <w:i/>
        </w:rPr>
        <w:t xml:space="preserve">Angew. Chem., Int. Ed. </w:t>
      </w:r>
      <w:r w:rsidRPr="006142ED">
        <w:rPr>
          <w:b/>
        </w:rPr>
        <w:t>2020,</w:t>
      </w:r>
      <w:r w:rsidRPr="006142ED">
        <w:t xml:space="preserve"> </w:t>
      </w:r>
      <w:r w:rsidRPr="006142ED">
        <w:rPr>
          <w:i/>
        </w:rPr>
        <w:t>59</w:t>
      </w:r>
      <w:r w:rsidRPr="006142ED">
        <w:t>, 7585-7590.</w:t>
      </w:r>
    </w:p>
    <w:p w14:paraId="39C114A9" w14:textId="77777777" w:rsidR="00BF57D4" w:rsidRPr="006142ED" w:rsidRDefault="00BF57D4" w:rsidP="00BF57D4">
      <w:pPr>
        <w:pStyle w:val="EndNoteBibliography"/>
        <w:spacing w:after="0"/>
      </w:pPr>
      <w:r w:rsidRPr="006142ED">
        <w:t xml:space="preserve">6. Benhamou, L.;  Chardon, E.;  Lavigne, G.;  Bellemin-Laponnaz, S.; César, V., Synthetic Routes to N-Heterocyclic Carbene Precursors. </w:t>
      </w:r>
      <w:r w:rsidRPr="006142ED">
        <w:rPr>
          <w:i/>
        </w:rPr>
        <w:t xml:space="preserve">Chemical Reviews </w:t>
      </w:r>
      <w:r w:rsidRPr="006142ED">
        <w:rPr>
          <w:b/>
        </w:rPr>
        <w:t>2011,</w:t>
      </w:r>
      <w:r w:rsidRPr="006142ED">
        <w:t xml:space="preserve"> </w:t>
      </w:r>
      <w:r w:rsidRPr="006142ED">
        <w:rPr>
          <w:i/>
        </w:rPr>
        <w:t>111</w:t>
      </w:r>
      <w:r w:rsidRPr="006142ED">
        <w:t>, 2705-2733.</w:t>
      </w:r>
    </w:p>
    <w:p w14:paraId="3F427D39" w14:textId="77777777" w:rsidR="00BF57D4" w:rsidRPr="006142ED" w:rsidRDefault="00BF57D4" w:rsidP="00BF57D4">
      <w:pPr>
        <w:pStyle w:val="EndNoteBibliography"/>
        <w:spacing w:after="0"/>
      </w:pPr>
      <w:r w:rsidRPr="006142ED">
        <w:t xml:space="preserve">7. Garber, S. B.;  Kingsbury, J. S.;  Gray, B. L.; Hoveyda, A. H., Efficient and Recyclable Monomeric and Dendritic Ru-Based Metathesis Catalysts. </w:t>
      </w:r>
      <w:r w:rsidRPr="006142ED">
        <w:rPr>
          <w:i/>
        </w:rPr>
        <w:t xml:space="preserve">Journal of the American Chemical Society </w:t>
      </w:r>
      <w:r w:rsidRPr="006142ED">
        <w:rPr>
          <w:b/>
        </w:rPr>
        <w:t>2000,</w:t>
      </w:r>
      <w:r w:rsidRPr="006142ED">
        <w:t xml:space="preserve"> </w:t>
      </w:r>
      <w:r w:rsidRPr="006142ED">
        <w:rPr>
          <w:i/>
        </w:rPr>
        <w:t>122</w:t>
      </w:r>
      <w:r w:rsidRPr="006142ED">
        <w:t>, 8168-8179.</w:t>
      </w:r>
    </w:p>
    <w:p w14:paraId="74CAC7C6" w14:textId="77777777" w:rsidR="00BF57D4" w:rsidRPr="006142ED" w:rsidRDefault="00BF57D4" w:rsidP="00BF57D4">
      <w:pPr>
        <w:pStyle w:val="EndNoteBibliography"/>
        <w:spacing w:after="0"/>
      </w:pPr>
      <w:r w:rsidRPr="006142ED">
        <w:t xml:space="preserve">8. Sanford, M. S.;  Love, J. A.; Grubbs, R. H., Mechanism and Activity of Ruthenium Olefin Metathesis Catalysts. </w:t>
      </w:r>
      <w:r w:rsidRPr="006142ED">
        <w:rPr>
          <w:i/>
        </w:rPr>
        <w:t xml:space="preserve">Journal of the American Chemical Society </w:t>
      </w:r>
      <w:r w:rsidRPr="006142ED">
        <w:rPr>
          <w:b/>
        </w:rPr>
        <w:t>2001,</w:t>
      </w:r>
      <w:r w:rsidRPr="006142ED">
        <w:t xml:space="preserve"> </w:t>
      </w:r>
      <w:r w:rsidRPr="006142ED">
        <w:rPr>
          <w:i/>
        </w:rPr>
        <w:t>123</w:t>
      </w:r>
      <w:r w:rsidRPr="006142ED">
        <w:t>, 6543-6554.</w:t>
      </w:r>
    </w:p>
    <w:p w14:paraId="225EEF7E" w14:textId="77777777" w:rsidR="00BF57D4" w:rsidRPr="006142ED" w:rsidRDefault="00BF57D4" w:rsidP="00BF57D4">
      <w:pPr>
        <w:pStyle w:val="EndNoteBibliography"/>
        <w:spacing w:after="0"/>
      </w:pPr>
      <w:r w:rsidRPr="006142ED">
        <w:t xml:space="preserve">9. Lavallo, V.;  Canac, Y.;  Präsang, C.;  Donnadieu, B.; Bertrand, G., Stable Cyclic (Alkyl)(Amino)Carbenes as Rigid or Flexible, Bulky, Electron-Rich Ligands for Transition-Metal Catalysts: A Quaternary Carbon Atom Makes the Difference. </w:t>
      </w:r>
      <w:r w:rsidRPr="006142ED">
        <w:rPr>
          <w:i/>
        </w:rPr>
        <w:t xml:space="preserve">Angewandte Chemie International Edition </w:t>
      </w:r>
      <w:r w:rsidRPr="006142ED">
        <w:rPr>
          <w:b/>
        </w:rPr>
        <w:t>2005,</w:t>
      </w:r>
      <w:r w:rsidRPr="006142ED">
        <w:t xml:space="preserve"> </w:t>
      </w:r>
      <w:r w:rsidRPr="006142ED">
        <w:rPr>
          <w:i/>
        </w:rPr>
        <w:t>44</w:t>
      </w:r>
      <w:r w:rsidRPr="006142ED">
        <w:t>, 5705-5709.</w:t>
      </w:r>
    </w:p>
    <w:p w14:paraId="2F16724A" w14:textId="77777777" w:rsidR="00BF57D4" w:rsidRPr="006142ED" w:rsidRDefault="00BF57D4" w:rsidP="00BF57D4">
      <w:pPr>
        <w:pStyle w:val="EndNoteBibliography"/>
        <w:spacing w:after="0"/>
      </w:pPr>
      <w:r w:rsidRPr="006142ED">
        <w:t xml:space="preserve">10. Schuster, O.;  Yang, L.;  Raubenheimer, H. G.; Albrecht, M., Beyond Conventional N-Heterocyclic Carbenes: Abnormal, Remote, and Other Classes of NHC Ligands with Reduced Heteroatom Stabilization. </w:t>
      </w:r>
      <w:r w:rsidRPr="006142ED">
        <w:rPr>
          <w:i/>
        </w:rPr>
        <w:t xml:space="preserve">Chemical Reviews </w:t>
      </w:r>
      <w:r w:rsidRPr="006142ED">
        <w:rPr>
          <w:b/>
        </w:rPr>
        <w:t>2009,</w:t>
      </w:r>
      <w:r w:rsidRPr="006142ED">
        <w:t xml:space="preserve"> </w:t>
      </w:r>
      <w:r w:rsidRPr="006142ED">
        <w:rPr>
          <w:i/>
        </w:rPr>
        <w:t>109</w:t>
      </w:r>
      <w:r w:rsidRPr="006142ED">
        <w:t>, 3445-3478.</w:t>
      </w:r>
    </w:p>
    <w:p w14:paraId="0B2B5F99" w14:textId="77777777" w:rsidR="00BF57D4" w:rsidRPr="006142ED" w:rsidRDefault="00BF57D4" w:rsidP="00BF57D4">
      <w:pPr>
        <w:pStyle w:val="EndNoteBibliography"/>
        <w:spacing w:after="0"/>
      </w:pPr>
      <w:r w:rsidRPr="006142ED">
        <w:t xml:space="preserve">11. Wang, F.;  Liu, L.-j.;  Wang, W.;  Li, S.; Shi, M., Chiral NHC–metal-based asymmetric catalysis. </w:t>
      </w:r>
      <w:r w:rsidRPr="006142ED">
        <w:rPr>
          <w:i/>
        </w:rPr>
        <w:t xml:space="preserve">Coordination Chemistry Reviews </w:t>
      </w:r>
      <w:r w:rsidRPr="006142ED">
        <w:rPr>
          <w:b/>
        </w:rPr>
        <w:t>2012,</w:t>
      </w:r>
      <w:r w:rsidRPr="006142ED">
        <w:t xml:space="preserve"> </w:t>
      </w:r>
      <w:r w:rsidRPr="006142ED">
        <w:rPr>
          <w:i/>
        </w:rPr>
        <w:t>256</w:t>
      </w:r>
      <w:r w:rsidRPr="006142ED">
        <w:t>, 804-853.</w:t>
      </w:r>
    </w:p>
    <w:p w14:paraId="19FF147A" w14:textId="77777777" w:rsidR="00BF57D4" w:rsidRPr="006142ED" w:rsidRDefault="00BF57D4" w:rsidP="00BF57D4">
      <w:pPr>
        <w:pStyle w:val="EndNoteBibliography"/>
        <w:spacing w:after="0"/>
      </w:pPr>
      <w:r w:rsidRPr="006142ED">
        <w:t xml:space="preserve">12. Marx, V. M.;  Sullivan, A. H.;  Melaimi, M.;  Virgil, S. C.;  Keitz, B. K.;  Weinberger, D. S.;  Bertrand, G.; Grubbs, R. H., Cyclic Alkyl Amino Carbene (CAAC) Ruthenium Complexes as Remarkably Active Catalysts for Ethenolysis. </w:t>
      </w:r>
      <w:r w:rsidRPr="006142ED">
        <w:rPr>
          <w:b/>
        </w:rPr>
        <w:t>2015,</w:t>
      </w:r>
      <w:r w:rsidRPr="006142ED">
        <w:t xml:space="preserve"> </w:t>
      </w:r>
      <w:r w:rsidRPr="006142ED">
        <w:rPr>
          <w:i/>
        </w:rPr>
        <w:t>54</w:t>
      </w:r>
      <w:r w:rsidRPr="006142ED">
        <w:t>, 1919-1923.</w:t>
      </w:r>
    </w:p>
    <w:p w14:paraId="69C14005" w14:textId="77777777" w:rsidR="00BF57D4" w:rsidRPr="006142ED" w:rsidRDefault="00BF57D4" w:rsidP="00BF57D4">
      <w:pPr>
        <w:pStyle w:val="EndNoteBibliography"/>
        <w:spacing w:after="0"/>
      </w:pPr>
      <w:r w:rsidRPr="006142ED">
        <w:t xml:space="preserve">13. Melaimi, M.;  Jazzar, R.;  Soleilhavoup, M.; Bertrand, G., Cyclic (Alkyl)(amino)carbenes (CAACs): Recent Developments. </w:t>
      </w:r>
      <w:r w:rsidRPr="006142ED">
        <w:rPr>
          <w:b/>
        </w:rPr>
        <w:t>2017,</w:t>
      </w:r>
      <w:r w:rsidRPr="006142ED">
        <w:t xml:space="preserve"> </w:t>
      </w:r>
      <w:r w:rsidRPr="006142ED">
        <w:rPr>
          <w:i/>
        </w:rPr>
        <w:t>56</w:t>
      </w:r>
      <w:r w:rsidRPr="006142ED">
        <w:t>, 10046-10068.</w:t>
      </w:r>
    </w:p>
    <w:p w14:paraId="35C1E665" w14:textId="77777777" w:rsidR="00BF57D4" w:rsidRPr="006142ED" w:rsidRDefault="00BF57D4" w:rsidP="00BF57D4">
      <w:pPr>
        <w:pStyle w:val="EndNoteBibliography"/>
        <w:spacing w:after="0"/>
      </w:pPr>
      <w:r w:rsidRPr="006142ED">
        <w:t>14. Ranganath, K. V. S.;  Kloesges, J.;  Schäfer, A. H.; Glorius, F., Asymmetric Nanocatalysis: N-Heterocyclic Carbenes as Chiral Modifiers of Fe</w:t>
      </w:r>
      <w:r w:rsidRPr="006142ED">
        <w:rPr>
          <w:vertAlign w:val="subscript"/>
        </w:rPr>
        <w:t>3</w:t>
      </w:r>
      <w:r w:rsidRPr="006142ED">
        <w:t>O</w:t>
      </w:r>
      <w:r w:rsidRPr="006142ED">
        <w:rPr>
          <w:vertAlign w:val="subscript"/>
        </w:rPr>
        <w:t>4</w:t>
      </w:r>
      <w:r w:rsidRPr="006142ED">
        <w:t xml:space="preserve">/Pd nanoparticles. </w:t>
      </w:r>
      <w:r w:rsidRPr="006142ED">
        <w:rPr>
          <w:i/>
        </w:rPr>
        <w:t xml:space="preserve">Angewandte Chemie International Edition </w:t>
      </w:r>
      <w:r w:rsidRPr="006142ED">
        <w:rPr>
          <w:b/>
        </w:rPr>
        <w:t>2010,</w:t>
      </w:r>
      <w:r w:rsidRPr="006142ED">
        <w:t xml:space="preserve"> </w:t>
      </w:r>
      <w:r w:rsidRPr="006142ED">
        <w:rPr>
          <w:i/>
        </w:rPr>
        <w:t>49</w:t>
      </w:r>
      <w:r w:rsidRPr="006142ED">
        <w:t>, 7786-7789.</w:t>
      </w:r>
    </w:p>
    <w:p w14:paraId="6AB07DB7" w14:textId="77777777" w:rsidR="00BF57D4" w:rsidRPr="006142ED" w:rsidRDefault="00BF57D4" w:rsidP="00BF57D4">
      <w:pPr>
        <w:pStyle w:val="EndNoteBibliography"/>
        <w:spacing w:after="0"/>
      </w:pPr>
      <w:r w:rsidRPr="006142ED">
        <w:t xml:space="preserve">15. Vougioukalakis, G. C.; Grubbs, R. H., Ruthenium-Based Heterocyclic Carbene-Coordinated Olefin Metathesis Catalysts. </w:t>
      </w:r>
      <w:r w:rsidRPr="006142ED">
        <w:rPr>
          <w:i/>
        </w:rPr>
        <w:t xml:space="preserve">Chemical Reviews </w:t>
      </w:r>
      <w:r w:rsidRPr="006142ED">
        <w:rPr>
          <w:b/>
        </w:rPr>
        <w:t>2010,</w:t>
      </w:r>
      <w:r w:rsidRPr="006142ED">
        <w:t xml:space="preserve"> </w:t>
      </w:r>
      <w:r w:rsidRPr="006142ED">
        <w:rPr>
          <w:i/>
        </w:rPr>
        <w:t>110</w:t>
      </w:r>
      <w:r w:rsidRPr="006142ED">
        <w:t>, 1746-1787.</w:t>
      </w:r>
    </w:p>
    <w:p w14:paraId="0FD3CB32" w14:textId="77777777" w:rsidR="00BF57D4" w:rsidRPr="006142ED" w:rsidRDefault="00BF57D4" w:rsidP="00BF57D4">
      <w:pPr>
        <w:pStyle w:val="EndNoteBibliography"/>
        <w:spacing w:after="0"/>
      </w:pPr>
      <w:r w:rsidRPr="006142ED">
        <w:t xml:space="preserve">16. Endo, K.; Grubbs, R. H., Chelated Ruthenium Catalysts for Z-Selective Olefin Metathesis. </w:t>
      </w:r>
      <w:r w:rsidRPr="006142ED">
        <w:rPr>
          <w:i/>
        </w:rPr>
        <w:t xml:space="preserve">Journal of the American Chemical Society </w:t>
      </w:r>
      <w:r w:rsidRPr="006142ED">
        <w:rPr>
          <w:b/>
        </w:rPr>
        <w:t>2011,</w:t>
      </w:r>
      <w:r w:rsidRPr="006142ED">
        <w:t xml:space="preserve"> </w:t>
      </w:r>
      <w:r w:rsidRPr="006142ED">
        <w:rPr>
          <w:i/>
        </w:rPr>
        <w:t>133</w:t>
      </w:r>
      <w:r w:rsidRPr="006142ED">
        <w:t>, 8525-8527.</w:t>
      </w:r>
    </w:p>
    <w:p w14:paraId="4B26FE5A" w14:textId="77777777" w:rsidR="00BF57D4" w:rsidRPr="006142ED" w:rsidRDefault="00BF57D4" w:rsidP="00BF57D4">
      <w:pPr>
        <w:pStyle w:val="EndNoteBibliography"/>
        <w:spacing w:after="0"/>
      </w:pPr>
      <w:r w:rsidRPr="006142ED">
        <w:t xml:space="preserve">17. Moerdyk, J. P.;  Schilter, D.; Bielawski, C. W., N,N′-Diamidocarbenes: Isolable Divalent Carbons with Bona Fide Carbene Reactivity. </w:t>
      </w:r>
      <w:r w:rsidRPr="006142ED">
        <w:rPr>
          <w:i/>
        </w:rPr>
        <w:t xml:space="preserve">Accounts of Chemical Research </w:t>
      </w:r>
      <w:r w:rsidRPr="006142ED">
        <w:rPr>
          <w:b/>
        </w:rPr>
        <w:t>2016,</w:t>
      </w:r>
      <w:r w:rsidRPr="006142ED">
        <w:t xml:space="preserve"> </w:t>
      </w:r>
      <w:r w:rsidRPr="006142ED">
        <w:rPr>
          <w:i/>
        </w:rPr>
        <w:t>49</w:t>
      </w:r>
      <w:r w:rsidRPr="006142ED">
        <w:t>, 1458-1468.</w:t>
      </w:r>
    </w:p>
    <w:p w14:paraId="31F89D96" w14:textId="77777777" w:rsidR="00BF57D4" w:rsidRPr="006142ED" w:rsidRDefault="00BF57D4" w:rsidP="00BF57D4">
      <w:pPr>
        <w:pStyle w:val="EndNoteBibliography"/>
        <w:spacing w:after="0"/>
      </w:pPr>
      <w:r w:rsidRPr="006142ED">
        <w:t>18. Takebayashi, S.; Fayzullin, R. R., [Co(NHC)(CO)</w:t>
      </w:r>
      <w:r w:rsidRPr="006142ED">
        <w:rPr>
          <w:vertAlign w:val="subscript"/>
        </w:rPr>
        <w:t>3</w:t>
      </w:r>
      <w:r w:rsidRPr="006142ED">
        <w:t xml:space="preserve">]: Isolation and Reactivity Study of a Model 17-Electron Species in the Oxo Process. </w:t>
      </w:r>
      <w:r w:rsidRPr="006142ED">
        <w:rPr>
          <w:i/>
        </w:rPr>
        <w:t xml:space="preserve">Organometallics </w:t>
      </w:r>
      <w:r w:rsidRPr="006142ED">
        <w:rPr>
          <w:b/>
        </w:rPr>
        <w:t>2021,</w:t>
      </w:r>
      <w:r w:rsidRPr="006142ED">
        <w:t xml:space="preserve"> </w:t>
      </w:r>
      <w:r w:rsidRPr="006142ED">
        <w:rPr>
          <w:i/>
        </w:rPr>
        <w:t>40</w:t>
      </w:r>
      <w:r w:rsidRPr="006142ED">
        <w:t>, 500-507.</w:t>
      </w:r>
    </w:p>
    <w:p w14:paraId="29C243A2" w14:textId="77777777" w:rsidR="00BF57D4" w:rsidRPr="006142ED" w:rsidRDefault="00BF57D4" w:rsidP="00BF57D4">
      <w:pPr>
        <w:pStyle w:val="EndNoteBibliography"/>
        <w:spacing w:after="0"/>
      </w:pPr>
      <w:r w:rsidRPr="006142ED">
        <w:lastRenderedPageBreak/>
        <w:t xml:space="preserve">19. Horsley Downie, T. M.;  Hall, J. W.;  Collier Finn, T. P.;  Liptrot, D. J.;  Lowe, J. P.;  Mahon, M. F.;  McMullin, C. L.; Whittlesey, M. K., The first ring-expanded NHC–copper(i) phosphides as catalysts in the highly selective hydrophosphination of isocyanates. </w:t>
      </w:r>
      <w:r w:rsidRPr="006142ED">
        <w:rPr>
          <w:i/>
        </w:rPr>
        <w:t xml:space="preserve">Chemical Communications </w:t>
      </w:r>
      <w:r w:rsidRPr="006142ED">
        <w:rPr>
          <w:b/>
        </w:rPr>
        <w:t>2020,</w:t>
      </w:r>
      <w:r w:rsidRPr="006142ED">
        <w:t xml:space="preserve"> </w:t>
      </w:r>
      <w:r w:rsidRPr="006142ED">
        <w:rPr>
          <w:i/>
        </w:rPr>
        <w:t>56</w:t>
      </w:r>
      <w:r w:rsidRPr="006142ED">
        <w:t>, 13359-13362.</w:t>
      </w:r>
    </w:p>
    <w:p w14:paraId="1CA963E9" w14:textId="77777777" w:rsidR="00BF57D4" w:rsidRPr="006142ED" w:rsidRDefault="00BF57D4" w:rsidP="00BF57D4">
      <w:pPr>
        <w:pStyle w:val="EndNoteBibliography"/>
        <w:spacing w:after="0"/>
      </w:pPr>
      <w:r w:rsidRPr="006142ED">
        <w:t xml:space="preserve">20. Bermesheva, E. V.;  Wozniak, A. I.;  Andreyanov, F. A.;  Karpov, G. O.;  Nechaev, M. S.;  Asachenko, A. F.;  Topchiy, M. A.;  Melnikova, E. K.;  Nelyubina, Y. V.;  Gribanov, P. S.; Bermeshev, M. V., Polymerization of 5-Alkylidene-2-norbornenes with Highly Active Pd–N-Heterocyclic Carbene Complex Catalysts: Catalyst Structure–Activity Relationships. </w:t>
      </w:r>
      <w:r w:rsidRPr="006142ED">
        <w:rPr>
          <w:i/>
        </w:rPr>
        <w:t xml:space="preserve">ACS Catalysis </w:t>
      </w:r>
      <w:r w:rsidRPr="006142ED">
        <w:rPr>
          <w:b/>
        </w:rPr>
        <w:t>2020,</w:t>
      </w:r>
      <w:r w:rsidRPr="006142ED">
        <w:t xml:space="preserve"> </w:t>
      </w:r>
      <w:r w:rsidRPr="006142ED">
        <w:rPr>
          <w:i/>
        </w:rPr>
        <w:t>10</w:t>
      </w:r>
      <w:r w:rsidRPr="006142ED">
        <w:t>, 1663-1678.</w:t>
      </w:r>
    </w:p>
    <w:p w14:paraId="296AB51E" w14:textId="77777777" w:rsidR="00BF57D4" w:rsidRPr="006142ED" w:rsidRDefault="00BF57D4" w:rsidP="00BF57D4">
      <w:pPr>
        <w:pStyle w:val="EndNoteBibliography"/>
        <w:spacing w:after="0"/>
      </w:pPr>
      <w:r w:rsidRPr="006142ED">
        <w:t xml:space="preserve">21. Benedikter, M. J.;  Musso, J. V.;  Frey, W.;  Schowner, R.; Buchmeiser, M. R., Cationic Group VI Metal Imido Alkylidene N-Heterocyclic Carbene Nitrile Complexes: Bench-Stable, Functional-Group-Tolerant Olefin Metathesis Catalysts. </w:t>
      </w:r>
      <w:r w:rsidRPr="006142ED">
        <w:rPr>
          <w:i/>
        </w:rPr>
        <w:t xml:space="preserve">Angewandte Chemie International Edition </w:t>
      </w:r>
      <w:r w:rsidRPr="006142ED">
        <w:rPr>
          <w:b/>
        </w:rPr>
        <w:t>2021,</w:t>
      </w:r>
      <w:r w:rsidRPr="006142ED">
        <w:t xml:space="preserve"> </w:t>
      </w:r>
      <w:r w:rsidRPr="006142ED">
        <w:rPr>
          <w:i/>
        </w:rPr>
        <w:t>60</w:t>
      </w:r>
      <w:r w:rsidRPr="006142ED">
        <w:t>, 1374-1382.</w:t>
      </w:r>
    </w:p>
    <w:p w14:paraId="7DB300B5" w14:textId="77777777" w:rsidR="00BF57D4" w:rsidRPr="006142ED" w:rsidRDefault="00BF57D4" w:rsidP="00BF57D4">
      <w:pPr>
        <w:pStyle w:val="EndNoteBibliography"/>
        <w:spacing w:after="0"/>
      </w:pPr>
      <w:r w:rsidRPr="006142ED">
        <w:t xml:space="preserve">22. Bazinet, P.;  Yap, G. P. A.; Richeson, D. S., Constructing a Stable Carbene with a Novel Topology and Electronic Framework. </w:t>
      </w:r>
      <w:r w:rsidRPr="006142ED">
        <w:rPr>
          <w:i/>
        </w:rPr>
        <w:t xml:space="preserve">Journal of the American Chemical Society </w:t>
      </w:r>
      <w:r w:rsidRPr="006142ED">
        <w:rPr>
          <w:b/>
        </w:rPr>
        <w:t>2003,</w:t>
      </w:r>
      <w:r w:rsidRPr="006142ED">
        <w:t xml:space="preserve"> </w:t>
      </w:r>
      <w:r w:rsidRPr="006142ED">
        <w:rPr>
          <w:i/>
        </w:rPr>
        <w:t>125</w:t>
      </w:r>
      <w:r w:rsidRPr="006142ED">
        <w:t>, 13314-13315.</w:t>
      </w:r>
    </w:p>
    <w:p w14:paraId="572F2487" w14:textId="77777777" w:rsidR="00BF57D4" w:rsidRPr="006142ED" w:rsidRDefault="00BF57D4" w:rsidP="00BF57D4">
      <w:pPr>
        <w:pStyle w:val="EndNoteBibliography"/>
        <w:spacing w:after="0"/>
      </w:pPr>
      <w:r w:rsidRPr="006142ED">
        <w:t xml:space="preserve">23. Bazinet, P.;  Ong, T.-G.;  O'Brien, J. S.;  Lavoie, N.;  Bell, E.;  Yap, G. P. A.;  Korobkov, I.; Richeson, D. S., Design of Sterically Demanding, Electron-Rich Carbene Ligands with the Perimidine Scaffold. </w:t>
      </w:r>
      <w:r w:rsidRPr="006142ED">
        <w:rPr>
          <w:i/>
        </w:rPr>
        <w:t xml:space="preserve">Organometallics </w:t>
      </w:r>
      <w:r w:rsidRPr="006142ED">
        <w:rPr>
          <w:b/>
        </w:rPr>
        <w:t>2007,</w:t>
      </w:r>
      <w:r w:rsidRPr="006142ED">
        <w:t xml:space="preserve"> </w:t>
      </w:r>
      <w:r w:rsidRPr="006142ED">
        <w:rPr>
          <w:i/>
        </w:rPr>
        <w:t>26</w:t>
      </w:r>
      <w:r w:rsidRPr="006142ED">
        <w:t>, 2885-2895.</w:t>
      </w:r>
    </w:p>
    <w:p w14:paraId="469923C9" w14:textId="77777777" w:rsidR="00BF57D4" w:rsidRPr="006142ED" w:rsidRDefault="00BF57D4" w:rsidP="00BF57D4">
      <w:pPr>
        <w:pStyle w:val="EndNoteBibliography"/>
        <w:spacing w:after="0"/>
      </w:pPr>
      <w:r w:rsidRPr="006142ED">
        <w:t xml:space="preserve">24. Lee, S.;  Gabidullin, B.; Richeson, D., Distinct Palladium(II) Carbene Complexes Supported by Six-Membered 1,3-Disubstituted Permidin-2-ylidene, Six-Membered N-Heterocyclic Carbenes. </w:t>
      </w:r>
      <w:r w:rsidRPr="006142ED">
        <w:rPr>
          <w:i/>
        </w:rPr>
        <w:t xml:space="preserve">ACS Omega </w:t>
      </w:r>
      <w:r w:rsidRPr="006142ED">
        <w:rPr>
          <w:b/>
        </w:rPr>
        <w:t>2018,</w:t>
      </w:r>
      <w:r w:rsidRPr="006142ED">
        <w:t xml:space="preserve"> </w:t>
      </w:r>
      <w:r w:rsidRPr="006142ED">
        <w:rPr>
          <w:i/>
        </w:rPr>
        <w:t>3</w:t>
      </w:r>
      <w:r w:rsidRPr="006142ED">
        <w:t>, 6587-6594.</w:t>
      </w:r>
    </w:p>
    <w:p w14:paraId="7BFEC090" w14:textId="77777777" w:rsidR="00BF57D4" w:rsidRPr="006142ED" w:rsidRDefault="00BF57D4" w:rsidP="00BF57D4">
      <w:pPr>
        <w:pStyle w:val="EndNoteBibliography"/>
        <w:spacing w:after="0"/>
      </w:pPr>
      <w:r w:rsidRPr="006142ED">
        <w:t xml:space="preserve">25. Tsurugi, H.;  Fujita, S.;  Choi, G.;  Yamagata, T.;  Ito, S.;  Miyasaka, H.; Mashima, K., Carboxylate Ligand-Induced Intramolecular C−H Bond Activation of Iridium Complexes with N-Phenylperimidine-Based Carbene Ligands. </w:t>
      </w:r>
      <w:r w:rsidRPr="006142ED">
        <w:rPr>
          <w:i/>
        </w:rPr>
        <w:t xml:space="preserve">Organometallics </w:t>
      </w:r>
      <w:r w:rsidRPr="006142ED">
        <w:rPr>
          <w:b/>
        </w:rPr>
        <w:t>2010,</w:t>
      </w:r>
      <w:r w:rsidRPr="006142ED">
        <w:t xml:space="preserve"> </w:t>
      </w:r>
      <w:r w:rsidRPr="006142ED">
        <w:rPr>
          <w:i/>
        </w:rPr>
        <w:t>29</w:t>
      </w:r>
      <w:r w:rsidRPr="006142ED">
        <w:t>, 4120-4129.</w:t>
      </w:r>
    </w:p>
    <w:p w14:paraId="772E5FC0" w14:textId="77777777" w:rsidR="00BF57D4" w:rsidRPr="006142ED" w:rsidRDefault="00BF57D4" w:rsidP="00BF57D4">
      <w:pPr>
        <w:pStyle w:val="EndNoteBibliography"/>
        <w:spacing w:after="0"/>
      </w:pPr>
      <w:r w:rsidRPr="006142ED">
        <w:t xml:space="preserve">26. Choi, G.;  Tsurugi, H.; Mashima, K., Hemilabile N-Xylyl-N′-methylperimidine Carbene Iridium Complexes as Catalysts for C–H Activation and Dehydrogenative Silylation: Dual Role of N-Xylyl Moiety for ortho-C–H Bond Activation and Reductive Bond Cleavage. </w:t>
      </w:r>
      <w:r w:rsidRPr="006142ED">
        <w:rPr>
          <w:i/>
        </w:rPr>
        <w:t xml:space="preserve">Journal of the American Chemical Society </w:t>
      </w:r>
      <w:r w:rsidRPr="006142ED">
        <w:rPr>
          <w:b/>
        </w:rPr>
        <w:t>2013,</w:t>
      </w:r>
      <w:r w:rsidRPr="006142ED">
        <w:t xml:space="preserve"> </w:t>
      </w:r>
      <w:r w:rsidRPr="006142ED">
        <w:rPr>
          <w:i/>
        </w:rPr>
        <w:t>135</w:t>
      </w:r>
      <w:r w:rsidRPr="006142ED">
        <w:t>, 13149-13161.</w:t>
      </w:r>
    </w:p>
    <w:p w14:paraId="491C4A4D" w14:textId="77777777" w:rsidR="00BF57D4" w:rsidRPr="006142ED" w:rsidRDefault="00BF57D4" w:rsidP="00BF57D4">
      <w:pPr>
        <w:pStyle w:val="EndNoteBibliography"/>
        <w:spacing w:after="0"/>
      </w:pPr>
      <w:r w:rsidRPr="006142ED">
        <w:t xml:space="preserve">27. Hill, A. F.; McQueen, C. M. A., Dihydroperimidine-Derived N-Heterocyclic Pincer Carbene Complexes via Double C–H Activation. </w:t>
      </w:r>
      <w:r w:rsidRPr="006142ED">
        <w:rPr>
          <w:i/>
        </w:rPr>
        <w:t xml:space="preserve">Organometallics </w:t>
      </w:r>
      <w:r w:rsidRPr="006142ED">
        <w:rPr>
          <w:b/>
        </w:rPr>
        <w:t>2012,</w:t>
      </w:r>
      <w:r w:rsidRPr="006142ED">
        <w:t xml:space="preserve"> </w:t>
      </w:r>
      <w:r w:rsidRPr="006142ED">
        <w:rPr>
          <w:i/>
        </w:rPr>
        <w:t>31</w:t>
      </w:r>
      <w:r w:rsidRPr="006142ED">
        <w:t>, 8051-8054.</w:t>
      </w:r>
    </w:p>
    <w:p w14:paraId="5D5B480F" w14:textId="77777777" w:rsidR="00BF57D4" w:rsidRPr="006142ED" w:rsidRDefault="00BF57D4" w:rsidP="00BF57D4">
      <w:pPr>
        <w:pStyle w:val="EndNoteBibliography"/>
        <w:spacing w:after="0"/>
      </w:pPr>
      <w:r w:rsidRPr="006142ED">
        <w:t xml:space="preserve">28. McQueen, C. M. A.;  Hill, A. F.;  Ma, C.; Ward, J. S., Ruthenium and osmium complexes of dihydroperimidine-based N-heterocyclic carbene pincer ligands. </w:t>
      </w:r>
      <w:r w:rsidRPr="006142ED">
        <w:rPr>
          <w:i/>
        </w:rPr>
        <w:t xml:space="preserve">Dalton Transactions </w:t>
      </w:r>
      <w:r w:rsidRPr="006142ED">
        <w:rPr>
          <w:b/>
        </w:rPr>
        <w:t>2015,</w:t>
      </w:r>
      <w:r w:rsidRPr="006142ED">
        <w:t xml:space="preserve"> </w:t>
      </w:r>
      <w:r w:rsidRPr="006142ED">
        <w:rPr>
          <w:i/>
        </w:rPr>
        <w:t>44</w:t>
      </w:r>
      <w:r w:rsidRPr="006142ED">
        <w:t>, 20376-20385.</w:t>
      </w:r>
    </w:p>
    <w:p w14:paraId="11E84A5C" w14:textId="77777777" w:rsidR="00BF57D4" w:rsidRPr="006142ED" w:rsidRDefault="00BF57D4" w:rsidP="00BF57D4">
      <w:pPr>
        <w:pStyle w:val="EndNoteBibliography"/>
        <w:spacing w:after="0"/>
      </w:pPr>
      <w:r w:rsidRPr="006142ED">
        <w:t xml:space="preserve">29. Hill, A. F.;  Ma, C.;  McQueen, C. M. A.; Ward, J. S., Iridium complexes of perimidine-based N-heterocyclic carbene pincer ligands via aminal C–H activation. </w:t>
      </w:r>
      <w:r w:rsidRPr="006142ED">
        <w:rPr>
          <w:i/>
        </w:rPr>
        <w:t xml:space="preserve">Dalton Transactions </w:t>
      </w:r>
      <w:r w:rsidRPr="006142ED">
        <w:rPr>
          <w:b/>
        </w:rPr>
        <w:t>2018,</w:t>
      </w:r>
      <w:r w:rsidRPr="006142ED">
        <w:t xml:space="preserve"> </w:t>
      </w:r>
      <w:r w:rsidRPr="006142ED">
        <w:rPr>
          <w:i/>
        </w:rPr>
        <w:t>47</w:t>
      </w:r>
      <w:r w:rsidRPr="006142ED">
        <w:t>, 1577-1587.</w:t>
      </w:r>
    </w:p>
    <w:p w14:paraId="177955E9" w14:textId="77777777" w:rsidR="00BF57D4" w:rsidRPr="006142ED" w:rsidRDefault="00BF57D4" w:rsidP="00BF57D4">
      <w:pPr>
        <w:pStyle w:val="EndNoteBibliography"/>
        <w:spacing w:after="0"/>
      </w:pPr>
      <w:r w:rsidRPr="006142ED">
        <w:t xml:space="preserve">30. Lam, R. H.;  McQueen, C. M. A.;  Pernik, I.;  McBurney, R. T.;  Hill, A. F.; Messerle, B. A., Selective formylation or methylation of amines using carbon dioxide catalysed by a rhodium perimidine-based NHC complex. </w:t>
      </w:r>
      <w:r w:rsidRPr="006142ED">
        <w:rPr>
          <w:i/>
        </w:rPr>
        <w:t xml:space="preserve">Green Chemistry </w:t>
      </w:r>
      <w:r w:rsidRPr="006142ED">
        <w:rPr>
          <w:b/>
        </w:rPr>
        <w:t>2019,</w:t>
      </w:r>
      <w:r w:rsidRPr="006142ED">
        <w:t xml:space="preserve"> </w:t>
      </w:r>
      <w:r w:rsidRPr="006142ED">
        <w:rPr>
          <w:i/>
        </w:rPr>
        <w:t>21</w:t>
      </w:r>
      <w:r w:rsidRPr="006142ED">
        <w:t>, 538-549.</w:t>
      </w:r>
    </w:p>
    <w:p w14:paraId="24E17EBF" w14:textId="77777777" w:rsidR="00BF57D4" w:rsidRPr="006142ED" w:rsidRDefault="00BF57D4" w:rsidP="00BF57D4">
      <w:pPr>
        <w:pStyle w:val="EndNoteBibliography"/>
        <w:spacing w:after="0"/>
      </w:pPr>
      <w:r w:rsidRPr="006142ED">
        <w:t xml:space="preserve">31. Özdemir, İ.;  Alıcı, B.;  Gürbüz, N.;  Çetinkaya, E.; Çetinkaya, B., In situ generated palladium catalysts bearing 1,3-dialkylperimidin-2-yline ligands for Suzuki reactions of aryl chlorides. </w:t>
      </w:r>
      <w:r w:rsidRPr="006142ED">
        <w:rPr>
          <w:i/>
        </w:rPr>
        <w:t xml:space="preserve">Journal of Molecular Catalysis A: Chemical </w:t>
      </w:r>
      <w:r w:rsidRPr="006142ED">
        <w:rPr>
          <w:b/>
        </w:rPr>
        <w:t>2004,</w:t>
      </w:r>
      <w:r w:rsidRPr="006142ED">
        <w:t xml:space="preserve"> </w:t>
      </w:r>
      <w:r w:rsidRPr="006142ED">
        <w:rPr>
          <w:i/>
        </w:rPr>
        <w:t>217</w:t>
      </w:r>
      <w:r w:rsidRPr="006142ED">
        <w:t>, 37-40.</w:t>
      </w:r>
    </w:p>
    <w:p w14:paraId="79C83A94" w14:textId="77777777" w:rsidR="00BF57D4" w:rsidRPr="006142ED" w:rsidRDefault="00BF57D4" w:rsidP="00BF57D4">
      <w:pPr>
        <w:pStyle w:val="EndNoteBibliography"/>
        <w:spacing w:after="0"/>
      </w:pPr>
      <w:r w:rsidRPr="006142ED">
        <w:lastRenderedPageBreak/>
        <w:t xml:space="preserve">32. Tu, T.;  Malineni, J.;  Bao, X.; Dötz, K. H., A Lutidine-Bridged Bis-Perimidinium Salt: Synthesis and Application as a Precursor in Palladium-Catalyzed Cross-Coupling Reactions. </w:t>
      </w:r>
      <w:r w:rsidRPr="006142ED">
        <w:rPr>
          <w:i/>
        </w:rPr>
        <w:t xml:space="preserve">Advanced Synthesis &amp; Catalysis </w:t>
      </w:r>
      <w:r w:rsidRPr="006142ED">
        <w:rPr>
          <w:b/>
        </w:rPr>
        <w:t>2009,</w:t>
      </w:r>
      <w:r w:rsidRPr="006142ED">
        <w:t xml:space="preserve"> </w:t>
      </w:r>
      <w:r w:rsidRPr="006142ED">
        <w:rPr>
          <w:i/>
        </w:rPr>
        <w:t>351</w:t>
      </w:r>
      <w:r w:rsidRPr="006142ED">
        <w:t>, 1029-1034.</w:t>
      </w:r>
    </w:p>
    <w:p w14:paraId="117C2DC3" w14:textId="77777777" w:rsidR="00BF57D4" w:rsidRPr="006142ED" w:rsidRDefault="00BF57D4" w:rsidP="00BF57D4">
      <w:pPr>
        <w:pStyle w:val="EndNoteBibliography"/>
        <w:spacing w:after="0"/>
      </w:pPr>
      <w:r w:rsidRPr="006142ED">
        <w:t xml:space="preserve">33. Toda, T.; Kuwata, S., Central N-heterocyclic carbene moieties in protic pincer-type bis(pyrazole) ligands: Perturbation on steric and electronic properties of ruthenium center. </w:t>
      </w:r>
      <w:r w:rsidRPr="006142ED">
        <w:rPr>
          <w:i/>
        </w:rPr>
        <w:t xml:space="preserve">Journal of Organometallic Chemistry </w:t>
      </w:r>
      <w:r w:rsidRPr="006142ED">
        <w:rPr>
          <w:b/>
        </w:rPr>
        <w:t>2020,</w:t>
      </w:r>
      <w:r w:rsidRPr="006142ED">
        <w:t xml:space="preserve"> </w:t>
      </w:r>
      <w:r w:rsidRPr="006142ED">
        <w:rPr>
          <w:i/>
        </w:rPr>
        <w:t>917</w:t>
      </w:r>
      <w:r w:rsidRPr="006142ED">
        <w:t>, 121270.</w:t>
      </w:r>
    </w:p>
    <w:p w14:paraId="63F45E31" w14:textId="77777777" w:rsidR="00BF57D4" w:rsidRPr="006142ED" w:rsidRDefault="00BF57D4" w:rsidP="00BF57D4">
      <w:pPr>
        <w:pStyle w:val="EndNoteBibliography"/>
        <w:spacing w:after="0"/>
      </w:pPr>
      <w:r w:rsidRPr="006142ED">
        <w:t xml:space="preserve">34. Oehninger, L.;  Küster, L. N.;  Schmidt, C.;  Muñoz-Castro, A.;  Prokop, A.; Ott, I., A Chemical–Biological Evaluation of Rhodium(I) N-Heterocyclic Carbene Complexes as Prospective Anticancer Drugs. </w:t>
      </w:r>
      <w:r w:rsidRPr="006142ED">
        <w:rPr>
          <w:i/>
        </w:rPr>
        <w:t xml:space="preserve">Chemistry – A European Journal </w:t>
      </w:r>
      <w:r w:rsidRPr="006142ED">
        <w:rPr>
          <w:b/>
        </w:rPr>
        <w:t>2013,</w:t>
      </w:r>
      <w:r w:rsidRPr="006142ED">
        <w:t xml:space="preserve"> </w:t>
      </w:r>
      <w:r w:rsidRPr="006142ED">
        <w:rPr>
          <w:i/>
        </w:rPr>
        <w:t>19</w:t>
      </w:r>
      <w:r w:rsidRPr="006142ED">
        <w:t>, 17871-17880.</w:t>
      </w:r>
    </w:p>
    <w:p w14:paraId="30CE5B2A" w14:textId="77777777" w:rsidR="00BF57D4" w:rsidRPr="006142ED" w:rsidRDefault="00BF57D4" w:rsidP="00BF57D4">
      <w:pPr>
        <w:pStyle w:val="EndNoteBibliography"/>
        <w:spacing w:after="0"/>
      </w:pPr>
      <w:r w:rsidRPr="006142ED">
        <w:t xml:space="preserve">35. Langbein, S.;  Wadepohl, H.; Gade, L. H., Ditopic N-Heterocyclic Pincer Carbene Complexes Containing a Perylene Backbone. </w:t>
      </w:r>
      <w:r w:rsidRPr="006142ED">
        <w:rPr>
          <w:i/>
        </w:rPr>
        <w:t xml:space="preserve">Organometallics </w:t>
      </w:r>
      <w:r w:rsidRPr="006142ED">
        <w:rPr>
          <w:b/>
        </w:rPr>
        <w:t>2016,</w:t>
      </w:r>
      <w:r w:rsidRPr="006142ED">
        <w:t xml:space="preserve"> </w:t>
      </w:r>
      <w:r w:rsidRPr="006142ED">
        <w:rPr>
          <w:i/>
        </w:rPr>
        <w:t>35</w:t>
      </w:r>
      <w:r w:rsidRPr="006142ED">
        <w:t>, 809-815.</w:t>
      </w:r>
    </w:p>
    <w:p w14:paraId="778C1A2B" w14:textId="77777777" w:rsidR="00BF57D4" w:rsidRPr="006142ED" w:rsidRDefault="00BF57D4" w:rsidP="00BF57D4">
      <w:pPr>
        <w:pStyle w:val="EndNoteBibliography"/>
        <w:spacing w:after="0"/>
      </w:pPr>
      <w:r w:rsidRPr="006142ED">
        <w:t>36. Richeson, D. S.; Bazinet, P. R. Preparation of carbene ligands and their transition metal complexes useful as catalysts for organic synthesis. 2005.</w:t>
      </w:r>
    </w:p>
    <w:p w14:paraId="54D4E180" w14:textId="77777777" w:rsidR="00BF57D4" w:rsidRPr="006142ED" w:rsidRDefault="00BF57D4" w:rsidP="00BF57D4">
      <w:pPr>
        <w:pStyle w:val="EndNoteBibliography"/>
        <w:spacing w:after="0"/>
      </w:pPr>
      <w:r w:rsidRPr="006142ED">
        <w:t xml:space="preserve">37. Krieck, S.;  Schulze, D.;  Görls, H.; Westerhausen, M., Coordination Chemistry of N,N′-Bis(diphenylphosphanylmethyl)- 2,3-dihydro-1H-perimidine – Lewis Acid-Base Complexes with the d10-Metals Nickel(0) and Gold(I). </w:t>
      </w:r>
      <w:r w:rsidRPr="006142ED">
        <w:rPr>
          <w:i/>
        </w:rPr>
        <w:t xml:space="preserve">Zeitschrift für Naturforschung B </w:t>
      </w:r>
      <w:r w:rsidRPr="006142ED">
        <w:rPr>
          <w:b/>
        </w:rPr>
        <w:t>2014,</w:t>
      </w:r>
      <w:r w:rsidRPr="006142ED">
        <w:t xml:space="preserve"> </w:t>
      </w:r>
      <w:r w:rsidRPr="006142ED">
        <w:rPr>
          <w:i/>
        </w:rPr>
        <w:t>69</w:t>
      </w:r>
      <w:r w:rsidRPr="006142ED">
        <w:t>, 1299-1305.</w:t>
      </w:r>
    </w:p>
    <w:p w14:paraId="05DBCB56" w14:textId="77777777" w:rsidR="00BF57D4" w:rsidRPr="006142ED" w:rsidRDefault="00BF57D4" w:rsidP="00BF57D4">
      <w:pPr>
        <w:pStyle w:val="EndNoteBibliography"/>
        <w:spacing w:after="0"/>
      </w:pPr>
      <w:r w:rsidRPr="006142ED">
        <w:t xml:space="preserve">38. Akıncı, P. A.;  Gülcemal, S.;  Kazheva, O. N.;  Alexandrov, G. G.;  Dyachenko, O. A.;  Çetinkaya, E.; Çetinkaya, B., Perimidin-2-ylidene rhodium(I) complexes; unexpected halogen exchange and catalytic activities in transfer hydrogenation reaction. </w:t>
      </w:r>
      <w:r w:rsidRPr="006142ED">
        <w:rPr>
          <w:i/>
        </w:rPr>
        <w:t xml:space="preserve">Journal of Organometallic Chemistry </w:t>
      </w:r>
      <w:r w:rsidRPr="006142ED">
        <w:rPr>
          <w:b/>
        </w:rPr>
        <w:t>2014,</w:t>
      </w:r>
      <w:r w:rsidRPr="006142ED">
        <w:t xml:space="preserve"> </w:t>
      </w:r>
      <w:r w:rsidRPr="006142ED">
        <w:rPr>
          <w:i/>
        </w:rPr>
        <w:t>765</w:t>
      </w:r>
      <w:r w:rsidRPr="006142ED">
        <w:t>, 23-30.</w:t>
      </w:r>
    </w:p>
    <w:p w14:paraId="5C1461EE" w14:textId="77777777" w:rsidR="00BF57D4" w:rsidRPr="006142ED" w:rsidRDefault="00BF57D4" w:rsidP="00BF57D4">
      <w:pPr>
        <w:pStyle w:val="EndNoteBibliography"/>
        <w:spacing w:after="0"/>
      </w:pPr>
      <w:r w:rsidRPr="006142ED">
        <w:t xml:space="preserve">39. Verlinden, K.; Ganter, C., Converting a perimidine derivative to a cationic N-heterocyclic carbene. </w:t>
      </w:r>
      <w:r w:rsidRPr="006142ED">
        <w:rPr>
          <w:i/>
        </w:rPr>
        <w:t xml:space="preserve">Journal of Organometallic Chemistry </w:t>
      </w:r>
      <w:r w:rsidRPr="006142ED">
        <w:rPr>
          <w:b/>
        </w:rPr>
        <w:t>2014,</w:t>
      </w:r>
      <w:r w:rsidRPr="006142ED">
        <w:t xml:space="preserve"> </w:t>
      </w:r>
      <w:r w:rsidRPr="006142ED">
        <w:rPr>
          <w:i/>
        </w:rPr>
        <w:t>750</w:t>
      </w:r>
      <w:r w:rsidRPr="006142ED">
        <w:t>, 23-29.</w:t>
      </w:r>
    </w:p>
    <w:p w14:paraId="14FDD070" w14:textId="77777777" w:rsidR="00BF57D4" w:rsidRPr="006142ED" w:rsidRDefault="00BF57D4" w:rsidP="00BF57D4">
      <w:pPr>
        <w:pStyle w:val="EndNoteBibliography"/>
        <w:spacing w:after="0"/>
      </w:pPr>
      <w:r w:rsidRPr="006142ED">
        <w:t xml:space="preserve">40. Hill, A. F.; McQueen, C. M. A., Dihydroperimidine-Derived PNP Pincer Complexes as Intermediates en Route to N-Heterocyclic Carbene Pincer Complexes. </w:t>
      </w:r>
      <w:r w:rsidRPr="006142ED">
        <w:rPr>
          <w:i/>
        </w:rPr>
        <w:t xml:space="preserve">Organometallics </w:t>
      </w:r>
      <w:r w:rsidRPr="006142ED">
        <w:rPr>
          <w:b/>
        </w:rPr>
        <w:t>2014,</w:t>
      </w:r>
      <w:r w:rsidRPr="006142ED">
        <w:t xml:space="preserve"> </w:t>
      </w:r>
      <w:r w:rsidRPr="006142ED">
        <w:rPr>
          <w:i/>
        </w:rPr>
        <w:t>33</w:t>
      </w:r>
      <w:r w:rsidRPr="006142ED">
        <w:t>, 1909-1912.</w:t>
      </w:r>
    </w:p>
    <w:p w14:paraId="68321E85" w14:textId="77777777" w:rsidR="00BF57D4" w:rsidRPr="006142ED" w:rsidRDefault="00BF57D4" w:rsidP="00BF57D4">
      <w:pPr>
        <w:pStyle w:val="EndNoteBibliography"/>
        <w:spacing w:after="0"/>
      </w:pPr>
      <w:r w:rsidRPr="006142ED">
        <w:t xml:space="preserve">41. Baker, M. V.;  Barnard, P. J.;  Berners-Price, S. J.;  Brayshaw, S. K.;  Hickey, J. L.;  Skelton, B. W.; White, A. H., Synthesis and structural characterisation of linear Au(I) N-heterocyclic carbene complexes: New analogues of the Au(I) phosphine drug Auranofin. </w:t>
      </w:r>
      <w:r w:rsidRPr="006142ED">
        <w:rPr>
          <w:i/>
        </w:rPr>
        <w:t xml:space="preserve">Journal of Organometallic Chemistry </w:t>
      </w:r>
      <w:r w:rsidRPr="006142ED">
        <w:rPr>
          <w:b/>
        </w:rPr>
        <w:t>2005,</w:t>
      </w:r>
      <w:r w:rsidRPr="006142ED">
        <w:t xml:space="preserve"> </w:t>
      </w:r>
      <w:r w:rsidRPr="006142ED">
        <w:rPr>
          <w:i/>
        </w:rPr>
        <w:t>690</w:t>
      </w:r>
      <w:r w:rsidRPr="006142ED">
        <w:t>, 5625-5635.</w:t>
      </w:r>
    </w:p>
    <w:p w14:paraId="65C9B93E" w14:textId="77777777" w:rsidR="00BF57D4" w:rsidRPr="006142ED" w:rsidRDefault="00BF57D4" w:rsidP="00BF57D4">
      <w:pPr>
        <w:pStyle w:val="EndNoteBibliography"/>
        <w:spacing w:after="0"/>
      </w:pPr>
      <w:r w:rsidRPr="006142ED">
        <w:t xml:space="preserve">42. Griffiths, M. B. E.;  Koponen, S. E.;  Mandia, D. J.;  McLeod, J. F.;  Coyle, J. P.;  Sims, J. J.;  Giorgi, J. B.;  Sirianni, E. R.;  Yap, G. P. A.; Barry, S. T., Surfactant Directed Growth of Gold Metal Nanoplates by Chemical Vapor Deposition. </w:t>
      </w:r>
      <w:r w:rsidRPr="006142ED">
        <w:rPr>
          <w:i/>
        </w:rPr>
        <w:t xml:space="preserve">Chemistry of Materials </w:t>
      </w:r>
      <w:r w:rsidRPr="006142ED">
        <w:rPr>
          <w:b/>
        </w:rPr>
        <w:t>2015,</w:t>
      </w:r>
      <w:r w:rsidRPr="006142ED">
        <w:t xml:space="preserve"> </w:t>
      </w:r>
      <w:r w:rsidRPr="006142ED">
        <w:rPr>
          <w:i/>
        </w:rPr>
        <w:t>27</w:t>
      </w:r>
      <w:r w:rsidRPr="006142ED">
        <w:t>, 6116-6124.</w:t>
      </w:r>
    </w:p>
    <w:p w14:paraId="06D47311" w14:textId="77777777" w:rsidR="00BF57D4" w:rsidRPr="006142ED" w:rsidRDefault="00BF57D4" w:rsidP="00BF57D4">
      <w:pPr>
        <w:pStyle w:val="EndNoteBibliography"/>
        <w:spacing w:after="0"/>
      </w:pPr>
      <w:r w:rsidRPr="006142ED">
        <w:t xml:space="preserve">43. Ray, L.;  Katiyar, V.;  Barman, S.;  Raihan, M. J.;  Nanavati, H.;  Shaikh, M. M.; Ghosh, P., Gold(I) N-heterocyclic carbene based initiators for bulk ring-opening polymerization of l-lactide. </w:t>
      </w:r>
      <w:r w:rsidRPr="006142ED">
        <w:rPr>
          <w:i/>
        </w:rPr>
        <w:t xml:space="preserve">Journal of Organometallic Chemistry </w:t>
      </w:r>
      <w:r w:rsidRPr="006142ED">
        <w:rPr>
          <w:b/>
        </w:rPr>
        <w:t>2007,</w:t>
      </w:r>
      <w:r w:rsidRPr="006142ED">
        <w:t xml:space="preserve"> </w:t>
      </w:r>
      <w:r w:rsidRPr="006142ED">
        <w:rPr>
          <w:i/>
        </w:rPr>
        <w:t>692</w:t>
      </w:r>
      <w:r w:rsidRPr="006142ED">
        <w:t>, 4259-4269.</w:t>
      </w:r>
    </w:p>
    <w:p w14:paraId="1F4F0A1A" w14:textId="77777777" w:rsidR="00BF57D4" w:rsidRPr="006142ED" w:rsidRDefault="00BF57D4" w:rsidP="00BF57D4">
      <w:pPr>
        <w:pStyle w:val="EndNoteBibliography"/>
        <w:spacing w:after="0"/>
      </w:pPr>
      <w:r w:rsidRPr="006142ED">
        <w:t xml:space="preserve">44. Sampford, K. R.;  Carden, J. L.;  Kidner, E. B.;  Berry, A.;  Cavell, K. J.;  Murphy, D. M.;  Kariuki, B. M.; Newman, P. D., Twisting the arm: structural constraints in bicyclic expanded-ring N-heterocyclic carbenes. </w:t>
      </w:r>
      <w:r w:rsidRPr="006142ED">
        <w:rPr>
          <w:i/>
        </w:rPr>
        <w:t xml:space="preserve">Dalton Transactions </w:t>
      </w:r>
      <w:r w:rsidRPr="006142ED">
        <w:rPr>
          <w:b/>
        </w:rPr>
        <w:t>2019,</w:t>
      </w:r>
      <w:r w:rsidRPr="006142ED">
        <w:t xml:space="preserve"> </w:t>
      </w:r>
      <w:r w:rsidRPr="006142ED">
        <w:rPr>
          <w:i/>
        </w:rPr>
        <w:t>48</w:t>
      </w:r>
      <w:r w:rsidRPr="006142ED">
        <w:t>, 1850-1858.</w:t>
      </w:r>
    </w:p>
    <w:p w14:paraId="36434064" w14:textId="77777777" w:rsidR="00BF57D4" w:rsidRPr="006142ED" w:rsidRDefault="00BF57D4" w:rsidP="00BF57D4">
      <w:pPr>
        <w:pStyle w:val="EndNoteBibliography"/>
        <w:spacing w:after="0"/>
      </w:pPr>
      <w:r w:rsidRPr="006142ED">
        <w:t>45. Okayama, T.;  Watanabe, T.;  Hatayama, Y.;  Ishihara, S.; Yamaguchi, Y., Transformation of NHC·BEt</w:t>
      </w:r>
      <w:r w:rsidRPr="006142ED">
        <w:rPr>
          <w:vertAlign w:val="subscript"/>
        </w:rPr>
        <w:t>3</w:t>
      </w:r>
      <w:r w:rsidRPr="006142ED">
        <w:t xml:space="preserve"> into AgCl·NHC: Efficiently preparative method for early–late heterobimetallic complexes using indenyl-functionalized N-heterocyclic carbene as a bridging ligand. </w:t>
      </w:r>
      <w:r w:rsidRPr="006142ED">
        <w:rPr>
          <w:i/>
        </w:rPr>
        <w:t xml:space="preserve">Inorganica Chimica Acta </w:t>
      </w:r>
      <w:r w:rsidRPr="006142ED">
        <w:rPr>
          <w:b/>
        </w:rPr>
        <w:t>2016,</w:t>
      </w:r>
      <w:r w:rsidRPr="006142ED">
        <w:t xml:space="preserve"> </w:t>
      </w:r>
      <w:r w:rsidRPr="006142ED">
        <w:rPr>
          <w:i/>
        </w:rPr>
        <w:t>448</w:t>
      </w:r>
      <w:r w:rsidRPr="006142ED">
        <w:t>, 1-6.</w:t>
      </w:r>
    </w:p>
    <w:p w14:paraId="4D0A17F7" w14:textId="77777777" w:rsidR="00BF57D4" w:rsidRPr="006142ED" w:rsidRDefault="00BF57D4" w:rsidP="00BF57D4">
      <w:pPr>
        <w:pStyle w:val="EndNoteBibliography"/>
        <w:spacing w:after="0"/>
      </w:pPr>
      <w:r w:rsidRPr="006142ED">
        <w:lastRenderedPageBreak/>
        <w:t xml:space="preserve">46. Doud, E. A.;  Inkpen, M. S.;  Lovat, G.;  Montes, E.;  Paley, D. W.;  Steigerwald, M. L.;  Vázquez, H.;  Venkataraman, L.; Roy, X., In Situ Formation of N-Heterocyclic Carbene-Bound Single-Molecule Junctions. </w:t>
      </w:r>
      <w:r w:rsidRPr="006142ED">
        <w:rPr>
          <w:i/>
        </w:rPr>
        <w:t xml:space="preserve">Journal of the American Chemical Society </w:t>
      </w:r>
      <w:r w:rsidRPr="006142ED">
        <w:rPr>
          <w:b/>
        </w:rPr>
        <w:t>2018,</w:t>
      </w:r>
      <w:r w:rsidRPr="006142ED">
        <w:t xml:space="preserve"> </w:t>
      </w:r>
      <w:r w:rsidRPr="006142ED">
        <w:rPr>
          <w:i/>
        </w:rPr>
        <w:t>140</w:t>
      </w:r>
      <w:r w:rsidRPr="006142ED">
        <w:t>, 8944-8949.</w:t>
      </w:r>
    </w:p>
    <w:p w14:paraId="17463E31" w14:textId="77777777" w:rsidR="00BF57D4" w:rsidRPr="006142ED" w:rsidRDefault="00BF57D4" w:rsidP="00BF57D4">
      <w:pPr>
        <w:pStyle w:val="EndNoteBibliography"/>
        <w:spacing w:after="0"/>
      </w:pPr>
      <w:r w:rsidRPr="006142ED">
        <w:t xml:space="preserve">47. de Frémont, P.;  Scott, N. M.;  Stevens, E. D.;  Ramnial, T.;  Lightbody, O. C.;  Macdonald, C. L. B.;  Clyburne, J. A. C.;  Abernethy, C. D.; Nolan, S. P., Synthesis of Well-Defined N-Heterocyclic Carbene Silver(I) Complexes. </w:t>
      </w:r>
      <w:r w:rsidRPr="006142ED">
        <w:rPr>
          <w:i/>
        </w:rPr>
        <w:t xml:space="preserve">Organometallics </w:t>
      </w:r>
      <w:r w:rsidRPr="006142ED">
        <w:rPr>
          <w:b/>
        </w:rPr>
        <w:t>2005,</w:t>
      </w:r>
      <w:r w:rsidRPr="006142ED">
        <w:t xml:space="preserve"> </w:t>
      </w:r>
      <w:r w:rsidRPr="006142ED">
        <w:rPr>
          <w:i/>
        </w:rPr>
        <w:t>24</w:t>
      </w:r>
      <w:r w:rsidRPr="006142ED">
        <w:t>, 6301-6309.</w:t>
      </w:r>
    </w:p>
    <w:p w14:paraId="7CCCA102" w14:textId="77777777" w:rsidR="00BF57D4" w:rsidRPr="006142ED" w:rsidRDefault="00BF57D4" w:rsidP="00BF57D4">
      <w:pPr>
        <w:pStyle w:val="EndNoteBibliography"/>
        <w:spacing w:after="0"/>
      </w:pPr>
      <w:r w:rsidRPr="006142ED">
        <w:t xml:space="preserve">48. Ogle, J. W.;  Zhang, J.;  Reibenspies, J. H.;  Abboud, K. A.; Miller, S. A., Synthesis of Electronically Diverse Tetraarylimidazolylidene Carbenes via Catalytic Aldimine Coupling. </w:t>
      </w:r>
      <w:r w:rsidRPr="006142ED">
        <w:rPr>
          <w:i/>
        </w:rPr>
        <w:t xml:space="preserve">Organic Letters </w:t>
      </w:r>
      <w:r w:rsidRPr="006142ED">
        <w:rPr>
          <w:b/>
        </w:rPr>
        <w:t>2008,</w:t>
      </w:r>
      <w:r w:rsidRPr="006142ED">
        <w:t xml:space="preserve"> </w:t>
      </w:r>
      <w:r w:rsidRPr="006142ED">
        <w:rPr>
          <w:i/>
        </w:rPr>
        <w:t>10</w:t>
      </w:r>
      <w:r w:rsidRPr="006142ED">
        <w:t>, 3677-3680.</w:t>
      </w:r>
    </w:p>
    <w:p w14:paraId="5149C74E" w14:textId="77777777" w:rsidR="00BF57D4" w:rsidRPr="006142ED" w:rsidRDefault="00BF57D4" w:rsidP="00BF57D4">
      <w:pPr>
        <w:pStyle w:val="EndNoteBibliography"/>
        <w:spacing w:after="0"/>
      </w:pPr>
      <w:r w:rsidRPr="006142ED">
        <w:t xml:space="preserve">49. Herrmann, W. A.;  Schneider, S. K.;  Öfele, K.;  Sakamoto, M.; Herdtweck, E., First silver complexes of tetrahydropyrimid-2-ylidenes. </w:t>
      </w:r>
      <w:r w:rsidRPr="006142ED">
        <w:rPr>
          <w:i/>
        </w:rPr>
        <w:t xml:space="preserve">Journal of Organometallic Chemistry </w:t>
      </w:r>
      <w:r w:rsidRPr="006142ED">
        <w:rPr>
          <w:b/>
        </w:rPr>
        <w:t>2004,</w:t>
      </w:r>
      <w:r w:rsidRPr="006142ED">
        <w:t xml:space="preserve"> </w:t>
      </w:r>
      <w:r w:rsidRPr="006142ED">
        <w:rPr>
          <w:i/>
        </w:rPr>
        <w:t>689</w:t>
      </w:r>
      <w:r w:rsidRPr="006142ED">
        <w:t>, 2441-2449.</w:t>
      </w:r>
    </w:p>
    <w:p w14:paraId="166FE5A9" w14:textId="77777777" w:rsidR="00BF57D4" w:rsidRPr="006142ED" w:rsidRDefault="00BF57D4" w:rsidP="00BF57D4">
      <w:pPr>
        <w:pStyle w:val="EndNoteBibliography"/>
        <w:spacing w:after="0"/>
      </w:pPr>
      <w:r w:rsidRPr="006142ED">
        <w:t xml:space="preserve">50. Humenny, W. J.;  Mitzinger, S.;  Khadka, C. B.;  Najafabadi, B. K.;  Vieira, I.; Corrigan, J. F., N-heterocyclic carbene stabilized copper- and silver-phenylchalcogenolate ring complexes. </w:t>
      </w:r>
      <w:r w:rsidRPr="006142ED">
        <w:rPr>
          <w:i/>
        </w:rPr>
        <w:t xml:space="preserve">Dalton Transactions </w:t>
      </w:r>
      <w:r w:rsidRPr="006142ED">
        <w:rPr>
          <w:b/>
        </w:rPr>
        <w:t>2012,</w:t>
      </w:r>
      <w:r w:rsidRPr="006142ED">
        <w:t xml:space="preserve"> </w:t>
      </w:r>
      <w:r w:rsidRPr="006142ED">
        <w:rPr>
          <w:i/>
        </w:rPr>
        <w:t>41</w:t>
      </w:r>
      <w:r w:rsidRPr="006142ED">
        <w:t>, 4413-4422.</w:t>
      </w:r>
    </w:p>
    <w:p w14:paraId="5DCA5491" w14:textId="77777777" w:rsidR="00BF57D4" w:rsidRPr="006142ED" w:rsidRDefault="00BF57D4" w:rsidP="00BF57D4">
      <w:pPr>
        <w:pStyle w:val="EndNoteBibliography"/>
        <w:spacing w:after="0"/>
      </w:pPr>
      <w:r w:rsidRPr="006142ED">
        <w:t xml:space="preserve">51. Collins, L. R.;  Lowe, J. P.;  Mahon, M. F.;  Poulten, R. C.; Whittlesey, M. K., Copper Diamidocarbene Complexes: Characterization of Monomeric to Tetrameric Species. </w:t>
      </w:r>
      <w:r w:rsidRPr="006142ED">
        <w:rPr>
          <w:i/>
        </w:rPr>
        <w:t xml:space="preserve">Inorganic Chemistry </w:t>
      </w:r>
      <w:r w:rsidRPr="006142ED">
        <w:rPr>
          <w:b/>
        </w:rPr>
        <w:t>2014,</w:t>
      </w:r>
      <w:r w:rsidRPr="006142ED">
        <w:t xml:space="preserve"> </w:t>
      </w:r>
      <w:r w:rsidRPr="006142ED">
        <w:rPr>
          <w:i/>
        </w:rPr>
        <w:t>53</w:t>
      </w:r>
      <w:r w:rsidRPr="006142ED">
        <w:t>, 2699-2707.</w:t>
      </w:r>
    </w:p>
    <w:p w14:paraId="361B2627" w14:textId="77777777" w:rsidR="00BF57D4" w:rsidRPr="006142ED" w:rsidRDefault="00BF57D4" w:rsidP="00BF57D4">
      <w:pPr>
        <w:pStyle w:val="EndNoteBibliography"/>
        <w:spacing w:after="0"/>
      </w:pPr>
      <w:r w:rsidRPr="006142ED">
        <w:t xml:space="preserve">52. Hardman, N. J.;  Abrams, M. B.;  Pribisko, M. A.;  Gilbert, T. M.;  Martin, R. L.;  Kubas, G. J.; Baker, R. T., Molecular and Electronic Structure of Platinum Bis(N-arylamino)phosphenium Complexes including [Pt(phosphane)(phosphenium)(N-heterocyclic carbene)]. </w:t>
      </w:r>
      <w:r w:rsidRPr="006142ED">
        <w:rPr>
          <w:i/>
        </w:rPr>
        <w:t xml:space="preserve">Angewandte Chemie International Edition </w:t>
      </w:r>
      <w:r w:rsidRPr="006142ED">
        <w:rPr>
          <w:b/>
        </w:rPr>
        <w:t>2004,</w:t>
      </w:r>
      <w:r w:rsidRPr="006142ED">
        <w:t xml:space="preserve"> </w:t>
      </w:r>
      <w:r w:rsidRPr="006142ED">
        <w:rPr>
          <w:i/>
        </w:rPr>
        <w:t>43</w:t>
      </w:r>
      <w:r w:rsidRPr="006142ED">
        <w:t>, 1955-1958.</w:t>
      </w:r>
    </w:p>
    <w:p w14:paraId="4A937A16" w14:textId="77777777" w:rsidR="00BF57D4" w:rsidRPr="006142ED" w:rsidRDefault="00BF57D4" w:rsidP="00BF57D4">
      <w:pPr>
        <w:pStyle w:val="EndNoteBibliography"/>
        <w:spacing w:after="0"/>
      </w:pPr>
      <w:r w:rsidRPr="006142ED">
        <w:t xml:space="preserve">53. Silbestri, G. F.;  Flores, J. C.; de Jesús, E., Water-Soluble N-Heterocyclic Carbene Platinum(0) Complexes: Recyclable Catalysts for the Hydrosilylation of Alkynes in Water at Room Temperature. </w:t>
      </w:r>
      <w:r w:rsidRPr="006142ED">
        <w:rPr>
          <w:i/>
        </w:rPr>
        <w:t xml:space="preserve">Organometallics </w:t>
      </w:r>
      <w:r w:rsidRPr="006142ED">
        <w:rPr>
          <w:b/>
        </w:rPr>
        <w:t>2012,</w:t>
      </w:r>
      <w:r w:rsidRPr="006142ED">
        <w:t xml:space="preserve"> </w:t>
      </w:r>
      <w:r w:rsidRPr="006142ED">
        <w:rPr>
          <w:i/>
        </w:rPr>
        <w:t>31</w:t>
      </w:r>
      <w:r w:rsidRPr="006142ED">
        <w:t>, 3355-3360.</w:t>
      </w:r>
    </w:p>
    <w:p w14:paraId="16BF889E" w14:textId="77777777" w:rsidR="00BF57D4" w:rsidRPr="006142ED" w:rsidRDefault="00BF57D4" w:rsidP="00BF57D4">
      <w:pPr>
        <w:pStyle w:val="EndNoteBibliography"/>
        <w:spacing w:after="0"/>
      </w:pPr>
      <w:r w:rsidRPr="006142ED">
        <w:t xml:space="preserve">54. Arduengo, A. J.;  Gamper, S. F.;  Calabrese, J. C.; Davidson, F., Low-Coordinate Carbene Complexes of Nickel(0) and Platinum(0). </w:t>
      </w:r>
      <w:r w:rsidRPr="006142ED">
        <w:rPr>
          <w:i/>
        </w:rPr>
        <w:t xml:space="preserve">Journal of the American Chemical Society </w:t>
      </w:r>
      <w:r w:rsidRPr="006142ED">
        <w:rPr>
          <w:b/>
        </w:rPr>
        <w:t>1994,</w:t>
      </w:r>
      <w:r w:rsidRPr="006142ED">
        <w:t xml:space="preserve"> </w:t>
      </w:r>
      <w:r w:rsidRPr="006142ED">
        <w:rPr>
          <w:i/>
        </w:rPr>
        <w:t>116</w:t>
      </w:r>
      <w:r w:rsidRPr="006142ED">
        <w:t>, 4391-4394.</w:t>
      </w:r>
    </w:p>
    <w:p w14:paraId="4CE8DB15" w14:textId="77777777" w:rsidR="00BF57D4" w:rsidRPr="006142ED" w:rsidRDefault="00BF57D4" w:rsidP="00BF57D4">
      <w:pPr>
        <w:pStyle w:val="EndNoteBibliography"/>
        <w:spacing w:after="0"/>
      </w:pPr>
      <w:r w:rsidRPr="006142ED">
        <w:t xml:space="preserve">55. Arnold, P. L.;  Cloke, F. G. N.;  Geldbach, T.; Hitchcock, P. B., Metal Vapor Synthesis as a Straightforward Route to Group 10 Homoleptic Carbene Complexes. </w:t>
      </w:r>
      <w:r w:rsidRPr="006142ED">
        <w:rPr>
          <w:i/>
        </w:rPr>
        <w:t xml:space="preserve">Organometallics </w:t>
      </w:r>
      <w:r w:rsidRPr="006142ED">
        <w:rPr>
          <w:b/>
        </w:rPr>
        <w:t>1999,</w:t>
      </w:r>
      <w:r w:rsidRPr="006142ED">
        <w:t xml:space="preserve"> </w:t>
      </w:r>
      <w:r w:rsidRPr="006142ED">
        <w:rPr>
          <w:i/>
        </w:rPr>
        <w:t>18</w:t>
      </w:r>
      <w:r w:rsidRPr="006142ED">
        <w:t>, 3228-3233.</w:t>
      </w:r>
    </w:p>
    <w:p w14:paraId="1C298BA0" w14:textId="77777777" w:rsidR="00BF57D4" w:rsidRPr="006142ED" w:rsidRDefault="00BF57D4" w:rsidP="00BF57D4">
      <w:pPr>
        <w:pStyle w:val="EndNoteBibliography"/>
        <w:spacing w:after="0"/>
      </w:pPr>
      <w:r w:rsidRPr="006142ED">
        <w:t xml:space="preserve">56. Fortman, G. C.;  Scott, N. M.;  Linden, A.;  Stevens, E. D.;  Dorta, R.; Nolan, S. P., Unusual reactivities of N-heterocyclic carbenes upon coordination to the platinum(ii)–dimethyl moiety. </w:t>
      </w:r>
      <w:r w:rsidRPr="006142ED">
        <w:rPr>
          <w:i/>
        </w:rPr>
        <w:t xml:space="preserve">Chemical Communications </w:t>
      </w:r>
      <w:r w:rsidRPr="006142ED">
        <w:rPr>
          <w:b/>
        </w:rPr>
        <w:t>2010,</w:t>
      </w:r>
      <w:r w:rsidRPr="006142ED">
        <w:t xml:space="preserve"> </w:t>
      </w:r>
      <w:r w:rsidRPr="006142ED">
        <w:rPr>
          <w:i/>
        </w:rPr>
        <w:t>46</w:t>
      </w:r>
      <w:r w:rsidRPr="006142ED">
        <w:t>, 1050-1052.</w:t>
      </w:r>
    </w:p>
    <w:p w14:paraId="00DE282F" w14:textId="77777777" w:rsidR="00BF57D4" w:rsidRPr="006142ED" w:rsidRDefault="00BF57D4" w:rsidP="00BF57D4">
      <w:pPr>
        <w:pStyle w:val="EndNoteBibliography"/>
        <w:spacing w:after="0"/>
      </w:pPr>
      <w:r w:rsidRPr="006142ED">
        <w:t xml:space="preserve">57. Bauer, J.;  Braunschweig, H.;  Brenner, P.;  Kraft, K.;  Radacki, K.; Schwab, K., Late-Transition-Metal Complexes as Tunable Lewis Bases. </w:t>
      </w:r>
      <w:r w:rsidRPr="006142ED">
        <w:rPr>
          <w:i/>
        </w:rPr>
        <w:t xml:space="preserve">Chemistry – A European Journal </w:t>
      </w:r>
      <w:r w:rsidRPr="006142ED">
        <w:rPr>
          <w:b/>
        </w:rPr>
        <w:t>2010,</w:t>
      </w:r>
      <w:r w:rsidRPr="006142ED">
        <w:t xml:space="preserve"> </w:t>
      </w:r>
      <w:r w:rsidRPr="006142ED">
        <w:rPr>
          <w:i/>
        </w:rPr>
        <w:t>16</w:t>
      </w:r>
      <w:r w:rsidRPr="006142ED">
        <w:t>, 11985-11992.</w:t>
      </w:r>
    </w:p>
    <w:p w14:paraId="65B8493F" w14:textId="77777777" w:rsidR="00BF57D4" w:rsidRPr="006142ED" w:rsidRDefault="00BF57D4" w:rsidP="00BF57D4">
      <w:pPr>
        <w:pStyle w:val="EndNoteBibliography"/>
        <w:spacing w:after="0"/>
      </w:pPr>
      <w:r w:rsidRPr="006142ED">
        <w:t xml:space="preserve">58. Bauer, J.;  Bertermann, R.;  Braunschweig, H.;  Gruss, K.;  Hupp, F.; Kramer, T., New Metal-Only Lewis Pairs: Elucidating the Electronic Influence of N-Heterocyclic Carbenes and Phosphines on the Dative Pt-Al Bond. </w:t>
      </w:r>
      <w:r w:rsidRPr="006142ED">
        <w:rPr>
          <w:i/>
        </w:rPr>
        <w:t xml:space="preserve">Inorganic Chemistry </w:t>
      </w:r>
      <w:r w:rsidRPr="006142ED">
        <w:rPr>
          <w:b/>
        </w:rPr>
        <w:t>2012,</w:t>
      </w:r>
      <w:r w:rsidRPr="006142ED">
        <w:t xml:space="preserve"> </w:t>
      </w:r>
      <w:r w:rsidRPr="006142ED">
        <w:rPr>
          <w:i/>
        </w:rPr>
        <w:t>51</w:t>
      </w:r>
      <w:r w:rsidRPr="006142ED">
        <w:t>, 5617-5626.</w:t>
      </w:r>
    </w:p>
    <w:p w14:paraId="69DEDC3D" w14:textId="77777777" w:rsidR="00BF57D4" w:rsidRPr="006142ED" w:rsidRDefault="00BF57D4" w:rsidP="00BF57D4">
      <w:pPr>
        <w:pStyle w:val="EndNoteBibliography"/>
        <w:spacing w:after="0"/>
      </w:pPr>
      <w:r w:rsidRPr="006142ED">
        <w:t xml:space="preserve">59. Hupp, F.;  Ma, M.;  Kroll, F.;  Jimenez-Halla, J. O. C.;  Dewhurst, R. D.;  Radacki, K.;  Stasch, A.;  Jones, C.; Braunschweig, H., Platinum Complexes Containing </w:t>
      </w:r>
      <w:r w:rsidRPr="006142ED">
        <w:lastRenderedPageBreak/>
        <w:t xml:space="preserve">Pyramidalized Germanium and Tin Dihalide Ligands Bound through σ,σ ME Multiple Bonds. </w:t>
      </w:r>
      <w:r w:rsidRPr="006142ED">
        <w:rPr>
          <w:i/>
        </w:rPr>
        <w:t xml:space="preserve">Chemistry – A European Journal </w:t>
      </w:r>
      <w:r w:rsidRPr="006142ED">
        <w:rPr>
          <w:b/>
        </w:rPr>
        <w:t>2014,</w:t>
      </w:r>
      <w:r w:rsidRPr="006142ED">
        <w:t xml:space="preserve"> </w:t>
      </w:r>
      <w:r w:rsidRPr="006142ED">
        <w:rPr>
          <w:i/>
        </w:rPr>
        <w:t>20</w:t>
      </w:r>
      <w:r w:rsidRPr="006142ED">
        <w:t>, 16888-16898.</w:t>
      </w:r>
    </w:p>
    <w:p w14:paraId="25B3FA1C" w14:textId="77777777" w:rsidR="00BF57D4" w:rsidRPr="006142ED" w:rsidRDefault="00BF57D4" w:rsidP="00BF57D4">
      <w:pPr>
        <w:pStyle w:val="EndNoteBibliography"/>
        <w:spacing w:after="0"/>
      </w:pPr>
      <w:r w:rsidRPr="006142ED">
        <w:t xml:space="preserve">60. Şahin-Bölükbaşı, S.; Şahin, N., Novel Silver-NHC complexes: Synthesis and anticancer properties. </w:t>
      </w:r>
      <w:r w:rsidRPr="006142ED">
        <w:rPr>
          <w:i/>
        </w:rPr>
        <w:t xml:space="preserve">Journal of Organometallic Chemistry </w:t>
      </w:r>
      <w:r w:rsidRPr="006142ED">
        <w:rPr>
          <w:b/>
        </w:rPr>
        <w:t>2019,</w:t>
      </w:r>
      <w:r w:rsidRPr="006142ED">
        <w:t xml:space="preserve"> </w:t>
      </w:r>
      <w:r w:rsidRPr="006142ED">
        <w:rPr>
          <w:i/>
        </w:rPr>
        <w:t>891</w:t>
      </w:r>
      <w:r w:rsidRPr="006142ED">
        <w:t>, 78-84.</w:t>
      </w:r>
    </w:p>
    <w:p w14:paraId="048ED7DF" w14:textId="77777777" w:rsidR="00BF57D4" w:rsidRPr="006142ED" w:rsidRDefault="00BF57D4" w:rsidP="00BF57D4">
      <w:pPr>
        <w:pStyle w:val="EndNoteBibliography"/>
        <w:spacing w:after="0"/>
      </w:pPr>
      <w:r w:rsidRPr="006142ED">
        <w:t xml:space="preserve">61. Haque, R. A.;  Ghdhayeb, M. Z.;  Budagumpi, S.;  Salman, A. W.;  Ahamed, M. B. K.; Abdul Majid, A. M. S., Non-symmetrically substituted N-heterocyclic carbene-Ag(I) complexes of benzimidazol-2-ylidenes: Synthesis, crystal structures, anticancer activity and transmetallation studies. </w:t>
      </w:r>
      <w:r w:rsidRPr="006142ED">
        <w:rPr>
          <w:i/>
        </w:rPr>
        <w:t xml:space="preserve">Inorg. Chim. Acta </w:t>
      </w:r>
      <w:r w:rsidRPr="006142ED">
        <w:rPr>
          <w:b/>
        </w:rPr>
        <w:t>2013,</w:t>
      </w:r>
      <w:r w:rsidRPr="006142ED">
        <w:t xml:space="preserve"> </w:t>
      </w:r>
      <w:r w:rsidRPr="006142ED">
        <w:rPr>
          <w:i/>
        </w:rPr>
        <w:t>394</w:t>
      </w:r>
      <w:r w:rsidRPr="006142ED">
        <w:t>, 519-525.</w:t>
      </w:r>
    </w:p>
    <w:p w14:paraId="76FC355D" w14:textId="77777777" w:rsidR="00BF57D4" w:rsidRPr="006142ED" w:rsidRDefault="00BF57D4" w:rsidP="00BF57D4">
      <w:pPr>
        <w:pStyle w:val="EndNoteBibliography"/>
        <w:spacing w:after="0"/>
      </w:pPr>
      <w:r w:rsidRPr="006142ED">
        <w:t xml:space="preserve">62. Weiss, D. T.;  Altmann, P. J.;  Haslinger, S.;  Jandl, C.;  Poethig, A.;  Cokoja, M.; Kuehn, F. E., Structural diversity of late transition metal complexes with flexible tetra-NHC ligands. </w:t>
      </w:r>
      <w:r w:rsidRPr="006142ED">
        <w:rPr>
          <w:i/>
        </w:rPr>
        <w:t xml:space="preserve">Dalton Trans. </w:t>
      </w:r>
      <w:r w:rsidRPr="006142ED">
        <w:rPr>
          <w:b/>
        </w:rPr>
        <w:t>2015,</w:t>
      </w:r>
      <w:r w:rsidRPr="006142ED">
        <w:t xml:space="preserve"> </w:t>
      </w:r>
      <w:r w:rsidRPr="006142ED">
        <w:rPr>
          <w:i/>
        </w:rPr>
        <w:t>44</w:t>
      </w:r>
      <w:r w:rsidRPr="006142ED">
        <w:t>, 18329-18339.</w:t>
      </w:r>
    </w:p>
    <w:p w14:paraId="44982932" w14:textId="77777777" w:rsidR="00BF57D4" w:rsidRPr="006142ED" w:rsidRDefault="00BF57D4" w:rsidP="00BF57D4">
      <w:pPr>
        <w:pStyle w:val="EndNoteBibliography"/>
        <w:spacing w:after="0"/>
      </w:pPr>
      <w:r w:rsidRPr="006142ED">
        <w:t xml:space="preserve">63. Hameury, S.;  de Fremont, P.;  Breuil, P.-A. R.;  Olivier-Bourbigou, H.; Braunstein, P., Synthesis and characterization of oxygen-functionalised-NHC silver(i) complexes and NHC transmetallation to nickel(ii). </w:t>
      </w:r>
      <w:r w:rsidRPr="006142ED">
        <w:rPr>
          <w:i/>
        </w:rPr>
        <w:t xml:space="preserve">Dalton Trans. </w:t>
      </w:r>
      <w:r w:rsidRPr="006142ED">
        <w:rPr>
          <w:b/>
        </w:rPr>
        <w:t>2014,</w:t>
      </w:r>
      <w:r w:rsidRPr="006142ED">
        <w:t xml:space="preserve"> </w:t>
      </w:r>
      <w:r w:rsidRPr="006142ED">
        <w:rPr>
          <w:i/>
        </w:rPr>
        <w:t>43</w:t>
      </w:r>
      <w:r w:rsidRPr="006142ED">
        <w:t>, 4700-4710.</w:t>
      </w:r>
    </w:p>
    <w:p w14:paraId="1C71391C" w14:textId="77777777" w:rsidR="00BF57D4" w:rsidRPr="006142ED" w:rsidRDefault="00BF57D4" w:rsidP="00BF57D4">
      <w:pPr>
        <w:pStyle w:val="EndNoteBibliography"/>
        <w:spacing w:after="0"/>
      </w:pPr>
      <w:r w:rsidRPr="006142ED">
        <w:t xml:space="preserve">64. Lu, Z.;  Cramer, S. A.; Jenkins, D. M., Exploiting a dimeric silver transmetallating reagent to synthesize macrocyclic tetracarbene complexes. </w:t>
      </w:r>
      <w:r w:rsidRPr="006142ED">
        <w:rPr>
          <w:i/>
        </w:rPr>
        <w:t xml:space="preserve">Chem. Sci. </w:t>
      </w:r>
      <w:r w:rsidRPr="006142ED">
        <w:rPr>
          <w:b/>
        </w:rPr>
        <w:t>2012,</w:t>
      </w:r>
      <w:r w:rsidRPr="006142ED">
        <w:t xml:space="preserve"> </w:t>
      </w:r>
      <w:r w:rsidRPr="006142ED">
        <w:rPr>
          <w:i/>
        </w:rPr>
        <w:t>3</w:t>
      </w:r>
      <w:r w:rsidRPr="006142ED">
        <w:t>, 3081-3087.</w:t>
      </w:r>
    </w:p>
    <w:p w14:paraId="303844C0" w14:textId="6738AD58" w:rsidR="00BF57D4" w:rsidRPr="006142ED" w:rsidRDefault="00BF57D4" w:rsidP="00BF57D4">
      <w:pPr>
        <w:rPr>
          <w:rFonts w:cs="Arial"/>
        </w:rPr>
      </w:pPr>
      <w:r w:rsidRPr="006142ED">
        <w:rPr>
          <w:rFonts w:cs="Arial"/>
        </w:rPr>
        <w:t xml:space="preserve">65. </w:t>
      </w:r>
      <w:proofErr w:type="spellStart"/>
      <w:r w:rsidRPr="006142ED">
        <w:rPr>
          <w:rFonts w:cs="Arial"/>
        </w:rPr>
        <w:t>Richeson</w:t>
      </w:r>
      <w:proofErr w:type="spellEnd"/>
      <w:r w:rsidRPr="006142ED">
        <w:rPr>
          <w:rFonts w:cs="Arial"/>
        </w:rPr>
        <w:t>, D. S. B., P. R. Preparation of carbene ligands and their transition metal complexes useful as catalysts for organic synthesis. 2005.</w:t>
      </w:r>
    </w:p>
    <w:p w14:paraId="31DE6CB4" w14:textId="2E976B04" w:rsidR="00A7098A" w:rsidRPr="006142ED" w:rsidRDefault="00A7098A" w:rsidP="00A7098A">
      <w:pPr>
        <w:pStyle w:val="EndNoteBibliography"/>
        <w:spacing w:after="0"/>
        <w:rPr>
          <w:b/>
          <w:bCs/>
        </w:rPr>
      </w:pPr>
      <w:r w:rsidRPr="006142ED">
        <w:rPr>
          <w:b/>
          <w:bCs/>
        </w:rPr>
        <w:t>Chapter 5:</w:t>
      </w:r>
    </w:p>
    <w:p w14:paraId="6C9331C9" w14:textId="2E1600A6" w:rsidR="00A7098A" w:rsidRPr="006142ED" w:rsidRDefault="00A7098A" w:rsidP="00A7098A">
      <w:pPr>
        <w:pStyle w:val="EndNoteBibliography"/>
        <w:spacing w:after="0"/>
        <w:jc w:val="both"/>
      </w:pPr>
      <w:r w:rsidRPr="006142ED">
        <w:t xml:space="preserve">1. Fèvre, M.;  Pinaud, J.;  Leteneur, A.;  Gnanou, Y.;  Vignolle, J.;  Taton, D.;  Miqueu, K.; Sotiropoulos, J.-M., Imidazol(in)ium Hydrogen Carbonates as a Genuine Source of N-Heterocyclic Carbenes (NHCs): Applications to the Facile Preparation of NHC Metal Complexes and to NHC-Organocatalyzed Molecular and Macromolecular Syntheses. </w:t>
      </w:r>
      <w:r w:rsidRPr="006142ED">
        <w:rPr>
          <w:i/>
        </w:rPr>
        <w:t xml:space="preserve">Journal of the American Chemical Society </w:t>
      </w:r>
      <w:r w:rsidRPr="006142ED">
        <w:rPr>
          <w:b/>
        </w:rPr>
        <w:t>2012,</w:t>
      </w:r>
      <w:r w:rsidRPr="006142ED">
        <w:t xml:space="preserve"> </w:t>
      </w:r>
      <w:r w:rsidRPr="006142ED">
        <w:rPr>
          <w:i/>
        </w:rPr>
        <w:t>134</w:t>
      </w:r>
      <w:r w:rsidRPr="006142ED">
        <w:t>, 6776-6784.</w:t>
      </w:r>
    </w:p>
    <w:p w14:paraId="65E9D152" w14:textId="77777777" w:rsidR="00A7098A" w:rsidRPr="006142ED" w:rsidRDefault="00A7098A" w:rsidP="00A7098A">
      <w:pPr>
        <w:pStyle w:val="EndNoteBibliography"/>
        <w:spacing w:after="0"/>
        <w:jc w:val="both"/>
      </w:pPr>
      <w:r w:rsidRPr="006142ED">
        <w:t xml:space="preserve">2. Man, R. W. Y.;  Li, C.-H.;  MacLean, M. W. A.;  Zenkina, O. V.;  Zamora, M. T.;  Saunders, L. N.;  Rousina-Webb, A.;  Nambo, M.; Crudden, C. M., Ultrastable Gold Nanoparticles Modified by Bidentate N-Heterocyclic Carbene Ligands. </w:t>
      </w:r>
      <w:r w:rsidRPr="006142ED">
        <w:rPr>
          <w:i/>
        </w:rPr>
        <w:t xml:space="preserve">Journal of the American Chemical Society </w:t>
      </w:r>
      <w:r w:rsidRPr="006142ED">
        <w:rPr>
          <w:b/>
        </w:rPr>
        <w:t>2018,</w:t>
      </w:r>
      <w:r w:rsidRPr="006142ED">
        <w:t xml:space="preserve"> </w:t>
      </w:r>
      <w:r w:rsidRPr="006142ED">
        <w:rPr>
          <w:i/>
        </w:rPr>
        <w:t>140</w:t>
      </w:r>
      <w:r w:rsidRPr="006142ED">
        <w:t>, 1576-1579.</w:t>
      </w:r>
    </w:p>
    <w:p w14:paraId="561026CE" w14:textId="77777777" w:rsidR="00A7098A" w:rsidRPr="006142ED" w:rsidRDefault="00A7098A" w:rsidP="00A7098A">
      <w:pPr>
        <w:pStyle w:val="EndNoteBibliography"/>
        <w:spacing w:after="0"/>
        <w:jc w:val="both"/>
      </w:pPr>
      <w:r w:rsidRPr="006142ED">
        <w:t xml:space="preserve">3.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44AD9BE1" w14:textId="77777777" w:rsidR="00A7098A" w:rsidRPr="006142ED" w:rsidRDefault="00A7098A" w:rsidP="00A7098A">
      <w:pPr>
        <w:pStyle w:val="EndNoteBibliography"/>
        <w:spacing w:after="0"/>
        <w:jc w:val="both"/>
      </w:pPr>
      <w:r w:rsidRPr="006142ED">
        <w:t xml:space="preserve">4.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5341E7EB" w14:textId="77777777" w:rsidR="00A7098A" w:rsidRPr="006142ED" w:rsidRDefault="00A7098A" w:rsidP="00A7098A">
      <w:pPr>
        <w:pStyle w:val="EndNoteBibliography"/>
        <w:jc w:val="both"/>
      </w:pPr>
      <w:r w:rsidRPr="006142ED">
        <w:t xml:space="preserve">5. Frens, G., Controlled Nucleation for the Regulation of the Particle Size in Monodisperse Gold Suspensions. </w:t>
      </w:r>
      <w:r w:rsidRPr="006142ED">
        <w:rPr>
          <w:i/>
        </w:rPr>
        <w:t xml:space="preserve">Nature Physical Science </w:t>
      </w:r>
      <w:r w:rsidRPr="006142ED">
        <w:rPr>
          <w:b/>
        </w:rPr>
        <w:t>1973,</w:t>
      </w:r>
      <w:r w:rsidRPr="006142ED">
        <w:t xml:space="preserve"> </w:t>
      </w:r>
      <w:r w:rsidRPr="006142ED">
        <w:rPr>
          <w:i/>
        </w:rPr>
        <w:t>241</w:t>
      </w:r>
      <w:r w:rsidRPr="006142ED">
        <w:t>, 20-22.</w:t>
      </w:r>
    </w:p>
    <w:p w14:paraId="6BC19BA4" w14:textId="77777777" w:rsidR="00A7098A" w:rsidRPr="006142ED" w:rsidRDefault="00A7098A" w:rsidP="00A7098A">
      <w:pPr>
        <w:pStyle w:val="EndNoteBibliography"/>
        <w:spacing w:after="0"/>
      </w:pPr>
    </w:p>
    <w:p w14:paraId="39E4321D" w14:textId="62F401F4" w:rsidR="00A7098A" w:rsidRPr="006142ED" w:rsidRDefault="00A7098A" w:rsidP="00A7098A">
      <w:pPr>
        <w:pStyle w:val="EndNoteBibliography"/>
        <w:spacing w:after="0"/>
        <w:rPr>
          <w:b/>
          <w:bCs/>
        </w:rPr>
      </w:pPr>
      <w:r w:rsidRPr="006142ED">
        <w:rPr>
          <w:b/>
          <w:bCs/>
        </w:rPr>
        <w:t>Chapter 6:</w:t>
      </w:r>
    </w:p>
    <w:p w14:paraId="6FBA1BA9" w14:textId="7D7CDAD6" w:rsidR="00A7098A" w:rsidRPr="006142ED" w:rsidRDefault="00A7098A" w:rsidP="00A7098A">
      <w:pPr>
        <w:pStyle w:val="EndNoteBibliography"/>
        <w:spacing w:after="0"/>
      </w:pPr>
      <w:r w:rsidRPr="006142ED">
        <w:t xml:space="preserve">1. CDC. Leading Causes of Death. </w:t>
      </w:r>
      <w:hyperlink r:id="rId428" w:history="1">
        <w:r w:rsidRPr="006142ED">
          <w:rPr>
            <w:rStyle w:val="Hyperlink"/>
          </w:rPr>
          <w:t>https://www.cdc.gov/nchs/fastats/leading-causes-of-death.htm</w:t>
        </w:r>
      </w:hyperlink>
      <w:r w:rsidRPr="006142ED">
        <w:t xml:space="preserve"> (accessed March 8, 2021).</w:t>
      </w:r>
    </w:p>
    <w:p w14:paraId="51C41EA0" w14:textId="77777777" w:rsidR="00A7098A" w:rsidRPr="006142ED" w:rsidRDefault="00A7098A" w:rsidP="00A7098A">
      <w:pPr>
        <w:pStyle w:val="EndNoteBibliography"/>
        <w:spacing w:after="0"/>
      </w:pPr>
      <w:r w:rsidRPr="006142ED">
        <w:t xml:space="preserve">2. Chari, S. T., Detecting early pancreatic cancer: problems and prospects. </w:t>
      </w:r>
      <w:r w:rsidRPr="006142ED">
        <w:rPr>
          <w:i/>
        </w:rPr>
        <w:t xml:space="preserve">Semin Oncol </w:t>
      </w:r>
      <w:r w:rsidRPr="006142ED">
        <w:rPr>
          <w:b/>
        </w:rPr>
        <w:t>2007,</w:t>
      </w:r>
      <w:r w:rsidRPr="006142ED">
        <w:t xml:space="preserve"> </w:t>
      </w:r>
      <w:r w:rsidRPr="006142ED">
        <w:rPr>
          <w:i/>
        </w:rPr>
        <w:t>34</w:t>
      </w:r>
      <w:r w:rsidRPr="006142ED">
        <w:t>, 284-294.</w:t>
      </w:r>
    </w:p>
    <w:p w14:paraId="6BD7C041" w14:textId="77777777" w:rsidR="00A7098A" w:rsidRPr="006142ED" w:rsidRDefault="00A7098A" w:rsidP="00A7098A">
      <w:pPr>
        <w:pStyle w:val="EndNoteBibliography"/>
        <w:spacing w:after="0"/>
      </w:pPr>
      <w:r w:rsidRPr="006142ED">
        <w:lastRenderedPageBreak/>
        <w:t xml:space="preserve">3. Das, P. M.; Bast, R. C., Jr., Early detection of ovarian cancer. </w:t>
      </w:r>
      <w:r w:rsidRPr="006142ED">
        <w:rPr>
          <w:i/>
        </w:rPr>
        <w:t xml:space="preserve">Biomarkers in Medicine </w:t>
      </w:r>
      <w:r w:rsidRPr="006142ED">
        <w:rPr>
          <w:b/>
        </w:rPr>
        <w:t>2008,</w:t>
      </w:r>
      <w:r w:rsidRPr="006142ED">
        <w:t xml:space="preserve"> </w:t>
      </w:r>
      <w:r w:rsidRPr="006142ED">
        <w:rPr>
          <w:i/>
        </w:rPr>
        <w:t>2</w:t>
      </w:r>
      <w:r w:rsidRPr="006142ED">
        <w:t>, 291-303.</w:t>
      </w:r>
    </w:p>
    <w:p w14:paraId="4EF77F8A" w14:textId="77777777" w:rsidR="00A7098A" w:rsidRPr="006142ED" w:rsidRDefault="00A7098A" w:rsidP="00A7098A">
      <w:pPr>
        <w:pStyle w:val="EndNoteBibliography"/>
        <w:spacing w:after="0"/>
      </w:pPr>
      <w:r w:rsidRPr="006142ED">
        <w:t xml:space="preserve">4. Rauh-Hain, J. A.;  Krivak, T. C.;  Del Carmen, M. G.; Olawaiye, A. B., Ovarian cancer screening and early detection in the general population. </w:t>
      </w:r>
      <w:r w:rsidRPr="006142ED">
        <w:rPr>
          <w:i/>
        </w:rPr>
        <w:t xml:space="preserve">Rev Obstet Gynecol </w:t>
      </w:r>
      <w:r w:rsidRPr="006142ED">
        <w:rPr>
          <w:b/>
        </w:rPr>
        <w:t>2011,</w:t>
      </w:r>
      <w:r w:rsidRPr="006142ED">
        <w:t xml:space="preserve"> </w:t>
      </w:r>
      <w:r w:rsidRPr="006142ED">
        <w:rPr>
          <w:i/>
        </w:rPr>
        <w:t>4</w:t>
      </w:r>
      <w:r w:rsidRPr="006142ED">
        <w:t>, 15-21.</w:t>
      </w:r>
    </w:p>
    <w:p w14:paraId="07E4A9C7" w14:textId="77777777" w:rsidR="00A7098A" w:rsidRPr="006142ED" w:rsidRDefault="00A7098A" w:rsidP="00A7098A">
      <w:pPr>
        <w:pStyle w:val="EndNoteBibliography"/>
        <w:spacing w:after="0"/>
      </w:pPr>
      <w:r w:rsidRPr="006142ED">
        <w:t xml:space="preserve">5. Hamdy, M. E.;  Del Carlo, M.;  Hussein, H. A.;  Salah, T. A.;  El-Deeb, A. H.;  Emara, M. M.;  Pezzoni, G.; Compagnone, D., Development of gold nanoparticles biosensor for ultrasensitive diagnosis of foot and mouth disease virus. </w:t>
      </w:r>
      <w:r w:rsidRPr="006142ED">
        <w:rPr>
          <w:i/>
        </w:rPr>
        <w:t xml:space="preserve">Journal of Nanobiotechnology </w:t>
      </w:r>
      <w:r w:rsidRPr="006142ED">
        <w:rPr>
          <w:b/>
        </w:rPr>
        <w:t>2018,</w:t>
      </w:r>
      <w:r w:rsidRPr="006142ED">
        <w:t xml:space="preserve"> </w:t>
      </w:r>
      <w:r w:rsidRPr="006142ED">
        <w:rPr>
          <w:i/>
        </w:rPr>
        <w:t>16</w:t>
      </w:r>
      <w:r w:rsidRPr="006142ED">
        <w:t>, 48.</w:t>
      </w:r>
    </w:p>
    <w:p w14:paraId="6A51E632" w14:textId="77777777" w:rsidR="00A7098A" w:rsidRPr="006142ED" w:rsidRDefault="00A7098A" w:rsidP="00A7098A">
      <w:pPr>
        <w:pStyle w:val="EndNoteBibliography"/>
        <w:spacing w:after="0"/>
      </w:pPr>
      <w:r w:rsidRPr="006142ED">
        <w:t xml:space="preserve">6. Hutter, E.; Maysinger, D., Gold-nanoparticle-based biosensors for detection of enzyme activity. </w:t>
      </w:r>
      <w:r w:rsidRPr="006142ED">
        <w:rPr>
          <w:i/>
        </w:rPr>
        <w:t xml:space="preserve">Trends in Pharmacological Sciences </w:t>
      </w:r>
      <w:r w:rsidRPr="006142ED">
        <w:rPr>
          <w:b/>
        </w:rPr>
        <w:t>2013,</w:t>
      </w:r>
      <w:r w:rsidRPr="006142ED">
        <w:t xml:space="preserve"> </w:t>
      </w:r>
      <w:r w:rsidRPr="006142ED">
        <w:rPr>
          <w:i/>
        </w:rPr>
        <w:t>34</w:t>
      </w:r>
      <w:r w:rsidRPr="006142ED">
        <w:t>, 497-507.</w:t>
      </w:r>
    </w:p>
    <w:p w14:paraId="62F90120" w14:textId="77777777" w:rsidR="00A7098A" w:rsidRPr="006142ED" w:rsidRDefault="00A7098A" w:rsidP="00A7098A">
      <w:pPr>
        <w:pStyle w:val="EndNoteBibliography"/>
        <w:spacing w:after="0"/>
      </w:pPr>
      <w:r w:rsidRPr="006142ED">
        <w:t xml:space="preserve">7. Li, Y.;  Schluesener, H. J.; Xu, S., Gold nanoparticle-based biosensors. </w:t>
      </w:r>
      <w:r w:rsidRPr="006142ED">
        <w:rPr>
          <w:i/>
        </w:rPr>
        <w:t xml:space="preserve">Gold Bulletin </w:t>
      </w:r>
      <w:r w:rsidRPr="006142ED">
        <w:rPr>
          <w:b/>
        </w:rPr>
        <w:t>2010,</w:t>
      </w:r>
      <w:r w:rsidRPr="006142ED">
        <w:t xml:space="preserve"> </w:t>
      </w:r>
      <w:r w:rsidRPr="006142ED">
        <w:rPr>
          <w:i/>
        </w:rPr>
        <w:t>43</w:t>
      </w:r>
      <w:r w:rsidRPr="006142ED">
        <w:t>, 29-41.</w:t>
      </w:r>
    </w:p>
    <w:p w14:paraId="05AD1739" w14:textId="77777777" w:rsidR="00A7098A" w:rsidRPr="006142ED" w:rsidRDefault="00A7098A" w:rsidP="00A7098A">
      <w:pPr>
        <w:pStyle w:val="EndNoteBibliography"/>
        <w:spacing w:after="0"/>
      </w:pPr>
      <w:r w:rsidRPr="006142ED">
        <w:t xml:space="preserve">8. Chen, P.-C.;  Roy, P.;  Chen, L.-Y.;  Ravindranath, R.; Chang, H.-T., Gold and Silver Nanomaterial-Based Optical Sensing Systems. </w:t>
      </w:r>
      <w:r w:rsidRPr="006142ED">
        <w:rPr>
          <w:b/>
        </w:rPr>
        <w:t>2014,</w:t>
      </w:r>
      <w:r w:rsidRPr="006142ED">
        <w:t xml:space="preserve"> </w:t>
      </w:r>
      <w:r w:rsidRPr="006142ED">
        <w:rPr>
          <w:i/>
        </w:rPr>
        <w:t>31</w:t>
      </w:r>
      <w:r w:rsidRPr="006142ED">
        <w:t>, 917-942.</w:t>
      </w:r>
    </w:p>
    <w:p w14:paraId="5C609D14" w14:textId="77777777" w:rsidR="00A7098A" w:rsidRPr="006142ED" w:rsidRDefault="00A7098A" w:rsidP="00A7098A">
      <w:pPr>
        <w:pStyle w:val="EndNoteBibliography"/>
        <w:spacing w:after="0"/>
      </w:pPr>
      <w:r w:rsidRPr="006142ED">
        <w:t xml:space="preserve">9. Cordeiro, M.;  Ferreira Carlos, F.;  Pedrosa, P.;  Lopez, A.; Baptista, P. V., Gold Nanoparticles for Diagnostics: Advances towards Points of Care. </w:t>
      </w:r>
      <w:r w:rsidRPr="006142ED">
        <w:rPr>
          <w:i/>
        </w:rPr>
        <w:t xml:space="preserve">Diagnostics (Basel, Switzerland) </w:t>
      </w:r>
      <w:r w:rsidRPr="006142ED">
        <w:rPr>
          <w:b/>
        </w:rPr>
        <w:t>2016,</w:t>
      </w:r>
      <w:r w:rsidRPr="006142ED">
        <w:t xml:space="preserve"> </w:t>
      </w:r>
      <w:r w:rsidRPr="006142ED">
        <w:rPr>
          <w:i/>
        </w:rPr>
        <w:t>6</w:t>
      </w:r>
      <w:r w:rsidRPr="006142ED">
        <w:t>.</w:t>
      </w:r>
    </w:p>
    <w:p w14:paraId="0176EB06" w14:textId="77777777" w:rsidR="00A7098A" w:rsidRPr="006142ED" w:rsidRDefault="00A7098A" w:rsidP="00A7098A">
      <w:pPr>
        <w:pStyle w:val="EndNoteBibliography"/>
        <w:spacing w:after="0"/>
      </w:pPr>
      <w:r w:rsidRPr="006142ED">
        <w:t xml:space="preserve">10. Han, G.;  Ghosh, P.; Rotello, V. M., Functionalized gold nanoparticles for drug delivery. </w:t>
      </w:r>
      <w:r w:rsidRPr="006142ED">
        <w:rPr>
          <w:i/>
        </w:rPr>
        <w:t xml:space="preserve">Nanomedicine </w:t>
      </w:r>
      <w:r w:rsidRPr="006142ED">
        <w:rPr>
          <w:b/>
        </w:rPr>
        <w:t>2007,</w:t>
      </w:r>
      <w:r w:rsidRPr="006142ED">
        <w:t xml:space="preserve"> </w:t>
      </w:r>
      <w:r w:rsidRPr="006142ED">
        <w:rPr>
          <w:i/>
        </w:rPr>
        <w:t>2</w:t>
      </w:r>
      <w:r w:rsidRPr="006142ED">
        <w:t>, 113-123.</w:t>
      </w:r>
    </w:p>
    <w:p w14:paraId="4A230817" w14:textId="77777777" w:rsidR="00A7098A" w:rsidRPr="006142ED" w:rsidRDefault="00A7098A" w:rsidP="00A7098A">
      <w:pPr>
        <w:pStyle w:val="EndNoteBibliography"/>
        <w:spacing w:after="0"/>
      </w:pPr>
      <w:r w:rsidRPr="006142ED">
        <w:t xml:space="preserve">11. Xu, L.;  Liu, Y.;  Chen, Z.;  Li, W.;  Liu, Y.;  Wang, L.;  Liu, Y.;  Wu, X.;  Ji, Y.;  Zhao, Y.;  Ma, L.;  Shao, Y.; Chen, C., Surface-Engineered Gold Nanorods: Promising DNA Vaccine Adjuvant for HIV-1 Treatment. </w:t>
      </w:r>
      <w:r w:rsidRPr="006142ED">
        <w:rPr>
          <w:i/>
        </w:rPr>
        <w:t xml:space="preserve">Nano Letters </w:t>
      </w:r>
      <w:r w:rsidRPr="006142ED">
        <w:rPr>
          <w:b/>
        </w:rPr>
        <w:t>2012,</w:t>
      </w:r>
      <w:r w:rsidRPr="006142ED">
        <w:t xml:space="preserve"> </w:t>
      </w:r>
      <w:r w:rsidRPr="006142ED">
        <w:rPr>
          <w:i/>
        </w:rPr>
        <w:t>12</w:t>
      </w:r>
      <w:r w:rsidRPr="006142ED">
        <w:t>, 2003-2012.</w:t>
      </w:r>
    </w:p>
    <w:p w14:paraId="3CFA3C10" w14:textId="77777777" w:rsidR="00A7098A" w:rsidRPr="006142ED" w:rsidRDefault="00A7098A" w:rsidP="00A7098A">
      <w:pPr>
        <w:pStyle w:val="EndNoteBibliography"/>
        <w:spacing w:after="0"/>
      </w:pPr>
      <w:r w:rsidRPr="006142ED">
        <w:t xml:space="preserve">12. Zhao, Y.;  Zhou, H.;  Zhang, S.; Xu, J., The synthesis of metal nanoclusters and their applications in bio-sensing and imaging. </w:t>
      </w:r>
      <w:r w:rsidRPr="006142ED">
        <w:rPr>
          <w:i/>
        </w:rPr>
        <w:t xml:space="preserve">Methods and Applications in Fluorescence </w:t>
      </w:r>
      <w:r w:rsidRPr="006142ED">
        <w:rPr>
          <w:b/>
        </w:rPr>
        <w:t>2019,</w:t>
      </w:r>
      <w:r w:rsidRPr="006142ED">
        <w:t xml:space="preserve"> </w:t>
      </w:r>
      <w:r w:rsidRPr="006142ED">
        <w:rPr>
          <w:i/>
        </w:rPr>
        <w:t>8</w:t>
      </w:r>
      <w:r w:rsidRPr="006142ED">
        <w:t>, 012001.</w:t>
      </w:r>
    </w:p>
    <w:p w14:paraId="66DF11B8" w14:textId="77777777" w:rsidR="00A7098A" w:rsidRPr="006142ED" w:rsidRDefault="00A7098A" w:rsidP="00A7098A">
      <w:pPr>
        <w:pStyle w:val="EndNoteBibliography"/>
        <w:spacing w:after="0"/>
      </w:pPr>
      <w:r w:rsidRPr="006142ED">
        <w:t xml:space="preserve">13. Jain, S.;  Hirst, D. G.; O'Sullivan, J. M., Gold nanoparticles as novel agents for cancer therapy. </w:t>
      </w:r>
      <w:r w:rsidRPr="006142ED">
        <w:rPr>
          <w:i/>
        </w:rPr>
        <w:t xml:space="preserve">Br J Radiol </w:t>
      </w:r>
      <w:r w:rsidRPr="006142ED">
        <w:rPr>
          <w:b/>
        </w:rPr>
        <w:t>2012,</w:t>
      </w:r>
      <w:r w:rsidRPr="006142ED">
        <w:t xml:space="preserve"> </w:t>
      </w:r>
      <w:r w:rsidRPr="006142ED">
        <w:rPr>
          <w:i/>
        </w:rPr>
        <w:t>85</w:t>
      </w:r>
      <w:r w:rsidRPr="006142ED">
        <w:t>, 101-113.</w:t>
      </w:r>
    </w:p>
    <w:p w14:paraId="16B7ACDE" w14:textId="77777777" w:rsidR="00A7098A" w:rsidRPr="006142ED" w:rsidRDefault="00A7098A" w:rsidP="00A7098A">
      <w:pPr>
        <w:pStyle w:val="EndNoteBibliography"/>
        <w:spacing w:after="0"/>
      </w:pPr>
      <w:r w:rsidRPr="006142ED">
        <w:t xml:space="preserve">14. Mangadlao, J. D.;  Wang, X.;  McCleese, C.;  Escamilla, M.;  Ramamurthy, G.;  Wang, Z.;  Govande, M.;  Basilion, J. P.; Burda, C., Prostate-Specific Membrane Antigen Targeted Gold Nanoparticles for Theranostics of Prostate Cancer. </w:t>
      </w:r>
      <w:r w:rsidRPr="006142ED">
        <w:rPr>
          <w:i/>
        </w:rPr>
        <w:t xml:space="preserve">ACS nano </w:t>
      </w:r>
      <w:r w:rsidRPr="006142ED">
        <w:rPr>
          <w:b/>
        </w:rPr>
        <w:t>2018,</w:t>
      </w:r>
      <w:r w:rsidRPr="006142ED">
        <w:t xml:space="preserve"> </w:t>
      </w:r>
      <w:r w:rsidRPr="006142ED">
        <w:rPr>
          <w:i/>
        </w:rPr>
        <w:t>12</w:t>
      </w:r>
      <w:r w:rsidRPr="006142ED">
        <w:t>, 3714-3725.</w:t>
      </w:r>
    </w:p>
    <w:p w14:paraId="1F6F7F24" w14:textId="77777777" w:rsidR="00A7098A" w:rsidRPr="006142ED" w:rsidRDefault="00A7098A" w:rsidP="00A7098A">
      <w:pPr>
        <w:pStyle w:val="EndNoteBibliography"/>
        <w:spacing w:after="0"/>
      </w:pPr>
      <w:r w:rsidRPr="006142ED">
        <w:t xml:space="preserve">15. Wang, W.;  Chen, C.;  Qian, M.; Zhao, X. S., Aptamer biosensor for protein detection using gold nanoparticles. </w:t>
      </w:r>
      <w:r w:rsidRPr="006142ED">
        <w:rPr>
          <w:i/>
        </w:rPr>
        <w:t xml:space="preserve">Analytical Biochemistry </w:t>
      </w:r>
      <w:r w:rsidRPr="006142ED">
        <w:rPr>
          <w:b/>
        </w:rPr>
        <w:t>2008,</w:t>
      </w:r>
      <w:r w:rsidRPr="006142ED">
        <w:t xml:space="preserve"> </w:t>
      </w:r>
      <w:r w:rsidRPr="006142ED">
        <w:rPr>
          <w:i/>
        </w:rPr>
        <w:t>373</w:t>
      </w:r>
      <w:r w:rsidRPr="006142ED">
        <w:t>, 213-219.</w:t>
      </w:r>
    </w:p>
    <w:p w14:paraId="136D4E4A" w14:textId="77777777" w:rsidR="00A7098A" w:rsidRPr="006142ED" w:rsidRDefault="00A7098A" w:rsidP="00A7098A">
      <w:pPr>
        <w:pStyle w:val="EndNoteBibliography"/>
        <w:spacing w:after="0"/>
      </w:pPr>
      <w:r w:rsidRPr="006142ED">
        <w:t xml:space="preserve">16. Hu, J.;  Zheng, P.-C.;  Jiang, J.-H.;  Shen, G.-L.;  Yu, R.-Q.; Liu, G.-K., Electrostatic Interaction Based Approach to Thrombin Detection by Surface-Enhanced Raman Spectroscopy. </w:t>
      </w:r>
      <w:r w:rsidRPr="006142ED">
        <w:rPr>
          <w:i/>
        </w:rPr>
        <w:t xml:space="preserve">Analytical Chemistry </w:t>
      </w:r>
      <w:r w:rsidRPr="006142ED">
        <w:rPr>
          <w:b/>
        </w:rPr>
        <w:t>2009,</w:t>
      </w:r>
      <w:r w:rsidRPr="006142ED">
        <w:t xml:space="preserve"> </w:t>
      </w:r>
      <w:r w:rsidRPr="006142ED">
        <w:rPr>
          <w:i/>
        </w:rPr>
        <w:t>81</w:t>
      </w:r>
      <w:r w:rsidRPr="006142ED">
        <w:t>, 87-93.</w:t>
      </w:r>
    </w:p>
    <w:p w14:paraId="636127ED" w14:textId="77777777" w:rsidR="00A7098A" w:rsidRPr="006142ED" w:rsidRDefault="00A7098A" w:rsidP="00A7098A">
      <w:pPr>
        <w:pStyle w:val="EndNoteBibliography"/>
        <w:spacing w:after="0"/>
      </w:pPr>
      <w:r w:rsidRPr="006142ED">
        <w:t xml:space="preserve">17. Liu, J.;  Mazumdar, D.; Lu, Y., A simple and sensitive "dipstick" test in serum based on lateral flow separation of aptamer-linked nanostructures. </w:t>
      </w:r>
      <w:r w:rsidRPr="006142ED">
        <w:rPr>
          <w:i/>
        </w:rPr>
        <w:t xml:space="preserve">Angewandte Chemie (International ed. in English) </w:t>
      </w:r>
      <w:r w:rsidRPr="006142ED">
        <w:rPr>
          <w:b/>
        </w:rPr>
        <w:t>2006,</w:t>
      </w:r>
      <w:r w:rsidRPr="006142ED">
        <w:t xml:space="preserve"> </w:t>
      </w:r>
      <w:r w:rsidRPr="006142ED">
        <w:rPr>
          <w:i/>
        </w:rPr>
        <w:t>45</w:t>
      </w:r>
      <w:r w:rsidRPr="006142ED">
        <w:t>, 7955-9.</w:t>
      </w:r>
    </w:p>
    <w:p w14:paraId="21458E09" w14:textId="77777777" w:rsidR="00A7098A" w:rsidRPr="006142ED" w:rsidRDefault="00A7098A" w:rsidP="00A7098A">
      <w:pPr>
        <w:pStyle w:val="EndNoteBibliography"/>
        <w:spacing w:after="0"/>
      </w:pPr>
      <w:r w:rsidRPr="006142ED">
        <w:t xml:space="preserve">18. Kang, D.;  Sun, S.;  Kurnik, M.;  Morales, D.;  Dahlquist, F. W.; Plaxco, K. W., New Architecture for Reagentless, Protein-Based Electrochemical Biosensors. </w:t>
      </w:r>
      <w:r w:rsidRPr="006142ED">
        <w:rPr>
          <w:i/>
        </w:rPr>
        <w:t xml:space="preserve">Journal of the American Chemical Society </w:t>
      </w:r>
      <w:r w:rsidRPr="006142ED">
        <w:rPr>
          <w:b/>
        </w:rPr>
        <w:t>2017,</w:t>
      </w:r>
      <w:r w:rsidRPr="006142ED">
        <w:t xml:space="preserve"> </w:t>
      </w:r>
      <w:r w:rsidRPr="006142ED">
        <w:rPr>
          <w:i/>
        </w:rPr>
        <w:t>139</w:t>
      </w:r>
      <w:r w:rsidRPr="006142ED">
        <w:t>, 12113-12116.</w:t>
      </w:r>
    </w:p>
    <w:p w14:paraId="0466A812" w14:textId="77777777" w:rsidR="00A7098A" w:rsidRPr="006142ED" w:rsidRDefault="00A7098A" w:rsidP="00A7098A">
      <w:pPr>
        <w:pStyle w:val="EndNoteBibliography"/>
        <w:spacing w:after="0"/>
      </w:pPr>
      <w:r w:rsidRPr="006142ED">
        <w:t xml:space="preserve">19. Schoenfisch, M. H.; Pemberton, J. E., Air Stability of Alkanethiol Self-Assembled Monolayers on Silver and Gold Surfaces. </w:t>
      </w:r>
      <w:r w:rsidRPr="006142ED">
        <w:rPr>
          <w:i/>
        </w:rPr>
        <w:t xml:space="preserve">Journal of the American Chemical Society </w:t>
      </w:r>
      <w:r w:rsidRPr="006142ED">
        <w:rPr>
          <w:b/>
        </w:rPr>
        <w:t>1998,</w:t>
      </w:r>
      <w:r w:rsidRPr="006142ED">
        <w:t xml:space="preserve"> </w:t>
      </w:r>
      <w:r w:rsidRPr="006142ED">
        <w:rPr>
          <w:i/>
        </w:rPr>
        <w:t>120</w:t>
      </w:r>
      <w:r w:rsidRPr="006142ED">
        <w:t>, 4502-4513.</w:t>
      </w:r>
    </w:p>
    <w:p w14:paraId="714A61E0" w14:textId="77777777" w:rsidR="00A7098A" w:rsidRPr="006142ED" w:rsidRDefault="00A7098A" w:rsidP="00A7098A">
      <w:pPr>
        <w:pStyle w:val="EndNoteBibliography"/>
        <w:spacing w:after="0"/>
      </w:pPr>
      <w:r w:rsidRPr="006142ED">
        <w:lastRenderedPageBreak/>
        <w:t xml:space="preserve">20. Willey, T. M.;  Vance, A. L.;  van Buuren, T.;  Bostedt, C.;  Terminello, L. J.; Fadley, C. S., Rapid degradation of alkanethiol-based self-assembled monolayers on gold in ambient laboratory conditions. </w:t>
      </w:r>
      <w:r w:rsidRPr="006142ED">
        <w:rPr>
          <w:i/>
        </w:rPr>
        <w:t xml:space="preserve">Surface Science </w:t>
      </w:r>
      <w:r w:rsidRPr="006142ED">
        <w:rPr>
          <w:b/>
        </w:rPr>
        <w:t>2005,</w:t>
      </w:r>
      <w:r w:rsidRPr="006142ED">
        <w:t xml:space="preserve"> </w:t>
      </w:r>
      <w:r w:rsidRPr="006142ED">
        <w:rPr>
          <w:i/>
        </w:rPr>
        <w:t>576</w:t>
      </w:r>
      <w:r w:rsidRPr="006142ED">
        <w:t>, 188-196.</w:t>
      </w:r>
    </w:p>
    <w:p w14:paraId="4D99B613" w14:textId="77777777" w:rsidR="00A7098A" w:rsidRPr="006142ED" w:rsidRDefault="00A7098A" w:rsidP="00A7098A">
      <w:pPr>
        <w:pStyle w:val="EndNoteBibliography"/>
        <w:spacing w:after="0"/>
      </w:pPr>
      <w:r w:rsidRPr="006142ED">
        <w:t xml:space="preserve">21. Delamarche, E.;  Michel, B.;  Kang, H.; Gerber, C., Thermal Stability of Self-Assembled Monolayers. </w:t>
      </w:r>
      <w:r w:rsidRPr="006142ED">
        <w:rPr>
          <w:i/>
        </w:rPr>
        <w:t xml:space="preserve">Langmuir </w:t>
      </w:r>
      <w:r w:rsidRPr="006142ED">
        <w:rPr>
          <w:b/>
        </w:rPr>
        <w:t>1994,</w:t>
      </w:r>
      <w:r w:rsidRPr="006142ED">
        <w:t xml:space="preserve"> </w:t>
      </w:r>
      <w:r w:rsidRPr="006142ED">
        <w:rPr>
          <w:i/>
        </w:rPr>
        <w:t>10</w:t>
      </w:r>
      <w:r w:rsidRPr="006142ED">
        <w:t>, 4103-4108.</w:t>
      </w:r>
    </w:p>
    <w:p w14:paraId="1CEADFBB" w14:textId="77777777" w:rsidR="00A7098A" w:rsidRPr="006142ED" w:rsidRDefault="00A7098A" w:rsidP="00A7098A">
      <w:pPr>
        <w:pStyle w:val="EndNoteBibliography"/>
        <w:spacing w:after="0"/>
      </w:pPr>
      <w:r w:rsidRPr="006142ED">
        <w:t xml:space="preserve">22. Garg, N.;  Carrasquillo-Molina, E.; Lee, T. R., Self-Assembled Monolayers Composed of Aromatic Thiols on Gold:  Structural Characterization and Thermal Stability in Solution. </w:t>
      </w:r>
      <w:r w:rsidRPr="006142ED">
        <w:rPr>
          <w:i/>
        </w:rPr>
        <w:t xml:space="preserve">Langmuir </w:t>
      </w:r>
      <w:r w:rsidRPr="006142ED">
        <w:rPr>
          <w:b/>
        </w:rPr>
        <w:t>2002,</w:t>
      </w:r>
      <w:r w:rsidRPr="006142ED">
        <w:t xml:space="preserve"> </w:t>
      </w:r>
      <w:r w:rsidRPr="006142ED">
        <w:rPr>
          <w:i/>
        </w:rPr>
        <w:t>18</w:t>
      </w:r>
      <w:r w:rsidRPr="006142ED">
        <w:t>, 2717-2726.</w:t>
      </w:r>
    </w:p>
    <w:p w14:paraId="7995C0D4" w14:textId="77777777" w:rsidR="00A7098A" w:rsidRPr="006142ED" w:rsidRDefault="00A7098A" w:rsidP="00A7098A">
      <w:pPr>
        <w:pStyle w:val="EndNoteBibliography"/>
        <w:spacing w:after="0"/>
      </w:pPr>
      <w:r w:rsidRPr="006142ED">
        <w:t xml:space="preserve">23. Li, F.;  Zhang, H.;  Dever, B.;  Li, X.-F.; Le, X. C., Thermal Stability of DNA Functionalized Gold Nanoparticles. </w:t>
      </w:r>
      <w:r w:rsidRPr="006142ED">
        <w:rPr>
          <w:i/>
        </w:rPr>
        <w:t xml:space="preserve">Bioconjugate Chemistry </w:t>
      </w:r>
      <w:r w:rsidRPr="006142ED">
        <w:rPr>
          <w:b/>
        </w:rPr>
        <w:t>2013,</w:t>
      </w:r>
      <w:r w:rsidRPr="006142ED">
        <w:t xml:space="preserve"> </w:t>
      </w:r>
      <w:r w:rsidRPr="006142ED">
        <w:rPr>
          <w:i/>
        </w:rPr>
        <w:t>24</w:t>
      </w:r>
      <w:r w:rsidRPr="006142ED">
        <w:t>, 1790-1797.</w:t>
      </w:r>
    </w:p>
    <w:p w14:paraId="01137231" w14:textId="77777777" w:rsidR="00A7098A" w:rsidRPr="006142ED" w:rsidRDefault="00A7098A" w:rsidP="00A7098A">
      <w:pPr>
        <w:pStyle w:val="EndNoteBibliography"/>
        <w:spacing w:after="0"/>
      </w:pPr>
      <w:r w:rsidRPr="006142ED">
        <w:t xml:space="preserve">24. Flynn, N. T.;  Tran, T. N. T.;  Cima, M. J.; Langer, R., Long-Term Stability of Self-Assembled Monolayers in Biological Media. </w:t>
      </w:r>
      <w:r w:rsidRPr="006142ED">
        <w:rPr>
          <w:i/>
        </w:rPr>
        <w:t xml:space="preserve">Langmuir </w:t>
      </w:r>
      <w:r w:rsidRPr="006142ED">
        <w:rPr>
          <w:b/>
        </w:rPr>
        <w:t>2003,</w:t>
      </w:r>
      <w:r w:rsidRPr="006142ED">
        <w:t xml:space="preserve"> </w:t>
      </w:r>
      <w:r w:rsidRPr="006142ED">
        <w:rPr>
          <w:i/>
        </w:rPr>
        <w:t>19</w:t>
      </w:r>
      <w:r w:rsidRPr="006142ED">
        <w:t>, 10909-10915.</w:t>
      </w:r>
    </w:p>
    <w:p w14:paraId="621067F0" w14:textId="77777777" w:rsidR="00A7098A" w:rsidRPr="006142ED" w:rsidRDefault="00A7098A" w:rsidP="00A7098A">
      <w:pPr>
        <w:pStyle w:val="EndNoteBibliography"/>
        <w:spacing w:after="0"/>
      </w:pPr>
      <w:r w:rsidRPr="006142ED">
        <w:t xml:space="preserve">25. Jans, K.;  Bonroy, K.;  De Palma, R.;  Reekmans, G.;  Jans, H.;  Laureyn, W.;  Smet, M.;  Borghs, G.; Maes, G., Stability of mixed PEO-thiol SAMs for biosensing applications. </w:t>
      </w:r>
      <w:r w:rsidRPr="006142ED">
        <w:rPr>
          <w:i/>
        </w:rPr>
        <w:t xml:space="preserve">Langmuir </w:t>
      </w:r>
      <w:r w:rsidRPr="006142ED">
        <w:rPr>
          <w:b/>
        </w:rPr>
        <w:t>2008,</w:t>
      </w:r>
      <w:r w:rsidRPr="006142ED">
        <w:t xml:space="preserve"> </w:t>
      </w:r>
      <w:r w:rsidRPr="006142ED">
        <w:rPr>
          <w:i/>
        </w:rPr>
        <w:t>24</w:t>
      </w:r>
      <w:r w:rsidRPr="006142ED">
        <w:t>, 3949-54.</w:t>
      </w:r>
    </w:p>
    <w:p w14:paraId="2A704D7D" w14:textId="77777777" w:rsidR="00A7098A" w:rsidRPr="006142ED" w:rsidRDefault="00A7098A" w:rsidP="00A7098A">
      <w:pPr>
        <w:pStyle w:val="EndNoteBibliography"/>
        <w:spacing w:after="0"/>
      </w:pPr>
      <w:r w:rsidRPr="006142ED">
        <w:t xml:space="preserve">26. Hadei, N.;  Kantchev, E. A. B.;  O'Brie, C. J.; Organ, M. G., The First Negishi Cross-Coupling Reaction of Two Alkyl Centers Utilizing a Pd−N-Heterocyclic Carbene (NHC) Catalyst. </w:t>
      </w:r>
      <w:r w:rsidRPr="006142ED">
        <w:rPr>
          <w:i/>
        </w:rPr>
        <w:t xml:space="preserve">Organic Letters </w:t>
      </w:r>
      <w:r w:rsidRPr="006142ED">
        <w:rPr>
          <w:b/>
        </w:rPr>
        <w:t>2005,</w:t>
      </w:r>
      <w:r w:rsidRPr="006142ED">
        <w:t xml:space="preserve"> </w:t>
      </w:r>
      <w:r w:rsidRPr="006142ED">
        <w:rPr>
          <w:i/>
        </w:rPr>
        <w:t>7</w:t>
      </w:r>
      <w:r w:rsidRPr="006142ED">
        <w:t>, 3805-3807.</w:t>
      </w:r>
    </w:p>
    <w:p w14:paraId="3159778C" w14:textId="77777777" w:rsidR="00A7098A" w:rsidRPr="006142ED" w:rsidRDefault="00A7098A" w:rsidP="00A7098A">
      <w:pPr>
        <w:pStyle w:val="EndNoteBibliography"/>
        <w:spacing w:after="0"/>
      </w:pPr>
      <w:r w:rsidRPr="006142ED">
        <w:t xml:space="preserve">27. Marx, V. M.;  Sullivan, A. H.;  Melaimi, M.;  Virgil, S. C.;  Keitz, B. K.;  Weinberger, D. S.;  Bertrand, G.; Grubbs, R. H., Cyclic Alkyl Amino Carbene (CAAC) Ruthenium Complexes as Remarkably Active Catalysts for Ethenolysis. </w:t>
      </w:r>
      <w:r w:rsidRPr="006142ED">
        <w:rPr>
          <w:b/>
        </w:rPr>
        <w:t>2015,</w:t>
      </w:r>
      <w:r w:rsidRPr="006142ED">
        <w:t xml:space="preserve"> </w:t>
      </w:r>
      <w:r w:rsidRPr="006142ED">
        <w:rPr>
          <w:i/>
        </w:rPr>
        <w:t>54</w:t>
      </w:r>
      <w:r w:rsidRPr="006142ED">
        <w:t>, 1919-1923.</w:t>
      </w:r>
    </w:p>
    <w:p w14:paraId="504C061B" w14:textId="77777777" w:rsidR="00A7098A" w:rsidRPr="006142ED" w:rsidRDefault="00A7098A" w:rsidP="00A7098A">
      <w:pPr>
        <w:pStyle w:val="EndNoteBibliography"/>
        <w:spacing w:after="0"/>
      </w:pPr>
      <w:r w:rsidRPr="006142ED">
        <w:t xml:space="preserve">28. McGuinness, D. S.;  Suttil, J. A.;  Gardiner, M. G.; Davies, N. W., Ethylene Oligomerization with Cr−NHC Catalysts: Further Insights into the Extended Metallacycle Mechanism of Chain Growth. </w:t>
      </w:r>
      <w:r w:rsidRPr="006142ED">
        <w:rPr>
          <w:i/>
        </w:rPr>
        <w:t xml:space="preserve">Organometallics </w:t>
      </w:r>
      <w:r w:rsidRPr="006142ED">
        <w:rPr>
          <w:b/>
        </w:rPr>
        <w:t>2008,</w:t>
      </w:r>
      <w:r w:rsidRPr="006142ED">
        <w:t xml:space="preserve"> </w:t>
      </w:r>
      <w:r w:rsidRPr="006142ED">
        <w:rPr>
          <w:i/>
        </w:rPr>
        <w:t>27</w:t>
      </w:r>
      <w:r w:rsidRPr="006142ED">
        <w:t>, 4238-4247.</w:t>
      </w:r>
    </w:p>
    <w:p w14:paraId="0F932842" w14:textId="77777777" w:rsidR="00A7098A" w:rsidRPr="006142ED" w:rsidRDefault="00A7098A" w:rsidP="00A7098A">
      <w:pPr>
        <w:pStyle w:val="EndNoteBibliography"/>
        <w:spacing w:after="0"/>
      </w:pPr>
      <w:r w:rsidRPr="006142ED">
        <w:t xml:space="preserve">29. Sanford, M. S.;  Love, J. A.; Grubbs, R. H., Mechanism and Activity of Ruthenium Olefin Metathesis Catalysts. </w:t>
      </w:r>
      <w:r w:rsidRPr="006142ED">
        <w:rPr>
          <w:i/>
        </w:rPr>
        <w:t xml:space="preserve">Journal of the American Chemical Society </w:t>
      </w:r>
      <w:r w:rsidRPr="006142ED">
        <w:rPr>
          <w:b/>
        </w:rPr>
        <w:t>2001,</w:t>
      </w:r>
      <w:r w:rsidRPr="006142ED">
        <w:t xml:space="preserve"> </w:t>
      </w:r>
      <w:r w:rsidRPr="006142ED">
        <w:rPr>
          <w:i/>
        </w:rPr>
        <w:t>123</w:t>
      </w:r>
      <w:r w:rsidRPr="006142ED">
        <w:t>, 6543-6554.</w:t>
      </w:r>
    </w:p>
    <w:p w14:paraId="1B7C156A" w14:textId="77777777" w:rsidR="00A7098A" w:rsidRPr="006142ED" w:rsidRDefault="00A7098A" w:rsidP="00A7098A">
      <w:pPr>
        <w:pStyle w:val="EndNoteBibliography"/>
        <w:spacing w:after="0"/>
      </w:pPr>
      <w:r w:rsidRPr="006142ED">
        <w:t xml:space="preserve">30. Crudden, C. M.;  Horton, J. H.;  Ebralidze, I. I.;  Zenkina, O. V.;  McLean, A. B.;  Drevniok, B.;  She, Z.;  Kraatz, H.-B.;  Mosey, N. J.;  Seki, T.;  Keske, E. C.;  Leake, J. D.;  Rousina-Webb, A.; Wu, G., Ultra stable self-assembled monolayers of N-heterocyclic carbenes on gold. </w:t>
      </w:r>
      <w:r w:rsidRPr="006142ED">
        <w:rPr>
          <w:i/>
        </w:rPr>
        <w:t xml:space="preserve">Nature Chemistry </w:t>
      </w:r>
      <w:r w:rsidRPr="006142ED">
        <w:rPr>
          <w:b/>
        </w:rPr>
        <w:t>2014,</w:t>
      </w:r>
      <w:r w:rsidRPr="006142ED">
        <w:t xml:space="preserve"> </w:t>
      </w:r>
      <w:r w:rsidRPr="006142ED">
        <w:rPr>
          <w:i/>
        </w:rPr>
        <w:t>6</w:t>
      </w:r>
      <w:r w:rsidRPr="006142ED">
        <w:t>, 409-414.</w:t>
      </w:r>
    </w:p>
    <w:p w14:paraId="024E4825" w14:textId="77777777" w:rsidR="00A7098A" w:rsidRPr="006142ED" w:rsidRDefault="00A7098A" w:rsidP="00A7098A">
      <w:pPr>
        <w:pStyle w:val="EndNoteBibliography"/>
        <w:spacing w:after="0"/>
      </w:pPr>
      <w:r w:rsidRPr="006142ED">
        <w:t xml:space="preserve">31. Crudden, C. M.;  Horton, J. H.;  Narouz, M. R.;  Li, Z.;  Smith, C. A.;  Munro, K.;  Baddeley, C. J.;  Larrea, C. R.;  Drevniok, B.;  Thanabalasingam, B.;  McLean, A. B.;  Zenkina, O. V.;  Ebralidze, I. I.;  She, Z.;  Kraatz, H.-B.;  Mosey, N. J.;  Saunders, L. N.; Yagi, A., Simple direct formation of self-assembled N-heterocyclic carbene monolayers on gold and their application in biosensing. </w:t>
      </w:r>
      <w:r w:rsidRPr="006142ED">
        <w:rPr>
          <w:i/>
        </w:rPr>
        <w:t xml:space="preserve">Nature Communications </w:t>
      </w:r>
      <w:r w:rsidRPr="006142ED">
        <w:rPr>
          <w:b/>
        </w:rPr>
        <w:t>2016,</w:t>
      </w:r>
      <w:r w:rsidRPr="006142ED">
        <w:t xml:space="preserve"> </w:t>
      </w:r>
      <w:r w:rsidRPr="006142ED">
        <w:rPr>
          <w:i/>
        </w:rPr>
        <w:t>7</w:t>
      </w:r>
      <w:r w:rsidRPr="006142ED">
        <w:t>, 12654.</w:t>
      </w:r>
    </w:p>
    <w:p w14:paraId="1032759B" w14:textId="77777777" w:rsidR="00A7098A" w:rsidRPr="006142ED" w:rsidRDefault="00A7098A" w:rsidP="00A7098A">
      <w:pPr>
        <w:pStyle w:val="EndNoteBibliography"/>
        <w:spacing w:after="0"/>
      </w:pPr>
      <w:r w:rsidRPr="006142ED">
        <w:t xml:space="preserve">32.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7AD67DB2" w14:textId="77777777" w:rsidR="00A7098A" w:rsidRPr="006142ED" w:rsidRDefault="00A7098A" w:rsidP="00A7098A">
      <w:pPr>
        <w:pStyle w:val="EndNoteBibliography"/>
        <w:spacing w:after="0"/>
      </w:pPr>
      <w:r w:rsidRPr="006142ED">
        <w:t xml:space="preserve">33.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11A103F6" w14:textId="77777777" w:rsidR="00A7098A" w:rsidRPr="006142ED" w:rsidRDefault="00A7098A" w:rsidP="00A7098A">
      <w:pPr>
        <w:pStyle w:val="EndNoteBibliography"/>
        <w:spacing w:after="0"/>
      </w:pPr>
      <w:r w:rsidRPr="006142ED">
        <w:t xml:space="preserve">34. Trujillo, M. J.;  Strausser, S. L.;  Becca, J. C.;  DeJesus, J. F.;  Jensen, L.;  Jenkins, D. M.; Camden, J. P., Using SERS To Understand the Binding of N-Heterocyclic </w:t>
      </w:r>
      <w:r w:rsidRPr="006142ED">
        <w:lastRenderedPageBreak/>
        <w:t xml:space="preserve">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6921B63A" w14:textId="77777777" w:rsidR="00A7098A" w:rsidRPr="006142ED" w:rsidRDefault="00A7098A" w:rsidP="00A7098A">
      <w:pPr>
        <w:pStyle w:val="EndNoteBibliography"/>
        <w:spacing w:after="0"/>
      </w:pPr>
      <w:r w:rsidRPr="006142ED">
        <w:t xml:space="preserve">35. Wang, G.;  Rühling, A.;  Amirjalayer, S.;  Knor, M.;  Ernst, J. B.;  Richter, C.;  Gao, H.-J.;  Timmer, A.;  Gao, H.-Y.;  Doltsinis, N. L.;  Glorius, F.; Fuchs, H., Ballbot-type motion of N-heterocyclic carbenes on gold surfaces. </w:t>
      </w:r>
      <w:r w:rsidRPr="006142ED">
        <w:rPr>
          <w:i/>
        </w:rPr>
        <w:t xml:space="preserve">Nature Chemistry </w:t>
      </w:r>
      <w:r w:rsidRPr="006142ED">
        <w:rPr>
          <w:b/>
        </w:rPr>
        <w:t>2016,</w:t>
      </w:r>
      <w:r w:rsidRPr="006142ED">
        <w:t xml:space="preserve"> </w:t>
      </w:r>
      <w:r w:rsidRPr="006142ED">
        <w:rPr>
          <w:i/>
        </w:rPr>
        <w:t>9</w:t>
      </w:r>
      <w:r w:rsidRPr="006142ED">
        <w:t>, 152.</w:t>
      </w:r>
    </w:p>
    <w:p w14:paraId="4D58C24F" w14:textId="77777777" w:rsidR="00A7098A" w:rsidRPr="006142ED" w:rsidRDefault="00A7098A" w:rsidP="00A7098A">
      <w:pPr>
        <w:pStyle w:val="EndNoteBibliography"/>
        <w:spacing w:after="0"/>
      </w:pPr>
      <w:r w:rsidRPr="006142ED">
        <w:t xml:space="preserve">36.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61233879" w14:textId="77777777" w:rsidR="00A7098A" w:rsidRPr="006142ED" w:rsidRDefault="00A7098A" w:rsidP="00A7098A">
      <w:pPr>
        <w:pStyle w:val="EndNoteBibliography"/>
        <w:spacing w:after="0"/>
      </w:pPr>
      <w:r w:rsidRPr="006142ED">
        <w:t xml:space="preserve">37. Cingolani, A.;  Cesari, C.;  Zacchini, S.;  Zanotti, V.;  Cassani, M. C.; Mazzoni, R., Straightforward synthesis of iron cyclopentadienone N-heterocyclic carbene complexes. </w:t>
      </w:r>
      <w:r w:rsidRPr="006142ED">
        <w:rPr>
          <w:i/>
        </w:rPr>
        <w:t xml:space="preserve">Dalton Transactions </w:t>
      </w:r>
      <w:r w:rsidRPr="006142ED">
        <w:rPr>
          <w:b/>
        </w:rPr>
        <w:t>2015,</w:t>
      </w:r>
      <w:r w:rsidRPr="006142ED">
        <w:t xml:space="preserve"> </w:t>
      </w:r>
      <w:r w:rsidRPr="006142ED">
        <w:rPr>
          <w:i/>
        </w:rPr>
        <w:t>44</w:t>
      </w:r>
      <w:r w:rsidRPr="006142ED">
        <w:t>, 19063-19067.</w:t>
      </w:r>
    </w:p>
    <w:p w14:paraId="1F3A69C1" w14:textId="77777777" w:rsidR="00A7098A" w:rsidRPr="006142ED" w:rsidRDefault="00A7098A" w:rsidP="00A7098A">
      <w:pPr>
        <w:pStyle w:val="EndNoteBibliography"/>
      </w:pPr>
      <w:r w:rsidRPr="006142ED">
        <w:t xml:space="preserve">38. Lee, P. C.; Meisel, D., Adsorption and surface-enhanced Raman of dyes on silver and gold sols. </w:t>
      </w:r>
      <w:r w:rsidRPr="006142ED">
        <w:rPr>
          <w:i/>
        </w:rPr>
        <w:t xml:space="preserve">The Journal of Physical Chemistry </w:t>
      </w:r>
      <w:r w:rsidRPr="006142ED">
        <w:rPr>
          <w:b/>
        </w:rPr>
        <w:t>1982,</w:t>
      </w:r>
      <w:r w:rsidRPr="006142ED">
        <w:t xml:space="preserve"> </w:t>
      </w:r>
      <w:r w:rsidRPr="006142ED">
        <w:rPr>
          <w:i/>
        </w:rPr>
        <w:t>86</w:t>
      </w:r>
      <w:r w:rsidRPr="006142ED">
        <w:t>, 3391-3395.</w:t>
      </w:r>
    </w:p>
    <w:p w14:paraId="69C12D17" w14:textId="0C051DFD" w:rsidR="00A7098A" w:rsidRPr="006142ED" w:rsidRDefault="00A7098A" w:rsidP="00A7098A">
      <w:pPr>
        <w:pStyle w:val="EndNoteBibliography"/>
        <w:spacing w:after="0"/>
        <w:rPr>
          <w:b/>
          <w:bCs/>
        </w:rPr>
      </w:pPr>
      <w:r w:rsidRPr="006142ED">
        <w:rPr>
          <w:b/>
          <w:bCs/>
        </w:rPr>
        <w:t>Chapter 7:</w:t>
      </w:r>
    </w:p>
    <w:p w14:paraId="3D7F864F" w14:textId="45FBD903" w:rsidR="00A7098A" w:rsidRPr="006142ED" w:rsidRDefault="00A7098A" w:rsidP="00A7098A">
      <w:pPr>
        <w:pStyle w:val="EndNoteBibliography"/>
        <w:spacing w:after="0"/>
      </w:pPr>
      <w:r w:rsidRPr="006142ED">
        <w:fldChar w:fldCharType="begin"/>
      </w:r>
      <w:r w:rsidRPr="006142ED">
        <w:instrText xml:space="preserve"> ADDIN EN.REFLIST </w:instrText>
      </w:r>
      <w:r w:rsidRPr="006142ED">
        <w:fldChar w:fldCharType="separate"/>
      </w:r>
      <w:r w:rsidRPr="006142ED">
        <w:t xml:space="preserve">1. MacLeod, M. J.; Johnson, J. A., PEGylated N-Heterocyclic Carbene Anchors Designed To Stabilize Gold Nanoparticles in Biologically Relevant Media. </w:t>
      </w:r>
      <w:r w:rsidRPr="006142ED">
        <w:rPr>
          <w:i/>
        </w:rPr>
        <w:t xml:space="preserve">Journal of the American Chemical Society </w:t>
      </w:r>
      <w:r w:rsidRPr="006142ED">
        <w:rPr>
          <w:b/>
        </w:rPr>
        <w:t>2015,</w:t>
      </w:r>
      <w:r w:rsidRPr="006142ED">
        <w:t xml:space="preserve"> </w:t>
      </w:r>
      <w:r w:rsidRPr="006142ED">
        <w:rPr>
          <w:i/>
        </w:rPr>
        <w:t>137</w:t>
      </w:r>
      <w:r w:rsidRPr="006142ED">
        <w:t>, 7974-7977.</w:t>
      </w:r>
    </w:p>
    <w:p w14:paraId="6050626F" w14:textId="77777777" w:rsidR="00A7098A" w:rsidRPr="006142ED" w:rsidRDefault="00A7098A" w:rsidP="00A7098A">
      <w:pPr>
        <w:pStyle w:val="EndNoteBibliography"/>
        <w:spacing w:after="0"/>
      </w:pPr>
      <w:r w:rsidRPr="006142ED">
        <w:t xml:space="preserve">2. Salorinne, K.;  Man, R. W. Y.;  Li, C.-H.;  Taki, M.;  Nambo, M.; Crudden, C. M., Water-Soluble N-Heterocyclic Carbene-Protected Gold Nanoparticles: Size-Controlled Synthesis, Stability, and Optical Properties. </w:t>
      </w:r>
      <w:r w:rsidRPr="006142ED">
        <w:rPr>
          <w:i/>
        </w:rPr>
        <w:t xml:space="preserve">Angewandte Chemie International Edition </w:t>
      </w:r>
      <w:r w:rsidRPr="006142ED">
        <w:rPr>
          <w:b/>
        </w:rPr>
        <w:t>2017,</w:t>
      </w:r>
      <w:r w:rsidRPr="006142ED">
        <w:t xml:space="preserve"> </w:t>
      </w:r>
      <w:r w:rsidRPr="006142ED">
        <w:rPr>
          <w:i/>
        </w:rPr>
        <w:t>56</w:t>
      </w:r>
      <w:r w:rsidRPr="006142ED">
        <w:t>, 6198-6202.</w:t>
      </w:r>
    </w:p>
    <w:p w14:paraId="06DD1F15" w14:textId="77777777" w:rsidR="00A7098A" w:rsidRPr="006142ED" w:rsidRDefault="00A7098A" w:rsidP="00A7098A">
      <w:pPr>
        <w:pStyle w:val="EndNoteBibliography"/>
        <w:spacing w:after="0"/>
      </w:pPr>
      <w:r w:rsidRPr="006142ED">
        <w:t xml:space="preserve">3. Hurst, E. C.;  Wilson, K.;  Fairlamb, I. J. S.; Chechik, V., N-Heterocyclic carbene coated metal nanoparticles. </w:t>
      </w:r>
      <w:r w:rsidRPr="006142ED">
        <w:rPr>
          <w:i/>
        </w:rPr>
        <w:t xml:space="preserve">New Journal of Chemistry </w:t>
      </w:r>
      <w:r w:rsidRPr="006142ED">
        <w:rPr>
          <w:b/>
        </w:rPr>
        <w:t>2009,</w:t>
      </w:r>
      <w:r w:rsidRPr="006142ED">
        <w:t xml:space="preserve"> </w:t>
      </w:r>
      <w:r w:rsidRPr="006142ED">
        <w:rPr>
          <w:i/>
        </w:rPr>
        <w:t>33</w:t>
      </w:r>
      <w:r w:rsidRPr="006142ED">
        <w:t>, 1837-1840.</w:t>
      </w:r>
    </w:p>
    <w:p w14:paraId="6BFE2B8A" w14:textId="77777777" w:rsidR="00A7098A" w:rsidRPr="006142ED" w:rsidRDefault="00A7098A" w:rsidP="00A7098A">
      <w:pPr>
        <w:pStyle w:val="EndNoteBibliography"/>
        <w:spacing w:after="0"/>
      </w:pPr>
      <w:r w:rsidRPr="006142ED">
        <w:t xml:space="preserve">4. Man, R. W. Y.;  Li, C.-H.;  MacLean, M. W. A.;  Zenkina, O. V.;  Zamora, M. T.;  Saunders, L. N.;  Rousina-Webb, A.;  Nambo, M.; Crudden, C. M., Ultrastable Gold Nanoparticles Modified by Bidentate N-Heterocyclic Carbene Ligands. </w:t>
      </w:r>
      <w:r w:rsidRPr="006142ED">
        <w:rPr>
          <w:i/>
        </w:rPr>
        <w:t xml:space="preserve">Journal of the American Chemical Society </w:t>
      </w:r>
      <w:r w:rsidRPr="006142ED">
        <w:rPr>
          <w:b/>
        </w:rPr>
        <w:t>2018,</w:t>
      </w:r>
      <w:r w:rsidRPr="006142ED">
        <w:t xml:space="preserve"> </w:t>
      </w:r>
      <w:r w:rsidRPr="006142ED">
        <w:rPr>
          <w:i/>
        </w:rPr>
        <w:t>140</w:t>
      </w:r>
      <w:r w:rsidRPr="006142ED">
        <w:t>, 1576-1579.</w:t>
      </w:r>
    </w:p>
    <w:p w14:paraId="10D92ED8" w14:textId="77777777" w:rsidR="00A7098A" w:rsidRPr="006142ED" w:rsidRDefault="00A7098A" w:rsidP="00A7098A">
      <w:pPr>
        <w:pStyle w:val="EndNoteBibliography"/>
        <w:spacing w:after="0"/>
      </w:pPr>
      <w:r w:rsidRPr="006142ED">
        <w:t xml:space="preserve">5. Israelsen, N. D.;  Hanson, C.; Vargis, E., Nanoparticle properties and synthesis effects on surface-enhanced Raman scattering enhancement factor: an introduction. </w:t>
      </w:r>
      <w:r w:rsidRPr="006142ED">
        <w:rPr>
          <w:i/>
        </w:rPr>
        <w:t xml:space="preserve">TheScientificWorldJournal </w:t>
      </w:r>
      <w:r w:rsidRPr="006142ED">
        <w:rPr>
          <w:b/>
        </w:rPr>
        <w:t>2015,</w:t>
      </w:r>
      <w:r w:rsidRPr="006142ED">
        <w:t xml:space="preserve"> </w:t>
      </w:r>
      <w:r w:rsidRPr="006142ED">
        <w:rPr>
          <w:i/>
        </w:rPr>
        <w:t>2015</w:t>
      </w:r>
      <w:r w:rsidRPr="006142ED">
        <w:t>, 124582.</w:t>
      </w:r>
    </w:p>
    <w:p w14:paraId="76E6C28C" w14:textId="77777777" w:rsidR="00A7098A" w:rsidRPr="006142ED" w:rsidRDefault="00A7098A" w:rsidP="00A7098A">
      <w:pPr>
        <w:pStyle w:val="EndNoteBibliography"/>
        <w:spacing w:after="0"/>
      </w:pPr>
      <w:r w:rsidRPr="006142ED">
        <w:t xml:space="preserve">6. DeJesus, J. F.;  Sherman, L. M.;  Yohannan, D. J.;  Becca, J. C.;  Strausser, S. L.;  Karger, L. F. P.;  Jensen, L.;  Jenkins, D. M.; Camden, J. P., A Benchtop Method for Appending Protic Functional Groups to N-Heterocyclic Carbene Protected Gold Nanoparticles. </w:t>
      </w:r>
      <w:r w:rsidRPr="006142ED">
        <w:rPr>
          <w:b/>
        </w:rPr>
        <w:t>2020,</w:t>
      </w:r>
      <w:r w:rsidRPr="006142ED">
        <w:t xml:space="preserve"> </w:t>
      </w:r>
      <w:r w:rsidRPr="006142ED">
        <w:rPr>
          <w:i/>
        </w:rPr>
        <w:t>59</w:t>
      </w:r>
      <w:r w:rsidRPr="006142ED">
        <w:t>, 7585-7590.</w:t>
      </w:r>
    </w:p>
    <w:p w14:paraId="0DC269E7" w14:textId="77777777" w:rsidR="00A7098A" w:rsidRPr="006142ED" w:rsidRDefault="00A7098A" w:rsidP="00A7098A">
      <w:pPr>
        <w:pStyle w:val="EndNoteBibliography"/>
        <w:spacing w:after="0"/>
      </w:pPr>
      <w:r w:rsidRPr="006142ED">
        <w:t xml:space="preserve">7. Ferry, A.;  Schaepe, K.;  Tegeder, P.;  Richter, C.;  Chepiga, K. M.;  Ravoo, B. J.; Glorius, F., Negatively Charged N-Heterocyclic Carbene-Stabilized Pd and Au Nanoparticles and Efficient Catalysis in Water. </w:t>
      </w:r>
      <w:r w:rsidRPr="006142ED">
        <w:rPr>
          <w:i/>
        </w:rPr>
        <w:t xml:space="preserve">ACS Catalysis </w:t>
      </w:r>
      <w:r w:rsidRPr="006142ED">
        <w:rPr>
          <w:b/>
        </w:rPr>
        <w:t>2015,</w:t>
      </w:r>
      <w:r w:rsidRPr="006142ED">
        <w:t xml:space="preserve"> </w:t>
      </w:r>
      <w:r w:rsidRPr="006142ED">
        <w:rPr>
          <w:i/>
        </w:rPr>
        <w:t>5</w:t>
      </w:r>
      <w:r w:rsidRPr="006142ED">
        <w:t>, 5414-5420.</w:t>
      </w:r>
    </w:p>
    <w:p w14:paraId="76656BE7" w14:textId="77777777" w:rsidR="00A7098A" w:rsidRPr="006142ED" w:rsidRDefault="00A7098A" w:rsidP="00A7098A">
      <w:pPr>
        <w:pStyle w:val="EndNoteBibliography"/>
        <w:spacing w:after="0"/>
      </w:pPr>
      <w:r w:rsidRPr="006142ED">
        <w:t xml:space="preserve">8. Narouz, M. R.;  Li, C.-H.;  Nazemi, A.; Crudden, C. M., Amphiphilic N-Heterocyclic Carbene-Stabilized Gold Nanoparticles and Their Self-Assembly in Polar Solvents. </w:t>
      </w:r>
      <w:r w:rsidRPr="006142ED">
        <w:rPr>
          <w:i/>
        </w:rPr>
        <w:t xml:space="preserve">Langmuir </w:t>
      </w:r>
      <w:r w:rsidRPr="006142ED">
        <w:rPr>
          <w:b/>
        </w:rPr>
        <w:t>2017,</w:t>
      </w:r>
      <w:r w:rsidRPr="006142ED">
        <w:t xml:space="preserve"> </w:t>
      </w:r>
      <w:r w:rsidRPr="006142ED">
        <w:rPr>
          <w:i/>
        </w:rPr>
        <w:t>33</w:t>
      </w:r>
      <w:r w:rsidRPr="006142ED">
        <w:t>, 14211-14219.</w:t>
      </w:r>
    </w:p>
    <w:p w14:paraId="2BE96478" w14:textId="77777777" w:rsidR="00A7098A" w:rsidRPr="006142ED" w:rsidRDefault="00A7098A" w:rsidP="00A7098A">
      <w:pPr>
        <w:pStyle w:val="EndNoteBibliography"/>
        <w:spacing w:after="0"/>
      </w:pPr>
      <w:r w:rsidRPr="006142ED">
        <w:t xml:space="preserve">9. Afkhami, A.;  Kafrashi, F.;  Ahmadi, M.; Madrakian, T., A new chiral electrochemical sensor for the enantioselective recognition of naproxen enantiomers using l-cysteine self-assembled over gold nanoparticles on a gold electrode. </w:t>
      </w:r>
      <w:r w:rsidRPr="006142ED">
        <w:rPr>
          <w:i/>
        </w:rPr>
        <w:t xml:space="preserve">RSC Advances </w:t>
      </w:r>
      <w:r w:rsidRPr="006142ED">
        <w:rPr>
          <w:b/>
        </w:rPr>
        <w:t>2015,</w:t>
      </w:r>
      <w:r w:rsidRPr="006142ED">
        <w:t xml:space="preserve"> </w:t>
      </w:r>
      <w:r w:rsidRPr="006142ED">
        <w:rPr>
          <w:i/>
        </w:rPr>
        <w:t>5</w:t>
      </w:r>
      <w:r w:rsidRPr="006142ED">
        <w:t>, 58609-58615.</w:t>
      </w:r>
    </w:p>
    <w:p w14:paraId="33C02AA2" w14:textId="77777777" w:rsidR="00A7098A" w:rsidRPr="006142ED" w:rsidRDefault="00A7098A" w:rsidP="00A7098A">
      <w:pPr>
        <w:pStyle w:val="EndNoteBibliography"/>
        <w:spacing w:after="0"/>
      </w:pPr>
      <w:r w:rsidRPr="006142ED">
        <w:t xml:space="preserve">10. Ping, J.;  He, Z.;  Liu, J.; Xie, X., Smartphone-based colorimetric chiral recognition of ibuprofen using aptamers-capped gold nanoparticles. </w:t>
      </w:r>
      <w:r w:rsidRPr="006142ED">
        <w:rPr>
          <w:b/>
        </w:rPr>
        <w:t>2018,</w:t>
      </w:r>
      <w:r w:rsidRPr="006142ED">
        <w:t xml:space="preserve"> </w:t>
      </w:r>
      <w:r w:rsidRPr="006142ED">
        <w:rPr>
          <w:i/>
        </w:rPr>
        <w:t>39</w:t>
      </w:r>
      <w:r w:rsidRPr="006142ED">
        <w:t>, 486-495.</w:t>
      </w:r>
    </w:p>
    <w:p w14:paraId="6E3056ED" w14:textId="77777777" w:rsidR="00A7098A" w:rsidRPr="006142ED" w:rsidRDefault="00A7098A" w:rsidP="00A7098A">
      <w:pPr>
        <w:pStyle w:val="EndNoteBibliography"/>
        <w:spacing w:after="0"/>
      </w:pPr>
      <w:r w:rsidRPr="006142ED">
        <w:lastRenderedPageBreak/>
        <w:t xml:space="preserve">11. Xie, F.;  Bai, Q.;  Jiang, X.;  Yu, X.;  Xia, Z.; Wei, W., Visual and Colorimetric High-Throughput Analysis of Chiral Carboxylic Acids Based on Enantioselective Charge Shielding of Gold Nanoparticles. </w:t>
      </w:r>
      <w:r w:rsidRPr="006142ED">
        <w:rPr>
          <w:i/>
        </w:rPr>
        <w:t xml:space="preserve">ACS Applied Materials &amp; Interfaces </w:t>
      </w:r>
      <w:r w:rsidRPr="006142ED">
        <w:rPr>
          <w:b/>
        </w:rPr>
        <w:t>2018,</w:t>
      </w:r>
      <w:r w:rsidRPr="006142ED">
        <w:t xml:space="preserve"> </w:t>
      </w:r>
      <w:r w:rsidRPr="006142ED">
        <w:rPr>
          <w:i/>
        </w:rPr>
        <w:t>10</w:t>
      </w:r>
      <w:r w:rsidRPr="006142ED">
        <w:t>, 11872-11879.</w:t>
      </w:r>
    </w:p>
    <w:p w14:paraId="4F83A647" w14:textId="77777777" w:rsidR="00A7098A" w:rsidRPr="006142ED" w:rsidRDefault="00A7098A" w:rsidP="00A7098A">
      <w:pPr>
        <w:pStyle w:val="EndNoteBibliography"/>
        <w:spacing w:after="0"/>
      </w:pPr>
      <w:r w:rsidRPr="006142ED">
        <w:t xml:space="preserve">12. Zor, E.; Bekar, N., Lab-in-a-syringe using gold nanoparticles for rapid colorimetric chiral discrimination of enantiomers. </w:t>
      </w:r>
      <w:r w:rsidRPr="006142ED">
        <w:rPr>
          <w:i/>
        </w:rPr>
        <w:t xml:space="preserve">Biosensors and Bioelectronics </w:t>
      </w:r>
      <w:r w:rsidRPr="006142ED">
        <w:rPr>
          <w:b/>
        </w:rPr>
        <w:t>2017,</w:t>
      </w:r>
      <w:r w:rsidRPr="006142ED">
        <w:t xml:space="preserve"> </w:t>
      </w:r>
      <w:r w:rsidRPr="006142ED">
        <w:rPr>
          <w:i/>
        </w:rPr>
        <w:t>91</w:t>
      </w:r>
      <w:r w:rsidRPr="006142ED">
        <w:t>, 211-216.</w:t>
      </w:r>
    </w:p>
    <w:p w14:paraId="088EC617" w14:textId="77777777" w:rsidR="00A7098A" w:rsidRPr="006142ED" w:rsidRDefault="00A7098A" w:rsidP="00A7098A">
      <w:pPr>
        <w:pStyle w:val="EndNoteBibliography"/>
        <w:spacing w:after="0"/>
      </w:pPr>
      <w:r w:rsidRPr="006142ED">
        <w:t xml:space="preserve">13. Chang, L.-M.;  An, Y.-Y.;  Li, Q.-H.;  Gu, Z.-G.;  Han, Y.-F.; Zhang, J., N-Heterocyclic Carbene as a Surface Platform for Assembly of Homochiral Metal–Organic Framework Thin Films in Chiral Sensing. </w:t>
      </w:r>
      <w:r w:rsidRPr="006142ED">
        <w:rPr>
          <w:i/>
        </w:rPr>
        <w:t xml:space="preserve">ACS Applied Materials &amp; Interfaces </w:t>
      </w:r>
      <w:r w:rsidRPr="006142ED">
        <w:rPr>
          <w:b/>
        </w:rPr>
        <w:t>2020,</w:t>
      </w:r>
      <w:r w:rsidRPr="006142ED">
        <w:t xml:space="preserve"> </w:t>
      </w:r>
      <w:r w:rsidRPr="006142ED">
        <w:rPr>
          <w:i/>
        </w:rPr>
        <w:t>12</w:t>
      </w:r>
      <w:r w:rsidRPr="006142ED">
        <w:t>, 38357-38364.</w:t>
      </w:r>
    </w:p>
    <w:p w14:paraId="68522117" w14:textId="77777777" w:rsidR="00A7098A" w:rsidRPr="006142ED" w:rsidRDefault="00A7098A" w:rsidP="00A7098A">
      <w:pPr>
        <w:pStyle w:val="EndNoteBibliography"/>
        <w:spacing w:after="0"/>
      </w:pPr>
      <w:r w:rsidRPr="006142ED">
        <w:t xml:space="preserve">14. Young, A. J.;  Sauer, M.;  Rubio, G. M. D. M.;  Sato, A.;  Foelske, A.;  Serpell, C. J.;  Chin, J. M.; Reithofer, M. R., One-step synthesis and XPS investigations of chiral NHC–Au(0)/Au(i) nanoparticles. </w:t>
      </w:r>
      <w:r w:rsidRPr="006142ED">
        <w:rPr>
          <w:i/>
        </w:rPr>
        <w:t xml:space="preserve">Nanoscale </w:t>
      </w:r>
      <w:r w:rsidRPr="006142ED">
        <w:rPr>
          <w:b/>
        </w:rPr>
        <w:t>2019,</w:t>
      </w:r>
      <w:r w:rsidRPr="006142ED">
        <w:t xml:space="preserve"> </w:t>
      </w:r>
      <w:r w:rsidRPr="006142ED">
        <w:rPr>
          <w:i/>
        </w:rPr>
        <w:t>11</w:t>
      </w:r>
      <w:r w:rsidRPr="006142ED">
        <w:t>, 8327-8333.</w:t>
      </w:r>
    </w:p>
    <w:p w14:paraId="31CC6D29" w14:textId="77777777" w:rsidR="00A7098A" w:rsidRPr="006142ED" w:rsidRDefault="00A7098A" w:rsidP="00A7098A">
      <w:pPr>
        <w:pStyle w:val="EndNoteBibliography"/>
        <w:spacing w:after="0"/>
      </w:pPr>
      <w:r w:rsidRPr="006142ED">
        <w:t xml:space="preserve">15. Young, A. J.;  Eisen, C.;  Rubio, G. M. D. M.;  Chin, J. M.; Reithofer, M. R., pH responsive histidin-2-ylidene stabilized gold nanoparticles. </w:t>
      </w:r>
      <w:r w:rsidRPr="006142ED">
        <w:rPr>
          <w:i/>
        </w:rPr>
        <w:t xml:space="preserve">Journal of Inorganic Biochemistry </w:t>
      </w:r>
      <w:r w:rsidRPr="006142ED">
        <w:rPr>
          <w:b/>
        </w:rPr>
        <w:t>2019,</w:t>
      </w:r>
      <w:r w:rsidRPr="006142ED">
        <w:t xml:space="preserve"> </w:t>
      </w:r>
      <w:r w:rsidRPr="006142ED">
        <w:rPr>
          <w:i/>
        </w:rPr>
        <w:t>199</w:t>
      </w:r>
      <w:r w:rsidRPr="006142ED">
        <w:t>, 110707.</w:t>
      </w:r>
    </w:p>
    <w:p w14:paraId="0A8496C3" w14:textId="77777777" w:rsidR="00A7098A" w:rsidRPr="006142ED" w:rsidRDefault="00A7098A" w:rsidP="00A7098A">
      <w:pPr>
        <w:pStyle w:val="EndNoteBibliography"/>
        <w:spacing w:after="0"/>
      </w:pPr>
      <w:r w:rsidRPr="006142ED">
        <w:t xml:space="preserve">16. Young, A. J.;  Serpell, C. J.;  Chin, J. M.; Reithofer, M. R., Optically active histidin-2-ylidene stabilised gold nanoparticles. </w:t>
      </w:r>
      <w:r w:rsidRPr="006142ED">
        <w:rPr>
          <w:i/>
        </w:rPr>
        <w:t xml:space="preserve">Chemical Communications </w:t>
      </w:r>
      <w:r w:rsidRPr="006142ED">
        <w:rPr>
          <w:b/>
        </w:rPr>
        <w:t>2017,</w:t>
      </w:r>
      <w:r w:rsidRPr="006142ED">
        <w:t xml:space="preserve"> </w:t>
      </w:r>
      <w:r w:rsidRPr="006142ED">
        <w:rPr>
          <w:i/>
        </w:rPr>
        <w:t>53</w:t>
      </w:r>
      <w:r w:rsidRPr="006142ED">
        <w:t>, 12426-12429.</w:t>
      </w:r>
    </w:p>
    <w:p w14:paraId="1B987AA7" w14:textId="77777777" w:rsidR="00A7098A" w:rsidRPr="006142ED" w:rsidRDefault="00A7098A" w:rsidP="00A7098A">
      <w:pPr>
        <w:pStyle w:val="EndNoteBibliography"/>
        <w:spacing w:after="0"/>
      </w:pPr>
      <w:r w:rsidRPr="006142ED">
        <w:t xml:space="preserve">17. Aidouni, A.;  Bendahou, S.;  Demonceau, A.; Delaude, L., Facile Microwave-Assisted Synthesis of Cyclic Amidinium Salts. </w:t>
      </w:r>
      <w:r w:rsidRPr="006142ED">
        <w:rPr>
          <w:i/>
        </w:rPr>
        <w:t xml:space="preserve">Journal of Combinatorial Chemistry </w:t>
      </w:r>
      <w:r w:rsidRPr="006142ED">
        <w:rPr>
          <w:b/>
        </w:rPr>
        <w:t>2008,</w:t>
      </w:r>
      <w:r w:rsidRPr="006142ED">
        <w:t xml:space="preserve"> </w:t>
      </w:r>
      <w:r w:rsidRPr="006142ED">
        <w:rPr>
          <w:i/>
        </w:rPr>
        <w:t>10</w:t>
      </w:r>
      <w:r w:rsidRPr="006142ED">
        <w:t>, 886-892.</w:t>
      </w:r>
    </w:p>
    <w:p w14:paraId="43A61AE8" w14:textId="77777777" w:rsidR="00A7098A" w:rsidRPr="006142ED" w:rsidRDefault="00A7098A" w:rsidP="00A7098A">
      <w:pPr>
        <w:pStyle w:val="EndNoteBibliography"/>
        <w:spacing w:after="0"/>
      </w:pPr>
      <w:r w:rsidRPr="006142ED">
        <w:t>18. Naumann, S.;  Schmidt, F. G.;  Schowner, R.;  Frey, W.; Buchmeiser, M. R., Polymerization of methyl methacrylate by latent pre-catalysts based on CO</w:t>
      </w:r>
      <w:r w:rsidRPr="00074005">
        <w:rPr>
          <w:vertAlign w:val="subscript"/>
        </w:rPr>
        <w:t>2</w:t>
      </w:r>
      <w:r w:rsidRPr="006142ED">
        <w:t xml:space="preserve">-protected N-heterocyclic carbenes. </w:t>
      </w:r>
      <w:r w:rsidRPr="006142ED">
        <w:rPr>
          <w:i/>
        </w:rPr>
        <w:t xml:space="preserve">Polymer Chemistry </w:t>
      </w:r>
      <w:r w:rsidRPr="006142ED">
        <w:rPr>
          <w:b/>
        </w:rPr>
        <w:t>2013,</w:t>
      </w:r>
      <w:r w:rsidRPr="006142ED">
        <w:t xml:space="preserve"> </w:t>
      </w:r>
      <w:r w:rsidRPr="006142ED">
        <w:rPr>
          <w:i/>
        </w:rPr>
        <w:t>4</w:t>
      </w:r>
      <w:r w:rsidRPr="006142ED">
        <w:t>, 2731-2740.</w:t>
      </w:r>
    </w:p>
    <w:p w14:paraId="5662FFA3" w14:textId="77777777" w:rsidR="00A7098A" w:rsidRPr="006142ED" w:rsidRDefault="00A7098A" w:rsidP="00A7098A">
      <w:pPr>
        <w:pStyle w:val="EndNoteBibliography"/>
        <w:spacing w:after="0"/>
      </w:pPr>
      <w:r w:rsidRPr="006142ED">
        <w:t xml:space="preserve">19. DeJesus, J. F.;  Trujillo, M. J.;  Camden, J. P.; Jenkins, D. M., N-Heterocyclic Carbenes as a Robust Platform for Surface-Enhanced Raman Spectroscopy. </w:t>
      </w:r>
      <w:r w:rsidRPr="006142ED">
        <w:rPr>
          <w:i/>
        </w:rPr>
        <w:t xml:space="preserve">Journal of the American Chemical Society </w:t>
      </w:r>
      <w:r w:rsidRPr="006142ED">
        <w:rPr>
          <w:b/>
        </w:rPr>
        <w:t>2018,</w:t>
      </w:r>
      <w:r w:rsidRPr="006142ED">
        <w:t xml:space="preserve"> </w:t>
      </w:r>
      <w:r w:rsidRPr="006142ED">
        <w:rPr>
          <w:i/>
        </w:rPr>
        <w:t>140</w:t>
      </w:r>
      <w:r w:rsidRPr="006142ED">
        <w:t>, 1247-1250.</w:t>
      </w:r>
    </w:p>
    <w:p w14:paraId="2EF5E363" w14:textId="77777777" w:rsidR="00A7098A" w:rsidRPr="006142ED" w:rsidRDefault="00A7098A" w:rsidP="00A7098A">
      <w:pPr>
        <w:pStyle w:val="EndNoteBibliography"/>
        <w:spacing w:after="0"/>
      </w:pPr>
      <w:r w:rsidRPr="006142ED">
        <w:t xml:space="preserve">20. Trujillo, M. J.;  Strausser, S. L.;  Becca, J. C.;  DeJesus, J. F.;  Jensen, L.;  Jenkins, D. M.; Camden, J. P., Using SERS To Understand the Binding of N-Heterocyclic Carbenes to Gold Surfaces. </w:t>
      </w:r>
      <w:r w:rsidRPr="006142ED">
        <w:rPr>
          <w:i/>
        </w:rPr>
        <w:t xml:space="preserve">The Journal of Physical Chemistry Letters </w:t>
      </w:r>
      <w:r w:rsidRPr="006142ED">
        <w:rPr>
          <w:b/>
        </w:rPr>
        <w:t>2018,</w:t>
      </w:r>
      <w:r w:rsidRPr="006142ED">
        <w:t xml:space="preserve"> </w:t>
      </w:r>
      <w:r w:rsidRPr="006142ED">
        <w:rPr>
          <w:i/>
        </w:rPr>
        <w:t>9</w:t>
      </w:r>
      <w:r w:rsidRPr="006142ED">
        <w:t>, 6779-6785.</w:t>
      </w:r>
    </w:p>
    <w:p w14:paraId="2A211845" w14:textId="77777777" w:rsidR="00A7098A" w:rsidRPr="006142ED" w:rsidRDefault="00A7098A" w:rsidP="00A7098A">
      <w:pPr>
        <w:pStyle w:val="EndNoteBibliography"/>
        <w:spacing w:after="0"/>
      </w:pPr>
      <w:r w:rsidRPr="006142ED">
        <w:t xml:space="preserve">21. Lee, A.;  So, S. M.;  Lough, A. J.;  Kim, H.; Chin, J., Mother Diamine: A Universal Building Block for Making Chiral Ligands from Daughter Diamines to Binol, Binap and Monophos Analogues. </w:t>
      </w:r>
      <w:r w:rsidRPr="006142ED">
        <w:rPr>
          <w:b/>
        </w:rPr>
        <w:t>2014,</w:t>
      </w:r>
      <w:r w:rsidRPr="006142ED">
        <w:t xml:space="preserve"> </w:t>
      </w:r>
      <w:r w:rsidRPr="006142ED">
        <w:rPr>
          <w:i/>
        </w:rPr>
        <w:t>3</w:t>
      </w:r>
      <w:r w:rsidRPr="006142ED">
        <w:t>, 1102-1107.</w:t>
      </w:r>
    </w:p>
    <w:p w14:paraId="52ACD799" w14:textId="77777777" w:rsidR="00A7098A" w:rsidRPr="006142ED" w:rsidRDefault="00A7098A" w:rsidP="00A7098A">
      <w:pPr>
        <w:pStyle w:val="EndNoteBibliography"/>
      </w:pPr>
      <w:r w:rsidRPr="006142ED">
        <w:t xml:space="preserve">22. Cingolani, A.;  Cesari, C.;  Zacchini, S.;  Zanotti, V.;  Cassani, M. C.; Mazzoni, R., Straightforward synthesis of iron cyclopentadienone N-heterocyclic carbene complexes. </w:t>
      </w:r>
      <w:r w:rsidRPr="006142ED">
        <w:rPr>
          <w:i/>
        </w:rPr>
        <w:t xml:space="preserve">Dalton Transactions </w:t>
      </w:r>
      <w:r w:rsidRPr="006142ED">
        <w:rPr>
          <w:b/>
        </w:rPr>
        <w:t>2015,</w:t>
      </w:r>
      <w:r w:rsidRPr="006142ED">
        <w:t xml:space="preserve"> </w:t>
      </w:r>
      <w:r w:rsidRPr="006142ED">
        <w:rPr>
          <w:i/>
        </w:rPr>
        <w:t>44</w:t>
      </w:r>
      <w:r w:rsidRPr="006142ED">
        <w:t>, 19063-19067.</w:t>
      </w:r>
    </w:p>
    <w:p w14:paraId="045EEA14" w14:textId="537A1A19" w:rsidR="00883E8C" w:rsidRDefault="00A7098A" w:rsidP="00A7098A">
      <w:pPr>
        <w:rPr>
          <w:rFonts w:cs="Arial"/>
        </w:rPr>
      </w:pPr>
      <w:r w:rsidRPr="006142ED">
        <w:rPr>
          <w:rFonts w:cs="Arial"/>
        </w:rPr>
        <w:fldChar w:fldCharType="end"/>
      </w:r>
    </w:p>
    <w:p w14:paraId="0E481963" w14:textId="77777777" w:rsidR="00883E8C" w:rsidRDefault="00883E8C">
      <w:pPr>
        <w:rPr>
          <w:rFonts w:cs="Arial"/>
        </w:rPr>
      </w:pPr>
      <w:r>
        <w:rPr>
          <w:rFonts w:cs="Arial"/>
        </w:rPr>
        <w:br w:type="page"/>
      </w:r>
    </w:p>
    <w:p w14:paraId="2C83B316" w14:textId="5E8247C8" w:rsidR="00BF57D4" w:rsidRDefault="00883E8C" w:rsidP="00883E8C">
      <w:pPr>
        <w:pStyle w:val="Heading2"/>
        <w:ind w:left="0" w:firstLine="0"/>
      </w:pPr>
      <w:r>
        <w:lastRenderedPageBreak/>
        <w:t>Vita</w:t>
      </w:r>
    </w:p>
    <w:p w14:paraId="4708A6DC" w14:textId="77777777" w:rsidR="00883E8C" w:rsidRPr="00883E8C" w:rsidRDefault="00883E8C" w:rsidP="00883E8C"/>
    <w:p w14:paraId="234DCC32" w14:textId="61422DA5" w:rsidR="00883E8C" w:rsidRPr="00883E8C" w:rsidRDefault="00883E8C" w:rsidP="00883E8C">
      <w:pPr>
        <w:jc w:val="both"/>
      </w:pPr>
      <w:r w:rsidRPr="00514D91">
        <w:rPr>
          <w:rFonts w:cs="Arial"/>
          <w:szCs w:val="24"/>
        </w:rPr>
        <w:t xml:space="preserve">Shelby Strausser grew up in northern Virginia. After graduating from high school, she attended Longwood University receiving a Bachelor of Science in Chemistry with minors in Mathematics and Physics.  After college she decided to attend University of Tennessee, Knoxville to obtain a Doctor of Philosophy degree in Chemistry with a concentration in Organic Chemistry. Her research entailed the synthesis of N-heterocyclic carbenes for applications on gold surfaces and their metal complexes. After, graduation she will be moving to Kingston, Ontario to start her new position as a post-doctoral researcher with Dr. Cathleen </w:t>
      </w:r>
      <w:proofErr w:type="spellStart"/>
      <w:r w:rsidRPr="00514D91">
        <w:rPr>
          <w:rFonts w:cs="Arial"/>
          <w:szCs w:val="24"/>
        </w:rPr>
        <w:t>Crudden</w:t>
      </w:r>
      <w:proofErr w:type="spellEnd"/>
      <w:r w:rsidRPr="00514D91">
        <w:rPr>
          <w:rFonts w:cs="Arial"/>
          <w:szCs w:val="24"/>
        </w:rPr>
        <w:t xml:space="preserve"> at Queens University. She is incredibly grateful for her husband and family as she moves onto the next step in her career.</w:t>
      </w:r>
    </w:p>
    <w:p w14:paraId="32DD946F" w14:textId="77777777" w:rsidR="00BF57D4" w:rsidRPr="006142ED" w:rsidRDefault="00BF57D4" w:rsidP="00BF57D4">
      <w:pPr>
        <w:rPr>
          <w:rFonts w:cs="Arial"/>
        </w:rPr>
      </w:pPr>
    </w:p>
    <w:p w14:paraId="59D85D02" w14:textId="77777777" w:rsidR="00457F8F" w:rsidRPr="006142ED" w:rsidRDefault="00457F8F" w:rsidP="00457F8F">
      <w:pPr>
        <w:ind w:firstLine="720"/>
        <w:jc w:val="both"/>
        <w:rPr>
          <w:rFonts w:cs="Arial"/>
        </w:rPr>
      </w:pPr>
    </w:p>
    <w:p w14:paraId="5C750452" w14:textId="77777777" w:rsidR="00457F8F" w:rsidRPr="006142ED" w:rsidRDefault="00457F8F" w:rsidP="00457F8F">
      <w:pPr>
        <w:rPr>
          <w:rFonts w:cs="Arial"/>
        </w:rPr>
      </w:pPr>
    </w:p>
    <w:p w14:paraId="176271BD" w14:textId="77777777" w:rsidR="00FA5DC5" w:rsidRPr="006142ED" w:rsidRDefault="00FA5DC5" w:rsidP="00315581">
      <w:pPr>
        <w:rPr>
          <w:rFonts w:cs="Arial"/>
        </w:rPr>
      </w:pPr>
    </w:p>
    <w:sectPr w:rsidR="00FA5DC5" w:rsidRPr="006142ED" w:rsidSect="006142ED">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BD992" w14:textId="77777777" w:rsidR="002451D7" w:rsidRDefault="002451D7" w:rsidP="000A35B0">
      <w:pPr>
        <w:spacing w:after="0" w:line="240" w:lineRule="auto"/>
      </w:pPr>
      <w:r>
        <w:separator/>
      </w:r>
    </w:p>
  </w:endnote>
  <w:endnote w:type="continuationSeparator" w:id="0">
    <w:p w14:paraId="5F3D36EC" w14:textId="77777777" w:rsidR="002451D7" w:rsidRDefault="002451D7" w:rsidP="000A3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yriad Pro Light">
    <w:panose1 w:val="020B0603030403020204"/>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429727"/>
      <w:docPartObj>
        <w:docPartGallery w:val="Page Numbers (Bottom of Page)"/>
        <w:docPartUnique/>
      </w:docPartObj>
    </w:sdtPr>
    <w:sdtEndPr>
      <w:rPr>
        <w:noProof/>
      </w:rPr>
    </w:sdtEndPr>
    <w:sdtContent>
      <w:p w14:paraId="6176A958" w14:textId="0B1193EA" w:rsidR="00E507A7" w:rsidRDefault="00E507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DB7812" w14:textId="77777777" w:rsidR="00E507A7" w:rsidRDefault="00E507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DC42" w14:textId="7F83798C" w:rsidR="00E507A7" w:rsidRDefault="00E507A7">
    <w:pPr>
      <w:pStyle w:val="Footer"/>
      <w:jc w:val="center"/>
    </w:pPr>
  </w:p>
  <w:p w14:paraId="5197F862" w14:textId="77777777" w:rsidR="00E507A7" w:rsidRDefault="00E50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CFCE" w14:textId="77777777" w:rsidR="002451D7" w:rsidRDefault="002451D7" w:rsidP="000A35B0">
      <w:pPr>
        <w:spacing w:after="0" w:line="240" w:lineRule="auto"/>
      </w:pPr>
      <w:r>
        <w:separator/>
      </w:r>
    </w:p>
  </w:footnote>
  <w:footnote w:type="continuationSeparator" w:id="0">
    <w:p w14:paraId="6EC5D52B" w14:textId="77777777" w:rsidR="002451D7" w:rsidRDefault="002451D7" w:rsidP="000A3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6B08"/>
    <w:multiLevelType w:val="hybridMultilevel"/>
    <w:tmpl w:val="A4F25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500E2"/>
    <w:multiLevelType w:val="hybridMultilevel"/>
    <w:tmpl w:val="63F2C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F671C"/>
    <w:multiLevelType w:val="multilevel"/>
    <w:tmpl w:val="BA80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266F3"/>
    <w:multiLevelType w:val="hybridMultilevel"/>
    <w:tmpl w:val="E3BEB3EE"/>
    <w:lvl w:ilvl="0" w:tplc="8D102780">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AF6551"/>
    <w:multiLevelType w:val="hybridMultilevel"/>
    <w:tmpl w:val="FA4E272C"/>
    <w:lvl w:ilvl="0" w:tplc="2208D126">
      <w:start w:val="1"/>
      <w:numFmt w:val="decimal"/>
      <w:lvlText w:val="%1."/>
      <w:lvlJc w:val="left"/>
      <w:pPr>
        <w:ind w:left="1080" w:hanging="360"/>
      </w:pPr>
      <w:rPr>
        <w:rFonts w:ascii="Arial" w:hAnsi="Arial" w:cs="Arial" w:hint="default"/>
        <w:sz w:val="24"/>
        <w:szCs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8B5F84"/>
    <w:multiLevelType w:val="multilevel"/>
    <w:tmpl w:val="EDF8E8C8"/>
    <w:lvl w:ilvl="0">
      <w:start w:val="1"/>
      <w:numFmt w:val="decimal"/>
      <w:pStyle w:val="Heading1"/>
      <w:suff w:val="space"/>
      <w:lvlText w:val="Chapter %1"/>
      <w:lvlJc w:val="center"/>
      <w:pPr>
        <w:ind w:left="432" w:firstLine="288"/>
      </w:pPr>
      <w:rPr>
        <w:rFonts w:ascii="Arial" w:hAnsi="Arial" w:hint="default"/>
        <w:b/>
        <w:i w:val="0"/>
        <w:color w:val="auto"/>
        <w:sz w:val="28"/>
        <w:szCs w:val="28"/>
      </w:rPr>
    </w:lvl>
    <w:lvl w:ilvl="1">
      <w:start w:val="1"/>
      <w:numFmt w:val="none"/>
      <w:pStyle w:val="Heading2"/>
      <w:suff w:val="nothing"/>
      <w:lvlText w:val=""/>
      <w:lvlJc w:val="center"/>
      <w:pPr>
        <w:ind w:left="720" w:firstLine="288"/>
      </w:pPr>
      <w:rPr>
        <w:rFonts w:hint="default"/>
      </w:rPr>
    </w:lvl>
    <w:lvl w:ilvl="2">
      <w:start w:val="1"/>
      <w:numFmt w:val="none"/>
      <w:pStyle w:val="Heading3"/>
      <w:suff w:val="nothing"/>
      <w:lvlText w:val=""/>
      <w:lvlJc w:val="center"/>
      <w:pPr>
        <w:ind w:left="720" w:firstLine="288"/>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6" w15:restartNumberingAfterBreak="0">
    <w:nsid w:val="55225000"/>
    <w:multiLevelType w:val="multilevel"/>
    <w:tmpl w:val="C97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CS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xrxd59svtrf02keraz8ppfwze9pf29tt2e0v&quot;&gt;Dissertation&lt;record-ids&gt;&lt;item&gt;12&lt;/item&gt;&lt;item&gt;14&lt;/item&gt;&lt;item&gt;21&lt;/item&gt;&lt;item&gt;23&lt;/item&gt;&lt;item&gt;28&lt;/item&gt;&lt;item&gt;60&lt;/item&gt;&lt;item&gt;61&lt;/item&gt;&lt;item&gt;62&lt;/item&gt;&lt;item&gt;63&lt;/item&gt;&lt;item&gt;64&lt;/item&gt;&lt;item&gt;65&lt;/item&gt;&lt;item&gt;66&lt;/item&gt;&lt;item&gt;67&lt;/item&gt;&lt;item&gt;68&lt;/item&gt;&lt;item&gt;70&lt;/item&gt;&lt;item&gt;71&lt;/item&gt;&lt;item&gt;72&lt;/item&gt;&lt;item&gt;73&lt;/item&gt;&lt;item&gt;74&lt;/item&gt;&lt;item&gt;75&lt;/item&gt;&lt;item&gt;76&lt;/item&gt;&lt;item&gt;77&lt;/item&gt;&lt;item&gt;79&lt;/item&gt;&lt;item&gt;80&lt;/item&gt;&lt;item&gt;81&lt;/item&gt;&lt;item&gt;82&lt;/item&gt;&lt;item&gt;140&lt;/item&gt;&lt;item&gt;141&lt;/item&gt;&lt;item&gt;142&lt;/item&gt;&lt;item&gt;143&lt;/item&gt;&lt;item&gt;145&lt;/item&gt;&lt;item&gt;146&lt;/item&gt;&lt;item&gt;147&lt;/item&gt;&lt;item&gt;148&lt;/item&gt;&lt;item&gt;149&lt;/item&gt;&lt;item&gt;150&lt;/item&gt;&lt;item&gt;151&lt;/item&gt;&lt;item&gt;152&lt;/item&gt;&lt;item&gt;153&lt;/item&gt;&lt;item&gt;154&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9C3B81"/>
    <w:rsid w:val="00002C76"/>
    <w:rsid w:val="000519A3"/>
    <w:rsid w:val="00074005"/>
    <w:rsid w:val="000A35B0"/>
    <w:rsid w:val="000C35A7"/>
    <w:rsid w:val="000C5765"/>
    <w:rsid w:val="000D1E8D"/>
    <w:rsid w:val="00102320"/>
    <w:rsid w:val="00102C58"/>
    <w:rsid w:val="00112FF2"/>
    <w:rsid w:val="001211C5"/>
    <w:rsid w:val="00134A21"/>
    <w:rsid w:val="001634C3"/>
    <w:rsid w:val="00172426"/>
    <w:rsid w:val="001807D0"/>
    <w:rsid w:val="00186200"/>
    <w:rsid w:val="001A5290"/>
    <w:rsid w:val="001B0743"/>
    <w:rsid w:val="00240461"/>
    <w:rsid w:val="002449F0"/>
    <w:rsid w:val="002451D7"/>
    <w:rsid w:val="002D270B"/>
    <w:rsid w:val="002F42E1"/>
    <w:rsid w:val="00315581"/>
    <w:rsid w:val="00333DA4"/>
    <w:rsid w:val="00350A7E"/>
    <w:rsid w:val="00373408"/>
    <w:rsid w:val="003818EA"/>
    <w:rsid w:val="00382841"/>
    <w:rsid w:val="003B0A7F"/>
    <w:rsid w:val="003B5F51"/>
    <w:rsid w:val="00446130"/>
    <w:rsid w:val="00457F8F"/>
    <w:rsid w:val="004815BE"/>
    <w:rsid w:val="004C2E6A"/>
    <w:rsid w:val="004F76E9"/>
    <w:rsid w:val="00517C01"/>
    <w:rsid w:val="00531E47"/>
    <w:rsid w:val="00557BB4"/>
    <w:rsid w:val="00560CB2"/>
    <w:rsid w:val="005946D2"/>
    <w:rsid w:val="005B6D58"/>
    <w:rsid w:val="005D001F"/>
    <w:rsid w:val="005F4D12"/>
    <w:rsid w:val="00606238"/>
    <w:rsid w:val="006142ED"/>
    <w:rsid w:val="00651423"/>
    <w:rsid w:val="006B29C2"/>
    <w:rsid w:val="006C0905"/>
    <w:rsid w:val="006E41B5"/>
    <w:rsid w:val="00710A61"/>
    <w:rsid w:val="00740308"/>
    <w:rsid w:val="007676C5"/>
    <w:rsid w:val="0077599E"/>
    <w:rsid w:val="007819DF"/>
    <w:rsid w:val="00786FC2"/>
    <w:rsid w:val="007937BF"/>
    <w:rsid w:val="00794ECC"/>
    <w:rsid w:val="008108C1"/>
    <w:rsid w:val="008341EA"/>
    <w:rsid w:val="00883E8C"/>
    <w:rsid w:val="008A12CC"/>
    <w:rsid w:val="008D04BF"/>
    <w:rsid w:val="008E2129"/>
    <w:rsid w:val="009040BD"/>
    <w:rsid w:val="00964556"/>
    <w:rsid w:val="00987280"/>
    <w:rsid w:val="00994EAD"/>
    <w:rsid w:val="009B33DE"/>
    <w:rsid w:val="009C3B81"/>
    <w:rsid w:val="009D4476"/>
    <w:rsid w:val="009D530C"/>
    <w:rsid w:val="009E529A"/>
    <w:rsid w:val="009F60FD"/>
    <w:rsid w:val="00A17774"/>
    <w:rsid w:val="00A364BA"/>
    <w:rsid w:val="00A65AAA"/>
    <w:rsid w:val="00A7098A"/>
    <w:rsid w:val="00AA4224"/>
    <w:rsid w:val="00AA6701"/>
    <w:rsid w:val="00AE6FE3"/>
    <w:rsid w:val="00B037D9"/>
    <w:rsid w:val="00B267B2"/>
    <w:rsid w:val="00B329F2"/>
    <w:rsid w:val="00B821A7"/>
    <w:rsid w:val="00BF57D4"/>
    <w:rsid w:val="00C54D16"/>
    <w:rsid w:val="00CC0529"/>
    <w:rsid w:val="00CC4710"/>
    <w:rsid w:val="00D01C6D"/>
    <w:rsid w:val="00D2326A"/>
    <w:rsid w:val="00D66A0F"/>
    <w:rsid w:val="00DB173B"/>
    <w:rsid w:val="00DB2DD5"/>
    <w:rsid w:val="00DE3A0D"/>
    <w:rsid w:val="00DE4C32"/>
    <w:rsid w:val="00E00EBB"/>
    <w:rsid w:val="00E13B19"/>
    <w:rsid w:val="00E20E71"/>
    <w:rsid w:val="00E3673A"/>
    <w:rsid w:val="00E47BD5"/>
    <w:rsid w:val="00E507A7"/>
    <w:rsid w:val="00E53E99"/>
    <w:rsid w:val="00E97315"/>
    <w:rsid w:val="00ED3C12"/>
    <w:rsid w:val="00F510FA"/>
    <w:rsid w:val="00F87008"/>
    <w:rsid w:val="00FA0CD2"/>
    <w:rsid w:val="00FA5DC5"/>
    <w:rsid w:val="00FB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34F18"/>
  <w15:chartTrackingRefBased/>
  <w15:docId w15:val="{B7C4501F-C1ED-4E80-899C-D20625C6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CC"/>
    <w:rPr>
      <w:rFonts w:ascii="Arial" w:hAnsi="Arial"/>
      <w:sz w:val="24"/>
    </w:rPr>
  </w:style>
  <w:style w:type="paragraph" w:styleId="Heading1">
    <w:name w:val="heading 1"/>
    <w:basedOn w:val="Normal"/>
    <w:next w:val="Normal"/>
    <w:link w:val="Heading1Char"/>
    <w:uiPriority w:val="9"/>
    <w:qFormat/>
    <w:rsid w:val="00794ECC"/>
    <w:pPr>
      <w:keepNext/>
      <w:keepLines/>
      <w:numPr>
        <w:numId w:val="1"/>
      </w:numPr>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94ECC"/>
    <w:pPr>
      <w:keepNext/>
      <w:keepLines/>
      <w:numPr>
        <w:ilvl w:val="1"/>
        <w:numId w:val="1"/>
      </w:numPr>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94ECC"/>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794EC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4EC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94EC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94EC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94EC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94EC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ECC"/>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794ECC"/>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94EC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94ECC"/>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794ECC"/>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794ECC"/>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794ECC"/>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94E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94ECC"/>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794ECC"/>
    <w:pPr>
      <w:outlineLvl w:val="9"/>
    </w:pPr>
  </w:style>
  <w:style w:type="paragraph" w:styleId="TOC1">
    <w:name w:val="toc 1"/>
    <w:basedOn w:val="Normal"/>
    <w:next w:val="Normal"/>
    <w:autoRedefine/>
    <w:uiPriority w:val="39"/>
    <w:unhideWhenUsed/>
    <w:qFormat/>
    <w:rsid w:val="00794ECC"/>
    <w:pPr>
      <w:tabs>
        <w:tab w:val="right" w:leader="dot" w:pos="9350"/>
      </w:tabs>
      <w:spacing w:after="100"/>
    </w:pPr>
  </w:style>
  <w:style w:type="character" w:styleId="Hyperlink">
    <w:name w:val="Hyperlink"/>
    <w:basedOn w:val="DefaultParagraphFont"/>
    <w:uiPriority w:val="99"/>
    <w:unhideWhenUsed/>
    <w:rsid w:val="00794ECC"/>
    <w:rPr>
      <w:color w:val="0563C1" w:themeColor="hyperlink"/>
      <w:u w:val="single"/>
    </w:rPr>
  </w:style>
  <w:style w:type="paragraph" w:customStyle="1" w:styleId="ChapterI">
    <w:name w:val="Chapter I"/>
    <w:basedOn w:val="Heading1"/>
    <w:link w:val="ChapterIChar"/>
    <w:autoRedefine/>
    <w:qFormat/>
    <w:rsid w:val="00794ECC"/>
    <w:pPr>
      <w:numPr>
        <w:numId w:val="0"/>
      </w:numPr>
      <w:ind w:firstLine="288"/>
    </w:pPr>
    <w:rPr>
      <w:b w:val="0"/>
    </w:rPr>
  </w:style>
  <w:style w:type="paragraph" w:styleId="TOC2">
    <w:name w:val="toc 2"/>
    <w:basedOn w:val="Normal"/>
    <w:next w:val="Normal"/>
    <w:autoRedefine/>
    <w:uiPriority w:val="39"/>
    <w:unhideWhenUsed/>
    <w:rsid w:val="00794ECC"/>
    <w:pPr>
      <w:spacing w:after="100"/>
      <w:ind w:left="240"/>
    </w:pPr>
  </w:style>
  <w:style w:type="character" w:customStyle="1" w:styleId="ChapterIChar">
    <w:name w:val="Chapter I Char"/>
    <w:basedOn w:val="Heading1Char"/>
    <w:link w:val="ChapterI"/>
    <w:rsid w:val="00794ECC"/>
    <w:rPr>
      <w:rFonts w:ascii="Arial" w:eastAsiaTheme="majorEastAsia" w:hAnsi="Arial" w:cstheme="majorBidi"/>
      <w:b w:val="0"/>
      <w:sz w:val="28"/>
      <w:szCs w:val="32"/>
    </w:rPr>
  </w:style>
  <w:style w:type="paragraph" w:styleId="Caption">
    <w:name w:val="caption"/>
    <w:basedOn w:val="Normal"/>
    <w:next w:val="Normal"/>
    <w:link w:val="CaptionChar"/>
    <w:uiPriority w:val="35"/>
    <w:unhideWhenUsed/>
    <w:qFormat/>
    <w:rsid w:val="00794ECC"/>
    <w:pPr>
      <w:spacing w:after="200" w:line="240" w:lineRule="auto"/>
    </w:pPr>
    <w:rPr>
      <w:iCs/>
      <w:szCs w:val="18"/>
    </w:rPr>
  </w:style>
  <w:style w:type="character" w:customStyle="1" w:styleId="TableofFiguresChar">
    <w:name w:val="Table of Figures Char"/>
    <w:basedOn w:val="DefaultParagraphFont"/>
    <w:link w:val="TableofFigures"/>
    <w:uiPriority w:val="99"/>
    <w:rsid w:val="00794ECC"/>
    <w:rPr>
      <w:rFonts w:cstheme="minorHAnsi"/>
      <w:b/>
      <w:bCs/>
      <w:sz w:val="20"/>
      <w:szCs w:val="20"/>
    </w:rPr>
  </w:style>
  <w:style w:type="paragraph" w:styleId="TableofFigures">
    <w:name w:val="table of figures"/>
    <w:basedOn w:val="Normal"/>
    <w:next w:val="Normal"/>
    <w:link w:val="TableofFiguresChar"/>
    <w:uiPriority w:val="99"/>
    <w:unhideWhenUsed/>
    <w:rsid w:val="00794ECC"/>
    <w:pPr>
      <w:spacing w:after="0"/>
      <w:ind w:left="480" w:hanging="480"/>
    </w:pPr>
    <w:rPr>
      <w:rFonts w:asciiTheme="minorHAnsi" w:hAnsiTheme="minorHAnsi" w:cstheme="minorHAnsi"/>
      <w:b/>
      <w:bCs/>
      <w:sz w:val="20"/>
      <w:szCs w:val="20"/>
    </w:rPr>
  </w:style>
  <w:style w:type="paragraph" w:styleId="NoSpacing">
    <w:name w:val="No Spacing"/>
    <w:uiPriority w:val="1"/>
    <w:qFormat/>
    <w:rsid w:val="00794ECC"/>
    <w:pPr>
      <w:spacing w:after="0" w:line="240" w:lineRule="auto"/>
    </w:pPr>
    <w:rPr>
      <w:rFonts w:ascii="Arial" w:hAnsi="Arial"/>
      <w:sz w:val="24"/>
    </w:rPr>
  </w:style>
  <w:style w:type="paragraph" w:styleId="Title">
    <w:name w:val="Title"/>
    <w:basedOn w:val="Normal"/>
    <w:next w:val="Normal"/>
    <w:link w:val="TitleChar"/>
    <w:qFormat/>
    <w:rsid w:val="00794ECC"/>
    <w:pPr>
      <w:spacing w:after="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rsid w:val="00794ECC"/>
    <w:rPr>
      <w:rFonts w:ascii="Arial" w:eastAsiaTheme="majorEastAsia" w:hAnsi="Arial" w:cstheme="majorBidi"/>
      <w:b/>
      <w:spacing w:val="-10"/>
      <w:kern w:val="28"/>
      <w:sz w:val="28"/>
      <w:szCs w:val="56"/>
    </w:rPr>
  </w:style>
  <w:style w:type="character" w:customStyle="1" w:styleId="CaptionChar">
    <w:name w:val="Caption Char"/>
    <w:basedOn w:val="DefaultParagraphFont"/>
    <w:link w:val="Caption"/>
    <w:uiPriority w:val="35"/>
    <w:rsid w:val="00794ECC"/>
    <w:rPr>
      <w:rFonts w:ascii="Arial" w:hAnsi="Arial"/>
      <w:iCs/>
      <w:sz w:val="24"/>
      <w:szCs w:val="18"/>
    </w:rPr>
  </w:style>
  <w:style w:type="paragraph" w:styleId="BalloonText">
    <w:name w:val="Balloon Text"/>
    <w:basedOn w:val="Normal"/>
    <w:link w:val="BalloonTextChar"/>
    <w:uiPriority w:val="99"/>
    <w:semiHidden/>
    <w:unhideWhenUsed/>
    <w:rsid w:val="00794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ECC"/>
    <w:rPr>
      <w:rFonts w:ascii="Segoe UI" w:hAnsi="Segoe UI" w:cs="Segoe UI"/>
      <w:sz w:val="18"/>
      <w:szCs w:val="18"/>
    </w:rPr>
  </w:style>
  <w:style w:type="paragraph" w:customStyle="1" w:styleId="EndNoteBibliographyTitle">
    <w:name w:val="EndNote Bibliography Title"/>
    <w:basedOn w:val="Normal"/>
    <w:link w:val="EndNoteBibliographyTitleChar"/>
    <w:rsid w:val="00794ECC"/>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794ECC"/>
    <w:rPr>
      <w:rFonts w:ascii="Arial" w:hAnsi="Arial" w:cs="Arial"/>
      <w:noProof/>
      <w:sz w:val="24"/>
    </w:rPr>
  </w:style>
  <w:style w:type="paragraph" w:customStyle="1" w:styleId="EndNoteBibliography">
    <w:name w:val="EndNote Bibliography"/>
    <w:basedOn w:val="Normal"/>
    <w:link w:val="EndNoteBibliographyChar"/>
    <w:rsid w:val="00794ECC"/>
    <w:pPr>
      <w:spacing w:line="240" w:lineRule="auto"/>
    </w:pPr>
    <w:rPr>
      <w:rFonts w:cs="Arial"/>
      <w:noProof/>
    </w:rPr>
  </w:style>
  <w:style w:type="character" w:customStyle="1" w:styleId="EndNoteBibliographyChar">
    <w:name w:val="EndNote Bibliography Char"/>
    <w:basedOn w:val="DefaultParagraphFont"/>
    <w:link w:val="EndNoteBibliography"/>
    <w:rsid w:val="00794ECC"/>
    <w:rPr>
      <w:rFonts w:ascii="Arial" w:hAnsi="Arial" w:cs="Arial"/>
      <w:noProof/>
      <w:sz w:val="24"/>
    </w:rPr>
  </w:style>
  <w:style w:type="character" w:styleId="CommentReference">
    <w:name w:val="annotation reference"/>
    <w:basedOn w:val="DefaultParagraphFont"/>
    <w:uiPriority w:val="99"/>
    <w:semiHidden/>
    <w:unhideWhenUsed/>
    <w:rsid w:val="00794ECC"/>
    <w:rPr>
      <w:sz w:val="16"/>
      <w:szCs w:val="16"/>
    </w:rPr>
  </w:style>
  <w:style w:type="paragraph" w:styleId="CommentText">
    <w:name w:val="annotation text"/>
    <w:basedOn w:val="Normal"/>
    <w:link w:val="CommentTextChar"/>
    <w:uiPriority w:val="99"/>
    <w:semiHidden/>
    <w:unhideWhenUsed/>
    <w:rsid w:val="00794ECC"/>
    <w:pPr>
      <w:spacing w:line="240" w:lineRule="auto"/>
    </w:pPr>
    <w:rPr>
      <w:sz w:val="20"/>
      <w:szCs w:val="20"/>
    </w:rPr>
  </w:style>
  <w:style w:type="character" w:customStyle="1" w:styleId="CommentTextChar">
    <w:name w:val="Comment Text Char"/>
    <w:basedOn w:val="DefaultParagraphFont"/>
    <w:link w:val="CommentText"/>
    <w:uiPriority w:val="99"/>
    <w:semiHidden/>
    <w:rsid w:val="00794EC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94ECC"/>
    <w:rPr>
      <w:b/>
      <w:bCs/>
    </w:rPr>
  </w:style>
  <w:style w:type="character" w:customStyle="1" w:styleId="CommentSubjectChar">
    <w:name w:val="Comment Subject Char"/>
    <w:basedOn w:val="CommentTextChar"/>
    <w:link w:val="CommentSubject"/>
    <w:uiPriority w:val="99"/>
    <w:semiHidden/>
    <w:rsid w:val="00794ECC"/>
    <w:rPr>
      <w:rFonts w:ascii="Arial" w:hAnsi="Arial"/>
      <w:b/>
      <w:bCs/>
      <w:sz w:val="20"/>
      <w:szCs w:val="20"/>
    </w:rPr>
  </w:style>
  <w:style w:type="paragraph" w:styleId="NormalWeb">
    <w:name w:val="Normal (Web)"/>
    <w:basedOn w:val="Normal"/>
    <w:uiPriority w:val="99"/>
    <w:semiHidden/>
    <w:unhideWhenUsed/>
    <w:rsid w:val="00794ECC"/>
    <w:pPr>
      <w:spacing w:before="100" w:beforeAutospacing="1" w:after="100" w:afterAutospacing="1" w:line="240" w:lineRule="auto"/>
    </w:pPr>
    <w:rPr>
      <w:rFonts w:ascii="Times New Roman" w:eastAsia="Times New Roman" w:hAnsi="Times New Roman" w:cs="Times New Roman"/>
      <w:szCs w:val="24"/>
    </w:rPr>
  </w:style>
  <w:style w:type="paragraph" w:styleId="ListParagraph">
    <w:name w:val="List Paragraph"/>
    <w:basedOn w:val="Normal"/>
    <w:uiPriority w:val="34"/>
    <w:qFormat/>
    <w:rsid w:val="00794ECC"/>
    <w:pPr>
      <w:ind w:left="720"/>
      <w:contextualSpacing/>
    </w:pPr>
    <w:rPr>
      <w:rFonts w:asciiTheme="minorHAnsi" w:hAnsiTheme="minorHAnsi"/>
      <w:sz w:val="22"/>
    </w:rPr>
  </w:style>
  <w:style w:type="table" w:styleId="TableGrid">
    <w:name w:val="Table Grid"/>
    <w:basedOn w:val="TableNormal"/>
    <w:uiPriority w:val="39"/>
    <w:rsid w:val="00794EC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3B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B19"/>
    <w:rPr>
      <w:rFonts w:ascii="Arial" w:hAnsi="Arial"/>
      <w:sz w:val="24"/>
    </w:rPr>
  </w:style>
  <w:style w:type="paragraph" w:styleId="Footer">
    <w:name w:val="footer"/>
    <w:basedOn w:val="Normal"/>
    <w:link w:val="FooterChar"/>
    <w:uiPriority w:val="99"/>
    <w:unhideWhenUsed/>
    <w:rsid w:val="00E13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B19"/>
    <w:rPr>
      <w:rFonts w:ascii="Arial" w:hAnsi="Arial"/>
      <w:sz w:val="24"/>
    </w:rPr>
  </w:style>
  <w:style w:type="paragraph" w:customStyle="1" w:styleId="VAFigureCaption">
    <w:name w:val="VA_Figure_Caption"/>
    <w:basedOn w:val="Normal"/>
    <w:next w:val="Normal"/>
    <w:rsid w:val="00E13B19"/>
    <w:pPr>
      <w:spacing w:after="200" w:line="480" w:lineRule="auto"/>
      <w:jc w:val="both"/>
    </w:pPr>
    <w:rPr>
      <w:rFonts w:ascii="Times" w:eastAsia="Times New Roman" w:hAnsi="Times" w:cs="Times New Roman"/>
      <w:szCs w:val="20"/>
    </w:rPr>
  </w:style>
  <w:style w:type="paragraph" w:customStyle="1" w:styleId="TAMainText">
    <w:name w:val="TA_Main_Text"/>
    <w:basedOn w:val="Normal"/>
    <w:autoRedefine/>
    <w:rsid w:val="009D4476"/>
    <w:pPr>
      <w:spacing w:after="60" w:line="240" w:lineRule="auto"/>
      <w:jc w:val="both"/>
    </w:pPr>
    <w:rPr>
      <w:rFonts w:eastAsia="Times New Roman" w:cs="Arial"/>
      <w:kern w:val="21"/>
      <w:szCs w:val="24"/>
    </w:rPr>
  </w:style>
  <w:style w:type="paragraph" w:customStyle="1" w:styleId="VCSchemeTitle">
    <w:name w:val="VC_Scheme_Title"/>
    <w:basedOn w:val="Normal"/>
    <w:next w:val="Normal"/>
    <w:autoRedefine/>
    <w:rsid w:val="00606238"/>
    <w:pPr>
      <w:spacing w:after="180" w:line="240" w:lineRule="auto"/>
      <w:jc w:val="both"/>
    </w:pPr>
    <w:rPr>
      <w:rFonts w:eastAsia="Times New Roman" w:cs="Arial"/>
      <w:b/>
      <w:kern w:val="21"/>
      <w:szCs w:val="28"/>
    </w:rPr>
  </w:style>
  <w:style w:type="paragraph" w:customStyle="1" w:styleId="TESectionHeading">
    <w:name w:val="TE_Section_Heading"/>
    <w:basedOn w:val="Normal"/>
    <w:link w:val="TESectionHeadingChar"/>
    <w:qFormat/>
    <w:rsid w:val="00A17774"/>
    <w:pPr>
      <w:spacing w:before="180" w:after="60" w:line="240" w:lineRule="auto"/>
      <w:jc w:val="both"/>
    </w:pPr>
    <w:rPr>
      <w:rFonts w:ascii="Myriad Pro Light" w:eastAsia="Times New Roman" w:hAnsi="Myriad Pro Light" w:cs="Times New Roman"/>
      <w:b/>
      <w:caps/>
      <w:kern w:val="20"/>
      <w:sz w:val="21"/>
      <w:szCs w:val="18"/>
    </w:rPr>
  </w:style>
  <w:style w:type="character" w:customStyle="1" w:styleId="TESectionHeadingChar">
    <w:name w:val="TE_Section_Heading Char"/>
    <w:basedOn w:val="DefaultParagraphFont"/>
    <w:link w:val="TESectionHeading"/>
    <w:rsid w:val="00A17774"/>
    <w:rPr>
      <w:rFonts w:ascii="Myriad Pro Light" w:eastAsia="Times New Roman" w:hAnsi="Myriad Pro Light" w:cs="Times New Roman"/>
      <w:b/>
      <w:caps/>
      <w:kern w:val="20"/>
      <w:sz w:val="21"/>
      <w:szCs w:val="18"/>
    </w:rPr>
  </w:style>
  <w:style w:type="character" w:styleId="FollowedHyperlink">
    <w:name w:val="FollowedHyperlink"/>
    <w:basedOn w:val="DefaultParagraphFont"/>
    <w:uiPriority w:val="99"/>
    <w:semiHidden/>
    <w:unhideWhenUsed/>
    <w:rsid w:val="00A17774"/>
    <w:rPr>
      <w:color w:val="954F72" w:themeColor="followedHyperlink"/>
      <w:u w:val="single"/>
    </w:rPr>
  </w:style>
  <w:style w:type="paragraph" w:customStyle="1" w:styleId="BBAuthorName">
    <w:name w:val="BB_Author_Name"/>
    <w:basedOn w:val="Normal"/>
    <w:next w:val="Normal"/>
    <w:autoRedefine/>
    <w:rsid w:val="00531E47"/>
    <w:pPr>
      <w:spacing w:after="180" w:line="240" w:lineRule="auto"/>
      <w:jc w:val="both"/>
    </w:pPr>
    <w:rPr>
      <w:rFonts w:eastAsia="Times New Roman" w:cs="Times New Roman"/>
      <w:kern w:val="26"/>
      <w:sz w:val="22"/>
      <w:szCs w:val="18"/>
    </w:rPr>
  </w:style>
  <w:style w:type="character" w:customStyle="1" w:styleId="UnresolvedMention1">
    <w:name w:val="Unresolved Mention1"/>
    <w:basedOn w:val="DefaultParagraphFont"/>
    <w:uiPriority w:val="99"/>
    <w:semiHidden/>
    <w:unhideWhenUsed/>
    <w:rsid w:val="005D001F"/>
    <w:rPr>
      <w:color w:val="605E5C"/>
      <w:shd w:val="clear" w:color="auto" w:fill="E1DFDD"/>
    </w:rPr>
  </w:style>
  <w:style w:type="paragraph" w:styleId="Revision">
    <w:name w:val="Revision"/>
    <w:hidden/>
    <w:uiPriority w:val="99"/>
    <w:semiHidden/>
    <w:rsid w:val="005D001F"/>
    <w:pPr>
      <w:spacing w:after="0" w:line="240" w:lineRule="auto"/>
    </w:pPr>
    <w:rPr>
      <w:rFonts w:ascii="Arial" w:hAnsi="Arial"/>
      <w:sz w:val="24"/>
    </w:rPr>
  </w:style>
  <w:style w:type="character" w:customStyle="1" w:styleId="UnresolvedMention2">
    <w:name w:val="Unresolved Mention2"/>
    <w:basedOn w:val="DefaultParagraphFont"/>
    <w:uiPriority w:val="99"/>
    <w:rsid w:val="005D001F"/>
    <w:rPr>
      <w:color w:val="605E5C"/>
      <w:shd w:val="clear" w:color="auto" w:fill="E1DFDD"/>
    </w:rPr>
  </w:style>
  <w:style w:type="character" w:styleId="UnresolvedMention">
    <w:name w:val="Unresolved Mention"/>
    <w:basedOn w:val="DefaultParagraphFont"/>
    <w:uiPriority w:val="99"/>
    <w:semiHidden/>
    <w:unhideWhenUsed/>
    <w:rsid w:val="005D001F"/>
    <w:rPr>
      <w:color w:val="605E5C"/>
      <w:shd w:val="clear" w:color="auto" w:fill="E1DFDD"/>
    </w:rPr>
  </w:style>
  <w:style w:type="paragraph" w:customStyle="1" w:styleId="EndNoteCategoryHeading">
    <w:name w:val="EndNote Category Heading"/>
    <w:basedOn w:val="Normal"/>
    <w:link w:val="EndNoteCategoryHeadingChar"/>
    <w:rsid w:val="00002C76"/>
    <w:pPr>
      <w:spacing w:before="120" w:after="120"/>
    </w:pPr>
    <w:rPr>
      <w:b/>
      <w:noProof/>
    </w:rPr>
  </w:style>
  <w:style w:type="character" w:customStyle="1" w:styleId="EndNoteCategoryHeadingChar">
    <w:name w:val="EndNote Category Heading Char"/>
    <w:basedOn w:val="DefaultParagraphFont"/>
    <w:link w:val="EndNoteCategoryHeading"/>
    <w:rsid w:val="00002C76"/>
    <w:rPr>
      <w:rFonts w:ascii="Arial" w:hAnsi="Arial"/>
      <w:b/>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585956">
      <w:bodyDiv w:val="1"/>
      <w:marLeft w:val="0"/>
      <w:marRight w:val="0"/>
      <w:marTop w:val="0"/>
      <w:marBottom w:val="0"/>
      <w:divBdr>
        <w:top w:val="none" w:sz="0" w:space="0" w:color="auto"/>
        <w:left w:val="none" w:sz="0" w:space="0" w:color="auto"/>
        <w:bottom w:val="none" w:sz="0" w:space="0" w:color="auto"/>
        <w:right w:val="none" w:sz="0" w:space="0" w:color="auto"/>
      </w:divBdr>
    </w:div>
    <w:div w:id="170323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2.bin"/><Relationship Id="rId299" Type="http://schemas.openxmlformats.org/officeDocument/2006/relationships/image" Target="media/image140.emf"/><Relationship Id="rId21" Type="http://schemas.openxmlformats.org/officeDocument/2006/relationships/hyperlink" Target="file:///C:\Users\Shelby\Downloads\Introduction%20chapter%2004152021%20DJ%20edits.docx" TargetMode="External"/><Relationship Id="rId63" Type="http://schemas.openxmlformats.org/officeDocument/2006/relationships/image" Target="media/image5.png"/><Relationship Id="rId159" Type="http://schemas.openxmlformats.org/officeDocument/2006/relationships/oleObject" Target="embeddings/oleObject39.bin"/><Relationship Id="rId324" Type="http://schemas.openxmlformats.org/officeDocument/2006/relationships/oleObject" Target="embeddings/oleObject113.bin"/><Relationship Id="rId366" Type="http://schemas.openxmlformats.org/officeDocument/2006/relationships/image" Target="media/image172.emf"/><Relationship Id="rId170" Type="http://schemas.openxmlformats.org/officeDocument/2006/relationships/oleObject" Target="embeddings/oleObject44.bin"/><Relationship Id="rId226" Type="http://schemas.openxmlformats.org/officeDocument/2006/relationships/image" Target="media/image97.tiff"/><Relationship Id="rId268" Type="http://schemas.openxmlformats.org/officeDocument/2006/relationships/image" Target="media/image120.emf"/><Relationship Id="rId32" Type="http://schemas.openxmlformats.org/officeDocument/2006/relationships/hyperlink" Target="file:///C:\Users\Shelby\Downloads\Introduction%20chapter%2004152021%20DJ%20edits.docx" TargetMode="External"/><Relationship Id="rId74" Type="http://schemas.openxmlformats.org/officeDocument/2006/relationships/image" Target="media/image14.emf"/><Relationship Id="rId128" Type="http://schemas.openxmlformats.org/officeDocument/2006/relationships/oleObject" Target="embeddings/oleObject27.bin"/><Relationship Id="rId335" Type="http://schemas.openxmlformats.org/officeDocument/2006/relationships/image" Target="media/image160.emf"/><Relationship Id="rId377" Type="http://schemas.openxmlformats.org/officeDocument/2006/relationships/oleObject" Target="embeddings/oleObject142.bin"/><Relationship Id="rId5" Type="http://schemas.openxmlformats.org/officeDocument/2006/relationships/webSettings" Target="webSettings.xml"/><Relationship Id="rId181" Type="http://schemas.openxmlformats.org/officeDocument/2006/relationships/image" Target="media/image74.png"/><Relationship Id="rId237" Type="http://schemas.openxmlformats.org/officeDocument/2006/relationships/image" Target="media/image103.emf"/><Relationship Id="rId402" Type="http://schemas.openxmlformats.org/officeDocument/2006/relationships/oleObject" Target="embeddings/oleObject155.bin"/><Relationship Id="rId279" Type="http://schemas.openxmlformats.org/officeDocument/2006/relationships/oleObject" Target="embeddings/oleObject97.bin"/><Relationship Id="rId43" Type="http://schemas.openxmlformats.org/officeDocument/2006/relationships/hyperlink" Target="file:///C:\Users\Shelby\Downloads\Introduction%20chapter%2004152021%20DJ%20edits.docx" TargetMode="External"/><Relationship Id="rId139" Type="http://schemas.openxmlformats.org/officeDocument/2006/relationships/oleObject" Target="embeddings/oleObject31.bin"/><Relationship Id="rId290" Type="http://schemas.openxmlformats.org/officeDocument/2006/relationships/oleObject" Target="embeddings/oleObject101.bin"/><Relationship Id="rId304" Type="http://schemas.openxmlformats.org/officeDocument/2006/relationships/oleObject" Target="embeddings/oleObject105.bin"/><Relationship Id="rId346" Type="http://schemas.openxmlformats.org/officeDocument/2006/relationships/image" Target="media/image164.emf"/><Relationship Id="rId388" Type="http://schemas.openxmlformats.org/officeDocument/2006/relationships/image" Target="media/image183.emf"/><Relationship Id="rId85" Type="http://schemas.openxmlformats.org/officeDocument/2006/relationships/oleObject" Target="embeddings/oleObject9.bin"/><Relationship Id="rId150" Type="http://schemas.openxmlformats.org/officeDocument/2006/relationships/oleObject" Target="embeddings/oleObject36.bin"/><Relationship Id="rId192" Type="http://schemas.openxmlformats.org/officeDocument/2006/relationships/oleObject" Target="embeddings/oleObject57.bin"/><Relationship Id="rId206" Type="http://schemas.openxmlformats.org/officeDocument/2006/relationships/image" Target="media/image85.emf"/><Relationship Id="rId413" Type="http://schemas.openxmlformats.org/officeDocument/2006/relationships/image" Target="media/image193.emf"/><Relationship Id="rId248" Type="http://schemas.openxmlformats.org/officeDocument/2006/relationships/image" Target="media/image107.png"/><Relationship Id="rId12" Type="http://schemas.openxmlformats.org/officeDocument/2006/relationships/footer" Target="footer1.xml"/><Relationship Id="rId108" Type="http://schemas.openxmlformats.org/officeDocument/2006/relationships/image" Target="media/image33.png"/><Relationship Id="rId315" Type="http://schemas.openxmlformats.org/officeDocument/2006/relationships/image" Target="media/image149.emf"/><Relationship Id="rId357" Type="http://schemas.openxmlformats.org/officeDocument/2006/relationships/oleObject" Target="embeddings/oleObject132.bin"/><Relationship Id="rId54" Type="http://schemas.openxmlformats.org/officeDocument/2006/relationships/image" Target="media/image4.emf"/><Relationship Id="rId96" Type="http://schemas.openxmlformats.org/officeDocument/2006/relationships/image" Target="media/image26.wmf"/><Relationship Id="rId161" Type="http://schemas.openxmlformats.org/officeDocument/2006/relationships/image" Target="media/image65.tiff"/><Relationship Id="rId217" Type="http://schemas.openxmlformats.org/officeDocument/2006/relationships/image" Target="media/image90.png"/><Relationship Id="rId399" Type="http://schemas.openxmlformats.org/officeDocument/2006/relationships/oleObject" Target="embeddings/oleObject153.bin"/><Relationship Id="rId259" Type="http://schemas.openxmlformats.org/officeDocument/2006/relationships/image" Target="media/image113.png"/><Relationship Id="rId424" Type="http://schemas.openxmlformats.org/officeDocument/2006/relationships/oleObject" Target="embeddings/oleObject169.bin"/><Relationship Id="rId23" Type="http://schemas.openxmlformats.org/officeDocument/2006/relationships/hyperlink" Target="file:///C:\Users\Shelby\Downloads\Introduction%20chapter%2004152021%20DJ%20edits.docx" TargetMode="External"/><Relationship Id="rId119" Type="http://schemas.openxmlformats.org/officeDocument/2006/relationships/oleObject" Target="embeddings/oleObject23.bin"/><Relationship Id="rId270" Type="http://schemas.openxmlformats.org/officeDocument/2006/relationships/image" Target="media/image121.emf"/><Relationship Id="rId326" Type="http://schemas.openxmlformats.org/officeDocument/2006/relationships/oleObject" Target="embeddings/oleObject114.bin"/><Relationship Id="rId65" Type="http://schemas.openxmlformats.org/officeDocument/2006/relationships/image" Target="media/image7.jpeg"/><Relationship Id="rId130" Type="http://schemas.openxmlformats.org/officeDocument/2006/relationships/image" Target="media/image46.emf"/><Relationship Id="rId368" Type="http://schemas.openxmlformats.org/officeDocument/2006/relationships/image" Target="media/image173.emf"/><Relationship Id="rId172" Type="http://schemas.openxmlformats.org/officeDocument/2006/relationships/oleObject" Target="embeddings/oleObject45.bin"/><Relationship Id="rId228" Type="http://schemas.openxmlformats.org/officeDocument/2006/relationships/image" Target="media/image99.emf"/><Relationship Id="rId281" Type="http://schemas.openxmlformats.org/officeDocument/2006/relationships/image" Target="media/image127.png"/><Relationship Id="rId337" Type="http://schemas.openxmlformats.org/officeDocument/2006/relationships/image" Target="media/image161.emf"/><Relationship Id="rId34" Type="http://schemas.openxmlformats.org/officeDocument/2006/relationships/hyperlink" Target="file:///C:\Users\Shelby\Downloads\Introduction%20chapter%2004152021%20DJ%20edits.docx" TargetMode="External"/><Relationship Id="rId76" Type="http://schemas.openxmlformats.org/officeDocument/2006/relationships/image" Target="media/image15.emf"/><Relationship Id="rId141" Type="http://schemas.openxmlformats.org/officeDocument/2006/relationships/image" Target="media/image53.jpg"/><Relationship Id="rId379" Type="http://schemas.openxmlformats.org/officeDocument/2006/relationships/oleObject" Target="embeddings/oleObject143.bin"/><Relationship Id="rId7" Type="http://schemas.openxmlformats.org/officeDocument/2006/relationships/endnotes" Target="endnotes.xml"/><Relationship Id="rId183" Type="http://schemas.openxmlformats.org/officeDocument/2006/relationships/image" Target="media/image75.emf"/><Relationship Id="rId239" Type="http://schemas.openxmlformats.org/officeDocument/2006/relationships/oleObject" Target="embeddings/oleObject79.bin"/><Relationship Id="rId390" Type="http://schemas.openxmlformats.org/officeDocument/2006/relationships/image" Target="media/image184.emf"/><Relationship Id="rId404" Type="http://schemas.openxmlformats.org/officeDocument/2006/relationships/image" Target="media/image190.emf"/><Relationship Id="rId250" Type="http://schemas.openxmlformats.org/officeDocument/2006/relationships/image" Target="media/image108.emf"/><Relationship Id="rId292" Type="http://schemas.openxmlformats.org/officeDocument/2006/relationships/image" Target="media/image134.emf"/><Relationship Id="rId306" Type="http://schemas.openxmlformats.org/officeDocument/2006/relationships/oleObject" Target="embeddings/oleObject106.bin"/><Relationship Id="rId45" Type="http://schemas.openxmlformats.org/officeDocument/2006/relationships/hyperlink" Target="file:///C:\Users\Shelby\Downloads\Introduction%20chapter%2004152021%20DJ%20edits.docx" TargetMode="External"/><Relationship Id="rId87" Type="http://schemas.openxmlformats.org/officeDocument/2006/relationships/oleObject" Target="embeddings/oleObject10.bin"/><Relationship Id="rId110" Type="http://schemas.openxmlformats.org/officeDocument/2006/relationships/image" Target="media/image34.emf"/><Relationship Id="rId348" Type="http://schemas.openxmlformats.org/officeDocument/2006/relationships/oleObject" Target="embeddings/oleObject127.bin"/><Relationship Id="rId152" Type="http://schemas.openxmlformats.org/officeDocument/2006/relationships/image" Target="media/image59.tiff"/><Relationship Id="rId194" Type="http://schemas.openxmlformats.org/officeDocument/2006/relationships/oleObject" Target="embeddings/oleObject58.bin"/><Relationship Id="rId208" Type="http://schemas.openxmlformats.org/officeDocument/2006/relationships/image" Target="media/image86.emf"/><Relationship Id="rId415" Type="http://schemas.openxmlformats.org/officeDocument/2006/relationships/oleObject" Target="embeddings/oleObject164.bin"/><Relationship Id="rId261" Type="http://schemas.openxmlformats.org/officeDocument/2006/relationships/image" Target="media/image115.png"/><Relationship Id="rId14" Type="http://schemas.openxmlformats.org/officeDocument/2006/relationships/hyperlink" Target="file:///C:\Users\Shelby\Downloads\Introduction%20chapter%2004152021%20DJ%20edits.docx" TargetMode="External"/><Relationship Id="rId56" Type="http://schemas.openxmlformats.org/officeDocument/2006/relationships/hyperlink" Target="file:///C:\Users\Shelby\Downloads\Introduction%20chapter%2004152021%20DJ%20edits.docx" TargetMode="External"/><Relationship Id="rId317" Type="http://schemas.openxmlformats.org/officeDocument/2006/relationships/image" Target="media/image150.tiff"/><Relationship Id="rId359" Type="http://schemas.openxmlformats.org/officeDocument/2006/relationships/oleObject" Target="embeddings/oleObject133.bin"/><Relationship Id="rId98" Type="http://schemas.openxmlformats.org/officeDocument/2006/relationships/image" Target="media/image27.emf"/><Relationship Id="rId121" Type="http://schemas.openxmlformats.org/officeDocument/2006/relationships/image" Target="media/image40.emf"/><Relationship Id="rId163" Type="http://schemas.openxmlformats.org/officeDocument/2006/relationships/oleObject" Target="embeddings/oleObject40.bin"/><Relationship Id="rId219" Type="http://schemas.openxmlformats.org/officeDocument/2006/relationships/image" Target="media/image92.png"/><Relationship Id="rId370" Type="http://schemas.openxmlformats.org/officeDocument/2006/relationships/image" Target="media/image174.wmf"/><Relationship Id="rId426" Type="http://schemas.openxmlformats.org/officeDocument/2006/relationships/image" Target="media/image198.emf"/><Relationship Id="rId230" Type="http://schemas.openxmlformats.org/officeDocument/2006/relationships/image" Target="media/image100.emf"/><Relationship Id="rId25" Type="http://schemas.openxmlformats.org/officeDocument/2006/relationships/hyperlink" Target="file:///C:\Users\Shelby\Downloads\Introduction%20chapter%2004152021%20DJ%20edits.docx" TargetMode="External"/><Relationship Id="rId67" Type="http://schemas.openxmlformats.org/officeDocument/2006/relationships/image" Target="media/image9.emf"/><Relationship Id="rId272" Type="http://schemas.openxmlformats.org/officeDocument/2006/relationships/image" Target="media/image122.emf"/><Relationship Id="rId328" Type="http://schemas.openxmlformats.org/officeDocument/2006/relationships/oleObject" Target="embeddings/oleObject115.bin"/><Relationship Id="rId132" Type="http://schemas.openxmlformats.org/officeDocument/2006/relationships/image" Target="media/image47.tiff"/><Relationship Id="rId174" Type="http://schemas.openxmlformats.org/officeDocument/2006/relationships/oleObject" Target="embeddings/oleObject46.bin"/><Relationship Id="rId381" Type="http://schemas.openxmlformats.org/officeDocument/2006/relationships/oleObject" Target="embeddings/oleObject144.bin"/><Relationship Id="rId241" Type="http://schemas.openxmlformats.org/officeDocument/2006/relationships/oleObject" Target="embeddings/oleObject80.bin"/><Relationship Id="rId36" Type="http://schemas.openxmlformats.org/officeDocument/2006/relationships/image" Target="media/image1.emf"/><Relationship Id="rId283" Type="http://schemas.openxmlformats.org/officeDocument/2006/relationships/oleObject" Target="embeddings/oleObject98.bin"/><Relationship Id="rId339" Type="http://schemas.openxmlformats.org/officeDocument/2006/relationships/oleObject" Target="embeddings/oleObject121.bin"/><Relationship Id="rId78" Type="http://schemas.openxmlformats.org/officeDocument/2006/relationships/image" Target="media/image16.emf"/><Relationship Id="rId101" Type="http://schemas.openxmlformats.org/officeDocument/2006/relationships/oleObject" Target="embeddings/oleObject16.bin"/><Relationship Id="rId143" Type="http://schemas.openxmlformats.org/officeDocument/2006/relationships/oleObject" Target="embeddings/oleObject32.bin"/><Relationship Id="rId185" Type="http://schemas.openxmlformats.org/officeDocument/2006/relationships/oleObject" Target="embeddings/oleObject53.bin"/><Relationship Id="rId350" Type="http://schemas.openxmlformats.org/officeDocument/2006/relationships/oleObject" Target="embeddings/oleObject128.bin"/><Relationship Id="rId406" Type="http://schemas.openxmlformats.org/officeDocument/2006/relationships/oleObject" Target="embeddings/oleObject158.bin"/><Relationship Id="rId9" Type="http://schemas.openxmlformats.org/officeDocument/2006/relationships/hyperlink" Target="file:///C:\Users\Shelby\Documents\University%20of%20Tennessee\Dissertation\Shelby%20Strausser%20Dissertation%2004152021.docx" TargetMode="External"/><Relationship Id="rId210" Type="http://schemas.openxmlformats.org/officeDocument/2006/relationships/oleObject" Target="embeddings/oleObject67.bin"/><Relationship Id="rId392" Type="http://schemas.openxmlformats.org/officeDocument/2006/relationships/image" Target="media/image185.emf"/><Relationship Id="rId252" Type="http://schemas.openxmlformats.org/officeDocument/2006/relationships/oleObject" Target="embeddings/oleObject87.bin"/><Relationship Id="rId294" Type="http://schemas.openxmlformats.org/officeDocument/2006/relationships/image" Target="media/image136.emf"/><Relationship Id="rId308" Type="http://schemas.openxmlformats.org/officeDocument/2006/relationships/image" Target="media/image145.png"/><Relationship Id="rId47" Type="http://schemas.openxmlformats.org/officeDocument/2006/relationships/hyperlink" Target="file:///C:\Users\Shelby\Downloads\Introduction%20chapter%2004152021%20DJ%20edits.docx" TargetMode="External"/><Relationship Id="rId89" Type="http://schemas.openxmlformats.org/officeDocument/2006/relationships/oleObject" Target="embeddings/oleObject11.bin"/><Relationship Id="rId112" Type="http://schemas.openxmlformats.org/officeDocument/2006/relationships/image" Target="media/image35.emf"/><Relationship Id="rId154" Type="http://schemas.openxmlformats.org/officeDocument/2006/relationships/oleObject" Target="embeddings/oleObject37.bin"/><Relationship Id="rId361" Type="http://schemas.openxmlformats.org/officeDocument/2006/relationships/oleObject" Target="embeddings/oleObject134.bin"/><Relationship Id="rId196" Type="http://schemas.openxmlformats.org/officeDocument/2006/relationships/image" Target="media/image80.emf"/><Relationship Id="rId417" Type="http://schemas.openxmlformats.org/officeDocument/2006/relationships/oleObject" Target="embeddings/oleObject165.bin"/><Relationship Id="rId16" Type="http://schemas.openxmlformats.org/officeDocument/2006/relationships/hyperlink" Target="file:///C:\Users\Shelby\Downloads\Introduction%20chapter%2004152021%20DJ%20edits.docx" TargetMode="External"/><Relationship Id="rId221" Type="http://schemas.openxmlformats.org/officeDocument/2006/relationships/image" Target="media/image94.emf"/><Relationship Id="rId263" Type="http://schemas.openxmlformats.org/officeDocument/2006/relationships/image" Target="media/image117.png"/><Relationship Id="rId319" Type="http://schemas.openxmlformats.org/officeDocument/2006/relationships/image" Target="media/image152.emf"/><Relationship Id="rId58" Type="http://schemas.openxmlformats.org/officeDocument/2006/relationships/hyperlink" Target="file:///C:\Users\Shelby\Downloads\Introduction%20chapter%2004152021%20DJ%20edits.docx" TargetMode="External"/><Relationship Id="rId123" Type="http://schemas.openxmlformats.org/officeDocument/2006/relationships/image" Target="media/image41.emf"/><Relationship Id="rId330" Type="http://schemas.openxmlformats.org/officeDocument/2006/relationships/oleObject" Target="embeddings/oleObject116.bin"/><Relationship Id="rId165" Type="http://schemas.openxmlformats.org/officeDocument/2006/relationships/oleObject" Target="embeddings/oleObject41.bin"/><Relationship Id="rId372" Type="http://schemas.openxmlformats.org/officeDocument/2006/relationships/image" Target="media/image175.emf"/><Relationship Id="rId428" Type="http://schemas.openxmlformats.org/officeDocument/2006/relationships/hyperlink" Target="https://www.cdc.gov/nchs/fastats/leading-causes-of-death.htm" TargetMode="External"/><Relationship Id="rId232" Type="http://schemas.openxmlformats.org/officeDocument/2006/relationships/image" Target="media/image101.emf"/><Relationship Id="rId274" Type="http://schemas.openxmlformats.org/officeDocument/2006/relationships/image" Target="media/image123.emf"/><Relationship Id="rId27" Type="http://schemas.openxmlformats.org/officeDocument/2006/relationships/hyperlink" Target="file:///C:\Users\Shelby\Downloads\Introduction%20chapter%2004152021%20DJ%20edits.docx" TargetMode="External"/><Relationship Id="rId69" Type="http://schemas.openxmlformats.org/officeDocument/2006/relationships/image" Target="media/image11.emf"/><Relationship Id="rId134" Type="http://schemas.openxmlformats.org/officeDocument/2006/relationships/oleObject" Target="embeddings/oleObject29.bin"/><Relationship Id="rId80" Type="http://schemas.openxmlformats.org/officeDocument/2006/relationships/image" Target="media/image17.emf"/><Relationship Id="rId176" Type="http://schemas.openxmlformats.org/officeDocument/2006/relationships/image" Target="media/image72.emf"/><Relationship Id="rId341" Type="http://schemas.openxmlformats.org/officeDocument/2006/relationships/oleObject" Target="embeddings/oleObject122.bin"/><Relationship Id="rId383" Type="http://schemas.openxmlformats.org/officeDocument/2006/relationships/oleObject" Target="embeddings/oleObject145.bin"/><Relationship Id="rId201" Type="http://schemas.openxmlformats.org/officeDocument/2006/relationships/image" Target="media/image82.emf"/><Relationship Id="rId243" Type="http://schemas.openxmlformats.org/officeDocument/2006/relationships/oleObject" Target="embeddings/oleObject81.bin"/><Relationship Id="rId285" Type="http://schemas.openxmlformats.org/officeDocument/2006/relationships/oleObject" Target="embeddings/oleObject99.bin"/><Relationship Id="rId38" Type="http://schemas.openxmlformats.org/officeDocument/2006/relationships/hyperlink" Target="file:///C:\Users\Shelby\Downloads\Introduction%20chapter%2004152021%20DJ%20edits.docx" TargetMode="External"/><Relationship Id="rId103" Type="http://schemas.openxmlformats.org/officeDocument/2006/relationships/oleObject" Target="embeddings/oleObject17.bin"/><Relationship Id="rId310" Type="http://schemas.openxmlformats.org/officeDocument/2006/relationships/oleObject" Target="embeddings/oleObject107.bin"/><Relationship Id="rId91" Type="http://schemas.openxmlformats.org/officeDocument/2006/relationships/oleObject" Target="embeddings/oleObject12.bin"/><Relationship Id="rId145" Type="http://schemas.openxmlformats.org/officeDocument/2006/relationships/oleObject" Target="embeddings/oleObject33.bin"/><Relationship Id="rId187" Type="http://schemas.openxmlformats.org/officeDocument/2006/relationships/oleObject" Target="embeddings/oleObject54.bin"/><Relationship Id="rId352" Type="http://schemas.openxmlformats.org/officeDocument/2006/relationships/image" Target="media/image166.emf"/><Relationship Id="rId394" Type="http://schemas.openxmlformats.org/officeDocument/2006/relationships/image" Target="media/image186.emf"/><Relationship Id="rId408" Type="http://schemas.openxmlformats.org/officeDocument/2006/relationships/oleObject" Target="embeddings/oleObject159.bin"/><Relationship Id="rId1" Type="http://schemas.openxmlformats.org/officeDocument/2006/relationships/customXml" Target="../customXml/item1.xml"/><Relationship Id="rId212" Type="http://schemas.openxmlformats.org/officeDocument/2006/relationships/oleObject" Target="embeddings/oleObject68.bin"/><Relationship Id="rId233" Type="http://schemas.openxmlformats.org/officeDocument/2006/relationships/oleObject" Target="embeddings/oleObject75.bin"/><Relationship Id="rId254" Type="http://schemas.openxmlformats.org/officeDocument/2006/relationships/oleObject" Target="embeddings/oleObject88.bin"/><Relationship Id="rId28" Type="http://schemas.openxmlformats.org/officeDocument/2006/relationships/hyperlink" Target="file:///C:\Users\Shelby\Downloads\Introduction%20chapter%2004152021%20DJ%20edits.docx" TargetMode="External"/><Relationship Id="rId49" Type="http://schemas.openxmlformats.org/officeDocument/2006/relationships/hyperlink" Target="file:///C:\Users\Shelby\Downloads\Introduction%20chapter%2004152021%20DJ%20edits.docx" TargetMode="External"/><Relationship Id="rId114" Type="http://schemas.openxmlformats.org/officeDocument/2006/relationships/oleObject" Target="embeddings/oleObject21.bin"/><Relationship Id="rId275" Type="http://schemas.openxmlformats.org/officeDocument/2006/relationships/oleObject" Target="embeddings/oleObject95.bin"/><Relationship Id="rId296" Type="http://schemas.openxmlformats.org/officeDocument/2006/relationships/oleObject" Target="embeddings/oleObject102.bin"/><Relationship Id="rId300" Type="http://schemas.openxmlformats.org/officeDocument/2006/relationships/oleObject" Target="embeddings/oleObject103.bin"/><Relationship Id="rId60" Type="http://schemas.openxmlformats.org/officeDocument/2006/relationships/hyperlink" Target="file:///C:\Users\Shelby\Downloads\Introduction%20chapter%2004152021%20DJ%20edits.docx" TargetMode="External"/><Relationship Id="rId81" Type="http://schemas.openxmlformats.org/officeDocument/2006/relationships/oleObject" Target="embeddings/oleObject7.bin"/><Relationship Id="rId135" Type="http://schemas.openxmlformats.org/officeDocument/2006/relationships/image" Target="media/image49.emf"/><Relationship Id="rId156" Type="http://schemas.openxmlformats.org/officeDocument/2006/relationships/oleObject" Target="embeddings/oleObject38.bin"/><Relationship Id="rId177" Type="http://schemas.openxmlformats.org/officeDocument/2006/relationships/oleObject" Target="embeddings/oleObject48.bin"/><Relationship Id="rId198" Type="http://schemas.openxmlformats.org/officeDocument/2006/relationships/oleObject" Target="embeddings/oleObject61.bin"/><Relationship Id="rId321" Type="http://schemas.openxmlformats.org/officeDocument/2006/relationships/image" Target="media/image153.wmf"/><Relationship Id="rId342" Type="http://schemas.openxmlformats.org/officeDocument/2006/relationships/oleObject" Target="embeddings/oleObject123.bin"/><Relationship Id="rId363" Type="http://schemas.openxmlformats.org/officeDocument/2006/relationships/image" Target="media/image171.emf"/><Relationship Id="rId384" Type="http://schemas.openxmlformats.org/officeDocument/2006/relationships/image" Target="media/image181.emf"/><Relationship Id="rId419" Type="http://schemas.openxmlformats.org/officeDocument/2006/relationships/image" Target="media/image195.emf"/><Relationship Id="rId202" Type="http://schemas.openxmlformats.org/officeDocument/2006/relationships/image" Target="media/image83.emf"/><Relationship Id="rId223" Type="http://schemas.openxmlformats.org/officeDocument/2006/relationships/image" Target="media/image95.emf"/><Relationship Id="rId244" Type="http://schemas.openxmlformats.org/officeDocument/2006/relationships/oleObject" Target="embeddings/oleObject82.bin"/><Relationship Id="rId430" Type="http://schemas.openxmlformats.org/officeDocument/2006/relationships/theme" Target="theme/theme1.xml"/><Relationship Id="rId18" Type="http://schemas.openxmlformats.org/officeDocument/2006/relationships/hyperlink" Target="file:///C:\Users\Shelby\Downloads\Introduction%20chapter%2004152021%20DJ%20edits.docx" TargetMode="External"/><Relationship Id="rId39" Type="http://schemas.openxmlformats.org/officeDocument/2006/relationships/hyperlink" Target="file:///C:\Users\Shelby\Downloads\Introduction%20chapter%2004152021%20DJ%20edits.docx" TargetMode="External"/><Relationship Id="rId265" Type="http://schemas.openxmlformats.org/officeDocument/2006/relationships/oleObject" Target="embeddings/oleObject90.bin"/><Relationship Id="rId286" Type="http://schemas.openxmlformats.org/officeDocument/2006/relationships/image" Target="media/image130.tiff"/><Relationship Id="rId50" Type="http://schemas.openxmlformats.org/officeDocument/2006/relationships/hyperlink" Target="file:///C:\Users\Shelby\Downloads\Introduction%20chapter%2004152021%20DJ%20edits.docx" TargetMode="External"/><Relationship Id="rId104" Type="http://schemas.openxmlformats.org/officeDocument/2006/relationships/image" Target="media/image30.emf"/><Relationship Id="rId125" Type="http://schemas.openxmlformats.org/officeDocument/2006/relationships/image" Target="media/image43.png"/><Relationship Id="rId146" Type="http://schemas.openxmlformats.org/officeDocument/2006/relationships/image" Target="media/image56.emf"/><Relationship Id="rId167" Type="http://schemas.openxmlformats.org/officeDocument/2006/relationships/oleObject" Target="embeddings/oleObject42.bin"/><Relationship Id="rId188" Type="http://schemas.openxmlformats.org/officeDocument/2006/relationships/oleObject" Target="embeddings/oleObject55.bin"/><Relationship Id="rId311" Type="http://schemas.openxmlformats.org/officeDocument/2006/relationships/image" Target="media/image147.emf"/><Relationship Id="rId332" Type="http://schemas.openxmlformats.org/officeDocument/2006/relationships/oleObject" Target="embeddings/oleObject117.bin"/><Relationship Id="rId353" Type="http://schemas.openxmlformats.org/officeDocument/2006/relationships/oleObject" Target="embeddings/oleObject130.bin"/><Relationship Id="rId374" Type="http://schemas.openxmlformats.org/officeDocument/2006/relationships/image" Target="media/image176.wmf"/><Relationship Id="rId395" Type="http://schemas.openxmlformats.org/officeDocument/2006/relationships/oleObject" Target="embeddings/oleObject151.bin"/><Relationship Id="rId409" Type="http://schemas.openxmlformats.org/officeDocument/2006/relationships/oleObject" Target="embeddings/oleObject160.bin"/><Relationship Id="rId71" Type="http://schemas.openxmlformats.org/officeDocument/2006/relationships/oleObject" Target="embeddings/oleObject2.bin"/><Relationship Id="rId92" Type="http://schemas.openxmlformats.org/officeDocument/2006/relationships/image" Target="media/image23.jpeg"/><Relationship Id="rId213" Type="http://schemas.openxmlformats.org/officeDocument/2006/relationships/oleObject" Target="embeddings/oleObject69.bin"/><Relationship Id="rId234" Type="http://schemas.openxmlformats.org/officeDocument/2006/relationships/image" Target="media/image102.emf"/><Relationship Id="rId420" Type="http://schemas.openxmlformats.org/officeDocument/2006/relationships/oleObject" Target="embeddings/oleObject167.bin"/><Relationship Id="rId2" Type="http://schemas.openxmlformats.org/officeDocument/2006/relationships/numbering" Target="numbering.xml"/><Relationship Id="rId29" Type="http://schemas.openxmlformats.org/officeDocument/2006/relationships/hyperlink" Target="file:///C:\Users\Shelby\Downloads\Introduction%20chapter%2004152021%20DJ%20edits.docx" TargetMode="External"/><Relationship Id="rId255" Type="http://schemas.openxmlformats.org/officeDocument/2006/relationships/oleObject" Target="embeddings/oleObject89.bin"/><Relationship Id="rId276" Type="http://schemas.openxmlformats.org/officeDocument/2006/relationships/image" Target="media/image124.emf"/><Relationship Id="rId297" Type="http://schemas.openxmlformats.org/officeDocument/2006/relationships/image" Target="media/image138.tiff"/><Relationship Id="rId40" Type="http://schemas.openxmlformats.org/officeDocument/2006/relationships/hyperlink" Target="file:///C:\Users\Shelby\Downloads\Introduction%20chapter%2004152021%20DJ%20edits.docx" TargetMode="External"/><Relationship Id="rId115" Type="http://schemas.openxmlformats.org/officeDocument/2006/relationships/image" Target="media/image37.tiff"/><Relationship Id="rId136" Type="http://schemas.openxmlformats.org/officeDocument/2006/relationships/oleObject" Target="embeddings/oleObject30.bin"/><Relationship Id="rId157" Type="http://schemas.openxmlformats.org/officeDocument/2006/relationships/image" Target="media/image62.emf"/><Relationship Id="rId178" Type="http://schemas.openxmlformats.org/officeDocument/2006/relationships/oleObject" Target="embeddings/oleObject49.bin"/><Relationship Id="rId301" Type="http://schemas.openxmlformats.org/officeDocument/2006/relationships/image" Target="media/image141.emf"/><Relationship Id="rId322" Type="http://schemas.openxmlformats.org/officeDocument/2006/relationships/oleObject" Target="embeddings/oleObject112.bin"/><Relationship Id="rId343" Type="http://schemas.openxmlformats.org/officeDocument/2006/relationships/image" Target="media/image163.emf"/><Relationship Id="rId364" Type="http://schemas.openxmlformats.org/officeDocument/2006/relationships/oleObject" Target="embeddings/oleObject136.bin"/><Relationship Id="rId61" Type="http://schemas.openxmlformats.org/officeDocument/2006/relationships/hyperlink" Target="file:///C:\Users\Shelby\Downloads\Introduction%20chapter%2004152021%20DJ%20edits.docx" TargetMode="External"/><Relationship Id="rId82" Type="http://schemas.openxmlformats.org/officeDocument/2006/relationships/image" Target="media/image18.emf"/><Relationship Id="rId199" Type="http://schemas.openxmlformats.org/officeDocument/2006/relationships/image" Target="media/image81.tiff"/><Relationship Id="rId203" Type="http://schemas.openxmlformats.org/officeDocument/2006/relationships/oleObject" Target="embeddings/oleObject63.bin"/><Relationship Id="rId385" Type="http://schemas.openxmlformats.org/officeDocument/2006/relationships/oleObject" Target="embeddings/oleObject146.bin"/><Relationship Id="rId19" Type="http://schemas.openxmlformats.org/officeDocument/2006/relationships/hyperlink" Target="file:///C:\Users\Shelby\Downloads\Introduction%20chapter%2004152021%20DJ%20edits.docx" TargetMode="External"/><Relationship Id="rId224" Type="http://schemas.openxmlformats.org/officeDocument/2006/relationships/oleObject" Target="embeddings/oleObject72.bin"/><Relationship Id="rId245" Type="http://schemas.openxmlformats.org/officeDocument/2006/relationships/image" Target="media/image106.emf"/><Relationship Id="rId266" Type="http://schemas.openxmlformats.org/officeDocument/2006/relationships/image" Target="media/image119.emf"/><Relationship Id="rId287" Type="http://schemas.openxmlformats.org/officeDocument/2006/relationships/image" Target="media/image131.emf"/><Relationship Id="rId410" Type="http://schemas.openxmlformats.org/officeDocument/2006/relationships/image" Target="media/image192.emf"/><Relationship Id="rId30" Type="http://schemas.openxmlformats.org/officeDocument/2006/relationships/hyperlink" Target="file:///C:\Users\Shelby\Downloads\Introduction%20chapter%2004152021%20DJ%20edits.docx" TargetMode="External"/><Relationship Id="rId105" Type="http://schemas.openxmlformats.org/officeDocument/2006/relationships/image" Target="media/image31.emf"/><Relationship Id="rId126" Type="http://schemas.openxmlformats.org/officeDocument/2006/relationships/oleObject" Target="embeddings/oleObject26.bin"/><Relationship Id="rId147" Type="http://schemas.openxmlformats.org/officeDocument/2006/relationships/oleObject" Target="embeddings/oleObject34.bin"/><Relationship Id="rId168" Type="http://schemas.openxmlformats.org/officeDocument/2006/relationships/oleObject" Target="embeddings/oleObject43.bin"/><Relationship Id="rId312" Type="http://schemas.openxmlformats.org/officeDocument/2006/relationships/oleObject" Target="embeddings/oleObject108.bin"/><Relationship Id="rId333" Type="http://schemas.openxmlformats.org/officeDocument/2006/relationships/image" Target="media/image159.emf"/><Relationship Id="rId354" Type="http://schemas.openxmlformats.org/officeDocument/2006/relationships/image" Target="media/image167.emf"/><Relationship Id="rId51" Type="http://schemas.openxmlformats.org/officeDocument/2006/relationships/image" Target="media/image3.png"/><Relationship Id="rId72" Type="http://schemas.openxmlformats.org/officeDocument/2006/relationships/image" Target="media/image13.emf"/><Relationship Id="rId93" Type="http://schemas.openxmlformats.org/officeDocument/2006/relationships/image" Target="media/image24.jpeg"/><Relationship Id="rId189" Type="http://schemas.openxmlformats.org/officeDocument/2006/relationships/image" Target="media/image77.tiff"/><Relationship Id="rId375" Type="http://schemas.openxmlformats.org/officeDocument/2006/relationships/oleObject" Target="embeddings/oleObject141.bin"/><Relationship Id="rId396" Type="http://schemas.openxmlformats.org/officeDocument/2006/relationships/image" Target="media/image187.emf"/><Relationship Id="rId3" Type="http://schemas.openxmlformats.org/officeDocument/2006/relationships/styles" Target="styles.xml"/><Relationship Id="rId214" Type="http://schemas.openxmlformats.org/officeDocument/2006/relationships/image" Target="media/image88.emf"/><Relationship Id="rId235" Type="http://schemas.openxmlformats.org/officeDocument/2006/relationships/oleObject" Target="embeddings/oleObject76.bin"/><Relationship Id="rId256" Type="http://schemas.openxmlformats.org/officeDocument/2006/relationships/image" Target="media/image110.png"/><Relationship Id="rId277" Type="http://schemas.openxmlformats.org/officeDocument/2006/relationships/oleObject" Target="embeddings/oleObject96.bin"/><Relationship Id="rId298" Type="http://schemas.openxmlformats.org/officeDocument/2006/relationships/image" Target="media/image139.png"/><Relationship Id="rId400" Type="http://schemas.openxmlformats.org/officeDocument/2006/relationships/oleObject" Target="embeddings/oleObject154.bin"/><Relationship Id="rId421" Type="http://schemas.openxmlformats.org/officeDocument/2006/relationships/image" Target="media/image196.emf"/><Relationship Id="rId116" Type="http://schemas.openxmlformats.org/officeDocument/2006/relationships/image" Target="media/image38.png"/><Relationship Id="rId137" Type="http://schemas.openxmlformats.org/officeDocument/2006/relationships/image" Target="media/image50.emf"/><Relationship Id="rId158" Type="http://schemas.openxmlformats.org/officeDocument/2006/relationships/image" Target="media/image63.emf"/><Relationship Id="rId302" Type="http://schemas.openxmlformats.org/officeDocument/2006/relationships/oleObject" Target="embeddings/oleObject104.bin"/><Relationship Id="rId323" Type="http://schemas.openxmlformats.org/officeDocument/2006/relationships/image" Target="media/image154.emf"/><Relationship Id="rId344" Type="http://schemas.openxmlformats.org/officeDocument/2006/relationships/oleObject" Target="embeddings/oleObject124.bin"/><Relationship Id="rId20" Type="http://schemas.openxmlformats.org/officeDocument/2006/relationships/hyperlink" Target="file:///C:\Users\Shelby\Downloads\Introduction%20chapter%2004152021%20DJ%20edits.docx" TargetMode="External"/><Relationship Id="rId41" Type="http://schemas.openxmlformats.org/officeDocument/2006/relationships/image" Target="media/image2.png"/><Relationship Id="rId62" Type="http://schemas.openxmlformats.org/officeDocument/2006/relationships/hyperlink" Target="file:///C:\Users\Shelby\Downloads\Introduction%20chapter%2004152021%20DJ%20edits.docx" TargetMode="External"/><Relationship Id="rId83" Type="http://schemas.openxmlformats.org/officeDocument/2006/relationships/oleObject" Target="embeddings/oleObject8.bin"/><Relationship Id="rId179" Type="http://schemas.openxmlformats.org/officeDocument/2006/relationships/image" Target="media/image73.tiff"/><Relationship Id="rId365" Type="http://schemas.openxmlformats.org/officeDocument/2006/relationships/hyperlink" Target="https://www.cdc.gov/nchs/fastats/leading-causes-of-death.htm" TargetMode="External"/><Relationship Id="rId386" Type="http://schemas.openxmlformats.org/officeDocument/2006/relationships/image" Target="media/image182.emf"/><Relationship Id="rId190" Type="http://schemas.openxmlformats.org/officeDocument/2006/relationships/oleObject" Target="embeddings/oleObject56.bin"/><Relationship Id="rId204" Type="http://schemas.openxmlformats.org/officeDocument/2006/relationships/image" Target="media/image84.emf"/><Relationship Id="rId225" Type="http://schemas.openxmlformats.org/officeDocument/2006/relationships/image" Target="media/image96.tiff"/><Relationship Id="rId246" Type="http://schemas.openxmlformats.org/officeDocument/2006/relationships/oleObject" Target="embeddings/oleObject83.bin"/><Relationship Id="rId267" Type="http://schemas.openxmlformats.org/officeDocument/2006/relationships/oleObject" Target="embeddings/oleObject91.bin"/><Relationship Id="rId288" Type="http://schemas.openxmlformats.org/officeDocument/2006/relationships/oleObject" Target="embeddings/oleObject100.bin"/><Relationship Id="rId411" Type="http://schemas.openxmlformats.org/officeDocument/2006/relationships/oleObject" Target="embeddings/oleObject161.bin"/><Relationship Id="rId106" Type="http://schemas.openxmlformats.org/officeDocument/2006/relationships/oleObject" Target="embeddings/oleObject18.bin"/><Relationship Id="rId127" Type="http://schemas.openxmlformats.org/officeDocument/2006/relationships/image" Target="media/image44.emf"/><Relationship Id="rId313" Type="http://schemas.openxmlformats.org/officeDocument/2006/relationships/image" Target="media/image148.emf"/><Relationship Id="rId10" Type="http://schemas.openxmlformats.org/officeDocument/2006/relationships/hyperlink" Target="file:///C:\Users\Shelby\Documents\University%20of%20Tennessee\Dissertation\Shelby%20Strausser%20Dissertation%2004152021.docx" TargetMode="External"/><Relationship Id="rId31" Type="http://schemas.openxmlformats.org/officeDocument/2006/relationships/hyperlink" Target="file:///C:\Users\Shelby\Downloads\Introduction%20chapter%2004152021%20DJ%20edits.docx" TargetMode="External"/><Relationship Id="rId52" Type="http://schemas.openxmlformats.org/officeDocument/2006/relationships/hyperlink" Target="file:///C:\Users\Shelby\Downloads\Introduction%20chapter%2004152021%20DJ%20edits.docx" TargetMode="External"/><Relationship Id="rId73" Type="http://schemas.openxmlformats.org/officeDocument/2006/relationships/oleObject" Target="embeddings/oleObject3.bin"/><Relationship Id="rId94" Type="http://schemas.openxmlformats.org/officeDocument/2006/relationships/image" Target="media/image25.wmf"/><Relationship Id="rId148" Type="http://schemas.openxmlformats.org/officeDocument/2006/relationships/oleObject" Target="embeddings/oleObject35.bin"/><Relationship Id="rId169" Type="http://schemas.openxmlformats.org/officeDocument/2006/relationships/image" Target="media/image69.tiff"/><Relationship Id="rId334" Type="http://schemas.openxmlformats.org/officeDocument/2006/relationships/oleObject" Target="embeddings/oleObject118.bin"/><Relationship Id="rId355" Type="http://schemas.openxmlformats.org/officeDocument/2006/relationships/oleObject" Target="embeddings/oleObject131.bin"/><Relationship Id="rId376" Type="http://schemas.openxmlformats.org/officeDocument/2006/relationships/image" Target="media/image177.wmf"/><Relationship Id="rId397" Type="http://schemas.openxmlformats.org/officeDocument/2006/relationships/oleObject" Target="embeddings/oleObject152.bin"/><Relationship Id="rId4" Type="http://schemas.openxmlformats.org/officeDocument/2006/relationships/settings" Target="settings.xml"/><Relationship Id="rId180" Type="http://schemas.openxmlformats.org/officeDocument/2006/relationships/oleObject" Target="embeddings/oleObject50.bin"/><Relationship Id="rId215" Type="http://schemas.openxmlformats.org/officeDocument/2006/relationships/oleObject" Target="embeddings/oleObject70.bin"/><Relationship Id="rId236" Type="http://schemas.openxmlformats.org/officeDocument/2006/relationships/oleObject" Target="embeddings/oleObject77.bin"/><Relationship Id="rId257" Type="http://schemas.openxmlformats.org/officeDocument/2006/relationships/image" Target="media/image111.png"/><Relationship Id="rId278" Type="http://schemas.openxmlformats.org/officeDocument/2006/relationships/image" Target="media/image125.emf"/><Relationship Id="rId401" Type="http://schemas.openxmlformats.org/officeDocument/2006/relationships/image" Target="media/image189.emf"/><Relationship Id="rId422" Type="http://schemas.openxmlformats.org/officeDocument/2006/relationships/oleObject" Target="embeddings/oleObject168.bin"/><Relationship Id="rId303" Type="http://schemas.openxmlformats.org/officeDocument/2006/relationships/image" Target="media/image142.emf"/><Relationship Id="rId42" Type="http://schemas.openxmlformats.org/officeDocument/2006/relationships/hyperlink" Target="file:///C:\Users\Shelby\Downloads\Introduction%20chapter%2004152021%20DJ%20edits.docx" TargetMode="External"/><Relationship Id="rId84" Type="http://schemas.openxmlformats.org/officeDocument/2006/relationships/image" Target="media/image19.emf"/><Relationship Id="rId138" Type="http://schemas.openxmlformats.org/officeDocument/2006/relationships/image" Target="media/image51.emf"/><Relationship Id="rId345" Type="http://schemas.openxmlformats.org/officeDocument/2006/relationships/oleObject" Target="embeddings/oleObject125.bin"/><Relationship Id="rId387" Type="http://schemas.openxmlformats.org/officeDocument/2006/relationships/oleObject" Target="embeddings/oleObject147.bin"/><Relationship Id="rId191" Type="http://schemas.openxmlformats.org/officeDocument/2006/relationships/image" Target="media/image78.png"/><Relationship Id="rId205" Type="http://schemas.openxmlformats.org/officeDocument/2006/relationships/oleObject" Target="embeddings/oleObject64.bin"/><Relationship Id="rId247" Type="http://schemas.openxmlformats.org/officeDocument/2006/relationships/oleObject" Target="embeddings/oleObject84.bin"/><Relationship Id="rId412" Type="http://schemas.openxmlformats.org/officeDocument/2006/relationships/oleObject" Target="embeddings/oleObject162.bin"/><Relationship Id="rId107" Type="http://schemas.openxmlformats.org/officeDocument/2006/relationships/image" Target="media/image32.tiff"/><Relationship Id="rId289" Type="http://schemas.openxmlformats.org/officeDocument/2006/relationships/image" Target="media/image132.emf"/><Relationship Id="rId11" Type="http://schemas.openxmlformats.org/officeDocument/2006/relationships/hyperlink" Target="file:///C:\Users\Shelby\Documents\University%20of%20Tennessee\Dissertation\Shelby%20Strausser%20Dissertation%2004152021.docx" TargetMode="External"/><Relationship Id="rId53" Type="http://schemas.openxmlformats.org/officeDocument/2006/relationships/hyperlink" Target="file:///C:\Users\Shelby\Downloads\Introduction%20chapter%2004152021%20DJ%20edits.docx" TargetMode="External"/><Relationship Id="rId149" Type="http://schemas.openxmlformats.org/officeDocument/2006/relationships/image" Target="media/image57.emf"/><Relationship Id="rId314" Type="http://schemas.openxmlformats.org/officeDocument/2006/relationships/oleObject" Target="embeddings/oleObject109.bin"/><Relationship Id="rId356" Type="http://schemas.openxmlformats.org/officeDocument/2006/relationships/image" Target="media/image168.emf"/><Relationship Id="rId398" Type="http://schemas.openxmlformats.org/officeDocument/2006/relationships/image" Target="media/image188.emf"/><Relationship Id="rId95" Type="http://schemas.openxmlformats.org/officeDocument/2006/relationships/oleObject" Target="embeddings/oleObject13.bin"/><Relationship Id="rId160" Type="http://schemas.openxmlformats.org/officeDocument/2006/relationships/image" Target="media/image64.tiff"/><Relationship Id="rId216" Type="http://schemas.openxmlformats.org/officeDocument/2006/relationships/image" Target="media/image89.png"/><Relationship Id="rId423" Type="http://schemas.openxmlformats.org/officeDocument/2006/relationships/image" Target="media/image197.emf"/><Relationship Id="rId258" Type="http://schemas.openxmlformats.org/officeDocument/2006/relationships/image" Target="media/image112.jpeg"/><Relationship Id="rId22" Type="http://schemas.openxmlformats.org/officeDocument/2006/relationships/hyperlink" Target="file:///C:\Users\Shelby\Downloads\Introduction%20chapter%2004152021%20DJ%20edits.docx" TargetMode="External"/><Relationship Id="rId64" Type="http://schemas.openxmlformats.org/officeDocument/2006/relationships/image" Target="media/image6.emf"/><Relationship Id="rId118" Type="http://schemas.openxmlformats.org/officeDocument/2006/relationships/image" Target="media/image39.emf"/><Relationship Id="rId325" Type="http://schemas.openxmlformats.org/officeDocument/2006/relationships/image" Target="media/image155.wmf"/><Relationship Id="rId367" Type="http://schemas.openxmlformats.org/officeDocument/2006/relationships/oleObject" Target="embeddings/oleObject137.bin"/><Relationship Id="rId171" Type="http://schemas.openxmlformats.org/officeDocument/2006/relationships/image" Target="media/image70.png"/><Relationship Id="rId227" Type="http://schemas.openxmlformats.org/officeDocument/2006/relationships/image" Target="media/image98.emf"/><Relationship Id="rId269" Type="http://schemas.openxmlformats.org/officeDocument/2006/relationships/oleObject" Target="embeddings/oleObject92.bin"/><Relationship Id="rId33" Type="http://schemas.openxmlformats.org/officeDocument/2006/relationships/hyperlink" Target="file:///C:\Users\Shelby\Downloads\Introduction%20chapter%2004152021%20DJ%20edits.docx" TargetMode="External"/><Relationship Id="rId129" Type="http://schemas.openxmlformats.org/officeDocument/2006/relationships/image" Target="media/image45.emf"/><Relationship Id="rId280" Type="http://schemas.openxmlformats.org/officeDocument/2006/relationships/image" Target="media/image126.tiff"/><Relationship Id="rId336" Type="http://schemas.openxmlformats.org/officeDocument/2006/relationships/oleObject" Target="embeddings/oleObject119.bin"/><Relationship Id="rId75" Type="http://schemas.openxmlformats.org/officeDocument/2006/relationships/oleObject" Target="embeddings/oleObject4.bin"/><Relationship Id="rId140" Type="http://schemas.openxmlformats.org/officeDocument/2006/relationships/image" Target="media/image52.tiff"/><Relationship Id="rId182" Type="http://schemas.openxmlformats.org/officeDocument/2006/relationships/oleObject" Target="embeddings/oleObject51.bin"/><Relationship Id="rId378" Type="http://schemas.openxmlformats.org/officeDocument/2006/relationships/image" Target="media/image178.emf"/><Relationship Id="rId403" Type="http://schemas.openxmlformats.org/officeDocument/2006/relationships/oleObject" Target="embeddings/oleObject156.bin"/><Relationship Id="rId6" Type="http://schemas.openxmlformats.org/officeDocument/2006/relationships/footnotes" Target="footnotes.xml"/><Relationship Id="rId238" Type="http://schemas.openxmlformats.org/officeDocument/2006/relationships/oleObject" Target="embeddings/oleObject78.bin"/><Relationship Id="rId291" Type="http://schemas.openxmlformats.org/officeDocument/2006/relationships/image" Target="media/image133.emf"/><Relationship Id="rId305" Type="http://schemas.openxmlformats.org/officeDocument/2006/relationships/image" Target="media/image143.emf"/><Relationship Id="rId347" Type="http://schemas.openxmlformats.org/officeDocument/2006/relationships/oleObject" Target="embeddings/oleObject126.bin"/><Relationship Id="rId44" Type="http://schemas.openxmlformats.org/officeDocument/2006/relationships/hyperlink" Target="file:///C:\Users\Shelby\Downloads\Introduction%20chapter%2004152021%20DJ%20edits.docx" TargetMode="External"/><Relationship Id="rId86" Type="http://schemas.openxmlformats.org/officeDocument/2006/relationships/image" Target="media/image20.emf"/><Relationship Id="rId151" Type="http://schemas.openxmlformats.org/officeDocument/2006/relationships/image" Target="media/image58.emf"/><Relationship Id="rId389" Type="http://schemas.openxmlformats.org/officeDocument/2006/relationships/oleObject" Target="embeddings/oleObject148.bin"/><Relationship Id="rId193" Type="http://schemas.openxmlformats.org/officeDocument/2006/relationships/image" Target="media/image79.emf"/><Relationship Id="rId207" Type="http://schemas.openxmlformats.org/officeDocument/2006/relationships/oleObject" Target="embeddings/oleObject65.bin"/><Relationship Id="rId249" Type="http://schemas.openxmlformats.org/officeDocument/2006/relationships/oleObject" Target="embeddings/oleObject85.bin"/><Relationship Id="rId414" Type="http://schemas.openxmlformats.org/officeDocument/2006/relationships/oleObject" Target="embeddings/oleObject163.bin"/><Relationship Id="rId13" Type="http://schemas.openxmlformats.org/officeDocument/2006/relationships/footer" Target="footer2.xml"/><Relationship Id="rId109" Type="http://schemas.openxmlformats.org/officeDocument/2006/relationships/oleObject" Target="embeddings/oleObject19.bin"/><Relationship Id="rId260" Type="http://schemas.openxmlformats.org/officeDocument/2006/relationships/image" Target="media/image114.png"/><Relationship Id="rId316" Type="http://schemas.openxmlformats.org/officeDocument/2006/relationships/oleObject" Target="embeddings/oleObject110.bin"/><Relationship Id="rId55" Type="http://schemas.openxmlformats.org/officeDocument/2006/relationships/oleObject" Target="embeddings/oleObject1.bin"/><Relationship Id="rId97" Type="http://schemas.openxmlformats.org/officeDocument/2006/relationships/oleObject" Target="embeddings/oleObject14.bin"/><Relationship Id="rId120" Type="http://schemas.openxmlformats.org/officeDocument/2006/relationships/oleObject" Target="embeddings/oleObject24.bin"/><Relationship Id="rId358" Type="http://schemas.openxmlformats.org/officeDocument/2006/relationships/image" Target="media/image169.emf"/><Relationship Id="rId162" Type="http://schemas.openxmlformats.org/officeDocument/2006/relationships/image" Target="media/image66.emf"/><Relationship Id="rId218" Type="http://schemas.openxmlformats.org/officeDocument/2006/relationships/image" Target="media/image91.png"/><Relationship Id="rId425" Type="http://schemas.openxmlformats.org/officeDocument/2006/relationships/oleObject" Target="embeddings/oleObject170.bin"/><Relationship Id="rId271" Type="http://schemas.openxmlformats.org/officeDocument/2006/relationships/oleObject" Target="embeddings/oleObject93.bin"/><Relationship Id="rId24" Type="http://schemas.openxmlformats.org/officeDocument/2006/relationships/hyperlink" Target="file:///C:\Users\Shelby\Downloads\Introduction%20chapter%2004152021%20DJ%20edits.docx" TargetMode="External"/><Relationship Id="rId66" Type="http://schemas.openxmlformats.org/officeDocument/2006/relationships/image" Target="media/image8.emf"/><Relationship Id="rId131" Type="http://schemas.openxmlformats.org/officeDocument/2006/relationships/oleObject" Target="embeddings/oleObject28.bin"/><Relationship Id="rId327" Type="http://schemas.openxmlformats.org/officeDocument/2006/relationships/image" Target="media/image156.emf"/><Relationship Id="rId369" Type="http://schemas.openxmlformats.org/officeDocument/2006/relationships/oleObject" Target="embeddings/oleObject138.bin"/><Relationship Id="rId173" Type="http://schemas.openxmlformats.org/officeDocument/2006/relationships/image" Target="media/image71.emf"/><Relationship Id="rId229" Type="http://schemas.openxmlformats.org/officeDocument/2006/relationships/oleObject" Target="embeddings/oleObject73.bin"/><Relationship Id="rId380" Type="http://schemas.openxmlformats.org/officeDocument/2006/relationships/image" Target="media/image179.emf"/><Relationship Id="rId240" Type="http://schemas.openxmlformats.org/officeDocument/2006/relationships/image" Target="media/image104.png"/><Relationship Id="rId35" Type="http://schemas.openxmlformats.org/officeDocument/2006/relationships/hyperlink" Target="file:///C:\Users\Shelby\Downloads\Introduction%20chapter%2004152021%20DJ%20edits.docx" TargetMode="External"/><Relationship Id="rId77" Type="http://schemas.openxmlformats.org/officeDocument/2006/relationships/oleObject" Target="embeddings/oleObject5.bin"/><Relationship Id="rId100" Type="http://schemas.openxmlformats.org/officeDocument/2006/relationships/image" Target="media/image28.tiff"/><Relationship Id="rId282" Type="http://schemas.openxmlformats.org/officeDocument/2006/relationships/image" Target="media/image128.emf"/><Relationship Id="rId338" Type="http://schemas.openxmlformats.org/officeDocument/2006/relationships/oleObject" Target="embeddings/oleObject120.bin"/><Relationship Id="rId8" Type="http://schemas.openxmlformats.org/officeDocument/2006/relationships/hyperlink" Target="file:///C:\Users\Shelby\Documents\University%20of%20Tennessee\Dissertation\Shelby%20Strausser%20Dissertation%2004152021.docx" TargetMode="External"/><Relationship Id="rId142" Type="http://schemas.openxmlformats.org/officeDocument/2006/relationships/image" Target="media/image54.emf"/><Relationship Id="rId184" Type="http://schemas.openxmlformats.org/officeDocument/2006/relationships/oleObject" Target="embeddings/oleObject52.bin"/><Relationship Id="rId391" Type="http://schemas.openxmlformats.org/officeDocument/2006/relationships/oleObject" Target="embeddings/oleObject149.bin"/><Relationship Id="rId405" Type="http://schemas.openxmlformats.org/officeDocument/2006/relationships/oleObject" Target="embeddings/oleObject157.bin"/><Relationship Id="rId251" Type="http://schemas.openxmlformats.org/officeDocument/2006/relationships/oleObject" Target="embeddings/oleObject86.bin"/><Relationship Id="rId46" Type="http://schemas.openxmlformats.org/officeDocument/2006/relationships/hyperlink" Target="file:///C:\Users\Shelby\Downloads\Introduction%20chapter%2004152021%20DJ%20edits.docx" TargetMode="External"/><Relationship Id="rId293" Type="http://schemas.openxmlformats.org/officeDocument/2006/relationships/image" Target="media/image135.emf"/><Relationship Id="rId307" Type="http://schemas.openxmlformats.org/officeDocument/2006/relationships/image" Target="media/image144.tiff"/><Relationship Id="rId349" Type="http://schemas.openxmlformats.org/officeDocument/2006/relationships/image" Target="media/image165.emf"/><Relationship Id="rId88" Type="http://schemas.openxmlformats.org/officeDocument/2006/relationships/image" Target="media/image21.emf"/><Relationship Id="rId111" Type="http://schemas.openxmlformats.org/officeDocument/2006/relationships/oleObject" Target="embeddings/oleObject20.bin"/><Relationship Id="rId153" Type="http://schemas.openxmlformats.org/officeDocument/2006/relationships/image" Target="media/image60.png"/><Relationship Id="rId195" Type="http://schemas.openxmlformats.org/officeDocument/2006/relationships/oleObject" Target="embeddings/oleObject59.bin"/><Relationship Id="rId209" Type="http://schemas.openxmlformats.org/officeDocument/2006/relationships/oleObject" Target="embeddings/oleObject66.bin"/><Relationship Id="rId360" Type="http://schemas.openxmlformats.org/officeDocument/2006/relationships/image" Target="media/image170.emf"/><Relationship Id="rId416" Type="http://schemas.openxmlformats.org/officeDocument/2006/relationships/image" Target="media/image194.emf"/><Relationship Id="rId220" Type="http://schemas.openxmlformats.org/officeDocument/2006/relationships/image" Target="media/image93.tiff"/><Relationship Id="rId15" Type="http://schemas.openxmlformats.org/officeDocument/2006/relationships/hyperlink" Target="file:///C:\Users\Shelby\Downloads\Introduction%20chapter%2004152021%20DJ%20edits.docx" TargetMode="External"/><Relationship Id="rId57" Type="http://schemas.openxmlformats.org/officeDocument/2006/relationships/hyperlink" Target="file:///C:\Users\Shelby\Downloads\Introduction%20chapter%2004152021%20DJ%20edits.docx" TargetMode="External"/><Relationship Id="rId262" Type="http://schemas.openxmlformats.org/officeDocument/2006/relationships/image" Target="media/image116.png"/><Relationship Id="rId318" Type="http://schemas.openxmlformats.org/officeDocument/2006/relationships/image" Target="media/image151.png"/><Relationship Id="rId99" Type="http://schemas.openxmlformats.org/officeDocument/2006/relationships/oleObject" Target="embeddings/oleObject15.bin"/><Relationship Id="rId122" Type="http://schemas.openxmlformats.org/officeDocument/2006/relationships/oleObject" Target="embeddings/oleObject25.bin"/><Relationship Id="rId164" Type="http://schemas.openxmlformats.org/officeDocument/2006/relationships/image" Target="media/image67.tiff"/><Relationship Id="rId371" Type="http://schemas.openxmlformats.org/officeDocument/2006/relationships/oleObject" Target="embeddings/oleObject139.bin"/><Relationship Id="rId427" Type="http://schemas.openxmlformats.org/officeDocument/2006/relationships/oleObject" Target="embeddings/oleObject171.bin"/><Relationship Id="rId26" Type="http://schemas.openxmlformats.org/officeDocument/2006/relationships/hyperlink" Target="file:///C:\Users\Shelby\Downloads\Introduction%20chapter%2004152021%20DJ%20edits.docx" TargetMode="External"/><Relationship Id="rId231" Type="http://schemas.openxmlformats.org/officeDocument/2006/relationships/oleObject" Target="embeddings/oleObject74.bin"/><Relationship Id="rId273" Type="http://schemas.openxmlformats.org/officeDocument/2006/relationships/oleObject" Target="embeddings/oleObject94.bin"/><Relationship Id="rId329" Type="http://schemas.openxmlformats.org/officeDocument/2006/relationships/image" Target="media/image157.emf"/><Relationship Id="rId68" Type="http://schemas.openxmlformats.org/officeDocument/2006/relationships/image" Target="media/image10.emf"/><Relationship Id="rId133" Type="http://schemas.openxmlformats.org/officeDocument/2006/relationships/image" Target="media/image48.png"/><Relationship Id="rId175" Type="http://schemas.openxmlformats.org/officeDocument/2006/relationships/oleObject" Target="embeddings/oleObject47.bin"/><Relationship Id="rId340" Type="http://schemas.openxmlformats.org/officeDocument/2006/relationships/image" Target="media/image162.emf"/><Relationship Id="rId200" Type="http://schemas.openxmlformats.org/officeDocument/2006/relationships/oleObject" Target="embeddings/oleObject62.bin"/><Relationship Id="rId382" Type="http://schemas.openxmlformats.org/officeDocument/2006/relationships/image" Target="media/image180.emf"/><Relationship Id="rId242" Type="http://schemas.openxmlformats.org/officeDocument/2006/relationships/image" Target="media/image105.emf"/><Relationship Id="rId284" Type="http://schemas.openxmlformats.org/officeDocument/2006/relationships/image" Target="media/image129.emf"/><Relationship Id="rId37" Type="http://schemas.openxmlformats.org/officeDocument/2006/relationships/hyperlink" Target="file:///C:\Users\Shelby\Downloads\Introduction%20chapter%2004152021%20DJ%20edits.docx" TargetMode="External"/><Relationship Id="rId79" Type="http://schemas.openxmlformats.org/officeDocument/2006/relationships/oleObject" Target="embeddings/oleObject6.bin"/><Relationship Id="rId102" Type="http://schemas.openxmlformats.org/officeDocument/2006/relationships/image" Target="media/image29.emf"/><Relationship Id="rId144" Type="http://schemas.openxmlformats.org/officeDocument/2006/relationships/image" Target="media/image55.tiff"/><Relationship Id="rId90" Type="http://schemas.openxmlformats.org/officeDocument/2006/relationships/image" Target="media/image22.emf"/><Relationship Id="rId186" Type="http://schemas.openxmlformats.org/officeDocument/2006/relationships/image" Target="media/image76.emf"/><Relationship Id="rId351" Type="http://schemas.openxmlformats.org/officeDocument/2006/relationships/oleObject" Target="embeddings/oleObject129.bin"/><Relationship Id="rId393" Type="http://schemas.openxmlformats.org/officeDocument/2006/relationships/oleObject" Target="embeddings/oleObject150.bin"/><Relationship Id="rId407" Type="http://schemas.openxmlformats.org/officeDocument/2006/relationships/image" Target="media/image191.emf"/><Relationship Id="rId211" Type="http://schemas.openxmlformats.org/officeDocument/2006/relationships/image" Target="media/image87.emf"/><Relationship Id="rId253" Type="http://schemas.openxmlformats.org/officeDocument/2006/relationships/image" Target="media/image109.emf"/><Relationship Id="rId295" Type="http://schemas.openxmlformats.org/officeDocument/2006/relationships/image" Target="media/image137.emf"/><Relationship Id="rId309" Type="http://schemas.openxmlformats.org/officeDocument/2006/relationships/image" Target="media/image146.emf"/><Relationship Id="rId48" Type="http://schemas.openxmlformats.org/officeDocument/2006/relationships/hyperlink" Target="file:///C:\Users\Shelby\Downloads\Introduction%20chapter%2004152021%20DJ%20edits.docx" TargetMode="External"/><Relationship Id="rId113" Type="http://schemas.openxmlformats.org/officeDocument/2006/relationships/image" Target="media/image36.emf"/><Relationship Id="rId320" Type="http://schemas.openxmlformats.org/officeDocument/2006/relationships/oleObject" Target="embeddings/oleObject111.bin"/><Relationship Id="rId155" Type="http://schemas.openxmlformats.org/officeDocument/2006/relationships/image" Target="media/image61.emf"/><Relationship Id="rId197" Type="http://schemas.openxmlformats.org/officeDocument/2006/relationships/oleObject" Target="embeddings/oleObject60.bin"/><Relationship Id="rId362" Type="http://schemas.openxmlformats.org/officeDocument/2006/relationships/oleObject" Target="embeddings/oleObject135.bin"/><Relationship Id="rId418" Type="http://schemas.openxmlformats.org/officeDocument/2006/relationships/oleObject" Target="embeddings/oleObject166.bin"/><Relationship Id="rId222" Type="http://schemas.openxmlformats.org/officeDocument/2006/relationships/oleObject" Target="embeddings/oleObject71.bin"/><Relationship Id="rId264" Type="http://schemas.openxmlformats.org/officeDocument/2006/relationships/image" Target="media/image118.emf"/><Relationship Id="rId17" Type="http://schemas.openxmlformats.org/officeDocument/2006/relationships/hyperlink" Target="file:///C:\Users\Shelby\Downloads\Introduction%20chapter%2004152021%20DJ%20edits.docx" TargetMode="External"/><Relationship Id="rId59" Type="http://schemas.openxmlformats.org/officeDocument/2006/relationships/hyperlink" Target="file:///C:\Users\Shelby\Downloads\Introduction%20chapter%2004152021%20DJ%20edits.docx" TargetMode="External"/><Relationship Id="rId124" Type="http://schemas.openxmlformats.org/officeDocument/2006/relationships/image" Target="media/image42.tiff"/><Relationship Id="rId70" Type="http://schemas.openxmlformats.org/officeDocument/2006/relationships/image" Target="media/image12.emf"/><Relationship Id="rId166" Type="http://schemas.openxmlformats.org/officeDocument/2006/relationships/image" Target="media/image68.emf"/><Relationship Id="rId331" Type="http://schemas.openxmlformats.org/officeDocument/2006/relationships/image" Target="media/image158.emf"/><Relationship Id="rId373" Type="http://schemas.openxmlformats.org/officeDocument/2006/relationships/oleObject" Target="embeddings/oleObject140.bin"/><Relationship Id="rId42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F6AF1-C425-43F7-B58C-2CF7B82B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80417</Words>
  <Characters>458379</Characters>
  <Application>Microsoft Office Word</Application>
  <DocSecurity>0</DocSecurity>
  <Lines>3819</Lines>
  <Paragraphs>1075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Strausser</dc:creator>
  <cp:keywords/>
  <dc:description/>
  <cp:lastModifiedBy>Strausser, Shelby Lynne-Frances</cp:lastModifiedBy>
  <cp:revision>3</cp:revision>
  <cp:lastPrinted>2021-04-25T12:49:00Z</cp:lastPrinted>
  <dcterms:created xsi:type="dcterms:W3CDTF">2021-04-25T16:29:00Z</dcterms:created>
  <dcterms:modified xsi:type="dcterms:W3CDTF">2021-04-25T16:29:00Z</dcterms:modified>
</cp:coreProperties>
</file>