
<file path=[Content_Types].xml><?xml version="1.0" encoding="utf-8"?>
<Types xmlns="http://schemas.openxmlformats.org/package/2006/content-types">
  <Default Extension="png" ContentType="image/png"/>
  <Default Extension="emf" ContentType="image/x-emf"/>
  <Default Extension="jpeg" ContentType="image/jpeg"/>
  <Default Extension="rels" ContentType="application/vnd.openxmlformats-package.relationships+xml"/>
  <Default Extension="xml" ContentType="application/xml"/>
  <Default Extension="wdp" ContentType="image/vnd.ms-photo"/>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57E2F59" w14:textId="0294D29C" w:rsidR="003B41C5" w:rsidRPr="00247433" w:rsidRDefault="00C26ADE" w:rsidP="00B4080C">
      <w:pPr>
        <w:spacing w:line="480" w:lineRule="auto"/>
        <w:jc w:val="center"/>
        <w:rPr>
          <w:rFonts w:ascii="Times New Roman" w:hAnsi="Times New Roman" w:cs="Times New Roman"/>
          <w:b/>
          <w:sz w:val="24"/>
          <w:szCs w:val="24"/>
        </w:rPr>
      </w:pPr>
      <w:bookmarkStart w:id="0" w:name="_Hlk99029126"/>
      <w:bookmarkEnd w:id="0"/>
      <w:r>
        <w:rPr>
          <w:rFonts w:ascii="Times New Roman" w:hAnsi="Times New Roman" w:cs="Times New Roman"/>
          <w:b/>
          <w:sz w:val="24"/>
          <w:szCs w:val="24"/>
        </w:rPr>
        <w:t>You Can Only Breathe Because I Let You</w:t>
      </w:r>
      <w:r w:rsidR="0018708F">
        <w:rPr>
          <w:rFonts w:ascii="Times New Roman" w:hAnsi="Times New Roman" w:cs="Times New Roman"/>
          <w:b/>
          <w:sz w:val="24"/>
          <w:szCs w:val="24"/>
        </w:rPr>
        <w:t>:</w:t>
      </w:r>
    </w:p>
    <w:p w14:paraId="12F836CE" w14:textId="016D46D1" w:rsidR="00CB2690" w:rsidRPr="004E3CDF" w:rsidRDefault="000629F1" w:rsidP="00CB2690">
      <w:pPr>
        <w:spacing w:line="480" w:lineRule="auto"/>
        <w:jc w:val="center"/>
        <w:rPr>
          <w:rFonts w:ascii="Times New Roman" w:hAnsi="Times New Roman" w:cs="Times New Roman"/>
          <w:b/>
          <w:sz w:val="24"/>
          <w:szCs w:val="24"/>
        </w:rPr>
      </w:pPr>
      <w:bookmarkStart w:id="1" w:name="_Hlk80887580"/>
      <w:r w:rsidRPr="000629F1">
        <w:rPr>
          <w:rFonts w:ascii="Times New Roman" w:hAnsi="Times New Roman" w:cs="Times New Roman"/>
          <w:b/>
          <w:sz w:val="24"/>
          <w:szCs w:val="24"/>
        </w:rPr>
        <w:t>An Autoethnogra</w:t>
      </w:r>
      <w:r w:rsidR="006C3789">
        <w:rPr>
          <w:rFonts w:ascii="Times New Roman" w:hAnsi="Times New Roman" w:cs="Times New Roman"/>
          <w:b/>
          <w:sz w:val="24"/>
          <w:szCs w:val="24"/>
        </w:rPr>
        <w:t>p</w:t>
      </w:r>
      <w:r w:rsidRPr="000629F1">
        <w:rPr>
          <w:rFonts w:ascii="Times New Roman" w:hAnsi="Times New Roman" w:cs="Times New Roman"/>
          <w:b/>
          <w:sz w:val="24"/>
          <w:szCs w:val="24"/>
        </w:rPr>
        <w:t xml:space="preserve">hic </w:t>
      </w:r>
      <w:r w:rsidR="00247433">
        <w:rPr>
          <w:rFonts w:ascii="Times New Roman" w:hAnsi="Times New Roman" w:cs="Times New Roman"/>
          <w:b/>
          <w:sz w:val="24"/>
          <w:szCs w:val="24"/>
        </w:rPr>
        <w:t>Study</w:t>
      </w:r>
      <w:r w:rsidR="00B95592">
        <w:rPr>
          <w:rFonts w:ascii="Times New Roman" w:hAnsi="Times New Roman" w:cs="Times New Roman"/>
          <w:b/>
          <w:sz w:val="24"/>
          <w:szCs w:val="24"/>
        </w:rPr>
        <w:t xml:space="preserve"> </w:t>
      </w:r>
      <w:r>
        <w:rPr>
          <w:rFonts w:ascii="Times New Roman" w:hAnsi="Times New Roman" w:cs="Times New Roman"/>
          <w:b/>
          <w:sz w:val="24"/>
          <w:szCs w:val="24"/>
        </w:rPr>
        <w:t>o</w:t>
      </w:r>
      <w:r w:rsidR="00CB2690">
        <w:rPr>
          <w:rFonts w:ascii="Times New Roman" w:hAnsi="Times New Roman" w:cs="Times New Roman"/>
          <w:b/>
          <w:sz w:val="24"/>
          <w:szCs w:val="24"/>
        </w:rPr>
        <w:t>n the Role of E</w:t>
      </w:r>
      <w:r w:rsidR="00CB2690" w:rsidRPr="004E3CDF">
        <w:rPr>
          <w:rFonts w:ascii="Times New Roman" w:hAnsi="Times New Roman" w:cs="Times New Roman"/>
          <w:b/>
          <w:sz w:val="24"/>
          <w:szCs w:val="24"/>
        </w:rPr>
        <w:t>motions in Transformative Learning</w:t>
      </w:r>
      <w:r w:rsidR="00CB2690">
        <w:rPr>
          <w:rFonts w:ascii="Times New Roman" w:hAnsi="Times New Roman" w:cs="Times New Roman"/>
          <w:b/>
          <w:sz w:val="24"/>
          <w:szCs w:val="24"/>
        </w:rPr>
        <w:t xml:space="preserve"> </w:t>
      </w:r>
    </w:p>
    <w:bookmarkEnd w:id="1"/>
    <w:p w14:paraId="4FF3312D" w14:textId="77777777" w:rsidR="00313782" w:rsidRPr="00D74D2B" w:rsidRDefault="00313782" w:rsidP="00812795">
      <w:pPr>
        <w:spacing w:line="480" w:lineRule="auto"/>
        <w:rPr>
          <w:rFonts w:ascii="Times New Roman" w:hAnsi="Times New Roman" w:cs="Times New Roman"/>
          <w:b/>
          <w:sz w:val="24"/>
          <w:szCs w:val="24"/>
        </w:rPr>
      </w:pPr>
    </w:p>
    <w:p w14:paraId="3925DC84" w14:textId="77777777" w:rsidR="00313782" w:rsidRPr="00D74D2B" w:rsidRDefault="00313782" w:rsidP="00812795">
      <w:pPr>
        <w:spacing w:line="480" w:lineRule="auto"/>
        <w:rPr>
          <w:rFonts w:ascii="Times New Roman" w:hAnsi="Times New Roman" w:cs="Times New Roman"/>
          <w:b/>
          <w:sz w:val="24"/>
          <w:szCs w:val="24"/>
        </w:rPr>
      </w:pPr>
    </w:p>
    <w:p w14:paraId="43E6585C" w14:textId="77777777" w:rsidR="00313782" w:rsidRPr="00D74D2B" w:rsidRDefault="00313782" w:rsidP="00812795">
      <w:pPr>
        <w:spacing w:line="480" w:lineRule="auto"/>
        <w:rPr>
          <w:rFonts w:ascii="Times New Roman" w:hAnsi="Times New Roman" w:cs="Times New Roman"/>
          <w:b/>
          <w:sz w:val="24"/>
          <w:szCs w:val="24"/>
        </w:rPr>
      </w:pPr>
    </w:p>
    <w:p w14:paraId="6C7EC564" w14:textId="77777777" w:rsidR="00313782" w:rsidRPr="00D74D2B" w:rsidRDefault="00313782" w:rsidP="00812795">
      <w:pPr>
        <w:spacing w:line="480" w:lineRule="auto"/>
        <w:rPr>
          <w:rFonts w:ascii="Times New Roman" w:hAnsi="Times New Roman" w:cs="Times New Roman"/>
          <w:b/>
          <w:sz w:val="24"/>
          <w:szCs w:val="24"/>
        </w:rPr>
      </w:pPr>
    </w:p>
    <w:p w14:paraId="59401568" w14:textId="77777777" w:rsidR="00313782" w:rsidRPr="00D74D2B" w:rsidRDefault="00313782" w:rsidP="00812795">
      <w:pPr>
        <w:spacing w:line="480" w:lineRule="auto"/>
        <w:rPr>
          <w:rFonts w:ascii="Times New Roman" w:hAnsi="Times New Roman" w:cs="Times New Roman"/>
          <w:b/>
          <w:sz w:val="24"/>
          <w:szCs w:val="24"/>
        </w:rPr>
      </w:pPr>
    </w:p>
    <w:p w14:paraId="5650AD58" w14:textId="4BD09568" w:rsidR="00784832" w:rsidRPr="00D74D2B" w:rsidRDefault="00784832" w:rsidP="00784832">
      <w:pPr>
        <w:spacing w:line="240" w:lineRule="auto"/>
        <w:jc w:val="center"/>
        <w:rPr>
          <w:rFonts w:ascii="Times New Roman" w:hAnsi="Times New Roman" w:cs="Times New Roman"/>
          <w:sz w:val="24"/>
          <w:szCs w:val="24"/>
        </w:rPr>
      </w:pPr>
      <w:r w:rsidRPr="00D74D2B">
        <w:rPr>
          <w:rFonts w:ascii="Times New Roman" w:hAnsi="Times New Roman" w:cs="Times New Roman"/>
          <w:sz w:val="24"/>
          <w:szCs w:val="24"/>
        </w:rPr>
        <w:t>A Dissertation</w:t>
      </w:r>
      <w:r w:rsidR="00947454">
        <w:rPr>
          <w:rFonts w:ascii="Times New Roman" w:hAnsi="Times New Roman" w:cs="Times New Roman"/>
          <w:sz w:val="24"/>
          <w:szCs w:val="24"/>
        </w:rPr>
        <w:t xml:space="preserve"> </w:t>
      </w:r>
      <w:r w:rsidRPr="00D74D2B">
        <w:rPr>
          <w:rFonts w:ascii="Times New Roman" w:hAnsi="Times New Roman" w:cs="Times New Roman"/>
          <w:sz w:val="24"/>
          <w:szCs w:val="24"/>
        </w:rPr>
        <w:t xml:space="preserve">Presented for the </w:t>
      </w:r>
    </w:p>
    <w:p w14:paraId="5903B701" w14:textId="66CC43AB" w:rsidR="00247433" w:rsidRDefault="00784832" w:rsidP="00784832">
      <w:pPr>
        <w:spacing w:line="240" w:lineRule="auto"/>
        <w:jc w:val="center"/>
        <w:rPr>
          <w:rFonts w:ascii="Times New Roman" w:hAnsi="Times New Roman" w:cs="Times New Roman"/>
          <w:sz w:val="24"/>
          <w:szCs w:val="24"/>
        </w:rPr>
      </w:pPr>
      <w:r w:rsidRPr="00D74D2B">
        <w:rPr>
          <w:rFonts w:ascii="Times New Roman" w:hAnsi="Times New Roman" w:cs="Times New Roman"/>
          <w:sz w:val="24"/>
          <w:szCs w:val="24"/>
        </w:rPr>
        <w:t xml:space="preserve">Doctor of </w:t>
      </w:r>
      <w:r w:rsidR="001D01AA">
        <w:rPr>
          <w:rFonts w:ascii="Times New Roman" w:hAnsi="Times New Roman" w:cs="Times New Roman"/>
          <w:sz w:val="24"/>
          <w:szCs w:val="24"/>
        </w:rPr>
        <w:t>Philosophy</w:t>
      </w:r>
    </w:p>
    <w:p w14:paraId="3CB6C674" w14:textId="77777777" w:rsidR="00784832" w:rsidRPr="00D74D2B" w:rsidRDefault="00784832" w:rsidP="00784832">
      <w:pPr>
        <w:spacing w:line="240" w:lineRule="auto"/>
        <w:jc w:val="center"/>
        <w:rPr>
          <w:rFonts w:ascii="Times New Roman" w:hAnsi="Times New Roman" w:cs="Times New Roman"/>
          <w:sz w:val="24"/>
          <w:szCs w:val="24"/>
        </w:rPr>
      </w:pPr>
      <w:r w:rsidRPr="00D74D2B">
        <w:rPr>
          <w:rFonts w:ascii="Times New Roman" w:hAnsi="Times New Roman" w:cs="Times New Roman"/>
          <w:sz w:val="24"/>
          <w:szCs w:val="24"/>
        </w:rPr>
        <w:t xml:space="preserve">Degree </w:t>
      </w:r>
    </w:p>
    <w:p w14:paraId="6A32A03B" w14:textId="4AE820B0" w:rsidR="00313782" w:rsidRPr="00D74D2B" w:rsidRDefault="00784832" w:rsidP="00784832">
      <w:pPr>
        <w:spacing w:line="240" w:lineRule="auto"/>
        <w:jc w:val="center"/>
        <w:rPr>
          <w:rFonts w:ascii="Times New Roman" w:hAnsi="Times New Roman" w:cs="Times New Roman"/>
          <w:b/>
          <w:sz w:val="24"/>
          <w:szCs w:val="24"/>
        </w:rPr>
      </w:pPr>
      <w:r w:rsidRPr="00D74D2B">
        <w:rPr>
          <w:rFonts w:ascii="Times New Roman" w:hAnsi="Times New Roman" w:cs="Times New Roman"/>
          <w:sz w:val="24"/>
          <w:szCs w:val="24"/>
        </w:rPr>
        <w:t>The University of Tennessee, Knoxville</w:t>
      </w:r>
    </w:p>
    <w:p w14:paraId="4FE410A6" w14:textId="7B5F8618" w:rsidR="00313782" w:rsidRPr="00D74D2B" w:rsidRDefault="00313782" w:rsidP="00313782">
      <w:pPr>
        <w:spacing w:line="240" w:lineRule="auto"/>
        <w:jc w:val="center"/>
        <w:rPr>
          <w:rFonts w:ascii="Times New Roman" w:hAnsi="Times New Roman" w:cs="Times New Roman"/>
          <w:b/>
          <w:sz w:val="24"/>
          <w:szCs w:val="24"/>
        </w:rPr>
      </w:pPr>
    </w:p>
    <w:p w14:paraId="1AA84619" w14:textId="4495FED4" w:rsidR="00313782" w:rsidRPr="00D74D2B" w:rsidRDefault="00313782" w:rsidP="00313782">
      <w:pPr>
        <w:spacing w:line="240" w:lineRule="auto"/>
        <w:jc w:val="center"/>
        <w:rPr>
          <w:rFonts w:ascii="Times New Roman" w:hAnsi="Times New Roman" w:cs="Times New Roman"/>
          <w:b/>
          <w:sz w:val="24"/>
          <w:szCs w:val="24"/>
        </w:rPr>
      </w:pPr>
    </w:p>
    <w:p w14:paraId="495DEB60" w14:textId="331B8BFB" w:rsidR="00313782" w:rsidRPr="00D74D2B" w:rsidRDefault="00313782" w:rsidP="00313782">
      <w:pPr>
        <w:spacing w:line="240" w:lineRule="auto"/>
        <w:jc w:val="center"/>
        <w:rPr>
          <w:rFonts w:ascii="Times New Roman" w:hAnsi="Times New Roman" w:cs="Times New Roman"/>
          <w:b/>
          <w:sz w:val="24"/>
          <w:szCs w:val="24"/>
        </w:rPr>
      </w:pPr>
    </w:p>
    <w:p w14:paraId="42D5E850" w14:textId="33E6420E" w:rsidR="00313782" w:rsidRDefault="00313782" w:rsidP="00313782">
      <w:pPr>
        <w:spacing w:line="240" w:lineRule="auto"/>
        <w:jc w:val="center"/>
        <w:rPr>
          <w:rFonts w:ascii="Times New Roman" w:hAnsi="Times New Roman" w:cs="Times New Roman"/>
          <w:b/>
          <w:sz w:val="24"/>
          <w:szCs w:val="24"/>
        </w:rPr>
      </w:pPr>
    </w:p>
    <w:p w14:paraId="2380E56F" w14:textId="77777777" w:rsidR="00247433" w:rsidRPr="00D74D2B" w:rsidRDefault="00247433" w:rsidP="00313782">
      <w:pPr>
        <w:spacing w:line="240" w:lineRule="auto"/>
        <w:jc w:val="center"/>
        <w:rPr>
          <w:rFonts w:ascii="Times New Roman" w:hAnsi="Times New Roman" w:cs="Times New Roman"/>
          <w:b/>
          <w:sz w:val="24"/>
          <w:szCs w:val="24"/>
        </w:rPr>
      </w:pPr>
    </w:p>
    <w:p w14:paraId="1E997399" w14:textId="7FF4649C" w:rsidR="00313782" w:rsidRPr="00D74D2B" w:rsidRDefault="00313782" w:rsidP="00313782">
      <w:pPr>
        <w:spacing w:line="240" w:lineRule="auto"/>
        <w:jc w:val="center"/>
        <w:rPr>
          <w:rFonts w:ascii="Times New Roman" w:hAnsi="Times New Roman" w:cs="Times New Roman"/>
          <w:b/>
          <w:sz w:val="24"/>
          <w:szCs w:val="24"/>
        </w:rPr>
      </w:pPr>
    </w:p>
    <w:p w14:paraId="55DD4932" w14:textId="5F3AFA1C" w:rsidR="00313782" w:rsidRDefault="00313782" w:rsidP="00247433">
      <w:pPr>
        <w:spacing w:line="240" w:lineRule="auto"/>
        <w:rPr>
          <w:rFonts w:ascii="Times New Roman" w:hAnsi="Times New Roman" w:cs="Times New Roman"/>
          <w:b/>
          <w:sz w:val="24"/>
          <w:szCs w:val="24"/>
        </w:rPr>
      </w:pPr>
    </w:p>
    <w:p w14:paraId="7499E773" w14:textId="4F511A77" w:rsidR="00B4080C" w:rsidRDefault="00B4080C" w:rsidP="00247433">
      <w:pPr>
        <w:spacing w:line="240" w:lineRule="auto"/>
        <w:rPr>
          <w:rFonts w:ascii="Times New Roman" w:hAnsi="Times New Roman" w:cs="Times New Roman"/>
          <w:b/>
          <w:sz w:val="24"/>
          <w:szCs w:val="24"/>
        </w:rPr>
      </w:pPr>
    </w:p>
    <w:p w14:paraId="75713273" w14:textId="12A96336" w:rsidR="00B4080C" w:rsidRDefault="00B4080C" w:rsidP="00247433">
      <w:pPr>
        <w:spacing w:line="240" w:lineRule="auto"/>
        <w:rPr>
          <w:rFonts w:ascii="Times New Roman" w:hAnsi="Times New Roman" w:cs="Times New Roman"/>
          <w:b/>
          <w:sz w:val="24"/>
          <w:szCs w:val="24"/>
        </w:rPr>
      </w:pPr>
    </w:p>
    <w:p w14:paraId="3F8E8DC8" w14:textId="2260663E" w:rsidR="00B4080C" w:rsidRDefault="00B4080C" w:rsidP="00247433">
      <w:pPr>
        <w:spacing w:line="240" w:lineRule="auto"/>
        <w:rPr>
          <w:rFonts w:ascii="Times New Roman" w:hAnsi="Times New Roman" w:cs="Times New Roman"/>
          <w:b/>
          <w:sz w:val="24"/>
          <w:szCs w:val="24"/>
        </w:rPr>
      </w:pPr>
    </w:p>
    <w:p w14:paraId="19364E34" w14:textId="77777777" w:rsidR="00B4080C" w:rsidRPr="00D74D2B" w:rsidRDefault="00B4080C" w:rsidP="00247433">
      <w:pPr>
        <w:spacing w:line="240" w:lineRule="auto"/>
        <w:rPr>
          <w:rFonts w:ascii="Times New Roman" w:hAnsi="Times New Roman" w:cs="Times New Roman"/>
          <w:b/>
          <w:sz w:val="24"/>
          <w:szCs w:val="24"/>
        </w:rPr>
      </w:pPr>
    </w:p>
    <w:p w14:paraId="36C8452D" w14:textId="3C129329" w:rsidR="00313782" w:rsidRPr="00D74D2B" w:rsidRDefault="00313782" w:rsidP="00313782">
      <w:pPr>
        <w:spacing w:line="240" w:lineRule="auto"/>
        <w:jc w:val="center"/>
        <w:rPr>
          <w:rFonts w:ascii="Times New Roman" w:hAnsi="Times New Roman" w:cs="Times New Roman"/>
          <w:b/>
          <w:sz w:val="24"/>
          <w:szCs w:val="24"/>
        </w:rPr>
      </w:pPr>
    </w:p>
    <w:p w14:paraId="6A68002C" w14:textId="146095A6" w:rsidR="001407D1" w:rsidRDefault="00190F2D" w:rsidP="009424A9">
      <w:pPr>
        <w:spacing w:line="240" w:lineRule="auto"/>
        <w:jc w:val="center"/>
        <w:rPr>
          <w:rFonts w:ascii="Times New Roman" w:hAnsi="Times New Roman" w:cs="Times New Roman"/>
          <w:sz w:val="24"/>
          <w:szCs w:val="24"/>
        </w:rPr>
      </w:pPr>
      <w:r w:rsidRPr="00B22549">
        <w:rPr>
          <w:rFonts w:ascii="Times New Roman" w:hAnsi="Times New Roman" w:cs="Times New Roman"/>
          <w:sz w:val="24"/>
          <w:szCs w:val="24"/>
        </w:rPr>
        <w:t xml:space="preserve">Adam Lehr </w:t>
      </w:r>
      <w:r w:rsidR="00B22549" w:rsidRPr="00B22549">
        <w:rPr>
          <w:rFonts w:ascii="Times New Roman" w:hAnsi="Times New Roman" w:cs="Times New Roman"/>
          <w:sz w:val="24"/>
          <w:szCs w:val="24"/>
        </w:rPr>
        <w:t>McClai</w:t>
      </w:r>
      <w:r w:rsidR="00295021">
        <w:rPr>
          <w:rFonts w:ascii="Times New Roman" w:hAnsi="Times New Roman" w:cs="Times New Roman"/>
          <w:sz w:val="24"/>
          <w:szCs w:val="24"/>
        </w:rPr>
        <w:t>n</w:t>
      </w:r>
    </w:p>
    <w:p w14:paraId="06E6BFBC" w14:textId="5362DACF" w:rsidR="004D3B76" w:rsidRPr="00B4080C" w:rsidRDefault="001D01AA" w:rsidP="00B4080C">
      <w:pPr>
        <w:spacing w:line="240" w:lineRule="auto"/>
        <w:jc w:val="center"/>
        <w:rPr>
          <w:rFonts w:ascii="Times New Roman" w:hAnsi="Times New Roman" w:cs="Times New Roman"/>
          <w:sz w:val="24"/>
          <w:szCs w:val="24"/>
        </w:rPr>
      </w:pPr>
      <w:r>
        <w:rPr>
          <w:rFonts w:ascii="Times New Roman" w:hAnsi="Times New Roman" w:cs="Times New Roman"/>
          <w:sz w:val="24"/>
          <w:szCs w:val="24"/>
        </w:rPr>
        <w:t>May</w:t>
      </w:r>
      <w:r w:rsidR="00247433">
        <w:rPr>
          <w:rFonts w:ascii="Times New Roman" w:hAnsi="Times New Roman" w:cs="Times New Roman"/>
          <w:sz w:val="24"/>
          <w:szCs w:val="24"/>
        </w:rPr>
        <w:t xml:space="preserve"> 202</w:t>
      </w:r>
      <w:r w:rsidR="00C26ADE">
        <w:rPr>
          <w:rFonts w:ascii="Times New Roman" w:hAnsi="Times New Roman" w:cs="Times New Roman"/>
          <w:sz w:val="24"/>
          <w:szCs w:val="24"/>
        </w:rPr>
        <w:t>2</w:t>
      </w:r>
    </w:p>
    <w:p w14:paraId="0D576FED" w14:textId="77777777" w:rsidR="00C350A3" w:rsidRPr="00C350A3" w:rsidRDefault="00C350A3" w:rsidP="00C350A3">
      <w:pPr>
        <w:shd w:val="clear" w:color="auto" w:fill="FFFFFF"/>
        <w:spacing w:after="0" w:line="240" w:lineRule="auto"/>
        <w:jc w:val="center"/>
        <w:rPr>
          <w:rFonts w:ascii="Times New Roman" w:eastAsia="Times New Roman" w:hAnsi="Times New Roman" w:cs="Times New Roman"/>
          <w:b/>
          <w:sz w:val="24"/>
          <w:szCs w:val="24"/>
        </w:rPr>
      </w:pPr>
      <w:r w:rsidRPr="00C350A3">
        <w:rPr>
          <w:rFonts w:ascii="Times New Roman" w:eastAsia="Times New Roman" w:hAnsi="Times New Roman" w:cs="Times New Roman"/>
          <w:b/>
          <w:sz w:val="24"/>
          <w:szCs w:val="24"/>
        </w:rPr>
        <w:lastRenderedPageBreak/>
        <w:t>Dedication</w:t>
      </w:r>
    </w:p>
    <w:p w14:paraId="6E6D8A45" w14:textId="77777777" w:rsidR="00C350A3" w:rsidRPr="00C350A3" w:rsidRDefault="00C350A3" w:rsidP="00C350A3">
      <w:pPr>
        <w:shd w:val="clear" w:color="auto" w:fill="FFFFFF"/>
        <w:spacing w:after="0" w:line="240" w:lineRule="auto"/>
        <w:jc w:val="center"/>
        <w:rPr>
          <w:rFonts w:ascii="Times New Roman" w:eastAsia="Times New Roman" w:hAnsi="Times New Roman" w:cs="Times New Roman"/>
          <w:b/>
          <w:sz w:val="24"/>
          <w:szCs w:val="24"/>
        </w:rPr>
      </w:pPr>
    </w:p>
    <w:p w14:paraId="06ED666A" w14:textId="125392B4" w:rsidR="002C7962" w:rsidRDefault="00A13F49" w:rsidP="004F1012">
      <w:pPr>
        <w:shd w:val="clear" w:color="auto" w:fill="FFFFFF"/>
        <w:spacing w:after="0" w:line="480" w:lineRule="auto"/>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This dissertation is dedicated to my family. </w:t>
      </w:r>
      <w:r w:rsidR="006B108B">
        <w:rPr>
          <w:rFonts w:ascii="Times New Roman" w:eastAsia="Times New Roman" w:hAnsi="Times New Roman" w:cs="Times New Roman"/>
          <w:sz w:val="24"/>
          <w:szCs w:val="24"/>
        </w:rPr>
        <w:t xml:space="preserve">To my grandparents, Dr. Jack (Col., </w:t>
      </w:r>
      <w:r w:rsidR="003D018D">
        <w:rPr>
          <w:rFonts w:ascii="Times New Roman" w:eastAsia="Times New Roman" w:hAnsi="Times New Roman" w:cs="Times New Roman"/>
          <w:sz w:val="24"/>
          <w:szCs w:val="24"/>
        </w:rPr>
        <w:t>US Army</w:t>
      </w:r>
      <w:r w:rsidR="006B108B">
        <w:rPr>
          <w:rFonts w:ascii="Times New Roman" w:eastAsia="Times New Roman" w:hAnsi="Times New Roman" w:cs="Times New Roman"/>
          <w:sz w:val="24"/>
          <w:szCs w:val="24"/>
        </w:rPr>
        <w:t>, Retired) &amp; Doroth</w:t>
      </w:r>
      <w:r w:rsidR="003D018D">
        <w:rPr>
          <w:rFonts w:ascii="Times New Roman" w:eastAsia="Times New Roman" w:hAnsi="Times New Roman" w:cs="Times New Roman"/>
          <w:sz w:val="24"/>
          <w:szCs w:val="24"/>
        </w:rPr>
        <w:t>ea</w:t>
      </w:r>
      <w:r w:rsidR="006B108B">
        <w:rPr>
          <w:rFonts w:ascii="Times New Roman" w:eastAsia="Times New Roman" w:hAnsi="Times New Roman" w:cs="Times New Roman"/>
          <w:sz w:val="24"/>
          <w:szCs w:val="24"/>
        </w:rPr>
        <w:t xml:space="preserve"> </w:t>
      </w:r>
      <w:r w:rsidR="003D018D">
        <w:rPr>
          <w:rFonts w:ascii="Times New Roman" w:eastAsia="Times New Roman" w:hAnsi="Times New Roman" w:cs="Times New Roman"/>
          <w:sz w:val="24"/>
          <w:szCs w:val="24"/>
        </w:rPr>
        <w:t xml:space="preserve">J. </w:t>
      </w:r>
      <w:r w:rsidR="006B108B">
        <w:rPr>
          <w:rFonts w:ascii="Times New Roman" w:eastAsia="Times New Roman" w:hAnsi="Times New Roman" w:cs="Times New Roman"/>
          <w:sz w:val="24"/>
          <w:szCs w:val="24"/>
        </w:rPr>
        <w:t>McClain</w:t>
      </w:r>
      <w:r w:rsidR="003D018D">
        <w:rPr>
          <w:rFonts w:ascii="Times New Roman" w:eastAsia="Times New Roman" w:hAnsi="Times New Roman" w:cs="Times New Roman"/>
          <w:sz w:val="24"/>
          <w:szCs w:val="24"/>
        </w:rPr>
        <w:t>,</w:t>
      </w:r>
      <w:r w:rsidR="006B108B">
        <w:rPr>
          <w:rFonts w:ascii="Times New Roman" w:eastAsia="Times New Roman" w:hAnsi="Times New Roman" w:cs="Times New Roman"/>
          <w:sz w:val="24"/>
          <w:szCs w:val="24"/>
        </w:rPr>
        <w:t xml:space="preserve"> John </w:t>
      </w:r>
      <w:r w:rsidR="003D018D">
        <w:rPr>
          <w:rFonts w:ascii="Times New Roman" w:eastAsia="Times New Roman" w:hAnsi="Times New Roman" w:cs="Times New Roman"/>
          <w:sz w:val="24"/>
          <w:szCs w:val="24"/>
        </w:rPr>
        <w:t xml:space="preserve">J. </w:t>
      </w:r>
      <w:r w:rsidR="006B108B">
        <w:rPr>
          <w:rFonts w:ascii="Times New Roman" w:eastAsia="Times New Roman" w:hAnsi="Times New Roman" w:cs="Times New Roman"/>
          <w:sz w:val="24"/>
          <w:szCs w:val="24"/>
        </w:rPr>
        <w:t>(</w:t>
      </w:r>
      <w:r w:rsidR="003D018D">
        <w:rPr>
          <w:rFonts w:ascii="Times New Roman" w:eastAsia="Times New Roman" w:hAnsi="Times New Roman" w:cs="Times New Roman"/>
          <w:sz w:val="24"/>
          <w:szCs w:val="24"/>
        </w:rPr>
        <w:t>C</w:t>
      </w:r>
      <w:r w:rsidR="006B108B">
        <w:rPr>
          <w:rFonts w:ascii="Times New Roman" w:eastAsia="Times New Roman" w:hAnsi="Times New Roman" w:cs="Times New Roman"/>
          <w:sz w:val="24"/>
          <w:szCs w:val="24"/>
        </w:rPr>
        <w:t>rappa) &amp; Pat</w:t>
      </w:r>
      <w:r w:rsidR="0067241E">
        <w:rPr>
          <w:rFonts w:ascii="Times New Roman" w:eastAsia="Times New Roman" w:hAnsi="Times New Roman" w:cs="Times New Roman"/>
          <w:sz w:val="24"/>
          <w:szCs w:val="24"/>
        </w:rPr>
        <w:t>ricia</w:t>
      </w:r>
      <w:r w:rsidR="006B108B">
        <w:rPr>
          <w:rFonts w:ascii="Times New Roman" w:eastAsia="Times New Roman" w:hAnsi="Times New Roman" w:cs="Times New Roman"/>
          <w:sz w:val="24"/>
          <w:szCs w:val="24"/>
        </w:rPr>
        <w:t xml:space="preserve"> </w:t>
      </w:r>
      <w:r w:rsidR="003D018D">
        <w:rPr>
          <w:rFonts w:ascii="Times New Roman" w:eastAsia="Times New Roman" w:hAnsi="Times New Roman" w:cs="Times New Roman"/>
          <w:sz w:val="24"/>
          <w:szCs w:val="24"/>
        </w:rPr>
        <w:t xml:space="preserve">A. </w:t>
      </w:r>
      <w:r w:rsidR="006B108B">
        <w:rPr>
          <w:rFonts w:ascii="Times New Roman" w:eastAsia="Times New Roman" w:hAnsi="Times New Roman" w:cs="Times New Roman"/>
          <w:sz w:val="24"/>
          <w:szCs w:val="24"/>
        </w:rPr>
        <w:t>Lehr</w:t>
      </w:r>
      <w:r w:rsidR="0067241E">
        <w:rPr>
          <w:rFonts w:ascii="Times New Roman" w:eastAsia="Times New Roman" w:hAnsi="Times New Roman" w:cs="Times New Roman"/>
          <w:sz w:val="24"/>
          <w:szCs w:val="24"/>
        </w:rPr>
        <w:t>, my parents Bill</w:t>
      </w:r>
      <w:r w:rsidR="003D018D">
        <w:rPr>
          <w:rFonts w:ascii="Times New Roman" w:eastAsia="Times New Roman" w:hAnsi="Times New Roman" w:cs="Times New Roman"/>
          <w:sz w:val="24"/>
          <w:szCs w:val="24"/>
        </w:rPr>
        <w:t xml:space="preserve"> W.</w:t>
      </w:r>
      <w:r w:rsidR="0067241E">
        <w:rPr>
          <w:rFonts w:ascii="Times New Roman" w:eastAsia="Times New Roman" w:hAnsi="Times New Roman" w:cs="Times New Roman"/>
          <w:sz w:val="24"/>
          <w:szCs w:val="24"/>
        </w:rPr>
        <w:t xml:space="preserve"> &amp; Cathy</w:t>
      </w:r>
      <w:r w:rsidR="003D018D">
        <w:rPr>
          <w:rFonts w:ascii="Times New Roman" w:eastAsia="Times New Roman" w:hAnsi="Times New Roman" w:cs="Times New Roman"/>
          <w:sz w:val="24"/>
          <w:szCs w:val="24"/>
        </w:rPr>
        <w:t xml:space="preserve"> </w:t>
      </w:r>
      <w:r w:rsidR="00DE6A94">
        <w:rPr>
          <w:rFonts w:ascii="Times New Roman" w:eastAsia="Times New Roman" w:hAnsi="Times New Roman" w:cs="Times New Roman"/>
          <w:sz w:val="24"/>
          <w:szCs w:val="24"/>
        </w:rPr>
        <w:t>A</w:t>
      </w:r>
      <w:r w:rsidR="003D018D">
        <w:rPr>
          <w:rFonts w:ascii="Times New Roman" w:eastAsia="Times New Roman" w:hAnsi="Times New Roman" w:cs="Times New Roman"/>
          <w:sz w:val="24"/>
          <w:szCs w:val="24"/>
        </w:rPr>
        <w:t>.</w:t>
      </w:r>
      <w:r w:rsidR="0067241E">
        <w:rPr>
          <w:rFonts w:ascii="Times New Roman" w:eastAsia="Times New Roman" w:hAnsi="Times New Roman" w:cs="Times New Roman"/>
          <w:sz w:val="24"/>
          <w:szCs w:val="24"/>
        </w:rPr>
        <w:t xml:space="preserve"> McClain, </w:t>
      </w:r>
      <w:r w:rsidR="0038231F">
        <w:rPr>
          <w:rFonts w:ascii="Times New Roman" w:eastAsia="Times New Roman" w:hAnsi="Times New Roman" w:cs="Times New Roman"/>
          <w:sz w:val="24"/>
          <w:szCs w:val="24"/>
        </w:rPr>
        <w:t xml:space="preserve">my sister, Darcie, my brother, Casey, </w:t>
      </w:r>
      <w:r w:rsidR="0067241E" w:rsidRPr="0067241E">
        <w:rPr>
          <w:rFonts w:ascii="Times New Roman" w:eastAsia="Times New Roman" w:hAnsi="Times New Roman" w:cs="Times New Roman"/>
          <w:sz w:val="24"/>
          <w:szCs w:val="24"/>
        </w:rPr>
        <w:t>I am only here because of you</w:t>
      </w:r>
      <w:r w:rsidR="0067241E">
        <w:rPr>
          <w:rFonts w:ascii="Times New Roman" w:eastAsia="Times New Roman" w:hAnsi="Times New Roman" w:cs="Times New Roman"/>
          <w:sz w:val="24"/>
          <w:szCs w:val="24"/>
        </w:rPr>
        <w:t>r</w:t>
      </w:r>
      <w:r w:rsidR="0038231F">
        <w:rPr>
          <w:rFonts w:ascii="Times New Roman" w:eastAsia="Times New Roman" w:hAnsi="Times New Roman" w:cs="Times New Roman"/>
          <w:sz w:val="24"/>
          <w:szCs w:val="24"/>
        </w:rPr>
        <w:t xml:space="preserve"> love and</w:t>
      </w:r>
      <w:r w:rsidR="0067241E">
        <w:rPr>
          <w:rFonts w:ascii="Times New Roman" w:eastAsia="Times New Roman" w:hAnsi="Times New Roman" w:cs="Times New Roman"/>
          <w:sz w:val="24"/>
          <w:szCs w:val="24"/>
        </w:rPr>
        <w:t xml:space="preserve"> support</w:t>
      </w:r>
      <w:r w:rsidR="0038231F">
        <w:rPr>
          <w:rFonts w:ascii="Times New Roman" w:eastAsia="Times New Roman" w:hAnsi="Times New Roman" w:cs="Times New Roman"/>
          <w:sz w:val="24"/>
          <w:szCs w:val="24"/>
        </w:rPr>
        <w:t xml:space="preserve">, </w:t>
      </w:r>
      <w:r w:rsidR="0067241E">
        <w:rPr>
          <w:rFonts w:ascii="Times New Roman" w:eastAsia="Times New Roman" w:hAnsi="Times New Roman" w:cs="Times New Roman"/>
          <w:sz w:val="24"/>
          <w:szCs w:val="24"/>
        </w:rPr>
        <w:t>and the li</w:t>
      </w:r>
      <w:r w:rsidR="0038231F">
        <w:rPr>
          <w:rFonts w:ascii="Times New Roman" w:eastAsia="Times New Roman" w:hAnsi="Times New Roman" w:cs="Times New Roman"/>
          <w:sz w:val="24"/>
          <w:szCs w:val="24"/>
        </w:rPr>
        <w:t>ves</w:t>
      </w:r>
      <w:r w:rsidR="0067241E">
        <w:rPr>
          <w:rFonts w:ascii="Times New Roman" w:eastAsia="Times New Roman" w:hAnsi="Times New Roman" w:cs="Times New Roman"/>
          <w:sz w:val="24"/>
          <w:szCs w:val="24"/>
        </w:rPr>
        <w:t xml:space="preserve"> that you </w:t>
      </w:r>
      <w:r w:rsidR="00791FAC">
        <w:rPr>
          <w:rFonts w:ascii="Times New Roman" w:eastAsia="Times New Roman" w:hAnsi="Times New Roman" w:cs="Times New Roman"/>
          <w:sz w:val="24"/>
          <w:szCs w:val="24"/>
        </w:rPr>
        <w:t xml:space="preserve">have </w:t>
      </w:r>
      <w:r w:rsidR="0067241E">
        <w:rPr>
          <w:rFonts w:ascii="Times New Roman" w:eastAsia="Times New Roman" w:hAnsi="Times New Roman" w:cs="Times New Roman"/>
          <w:sz w:val="24"/>
          <w:szCs w:val="24"/>
        </w:rPr>
        <w:t>built for your families</w:t>
      </w:r>
      <w:r w:rsidR="0038231F">
        <w:rPr>
          <w:rFonts w:ascii="Times New Roman" w:eastAsia="Times New Roman" w:hAnsi="Times New Roman" w:cs="Times New Roman"/>
          <w:sz w:val="24"/>
          <w:szCs w:val="24"/>
        </w:rPr>
        <w:t>, and I will be forever in debt for all that you have given me</w:t>
      </w:r>
      <w:r w:rsidR="0067241E" w:rsidRPr="0067241E">
        <w:rPr>
          <w:rFonts w:ascii="Times New Roman" w:eastAsia="Times New Roman" w:hAnsi="Times New Roman" w:cs="Times New Roman"/>
          <w:sz w:val="24"/>
          <w:szCs w:val="24"/>
        </w:rPr>
        <w:t>.</w:t>
      </w:r>
      <w:r w:rsidR="0067241E">
        <w:rPr>
          <w:rFonts w:ascii="Times New Roman" w:eastAsia="Times New Roman" w:hAnsi="Times New Roman" w:cs="Times New Roman"/>
          <w:sz w:val="24"/>
          <w:szCs w:val="24"/>
        </w:rPr>
        <w:t xml:space="preserve"> </w:t>
      </w:r>
      <w:r w:rsidR="003414A1">
        <w:rPr>
          <w:rFonts w:ascii="Times New Roman" w:eastAsia="Times New Roman" w:hAnsi="Times New Roman" w:cs="Times New Roman"/>
          <w:sz w:val="24"/>
          <w:szCs w:val="24"/>
        </w:rPr>
        <w:t xml:space="preserve">To </w:t>
      </w:r>
      <w:r w:rsidR="00ED7C99">
        <w:rPr>
          <w:rFonts w:ascii="Times New Roman" w:eastAsia="Times New Roman" w:hAnsi="Times New Roman" w:cs="Times New Roman"/>
          <w:sz w:val="24"/>
          <w:szCs w:val="24"/>
        </w:rPr>
        <w:t>all of my</w:t>
      </w:r>
      <w:r w:rsidR="003414A1">
        <w:rPr>
          <w:rFonts w:ascii="Times New Roman" w:eastAsia="Times New Roman" w:hAnsi="Times New Roman" w:cs="Times New Roman"/>
          <w:sz w:val="24"/>
          <w:szCs w:val="24"/>
        </w:rPr>
        <w:t xml:space="preserve"> </w:t>
      </w:r>
      <w:r w:rsidR="00ED7C99" w:rsidRPr="00FB21D6">
        <w:rPr>
          <w:rFonts w:ascii="Times New Roman" w:eastAsia="Times New Roman" w:hAnsi="Times New Roman" w:cs="Times New Roman"/>
          <w:sz w:val="24"/>
          <w:szCs w:val="24"/>
        </w:rPr>
        <w:t>family</w:t>
      </w:r>
      <w:r w:rsidR="003414A1" w:rsidRPr="00FB21D6">
        <w:rPr>
          <w:rFonts w:ascii="Times New Roman" w:eastAsia="Times New Roman" w:hAnsi="Times New Roman" w:cs="Times New Roman"/>
          <w:sz w:val="24"/>
          <w:szCs w:val="24"/>
        </w:rPr>
        <w:t xml:space="preserve">, </w:t>
      </w:r>
      <w:r w:rsidR="00CA25E8" w:rsidRPr="00FB21D6">
        <w:rPr>
          <w:rFonts w:ascii="Times New Roman" w:eastAsia="Times New Roman" w:hAnsi="Times New Roman" w:cs="Times New Roman"/>
          <w:sz w:val="24"/>
          <w:szCs w:val="24"/>
        </w:rPr>
        <w:t>McClain, Schwartz, Lehr,</w:t>
      </w:r>
      <w:r w:rsidR="00ED7C99" w:rsidRPr="00FB21D6">
        <w:rPr>
          <w:rFonts w:ascii="Times New Roman" w:eastAsia="Times New Roman" w:hAnsi="Times New Roman" w:cs="Times New Roman"/>
          <w:sz w:val="24"/>
          <w:szCs w:val="24"/>
        </w:rPr>
        <w:t xml:space="preserve"> Smith</w:t>
      </w:r>
      <w:r w:rsidR="00ED7C99">
        <w:rPr>
          <w:rFonts w:ascii="Times New Roman" w:eastAsia="Times New Roman" w:hAnsi="Times New Roman" w:cs="Times New Roman"/>
          <w:sz w:val="24"/>
          <w:szCs w:val="24"/>
        </w:rPr>
        <w:t>, Wolff, Stephenson, Cox, Comer,</w:t>
      </w:r>
      <w:r w:rsidR="003414A1" w:rsidRPr="003414A1">
        <w:rPr>
          <w:rFonts w:ascii="Times New Roman" w:eastAsia="Times New Roman" w:hAnsi="Times New Roman" w:cs="Times New Roman"/>
          <w:sz w:val="24"/>
          <w:szCs w:val="24"/>
        </w:rPr>
        <w:t xml:space="preserve"> </w:t>
      </w:r>
      <w:r w:rsidR="0038231F">
        <w:rPr>
          <w:rFonts w:ascii="Times New Roman" w:eastAsia="Times New Roman" w:hAnsi="Times New Roman" w:cs="Times New Roman"/>
          <w:sz w:val="24"/>
          <w:szCs w:val="24"/>
        </w:rPr>
        <w:t xml:space="preserve">I </w:t>
      </w:r>
      <w:r w:rsidR="00FB21D6">
        <w:rPr>
          <w:rFonts w:ascii="Times New Roman" w:eastAsia="Times New Roman" w:hAnsi="Times New Roman" w:cs="Times New Roman"/>
          <w:sz w:val="24"/>
          <w:szCs w:val="24"/>
        </w:rPr>
        <w:t xml:space="preserve">will forever be </w:t>
      </w:r>
      <w:r w:rsidR="0038231F">
        <w:rPr>
          <w:rFonts w:ascii="Times New Roman" w:eastAsia="Times New Roman" w:hAnsi="Times New Roman" w:cs="Times New Roman"/>
          <w:sz w:val="24"/>
          <w:szCs w:val="24"/>
        </w:rPr>
        <w:t>inspired</w:t>
      </w:r>
      <w:r w:rsidR="00FB21D6">
        <w:rPr>
          <w:rFonts w:ascii="Times New Roman" w:eastAsia="Times New Roman" w:hAnsi="Times New Roman" w:cs="Times New Roman"/>
          <w:sz w:val="24"/>
          <w:szCs w:val="24"/>
        </w:rPr>
        <w:t xml:space="preserve"> </w:t>
      </w:r>
      <w:r w:rsidR="0038231F">
        <w:rPr>
          <w:rFonts w:ascii="Times New Roman" w:eastAsia="Times New Roman" w:hAnsi="Times New Roman" w:cs="Times New Roman"/>
          <w:sz w:val="24"/>
          <w:szCs w:val="24"/>
        </w:rPr>
        <w:t xml:space="preserve">by your </w:t>
      </w:r>
      <w:r w:rsidR="00DE6A94">
        <w:rPr>
          <w:rFonts w:ascii="Times New Roman" w:eastAsia="Times New Roman" w:hAnsi="Times New Roman" w:cs="Times New Roman"/>
          <w:sz w:val="24"/>
          <w:szCs w:val="24"/>
        </w:rPr>
        <w:t>journeys</w:t>
      </w:r>
      <w:r w:rsidR="00FB21D6">
        <w:rPr>
          <w:rFonts w:ascii="Times New Roman" w:eastAsia="Times New Roman" w:hAnsi="Times New Roman" w:cs="Times New Roman"/>
          <w:sz w:val="24"/>
          <w:szCs w:val="24"/>
        </w:rPr>
        <w:t xml:space="preserve"> and the love you have shown me</w:t>
      </w:r>
      <w:r w:rsidR="006B108B">
        <w:rPr>
          <w:rFonts w:ascii="Times New Roman" w:eastAsia="Times New Roman" w:hAnsi="Times New Roman" w:cs="Times New Roman"/>
          <w:sz w:val="24"/>
          <w:szCs w:val="24"/>
        </w:rPr>
        <w:t xml:space="preserve">. </w:t>
      </w:r>
      <w:r w:rsidR="000F400B">
        <w:rPr>
          <w:rFonts w:ascii="Times New Roman" w:eastAsia="Times New Roman" w:hAnsi="Times New Roman" w:cs="Times New Roman"/>
          <w:sz w:val="24"/>
          <w:szCs w:val="24"/>
        </w:rPr>
        <w:t>To Kristin, my lighthouse</w:t>
      </w:r>
      <w:r w:rsidR="00FB21D6">
        <w:rPr>
          <w:rFonts w:ascii="Times New Roman" w:eastAsia="Times New Roman" w:hAnsi="Times New Roman" w:cs="Times New Roman"/>
          <w:sz w:val="24"/>
          <w:szCs w:val="24"/>
        </w:rPr>
        <w:t>, this journey would have never been completed without you</w:t>
      </w:r>
      <w:r w:rsidR="000F400B">
        <w:rPr>
          <w:rFonts w:ascii="Times New Roman" w:eastAsia="Times New Roman" w:hAnsi="Times New Roman" w:cs="Times New Roman"/>
          <w:sz w:val="24"/>
          <w:szCs w:val="24"/>
        </w:rPr>
        <w:t xml:space="preserve">. </w:t>
      </w:r>
      <w:r w:rsidR="0038231F">
        <w:rPr>
          <w:rFonts w:ascii="Times New Roman" w:eastAsia="Times New Roman" w:hAnsi="Times New Roman" w:cs="Times New Roman"/>
          <w:sz w:val="24"/>
          <w:szCs w:val="24"/>
        </w:rPr>
        <w:t>To Sissy</w:t>
      </w:r>
      <w:r w:rsidR="004F1012">
        <w:rPr>
          <w:rFonts w:ascii="Times New Roman" w:eastAsia="Times New Roman" w:hAnsi="Times New Roman" w:cs="Times New Roman"/>
          <w:sz w:val="24"/>
          <w:szCs w:val="24"/>
        </w:rPr>
        <w:t>,</w:t>
      </w:r>
      <w:r w:rsidR="001F4143">
        <w:rPr>
          <w:rFonts w:ascii="Times New Roman" w:eastAsia="Times New Roman" w:hAnsi="Times New Roman" w:cs="Times New Roman"/>
          <w:sz w:val="24"/>
          <w:szCs w:val="24"/>
        </w:rPr>
        <w:t xml:space="preserve"> my little </w:t>
      </w:r>
      <w:r w:rsidR="004B7415">
        <w:rPr>
          <w:rFonts w:ascii="Times New Roman" w:eastAsia="Times New Roman" w:hAnsi="Times New Roman" w:cs="Times New Roman"/>
          <w:sz w:val="24"/>
          <w:szCs w:val="24"/>
        </w:rPr>
        <w:t>heart</w:t>
      </w:r>
      <w:r w:rsidR="001F4143">
        <w:rPr>
          <w:rFonts w:ascii="Times New Roman" w:eastAsia="Times New Roman" w:hAnsi="Times New Roman" w:cs="Times New Roman"/>
          <w:sz w:val="24"/>
          <w:szCs w:val="24"/>
        </w:rPr>
        <w:t>,</w:t>
      </w:r>
      <w:r w:rsidR="004F1012">
        <w:rPr>
          <w:rFonts w:ascii="Times New Roman" w:eastAsia="Times New Roman" w:hAnsi="Times New Roman" w:cs="Times New Roman"/>
          <w:sz w:val="24"/>
          <w:szCs w:val="24"/>
        </w:rPr>
        <w:t xml:space="preserve"> I miss you and </w:t>
      </w:r>
      <w:r w:rsidR="0038231F">
        <w:rPr>
          <w:rFonts w:ascii="Times New Roman" w:eastAsia="Times New Roman" w:hAnsi="Times New Roman" w:cs="Times New Roman"/>
          <w:sz w:val="24"/>
          <w:szCs w:val="24"/>
        </w:rPr>
        <w:t>Mister</w:t>
      </w:r>
      <w:r w:rsidR="004F1012">
        <w:rPr>
          <w:rFonts w:ascii="Times New Roman" w:eastAsia="Times New Roman" w:hAnsi="Times New Roman" w:cs="Times New Roman"/>
          <w:sz w:val="24"/>
          <w:szCs w:val="24"/>
        </w:rPr>
        <w:t xml:space="preserve"> every day. To Seven Islands, </w:t>
      </w:r>
      <w:r w:rsidR="002C7962">
        <w:rPr>
          <w:rFonts w:ascii="Times New Roman" w:eastAsia="Times New Roman" w:hAnsi="Times New Roman" w:cs="Times New Roman"/>
          <w:sz w:val="24"/>
          <w:szCs w:val="24"/>
        </w:rPr>
        <w:t>for all the near dusk runs that gave me peace and awe</w:t>
      </w:r>
      <w:r w:rsidR="007468CD">
        <w:rPr>
          <w:rFonts w:ascii="Times New Roman" w:eastAsia="Times New Roman" w:hAnsi="Times New Roman" w:cs="Times New Roman"/>
          <w:sz w:val="24"/>
          <w:szCs w:val="24"/>
        </w:rPr>
        <w:t>-</w:t>
      </w:r>
      <w:r w:rsidR="002C7962">
        <w:rPr>
          <w:rFonts w:ascii="Times New Roman" w:eastAsia="Times New Roman" w:hAnsi="Times New Roman" w:cs="Times New Roman"/>
          <w:sz w:val="24"/>
          <w:szCs w:val="24"/>
        </w:rPr>
        <w:t xml:space="preserve">inspiring views. </w:t>
      </w:r>
      <w:r w:rsidR="000F400B">
        <w:rPr>
          <w:rFonts w:ascii="Times New Roman" w:eastAsia="Times New Roman" w:hAnsi="Times New Roman" w:cs="Times New Roman"/>
          <w:sz w:val="24"/>
          <w:szCs w:val="24"/>
        </w:rPr>
        <w:t>To Liz, you are the best and I will never forget you</w:t>
      </w:r>
      <w:r w:rsidR="004075BA">
        <w:rPr>
          <w:rFonts w:ascii="Times New Roman" w:eastAsia="Times New Roman" w:hAnsi="Times New Roman" w:cs="Times New Roman"/>
          <w:sz w:val="24"/>
          <w:szCs w:val="24"/>
        </w:rPr>
        <w:t xml:space="preserve"> looking after me and</w:t>
      </w:r>
      <w:r w:rsidR="000F400B">
        <w:rPr>
          <w:rFonts w:ascii="Times New Roman" w:eastAsia="Times New Roman" w:hAnsi="Times New Roman" w:cs="Times New Roman"/>
          <w:sz w:val="24"/>
          <w:szCs w:val="24"/>
        </w:rPr>
        <w:t xml:space="preserve"> taking me around the </w:t>
      </w:r>
      <w:r w:rsidR="004D4A85">
        <w:rPr>
          <w:rFonts w:ascii="Times New Roman" w:eastAsia="Times New Roman" w:hAnsi="Times New Roman" w:cs="Times New Roman"/>
          <w:sz w:val="24"/>
          <w:szCs w:val="24"/>
        </w:rPr>
        <w:t>other</w:t>
      </w:r>
      <w:r w:rsidR="000F400B">
        <w:rPr>
          <w:rFonts w:ascii="Times New Roman" w:eastAsia="Times New Roman" w:hAnsi="Times New Roman" w:cs="Times New Roman"/>
          <w:sz w:val="24"/>
          <w:szCs w:val="24"/>
        </w:rPr>
        <w:t xml:space="preserve"> offices to load up on good snacks and coffee. To Whitney, Christine, Beverly, Bonnie,</w:t>
      </w:r>
      <w:r w:rsidR="00DB3576">
        <w:rPr>
          <w:rFonts w:ascii="Times New Roman" w:eastAsia="Times New Roman" w:hAnsi="Times New Roman" w:cs="Times New Roman"/>
          <w:sz w:val="24"/>
          <w:szCs w:val="24"/>
        </w:rPr>
        <w:t xml:space="preserve"> and Dr. Cochran,</w:t>
      </w:r>
      <w:r w:rsidR="000F400B">
        <w:rPr>
          <w:rFonts w:ascii="Times New Roman" w:eastAsia="Times New Roman" w:hAnsi="Times New Roman" w:cs="Times New Roman"/>
          <w:sz w:val="24"/>
          <w:szCs w:val="24"/>
        </w:rPr>
        <w:t xml:space="preserve"> you all run the show and thank you for </w:t>
      </w:r>
      <w:r w:rsidR="001F4143">
        <w:rPr>
          <w:rFonts w:ascii="Times New Roman" w:eastAsia="Times New Roman" w:hAnsi="Times New Roman" w:cs="Times New Roman"/>
          <w:sz w:val="24"/>
          <w:szCs w:val="24"/>
        </w:rPr>
        <w:t xml:space="preserve">the </w:t>
      </w:r>
      <w:r w:rsidR="000F400B">
        <w:rPr>
          <w:rFonts w:ascii="Times New Roman" w:eastAsia="Times New Roman" w:hAnsi="Times New Roman" w:cs="Times New Roman"/>
          <w:sz w:val="24"/>
          <w:szCs w:val="24"/>
        </w:rPr>
        <w:t xml:space="preserve">kindness, </w:t>
      </w:r>
      <w:r w:rsidR="003414A1">
        <w:rPr>
          <w:rFonts w:ascii="Times New Roman" w:eastAsia="Times New Roman" w:hAnsi="Times New Roman" w:cs="Times New Roman"/>
          <w:sz w:val="24"/>
          <w:szCs w:val="24"/>
        </w:rPr>
        <w:t xml:space="preserve">baked goods, </w:t>
      </w:r>
      <w:r w:rsidR="000F400B">
        <w:rPr>
          <w:rFonts w:ascii="Times New Roman" w:eastAsia="Times New Roman" w:hAnsi="Times New Roman" w:cs="Times New Roman"/>
          <w:sz w:val="24"/>
          <w:szCs w:val="24"/>
        </w:rPr>
        <w:t>leftovers, and allo</w:t>
      </w:r>
      <w:r w:rsidR="001F4143">
        <w:rPr>
          <w:rFonts w:ascii="Times New Roman" w:eastAsia="Times New Roman" w:hAnsi="Times New Roman" w:cs="Times New Roman"/>
          <w:sz w:val="24"/>
          <w:szCs w:val="24"/>
        </w:rPr>
        <w:t>wing me to</w:t>
      </w:r>
      <w:r w:rsidR="003D018D">
        <w:rPr>
          <w:rFonts w:ascii="Times New Roman" w:eastAsia="Times New Roman" w:hAnsi="Times New Roman" w:cs="Times New Roman"/>
          <w:sz w:val="24"/>
          <w:szCs w:val="24"/>
        </w:rPr>
        <w:t xml:space="preserve"> feel at home </w:t>
      </w:r>
      <w:r w:rsidR="001F4143">
        <w:rPr>
          <w:rFonts w:ascii="Times New Roman" w:eastAsia="Times New Roman" w:hAnsi="Times New Roman" w:cs="Times New Roman"/>
          <w:sz w:val="24"/>
          <w:szCs w:val="24"/>
        </w:rPr>
        <w:t>on the fifth floor.</w:t>
      </w:r>
      <w:r w:rsidR="000F400B">
        <w:rPr>
          <w:rFonts w:ascii="Times New Roman" w:eastAsia="Times New Roman" w:hAnsi="Times New Roman" w:cs="Times New Roman"/>
          <w:sz w:val="24"/>
          <w:szCs w:val="24"/>
        </w:rPr>
        <w:t xml:space="preserve"> </w:t>
      </w:r>
      <w:r w:rsidR="003D018D">
        <w:rPr>
          <w:rFonts w:ascii="Times New Roman" w:eastAsia="Times New Roman" w:hAnsi="Times New Roman" w:cs="Times New Roman"/>
          <w:sz w:val="24"/>
          <w:szCs w:val="24"/>
        </w:rPr>
        <w:t>To the good ones at depot,</w:t>
      </w:r>
      <w:r w:rsidR="00791FAC">
        <w:rPr>
          <w:rFonts w:ascii="Times New Roman" w:eastAsia="Times New Roman" w:hAnsi="Times New Roman" w:cs="Times New Roman"/>
          <w:sz w:val="24"/>
          <w:szCs w:val="24"/>
        </w:rPr>
        <w:t xml:space="preserve"> thank you for the support</w:t>
      </w:r>
      <w:r w:rsidR="003D018D">
        <w:rPr>
          <w:rFonts w:ascii="Times New Roman" w:eastAsia="Times New Roman" w:hAnsi="Times New Roman" w:cs="Times New Roman"/>
          <w:sz w:val="24"/>
          <w:szCs w:val="24"/>
        </w:rPr>
        <w:t>, flexibility,</w:t>
      </w:r>
      <w:r w:rsidR="00791FAC">
        <w:rPr>
          <w:rFonts w:ascii="Times New Roman" w:eastAsia="Times New Roman" w:hAnsi="Times New Roman" w:cs="Times New Roman"/>
          <w:sz w:val="24"/>
          <w:szCs w:val="24"/>
        </w:rPr>
        <w:t xml:space="preserve"> and understanding</w:t>
      </w:r>
      <w:r w:rsidR="003D018D">
        <w:rPr>
          <w:rFonts w:ascii="Times New Roman" w:eastAsia="Times New Roman" w:hAnsi="Times New Roman" w:cs="Times New Roman"/>
          <w:sz w:val="24"/>
          <w:szCs w:val="24"/>
        </w:rPr>
        <w:t xml:space="preserve">, without it I would have </w:t>
      </w:r>
      <w:r w:rsidR="00930F60">
        <w:rPr>
          <w:rFonts w:ascii="Times New Roman" w:eastAsia="Times New Roman" w:hAnsi="Times New Roman" w:cs="Times New Roman"/>
          <w:sz w:val="24"/>
          <w:szCs w:val="24"/>
        </w:rPr>
        <w:t>never been able to make ends meet</w:t>
      </w:r>
      <w:r w:rsidR="003414A1">
        <w:rPr>
          <w:rFonts w:ascii="Times New Roman" w:eastAsia="Times New Roman" w:hAnsi="Times New Roman" w:cs="Times New Roman"/>
          <w:sz w:val="24"/>
          <w:szCs w:val="24"/>
        </w:rPr>
        <w:t>,</w:t>
      </w:r>
      <w:r w:rsidR="002B4600">
        <w:rPr>
          <w:rFonts w:ascii="Times New Roman" w:eastAsia="Times New Roman" w:hAnsi="Times New Roman" w:cs="Times New Roman"/>
          <w:sz w:val="24"/>
          <w:szCs w:val="24"/>
        </w:rPr>
        <w:t xml:space="preserve"> ‘NBT’, ‘That’s just too many b’,</w:t>
      </w:r>
      <w:r w:rsidR="00791FAC">
        <w:rPr>
          <w:rFonts w:ascii="Times New Roman" w:eastAsia="Times New Roman" w:hAnsi="Times New Roman" w:cs="Times New Roman"/>
          <w:sz w:val="24"/>
          <w:szCs w:val="24"/>
        </w:rPr>
        <w:t xml:space="preserve"> ‘</w:t>
      </w:r>
      <w:r w:rsidR="000F400B">
        <w:rPr>
          <w:rFonts w:ascii="Times New Roman" w:eastAsia="Times New Roman" w:hAnsi="Times New Roman" w:cs="Times New Roman"/>
          <w:sz w:val="24"/>
          <w:szCs w:val="24"/>
        </w:rPr>
        <w:t>This is Preston’</w:t>
      </w:r>
      <w:r w:rsidR="00930F60">
        <w:rPr>
          <w:rFonts w:ascii="Times New Roman" w:eastAsia="Times New Roman" w:hAnsi="Times New Roman" w:cs="Times New Roman"/>
          <w:sz w:val="24"/>
          <w:szCs w:val="24"/>
        </w:rPr>
        <w:t xml:space="preserve"> and</w:t>
      </w:r>
      <w:r w:rsidR="000F400B">
        <w:rPr>
          <w:rFonts w:ascii="Times New Roman" w:eastAsia="Times New Roman" w:hAnsi="Times New Roman" w:cs="Times New Roman"/>
          <w:sz w:val="24"/>
          <w:szCs w:val="24"/>
        </w:rPr>
        <w:t xml:space="preserve"> ‘Go for Spencer’</w:t>
      </w:r>
      <w:r w:rsidR="00791FAC">
        <w:rPr>
          <w:rFonts w:ascii="Times New Roman" w:eastAsia="Times New Roman" w:hAnsi="Times New Roman" w:cs="Times New Roman"/>
          <w:sz w:val="24"/>
          <w:szCs w:val="24"/>
        </w:rPr>
        <w:t xml:space="preserve">. </w:t>
      </w:r>
    </w:p>
    <w:p w14:paraId="6473B7A0" w14:textId="511A3E77" w:rsidR="00A13F49" w:rsidRDefault="00A13F49" w:rsidP="00C350A3">
      <w:pPr>
        <w:shd w:val="clear" w:color="auto" w:fill="FFFFFF"/>
        <w:spacing w:after="0" w:line="480" w:lineRule="auto"/>
        <w:ind w:firstLine="720"/>
        <w:rPr>
          <w:rFonts w:ascii="Times New Roman" w:eastAsia="Times New Roman" w:hAnsi="Times New Roman" w:cs="Times New Roman"/>
          <w:sz w:val="24"/>
          <w:szCs w:val="24"/>
        </w:rPr>
      </w:pPr>
    </w:p>
    <w:p w14:paraId="76DB38BD" w14:textId="531C9EE0" w:rsidR="000F400B" w:rsidRDefault="000F400B" w:rsidP="00C350A3">
      <w:pPr>
        <w:shd w:val="clear" w:color="auto" w:fill="FFFFFF"/>
        <w:spacing w:after="0" w:line="480" w:lineRule="auto"/>
        <w:ind w:firstLine="720"/>
        <w:rPr>
          <w:rFonts w:ascii="Times New Roman" w:eastAsia="Times New Roman" w:hAnsi="Times New Roman" w:cs="Times New Roman"/>
          <w:sz w:val="24"/>
          <w:szCs w:val="24"/>
        </w:rPr>
      </w:pPr>
    </w:p>
    <w:p w14:paraId="0C07C6BA" w14:textId="7B7C2CD1" w:rsidR="000F400B" w:rsidRDefault="000F400B" w:rsidP="00C350A3">
      <w:pPr>
        <w:shd w:val="clear" w:color="auto" w:fill="FFFFFF"/>
        <w:spacing w:after="0" w:line="480" w:lineRule="auto"/>
        <w:ind w:firstLine="720"/>
        <w:rPr>
          <w:rFonts w:ascii="Times New Roman" w:eastAsia="Times New Roman" w:hAnsi="Times New Roman" w:cs="Times New Roman"/>
          <w:sz w:val="24"/>
          <w:szCs w:val="24"/>
        </w:rPr>
      </w:pPr>
    </w:p>
    <w:p w14:paraId="69F4835D" w14:textId="64606D49" w:rsidR="000F400B" w:rsidRDefault="000F400B" w:rsidP="00C350A3">
      <w:pPr>
        <w:shd w:val="clear" w:color="auto" w:fill="FFFFFF"/>
        <w:spacing w:after="0" w:line="480" w:lineRule="auto"/>
        <w:ind w:firstLine="720"/>
        <w:rPr>
          <w:rFonts w:ascii="Times New Roman" w:eastAsia="Times New Roman" w:hAnsi="Times New Roman" w:cs="Times New Roman"/>
          <w:sz w:val="24"/>
          <w:szCs w:val="24"/>
        </w:rPr>
      </w:pPr>
    </w:p>
    <w:p w14:paraId="624D75F0" w14:textId="50B27205" w:rsidR="000F400B" w:rsidRDefault="000F400B" w:rsidP="00C350A3">
      <w:pPr>
        <w:shd w:val="clear" w:color="auto" w:fill="FFFFFF"/>
        <w:spacing w:after="0" w:line="480" w:lineRule="auto"/>
        <w:ind w:firstLine="720"/>
        <w:rPr>
          <w:rFonts w:ascii="Times New Roman" w:eastAsia="Times New Roman" w:hAnsi="Times New Roman" w:cs="Times New Roman"/>
          <w:sz w:val="24"/>
          <w:szCs w:val="24"/>
        </w:rPr>
      </w:pPr>
    </w:p>
    <w:p w14:paraId="68CD10FE" w14:textId="1E11BEAF" w:rsidR="000F400B" w:rsidRDefault="000F400B" w:rsidP="00C350A3">
      <w:pPr>
        <w:shd w:val="clear" w:color="auto" w:fill="FFFFFF"/>
        <w:spacing w:after="0" w:line="480" w:lineRule="auto"/>
        <w:ind w:firstLine="720"/>
        <w:rPr>
          <w:rFonts w:ascii="Times New Roman" w:eastAsia="Times New Roman" w:hAnsi="Times New Roman" w:cs="Times New Roman"/>
          <w:sz w:val="24"/>
          <w:szCs w:val="24"/>
        </w:rPr>
      </w:pPr>
    </w:p>
    <w:p w14:paraId="25807BE7" w14:textId="77777777" w:rsidR="001F4143" w:rsidRPr="00C350A3" w:rsidRDefault="001F4143" w:rsidP="001F4143">
      <w:pPr>
        <w:shd w:val="clear" w:color="auto" w:fill="FFFFFF"/>
        <w:spacing w:after="0" w:line="480" w:lineRule="auto"/>
        <w:rPr>
          <w:rFonts w:ascii="Times New Roman" w:eastAsia="Times New Roman" w:hAnsi="Times New Roman" w:cs="Times New Roman"/>
          <w:sz w:val="24"/>
          <w:szCs w:val="24"/>
        </w:rPr>
      </w:pPr>
    </w:p>
    <w:p w14:paraId="006FEBF7" w14:textId="77777777" w:rsidR="00C350A3" w:rsidRPr="00C350A3" w:rsidRDefault="00C350A3" w:rsidP="00C350A3">
      <w:pPr>
        <w:shd w:val="clear" w:color="auto" w:fill="FFFFFF"/>
        <w:spacing w:after="0" w:line="480" w:lineRule="auto"/>
        <w:jc w:val="center"/>
        <w:rPr>
          <w:rFonts w:ascii="Times New Roman" w:eastAsia="Times New Roman" w:hAnsi="Times New Roman" w:cs="Times New Roman"/>
          <w:b/>
          <w:sz w:val="24"/>
          <w:szCs w:val="24"/>
        </w:rPr>
      </w:pPr>
      <w:r w:rsidRPr="00C350A3">
        <w:rPr>
          <w:rFonts w:ascii="Times New Roman" w:eastAsia="Times New Roman" w:hAnsi="Times New Roman" w:cs="Times New Roman"/>
          <w:b/>
          <w:sz w:val="24"/>
          <w:szCs w:val="24"/>
        </w:rPr>
        <w:lastRenderedPageBreak/>
        <w:t>Acknowledgments</w:t>
      </w:r>
    </w:p>
    <w:p w14:paraId="45E781E5" w14:textId="21EEDBF4" w:rsidR="001F4143" w:rsidRPr="001F4143" w:rsidRDefault="001F4143" w:rsidP="00AB0ABF">
      <w:pPr>
        <w:shd w:val="clear" w:color="auto" w:fill="FFFFFF"/>
        <w:spacing w:after="0" w:line="480" w:lineRule="auto"/>
        <w:ind w:firstLine="720"/>
        <w:rPr>
          <w:rFonts w:ascii="Times New Roman" w:eastAsia="Times New Roman" w:hAnsi="Times New Roman" w:cs="Times New Roman"/>
          <w:bCs/>
          <w:sz w:val="24"/>
          <w:szCs w:val="24"/>
        </w:rPr>
      </w:pPr>
      <w:r w:rsidRPr="001F4143">
        <w:rPr>
          <w:rFonts w:ascii="Times New Roman" w:eastAsia="Times New Roman" w:hAnsi="Times New Roman" w:cs="Times New Roman"/>
          <w:bCs/>
          <w:sz w:val="24"/>
          <w:szCs w:val="24"/>
        </w:rPr>
        <w:t xml:space="preserve">I would like to acknowledge </w:t>
      </w:r>
      <w:r w:rsidR="00AB0ABF">
        <w:rPr>
          <w:rFonts w:ascii="Times New Roman" w:eastAsia="Times New Roman" w:hAnsi="Times New Roman" w:cs="Times New Roman"/>
          <w:bCs/>
          <w:sz w:val="24"/>
          <w:szCs w:val="24"/>
        </w:rPr>
        <w:t>and</w:t>
      </w:r>
      <w:r w:rsidRPr="001F4143">
        <w:rPr>
          <w:rFonts w:ascii="Times New Roman" w:eastAsia="Times New Roman" w:hAnsi="Times New Roman" w:cs="Times New Roman"/>
          <w:bCs/>
          <w:sz w:val="24"/>
          <w:szCs w:val="24"/>
        </w:rPr>
        <w:t xml:space="preserve"> thank my doctoral committee: Dr. </w:t>
      </w:r>
      <w:r>
        <w:rPr>
          <w:rFonts w:ascii="Times New Roman" w:eastAsia="Times New Roman" w:hAnsi="Times New Roman" w:cs="Times New Roman"/>
          <w:bCs/>
          <w:sz w:val="24"/>
          <w:szCs w:val="24"/>
        </w:rPr>
        <w:t>Mitsu</w:t>
      </w:r>
      <w:r w:rsidR="000E35B5">
        <w:rPr>
          <w:rFonts w:ascii="Times New Roman" w:eastAsia="Times New Roman" w:hAnsi="Times New Roman" w:cs="Times New Roman"/>
          <w:bCs/>
          <w:sz w:val="24"/>
          <w:szCs w:val="24"/>
        </w:rPr>
        <w:t>nori</w:t>
      </w:r>
      <w:r>
        <w:rPr>
          <w:rFonts w:ascii="Times New Roman" w:eastAsia="Times New Roman" w:hAnsi="Times New Roman" w:cs="Times New Roman"/>
          <w:bCs/>
          <w:sz w:val="24"/>
          <w:szCs w:val="24"/>
        </w:rPr>
        <w:t xml:space="preserve"> Misawa, </w:t>
      </w:r>
    </w:p>
    <w:p w14:paraId="55918EAA" w14:textId="68E98C42" w:rsidR="004800C1" w:rsidRDefault="001F4143" w:rsidP="000E35B5">
      <w:pPr>
        <w:shd w:val="clear" w:color="auto" w:fill="FFFFFF"/>
        <w:spacing w:after="0" w:line="480" w:lineRule="auto"/>
        <w:rPr>
          <w:rFonts w:ascii="Times New Roman" w:eastAsia="Times New Roman" w:hAnsi="Times New Roman" w:cs="Times New Roman"/>
          <w:bCs/>
          <w:sz w:val="24"/>
          <w:szCs w:val="24"/>
        </w:rPr>
      </w:pPr>
      <w:r w:rsidRPr="001F4143">
        <w:rPr>
          <w:rFonts w:ascii="Times New Roman" w:eastAsia="Times New Roman" w:hAnsi="Times New Roman" w:cs="Times New Roman"/>
          <w:bCs/>
          <w:sz w:val="24"/>
          <w:szCs w:val="24"/>
        </w:rPr>
        <w:t xml:space="preserve">Dr. Ralph Brockett, </w:t>
      </w:r>
      <w:r>
        <w:rPr>
          <w:rFonts w:ascii="Times New Roman" w:eastAsia="Times New Roman" w:hAnsi="Times New Roman" w:cs="Times New Roman"/>
          <w:bCs/>
          <w:sz w:val="24"/>
          <w:szCs w:val="24"/>
        </w:rPr>
        <w:t xml:space="preserve">Dr. Joel Diambra, Dr. Cathy Hammon. </w:t>
      </w:r>
      <w:r w:rsidR="000E35B5" w:rsidRPr="000E35B5">
        <w:rPr>
          <w:rFonts w:ascii="Times New Roman" w:eastAsia="Times New Roman" w:hAnsi="Times New Roman" w:cs="Times New Roman"/>
          <w:bCs/>
          <w:sz w:val="24"/>
          <w:szCs w:val="24"/>
        </w:rPr>
        <w:t xml:space="preserve">First and foremost, I want to thank Dr. Mitsunori Misawa, my faculty advisor and dissertation committee chair for his </w:t>
      </w:r>
      <w:r w:rsidR="000E35B5" w:rsidRPr="000F400B">
        <w:rPr>
          <w:rFonts w:ascii="Times New Roman" w:eastAsia="Times New Roman" w:hAnsi="Times New Roman" w:cs="Times New Roman"/>
          <w:bCs/>
          <w:sz w:val="24"/>
          <w:szCs w:val="24"/>
        </w:rPr>
        <w:t xml:space="preserve">support, positivity, experience, and expertise were invaluable to me during my coursework and dissertation process. </w:t>
      </w:r>
      <w:r w:rsidR="000E35B5">
        <w:rPr>
          <w:rFonts w:ascii="Times New Roman" w:eastAsia="Times New Roman" w:hAnsi="Times New Roman" w:cs="Times New Roman"/>
          <w:bCs/>
          <w:sz w:val="24"/>
          <w:szCs w:val="24"/>
        </w:rPr>
        <w:t xml:space="preserve">The compassion and empathy that he showed </w:t>
      </w:r>
      <w:r w:rsidR="00700D3F">
        <w:rPr>
          <w:rFonts w:ascii="Times New Roman" w:eastAsia="Times New Roman" w:hAnsi="Times New Roman" w:cs="Times New Roman"/>
          <w:bCs/>
          <w:sz w:val="24"/>
          <w:szCs w:val="24"/>
        </w:rPr>
        <w:t xml:space="preserve">over the years has given me a </w:t>
      </w:r>
      <w:r w:rsidR="0092780B">
        <w:rPr>
          <w:rFonts w:ascii="Times New Roman" w:eastAsia="Times New Roman" w:hAnsi="Times New Roman" w:cs="Times New Roman"/>
          <w:bCs/>
          <w:sz w:val="24"/>
          <w:szCs w:val="24"/>
        </w:rPr>
        <w:t>sense</w:t>
      </w:r>
      <w:r w:rsidR="00700D3F">
        <w:rPr>
          <w:rFonts w:ascii="Times New Roman" w:eastAsia="Times New Roman" w:hAnsi="Times New Roman" w:cs="Times New Roman"/>
          <w:bCs/>
          <w:sz w:val="24"/>
          <w:szCs w:val="24"/>
        </w:rPr>
        <w:t xml:space="preserve"> of belonging and how I wish to be a mentor to others. Our continued research together demonstrated a level of passion, encouragement, academic discourse, and guidance to the field of adult learning </w:t>
      </w:r>
      <w:r w:rsidR="004800C1">
        <w:rPr>
          <w:rFonts w:ascii="Times New Roman" w:eastAsia="Times New Roman" w:hAnsi="Times New Roman" w:cs="Times New Roman"/>
          <w:bCs/>
          <w:sz w:val="24"/>
          <w:szCs w:val="24"/>
        </w:rPr>
        <w:t xml:space="preserve">that has </w:t>
      </w:r>
      <w:r w:rsidR="00700D3F">
        <w:rPr>
          <w:rFonts w:ascii="Times New Roman" w:eastAsia="Times New Roman" w:hAnsi="Times New Roman" w:cs="Times New Roman"/>
          <w:bCs/>
          <w:sz w:val="24"/>
          <w:szCs w:val="24"/>
        </w:rPr>
        <w:t xml:space="preserve">helped shaped my identity as a scholar. </w:t>
      </w:r>
    </w:p>
    <w:p w14:paraId="157FCB6C" w14:textId="225857B2" w:rsidR="000E35B5" w:rsidRDefault="004800C1" w:rsidP="009F08EF">
      <w:pPr>
        <w:shd w:val="clear" w:color="auto" w:fill="FFFFFF"/>
        <w:spacing w:after="0" w:line="480" w:lineRule="auto"/>
        <w:ind w:firstLine="720"/>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 xml:space="preserve">Dr. Ralph Brockett, I was originally drawn to Adult Learning at the University of Tennessee because of </w:t>
      </w:r>
      <w:r w:rsidR="00FD7382">
        <w:rPr>
          <w:rFonts w:ascii="Times New Roman" w:eastAsia="Times New Roman" w:hAnsi="Times New Roman" w:cs="Times New Roman"/>
          <w:bCs/>
          <w:sz w:val="24"/>
          <w:szCs w:val="24"/>
        </w:rPr>
        <w:t>his</w:t>
      </w:r>
      <w:r>
        <w:rPr>
          <w:rFonts w:ascii="Times New Roman" w:eastAsia="Times New Roman" w:hAnsi="Times New Roman" w:cs="Times New Roman"/>
          <w:bCs/>
          <w:sz w:val="24"/>
          <w:szCs w:val="24"/>
        </w:rPr>
        <w:t xml:space="preserve"> work. I came into the program with high hopes and I was blown away by how inspirational, caring, and professional </w:t>
      </w:r>
      <w:r w:rsidR="00FD7382">
        <w:rPr>
          <w:rFonts w:ascii="Times New Roman" w:eastAsia="Times New Roman" w:hAnsi="Times New Roman" w:cs="Times New Roman"/>
          <w:bCs/>
          <w:sz w:val="24"/>
          <w:szCs w:val="24"/>
        </w:rPr>
        <w:t>he was</w:t>
      </w:r>
      <w:r>
        <w:rPr>
          <w:rFonts w:ascii="Times New Roman" w:eastAsia="Times New Roman" w:hAnsi="Times New Roman" w:cs="Times New Roman"/>
          <w:bCs/>
          <w:sz w:val="24"/>
          <w:szCs w:val="24"/>
        </w:rPr>
        <w:t xml:space="preserve"> as a person and </w:t>
      </w:r>
      <w:r w:rsidR="009F08EF">
        <w:rPr>
          <w:rFonts w:ascii="Times New Roman" w:eastAsia="Times New Roman" w:hAnsi="Times New Roman" w:cs="Times New Roman"/>
          <w:bCs/>
          <w:sz w:val="24"/>
          <w:szCs w:val="24"/>
        </w:rPr>
        <w:t>scholar</w:t>
      </w:r>
      <w:r>
        <w:rPr>
          <w:rFonts w:ascii="Times New Roman" w:eastAsia="Times New Roman" w:hAnsi="Times New Roman" w:cs="Times New Roman"/>
          <w:bCs/>
          <w:sz w:val="24"/>
          <w:szCs w:val="24"/>
        </w:rPr>
        <w:t xml:space="preserve">. </w:t>
      </w:r>
      <w:r w:rsidR="009F08EF">
        <w:rPr>
          <w:rFonts w:ascii="Times New Roman" w:eastAsia="Times New Roman" w:hAnsi="Times New Roman" w:cs="Times New Roman"/>
          <w:bCs/>
          <w:sz w:val="24"/>
          <w:szCs w:val="24"/>
        </w:rPr>
        <w:t xml:space="preserve">I’ll always owe </w:t>
      </w:r>
      <w:r w:rsidR="00FD7382">
        <w:rPr>
          <w:rFonts w:ascii="Times New Roman" w:eastAsia="Times New Roman" w:hAnsi="Times New Roman" w:cs="Times New Roman"/>
          <w:bCs/>
          <w:sz w:val="24"/>
          <w:szCs w:val="24"/>
        </w:rPr>
        <w:t xml:space="preserve">Dr. Brockett </w:t>
      </w:r>
      <w:r w:rsidR="009F08EF">
        <w:rPr>
          <w:rFonts w:ascii="Times New Roman" w:eastAsia="Times New Roman" w:hAnsi="Times New Roman" w:cs="Times New Roman"/>
          <w:bCs/>
          <w:sz w:val="24"/>
          <w:szCs w:val="24"/>
        </w:rPr>
        <w:t xml:space="preserve">a debt of gratitude </w:t>
      </w:r>
      <w:r>
        <w:rPr>
          <w:rFonts w:ascii="Times New Roman" w:eastAsia="Times New Roman" w:hAnsi="Times New Roman" w:cs="Times New Roman"/>
          <w:bCs/>
          <w:sz w:val="24"/>
          <w:szCs w:val="24"/>
        </w:rPr>
        <w:t>for introducing me to second wave positive psychology</w:t>
      </w:r>
      <w:r w:rsidR="009F08EF">
        <w:rPr>
          <w:rFonts w:ascii="Times New Roman" w:eastAsia="Times New Roman" w:hAnsi="Times New Roman" w:cs="Times New Roman"/>
          <w:bCs/>
          <w:sz w:val="24"/>
          <w:szCs w:val="24"/>
        </w:rPr>
        <w:t xml:space="preserve">. I cherish our </w:t>
      </w:r>
      <w:r w:rsidR="00FD7382">
        <w:rPr>
          <w:rFonts w:ascii="Times New Roman" w:eastAsia="Times New Roman" w:hAnsi="Times New Roman" w:cs="Times New Roman"/>
          <w:bCs/>
          <w:sz w:val="24"/>
          <w:szCs w:val="24"/>
        </w:rPr>
        <w:t xml:space="preserve">love and </w:t>
      </w:r>
      <w:r w:rsidR="009F08EF">
        <w:rPr>
          <w:rFonts w:ascii="Times New Roman" w:eastAsia="Times New Roman" w:hAnsi="Times New Roman" w:cs="Times New Roman"/>
          <w:bCs/>
          <w:sz w:val="24"/>
          <w:szCs w:val="24"/>
        </w:rPr>
        <w:t xml:space="preserve">discussions on film, presenting on adult learning and film, and </w:t>
      </w:r>
      <w:r w:rsidR="00FD7382">
        <w:rPr>
          <w:rFonts w:ascii="Times New Roman" w:eastAsia="Times New Roman" w:hAnsi="Times New Roman" w:cs="Times New Roman"/>
          <w:bCs/>
          <w:sz w:val="24"/>
          <w:szCs w:val="24"/>
        </w:rPr>
        <w:t xml:space="preserve">him </w:t>
      </w:r>
      <w:r w:rsidR="009F08EF">
        <w:rPr>
          <w:rFonts w:ascii="Times New Roman" w:eastAsia="Times New Roman" w:hAnsi="Times New Roman" w:cs="Times New Roman"/>
          <w:bCs/>
          <w:sz w:val="24"/>
          <w:szCs w:val="24"/>
        </w:rPr>
        <w:t>helping me get my film interest to publication. Hopefully in future we can keep these conversations going.</w:t>
      </w:r>
    </w:p>
    <w:p w14:paraId="67BBCEDE" w14:textId="523464A9" w:rsidR="009F08EF" w:rsidRPr="000E35B5" w:rsidRDefault="009F08EF" w:rsidP="009F08EF">
      <w:pPr>
        <w:shd w:val="clear" w:color="auto" w:fill="FFFFFF"/>
        <w:spacing w:after="0" w:line="480" w:lineRule="auto"/>
        <w:ind w:firstLine="720"/>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 xml:space="preserve">Dr. Joel Diambra, I think back to my first year and running into </w:t>
      </w:r>
      <w:r w:rsidR="00FD7382">
        <w:rPr>
          <w:rFonts w:ascii="Times New Roman" w:eastAsia="Times New Roman" w:hAnsi="Times New Roman" w:cs="Times New Roman"/>
          <w:bCs/>
          <w:sz w:val="24"/>
          <w:szCs w:val="24"/>
        </w:rPr>
        <w:t>him</w:t>
      </w:r>
      <w:r>
        <w:rPr>
          <w:rFonts w:ascii="Times New Roman" w:eastAsia="Times New Roman" w:hAnsi="Times New Roman" w:cs="Times New Roman"/>
          <w:bCs/>
          <w:sz w:val="24"/>
          <w:szCs w:val="24"/>
        </w:rPr>
        <w:t xml:space="preserve"> while I was working in the Home Depot garden center. I was never fully sure if </w:t>
      </w:r>
      <w:r w:rsidR="00FD7382">
        <w:rPr>
          <w:rFonts w:ascii="Times New Roman" w:eastAsia="Times New Roman" w:hAnsi="Times New Roman" w:cs="Times New Roman"/>
          <w:bCs/>
          <w:sz w:val="24"/>
          <w:szCs w:val="24"/>
        </w:rPr>
        <w:t>he</w:t>
      </w:r>
      <w:r>
        <w:rPr>
          <w:rFonts w:ascii="Times New Roman" w:eastAsia="Times New Roman" w:hAnsi="Times New Roman" w:cs="Times New Roman"/>
          <w:bCs/>
          <w:sz w:val="24"/>
          <w:szCs w:val="24"/>
        </w:rPr>
        <w:t xml:space="preserve"> remembered me </w:t>
      </w:r>
      <w:r w:rsidR="00FD7382">
        <w:rPr>
          <w:rFonts w:ascii="Times New Roman" w:eastAsia="Times New Roman" w:hAnsi="Times New Roman" w:cs="Times New Roman"/>
          <w:bCs/>
          <w:sz w:val="24"/>
          <w:szCs w:val="24"/>
        </w:rPr>
        <w:t>at the</w:t>
      </w:r>
      <w:r>
        <w:rPr>
          <w:rFonts w:ascii="Times New Roman" w:eastAsia="Times New Roman" w:hAnsi="Times New Roman" w:cs="Times New Roman"/>
          <w:bCs/>
          <w:sz w:val="24"/>
          <w:szCs w:val="24"/>
        </w:rPr>
        <w:t xml:space="preserve"> time, but </w:t>
      </w:r>
      <w:r w:rsidR="00FD7382">
        <w:rPr>
          <w:rFonts w:ascii="Times New Roman" w:eastAsia="Times New Roman" w:hAnsi="Times New Roman" w:cs="Times New Roman"/>
          <w:bCs/>
          <w:sz w:val="24"/>
          <w:szCs w:val="24"/>
        </w:rPr>
        <w:t>he</w:t>
      </w:r>
      <w:r>
        <w:rPr>
          <w:rFonts w:ascii="Times New Roman" w:eastAsia="Times New Roman" w:hAnsi="Times New Roman" w:cs="Times New Roman"/>
          <w:bCs/>
          <w:sz w:val="24"/>
          <w:szCs w:val="24"/>
        </w:rPr>
        <w:t xml:space="preserve"> </w:t>
      </w:r>
      <w:r w:rsidR="00FD7382">
        <w:rPr>
          <w:rFonts w:ascii="Times New Roman" w:eastAsia="Times New Roman" w:hAnsi="Times New Roman" w:cs="Times New Roman"/>
          <w:bCs/>
          <w:sz w:val="24"/>
          <w:szCs w:val="24"/>
        </w:rPr>
        <w:t>was</w:t>
      </w:r>
      <w:r>
        <w:rPr>
          <w:rFonts w:ascii="Times New Roman" w:eastAsia="Times New Roman" w:hAnsi="Times New Roman" w:cs="Times New Roman"/>
          <w:bCs/>
          <w:sz w:val="24"/>
          <w:szCs w:val="24"/>
        </w:rPr>
        <w:t xml:space="preserve"> so nice and engagin</w:t>
      </w:r>
      <w:r w:rsidR="00B22070">
        <w:rPr>
          <w:rFonts w:ascii="Times New Roman" w:eastAsia="Times New Roman" w:hAnsi="Times New Roman" w:cs="Times New Roman"/>
          <w:bCs/>
          <w:sz w:val="24"/>
          <w:szCs w:val="24"/>
        </w:rPr>
        <w:t xml:space="preserve">g. I am so grateful for the </w:t>
      </w:r>
      <w:r w:rsidR="00A22C55">
        <w:rPr>
          <w:rFonts w:ascii="Times New Roman" w:eastAsia="Times New Roman" w:hAnsi="Times New Roman" w:cs="Times New Roman"/>
          <w:bCs/>
          <w:sz w:val="24"/>
          <w:szCs w:val="24"/>
        </w:rPr>
        <w:t>positivity</w:t>
      </w:r>
      <w:r w:rsidR="00B22070">
        <w:rPr>
          <w:rFonts w:ascii="Times New Roman" w:eastAsia="Times New Roman" w:hAnsi="Times New Roman" w:cs="Times New Roman"/>
          <w:bCs/>
          <w:sz w:val="24"/>
          <w:szCs w:val="24"/>
        </w:rPr>
        <w:t xml:space="preserve">, </w:t>
      </w:r>
      <w:r w:rsidR="00A22C55">
        <w:rPr>
          <w:rFonts w:ascii="Times New Roman" w:eastAsia="Times New Roman" w:hAnsi="Times New Roman" w:cs="Times New Roman"/>
          <w:bCs/>
          <w:sz w:val="24"/>
          <w:szCs w:val="24"/>
        </w:rPr>
        <w:t>empathy</w:t>
      </w:r>
      <w:r w:rsidR="00B22070">
        <w:rPr>
          <w:rFonts w:ascii="Times New Roman" w:eastAsia="Times New Roman" w:hAnsi="Times New Roman" w:cs="Times New Roman"/>
          <w:bCs/>
          <w:sz w:val="24"/>
          <w:szCs w:val="24"/>
        </w:rPr>
        <w:t xml:space="preserve">, and laughs </w:t>
      </w:r>
      <w:r w:rsidR="00FD7382">
        <w:rPr>
          <w:rFonts w:ascii="Times New Roman" w:eastAsia="Times New Roman" w:hAnsi="Times New Roman" w:cs="Times New Roman"/>
          <w:bCs/>
          <w:sz w:val="24"/>
          <w:szCs w:val="24"/>
        </w:rPr>
        <w:t>Dr. Diambra</w:t>
      </w:r>
      <w:r w:rsidR="00B22070">
        <w:rPr>
          <w:rFonts w:ascii="Times New Roman" w:eastAsia="Times New Roman" w:hAnsi="Times New Roman" w:cs="Times New Roman"/>
          <w:bCs/>
          <w:sz w:val="24"/>
          <w:szCs w:val="24"/>
        </w:rPr>
        <w:t xml:space="preserve"> offered to me in the years that followed. </w:t>
      </w:r>
      <w:r w:rsidR="00FD7382">
        <w:rPr>
          <w:rFonts w:ascii="Times New Roman" w:eastAsia="Times New Roman" w:hAnsi="Times New Roman" w:cs="Times New Roman"/>
          <w:bCs/>
          <w:sz w:val="24"/>
          <w:szCs w:val="24"/>
        </w:rPr>
        <w:t>His</w:t>
      </w:r>
      <w:r w:rsidR="00B22070">
        <w:rPr>
          <w:rFonts w:ascii="Times New Roman" w:eastAsia="Times New Roman" w:hAnsi="Times New Roman" w:cs="Times New Roman"/>
          <w:bCs/>
          <w:sz w:val="24"/>
          <w:szCs w:val="24"/>
        </w:rPr>
        <w:t xml:space="preserve"> insight throughout this process has been vital for me. </w:t>
      </w:r>
      <w:r w:rsidR="00FD7382">
        <w:rPr>
          <w:rFonts w:ascii="Times New Roman" w:eastAsia="Times New Roman" w:hAnsi="Times New Roman" w:cs="Times New Roman"/>
          <w:bCs/>
          <w:sz w:val="24"/>
          <w:szCs w:val="24"/>
        </w:rPr>
        <w:t>His</w:t>
      </w:r>
      <w:r w:rsidR="00B22070">
        <w:rPr>
          <w:rFonts w:ascii="Times New Roman" w:eastAsia="Times New Roman" w:hAnsi="Times New Roman" w:cs="Times New Roman"/>
          <w:bCs/>
          <w:sz w:val="24"/>
          <w:szCs w:val="24"/>
        </w:rPr>
        <w:t xml:space="preserve"> joy, dedication, and professionalism as a scholar is inspiring for me </w:t>
      </w:r>
      <w:r w:rsidR="00FD7382">
        <w:rPr>
          <w:rFonts w:ascii="Times New Roman" w:eastAsia="Times New Roman" w:hAnsi="Times New Roman" w:cs="Times New Roman"/>
          <w:bCs/>
          <w:sz w:val="24"/>
          <w:szCs w:val="24"/>
        </w:rPr>
        <w:t xml:space="preserve">in my future endeavors as an </w:t>
      </w:r>
      <w:r w:rsidR="00A22C55">
        <w:rPr>
          <w:rFonts w:ascii="Times New Roman" w:eastAsia="Times New Roman" w:hAnsi="Times New Roman" w:cs="Times New Roman"/>
          <w:bCs/>
          <w:sz w:val="24"/>
          <w:szCs w:val="24"/>
        </w:rPr>
        <w:t>educator</w:t>
      </w:r>
      <w:r w:rsidR="008B4543">
        <w:rPr>
          <w:rFonts w:ascii="Times New Roman" w:eastAsia="Times New Roman" w:hAnsi="Times New Roman" w:cs="Times New Roman"/>
          <w:bCs/>
          <w:sz w:val="24"/>
          <w:szCs w:val="24"/>
        </w:rPr>
        <w:t xml:space="preserve">. </w:t>
      </w:r>
    </w:p>
    <w:p w14:paraId="23A7B9FE" w14:textId="710356B9" w:rsidR="000E35B5" w:rsidRPr="000E35B5" w:rsidRDefault="00E95E5B" w:rsidP="00A22C55">
      <w:pPr>
        <w:shd w:val="clear" w:color="auto" w:fill="FFFFFF"/>
        <w:spacing w:after="0" w:line="480" w:lineRule="auto"/>
        <w:ind w:firstLine="720"/>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Dr. Cathy Hammon</w:t>
      </w:r>
      <w:r w:rsidR="00B22070">
        <w:rPr>
          <w:rFonts w:ascii="Times New Roman" w:eastAsia="Times New Roman" w:hAnsi="Times New Roman" w:cs="Times New Roman"/>
          <w:bCs/>
          <w:sz w:val="24"/>
          <w:szCs w:val="24"/>
        </w:rPr>
        <w:t xml:space="preserve"> </w:t>
      </w:r>
      <w:r w:rsidR="00FD7382">
        <w:rPr>
          <w:rFonts w:ascii="Times New Roman" w:eastAsia="Times New Roman" w:hAnsi="Times New Roman" w:cs="Times New Roman"/>
          <w:bCs/>
          <w:sz w:val="24"/>
          <w:szCs w:val="24"/>
        </w:rPr>
        <w:t>was</w:t>
      </w:r>
      <w:r w:rsidR="00B22070">
        <w:rPr>
          <w:rFonts w:ascii="Times New Roman" w:eastAsia="Times New Roman" w:hAnsi="Times New Roman" w:cs="Times New Roman"/>
          <w:bCs/>
          <w:sz w:val="24"/>
          <w:szCs w:val="24"/>
        </w:rPr>
        <w:t xml:space="preserve"> </w:t>
      </w:r>
      <w:r w:rsidR="00FD7382">
        <w:rPr>
          <w:rFonts w:ascii="Times New Roman" w:eastAsia="Times New Roman" w:hAnsi="Times New Roman" w:cs="Times New Roman"/>
          <w:bCs/>
          <w:sz w:val="24"/>
          <w:szCs w:val="24"/>
        </w:rPr>
        <w:t>one of</w:t>
      </w:r>
      <w:r w:rsidR="00B22070">
        <w:rPr>
          <w:rFonts w:ascii="Times New Roman" w:eastAsia="Times New Roman" w:hAnsi="Times New Roman" w:cs="Times New Roman"/>
          <w:bCs/>
          <w:sz w:val="24"/>
          <w:szCs w:val="24"/>
        </w:rPr>
        <w:t xml:space="preserve"> the first conversations I had in the </w:t>
      </w:r>
      <w:r w:rsidR="003414A1">
        <w:rPr>
          <w:rFonts w:ascii="Times New Roman" w:eastAsia="Times New Roman" w:hAnsi="Times New Roman" w:cs="Times New Roman"/>
          <w:bCs/>
          <w:sz w:val="24"/>
          <w:szCs w:val="24"/>
        </w:rPr>
        <w:t>F</w:t>
      </w:r>
      <w:r w:rsidR="00B22070">
        <w:rPr>
          <w:rFonts w:ascii="Times New Roman" w:eastAsia="Times New Roman" w:hAnsi="Times New Roman" w:cs="Times New Roman"/>
          <w:bCs/>
          <w:sz w:val="24"/>
          <w:szCs w:val="24"/>
        </w:rPr>
        <w:t xml:space="preserve">all 2017 at the </w:t>
      </w:r>
      <w:r w:rsidR="00FA254C">
        <w:rPr>
          <w:rFonts w:ascii="Times New Roman" w:eastAsia="Times New Roman" w:hAnsi="Times New Roman" w:cs="Times New Roman"/>
          <w:bCs/>
          <w:sz w:val="24"/>
          <w:szCs w:val="24"/>
        </w:rPr>
        <w:t>EPC welcome back orientation.</w:t>
      </w:r>
      <w:r w:rsidR="00FD7382">
        <w:rPr>
          <w:rFonts w:ascii="Times New Roman" w:eastAsia="Times New Roman" w:hAnsi="Times New Roman" w:cs="Times New Roman"/>
          <w:bCs/>
          <w:sz w:val="24"/>
          <w:szCs w:val="24"/>
        </w:rPr>
        <w:t xml:space="preserve"> Setting over at the ag campus waiting for pizza, she just turned to me </w:t>
      </w:r>
      <w:r w:rsidR="00FD7382">
        <w:rPr>
          <w:rFonts w:ascii="Times New Roman" w:eastAsia="Times New Roman" w:hAnsi="Times New Roman" w:cs="Times New Roman"/>
          <w:bCs/>
          <w:sz w:val="24"/>
          <w:szCs w:val="24"/>
        </w:rPr>
        <w:lastRenderedPageBreak/>
        <w:t>and introduced herself.</w:t>
      </w:r>
      <w:r w:rsidR="00FA254C">
        <w:rPr>
          <w:rFonts w:ascii="Times New Roman" w:eastAsia="Times New Roman" w:hAnsi="Times New Roman" w:cs="Times New Roman"/>
          <w:bCs/>
          <w:sz w:val="24"/>
          <w:szCs w:val="24"/>
        </w:rPr>
        <w:t xml:space="preserve"> I knew then the love, dedication, and passion that </w:t>
      </w:r>
      <w:r w:rsidR="00FD7382">
        <w:rPr>
          <w:rFonts w:ascii="Times New Roman" w:eastAsia="Times New Roman" w:hAnsi="Times New Roman" w:cs="Times New Roman"/>
          <w:bCs/>
          <w:sz w:val="24"/>
          <w:szCs w:val="24"/>
        </w:rPr>
        <w:t>she</w:t>
      </w:r>
      <w:r w:rsidR="00FA254C">
        <w:rPr>
          <w:rFonts w:ascii="Times New Roman" w:eastAsia="Times New Roman" w:hAnsi="Times New Roman" w:cs="Times New Roman"/>
          <w:bCs/>
          <w:sz w:val="24"/>
          <w:szCs w:val="24"/>
        </w:rPr>
        <w:t xml:space="preserve"> had for the </w:t>
      </w:r>
      <w:r>
        <w:rPr>
          <w:rFonts w:ascii="Times New Roman" w:eastAsia="Times New Roman" w:hAnsi="Times New Roman" w:cs="Times New Roman"/>
          <w:bCs/>
          <w:sz w:val="24"/>
          <w:szCs w:val="24"/>
        </w:rPr>
        <w:t>master’s</w:t>
      </w:r>
      <w:r w:rsidR="00FA254C">
        <w:rPr>
          <w:rFonts w:ascii="Times New Roman" w:eastAsia="Times New Roman" w:hAnsi="Times New Roman" w:cs="Times New Roman"/>
          <w:bCs/>
          <w:sz w:val="24"/>
          <w:szCs w:val="24"/>
        </w:rPr>
        <w:t xml:space="preserve"> online program, </w:t>
      </w:r>
      <w:r w:rsidR="00FD7382">
        <w:rPr>
          <w:rFonts w:ascii="Times New Roman" w:eastAsia="Times New Roman" w:hAnsi="Times New Roman" w:cs="Times New Roman"/>
          <w:bCs/>
          <w:sz w:val="24"/>
          <w:szCs w:val="24"/>
        </w:rPr>
        <w:t>and</w:t>
      </w:r>
      <w:r w:rsidR="00FA254C">
        <w:rPr>
          <w:rFonts w:ascii="Times New Roman" w:eastAsia="Times New Roman" w:hAnsi="Times New Roman" w:cs="Times New Roman"/>
          <w:bCs/>
          <w:sz w:val="24"/>
          <w:szCs w:val="24"/>
        </w:rPr>
        <w:t xml:space="preserve"> more importantly how much </w:t>
      </w:r>
      <w:r w:rsidR="00FD7382">
        <w:rPr>
          <w:rFonts w:ascii="Times New Roman" w:eastAsia="Times New Roman" w:hAnsi="Times New Roman" w:cs="Times New Roman"/>
          <w:bCs/>
          <w:sz w:val="24"/>
          <w:szCs w:val="24"/>
        </w:rPr>
        <w:t>she</w:t>
      </w:r>
      <w:r w:rsidR="00FA254C">
        <w:rPr>
          <w:rFonts w:ascii="Times New Roman" w:eastAsia="Times New Roman" w:hAnsi="Times New Roman" w:cs="Times New Roman"/>
          <w:bCs/>
          <w:sz w:val="24"/>
          <w:szCs w:val="24"/>
        </w:rPr>
        <w:t xml:space="preserve"> cared for </w:t>
      </w:r>
      <w:r w:rsidR="00FD7382">
        <w:rPr>
          <w:rFonts w:ascii="Times New Roman" w:eastAsia="Times New Roman" w:hAnsi="Times New Roman" w:cs="Times New Roman"/>
          <w:bCs/>
          <w:sz w:val="24"/>
          <w:szCs w:val="24"/>
        </w:rPr>
        <w:t>the</w:t>
      </w:r>
      <w:r w:rsidR="00FA254C">
        <w:rPr>
          <w:rFonts w:ascii="Times New Roman" w:eastAsia="Times New Roman" w:hAnsi="Times New Roman" w:cs="Times New Roman"/>
          <w:bCs/>
          <w:sz w:val="24"/>
          <w:szCs w:val="24"/>
        </w:rPr>
        <w:t xml:space="preserve"> students</w:t>
      </w:r>
      <w:r w:rsidR="00A22C55">
        <w:rPr>
          <w:rFonts w:ascii="Times New Roman" w:eastAsia="Times New Roman" w:hAnsi="Times New Roman" w:cs="Times New Roman"/>
          <w:bCs/>
          <w:sz w:val="24"/>
          <w:szCs w:val="24"/>
        </w:rPr>
        <w:t xml:space="preserve"> and their success</w:t>
      </w:r>
      <w:r w:rsidR="00FA254C">
        <w:rPr>
          <w:rFonts w:ascii="Times New Roman" w:eastAsia="Times New Roman" w:hAnsi="Times New Roman" w:cs="Times New Roman"/>
          <w:bCs/>
          <w:sz w:val="24"/>
          <w:szCs w:val="24"/>
        </w:rPr>
        <w:t>. Fast forward to the day I met with</w:t>
      </w:r>
      <w:r w:rsidR="00A22C55">
        <w:rPr>
          <w:rFonts w:ascii="Times New Roman" w:eastAsia="Times New Roman" w:hAnsi="Times New Roman" w:cs="Times New Roman"/>
          <w:bCs/>
          <w:sz w:val="24"/>
          <w:szCs w:val="24"/>
        </w:rPr>
        <w:t xml:space="preserve"> </w:t>
      </w:r>
      <w:r w:rsidR="00FD7382">
        <w:rPr>
          <w:rFonts w:ascii="Times New Roman" w:eastAsia="Times New Roman" w:hAnsi="Times New Roman" w:cs="Times New Roman"/>
          <w:bCs/>
          <w:sz w:val="24"/>
          <w:szCs w:val="24"/>
        </w:rPr>
        <w:t>Dr. Hammon</w:t>
      </w:r>
      <w:r w:rsidR="00A22C55">
        <w:rPr>
          <w:rFonts w:ascii="Times New Roman" w:eastAsia="Times New Roman" w:hAnsi="Times New Roman" w:cs="Times New Roman"/>
          <w:bCs/>
          <w:sz w:val="24"/>
          <w:szCs w:val="24"/>
        </w:rPr>
        <w:t xml:space="preserve"> about being on my committee and shared my research, I was a complete mess in that attempt.</w:t>
      </w:r>
      <w:r w:rsidR="00FA254C">
        <w:rPr>
          <w:rFonts w:ascii="Times New Roman" w:eastAsia="Times New Roman" w:hAnsi="Times New Roman" w:cs="Times New Roman"/>
          <w:bCs/>
          <w:sz w:val="24"/>
          <w:szCs w:val="24"/>
        </w:rPr>
        <w:t xml:space="preserve"> </w:t>
      </w:r>
      <w:r w:rsidR="00FD7382">
        <w:rPr>
          <w:rFonts w:ascii="Times New Roman" w:eastAsia="Times New Roman" w:hAnsi="Times New Roman" w:cs="Times New Roman"/>
          <w:bCs/>
          <w:sz w:val="24"/>
          <w:szCs w:val="24"/>
        </w:rPr>
        <w:t>She</w:t>
      </w:r>
      <w:r w:rsidR="00A22C55">
        <w:rPr>
          <w:rFonts w:ascii="Times New Roman" w:eastAsia="Times New Roman" w:hAnsi="Times New Roman" w:cs="Times New Roman"/>
          <w:bCs/>
          <w:sz w:val="24"/>
          <w:szCs w:val="24"/>
        </w:rPr>
        <w:t xml:space="preserve"> </w:t>
      </w:r>
      <w:r w:rsidR="000E35B5" w:rsidRPr="000E35B5">
        <w:rPr>
          <w:rFonts w:ascii="Times New Roman" w:eastAsia="Times New Roman" w:hAnsi="Times New Roman" w:cs="Times New Roman"/>
          <w:bCs/>
          <w:sz w:val="24"/>
          <w:szCs w:val="24"/>
        </w:rPr>
        <w:t xml:space="preserve">did not hesitate to encourage me to </w:t>
      </w:r>
      <w:r w:rsidR="00A22C55">
        <w:rPr>
          <w:rFonts w:ascii="Times New Roman" w:eastAsia="Times New Roman" w:hAnsi="Times New Roman" w:cs="Times New Roman"/>
          <w:bCs/>
          <w:sz w:val="24"/>
          <w:szCs w:val="24"/>
        </w:rPr>
        <w:t xml:space="preserve">focus on </w:t>
      </w:r>
      <w:r w:rsidR="00317FBB">
        <w:rPr>
          <w:rFonts w:ascii="Times New Roman" w:eastAsia="Times New Roman" w:hAnsi="Times New Roman" w:cs="Times New Roman"/>
          <w:bCs/>
          <w:sz w:val="24"/>
          <w:szCs w:val="24"/>
        </w:rPr>
        <w:t>research study</w:t>
      </w:r>
      <w:r w:rsidR="00A22C55">
        <w:rPr>
          <w:rFonts w:ascii="Times New Roman" w:eastAsia="Times New Roman" w:hAnsi="Times New Roman" w:cs="Times New Roman"/>
          <w:bCs/>
          <w:sz w:val="24"/>
          <w:szCs w:val="24"/>
        </w:rPr>
        <w:t xml:space="preserve"> I wanted to accomplish and the practical steps </w:t>
      </w:r>
      <w:r w:rsidR="00FD7382">
        <w:rPr>
          <w:rFonts w:ascii="Times New Roman" w:eastAsia="Times New Roman" w:hAnsi="Times New Roman" w:cs="Times New Roman"/>
          <w:bCs/>
          <w:sz w:val="24"/>
          <w:szCs w:val="24"/>
        </w:rPr>
        <w:t>that she</w:t>
      </w:r>
      <w:r w:rsidR="00A22C55">
        <w:rPr>
          <w:rFonts w:ascii="Times New Roman" w:eastAsia="Times New Roman" w:hAnsi="Times New Roman" w:cs="Times New Roman"/>
          <w:bCs/>
          <w:sz w:val="24"/>
          <w:szCs w:val="24"/>
        </w:rPr>
        <w:t xml:space="preserve"> needed to see to get me to that point. </w:t>
      </w:r>
      <w:r w:rsidR="00FD7382">
        <w:rPr>
          <w:rFonts w:ascii="Times New Roman" w:eastAsia="Times New Roman" w:hAnsi="Times New Roman" w:cs="Times New Roman"/>
          <w:bCs/>
          <w:sz w:val="24"/>
          <w:szCs w:val="24"/>
        </w:rPr>
        <w:t>Dr. Hammon’s</w:t>
      </w:r>
      <w:r w:rsidR="00A22C55">
        <w:rPr>
          <w:rFonts w:ascii="Times New Roman" w:eastAsia="Times New Roman" w:hAnsi="Times New Roman" w:cs="Times New Roman"/>
          <w:bCs/>
          <w:sz w:val="24"/>
          <w:szCs w:val="24"/>
        </w:rPr>
        <w:t xml:space="preserve"> concerns for me to stay safe while </w:t>
      </w:r>
      <w:r w:rsidR="00FD7382">
        <w:rPr>
          <w:rFonts w:ascii="Times New Roman" w:eastAsia="Times New Roman" w:hAnsi="Times New Roman" w:cs="Times New Roman"/>
          <w:bCs/>
          <w:sz w:val="24"/>
          <w:szCs w:val="24"/>
        </w:rPr>
        <w:t>engaged in</w:t>
      </w:r>
      <w:r w:rsidR="00A22C55">
        <w:rPr>
          <w:rFonts w:ascii="Times New Roman" w:eastAsia="Times New Roman" w:hAnsi="Times New Roman" w:cs="Times New Roman"/>
          <w:bCs/>
          <w:sz w:val="24"/>
          <w:szCs w:val="24"/>
        </w:rPr>
        <w:t xml:space="preserve"> my research was a turning point for me</w:t>
      </w:r>
      <w:r w:rsidR="00F94A2B">
        <w:rPr>
          <w:rFonts w:ascii="Times New Roman" w:eastAsia="Times New Roman" w:hAnsi="Times New Roman" w:cs="Times New Roman"/>
          <w:bCs/>
          <w:sz w:val="24"/>
          <w:szCs w:val="24"/>
        </w:rPr>
        <w:t xml:space="preserve"> in my journey</w:t>
      </w:r>
      <w:r w:rsidR="00FD7382">
        <w:rPr>
          <w:rFonts w:ascii="Times New Roman" w:eastAsia="Times New Roman" w:hAnsi="Times New Roman" w:cs="Times New Roman"/>
          <w:bCs/>
          <w:sz w:val="24"/>
          <w:szCs w:val="24"/>
        </w:rPr>
        <w:t>.</w:t>
      </w:r>
    </w:p>
    <w:p w14:paraId="29FD68D1" w14:textId="2353A1B0" w:rsidR="00C350A3" w:rsidRDefault="00FD7153" w:rsidP="00EA6F59">
      <w:pPr>
        <w:shd w:val="clear" w:color="auto" w:fill="FFFFFF"/>
        <w:spacing w:after="0" w:line="480" w:lineRule="auto"/>
        <w:ind w:firstLine="720"/>
        <w:rPr>
          <w:rFonts w:ascii="Times New Roman" w:eastAsia="Times New Roman" w:hAnsi="Times New Roman" w:cs="Times New Roman"/>
          <w:bCs/>
          <w:sz w:val="24"/>
          <w:szCs w:val="24"/>
        </w:rPr>
      </w:pPr>
      <w:r w:rsidRPr="00EA6F59">
        <w:rPr>
          <w:rFonts w:ascii="Times New Roman" w:eastAsia="Times New Roman" w:hAnsi="Times New Roman" w:cs="Times New Roman"/>
          <w:bCs/>
          <w:sz w:val="24"/>
          <w:szCs w:val="24"/>
        </w:rPr>
        <w:t xml:space="preserve">I would also like to acknowledge those from Indiana University </w:t>
      </w:r>
      <w:r w:rsidR="00EA6F59" w:rsidRPr="00EA6F59">
        <w:rPr>
          <w:rFonts w:ascii="Times New Roman" w:eastAsia="Times New Roman" w:hAnsi="Times New Roman" w:cs="Times New Roman"/>
          <w:bCs/>
          <w:sz w:val="24"/>
          <w:szCs w:val="24"/>
        </w:rPr>
        <w:t>who built a foundation of adult learning for me to pursue my goals and dream big.</w:t>
      </w:r>
      <w:r w:rsidRPr="00EA6F59">
        <w:rPr>
          <w:rFonts w:ascii="Times New Roman" w:eastAsia="Times New Roman" w:hAnsi="Times New Roman" w:cs="Times New Roman"/>
          <w:bCs/>
          <w:sz w:val="24"/>
          <w:szCs w:val="24"/>
        </w:rPr>
        <w:t xml:space="preserve"> Dr. Marjorie Treff, without you I would have never pursued a doctorate. You are a mentor and inspiration. To Dr. Steve Earnest and Dr. Frank Di Silvestro</w:t>
      </w:r>
      <w:r w:rsidR="00EA6F59" w:rsidRPr="00EA6F59">
        <w:rPr>
          <w:rFonts w:ascii="Times New Roman" w:eastAsia="Times New Roman" w:hAnsi="Times New Roman" w:cs="Times New Roman"/>
          <w:bCs/>
          <w:sz w:val="24"/>
          <w:szCs w:val="24"/>
        </w:rPr>
        <w:t>, your guidance, knowledge, and professionalism was truly inspiring</w:t>
      </w:r>
      <w:r w:rsidR="003414A1">
        <w:rPr>
          <w:rFonts w:ascii="Times New Roman" w:eastAsia="Times New Roman" w:hAnsi="Times New Roman" w:cs="Times New Roman"/>
          <w:bCs/>
          <w:sz w:val="24"/>
          <w:szCs w:val="24"/>
        </w:rPr>
        <w:t xml:space="preserve"> for me</w:t>
      </w:r>
      <w:r w:rsidR="00EA6F59" w:rsidRPr="00EA6F59">
        <w:rPr>
          <w:rFonts w:ascii="Times New Roman" w:eastAsia="Times New Roman" w:hAnsi="Times New Roman" w:cs="Times New Roman"/>
          <w:bCs/>
          <w:sz w:val="24"/>
          <w:szCs w:val="24"/>
        </w:rPr>
        <w:t>.</w:t>
      </w:r>
    </w:p>
    <w:p w14:paraId="5A6EA518" w14:textId="5295FDC5" w:rsidR="00FB21D6" w:rsidRPr="00EA6F59" w:rsidRDefault="00DA2274" w:rsidP="00EA6F59">
      <w:pPr>
        <w:shd w:val="clear" w:color="auto" w:fill="FFFFFF"/>
        <w:spacing w:after="0" w:line="480" w:lineRule="auto"/>
        <w:ind w:firstLine="720"/>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Lastly, I want to acknowledge</w:t>
      </w:r>
      <w:r w:rsidR="00FB21D6">
        <w:rPr>
          <w:rFonts w:ascii="Times New Roman" w:eastAsia="Times New Roman" w:hAnsi="Times New Roman" w:cs="Times New Roman"/>
          <w:bCs/>
          <w:sz w:val="24"/>
          <w:szCs w:val="24"/>
        </w:rPr>
        <w:t xml:space="preserve"> </w:t>
      </w:r>
      <w:r>
        <w:rPr>
          <w:rFonts w:ascii="Times New Roman" w:eastAsia="Times New Roman" w:hAnsi="Times New Roman" w:cs="Times New Roman"/>
          <w:bCs/>
          <w:sz w:val="24"/>
          <w:szCs w:val="24"/>
        </w:rPr>
        <w:t xml:space="preserve">all </w:t>
      </w:r>
      <w:r w:rsidR="00FB21D6">
        <w:rPr>
          <w:rFonts w:ascii="Times New Roman" w:eastAsia="Times New Roman" w:hAnsi="Times New Roman" w:cs="Times New Roman"/>
          <w:bCs/>
          <w:sz w:val="24"/>
          <w:szCs w:val="24"/>
        </w:rPr>
        <w:t>my friends</w:t>
      </w:r>
      <w:r>
        <w:rPr>
          <w:rFonts w:ascii="Times New Roman" w:eastAsia="Times New Roman" w:hAnsi="Times New Roman" w:cs="Times New Roman"/>
          <w:bCs/>
          <w:sz w:val="24"/>
          <w:szCs w:val="24"/>
        </w:rPr>
        <w:t xml:space="preserve"> and </w:t>
      </w:r>
      <w:r w:rsidR="00DE6A94">
        <w:rPr>
          <w:rFonts w:ascii="Times New Roman" w:eastAsia="Times New Roman" w:hAnsi="Times New Roman" w:cs="Times New Roman"/>
          <w:bCs/>
          <w:sz w:val="24"/>
          <w:szCs w:val="24"/>
        </w:rPr>
        <w:t>colleagues from The University of Tennessee that I had the chance to get to know throughout this doctoral journey. T</w:t>
      </w:r>
      <w:r>
        <w:rPr>
          <w:rFonts w:ascii="Times New Roman" w:eastAsia="Times New Roman" w:hAnsi="Times New Roman" w:cs="Times New Roman"/>
          <w:bCs/>
          <w:sz w:val="24"/>
          <w:szCs w:val="24"/>
        </w:rPr>
        <w:t>hank you for your support, compassion, understanding</w:t>
      </w:r>
      <w:r w:rsidR="00DE6A94">
        <w:rPr>
          <w:rFonts w:ascii="Times New Roman" w:eastAsia="Times New Roman" w:hAnsi="Times New Roman" w:cs="Times New Roman"/>
          <w:bCs/>
          <w:sz w:val="24"/>
          <w:szCs w:val="24"/>
        </w:rPr>
        <w:t>, and inspiration</w:t>
      </w:r>
      <w:r>
        <w:rPr>
          <w:rFonts w:ascii="Times New Roman" w:eastAsia="Times New Roman" w:hAnsi="Times New Roman" w:cs="Times New Roman"/>
          <w:bCs/>
          <w:sz w:val="24"/>
          <w:szCs w:val="24"/>
        </w:rPr>
        <w:t xml:space="preserve">. </w:t>
      </w:r>
    </w:p>
    <w:p w14:paraId="79AAED9E" w14:textId="77777777" w:rsidR="00C350A3" w:rsidRPr="00EA6F59" w:rsidRDefault="00C350A3" w:rsidP="00EA6F59">
      <w:pPr>
        <w:shd w:val="clear" w:color="auto" w:fill="FFFFFF"/>
        <w:spacing w:after="0" w:line="480" w:lineRule="auto"/>
        <w:rPr>
          <w:rFonts w:ascii="Times New Roman" w:eastAsia="Times New Roman" w:hAnsi="Times New Roman" w:cs="Times New Roman"/>
          <w:bCs/>
          <w:sz w:val="24"/>
          <w:szCs w:val="24"/>
        </w:rPr>
      </w:pPr>
      <w:r w:rsidRPr="00EA6F59">
        <w:rPr>
          <w:rFonts w:ascii="Times New Roman" w:eastAsia="Times New Roman" w:hAnsi="Times New Roman" w:cs="Times New Roman"/>
          <w:caps/>
          <w:sz w:val="24"/>
          <w:szCs w:val="24"/>
        </w:rPr>
        <w:br w:type="page"/>
      </w:r>
    </w:p>
    <w:p w14:paraId="770249BA" w14:textId="137F35F9" w:rsidR="00114EE6" w:rsidRPr="00114EE6" w:rsidRDefault="00745AE2" w:rsidP="00745AE2">
      <w:pPr>
        <w:tabs>
          <w:tab w:val="center" w:pos="4680"/>
          <w:tab w:val="left" w:pos="8580"/>
        </w:tabs>
        <w:spacing w:after="0" w:line="480" w:lineRule="auto"/>
        <w:rPr>
          <w:rFonts w:ascii="Times New Roman" w:hAnsi="Times New Roman" w:cs="Times New Roman"/>
          <w:b/>
          <w:sz w:val="24"/>
          <w:szCs w:val="24"/>
        </w:rPr>
      </w:pPr>
      <w:bookmarkStart w:id="2" w:name="_Hlk98344287"/>
      <w:r>
        <w:rPr>
          <w:rFonts w:ascii="Times New Roman" w:hAnsi="Times New Roman" w:cs="Times New Roman"/>
          <w:b/>
          <w:sz w:val="24"/>
          <w:szCs w:val="24"/>
        </w:rPr>
        <w:lastRenderedPageBreak/>
        <w:tab/>
      </w:r>
      <w:r w:rsidR="00114EE6" w:rsidRPr="00114EE6">
        <w:rPr>
          <w:rFonts w:ascii="Times New Roman" w:hAnsi="Times New Roman" w:cs="Times New Roman"/>
          <w:b/>
          <w:sz w:val="24"/>
          <w:szCs w:val="24"/>
        </w:rPr>
        <w:t>Abstract</w:t>
      </w:r>
      <w:r>
        <w:rPr>
          <w:rFonts w:ascii="Times New Roman" w:hAnsi="Times New Roman" w:cs="Times New Roman"/>
          <w:b/>
          <w:sz w:val="24"/>
          <w:szCs w:val="24"/>
        </w:rPr>
        <w:tab/>
      </w:r>
    </w:p>
    <w:p w14:paraId="7FF49F7E" w14:textId="791575C3" w:rsidR="00B42503" w:rsidRDefault="00B42503" w:rsidP="00B42503">
      <w:pPr>
        <w:spacing w:after="0" w:line="480" w:lineRule="auto"/>
        <w:rPr>
          <w:rFonts w:ascii="Times New Roman" w:hAnsi="Times New Roman" w:cs="Times New Roman"/>
          <w:sz w:val="24"/>
          <w:szCs w:val="24"/>
        </w:rPr>
      </w:pPr>
      <w:bookmarkStart w:id="3" w:name="_Hlk81569272"/>
      <w:bookmarkEnd w:id="2"/>
      <w:r>
        <w:rPr>
          <w:rFonts w:ascii="Times New Roman" w:hAnsi="Times New Roman" w:cs="Times New Roman"/>
          <w:sz w:val="24"/>
          <w:szCs w:val="24"/>
        </w:rPr>
        <w:t xml:space="preserve">Graduate education </w:t>
      </w:r>
      <w:r w:rsidRPr="00B905E5">
        <w:rPr>
          <w:rFonts w:ascii="Times New Roman" w:hAnsi="Times New Roman" w:cs="Times New Roman"/>
          <w:sz w:val="24"/>
          <w:szCs w:val="24"/>
        </w:rPr>
        <w:t>presents an arduous and complex journey for adult learners as they interact with varied cognitive, sociocultural, and emotional challenges within their educational experiences and personal lives</w:t>
      </w:r>
      <w:r>
        <w:rPr>
          <w:rFonts w:ascii="Times New Roman" w:hAnsi="Times New Roman" w:cs="Times New Roman"/>
          <w:sz w:val="24"/>
          <w:szCs w:val="24"/>
        </w:rPr>
        <w:t>.</w:t>
      </w:r>
      <w:r w:rsidRPr="00B905E5">
        <w:rPr>
          <w:rFonts w:ascii="Times New Roman" w:hAnsi="Times New Roman" w:cs="Times New Roman"/>
          <w:sz w:val="24"/>
          <w:szCs w:val="24"/>
        </w:rPr>
        <w:t xml:space="preserve"> </w:t>
      </w:r>
      <w:r w:rsidRPr="003D1062">
        <w:rPr>
          <w:rFonts w:ascii="Times New Roman" w:hAnsi="Times New Roman" w:cs="Times New Roman"/>
          <w:sz w:val="24"/>
          <w:szCs w:val="24"/>
        </w:rPr>
        <w:t xml:space="preserve">Transformative Learning Theory </w:t>
      </w:r>
      <w:r>
        <w:rPr>
          <w:rFonts w:ascii="Times New Roman" w:hAnsi="Times New Roman" w:cs="Times New Roman"/>
          <w:sz w:val="24"/>
          <w:szCs w:val="24"/>
        </w:rPr>
        <w:t>has been utilized</w:t>
      </w:r>
      <w:r w:rsidRPr="003D1062">
        <w:rPr>
          <w:rFonts w:ascii="Times New Roman" w:hAnsi="Times New Roman" w:cs="Times New Roman"/>
          <w:sz w:val="24"/>
          <w:szCs w:val="24"/>
        </w:rPr>
        <w:t xml:space="preserve"> </w:t>
      </w:r>
      <w:r>
        <w:rPr>
          <w:rFonts w:ascii="Times New Roman" w:hAnsi="Times New Roman" w:cs="Times New Roman"/>
          <w:sz w:val="24"/>
          <w:szCs w:val="24"/>
        </w:rPr>
        <w:t>to help</w:t>
      </w:r>
      <w:r w:rsidRPr="003D1062">
        <w:rPr>
          <w:rFonts w:ascii="Times New Roman" w:hAnsi="Times New Roman" w:cs="Times New Roman"/>
          <w:sz w:val="24"/>
          <w:szCs w:val="24"/>
        </w:rPr>
        <w:t xml:space="preserve"> adult learners </w:t>
      </w:r>
      <w:r>
        <w:rPr>
          <w:rFonts w:ascii="Times New Roman" w:hAnsi="Times New Roman" w:cs="Times New Roman"/>
          <w:sz w:val="24"/>
          <w:szCs w:val="24"/>
        </w:rPr>
        <w:t xml:space="preserve">critically </w:t>
      </w:r>
      <w:r w:rsidRPr="003D1062">
        <w:rPr>
          <w:rFonts w:ascii="Times New Roman" w:hAnsi="Times New Roman" w:cs="Times New Roman"/>
          <w:sz w:val="24"/>
          <w:szCs w:val="24"/>
        </w:rPr>
        <w:t>question</w:t>
      </w:r>
      <w:r w:rsidR="00F315CB">
        <w:rPr>
          <w:rFonts w:ascii="Times New Roman" w:hAnsi="Times New Roman" w:cs="Times New Roman"/>
          <w:sz w:val="24"/>
          <w:szCs w:val="24"/>
        </w:rPr>
        <w:t xml:space="preserve"> their</w:t>
      </w:r>
      <w:r w:rsidRPr="003D1062">
        <w:rPr>
          <w:rFonts w:ascii="Times New Roman" w:hAnsi="Times New Roman" w:cs="Times New Roman"/>
          <w:sz w:val="24"/>
          <w:szCs w:val="24"/>
        </w:rPr>
        <w:t xml:space="preserve"> previous experiences, </w:t>
      </w:r>
      <w:r>
        <w:rPr>
          <w:rFonts w:ascii="Times New Roman" w:hAnsi="Times New Roman" w:cs="Times New Roman"/>
          <w:sz w:val="24"/>
          <w:szCs w:val="24"/>
        </w:rPr>
        <w:t xml:space="preserve">beliefs, </w:t>
      </w:r>
      <w:r w:rsidRPr="003D1062">
        <w:rPr>
          <w:rFonts w:ascii="Times New Roman" w:hAnsi="Times New Roman" w:cs="Times New Roman"/>
          <w:sz w:val="24"/>
          <w:szCs w:val="24"/>
        </w:rPr>
        <w:t xml:space="preserve">assumptions, </w:t>
      </w:r>
      <w:r>
        <w:rPr>
          <w:rFonts w:ascii="Times New Roman" w:hAnsi="Times New Roman" w:cs="Times New Roman"/>
          <w:sz w:val="24"/>
          <w:szCs w:val="24"/>
        </w:rPr>
        <w:t>and perspectives to create new</w:t>
      </w:r>
      <w:r w:rsidRPr="001F45DA">
        <w:rPr>
          <w:rFonts w:ascii="Times New Roman" w:hAnsi="Times New Roman" w:cs="Times New Roman"/>
          <w:sz w:val="24"/>
          <w:szCs w:val="24"/>
        </w:rPr>
        <w:t xml:space="preserve"> meaning and interpretations</w:t>
      </w:r>
      <w:r>
        <w:rPr>
          <w:rFonts w:ascii="Times New Roman" w:hAnsi="Times New Roman" w:cs="Times New Roman"/>
          <w:sz w:val="24"/>
          <w:szCs w:val="24"/>
        </w:rPr>
        <w:t>. This type of questioning</w:t>
      </w:r>
      <w:r w:rsidRPr="00605DB7">
        <w:rPr>
          <w:rFonts w:ascii="Times New Roman" w:hAnsi="Times New Roman" w:cs="Times New Roman"/>
          <w:sz w:val="24"/>
          <w:szCs w:val="24"/>
        </w:rPr>
        <w:t xml:space="preserve"> </w:t>
      </w:r>
      <w:r>
        <w:rPr>
          <w:rFonts w:ascii="Times New Roman" w:hAnsi="Times New Roman" w:cs="Times New Roman"/>
          <w:sz w:val="24"/>
          <w:szCs w:val="24"/>
        </w:rPr>
        <w:t>can</w:t>
      </w:r>
      <w:r w:rsidRPr="00605DB7">
        <w:rPr>
          <w:rFonts w:ascii="Times New Roman" w:hAnsi="Times New Roman" w:cs="Times New Roman"/>
          <w:sz w:val="24"/>
          <w:szCs w:val="24"/>
        </w:rPr>
        <w:t xml:space="preserve"> challenge individuals to move beyond their comfort zone</w:t>
      </w:r>
      <w:r w:rsidR="00DA2C69">
        <w:rPr>
          <w:rFonts w:ascii="Times New Roman" w:hAnsi="Times New Roman" w:cs="Times New Roman"/>
          <w:sz w:val="24"/>
          <w:szCs w:val="24"/>
        </w:rPr>
        <w:t>s</w:t>
      </w:r>
      <w:r w:rsidRPr="00663D9D">
        <w:t xml:space="preserve"> </w:t>
      </w:r>
      <w:r w:rsidRPr="00663D9D">
        <w:rPr>
          <w:rFonts w:ascii="Times New Roman" w:hAnsi="Times New Roman" w:cs="Times New Roman"/>
          <w:sz w:val="24"/>
          <w:szCs w:val="24"/>
        </w:rPr>
        <w:t xml:space="preserve">of </w:t>
      </w:r>
      <w:r w:rsidR="00DA2C69" w:rsidRPr="00663D9D">
        <w:rPr>
          <w:rFonts w:ascii="Times New Roman" w:hAnsi="Times New Roman" w:cs="Times New Roman"/>
          <w:sz w:val="24"/>
          <w:szCs w:val="24"/>
        </w:rPr>
        <w:t>knowi</w:t>
      </w:r>
      <w:r w:rsidR="00DA2C69">
        <w:rPr>
          <w:rFonts w:ascii="Times New Roman" w:hAnsi="Times New Roman" w:cs="Times New Roman"/>
          <w:sz w:val="24"/>
          <w:szCs w:val="24"/>
        </w:rPr>
        <w:t>ng</w:t>
      </w:r>
      <w:r w:rsidR="00DA2C69" w:rsidRPr="00663D9D">
        <w:rPr>
          <w:rFonts w:ascii="Times New Roman" w:hAnsi="Times New Roman" w:cs="Times New Roman"/>
          <w:sz w:val="24"/>
          <w:szCs w:val="24"/>
        </w:rPr>
        <w:t xml:space="preserve"> and</w:t>
      </w:r>
      <w:r w:rsidRPr="00605DB7">
        <w:rPr>
          <w:rFonts w:ascii="Times New Roman" w:hAnsi="Times New Roman" w:cs="Times New Roman"/>
          <w:sz w:val="24"/>
          <w:szCs w:val="24"/>
        </w:rPr>
        <w:t xml:space="preserve"> confront personal and cultural elements within their identities. </w:t>
      </w:r>
      <w:r w:rsidR="00DA2C69">
        <w:rPr>
          <w:rFonts w:ascii="Times New Roman" w:hAnsi="Times New Roman" w:cs="Times New Roman"/>
          <w:sz w:val="24"/>
          <w:szCs w:val="24"/>
        </w:rPr>
        <w:t>There is</w:t>
      </w:r>
      <w:r>
        <w:rPr>
          <w:rFonts w:ascii="Times New Roman" w:eastAsia="Calibri" w:hAnsi="Times New Roman" w:cs="Times New Roman"/>
          <w:sz w:val="24"/>
          <w:szCs w:val="24"/>
        </w:rPr>
        <w:t xml:space="preserve"> concern </w:t>
      </w:r>
      <w:r w:rsidR="00DA2C69">
        <w:rPr>
          <w:rFonts w:ascii="Times New Roman" w:eastAsia="Calibri" w:hAnsi="Times New Roman" w:cs="Times New Roman"/>
          <w:sz w:val="24"/>
          <w:szCs w:val="24"/>
        </w:rPr>
        <w:t>for those adult learners</w:t>
      </w:r>
      <w:r>
        <w:rPr>
          <w:rFonts w:ascii="Times New Roman" w:eastAsia="Calibri" w:hAnsi="Times New Roman" w:cs="Times New Roman"/>
          <w:sz w:val="24"/>
          <w:szCs w:val="24"/>
        </w:rPr>
        <w:t xml:space="preserve"> who </w:t>
      </w:r>
      <w:r w:rsidR="00DA2C69">
        <w:rPr>
          <w:rFonts w:ascii="Times New Roman" w:eastAsia="Calibri" w:hAnsi="Times New Roman" w:cs="Times New Roman"/>
          <w:sz w:val="24"/>
          <w:szCs w:val="24"/>
        </w:rPr>
        <w:t>are</w:t>
      </w:r>
      <w:r>
        <w:rPr>
          <w:rFonts w:ascii="Times New Roman" w:eastAsia="Calibri" w:hAnsi="Times New Roman" w:cs="Times New Roman"/>
          <w:sz w:val="24"/>
          <w:szCs w:val="24"/>
        </w:rPr>
        <w:t xml:space="preserve"> experiencing a life crisis and/or </w:t>
      </w:r>
      <w:r w:rsidR="00DA2C69">
        <w:rPr>
          <w:rFonts w:ascii="Times New Roman" w:eastAsia="Calibri" w:hAnsi="Times New Roman" w:cs="Times New Roman"/>
          <w:sz w:val="24"/>
          <w:szCs w:val="24"/>
        </w:rPr>
        <w:t xml:space="preserve">displaying </w:t>
      </w:r>
      <w:r>
        <w:rPr>
          <w:rFonts w:ascii="Times New Roman" w:eastAsia="Calibri" w:hAnsi="Times New Roman" w:cs="Times New Roman"/>
          <w:sz w:val="24"/>
          <w:szCs w:val="24"/>
        </w:rPr>
        <w:t xml:space="preserve">emotional chaos </w:t>
      </w:r>
      <w:r w:rsidR="00DA2C69">
        <w:rPr>
          <w:rFonts w:ascii="Times New Roman" w:eastAsia="Calibri" w:hAnsi="Times New Roman" w:cs="Times New Roman"/>
          <w:sz w:val="24"/>
          <w:szCs w:val="24"/>
        </w:rPr>
        <w:t>as</w:t>
      </w:r>
      <w:r>
        <w:rPr>
          <w:rFonts w:ascii="Times New Roman" w:eastAsia="Calibri" w:hAnsi="Times New Roman" w:cs="Times New Roman"/>
          <w:sz w:val="24"/>
          <w:szCs w:val="24"/>
        </w:rPr>
        <w:t xml:space="preserve"> they </w:t>
      </w:r>
      <w:r w:rsidR="00DA2C69">
        <w:rPr>
          <w:rFonts w:ascii="Times New Roman" w:eastAsia="Calibri" w:hAnsi="Times New Roman" w:cs="Times New Roman"/>
          <w:sz w:val="24"/>
          <w:szCs w:val="24"/>
        </w:rPr>
        <w:t xml:space="preserve">attempt to </w:t>
      </w:r>
      <w:r>
        <w:rPr>
          <w:rFonts w:ascii="Times New Roman" w:eastAsia="Calibri" w:hAnsi="Times New Roman" w:cs="Times New Roman"/>
          <w:sz w:val="24"/>
          <w:szCs w:val="24"/>
        </w:rPr>
        <w:t xml:space="preserve">develop an identity, reflect on how to be successful in the classroom, and mentally manage circumstances surrounding their lives. Scholarly research often neglects the </w:t>
      </w:r>
      <w:r>
        <w:rPr>
          <w:rFonts w:ascii="Times New Roman" w:eastAsia="Times New Roman" w:hAnsi="Times New Roman" w:cs="Times New Roman"/>
          <w:sz w:val="24"/>
          <w:szCs w:val="24"/>
        </w:rPr>
        <w:t xml:space="preserve">difficulties and contradictions </w:t>
      </w:r>
      <w:r w:rsidRPr="007E5871">
        <w:rPr>
          <w:rFonts w:ascii="Times New Roman" w:eastAsia="Times New Roman" w:hAnsi="Times New Roman" w:cs="Times New Roman"/>
          <w:sz w:val="24"/>
          <w:szCs w:val="24"/>
        </w:rPr>
        <w:t>of the transformative</w:t>
      </w:r>
      <w:r w:rsidR="00DA2C69">
        <w:rPr>
          <w:rFonts w:ascii="Times New Roman" w:eastAsia="Times New Roman" w:hAnsi="Times New Roman" w:cs="Times New Roman"/>
          <w:sz w:val="24"/>
          <w:szCs w:val="24"/>
        </w:rPr>
        <w:t xml:space="preserve"> learning </w:t>
      </w:r>
      <w:r w:rsidRPr="007E5871">
        <w:rPr>
          <w:rFonts w:ascii="Times New Roman" w:eastAsia="Times New Roman" w:hAnsi="Times New Roman" w:cs="Times New Roman"/>
          <w:sz w:val="24"/>
          <w:szCs w:val="24"/>
        </w:rPr>
        <w:t>journey</w:t>
      </w:r>
      <w:r>
        <w:rPr>
          <w:rFonts w:ascii="Times New Roman" w:eastAsia="Times New Roman" w:hAnsi="Times New Roman" w:cs="Times New Roman"/>
          <w:sz w:val="24"/>
          <w:szCs w:val="24"/>
        </w:rPr>
        <w:t>,</w:t>
      </w:r>
      <w:r w:rsidRPr="007E5871">
        <w:rPr>
          <w:rFonts w:ascii="Times New Roman" w:eastAsia="Times New Roman" w:hAnsi="Times New Roman" w:cs="Times New Roman"/>
          <w:sz w:val="24"/>
          <w:szCs w:val="24"/>
        </w:rPr>
        <w:t xml:space="preserve"> </w:t>
      </w:r>
      <w:r>
        <w:rPr>
          <w:rFonts w:ascii="Times New Roman" w:eastAsia="Calibri" w:hAnsi="Times New Roman" w:cs="Times New Roman"/>
          <w:sz w:val="24"/>
          <w:szCs w:val="24"/>
        </w:rPr>
        <w:t>individuals’ decision to engage in the critical reflection process that leads to a transformative experience, and the emotional depth individuals need to make meaning from their disorienting dilemmas</w:t>
      </w:r>
      <w:r>
        <w:rPr>
          <w:rFonts w:ascii="Times New Roman" w:eastAsia="Times New Roman" w:hAnsi="Times New Roman" w:cs="Times New Roman"/>
          <w:sz w:val="24"/>
          <w:szCs w:val="24"/>
        </w:rPr>
        <w:t>.</w:t>
      </w:r>
      <w:r>
        <w:rPr>
          <w:rFonts w:ascii="Times New Roman" w:hAnsi="Times New Roman" w:cs="Times New Roman"/>
          <w:sz w:val="24"/>
          <w:szCs w:val="24"/>
        </w:rPr>
        <w:t xml:space="preserve"> </w:t>
      </w:r>
      <w:r>
        <w:rPr>
          <w:rFonts w:ascii="Times New Roman" w:eastAsia="Times New Roman" w:hAnsi="Times New Roman" w:cs="Times New Roman"/>
          <w:sz w:val="24"/>
          <w:szCs w:val="24"/>
        </w:rPr>
        <w:t>The purpose of this autoethnographic dissertation was to have a better understanding of how the cultural context of a doctoral student shapes the role of emotions within a transformative learning experience at an R1 institution in the Southeastern region of the United States. The research questions that guided this study were: 1) How does the cultural context of a doctoral student shape the role of emotions within a transformative learning experience? 2) How does the doctoral student engage emotions resulting from a disorienting dilemma? 3) In what ways does the doctoral student navigate the transformative learning process while attending a doctoral program</w:t>
      </w:r>
      <w:r>
        <w:rPr>
          <w:rFonts w:ascii="Times New Roman" w:hAnsi="Times New Roman" w:cs="Times New Roman"/>
          <w:sz w:val="24"/>
          <w:szCs w:val="24"/>
        </w:rPr>
        <w:t xml:space="preserve">? From the autoethnographic narrative, four themes emerged: 1) academic discovery and responsibilities, 2) you can only breathe because I let you, 3) traveling through the dark to a transformative emergence, and 4) discovering compassion. The </w:t>
      </w:r>
      <w:r>
        <w:rPr>
          <w:rFonts w:ascii="Times New Roman" w:hAnsi="Times New Roman" w:cs="Times New Roman"/>
          <w:sz w:val="24"/>
          <w:szCs w:val="24"/>
        </w:rPr>
        <w:lastRenderedPageBreak/>
        <w:t xml:space="preserve">findings </w:t>
      </w:r>
      <w:r>
        <w:rPr>
          <w:rFonts w:ascii="Times New Roman" w:eastAsia="Times New Roman" w:hAnsi="Times New Roman" w:cs="Times New Roman"/>
          <w:sz w:val="24"/>
          <w:szCs w:val="24"/>
        </w:rPr>
        <w:t xml:space="preserve">build a new perspective for navigating </w:t>
      </w:r>
      <w:r w:rsidR="00802506">
        <w:rPr>
          <w:rFonts w:ascii="Times New Roman" w:eastAsia="Times New Roman" w:hAnsi="Times New Roman" w:cs="Times New Roman"/>
          <w:sz w:val="24"/>
          <w:szCs w:val="24"/>
        </w:rPr>
        <w:t xml:space="preserve">emotions throughout </w:t>
      </w:r>
      <w:r>
        <w:rPr>
          <w:rFonts w:ascii="Times New Roman" w:eastAsia="Times New Roman" w:hAnsi="Times New Roman" w:cs="Times New Roman"/>
          <w:sz w:val="24"/>
          <w:szCs w:val="24"/>
        </w:rPr>
        <w:t xml:space="preserve">the transformative learning journey. </w:t>
      </w:r>
      <w:r>
        <w:rPr>
          <w:rFonts w:ascii="Times New Roman" w:hAnsi="Times New Roman" w:cs="Times New Roman"/>
          <w:sz w:val="24"/>
          <w:szCs w:val="24"/>
        </w:rPr>
        <w:t>The study concluded with a discussion of implications for practice and recommendations for future research regarding adult learning, and Transformative Learning Theory.</w:t>
      </w:r>
    </w:p>
    <w:p w14:paraId="14EEDDB0" w14:textId="77777777" w:rsidR="00F043F0" w:rsidRDefault="00F043F0" w:rsidP="00523B72">
      <w:pPr>
        <w:spacing w:after="0" w:line="240" w:lineRule="auto"/>
        <w:jc w:val="center"/>
        <w:rPr>
          <w:rFonts w:ascii="Times New Roman" w:eastAsia="Calibri" w:hAnsi="Times New Roman" w:cs="Times New Roman"/>
          <w:b/>
          <w:sz w:val="24"/>
          <w:szCs w:val="24"/>
          <w:lang w:val="en-CA"/>
        </w:rPr>
      </w:pPr>
    </w:p>
    <w:p w14:paraId="72E8E840" w14:textId="77777777" w:rsidR="00F043F0" w:rsidRDefault="00F043F0" w:rsidP="00523B72">
      <w:pPr>
        <w:spacing w:after="0" w:line="240" w:lineRule="auto"/>
        <w:jc w:val="center"/>
        <w:rPr>
          <w:rFonts w:ascii="Times New Roman" w:eastAsia="Calibri" w:hAnsi="Times New Roman" w:cs="Times New Roman"/>
          <w:b/>
          <w:sz w:val="24"/>
          <w:szCs w:val="24"/>
          <w:lang w:val="en-CA"/>
        </w:rPr>
      </w:pPr>
    </w:p>
    <w:p w14:paraId="4337355D" w14:textId="77777777" w:rsidR="00F043F0" w:rsidRDefault="00F043F0" w:rsidP="00523B72">
      <w:pPr>
        <w:spacing w:after="0" w:line="240" w:lineRule="auto"/>
        <w:jc w:val="center"/>
        <w:rPr>
          <w:rFonts w:ascii="Times New Roman" w:eastAsia="Calibri" w:hAnsi="Times New Roman" w:cs="Times New Roman"/>
          <w:b/>
          <w:sz w:val="24"/>
          <w:szCs w:val="24"/>
          <w:lang w:val="en-CA"/>
        </w:rPr>
      </w:pPr>
    </w:p>
    <w:p w14:paraId="7E2D1074" w14:textId="77777777" w:rsidR="00F043F0" w:rsidRDefault="00F043F0" w:rsidP="00523B72">
      <w:pPr>
        <w:spacing w:after="0" w:line="240" w:lineRule="auto"/>
        <w:jc w:val="center"/>
        <w:rPr>
          <w:rFonts w:ascii="Times New Roman" w:eastAsia="Calibri" w:hAnsi="Times New Roman" w:cs="Times New Roman"/>
          <w:b/>
          <w:sz w:val="24"/>
          <w:szCs w:val="24"/>
          <w:lang w:val="en-CA"/>
        </w:rPr>
      </w:pPr>
    </w:p>
    <w:p w14:paraId="3C997A76" w14:textId="77777777" w:rsidR="00F043F0" w:rsidRDefault="00F043F0" w:rsidP="00523B72">
      <w:pPr>
        <w:spacing w:after="0" w:line="240" w:lineRule="auto"/>
        <w:jc w:val="center"/>
        <w:rPr>
          <w:rFonts w:ascii="Times New Roman" w:eastAsia="Calibri" w:hAnsi="Times New Roman" w:cs="Times New Roman"/>
          <w:b/>
          <w:sz w:val="24"/>
          <w:szCs w:val="24"/>
          <w:lang w:val="en-CA"/>
        </w:rPr>
      </w:pPr>
    </w:p>
    <w:p w14:paraId="63A6AA18" w14:textId="77777777" w:rsidR="00F043F0" w:rsidRDefault="00F043F0" w:rsidP="00523B72">
      <w:pPr>
        <w:spacing w:after="0" w:line="240" w:lineRule="auto"/>
        <w:jc w:val="center"/>
        <w:rPr>
          <w:rFonts w:ascii="Times New Roman" w:eastAsia="Calibri" w:hAnsi="Times New Roman" w:cs="Times New Roman"/>
          <w:b/>
          <w:sz w:val="24"/>
          <w:szCs w:val="24"/>
          <w:lang w:val="en-CA"/>
        </w:rPr>
      </w:pPr>
    </w:p>
    <w:p w14:paraId="01033C83" w14:textId="77777777" w:rsidR="00F043F0" w:rsidRDefault="00F043F0" w:rsidP="00523B72">
      <w:pPr>
        <w:spacing w:after="0" w:line="240" w:lineRule="auto"/>
        <w:jc w:val="center"/>
        <w:rPr>
          <w:rFonts w:ascii="Times New Roman" w:eastAsia="Calibri" w:hAnsi="Times New Roman" w:cs="Times New Roman"/>
          <w:b/>
          <w:sz w:val="24"/>
          <w:szCs w:val="24"/>
          <w:lang w:val="en-CA"/>
        </w:rPr>
      </w:pPr>
    </w:p>
    <w:p w14:paraId="35B8358C" w14:textId="77777777" w:rsidR="00F043F0" w:rsidRDefault="00F043F0" w:rsidP="00523B72">
      <w:pPr>
        <w:spacing w:after="0" w:line="240" w:lineRule="auto"/>
        <w:jc w:val="center"/>
        <w:rPr>
          <w:rFonts w:ascii="Times New Roman" w:eastAsia="Calibri" w:hAnsi="Times New Roman" w:cs="Times New Roman"/>
          <w:b/>
          <w:sz w:val="24"/>
          <w:szCs w:val="24"/>
          <w:lang w:val="en-CA"/>
        </w:rPr>
      </w:pPr>
    </w:p>
    <w:p w14:paraId="33058D34" w14:textId="77777777" w:rsidR="00F043F0" w:rsidRDefault="00F043F0" w:rsidP="00523B72">
      <w:pPr>
        <w:spacing w:after="0" w:line="240" w:lineRule="auto"/>
        <w:jc w:val="center"/>
        <w:rPr>
          <w:rFonts w:ascii="Times New Roman" w:eastAsia="Calibri" w:hAnsi="Times New Roman" w:cs="Times New Roman"/>
          <w:b/>
          <w:sz w:val="24"/>
          <w:szCs w:val="24"/>
          <w:lang w:val="en-CA"/>
        </w:rPr>
      </w:pPr>
    </w:p>
    <w:p w14:paraId="58F75456" w14:textId="77777777" w:rsidR="00F043F0" w:rsidRDefault="00F043F0" w:rsidP="00523B72">
      <w:pPr>
        <w:spacing w:after="0" w:line="240" w:lineRule="auto"/>
        <w:jc w:val="center"/>
        <w:rPr>
          <w:rFonts w:ascii="Times New Roman" w:eastAsia="Calibri" w:hAnsi="Times New Roman" w:cs="Times New Roman"/>
          <w:b/>
          <w:sz w:val="24"/>
          <w:szCs w:val="24"/>
          <w:lang w:val="en-CA"/>
        </w:rPr>
      </w:pPr>
    </w:p>
    <w:p w14:paraId="647316E3" w14:textId="77777777" w:rsidR="00F043F0" w:rsidRDefault="00F043F0" w:rsidP="00523B72">
      <w:pPr>
        <w:spacing w:after="0" w:line="240" w:lineRule="auto"/>
        <w:jc w:val="center"/>
        <w:rPr>
          <w:rFonts w:ascii="Times New Roman" w:eastAsia="Calibri" w:hAnsi="Times New Roman" w:cs="Times New Roman"/>
          <w:b/>
          <w:sz w:val="24"/>
          <w:szCs w:val="24"/>
          <w:lang w:val="en-CA"/>
        </w:rPr>
      </w:pPr>
    </w:p>
    <w:p w14:paraId="3076A4F5" w14:textId="77777777" w:rsidR="00F043F0" w:rsidRDefault="00F043F0" w:rsidP="00523B72">
      <w:pPr>
        <w:spacing w:after="0" w:line="240" w:lineRule="auto"/>
        <w:jc w:val="center"/>
        <w:rPr>
          <w:rFonts w:ascii="Times New Roman" w:eastAsia="Calibri" w:hAnsi="Times New Roman" w:cs="Times New Roman"/>
          <w:b/>
          <w:sz w:val="24"/>
          <w:szCs w:val="24"/>
          <w:lang w:val="en-CA"/>
        </w:rPr>
      </w:pPr>
    </w:p>
    <w:p w14:paraId="54BB6751" w14:textId="77777777" w:rsidR="00F043F0" w:rsidRDefault="00F043F0" w:rsidP="00523B72">
      <w:pPr>
        <w:spacing w:after="0" w:line="240" w:lineRule="auto"/>
        <w:jc w:val="center"/>
        <w:rPr>
          <w:rFonts w:ascii="Times New Roman" w:eastAsia="Calibri" w:hAnsi="Times New Roman" w:cs="Times New Roman"/>
          <w:b/>
          <w:sz w:val="24"/>
          <w:szCs w:val="24"/>
          <w:lang w:val="en-CA"/>
        </w:rPr>
      </w:pPr>
    </w:p>
    <w:p w14:paraId="65187CAA" w14:textId="77777777" w:rsidR="00F043F0" w:rsidRDefault="00F043F0" w:rsidP="00523B72">
      <w:pPr>
        <w:spacing w:after="0" w:line="240" w:lineRule="auto"/>
        <w:jc w:val="center"/>
        <w:rPr>
          <w:rFonts w:ascii="Times New Roman" w:eastAsia="Calibri" w:hAnsi="Times New Roman" w:cs="Times New Roman"/>
          <w:b/>
          <w:sz w:val="24"/>
          <w:szCs w:val="24"/>
          <w:lang w:val="en-CA"/>
        </w:rPr>
      </w:pPr>
    </w:p>
    <w:p w14:paraId="239C9A6C" w14:textId="77777777" w:rsidR="00F043F0" w:rsidRDefault="00F043F0" w:rsidP="00523B72">
      <w:pPr>
        <w:spacing w:after="0" w:line="240" w:lineRule="auto"/>
        <w:jc w:val="center"/>
        <w:rPr>
          <w:rFonts w:ascii="Times New Roman" w:eastAsia="Calibri" w:hAnsi="Times New Roman" w:cs="Times New Roman"/>
          <w:b/>
          <w:sz w:val="24"/>
          <w:szCs w:val="24"/>
          <w:lang w:val="en-CA"/>
        </w:rPr>
      </w:pPr>
    </w:p>
    <w:p w14:paraId="3D0EDFC8" w14:textId="77777777" w:rsidR="00F043F0" w:rsidRDefault="00F043F0" w:rsidP="00523B72">
      <w:pPr>
        <w:spacing w:after="0" w:line="240" w:lineRule="auto"/>
        <w:jc w:val="center"/>
        <w:rPr>
          <w:rFonts w:ascii="Times New Roman" w:eastAsia="Calibri" w:hAnsi="Times New Roman" w:cs="Times New Roman"/>
          <w:b/>
          <w:sz w:val="24"/>
          <w:szCs w:val="24"/>
          <w:lang w:val="en-CA"/>
        </w:rPr>
      </w:pPr>
    </w:p>
    <w:p w14:paraId="21FEF13E" w14:textId="77777777" w:rsidR="00F043F0" w:rsidRDefault="00F043F0" w:rsidP="00523B72">
      <w:pPr>
        <w:spacing w:after="0" w:line="240" w:lineRule="auto"/>
        <w:jc w:val="center"/>
        <w:rPr>
          <w:rFonts w:ascii="Times New Roman" w:eastAsia="Calibri" w:hAnsi="Times New Roman" w:cs="Times New Roman"/>
          <w:b/>
          <w:sz w:val="24"/>
          <w:szCs w:val="24"/>
          <w:lang w:val="en-CA"/>
        </w:rPr>
      </w:pPr>
    </w:p>
    <w:p w14:paraId="6E0FCE15" w14:textId="77777777" w:rsidR="00F043F0" w:rsidRDefault="00F043F0" w:rsidP="00523B72">
      <w:pPr>
        <w:spacing w:after="0" w:line="240" w:lineRule="auto"/>
        <w:jc w:val="center"/>
        <w:rPr>
          <w:rFonts w:ascii="Times New Roman" w:eastAsia="Calibri" w:hAnsi="Times New Roman" w:cs="Times New Roman"/>
          <w:b/>
          <w:sz w:val="24"/>
          <w:szCs w:val="24"/>
          <w:lang w:val="en-CA"/>
        </w:rPr>
      </w:pPr>
    </w:p>
    <w:p w14:paraId="1C1B36BC" w14:textId="77777777" w:rsidR="00F043F0" w:rsidRDefault="00F043F0" w:rsidP="00523B72">
      <w:pPr>
        <w:spacing w:after="0" w:line="240" w:lineRule="auto"/>
        <w:jc w:val="center"/>
        <w:rPr>
          <w:rFonts w:ascii="Times New Roman" w:eastAsia="Calibri" w:hAnsi="Times New Roman" w:cs="Times New Roman"/>
          <w:b/>
          <w:sz w:val="24"/>
          <w:szCs w:val="24"/>
          <w:lang w:val="en-CA"/>
        </w:rPr>
      </w:pPr>
    </w:p>
    <w:p w14:paraId="7C3C27E4" w14:textId="77777777" w:rsidR="00F043F0" w:rsidRDefault="00F043F0" w:rsidP="00523B72">
      <w:pPr>
        <w:spacing w:after="0" w:line="240" w:lineRule="auto"/>
        <w:jc w:val="center"/>
        <w:rPr>
          <w:rFonts w:ascii="Times New Roman" w:eastAsia="Calibri" w:hAnsi="Times New Roman" w:cs="Times New Roman"/>
          <w:b/>
          <w:sz w:val="24"/>
          <w:szCs w:val="24"/>
          <w:lang w:val="en-CA"/>
        </w:rPr>
      </w:pPr>
    </w:p>
    <w:p w14:paraId="08F43E85" w14:textId="77777777" w:rsidR="00F043F0" w:rsidRDefault="00F043F0" w:rsidP="00523B72">
      <w:pPr>
        <w:spacing w:after="0" w:line="240" w:lineRule="auto"/>
        <w:jc w:val="center"/>
        <w:rPr>
          <w:rFonts w:ascii="Times New Roman" w:eastAsia="Calibri" w:hAnsi="Times New Roman" w:cs="Times New Roman"/>
          <w:b/>
          <w:sz w:val="24"/>
          <w:szCs w:val="24"/>
          <w:lang w:val="en-CA"/>
        </w:rPr>
      </w:pPr>
    </w:p>
    <w:p w14:paraId="67EC9A22" w14:textId="77777777" w:rsidR="00F043F0" w:rsidRDefault="00F043F0" w:rsidP="00523B72">
      <w:pPr>
        <w:spacing w:after="0" w:line="240" w:lineRule="auto"/>
        <w:jc w:val="center"/>
        <w:rPr>
          <w:rFonts w:ascii="Times New Roman" w:eastAsia="Calibri" w:hAnsi="Times New Roman" w:cs="Times New Roman"/>
          <w:b/>
          <w:sz w:val="24"/>
          <w:szCs w:val="24"/>
          <w:lang w:val="en-CA"/>
        </w:rPr>
      </w:pPr>
    </w:p>
    <w:p w14:paraId="4B09AEC9" w14:textId="77777777" w:rsidR="00F043F0" w:rsidRDefault="00F043F0" w:rsidP="00523B72">
      <w:pPr>
        <w:spacing w:after="0" w:line="240" w:lineRule="auto"/>
        <w:jc w:val="center"/>
        <w:rPr>
          <w:rFonts w:ascii="Times New Roman" w:eastAsia="Calibri" w:hAnsi="Times New Roman" w:cs="Times New Roman"/>
          <w:b/>
          <w:sz w:val="24"/>
          <w:szCs w:val="24"/>
          <w:lang w:val="en-CA"/>
        </w:rPr>
      </w:pPr>
    </w:p>
    <w:p w14:paraId="3DDFF1A1" w14:textId="77777777" w:rsidR="00F043F0" w:rsidRDefault="00F043F0" w:rsidP="00523B72">
      <w:pPr>
        <w:spacing w:after="0" w:line="240" w:lineRule="auto"/>
        <w:jc w:val="center"/>
        <w:rPr>
          <w:rFonts w:ascii="Times New Roman" w:eastAsia="Calibri" w:hAnsi="Times New Roman" w:cs="Times New Roman"/>
          <w:b/>
          <w:sz w:val="24"/>
          <w:szCs w:val="24"/>
          <w:lang w:val="en-CA"/>
        </w:rPr>
      </w:pPr>
    </w:p>
    <w:p w14:paraId="29DEDBCC" w14:textId="77777777" w:rsidR="00F043F0" w:rsidRDefault="00F043F0" w:rsidP="00523B72">
      <w:pPr>
        <w:spacing w:after="0" w:line="240" w:lineRule="auto"/>
        <w:jc w:val="center"/>
        <w:rPr>
          <w:rFonts w:ascii="Times New Roman" w:eastAsia="Calibri" w:hAnsi="Times New Roman" w:cs="Times New Roman"/>
          <w:b/>
          <w:sz w:val="24"/>
          <w:szCs w:val="24"/>
          <w:lang w:val="en-CA"/>
        </w:rPr>
      </w:pPr>
    </w:p>
    <w:p w14:paraId="36E42093" w14:textId="77777777" w:rsidR="00F043F0" w:rsidRDefault="00F043F0" w:rsidP="00523B72">
      <w:pPr>
        <w:spacing w:after="0" w:line="240" w:lineRule="auto"/>
        <w:jc w:val="center"/>
        <w:rPr>
          <w:rFonts w:ascii="Times New Roman" w:eastAsia="Calibri" w:hAnsi="Times New Roman" w:cs="Times New Roman"/>
          <w:b/>
          <w:sz w:val="24"/>
          <w:szCs w:val="24"/>
          <w:lang w:val="en-CA"/>
        </w:rPr>
      </w:pPr>
    </w:p>
    <w:p w14:paraId="05C5DD27" w14:textId="77777777" w:rsidR="00F043F0" w:rsidRDefault="00F043F0" w:rsidP="00523B72">
      <w:pPr>
        <w:spacing w:after="0" w:line="240" w:lineRule="auto"/>
        <w:jc w:val="center"/>
        <w:rPr>
          <w:rFonts w:ascii="Times New Roman" w:eastAsia="Calibri" w:hAnsi="Times New Roman" w:cs="Times New Roman"/>
          <w:b/>
          <w:sz w:val="24"/>
          <w:szCs w:val="24"/>
          <w:lang w:val="en-CA"/>
        </w:rPr>
      </w:pPr>
    </w:p>
    <w:p w14:paraId="302D1971" w14:textId="77777777" w:rsidR="00F043F0" w:rsidRDefault="00F043F0" w:rsidP="00523B72">
      <w:pPr>
        <w:spacing w:after="0" w:line="240" w:lineRule="auto"/>
        <w:jc w:val="center"/>
        <w:rPr>
          <w:rFonts w:ascii="Times New Roman" w:eastAsia="Calibri" w:hAnsi="Times New Roman" w:cs="Times New Roman"/>
          <w:b/>
          <w:sz w:val="24"/>
          <w:szCs w:val="24"/>
          <w:lang w:val="en-CA"/>
        </w:rPr>
      </w:pPr>
    </w:p>
    <w:p w14:paraId="276E7B6A" w14:textId="77777777" w:rsidR="00F043F0" w:rsidRDefault="00F043F0" w:rsidP="00523B72">
      <w:pPr>
        <w:spacing w:after="0" w:line="240" w:lineRule="auto"/>
        <w:jc w:val="center"/>
        <w:rPr>
          <w:rFonts w:ascii="Times New Roman" w:eastAsia="Calibri" w:hAnsi="Times New Roman" w:cs="Times New Roman"/>
          <w:b/>
          <w:sz w:val="24"/>
          <w:szCs w:val="24"/>
          <w:lang w:val="en-CA"/>
        </w:rPr>
      </w:pPr>
    </w:p>
    <w:p w14:paraId="01C120E0" w14:textId="77777777" w:rsidR="00F043F0" w:rsidRDefault="00F043F0" w:rsidP="00523B72">
      <w:pPr>
        <w:spacing w:after="0" w:line="240" w:lineRule="auto"/>
        <w:jc w:val="center"/>
        <w:rPr>
          <w:rFonts w:ascii="Times New Roman" w:eastAsia="Calibri" w:hAnsi="Times New Roman" w:cs="Times New Roman"/>
          <w:b/>
          <w:sz w:val="24"/>
          <w:szCs w:val="24"/>
          <w:lang w:val="en-CA"/>
        </w:rPr>
      </w:pPr>
    </w:p>
    <w:p w14:paraId="2B4E33CA" w14:textId="77777777" w:rsidR="00F043F0" w:rsidRDefault="00F043F0" w:rsidP="00523B72">
      <w:pPr>
        <w:spacing w:after="0" w:line="240" w:lineRule="auto"/>
        <w:jc w:val="center"/>
        <w:rPr>
          <w:rFonts w:ascii="Times New Roman" w:eastAsia="Calibri" w:hAnsi="Times New Roman" w:cs="Times New Roman"/>
          <w:b/>
          <w:sz w:val="24"/>
          <w:szCs w:val="24"/>
          <w:lang w:val="en-CA"/>
        </w:rPr>
      </w:pPr>
    </w:p>
    <w:p w14:paraId="270DE569" w14:textId="77777777" w:rsidR="00F043F0" w:rsidRDefault="00F043F0" w:rsidP="00523B72">
      <w:pPr>
        <w:spacing w:after="0" w:line="240" w:lineRule="auto"/>
        <w:jc w:val="center"/>
        <w:rPr>
          <w:rFonts w:ascii="Times New Roman" w:eastAsia="Calibri" w:hAnsi="Times New Roman" w:cs="Times New Roman"/>
          <w:b/>
          <w:sz w:val="24"/>
          <w:szCs w:val="24"/>
          <w:lang w:val="en-CA"/>
        </w:rPr>
      </w:pPr>
    </w:p>
    <w:p w14:paraId="76766834" w14:textId="77777777" w:rsidR="00F043F0" w:rsidRDefault="00F043F0" w:rsidP="00523B72">
      <w:pPr>
        <w:spacing w:after="0" w:line="240" w:lineRule="auto"/>
        <w:jc w:val="center"/>
        <w:rPr>
          <w:rFonts w:ascii="Times New Roman" w:eastAsia="Calibri" w:hAnsi="Times New Roman" w:cs="Times New Roman"/>
          <w:b/>
          <w:sz w:val="24"/>
          <w:szCs w:val="24"/>
          <w:lang w:val="en-CA"/>
        </w:rPr>
      </w:pPr>
    </w:p>
    <w:p w14:paraId="0BD6649C" w14:textId="10E14846" w:rsidR="00F043F0" w:rsidRDefault="00F043F0" w:rsidP="00523B72">
      <w:pPr>
        <w:spacing w:after="0" w:line="240" w:lineRule="auto"/>
        <w:jc w:val="center"/>
        <w:rPr>
          <w:rFonts w:ascii="Times New Roman" w:eastAsia="Calibri" w:hAnsi="Times New Roman" w:cs="Times New Roman"/>
          <w:b/>
          <w:sz w:val="24"/>
          <w:szCs w:val="24"/>
          <w:lang w:val="en-CA"/>
        </w:rPr>
      </w:pPr>
    </w:p>
    <w:p w14:paraId="2D9E6040" w14:textId="2FDF4148" w:rsidR="00F315CB" w:rsidRDefault="00F315CB" w:rsidP="00523B72">
      <w:pPr>
        <w:spacing w:after="0" w:line="240" w:lineRule="auto"/>
        <w:jc w:val="center"/>
        <w:rPr>
          <w:rFonts w:ascii="Times New Roman" w:eastAsia="Calibri" w:hAnsi="Times New Roman" w:cs="Times New Roman"/>
          <w:b/>
          <w:sz w:val="24"/>
          <w:szCs w:val="24"/>
          <w:lang w:val="en-CA"/>
        </w:rPr>
      </w:pPr>
    </w:p>
    <w:p w14:paraId="22D82C51" w14:textId="77777777" w:rsidR="00F315CB" w:rsidRDefault="00F315CB" w:rsidP="00523B72">
      <w:pPr>
        <w:spacing w:after="0" w:line="240" w:lineRule="auto"/>
        <w:jc w:val="center"/>
        <w:rPr>
          <w:rFonts w:ascii="Times New Roman" w:eastAsia="Calibri" w:hAnsi="Times New Roman" w:cs="Times New Roman"/>
          <w:b/>
          <w:sz w:val="24"/>
          <w:szCs w:val="24"/>
          <w:lang w:val="en-CA"/>
        </w:rPr>
      </w:pPr>
    </w:p>
    <w:p w14:paraId="30FB4515" w14:textId="77777777" w:rsidR="00F043F0" w:rsidRDefault="00F043F0" w:rsidP="00B42503">
      <w:pPr>
        <w:spacing w:after="0" w:line="240" w:lineRule="auto"/>
        <w:rPr>
          <w:rFonts w:ascii="Times New Roman" w:eastAsia="Calibri" w:hAnsi="Times New Roman" w:cs="Times New Roman"/>
          <w:b/>
          <w:sz w:val="24"/>
          <w:szCs w:val="24"/>
          <w:lang w:val="en-CA"/>
        </w:rPr>
      </w:pPr>
    </w:p>
    <w:p w14:paraId="405EF026" w14:textId="77777777" w:rsidR="00F043F0" w:rsidRDefault="00F043F0" w:rsidP="00523B72">
      <w:pPr>
        <w:spacing w:after="0" w:line="240" w:lineRule="auto"/>
        <w:jc w:val="center"/>
        <w:rPr>
          <w:rFonts w:ascii="Times New Roman" w:eastAsia="Calibri" w:hAnsi="Times New Roman" w:cs="Times New Roman"/>
          <w:b/>
          <w:sz w:val="24"/>
          <w:szCs w:val="24"/>
          <w:lang w:val="en-CA"/>
        </w:rPr>
      </w:pPr>
    </w:p>
    <w:p w14:paraId="20032FA4" w14:textId="32960588" w:rsidR="00523B72" w:rsidRPr="00E341E7" w:rsidRDefault="00523B72" w:rsidP="00523B72">
      <w:pPr>
        <w:spacing w:after="0" w:line="240" w:lineRule="auto"/>
        <w:jc w:val="center"/>
        <w:rPr>
          <w:rFonts w:ascii="Times New Roman" w:eastAsia="Calibri" w:hAnsi="Times New Roman" w:cs="Times New Roman"/>
          <w:b/>
          <w:sz w:val="24"/>
          <w:szCs w:val="24"/>
          <w:lang w:val="en-CA"/>
        </w:rPr>
      </w:pPr>
      <w:r w:rsidRPr="00E341E7">
        <w:rPr>
          <w:rFonts w:ascii="Times New Roman" w:eastAsia="Calibri" w:hAnsi="Times New Roman" w:cs="Times New Roman"/>
          <w:b/>
          <w:sz w:val="24"/>
          <w:szCs w:val="24"/>
          <w:lang w:val="en-CA"/>
        </w:rPr>
        <w:lastRenderedPageBreak/>
        <w:t>Table of Contents</w:t>
      </w:r>
    </w:p>
    <w:p w14:paraId="35477D1F" w14:textId="77777777" w:rsidR="00523B72" w:rsidRPr="00E341E7" w:rsidRDefault="00523B72" w:rsidP="00523B72">
      <w:pPr>
        <w:spacing w:after="0" w:line="240" w:lineRule="auto"/>
        <w:jc w:val="center"/>
        <w:rPr>
          <w:rFonts w:ascii="Times New Roman" w:eastAsia="Calibri" w:hAnsi="Times New Roman" w:cs="Times New Roman"/>
          <w:b/>
          <w:sz w:val="24"/>
          <w:szCs w:val="24"/>
          <w:lang w:val="en-CA"/>
        </w:rPr>
      </w:pPr>
    </w:p>
    <w:p w14:paraId="1297E03D" w14:textId="77777777" w:rsidR="00523B72" w:rsidRPr="00E341E7" w:rsidRDefault="00523B72" w:rsidP="00523B72">
      <w:pPr>
        <w:tabs>
          <w:tab w:val="right" w:leader="dot" w:pos="8630"/>
        </w:tabs>
        <w:spacing w:after="0" w:line="480" w:lineRule="auto"/>
        <w:rPr>
          <w:rFonts w:ascii="Times New Roman" w:eastAsia="Times New Roman" w:hAnsi="Times New Roman" w:cs="Times New Roman"/>
          <w:noProof/>
          <w:sz w:val="24"/>
          <w:szCs w:val="24"/>
        </w:rPr>
      </w:pPr>
      <w:r w:rsidRPr="00E341E7">
        <w:rPr>
          <w:rFonts w:ascii="Times New Roman" w:eastAsia="Times New Roman" w:hAnsi="Times New Roman" w:cs="Times New Roman"/>
          <w:sz w:val="24"/>
          <w:szCs w:val="24"/>
        </w:rPr>
        <w:fldChar w:fldCharType="begin"/>
      </w:r>
      <w:r w:rsidRPr="00E341E7">
        <w:rPr>
          <w:rFonts w:ascii="Times New Roman" w:eastAsia="Times New Roman" w:hAnsi="Times New Roman" w:cs="Times New Roman"/>
          <w:noProof/>
          <w:sz w:val="24"/>
          <w:szCs w:val="24"/>
        </w:rPr>
        <w:instrText xml:space="preserve"> TOC \o "1-3" \h \z \u </w:instrText>
      </w:r>
      <w:r w:rsidRPr="00E341E7">
        <w:rPr>
          <w:rFonts w:ascii="Times New Roman" w:eastAsia="Times New Roman" w:hAnsi="Times New Roman" w:cs="Times New Roman"/>
          <w:sz w:val="24"/>
          <w:szCs w:val="24"/>
        </w:rPr>
        <w:fldChar w:fldCharType="separate"/>
      </w:r>
      <w:bookmarkStart w:id="4" w:name="_Hlk95143704"/>
      <w:bookmarkStart w:id="5" w:name="_Hlk94533464"/>
      <w:r w:rsidR="00C52C88" w:rsidRPr="00E341E7">
        <w:rPr>
          <w:rFonts w:ascii="Times New Roman" w:hAnsi="Times New Roman" w:cs="Times New Roman"/>
        </w:rPr>
        <w:fldChar w:fldCharType="begin"/>
      </w:r>
      <w:r w:rsidR="00C52C88" w:rsidRPr="00E341E7">
        <w:rPr>
          <w:rFonts w:ascii="Times New Roman" w:hAnsi="Times New Roman" w:cs="Times New Roman"/>
        </w:rPr>
        <w:instrText xml:space="preserve"> HYPERLINK \l "_Toc428279005" </w:instrText>
      </w:r>
      <w:r w:rsidR="00C52C88" w:rsidRPr="00E341E7">
        <w:rPr>
          <w:rFonts w:ascii="Times New Roman" w:hAnsi="Times New Roman" w:cs="Times New Roman"/>
        </w:rPr>
        <w:fldChar w:fldCharType="separate"/>
      </w:r>
      <w:r w:rsidRPr="00E341E7">
        <w:rPr>
          <w:rFonts w:ascii="Times New Roman" w:eastAsia="Times New Roman" w:hAnsi="Times New Roman" w:cs="Times New Roman"/>
          <w:b/>
          <w:noProof/>
          <w:sz w:val="24"/>
          <w:szCs w:val="24"/>
        </w:rPr>
        <w:t>Chapter One Introduction</w:t>
      </w:r>
      <w:r w:rsidRPr="00E341E7">
        <w:rPr>
          <w:rFonts w:ascii="Times New Roman" w:eastAsia="Times New Roman" w:hAnsi="Times New Roman" w:cs="Times New Roman"/>
          <w:noProof/>
          <w:webHidden/>
          <w:sz w:val="24"/>
          <w:szCs w:val="24"/>
        </w:rPr>
        <w:tab/>
      </w:r>
      <w:r w:rsidR="00C52C88" w:rsidRPr="00E341E7">
        <w:rPr>
          <w:rFonts w:ascii="Times New Roman" w:eastAsia="Times New Roman" w:hAnsi="Times New Roman" w:cs="Times New Roman"/>
          <w:noProof/>
          <w:sz w:val="24"/>
          <w:szCs w:val="24"/>
        </w:rPr>
        <w:fldChar w:fldCharType="end"/>
      </w:r>
      <w:r w:rsidRPr="00E341E7">
        <w:rPr>
          <w:rFonts w:ascii="Times New Roman" w:eastAsia="Times New Roman" w:hAnsi="Times New Roman" w:cs="Times New Roman"/>
          <w:b/>
          <w:noProof/>
          <w:sz w:val="24"/>
          <w:szCs w:val="24"/>
        </w:rPr>
        <w:t>1</w:t>
      </w:r>
    </w:p>
    <w:p w14:paraId="67822CB2" w14:textId="77777777" w:rsidR="00523B72" w:rsidRPr="00E341E7" w:rsidRDefault="00523B72" w:rsidP="00523B72">
      <w:pPr>
        <w:tabs>
          <w:tab w:val="right" w:leader="dot" w:pos="8630"/>
        </w:tabs>
        <w:spacing w:after="0" w:line="480" w:lineRule="auto"/>
        <w:rPr>
          <w:rFonts w:ascii="Times New Roman" w:eastAsia="Times New Roman" w:hAnsi="Times New Roman" w:cs="Times New Roman"/>
          <w:noProof/>
          <w:sz w:val="24"/>
          <w:szCs w:val="24"/>
        </w:rPr>
      </w:pPr>
      <w:r w:rsidRPr="00E341E7">
        <w:rPr>
          <w:rFonts w:ascii="Times New Roman" w:eastAsia="Times New Roman" w:hAnsi="Times New Roman" w:cs="Times New Roman"/>
          <w:noProof/>
          <w:sz w:val="24"/>
          <w:szCs w:val="24"/>
        </w:rPr>
        <w:t xml:space="preserve">          </w:t>
      </w:r>
      <w:hyperlink w:anchor="_Toc428279006" w:history="1">
        <w:r w:rsidRPr="00E341E7">
          <w:rPr>
            <w:rFonts w:ascii="Times New Roman" w:eastAsia="Times New Roman" w:hAnsi="Times New Roman" w:cs="Times New Roman"/>
            <w:noProof/>
            <w:sz w:val="24"/>
            <w:szCs w:val="24"/>
          </w:rPr>
          <w:t>Backgorund of the Study</w:t>
        </w:r>
        <w:r w:rsidRPr="00E341E7">
          <w:rPr>
            <w:rFonts w:ascii="Times New Roman" w:eastAsia="Times New Roman" w:hAnsi="Times New Roman" w:cs="Times New Roman"/>
            <w:noProof/>
            <w:webHidden/>
            <w:sz w:val="24"/>
            <w:szCs w:val="24"/>
          </w:rPr>
          <w:tab/>
          <w:t>3</w:t>
        </w:r>
      </w:hyperlink>
    </w:p>
    <w:p w14:paraId="07F98CC6" w14:textId="60EC0A78" w:rsidR="00523B72" w:rsidRPr="00E341E7" w:rsidRDefault="00523B72" w:rsidP="00523B72">
      <w:pPr>
        <w:tabs>
          <w:tab w:val="right" w:leader="dot" w:pos="8630"/>
        </w:tabs>
        <w:spacing w:after="0" w:line="480" w:lineRule="auto"/>
        <w:rPr>
          <w:rFonts w:ascii="Times New Roman" w:eastAsia="Times New Roman" w:hAnsi="Times New Roman" w:cs="Times New Roman"/>
          <w:noProof/>
          <w:sz w:val="24"/>
          <w:szCs w:val="24"/>
        </w:rPr>
      </w:pPr>
      <w:r w:rsidRPr="00E341E7">
        <w:rPr>
          <w:rFonts w:ascii="Times New Roman" w:eastAsia="Times New Roman" w:hAnsi="Times New Roman" w:cs="Times New Roman"/>
          <w:noProof/>
          <w:sz w:val="24"/>
          <w:szCs w:val="24"/>
        </w:rPr>
        <w:t xml:space="preserve">          </w:t>
      </w:r>
      <w:hyperlink w:anchor="_Toc428279013" w:history="1">
        <w:r w:rsidRPr="00E341E7">
          <w:rPr>
            <w:rFonts w:ascii="Times New Roman" w:eastAsia="Times New Roman" w:hAnsi="Times New Roman" w:cs="Times New Roman"/>
            <w:noProof/>
            <w:sz w:val="24"/>
            <w:szCs w:val="24"/>
          </w:rPr>
          <w:t>Statement of the Problem</w:t>
        </w:r>
        <w:r w:rsidRPr="00E341E7">
          <w:rPr>
            <w:rFonts w:ascii="Times New Roman" w:eastAsia="Times New Roman" w:hAnsi="Times New Roman" w:cs="Times New Roman"/>
            <w:noProof/>
            <w:webHidden/>
            <w:sz w:val="24"/>
            <w:szCs w:val="24"/>
          </w:rPr>
          <w:tab/>
        </w:r>
      </w:hyperlink>
      <w:r w:rsidR="00015BE7" w:rsidRPr="00E341E7">
        <w:rPr>
          <w:rFonts w:ascii="Times New Roman" w:eastAsia="Times New Roman" w:hAnsi="Times New Roman" w:cs="Times New Roman"/>
          <w:noProof/>
          <w:sz w:val="24"/>
          <w:szCs w:val="24"/>
        </w:rPr>
        <w:t>9</w:t>
      </w:r>
    </w:p>
    <w:p w14:paraId="0B9A2ED2" w14:textId="77777777" w:rsidR="00523B72" w:rsidRPr="00E341E7" w:rsidRDefault="00523B72" w:rsidP="00523B72">
      <w:pPr>
        <w:tabs>
          <w:tab w:val="right" w:leader="dot" w:pos="8630"/>
        </w:tabs>
        <w:spacing w:after="0" w:line="480" w:lineRule="auto"/>
        <w:rPr>
          <w:rFonts w:ascii="Times New Roman" w:eastAsia="Times New Roman" w:hAnsi="Times New Roman" w:cs="Times New Roman"/>
          <w:noProof/>
          <w:sz w:val="24"/>
          <w:szCs w:val="24"/>
        </w:rPr>
      </w:pPr>
      <w:r w:rsidRPr="00E341E7">
        <w:rPr>
          <w:rFonts w:ascii="Times New Roman" w:eastAsia="Times New Roman" w:hAnsi="Times New Roman" w:cs="Times New Roman"/>
          <w:sz w:val="24"/>
          <w:szCs w:val="24"/>
        </w:rPr>
        <w:t xml:space="preserve">          </w:t>
      </w:r>
      <w:hyperlink w:anchor="_Toc428279014" w:history="1">
        <w:r w:rsidRPr="00E341E7">
          <w:rPr>
            <w:rFonts w:ascii="Times New Roman" w:eastAsia="Times New Roman" w:hAnsi="Times New Roman" w:cs="Times New Roman"/>
            <w:noProof/>
            <w:sz w:val="24"/>
            <w:szCs w:val="24"/>
          </w:rPr>
          <w:t>Purpose Statement and Research Quesitons</w:t>
        </w:r>
        <w:r w:rsidRPr="00E341E7">
          <w:rPr>
            <w:rFonts w:ascii="Times New Roman" w:eastAsia="Times New Roman" w:hAnsi="Times New Roman" w:cs="Times New Roman"/>
            <w:noProof/>
            <w:webHidden/>
            <w:sz w:val="24"/>
            <w:szCs w:val="24"/>
          </w:rPr>
          <w:tab/>
          <w:t>10</w:t>
        </w:r>
      </w:hyperlink>
    </w:p>
    <w:p w14:paraId="3502EC2E" w14:textId="11B94F04" w:rsidR="00523B72" w:rsidRPr="00E341E7" w:rsidRDefault="00523B72" w:rsidP="00523B72">
      <w:pPr>
        <w:tabs>
          <w:tab w:val="right" w:leader="dot" w:pos="8630"/>
        </w:tabs>
        <w:spacing w:after="0" w:line="480" w:lineRule="auto"/>
        <w:rPr>
          <w:rFonts w:ascii="Times New Roman" w:eastAsia="Times New Roman" w:hAnsi="Times New Roman" w:cs="Times New Roman"/>
          <w:noProof/>
          <w:sz w:val="24"/>
          <w:szCs w:val="24"/>
        </w:rPr>
      </w:pPr>
      <w:r w:rsidRPr="00E341E7">
        <w:rPr>
          <w:rFonts w:ascii="Times New Roman" w:eastAsia="Times New Roman" w:hAnsi="Times New Roman" w:cs="Times New Roman"/>
          <w:sz w:val="24"/>
          <w:szCs w:val="24"/>
        </w:rPr>
        <w:t xml:space="preserve">          </w:t>
      </w:r>
      <w:hyperlink w:anchor="_Toc428279015" w:history="1">
        <w:r w:rsidRPr="00E341E7">
          <w:rPr>
            <w:rFonts w:ascii="Times New Roman" w:eastAsia="Times New Roman" w:hAnsi="Times New Roman" w:cs="Times New Roman"/>
            <w:noProof/>
            <w:sz w:val="24"/>
            <w:szCs w:val="24"/>
          </w:rPr>
          <w:t>Significance of the Study</w:t>
        </w:r>
        <w:r w:rsidRPr="00E341E7">
          <w:rPr>
            <w:rFonts w:ascii="Times New Roman" w:eastAsia="Times New Roman" w:hAnsi="Times New Roman" w:cs="Times New Roman"/>
            <w:noProof/>
            <w:webHidden/>
            <w:sz w:val="24"/>
            <w:szCs w:val="24"/>
          </w:rPr>
          <w:tab/>
          <w:t>1</w:t>
        </w:r>
      </w:hyperlink>
      <w:r w:rsidR="00015BE7" w:rsidRPr="00E341E7">
        <w:rPr>
          <w:rFonts w:ascii="Times New Roman" w:eastAsia="Times New Roman" w:hAnsi="Times New Roman" w:cs="Times New Roman"/>
          <w:noProof/>
          <w:sz w:val="24"/>
          <w:szCs w:val="24"/>
        </w:rPr>
        <w:t>1</w:t>
      </w:r>
    </w:p>
    <w:p w14:paraId="4C2B7BE6" w14:textId="0FE17843" w:rsidR="00523B72" w:rsidRPr="00E341E7" w:rsidRDefault="00523B72" w:rsidP="00523B72">
      <w:pPr>
        <w:tabs>
          <w:tab w:val="right" w:leader="dot" w:pos="8630"/>
        </w:tabs>
        <w:spacing w:after="0" w:line="480" w:lineRule="auto"/>
        <w:rPr>
          <w:rFonts w:ascii="Times New Roman" w:eastAsia="Times New Roman" w:hAnsi="Times New Roman" w:cs="Times New Roman"/>
          <w:noProof/>
          <w:sz w:val="24"/>
          <w:szCs w:val="24"/>
        </w:rPr>
      </w:pPr>
      <w:r w:rsidRPr="00E341E7">
        <w:rPr>
          <w:rFonts w:ascii="Times New Roman" w:eastAsia="Times New Roman" w:hAnsi="Times New Roman" w:cs="Times New Roman"/>
          <w:sz w:val="24"/>
          <w:szCs w:val="24"/>
        </w:rPr>
        <w:t xml:space="preserve">          </w:t>
      </w:r>
      <w:hyperlink w:anchor="_Toc428279016" w:history="1"/>
      <w:hyperlink w:anchor="_Toc428279017" w:history="1">
        <w:r w:rsidRPr="00E341E7">
          <w:rPr>
            <w:rFonts w:ascii="Times New Roman" w:eastAsia="Times New Roman" w:hAnsi="Times New Roman" w:cs="Times New Roman"/>
            <w:sz w:val="24"/>
            <w:szCs w:val="24"/>
          </w:rPr>
          <w:t>Definition of Terms</w:t>
        </w:r>
        <w:r w:rsidRPr="00E341E7">
          <w:rPr>
            <w:rFonts w:ascii="Times New Roman" w:eastAsia="Times New Roman" w:hAnsi="Times New Roman" w:cs="Times New Roman"/>
            <w:noProof/>
            <w:webHidden/>
            <w:sz w:val="24"/>
            <w:szCs w:val="24"/>
          </w:rPr>
          <w:tab/>
        </w:r>
      </w:hyperlink>
      <w:r w:rsidRPr="00E341E7">
        <w:rPr>
          <w:rFonts w:ascii="Times New Roman" w:eastAsia="Times New Roman" w:hAnsi="Times New Roman" w:cs="Times New Roman"/>
          <w:noProof/>
          <w:sz w:val="24"/>
          <w:szCs w:val="24"/>
        </w:rPr>
        <w:t>1</w:t>
      </w:r>
      <w:r w:rsidR="005F66C4" w:rsidRPr="00E341E7">
        <w:rPr>
          <w:rFonts w:ascii="Times New Roman" w:eastAsia="Times New Roman" w:hAnsi="Times New Roman" w:cs="Times New Roman"/>
          <w:noProof/>
          <w:sz w:val="24"/>
          <w:szCs w:val="24"/>
        </w:rPr>
        <w:t>4</w:t>
      </w:r>
    </w:p>
    <w:p w14:paraId="3B3D0291" w14:textId="77777777" w:rsidR="00523B72" w:rsidRPr="00E341E7" w:rsidRDefault="00523B72" w:rsidP="00523B72">
      <w:pPr>
        <w:tabs>
          <w:tab w:val="right" w:leader="dot" w:pos="8630"/>
        </w:tabs>
        <w:spacing w:after="0" w:line="480" w:lineRule="auto"/>
        <w:rPr>
          <w:rFonts w:ascii="Times New Roman" w:eastAsia="Times New Roman" w:hAnsi="Times New Roman" w:cs="Times New Roman"/>
          <w:noProof/>
          <w:sz w:val="24"/>
          <w:szCs w:val="24"/>
        </w:rPr>
      </w:pPr>
      <w:r w:rsidRPr="00E341E7">
        <w:rPr>
          <w:rFonts w:ascii="Times New Roman" w:eastAsia="Times New Roman" w:hAnsi="Times New Roman" w:cs="Times New Roman"/>
          <w:sz w:val="24"/>
          <w:szCs w:val="24"/>
        </w:rPr>
        <w:t xml:space="preserve">          </w:t>
      </w:r>
      <w:hyperlink w:anchor="_Toc428279016" w:history="1"/>
      <w:hyperlink w:anchor="_Toc428279017" w:history="1">
        <w:r w:rsidRPr="00E341E7">
          <w:rPr>
            <w:rFonts w:ascii="Times New Roman" w:eastAsia="Times New Roman" w:hAnsi="Times New Roman" w:cs="Times New Roman"/>
            <w:noProof/>
            <w:sz w:val="24"/>
            <w:szCs w:val="24"/>
          </w:rPr>
          <w:t>Study Overview</w:t>
        </w:r>
        <w:r w:rsidRPr="00E341E7">
          <w:rPr>
            <w:rFonts w:ascii="Times New Roman" w:eastAsia="Times New Roman" w:hAnsi="Times New Roman" w:cs="Times New Roman"/>
            <w:noProof/>
            <w:webHidden/>
            <w:sz w:val="24"/>
            <w:szCs w:val="24"/>
          </w:rPr>
          <w:tab/>
        </w:r>
      </w:hyperlink>
      <w:r w:rsidRPr="00E341E7">
        <w:rPr>
          <w:rFonts w:ascii="Times New Roman" w:eastAsia="Times New Roman" w:hAnsi="Times New Roman" w:cs="Times New Roman"/>
          <w:noProof/>
          <w:sz w:val="24"/>
          <w:szCs w:val="24"/>
        </w:rPr>
        <w:t>16</w:t>
      </w:r>
    </w:p>
    <w:p w14:paraId="2E98509D" w14:textId="7C73E39D" w:rsidR="00523B72" w:rsidRPr="00E341E7" w:rsidRDefault="002B616F" w:rsidP="00523B72">
      <w:pPr>
        <w:tabs>
          <w:tab w:val="right" w:leader="dot" w:pos="8630"/>
        </w:tabs>
        <w:spacing w:after="0" w:line="480" w:lineRule="auto"/>
        <w:rPr>
          <w:rFonts w:ascii="Times New Roman" w:eastAsia="Times New Roman" w:hAnsi="Times New Roman" w:cs="Times New Roman"/>
          <w:noProof/>
          <w:sz w:val="24"/>
          <w:szCs w:val="24"/>
        </w:rPr>
      </w:pPr>
      <w:hyperlink w:anchor="_Toc428279019" w:history="1">
        <w:r w:rsidR="00523B72" w:rsidRPr="00E341E7">
          <w:rPr>
            <w:rFonts w:ascii="Times New Roman" w:eastAsia="Times New Roman" w:hAnsi="Times New Roman" w:cs="Times New Roman"/>
            <w:b/>
            <w:noProof/>
            <w:sz w:val="24"/>
            <w:szCs w:val="24"/>
          </w:rPr>
          <w:t>Chapter Two Review of the Literature</w:t>
        </w:r>
        <w:r w:rsidR="00523B72" w:rsidRPr="00E341E7">
          <w:rPr>
            <w:rFonts w:ascii="Times New Roman" w:eastAsia="Times New Roman" w:hAnsi="Times New Roman" w:cs="Times New Roman"/>
            <w:noProof/>
            <w:webHidden/>
            <w:sz w:val="24"/>
            <w:szCs w:val="24"/>
          </w:rPr>
          <w:tab/>
        </w:r>
        <w:r w:rsidR="00523B72" w:rsidRPr="00E341E7">
          <w:rPr>
            <w:rFonts w:ascii="Times New Roman" w:eastAsia="Times New Roman" w:hAnsi="Times New Roman" w:cs="Times New Roman"/>
            <w:b/>
            <w:noProof/>
            <w:webHidden/>
            <w:sz w:val="24"/>
            <w:szCs w:val="24"/>
          </w:rPr>
          <w:t>1</w:t>
        </w:r>
      </w:hyperlink>
      <w:r w:rsidR="00843503" w:rsidRPr="00E341E7">
        <w:rPr>
          <w:rFonts w:ascii="Times New Roman" w:eastAsia="Times New Roman" w:hAnsi="Times New Roman" w:cs="Times New Roman"/>
          <w:b/>
          <w:noProof/>
          <w:sz w:val="24"/>
          <w:szCs w:val="24"/>
        </w:rPr>
        <w:t>8</w:t>
      </w:r>
    </w:p>
    <w:p w14:paraId="24596C01" w14:textId="70CAFF0A" w:rsidR="00523B72" w:rsidRPr="00E341E7" w:rsidRDefault="00523B72" w:rsidP="00523B72">
      <w:pPr>
        <w:tabs>
          <w:tab w:val="right" w:leader="dot" w:pos="8630"/>
        </w:tabs>
        <w:spacing w:after="0" w:line="480" w:lineRule="auto"/>
        <w:rPr>
          <w:rFonts w:ascii="Times New Roman" w:eastAsia="Times New Roman" w:hAnsi="Times New Roman" w:cs="Times New Roman"/>
          <w:noProof/>
          <w:sz w:val="24"/>
          <w:szCs w:val="24"/>
        </w:rPr>
      </w:pPr>
      <w:r w:rsidRPr="00E341E7">
        <w:rPr>
          <w:rFonts w:ascii="Times New Roman" w:eastAsia="Times New Roman" w:hAnsi="Times New Roman" w:cs="Times New Roman"/>
          <w:noProof/>
          <w:sz w:val="24"/>
          <w:szCs w:val="24"/>
        </w:rPr>
        <w:t xml:space="preserve">          </w:t>
      </w:r>
      <w:hyperlink w:anchor="_Toc428279020" w:history="1">
        <w:r w:rsidRPr="00E341E7">
          <w:rPr>
            <w:rFonts w:ascii="Times New Roman" w:eastAsia="Times New Roman" w:hAnsi="Times New Roman" w:cs="Times New Roman"/>
            <w:noProof/>
            <w:sz w:val="24"/>
            <w:szCs w:val="24"/>
          </w:rPr>
          <w:t>Higher Educaiton</w:t>
        </w:r>
        <w:r w:rsidR="00E33A3B" w:rsidRPr="00E341E7">
          <w:rPr>
            <w:rFonts w:ascii="Times New Roman" w:eastAsia="Times New Roman" w:hAnsi="Times New Roman" w:cs="Times New Roman"/>
            <w:noProof/>
            <w:sz w:val="24"/>
            <w:szCs w:val="24"/>
          </w:rPr>
          <w:t xml:space="preserve"> and Adult Learning</w:t>
        </w:r>
        <w:r w:rsidRPr="00E341E7">
          <w:rPr>
            <w:rFonts w:ascii="Times New Roman" w:eastAsia="Times New Roman" w:hAnsi="Times New Roman" w:cs="Times New Roman"/>
            <w:noProof/>
            <w:webHidden/>
            <w:sz w:val="24"/>
            <w:szCs w:val="24"/>
          </w:rPr>
          <w:tab/>
        </w:r>
      </w:hyperlink>
      <w:r w:rsidR="00843503" w:rsidRPr="00E341E7">
        <w:rPr>
          <w:rFonts w:ascii="Times New Roman" w:eastAsia="Times New Roman" w:hAnsi="Times New Roman" w:cs="Times New Roman"/>
          <w:noProof/>
          <w:sz w:val="24"/>
          <w:szCs w:val="24"/>
        </w:rPr>
        <w:t>19</w:t>
      </w:r>
    </w:p>
    <w:p w14:paraId="15913B75" w14:textId="4343F0D5" w:rsidR="00523B72" w:rsidRPr="00E341E7" w:rsidRDefault="00523B72" w:rsidP="00523B72">
      <w:pPr>
        <w:tabs>
          <w:tab w:val="right" w:leader="dot" w:pos="8630"/>
        </w:tabs>
        <w:spacing w:after="0" w:line="480" w:lineRule="auto"/>
        <w:rPr>
          <w:rFonts w:ascii="Times New Roman" w:eastAsia="Times New Roman" w:hAnsi="Times New Roman" w:cs="Times New Roman"/>
          <w:noProof/>
          <w:sz w:val="24"/>
          <w:szCs w:val="24"/>
        </w:rPr>
      </w:pPr>
      <w:r w:rsidRPr="00E341E7">
        <w:rPr>
          <w:rFonts w:ascii="Times New Roman" w:eastAsia="Times New Roman" w:hAnsi="Times New Roman" w:cs="Times New Roman"/>
          <w:noProof/>
          <w:sz w:val="24"/>
          <w:szCs w:val="24"/>
        </w:rPr>
        <w:t xml:space="preserve">                      </w:t>
      </w:r>
      <w:hyperlink w:anchor="_Toc428279021" w:history="1">
        <w:r w:rsidRPr="00E341E7">
          <w:rPr>
            <w:rFonts w:ascii="Times New Roman" w:eastAsia="Times New Roman" w:hAnsi="Times New Roman" w:cs="Times New Roman"/>
            <w:noProof/>
            <w:sz w:val="24"/>
            <w:szCs w:val="24"/>
          </w:rPr>
          <w:t>Graduate Education</w:t>
        </w:r>
        <w:r w:rsidR="00E33A3B" w:rsidRPr="00E341E7">
          <w:rPr>
            <w:rFonts w:ascii="Times New Roman" w:eastAsia="Times New Roman" w:hAnsi="Times New Roman" w:cs="Times New Roman"/>
            <w:noProof/>
            <w:sz w:val="24"/>
            <w:szCs w:val="24"/>
          </w:rPr>
          <w:t xml:space="preserve"> and Adult Learning</w:t>
        </w:r>
        <w:r w:rsidRPr="00E341E7">
          <w:rPr>
            <w:rFonts w:ascii="Times New Roman" w:eastAsia="Times New Roman" w:hAnsi="Times New Roman" w:cs="Times New Roman"/>
            <w:noProof/>
            <w:webHidden/>
            <w:sz w:val="24"/>
            <w:szCs w:val="24"/>
          </w:rPr>
          <w:tab/>
        </w:r>
      </w:hyperlink>
      <w:r w:rsidRPr="00E341E7">
        <w:rPr>
          <w:rFonts w:ascii="Times New Roman" w:eastAsia="Times New Roman" w:hAnsi="Times New Roman" w:cs="Times New Roman"/>
          <w:noProof/>
          <w:sz w:val="24"/>
          <w:szCs w:val="24"/>
        </w:rPr>
        <w:t>2</w:t>
      </w:r>
      <w:r w:rsidR="00843503" w:rsidRPr="00E341E7">
        <w:rPr>
          <w:rFonts w:ascii="Times New Roman" w:eastAsia="Times New Roman" w:hAnsi="Times New Roman" w:cs="Times New Roman"/>
          <w:noProof/>
          <w:sz w:val="24"/>
          <w:szCs w:val="24"/>
        </w:rPr>
        <w:t>1</w:t>
      </w:r>
    </w:p>
    <w:p w14:paraId="7FA2A9DA" w14:textId="27303DA2" w:rsidR="00523B72" w:rsidRPr="00E341E7" w:rsidRDefault="00523B72" w:rsidP="00523B72">
      <w:pPr>
        <w:tabs>
          <w:tab w:val="right" w:leader="dot" w:pos="8630"/>
        </w:tabs>
        <w:spacing w:after="0" w:line="480" w:lineRule="auto"/>
        <w:rPr>
          <w:rFonts w:ascii="Times New Roman" w:eastAsia="Times New Roman" w:hAnsi="Times New Roman" w:cs="Times New Roman"/>
          <w:noProof/>
          <w:sz w:val="24"/>
          <w:szCs w:val="24"/>
        </w:rPr>
      </w:pPr>
      <w:r w:rsidRPr="00E341E7">
        <w:rPr>
          <w:rFonts w:ascii="Times New Roman" w:eastAsia="Times New Roman" w:hAnsi="Times New Roman" w:cs="Times New Roman"/>
          <w:sz w:val="24"/>
          <w:szCs w:val="24"/>
        </w:rPr>
        <w:t xml:space="preserve">          </w:t>
      </w:r>
      <w:r w:rsidR="00E2417B" w:rsidRPr="00E341E7">
        <w:rPr>
          <w:rFonts w:ascii="Times New Roman" w:eastAsia="Times New Roman" w:hAnsi="Times New Roman" w:cs="Times New Roman"/>
          <w:sz w:val="24"/>
          <w:szCs w:val="24"/>
        </w:rPr>
        <w:t xml:space="preserve">                 </w:t>
      </w:r>
      <w:hyperlink w:anchor="_Toc428279023" w:history="1">
        <w:r w:rsidRPr="00E341E7">
          <w:rPr>
            <w:rFonts w:ascii="Times New Roman" w:eastAsia="Times New Roman" w:hAnsi="Times New Roman" w:cs="Times New Roman"/>
            <w:noProof/>
            <w:sz w:val="24"/>
            <w:szCs w:val="24"/>
          </w:rPr>
          <w:t>Adult Learning</w:t>
        </w:r>
        <w:r w:rsidRPr="00E341E7">
          <w:rPr>
            <w:rFonts w:ascii="Times New Roman" w:eastAsia="Times New Roman" w:hAnsi="Times New Roman" w:cs="Times New Roman"/>
            <w:noProof/>
            <w:webHidden/>
            <w:sz w:val="24"/>
            <w:szCs w:val="24"/>
          </w:rPr>
          <w:tab/>
        </w:r>
      </w:hyperlink>
      <w:r w:rsidRPr="00E341E7">
        <w:rPr>
          <w:rFonts w:ascii="Times New Roman" w:eastAsia="Times New Roman" w:hAnsi="Times New Roman" w:cs="Times New Roman"/>
          <w:noProof/>
          <w:sz w:val="24"/>
          <w:szCs w:val="24"/>
        </w:rPr>
        <w:t>2</w:t>
      </w:r>
      <w:r w:rsidR="004A2532" w:rsidRPr="00E341E7">
        <w:rPr>
          <w:rFonts w:ascii="Times New Roman" w:eastAsia="Times New Roman" w:hAnsi="Times New Roman" w:cs="Times New Roman"/>
          <w:noProof/>
          <w:sz w:val="24"/>
          <w:szCs w:val="24"/>
        </w:rPr>
        <w:t>4</w:t>
      </w:r>
    </w:p>
    <w:p w14:paraId="1E5B12CC" w14:textId="20DD1ACD" w:rsidR="00523B72" w:rsidRPr="00E341E7" w:rsidRDefault="00523B72" w:rsidP="00523B72">
      <w:pPr>
        <w:tabs>
          <w:tab w:val="right" w:leader="dot" w:pos="8630"/>
        </w:tabs>
        <w:spacing w:after="0" w:line="480" w:lineRule="auto"/>
        <w:rPr>
          <w:rFonts w:ascii="Times New Roman" w:eastAsia="Times New Roman" w:hAnsi="Times New Roman" w:cs="Times New Roman"/>
          <w:noProof/>
          <w:sz w:val="24"/>
          <w:szCs w:val="24"/>
        </w:rPr>
      </w:pPr>
      <w:r w:rsidRPr="00E341E7">
        <w:rPr>
          <w:rFonts w:ascii="Times New Roman" w:eastAsia="Times New Roman" w:hAnsi="Times New Roman" w:cs="Times New Roman"/>
          <w:noProof/>
          <w:sz w:val="24"/>
          <w:szCs w:val="24"/>
        </w:rPr>
        <w:t xml:space="preserve">                     </w:t>
      </w:r>
      <w:r w:rsidR="00E2417B" w:rsidRPr="00E341E7">
        <w:rPr>
          <w:rFonts w:ascii="Times New Roman" w:eastAsia="Times New Roman" w:hAnsi="Times New Roman" w:cs="Times New Roman"/>
          <w:noProof/>
          <w:sz w:val="24"/>
          <w:szCs w:val="24"/>
        </w:rPr>
        <w:t xml:space="preserve">            </w:t>
      </w:r>
      <w:hyperlink w:anchor="_Toc428279024" w:history="1">
        <w:r w:rsidRPr="00E341E7">
          <w:rPr>
            <w:rFonts w:ascii="Times New Roman" w:eastAsia="Times New Roman" w:hAnsi="Times New Roman" w:cs="Times New Roman"/>
            <w:noProof/>
            <w:sz w:val="24"/>
            <w:szCs w:val="24"/>
          </w:rPr>
          <w:t>Andragogy</w:t>
        </w:r>
        <w:r w:rsidRPr="00E341E7">
          <w:rPr>
            <w:rFonts w:ascii="Times New Roman" w:eastAsia="Times New Roman" w:hAnsi="Times New Roman" w:cs="Times New Roman"/>
            <w:noProof/>
            <w:webHidden/>
            <w:sz w:val="24"/>
            <w:szCs w:val="24"/>
          </w:rPr>
          <w:tab/>
        </w:r>
      </w:hyperlink>
      <w:r w:rsidRPr="00E341E7">
        <w:rPr>
          <w:rFonts w:ascii="Times New Roman" w:eastAsia="Times New Roman" w:hAnsi="Times New Roman" w:cs="Times New Roman"/>
          <w:noProof/>
          <w:sz w:val="24"/>
          <w:szCs w:val="24"/>
        </w:rPr>
        <w:t>2</w:t>
      </w:r>
      <w:r w:rsidR="00843503" w:rsidRPr="00E341E7">
        <w:rPr>
          <w:rFonts w:ascii="Times New Roman" w:eastAsia="Times New Roman" w:hAnsi="Times New Roman" w:cs="Times New Roman"/>
          <w:noProof/>
          <w:sz w:val="24"/>
          <w:szCs w:val="24"/>
        </w:rPr>
        <w:t>6</w:t>
      </w:r>
    </w:p>
    <w:p w14:paraId="26ECE6AA" w14:textId="6072CD99" w:rsidR="00523B72" w:rsidRPr="00E341E7" w:rsidRDefault="00523B72" w:rsidP="00523B72">
      <w:pPr>
        <w:tabs>
          <w:tab w:val="right" w:leader="dot" w:pos="8630"/>
        </w:tabs>
        <w:spacing w:after="0" w:line="480" w:lineRule="auto"/>
        <w:ind w:left="480"/>
        <w:rPr>
          <w:rFonts w:ascii="Times New Roman" w:eastAsia="Times New Roman" w:hAnsi="Times New Roman" w:cs="Times New Roman"/>
          <w:noProof/>
          <w:sz w:val="24"/>
          <w:szCs w:val="24"/>
        </w:rPr>
      </w:pPr>
      <w:r w:rsidRPr="00E341E7">
        <w:rPr>
          <w:rFonts w:ascii="Times New Roman" w:eastAsia="Times New Roman" w:hAnsi="Times New Roman" w:cs="Times New Roman"/>
          <w:sz w:val="24"/>
          <w:szCs w:val="24"/>
        </w:rPr>
        <w:t xml:space="preserve">             </w:t>
      </w:r>
      <w:r w:rsidR="00E2417B" w:rsidRPr="00E341E7">
        <w:rPr>
          <w:rFonts w:ascii="Times New Roman" w:eastAsia="Times New Roman" w:hAnsi="Times New Roman" w:cs="Times New Roman"/>
          <w:sz w:val="24"/>
          <w:szCs w:val="24"/>
        </w:rPr>
        <w:t xml:space="preserve">            </w:t>
      </w:r>
      <w:hyperlink w:anchor="_Toc428279025" w:history="1">
        <w:r w:rsidRPr="00E341E7">
          <w:rPr>
            <w:rFonts w:ascii="Times New Roman" w:eastAsia="Times New Roman" w:hAnsi="Times New Roman" w:cs="Times New Roman"/>
            <w:sz w:val="24"/>
            <w:szCs w:val="24"/>
          </w:rPr>
          <w:t>Self-Directed Learning</w:t>
        </w:r>
        <w:r w:rsidRPr="00E341E7">
          <w:rPr>
            <w:rFonts w:ascii="Times New Roman" w:eastAsia="Times New Roman" w:hAnsi="Times New Roman" w:cs="Times New Roman"/>
            <w:noProof/>
            <w:webHidden/>
            <w:sz w:val="24"/>
            <w:szCs w:val="24"/>
          </w:rPr>
          <w:tab/>
        </w:r>
      </w:hyperlink>
      <w:r w:rsidRPr="00E341E7">
        <w:rPr>
          <w:rFonts w:ascii="Times New Roman" w:eastAsia="Times New Roman" w:hAnsi="Times New Roman" w:cs="Times New Roman"/>
          <w:noProof/>
          <w:sz w:val="24"/>
          <w:szCs w:val="24"/>
        </w:rPr>
        <w:t>2</w:t>
      </w:r>
      <w:r w:rsidR="00843503" w:rsidRPr="00E341E7">
        <w:rPr>
          <w:rFonts w:ascii="Times New Roman" w:eastAsia="Times New Roman" w:hAnsi="Times New Roman" w:cs="Times New Roman"/>
          <w:noProof/>
          <w:sz w:val="24"/>
          <w:szCs w:val="24"/>
        </w:rPr>
        <w:t>7</w:t>
      </w:r>
    </w:p>
    <w:p w14:paraId="6959D754" w14:textId="35338022" w:rsidR="00523B72" w:rsidRPr="00E341E7" w:rsidRDefault="00523B72" w:rsidP="00523B72">
      <w:pPr>
        <w:tabs>
          <w:tab w:val="right" w:leader="dot" w:pos="8630"/>
        </w:tabs>
        <w:spacing w:after="0" w:line="480" w:lineRule="auto"/>
        <w:ind w:left="480"/>
        <w:rPr>
          <w:rFonts w:ascii="Times New Roman" w:eastAsia="Times New Roman" w:hAnsi="Times New Roman" w:cs="Times New Roman"/>
          <w:noProof/>
          <w:sz w:val="24"/>
          <w:szCs w:val="24"/>
        </w:rPr>
      </w:pPr>
      <w:bookmarkStart w:id="6" w:name="_Hlk81565708"/>
      <w:r w:rsidRPr="00E341E7">
        <w:rPr>
          <w:rFonts w:ascii="Times New Roman" w:eastAsia="Times New Roman" w:hAnsi="Times New Roman" w:cs="Times New Roman"/>
          <w:sz w:val="24"/>
          <w:szCs w:val="24"/>
        </w:rPr>
        <w:t xml:space="preserve">             </w:t>
      </w:r>
      <w:r w:rsidR="00E2417B" w:rsidRPr="00E341E7">
        <w:rPr>
          <w:rFonts w:ascii="Times New Roman" w:eastAsia="Times New Roman" w:hAnsi="Times New Roman" w:cs="Times New Roman"/>
          <w:sz w:val="24"/>
          <w:szCs w:val="24"/>
        </w:rPr>
        <w:t xml:space="preserve">            </w:t>
      </w:r>
      <w:hyperlink w:anchor="_Toc428279026" w:history="1">
        <w:r w:rsidRPr="00E341E7">
          <w:rPr>
            <w:rFonts w:ascii="Times New Roman" w:eastAsia="Times New Roman" w:hAnsi="Times New Roman" w:cs="Times New Roman"/>
            <w:sz w:val="24"/>
            <w:szCs w:val="24"/>
          </w:rPr>
          <w:t>Experiential Learning</w:t>
        </w:r>
        <w:r w:rsidRPr="00E341E7">
          <w:rPr>
            <w:rFonts w:ascii="Times New Roman" w:eastAsia="Times New Roman" w:hAnsi="Times New Roman" w:cs="Times New Roman"/>
            <w:noProof/>
            <w:webHidden/>
            <w:sz w:val="24"/>
            <w:szCs w:val="24"/>
          </w:rPr>
          <w:tab/>
        </w:r>
      </w:hyperlink>
      <w:r w:rsidR="00343ABD" w:rsidRPr="00E341E7">
        <w:rPr>
          <w:rFonts w:ascii="Times New Roman" w:eastAsia="Times New Roman" w:hAnsi="Times New Roman" w:cs="Times New Roman"/>
          <w:noProof/>
          <w:sz w:val="24"/>
          <w:szCs w:val="24"/>
        </w:rPr>
        <w:t>3</w:t>
      </w:r>
      <w:r w:rsidR="00843503" w:rsidRPr="00E341E7">
        <w:rPr>
          <w:rFonts w:ascii="Times New Roman" w:eastAsia="Times New Roman" w:hAnsi="Times New Roman" w:cs="Times New Roman"/>
          <w:noProof/>
          <w:sz w:val="24"/>
          <w:szCs w:val="24"/>
        </w:rPr>
        <w:t>0</w:t>
      </w:r>
    </w:p>
    <w:p w14:paraId="36A6ADF9" w14:textId="2CF2D7CE" w:rsidR="00523B72" w:rsidRPr="00E341E7" w:rsidRDefault="00523B72" w:rsidP="00523B72">
      <w:pPr>
        <w:tabs>
          <w:tab w:val="right" w:leader="dot" w:pos="8630"/>
        </w:tabs>
        <w:spacing w:after="0" w:line="480" w:lineRule="auto"/>
        <w:ind w:left="480"/>
        <w:rPr>
          <w:rFonts w:ascii="Times New Roman" w:eastAsia="Times New Roman" w:hAnsi="Times New Roman" w:cs="Times New Roman"/>
          <w:noProof/>
          <w:sz w:val="24"/>
          <w:szCs w:val="24"/>
        </w:rPr>
      </w:pPr>
      <w:r w:rsidRPr="00E341E7">
        <w:rPr>
          <w:rFonts w:ascii="Times New Roman" w:eastAsia="Times New Roman" w:hAnsi="Times New Roman" w:cs="Times New Roman"/>
          <w:sz w:val="24"/>
          <w:szCs w:val="24"/>
        </w:rPr>
        <w:t xml:space="preserve">             </w:t>
      </w:r>
      <w:r w:rsidR="00E2417B" w:rsidRPr="00E341E7">
        <w:rPr>
          <w:rFonts w:ascii="Times New Roman" w:eastAsia="Times New Roman" w:hAnsi="Times New Roman" w:cs="Times New Roman"/>
          <w:sz w:val="24"/>
          <w:szCs w:val="24"/>
        </w:rPr>
        <w:t xml:space="preserve">            </w:t>
      </w:r>
      <w:hyperlink w:anchor="_Toc428279026" w:history="1">
        <w:r w:rsidRPr="00E341E7">
          <w:rPr>
            <w:rFonts w:ascii="Times New Roman" w:eastAsia="Times New Roman" w:hAnsi="Times New Roman" w:cs="Times New Roman"/>
            <w:sz w:val="24"/>
            <w:szCs w:val="24"/>
          </w:rPr>
          <w:t>Transformative Learning Theory</w:t>
        </w:r>
        <w:r w:rsidRPr="00E341E7">
          <w:rPr>
            <w:rFonts w:ascii="Times New Roman" w:eastAsia="Times New Roman" w:hAnsi="Times New Roman" w:cs="Times New Roman"/>
            <w:noProof/>
            <w:webHidden/>
            <w:sz w:val="24"/>
            <w:szCs w:val="24"/>
          </w:rPr>
          <w:tab/>
        </w:r>
      </w:hyperlink>
      <w:r w:rsidRPr="00E341E7">
        <w:rPr>
          <w:rFonts w:ascii="Times New Roman" w:eastAsia="Times New Roman" w:hAnsi="Times New Roman" w:cs="Times New Roman"/>
          <w:noProof/>
          <w:sz w:val="24"/>
          <w:szCs w:val="24"/>
        </w:rPr>
        <w:t>3</w:t>
      </w:r>
      <w:r w:rsidR="0082489F" w:rsidRPr="00E341E7">
        <w:rPr>
          <w:rFonts w:ascii="Times New Roman" w:eastAsia="Times New Roman" w:hAnsi="Times New Roman" w:cs="Times New Roman"/>
          <w:noProof/>
          <w:sz w:val="24"/>
          <w:szCs w:val="24"/>
        </w:rPr>
        <w:t>3</w:t>
      </w:r>
    </w:p>
    <w:bookmarkEnd w:id="6"/>
    <w:p w14:paraId="336CF7FC" w14:textId="7276B443" w:rsidR="00523B72" w:rsidRPr="00E341E7" w:rsidRDefault="00523B72" w:rsidP="00523B72">
      <w:pPr>
        <w:tabs>
          <w:tab w:val="right" w:leader="dot" w:pos="8630"/>
        </w:tabs>
        <w:spacing w:after="0" w:line="480" w:lineRule="auto"/>
        <w:rPr>
          <w:rFonts w:ascii="Times New Roman" w:eastAsia="Times New Roman" w:hAnsi="Times New Roman" w:cs="Times New Roman"/>
          <w:noProof/>
          <w:sz w:val="24"/>
          <w:szCs w:val="24"/>
        </w:rPr>
      </w:pPr>
      <w:r w:rsidRPr="00E341E7">
        <w:rPr>
          <w:rFonts w:ascii="Times New Roman" w:eastAsia="Times New Roman" w:hAnsi="Times New Roman" w:cs="Times New Roman"/>
          <w:noProof/>
          <w:sz w:val="24"/>
          <w:szCs w:val="24"/>
        </w:rPr>
        <w:t xml:space="preserve">          </w:t>
      </w:r>
      <w:r w:rsidR="00D10AC2" w:rsidRPr="00E341E7">
        <w:rPr>
          <w:rFonts w:ascii="Times New Roman" w:eastAsia="Times New Roman" w:hAnsi="Times New Roman" w:cs="Times New Roman"/>
          <w:noProof/>
          <w:sz w:val="24"/>
          <w:szCs w:val="24"/>
        </w:rPr>
        <w:t xml:space="preserve">                </w:t>
      </w:r>
      <w:hyperlink w:anchor="_Toc428279027" w:history="1">
        <w:r w:rsidRPr="00E341E7">
          <w:rPr>
            <w:rFonts w:ascii="Times New Roman" w:eastAsia="Times New Roman" w:hAnsi="Times New Roman" w:cs="Times New Roman"/>
            <w:noProof/>
            <w:sz w:val="24"/>
            <w:szCs w:val="24"/>
          </w:rPr>
          <w:t>Transformative Learning in the Context of Graduate Education</w:t>
        </w:r>
        <w:r w:rsidRPr="00E341E7">
          <w:rPr>
            <w:rFonts w:ascii="Times New Roman" w:eastAsia="Times New Roman" w:hAnsi="Times New Roman" w:cs="Times New Roman"/>
            <w:noProof/>
            <w:webHidden/>
            <w:sz w:val="24"/>
            <w:szCs w:val="24"/>
          </w:rPr>
          <w:tab/>
        </w:r>
      </w:hyperlink>
      <w:r w:rsidRPr="00E341E7">
        <w:rPr>
          <w:rFonts w:ascii="Times New Roman" w:eastAsia="Times New Roman" w:hAnsi="Times New Roman" w:cs="Times New Roman"/>
          <w:noProof/>
          <w:sz w:val="24"/>
          <w:szCs w:val="24"/>
        </w:rPr>
        <w:t>3</w:t>
      </w:r>
      <w:r w:rsidR="0082489F" w:rsidRPr="00E341E7">
        <w:rPr>
          <w:rFonts w:ascii="Times New Roman" w:eastAsia="Times New Roman" w:hAnsi="Times New Roman" w:cs="Times New Roman"/>
          <w:noProof/>
          <w:sz w:val="24"/>
          <w:szCs w:val="24"/>
        </w:rPr>
        <w:t>4</w:t>
      </w:r>
    </w:p>
    <w:p w14:paraId="76723FCE" w14:textId="27ACCEF1" w:rsidR="00523B72" w:rsidRPr="00E341E7" w:rsidRDefault="00523B72" w:rsidP="00523B72">
      <w:pPr>
        <w:tabs>
          <w:tab w:val="right" w:leader="dot" w:pos="8630"/>
        </w:tabs>
        <w:spacing w:after="0" w:line="480" w:lineRule="auto"/>
        <w:rPr>
          <w:rFonts w:ascii="Times New Roman" w:eastAsia="Times New Roman" w:hAnsi="Times New Roman" w:cs="Times New Roman"/>
          <w:noProof/>
          <w:sz w:val="24"/>
          <w:szCs w:val="24"/>
        </w:rPr>
      </w:pPr>
      <w:r w:rsidRPr="00E341E7">
        <w:rPr>
          <w:rFonts w:ascii="Times New Roman" w:eastAsia="Times New Roman" w:hAnsi="Times New Roman" w:cs="Times New Roman"/>
          <w:noProof/>
          <w:sz w:val="24"/>
          <w:szCs w:val="24"/>
        </w:rPr>
        <w:t xml:space="preserve">                    </w:t>
      </w:r>
      <w:hyperlink w:anchor="_Toc428279028" w:history="1">
        <w:r w:rsidRPr="00E341E7">
          <w:rPr>
            <w:rFonts w:ascii="Times New Roman" w:eastAsia="Times New Roman" w:hAnsi="Times New Roman" w:cs="Times New Roman"/>
            <w:noProof/>
            <w:sz w:val="24"/>
            <w:szCs w:val="24"/>
          </w:rPr>
          <w:t>Section Summary</w:t>
        </w:r>
        <w:r w:rsidRPr="00E341E7">
          <w:rPr>
            <w:rFonts w:ascii="Times New Roman" w:eastAsia="Times New Roman" w:hAnsi="Times New Roman" w:cs="Times New Roman"/>
            <w:noProof/>
            <w:webHidden/>
            <w:sz w:val="24"/>
            <w:szCs w:val="24"/>
          </w:rPr>
          <w:tab/>
        </w:r>
      </w:hyperlink>
      <w:r w:rsidRPr="00E341E7">
        <w:rPr>
          <w:rFonts w:ascii="Times New Roman" w:eastAsia="Times New Roman" w:hAnsi="Times New Roman" w:cs="Times New Roman"/>
          <w:noProof/>
          <w:sz w:val="24"/>
          <w:szCs w:val="24"/>
        </w:rPr>
        <w:t>3</w:t>
      </w:r>
      <w:r w:rsidR="0082489F" w:rsidRPr="00E341E7">
        <w:rPr>
          <w:rFonts w:ascii="Times New Roman" w:eastAsia="Times New Roman" w:hAnsi="Times New Roman" w:cs="Times New Roman"/>
          <w:noProof/>
          <w:sz w:val="24"/>
          <w:szCs w:val="24"/>
        </w:rPr>
        <w:t>5</w:t>
      </w:r>
    </w:p>
    <w:p w14:paraId="1806CA0F" w14:textId="292E96B9" w:rsidR="00523B72" w:rsidRPr="00E341E7" w:rsidRDefault="00523B72" w:rsidP="00523B72">
      <w:pPr>
        <w:tabs>
          <w:tab w:val="right" w:leader="dot" w:pos="8630"/>
        </w:tabs>
        <w:spacing w:after="0" w:line="480" w:lineRule="auto"/>
        <w:rPr>
          <w:rFonts w:ascii="Times New Roman" w:eastAsia="Times New Roman" w:hAnsi="Times New Roman" w:cs="Times New Roman"/>
          <w:noProof/>
          <w:sz w:val="24"/>
          <w:szCs w:val="24"/>
        </w:rPr>
      </w:pPr>
      <w:r w:rsidRPr="00E341E7">
        <w:rPr>
          <w:rFonts w:ascii="Times New Roman" w:eastAsia="Times New Roman" w:hAnsi="Times New Roman" w:cs="Times New Roman"/>
          <w:noProof/>
          <w:sz w:val="24"/>
          <w:szCs w:val="24"/>
        </w:rPr>
        <w:t xml:space="preserve">          </w:t>
      </w:r>
      <w:hyperlink w:anchor="_Toc428279028" w:history="1">
        <w:r w:rsidRPr="00E341E7">
          <w:rPr>
            <w:rFonts w:ascii="Times New Roman" w:eastAsia="Times New Roman" w:hAnsi="Times New Roman" w:cs="Times New Roman"/>
            <w:noProof/>
            <w:sz w:val="24"/>
            <w:szCs w:val="24"/>
          </w:rPr>
          <w:t>Transformative Learning Theory</w:t>
        </w:r>
        <w:r w:rsidRPr="00E341E7">
          <w:rPr>
            <w:rFonts w:ascii="Times New Roman" w:eastAsia="Times New Roman" w:hAnsi="Times New Roman" w:cs="Times New Roman"/>
            <w:noProof/>
            <w:webHidden/>
            <w:sz w:val="24"/>
            <w:szCs w:val="24"/>
          </w:rPr>
          <w:tab/>
          <w:t>3</w:t>
        </w:r>
      </w:hyperlink>
      <w:r w:rsidR="0082489F" w:rsidRPr="00E341E7">
        <w:rPr>
          <w:rFonts w:ascii="Times New Roman" w:eastAsia="Times New Roman" w:hAnsi="Times New Roman" w:cs="Times New Roman"/>
          <w:noProof/>
          <w:sz w:val="24"/>
          <w:szCs w:val="24"/>
        </w:rPr>
        <w:t>6</w:t>
      </w:r>
    </w:p>
    <w:p w14:paraId="57825D9E" w14:textId="20CAC3BC" w:rsidR="00523B72" w:rsidRPr="00E341E7" w:rsidRDefault="002B616F" w:rsidP="00523B72">
      <w:pPr>
        <w:tabs>
          <w:tab w:val="right" w:leader="dot" w:pos="8630"/>
        </w:tabs>
        <w:spacing w:after="0" w:line="480" w:lineRule="auto"/>
        <w:rPr>
          <w:rFonts w:ascii="Times New Roman" w:eastAsia="Times New Roman" w:hAnsi="Times New Roman" w:cs="Times New Roman"/>
          <w:noProof/>
          <w:sz w:val="24"/>
          <w:szCs w:val="24"/>
        </w:rPr>
      </w:pPr>
      <w:hyperlink w:anchor="_Toc428279030" w:history="1">
        <w:r w:rsidR="00523B72" w:rsidRPr="00E341E7">
          <w:rPr>
            <w:rFonts w:ascii="Times New Roman" w:eastAsia="Times New Roman" w:hAnsi="Times New Roman" w:cs="Times New Roman"/>
            <w:noProof/>
            <w:sz w:val="24"/>
            <w:szCs w:val="24"/>
          </w:rPr>
          <w:t xml:space="preserve">                     Historical Backgroun</w:t>
        </w:r>
        <w:r w:rsidR="00C329C8" w:rsidRPr="00E341E7">
          <w:rPr>
            <w:rFonts w:ascii="Times New Roman" w:eastAsia="Times New Roman" w:hAnsi="Times New Roman" w:cs="Times New Roman"/>
            <w:noProof/>
            <w:sz w:val="24"/>
            <w:szCs w:val="24"/>
          </w:rPr>
          <w:t>d</w:t>
        </w:r>
        <w:r w:rsidR="00523B72" w:rsidRPr="00E341E7">
          <w:rPr>
            <w:rFonts w:ascii="Times New Roman" w:eastAsia="Times New Roman" w:hAnsi="Times New Roman" w:cs="Times New Roman"/>
            <w:noProof/>
            <w:webHidden/>
            <w:sz w:val="24"/>
            <w:szCs w:val="24"/>
          </w:rPr>
          <w:tab/>
        </w:r>
      </w:hyperlink>
      <w:r w:rsidR="00523B72" w:rsidRPr="00E341E7">
        <w:rPr>
          <w:rFonts w:ascii="Times New Roman" w:eastAsia="Times New Roman" w:hAnsi="Times New Roman" w:cs="Times New Roman"/>
          <w:noProof/>
          <w:sz w:val="24"/>
          <w:szCs w:val="24"/>
        </w:rPr>
        <w:t>3</w:t>
      </w:r>
      <w:r w:rsidR="0082489F" w:rsidRPr="00E341E7">
        <w:rPr>
          <w:rFonts w:ascii="Times New Roman" w:eastAsia="Times New Roman" w:hAnsi="Times New Roman" w:cs="Times New Roman"/>
          <w:noProof/>
          <w:sz w:val="24"/>
          <w:szCs w:val="24"/>
        </w:rPr>
        <w:t>6</w:t>
      </w:r>
    </w:p>
    <w:p w14:paraId="3F4E4AC5" w14:textId="7B32F9F9" w:rsidR="00523B72" w:rsidRPr="00E341E7" w:rsidRDefault="00523B72" w:rsidP="00523B72">
      <w:pPr>
        <w:tabs>
          <w:tab w:val="right" w:leader="dot" w:pos="8630"/>
        </w:tabs>
        <w:spacing w:after="0" w:line="480" w:lineRule="auto"/>
        <w:rPr>
          <w:rFonts w:ascii="Times New Roman" w:eastAsia="Times New Roman" w:hAnsi="Times New Roman" w:cs="Times New Roman"/>
          <w:noProof/>
          <w:sz w:val="24"/>
          <w:szCs w:val="24"/>
        </w:rPr>
      </w:pPr>
      <w:bookmarkStart w:id="7" w:name="_Hlk81566168"/>
      <w:r w:rsidRPr="00E341E7">
        <w:rPr>
          <w:rFonts w:ascii="Times New Roman" w:eastAsia="Times New Roman" w:hAnsi="Times New Roman" w:cs="Times New Roman"/>
          <w:noProof/>
          <w:sz w:val="24"/>
          <w:szCs w:val="24"/>
        </w:rPr>
        <w:t xml:space="preserve">                            </w:t>
      </w:r>
      <w:hyperlink w:anchor="_Toc428279031" w:history="1">
        <w:r w:rsidRPr="00E341E7">
          <w:rPr>
            <w:rFonts w:ascii="Times New Roman" w:eastAsia="Times New Roman" w:hAnsi="Times New Roman" w:cs="Times New Roman"/>
            <w:noProof/>
            <w:sz w:val="24"/>
            <w:szCs w:val="24"/>
          </w:rPr>
          <w:t>Critical Responses to Original Study</w:t>
        </w:r>
        <w:r w:rsidRPr="00E341E7">
          <w:rPr>
            <w:rFonts w:ascii="Times New Roman" w:eastAsia="Times New Roman" w:hAnsi="Times New Roman" w:cs="Times New Roman"/>
            <w:noProof/>
            <w:webHidden/>
            <w:sz w:val="24"/>
            <w:szCs w:val="24"/>
          </w:rPr>
          <w:tab/>
        </w:r>
      </w:hyperlink>
      <w:r w:rsidRPr="00E341E7">
        <w:rPr>
          <w:rFonts w:ascii="Times New Roman" w:eastAsia="Times New Roman" w:hAnsi="Times New Roman" w:cs="Times New Roman"/>
          <w:noProof/>
          <w:sz w:val="24"/>
          <w:szCs w:val="24"/>
        </w:rPr>
        <w:t>4</w:t>
      </w:r>
      <w:r w:rsidR="0082489F" w:rsidRPr="00E341E7">
        <w:rPr>
          <w:rFonts w:ascii="Times New Roman" w:eastAsia="Times New Roman" w:hAnsi="Times New Roman" w:cs="Times New Roman"/>
          <w:noProof/>
          <w:sz w:val="24"/>
          <w:szCs w:val="24"/>
        </w:rPr>
        <w:t>5</w:t>
      </w:r>
    </w:p>
    <w:p w14:paraId="39972F46" w14:textId="187DF244" w:rsidR="00523B72" w:rsidRPr="00E341E7" w:rsidRDefault="00523B72" w:rsidP="00523B72">
      <w:pPr>
        <w:tabs>
          <w:tab w:val="right" w:leader="dot" w:pos="8630"/>
        </w:tabs>
        <w:spacing w:after="0" w:line="480" w:lineRule="auto"/>
        <w:rPr>
          <w:rFonts w:ascii="Times New Roman" w:eastAsia="Times New Roman" w:hAnsi="Times New Roman" w:cs="Times New Roman"/>
          <w:noProof/>
          <w:sz w:val="24"/>
          <w:szCs w:val="24"/>
        </w:rPr>
      </w:pPr>
      <w:bookmarkStart w:id="8" w:name="_Hlk81566235"/>
      <w:bookmarkEnd w:id="7"/>
      <w:r w:rsidRPr="00E341E7">
        <w:rPr>
          <w:rFonts w:ascii="Times New Roman" w:eastAsia="Times New Roman" w:hAnsi="Times New Roman" w:cs="Times New Roman"/>
          <w:noProof/>
          <w:sz w:val="24"/>
          <w:szCs w:val="24"/>
        </w:rPr>
        <w:t xml:space="preserve">                            </w:t>
      </w:r>
      <w:hyperlink w:anchor="_Toc428279031" w:history="1">
        <w:r w:rsidRPr="00E341E7">
          <w:rPr>
            <w:rFonts w:ascii="Times New Roman" w:eastAsia="Times New Roman" w:hAnsi="Times New Roman" w:cs="Times New Roman"/>
            <w:noProof/>
            <w:sz w:val="24"/>
            <w:szCs w:val="24"/>
          </w:rPr>
          <w:t>Growth of Transformative Learning Theory</w:t>
        </w:r>
        <w:r w:rsidRPr="00E341E7">
          <w:rPr>
            <w:rFonts w:ascii="Times New Roman" w:eastAsia="Times New Roman" w:hAnsi="Times New Roman" w:cs="Times New Roman"/>
            <w:noProof/>
            <w:webHidden/>
            <w:sz w:val="24"/>
            <w:szCs w:val="24"/>
          </w:rPr>
          <w:tab/>
        </w:r>
      </w:hyperlink>
      <w:r w:rsidRPr="00E341E7">
        <w:rPr>
          <w:rFonts w:ascii="Times New Roman" w:eastAsia="Times New Roman" w:hAnsi="Times New Roman" w:cs="Times New Roman"/>
          <w:noProof/>
          <w:sz w:val="24"/>
          <w:szCs w:val="24"/>
        </w:rPr>
        <w:t>4</w:t>
      </w:r>
      <w:r w:rsidR="0082489F" w:rsidRPr="00E341E7">
        <w:rPr>
          <w:rFonts w:ascii="Times New Roman" w:eastAsia="Times New Roman" w:hAnsi="Times New Roman" w:cs="Times New Roman"/>
          <w:noProof/>
          <w:sz w:val="24"/>
          <w:szCs w:val="24"/>
        </w:rPr>
        <w:t>8</w:t>
      </w:r>
    </w:p>
    <w:bookmarkEnd w:id="8"/>
    <w:p w14:paraId="77FD63BF" w14:textId="1C7ECFBF" w:rsidR="00523B72" w:rsidRPr="00E341E7" w:rsidRDefault="00523B72" w:rsidP="00523B72">
      <w:pPr>
        <w:tabs>
          <w:tab w:val="right" w:leader="dot" w:pos="8630"/>
        </w:tabs>
        <w:spacing w:after="0" w:line="480" w:lineRule="auto"/>
        <w:rPr>
          <w:rFonts w:ascii="Times New Roman" w:eastAsia="Times New Roman" w:hAnsi="Times New Roman" w:cs="Times New Roman"/>
          <w:noProof/>
          <w:sz w:val="24"/>
          <w:szCs w:val="24"/>
        </w:rPr>
      </w:pPr>
      <w:r w:rsidRPr="00E341E7">
        <w:rPr>
          <w:rFonts w:ascii="Times New Roman" w:eastAsia="Times New Roman" w:hAnsi="Times New Roman" w:cs="Times New Roman"/>
          <w:noProof/>
          <w:sz w:val="24"/>
          <w:szCs w:val="24"/>
        </w:rPr>
        <w:t xml:space="preserve">                            </w:t>
      </w:r>
      <w:hyperlink w:anchor="_Toc428279031" w:history="1">
        <w:r w:rsidRPr="00E341E7">
          <w:rPr>
            <w:rFonts w:ascii="Times New Roman" w:eastAsia="Times New Roman" w:hAnsi="Times New Roman" w:cs="Times New Roman"/>
            <w:noProof/>
            <w:sz w:val="24"/>
            <w:szCs w:val="24"/>
          </w:rPr>
          <w:t>Emergence of Alternative Perspectives</w:t>
        </w:r>
        <w:r w:rsidRPr="00E341E7">
          <w:rPr>
            <w:rFonts w:ascii="Times New Roman" w:eastAsia="Times New Roman" w:hAnsi="Times New Roman" w:cs="Times New Roman"/>
            <w:noProof/>
            <w:webHidden/>
            <w:sz w:val="24"/>
            <w:szCs w:val="24"/>
          </w:rPr>
          <w:tab/>
        </w:r>
      </w:hyperlink>
      <w:r w:rsidRPr="00E341E7">
        <w:rPr>
          <w:rFonts w:ascii="Times New Roman" w:eastAsia="Times New Roman" w:hAnsi="Times New Roman" w:cs="Times New Roman"/>
          <w:noProof/>
          <w:sz w:val="24"/>
          <w:szCs w:val="24"/>
        </w:rPr>
        <w:t>5</w:t>
      </w:r>
      <w:r w:rsidR="0082489F" w:rsidRPr="00E341E7">
        <w:rPr>
          <w:rFonts w:ascii="Times New Roman" w:eastAsia="Times New Roman" w:hAnsi="Times New Roman" w:cs="Times New Roman"/>
          <w:noProof/>
          <w:sz w:val="24"/>
          <w:szCs w:val="24"/>
        </w:rPr>
        <w:t>1</w:t>
      </w:r>
    </w:p>
    <w:p w14:paraId="4EE895FD" w14:textId="0F3E0D3B" w:rsidR="00523B72" w:rsidRPr="00E341E7" w:rsidRDefault="002B616F" w:rsidP="00523B72">
      <w:pPr>
        <w:tabs>
          <w:tab w:val="right" w:leader="dot" w:pos="8630"/>
        </w:tabs>
        <w:spacing w:after="0" w:line="480" w:lineRule="auto"/>
        <w:rPr>
          <w:rFonts w:ascii="Times New Roman" w:eastAsia="Times New Roman" w:hAnsi="Times New Roman" w:cs="Times New Roman"/>
          <w:noProof/>
          <w:sz w:val="24"/>
          <w:szCs w:val="24"/>
        </w:rPr>
      </w:pPr>
      <w:hyperlink w:anchor="_Toc428279030" w:history="1">
        <w:r w:rsidR="00523B72" w:rsidRPr="00E341E7">
          <w:rPr>
            <w:rFonts w:ascii="Times New Roman" w:eastAsia="Times New Roman" w:hAnsi="Times New Roman" w:cs="Times New Roman"/>
            <w:noProof/>
            <w:sz w:val="24"/>
            <w:szCs w:val="24"/>
          </w:rPr>
          <w:t xml:space="preserve">                              International Influences</w:t>
        </w:r>
        <w:r w:rsidR="00523B72" w:rsidRPr="00E341E7">
          <w:rPr>
            <w:rFonts w:ascii="Times New Roman" w:eastAsia="Times New Roman" w:hAnsi="Times New Roman" w:cs="Times New Roman"/>
            <w:noProof/>
            <w:webHidden/>
            <w:sz w:val="24"/>
            <w:szCs w:val="24"/>
          </w:rPr>
          <w:tab/>
        </w:r>
      </w:hyperlink>
      <w:r w:rsidR="00523B72" w:rsidRPr="00E341E7">
        <w:rPr>
          <w:rFonts w:ascii="Times New Roman" w:eastAsia="Times New Roman" w:hAnsi="Times New Roman" w:cs="Times New Roman"/>
          <w:noProof/>
          <w:sz w:val="24"/>
          <w:szCs w:val="24"/>
        </w:rPr>
        <w:t>5</w:t>
      </w:r>
      <w:r w:rsidR="0082489F" w:rsidRPr="00E341E7">
        <w:rPr>
          <w:rFonts w:ascii="Times New Roman" w:eastAsia="Times New Roman" w:hAnsi="Times New Roman" w:cs="Times New Roman"/>
          <w:noProof/>
          <w:sz w:val="24"/>
          <w:szCs w:val="24"/>
        </w:rPr>
        <w:t>5</w:t>
      </w:r>
    </w:p>
    <w:p w14:paraId="4BCEF1A3" w14:textId="22EAC2FC" w:rsidR="00523B72" w:rsidRPr="00E341E7" w:rsidRDefault="00523B72" w:rsidP="00523B72">
      <w:pPr>
        <w:tabs>
          <w:tab w:val="right" w:leader="dot" w:pos="8630"/>
        </w:tabs>
        <w:spacing w:after="0" w:line="480" w:lineRule="auto"/>
        <w:rPr>
          <w:rFonts w:ascii="Times New Roman" w:eastAsia="Times New Roman" w:hAnsi="Times New Roman" w:cs="Times New Roman"/>
          <w:noProof/>
          <w:sz w:val="24"/>
          <w:szCs w:val="24"/>
        </w:rPr>
      </w:pPr>
      <w:r w:rsidRPr="00E341E7">
        <w:rPr>
          <w:rFonts w:ascii="Times New Roman" w:eastAsia="Times New Roman" w:hAnsi="Times New Roman" w:cs="Times New Roman"/>
          <w:noProof/>
          <w:sz w:val="24"/>
          <w:szCs w:val="24"/>
        </w:rPr>
        <w:t xml:space="preserve">                  </w:t>
      </w:r>
      <w:r w:rsidR="00E2417B" w:rsidRPr="00E341E7">
        <w:rPr>
          <w:rFonts w:ascii="Times New Roman" w:eastAsia="Times New Roman" w:hAnsi="Times New Roman" w:cs="Times New Roman"/>
          <w:noProof/>
          <w:sz w:val="24"/>
          <w:szCs w:val="24"/>
        </w:rPr>
        <w:t xml:space="preserve">   </w:t>
      </w:r>
      <w:r w:rsidRPr="00E341E7">
        <w:rPr>
          <w:rFonts w:ascii="Times New Roman" w:eastAsia="Times New Roman" w:hAnsi="Times New Roman" w:cs="Times New Roman"/>
          <w:noProof/>
          <w:sz w:val="24"/>
          <w:szCs w:val="24"/>
        </w:rPr>
        <w:t xml:space="preserve">Integrated Perspective of </w:t>
      </w:r>
      <w:r w:rsidR="00327ACF" w:rsidRPr="00E341E7">
        <w:rPr>
          <w:rFonts w:ascii="Times New Roman" w:eastAsia="Times New Roman" w:hAnsi="Times New Roman" w:cs="Times New Roman"/>
          <w:noProof/>
          <w:sz w:val="24"/>
          <w:szCs w:val="24"/>
        </w:rPr>
        <w:t xml:space="preserve">Transfomative Learning </w:t>
      </w:r>
      <w:r w:rsidRPr="00E341E7">
        <w:rPr>
          <w:rFonts w:ascii="Times New Roman" w:eastAsia="Times New Roman" w:hAnsi="Times New Roman" w:cs="Times New Roman"/>
          <w:noProof/>
          <w:sz w:val="24"/>
          <w:szCs w:val="24"/>
        </w:rPr>
        <w:t>Theory</w:t>
      </w:r>
      <w:hyperlink w:anchor="_Toc428279031" w:history="1">
        <w:r w:rsidRPr="00E341E7">
          <w:rPr>
            <w:rFonts w:ascii="Times New Roman" w:eastAsia="Times New Roman" w:hAnsi="Times New Roman" w:cs="Times New Roman"/>
            <w:noProof/>
            <w:webHidden/>
            <w:sz w:val="24"/>
            <w:szCs w:val="24"/>
          </w:rPr>
          <w:tab/>
        </w:r>
      </w:hyperlink>
      <w:r w:rsidRPr="00E341E7">
        <w:rPr>
          <w:rFonts w:ascii="Times New Roman" w:eastAsia="Times New Roman" w:hAnsi="Times New Roman" w:cs="Times New Roman"/>
          <w:noProof/>
          <w:sz w:val="24"/>
          <w:szCs w:val="24"/>
        </w:rPr>
        <w:t>5</w:t>
      </w:r>
      <w:r w:rsidR="005A00D6" w:rsidRPr="00E341E7">
        <w:rPr>
          <w:rFonts w:ascii="Times New Roman" w:eastAsia="Times New Roman" w:hAnsi="Times New Roman" w:cs="Times New Roman"/>
          <w:noProof/>
          <w:sz w:val="24"/>
          <w:szCs w:val="24"/>
        </w:rPr>
        <w:t>7</w:t>
      </w:r>
    </w:p>
    <w:p w14:paraId="5269F296" w14:textId="5B53957F" w:rsidR="00192C4C" w:rsidRPr="00E341E7" w:rsidRDefault="00192C4C" w:rsidP="00523B72">
      <w:pPr>
        <w:tabs>
          <w:tab w:val="right" w:leader="dot" w:pos="8630"/>
        </w:tabs>
        <w:spacing w:after="0" w:line="480" w:lineRule="auto"/>
        <w:rPr>
          <w:rFonts w:ascii="Times New Roman" w:eastAsia="Times New Roman" w:hAnsi="Times New Roman" w:cs="Times New Roman"/>
          <w:noProof/>
          <w:sz w:val="24"/>
          <w:szCs w:val="24"/>
        </w:rPr>
      </w:pPr>
      <w:r w:rsidRPr="00E341E7">
        <w:rPr>
          <w:rFonts w:ascii="Times New Roman" w:eastAsia="Times New Roman" w:hAnsi="Times New Roman" w:cs="Times New Roman"/>
          <w:noProof/>
          <w:sz w:val="24"/>
          <w:szCs w:val="24"/>
        </w:rPr>
        <w:t xml:space="preserve">                 </w:t>
      </w:r>
      <w:r w:rsidR="00E2417B" w:rsidRPr="00E341E7">
        <w:rPr>
          <w:rFonts w:ascii="Times New Roman" w:eastAsia="Times New Roman" w:hAnsi="Times New Roman" w:cs="Times New Roman"/>
          <w:noProof/>
          <w:sz w:val="24"/>
          <w:szCs w:val="24"/>
        </w:rPr>
        <w:t xml:space="preserve">   </w:t>
      </w:r>
      <w:r w:rsidRPr="00E341E7">
        <w:rPr>
          <w:rFonts w:ascii="Times New Roman" w:eastAsia="Times New Roman" w:hAnsi="Times New Roman" w:cs="Times New Roman"/>
          <w:noProof/>
          <w:sz w:val="24"/>
          <w:szCs w:val="24"/>
        </w:rPr>
        <w:t xml:space="preserve"> Integrated Practice</w:t>
      </w:r>
      <w:r w:rsidR="00327ACF" w:rsidRPr="00E341E7">
        <w:rPr>
          <w:rFonts w:ascii="Times New Roman" w:eastAsia="Times New Roman" w:hAnsi="Times New Roman" w:cs="Times New Roman"/>
          <w:noProof/>
          <w:sz w:val="24"/>
          <w:szCs w:val="24"/>
        </w:rPr>
        <w:t xml:space="preserve"> of Transformative Learning</w:t>
      </w:r>
      <w:r w:rsidRPr="00E341E7">
        <w:rPr>
          <w:rFonts w:ascii="Times New Roman" w:eastAsia="Times New Roman" w:hAnsi="Times New Roman" w:cs="Times New Roman"/>
          <w:noProof/>
          <w:sz w:val="24"/>
          <w:szCs w:val="24"/>
        </w:rPr>
        <w:tab/>
      </w:r>
      <w:r w:rsidR="0082489F" w:rsidRPr="00E341E7">
        <w:rPr>
          <w:rFonts w:ascii="Times New Roman" w:eastAsia="Times New Roman" w:hAnsi="Times New Roman" w:cs="Times New Roman"/>
          <w:noProof/>
          <w:sz w:val="24"/>
          <w:szCs w:val="24"/>
        </w:rPr>
        <w:t>59</w:t>
      </w:r>
    </w:p>
    <w:p w14:paraId="5D18D52D" w14:textId="3BF2244F" w:rsidR="00523B72" w:rsidRPr="00E341E7" w:rsidRDefault="00523B72" w:rsidP="00523B72">
      <w:pPr>
        <w:tabs>
          <w:tab w:val="right" w:leader="dot" w:pos="8630"/>
        </w:tabs>
        <w:spacing w:after="0" w:line="480" w:lineRule="auto"/>
        <w:rPr>
          <w:rFonts w:ascii="Times New Roman" w:eastAsia="Times New Roman" w:hAnsi="Times New Roman" w:cs="Times New Roman"/>
          <w:noProof/>
          <w:sz w:val="24"/>
          <w:szCs w:val="24"/>
        </w:rPr>
      </w:pPr>
      <w:r w:rsidRPr="00E341E7">
        <w:rPr>
          <w:rFonts w:ascii="Times New Roman" w:eastAsia="Times New Roman" w:hAnsi="Times New Roman" w:cs="Times New Roman"/>
          <w:noProof/>
          <w:sz w:val="24"/>
          <w:szCs w:val="24"/>
        </w:rPr>
        <w:t xml:space="preserve">          </w:t>
      </w:r>
      <w:r w:rsidR="00E2417B" w:rsidRPr="00E341E7">
        <w:rPr>
          <w:rFonts w:ascii="Times New Roman" w:eastAsia="Times New Roman" w:hAnsi="Times New Roman" w:cs="Times New Roman"/>
          <w:noProof/>
          <w:sz w:val="24"/>
          <w:szCs w:val="24"/>
        </w:rPr>
        <w:t xml:space="preserve">           </w:t>
      </w:r>
      <w:hyperlink w:anchor="_Toc428279032" w:history="1">
        <w:r w:rsidRPr="00E341E7">
          <w:rPr>
            <w:rFonts w:ascii="Times New Roman" w:eastAsia="Times New Roman" w:hAnsi="Times New Roman" w:cs="Times New Roman"/>
            <w:noProof/>
            <w:sz w:val="24"/>
            <w:szCs w:val="24"/>
          </w:rPr>
          <w:t>Role of Transformative Learning Theory in Adult Learning</w:t>
        </w:r>
        <w:r w:rsidRPr="00E341E7">
          <w:rPr>
            <w:rFonts w:ascii="Times New Roman" w:eastAsia="Times New Roman" w:hAnsi="Times New Roman" w:cs="Times New Roman"/>
            <w:noProof/>
            <w:webHidden/>
            <w:sz w:val="24"/>
            <w:szCs w:val="24"/>
          </w:rPr>
          <w:tab/>
        </w:r>
      </w:hyperlink>
      <w:r w:rsidRPr="00E341E7">
        <w:rPr>
          <w:rFonts w:ascii="Times New Roman" w:eastAsia="Times New Roman" w:hAnsi="Times New Roman" w:cs="Times New Roman"/>
          <w:noProof/>
          <w:sz w:val="24"/>
          <w:szCs w:val="24"/>
        </w:rPr>
        <w:t>6</w:t>
      </w:r>
      <w:r w:rsidR="0063553D" w:rsidRPr="00E341E7">
        <w:rPr>
          <w:rFonts w:ascii="Times New Roman" w:eastAsia="Times New Roman" w:hAnsi="Times New Roman" w:cs="Times New Roman"/>
          <w:noProof/>
          <w:sz w:val="24"/>
          <w:szCs w:val="24"/>
        </w:rPr>
        <w:t>2</w:t>
      </w:r>
    </w:p>
    <w:p w14:paraId="1CB70CD2" w14:textId="100D5804" w:rsidR="00523B72" w:rsidRPr="00E341E7" w:rsidRDefault="00523B72" w:rsidP="00523B72">
      <w:pPr>
        <w:tabs>
          <w:tab w:val="right" w:leader="dot" w:pos="8630"/>
        </w:tabs>
        <w:spacing w:after="0" w:line="480" w:lineRule="auto"/>
        <w:rPr>
          <w:rFonts w:ascii="Times New Roman" w:eastAsia="Times New Roman" w:hAnsi="Times New Roman" w:cs="Times New Roman"/>
          <w:noProof/>
          <w:sz w:val="24"/>
          <w:szCs w:val="24"/>
        </w:rPr>
      </w:pPr>
      <w:r w:rsidRPr="00E341E7">
        <w:rPr>
          <w:rFonts w:ascii="Times New Roman" w:eastAsia="Times New Roman" w:hAnsi="Times New Roman" w:cs="Times New Roman"/>
          <w:noProof/>
          <w:sz w:val="24"/>
          <w:szCs w:val="24"/>
        </w:rPr>
        <w:t xml:space="preserve">             </w:t>
      </w:r>
      <w:r w:rsidR="00E2417B" w:rsidRPr="00E341E7">
        <w:rPr>
          <w:rFonts w:ascii="Times New Roman" w:eastAsia="Times New Roman" w:hAnsi="Times New Roman" w:cs="Times New Roman"/>
          <w:noProof/>
          <w:sz w:val="24"/>
          <w:szCs w:val="24"/>
        </w:rPr>
        <w:t xml:space="preserve">  </w:t>
      </w:r>
      <w:hyperlink w:anchor="_Toc428279032" w:history="1">
        <w:r w:rsidRPr="00E341E7">
          <w:rPr>
            <w:rFonts w:ascii="Times New Roman" w:eastAsia="Times New Roman" w:hAnsi="Times New Roman" w:cs="Times New Roman"/>
            <w:noProof/>
            <w:sz w:val="24"/>
            <w:szCs w:val="24"/>
          </w:rPr>
          <w:t>Section Summary</w:t>
        </w:r>
        <w:r w:rsidRPr="00E341E7">
          <w:rPr>
            <w:rFonts w:ascii="Times New Roman" w:eastAsia="Times New Roman" w:hAnsi="Times New Roman" w:cs="Times New Roman"/>
            <w:noProof/>
            <w:webHidden/>
            <w:sz w:val="24"/>
            <w:szCs w:val="24"/>
          </w:rPr>
          <w:tab/>
        </w:r>
      </w:hyperlink>
      <w:r w:rsidRPr="00E341E7">
        <w:rPr>
          <w:rFonts w:ascii="Times New Roman" w:eastAsia="Times New Roman" w:hAnsi="Times New Roman" w:cs="Times New Roman"/>
          <w:noProof/>
          <w:sz w:val="24"/>
          <w:szCs w:val="24"/>
        </w:rPr>
        <w:t>6</w:t>
      </w:r>
      <w:r w:rsidR="0082489F" w:rsidRPr="00E341E7">
        <w:rPr>
          <w:rFonts w:ascii="Times New Roman" w:eastAsia="Times New Roman" w:hAnsi="Times New Roman" w:cs="Times New Roman"/>
          <w:noProof/>
          <w:sz w:val="24"/>
          <w:szCs w:val="24"/>
        </w:rPr>
        <w:t>3</w:t>
      </w:r>
    </w:p>
    <w:p w14:paraId="3573963A" w14:textId="4DC3A120" w:rsidR="00523B72" w:rsidRPr="00E341E7" w:rsidRDefault="00523B72" w:rsidP="00523B72">
      <w:pPr>
        <w:tabs>
          <w:tab w:val="right" w:leader="dot" w:pos="8630"/>
        </w:tabs>
        <w:spacing w:after="0" w:line="480" w:lineRule="auto"/>
        <w:rPr>
          <w:rFonts w:ascii="Times New Roman" w:eastAsia="Times New Roman" w:hAnsi="Times New Roman" w:cs="Times New Roman"/>
          <w:noProof/>
          <w:sz w:val="24"/>
          <w:szCs w:val="24"/>
        </w:rPr>
      </w:pPr>
      <w:r w:rsidRPr="00E341E7">
        <w:rPr>
          <w:rFonts w:ascii="Times New Roman" w:eastAsia="Times New Roman" w:hAnsi="Times New Roman" w:cs="Times New Roman"/>
          <w:noProof/>
          <w:sz w:val="24"/>
          <w:szCs w:val="24"/>
        </w:rPr>
        <w:t xml:space="preserve">  </w:t>
      </w:r>
      <w:hyperlink w:anchor="_Toc428279029" w:history="1">
        <w:r w:rsidRPr="00E341E7">
          <w:rPr>
            <w:rFonts w:ascii="Times New Roman" w:eastAsia="Times New Roman" w:hAnsi="Times New Roman" w:cs="Times New Roman"/>
            <w:noProof/>
            <w:sz w:val="24"/>
            <w:szCs w:val="24"/>
          </w:rPr>
          <w:t xml:space="preserve">        Emotions and Adult Learning</w:t>
        </w:r>
        <w:r w:rsidRPr="00E341E7">
          <w:rPr>
            <w:rFonts w:ascii="Times New Roman" w:eastAsia="Times New Roman" w:hAnsi="Times New Roman" w:cs="Times New Roman"/>
            <w:noProof/>
            <w:webHidden/>
            <w:sz w:val="24"/>
            <w:szCs w:val="24"/>
          </w:rPr>
          <w:tab/>
        </w:r>
      </w:hyperlink>
      <w:r w:rsidRPr="00E341E7">
        <w:rPr>
          <w:rFonts w:ascii="Times New Roman" w:eastAsia="Times New Roman" w:hAnsi="Times New Roman" w:cs="Times New Roman"/>
          <w:noProof/>
          <w:sz w:val="24"/>
          <w:szCs w:val="24"/>
        </w:rPr>
        <w:t>6</w:t>
      </w:r>
      <w:r w:rsidR="0063553D" w:rsidRPr="00E341E7">
        <w:rPr>
          <w:rFonts w:ascii="Times New Roman" w:eastAsia="Times New Roman" w:hAnsi="Times New Roman" w:cs="Times New Roman"/>
          <w:noProof/>
          <w:sz w:val="24"/>
          <w:szCs w:val="24"/>
        </w:rPr>
        <w:t>4</w:t>
      </w:r>
    </w:p>
    <w:p w14:paraId="2E5702EB" w14:textId="45782352" w:rsidR="00523B72" w:rsidRPr="00E341E7" w:rsidRDefault="00523B72" w:rsidP="00523B72">
      <w:pPr>
        <w:tabs>
          <w:tab w:val="right" w:leader="dot" w:pos="8630"/>
        </w:tabs>
        <w:spacing w:after="0" w:line="480" w:lineRule="auto"/>
        <w:rPr>
          <w:rFonts w:ascii="Times New Roman" w:eastAsia="Times New Roman" w:hAnsi="Times New Roman" w:cs="Times New Roman"/>
          <w:noProof/>
          <w:sz w:val="24"/>
          <w:szCs w:val="24"/>
        </w:rPr>
      </w:pPr>
      <w:r w:rsidRPr="00E341E7">
        <w:rPr>
          <w:rFonts w:ascii="Times New Roman" w:eastAsia="Times New Roman" w:hAnsi="Times New Roman" w:cs="Times New Roman"/>
          <w:noProof/>
          <w:sz w:val="24"/>
          <w:szCs w:val="24"/>
        </w:rPr>
        <w:t xml:space="preserve">          </w:t>
      </w:r>
      <w:r w:rsidR="00E2417B" w:rsidRPr="00E341E7">
        <w:rPr>
          <w:rFonts w:ascii="Times New Roman" w:eastAsia="Times New Roman" w:hAnsi="Times New Roman" w:cs="Times New Roman"/>
          <w:noProof/>
          <w:sz w:val="24"/>
          <w:szCs w:val="24"/>
        </w:rPr>
        <w:t xml:space="preserve"> </w:t>
      </w:r>
      <w:r w:rsidR="00801496" w:rsidRPr="00E341E7">
        <w:rPr>
          <w:rFonts w:ascii="Times New Roman" w:eastAsia="Times New Roman" w:hAnsi="Times New Roman" w:cs="Times New Roman"/>
          <w:noProof/>
          <w:sz w:val="24"/>
          <w:szCs w:val="24"/>
        </w:rPr>
        <w:t xml:space="preserve">     </w:t>
      </w:r>
      <w:hyperlink w:anchor="_Toc428279031" w:history="1">
        <w:r w:rsidRPr="00E341E7">
          <w:rPr>
            <w:rFonts w:ascii="Times New Roman" w:eastAsia="Times New Roman" w:hAnsi="Times New Roman" w:cs="Times New Roman"/>
            <w:noProof/>
            <w:sz w:val="24"/>
            <w:szCs w:val="24"/>
          </w:rPr>
          <w:t>Emotions and Transformative Learning</w:t>
        </w:r>
        <w:r w:rsidRPr="00E341E7">
          <w:rPr>
            <w:rFonts w:ascii="Times New Roman" w:eastAsia="Times New Roman" w:hAnsi="Times New Roman" w:cs="Times New Roman"/>
            <w:noProof/>
            <w:webHidden/>
            <w:sz w:val="24"/>
            <w:szCs w:val="24"/>
          </w:rPr>
          <w:tab/>
        </w:r>
      </w:hyperlink>
      <w:r w:rsidRPr="00E341E7">
        <w:rPr>
          <w:rFonts w:ascii="Times New Roman" w:eastAsia="Times New Roman" w:hAnsi="Times New Roman" w:cs="Times New Roman"/>
          <w:noProof/>
          <w:sz w:val="24"/>
          <w:szCs w:val="24"/>
        </w:rPr>
        <w:t>6</w:t>
      </w:r>
      <w:r w:rsidR="0082489F" w:rsidRPr="00E341E7">
        <w:rPr>
          <w:rFonts w:ascii="Times New Roman" w:eastAsia="Times New Roman" w:hAnsi="Times New Roman" w:cs="Times New Roman"/>
          <w:noProof/>
          <w:sz w:val="24"/>
          <w:szCs w:val="24"/>
        </w:rPr>
        <w:t>6</w:t>
      </w:r>
    </w:p>
    <w:p w14:paraId="5B17AEA9" w14:textId="2AC99D6A" w:rsidR="00523B72" w:rsidRPr="00E341E7" w:rsidRDefault="00523B72" w:rsidP="00523B72">
      <w:pPr>
        <w:tabs>
          <w:tab w:val="right" w:leader="dot" w:pos="8630"/>
        </w:tabs>
        <w:spacing w:after="0" w:line="480" w:lineRule="auto"/>
        <w:rPr>
          <w:rFonts w:ascii="Times New Roman" w:eastAsia="Times New Roman" w:hAnsi="Times New Roman" w:cs="Times New Roman"/>
          <w:noProof/>
          <w:sz w:val="24"/>
          <w:szCs w:val="24"/>
        </w:rPr>
      </w:pPr>
      <w:r w:rsidRPr="00E341E7">
        <w:rPr>
          <w:rFonts w:ascii="Times New Roman" w:eastAsia="Times New Roman" w:hAnsi="Times New Roman" w:cs="Times New Roman"/>
          <w:noProof/>
          <w:sz w:val="24"/>
          <w:szCs w:val="24"/>
        </w:rPr>
        <w:t xml:space="preserve">                    </w:t>
      </w:r>
      <w:r w:rsidR="00E2417B" w:rsidRPr="00E341E7">
        <w:rPr>
          <w:rFonts w:ascii="Times New Roman" w:eastAsia="Times New Roman" w:hAnsi="Times New Roman" w:cs="Times New Roman"/>
          <w:noProof/>
          <w:sz w:val="24"/>
          <w:szCs w:val="24"/>
        </w:rPr>
        <w:t xml:space="preserve">   </w:t>
      </w:r>
      <w:hyperlink w:anchor="_Toc428279031" w:history="1">
        <w:r w:rsidRPr="00E341E7">
          <w:rPr>
            <w:rFonts w:ascii="Times New Roman" w:eastAsia="Times New Roman" w:hAnsi="Times New Roman" w:cs="Times New Roman"/>
            <w:noProof/>
            <w:sz w:val="24"/>
            <w:szCs w:val="24"/>
          </w:rPr>
          <w:t>Key Research on Emotions and Transformative Learning</w:t>
        </w:r>
        <w:r w:rsidRPr="00E341E7">
          <w:rPr>
            <w:rFonts w:ascii="Times New Roman" w:eastAsia="Times New Roman" w:hAnsi="Times New Roman" w:cs="Times New Roman"/>
            <w:noProof/>
            <w:webHidden/>
            <w:sz w:val="24"/>
            <w:szCs w:val="24"/>
          </w:rPr>
          <w:tab/>
        </w:r>
      </w:hyperlink>
      <w:r w:rsidRPr="00E341E7">
        <w:rPr>
          <w:rFonts w:ascii="Times New Roman" w:eastAsia="Times New Roman" w:hAnsi="Times New Roman" w:cs="Times New Roman"/>
          <w:noProof/>
          <w:sz w:val="24"/>
          <w:szCs w:val="24"/>
        </w:rPr>
        <w:t>7</w:t>
      </w:r>
      <w:r w:rsidR="0063553D" w:rsidRPr="00E341E7">
        <w:rPr>
          <w:rFonts w:ascii="Times New Roman" w:eastAsia="Times New Roman" w:hAnsi="Times New Roman" w:cs="Times New Roman"/>
          <w:noProof/>
          <w:sz w:val="24"/>
          <w:szCs w:val="24"/>
        </w:rPr>
        <w:t>0</w:t>
      </w:r>
    </w:p>
    <w:p w14:paraId="36947990" w14:textId="47695566" w:rsidR="00523B72" w:rsidRPr="00E341E7" w:rsidRDefault="00523B72" w:rsidP="00523B72">
      <w:pPr>
        <w:tabs>
          <w:tab w:val="right" w:leader="dot" w:pos="8630"/>
        </w:tabs>
        <w:spacing w:after="0" w:line="480" w:lineRule="auto"/>
        <w:rPr>
          <w:rFonts w:ascii="Times New Roman" w:eastAsia="Times New Roman" w:hAnsi="Times New Roman" w:cs="Times New Roman"/>
          <w:noProof/>
          <w:sz w:val="24"/>
          <w:szCs w:val="24"/>
        </w:rPr>
      </w:pPr>
      <w:bookmarkStart w:id="9" w:name="_Hlk81566748"/>
      <w:bookmarkStart w:id="10" w:name="_Hlk81566808"/>
      <w:r w:rsidRPr="00E341E7">
        <w:rPr>
          <w:rFonts w:ascii="Times New Roman" w:eastAsia="Times New Roman" w:hAnsi="Times New Roman" w:cs="Times New Roman"/>
          <w:noProof/>
          <w:sz w:val="24"/>
          <w:szCs w:val="24"/>
        </w:rPr>
        <w:t xml:space="preserve">                            </w:t>
      </w:r>
      <w:r w:rsidR="00E2417B" w:rsidRPr="00E341E7">
        <w:rPr>
          <w:rFonts w:ascii="Times New Roman" w:eastAsia="Times New Roman" w:hAnsi="Times New Roman" w:cs="Times New Roman"/>
          <w:noProof/>
          <w:sz w:val="24"/>
          <w:szCs w:val="24"/>
        </w:rPr>
        <w:t xml:space="preserve">  </w:t>
      </w:r>
      <w:r w:rsidRPr="00E341E7">
        <w:rPr>
          <w:rFonts w:ascii="Times New Roman" w:eastAsia="Times New Roman" w:hAnsi="Times New Roman" w:cs="Times New Roman"/>
          <w:noProof/>
          <w:sz w:val="24"/>
          <w:szCs w:val="24"/>
        </w:rPr>
        <w:t xml:space="preserve"> </w:t>
      </w:r>
      <w:hyperlink w:anchor="_Toc428279032" w:history="1">
        <w:r w:rsidRPr="00E341E7">
          <w:rPr>
            <w:rFonts w:ascii="Times New Roman" w:eastAsia="Times New Roman" w:hAnsi="Times New Roman" w:cs="Times New Roman"/>
            <w:noProof/>
            <w:sz w:val="24"/>
            <w:szCs w:val="24"/>
          </w:rPr>
          <w:t>Extrarational</w:t>
        </w:r>
        <w:r w:rsidRPr="00E341E7">
          <w:rPr>
            <w:rFonts w:ascii="Times New Roman" w:eastAsia="Times New Roman" w:hAnsi="Times New Roman" w:cs="Times New Roman"/>
            <w:noProof/>
            <w:webHidden/>
            <w:sz w:val="24"/>
            <w:szCs w:val="24"/>
          </w:rPr>
          <w:tab/>
        </w:r>
      </w:hyperlink>
      <w:r w:rsidRPr="00E341E7">
        <w:rPr>
          <w:rFonts w:ascii="Times New Roman" w:eastAsia="Times New Roman" w:hAnsi="Times New Roman" w:cs="Times New Roman"/>
          <w:noProof/>
          <w:sz w:val="24"/>
          <w:szCs w:val="24"/>
        </w:rPr>
        <w:t>7</w:t>
      </w:r>
      <w:r w:rsidR="0063553D" w:rsidRPr="00E341E7">
        <w:rPr>
          <w:rFonts w:ascii="Times New Roman" w:eastAsia="Times New Roman" w:hAnsi="Times New Roman" w:cs="Times New Roman"/>
          <w:noProof/>
          <w:sz w:val="24"/>
          <w:szCs w:val="24"/>
        </w:rPr>
        <w:t>0</w:t>
      </w:r>
    </w:p>
    <w:p w14:paraId="79085FED" w14:textId="4C40F410" w:rsidR="00523B72" w:rsidRPr="00E341E7" w:rsidRDefault="00523B72" w:rsidP="00523B72">
      <w:pPr>
        <w:tabs>
          <w:tab w:val="right" w:leader="dot" w:pos="8630"/>
        </w:tabs>
        <w:spacing w:after="0" w:line="480" w:lineRule="auto"/>
        <w:rPr>
          <w:rFonts w:ascii="Times New Roman" w:eastAsia="Times New Roman" w:hAnsi="Times New Roman" w:cs="Times New Roman"/>
          <w:noProof/>
          <w:sz w:val="24"/>
          <w:szCs w:val="24"/>
        </w:rPr>
      </w:pPr>
      <w:r w:rsidRPr="00E341E7">
        <w:rPr>
          <w:rFonts w:ascii="Times New Roman" w:eastAsia="Times New Roman" w:hAnsi="Times New Roman" w:cs="Times New Roman"/>
          <w:noProof/>
          <w:sz w:val="24"/>
          <w:szCs w:val="24"/>
        </w:rPr>
        <w:t xml:space="preserve">                            </w:t>
      </w:r>
      <w:r w:rsidR="00E2417B" w:rsidRPr="00E341E7">
        <w:rPr>
          <w:rFonts w:ascii="Times New Roman" w:eastAsia="Times New Roman" w:hAnsi="Times New Roman" w:cs="Times New Roman"/>
          <w:noProof/>
          <w:sz w:val="24"/>
          <w:szCs w:val="24"/>
        </w:rPr>
        <w:t xml:space="preserve">  </w:t>
      </w:r>
      <w:r w:rsidRPr="00E341E7">
        <w:rPr>
          <w:rFonts w:ascii="Times New Roman" w:eastAsia="Times New Roman" w:hAnsi="Times New Roman" w:cs="Times New Roman"/>
          <w:noProof/>
          <w:sz w:val="24"/>
          <w:szCs w:val="24"/>
        </w:rPr>
        <w:t xml:space="preserve"> </w:t>
      </w:r>
      <w:hyperlink w:anchor="_Toc428279032" w:history="1">
        <w:r w:rsidRPr="00E341E7">
          <w:rPr>
            <w:rFonts w:ascii="Times New Roman" w:eastAsia="Times New Roman" w:hAnsi="Times New Roman" w:cs="Times New Roman"/>
            <w:noProof/>
            <w:sz w:val="24"/>
            <w:szCs w:val="24"/>
          </w:rPr>
          <w:t>Edge Emotions, Comfort Zones, and Liminality</w:t>
        </w:r>
        <w:r w:rsidRPr="00E341E7">
          <w:rPr>
            <w:rFonts w:ascii="Times New Roman" w:eastAsia="Times New Roman" w:hAnsi="Times New Roman" w:cs="Times New Roman"/>
            <w:noProof/>
            <w:webHidden/>
            <w:sz w:val="24"/>
            <w:szCs w:val="24"/>
          </w:rPr>
          <w:tab/>
        </w:r>
      </w:hyperlink>
      <w:r w:rsidRPr="00E341E7">
        <w:rPr>
          <w:rFonts w:ascii="Times New Roman" w:eastAsia="Times New Roman" w:hAnsi="Times New Roman" w:cs="Times New Roman"/>
          <w:noProof/>
          <w:sz w:val="24"/>
          <w:szCs w:val="24"/>
        </w:rPr>
        <w:t>7</w:t>
      </w:r>
      <w:r w:rsidR="0082489F" w:rsidRPr="00E341E7">
        <w:rPr>
          <w:rFonts w:ascii="Times New Roman" w:eastAsia="Times New Roman" w:hAnsi="Times New Roman" w:cs="Times New Roman"/>
          <w:noProof/>
          <w:sz w:val="24"/>
          <w:szCs w:val="24"/>
        </w:rPr>
        <w:t>1</w:t>
      </w:r>
    </w:p>
    <w:bookmarkEnd w:id="9"/>
    <w:p w14:paraId="51550666" w14:textId="14E4F00C" w:rsidR="00523B72" w:rsidRPr="00E341E7" w:rsidRDefault="00523B72" w:rsidP="00523B72">
      <w:pPr>
        <w:tabs>
          <w:tab w:val="right" w:leader="dot" w:pos="8630"/>
        </w:tabs>
        <w:spacing w:after="0" w:line="480" w:lineRule="auto"/>
        <w:rPr>
          <w:rFonts w:ascii="Times New Roman" w:eastAsia="Times New Roman" w:hAnsi="Times New Roman" w:cs="Times New Roman"/>
          <w:noProof/>
          <w:sz w:val="24"/>
          <w:szCs w:val="24"/>
        </w:rPr>
      </w:pPr>
      <w:r w:rsidRPr="00E341E7">
        <w:rPr>
          <w:rFonts w:ascii="Times New Roman" w:eastAsia="Times New Roman" w:hAnsi="Times New Roman" w:cs="Times New Roman"/>
          <w:noProof/>
          <w:sz w:val="24"/>
          <w:szCs w:val="24"/>
        </w:rPr>
        <w:t xml:space="preserve">                            </w:t>
      </w:r>
      <w:r w:rsidR="00E2417B" w:rsidRPr="00E341E7">
        <w:rPr>
          <w:rFonts w:ascii="Times New Roman" w:eastAsia="Times New Roman" w:hAnsi="Times New Roman" w:cs="Times New Roman"/>
          <w:noProof/>
          <w:sz w:val="24"/>
          <w:szCs w:val="24"/>
        </w:rPr>
        <w:t xml:space="preserve">  </w:t>
      </w:r>
      <w:r w:rsidRPr="00E341E7">
        <w:rPr>
          <w:rFonts w:ascii="Times New Roman" w:eastAsia="Times New Roman" w:hAnsi="Times New Roman" w:cs="Times New Roman"/>
          <w:noProof/>
          <w:sz w:val="24"/>
          <w:szCs w:val="24"/>
        </w:rPr>
        <w:t xml:space="preserve"> </w:t>
      </w:r>
      <w:hyperlink w:anchor="_Toc428279032" w:history="1">
        <w:r w:rsidRPr="00E341E7">
          <w:rPr>
            <w:rFonts w:ascii="Times New Roman" w:eastAsia="Times New Roman" w:hAnsi="Times New Roman" w:cs="Times New Roman"/>
            <w:noProof/>
            <w:sz w:val="24"/>
            <w:szCs w:val="24"/>
          </w:rPr>
          <w:t>Suicide Bereavement</w:t>
        </w:r>
        <w:r w:rsidRPr="00E341E7">
          <w:rPr>
            <w:rFonts w:ascii="Times New Roman" w:eastAsia="Times New Roman" w:hAnsi="Times New Roman" w:cs="Times New Roman"/>
            <w:noProof/>
            <w:webHidden/>
            <w:sz w:val="24"/>
            <w:szCs w:val="24"/>
          </w:rPr>
          <w:tab/>
        </w:r>
      </w:hyperlink>
      <w:r w:rsidRPr="00E341E7">
        <w:rPr>
          <w:rFonts w:ascii="Times New Roman" w:eastAsia="Times New Roman" w:hAnsi="Times New Roman" w:cs="Times New Roman"/>
          <w:noProof/>
          <w:sz w:val="24"/>
          <w:szCs w:val="24"/>
        </w:rPr>
        <w:t>7</w:t>
      </w:r>
      <w:r w:rsidR="0082489F" w:rsidRPr="00E341E7">
        <w:rPr>
          <w:rFonts w:ascii="Times New Roman" w:eastAsia="Times New Roman" w:hAnsi="Times New Roman" w:cs="Times New Roman"/>
          <w:noProof/>
          <w:sz w:val="24"/>
          <w:szCs w:val="24"/>
        </w:rPr>
        <w:t>5</w:t>
      </w:r>
    </w:p>
    <w:p w14:paraId="45E36845" w14:textId="132FF6EF" w:rsidR="00523B72" w:rsidRPr="00E341E7" w:rsidRDefault="00523B72" w:rsidP="00523B72">
      <w:pPr>
        <w:tabs>
          <w:tab w:val="right" w:leader="dot" w:pos="8630"/>
        </w:tabs>
        <w:spacing w:after="0" w:line="480" w:lineRule="auto"/>
        <w:rPr>
          <w:rFonts w:ascii="Times New Roman" w:eastAsia="Times New Roman" w:hAnsi="Times New Roman" w:cs="Times New Roman"/>
          <w:noProof/>
          <w:sz w:val="24"/>
          <w:szCs w:val="24"/>
        </w:rPr>
      </w:pPr>
      <w:r w:rsidRPr="00E341E7">
        <w:rPr>
          <w:rFonts w:ascii="Times New Roman" w:eastAsia="Times New Roman" w:hAnsi="Times New Roman" w:cs="Times New Roman"/>
          <w:noProof/>
          <w:sz w:val="24"/>
          <w:szCs w:val="24"/>
        </w:rPr>
        <w:t xml:space="preserve">                            </w:t>
      </w:r>
      <w:r w:rsidR="00E2417B" w:rsidRPr="00E341E7">
        <w:rPr>
          <w:rFonts w:ascii="Times New Roman" w:eastAsia="Times New Roman" w:hAnsi="Times New Roman" w:cs="Times New Roman"/>
          <w:noProof/>
          <w:sz w:val="24"/>
          <w:szCs w:val="24"/>
        </w:rPr>
        <w:t xml:space="preserve">  </w:t>
      </w:r>
      <w:r w:rsidRPr="00E341E7">
        <w:rPr>
          <w:rFonts w:ascii="Times New Roman" w:eastAsia="Times New Roman" w:hAnsi="Times New Roman" w:cs="Times New Roman"/>
          <w:noProof/>
          <w:sz w:val="24"/>
          <w:szCs w:val="24"/>
        </w:rPr>
        <w:t xml:space="preserve"> </w:t>
      </w:r>
      <w:hyperlink w:anchor="_Toc428279032" w:history="1">
        <w:r w:rsidRPr="00E341E7">
          <w:rPr>
            <w:rFonts w:ascii="Times New Roman" w:eastAsia="Times New Roman" w:hAnsi="Times New Roman" w:cs="Times New Roman"/>
            <w:noProof/>
            <w:sz w:val="24"/>
            <w:szCs w:val="24"/>
          </w:rPr>
          <w:t>Shame</w:t>
        </w:r>
        <w:r w:rsidRPr="00E341E7">
          <w:rPr>
            <w:rFonts w:ascii="Times New Roman" w:eastAsia="Times New Roman" w:hAnsi="Times New Roman" w:cs="Times New Roman"/>
            <w:noProof/>
            <w:webHidden/>
            <w:sz w:val="24"/>
            <w:szCs w:val="24"/>
          </w:rPr>
          <w:tab/>
        </w:r>
      </w:hyperlink>
      <w:r w:rsidRPr="00E341E7">
        <w:rPr>
          <w:rFonts w:ascii="Times New Roman" w:eastAsia="Times New Roman" w:hAnsi="Times New Roman" w:cs="Times New Roman"/>
          <w:noProof/>
          <w:sz w:val="24"/>
          <w:szCs w:val="24"/>
        </w:rPr>
        <w:t>7</w:t>
      </w:r>
      <w:r w:rsidR="0082489F" w:rsidRPr="00E341E7">
        <w:rPr>
          <w:rFonts w:ascii="Times New Roman" w:eastAsia="Times New Roman" w:hAnsi="Times New Roman" w:cs="Times New Roman"/>
          <w:noProof/>
          <w:sz w:val="24"/>
          <w:szCs w:val="24"/>
        </w:rPr>
        <w:t>5</w:t>
      </w:r>
    </w:p>
    <w:bookmarkEnd w:id="10"/>
    <w:p w14:paraId="40240A84" w14:textId="62CB4FA5" w:rsidR="00523B72" w:rsidRPr="00E341E7" w:rsidRDefault="00523B72" w:rsidP="00523B72">
      <w:pPr>
        <w:tabs>
          <w:tab w:val="right" w:leader="dot" w:pos="8630"/>
        </w:tabs>
        <w:spacing w:after="0" w:line="480" w:lineRule="auto"/>
        <w:rPr>
          <w:rFonts w:ascii="Times New Roman" w:eastAsia="Times New Roman" w:hAnsi="Times New Roman" w:cs="Times New Roman"/>
          <w:noProof/>
          <w:sz w:val="24"/>
          <w:szCs w:val="24"/>
        </w:rPr>
      </w:pPr>
      <w:r w:rsidRPr="00E341E7">
        <w:rPr>
          <w:rFonts w:ascii="Times New Roman" w:eastAsia="Times New Roman" w:hAnsi="Times New Roman" w:cs="Times New Roman"/>
          <w:noProof/>
          <w:sz w:val="24"/>
          <w:szCs w:val="24"/>
        </w:rPr>
        <w:t xml:space="preserve">                            </w:t>
      </w:r>
      <w:r w:rsidR="00E2417B" w:rsidRPr="00E341E7">
        <w:rPr>
          <w:rFonts w:ascii="Times New Roman" w:eastAsia="Times New Roman" w:hAnsi="Times New Roman" w:cs="Times New Roman"/>
          <w:noProof/>
          <w:sz w:val="24"/>
          <w:szCs w:val="24"/>
        </w:rPr>
        <w:t xml:space="preserve">  </w:t>
      </w:r>
      <w:r w:rsidRPr="00E341E7">
        <w:rPr>
          <w:rFonts w:ascii="Times New Roman" w:eastAsia="Times New Roman" w:hAnsi="Times New Roman" w:cs="Times New Roman"/>
          <w:noProof/>
          <w:sz w:val="24"/>
          <w:szCs w:val="24"/>
        </w:rPr>
        <w:t xml:space="preserve"> </w:t>
      </w:r>
      <w:hyperlink w:anchor="_Toc428279032" w:history="1">
        <w:r w:rsidRPr="00E341E7">
          <w:rPr>
            <w:rFonts w:ascii="Times New Roman" w:eastAsia="Times New Roman" w:hAnsi="Times New Roman" w:cs="Times New Roman"/>
            <w:noProof/>
            <w:sz w:val="24"/>
            <w:szCs w:val="24"/>
          </w:rPr>
          <w:t>Trauma</w:t>
        </w:r>
        <w:r w:rsidRPr="00E341E7">
          <w:rPr>
            <w:rFonts w:ascii="Times New Roman" w:eastAsia="Times New Roman" w:hAnsi="Times New Roman" w:cs="Times New Roman"/>
            <w:noProof/>
            <w:webHidden/>
            <w:sz w:val="24"/>
            <w:szCs w:val="24"/>
          </w:rPr>
          <w:tab/>
        </w:r>
      </w:hyperlink>
      <w:r w:rsidRPr="00E341E7">
        <w:rPr>
          <w:rFonts w:ascii="Times New Roman" w:eastAsia="Times New Roman" w:hAnsi="Times New Roman" w:cs="Times New Roman"/>
          <w:noProof/>
          <w:sz w:val="24"/>
          <w:szCs w:val="24"/>
        </w:rPr>
        <w:t>7</w:t>
      </w:r>
      <w:r w:rsidR="0063553D" w:rsidRPr="00E341E7">
        <w:rPr>
          <w:rFonts w:ascii="Times New Roman" w:eastAsia="Times New Roman" w:hAnsi="Times New Roman" w:cs="Times New Roman"/>
          <w:noProof/>
          <w:sz w:val="24"/>
          <w:szCs w:val="24"/>
        </w:rPr>
        <w:t>6</w:t>
      </w:r>
    </w:p>
    <w:p w14:paraId="41B42F90" w14:textId="34FD99F8" w:rsidR="00523B72" w:rsidRPr="00E341E7" w:rsidRDefault="00523B72" w:rsidP="00523B72">
      <w:pPr>
        <w:tabs>
          <w:tab w:val="right" w:leader="dot" w:pos="8630"/>
        </w:tabs>
        <w:spacing w:after="0" w:line="480" w:lineRule="auto"/>
        <w:rPr>
          <w:rFonts w:ascii="Times New Roman" w:eastAsia="Times New Roman" w:hAnsi="Times New Roman" w:cs="Times New Roman"/>
          <w:noProof/>
          <w:sz w:val="24"/>
          <w:szCs w:val="24"/>
        </w:rPr>
      </w:pPr>
      <w:r w:rsidRPr="00E341E7">
        <w:rPr>
          <w:rFonts w:ascii="Times New Roman" w:eastAsia="Times New Roman" w:hAnsi="Times New Roman" w:cs="Times New Roman"/>
          <w:noProof/>
          <w:sz w:val="24"/>
          <w:szCs w:val="24"/>
        </w:rPr>
        <w:t xml:space="preserve">                             </w:t>
      </w:r>
      <w:r w:rsidR="00E2417B" w:rsidRPr="00E341E7">
        <w:rPr>
          <w:rFonts w:ascii="Times New Roman" w:eastAsia="Times New Roman" w:hAnsi="Times New Roman" w:cs="Times New Roman"/>
          <w:noProof/>
          <w:sz w:val="24"/>
          <w:szCs w:val="24"/>
        </w:rPr>
        <w:t xml:space="preserve">  </w:t>
      </w:r>
      <w:hyperlink w:anchor="_Toc428279032" w:history="1">
        <w:r w:rsidRPr="00E341E7">
          <w:rPr>
            <w:rFonts w:ascii="Times New Roman" w:eastAsia="Times New Roman" w:hAnsi="Times New Roman" w:cs="Times New Roman"/>
            <w:noProof/>
            <w:sz w:val="24"/>
            <w:szCs w:val="24"/>
          </w:rPr>
          <w:t>Art-Based Transformative Learning</w:t>
        </w:r>
        <w:r w:rsidRPr="00E341E7">
          <w:rPr>
            <w:rFonts w:ascii="Times New Roman" w:eastAsia="Times New Roman" w:hAnsi="Times New Roman" w:cs="Times New Roman"/>
            <w:noProof/>
            <w:webHidden/>
            <w:sz w:val="24"/>
            <w:szCs w:val="24"/>
          </w:rPr>
          <w:tab/>
        </w:r>
      </w:hyperlink>
      <w:r w:rsidRPr="00E341E7">
        <w:rPr>
          <w:rFonts w:ascii="Times New Roman" w:eastAsia="Times New Roman" w:hAnsi="Times New Roman" w:cs="Times New Roman"/>
          <w:noProof/>
          <w:sz w:val="24"/>
          <w:szCs w:val="24"/>
        </w:rPr>
        <w:t>7</w:t>
      </w:r>
      <w:r w:rsidR="0082489F" w:rsidRPr="00E341E7">
        <w:rPr>
          <w:rFonts w:ascii="Times New Roman" w:eastAsia="Times New Roman" w:hAnsi="Times New Roman" w:cs="Times New Roman"/>
          <w:noProof/>
          <w:sz w:val="24"/>
          <w:szCs w:val="24"/>
        </w:rPr>
        <w:t>6</w:t>
      </w:r>
    </w:p>
    <w:p w14:paraId="38917756" w14:textId="281D5560" w:rsidR="00523B72" w:rsidRPr="00E341E7" w:rsidRDefault="00523B72" w:rsidP="00523B72">
      <w:pPr>
        <w:tabs>
          <w:tab w:val="right" w:leader="dot" w:pos="8630"/>
        </w:tabs>
        <w:spacing w:after="0" w:line="480" w:lineRule="auto"/>
        <w:rPr>
          <w:rFonts w:ascii="Times New Roman" w:eastAsia="Times New Roman" w:hAnsi="Times New Roman" w:cs="Times New Roman"/>
          <w:noProof/>
          <w:sz w:val="24"/>
          <w:szCs w:val="24"/>
        </w:rPr>
      </w:pPr>
      <w:r w:rsidRPr="00E341E7">
        <w:rPr>
          <w:rFonts w:ascii="Times New Roman" w:eastAsia="Times New Roman" w:hAnsi="Times New Roman" w:cs="Times New Roman"/>
          <w:noProof/>
          <w:sz w:val="24"/>
          <w:szCs w:val="24"/>
        </w:rPr>
        <w:t xml:space="preserve">                             </w:t>
      </w:r>
      <w:r w:rsidR="00E2417B" w:rsidRPr="00E341E7">
        <w:rPr>
          <w:rFonts w:ascii="Times New Roman" w:eastAsia="Times New Roman" w:hAnsi="Times New Roman" w:cs="Times New Roman"/>
          <w:noProof/>
          <w:sz w:val="24"/>
          <w:szCs w:val="24"/>
        </w:rPr>
        <w:t xml:space="preserve">  </w:t>
      </w:r>
      <w:hyperlink w:anchor="_Toc428279032" w:history="1">
        <w:r w:rsidRPr="00E341E7">
          <w:rPr>
            <w:rFonts w:ascii="Times New Roman" w:eastAsia="Times New Roman" w:hAnsi="Times New Roman" w:cs="Times New Roman"/>
            <w:noProof/>
            <w:sz w:val="24"/>
            <w:szCs w:val="24"/>
          </w:rPr>
          <w:t>Spiritual</w:t>
        </w:r>
        <w:r w:rsidRPr="00E341E7">
          <w:rPr>
            <w:rFonts w:ascii="Times New Roman" w:eastAsia="Times New Roman" w:hAnsi="Times New Roman" w:cs="Times New Roman"/>
            <w:noProof/>
            <w:webHidden/>
            <w:sz w:val="24"/>
            <w:szCs w:val="24"/>
          </w:rPr>
          <w:tab/>
        </w:r>
      </w:hyperlink>
      <w:r w:rsidRPr="00E341E7">
        <w:rPr>
          <w:rFonts w:ascii="Times New Roman" w:eastAsia="Times New Roman" w:hAnsi="Times New Roman" w:cs="Times New Roman"/>
          <w:noProof/>
          <w:sz w:val="24"/>
          <w:szCs w:val="24"/>
        </w:rPr>
        <w:t>7</w:t>
      </w:r>
      <w:r w:rsidR="002B616F">
        <w:rPr>
          <w:rFonts w:ascii="Times New Roman" w:eastAsia="Times New Roman" w:hAnsi="Times New Roman" w:cs="Times New Roman"/>
          <w:noProof/>
          <w:sz w:val="24"/>
          <w:szCs w:val="24"/>
        </w:rPr>
        <w:t>6</w:t>
      </w:r>
    </w:p>
    <w:p w14:paraId="3F9BF7C8" w14:textId="64DFDA7E" w:rsidR="00523B72" w:rsidRPr="00E341E7" w:rsidRDefault="00523B72" w:rsidP="00523B72">
      <w:pPr>
        <w:tabs>
          <w:tab w:val="right" w:leader="dot" w:pos="8630"/>
        </w:tabs>
        <w:spacing w:after="0" w:line="480" w:lineRule="auto"/>
        <w:rPr>
          <w:rFonts w:ascii="Times New Roman" w:eastAsia="Times New Roman" w:hAnsi="Times New Roman" w:cs="Times New Roman"/>
          <w:noProof/>
          <w:sz w:val="24"/>
          <w:szCs w:val="24"/>
        </w:rPr>
      </w:pPr>
      <w:r w:rsidRPr="00E341E7">
        <w:rPr>
          <w:rFonts w:ascii="Times New Roman" w:eastAsia="Times New Roman" w:hAnsi="Times New Roman" w:cs="Times New Roman"/>
          <w:noProof/>
          <w:sz w:val="24"/>
          <w:szCs w:val="24"/>
        </w:rPr>
        <w:t xml:space="preserve">                             </w:t>
      </w:r>
      <w:r w:rsidR="00E2417B" w:rsidRPr="00E341E7">
        <w:rPr>
          <w:rFonts w:ascii="Times New Roman" w:eastAsia="Times New Roman" w:hAnsi="Times New Roman" w:cs="Times New Roman"/>
          <w:noProof/>
          <w:sz w:val="24"/>
          <w:szCs w:val="24"/>
        </w:rPr>
        <w:t xml:space="preserve">  </w:t>
      </w:r>
      <w:hyperlink w:anchor="_Toc428279032" w:history="1">
        <w:r w:rsidRPr="00E341E7">
          <w:rPr>
            <w:rFonts w:ascii="Times New Roman" w:eastAsia="Times New Roman" w:hAnsi="Times New Roman" w:cs="Times New Roman"/>
            <w:noProof/>
            <w:sz w:val="24"/>
            <w:szCs w:val="24"/>
          </w:rPr>
          <w:t>Emotional Experience</w:t>
        </w:r>
        <w:r w:rsidRPr="00E341E7">
          <w:rPr>
            <w:rFonts w:ascii="Times New Roman" w:eastAsia="Times New Roman" w:hAnsi="Times New Roman" w:cs="Times New Roman"/>
            <w:noProof/>
            <w:webHidden/>
            <w:sz w:val="24"/>
            <w:szCs w:val="24"/>
          </w:rPr>
          <w:tab/>
        </w:r>
      </w:hyperlink>
      <w:r w:rsidRPr="00E341E7">
        <w:rPr>
          <w:rFonts w:ascii="Times New Roman" w:eastAsia="Times New Roman" w:hAnsi="Times New Roman" w:cs="Times New Roman"/>
          <w:noProof/>
          <w:sz w:val="24"/>
          <w:szCs w:val="24"/>
        </w:rPr>
        <w:t>7</w:t>
      </w:r>
      <w:r w:rsidR="0082489F" w:rsidRPr="00E341E7">
        <w:rPr>
          <w:rFonts w:ascii="Times New Roman" w:eastAsia="Times New Roman" w:hAnsi="Times New Roman" w:cs="Times New Roman"/>
          <w:noProof/>
          <w:sz w:val="24"/>
          <w:szCs w:val="24"/>
        </w:rPr>
        <w:t>7</w:t>
      </w:r>
    </w:p>
    <w:p w14:paraId="5D7D8FD1" w14:textId="4ECFFDE8" w:rsidR="00523B72" w:rsidRPr="00E341E7" w:rsidRDefault="00523B72" w:rsidP="00523B72">
      <w:pPr>
        <w:tabs>
          <w:tab w:val="right" w:leader="dot" w:pos="8630"/>
        </w:tabs>
        <w:spacing w:after="0" w:line="480" w:lineRule="auto"/>
        <w:rPr>
          <w:rFonts w:ascii="Times New Roman" w:eastAsia="Times New Roman" w:hAnsi="Times New Roman" w:cs="Times New Roman"/>
          <w:noProof/>
          <w:sz w:val="24"/>
          <w:szCs w:val="24"/>
        </w:rPr>
      </w:pPr>
      <w:r w:rsidRPr="00E341E7">
        <w:rPr>
          <w:rFonts w:ascii="Times New Roman" w:eastAsia="Times New Roman" w:hAnsi="Times New Roman" w:cs="Times New Roman"/>
          <w:noProof/>
          <w:sz w:val="24"/>
          <w:szCs w:val="24"/>
        </w:rPr>
        <w:t xml:space="preserve">            </w:t>
      </w:r>
      <w:r w:rsidR="00E2417B" w:rsidRPr="00E341E7">
        <w:rPr>
          <w:rFonts w:ascii="Times New Roman" w:eastAsia="Times New Roman" w:hAnsi="Times New Roman" w:cs="Times New Roman"/>
          <w:noProof/>
          <w:sz w:val="24"/>
          <w:szCs w:val="24"/>
        </w:rPr>
        <w:t xml:space="preserve">             </w:t>
      </w:r>
      <w:hyperlink w:anchor="_Toc428279029" w:history="1">
        <w:r w:rsidRPr="00E341E7">
          <w:rPr>
            <w:rFonts w:ascii="Times New Roman" w:eastAsia="Times New Roman" w:hAnsi="Times New Roman" w:cs="Times New Roman"/>
            <w:noProof/>
            <w:sz w:val="24"/>
            <w:szCs w:val="24"/>
          </w:rPr>
          <w:t>Insights from Other Discipline</w:t>
        </w:r>
        <w:r w:rsidRPr="00E341E7">
          <w:rPr>
            <w:rFonts w:ascii="Times New Roman" w:eastAsia="Times New Roman" w:hAnsi="Times New Roman" w:cs="Times New Roman"/>
            <w:noProof/>
            <w:webHidden/>
            <w:sz w:val="24"/>
            <w:szCs w:val="24"/>
          </w:rPr>
          <w:tab/>
        </w:r>
      </w:hyperlink>
      <w:r w:rsidRPr="00E341E7">
        <w:rPr>
          <w:rFonts w:ascii="Times New Roman" w:eastAsia="Times New Roman" w:hAnsi="Times New Roman" w:cs="Times New Roman"/>
          <w:noProof/>
          <w:sz w:val="24"/>
          <w:szCs w:val="24"/>
        </w:rPr>
        <w:t>7</w:t>
      </w:r>
      <w:r w:rsidR="0082489F" w:rsidRPr="00E341E7">
        <w:rPr>
          <w:rFonts w:ascii="Times New Roman" w:eastAsia="Times New Roman" w:hAnsi="Times New Roman" w:cs="Times New Roman"/>
          <w:noProof/>
          <w:sz w:val="24"/>
          <w:szCs w:val="24"/>
        </w:rPr>
        <w:t>8</w:t>
      </w:r>
    </w:p>
    <w:p w14:paraId="35032ECD" w14:textId="6150871D" w:rsidR="00523B72" w:rsidRPr="00E341E7" w:rsidRDefault="00523B72" w:rsidP="00523B72">
      <w:pPr>
        <w:tabs>
          <w:tab w:val="right" w:leader="dot" w:pos="8630"/>
        </w:tabs>
        <w:spacing w:after="0" w:line="480" w:lineRule="auto"/>
        <w:rPr>
          <w:rFonts w:ascii="Times New Roman" w:eastAsia="Times New Roman" w:hAnsi="Times New Roman" w:cs="Times New Roman"/>
          <w:noProof/>
          <w:sz w:val="24"/>
          <w:szCs w:val="24"/>
        </w:rPr>
      </w:pPr>
      <w:r w:rsidRPr="00E341E7">
        <w:rPr>
          <w:rFonts w:ascii="Times New Roman" w:eastAsia="Times New Roman" w:hAnsi="Times New Roman" w:cs="Times New Roman"/>
          <w:noProof/>
          <w:sz w:val="24"/>
          <w:szCs w:val="24"/>
        </w:rPr>
        <w:t xml:space="preserve">                    </w:t>
      </w:r>
      <w:r w:rsidR="00E2417B" w:rsidRPr="00E341E7">
        <w:rPr>
          <w:rFonts w:ascii="Times New Roman" w:eastAsia="Times New Roman" w:hAnsi="Times New Roman" w:cs="Times New Roman"/>
          <w:noProof/>
          <w:sz w:val="24"/>
          <w:szCs w:val="24"/>
        </w:rPr>
        <w:t xml:space="preserve">          </w:t>
      </w:r>
      <w:hyperlink w:anchor="_Toc428279030" w:history="1">
        <w:r w:rsidRPr="00E341E7">
          <w:rPr>
            <w:rFonts w:ascii="Times New Roman" w:eastAsia="Times New Roman" w:hAnsi="Times New Roman" w:cs="Times New Roman"/>
            <w:noProof/>
            <w:sz w:val="24"/>
            <w:szCs w:val="24"/>
          </w:rPr>
          <w:t>Positive Psychology (First Wave Posititve Psychology)</w:t>
        </w:r>
        <w:r w:rsidRPr="00E341E7">
          <w:rPr>
            <w:rFonts w:ascii="Times New Roman" w:eastAsia="Times New Roman" w:hAnsi="Times New Roman" w:cs="Times New Roman"/>
            <w:noProof/>
            <w:webHidden/>
            <w:sz w:val="24"/>
            <w:szCs w:val="24"/>
          </w:rPr>
          <w:tab/>
        </w:r>
      </w:hyperlink>
      <w:r w:rsidR="0063553D" w:rsidRPr="00E341E7">
        <w:rPr>
          <w:rFonts w:ascii="Times New Roman" w:eastAsia="Times New Roman" w:hAnsi="Times New Roman" w:cs="Times New Roman"/>
          <w:noProof/>
          <w:sz w:val="24"/>
          <w:szCs w:val="24"/>
        </w:rPr>
        <w:t>79</w:t>
      </w:r>
    </w:p>
    <w:p w14:paraId="56273B33" w14:textId="3D28161C" w:rsidR="00523B72" w:rsidRPr="00E341E7" w:rsidRDefault="00523B72" w:rsidP="00523B72">
      <w:pPr>
        <w:tabs>
          <w:tab w:val="right" w:leader="dot" w:pos="8630"/>
        </w:tabs>
        <w:spacing w:after="0" w:line="480" w:lineRule="auto"/>
        <w:rPr>
          <w:rFonts w:ascii="Times New Roman" w:eastAsia="Times New Roman" w:hAnsi="Times New Roman" w:cs="Times New Roman"/>
          <w:noProof/>
          <w:sz w:val="24"/>
          <w:szCs w:val="24"/>
        </w:rPr>
      </w:pPr>
      <w:r w:rsidRPr="00E341E7">
        <w:rPr>
          <w:rFonts w:ascii="Times New Roman" w:eastAsia="Times New Roman" w:hAnsi="Times New Roman" w:cs="Times New Roman"/>
          <w:noProof/>
          <w:sz w:val="24"/>
          <w:szCs w:val="24"/>
        </w:rPr>
        <w:t xml:space="preserve">                    </w:t>
      </w:r>
      <w:r w:rsidR="00E2417B" w:rsidRPr="00E341E7">
        <w:rPr>
          <w:rFonts w:ascii="Times New Roman" w:eastAsia="Times New Roman" w:hAnsi="Times New Roman" w:cs="Times New Roman"/>
          <w:noProof/>
          <w:sz w:val="24"/>
          <w:szCs w:val="24"/>
        </w:rPr>
        <w:t xml:space="preserve">         </w:t>
      </w:r>
      <w:hyperlink w:anchor="_Toc428279031" w:history="1">
        <w:r w:rsidRPr="00E341E7">
          <w:rPr>
            <w:rFonts w:ascii="Times New Roman" w:eastAsia="Times New Roman" w:hAnsi="Times New Roman" w:cs="Times New Roman"/>
            <w:noProof/>
            <w:sz w:val="24"/>
            <w:szCs w:val="24"/>
          </w:rPr>
          <w:t>Second Wave Positive Psychology (SWPP)</w:t>
        </w:r>
        <w:r w:rsidRPr="00E341E7">
          <w:rPr>
            <w:rFonts w:ascii="Times New Roman" w:eastAsia="Times New Roman" w:hAnsi="Times New Roman" w:cs="Times New Roman"/>
            <w:noProof/>
            <w:webHidden/>
            <w:sz w:val="24"/>
            <w:szCs w:val="24"/>
          </w:rPr>
          <w:tab/>
        </w:r>
      </w:hyperlink>
      <w:r w:rsidRPr="00E341E7">
        <w:rPr>
          <w:rFonts w:ascii="Times New Roman" w:eastAsia="Times New Roman" w:hAnsi="Times New Roman" w:cs="Times New Roman"/>
          <w:noProof/>
          <w:sz w:val="24"/>
          <w:szCs w:val="24"/>
        </w:rPr>
        <w:t>8</w:t>
      </w:r>
      <w:r w:rsidR="0082489F" w:rsidRPr="00E341E7">
        <w:rPr>
          <w:rFonts w:ascii="Times New Roman" w:eastAsia="Times New Roman" w:hAnsi="Times New Roman" w:cs="Times New Roman"/>
          <w:noProof/>
          <w:sz w:val="24"/>
          <w:szCs w:val="24"/>
        </w:rPr>
        <w:t>0</w:t>
      </w:r>
    </w:p>
    <w:p w14:paraId="3A16ED5E" w14:textId="7D483792" w:rsidR="00523B72" w:rsidRPr="00E341E7" w:rsidRDefault="00523B72" w:rsidP="00523B72">
      <w:pPr>
        <w:tabs>
          <w:tab w:val="right" w:leader="dot" w:pos="8630"/>
        </w:tabs>
        <w:spacing w:after="0" w:line="480" w:lineRule="auto"/>
        <w:rPr>
          <w:rFonts w:ascii="Times New Roman" w:eastAsia="Times New Roman" w:hAnsi="Times New Roman" w:cs="Times New Roman"/>
          <w:noProof/>
          <w:sz w:val="24"/>
          <w:szCs w:val="24"/>
        </w:rPr>
      </w:pPr>
      <w:r w:rsidRPr="00E341E7">
        <w:rPr>
          <w:rFonts w:ascii="Times New Roman" w:eastAsia="Times New Roman" w:hAnsi="Times New Roman" w:cs="Times New Roman"/>
          <w:noProof/>
          <w:sz w:val="24"/>
          <w:szCs w:val="24"/>
        </w:rPr>
        <w:t xml:space="preserve">           </w:t>
      </w:r>
      <w:bookmarkStart w:id="11" w:name="_Hlk81567116"/>
      <w:r w:rsidRPr="00E341E7">
        <w:rPr>
          <w:rFonts w:ascii="Times New Roman" w:eastAsia="Times New Roman" w:hAnsi="Times New Roman" w:cs="Times New Roman"/>
          <w:noProof/>
          <w:sz w:val="24"/>
          <w:szCs w:val="24"/>
        </w:rPr>
        <w:t xml:space="preserve">       </w:t>
      </w:r>
      <w:hyperlink w:anchor="_Toc428279032" w:history="1">
        <w:r w:rsidRPr="00E341E7">
          <w:rPr>
            <w:rFonts w:ascii="Times New Roman" w:eastAsia="Times New Roman" w:hAnsi="Times New Roman" w:cs="Times New Roman"/>
            <w:noProof/>
            <w:sz w:val="24"/>
            <w:szCs w:val="24"/>
          </w:rPr>
          <w:t>Section Summary</w:t>
        </w:r>
        <w:r w:rsidRPr="00E341E7">
          <w:rPr>
            <w:rFonts w:ascii="Times New Roman" w:eastAsia="Times New Roman" w:hAnsi="Times New Roman" w:cs="Times New Roman"/>
            <w:noProof/>
            <w:webHidden/>
            <w:sz w:val="24"/>
            <w:szCs w:val="24"/>
          </w:rPr>
          <w:tab/>
        </w:r>
      </w:hyperlink>
      <w:r w:rsidRPr="00E341E7">
        <w:rPr>
          <w:rFonts w:ascii="Times New Roman" w:eastAsia="Times New Roman" w:hAnsi="Times New Roman" w:cs="Times New Roman"/>
          <w:noProof/>
          <w:sz w:val="24"/>
          <w:szCs w:val="24"/>
        </w:rPr>
        <w:t>8</w:t>
      </w:r>
      <w:bookmarkEnd w:id="11"/>
      <w:r w:rsidR="0082489F" w:rsidRPr="00E341E7">
        <w:rPr>
          <w:rFonts w:ascii="Times New Roman" w:eastAsia="Times New Roman" w:hAnsi="Times New Roman" w:cs="Times New Roman"/>
          <w:noProof/>
          <w:sz w:val="24"/>
          <w:szCs w:val="24"/>
        </w:rPr>
        <w:t>2</w:t>
      </w:r>
    </w:p>
    <w:p w14:paraId="1C9D00D3" w14:textId="5B310B5F" w:rsidR="00523B72" w:rsidRPr="00E341E7" w:rsidRDefault="00523B72" w:rsidP="00523B72">
      <w:pPr>
        <w:tabs>
          <w:tab w:val="right" w:leader="dot" w:pos="8630"/>
        </w:tabs>
        <w:spacing w:after="0" w:line="480" w:lineRule="auto"/>
        <w:rPr>
          <w:rFonts w:ascii="Times New Roman" w:eastAsia="Times New Roman" w:hAnsi="Times New Roman" w:cs="Times New Roman"/>
          <w:noProof/>
          <w:sz w:val="24"/>
          <w:szCs w:val="24"/>
        </w:rPr>
      </w:pPr>
      <w:r w:rsidRPr="00E341E7">
        <w:rPr>
          <w:rFonts w:ascii="Times New Roman" w:eastAsia="Times New Roman" w:hAnsi="Times New Roman" w:cs="Times New Roman"/>
          <w:sz w:val="24"/>
          <w:szCs w:val="24"/>
        </w:rPr>
        <w:t xml:space="preserve">         </w:t>
      </w:r>
      <w:hyperlink w:anchor="_Toc428279032" w:history="1">
        <w:r w:rsidRPr="00E341E7">
          <w:rPr>
            <w:rFonts w:ascii="Times New Roman" w:eastAsia="Times New Roman" w:hAnsi="Times New Roman" w:cs="Times New Roman"/>
            <w:noProof/>
            <w:sz w:val="24"/>
            <w:szCs w:val="24"/>
          </w:rPr>
          <w:t>Synthesis of Adult Learning, Transformative Learning, and Emotion</w:t>
        </w:r>
        <w:r w:rsidRPr="00E341E7">
          <w:rPr>
            <w:rFonts w:ascii="Times New Roman" w:eastAsia="Times New Roman" w:hAnsi="Times New Roman" w:cs="Times New Roman"/>
            <w:noProof/>
            <w:webHidden/>
            <w:sz w:val="24"/>
            <w:szCs w:val="24"/>
          </w:rPr>
          <w:tab/>
        </w:r>
      </w:hyperlink>
      <w:r w:rsidRPr="00E341E7">
        <w:rPr>
          <w:rFonts w:ascii="Times New Roman" w:eastAsia="Times New Roman" w:hAnsi="Times New Roman" w:cs="Times New Roman"/>
          <w:noProof/>
          <w:sz w:val="24"/>
          <w:szCs w:val="24"/>
        </w:rPr>
        <w:t>8</w:t>
      </w:r>
      <w:r w:rsidR="0082489F" w:rsidRPr="00E341E7">
        <w:rPr>
          <w:rFonts w:ascii="Times New Roman" w:eastAsia="Times New Roman" w:hAnsi="Times New Roman" w:cs="Times New Roman"/>
          <w:noProof/>
          <w:sz w:val="24"/>
          <w:szCs w:val="24"/>
        </w:rPr>
        <w:t>3</w:t>
      </w:r>
    </w:p>
    <w:p w14:paraId="4E3551AE" w14:textId="0122DDD7" w:rsidR="00523B72" w:rsidRPr="00E341E7" w:rsidRDefault="00523B72" w:rsidP="00523B72">
      <w:pPr>
        <w:tabs>
          <w:tab w:val="right" w:leader="dot" w:pos="8630"/>
        </w:tabs>
        <w:spacing w:after="0" w:line="480" w:lineRule="auto"/>
        <w:rPr>
          <w:rFonts w:ascii="Times New Roman" w:eastAsia="Times New Roman" w:hAnsi="Times New Roman" w:cs="Times New Roman"/>
          <w:noProof/>
          <w:sz w:val="24"/>
          <w:szCs w:val="24"/>
        </w:rPr>
      </w:pPr>
      <w:r w:rsidRPr="00E341E7">
        <w:rPr>
          <w:rFonts w:ascii="Times New Roman" w:eastAsia="Times New Roman" w:hAnsi="Times New Roman" w:cs="Times New Roman"/>
          <w:sz w:val="24"/>
          <w:szCs w:val="24"/>
        </w:rPr>
        <w:t xml:space="preserve">                </w:t>
      </w:r>
      <w:hyperlink w:anchor="_Toc428279032" w:history="1">
        <w:r w:rsidRPr="00E341E7">
          <w:rPr>
            <w:rFonts w:ascii="Times New Roman" w:eastAsia="Times New Roman" w:hAnsi="Times New Roman" w:cs="Times New Roman"/>
            <w:noProof/>
            <w:sz w:val="24"/>
            <w:szCs w:val="24"/>
          </w:rPr>
          <w:t>Doctoral Graduate Education</w:t>
        </w:r>
        <w:r w:rsidRPr="00E341E7">
          <w:rPr>
            <w:rFonts w:ascii="Times New Roman" w:eastAsia="Times New Roman" w:hAnsi="Times New Roman" w:cs="Times New Roman"/>
            <w:noProof/>
            <w:webHidden/>
            <w:sz w:val="24"/>
            <w:szCs w:val="24"/>
          </w:rPr>
          <w:tab/>
        </w:r>
      </w:hyperlink>
      <w:r w:rsidRPr="00E341E7">
        <w:rPr>
          <w:rFonts w:ascii="Times New Roman" w:eastAsia="Times New Roman" w:hAnsi="Times New Roman" w:cs="Times New Roman"/>
          <w:noProof/>
          <w:sz w:val="24"/>
          <w:szCs w:val="24"/>
        </w:rPr>
        <w:t>8</w:t>
      </w:r>
      <w:r w:rsidR="0082489F" w:rsidRPr="00E341E7">
        <w:rPr>
          <w:rFonts w:ascii="Times New Roman" w:eastAsia="Times New Roman" w:hAnsi="Times New Roman" w:cs="Times New Roman"/>
          <w:noProof/>
          <w:sz w:val="24"/>
          <w:szCs w:val="24"/>
        </w:rPr>
        <w:t>3</w:t>
      </w:r>
    </w:p>
    <w:p w14:paraId="6E8B4E6F" w14:textId="024446AF" w:rsidR="00523B72" w:rsidRPr="00E341E7" w:rsidRDefault="00523B72" w:rsidP="00523B72">
      <w:pPr>
        <w:tabs>
          <w:tab w:val="right" w:leader="dot" w:pos="8630"/>
        </w:tabs>
        <w:spacing w:after="0" w:line="480" w:lineRule="auto"/>
        <w:rPr>
          <w:rFonts w:ascii="Times New Roman" w:eastAsia="Times New Roman" w:hAnsi="Times New Roman" w:cs="Times New Roman"/>
          <w:noProof/>
          <w:sz w:val="24"/>
          <w:szCs w:val="24"/>
        </w:rPr>
      </w:pPr>
      <w:r w:rsidRPr="00E341E7">
        <w:rPr>
          <w:rFonts w:ascii="Times New Roman" w:eastAsia="Times New Roman" w:hAnsi="Times New Roman" w:cs="Times New Roman"/>
          <w:sz w:val="24"/>
          <w:szCs w:val="24"/>
        </w:rPr>
        <w:t xml:space="preserve">                </w:t>
      </w:r>
      <w:hyperlink w:anchor="_Toc428279032" w:history="1">
        <w:r w:rsidRPr="00E341E7">
          <w:rPr>
            <w:rFonts w:ascii="Times New Roman" w:eastAsia="Times New Roman" w:hAnsi="Times New Roman" w:cs="Times New Roman"/>
            <w:noProof/>
            <w:sz w:val="24"/>
            <w:szCs w:val="24"/>
          </w:rPr>
          <w:t>Relationship Between Adult Learning and Transformative Learning</w:t>
        </w:r>
        <w:r w:rsidRPr="00E341E7">
          <w:rPr>
            <w:rFonts w:ascii="Times New Roman" w:eastAsia="Times New Roman" w:hAnsi="Times New Roman" w:cs="Times New Roman"/>
            <w:noProof/>
            <w:webHidden/>
            <w:sz w:val="24"/>
            <w:szCs w:val="24"/>
          </w:rPr>
          <w:tab/>
        </w:r>
      </w:hyperlink>
      <w:r w:rsidRPr="00E341E7">
        <w:rPr>
          <w:rFonts w:ascii="Times New Roman" w:eastAsia="Times New Roman" w:hAnsi="Times New Roman" w:cs="Times New Roman"/>
          <w:noProof/>
          <w:sz w:val="24"/>
          <w:szCs w:val="24"/>
        </w:rPr>
        <w:t>8</w:t>
      </w:r>
      <w:r w:rsidR="0082489F" w:rsidRPr="00E341E7">
        <w:rPr>
          <w:rFonts w:ascii="Times New Roman" w:eastAsia="Times New Roman" w:hAnsi="Times New Roman" w:cs="Times New Roman"/>
          <w:noProof/>
          <w:sz w:val="24"/>
          <w:szCs w:val="24"/>
        </w:rPr>
        <w:t>5</w:t>
      </w:r>
    </w:p>
    <w:p w14:paraId="714CEA70" w14:textId="36680546" w:rsidR="00523B72" w:rsidRPr="00E341E7" w:rsidRDefault="00523B72" w:rsidP="00523B72">
      <w:pPr>
        <w:tabs>
          <w:tab w:val="right" w:leader="dot" w:pos="8630"/>
        </w:tabs>
        <w:spacing w:after="0" w:line="480" w:lineRule="auto"/>
        <w:rPr>
          <w:rFonts w:ascii="Times New Roman" w:eastAsia="Times New Roman" w:hAnsi="Times New Roman" w:cs="Times New Roman"/>
          <w:noProof/>
          <w:sz w:val="24"/>
          <w:szCs w:val="24"/>
        </w:rPr>
      </w:pPr>
      <w:r w:rsidRPr="00E341E7">
        <w:rPr>
          <w:rFonts w:ascii="Times New Roman" w:eastAsia="Times New Roman" w:hAnsi="Times New Roman" w:cs="Times New Roman"/>
          <w:sz w:val="24"/>
          <w:szCs w:val="24"/>
        </w:rPr>
        <w:lastRenderedPageBreak/>
        <w:t xml:space="preserve">                </w:t>
      </w:r>
      <w:hyperlink w:anchor="_Toc428279032" w:history="1">
        <w:r w:rsidRPr="00E341E7">
          <w:rPr>
            <w:rFonts w:ascii="Times New Roman" w:eastAsia="Times New Roman" w:hAnsi="Times New Roman" w:cs="Times New Roman"/>
            <w:noProof/>
            <w:sz w:val="24"/>
            <w:szCs w:val="24"/>
          </w:rPr>
          <w:t>Relationship Between Adult Learning and Em</w:t>
        </w:r>
        <w:r w:rsidR="00EB1B29" w:rsidRPr="00E341E7">
          <w:rPr>
            <w:rFonts w:ascii="Times New Roman" w:eastAsia="Times New Roman" w:hAnsi="Times New Roman" w:cs="Times New Roman"/>
            <w:noProof/>
            <w:sz w:val="24"/>
            <w:szCs w:val="24"/>
          </w:rPr>
          <w:t>o</w:t>
        </w:r>
        <w:r w:rsidRPr="00E341E7">
          <w:rPr>
            <w:rFonts w:ascii="Times New Roman" w:eastAsia="Times New Roman" w:hAnsi="Times New Roman" w:cs="Times New Roman"/>
            <w:noProof/>
            <w:sz w:val="24"/>
            <w:szCs w:val="24"/>
          </w:rPr>
          <w:t>tions</w:t>
        </w:r>
        <w:r w:rsidRPr="00E341E7">
          <w:rPr>
            <w:rFonts w:ascii="Times New Roman" w:eastAsia="Times New Roman" w:hAnsi="Times New Roman" w:cs="Times New Roman"/>
            <w:noProof/>
            <w:webHidden/>
            <w:sz w:val="24"/>
            <w:szCs w:val="24"/>
          </w:rPr>
          <w:tab/>
        </w:r>
      </w:hyperlink>
      <w:r w:rsidRPr="00E341E7">
        <w:rPr>
          <w:rFonts w:ascii="Times New Roman" w:eastAsia="Times New Roman" w:hAnsi="Times New Roman" w:cs="Times New Roman"/>
          <w:noProof/>
          <w:sz w:val="24"/>
          <w:szCs w:val="24"/>
        </w:rPr>
        <w:t>8</w:t>
      </w:r>
      <w:r w:rsidR="00A94D63" w:rsidRPr="00E341E7">
        <w:rPr>
          <w:rFonts w:ascii="Times New Roman" w:eastAsia="Times New Roman" w:hAnsi="Times New Roman" w:cs="Times New Roman"/>
          <w:noProof/>
          <w:sz w:val="24"/>
          <w:szCs w:val="24"/>
        </w:rPr>
        <w:t>6</w:t>
      </w:r>
    </w:p>
    <w:p w14:paraId="2ECABD1B" w14:textId="5B2E4930" w:rsidR="00523B72" w:rsidRPr="00E341E7" w:rsidRDefault="00523B72" w:rsidP="00523B72">
      <w:pPr>
        <w:tabs>
          <w:tab w:val="right" w:leader="dot" w:pos="8630"/>
        </w:tabs>
        <w:spacing w:after="0" w:line="480" w:lineRule="auto"/>
        <w:rPr>
          <w:rFonts w:ascii="Times New Roman" w:eastAsia="Times New Roman" w:hAnsi="Times New Roman" w:cs="Times New Roman"/>
          <w:noProof/>
          <w:sz w:val="24"/>
          <w:szCs w:val="24"/>
        </w:rPr>
      </w:pPr>
      <w:r w:rsidRPr="00E341E7">
        <w:rPr>
          <w:rFonts w:ascii="Times New Roman" w:eastAsia="Times New Roman" w:hAnsi="Times New Roman" w:cs="Times New Roman"/>
          <w:sz w:val="24"/>
          <w:szCs w:val="24"/>
        </w:rPr>
        <w:t xml:space="preserve">                </w:t>
      </w:r>
      <w:hyperlink w:anchor="_Toc428279032" w:history="1">
        <w:r w:rsidRPr="00E341E7">
          <w:rPr>
            <w:rFonts w:ascii="Times New Roman" w:eastAsia="Times New Roman" w:hAnsi="Times New Roman" w:cs="Times New Roman"/>
            <w:noProof/>
            <w:sz w:val="24"/>
            <w:szCs w:val="24"/>
          </w:rPr>
          <w:t>Relationship Between Transformative Learning and Emotions</w:t>
        </w:r>
        <w:r w:rsidRPr="00E341E7">
          <w:rPr>
            <w:rFonts w:ascii="Times New Roman" w:eastAsia="Times New Roman" w:hAnsi="Times New Roman" w:cs="Times New Roman"/>
            <w:noProof/>
            <w:webHidden/>
            <w:sz w:val="24"/>
            <w:szCs w:val="24"/>
          </w:rPr>
          <w:tab/>
        </w:r>
      </w:hyperlink>
      <w:r w:rsidRPr="00E341E7">
        <w:rPr>
          <w:rFonts w:ascii="Times New Roman" w:eastAsia="Times New Roman" w:hAnsi="Times New Roman" w:cs="Times New Roman"/>
          <w:noProof/>
          <w:sz w:val="24"/>
          <w:szCs w:val="24"/>
        </w:rPr>
        <w:t>8</w:t>
      </w:r>
      <w:r w:rsidR="00270D0A" w:rsidRPr="00E341E7">
        <w:rPr>
          <w:rFonts w:ascii="Times New Roman" w:eastAsia="Times New Roman" w:hAnsi="Times New Roman" w:cs="Times New Roman"/>
          <w:noProof/>
          <w:sz w:val="24"/>
          <w:szCs w:val="24"/>
        </w:rPr>
        <w:t>7</w:t>
      </w:r>
    </w:p>
    <w:p w14:paraId="32C5765F" w14:textId="376DC807" w:rsidR="00523B72" w:rsidRPr="00E341E7" w:rsidRDefault="00523B72" w:rsidP="00523B72">
      <w:pPr>
        <w:tabs>
          <w:tab w:val="right" w:leader="dot" w:pos="8630"/>
        </w:tabs>
        <w:spacing w:after="0" w:line="480" w:lineRule="auto"/>
        <w:rPr>
          <w:rFonts w:ascii="Times New Roman" w:eastAsia="Times New Roman" w:hAnsi="Times New Roman" w:cs="Times New Roman"/>
          <w:noProof/>
          <w:sz w:val="24"/>
          <w:szCs w:val="24"/>
        </w:rPr>
      </w:pPr>
      <w:r w:rsidRPr="00E341E7">
        <w:rPr>
          <w:rFonts w:ascii="Times New Roman" w:eastAsia="Times New Roman" w:hAnsi="Times New Roman" w:cs="Times New Roman"/>
          <w:sz w:val="24"/>
          <w:szCs w:val="24"/>
        </w:rPr>
        <w:t xml:space="preserve">                </w:t>
      </w:r>
      <w:hyperlink w:anchor="_Toc428279032" w:history="1">
        <w:r w:rsidRPr="00E341E7">
          <w:rPr>
            <w:rFonts w:ascii="Times New Roman" w:eastAsia="Times New Roman" w:hAnsi="Times New Roman" w:cs="Times New Roman"/>
            <w:noProof/>
            <w:sz w:val="24"/>
            <w:szCs w:val="24"/>
          </w:rPr>
          <w:t>Intersection of Adult Learning, Transformative Learning, Emotions</w:t>
        </w:r>
        <w:r w:rsidRPr="00E341E7">
          <w:rPr>
            <w:rFonts w:ascii="Times New Roman" w:eastAsia="Times New Roman" w:hAnsi="Times New Roman" w:cs="Times New Roman"/>
            <w:noProof/>
            <w:webHidden/>
            <w:sz w:val="24"/>
            <w:szCs w:val="24"/>
          </w:rPr>
          <w:tab/>
        </w:r>
      </w:hyperlink>
      <w:r w:rsidRPr="00E341E7">
        <w:rPr>
          <w:rFonts w:ascii="Times New Roman" w:eastAsia="Times New Roman" w:hAnsi="Times New Roman" w:cs="Times New Roman"/>
          <w:noProof/>
          <w:sz w:val="24"/>
          <w:szCs w:val="24"/>
        </w:rPr>
        <w:t>8</w:t>
      </w:r>
      <w:r w:rsidR="0082489F" w:rsidRPr="00E341E7">
        <w:rPr>
          <w:rFonts w:ascii="Times New Roman" w:eastAsia="Times New Roman" w:hAnsi="Times New Roman" w:cs="Times New Roman"/>
          <w:noProof/>
          <w:sz w:val="24"/>
          <w:szCs w:val="24"/>
        </w:rPr>
        <w:t>7</w:t>
      </w:r>
    </w:p>
    <w:p w14:paraId="5C5AF1E0" w14:textId="6686D101" w:rsidR="00523B72" w:rsidRPr="00E341E7" w:rsidRDefault="00523B72" w:rsidP="00523B72">
      <w:pPr>
        <w:tabs>
          <w:tab w:val="right" w:leader="dot" w:pos="8630"/>
        </w:tabs>
        <w:spacing w:after="0" w:line="480" w:lineRule="auto"/>
        <w:rPr>
          <w:rFonts w:ascii="Times New Roman" w:eastAsia="Times New Roman" w:hAnsi="Times New Roman" w:cs="Times New Roman"/>
          <w:noProof/>
          <w:sz w:val="24"/>
          <w:szCs w:val="24"/>
        </w:rPr>
      </w:pPr>
      <w:r w:rsidRPr="00E341E7">
        <w:rPr>
          <w:rFonts w:ascii="Times New Roman" w:eastAsia="Times New Roman" w:hAnsi="Times New Roman" w:cs="Times New Roman"/>
          <w:sz w:val="24"/>
          <w:szCs w:val="24"/>
        </w:rPr>
        <w:t xml:space="preserve">         </w:t>
      </w:r>
      <w:hyperlink w:anchor="_Toc428279032" w:history="1">
        <w:r w:rsidRPr="00E341E7">
          <w:rPr>
            <w:rFonts w:ascii="Times New Roman" w:eastAsia="Times New Roman" w:hAnsi="Times New Roman" w:cs="Times New Roman"/>
            <w:noProof/>
            <w:sz w:val="24"/>
            <w:szCs w:val="24"/>
          </w:rPr>
          <w:t>Chapter Summary</w:t>
        </w:r>
        <w:r w:rsidRPr="00E341E7">
          <w:rPr>
            <w:rFonts w:ascii="Times New Roman" w:eastAsia="Times New Roman" w:hAnsi="Times New Roman" w:cs="Times New Roman"/>
            <w:noProof/>
            <w:webHidden/>
            <w:sz w:val="24"/>
            <w:szCs w:val="24"/>
          </w:rPr>
          <w:tab/>
        </w:r>
      </w:hyperlink>
      <w:r w:rsidR="0082489F" w:rsidRPr="00E341E7">
        <w:rPr>
          <w:rFonts w:ascii="Times New Roman" w:eastAsia="Times New Roman" w:hAnsi="Times New Roman" w:cs="Times New Roman"/>
          <w:noProof/>
          <w:sz w:val="24"/>
          <w:szCs w:val="24"/>
        </w:rPr>
        <w:t>89</w:t>
      </w:r>
    </w:p>
    <w:p w14:paraId="27FE16A3" w14:textId="0FBFEEDF" w:rsidR="00523B72" w:rsidRPr="00E341E7" w:rsidRDefault="002B616F" w:rsidP="00523B72">
      <w:pPr>
        <w:tabs>
          <w:tab w:val="right" w:leader="dot" w:pos="8630"/>
        </w:tabs>
        <w:spacing w:after="0" w:line="480" w:lineRule="auto"/>
        <w:rPr>
          <w:rFonts w:ascii="Times New Roman" w:eastAsia="Times New Roman" w:hAnsi="Times New Roman" w:cs="Times New Roman"/>
          <w:noProof/>
          <w:sz w:val="24"/>
          <w:szCs w:val="24"/>
        </w:rPr>
      </w:pPr>
      <w:hyperlink w:anchor="_Toc428279005" w:history="1">
        <w:r w:rsidR="00523B72" w:rsidRPr="00E341E7">
          <w:rPr>
            <w:rFonts w:ascii="Times New Roman" w:eastAsia="Times New Roman" w:hAnsi="Times New Roman" w:cs="Times New Roman"/>
            <w:b/>
            <w:noProof/>
            <w:sz w:val="24"/>
            <w:szCs w:val="24"/>
          </w:rPr>
          <w:t>Chapter Three Methodology</w:t>
        </w:r>
        <w:r w:rsidR="00523B72" w:rsidRPr="00E341E7">
          <w:rPr>
            <w:rFonts w:ascii="Times New Roman" w:eastAsia="Times New Roman" w:hAnsi="Times New Roman" w:cs="Times New Roman"/>
            <w:noProof/>
            <w:webHidden/>
            <w:sz w:val="24"/>
            <w:szCs w:val="24"/>
          </w:rPr>
          <w:tab/>
        </w:r>
      </w:hyperlink>
      <w:r w:rsidR="00523B72" w:rsidRPr="00E341E7">
        <w:rPr>
          <w:rFonts w:ascii="Times New Roman" w:eastAsia="Times New Roman" w:hAnsi="Times New Roman" w:cs="Times New Roman"/>
          <w:b/>
          <w:noProof/>
          <w:sz w:val="24"/>
          <w:szCs w:val="24"/>
        </w:rPr>
        <w:t>9</w:t>
      </w:r>
      <w:r w:rsidR="00270D0A" w:rsidRPr="00E341E7">
        <w:rPr>
          <w:rFonts w:ascii="Times New Roman" w:eastAsia="Times New Roman" w:hAnsi="Times New Roman" w:cs="Times New Roman"/>
          <w:b/>
          <w:noProof/>
          <w:sz w:val="24"/>
          <w:szCs w:val="24"/>
        </w:rPr>
        <w:t>1</w:t>
      </w:r>
    </w:p>
    <w:p w14:paraId="59B73325" w14:textId="78A7AF74" w:rsidR="00523B72" w:rsidRPr="00E341E7" w:rsidRDefault="00523B72" w:rsidP="00523B72">
      <w:pPr>
        <w:tabs>
          <w:tab w:val="right" w:leader="dot" w:pos="8630"/>
        </w:tabs>
        <w:spacing w:after="0" w:line="480" w:lineRule="auto"/>
        <w:rPr>
          <w:rFonts w:ascii="Times New Roman" w:eastAsia="Times New Roman" w:hAnsi="Times New Roman" w:cs="Times New Roman"/>
          <w:noProof/>
          <w:sz w:val="24"/>
          <w:szCs w:val="24"/>
        </w:rPr>
      </w:pPr>
      <w:r w:rsidRPr="00E341E7">
        <w:rPr>
          <w:rFonts w:ascii="Times New Roman" w:eastAsia="Times New Roman" w:hAnsi="Times New Roman" w:cs="Times New Roman"/>
          <w:noProof/>
          <w:sz w:val="24"/>
          <w:szCs w:val="24"/>
        </w:rPr>
        <w:t xml:space="preserve">          </w:t>
      </w:r>
      <w:hyperlink w:anchor="_Toc428279006" w:history="1">
        <w:r w:rsidRPr="00E341E7">
          <w:rPr>
            <w:rFonts w:ascii="Times New Roman" w:eastAsia="Times New Roman" w:hAnsi="Times New Roman" w:cs="Times New Roman"/>
            <w:noProof/>
            <w:sz w:val="24"/>
            <w:szCs w:val="24"/>
          </w:rPr>
          <w:t>Research Design</w:t>
        </w:r>
        <w:r w:rsidRPr="00E341E7">
          <w:rPr>
            <w:rFonts w:ascii="Times New Roman" w:eastAsia="Times New Roman" w:hAnsi="Times New Roman" w:cs="Times New Roman"/>
            <w:noProof/>
            <w:webHidden/>
            <w:sz w:val="24"/>
            <w:szCs w:val="24"/>
          </w:rPr>
          <w:tab/>
        </w:r>
      </w:hyperlink>
      <w:r w:rsidRPr="00E341E7">
        <w:rPr>
          <w:rFonts w:ascii="Times New Roman" w:eastAsia="Times New Roman" w:hAnsi="Times New Roman" w:cs="Times New Roman"/>
          <w:noProof/>
          <w:sz w:val="24"/>
          <w:szCs w:val="24"/>
        </w:rPr>
        <w:t>9</w:t>
      </w:r>
      <w:r w:rsidR="00270D0A" w:rsidRPr="00E341E7">
        <w:rPr>
          <w:rFonts w:ascii="Times New Roman" w:eastAsia="Times New Roman" w:hAnsi="Times New Roman" w:cs="Times New Roman"/>
          <w:noProof/>
          <w:sz w:val="24"/>
          <w:szCs w:val="24"/>
        </w:rPr>
        <w:t>2</w:t>
      </w:r>
    </w:p>
    <w:p w14:paraId="6431FAAA" w14:textId="10E13ED7" w:rsidR="00523B72" w:rsidRPr="00E341E7" w:rsidRDefault="00523B72" w:rsidP="00523B72">
      <w:pPr>
        <w:tabs>
          <w:tab w:val="right" w:leader="dot" w:pos="8630"/>
        </w:tabs>
        <w:spacing w:after="0" w:line="480" w:lineRule="auto"/>
        <w:rPr>
          <w:rFonts w:ascii="Times New Roman" w:eastAsia="Times New Roman" w:hAnsi="Times New Roman" w:cs="Times New Roman"/>
          <w:noProof/>
          <w:sz w:val="24"/>
          <w:szCs w:val="24"/>
        </w:rPr>
      </w:pPr>
      <w:r w:rsidRPr="00E341E7">
        <w:rPr>
          <w:rFonts w:ascii="Times New Roman" w:eastAsia="Times New Roman" w:hAnsi="Times New Roman" w:cs="Times New Roman"/>
          <w:noProof/>
          <w:sz w:val="24"/>
          <w:szCs w:val="24"/>
        </w:rPr>
        <w:t xml:space="preserve">                    </w:t>
      </w:r>
      <w:hyperlink w:anchor="_Toc428279007" w:history="1">
        <w:r w:rsidRPr="00E341E7">
          <w:rPr>
            <w:rFonts w:ascii="Times New Roman" w:eastAsia="Times New Roman" w:hAnsi="Times New Roman" w:cs="Times New Roman"/>
            <w:noProof/>
            <w:sz w:val="24"/>
            <w:szCs w:val="24"/>
          </w:rPr>
          <w:t>Epistemology</w:t>
        </w:r>
        <w:r w:rsidRPr="00E341E7">
          <w:rPr>
            <w:rFonts w:ascii="Times New Roman" w:eastAsia="Times New Roman" w:hAnsi="Times New Roman" w:cs="Times New Roman"/>
            <w:noProof/>
            <w:webHidden/>
            <w:sz w:val="24"/>
            <w:szCs w:val="24"/>
          </w:rPr>
          <w:tab/>
        </w:r>
      </w:hyperlink>
      <w:r w:rsidRPr="00E341E7">
        <w:rPr>
          <w:rFonts w:ascii="Times New Roman" w:eastAsia="Times New Roman" w:hAnsi="Times New Roman" w:cs="Times New Roman"/>
          <w:noProof/>
          <w:sz w:val="24"/>
          <w:szCs w:val="24"/>
        </w:rPr>
        <w:t>9</w:t>
      </w:r>
      <w:r w:rsidR="00270D0A" w:rsidRPr="00E341E7">
        <w:rPr>
          <w:rFonts w:ascii="Times New Roman" w:eastAsia="Times New Roman" w:hAnsi="Times New Roman" w:cs="Times New Roman"/>
          <w:noProof/>
          <w:sz w:val="24"/>
          <w:szCs w:val="24"/>
        </w:rPr>
        <w:t>3</w:t>
      </w:r>
    </w:p>
    <w:p w14:paraId="6C6A3EFF" w14:textId="72A8964A" w:rsidR="00523B72" w:rsidRPr="00E341E7" w:rsidRDefault="00523B72" w:rsidP="00523B72">
      <w:pPr>
        <w:tabs>
          <w:tab w:val="right" w:leader="dot" w:pos="8630"/>
        </w:tabs>
        <w:spacing w:after="0" w:line="480" w:lineRule="auto"/>
        <w:ind w:left="480"/>
        <w:rPr>
          <w:rFonts w:ascii="Times New Roman" w:eastAsia="Times New Roman" w:hAnsi="Times New Roman" w:cs="Times New Roman"/>
          <w:noProof/>
          <w:sz w:val="24"/>
          <w:szCs w:val="24"/>
        </w:rPr>
      </w:pPr>
      <w:r w:rsidRPr="00E341E7">
        <w:rPr>
          <w:rFonts w:ascii="Times New Roman" w:eastAsia="Times New Roman" w:hAnsi="Times New Roman" w:cs="Times New Roman"/>
          <w:sz w:val="24"/>
          <w:szCs w:val="24"/>
        </w:rPr>
        <w:t xml:space="preserve">            </w:t>
      </w:r>
      <w:hyperlink w:anchor="_Toc428279008" w:history="1">
        <w:r w:rsidRPr="00E341E7">
          <w:rPr>
            <w:rFonts w:ascii="Times New Roman" w:eastAsia="Times New Roman" w:hAnsi="Times New Roman" w:cs="Times New Roman"/>
            <w:noProof/>
            <w:sz w:val="24"/>
            <w:szCs w:val="24"/>
          </w:rPr>
          <w:t>Theoretical Framework</w:t>
        </w:r>
        <w:r w:rsidRPr="00E341E7">
          <w:rPr>
            <w:rFonts w:ascii="Times New Roman" w:eastAsia="Times New Roman" w:hAnsi="Times New Roman" w:cs="Times New Roman"/>
            <w:noProof/>
            <w:webHidden/>
            <w:sz w:val="24"/>
            <w:szCs w:val="24"/>
          </w:rPr>
          <w:tab/>
        </w:r>
      </w:hyperlink>
      <w:r w:rsidRPr="00E341E7">
        <w:rPr>
          <w:rFonts w:ascii="Times New Roman" w:eastAsia="Times New Roman" w:hAnsi="Times New Roman" w:cs="Times New Roman"/>
          <w:noProof/>
          <w:sz w:val="24"/>
          <w:szCs w:val="24"/>
        </w:rPr>
        <w:t>9</w:t>
      </w:r>
      <w:r w:rsidR="00270D0A" w:rsidRPr="00E341E7">
        <w:rPr>
          <w:rFonts w:ascii="Times New Roman" w:eastAsia="Times New Roman" w:hAnsi="Times New Roman" w:cs="Times New Roman"/>
          <w:noProof/>
          <w:sz w:val="24"/>
          <w:szCs w:val="24"/>
        </w:rPr>
        <w:t>5</w:t>
      </w:r>
    </w:p>
    <w:p w14:paraId="42FFA46A" w14:textId="6CB2662F" w:rsidR="00523B72" w:rsidRPr="00E341E7" w:rsidRDefault="00523B72" w:rsidP="00523B72">
      <w:pPr>
        <w:tabs>
          <w:tab w:val="right" w:leader="dot" w:pos="8630"/>
        </w:tabs>
        <w:spacing w:after="0" w:line="480" w:lineRule="auto"/>
        <w:ind w:left="480"/>
        <w:rPr>
          <w:rFonts w:ascii="Times New Roman" w:eastAsia="Times New Roman" w:hAnsi="Times New Roman" w:cs="Times New Roman"/>
          <w:noProof/>
          <w:sz w:val="24"/>
          <w:szCs w:val="24"/>
        </w:rPr>
      </w:pPr>
      <w:r w:rsidRPr="00E341E7">
        <w:rPr>
          <w:rFonts w:ascii="Times New Roman" w:eastAsia="Times New Roman" w:hAnsi="Times New Roman" w:cs="Times New Roman"/>
          <w:sz w:val="24"/>
          <w:szCs w:val="24"/>
        </w:rPr>
        <w:t xml:space="preserve">            Research Methodology: Autoethnography </w:t>
      </w:r>
      <w:hyperlink w:anchor="_Toc428279009" w:history="1">
        <w:r w:rsidRPr="00E341E7">
          <w:rPr>
            <w:rFonts w:ascii="Times New Roman" w:eastAsia="Times New Roman" w:hAnsi="Times New Roman" w:cs="Times New Roman"/>
            <w:noProof/>
            <w:webHidden/>
            <w:sz w:val="24"/>
            <w:szCs w:val="24"/>
          </w:rPr>
          <w:tab/>
        </w:r>
      </w:hyperlink>
      <w:r w:rsidR="00A60A5C" w:rsidRPr="00E341E7">
        <w:rPr>
          <w:rFonts w:ascii="Times New Roman" w:eastAsia="Times New Roman" w:hAnsi="Times New Roman" w:cs="Times New Roman"/>
          <w:noProof/>
          <w:sz w:val="24"/>
          <w:szCs w:val="24"/>
        </w:rPr>
        <w:t>10</w:t>
      </w:r>
      <w:r w:rsidR="00270D0A" w:rsidRPr="00E341E7">
        <w:rPr>
          <w:rFonts w:ascii="Times New Roman" w:eastAsia="Times New Roman" w:hAnsi="Times New Roman" w:cs="Times New Roman"/>
          <w:noProof/>
          <w:sz w:val="24"/>
          <w:szCs w:val="24"/>
        </w:rPr>
        <w:t>1</w:t>
      </w:r>
    </w:p>
    <w:p w14:paraId="64534003" w14:textId="0F5C4D68" w:rsidR="00523B72" w:rsidRPr="00E341E7" w:rsidRDefault="00523B72" w:rsidP="00523B72">
      <w:pPr>
        <w:tabs>
          <w:tab w:val="right" w:leader="dot" w:pos="8630"/>
        </w:tabs>
        <w:spacing w:after="0" w:line="480" w:lineRule="auto"/>
        <w:ind w:left="480"/>
        <w:rPr>
          <w:rFonts w:ascii="Times New Roman" w:eastAsia="Times New Roman" w:hAnsi="Times New Roman" w:cs="Times New Roman"/>
          <w:noProof/>
          <w:sz w:val="24"/>
          <w:szCs w:val="24"/>
        </w:rPr>
      </w:pPr>
      <w:r w:rsidRPr="00E341E7">
        <w:rPr>
          <w:rFonts w:ascii="Times New Roman" w:eastAsia="Times New Roman" w:hAnsi="Times New Roman" w:cs="Times New Roman"/>
          <w:sz w:val="24"/>
          <w:szCs w:val="24"/>
        </w:rPr>
        <w:t xml:space="preserve">                    Formation of Autoethnography </w:t>
      </w:r>
      <w:hyperlink w:anchor="_Toc428279009" w:history="1">
        <w:r w:rsidRPr="00E341E7">
          <w:rPr>
            <w:rFonts w:ascii="Times New Roman" w:eastAsia="Times New Roman" w:hAnsi="Times New Roman" w:cs="Times New Roman"/>
            <w:noProof/>
            <w:webHidden/>
            <w:sz w:val="24"/>
            <w:szCs w:val="24"/>
          </w:rPr>
          <w:tab/>
        </w:r>
      </w:hyperlink>
      <w:r w:rsidR="00A60A5C" w:rsidRPr="00E341E7">
        <w:rPr>
          <w:rFonts w:ascii="Times New Roman" w:eastAsia="Times New Roman" w:hAnsi="Times New Roman" w:cs="Times New Roman"/>
          <w:noProof/>
          <w:sz w:val="24"/>
          <w:szCs w:val="24"/>
        </w:rPr>
        <w:t>10</w:t>
      </w:r>
      <w:r w:rsidR="00270D0A" w:rsidRPr="00E341E7">
        <w:rPr>
          <w:rFonts w:ascii="Times New Roman" w:eastAsia="Times New Roman" w:hAnsi="Times New Roman" w:cs="Times New Roman"/>
          <w:noProof/>
          <w:sz w:val="24"/>
          <w:szCs w:val="24"/>
        </w:rPr>
        <w:t>1</w:t>
      </w:r>
    </w:p>
    <w:p w14:paraId="65012B96" w14:textId="3382F53A" w:rsidR="00523B72" w:rsidRPr="00E341E7" w:rsidRDefault="00523B72" w:rsidP="00523B72">
      <w:pPr>
        <w:tabs>
          <w:tab w:val="right" w:leader="dot" w:pos="8630"/>
        </w:tabs>
        <w:spacing w:after="0" w:line="480" w:lineRule="auto"/>
        <w:ind w:left="480"/>
        <w:rPr>
          <w:rFonts w:ascii="Times New Roman" w:eastAsia="Times New Roman" w:hAnsi="Times New Roman" w:cs="Times New Roman"/>
          <w:noProof/>
          <w:sz w:val="24"/>
          <w:szCs w:val="24"/>
        </w:rPr>
      </w:pPr>
      <w:bookmarkStart w:id="12" w:name="_Hlk81567975"/>
      <w:r w:rsidRPr="00E341E7">
        <w:rPr>
          <w:rFonts w:ascii="Times New Roman" w:eastAsia="Times New Roman" w:hAnsi="Times New Roman" w:cs="Times New Roman"/>
          <w:sz w:val="24"/>
          <w:szCs w:val="24"/>
        </w:rPr>
        <w:t xml:space="preserve">                    Purpose of Conducting Autoethnography </w:t>
      </w:r>
      <w:hyperlink w:anchor="_Toc428279009" w:history="1">
        <w:r w:rsidRPr="00E341E7">
          <w:rPr>
            <w:rFonts w:ascii="Times New Roman" w:eastAsia="Times New Roman" w:hAnsi="Times New Roman" w:cs="Times New Roman"/>
            <w:noProof/>
            <w:webHidden/>
            <w:sz w:val="24"/>
            <w:szCs w:val="24"/>
          </w:rPr>
          <w:tab/>
        </w:r>
      </w:hyperlink>
      <w:r w:rsidRPr="00E341E7">
        <w:rPr>
          <w:rFonts w:ascii="Times New Roman" w:eastAsia="Times New Roman" w:hAnsi="Times New Roman" w:cs="Times New Roman"/>
          <w:noProof/>
          <w:sz w:val="24"/>
          <w:szCs w:val="24"/>
        </w:rPr>
        <w:t>10</w:t>
      </w:r>
      <w:r w:rsidR="00270D0A" w:rsidRPr="00E341E7">
        <w:rPr>
          <w:rFonts w:ascii="Times New Roman" w:eastAsia="Times New Roman" w:hAnsi="Times New Roman" w:cs="Times New Roman"/>
          <w:noProof/>
          <w:sz w:val="24"/>
          <w:szCs w:val="24"/>
        </w:rPr>
        <w:t>4</w:t>
      </w:r>
    </w:p>
    <w:bookmarkEnd w:id="12"/>
    <w:p w14:paraId="78F20922" w14:textId="608DE0A4" w:rsidR="00523B72" w:rsidRPr="00E341E7" w:rsidRDefault="00523B72" w:rsidP="00523B72">
      <w:pPr>
        <w:tabs>
          <w:tab w:val="right" w:leader="dot" w:pos="8630"/>
        </w:tabs>
        <w:spacing w:after="0" w:line="480" w:lineRule="auto"/>
        <w:ind w:left="480"/>
        <w:rPr>
          <w:rFonts w:ascii="Times New Roman" w:eastAsia="Times New Roman" w:hAnsi="Times New Roman" w:cs="Times New Roman"/>
          <w:noProof/>
          <w:sz w:val="24"/>
          <w:szCs w:val="24"/>
        </w:rPr>
      </w:pPr>
      <w:r w:rsidRPr="00E341E7">
        <w:rPr>
          <w:rFonts w:ascii="Times New Roman" w:eastAsia="Times New Roman" w:hAnsi="Times New Roman" w:cs="Times New Roman"/>
          <w:noProof/>
          <w:sz w:val="24"/>
          <w:szCs w:val="24"/>
        </w:rPr>
        <w:t xml:space="preserve">                    Process of Conducting Autoethnography </w:t>
      </w:r>
      <w:r w:rsidRPr="00E341E7">
        <w:rPr>
          <w:rFonts w:ascii="Times New Roman" w:eastAsia="Times New Roman" w:hAnsi="Times New Roman" w:cs="Times New Roman"/>
          <w:noProof/>
          <w:sz w:val="24"/>
          <w:szCs w:val="24"/>
        </w:rPr>
        <w:tab/>
        <w:t>10</w:t>
      </w:r>
      <w:r w:rsidR="00270D0A" w:rsidRPr="00E341E7">
        <w:rPr>
          <w:rFonts w:ascii="Times New Roman" w:eastAsia="Times New Roman" w:hAnsi="Times New Roman" w:cs="Times New Roman"/>
          <w:noProof/>
          <w:sz w:val="24"/>
          <w:szCs w:val="24"/>
        </w:rPr>
        <w:t>6</w:t>
      </w:r>
    </w:p>
    <w:p w14:paraId="78554FEA" w14:textId="0CA8C40F" w:rsidR="00523B72" w:rsidRPr="00E341E7" w:rsidRDefault="00523B72" w:rsidP="00523B72">
      <w:pPr>
        <w:tabs>
          <w:tab w:val="right" w:leader="dot" w:pos="8630"/>
        </w:tabs>
        <w:spacing w:after="0" w:line="480" w:lineRule="auto"/>
        <w:ind w:left="480"/>
        <w:rPr>
          <w:rFonts w:ascii="Times New Roman" w:eastAsia="Times New Roman" w:hAnsi="Times New Roman" w:cs="Times New Roman"/>
          <w:noProof/>
          <w:sz w:val="24"/>
          <w:szCs w:val="24"/>
        </w:rPr>
      </w:pPr>
      <w:r w:rsidRPr="00E341E7">
        <w:rPr>
          <w:rFonts w:ascii="Times New Roman" w:eastAsia="Times New Roman" w:hAnsi="Times New Roman" w:cs="Times New Roman"/>
          <w:noProof/>
          <w:sz w:val="24"/>
          <w:szCs w:val="24"/>
        </w:rPr>
        <w:t xml:space="preserve">                    Types and Approaches of Autoethnography</w:t>
      </w:r>
      <w:r w:rsidRPr="00E341E7">
        <w:rPr>
          <w:rFonts w:ascii="Times New Roman" w:eastAsia="Times New Roman" w:hAnsi="Times New Roman" w:cs="Times New Roman"/>
          <w:noProof/>
          <w:sz w:val="24"/>
          <w:szCs w:val="24"/>
        </w:rPr>
        <w:tab/>
        <w:t>10</w:t>
      </w:r>
      <w:r w:rsidR="00270D0A" w:rsidRPr="00E341E7">
        <w:rPr>
          <w:rFonts w:ascii="Times New Roman" w:eastAsia="Times New Roman" w:hAnsi="Times New Roman" w:cs="Times New Roman"/>
          <w:noProof/>
          <w:sz w:val="24"/>
          <w:szCs w:val="24"/>
        </w:rPr>
        <w:t>9</w:t>
      </w:r>
    </w:p>
    <w:p w14:paraId="7BE7B9DE" w14:textId="77B4442E" w:rsidR="00523B72" w:rsidRPr="00E341E7" w:rsidRDefault="00523B72" w:rsidP="00523B72">
      <w:pPr>
        <w:tabs>
          <w:tab w:val="right" w:leader="dot" w:pos="8630"/>
        </w:tabs>
        <w:spacing w:after="0" w:line="480" w:lineRule="auto"/>
        <w:ind w:left="480"/>
        <w:rPr>
          <w:rFonts w:ascii="Times New Roman" w:eastAsia="Times New Roman" w:hAnsi="Times New Roman" w:cs="Times New Roman"/>
          <w:noProof/>
          <w:sz w:val="24"/>
          <w:szCs w:val="24"/>
        </w:rPr>
      </w:pPr>
      <w:r w:rsidRPr="00E341E7">
        <w:rPr>
          <w:rFonts w:ascii="Times New Roman" w:eastAsia="Times New Roman" w:hAnsi="Times New Roman" w:cs="Times New Roman"/>
          <w:noProof/>
          <w:sz w:val="24"/>
          <w:szCs w:val="24"/>
        </w:rPr>
        <w:t xml:space="preserve">                             Evocative</w:t>
      </w:r>
      <w:r w:rsidRPr="00E341E7">
        <w:rPr>
          <w:rFonts w:ascii="Times New Roman" w:eastAsia="Times New Roman" w:hAnsi="Times New Roman" w:cs="Times New Roman"/>
          <w:noProof/>
          <w:sz w:val="24"/>
          <w:szCs w:val="24"/>
        </w:rPr>
        <w:tab/>
        <w:t>1</w:t>
      </w:r>
      <w:r w:rsidR="00270D0A" w:rsidRPr="00E341E7">
        <w:rPr>
          <w:rFonts w:ascii="Times New Roman" w:eastAsia="Times New Roman" w:hAnsi="Times New Roman" w:cs="Times New Roman"/>
          <w:noProof/>
          <w:sz w:val="24"/>
          <w:szCs w:val="24"/>
        </w:rPr>
        <w:t>10</w:t>
      </w:r>
    </w:p>
    <w:p w14:paraId="03D26F37" w14:textId="4582CD4E" w:rsidR="00523B72" w:rsidRPr="00E341E7" w:rsidRDefault="00523B72" w:rsidP="00523B72">
      <w:pPr>
        <w:tabs>
          <w:tab w:val="right" w:leader="dot" w:pos="8630"/>
        </w:tabs>
        <w:spacing w:after="0" w:line="480" w:lineRule="auto"/>
        <w:ind w:left="480"/>
        <w:rPr>
          <w:rFonts w:ascii="Times New Roman" w:eastAsia="Times New Roman" w:hAnsi="Times New Roman" w:cs="Times New Roman"/>
          <w:noProof/>
          <w:sz w:val="24"/>
          <w:szCs w:val="24"/>
        </w:rPr>
      </w:pPr>
      <w:r w:rsidRPr="00E341E7">
        <w:rPr>
          <w:rFonts w:ascii="Times New Roman" w:eastAsia="Times New Roman" w:hAnsi="Times New Roman" w:cs="Times New Roman"/>
          <w:noProof/>
          <w:sz w:val="24"/>
          <w:szCs w:val="24"/>
        </w:rPr>
        <w:t xml:space="preserve">                             Analytical</w:t>
      </w:r>
      <w:r w:rsidRPr="00E341E7">
        <w:rPr>
          <w:rFonts w:ascii="Times New Roman" w:eastAsia="Times New Roman" w:hAnsi="Times New Roman" w:cs="Times New Roman"/>
          <w:noProof/>
          <w:sz w:val="24"/>
          <w:szCs w:val="24"/>
        </w:rPr>
        <w:tab/>
        <w:t>1</w:t>
      </w:r>
      <w:r w:rsidR="00E204B2" w:rsidRPr="00E341E7">
        <w:rPr>
          <w:rFonts w:ascii="Times New Roman" w:eastAsia="Times New Roman" w:hAnsi="Times New Roman" w:cs="Times New Roman"/>
          <w:noProof/>
          <w:sz w:val="24"/>
          <w:szCs w:val="24"/>
        </w:rPr>
        <w:t>1</w:t>
      </w:r>
      <w:r w:rsidR="004D342C" w:rsidRPr="00E341E7">
        <w:rPr>
          <w:rFonts w:ascii="Times New Roman" w:eastAsia="Times New Roman" w:hAnsi="Times New Roman" w:cs="Times New Roman"/>
          <w:noProof/>
          <w:sz w:val="24"/>
          <w:szCs w:val="24"/>
        </w:rPr>
        <w:t>1</w:t>
      </w:r>
    </w:p>
    <w:p w14:paraId="3B01444F" w14:textId="21E7B839" w:rsidR="00523B72" w:rsidRPr="00E341E7" w:rsidRDefault="002B616F" w:rsidP="00523B72">
      <w:pPr>
        <w:tabs>
          <w:tab w:val="right" w:leader="dot" w:pos="8630"/>
        </w:tabs>
        <w:spacing w:after="0" w:line="480" w:lineRule="auto"/>
        <w:rPr>
          <w:rFonts w:ascii="Times New Roman" w:eastAsia="Times New Roman" w:hAnsi="Times New Roman" w:cs="Times New Roman"/>
          <w:noProof/>
          <w:sz w:val="24"/>
          <w:szCs w:val="24"/>
        </w:rPr>
      </w:pPr>
      <w:hyperlink w:anchor="_Toc428279010" w:history="1">
        <w:r w:rsidR="00523B72" w:rsidRPr="00E341E7">
          <w:rPr>
            <w:rFonts w:ascii="Times New Roman" w:eastAsia="Times New Roman" w:hAnsi="Times New Roman" w:cs="Times New Roman"/>
            <w:noProof/>
            <w:sz w:val="24"/>
            <w:szCs w:val="24"/>
          </w:rPr>
          <w:t xml:space="preserve">                           </w:t>
        </w:r>
        <w:r w:rsidR="002D49B1" w:rsidRPr="00E341E7">
          <w:rPr>
            <w:rFonts w:ascii="Times New Roman" w:eastAsia="Times New Roman" w:hAnsi="Times New Roman" w:cs="Times New Roman"/>
            <w:noProof/>
            <w:sz w:val="24"/>
            <w:szCs w:val="24"/>
          </w:rPr>
          <w:t>Current Study’s</w:t>
        </w:r>
        <w:r w:rsidR="00523B72" w:rsidRPr="00E341E7">
          <w:rPr>
            <w:rFonts w:ascii="Times New Roman" w:eastAsia="Times New Roman" w:hAnsi="Times New Roman" w:cs="Times New Roman"/>
            <w:noProof/>
            <w:sz w:val="24"/>
            <w:szCs w:val="24"/>
          </w:rPr>
          <w:t xml:space="preserve"> Autoethnographic Design</w:t>
        </w:r>
        <w:r w:rsidR="00523B72" w:rsidRPr="00E341E7">
          <w:rPr>
            <w:rFonts w:ascii="Times New Roman" w:eastAsia="Times New Roman" w:hAnsi="Times New Roman" w:cs="Times New Roman"/>
            <w:noProof/>
            <w:webHidden/>
            <w:sz w:val="24"/>
            <w:szCs w:val="24"/>
          </w:rPr>
          <w:tab/>
        </w:r>
      </w:hyperlink>
      <w:r w:rsidR="00523B72" w:rsidRPr="00E341E7">
        <w:rPr>
          <w:rFonts w:ascii="Times New Roman" w:eastAsia="Times New Roman" w:hAnsi="Times New Roman" w:cs="Times New Roman"/>
          <w:noProof/>
          <w:sz w:val="24"/>
          <w:szCs w:val="24"/>
        </w:rPr>
        <w:t>11</w:t>
      </w:r>
      <w:r w:rsidR="00E204B2" w:rsidRPr="00E341E7">
        <w:rPr>
          <w:rFonts w:ascii="Times New Roman" w:eastAsia="Times New Roman" w:hAnsi="Times New Roman" w:cs="Times New Roman"/>
          <w:noProof/>
          <w:sz w:val="24"/>
          <w:szCs w:val="24"/>
        </w:rPr>
        <w:t>1</w:t>
      </w:r>
    </w:p>
    <w:bookmarkStart w:id="13" w:name="_Hlk81568106"/>
    <w:p w14:paraId="3AA64E6F" w14:textId="1881A53E" w:rsidR="00523B72" w:rsidRPr="00E341E7" w:rsidRDefault="00523B72" w:rsidP="00523B72">
      <w:pPr>
        <w:tabs>
          <w:tab w:val="right" w:leader="dot" w:pos="8630"/>
        </w:tabs>
        <w:spacing w:after="0" w:line="480" w:lineRule="auto"/>
        <w:rPr>
          <w:rFonts w:ascii="Times New Roman" w:eastAsia="Times New Roman" w:hAnsi="Times New Roman" w:cs="Times New Roman"/>
          <w:noProof/>
          <w:sz w:val="24"/>
          <w:szCs w:val="24"/>
        </w:rPr>
      </w:pPr>
      <w:r w:rsidRPr="00E341E7">
        <w:rPr>
          <w:rFonts w:ascii="Times New Roman" w:eastAsia="Times New Roman" w:hAnsi="Times New Roman" w:cs="Times New Roman"/>
          <w:sz w:val="24"/>
          <w:szCs w:val="24"/>
        </w:rPr>
        <w:fldChar w:fldCharType="begin"/>
      </w:r>
      <w:r w:rsidRPr="00E341E7">
        <w:rPr>
          <w:rFonts w:ascii="Times New Roman" w:eastAsia="Times New Roman" w:hAnsi="Times New Roman" w:cs="Times New Roman"/>
          <w:sz w:val="24"/>
          <w:szCs w:val="24"/>
        </w:rPr>
        <w:instrText xml:space="preserve"> HYPERLINK \l "_Toc428279010" </w:instrText>
      </w:r>
      <w:r w:rsidRPr="00E341E7">
        <w:rPr>
          <w:rFonts w:ascii="Times New Roman" w:eastAsia="Times New Roman" w:hAnsi="Times New Roman" w:cs="Times New Roman"/>
          <w:sz w:val="24"/>
          <w:szCs w:val="24"/>
        </w:rPr>
        <w:fldChar w:fldCharType="separate"/>
      </w:r>
      <w:r w:rsidRPr="00E341E7">
        <w:rPr>
          <w:rFonts w:ascii="Times New Roman" w:eastAsia="Times New Roman" w:hAnsi="Times New Roman" w:cs="Times New Roman"/>
          <w:noProof/>
          <w:sz w:val="24"/>
          <w:szCs w:val="24"/>
        </w:rPr>
        <w:t xml:space="preserve">                   Research Context</w:t>
      </w:r>
      <w:r w:rsidRPr="00E341E7">
        <w:rPr>
          <w:rFonts w:ascii="Times New Roman" w:eastAsia="Times New Roman" w:hAnsi="Times New Roman" w:cs="Times New Roman"/>
          <w:noProof/>
          <w:webHidden/>
          <w:sz w:val="24"/>
          <w:szCs w:val="24"/>
        </w:rPr>
        <w:tab/>
      </w:r>
      <w:r w:rsidRPr="00E341E7">
        <w:rPr>
          <w:rFonts w:ascii="Times New Roman" w:eastAsia="Times New Roman" w:hAnsi="Times New Roman" w:cs="Times New Roman"/>
          <w:noProof/>
          <w:sz w:val="24"/>
          <w:szCs w:val="24"/>
        </w:rPr>
        <w:fldChar w:fldCharType="end"/>
      </w:r>
      <w:r w:rsidRPr="00E341E7">
        <w:rPr>
          <w:rFonts w:ascii="Times New Roman" w:eastAsia="Times New Roman" w:hAnsi="Times New Roman" w:cs="Times New Roman"/>
          <w:noProof/>
          <w:sz w:val="24"/>
          <w:szCs w:val="24"/>
        </w:rPr>
        <w:t>11</w:t>
      </w:r>
      <w:r w:rsidR="002D0555" w:rsidRPr="00E341E7">
        <w:rPr>
          <w:rFonts w:ascii="Times New Roman" w:eastAsia="Times New Roman" w:hAnsi="Times New Roman" w:cs="Times New Roman"/>
          <w:noProof/>
          <w:sz w:val="24"/>
          <w:szCs w:val="24"/>
        </w:rPr>
        <w:t>4</w:t>
      </w:r>
    </w:p>
    <w:bookmarkEnd w:id="13"/>
    <w:p w14:paraId="191BD9F5" w14:textId="487300FA" w:rsidR="00523B72" w:rsidRPr="00E341E7" w:rsidRDefault="00523B72" w:rsidP="00523B72">
      <w:pPr>
        <w:tabs>
          <w:tab w:val="right" w:leader="dot" w:pos="8630"/>
        </w:tabs>
        <w:spacing w:after="0" w:line="480" w:lineRule="auto"/>
        <w:rPr>
          <w:rFonts w:ascii="Times New Roman" w:eastAsia="Times New Roman" w:hAnsi="Times New Roman" w:cs="Times New Roman"/>
          <w:noProof/>
          <w:sz w:val="24"/>
          <w:szCs w:val="24"/>
        </w:rPr>
      </w:pPr>
      <w:r w:rsidRPr="00E341E7">
        <w:rPr>
          <w:rFonts w:ascii="Times New Roman" w:eastAsia="Times New Roman" w:hAnsi="Times New Roman" w:cs="Times New Roman"/>
          <w:noProof/>
          <w:sz w:val="24"/>
          <w:szCs w:val="24"/>
        </w:rPr>
        <w:t xml:space="preserve">                   </w:t>
      </w:r>
      <w:hyperlink w:anchor="_Toc428279012" w:history="1">
        <w:r w:rsidRPr="00E341E7">
          <w:rPr>
            <w:rFonts w:ascii="Times New Roman" w:eastAsia="Times New Roman" w:hAnsi="Times New Roman" w:cs="Times New Roman"/>
            <w:noProof/>
            <w:sz w:val="24"/>
            <w:szCs w:val="24"/>
          </w:rPr>
          <w:t>Methods</w:t>
        </w:r>
        <w:r w:rsidR="00C329C8" w:rsidRPr="00E341E7">
          <w:rPr>
            <w:rFonts w:ascii="Times New Roman" w:eastAsia="Times New Roman" w:hAnsi="Times New Roman" w:cs="Times New Roman"/>
            <w:noProof/>
            <w:sz w:val="24"/>
            <w:szCs w:val="24"/>
          </w:rPr>
          <w:t>:</w:t>
        </w:r>
        <w:r w:rsidRPr="00E341E7">
          <w:rPr>
            <w:rFonts w:ascii="Times New Roman" w:eastAsia="Times New Roman" w:hAnsi="Times New Roman" w:cs="Times New Roman"/>
            <w:noProof/>
            <w:sz w:val="24"/>
            <w:szCs w:val="24"/>
          </w:rPr>
          <w:t xml:space="preserve"> Data Collection</w:t>
        </w:r>
        <w:r w:rsidRPr="00E341E7">
          <w:rPr>
            <w:rFonts w:ascii="Times New Roman" w:eastAsia="Times New Roman" w:hAnsi="Times New Roman" w:cs="Times New Roman"/>
            <w:noProof/>
            <w:webHidden/>
            <w:sz w:val="24"/>
            <w:szCs w:val="24"/>
          </w:rPr>
          <w:tab/>
        </w:r>
      </w:hyperlink>
      <w:r w:rsidRPr="00E341E7">
        <w:rPr>
          <w:rFonts w:ascii="Times New Roman" w:eastAsia="Times New Roman" w:hAnsi="Times New Roman" w:cs="Times New Roman"/>
          <w:noProof/>
          <w:sz w:val="24"/>
          <w:szCs w:val="24"/>
        </w:rPr>
        <w:t>11</w:t>
      </w:r>
      <w:r w:rsidR="002D0555" w:rsidRPr="00E341E7">
        <w:rPr>
          <w:rFonts w:ascii="Times New Roman" w:eastAsia="Times New Roman" w:hAnsi="Times New Roman" w:cs="Times New Roman"/>
          <w:noProof/>
          <w:sz w:val="24"/>
          <w:szCs w:val="24"/>
        </w:rPr>
        <w:t>5</w:t>
      </w:r>
    </w:p>
    <w:p w14:paraId="5C85597A" w14:textId="12C125BF" w:rsidR="00523B72" w:rsidRPr="00E341E7" w:rsidRDefault="00523B72" w:rsidP="00523B72">
      <w:pPr>
        <w:tabs>
          <w:tab w:val="right" w:leader="dot" w:pos="8630"/>
        </w:tabs>
        <w:spacing w:after="0" w:line="480" w:lineRule="auto"/>
        <w:rPr>
          <w:rFonts w:ascii="Times New Roman" w:eastAsia="Times New Roman" w:hAnsi="Times New Roman" w:cs="Times New Roman"/>
          <w:noProof/>
          <w:sz w:val="24"/>
          <w:szCs w:val="24"/>
        </w:rPr>
      </w:pPr>
      <w:r w:rsidRPr="00E341E7">
        <w:rPr>
          <w:rFonts w:ascii="Times New Roman" w:eastAsia="Times New Roman" w:hAnsi="Times New Roman" w:cs="Times New Roman"/>
          <w:noProof/>
          <w:sz w:val="24"/>
          <w:szCs w:val="24"/>
        </w:rPr>
        <w:t xml:space="preserve">                           </w:t>
      </w:r>
      <w:hyperlink w:anchor="_Toc428279013" w:history="1">
        <w:r w:rsidRPr="00E341E7">
          <w:rPr>
            <w:rFonts w:ascii="Times New Roman" w:eastAsia="Times New Roman" w:hAnsi="Times New Roman" w:cs="Times New Roman"/>
            <w:noProof/>
            <w:sz w:val="24"/>
            <w:szCs w:val="24"/>
          </w:rPr>
          <w:t>Journal</w:t>
        </w:r>
        <w:r w:rsidRPr="00E341E7">
          <w:rPr>
            <w:rFonts w:ascii="Times New Roman" w:eastAsia="Times New Roman" w:hAnsi="Times New Roman" w:cs="Times New Roman"/>
            <w:noProof/>
            <w:webHidden/>
            <w:sz w:val="24"/>
            <w:szCs w:val="24"/>
          </w:rPr>
          <w:tab/>
        </w:r>
      </w:hyperlink>
      <w:r w:rsidRPr="00E341E7">
        <w:rPr>
          <w:rFonts w:ascii="Times New Roman" w:eastAsia="Times New Roman" w:hAnsi="Times New Roman" w:cs="Times New Roman"/>
          <w:noProof/>
          <w:sz w:val="24"/>
          <w:szCs w:val="24"/>
        </w:rPr>
        <w:t>11</w:t>
      </w:r>
      <w:r w:rsidR="00E204B2" w:rsidRPr="00E341E7">
        <w:rPr>
          <w:rFonts w:ascii="Times New Roman" w:eastAsia="Times New Roman" w:hAnsi="Times New Roman" w:cs="Times New Roman"/>
          <w:noProof/>
          <w:sz w:val="24"/>
          <w:szCs w:val="24"/>
        </w:rPr>
        <w:t>5</w:t>
      </w:r>
    </w:p>
    <w:p w14:paraId="02C6967C" w14:textId="07FAAAF8" w:rsidR="00523B72" w:rsidRPr="00E341E7" w:rsidRDefault="00523B72" w:rsidP="00523B72">
      <w:pPr>
        <w:tabs>
          <w:tab w:val="right" w:leader="dot" w:pos="8630"/>
        </w:tabs>
        <w:spacing w:after="0" w:line="480" w:lineRule="auto"/>
        <w:rPr>
          <w:rFonts w:ascii="Times New Roman" w:eastAsia="Times New Roman" w:hAnsi="Times New Roman" w:cs="Times New Roman"/>
          <w:noProof/>
          <w:sz w:val="24"/>
          <w:szCs w:val="24"/>
        </w:rPr>
      </w:pPr>
      <w:r w:rsidRPr="00E341E7">
        <w:rPr>
          <w:rFonts w:ascii="Times New Roman" w:eastAsia="Times New Roman" w:hAnsi="Times New Roman" w:cs="Times New Roman"/>
          <w:sz w:val="24"/>
          <w:szCs w:val="24"/>
        </w:rPr>
        <w:t xml:space="preserve">                           </w:t>
      </w:r>
      <w:hyperlink w:anchor="_Toc428279014" w:history="1">
        <w:r w:rsidRPr="00E341E7">
          <w:rPr>
            <w:rFonts w:ascii="Times New Roman" w:eastAsia="Times New Roman" w:hAnsi="Times New Roman" w:cs="Times New Roman"/>
            <w:sz w:val="24"/>
            <w:szCs w:val="24"/>
          </w:rPr>
          <w:t>Autoethnographic Self-Interviews</w:t>
        </w:r>
        <w:r w:rsidRPr="00E341E7">
          <w:rPr>
            <w:rFonts w:ascii="Times New Roman" w:eastAsia="Times New Roman" w:hAnsi="Times New Roman" w:cs="Times New Roman"/>
            <w:noProof/>
            <w:webHidden/>
            <w:sz w:val="24"/>
            <w:szCs w:val="24"/>
          </w:rPr>
          <w:tab/>
        </w:r>
      </w:hyperlink>
      <w:r w:rsidRPr="00E341E7">
        <w:rPr>
          <w:rFonts w:ascii="Times New Roman" w:eastAsia="Times New Roman" w:hAnsi="Times New Roman" w:cs="Times New Roman"/>
          <w:noProof/>
          <w:sz w:val="24"/>
          <w:szCs w:val="24"/>
        </w:rPr>
        <w:t>11</w:t>
      </w:r>
      <w:r w:rsidR="00E204B2" w:rsidRPr="00E341E7">
        <w:rPr>
          <w:rFonts w:ascii="Times New Roman" w:eastAsia="Times New Roman" w:hAnsi="Times New Roman" w:cs="Times New Roman"/>
          <w:noProof/>
          <w:sz w:val="24"/>
          <w:szCs w:val="24"/>
        </w:rPr>
        <w:t>6</w:t>
      </w:r>
    </w:p>
    <w:p w14:paraId="1787BB83" w14:textId="0E3400A2" w:rsidR="00523B72" w:rsidRPr="00E341E7" w:rsidRDefault="00523B72" w:rsidP="00523B72">
      <w:pPr>
        <w:tabs>
          <w:tab w:val="right" w:leader="dot" w:pos="8630"/>
        </w:tabs>
        <w:spacing w:after="0" w:line="480" w:lineRule="auto"/>
        <w:rPr>
          <w:rFonts w:ascii="Times New Roman" w:eastAsia="Times New Roman" w:hAnsi="Times New Roman" w:cs="Times New Roman"/>
          <w:noProof/>
          <w:sz w:val="24"/>
          <w:szCs w:val="24"/>
        </w:rPr>
      </w:pPr>
      <w:r w:rsidRPr="00E341E7">
        <w:rPr>
          <w:rFonts w:ascii="Times New Roman" w:eastAsia="Times New Roman" w:hAnsi="Times New Roman" w:cs="Times New Roman"/>
          <w:sz w:val="24"/>
          <w:szCs w:val="24"/>
        </w:rPr>
        <w:t xml:space="preserve">                           </w:t>
      </w:r>
      <w:hyperlink w:anchor="_Toc428279015" w:history="1">
        <w:r w:rsidRPr="00E341E7">
          <w:rPr>
            <w:rFonts w:ascii="Times New Roman" w:eastAsia="Times New Roman" w:hAnsi="Times New Roman" w:cs="Times New Roman"/>
            <w:noProof/>
            <w:sz w:val="24"/>
            <w:szCs w:val="24"/>
          </w:rPr>
          <w:t>Autoethnogrpahic</w:t>
        </w:r>
        <w:r w:rsidR="00C329C8" w:rsidRPr="00E341E7">
          <w:rPr>
            <w:rFonts w:ascii="Times New Roman" w:hAnsi="Times New Roman" w:cs="Times New Roman"/>
          </w:rPr>
          <w:t xml:space="preserve"> </w:t>
        </w:r>
        <w:r w:rsidR="00C329C8" w:rsidRPr="00E341E7">
          <w:rPr>
            <w:rFonts w:ascii="Times New Roman" w:eastAsia="Times New Roman" w:hAnsi="Times New Roman" w:cs="Times New Roman"/>
            <w:noProof/>
            <w:sz w:val="24"/>
            <w:szCs w:val="24"/>
          </w:rPr>
          <w:t>External</w:t>
        </w:r>
        <w:r w:rsidRPr="00E341E7">
          <w:rPr>
            <w:rFonts w:ascii="Times New Roman" w:eastAsia="Times New Roman" w:hAnsi="Times New Roman" w:cs="Times New Roman"/>
            <w:noProof/>
            <w:sz w:val="24"/>
            <w:szCs w:val="24"/>
          </w:rPr>
          <w:t xml:space="preserve"> Interviews</w:t>
        </w:r>
        <w:r w:rsidRPr="00E341E7">
          <w:rPr>
            <w:rFonts w:ascii="Times New Roman" w:eastAsia="Times New Roman" w:hAnsi="Times New Roman" w:cs="Times New Roman"/>
            <w:noProof/>
            <w:webHidden/>
            <w:sz w:val="24"/>
            <w:szCs w:val="24"/>
          </w:rPr>
          <w:tab/>
        </w:r>
      </w:hyperlink>
      <w:r w:rsidRPr="00E341E7">
        <w:rPr>
          <w:rFonts w:ascii="Times New Roman" w:eastAsia="Times New Roman" w:hAnsi="Times New Roman" w:cs="Times New Roman"/>
          <w:noProof/>
          <w:sz w:val="24"/>
          <w:szCs w:val="24"/>
        </w:rPr>
        <w:t>11</w:t>
      </w:r>
      <w:r w:rsidR="00E204B2" w:rsidRPr="00E341E7">
        <w:rPr>
          <w:rFonts w:ascii="Times New Roman" w:eastAsia="Times New Roman" w:hAnsi="Times New Roman" w:cs="Times New Roman"/>
          <w:noProof/>
          <w:sz w:val="24"/>
          <w:szCs w:val="24"/>
        </w:rPr>
        <w:t>8</w:t>
      </w:r>
    </w:p>
    <w:p w14:paraId="768BA328" w14:textId="313360CB" w:rsidR="00523B72" w:rsidRPr="00E341E7" w:rsidRDefault="00523B72" w:rsidP="00523B72">
      <w:pPr>
        <w:tabs>
          <w:tab w:val="right" w:leader="dot" w:pos="8630"/>
        </w:tabs>
        <w:spacing w:after="0" w:line="480" w:lineRule="auto"/>
        <w:rPr>
          <w:rFonts w:ascii="Times New Roman" w:eastAsia="Times New Roman" w:hAnsi="Times New Roman" w:cs="Times New Roman"/>
          <w:noProof/>
          <w:sz w:val="24"/>
          <w:szCs w:val="24"/>
        </w:rPr>
      </w:pPr>
      <w:r w:rsidRPr="00E341E7">
        <w:rPr>
          <w:rFonts w:ascii="Times New Roman" w:eastAsia="Times New Roman" w:hAnsi="Times New Roman" w:cs="Times New Roman"/>
          <w:sz w:val="24"/>
          <w:szCs w:val="24"/>
        </w:rPr>
        <w:t xml:space="preserve">                           </w:t>
      </w:r>
      <w:r w:rsidR="001407D1" w:rsidRPr="00E341E7">
        <w:rPr>
          <w:rFonts w:ascii="Times New Roman" w:eastAsia="Times New Roman" w:hAnsi="Times New Roman" w:cs="Times New Roman"/>
          <w:sz w:val="24"/>
          <w:szCs w:val="24"/>
        </w:rPr>
        <w:t xml:space="preserve">Historical </w:t>
      </w:r>
      <w:hyperlink w:anchor="_Toc428279015" w:history="1">
        <w:r w:rsidRPr="00E341E7">
          <w:rPr>
            <w:rFonts w:ascii="Times New Roman" w:eastAsia="Times New Roman" w:hAnsi="Times New Roman" w:cs="Times New Roman"/>
            <w:noProof/>
            <w:sz w:val="24"/>
            <w:szCs w:val="24"/>
          </w:rPr>
          <w:t>Artifacts</w:t>
        </w:r>
        <w:r w:rsidRPr="00E341E7">
          <w:rPr>
            <w:rFonts w:ascii="Times New Roman" w:eastAsia="Times New Roman" w:hAnsi="Times New Roman" w:cs="Times New Roman"/>
            <w:noProof/>
            <w:webHidden/>
            <w:sz w:val="24"/>
            <w:szCs w:val="24"/>
          </w:rPr>
          <w:tab/>
        </w:r>
      </w:hyperlink>
      <w:r w:rsidRPr="00E341E7">
        <w:rPr>
          <w:rFonts w:ascii="Times New Roman" w:eastAsia="Times New Roman" w:hAnsi="Times New Roman" w:cs="Times New Roman"/>
          <w:noProof/>
          <w:sz w:val="24"/>
          <w:szCs w:val="24"/>
        </w:rPr>
        <w:t>1</w:t>
      </w:r>
      <w:r w:rsidR="00E204B2" w:rsidRPr="00E341E7">
        <w:rPr>
          <w:rFonts w:ascii="Times New Roman" w:eastAsia="Times New Roman" w:hAnsi="Times New Roman" w:cs="Times New Roman"/>
          <w:noProof/>
          <w:sz w:val="24"/>
          <w:szCs w:val="24"/>
        </w:rPr>
        <w:t>20</w:t>
      </w:r>
    </w:p>
    <w:p w14:paraId="65FF36B5" w14:textId="0EAC5700" w:rsidR="00523B72" w:rsidRPr="00E341E7" w:rsidRDefault="00523B72" w:rsidP="00523B72">
      <w:pPr>
        <w:tabs>
          <w:tab w:val="right" w:leader="dot" w:pos="8630"/>
        </w:tabs>
        <w:spacing w:after="0" w:line="480" w:lineRule="auto"/>
        <w:rPr>
          <w:rFonts w:ascii="Times New Roman" w:eastAsia="Times New Roman" w:hAnsi="Times New Roman" w:cs="Times New Roman"/>
          <w:noProof/>
          <w:sz w:val="24"/>
          <w:szCs w:val="24"/>
        </w:rPr>
      </w:pPr>
      <w:r w:rsidRPr="00E341E7">
        <w:rPr>
          <w:rFonts w:ascii="Times New Roman" w:eastAsia="Times New Roman" w:hAnsi="Times New Roman" w:cs="Times New Roman"/>
          <w:sz w:val="24"/>
          <w:szCs w:val="24"/>
        </w:rPr>
        <w:t xml:space="preserve">                   </w:t>
      </w:r>
      <w:hyperlink w:anchor="_Toc428279016" w:history="1"/>
      <w:hyperlink w:anchor="_Toc428279017" w:history="1">
        <w:r w:rsidRPr="00E341E7">
          <w:rPr>
            <w:rFonts w:ascii="Times New Roman" w:eastAsia="Times New Roman" w:hAnsi="Times New Roman" w:cs="Times New Roman"/>
            <w:noProof/>
            <w:sz w:val="24"/>
            <w:szCs w:val="24"/>
          </w:rPr>
          <w:t>Data Analysis</w:t>
        </w:r>
        <w:r w:rsidRPr="00E341E7">
          <w:rPr>
            <w:rFonts w:ascii="Times New Roman" w:eastAsia="Times New Roman" w:hAnsi="Times New Roman" w:cs="Times New Roman"/>
            <w:noProof/>
            <w:webHidden/>
            <w:sz w:val="24"/>
            <w:szCs w:val="24"/>
          </w:rPr>
          <w:tab/>
        </w:r>
      </w:hyperlink>
      <w:r w:rsidRPr="00E341E7">
        <w:rPr>
          <w:rFonts w:ascii="Times New Roman" w:eastAsia="Times New Roman" w:hAnsi="Times New Roman" w:cs="Times New Roman"/>
          <w:noProof/>
          <w:sz w:val="24"/>
          <w:szCs w:val="24"/>
        </w:rPr>
        <w:t>1</w:t>
      </w:r>
      <w:r w:rsidR="00E204B2" w:rsidRPr="00E341E7">
        <w:rPr>
          <w:rFonts w:ascii="Times New Roman" w:eastAsia="Times New Roman" w:hAnsi="Times New Roman" w:cs="Times New Roman"/>
          <w:noProof/>
          <w:sz w:val="24"/>
          <w:szCs w:val="24"/>
        </w:rPr>
        <w:t>2</w:t>
      </w:r>
      <w:r w:rsidR="00A8295C" w:rsidRPr="00E341E7">
        <w:rPr>
          <w:rFonts w:ascii="Times New Roman" w:eastAsia="Times New Roman" w:hAnsi="Times New Roman" w:cs="Times New Roman"/>
          <w:noProof/>
          <w:sz w:val="24"/>
          <w:szCs w:val="24"/>
        </w:rPr>
        <w:t>0</w:t>
      </w:r>
    </w:p>
    <w:p w14:paraId="0AE29D4B" w14:textId="36CB095E" w:rsidR="00523B72" w:rsidRPr="00E341E7" w:rsidRDefault="00523B72" w:rsidP="00523B72">
      <w:pPr>
        <w:tabs>
          <w:tab w:val="right" w:leader="dot" w:pos="8630"/>
        </w:tabs>
        <w:spacing w:after="0" w:line="480" w:lineRule="auto"/>
        <w:rPr>
          <w:rFonts w:ascii="Times New Roman" w:eastAsia="Times New Roman" w:hAnsi="Times New Roman" w:cs="Times New Roman"/>
          <w:noProof/>
          <w:sz w:val="24"/>
          <w:szCs w:val="24"/>
        </w:rPr>
      </w:pPr>
      <w:r w:rsidRPr="00E341E7">
        <w:rPr>
          <w:rFonts w:ascii="Times New Roman" w:eastAsia="Times New Roman" w:hAnsi="Times New Roman" w:cs="Times New Roman"/>
          <w:noProof/>
          <w:sz w:val="24"/>
          <w:szCs w:val="24"/>
        </w:rPr>
        <w:lastRenderedPageBreak/>
        <w:t xml:space="preserve">          </w:t>
      </w:r>
      <w:hyperlink w:anchor="_Toc428279007" w:history="1">
        <w:r w:rsidRPr="00E341E7">
          <w:rPr>
            <w:rFonts w:ascii="Times New Roman" w:eastAsia="Times New Roman" w:hAnsi="Times New Roman" w:cs="Times New Roman"/>
            <w:noProof/>
            <w:sz w:val="24"/>
            <w:szCs w:val="24"/>
          </w:rPr>
          <w:t>Promoting Quality Rigor</w:t>
        </w:r>
        <w:r w:rsidRPr="00E341E7">
          <w:rPr>
            <w:rFonts w:ascii="Times New Roman" w:eastAsia="Times New Roman" w:hAnsi="Times New Roman" w:cs="Times New Roman"/>
            <w:noProof/>
            <w:webHidden/>
            <w:sz w:val="24"/>
            <w:szCs w:val="24"/>
          </w:rPr>
          <w:tab/>
        </w:r>
      </w:hyperlink>
      <w:r w:rsidRPr="00E341E7">
        <w:rPr>
          <w:rFonts w:ascii="Times New Roman" w:eastAsia="Times New Roman" w:hAnsi="Times New Roman" w:cs="Times New Roman"/>
          <w:noProof/>
          <w:sz w:val="24"/>
          <w:szCs w:val="24"/>
        </w:rPr>
        <w:t>12</w:t>
      </w:r>
      <w:r w:rsidR="00E204B2" w:rsidRPr="00E341E7">
        <w:rPr>
          <w:rFonts w:ascii="Times New Roman" w:eastAsia="Times New Roman" w:hAnsi="Times New Roman" w:cs="Times New Roman"/>
          <w:noProof/>
          <w:sz w:val="24"/>
          <w:szCs w:val="24"/>
        </w:rPr>
        <w:t>8</w:t>
      </w:r>
    </w:p>
    <w:p w14:paraId="32B8EA10" w14:textId="15D51BF7" w:rsidR="00523B72" w:rsidRPr="00E341E7" w:rsidRDefault="00523B72" w:rsidP="00523B72">
      <w:pPr>
        <w:tabs>
          <w:tab w:val="right" w:leader="dot" w:pos="8630"/>
        </w:tabs>
        <w:spacing w:after="0" w:line="480" w:lineRule="auto"/>
        <w:ind w:left="480"/>
        <w:rPr>
          <w:rFonts w:ascii="Times New Roman" w:eastAsia="Times New Roman" w:hAnsi="Times New Roman" w:cs="Times New Roman"/>
          <w:noProof/>
          <w:sz w:val="24"/>
          <w:szCs w:val="24"/>
        </w:rPr>
      </w:pPr>
      <w:r w:rsidRPr="00E341E7">
        <w:rPr>
          <w:rFonts w:ascii="Times New Roman" w:eastAsia="Times New Roman" w:hAnsi="Times New Roman" w:cs="Times New Roman"/>
          <w:sz w:val="24"/>
          <w:szCs w:val="24"/>
        </w:rPr>
        <w:t xml:space="preserve">           </w:t>
      </w:r>
      <w:hyperlink w:anchor="_Toc428279008" w:history="1">
        <w:r w:rsidRPr="00E341E7">
          <w:rPr>
            <w:rFonts w:ascii="Times New Roman" w:eastAsia="Times New Roman" w:hAnsi="Times New Roman" w:cs="Times New Roman"/>
            <w:noProof/>
            <w:sz w:val="24"/>
            <w:szCs w:val="24"/>
          </w:rPr>
          <w:t>Triangulation</w:t>
        </w:r>
        <w:r w:rsidRPr="00E341E7">
          <w:rPr>
            <w:rFonts w:ascii="Times New Roman" w:eastAsia="Times New Roman" w:hAnsi="Times New Roman" w:cs="Times New Roman"/>
            <w:noProof/>
            <w:webHidden/>
            <w:sz w:val="24"/>
            <w:szCs w:val="24"/>
          </w:rPr>
          <w:tab/>
        </w:r>
      </w:hyperlink>
      <w:r w:rsidRPr="00E341E7">
        <w:rPr>
          <w:rFonts w:ascii="Times New Roman" w:eastAsia="Times New Roman" w:hAnsi="Times New Roman" w:cs="Times New Roman"/>
          <w:noProof/>
          <w:sz w:val="24"/>
          <w:szCs w:val="24"/>
        </w:rPr>
        <w:t>12</w:t>
      </w:r>
      <w:r w:rsidR="00E204B2" w:rsidRPr="00E341E7">
        <w:rPr>
          <w:rFonts w:ascii="Times New Roman" w:eastAsia="Times New Roman" w:hAnsi="Times New Roman" w:cs="Times New Roman"/>
          <w:noProof/>
          <w:sz w:val="24"/>
          <w:szCs w:val="24"/>
        </w:rPr>
        <w:t>9</w:t>
      </w:r>
    </w:p>
    <w:p w14:paraId="7AF83AE8" w14:textId="01D320B0" w:rsidR="00523B72" w:rsidRPr="00E341E7" w:rsidRDefault="00523B72" w:rsidP="00523B72">
      <w:pPr>
        <w:tabs>
          <w:tab w:val="right" w:leader="dot" w:pos="8630"/>
        </w:tabs>
        <w:spacing w:after="0" w:line="480" w:lineRule="auto"/>
        <w:ind w:left="480"/>
        <w:rPr>
          <w:rFonts w:ascii="Times New Roman" w:eastAsia="Times New Roman" w:hAnsi="Times New Roman" w:cs="Times New Roman"/>
          <w:noProof/>
          <w:sz w:val="24"/>
          <w:szCs w:val="24"/>
        </w:rPr>
      </w:pPr>
      <w:r w:rsidRPr="00E341E7">
        <w:rPr>
          <w:rFonts w:ascii="Times New Roman" w:eastAsia="Times New Roman" w:hAnsi="Times New Roman" w:cs="Times New Roman"/>
          <w:sz w:val="24"/>
          <w:szCs w:val="24"/>
        </w:rPr>
        <w:t xml:space="preserve">           </w:t>
      </w:r>
      <w:hyperlink w:anchor="_Toc428279009" w:history="1">
        <w:r w:rsidRPr="00E341E7">
          <w:rPr>
            <w:rFonts w:ascii="Times New Roman" w:eastAsia="Times New Roman" w:hAnsi="Times New Roman" w:cs="Times New Roman"/>
            <w:noProof/>
            <w:sz w:val="24"/>
            <w:szCs w:val="24"/>
          </w:rPr>
          <w:t>Advisor Debriefing</w:t>
        </w:r>
        <w:r w:rsidRPr="00E341E7">
          <w:rPr>
            <w:rFonts w:ascii="Times New Roman" w:eastAsia="Times New Roman" w:hAnsi="Times New Roman" w:cs="Times New Roman"/>
            <w:noProof/>
            <w:webHidden/>
            <w:sz w:val="24"/>
            <w:szCs w:val="24"/>
          </w:rPr>
          <w:tab/>
        </w:r>
      </w:hyperlink>
      <w:r w:rsidRPr="00E341E7">
        <w:rPr>
          <w:rFonts w:ascii="Times New Roman" w:eastAsia="Times New Roman" w:hAnsi="Times New Roman" w:cs="Times New Roman"/>
          <w:noProof/>
          <w:sz w:val="24"/>
          <w:szCs w:val="24"/>
        </w:rPr>
        <w:t>1</w:t>
      </w:r>
      <w:r w:rsidR="00E204B2" w:rsidRPr="00E341E7">
        <w:rPr>
          <w:rFonts w:ascii="Times New Roman" w:eastAsia="Times New Roman" w:hAnsi="Times New Roman" w:cs="Times New Roman"/>
          <w:noProof/>
          <w:sz w:val="24"/>
          <w:szCs w:val="24"/>
        </w:rPr>
        <w:t>30</w:t>
      </w:r>
    </w:p>
    <w:p w14:paraId="1FF8C0FB" w14:textId="0F9E6965" w:rsidR="00523B72" w:rsidRPr="00E341E7" w:rsidRDefault="002B616F" w:rsidP="00523B72">
      <w:pPr>
        <w:tabs>
          <w:tab w:val="right" w:leader="dot" w:pos="8630"/>
        </w:tabs>
        <w:spacing w:after="0" w:line="480" w:lineRule="auto"/>
        <w:rPr>
          <w:rFonts w:ascii="Times New Roman" w:eastAsia="Times New Roman" w:hAnsi="Times New Roman" w:cs="Times New Roman"/>
          <w:noProof/>
          <w:sz w:val="24"/>
          <w:szCs w:val="24"/>
        </w:rPr>
      </w:pPr>
      <w:hyperlink w:anchor="_Toc428279010" w:history="1">
        <w:r w:rsidR="00523B72" w:rsidRPr="00E341E7">
          <w:rPr>
            <w:rFonts w:ascii="Times New Roman" w:eastAsia="Times New Roman" w:hAnsi="Times New Roman" w:cs="Times New Roman"/>
            <w:noProof/>
            <w:sz w:val="24"/>
            <w:szCs w:val="24"/>
          </w:rPr>
          <w:t xml:space="preserve">                   Member Checks</w:t>
        </w:r>
        <w:r w:rsidR="00523B72" w:rsidRPr="00E341E7">
          <w:rPr>
            <w:rFonts w:ascii="Times New Roman" w:eastAsia="Times New Roman" w:hAnsi="Times New Roman" w:cs="Times New Roman"/>
            <w:noProof/>
            <w:webHidden/>
            <w:sz w:val="24"/>
            <w:szCs w:val="24"/>
          </w:rPr>
          <w:tab/>
        </w:r>
      </w:hyperlink>
      <w:r w:rsidR="00523B72" w:rsidRPr="00E341E7">
        <w:rPr>
          <w:rFonts w:ascii="Times New Roman" w:eastAsia="Times New Roman" w:hAnsi="Times New Roman" w:cs="Times New Roman"/>
          <w:noProof/>
          <w:sz w:val="24"/>
          <w:szCs w:val="24"/>
        </w:rPr>
        <w:t>1</w:t>
      </w:r>
      <w:r w:rsidR="00E204B2" w:rsidRPr="00E341E7">
        <w:rPr>
          <w:rFonts w:ascii="Times New Roman" w:eastAsia="Times New Roman" w:hAnsi="Times New Roman" w:cs="Times New Roman"/>
          <w:noProof/>
          <w:sz w:val="24"/>
          <w:szCs w:val="24"/>
        </w:rPr>
        <w:t>30</w:t>
      </w:r>
    </w:p>
    <w:p w14:paraId="251029D6" w14:textId="24A5891D" w:rsidR="00523B72" w:rsidRPr="00E341E7" w:rsidRDefault="00523B72" w:rsidP="00523B72">
      <w:pPr>
        <w:tabs>
          <w:tab w:val="right" w:leader="dot" w:pos="8630"/>
        </w:tabs>
        <w:spacing w:after="0" w:line="480" w:lineRule="auto"/>
        <w:rPr>
          <w:rFonts w:ascii="Times New Roman" w:eastAsia="Times New Roman" w:hAnsi="Times New Roman" w:cs="Times New Roman"/>
          <w:noProof/>
          <w:sz w:val="24"/>
          <w:szCs w:val="24"/>
        </w:rPr>
      </w:pPr>
      <w:r w:rsidRPr="00E341E7">
        <w:rPr>
          <w:rFonts w:ascii="Times New Roman" w:eastAsia="Times New Roman" w:hAnsi="Times New Roman" w:cs="Times New Roman"/>
          <w:noProof/>
          <w:sz w:val="24"/>
          <w:szCs w:val="24"/>
        </w:rPr>
        <w:t xml:space="preserve">                   </w:t>
      </w:r>
      <w:hyperlink w:anchor="_Toc428279013" w:history="1">
        <w:r w:rsidRPr="00E341E7">
          <w:rPr>
            <w:rFonts w:ascii="Times New Roman" w:eastAsia="Times New Roman" w:hAnsi="Times New Roman" w:cs="Times New Roman"/>
            <w:noProof/>
            <w:sz w:val="24"/>
            <w:szCs w:val="24"/>
          </w:rPr>
          <w:t>Thick Description</w:t>
        </w:r>
        <w:r w:rsidRPr="00E341E7">
          <w:rPr>
            <w:rFonts w:ascii="Times New Roman" w:eastAsia="Times New Roman" w:hAnsi="Times New Roman" w:cs="Times New Roman"/>
            <w:noProof/>
            <w:webHidden/>
            <w:sz w:val="24"/>
            <w:szCs w:val="24"/>
          </w:rPr>
          <w:tab/>
        </w:r>
      </w:hyperlink>
      <w:r w:rsidRPr="00E341E7">
        <w:rPr>
          <w:rFonts w:ascii="Times New Roman" w:eastAsia="Times New Roman" w:hAnsi="Times New Roman" w:cs="Times New Roman"/>
          <w:noProof/>
          <w:sz w:val="24"/>
          <w:szCs w:val="24"/>
        </w:rPr>
        <w:t>1</w:t>
      </w:r>
      <w:r w:rsidR="00410105" w:rsidRPr="00E341E7">
        <w:rPr>
          <w:rFonts w:ascii="Times New Roman" w:eastAsia="Times New Roman" w:hAnsi="Times New Roman" w:cs="Times New Roman"/>
          <w:noProof/>
          <w:sz w:val="24"/>
          <w:szCs w:val="24"/>
        </w:rPr>
        <w:t>3</w:t>
      </w:r>
      <w:r w:rsidR="00E204B2" w:rsidRPr="00E341E7">
        <w:rPr>
          <w:rFonts w:ascii="Times New Roman" w:eastAsia="Times New Roman" w:hAnsi="Times New Roman" w:cs="Times New Roman"/>
          <w:noProof/>
          <w:sz w:val="24"/>
          <w:szCs w:val="24"/>
        </w:rPr>
        <w:t>1</w:t>
      </w:r>
    </w:p>
    <w:p w14:paraId="7821C99C" w14:textId="7A04E512" w:rsidR="00523B72" w:rsidRPr="00E341E7" w:rsidRDefault="00523B72" w:rsidP="00523B72">
      <w:pPr>
        <w:tabs>
          <w:tab w:val="right" w:leader="dot" w:pos="8630"/>
        </w:tabs>
        <w:spacing w:after="0" w:line="480" w:lineRule="auto"/>
        <w:rPr>
          <w:rFonts w:ascii="Times New Roman" w:eastAsia="Times New Roman" w:hAnsi="Times New Roman" w:cs="Times New Roman"/>
          <w:noProof/>
          <w:sz w:val="24"/>
          <w:szCs w:val="24"/>
        </w:rPr>
      </w:pPr>
      <w:bookmarkStart w:id="14" w:name="_Hlk83206995"/>
      <w:r w:rsidRPr="00E341E7">
        <w:rPr>
          <w:rFonts w:ascii="Times New Roman" w:eastAsia="Times New Roman" w:hAnsi="Times New Roman" w:cs="Times New Roman"/>
          <w:sz w:val="24"/>
          <w:szCs w:val="24"/>
        </w:rPr>
        <w:t xml:space="preserve">           </w:t>
      </w:r>
      <w:hyperlink w:anchor="_Toc428279014" w:history="1">
        <w:r w:rsidRPr="00E341E7">
          <w:rPr>
            <w:rFonts w:ascii="Times New Roman" w:eastAsia="Times New Roman" w:hAnsi="Times New Roman" w:cs="Times New Roman"/>
            <w:noProof/>
            <w:sz w:val="24"/>
            <w:szCs w:val="24"/>
          </w:rPr>
          <w:t xml:space="preserve">Subjectivity statement </w:t>
        </w:r>
        <w:r w:rsidRPr="00E341E7">
          <w:rPr>
            <w:rFonts w:ascii="Times New Roman" w:eastAsia="Times New Roman" w:hAnsi="Times New Roman" w:cs="Times New Roman"/>
            <w:noProof/>
            <w:webHidden/>
            <w:sz w:val="24"/>
            <w:szCs w:val="24"/>
          </w:rPr>
          <w:tab/>
        </w:r>
      </w:hyperlink>
      <w:r w:rsidRPr="00E341E7">
        <w:rPr>
          <w:rFonts w:ascii="Times New Roman" w:eastAsia="Times New Roman" w:hAnsi="Times New Roman" w:cs="Times New Roman"/>
          <w:noProof/>
          <w:sz w:val="24"/>
          <w:szCs w:val="24"/>
        </w:rPr>
        <w:t>1</w:t>
      </w:r>
      <w:r w:rsidR="00A60A5C" w:rsidRPr="00E341E7">
        <w:rPr>
          <w:rFonts w:ascii="Times New Roman" w:eastAsia="Times New Roman" w:hAnsi="Times New Roman" w:cs="Times New Roman"/>
          <w:noProof/>
          <w:sz w:val="24"/>
          <w:szCs w:val="24"/>
        </w:rPr>
        <w:t>3</w:t>
      </w:r>
      <w:r w:rsidR="00A8295C" w:rsidRPr="00E341E7">
        <w:rPr>
          <w:rFonts w:ascii="Times New Roman" w:eastAsia="Times New Roman" w:hAnsi="Times New Roman" w:cs="Times New Roman"/>
          <w:noProof/>
          <w:sz w:val="24"/>
          <w:szCs w:val="24"/>
        </w:rPr>
        <w:t>1</w:t>
      </w:r>
    </w:p>
    <w:p w14:paraId="12E96842" w14:textId="074F0316" w:rsidR="00386F22" w:rsidRPr="00E341E7" w:rsidRDefault="00386F22" w:rsidP="00523B72">
      <w:pPr>
        <w:tabs>
          <w:tab w:val="right" w:leader="dot" w:pos="8630"/>
        </w:tabs>
        <w:spacing w:after="0" w:line="480" w:lineRule="auto"/>
        <w:rPr>
          <w:rFonts w:ascii="Times New Roman" w:eastAsia="Times New Roman" w:hAnsi="Times New Roman" w:cs="Times New Roman"/>
          <w:noProof/>
          <w:sz w:val="24"/>
          <w:szCs w:val="24"/>
        </w:rPr>
      </w:pPr>
      <w:bookmarkStart w:id="15" w:name="_Hlk82729326"/>
      <w:r w:rsidRPr="00E341E7">
        <w:rPr>
          <w:rFonts w:ascii="Times New Roman" w:eastAsia="Times New Roman" w:hAnsi="Times New Roman" w:cs="Times New Roman"/>
          <w:noProof/>
          <w:sz w:val="24"/>
          <w:szCs w:val="24"/>
        </w:rPr>
        <w:t xml:space="preserve">           Limitations </w:t>
      </w:r>
      <w:r w:rsidRPr="00E341E7">
        <w:rPr>
          <w:rFonts w:ascii="Times New Roman" w:eastAsia="Times New Roman" w:hAnsi="Times New Roman" w:cs="Times New Roman"/>
          <w:noProof/>
          <w:webHidden/>
          <w:sz w:val="24"/>
          <w:szCs w:val="24"/>
        </w:rPr>
        <w:tab/>
        <w:t>13</w:t>
      </w:r>
      <w:r w:rsidR="00A8295C" w:rsidRPr="00E341E7">
        <w:rPr>
          <w:rFonts w:ascii="Times New Roman" w:eastAsia="Times New Roman" w:hAnsi="Times New Roman" w:cs="Times New Roman"/>
          <w:noProof/>
          <w:webHidden/>
          <w:sz w:val="24"/>
          <w:szCs w:val="24"/>
        </w:rPr>
        <w:t>8</w:t>
      </w:r>
    </w:p>
    <w:p w14:paraId="434061D4" w14:textId="2F79935B" w:rsidR="00523B72" w:rsidRPr="00E341E7" w:rsidRDefault="00523B72" w:rsidP="00523B72">
      <w:pPr>
        <w:tabs>
          <w:tab w:val="right" w:leader="dot" w:pos="8630"/>
        </w:tabs>
        <w:spacing w:after="0" w:line="480" w:lineRule="auto"/>
        <w:rPr>
          <w:rFonts w:ascii="Times New Roman" w:eastAsia="Times New Roman" w:hAnsi="Times New Roman" w:cs="Times New Roman"/>
          <w:noProof/>
          <w:webHidden/>
          <w:sz w:val="24"/>
          <w:szCs w:val="24"/>
        </w:rPr>
      </w:pPr>
      <w:r w:rsidRPr="00E341E7">
        <w:rPr>
          <w:rFonts w:ascii="Times New Roman" w:eastAsia="Times New Roman" w:hAnsi="Times New Roman" w:cs="Times New Roman"/>
          <w:noProof/>
          <w:sz w:val="24"/>
          <w:szCs w:val="24"/>
        </w:rPr>
        <w:t xml:space="preserve">           </w:t>
      </w:r>
      <w:bookmarkStart w:id="16" w:name="_Hlk94535266"/>
      <w:r w:rsidRPr="00E341E7">
        <w:rPr>
          <w:rFonts w:ascii="Times New Roman" w:eastAsia="Times New Roman" w:hAnsi="Times New Roman" w:cs="Times New Roman"/>
          <w:noProof/>
          <w:sz w:val="24"/>
          <w:szCs w:val="24"/>
        </w:rPr>
        <w:t xml:space="preserve">Chapter Summary </w:t>
      </w:r>
      <w:r w:rsidRPr="00E341E7">
        <w:rPr>
          <w:rFonts w:ascii="Times New Roman" w:eastAsia="Times New Roman" w:hAnsi="Times New Roman" w:cs="Times New Roman"/>
          <w:noProof/>
          <w:webHidden/>
          <w:sz w:val="24"/>
          <w:szCs w:val="24"/>
        </w:rPr>
        <w:tab/>
        <w:t>13</w:t>
      </w:r>
      <w:bookmarkEnd w:id="16"/>
      <w:r w:rsidR="009E5EB5" w:rsidRPr="00E341E7">
        <w:rPr>
          <w:rFonts w:ascii="Times New Roman" w:eastAsia="Times New Roman" w:hAnsi="Times New Roman" w:cs="Times New Roman"/>
          <w:noProof/>
          <w:webHidden/>
          <w:sz w:val="24"/>
          <w:szCs w:val="24"/>
        </w:rPr>
        <w:t>8</w:t>
      </w:r>
    </w:p>
    <w:bookmarkEnd w:id="15"/>
    <w:bookmarkEnd w:id="5"/>
    <w:p w14:paraId="5BE0D945" w14:textId="02274D86" w:rsidR="00663157" w:rsidRPr="00E341E7" w:rsidRDefault="00663157" w:rsidP="00663157">
      <w:pPr>
        <w:tabs>
          <w:tab w:val="right" w:leader="dot" w:pos="8630"/>
        </w:tabs>
        <w:spacing w:after="0" w:line="480" w:lineRule="auto"/>
        <w:rPr>
          <w:rFonts w:ascii="Times New Roman" w:eastAsia="Times New Roman" w:hAnsi="Times New Roman" w:cs="Times New Roman"/>
          <w:noProof/>
          <w:sz w:val="24"/>
          <w:szCs w:val="24"/>
        </w:rPr>
      </w:pPr>
      <w:r w:rsidRPr="00E341E7">
        <w:rPr>
          <w:rFonts w:ascii="Times New Roman" w:hAnsi="Times New Roman" w:cs="Times New Roman"/>
        </w:rPr>
        <w:fldChar w:fldCharType="begin"/>
      </w:r>
      <w:r w:rsidRPr="00E341E7">
        <w:rPr>
          <w:rFonts w:ascii="Times New Roman" w:hAnsi="Times New Roman" w:cs="Times New Roman"/>
        </w:rPr>
        <w:instrText xml:space="preserve"> HYPERLINK \l "_Toc428279005" </w:instrText>
      </w:r>
      <w:r w:rsidRPr="00E341E7">
        <w:rPr>
          <w:rFonts w:ascii="Times New Roman" w:hAnsi="Times New Roman" w:cs="Times New Roman"/>
        </w:rPr>
        <w:fldChar w:fldCharType="separate"/>
      </w:r>
      <w:r w:rsidRPr="00E341E7">
        <w:rPr>
          <w:rFonts w:ascii="Times New Roman" w:eastAsia="Times New Roman" w:hAnsi="Times New Roman" w:cs="Times New Roman"/>
          <w:b/>
          <w:noProof/>
          <w:sz w:val="24"/>
          <w:szCs w:val="24"/>
        </w:rPr>
        <w:t>Chapter Four Findings</w:t>
      </w:r>
      <w:r w:rsidRPr="00E341E7">
        <w:rPr>
          <w:rFonts w:ascii="Times New Roman" w:eastAsia="Times New Roman" w:hAnsi="Times New Roman" w:cs="Times New Roman"/>
          <w:noProof/>
          <w:webHidden/>
          <w:sz w:val="24"/>
          <w:szCs w:val="24"/>
        </w:rPr>
        <w:tab/>
      </w:r>
      <w:r w:rsidRPr="00E341E7">
        <w:rPr>
          <w:rFonts w:ascii="Times New Roman" w:eastAsia="Times New Roman" w:hAnsi="Times New Roman" w:cs="Times New Roman"/>
          <w:noProof/>
          <w:sz w:val="24"/>
          <w:szCs w:val="24"/>
        </w:rPr>
        <w:fldChar w:fldCharType="end"/>
      </w:r>
      <w:r w:rsidR="009E5EB5" w:rsidRPr="00E341E7">
        <w:rPr>
          <w:rFonts w:ascii="Times New Roman" w:eastAsia="Times New Roman" w:hAnsi="Times New Roman" w:cs="Times New Roman"/>
          <w:b/>
          <w:bCs/>
          <w:noProof/>
          <w:sz w:val="24"/>
          <w:szCs w:val="24"/>
        </w:rPr>
        <w:t>1</w:t>
      </w:r>
      <w:r w:rsidR="003C71D8" w:rsidRPr="00E341E7">
        <w:rPr>
          <w:rFonts w:ascii="Times New Roman" w:eastAsia="Times New Roman" w:hAnsi="Times New Roman" w:cs="Times New Roman"/>
          <w:b/>
          <w:bCs/>
          <w:noProof/>
          <w:sz w:val="24"/>
          <w:szCs w:val="24"/>
        </w:rPr>
        <w:t>39</w:t>
      </w:r>
    </w:p>
    <w:p w14:paraId="5BFC1005" w14:textId="48147C7B" w:rsidR="00663157" w:rsidRPr="00E341E7" w:rsidRDefault="00663157" w:rsidP="00663157">
      <w:pPr>
        <w:tabs>
          <w:tab w:val="right" w:leader="dot" w:pos="8630"/>
        </w:tabs>
        <w:spacing w:after="0" w:line="480" w:lineRule="auto"/>
        <w:rPr>
          <w:rFonts w:ascii="Times New Roman" w:eastAsia="Times New Roman" w:hAnsi="Times New Roman" w:cs="Times New Roman"/>
          <w:noProof/>
          <w:sz w:val="24"/>
          <w:szCs w:val="24"/>
        </w:rPr>
      </w:pPr>
      <w:r w:rsidRPr="00E341E7">
        <w:rPr>
          <w:rFonts w:ascii="Times New Roman" w:eastAsia="Times New Roman" w:hAnsi="Times New Roman" w:cs="Times New Roman"/>
          <w:noProof/>
          <w:sz w:val="24"/>
          <w:szCs w:val="24"/>
        </w:rPr>
        <w:t xml:space="preserve">          </w:t>
      </w:r>
      <w:hyperlink w:anchor="_Toc428279006" w:history="1">
        <w:r w:rsidR="00DC1D8C" w:rsidRPr="00E341E7">
          <w:rPr>
            <w:rFonts w:ascii="Times New Roman" w:eastAsia="Times New Roman" w:hAnsi="Times New Roman" w:cs="Times New Roman"/>
            <w:noProof/>
            <w:sz w:val="24"/>
            <w:szCs w:val="24"/>
          </w:rPr>
          <w:t>Summary of Data Collection and Analysis</w:t>
        </w:r>
        <w:r w:rsidRPr="00E341E7">
          <w:rPr>
            <w:rFonts w:ascii="Times New Roman" w:eastAsia="Times New Roman" w:hAnsi="Times New Roman" w:cs="Times New Roman"/>
            <w:noProof/>
            <w:webHidden/>
            <w:sz w:val="24"/>
            <w:szCs w:val="24"/>
          </w:rPr>
          <w:tab/>
        </w:r>
        <w:r w:rsidR="00A8295C" w:rsidRPr="00E341E7">
          <w:rPr>
            <w:rFonts w:ascii="Times New Roman" w:eastAsia="Times New Roman" w:hAnsi="Times New Roman" w:cs="Times New Roman"/>
            <w:noProof/>
            <w:webHidden/>
            <w:sz w:val="24"/>
            <w:szCs w:val="24"/>
          </w:rPr>
          <w:t>1</w:t>
        </w:r>
        <w:r w:rsidR="003C71D8" w:rsidRPr="00E341E7">
          <w:rPr>
            <w:rFonts w:ascii="Times New Roman" w:eastAsia="Times New Roman" w:hAnsi="Times New Roman" w:cs="Times New Roman"/>
            <w:noProof/>
            <w:webHidden/>
            <w:sz w:val="24"/>
            <w:szCs w:val="24"/>
          </w:rPr>
          <w:t>39</w:t>
        </w:r>
      </w:hyperlink>
    </w:p>
    <w:p w14:paraId="6FFF757E" w14:textId="389C9940" w:rsidR="00663157" w:rsidRPr="00E341E7" w:rsidRDefault="00663157" w:rsidP="00663157">
      <w:pPr>
        <w:tabs>
          <w:tab w:val="right" w:leader="dot" w:pos="8630"/>
        </w:tabs>
        <w:spacing w:after="0" w:line="480" w:lineRule="auto"/>
        <w:rPr>
          <w:rFonts w:ascii="Times New Roman" w:eastAsia="Times New Roman" w:hAnsi="Times New Roman" w:cs="Times New Roman"/>
          <w:noProof/>
          <w:sz w:val="24"/>
          <w:szCs w:val="24"/>
        </w:rPr>
      </w:pPr>
      <w:r w:rsidRPr="00E341E7">
        <w:rPr>
          <w:rFonts w:ascii="Times New Roman" w:eastAsia="Times New Roman" w:hAnsi="Times New Roman" w:cs="Times New Roman"/>
          <w:noProof/>
          <w:sz w:val="24"/>
          <w:szCs w:val="24"/>
        </w:rPr>
        <w:t xml:space="preserve">          </w:t>
      </w:r>
      <w:r w:rsidR="003C71D8" w:rsidRPr="00E341E7">
        <w:rPr>
          <w:rFonts w:ascii="Times New Roman" w:eastAsia="Times New Roman" w:hAnsi="Times New Roman" w:cs="Times New Roman"/>
          <w:noProof/>
          <w:sz w:val="24"/>
          <w:szCs w:val="24"/>
        </w:rPr>
        <w:t>Autoethnographer/</w:t>
      </w:r>
      <w:hyperlink w:anchor="_Toc428279013" w:history="1">
        <w:r w:rsidR="003C71D8" w:rsidRPr="00E341E7">
          <w:rPr>
            <w:rFonts w:ascii="Times New Roman" w:eastAsia="Times New Roman" w:hAnsi="Times New Roman" w:cs="Times New Roman"/>
            <w:noProof/>
            <w:sz w:val="24"/>
            <w:szCs w:val="24"/>
          </w:rPr>
          <w:t>Participant of the Study</w:t>
        </w:r>
        <w:r w:rsidRPr="00E341E7">
          <w:rPr>
            <w:rFonts w:ascii="Times New Roman" w:eastAsia="Times New Roman" w:hAnsi="Times New Roman" w:cs="Times New Roman"/>
            <w:noProof/>
            <w:webHidden/>
            <w:sz w:val="24"/>
            <w:szCs w:val="24"/>
          </w:rPr>
          <w:tab/>
        </w:r>
      </w:hyperlink>
      <w:r w:rsidR="0006545E" w:rsidRPr="00E341E7">
        <w:rPr>
          <w:rFonts w:ascii="Times New Roman" w:eastAsia="Times New Roman" w:hAnsi="Times New Roman" w:cs="Times New Roman"/>
          <w:noProof/>
          <w:sz w:val="24"/>
          <w:szCs w:val="24"/>
        </w:rPr>
        <w:t>14</w:t>
      </w:r>
      <w:r w:rsidR="004C1AC0" w:rsidRPr="00E341E7">
        <w:rPr>
          <w:rFonts w:ascii="Times New Roman" w:eastAsia="Times New Roman" w:hAnsi="Times New Roman" w:cs="Times New Roman"/>
          <w:noProof/>
          <w:sz w:val="24"/>
          <w:szCs w:val="24"/>
        </w:rPr>
        <w:t>2</w:t>
      </w:r>
    </w:p>
    <w:p w14:paraId="364B4F45" w14:textId="7D22FAD1" w:rsidR="00663157" w:rsidRPr="00E341E7" w:rsidRDefault="00663157" w:rsidP="00663157">
      <w:pPr>
        <w:tabs>
          <w:tab w:val="right" w:leader="dot" w:pos="8630"/>
        </w:tabs>
        <w:spacing w:after="0" w:line="480" w:lineRule="auto"/>
        <w:rPr>
          <w:rFonts w:ascii="Times New Roman" w:eastAsia="Times New Roman" w:hAnsi="Times New Roman" w:cs="Times New Roman"/>
          <w:noProof/>
          <w:sz w:val="24"/>
          <w:szCs w:val="24"/>
        </w:rPr>
      </w:pPr>
      <w:r w:rsidRPr="00E341E7">
        <w:rPr>
          <w:rFonts w:ascii="Times New Roman" w:eastAsia="Times New Roman" w:hAnsi="Times New Roman" w:cs="Times New Roman"/>
          <w:sz w:val="24"/>
          <w:szCs w:val="24"/>
        </w:rPr>
        <w:t xml:space="preserve">          </w:t>
      </w:r>
      <w:hyperlink w:anchor="_Toc428279014" w:history="1">
        <w:r w:rsidR="00DC1D8C" w:rsidRPr="00E341E7">
          <w:rPr>
            <w:rFonts w:ascii="Times New Roman" w:eastAsia="Times New Roman" w:hAnsi="Times New Roman" w:cs="Times New Roman"/>
            <w:noProof/>
            <w:sz w:val="24"/>
            <w:szCs w:val="24"/>
          </w:rPr>
          <w:t>Themes From the Study</w:t>
        </w:r>
        <w:r w:rsidRPr="00E341E7">
          <w:rPr>
            <w:rFonts w:ascii="Times New Roman" w:eastAsia="Times New Roman" w:hAnsi="Times New Roman" w:cs="Times New Roman"/>
            <w:noProof/>
            <w:webHidden/>
            <w:sz w:val="24"/>
            <w:szCs w:val="24"/>
          </w:rPr>
          <w:tab/>
          <w:t>1</w:t>
        </w:r>
      </w:hyperlink>
      <w:r w:rsidR="0006545E" w:rsidRPr="00E341E7">
        <w:rPr>
          <w:rFonts w:ascii="Times New Roman" w:eastAsia="Times New Roman" w:hAnsi="Times New Roman" w:cs="Times New Roman"/>
          <w:noProof/>
          <w:sz w:val="24"/>
          <w:szCs w:val="24"/>
        </w:rPr>
        <w:t>4</w:t>
      </w:r>
      <w:r w:rsidR="004C1AC0" w:rsidRPr="00E341E7">
        <w:rPr>
          <w:rFonts w:ascii="Times New Roman" w:eastAsia="Times New Roman" w:hAnsi="Times New Roman" w:cs="Times New Roman"/>
          <w:noProof/>
          <w:sz w:val="24"/>
          <w:szCs w:val="24"/>
        </w:rPr>
        <w:t>3</w:t>
      </w:r>
    </w:p>
    <w:p w14:paraId="022CE482" w14:textId="7C952192" w:rsidR="00663157" w:rsidRPr="00E341E7" w:rsidRDefault="00663157" w:rsidP="00663157">
      <w:pPr>
        <w:tabs>
          <w:tab w:val="right" w:leader="dot" w:pos="8630"/>
        </w:tabs>
        <w:spacing w:after="0" w:line="480" w:lineRule="auto"/>
        <w:rPr>
          <w:rFonts w:ascii="Times New Roman" w:eastAsia="Times New Roman" w:hAnsi="Times New Roman" w:cs="Times New Roman"/>
          <w:noProof/>
          <w:sz w:val="24"/>
          <w:szCs w:val="24"/>
        </w:rPr>
      </w:pPr>
      <w:bookmarkStart w:id="17" w:name="_Hlk94537088"/>
      <w:bookmarkStart w:id="18" w:name="_Hlk94535848"/>
      <w:r w:rsidRPr="00E341E7">
        <w:rPr>
          <w:rFonts w:ascii="Times New Roman" w:eastAsia="Times New Roman" w:hAnsi="Times New Roman" w:cs="Times New Roman"/>
          <w:sz w:val="24"/>
          <w:szCs w:val="24"/>
        </w:rPr>
        <w:t xml:space="preserve">          </w:t>
      </w:r>
      <w:r w:rsidR="00EB7A39" w:rsidRPr="00E341E7">
        <w:rPr>
          <w:rFonts w:ascii="Times New Roman" w:eastAsia="Times New Roman" w:hAnsi="Times New Roman" w:cs="Times New Roman"/>
          <w:sz w:val="24"/>
          <w:szCs w:val="24"/>
        </w:rPr>
        <w:t xml:space="preserve">      </w:t>
      </w:r>
      <w:hyperlink w:anchor="_Toc428279015" w:history="1">
        <w:r w:rsidR="00EB7A39" w:rsidRPr="00E341E7">
          <w:rPr>
            <w:rFonts w:ascii="Times New Roman" w:eastAsia="Times New Roman" w:hAnsi="Times New Roman" w:cs="Times New Roman"/>
            <w:noProof/>
            <w:sz w:val="24"/>
            <w:szCs w:val="24"/>
          </w:rPr>
          <w:t>Theme One</w:t>
        </w:r>
        <w:r w:rsidR="00E97F10" w:rsidRPr="00E341E7">
          <w:rPr>
            <w:rFonts w:ascii="Times New Roman" w:eastAsia="Times New Roman" w:hAnsi="Times New Roman" w:cs="Times New Roman"/>
            <w:noProof/>
            <w:sz w:val="24"/>
            <w:szCs w:val="24"/>
          </w:rPr>
          <w:t xml:space="preserve">: </w:t>
        </w:r>
        <w:r w:rsidR="00272DD8" w:rsidRPr="00E341E7">
          <w:rPr>
            <w:rFonts w:ascii="Times New Roman" w:eastAsia="Times New Roman" w:hAnsi="Times New Roman" w:cs="Times New Roman"/>
            <w:noProof/>
            <w:sz w:val="24"/>
            <w:szCs w:val="24"/>
          </w:rPr>
          <w:t>Academic Discovery and Responsibilites</w:t>
        </w:r>
        <w:r w:rsidRPr="00E341E7">
          <w:rPr>
            <w:rFonts w:ascii="Times New Roman" w:eastAsia="Times New Roman" w:hAnsi="Times New Roman" w:cs="Times New Roman"/>
            <w:noProof/>
            <w:webHidden/>
            <w:sz w:val="24"/>
            <w:szCs w:val="24"/>
          </w:rPr>
          <w:tab/>
          <w:t>1</w:t>
        </w:r>
      </w:hyperlink>
      <w:r w:rsidR="0006545E" w:rsidRPr="00E341E7">
        <w:rPr>
          <w:rFonts w:ascii="Times New Roman" w:eastAsia="Times New Roman" w:hAnsi="Times New Roman" w:cs="Times New Roman"/>
          <w:noProof/>
          <w:sz w:val="24"/>
          <w:szCs w:val="24"/>
        </w:rPr>
        <w:t>4</w:t>
      </w:r>
      <w:r w:rsidR="00DD2524" w:rsidRPr="00E341E7">
        <w:rPr>
          <w:rFonts w:ascii="Times New Roman" w:eastAsia="Times New Roman" w:hAnsi="Times New Roman" w:cs="Times New Roman"/>
          <w:noProof/>
          <w:sz w:val="24"/>
          <w:szCs w:val="24"/>
        </w:rPr>
        <w:t>3</w:t>
      </w:r>
    </w:p>
    <w:p w14:paraId="1248C38C" w14:textId="5B5F13B0" w:rsidR="00272DD8" w:rsidRPr="00E341E7" w:rsidRDefault="00272DD8" w:rsidP="00272DD8">
      <w:pPr>
        <w:tabs>
          <w:tab w:val="right" w:leader="dot" w:pos="8630"/>
        </w:tabs>
        <w:spacing w:after="0" w:line="480" w:lineRule="auto"/>
        <w:rPr>
          <w:rFonts w:ascii="Times New Roman" w:eastAsia="Times New Roman" w:hAnsi="Times New Roman" w:cs="Times New Roman"/>
          <w:noProof/>
          <w:webHidden/>
          <w:sz w:val="24"/>
          <w:szCs w:val="24"/>
        </w:rPr>
      </w:pPr>
      <w:r w:rsidRPr="00E341E7">
        <w:rPr>
          <w:rFonts w:ascii="Times New Roman" w:eastAsia="Times New Roman" w:hAnsi="Times New Roman" w:cs="Times New Roman"/>
          <w:noProof/>
          <w:sz w:val="24"/>
          <w:szCs w:val="24"/>
        </w:rPr>
        <w:t xml:space="preserve">                     </w:t>
      </w:r>
      <w:r w:rsidR="006D60AD" w:rsidRPr="00E341E7">
        <w:rPr>
          <w:rFonts w:ascii="Times New Roman" w:eastAsia="Times New Roman" w:hAnsi="Times New Roman" w:cs="Times New Roman"/>
          <w:noProof/>
          <w:sz w:val="24"/>
          <w:szCs w:val="24"/>
        </w:rPr>
        <w:t xml:space="preserve"> Love and Dedication to Adult Learning </w:t>
      </w:r>
      <w:r w:rsidRPr="00E341E7">
        <w:rPr>
          <w:rFonts w:ascii="Times New Roman" w:eastAsia="Times New Roman" w:hAnsi="Times New Roman" w:cs="Times New Roman"/>
          <w:noProof/>
          <w:webHidden/>
          <w:sz w:val="24"/>
          <w:szCs w:val="24"/>
        </w:rPr>
        <w:tab/>
      </w:r>
      <w:r w:rsidR="006D60AD" w:rsidRPr="00E341E7">
        <w:rPr>
          <w:rFonts w:ascii="Times New Roman" w:eastAsia="Times New Roman" w:hAnsi="Times New Roman" w:cs="Times New Roman"/>
          <w:noProof/>
          <w:webHidden/>
          <w:sz w:val="24"/>
          <w:szCs w:val="24"/>
        </w:rPr>
        <w:t>14</w:t>
      </w:r>
      <w:r w:rsidR="0044250A" w:rsidRPr="00E341E7">
        <w:rPr>
          <w:rFonts w:ascii="Times New Roman" w:eastAsia="Times New Roman" w:hAnsi="Times New Roman" w:cs="Times New Roman"/>
          <w:noProof/>
          <w:webHidden/>
          <w:sz w:val="24"/>
          <w:szCs w:val="24"/>
        </w:rPr>
        <w:t>6</w:t>
      </w:r>
    </w:p>
    <w:p w14:paraId="0C828CAE" w14:textId="5F4D8265" w:rsidR="00272DD8" w:rsidRPr="00E341E7" w:rsidRDefault="00272DD8" w:rsidP="001E21AA">
      <w:pPr>
        <w:tabs>
          <w:tab w:val="right" w:leader="dot" w:pos="8630"/>
        </w:tabs>
        <w:spacing w:after="0" w:line="480" w:lineRule="auto"/>
        <w:rPr>
          <w:rFonts w:ascii="Times New Roman" w:eastAsia="Times New Roman" w:hAnsi="Times New Roman" w:cs="Times New Roman"/>
          <w:noProof/>
          <w:sz w:val="24"/>
          <w:szCs w:val="24"/>
        </w:rPr>
      </w:pPr>
      <w:r w:rsidRPr="00E341E7">
        <w:rPr>
          <w:rFonts w:ascii="Times New Roman" w:eastAsia="Times New Roman" w:hAnsi="Times New Roman" w:cs="Times New Roman"/>
          <w:noProof/>
          <w:sz w:val="24"/>
          <w:szCs w:val="24"/>
        </w:rPr>
        <w:t xml:space="preserve">                   </w:t>
      </w:r>
      <w:r w:rsidR="001E21AA" w:rsidRPr="00E341E7">
        <w:rPr>
          <w:rFonts w:ascii="Times New Roman" w:eastAsia="Times New Roman" w:hAnsi="Times New Roman" w:cs="Times New Roman"/>
          <w:noProof/>
          <w:sz w:val="24"/>
          <w:szCs w:val="24"/>
        </w:rPr>
        <w:t xml:space="preserve">  </w:t>
      </w:r>
      <w:r w:rsidR="006D60AD" w:rsidRPr="00E341E7">
        <w:rPr>
          <w:rFonts w:ascii="Times New Roman" w:eastAsia="Times New Roman" w:hAnsi="Times New Roman" w:cs="Times New Roman"/>
          <w:noProof/>
          <w:sz w:val="24"/>
          <w:szCs w:val="24"/>
        </w:rPr>
        <w:t xml:space="preserve"> Professional Development and Engagement</w:t>
      </w:r>
      <w:r w:rsidRPr="00E341E7">
        <w:rPr>
          <w:rFonts w:ascii="Times New Roman" w:eastAsia="Times New Roman" w:hAnsi="Times New Roman" w:cs="Times New Roman"/>
          <w:noProof/>
          <w:sz w:val="24"/>
          <w:szCs w:val="24"/>
        </w:rPr>
        <w:tab/>
      </w:r>
      <w:r w:rsidR="006D60AD" w:rsidRPr="00E341E7">
        <w:rPr>
          <w:rFonts w:ascii="Times New Roman" w:eastAsia="Times New Roman" w:hAnsi="Times New Roman" w:cs="Times New Roman"/>
          <w:noProof/>
          <w:sz w:val="24"/>
          <w:szCs w:val="24"/>
        </w:rPr>
        <w:t>1</w:t>
      </w:r>
      <w:r w:rsidR="00A8295C" w:rsidRPr="00E341E7">
        <w:rPr>
          <w:rFonts w:ascii="Times New Roman" w:eastAsia="Times New Roman" w:hAnsi="Times New Roman" w:cs="Times New Roman"/>
          <w:noProof/>
          <w:sz w:val="24"/>
          <w:szCs w:val="24"/>
        </w:rPr>
        <w:t>5</w:t>
      </w:r>
      <w:r w:rsidR="002B51C2" w:rsidRPr="00E341E7">
        <w:rPr>
          <w:rFonts w:ascii="Times New Roman" w:eastAsia="Times New Roman" w:hAnsi="Times New Roman" w:cs="Times New Roman"/>
          <w:noProof/>
          <w:sz w:val="24"/>
          <w:szCs w:val="24"/>
        </w:rPr>
        <w:t>0</w:t>
      </w:r>
    </w:p>
    <w:p w14:paraId="075BB93E" w14:textId="2BAD55D9" w:rsidR="00272DD8" w:rsidRPr="00E341E7" w:rsidRDefault="001E21AA" w:rsidP="001E21AA">
      <w:pPr>
        <w:tabs>
          <w:tab w:val="right" w:leader="dot" w:pos="8630"/>
        </w:tabs>
        <w:spacing w:after="0" w:line="480" w:lineRule="auto"/>
        <w:rPr>
          <w:rFonts w:ascii="Times New Roman" w:eastAsia="Times New Roman" w:hAnsi="Times New Roman" w:cs="Times New Roman"/>
          <w:noProof/>
          <w:webHidden/>
          <w:sz w:val="24"/>
          <w:szCs w:val="24"/>
        </w:rPr>
      </w:pPr>
      <w:r w:rsidRPr="00E341E7">
        <w:rPr>
          <w:rFonts w:ascii="Times New Roman" w:eastAsia="Times New Roman" w:hAnsi="Times New Roman" w:cs="Times New Roman"/>
          <w:noProof/>
          <w:sz w:val="24"/>
          <w:szCs w:val="24"/>
        </w:rPr>
        <w:t xml:space="preserve">                      </w:t>
      </w:r>
      <w:r w:rsidR="006D60AD" w:rsidRPr="00E341E7">
        <w:rPr>
          <w:rFonts w:ascii="Times New Roman" w:eastAsia="Times New Roman" w:hAnsi="Times New Roman" w:cs="Times New Roman"/>
          <w:noProof/>
          <w:sz w:val="24"/>
          <w:szCs w:val="24"/>
        </w:rPr>
        <w:t>Interest in Qualitative Research</w:t>
      </w:r>
      <w:r w:rsidRPr="00E341E7">
        <w:rPr>
          <w:rFonts w:ascii="Times New Roman" w:eastAsia="Times New Roman" w:hAnsi="Times New Roman" w:cs="Times New Roman"/>
          <w:noProof/>
          <w:sz w:val="24"/>
          <w:szCs w:val="24"/>
        </w:rPr>
        <w:tab/>
      </w:r>
      <w:bookmarkEnd w:id="17"/>
      <w:r w:rsidR="00A6003F" w:rsidRPr="00E341E7">
        <w:rPr>
          <w:rFonts w:ascii="Times New Roman" w:eastAsia="Times New Roman" w:hAnsi="Times New Roman" w:cs="Times New Roman"/>
          <w:noProof/>
          <w:sz w:val="24"/>
          <w:szCs w:val="24"/>
        </w:rPr>
        <w:t>15</w:t>
      </w:r>
      <w:r w:rsidR="002B51C2" w:rsidRPr="00E341E7">
        <w:rPr>
          <w:rFonts w:ascii="Times New Roman" w:eastAsia="Times New Roman" w:hAnsi="Times New Roman" w:cs="Times New Roman"/>
          <w:noProof/>
          <w:sz w:val="24"/>
          <w:szCs w:val="24"/>
        </w:rPr>
        <w:t>2</w:t>
      </w:r>
    </w:p>
    <w:p w14:paraId="51A2B72A" w14:textId="5316F007" w:rsidR="001E21AA" w:rsidRPr="00E341E7" w:rsidRDefault="001E21AA" w:rsidP="001E21AA">
      <w:pPr>
        <w:tabs>
          <w:tab w:val="right" w:leader="dot" w:pos="8630"/>
        </w:tabs>
        <w:spacing w:after="0" w:line="480" w:lineRule="auto"/>
        <w:rPr>
          <w:rFonts w:ascii="Times New Roman" w:eastAsia="Times New Roman" w:hAnsi="Times New Roman" w:cs="Times New Roman"/>
          <w:noProof/>
          <w:sz w:val="24"/>
          <w:szCs w:val="24"/>
        </w:rPr>
      </w:pPr>
      <w:r w:rsidRPr="00E341E7">
        <w:rPr>
          <w:rFonts w:ascii="Times New Roman" w:eastAsia="Times New Roman" w:hAnsi="Times New Roman" w:cs="Times New Roman"/>
          <w:noProof/>
          <w:sz w:val="24"/>
          <w:szCs w:val="24"/>
        </w:rPr>
        <w:t xml:space="preserve">                Theme Two: </w:t>
      </w:r>
      <w:r w:rsidR="007D176B" w:rsidRPr="00E341E7">
        <w:rPr>
          <w:rFonts w:ascii="Times New Roman" w:eastAsia="Times New Roman" w:hAnsi="Times New Roman" w:cs="Times New Roman"/>
          <w:noProof/>
          <w:sz w:val="24"/>
          <w:szCs w:val="24"/>
        </w:rPr>
        <w:t xml:space="preserve">You </w:t>
      </w:r>
      <w:r w:rsidR="006D60AD" w:rsidRPr="00E341E7">
        <w:rPr>
          <w:rFonts w:ascii="Times New Roman" w:eastAsia="Times New Roman" w:hAnsi="Times New Roman" w:cs="Times New Roman"/>
          <w:noProof/>
          <w:sz w:val="24"/>
          <w:szCs w:val="24"/>
        </w:rPr>
        <w:t>C</w:t>
      </w:r>
      <w:r w:rsidR="007D176B" w:rsidRPr="00E341E7">
        <w:rPr>
          <w:rFonts w:ascii="Times New Roman" w:eastAsia="Times New Roman" w:hAnsi="Times New Roman" w:cs="Times New Roman"/>
          <w:noProof/>
          <w:sz w:val="24"/>
          <w:szCs w:val="24"/>
        </w:rPr>
        <w:t xml:space="preserve">an </w:t>
      </w:r>
      <w:r w:rsidR="006D60AD" w:rsidRPr="00E341E7">
        <w:rPr>
          <w:rFonts w:ascii="Times New Roman" w:eastAsia="Times New Roman" w:hAnsi="Times New Roman" w:cs="Times New Roman"/>
          <w:noProof/>
          <w:sz w:val="24"/>
          <w:szCs w:val="24"/>
        </w:rPr>
        <w:t>O</w:t>
      </w:r>
      <w:r w:rsidR="007D176B" w:rsidRPr="00E341E7">
        <w:rPr>
          <w:rFonts w:ascii="Times New Roman" w:eastAsia="Times New Roman" w:hAnsi="Times New Roman" w:cs="Times New Roman"/>
          <w:noProof/>
          <w:sz w:val="24"/>
          <w:szCs w:val="24"/>
        </w:rPr>
        <w:t xml:space="preserve">nly </w:t>
      </w:r>
      <w:r w:rsidR="006D60AD" w:rsidRPr="00E341E7">
        <w:rPr>
          <w:rFonts w:ascii="Times New Roman" w:eastAsia="Times New Roman" w:hAnsi="Times New Roman" w:cs="Times New Roman"/>
          <w:noProof/>
          <w:sz w:val="24"/>
          <w:szCs w:val="24"/>
        </w:rPr>
        <w:t>B</w:t>
      </w:r>
      <w:r w:rsidR="007D176B" w:rsidRPr="00E341E7">
        <w:rPr>
          <w:rFonts w:ascii="Times New Roman" w:eastAsia="Times New Roman" w:hAnsi="Times New Roman" w:cs="Times New Roman"/>
          <w:noProof/>
          <w:sz w:val="24"/>
          <w:szCs w:val="24"/>
        </w:rPr>
        <w:t xml:space="preserve">reathe </w:t>
      </w:r>
      <w:r w:rsidR="006D60AD" w:rsidRPr="00E341E7">
        <w:rPr>
          <w:rFonts w:ascii="Times New Roman" w:eastAsia="Times New Roman" w:hAnsi="Times New Roman" w:cs="Times New Roman"/>
          <w:noProof/>
          <w:sz w:val="24"/>
          <w:szCs w:val="24"/>
        </w:rPr>
        <w:t>B</w:t>
      </w:r>
      <w:r w:rsidR="007D176B" w:rsidRPr="00E341E7">
        <w:rPr>
          <w:rFonts w:ascii="Times New Roman" w:eastAsia="Times New Roman" w:hAnsi="Times New Roman" w:cs="Times New Roman"/>
          <w:noProof/>
          <w:sz w:val="24"/>
          <w:szCs w:val="24"/>
        </w:rPr>
        <w:t xml:space="preserve">ecause </w:t>
      </w:r>
      <w:r w:rsidR="006D60AD" w:rsidRPr="00E341E7">
        <w:rPr>
          <w:rFonts w:ascii="Times New Roman" w:eastAsia="Times New Roman" w:hAnsi="Times New Roman" w:cs="Times New Roman"/>
          <w:noProof/>
          <w:sz w:val="24"/>
          <w:szCs w:val="24"/>
        </w:rPr>
        <w:t>I</w:t>
      </w:r>
      <w:r w:rsidR="007D176B" w:rsidRPr="00E341E7">
        <w:rPr>
          <w:rFonts w:ascii="Times New Roman" w:eastAsia="Times New Roman" w:hAnsi="Times New Roman" w:cs="Times New Roman"/>
          <w:noProof/>
          <w:sz w:val="24"/>
          <w:szCs w:val="24"/>
        </w:rPr>
        <w:t xml:space="preserve"> </w:t>
      </w:r>
      <w:r w:rsidR="006D60AD" w:rsidRPr="00E341E7">
        <w:rPr>
          <w:rFonts w:ascii="Times New Roman" w:eastAsia="Times New Roman" w:hAnsi="Times New Roman" w:cs="Times New Roman"/>
          <w:noProof/>
          <w:sz w:val="24"/>
          <w:szCs w:val="24"/>
        </w:rPr>
        <w:t>L</w:t>
      </w:r>
      <w:r w:rsidR="007D176B" w:rsidRPr="00E341E7">
        <w:rPr>
          <w:rFonts w:ascii="Times New Roman" w:eastAsia="Times New Roman" w:hAnsi="Times New Roman" w:cs="Times New Roman"/>
          <w:noProof/>
          <w:sz w:val="24"/>
          <w:szCs w:val="24"/>
        </w:rPr>
        <w:t xml:space="preserve">et </w:t>
      </w:r>
      <w:r w:rsidR="006D60AD" w:rsidRPr="00E341E7">
        <w:rPr>
          <w:rFonts w:ascii="Times New Roman" w:eastAsia="Times New Roman" w:hAnsi="Times New Roman" w:cs="Times New Roman"/>
          <w:noProof/>
          <w:sz w:val="24"/>
          <w:szCs w:val="24"/>
        </w:rPr>
        <w:t>Y</w:t>
      </w:r>
      <w:r w:rsidR="007D176B" w:rsidRPr="00E341E7">
        <w:rPr>
          <w:rFonts w:ascii="Times New Roman" w:eastAsia="Times New Roman" w:hAnsi="Times New Roman" w:cs="Times New Roman"/>
          <w:noProof/>
          <w:sz w:val="24"/>
          <w:szCs w:val="24"/>
        </w:rPr>
        <w:t>ou</w:t>
      </w:r>
      <w:r w:rsidRPr="00E341E7">
        <w:rPr>
          <w:rFonts w:ascii="Times New Roman" w:eastAsia="Times New Roman" w:hAnsi="Times New Roman" w:cs="Times New Roman"/>
          <w:noProof/>
          <w:sz w:val="24"/>
          <w:szCs w:val="24"/>
        </w:rPr>
        <w:tab/>
        <w:t>1</w:t>
      </w:r>
      <w:r w:rsidR="006D60AD" w:rsidRPr="00E341E7">
        <w:rPr>
          <w:rFonts w:ascii="Times New Roman" w:eastAsia="Times New Roman" w:hAnsi="Times New Roman" w:cs="Times New Roman"/>
          <w:noProof/>
          <w:sz w:val="24"/>
          <w:szCs w:val="24"/>
        </w:rPr>
        <w:t>5</w:t>
      </w:r>
      <w:r w:rsidR="00A8295C" w:rsidRPr="00E341E7">
        <w:rPr>
          <w:rFonts w:ascii="Times New Roman" w:eastAsia="Times New Roman" w:hAnsi="Times New Roman" w:cs="Times New Roman"/>
          <w:noProof/>
          <w:sz w:val="24"/>
          <w:szCs w:val="24"/>
        </w:rPr>
        <w:t>6</w:t>
      </w:r>
    </w:p>
    <w:p w14:paraId="6A599980" w14:textId="3C339720" w:rsidR="001E21AA" w:rsidRPr="00E341E7" w:rsidRDefault="001E21AA" w:rsidP="001E21AA">
      <w:pPr>
        <w:tabs>
          <w:tab w:val="right" w:leader="dot" w:pos="8630"/>
        </w:tabs>
        <w:spacing w:after="0" w:line="480" w:lineRule="auto"/>
        <w:rPr>
          <w:rFonts w:ascii="Times New Roman" w:eastAsia="Times New Roman" w:hAnsi="Times New Roman" w:cs="Times New Roman"/>
          <w:noProof/>
          <w:sz w:val="24"/>
          <w:szCs w:val="24"/>
        </w:rPr>
      </w:pPr>
      <w:r w:rsidRPr="00E341E7">
        <w:rPr>
          <w:rFonts w:ascii="Times New Roman" w:eastAsia="Times New Roman" w:hAnsi="Times New Roman" w:cs="Times New Roman"/>
          <w:noProof/>
          <w:sz w:val="24"/>
          <w:szCs w:val="24"/>
        </w:rPr>
        <w:t xml:space="preserve">                      </w:t>
      </w:r>
      <w:r w:rsidR="006D60AD" w:rsidRPr="00E341E7">
        <w:rPr>
          <w:rFonts w:ascii="Times New Roman" w:eastAsia="Times New Roman" w:hAnsi="Times New Roman" w:cs="Times New Roman"/>
          <w:noProof/>
          <w:sz w:val="24"/>
          <w:szCs w:val="24"/>
        </w:rPr>
        <w:t>Exposing Negative Layers of Self</w:t>
      </w:r>
      <w:r w:rsidRPr="00E341E7">
        <w:rPr>
          <w:rFonts w:ascii="Times New Roman" w:eastAsia="Times New Roman" w:hAnsi="Times New Roman" w:cs="Times New Roman"/>
          <w:noProof/>
          <w:sz w:val="24"/>
          <w:szCs w:val="24"/>
        </w:rPr>
        <w:tab/>
      </w:r>
      <w:r w:rsidR="006D60AD" w:rsidRPr="00E341E7">
        <w:rPr>
          <w:rFonts w:ascii="Times New Roman" w:eastAsia="Times New Roman" w:hAnsi="Times New Roman" w:cs="Times New Roman"/>
          <w:noProof/>
          <w:sz w:val="24"/>
          <w:szCs w:val="24"/>
        </w:rPr>
        <w:t>15</w:t>
      </w:r>
      <w:r w:rsidR="00A8295C" w:rsidRPr="00E341E7">
        <w:rPr>
          <w:rFonts w:ascii="Times New Roman" w:eastAsia="Times New Roman" w:hAnsi="Times New Roman" w:cs="Times New Roman"/>
          <w:noProof/>
          <w:sz w:val="24"/>
          <w:szCs w:val="24"/>
        </w:rPr>
        <w:t>7</w:t>
      </w:r>
    </w:p>
    <w:p w14:paraId="0A62BC23" w14:textId="586E1CD6" w:rsidR="001E21AA" w:rsidRPr="00E341E7" w:rsidRDefault="001E21AA" w:rsidP="001E21AA">
      <w:pPr>
        <w:tabs>
          <w:tab w:val="right" w:leader="dot" w:pos="8630"/>
        </w:tabs>
        <w:spacing w:after="0" w:line="480" w:lineRule="auto"/>
        <w:rPr>
          <w:rFonts w:ascii="Times New Roman" w:eastAsia="Times New Roman" w:hAnsi="Times New Roman" w:cs="Times New Roman"/>
          <w:noProof/>
          <w:sz w:val="24"/>
          <w:szCs w:val="24"/>
        </w:rPr>
      </w:pPr>
      <w:bookmarkStart w:id="19" w:name="_Hlk95143171"/>
      <w:r w:rsidRPr="00E341E7">
        <w:rPr>
          <w:rFonts w:ascii="Times New Roman" w:eastAsia="Times New Roman" w:hAnsi="Times New Roman" w:cs="Times New Roman"/>
          <w:noProof/>
          <w:sz w:val="24"/>
          <w:szCs w:val="24"/>
        </w:rPr>
        <w:t xml:space="preserve">                   </w:t>
      </w:r>
      <w:r w:rsidR="006D60AD" w:rsidRPr="00E341E7">
        <w:rPr>
          <w:rFonts w:ascii="Times New Roman" w:eastAsia="Times New Roman" w:hAnsi="Times New Roman" w:cs="Times New Roman"/>
          <w:noProof/>
          <w:sz w:val="24"/>
          <w:szCs w:val="24"/>
        </w:rPr>
        <w:t xml:space="preserve">   Emotional Chaos</w:t>
      </w:r>
      <w:r w:rsidRPr="00E341E7">
        <w:rPr>
          <w:rFonts w:ascii="Times New Roman" w:eastAsia="Times New Roman" w:hAnsi="Times New Roman" w:cs="Times New Roman"/>
          <w:noProof/>
          <w:sz w:val="24"/>
          <w:szCs w:val="24"/>
        </w:rPr>
        <w:tab/>
      </w:r>
      <w:r w:rsidR="006D60AD" w:rsidRPr="00E341E7">
        <w:rPr>
          <w:rFonts w:ascii="Times New Roman" w:eastAsia="Times New Roman" w:hAnsi="Times New Roman" w:cs="Times New Roman"/>
          <w:noProof/>
          <w:sz w:val="24"/>
          <w:szCs w:val="24"/>
        </w:rPr>
        <w:t>15</w:t>
      </w:r>
      <w:r w:rsidR="00A8295C" w:rsidRPr="00E341E7">
        <w:rPr>
          <w:rFonts w:ascii="Times New Roman" w:eastAsia="Times New Roman" w:hAnsi="Times New Roman" w:cs="Times New Roman"/>
          <w:noProof/>
          <w:sz w:val="24"/>
          <w:szCs w:val="24"/>
        </w:rPr>
        <w:t>9</w:t>
      </w:r>
    </w:p>
    <w:p w14:paraId="0F470BEC" w14:textId="5D6B1FAB" w:rsidR="00663157" w:rsidRPr="00E341E7" w:rsidRDefault="001E21AA" w:rsidP="00663157">
      <w:pPr>
        <w:tabs>
          <w:tab w:val="right" w:leader="dot" w:pos="8630"/>
        </w:tabs>
        <w:spacing w:after="0" w:line="480" w:lineRule="auto"/>
        <w:rPr>
          <w:rFonts w:ascii="Times New Roman" w:eastAsia="Times New Roman" w:hAnsi="Times New Roman" w:cs="Times New Roman"/>
          <w:noProof/>
          <w:sz w:val="24"/>
          <w:szCs w:val="24"/>
        </w:rPr>
      </w:pPr>
      <w:r w:rsidRPr="00E341E7">
        <w:rPr>
          <w:rFonts w:ascii="Times New Roman" w:eastAsia="Times New Roman" w:hAnsi="Times New Roman" w:cs="Times New Roman"/>
          <w:noProof/>
          <w:sz w:val="24"/>
          <w:szCs w:val="24"/>
        </w:rPr>
        <w:t xml:space="preserve">                   </w:t>
      </w:r>
      <w:r w:rsidR="006D60AD" w:rsidRPr="00E341E7">
        <w:rPr>
          <w:rFonts w:ascii="Times New Roman" w:eastAsia="Times New Roman" w:hAnsi="Times New Roman" w:cs="Times New Roman"/>
          <w:noProof/>
          <w:sz w:val="24"/>
          <w:szCs w:val="24"/>
        </w:rPr>
        <w:t xml:space="preserve">   Contemplation With Suicide</w:t>
      </w:r>
      <w:r w:rsidRPr="00E341E7">
        <w:rPr>
          <w:rFonts w:ascii="Times New Roman" w:eastAsia="Times New Roman" w:hAnsi="Times New Roman" w:cs="Times New Roman"/>
          <w:noProof/>
          <w:sz w:val="24"/>
          <w:szCs w:val="24"/>
        </w:rPr>
        <w:tab/>
      </w:r>
      <w:r w:rsidR="006D60AD" w:rsidRPr="00E341E7">
        <w:rPr>
          <w:rFonts w:ascii="Times New Roman" w:eastAsia="Times New Roman" w:hAnsi="Times New Roman" w:cs="Times New Roman"/>
          <w:noProof/>
          <w:sz w:val="24"/>
          <w:szCs w:val="24"/>
        </w:rPr>
        <w:t>16</w:t>
      </w:r>
      <w:r w:rsidR="00A8295C" w:rsidRPr="00E341E7">
        <w:rPr>
          <w:rFonts w:ascii="Times New Roman" w:eastAsia="Times New Roman" w:hAnsi="Times New Roman" w:cs="Times New Roman"/>
          <w:noProof/>
          <w:sz w:val="24"/>
          <w:szCs w:val="24"/>
        </w:rPr>
        <w:t>5</w:t>
      </w:r>
    </w:p>
    <w:bookmarkEnd w:id="18"/>
    <w:bookmarkEnd w:id="19"/>
    <w:p w14:paraId="42E9A5C2" w14:textId="5152BDCD" w:rsidR="00EB7A39" w:rsidRPr="00E341E7" w:rsidRDefault="00663157" w:rsidP="00EB7A39">
      <w:pPr>
        <w:tabs>
          <w:tab w:val="right" w:leader="dot" w:pos="8630"/>
        </w:tabs>
        <w:spacing w:after="0" w:line="480" w:lineRule="auto"/>
        <w:rPr>
          <w:rFonts w:ascii="Times New Roman" w:eastAsia="Times New Roman" w:hAnsi="Times New Roman" w:cs="Times New Roman"/>
          <w:noProof/>
          <w:sz w:val="24"/>
          <w:szCs w:val="24"/>
        </w:rPr>
      </w:pPr>
      <w:r w:rsidRPr="00E341E7">
        <w:rPr>
          <w:rFonts w:ascii="Times New Roman" w:eastAsia="Times New Roman" w:hAnsi="Times New Roman" w:cs="Times New Roman"/>
          <w:sz w:val="24"/>
          <w:szCs w:val="24"/>
        </w:rPr>
        <w:t xml:space="preserve">       </w:t>
      </w:r>
      <w:r w:rsidR="00EB7A39" w:rsidRPr="00E341E7">
        <w:rPr>
          <w:rFonts w:ascii="Times New Roman" w:eastAsia="Times New Roman" w:hAnsi="Times New Roman" w:cs="Times New Roman"/>
          <w:sz w:val="24"/>
          <w:szCs w:val="24"/>
        </w:rPr>
        <w:t xml:space="preserve">         </w:t>
      </w:r>
      <w:hyperlink w:anchor="_Toc428279015" w:history="1">
        <w:r w:rsidR="00EB7A39" w:rsidRPr="00E341E7">
          <w:rPr>
            <w:rFonts w:ascii="Times New Roman" w:eastAsia="Times New Roman" w:hAnsi="Times New Roman" w:cs="Times New Roman"/>
            <w:noProof/>
            <w:sz w:val="24"/>
            <w:szCs w:val="24"/>
          </w:rPr>
          <w:t>Theme Three</w:t>
        </w:r>
        <w:r w:rsidR="00E97F10" w:rsidRPr="00E341E7">
          <w:rPr>
            <w:rFonts w:ascii="Times New Roman" w:eastAsia="Times New Roman" w:hAnsi="Times New Roman" w:cs="Times New Roman"/>
            <w:noProof/>
            <w:sz w:val="24"/>
            <w:szCs w:val="24"/>
          </w:rPr>
          <w:t>: Traveling Through the Dark to a Transformative Emergence</w:t>
        </w:r>
        <w:r w:rsidR="00EB7A39" w:rsidRPr="00E341E7">
          <w:rPr>
            <w:rFonts w:ascii="Times New Roman" w:eastAsia="Times New Roman" w:hAnsi="Times New Roman" w:cs="Times New Roman"/>
            <w:noProof/>
            <w:webHidden/>
            <w:sz w:val="24"/>
            <w:szCs w:val="24"/>
          </w:rPr>
          <w:tab/>
          <w:t>1</w:t>
        </w:r>
      </w:hyperlink>
      <w:r w:rsidR="00A8295C" w:rsidRPr="00E341E7">
        <w:rPr>
          <w:rFonts w:ascii="Times New Roman" w:eastAsia="Times New Roman" w:hAnsi="Times New Roman" w:cs="Times New Roman"/>
          <w:noProof/>
          <w:sz w:val="24"/>
          <w:szCs w:val="24"/>
        </w:rPr>
        <w:t>7</w:t>
      </w:r>
      <w:r w:rsidR="005642D0" w:rsidRPr="00E341E7">
        <w:rPr>
          <w:rFonts w:ascii="Times New Roman" w:eastAsia="Times New Roman" w:hAnsi="Times New Roman" w:cs="Times New Roman"/>
          <w:noProof/>
          <w:sz w:val="24"/>
          <w:szCs w:val="24"/>
        </w:rPr>
        <w:t>3</w:t>
      </w:r>
    </w:p>
    <w:p w14:paraId="0AA72CED" w14:textId="458BDECD" w:rsidR="00122A59" w:rsidRPr="00E341E7" w:rsidRDefault="00122A59" w:rsidP="00122A59">
      <w:pPr>
        <w:tabs>
          <w:tab w:val="right" w:leader="dot" w:pos="8630"/>
        </w:tabs>
        <w:spacing w:after="0" w:line="480" w:lineRule="auto"/>
        <w:rPr>
          <w:rFonts w:ascii="Times New Roman" w:eastAsia="Times New Roman" w:hAnsi="Times New Roman" w:cs="Times New Roman"/>
          <w:noProof/>
          <w:sz w:val="24"/>
          <w:szCs w:val="24"/>
        </w:rPr>
      </w:pPr>
      <w:r w:rsidRPr="00E341E7">
        <w:rPr>
          <w:rFonts w:ascii="Times New Roman" w:eastAsia="Times New Roman" w:hAnsi="Times New Roman" w:cs="Times New Roman"/>
          <w:noProof/>
          <w:sz w:val="24"/>
          <w:szCs w:val="24"/>
        </w:rPr>
        <w:t xml:space="preserve">                      Embracing the Dark Side of Life</w:t>
      </w:r>
      <w:r w:rsidRPr="00E341E7">
        <w:rPr>
          <w:rFonts w:ascii="Times New Roman" w:eastAsia="Times New Roman" w:hAnsi="Times New Roman" w:cs="Times New Roman"/>
          <w:noProof/>
          <w:sz w:val="24"/>
          <w:szCs w:val="24"/>
        </w:rPr>
        <w:tab/>
        <w:t>1</w:t>
      </w:r>
      <w:r w:rsidR="00A8295C" w:rsidRPr="00E341E7">
        <w:rPr>
          <w:rFonts w:ascii="Times New Roman" w:eastAsia="Times New Roman" w:hAnsi="Times New Roman" w:cs="Times New Roman"/>
          <w:noProof/>
          <w:sz w:val="24"/>
          <w:szCs w:val="24"/>
        </w:rPr>
        <w:t>74</w:t>
      </w:r>
    </w:p>
    <w:p w14:paraId="33F1A251" w14:textId="006B338A" w:rsidR="00122A59" w:rsidRPr="00E341E7" w:rsidRDefault="00122A59" w:rsidP="00EB7A39">
      <w:pPr>
        <w:tabs>
          <w:tab w:val="right" w:leader="dot" w:pos="8630"/>
        </w:tabs>
        <w:spacing w:after="0" w:line="480" w:lineRule="auto"/>
        <w:rPr>
          <w:rFonts w:ascii="Times New Roman" w:eastAsia="Times New Roman" w:hAnsi="Times New Roman" w:cs="Times New Roman"/>
          <w:noProof/>
          <w:sz w:val="24"/>
          <w:szCs w:val="24"/>
        </w:rPr>
      </w:pPr>
      <w:r w:rsidRPr="00E341E7">
        <w:rPr>
          <w:rFonts w:ascii="Times New Roman" w:eastAsia="Times New Roman" w:hAnsi="Times New Roman" w:cs="Times New Roman"/>
          <w:noProof/>
          <w:sz w:val="24"/>
          <w:szCs w:val="24"/>
        </w:rPr>
        <w:t xml:space="preserve">                      Connection to Transformative Learning</w:t>
      </w:r>
      <w:r w:rsidRPr="00E341E7">
        <w:rPr>
          <w:rFonts w:ascii="Times New Roman" w:eastAsia="Times New Roman" w:hAnsi="Times New Roman" w:cs="Times New Roman"/>
          <w:noProof/>
          <w:sz w:val="24"/>
          <w:szCs w:val="24"/>
        </w:rPr>
        <w:tab/>
        <w:t>17</w:t>
      </w:r>
      <w:r w:rsidR="005642D0" w:rsidRPr="00E341E7">
        <w:rPr>
          <w:rFonts w:ascii="Times New Roman" w:eastAsia="Times New Roman" w:hAnsi="Times New Roman" w:cs="Times New Roman"/>
          <w:noProof/>
          <w:sz w:val="24"/>
          <w:szCs w:val="24"/>
        </w:rPr>
        <w:t>8</w:t>
      </w:r>
    </w:p>
    <w:p w14:paraId="1888EACE" w14:textId="71682FBD" w:rsidR="00EB7A39" w:rsidRPr="00E341E7" w:rsidRDefault="00EB7A39" w:rsidP="00EB7A39">
      <w:pPr>
        <w:tabs>
          <w:tab w:val="right" w:leader="dot" w:pos="8630"/>
        </w:tabs>
        <w:spacing w:after="0" w:line="480" w:lineRule="auto"/>
        <w:rPr>
          <w:rFonts w:ascii="Times New Roman" w:eastAsia="Times New Roman" w:hAnsi="Times New Roman" w:cs="Times New Roman"/>
          <w:noProof/>
          <w:sz w:val="24"/>
          <w:szCs w:val="24"/>
        </w:rPr>
      </w:pPr>
      <w:r w:rsidRPr="00E341E7">
        <w:rPr>
          <w:rFonts w:ascii="Times New Roman" w:eastAsia="Times New Roman" w:hAnsi="Times New Roman" w:cs="Times New Roman"/>
          <w:sz w:val="24"/>
          <w:szCs w:val="24"/>
        </w:rPr>
        <w:lastRenderedPageBreak/>
        <w:t xml:space="preserve">                </w:t>
      </w:r>
      <w:hyperlink w:anchor="_Toc428279016" w:history="1"/>
      <w:hyperlink w:anchor="_Toc428279017" w:history="1">
        <w:r w:rsidRPr="00E341E7">
          <w:rPr>
            <w:rFonts w:ascii="Times New Roman" w:eastAsia="Times New Roman" w:hAnsi="Times New Roman" w:cs="Times New Roman"/>
            <w:sz w:val="24"/>
            <w:szCs w:val="24"/>
          </w:rPr>
          <w:t>Theme Four</w:t>
        </w:r>
        <w:r w:rsidR="00E97F10" w:rsidRPr="00E341E7">
          <w:rPr>
            <w:rFonts w:ascii="Times New Roman" w:eastAsia="Times New Roman" w:hAnsi="Times New Roman" w:cs="Times New Roman"/>
            <w:sz w:val="24"/>
            <w:szCs w:val="24"/>
          </w:rPr>
          <w:t>: Discovering Compassion</w:t>
        </w:r>
        <w:r w:rsidRPr="00E341E7">
          <w:rPr>
            <w:rFonts w:ascii="Times New Roman" w:eastAsia="Times New Roman" w:hAnsi="Times New Roman" w:cs="Times New Roman"/>
            <w:noProof/>
            <w:webHidden/>
            <w:sz w:val="24"/>
            <w:szCs w:val="24"/>
          </w:rPr>
          <w:tab/>
        </w:r>
      </w:hyperlink>
      <w:r w:rsidRPr="00E341E7">
        <w:rPr>
          <w:rFonts w:ascii="Times New Roman" w:eastAsia="Times New Roman" w:hAnsi="Times New Roman" w:cs="Times New Roman"/>
          <w:noProof/>
          <w:sz w:val="24"/>
          <w:szCs w:val="24"/>
        </w:rPr>
        <w:t>1</w:t>
      </w:r>
      <w:r w:rsidR="00A8295C" w:rsidRPr="00E341E7">
        <w:rPr>
          <w:rFonts w:ascii="Times New Roman" w:eastAsia="Times New Roman" w:hAnsi="Times New Roman" w:cs="Times New Roman"/>
          <w:noProof/>
          <w:sz w:val="24"/>
          <w:szCs w:val="24"/>
        </w:rPr>
        <w:t>8</w:t>
      </w:r>
      <w:r w:rsidR="005642D0" w:rsidRPr="00E341E7">
        <w:rPr>
          <w:rFonts w:ascii="Times New Roman" w:eastAsia="Times New Roman" w:hAnsi="Times New Roman" w:cs="Times New Roman"/>
          <w:noProof/>
          <w:sz w:val="24"/>
          <w:szCs w:val="24"/>
        </w:rPr>
        <w:t>2</w:t>
      </w:r>
    </w:p>
    <w:p w14:paraId="134C5F21" w14:textId="1EDE9389" w:rsidR="00122A59" w:rsidRPr="00E341E7" w:rsidRDefault="00122A59" w:rsidP="00122A59">
      <w:pPr>
        <w:tabs>
          <w:tab w:val="right" w:leader="dot" w:pos="8630"/>
        </w:tabs>
        <w:spacing w:after="0" w:line="480" w:lineRule="auto"/>
        <w:rPr>
          <w:rFonts w:ascii="Times New Roman" w:eastAsia="Times New Roman" w:hAnsi="Times New Roman" w:cs="Times New Roman"/>
          <w:noProof/>
          <w:sz w:val="24"/>
          <w:szCs w:val="24"/>
        </w:rPr>
      </w:pPr>
      <w:r w:rsidRPr="00E341E7">
        <w:rPr>
          <w:rFonts w:ascii="Times New Roman" w:eastAsia="Times New Roman" w:hAnsi="Times New Roman" w:cs="Times New Roman"/>
          <w:noProof/>
          <w:sz w:val="24"/>
          <w:szCs w:val="24"/>
        </w:rPr>
        <w:t xml:space="preserve">                      Compassion Through Shared Suffering</w:t>
      </w:r>
      <w:r w:rsidRPr="00E341E7">
        <w:rPr>
          <w:rFonts w:ascii="Times New Roman" w:eastAsia="Times New Roman" w:hAnsi="Times New Roman" w:cs="Times New Roman"/>
          <w:noProof/>
          <w:sz w:val="24"/>
          <w:szCs w:val="24"/>
        </w:rPr>
        <w:tab/>
        <w:t>1</w:t>
      </w:r>
      <w:r w:rsidR="00A8295C" w:rsidRPr="00E341E7">
        <w:rPr>
          <w:rFonts w:ascii="Times New Roman" w:eastAsia="Times New Roman" w:hAnsi="Times New Roman" w:cs="Times New Roman"/>
          <w:noProof/>
          <w:sz w:val="24"/>
          <w:szCs w:val="24"/>
        </w:rPr>
        <w:t>8</w:t>
      </w:r>
      <w:r w:rsidR="005642D0" w:rsidRPr="00E341E7">
        <w:rPr>
          <w:rFonts w:ascii="Times New Roman" w:eastAsia="Times New Roman" w:hAnsi="Times New Roman" w:cs="Times New Roman"/>
          <w:noProof/>
          <w:sz w:val="24"/>
          <w:szCs w:val="24"/>
        </w:rPr>
        <w:t>4</w:t>
      </w:r>
    </w:p>
    <w:p w14:paraId="2E9EE77B" w14:textId="27DA4AD1" w:rsidR="00EB7A39" w:rsidRPr="00E341E7" w:rsidRDefault="00122A59" w:rsidP="00663157">
      <w:pPr>
        <w:tabs>
          <w:tab w:val="right" w:leader="dot" w:pos="8630"/>
        </w:tabs>
        <w:spacing w:after="0" w:line="480" w:lineRule="auto"/>
        <w:rPr>
          <w:rFonts w:ascii="Times New Roman" w:eastAsia="Times New Roman" w:hAnsi="Times New Roman" w:cs="Times New Roman"/>
          <w:noProof/>
          <w:sz w:val="24"/>
          <w:szCs w:val="24"/>
        </w:rPr>
      </w:pPr>
      <w:r w:rsidRPr="00E341E7">
        <w:rPr>
          <w:rFonts w:ascii="Times New Roman" w:eastAsia="Times New Roman" w:hAnsi="Times New Roman" w:cs="Times New Roman"/>
          <w:noProof/>
          <w:sz w:val="24"/>
          <w:szCs w:val="24"/>
        </w:rPr>
        <w:t xml:space="preserve">                      Aesthetic Appreciation</w:t>
      </w:r>
      <w:r w:rsidRPr="00E341E7">
        <w:rPr>
          <w:rFonts w:ascii="Times New Roman" w:eastAsia="Times New Roman" w:hAnsi="Times New Roman" w:cs="Times New Roman"/>
          <w:noProof/>
          <w:sz w:val="24"/>
          <w:szCs w:val="24"/>
        </w:rPr>
        <w:tab/>
        <w:t>1</w:t>
      </w:r>
      <w:r w:rsidR="00A8295C" w:rsidRPr="00E341E7">
        <w:rPr>
          <w:rFonts w:ascii="Times New Roman" w:eastAsia="Times New Roman" w:hAnsi="Times New Roman" w:cs="Times New Roman"/>
          <w:noProof/>
          <w:sz w:val="24"/>
          <w:szCs w:val="24"/>
        </w:rPr>
        <w:t>8</w:t>
      </w:r>
      <w:r w:rsidR="005642D0" w:rsidRPr="00E341E7">
        <w:rPr>
          <w:rFonts w:ascii="Times New Roman" w:eastAsia="Times New Roman" w:hAnsi="Times New Roman" w:cs="Times New Roman"/>
          <w:noProof/>
          <w:sz w:val="24"/>
          <w:szCs w:val="24"/>
        </w:rPr>
        <w:t>7</w:t>
      </w:r>
    </w:p>
    <w:p w14:paraId="7C74EED1" w14:textId="43D05F52" w:rsidR="005642D0" w:rsidRPr="00E341E7" w:rsidRDefault="005642D0" w:rsidP="00663157">
      <w:pPr>
        <w:tabs>
          <w:tab w:val="right" w:leader="dot" w:pos="8630"/>
        </w:tabs>
        <w:spacing w:after="0" w:line="480" w:lineRule="auto"/>
        <w:rPr>
          <w:rFonts w:ascii="Times New Roman" w:eastAsia="Times New Roman" w:hAnsi="Times New Roman" w:cs="Times New Roman"/>
          <w:noProof/>
          <w:sz w:val="24"/>
          <w:szCs w:val="24"/>
        </w:rPr>
      </w:pPr>
      <w:r w:rsidRPr="00E341E7">
        <w:rPr>
          <w:rFonts w:ascii="Times New Roman" w:eastAsia="Times New Roman" w:hAnsi="Times New Roman" w:cs="Times New Roman"/>
          <w:noProof/>
          <w:sz w:val="24"/>
          <w:szCs w:val="24"/>
        </w:rPr>
        <w:t xml:space="preserve">                 </w:t>
      </w:r>
      <w:bookmarkStart w:id="20" w:name="_Hlk98935104"/>
      <w:r w:rsidR="0092780B" w:rsidRPr="00E341E7">
        <w:rPr>
          <w:rFonts w:ascii="Times New Roman" w:eastAsia="Times New Roman" w:hAnsi="Times New Roman" w:cs="Times New Roman"/>
          <w:noProof/>
          <w:sz w:val="24"/>
          <w:szCs w:val="24"/>
        </w:rPr>
        <w:t>Confirmation from Peers</w:t>
      </w:r>
      <w:r w:rsidRPr="00E341E7">
        <w:rPr>
          <w:rFonts w:ascii="Times New Roman" w:eastAsia="Times New Roman" w:hAnsi="Times New Roman" w:cs="Times New Roman"/>
          <w:noProof/>
          <w:sz w:val="24"/>
          <w:szCs w:val="24"/>
        </w:rPr>
        <w:tab/>
        <w:t>188</w:t>
      </w:r>
      <w:bookmarkEnd w:id="20"/>
    </w:p>
    <w:bookmarkEnd w:id="4"/>
    <w:p w14:paraId="6025EA5A" w14:textId="5EA59A39" w:rsidR="00663157" w:rsidRPr="00E341E7" w:rsidRDefault="00663157" w:rsidP="00663157">
      <w:pPr>
        <w:tabs>
          <w:tab w:val="right" w:leader="dot" w:pos="8630"/>
        </w:tabs>
        <w:spacing w:after="0" w:line="480" w:lineRule="auto"/>
        <w:rPr>
          <w:rFonts w:ascii="Times New Roman" w:eastAsia="Times New Roman" w:hAnsi="Times New Roman" w:cs="Times New Roman"/>
          <w:noProof/>
          <w:sz w:val="24"/>
          <w:szCs w:val="24"/>
        </w:rPr>
      </w:pPr>
      <w:r w:rsidRPr="00E341E7">
        <w:rPr>
          <w:rFonts w:ascii="Times New Roman" w:eastAsia="Times New Roman" w:hAnsi="Times New Roman" w:cs="Times New Roman"/>
          <w:noProof/>
          <w:sz w:val="24"/>
          <w:szCs w:val="24"/>
        </w:rPr>
        <w:t xml:space="preserve">         </w:t>
      </w:r>
      <w:r w:rsidR="005642D0" w:rsidRPr="00E341E7">
        <w:rPr>
          <w:rFonts w:ascii="Times New Roman" w:eastAsia="Times New Roman" w:hAnsi="Times New Roman" w:cs="Times New Roman"/>
          <w:noProof/>
          <w:sz w:val="24"/>
          <w:szCs w:val="24"/>
        </w:rPr>
        <w:t xml:space="preserve">            </w:t>
      </w:r>
      <w:r w:rsidRPr="00E341E7">
        <w:rPr>
          <w:rFonts w:ascii="Times New Roman" w:eastAsia="Times New Roman" w:hAnsi="Times New Roman" w:cs="Times New Roman"/>
          <w:noProof/>
          <w:sz w:val="24"/>
          <w:szCs w:val="24"/>
        </w:rPr>
        <w:t xml:space="preserve"> </w:t>
      </w:r>
      <w:hyperlink w:anchor="_Toc428279020" w:history="1">
        <w:r w:rsidR="005642D0" w:rsidRPr="00E341E7">
          <w:rPr>
            <w:rFonts w:ascii="Times New Roman" w:eastAsia="Times New Roman" w:hAnsi="Times New Roman" w:cs="Times New Roman"/>
            <w:noProof/>
            <w:sz w:val="24"/>
            <w:szCs w:val="24"/>
          </w:rPr>
          <w:t>Narrative Introductions of the Study Participants</w:t>
        </w:r>
        <w:r w:rsidRPr="00E341E7">
          <w:rPr>
            <w:rFonts w:ascii="Times New Roman" w:eastAsia="Times New Roman" w:hAnsi="Times New Roman" w:cs="Times New Roman"/>
            <w:noProof/>
            <w:webHidden/>
            <w:sz w:val="24"/>
            <w:szCs w:val="24"/>
          </w:rPr>
          <w:tab/>
        </w:r>
      </w:hyperlink>
      <w:r w:rsidR="00122A59" w:rsidRPr="00E341E7">
        <w:rPr>
          <w:rFonts w:ascii="Times New Roman" w:eastAsia="Times New Roman" w:hAnsi="Times New Roman" w:cs="Times New Roman"/>
          <w:noProof/>
          <w:sz w:val="24"/>
          <w:szCs w:val="24"/>
        </w:rPr>
        <w:t>1</w:t>
      </w:r>
      <w:r w:rsidR="005642D0" w:rsidRPr="00E341E7">
        <w:rPr>
          <w:rFonts w:ascii="Times New Roman" w:eastAsia="Times New Roman" w:hAnsi="Times New Roman" w:cs="Times New Roman"/>
          <w:noProof/>
          <w:sz w:val="24"/>
          <w:szCs w:val="24"/>
        </w:rPr>
        <w:t>90</w:t>
      </w:r>
    </w:p>
    <w:p w14:paraId="7013F962" w14:textId="71E87415" w:rsidR="00663157" w:rsidRPr="00E341E7" w:rsidRDefault="00663157" w:rsidP="00663157">
      <w:pPr>
        <w:tabs>
          <w:tab w:val="right" w:leader="dot" w:pos="8630"/>
        </w:tabs>
        <w:spacing w:after="0" w:line="480" w:lineRule="auto"/>
        <w:rPr>
          <w:rFonts w:ascii="Times New Roman" w:eastAsia="Times New Roman" w:hAnsi="Times New Roman" w:cs="Times New Roman"/>
          <w:noProof/>
          <w:sz w:val="24"/>
          <w:szCs w:val="24"/>
        </w:rPr>
      </w:pPr>
      <w:r w:rsidRPr="00E341E7">
        <w:rPr>
          <w:rFonts w:ascii="Times New Roman" w:eastAsia="Times New Roman" w:hAnsi="Times New Roman" w:cs="Times New Roman"/>
          <w:sz w:val="24"/>
          <w:szCs w:val="24"/>
        </w:rPr>
        <w:t xml:space="preserve">                      </w:t>
      </w:r>
      <w:r w:rsidR="00647ACD" w:rsidRPr="00E341E7">
        <w:rPr>
          <w:rFonts w:ascii="Times New Roman" w:eastAsia="Times New Roman" w:hAnsi="Times New Roman" w:cs="Times New Roman"/>
          <w:sz w:val="24"/>
          <w:szCs w:val="24"/>
        </w:rPr>
        <w:t xml:space="preserve"> </w:t>
      </w:r>
      <w:r w:rsidR="005642D0" w:rsidRPr="00E341E7">
        <w:rPr>
          <w:rFonts w:ascii="Times New Roman" w:eastAsia="Times New Roman" w:hAnsi="Times New Roman" w:cs="Times New Roman"/>
          <w:sz w:val="24"/>
          <w:szCs w:val="24"/>
        </w:rPr>
        <w:t xml:space="preserve">    </w:t>
      </w:r>
      <w:hyperlink w:anchor="_Toc428279023" w:history="1">
        <w:r w:rsidR="00647ACD" w:rsidRPr="00E341E7">
          <w:rPr>
            <w:rFonts w:ascii="Times New Roman" w:eastAsia="Times New Roman" w:hAnsi="Times New Roman" w:cs="Times New Roman"/>
            <w:noProof/>
            <w:sz w:val="24"/>
            <w:szCs w:val="24"/>
          </w:rPr>
          <w:t>Joe</w:t>
        </w:r>
        <w:r w:rsidRPr="00E341E7">
          <w:rPr>
            <w:rFonts w:ascii="Times New Roman" w:eastAsia="Times New Roman" w:hAnsi="Times New Roman" w:cs="Times New Roman"/>
            <w:noProof/>
            <w:webHidden/>
            <w:sz w:val="24"/>
            <w:szCs w:val="24"/>
          </w:rPr>
          <w:tab/>
        </w:r>
      </w:hyperlink>
      <w:r w:rsidR="00647ACD" w:rsidRPr="00E341E7">
        <w:rPr>
          <w:rFonts w:ascii="Times New Roman" w:eastAsia="Times New Roman" w:hAnsi="Times New Roman" w:cs="Times New Roman"/>
          <w:noProof/>
          <w:sz w:val="24"/>
          <w:szCs w:val="24"/>
        </w:rPr>
        <w:t>1</w:t>
      </w:r>
      <w:r w:rsidR="00A8295C" w:rsidRPr="00E341E7">
        <w:rPr>
          <w:rFonts w:ascii="Times New Roman" w:eastAsia="Times New Roman" w:hAnsi="Times New Roman" w:cs="Times New Roman"/>
          <w:noProof/>
          <w:sz w:val="24"/>
          <w:szCs w:val="24"/>
        </w:rPr>
        <w:t>9</w:t>
      </w:r>
      <w:r w:rsidR="005642D0" w:rsidRPr="00E341E7">
        <w:rPr>
          <w:rFonts w:ascii="Times New Roman" w:eastAsia="Times New Roman" w:hAnsi="Times New Roman" w:cs="Times New Roman"/>
          <w:noProof/>
          <w:sz w:val="24"/>
          <w:szCs w:val="24"/>
        </w:rPr>
        <w:t>0</w:t>
      </w:r>
    </w:p>
    <w:p w14:paraId="001744EE" w14:textId="796CE4EA" w:rsidR="00647ACD" w:rsidRPr="00E341E7" w:rsidRDefault="00663157" w:rsidP="0092780B">
      <w:pPr>
        <w:tabs>
          <w:tab w:val="right" w:leader="dot" w:pos="8630"/>
        </w:tabs>
        <w:spacing w:after="0" w:line="480" w:lineRule="auto"/>
        <w:rPr>
          <w:rFonts w:ascii="Times New Roman" w:eastAsia="Times New Roman" w:hAnsi="Times New Roman" w:cs="Times New Roman"/>
          <w:noProof/>
          <w:sz w:val="24"/>
          <w:szCs w:val="24"/>
        </w:rPr>
      </w:pPr>
      <w:r w:rsidRPr="00E341E7">
        <w:rPr>
          <w:rFonts w:ascii="Times New Roman" w:eastAsia="Times New Roman" w:hAnsi="Times New Roman" w:cs="Times New Roman"/>
          <w:noProof/>
          <w:sz w:val="24"/>
          <w:szCs w:val="24"/>
        </w:rPr>
        <w:t xml:space="preserve">                       </w:t>
      </w:r>
      <w:r w:rsidR="005642D0" w:rsidRPr="00E341E7">
        <w:rPr>
          <w:rFonts w:ascii="Times New Roman" w:eastAsia="Times New Roman" w:hAnsi="Times New Roman" w:cs="Times New Roman"/>
          <w:noProof/>
          <w:sz w:val="24"/>
          <w:szCs w:val="24"/>
        </w:rPr>
        <w:t xml:space="preserve">    </w:t>
      </w:r>
      <w:hyperlink w:anchor="_Toc428279024" w:history="1">
        <w:r w:rsidR="00647ACD" w:rsidRPr="00E341E7">
          <w:rPr>
            <w:rFonts w:ascii="Times New Roman" w:eastAsia="Times New Roman" w:hAnsi="Times New Roman" w:cs="Times New Roman"/>
            <w:noProof/>
            <w:sz w:val="24"/>
            <w:szCs w:val="24"/>
          </w:rPr>
          <w:t>Jay</w:t>
        </w:r>
        <w:r w:rsidRPr="00E341E7">
          <w:rPr>
            <w:rFonts w:ascii="Times New Roman" w:eastAsia="Times New Roman" w:hAnsi="Times New Roman" w:cs="Times New Roman"/>
            <w:noProof/>
            <w:webHidden/>
            <w:sz w:val="24"/>
            <w:szCs w:val="24"/>
          </w:rPr>
          <w:tab/>
        </w:r>
      </w:hyperlink>
      <w:r w:rsidR="00647ACD" w:rsidRPr="00E341E7">
        <w:rPr>
          <w:rFonts w:ascii="Times New Roman" w:eastAsia="Times New Roman" w:hAnsi="Times New Roman" w:cs="Times New Roman"/>
          <w:noProof/>
          <w:sz w:val="24"/>
          <w:szCs w:val="24"/>
        </w:rPr>
        <w:t>1</w:t>
      </w:r>
      <w:r w:rsidR="00A8295C" w:rsidRPr="00E341E7">
        <w:rPr>
          <w:rFonts w:ascii="Times New Roman" w:eastAsia="Times New Roman" w:hAnsi="Times New Roman" w:cs="Times New Roman"/>
          <w:noProof/>
          <w:sz w:val="24"/>
          <w:szCs w:val="24"/>
        </w:rPr>
        <w:t>9</w:t>
      </w:r>
      <w:r w:rsidR="005642D0" w:rsidRPr="00E341E7">
        <w:rPr>
          <w:rFonts w:ascii="Times New Roman" w:eastAsia="Times New Roman" w:hAnsi="Times New Roman" w:cs="Times New Roman"/>
          <w:noProof/>
          <w:sz w:val="24"/>
          <w:szCs w:val="24"/>
        </w:rPr>
        <w:t>0</w:t>
      </w:r>
    </w:p>
    <w:p w14:paraId="6196D686" w14:textId="583FF7C9" w:rsidR="0092780B" w:rsidRPr="00E341E7" w:rsidRDefault="0092780B" w:rsidP="0092780B">
      <w:pPr>
        <w:tabs>
          <w:tab w:val="right" w:leader="dot" w:pos="8630"/>
        </w:tabs>
        <w:spacing w:after="0" w:line="480" w:lineRule="auto"/>
        <w:rPr>
          <w:rFonts w:ascii="Times New Roman" w:eastAsia="Times New Roman" w:hAnsi="Times New Roman" w:cs="Times New Roman"/>
          <w:noProof/>
          <w:sz w:val="24"/>
          <w:szCs w:val="24"/>
        </w:rPr>
      </w:pPr>
      <w:r w:rsidRPr="00E341E7">
        <w:rPr>
          <w:rFonts w:ascii="Times New Roman" w:eastAsia="Times New Roman" w:hAnsi="Times New Roman" w:cs="Times New Roman"/>
          <w:noProof/>
          <w:sz w:val="24"/>
          <w:szCs w:val="24"/>
        </w:rPr>
        <w:t xml:space="preserve">                 Confirmation</w:t>
      </w:r>
      <w:r w:rsidR="00EE5C2F" w:rsidRPr="00E341E7">
        <w:rPr>
          <w:rFonts w:ascii="Times New Roman" w:eastAsia="Times New Roman" w:hAnsi="Times New Roman" w:cs="Times New Roman"/>
          <w:noProof/>
          <w:sz w:val="24"/>
          <w:szCs w:val="24"/>
        </w:rPr>
        <w:t xml:space="preserve"> of Themes</w:t>
      </w:r>
      <w:r w:rsidRPr="00E341E7">
        <w:rPr>
          <w:rFonts w:ascii="Times New Roman" w:eastAsia="Times New Roman" w:hAnsi="Times New Roman" w:cs="Times New Roman"/>
          <w:noProof/>
          <w:sz w:val="24"/>
          <w:szCs w:val="24"/>
        </w:rPr>
        <w:tab/>
        <w:t>190</w:t>
      </w:r>
    </w:p>
    <w:p w14:paraId="1349EB73" w14:textId="16BAAABB" w:rsidR="00663157" w:rsidRPr="00E341E7" w:rsidRDefault="00663157" w:rsidP="00647ACD">
      <w:pPr>
        <w:tabs>
          <w:tab w:val="right" w:leader="dot" w:pos="8630"/>
        </w:tabs>
        <w:spacing w:after="0" w:line="480" w:lineRule="auto"/>
        <w:rPr>
          <w:rFonts w:ascii="Times New Roman" w:eastAsia="Times New Roman" w:hAnsi="Times New Roman" w:cs="Times New Roman"/>
          <w:noProof/>
          <w:sz w:val="24"/>
          <w:szCs w:val="24"/>
        </w:rPr>
      </w:pPr>
      <w:r w:rsidRPr="00E341E7">
        <w:rPr>
          <w:rFonts w:ascii="Times New Roman" w:eastAsia="Times New Roman" w:hAnsi="Times New Roman" w:cs="Times New Roman"/>
          <w:noProof/>
          <w:sz w:val="24"/>
          <w:szCs w:val="24"/>
        </w:rPr>
        <w:t xml:space="preserve">          </w:t>
      </w:r>
      <w:hyperlink w:anchor="_Toc428279027" w:history="1">
        <w:r w:rsidR="00647ACD" w:rsidRPr="00E341E7">
          <w:rPr>
            <w:rFonts w:ascii="Times New Roman" w:eastAsia="Times New Roman" w:hAnsi="Times New Roman" w:cs="Times New Roman"/>
            <w:noProof/>
            <w:sz w:val="24"/>
            <w:szCs w:val="24"/>
          </w:rPr>
          <w:t>Chapter Summary</w:t>
        </w:r>
        <w:r w:rsidRPr="00E341E7">
          <w:rPr>
            <w:rFonts w:ascii="Times New Roman" w:eastAsia="Times New Roman" w:hAnsi="Times New Roman" w:cs="Times New Roman"/>
            <w:noProof/>
            <w:webHidden/>
            <w:sz w:val="24"/>
            <w:szCs w:val="24"/>
          </w:rPr>
          <w:tab/>
        </w:r>
      </w:hyperlink>
      <w:r w:rsidR="00647ACD" w:rsidRPr="00E341E7">
        <w:rPr>
          <w:rFonts w:ascii="Times New Roman" w:eastAsia="Times New Roman" w:hAnsi="Times New Roman" w:cs="Times New Roman"/>
          <w:noProof/>
          <w:sz w:val="24"/>
          <w:szCs w:val="24"/>
        </w:rPr>
        <w:t>1</w:t>
      </w:r>
      <w:r w:rsidR="001B7F35" w:rsidRPr="00E341E7">
        <w:rPr>
          <w:rFonts w:ascii="Times New Roman" w:eastAsia="Times New Roman" w:hAnsi="Times New Roman" w:cs="Times New Roman"/>
          <w:noProof/>
          <w:sz w:val="24"/>
          <w:szCs w:val="24"/>
        </w:rPr>
        <w:t>9</w:t>
      </w:r>
      <w:r w:rsidR="005642D0" w:rsidRPr="00E341E7">
        <w:rPr>
          <w:rFonts w:ascii="Times New Roman" w:eastAsia="Times New Roman" w:hAnsi="Times New Roman" w:cs="Times New Roman"/>
          <w:noProof/>
          <w:sz w:val="24"/>
          <w:szCs w:val="24"/>
        </w:rPr>
        <w:t>4</w:t>
      </w:r>
    </w:p>
    <w:p w14:paraId="1F0C5BB1" w14:textId="09328C6D" w:rsidR="00663157" w:rsidRPr="00E341E7" w:rsidRDefault="002B616F" w:rsidP="00663157">
      <w:pPr>
        <w:tabs>
          <w:tab w:val="right" w:leader="dot" w:pos="8630"/>
        </w:tabs>
        <w:spacing w:after="0" w:line="480" w:lineRule="auto"/>
        <w:rPr>
          <w:rFonts w:ascii="Times New Roman" w:eastAsia="Times New Roman" w:hAnsi="Times New Roman" w:cs="Times New Roman"/>
          <w:noProof/>
          <w:sz w:val="24"/>
          <w:szCs w:val="24"/>
        </w:rPr>
      </w:pPr>
      <w:hyperlink w:anchor="_Toc428279005" w:history="1">
        <w:r w:rsidR="00663157" w:rsidRPr="00E341E7">
          <w:rPr>
            <w:rFonts w:ascii="Times New Roman" w:eastAsia="Times New Roman" w:hAnsi="Times New Roman" w:cs="Times New Roman"/>
            <w:b/>
            <w:noProof/>
            <w:sz w:val="24"/>
            <w:szCs w:val="24"/>
          </w:rPr>
          <w:t xml:space="preserve">Chapter </w:t>
        </w:r>
        <w:r w:rsidR="005642D0" w:rsidRPr="00E341E7">
          <w:rPr>
            <w:rFonts w:ascii="Times New Roman" w:eastAsia="Times New Roman" w:hAnsi="Times New Roman" w:cs="Times New Roman"/>
            <w:b/>
            <w:noProof/>
            <w:sz w:val="24"/>
            <w:szCs w:val="24"/>
          </w:rPr>
          <w:t>Five</w:t>
        </w:r>
        <w:r w:rsidR="00663157" w:rsidRPr="00E341E7">
          <w:rPr>
            <w:rFonts w:ascii="Times New Roman" w:eastAsia="Times New Roman" w:hAnsi="Times New Roman" w:cs="Times New Roman"/>
            <w:b/>
            <w:noProof/>
            <w:sz w:val="24"/>
            <w:szCs w:val="24"/>
          </w:rPr>
          <w:t xml:space="preserve"> Discussion, Implications, and Conclusion</w:t>
        </w:r>
        <w:r w:rsidR="00663157" w:rsidRPr="00E341E7">
          <w:rPr>
            <w:rFonts w:ascii="Times New Roman" w:eastAsia="Times New Roman" w:hAnsi="Times New Roman" w:cs="Times New Roman"/>
            <w:noProof/>
            <w:webHidden/>
            <w:sz w:val="24"/>
            <w:szCs w:val="24"/>
          </w:rPr>
          <w:tab/>
        </w:r>
      </w:hyperlink>
      <w:r w:rsidR="00647ACD" w:rsidRPr="00E341E7">
        <w:rPr>
          <w:rFonts w:ascii="Times New Roman" w:eastAsia="Times New Roman" w:hAnsi="Times New Roman" w:cs="Times New Roman"/>
          <w:noProof/>
          <w:sz w:val="24"/>
          <w:szCs w:val="24"/>
        </w:rPr>
        <w:t>1</w:t>
      </w:r>
      <w:r w:rsidR="00663157" w:rsidRPr="00E341E7">
        <w:rPr>
          <w:rFonts w:ascii="Times New Roman" w:eastAsia="Times New Roman" w:hAnsi="Times New Roman" w:cs="Times New Roman"/>
          <w:b/>
          <w:noProof/>
          <w:sz w:val="24"/>
          <w:szCs w:val="24"/>
        </w:rPr>
        <w:t>9</w:t>
      </w:r>
      <w:r w:rsidR="005642D0" w:rsidRPr="00E341E7">
        <w:rPr>
          <w:rFonts w:ascii="Times New Roman" w:eastAsia="Times New Roman" w:hAnsi="Times New Roman" w:cs="Times New Roman"/>
          <w:b/>
          <w:noProof/>
          <w:sz w:val="24"/>
          <w:szCs w:val="24"/>
        </w:rPr>
        <w:t>6</w:t>
      </w:r>
    </w:p>
    <w:p w14:paraId="38264DF3" w14:textId="43202E83" w:rsidR="00663157" w:rsidRPr="00E341E7" w:rsidRDefault="00663157" w:rsidP="00663157">
      <w:pPr>
        <w:tabs>
          <w:tab w:val="right" w:leader="dot" w:pos="8630"/>
        </w:tabs>
        <w:spacing w:after="0" w:line="480" w:lineRule="auto"/>
        <w:rPr>
          <w:rFonts w:ascii="Times New Roman" w:eastAsia="Times New Roman" w:hAnsi="Times New Roman" w:cs="Times New Roman"/>
          <w:noProof/>
          <w:sz w:val="24"/>
          <w:szCs w:val="24"/>
        </w:rPr>
      </w:pPr>
      <w:r w:rsidRPr="00E341E7">
        <w:rPr>
          <w:rFonts w:ascii="Times New Roman" w:eastAsia="Times New Roman" w:hAnsi="Times New Roman" w:cs="Times New Roman"/>
          <w:noProof/>
          <w:sz w:val="24"/>
          <w:szCs w:val="24"/>
        </w:rPr>
        <w:t xml:space="preserve">          </w:t>
      </w:r>
      <w:r w:rsidR="00647ACD" w:rsidRPr="00E341E7">
        <w:rPr>
          <w:rFonts w:ascii="Times New Roman" w:eastAsia="Times New Roman" w:hAnsi="Times New Roman" w:cs="Times New Roman"/>
          <w:noProof/>
          <w:sz w:val="24"/>
          <w:szCs w:val="24"/>
        </w:rPr>
        <w:t>Summary of the Study</w:t>
      </w:r>
      <w:r w:rsidR="00647ACD" w:rsidRPr="00E341E7">
        <w:rPr>
          <w:rFonts w:ascii="Times New Roman" w:eastAsia="Times New Roman" w:hAnsi="Times New Roman" w:cs="Times New Roman"/>
          <w:noProof/>
          <w:webHidden/>
          <w:sz w:val="24"/>
          <w:szCs w:val="24"/>
        </w:rPr>
        <w:tab/>
      </w:r>
      <w:r w:rsidR="00647ACD" w:rsidRPr="00E341E7">
        <w:rPr>
          <w:rFonts w:ascii="Times New Roman" w:eastAsia="Times New Roman" w:hAnsi="Times New Roman" w:cs="Times New Roman"/>
          <w:noProof/>
          <w:sz w:val="24"/>
          <w:szCs w:val="24"/>
        </w:rPr>
        <w:t>1</w:t>
      </w:r>
      <w:r w:rsidRPr="00E341E7">
        <w:rPr>
          <w:rFonts w:ascii="Times New Roman" w:eastAsia="Times New Roman" w:hAnsi="Times New Roman" w:cs="Times New Roman"/>
          <w:noProof/>
          <w:sz w:val="24"/>
          <w:szCs w:val="24"/>
        </w:rPr>
        <w:t>9</w:t>
      </w:r>
      <w:r w:rsidR="005642D0" w:rsidRPr="00E341E7">
        <w:rPr>
          <w:rFonts w:ascii="Times New Roman" w:eastAsia="Times New Roman" w:hAnsi="Times New Roman" w:cs="Times New Roman"/>
          <w:noProof/>
          <w:sz w:val="24"/>
          <w:szCs w:val="24"/>
        </w:rPr>
        <w:t>6</w:t>
      </w:r>
    </w:p>
    <w:p w14:paraId="53ECC454" w14:textId="57375F2E" w:rsidR="000174B4" w:rsidRPr="00E341E7" w:rsidRDefault="00663157" w:rsidP="005642D0">
      <w:pPr>
        <w:tabs>
          <w:tab w:val="right" w:leader="dot" w:pos="8630"/>
        </w:tabs>
        <w:spacing w:after="0" w:line="480" w:lineRule="auto"/>
        <w:rPr>
          <w:rFonts w:ascii="Times New Roman" w:eastAsia="Times New Roman" w:hAnsi="Times New Roman" w:cs="Times New Roman"/>
          <w:noProof/>
          <w:sz w:val="24"/>
          <w:szCs w:val="24"/>
        </w:rPr>
      </w:pPr>
      <w:r w:rsidRPr="00E341E7">
        <w:rPr>
          <w:rFonts w:ascii="Times New Roman" w:eastAsia="Times New Roman" w:hAnsi="Times New Roman" w:cs="Times New Roman"/>
          <w:noProof/>
          <w:sz w:val="24"/>
          <w:szCs w:val="24"/>
        </w:rPr>
        <w:t xml:space="preserve">          </w:t>
      </w:r>
      <w:bookmarkStart w:id="21" w:name="_Hlk95673269"/>
      <w:r w:rsidR="00C9496F" w:rsidRPr="00E341E7">
        <w:rPr>
          <w:rFonts w:ascii="Times New Roman" w:hAnsi="Times New Roman" w:cs="Times New Roman"/>
        </w:rPr>
        <w:fldChar w:fldCharType="begin"/>
      </w:r>
      <w:r w:rsidR="00C9496F" w:rsidRPr="00E341E7">
        <w:rPr>
          <w:rFonts w:ascii="Times New Roman" w:hAnsi="Times New Roman" w:cs="Times New Roman"/>
        </w:rPr>
        <w:instrText xml:space="preserve"> HYPERLINK \l "_Toc428279007" </w:instrText>
      </w:r>
      <w:r w:rsidR="00C9496F" w:rsidRPr="00E341E7">
        <w:rPr>
          <w:rFonts w:ascii="Times New Roman" w:hAnsi="Times New Roman" w:cs="Times New Roman"/>
        </w:rPr>
        <w:fldChar w:fldCharType="separate"/>
      </w:r>
      <w:r w:rsidR="00647ACD" w:rsidRPr="00E341E7">
        <w:rPr>
          <w:rFonts w:ascii="Times New Roman" w:eastAsia="Times New Roman" w:hAnsi="Times New Roman" w:cs="Times New Roman"/>
          <w:noProof/>
          <w:sz w:val="24"/>
          <w:szCs w:val="24"/>
        </w:rPr>
        <w:t xml:space="preserve">Discussion </w:t>
      </w:r>
      <w:r w:rsidRPr="00E341E7">
        <w:rPr>
          <w:rFonts w:ascii="Times New Roman" w:eastAsia="Times New Roman" w:hAnsi="Times New Roman" w:cs="Times New Roman"/>
          <w:noProof/>
          <w:webHidden/>
          <w:sz w:val="24"/>
          <w:szCs w:val="24"/>
        </w:rPr>
        <w:tab/>
      </w:r>
      <w:r w:rsidR="00C9496F" w:rsidRPr="00E341E7">
        <w:rPr>
          <w:rFonts w:ascii="Times New Roman" w:eastAsia="Times New Roman" w:hAnsi="Times New Roman" w:cs="Times New Roman"/>
          <w:noProof/>
          <w:sz w:val="24"/>
          <w:szCs w:val="24"/>
        </w:rPr>
        <w:fldChar w:fldCharType="end"/>
      </w:r>
      <w:r w:rsidR="001B7F35" w:rsidRPr="00E341E7">
        <w:rPr>
          <w:rFonts w:ascii="Times New Roman" w:eastAsia="Times New Roman" w:hAnsi="Times New Roman" w:cs="Times New Roman"/>
          <w:noProof/>
          <w:sz w:val="24"/>
          <w:szCs w:val="24"/>
        </w:rPr>
        <w:t>20</w:t>
      </w:r>
      <w:r w:rsidR="005642D0" w:rsidRPr="00E341E7">
        <w:rPr>
          <w:rFonts w:ascii="Times New Roman" w:eastAsia="Times New Roman" w:hAnsi="Times New Roman" w:cs="Times New Roman"/>
          <w:noProof/>
          <w:sz w:val="24"/>
          <w:szCs w:val="24"/>
        </w:rPr>
        <w:t>0</w:t>
      </w:r>
    </w:p>
    <w:p w14:paraId="3D34BD9B" w14:textId="6E15032D" w:rsidR="000174B4" w:rsidRPr="00E341E7" w:rsidRDefault="000174B4" w:rsidP="000174B4">
      <w:pPr>
        <w:tabs>
          <w:tab w:val="right" w:leader="dot" w:pos="8630"/>
        </w:tabs>
        <w:spacing w:after="0" w:line="480" w:lineRule="auto"/>
        <w:ind w:left="480"/>
        <w:rPr>
          <w:rFonts w:ascii="Times New Roman" w:eastAsia="Times New Roman" w:hAnsi="Times New Roman" w:cs="Times New Roman"/>
          <w:noProof/>
          <w:sz w:val="24"/>
          <w:szCs w:val="24"/>
        </w:rPr>
      </w:pPr>
      <w:bookmarkStart w:id="22" w:name="_Hlk95673389"/>
      <w:r w:rsidRPr="00E341E7">
        <w:rPr>
          <w:rFonts w:ascii="Times New Roman" w:eastAsia="Times New Roman" w:hAnsi="Times New Roman" w:cs="Times New Roman"/>
          <w:sz w:val="24"/>
          <w:szCs w:val="24"/>
        </w:rPr>
        <w:t xml:space="preserve">          </w:t>
      </w:r>
      <w:hyperlink w:anchor="_Toc428279026" w:history="1">
        <w:r w:rsidRPr="00E341E7">
          <w:rPr>
            <w:rFonts w:ascii="Times New Roman" w:eastAsia="Times New Roman" w:hAnsi="Times New Roman" w:cs="Times New Roman"/>
            <w:sz w:val="24"/>
            <w:szCs w:val="24"/>
          </w:rPr>
          <w:t>Research Question One</w:t>
        </w:r>
        <w:r w:rsidRPr="00E341E7">
          <w:rPr>
            <w:rFonts w:ascii="Times New Roman" w:eastAsia="Times New Roman" w:hAnsi="Times New Roman" w:cs="Times New Roman"/>
            <w:noProof/>
            <w:webHidden/>
            <w:sz w:val="24"/>
            <w:szCs w:val="24"/>
          </w:rPr>
          <w:tab/>
        </w:r>
      </w:hyperlink>
      <w:r w:rsidR="001B7F35" w:rsidRPr="00E341E7">
        <w:rPr>
          <w:rFonts w:ascii="Times New Roman" w:eastAsia="Times New Roman" w:hAnsi="Times New Roman" w:cs="Times New Roman"/>
          <w:noProof/>
          <w:sz w:val="24"/>
          <w:szCs w:val="24"/>
        </w:rPr>
        <w:t>20</w:t>
      </w:r>
      <w:r w:rsidR="009B3AD7" w:rsidRPr="00E341E7">
        <w:rPr>
          <w:rFonts w:ascii="Times New Roman" w:eastAsia="Times New Roman" w:hAnsi="Times New Roman" w:cs="Times New Roman"/>
          <w:noProof/>
          <w:sz w:val="24"/>
          <w:szCs w:val="24"/>
        </w:rPr>
        <w:t>1</w:t>
      </w:r>
    </w:p>
    <w:p w14:paraId="2B5ABD26" w14:textId="242AEEB5" w:rsidR="000174B4" w:rsidRPr="00E341E7" w:rsidRDefault="000174B4" w:rsidP="000174B4">
      <w:pPr>
        <w:tabs>
          <w:tab w:val="right" w:leader="dot" w:pos="8630"/>
        </w:tabs>
        <w:spacing w:after="0" w:line="480" w:lineRule="auto"/>
        <w:ind w:left="480"/>
        <w:rPr>
          <w:rFonts w:ascii="Times New Roman" w:eastAsia="Times New Roman" w:hAnsi="Times New Roman" w:cs="Times New Roman"/>
          <w:noProof/>
          <w:sz w:val="24"/>
          <w:szCs w:val="24"/>
        </w:rPr>
      </w:pPr>
      <w:r w:rsidRPr="00E341E7">
        <w:rPr>
          <w:rFonts w:ascii="Times New Roman" w:hAnsi="Times New Roman" w:cs="Times New Roman"/>
        </w:rPr>
        <w:t xml:space="preserve">                       </w:t>
      </w:r>
      <w:hyperlink w:anchor="_Toc428279026" w:history="1">
        <w:r w:rsidR="009B3AD7" w:rsidRPr="00E341E7">
          <w:rPr>
            <w:rFonts w:ascii="Times New Roman" w:eastAsia="Times New Roman" w:hAnsi="Times New Roman" w:cs="Times New Roman"/>
            <w:sz w:val="24"/>
            <w:szCs w:val="24"/>
          </w:rPr>
          <w:t>Academic Discovery</w:t>
        </w:r>
        <w:r w:rsidRPr="00E341E7">
          <w:rPr>
            <w:rFonts w:ascii="Times New Roman" w:eastAsia="Times New Roman" w:hAnsi="Times New Roman" w:cs="Times New Roman"/>
            <w:noProof/>
            <w:webHidden/>
            <w:sz w:val="24"/>
            <w:szCs w:val="24"/>
          </w:rPr>
          <w:tab/>
        </w:r>
      </w:hyperlink>
      <w:r w:rsidR="001B7F35" w:rsidRPr="00E341E7">
        <w:rPr>
          <w:rFonts w:ascii="Times New Roman" w:eastAsia="Times New Roman" w:hAnsi="Times New Roman" w:cs="Times New Roman"/>
          <w:noProof/>
          <w:sz w:val="24"/>
          <w:szCs w:val="24"/>
        </w:rPr>
        <w:t>20</w:t>
      </w:r>
      <w:r w:rsidR="009B3AD7" w:rsidRPr="00E341E7">
        <w:rPr>
          <w:rFonts w:ascii="Times New Roman" w:eastAsia="Times New Roman" w:hAnsi="Times New Roman" w:cs="Times New Roman"/>
          <w:noProof/>
          <w:sz w:val="24"/>
          <w:szCs w:val="24"/>
        </w:rPr>
        <w:t>4</w:t>
      </w:r>
    </w:p>
    <w:bookmarkEnd w:id="21"/>
    <w:p w14:paraId="7E3AAB61" w14:textId="0C7240CA" w:rsidR="000174B4" w:rsidRPr="00E341E7" w:rsidRDefault="00663157" w:rsidP="000174B4">
      <w:pPr>
        <w:tabs>
          <w:tab w:val="right" w:leader="dot" w:pos="8630"/>
        </w:tabs>
        <w:spacing w:after="0" w:line="480" w:lineRule="auto"/>
        <w:rPr>
          <w:rFonts w:ascii="Times New Roman" w:eastAsia="Times New Roman" w:hAnsi="Times New Roman" w:cs="Times New Roman"/>
          <w:noProof/>
          <w:sz w:val="24"/>
          <w:szCs w:val="24"/>
        </w:rPr>
      </w:pPr>
      <w:r w:rsidRPr="00E341E7">
        <w:rPr>
          <w:rFonts w:ascii="Times New Roman" w:eastAsia="Times New Roman" w:hAnsi="Times New Roman" w:cs="Times New Roman"/>
          <w:sz w:val="24"/>
          <w:szCs w:val="24"/>
        </w:rPr>
        <w:t xml:space="preserve">         </w:t>
      </w:r>
      <w:r w:rsidR="000174B4" w:rsidRPr="00E341E7">
        <w:rPr>
          <w:rFonts w:ascii="Times New Roman" w:eastAsia="Times New Roman" w:hAnsi="Times New Roman" w:cs="Times New Roman"/>
          <w:sz w:val="24"/>
          <w:szCs w:val="24"/>
        </w:rPr>
        <w:t xml:space="preserve">                  </w:t>
      </w:r>
      <w:hyperlink w:anchor="_Toc428279007" w:history="1">
        <w:r w:rsidR="000174B4" w:rsidRPr="00E341E7">
          <w:rPr>
            <w:rFonts w:ascii="Times New Roman" w:eastAsia="Times New Roman" w:hAnsi="Times New Roman" w:cs="Times New Roman"/>
            <w:noProof/>
            <w:sz w:val="24"/>
            <w:szCs w:val="24"/>
          </w:rPr>
          <w:t>Academic Community</w:t>
        </w:r>
        <w:r w:rsidR="000174B4" w:rsidRPr="00E341E7">
          <w:rPr>
            <w:rFonts w:ascii="Times New Roman" w:eastAsia="Times New Roman" w:hAnsi="Times New Roman" w:cs="Times New Roman"/>
            <w:noProof/>
            <w:webHidden/>
            <w:sz w:val="24"/>
            <w:szCs w:val="24"/>
          </w:rPr>
          <w:tab/>
        </w:r>
      </w:hyperlink>
      <w:r w:rsidR="001B7F35" w:rsidRPr="00E341E7">
        <w:rPr>
          <w:rFonts w:ascii="Times New Roman" w:eastAsia="Times New Roman" w:hAnsi="Times New Roman" w:cs="Times New Roman"/>
          <w:noProof/>
          <w:sz w:val="24"/>
          <w:szCs w:val="24"/>
        </w:rPr>
        <w:t>20</w:t>
      </w:r>
      <w:r w:rsidR="009B3AD7" w:rsidRPr="00E341E7">
        <w:rPr>
          <w:rFonts w:ascii="Times New Roman" w:eastAsia="Times New Roman" w:hAnsi="Times New Roman" w:cs="Times New Roman"/>
          <w:noProof/>
          <w:sz w:val="24"/>
          <w:szCs w:val="24"/>
        </w:rPr>
        <w:t>5</w:t>
      </w:r>
    </w:p>
    <w:p w14:paraId="2BCD933D" w14:textId="391E06A3" w:rsidR="000174B4" w:rsidRPr="00E341E7" w:rsidRDefault="000174B4" w:rsidP="000174B4">
      <w:pPr>
        <w:tabs>
          <w:tab w:val="right" w:leader="dot" w:pos="8630"/>
        </w:tabs>
        <w:spacing w:after="0" w:line="480" w:lineRule="auto"/>
        <w:ind w:left="480"/>
        <w:rPr>
          <w:rFonts w:ascii="Times New Roman" w:eastAsia="Times New Roman" w:hAnsi="Times New Roman" w:cs="Times New Roman"/>
          <w:noProof/>
          <w:sz w:val="24"/>
          <w:szCs w:val="24"/>
        </w:rPr>
      </w:pPr>
      <w:r w:rsidRPr="00E341E7">
        <w:rPr>
          <w:rFonts w:ascii="Times New Roman" w:eastAsia="Times New Roman" w:hAnsi="Times New Roman" w:cs="Times New Roman"/>
          <w:sz w:val="24"/>
          <w:szCs w:val="24"/>
        </w:rPr>
        <w:t xml:space="preserve">                   </w:t>
      </w:r>
      <w:hyperlink w:anchor="_Toc428279026" w:history="1">
        <w:r w:rsidRPr="00E341E7">
          <w:rPr>
            <w:rFonts w:ascii="Times New Roman" w:eastAsia="Times New Roman" w:hAnsi="Times New Roman" w:cs="Times New Roman"/>
            <w:sz w:val="24"/>
            <w:szCs w:val="24"/>
          </w:rPr>
          <w:t>Qualitative Research</w:t>
        </w:r>
        <w:r w:rsidRPr="00E341E7">
          <w:rPr>
            <w:rFonts w:ascii="Times New Roman" w:eastAsia="Times New Roman" w:hAnsi="Times New Roman" w:cs="Times New Roman"/>
            <w:noProof/>
            <w:webHidden/>
            <w:sz w:val="24"/>
            <w:szCs w:val="24"/>
          </w:rPr>
          <w:tab/>
        </w:r>
      </w:hyperlink>
      <w:r w:rsidR="001B7F35" w:rsidRPr="00E341E7">
        <w:rPr>
          <w:rFonts w:ascii="Times New Roman" w:eastAsia="Times New Roman" w:hAnsi="Times New Roman" w:cs="Times New Roman"/>
          <w:noProof/>
          <w:sz w:val="24"/>
          <w:szCs w:val="24"/>
        </w:rPr>
        <w:t>20</w:t>
      </w:r>
      <w:r w:rsidR="009B3AD7" w:rsidRPr="00E341E7">
        <w:rPr>
          <w:rFonts w:ascii="Times New Roman" w:eastAsia="Times New Roman" w:hAnsi="Times New Roman" w:cs="Times New Roman"/>
          <w:noProof/>
          <w:sz w:val="24"/>
          <w:szCs w:val="24"/>
        </w:rPr>
        <w:t>5</w:t>
      </w:r>
    </w:p>
    <w:bookmarkEnd w:id="22"/>
    <w:p w14:paraId="4F02A65F" w14:textId="7E29FFFC" w:rsidR="000174B4" w:rsidRPr="00E341E7" w:rsidRDefault="000174B4" w:rsidP="000174B4">
      <w:pPr>
        <w:tabs>
          <w:tab w:val="right" w:leader="dot" w:pos="8630"/>
        </w:tabs>
        <w:spacing w:after="0" w:line="480" w:lineRule="auto"/>
        <w:ind w:left="480"/>
        <w:rPr>
          <w:rFonts w:ascii="Times New Roman" w:eastAsia="Times New Roman" w:hAnsi="Times New Roman" w:cs="Times New Roman"/>
          <w:noProof/>
          <w:sz w:val="24"/>
          <w:szCs w:val="24"/>
        </w:rPr>
      </w:pPr>
      <w:r w:rsidRPr="00E341E7">
        <w:rPr>
          <w:rFonts w:ascii="Times New Roman" w:hAnsi="Times New Roman" w:cs="Times New Roman"/>
        </w:rPr>
        <w:t xml:space="preserve">              </w:t>
      </w:r>
      <w:hyperlink w:anchor="_Toc428279026" w:history="1">
        <w:r w:rsidRPr="00E341E7">
          <w:rPr>
            <w:rFonts w:ascii="Times New Roman" w:eastAsia="Times New Roman" w:hAnsi="Times New Roman" w:cs="Times New Roman"/>
            <w:sz w:val="24"/>
            <w:szCs w:val="24"/>
          </w:rPr>
          <w:t>Research Question Two</w:t>
        </w:r>
        <w:r w:rsidRPr="00E341E7">
          <w:rPr>
            <w:rFonts w:ascii="Times New Roman" w:eastAsia="Times New Roman" w:hAnsi="Times New Roman" w:cs="Times New Roman"/>
            <w:noProof/>
            <w:webHidden/>
            <w:sz w:val="24"/>
            <w:szCs w:val="24"/>
          </w:rPr>
          <w:tab/>
        </w:r>
      </w:hyperlink>
      <w:r w:rsidRPr="00E341E7">
        <w:rPr>
          <w:rFonts w:ascii="Times New Roman" w:eastAsia="Times New Roman" w:hAnsi="Times New Roman" w:cs="Times New Roman"/>
          <w:noProof/>
          <w:sz w:val="24"/>
          <w:szCs w:val="24"/>
        </w:rPr>
        <w:t>20</w:t>
      </w:r>
      <w:r w:rsidR="009B3AD7" w:rsidRPr="00E341E7">
        <w:rPr>
          <w:rFonts w:ascii="Times New Roman" w:eastAsia="Times New Roman" w:hAnsi="Times New Roman" w:cs="Times New Roman"/>
          <w:noProof/>
          <w:sz w:val="24"/>
          <w:szCs w:val="24"/>
        </w:rPr>
        <w:t>6</w:t>
      </w:r>
    </w:p>
    <w:p w14:paraId="33B57A88" w14:textId="7C8CE1D4" w:rsidR="000174B4" w:rsidRPr="00E341E7" w:rsidRDefault="000174B4" w:rsidP="000174B4">
      <w:pPr>
        <w:tabs>
          <w:tab w:val="right" w:leader="dot" w:pos="8630"/>
        </w:tabs>
        <w:spacing w:after="0" w:line="480" w:lineRule="auto"/>
        <w:ind w:left="480"/>
        <w:rPr>
          <w:rFonts w:ascii="Times New Roman" w:eastAsia="Times New Roman" w:hAnsi="Times New Roman" w:cs="Times New Roman"/>
          <w:noProof/>
          <w:sz w:val="24"/>
          <w:szCs w:val="24"/>
        </w:rPr>
      </w:pPr>
      <w:r w:rsidRPr="00E341E7">
        <w:rPr>
          <w:rFonts w:ascii="Times New Roman" w:hAnsi="Times New Roman" w:cs="Times New Roman"/>
        </w:rPr>
        <w:t xml:space="preserve">                        </w:t>
      </w:r>
      <w:hyperlink w:anchor="_Toc428279026" w:history="1">
        <w:r w:rsidRPr="00E341E7">
          <w:rPr>
            <w:rFonts w:ascii="Times New Roman" w:eastAsia="Times New Roman" w:hAnsi="Times New Roman" w:cs="Times New Roman"/>
            <w:sz w:val="24"/>
            <w:szCs w:val="24"/>
          </w:rPr>
          <w:t>Emotional Chaos</w:t>
        </w:r>
        <w:r w:rsidRPr="00E341E7">
          <w:rPr>
            <w:rFonts w:ascii="Times New Roman" w:eastAsia="Times New Roman" w:hAnsi="Times New Roman" w:cs="Times New Roman"/>
            <w:noProof/>
            <w:webHidden/>
            <w:sz w:val="24"/>
            <w:szCs w:val="24"/>
          </w:rPr>
          <w:tab/>
        </w:r>
      </w:hyperlink>
      <w:r w:rsidRPr="00E341E7">
        <w:rPr>
          <w:rFonts w:ascii="Times New Roman" w:eastAsia="Times New Roman" w:hAnsi="Times New Roman" w:cs="Times New Roman"/>
          <w:noProof/>
          <w:sz w:val="24"/>
          <w:szCs w:val="24"/>
        </w:rPr>
        <w:t>2</w:t>
      </w:r>
      <w:r w:rsidR="009B3AD7" w:rsidRPr="00E341E7">
        <w:rPr>
          <w:rFonts w:ascii="Times New Roman" w:eastAsia="Times New Roman" w:hAnsi="Times New Roman" w:cs="Times New Roman"/>
          <w:noProof/>
          <w:sz w:val="24"/>
          <w:szCs w:val="24"/>
        </w:rPr>
        <w:t>07</w:t>
      </w:r>
    </w:p>
    <w:p w14:paraId="542A7C16" w14:textId="5CED0C32" w:rsidR="000174B4" w:rsidRPr="00E341E7" w:rsidRDefault="000174B4" w:rsidP="000174B4">
      <w:pPr>
        <w:tabs>
          <w:tab w:val="right" w:leader="dot" w:pos="8630"/>
        </w:tabs>
        <w:spacing w:after="0" w:line="480" w:lineRule="auto"/>
        <w:rPr>
          <w:rFonts w:ascii="Times New Roman" w:eastAsia="Times New Roman" w:hAnsi="Times New Roman" w:cs="Times New Roman"/>
          <w:noProof/>
          <w:sz w:val="24"/>
          <w:szCs w:val="24"/>
        </w:rPr>
      </w:pPr>
      <w:r w:rsidRPr="00E341E7">
        <w:rPr>
          <w:rFonts w:ascii="Times New Roman" w:eastAsia="Times New Roman" w:hAnsi="Times New Roman" w:cs="Times New Roman"/>
          <w:sz w:val="24"/>
          <w:szCs w:val="24"/>
        </w:rPr>
        <w:t xml:space="preserve">                            </w:t>
      </w:r>
      <w:hyperlink w:anchor="_Toc428279007" w:history="1">
        <w:r w:rsidRPr="00E341E7">
          <w:rPr>
            <w:rFonts w:ascii="Times New Roman" w:eastAsia="Times New Roman" w:hAnsi="Times New Roman" w:cs="Times New Roman"/>
            <w:noProof/>
            <w:sz w:val="24"/>
            <w:szCs w:val="24"/>
          </w:rPr>
          <w:t xml:space="preserve">Embracing </w:t>
        </w:r>
        <w:r w:rsidR="008711C4" w:rsidRPr="00E341E7">
          <w:rPr>
            <w:rFonts w:ascii="Times New Roman" w:eastAsia="Times New Roman" w:hAnsi="Times New Roman" w:cs="Times New Roman"/>
            <w:noProof/>
            <w:sz w:val="24"/>
            <w:szCs w:val="24"/>
          </w:rPr>
          <w:t>a Perspective With the</w:t>
        </w:r>
        <w:r w:rsidRPr="00E341E7">
          <w:rPr>
            <w:rFonts w:ascii="Times New Roman" w:eastAsia="Times New Roman" w:hAnsi="Times New Roman" w:cs="Times New Roman"/>
            <w:noProof/>
            <w:sz w:val="24"/>
            <w:szCs w:val="24"/>
          </w:rPr>
          <w:t xml:space="preserve"> Dark Side</w:t>
        </w:r>
        <w:r w:rsidRPr="00E341E7">
          <w:rPr>
            <w:rFonts w:ascii="Times New Roman" w:eastAsia="Times New Roman" w:hAnsi="Times New Roman" w:cs="Times New Roman"/>
            <w:noProof/>
            <w:webHidden/>
            <w:sz w:val="24"/>
            <w:szCs w:val="24"/>
          </w:rPr>
          <w:tab/>
        </w:r>
      </w:hyperlink>
      <w:r w:rsidRPr="00E341E7">
        <w:rPr>
          <w:rFonts w:ascii="Times New Roman" w:eastAsia="Times New Roman" w:hAnsi="Times New Roman" w:cs="Times New Roman"/>
          <w:noProof/>
          <w:sz w:val="24"/>
          <w:szCs w:val="24"/>
        </w:rPr>
        <w:t>2</w:t>
      </w:r>
      <w:r w:rsidR="001B7F35" w:rsidRPr="00E341E7">
        <w:rPr>
          <w:rFonts w:ascii="Times New Roman" w:eastAsia="Times New Roman" w:hAnsi="Times New Roman" w:cs="Times New Roman"/>
          <w:noProof/>
          <w:sz w:val="24"/>
          <w:szCs w:val="24"/>
        </w:rPr>
        <w:t>1</w:t>
      </w:r>
      <w:r w:rsidR="009B3AD7" w:rsidRPr="00E341E7">
        <w:rPr>
          <w:rFonts w:ascii="Times New Roman" w:eastAsia="Times New Roman" w:hAnsi="Times New Roman" w:cs="Times New Roman"/>
          <w:noProof/>
          <w:sz w:val="24"/>
          <w:szCs w:val="24"/>
        </w:rPr>
        <w:t>0</w:t>
      </w:r>
    </w:p>
    <w:p w14:paraId="7CE7392C" w14:textId="69F2F556" w:rsidR="000174B4" w:rsidRPr="00E341E7" w:rsidRDefault="000174B4" w:rsidP="000174B4">
      <w:pPr>
        <w:tabs>
          <w:tab w:val="right" w:leader="dot" w:pos="8630"/>
        </w:tabs>
        <w:spacing w:after="0" w:line="480" w:lineRule="auto"/>
        <w:ind w:left="480"/>
        <w:rPr>
          <w:rFonts w:ascii="Times New Roman" w:eastAsia="Times New Roman" w:hAnsi="Times New Roman" w:cs="Times New Roman"/>
          <w:noProof/>
          <w:sz w:val="24"/>
          <w:szCs w:val="24"/>
        </w:rPr>
      </w:pPr>
      <w:r w:rsidRPr="00E341E7">
        <w:rPr>
          <w:rFonts w:ascii="Times New Roman" w:eastAsia="Times New Roman" w:hAnsi="Times New Roman" w:cs="Times New Roman"/>
          <w:sz w:val="24"/>
          <w:szCs w:val="24"/>
        </w:rPr>
        <w:t xml:space="preserve">            </w:t>
      </w:r>
      <w:hyperlink w:anchor="_Toc428279026" w:history="1">
        <w:r w:rsidRPr="00E341E7">
          <w:rPr>
            <w:rFonts w:ascii="Times New Roman" w:eastAsia="Times New Roman" w:hAnsi="Times New Roman" w:cs="Times New Roman"/>
            <w:sz w:val="24"/>
            <w:szCs w:val="24"/>
          </w:rPr>
          <w:t>Research Question Three</w:t>
        </w:r>
        <w:r w:rsidRPr="00E341E7">
          <w:rPr>
            <w:rFonts w:ascii="Times New Roman" w:eastAsia="Times New Roman" w:hAnsi="Times New Roman" w:cs="Times New Roman"/>
            <w:noProof/>
            <w:webHidden/>
            <w:sz w:val="24"/>
            <w:szCs w:val="24"/>
          </w:rPr>
          <w:tab/>
        </w:r>
      </w:hyperlink>
      <w:r w:rsidRPr="00E341E7">
        <w:rPr>
          <w:rFonts w:ascii="Times New Roman" w:eastAsia="Times New Roman" w:hAnsi="Times New Roman" w:cs="Times New Roman"/>
          <w:noProof/>
          <w:sz w:val="24"/>
          <w:szCs w:val="24"/>
        </w:rPr>
        <w:t>2</w:t>
      </w:r>
      <w:r w:rsidR="001B7F35" w:rsidRPr="00E341E7">
        <w:rPr>
          <w:rFonts w:ascii="Times New Roman" w:eastAsia="Times New Roman" w:hAnsi="Times New Roman" w:cs="Times New Roman"/>
          <w:noProof/>
          <w:sz w:val="24"/>
          <w:szCs w:val="24"/>
        </w:rPr>
        <w:t>1</w:t>
      </w:r>
      <w:r w:rsidR="009B3AD7" w:rsidRPr="00E341E7">
        <w:rPr>
          <w:rFonts w:ascii="Times New Roman" w:eastAsia="Times New Roman" w:hAnsi="Times New Roman" w:cs="Times New Roman"/>
          <w:noProof/>
          <w:sz w:val="24"/>
          <w:szCs w:val="24"/>
        </w:rPr>
        <w:t>3</w:t>
      </w:r>
    </w:p>
    <w:p w14:paraId="4D893D60" w14:textId="214E63F4" w:rsidR="000174B4" w:rsidRPr="00E341E7" w:rsidRDefault="000174B4" w:rsidP="000174B4">
      <w:pPr>
        <w:tabs>
          <w:tab w:val="right" w:leader="dot" w:pos="8630"/>
        </w:tabs>
        <w:spacing w:after="0" w:line="480" w:lineRule="auto"/>
        <w:ind w:left="480"/>
        <w:rPr>
          <w:rFonts w:ascii="Times New Roman" w:eastAsia="Times New Roman" w:hAnsi="Times New Roman" w:cs="Times New Roman"/>
          <w:noProof/>
          <w:sz w:val="24"/>
          <w:szCs w:val="24"/>
        </w:rPr>
      </w:pPr>
      <w:r w:rsidRPr="00E341E7">
        <w:rPr>
          <w:rFonts w:ascii="Times New Roman" w:hAnsi="Times New Roman" w:cs="Times New Roman"/>
        </w:rPr>
        <w:t xml:space="preserve">     </w:t>
      </w:r>
      <w:r w:rsidRPr="00E341E7">
        <w:rPr>
          <w:rFonts w:ascii="Times New Roman" w:eastAsia="Times New Roman" w:hAnsi="Times New Roman" w:cs="Times New Roman"/>
          <w:sz w:val="24"/>
          <w:szCs w:val="24"/>
        </w:rPr>
        <w:t xml:space="preserve">                </w:t>
      </w:r>
      <w:hyperlink w:anchor="_Toc428279026" w:history="1">
        <w:r w:rsidRPr="00E341E7">
          <w:rPr>
            <w:rFonts w:ascii="Times New Roman" w:eastAsia="Times New Roman" w:hAnsi="Times New Roman" w:cs="Times New Roman"/>
            <w:sz w:val="24"/>
            <w:szCs w:val="24"/>
          </w:rPr>
          <w:t>You Can Stay in the Dark, Just Keep Your Eyes on the Light</w:t>
        </w:r>
        <w:r w:rsidRPr="00E341E7">
          <w:rPr>
            <w:rFonts w:ascii="Times New Roman" w:eastAsia="Times New Roman" w:hAnsi="Times New Roman" w:cs="Times New Roman"/>
            <w:noProof/>
            <w:webHidden/>
            <w:sz w:val="24"/>
            <w:szCs w:val="24"/>
          </w:rPr>
          <w:tab/>
        </w:r>
      </w:hyperlink>
      <w:r w:rsidRPr="00E341E7">
        <w:rPr>
          <w:rFonts w:ascii="Times New Roman" w:eastAsia="Times New Roman" w:hAnsi="Times New Roman" w:cs="Times New Roman"/>
          <w:noProof/>
          <w:sz w:val="24"/>
          <w:szCs w:val="24"/>
        </w:rPr>
        <w:t>2</w:t>
      </w:r>
      <w:r w:rsidR="001B7F35" w:rsidRPr="00E341E7">
        <w:rPr>
          <w:rFonts w:ascii="Times New Roman" w:eastAsia="Times New Roman" w:hAnsi="Times New Roman" w:cs="Times New Roman"/>
          <w:noProof/>
          <w:sz w:val="24"/>
          <w:szCs w:val="24"/>
        </w:rPr>
        <w:t>1</w:t>
      </w:r>
      <w:r w:rsidR="009B3AD7" w:rsidRPr="00E341E7">
        <w:rPr>
          <w:rFonts w:ascii="Times New Roman" w:eastAsia="Times New Roman" w:hAnsi="Times New Roman" w:cs="Times New Roman"/>
          <w:noProof/>
          <w:sz w:val="24"/>
          <w:szCs w:val="24"/>
        </w:rPr>
        <w:t>4</w:t>
      </w:r>
    </w:p>
    <w:p w14:paraId="25047766" w14:textId="340FC1C1" w:rsidR="000174B4" w:rsidRPr="00E341E7" w:rsidRDefault="000174B4" w:rsidP="000174B4">
      <w:pPr>
        <w:tabs>
          <w:tab w:val="right" w:leader="dot" w:pos="8630"/>
        </w:tabs>
        <w:spacing w:after="0" w:line="480" w:lineRule="auto"/>
        <w:ind w:left="480"/>
        <w:rPr>
          <w:rFonts w:ascii="Times New Roman" w:eastAsia="Times New Roman" w:hAnsi="Times New Roman" w:cs="Times New Roman"/>
          <w:noProof/>
          <w:sz w:val="24"/>
          <w:szCs w:val="24"/>
        </w:rPr>
      </w:pPr>
      <w:r w:rsidRPr="00E341E7">
        <w:rPr>
          <w:rFonts w:ascii="Times New Roman" w:hAnsi="Times New Roman" w:cs="Times New Roman"/>
        </w:rPr>
        <w:t xml:space="preserve">                         </w:t>
      </w:r>
      <w:hyperlink w:anchor="_Toc428279026" w:history="1">
        <w:r w:rsidRPr="00E341E7">
          <w:rPr>
            <w:rFonts w:ascii="Times New Roman" w:eastAsia="Times New Roman" w:hAnsi="Times New Roman" w:cs="Times New Roman"/>
            <w:sz w:val="24"/>
            <w:szCs w:val="24"/>
          </w:rPr>
          <w:t>Compassion and Suffering</w:t>
        </w:r>
        <w:r w:rsidRPr="00E341E7">
          <w:rPr>
            <w:rFonts w:ascii="Times New Roman" w:eastAsia="Times New Roman" w:hAnsi="Times New Roman" w:cs="Times New Roman"/>
            <w:noProof/>
            <w:webHidden/>
            <w:sz w:val="24"/>
            <w:szCs w:val="24"/>
          </w:rPr>
          <w:tab/>
        </w:r>
      </w:hyperlink>
      <w:r w:rsidRPr="00E341E7">
        <w:rPr>
          <w:rFonts w:ascii="Times New Roman" w:eastAsia="Times New Roman" w:hAnsi="Times New Roman" w:cs="Times New Roman"/>
          <w:noProof/>
          <w:sz w:val="24"/>
          <w:szCs w:val="24"/>
        </w:rPr>
        <w:t>2</w:t>
      </w:r>
      <w:r w:rsidR="001B7F35" w:rsidRPr="00E341E7">
        <w:rPr>
          <w:rFonts w:ascii="Times New Roman" w:eastAsia="Times New Roman" w:hAnsi="Times New Roman" w:cs="Times New Roman"/>
          <w:noProof/>
          <w:sz w:val="24"/>
          <w:szCs w:val="24"/>
        </w:rPr>
        <w:t>1</w:t>
      </w:r>
      <w:r w:rsidR="009B3AD7" w:rsidRPr="00E341E7">
        <w:rPr>
          <w:rFonts w:ascii="Times New Roman" w:eastAsia="Times New Roman" w:hAnsi="Times New Roman" w:cs="Times New Roman"/>
          <w:noProof/>
          <w:sz w:val="24"/>
          <w:szCs w:val="24"/>
        </w:rPr>
        <w:t>6</w:t>
      </w:r>
    </w:p>
    <w:p w14:paraId="376550A2" w14:textId="316AA50F" w:rsidR="000174B4" w:rsidRPr="00E341E7" w:rsidRDefault="000174B4" w:rsidP="000174B4">
      <w:pPr>
        <w:tabs>
          <w:tab w:val="right" w:leader="dot" w:pos="8630"/>
        </w:tabs>
        <w:spacing w:after="0" w:line="480" w:lineRule="auto"/>
        <w:rPr>
          <w:rFonts w:ascii="Times New Roman" w:eastAsia="Times New Roman" w:hAnsi="Times New Roman" w:cs="Times New Roman"/>
          <w:noProof/>
          <w:sz w:val="24"/>
          <w:szCs w:val="24"/>
        </w:rPr>
      </w:pPr>
      <w:r w:rsidRPr="00E341E7">
        <w:rPr>
          <w:rFonts w:ascii="Times New Roman" w:eastAsia="Times New Roman" w:hAnsi="Times New Roman" w:cs="Times New Roman"/>
          <w:sz w:val="24"/>
          <w:szCs w:val="24"/>
        </w:rPr>
        <w:t xml:space="preserve">         </w:t>
      </w:r>
      <w:hyperlink w:anchor="_Toc428279007" w:history="1">
        <w:r w:rsidR="006E6E99" w:rsidRPr="00E341E7">
          <w:rPr>
            <w:rFonts w:ascii="Times New Roman" w:eastAsia="Times New Roman" w:hAnsi="Times New Roman" w:cs="Times New Roman"/>
            <w:noProof/>
            <w:sz w:val="24"/>
            <w:szCs w:val="24"/>
          </w:rPr>
          <w:t>Implications Practice</w:t>
        </w:r>
        <w:r w:rsidRPr="00E341E7">
          <w:rPr>
            <w:rFonts w:ascii="Times New Roman" w:eastAsia="Times New Roman" w:hAnsi="Times New Roman" w:cs="Times New Roman"/>
            <w:noProof/>
            <w:webHidden/>
            <w:sz w:val="24"/>
            <w:szCs w:val="24"/>
          </w:rPr>
          <w:tab/>
        </w:r>
      </w:hyperlink>
      <w:r w:rsidR="006E6E99" w:rsidRPr="00E341E7">
        <w:rPr>
          <w:rFonts w:ascii="Times New Roman" w:eastAsia="Times New Roman" w:hAnsi="Times New Roman" w:cs="Times New Roman"/>
          <w:noProof/>
          <w:sz w:val="24"/>
          <w:szCs w:val="24"/>
        </w:rPr>
        <w:t>2</w:t>
      </w:r>
      <w:r w:rsidR="009B3AD7" w:rsidRPr="00E341E7">
        <w:rPr>
          <w:rFonts w:ascii="Times New Roman" w:eastAsia="Times New Roman" w:hAnsi="Times New Roman" w:cs="Times New Roman"/>
          <w:noProof/>
          <w:sz w:val="24"/>
          <w:szCs w:val="24"/>
        </w:rPr>
        <w:t>19</w:t>
      </w:r>
    </w:p>
    <w:p w14:paraId="44D322C1" w14:textId="4E192A1C" w:rsidR="000174B4" w:rsidRPr="00E341E7" w:rsidRDefault="000174B4" w:rsidP="000174B4">
      <w:pPr>
        <w:tabs>
          <w:tab w:val="right" w:leader="dot" w:pos="8630"/>
        </w:tabs>
        <w:spacing w:after="0" w:line="480" w:lineRule="auto"/>
        <w:ind w:left="480"/>
        <w:rPr>
          <w:rFonts w:ascii="Times New Roman" w:eastAsia="Times New Roman" w:hAnsi="Times New Roman" w:cs="Times New Roman"/>
          <w:noProof/>
          <w:sz w:val="24"/>
          <w:szCs w:val="24"/>
        </w:rPr>
      </w:pPr>
      <w:r w:rsidRPr="00E341E7">
        <w:rPr>
          <w:rFonts w:ascii="Times New Roman" w:eastAsia="Times New Roman" w:hAnsi="Times New Roman" w:cs="Times New Roman"/>
          <w:sz w:val="24"/>
          <w:szCs w:val="24"/>
        </w:rPr>
        <w:lastRenderedPageBreak/>
        <w:t xml:space="preserve"> </w:t>
      </w:r>
      <w:bookmarkStart w:id="23" w:name="_Hlk95673685"/>
      <w:r w:rsidRPr="00E341E7">
        <w:rPr>
          <w:rFonts w:ascii="Times New Roman" w:hAnsi="Times New Roman" w:cs="Times New Roman"/>
        </w:rPr>
        <w:fldChar w:fldCharType="begin"/>
      </w:r>
      <w:r w:rsidRPr="00E341E7">
        <w:rPr>
          <w:rFonts w:ascii="Times New Roman" w:hAnsi="Times New Roman" w:cs="Times New Roman"/>
        </w:rPr>
        <w:instrText xml:space="preserve"> HYPERLINK \l "_Toc428279026" </w:instrText>
      </w:r>
      <w:r w:rsidRPr="00E341E7">
        <w:rPr>
          <w:rFonts w:ascii="Times New Roman" w:hAnsi="Times New Roman" w:cs="Times New Roman"/>
        </w:rPr>
        <w:fldChar w:fldCharType="separate"/>
      </w:r>
      <w:r w:rsidR="00594BF6" w:rsidRPr="00E341E7">
        <w:rPr>
          <w:rFonts w:ascii="Times New Roman" w:eastAsia="Times New Roman" w:hAnsi="Times New Roman" w:cs="Times New Roman"/>
          <w:sz w:val="24"/>
          <w:szCs w:val="24"/>
        </w:rPr>
        <w:t>Implications</w:t>
      </w:r>
      <w:r w:rsidR="006E6E99" w:rsidRPr="00E341E7">
        <w:rPr>
          <w:rFonts w:ascii="Times New Roman" w:eastAsia="Times New Roman" w:hAnsi="Times New Roman" w:cs="Times New Roman"/>
          <w:sz w:val="24"/>
          <w:szCs w:val="24"/>
        </w:rPr>
        <w:t xml:space="preserve"> for Future</w:t>
      </w:r>
      <w:r w:rsidRPr="00E341E7">
        <w:rPr>
          <w:rFonts w:ascii="Times New Roman" w:eastAsia="Times New Roman" w:hAnsi="Times New Roman" w:cs="Times New Roman"/>
          <w:sz w:val="24"/>
          <w:szCs w:val="24"/>
        </w:rPr>
        <w:t xml:space="preserve"> Research</w:t>
      </w:r>
      <w:r w:rsidRPr="00E341E7">
        <w:rPr>
          <w:rFonts w:ascii="Times New Roman" w:eastAsia="Times New Roman" w:hAnsi="Times New Roman" w:cs="Times New Roman"/>
          <w:noProof/>
          <w:webHidden/>
          <w:sz w:val="24"/>
          <w:szCs w:val="24"/>
        </w:rPr>
        <w:tab/>
      </w:r>
      <w:r w:rsidRPr="00E341E7">
        <w:rPr>
          <w:rFonts w:ascii="Times New Roman" w:eastAsia="Times New Roman" w:hAnsi="Times New Roman" w:cs="Times New Roman"/>
          <w:noProof/>
          <w:sz w:val="24"/>
          <w:szCs w:val="24"/>
        </w:rPr>
        <w:fldChar w:fldCharType="end"/>
      </w:r>
      <w:bookmarkEnd w:id="23"/>
      <w:r w:rsidR="00594BF6" w:rsidRPr="00E341E7">
        <w:rPr>
          <w:rFonts w:ascii="Times New Roman" w:eastAsia="Times New Roman" w:hAnsi="Times New Roman" w:cs="Times New Roman"/>
          <w:noProof/>
          <w:sz w:val="24"/>
          <w:szCs w:val="24"/>
        </w:rPr>
        <w:t>2</w:t>
      </w:r>
      <w:r w:rsidR="001B7F35" w:rsidRPr="00E341E7">
        <w:rPr>
          <w:rFonts w:ascii="Times New Roman" w:eastAsia="Times New Roman" w:hAnsi="Times New Roman" w:cs="Times New Roman"/>
          <w:noProof/>
          <w:sz w:val="24"/>
          <w:szCs w:val="24"/>
        </w:rPr>
        <w:t>2</w:t>
      </w:r>
      <w:r w:rsidR="009B3AD7" w:rsidRPr="00E341E7">
        <w:rPr>
          <w:rFonts w:ascii="Times New Roman" w:eastAsia="Times New Roman" w:hAnsi="Times New Roman" w:cs="Times New Roman"/>
          <w:noProof/>
          <w:sz w:val="24"/>
          <w:szCs w:val="24"/>
        </w:rPr>
        <w:t>4</w:t>
      </w:r>
    </w:p>
    <w:p w14:paraId="26EDA0DE" w14:textId="34EFCD92" w:rsidR="00594BF6" w:rsidRPr="00E341E7" w:rsidRDefault="00594BF6" w:rsidP="00594BF6">
      <w:pPr>
        <w:tabs>
          <w:tab w:val="right" w:leader="dot" w:pos="8630"/>
        </w:tabs>
        <w:spacing w:after="0" w:line="480" w:lineRule="auto"/>
        <w:ind w:left="480"/>
        <w:rPr>
          <w:rFonts w:ascii="Times New Roman" w:eastAsia="Times New Roman" w:hAnsi="Times New Roman" w:cs="Times New Roman"/>
          <w:noProof/>
          <w:sz w:val="24"/>
          <w:szCs w:val="24"/>
        </w:rPr>
      </w:pPr>
      <w:bookmarkStart w:id="24" w:name="_Hlk96106194"/>
      <w:r w:rsidRPr="00E341E7">
        <w:rPr>
          <w:rFonts w:ascii="Times New Roman" w:hAnsi="Times New Roman" w:cs="Times New Roman"/>
        </w:rPr>
        <w:t xml:space="preserve">           </w:t>
      </w:r>
      <w:hyperlink w:anchor="_Toc428279026" w:history="1">
        <w:r w:rsidR="00701425" w:rsidRPr="00E341E7">
          <w:rPr>
            <w:rFonts w:ascii="Times New Roman" w:eastAsia="Times New Roman" w:hAnsi="Times New Roman" w:cs="Times New Roman"/>
            <w:sz w:val="24"/>
            <w:szCs w:val="24"/>
          </w:rPr>
          <w:t>Implications for A</w:t>
        </w:r>
        <w:r w:rsidRPr="00E341E7">
          <w:rPr>
            <w:rFonts w:ascii="Times New Roman" w:eastAsia="Times New Roman" w:hAnsi="Times New Roman" w:cs="Times New Roman"/>
            <w:sz w:val="24"/>
            <w:szCs w:val="24"/>
          </w:rPr>
          <w:t>utoethnographic Research</w:t>
        </w:r>
        <w:r w:rsidRPr="00E341E7">
          <w:rPr>
            <w:rFonts w:ascii="Times New Roman" w:eastAsia="Times New Roman" w:hAnsi="Times New Roman" w:cs="Times New Roman"/>
            <w:noProof/>
            <w:webHidden/>
            <w:sz w:val="24"/>
            <w:szCs w:val="24"/>
          </w:rPr>
          <w:tab/>
        </w:r>
      </w:hyperlink>
      <w:r w:rsidR="00A934E8" w:rsidRPr="00E341E7">
        <w:rPr>
          <w:rFonts w:ascii="Times New Roman" w:eastAsia="Times New Roman" w:hAnsi="Times New Roman" w:cs="Times New Roman"/>
          <w:noProof/>
          <w:sz w:val="24"/>
          <w:szCs w:val="24"/>
        </w:rPr>
        <w:t>22</w:t>
      </w:r>
      <w:r w:rsidR="009B3AD7" w:rsidRPr="00E341E7">
        <w:rPr>
          <w:rFonts w:ascii="Times New Roman" w:eastAsia="Times New Roman" w:hAnsi="Times New Roman" w:cs="Times New Roman"/>
          <w:noProof/>
          <w:sz w:val="24"/>
          <w:szCs w:val="24"/>
        </w:rPr>
        <w:t>6</w:t>
      </w:r>
    </w:p>
    <w:p w14:paraId="446943B0" w14:textId="1B59C9FC" w:rsidR="00647ACD" w:rsidRPr="00E341E7" w:rsidRDefault="002B616F" w:rsidP="00A934E8">
      <w:pPr>
        <w:tabs>
          <w:tab w:val="right" w:leader="dot" w:pos="8630"/>
        </w:tabs>
        <w:spacing w:after="0" w:line="480" w:lineRule="auto"/>
        <w:ind w:left="480"/>
        <w:rPr>
          <w:rFonts w:ascii="Times New Roman" w:eastAsia="Times New Roman" w:hAnsi="Times New Roman" w:cs="Times New Roman"/>
          <w:noProof/>
          <w:sz w:val="24"/>
          <w:szCs w:val="24"/>
        </w:rPr>
      </w:pPr>
      <w:hyperlink w:anchor="_Toc428279026" w:history="1">
        <w:r w:rsidR="006E6E99" w:rsidRPr="00E341E7">
          <w:rPr>
            <w:rFonts w:ascii="Times New Roman" w:eastAsia="Times New Roman" w:hAnsi="Times New Roman" w:cs="Times New Roman"/>
            <w:sz w:val="24"/>
            <w:szCs w:val="24"/>
          </w:rPr>
          <w:t>Conclusion of the Study</w:t>
        </w:r>
        <w:r w:rsidR="006E6E99" w:rsidRPr="00E341E7">
          <w:rPr>
            <w:rFonts w:ascii="Times New Roman" w:eastAsia="Times New Roman" w:hAnsi="Times New Roman" w:cs="Times New Roman"/>
            <w:noProof/>
            <w:webHidden/>
            <w:sz w:val="24"/>
            <w:szCs w:val="24"/>
          </w:rPr>
          <w:tab/>
        </w:r>
      </w:hyperlink>
      <w:r w:rsidR="00A934E8" w:rsidRPr="00E341E7">
        <w:rPr>
          <w:rFonts w:ascii="Times New Roman" w:eastAsia="Times New Roman" w:hAnsi="Times New Roman" w:cs="Times New Roman"/>
          <w:noProof/>
          <w:sz w:val="24"/>
          <w:szCs w:val="24"/>
        </w:rPr>
        <w:t>2</w:t>
      </w:r>
      <w:bookmarkEnd w:id="24"/>
      <w:r w:rsidR="009B3AD7" w:rsidRPr="00E341E7">
        <w:rPr>
          <w:rFonts w:ascii="Times New Roman" w:eastAsia="Times New Roman" w:hAnsi="Times New Roman" w:cs="Times New Roman"/>
          <w:noProof/>
          <w:sz w:val="24"/>
          <w:szCs w:val="24"/>
        </w:rPr>
        <w:t>29</w:t>
      </w:r>
    </w:p>
    <w:p w14:paraId="17F5DB1C" w14:textId="6B843271" w:rsidR="00523B72" w:rsidRPr="00E341E7" w:rsidRDefault="00523B72" w:rsidP="00523B72">
      <w:pPr>
        <w:tabs>
          <w:tab w:val="right" w:leader="dot" w:pos="8630"/>
        </w:tabs>
        <w:spacing w:after="0" w:line="480" w:lineRule="auto"/>
        <w:rPr>
          <w:rFonts w:ascii="Times New Roman" w:eastAsia="Times New Roman" w:hAnsi="Times New Roman" w:cs="Times New Roman"/>
          <w:noProof/>
          <w:sz w:val="24"/>
          <w:szCs w:val="24"/>
        </w:rPr>
      </w:pPr>
      <w:r w:rsidRPr="00E341E7">
        <w:rPr>
          <w:rFonts w:ascii="Times New Roman" w:eastAsia="Times New Roman" w:hAnsi="Times New Roman" w:cs="Times New Roman"/>
          <w:b/>
          <w:noProof/>
          <w:sz w:val="24"/>
          <w:szCs w:val="24"/>
        </w:rPr>
        <w:t>References</w:t>
      </w:r>
      <w:r w:rsidRPr="00E341E7">
        <w:rPr>
          <w:rFonts w:ascii="Times New Roman" w:eastAsia="Times New Roman" w:hAnsi="Times New Roman" w:cs="Times New Roman"/>
          <w:noProof/>
          <w:webHidden/>
          <w:sz w:val="24"/>
          <w:szCs w:val="24"/>
        </w:rPr>
        <w:tab/>
      </w:r>
      <w:r w:rsidR="00A934E8" w:rsidRPr="00E341E7">
        <w:rPr>
          <w:rFonts w:ascii="Times New Roman" w:eastAsia="Times New Roman" w:hAnsi="Times New Roman" w:cs="Times New Roman"/>
          <w:b/>
          <w:noProof/>
          <w:webHidden/>
          <w:sz w:val="24"/>
          <w:szCs w:val="24"/>
        </w:rPr>
        <w:t>2</w:t>
      </w:r>
      <w:r w:rsidR="009B3AD7" w:rsidRPr="00E341E7">
        <w:rPr>
          <w:rFonts w:ascii="Times New Roman" w:eastAsia="Times New Roman" w:hAnsi="Times New Roman" w:cs="Times New Roman"/>
          <w:b/>
          <w:noProof/>
          <w:webHidden/>
          <w:sz w:val="24"/>
          <w:szCs w:val="24"/>
        </w:rPr>
        <w:t>33</w:t>
      </w:r>
    </w:p>
    <w:bookmarkEnd w:id="14"/>
    <w:p w14:paraId="05AB11D7" w14:textId="25A7D33F" w:rsidR="00947454" w:rsidRPr="00E341E7" w:rsidRDefault="00523B72" w:rsidP="00947454">
      <w:pPr>
        <w:tabs>
          <w:tab w:val="right" w:leader="dot" w:pos="8630"/>
        </w:tabs>
        <w:spacing w:after="0" w:line="480" w:lineRule="auto"/>
        <w:rPr>
          <w:rFonts w:ascii="Times New Roman" w:eastAsia="Times New Roman" w:hAnsi="Times New Roman" w:cs="Times New Roman"/>
          <w:noProof/>
          <w:sz w:val="24"/>
          <w:szCs w:val="24"/>
        </w:rPr>
      </w:pPr>
      <w:r w:rsidRPr="00E341E7">
        <w:rPr>
          <w:rFonts w:ascii="Times New Roman" w:eastAsia="Times New Roman" w:hAnsi="Times New Roman" w:cs="Times New Roman"/>
          <w:b/>
          <w:bCs/>
          <w:noProof/>
          <w:sz w:val="24"/>
          <w:szCs w:val="24"/>
        </w:rPr>
        <w:fldChar w:fldCharType="end"/>
      </w:r>
      <w:bookmarkStart w:id="25" w:name="_Hlk96352505"/>
      <w:r w:rsidR="001D01AA" w:rsidRPr="00E341E7">
        <w:rPr>
          <w:rFonts w:ascii="Times New Roman" w:hAnsi="Times New Roman" w:cs="Times New Roman"/>
        </w:rPr>
        <w:fldChar w:fldCharType="begin"/>
      </w:r>
      <w:r w:rsidR="001D01AA" w:rsidRPr="00E341E7">
        <w:rPr>
          <w:rFonts w:ascii="Times New Roman" w:hAnsi="Times New Roman" w:cs="Times New Roman"/>
        </w:rPr>
        <w:instrText xml:space="preserve"> HYPERLINK \l "_Toc428279014" </w:instrText>
      </w:r>
      <w:r w:rsidR="001D01AA" w:rsidRPr="00E341E7">
        <w:rPr>
          <w:rFonts w:ascii="Times New Roman" w:hAnsi="Times New Roman" w:cs="Times New Roman"/>
        </w:rPr>
        <w:fldChar w:fldCharType="separate"/>
      </w:r>
      <w:r w:rsidR="00947454" w:rsidRPr="00E341E7">
        <w:rPr>
          <w:rFonts w:ascii="Times New Roman" w:eastAsia="Times New Roman" w:hAnsi="Times New Roman" w:cs="Times New Roman"/>
          <w:b/>
          <w:noProof/>
          <w:sz w:val="24"/>
          <w:szCs w:val="24"/>
        </w:rPr>
        <w:t>Appendices</w:t>
      </w:r>
      <w:r w:rsidR="00947454" w:rsidRPr="00E341E7">
        <w:rPr>
          <w:rFonts w:ascii="Times New Roman" w:eastAsia="Times New Roman" w:hAnsi="Times New Roman" w:cs="Times New Roman"/>
          <w:noProof/>
          <w:sz w:val="24"/>
          <w:szCs w:val="24"/>
        </w:rPr>
        <w:t xml:space="preserve"> </w:t>
      </w:r>
      <w:r w:rsidR="00947454" w:rsidRPr="00E341E7">
        <w:rPr>
          <w:rFonts w:ascii="Times New Roman" w:eastAsia="Times New Roman" w:hAnsi="Times New Roman" w:cs="Times New Roman"/>
          <w:noProof/>
          <w:webHidden/>
          <w:sz w:val="24"/>
          <w:szCs w:val="24"/>
        </w:rPr>
        <w:tab/>
      </w:r>
      <w:r w:rsidR="001D01AA" w:rsidRPr="00E341E7">
        <w:rPr>
          <w:rFonts w:ascii="Times New Roman" w:eastAsia="Times New Roman" w:hAnsi="Times New Roman" w:cs="Times New Roman"/>
          <w:noProof/>
          <w:sz w:val="24"/>
          <w:szCs w:val="24"/>
        </w:rPr>
        <w:fldChar w:fldCharType="end"/>
      </w:r>
      <w:r w:rsidR="00B87BE5" w:rsidRPr="00E341E7">
        <w:rPr>
          <w:rFonts w:ascii="Times New Roman" w:eastAsia="Times New Roman" w:hAnsi="Times New Roman" w:cs="Times New Roman"/>
          <w:b/>
          <w:noProof/>
          <w:sz w:val="24"/>
          <w:szCs w:val="24"/>
        </w:rPr>
        <w:t>2</w:t>
      </w:r>
      <w:bookmarkEnd w:id="25"/>
      <w:r w:rsidR="001B7F35" w:rsidRPr="00E341E7">
        <w:rPr>
          <w:rFonts w:ascii="Times New Roman" w:eastAsia="Times New Roman" w:hAnsi="Times New Roman" w:cs="Times New Roman"/>
          <w:b/>
          <w:noProof/>
          <w:sz w:val="24"/>
          <w:szCs w:val="24"/>
        </w:rPr>
        <w:t>6</w:t>
      </w:r>
      <w:r w:rsidR="0092780B" w:rsidRPr="00E341E7">
        <w:rPr>
          <w:rFonts w:ascii="Times New Roman" w:eastAsia="Times New Roman" w:hAnsi="Times New Roman" w:cs="Times New Roman"/>
          <w:b/>
          <w:noProof/>
          <w:sz w:val="24"/>
          <w:szCs w:val="24"/>
        </w:rPr>
        <w:t>3</w:t>
      </w:r>
    </w:p>
    <w:p w14:paraId="6F65174E" w14:textId="1ACB5F29" w:rsidR="00B87BE5" w:rsidRPr="00E341E7" w:rsidRDefault="00947454" w:rsidP="00947454">
      <w:pPr>
        <w:tabs>
          <w:tab w:val="right" w:leader="dot" w:pos="8630"/>
        </w:tabs>
        <w:spacing w:after="0" w:line="480" w:lineRule="auto"/>
        <w:rPr>
          <w:rFonts w:ascii="Times New Roman" w:eastAsia="Times New Roman" w:hAnsi="Times New Roman" w:cs="Times New Roman"/>
          <w:noProof/>
          <w:sz w:val="24"/>
          <w:szCs w:val="24"/>
        </w:rPr>
      </w:pPr>
      <w:r w:rsidRPr="00E341E7">
        <w:rPr>
          <w:rFonts w:ascii="Times New Roman" w:eastAsia="Times New Roman" w:hAnsi="Times New Roman" w:cs="Times New Roman"/>
          <w:noProof/>
          <w:sz w:val="24"/>
          <w:szCs w:val="24"/>
        </w:rPr>
        <w:t xml:space="preserve">       </w:t>
      </w:r>
      <w:bookmarkStart w:id="26" w:name="_Hlk83207666"/>
      <w:r w:rsidR="00B87BE5" w:rsidRPr="00E341E7">
        <w:rPr>
          <w:rFonts w:ascii="Times New Roman" w:eastAsia="Times New Roman" w:hAnsi="Times New Roman" w:cs="Times New Roman"/>
          <w:noProof/>
          <w:sz w:val="24"/>
          <w:szCs w:val="24"/>
        </w:rPr>
        <w:t xml:space="preserve">Appendix A: IRB Approval Form </w:t>
      </w:r>
      <w:r w:rsidR="00B87BE5" w:rsidRPr="00E341E7">
        <w:rPr>
          <w:rFonts w:ascii="Times New Roman" w:eastAsia="Times New Roman" w:hAnsi="Times New Roman" w:cs="Times New Roman"/>
          <w:noProof/>
          <w:webHidden/>
          <w:sz w:val="24"/>
          <w:szCs w:val="24"/>
        </w:rPr>
        <w:tab/>
        <w:t>2</w:t>
      </w:r>
      <w:r w:rsidR="001B7F35" w:rsidRPr="00E341E7">
        <w:rPr>
          <w:rFonts w:ascii="Times New Roman" w:eastAsia="Times New Roman" w:hAnsi="Times New Roman" w:cs="Times New Roman"/>
          <w:noProof/>
          <w:webHidden/>
          <w:sz w:val="24"/>
          <w:szCs w:val="24"/>
        </w:rPr>
        <w:t>6</w:t>
      </w:r>
      <w:r w:rsidR="0092780B" w:rsidRPr="00E341E7">
        <w:rPr>
          <w:rFonts w:ascii="Times New Roman" w:eastAsia="Times New Roman" w:hAnsi="Times New Roman" w:cs="Times New Roman"/>
          <w:noProof/>
          <w:webHidden/>
          <w:sz w:val="24"/>
          <w:szCs w:val="24"/>
        </w:rPr>
        <w:t>4</w:t>
      </w:r>
    </w:p>
    <w:p w14:paraId="0ED81E0E" w14:textId="5012D7CF" w:rsidR="00947454" w:rsidRPr="00E341E7" w:rsidRDefault="00B87BE5" w:rsidP="00947454">
      <w:pPr>
        <w:tabs>
          <w:tab w:val="right" w:leader="dot" w:pos="8630"/>
        </w:tabs>
        <w:spacing w:after="0" w:line="480" w:lineRule="auto"/>
        <w:rPr>
          <w:rFonts w:ascii="Times New Roman" w:eastAsia="Times New Roman" w:hAnsi="Times New Roman" w:cs="Times New Roman"/>
          <w:noProof/>
          <w:webHidden/>
          <w:sz w:val="24"/>
          <w:szCs w:val="24"/>
        </w:rPr>
      </w:pPr>
      <w:r w:rsidRPr="00E341E7">
        <w:rPr>
          <w:rFonts w:ascii="Times New Roman" w:eastAsia="Times New Roman" w:hAnsi="Times New Roman" w:cs="Times New Roman"/>
          <w:noProof/>
          <w:sz w:val="24"/>
          <w:szCs w:val="24"/>
        </w:rPr>
        <w:t xml:space="preserve">       </w:t>
      </w:r>
      <w:r w:rsidR="00947454" w:rsidRPr="00E341E7">
        <w:rPr>
          <w:rFonts w:ascii="Times New Roman" w:eastAsia="Times New Roman" w:hAnsi="Times New Roman" w:cs="Times New Roman"/>
          <w:noProof/>
          <w:sz w:val="24"/>
          <w:szCs w:val="24"/>
        </w:rPr>
        <w:t xml:space="preserve">Appendix </w:t>
      </w:r>
      <w:r w:rsidRPr="00E341E7">
        <w:rPr>
          <w:rFonts w:ascii="Times New Roman" w:eastAsia="Times New Roman" w:hAnsi="Times New Roman" w:cs="Times New Roman"/>
          <w:noProof/>
          <w:sz w:val="24"/>
          <w:szCs w:val="24"/>
        </w:rPr>
        <w:t>B</w:t>
      </w:r>
      <w:r w:rsidR="00947454" w:rsidRPr="00E341E7">
        <w:rPr>
          <w:rFonts w:ascii="Times New Roman" w:eastAsia="Times New Roman" w:hAnsi="Times New Roman" w:cs="Times New Roman"/>
          <w:noProof/>
          <w:sz w:val="24"/>
          <w:szCs w:val="24"/>
        </w:rPr>
        <w:t>:</w:t>
      </w:r>
      <w:r w:rsidR="006375E0" w:rsidRPr="00E341E7">
        <w:rPr>
          <w:rFonts w:ascii="Times New Roman" w:eastAsia="Times New Roman" w:hAnsi="Times New Roman" w:cs="Times New Roman"/>
          <w:noProof/>
          <w:sz w:val="24"/>
          <w:szCs w:val="24"/>
        </w:rPr>
        <w:t xml:space="preserve"> IRB</w:t>
      </w:r>
      <w:r w:rsidR="00A94D63" w:rsidRPr="00E341E7">
        <w:rPr>
          <w:rFonts w:ascii="Times New Roman" w:eastAsia="Times New Roman" w:hAnsi="Times New Roman" w:cs="Times New Roman"/>
          <w:noProof/>
          <w:sz w:val="24"/>
          <w:szCs w:val="24"/>
        </w:rPr>
        <w:t xml:space="preserve"> Self-</w:t>
      </w:r>
      <w:r w:rsidR="006375E0" w:rsidRPr="00E341E7">
        <w:rPr>
          <w:rFonts w:ascii="Times New Roman" w:eastAsia="Times New Roman" w:hAnsi="Times New Roman" w:cs="Times New Roman"/>
          <w:noProof/>
          <w:sz w:val="24"/>
          <w:szCs w:val="24"/>
        </w:rPr>
        <w:t>Informed Consent</w:t>
      </w:r>
      <w:r w:rsidR="00947454" w:rsidRPr="00E341E7">
        <w:rPr>
          <w:rFonts w:ascii="Times New Roman" w:eastAsia="Times New Roman" w:hAnsi="Times New Roman" w:cs="Times New Roman"/>
          <w:noProof/>
          <w:sz w:val="24"/>
          <w:szCs w:val="24"/>
        </w:rPr>
        <w:t xml:space="preserve"> </w:t>
      </w:r>
      <w:r w:rsidR="00947454" w:rsidRPr="00E341E7">
        <w:rPr>
          <w:rFonts w:ascii="Times New Roman" w:eastAsia="Times New Roman" w:hAnsi="Times New Roman" w:cs="Times New Roman"/>
          <w:noProof/>
          <w:webHidden/>
          <w:sz w:val="24"/>
          <w:szCs w:val="24"/>
        </w:rPr>
        <w:tab/>
      </w:r>
      <w:r w:rsidRPr="00E341E7">
        <w:rPr>
          <w:rFonts w:ascii="Times New Roman" w:eastAsia="Times New Roman" w:hAnsi="Times New Roman" w:cs="Times New Roman"/>
          <w:noProof/>
          <w:webHidden/>
          <w:sz w:val="24"/>
          <w:szCs w:val="24"/>
        </w:rPr>
        <w:t>2</w:t>
      </w:r>
      <w:r w:rsidR="001B7F35" w:rsidRPr="00E341E7">
        <w:rPr>
          <w:rFonts w:ascii="Times New Roman" w:eastAsia="Times New Roman" w:hAnsi="Times New Roman" w:cs="Times New Roman"/>
          <w:noProof/>
          <w:webHidden/>
          <w:sz w:val="24"/>
          <w:szCs w:val="24"/>
        </w:rPr>
        <w:t>6</w:t>
      </w:r>
      <w:r w:rsidR="0092780B" w:rsidRPr="00E341E7">
        <w:rPr>
          <w:rFonts w:ascii="Times New Roman" w:eastAsia="Times New Roman" w:hAnsi="Times New Roman" w:cs="Times New Roman"/>
          <w:noProof/>
          <w:webHidden/>
          <w:sz w:val="24"/>
          <w:szCs w:val="24"/>
        </w:rPr>
        <w:t>5</w:t>
      </w:r>
    </w:p>
    <w:p w14:paraId="1405B45D" w14:textId="2D4AC70E" w:rsidR="00947454" w:rsidRPr="00E341E7" w:rsidRDefault="00947454" w:rsidP="00947454">
      <w:pPr>
        <w:tabs>
          <w:tab w:val="right" w:leader="dot" w:pos="8630"/>
        </w:tabs>
        <w:spacing w:after="0" w:line="480" w:lineRule="auto"/>
        <w:rPr>
          <w:rFonts w:ascii="Times New Roman" w:eastAsia="Times New Roman" w:hAnsi="Times New Roman" w:cs="Times New Roman"/>
          <w:noProof/>
          <w:sz w:val="24"/>
          <w:szCs w:val="24"/>
        </w:rPr>
      </w:pPr>
      <w:r w:rsidRPr="00E341E7">
        <w:rPr>
          <w:rFonts w:ascii="Times New Roman" w:eastAsia="Times New Roman" w:hAnsi="Times New Roman" w:cs="Times New Roman"/>
          <w:noProof/>
          <w:sz w:val="24"/>
          <w:szCs w:val="24"/>
        </w:rPr>
        <w:t xml:space="preserve">       </w:t>
      </w:r>
      <w:bookmarkStart w:id="27" w:name="_Hlk90313380"/>
      <w:r w:rsidRPr="00E341E7">
        <w:rPr>
          <w:rFonts w:ascii="Times New Roman" w:eastAsia="Times New Roman" w:hAnsi="Times New Roman" w:cs="Times New Roman"/>
          <w:noProof/>
          <w:sz w:val="24"/>
          <w:szCs w:val="24"/>
        </w:rPr>
        <w:t xml:space="preserve">Appendix </w:t>
      </w:r>
      <w:r w:rsidR="00B87BE5" w:rsidRPr="00E341E7">
        <w:rPr>
          <w:rFonts w:ascii="Times New Roman" w:eastAsia="Times New Roman" w:hAnsi="Times New Roman" w:cs="Times New Roman"/>
          <w:noProof/>
          <w:sz w:val="24"/>
          <w:szCs w:val="24"/>
        </w:rPr>
        <w:t>C</w:t>
      </w:r>
      <w:r w:rsidRPr="00E341E7">
        <w:rPr>
          <w:rFonts w:ascii="Times New Roman" w:eastAsia="Times New Roman" w:hAnsi="Times New Roman" w:cs="Times New Roman"/>
          <w:noProof/>
          <w:sz w:val="24"/>
          <w:szCs w:val="24"/>
        </w:rPr>
        <w:t>:</w:t>
      </w:r>
      <w:r w:rsidR="006375E0" w:rsidRPr="00E341E7">
        <w:rPr>
          <w:rFonts w:ascii="Times New Roman" w:eastAsia="Times New Roman" w:hAnsi="Times New Roman" w:cs="Times New Roman"/>
          <w:noProof/>
          <w:sz w:val="24"/>
          <w:szCs w:val="24"/>
        </w:rPr>
        <w:t xml:space="preserve"> </w:t>
      </w:r>
      <w:r w:rsidR="00A94D63" w:rsidRPr="00E341E7">
        <w:rPr>
          <w:rFonts w:ascii="Times New Roman" w:eastAsia="Times New Roman" w:hAnsi="Times New Roman" w:cs="Times New Roman"/>
          <w:noProof/>
          <w:sz w:val="24"/>
          <w:szCs w:val="24"/>
        </w:rPr>
        <w:t>IRB Peer Informed Consent</w:t>
      </w:r>
      <w:r w:rsidRPr="00E341E7">
        <w:rPr>
          <w:rFonts w:ascii="Times New Roman" w:eastAsia="Times New Roman" w:hAnsi="Times New Roman" w:cs="Times New Roman"/>
          <w:noProof/>
          <w:sz w:val="24"/>
          <w:szCs w:val="24"/>
        </w:rPr>
        <w:tab/>
      </w:r>
      <w:bookmarkEnd w:id="27"/>
      <w:r w:rsidR="00B87BE5" w:rsidRPr="00E341E7">
        <w:rPr>
          <w:rFonts w:ascii="Times New Roman" w:eastAsia="Times New Roman" w:hAnsi="Times New Roman" w:cs="Times New Roman"/>
          <w:noProof/>
          <w:sz w:val="24"/>
          <w:szCs w:val="24"/>
        </w:rPr>
        <w:t>2</w:t>
      </w:r>
      <w:r w:rsidR="009B3AD7" w:rsidRPr="00E341E7">
        <w:rPr>
          <w:rFonts w:ascii="Times New Roman" w:eastAsia="Times New Roman" w:hAnsi="Times New Roman" w:cs="Times New Roman"/>
          <w:noProof/>
          <w:sz w:val="24"/>
          <w:szCs w:val="24"/>
        </w:rPr>
        <w:t>6</w:t>
      </w:r>
      <w:r w:rsidR="0092780B" w:rsidRPr="00E341E7">
        <w:rPr>
          <w:rFonts w:ascii="Times New Roman" w:eastAsia="Times New Roman" w:hAnsi="Times New Roman" w:cs="Times New Roman"/>
          <w:noProof/>
          <w:sz w:val="24"/>
          <w:szCs w:val="24"/>
        </w:rPr>
        <w:t>8</w:t>
      </w:r>
    </w:p>
    <w:p w14:paraId="71373EC4" w14:textId="65C6B7C9" w:rsidR="00A94D63" w:rsidRPr="00E341E7" w:rsidRDefault="00A94D63" w:rsidP="00947454">
      <w:pPr>
        <w:tabs>
          <w:tab w:val="right" w:leader="dot" w:pos="8630"/>
        </w:tabs>
        <w:spacing w:after="0" w:line="480" w:lineRule="auto"/>
        <w:rPr>
          <w:rFonts w:ascii="Times New Roman" w:eastAsia="Times New Roman" w:hAnsi="Times New Roman" w:cs="Times New Roman"/>
          <w:noProof/>
          <w:webHidden/>
          <w:sz w:val="24"/>
          <w:szCs w:val="24"/>
        </w:rPr>
      </w:pPr>
      <w:r w:rsidRPr="00E341E7">
        <w:rPr>
          <w:rFonts w:ascii="Times New Roman" w:eastAsia="Times New Roman" w:hAnsi="Times New Roman" w:cs="Times New Roman"/>
          <w:noProof/>
          <w:sz w:val="24"/>
          <w:szCs w:val="24"/>
        </w:rPr>
        <w:t xml:space="preserve">       Appendix </w:t>
      </w:r>
      <w:r w:rsidR="00B87BE5" w:rsidRPr="00E341E7">
        <w:rPr>
          <w:rFonts w:ascii="Times New Roman" w:eastAsia="Times New Roman" w:hAnsi="Times New Roman" w:cs="Times New Roman"/>
          <w:noProof/>
          <w:sz w:val="24"/>
          <w:szCs w:val="24"/>
        </w:rPr>
        <w:t>D</w:t>
      </w:r>
      <w:r w:rsidRPr="00E341E7">
        <w:rPr>
          <w:rFonts w:ascii="Times New Roman" w:eastAsia="Times New Roman" w:hAnsi="Times New Roman" w:cs="Times New Roman"/>
          <w:noProof/>
          <w:sz w:val="24"/>
          <w:szCs w:val="24"/>
        </w:rPr>
        <w:t xml:space="preserve">: </w:t>
      </w:r>
      <w:r w:rsidR="004B524F" w:rsidRPr="00E341E7">
        <w:rPr>
          <w:rFonts w:ascii="Times New Roman" w:eastAsia="Times New Roman" w:hAnsi="Times New Roman" w:cs="Times New Roman"/>
          <w:noProof/>
          <w:sz w:val="24"/>
          <w:szCs w:val="24"/>
        </w:rPr>
        <w:t xml:space="preserve">Autoethnographic </w:t>
      </w:r>
      <w:r w:rsidRPr="00E341E7">
        <w:rPr>
          <w:rFonts w:ascii="Times New Roman" w:eastAsia="Times New Roman" w:hAnsi="Times New Roman" w:cs="Times New Roman"/>
          <w:noProof/>
          <w:sz w:val="24"/>
          <w:szCs w:val="24"/>
        </w:rPr>
        <w:t>Self-Interview Semi-Structured Protocal</w:t>
      </w:r>
      <w:r w:rsidRPr="00E341E7">
        <w:rPr>
          <w:rFonts w:ascii="Times New Roman" w:eastAsia="Times New Roman" w:hAnsi="Times New Roman" w:cs="Times New Roman"/>
          <w:noProof/>
          <w:sz w:val="24"/>
          <w:szCs w:val="24"/>
        </w:rPr>
        <w:tab/>
      </w:r>
      <w:r w:rsidR="00B87BE5" w:rsidRPr="00E341E7">
        <w:rPr>
          <w:rFonts w:ascii="Times New Roman" w:eastAsia="Times New Roman" w:hAnsi="Times New Roman" w:cs="Times New Roman"/>
          <w:noProof/>
          <w:sz w:val="24"/>
          <w:szCs w:val="24"/>
        </w:rPr>
        <w:t>2</w:t>
      </w:r>
      <w:r w:rsidR="001B7F35" w:rsidRPr="00E341E7">
        <w:rPr>
          <w:rFonts w:ascii="Times New Roman" w:eastAsia="Times New Roman" w:hAnsi="Times New Roman" w:cs="Times New Roman"/>
          <w:noProof/>
          <w:sz w:val="24"/>
          <w:szCs w:val="24"/>
        </w:rPr>
        <w:t>7</w:t>
      </w:r>
      <w:r w:rsidR="0092780B" w:rsidRPr="00E341E7">
        <w:rPr>
          <w:rFonts w:ascii="Times New Roman" w:eastAsia="Times New Roman" w:hAnsi="Times New Roman" w:cs="Times New Roman"/>
          <w:noProof/>
          <w:sz w:val="24"/>
          <w:szCs w:val="24"/>
        </w:rPr>
        <w:t>1</w:t>
      </w:r>
    </w:p>
    <w:p w14:paraId="39E50CE2" w14:textId="02CE842F" w:rsidR="00947454" w:rsidRPr="00E341E7" w:rsidRDefault="00947454" w:rsidP="00947454">
      <w:pPr>
        <w:tabs>
          <w:tab w:val="right" w:leader="dot" w:pos="8630"/>
        </w:tabs>
        <w:spacing w:after="0" w:line="480" w:lineRule="auto"/>
        <w:rPr>
          <w:rFonts w:ascii="Times New Roman" w:eastAsia="Times New Roman" w:hAnsi="Times New Roman" w:cs="Times New Roman"/>
          <w:noProof/>
          <w:sz w:val="24"/>
          <w:szCs w:val="24"/>
        </w:rPr>
      </w:pPr>
      <w:bookmarkStart w:id="28" w:name="_Hlk96165583"/>
      <w:r w:rsidRPr="00E341E7">
        <w:rPr>
          <w:rFonts w:ascii="Times New Roman" w:eastAsia="Times New Roman" w:hAnsi="Times New Roman" w:cs="Times New Roman"/>
          <w:noProof/>
          <w:sz w:val="24"/>
          <w:szCs w:val="24"/>
        </w:rPr>
        <w:t xml:space="preserve">       Appendix </w:t>
      </w:r>
      <w:r w:rsidR="00B87BE5" w:rsidRPr="00E341E7">
        <w:rPr>
          <w:rFonts w:ascii="Times New Roman" w:eastAsia="Times New Roman" w:hAnsi="Times New Roman" w:cs="Times New Roman"/>
          <w:noProof/>
          <w:sz w:val="24"/>
          <w:szCs w:val="24"/>
        </w:rPr>
        <w:t>E</w:t>
      </w:r>
      <w:r w:rsidRPr="00E341E7">
        <w:rPr>
          <w:rFonts w:ascii="Times New Roman" w:eastAsia="Times New Roman" w:hAnsi="Times New Roman" w:cs="Times New Roman"/>
          <w:noProof/>
          <w:sz w:val="24"/>
          <w:szCs w:val="24"/>
        </w:rPr>
        <w:t>:</w:t>
      </w:r>
      <w:r w:rsidR="00A156F8" w:rsidRPr="00E341E7">
        <w:rPr>
          <w:rFonts w:ascii="Times New Roman" w:eastAsia="Times New Roman" w:hAnsi="Times New Roman" w:cs="Times New Roman"/>
          <w:noProof/>
          <w:sz w:val="24"/>
          <w:szCs w:val="24"/>
        </w:rPr>
        <w:t xml:space="preserve"> </w:t>
      </w:r>
      <w:r w:rsidR="004B524F" w:rsidRPr="00E341E7">
        <w:rPr>
          <w:rFonts w:ascii="Times New Roman" w:eastAsia="Times New Roman" w:hAnsi="Times New Roman" w:cs="Times New Roman"/>
          <w:noProof/>
          <w:sz w:val="24"/>
          <w:szCs w:val="24"/>
        </w:rPr>
        <w:t xml:space="preserve">Autoethnographic </w:t>
      </w:r>
      <w:r w:rsidR="00A156F8" w:rsidRPr="00E341E7">
        <w:rPr>
          <w:rFonts w:ascii="Times New Roman" w:eastAsia="Times New Roman" w:hAnsi="Times New Roman" w:cs="Times New Roman"/>
          <w:noProof/>
          <w:sz w:val="24"/>
          <w:szCs w:val="24"/>
        </w:rPr>
        <w:t>Self-Interview Unstructured Protocal</w:t>
      </w:r>
      <w:r w:rsidRPr="00E341E7">
        <w:rPr>
          <w:rFonts w:ascii="Times New Roman" w:eastAsia="Times New Roman" w:hAnsi="Times New Roman" w:cs="Times New Roman"/>
          <w:noProof/>
          <w:webHidden/>
          <w:sz w:val="24"/>
          <w:szCs w:val="24"/>
        </w:rPr>
        <w:tab/>
      </w:r>
      <w:r w:rsidR="00B87BE5" w:rsidRPr="00E341E7">
        <w:rPr>
          <w:rFonts w:ascii="Times New Roman" w:eastAsia="Times New Roman" w:hAnsi="Times New Roman" w:cs="Times New Roman"/>
          <w:noProof/>
          <w:webHidden/>
          <w:sz w:val="24"/>
          <w:szCs w:val="24"/>
        </w:rPr>
        <w:t>2</w:t>
      </w:r>
      <w:r w:rsidR="001B7F35" w:rsidRPr="00E341E7">
        <w:rPr>
          <w:rFonts w:ascii="Times New Roman" w:eastAsia="Times New Roman" w:hAnsi="Times New Roman" w:cs="Times New Roman"/>
          <w:noProof/>
          <w:webHidden/>
          <w:sz w:val="24"/>
          <w:szCs w:val="24"/>
        </w:rPr>
        <w:t>7</w:t>
      </w:r>
      <w:r w:rsidR="0092780B" w:rsidRPr="00E341E7">
        <w:rPr>
          <w:rFonts w:ascii="Times New Roman" w:eastAsia="Times New Roman" w:hAnsi="Times New Roman" w:cs="Times New Roman"/>
          <w:noProof/>
          <w:webHidden/>
          <w:sz w:val="24"/>
          <w:szCs w:val="24"/>
        </w:rPr>
        <w:t>4</w:t>
      </w:r>
    </w:p>
    <w:p w14:paraId="6E04CC22" w14:textId="365156FE" w:rsidR="00947454" w:rsidRPr="00E341E7" w:rsidRDefault="00947454" w:rsidP="00947454">
      <w:pPr>
        <w:tabs>
          <w:tab w:val="right" w:leader="dot" w:pos="8630"/>
        </w:tabs>
        <w:spacing w:after="0" w:line="480" w:lineRule="auto"/>
        <w:rPr>
          <w:rFonts w:ascii="Times New Roman" w:eastAsia="Times New Roman" w:hAnsi="Times New Roman" w:cs="Times New Roman"/>
          <w:noProof/>
          <w:webHidden/>
          <w:sz w:val="24"/>
          <w:szCs w:val="24"/>
        </w:rPr>
      </w:pPr>
      <w:r w:rsidRPr="00E341E7">
        <w:rPr>
          <w:rFonts w:ascii="Times New Roman" w:eastAsia="Times New Roman" w:hAnsi="Times New Roman" w:cs="Times New Roman"/>
          <w:noProof/>
          <w:sz w:val="24"/>
          <w:szCs w:val="24"/>
        </w:rPr>
        <w:t xml:space="preserve">       Appendix </w:t>
      </w:r>
      <w:r w:rsidR="00B87BE5" w:rsidRPr="00E341E7">
        <w:rPr>
          <w:rFonts w:ascii="Times New Roman" w:eastAsia="Times New Roman" w:hAnsi="Times New Roman" w:cs="Times New Roman"/>
          <w:noProof/>
          <w:sz w:val="24"/>
          <w:szCs w:val="24"/>
        </w:rPr>
        <w:t>F</w:t>
      </w:r>
      <w:r w:rsidRPr="00E341E7">
        <w:rPr>
          <w:rFonts w:ascii="Times New Roman" w:eastAsia="Times New Roman" w:hAnsi="Times New Roman" w:cs="Times New Roman"/>
          <w:noProof/>
          <w:sz w:val="24"/>
          <w:szCs w:val="24"/>
        </w:rPr>
        <w:t xml:space="preserve">: </w:t>
      </w:r>
      <w:r w:rsidR="00A156F8" w:rsidRPr="00E341E7">
        <w:rPr>
          <w:rFonts w:ascii="Times New Roman" w:eastAsia="Times New Roman" w:hAnsi="Times New Roman" w:cs="Times New Roman"/>
          <w:noProof/>
          <w:sz w:val="24"/>
          <w:szCs w:val="24"/>
        </w:rPr>
        <w:t>External Semi-Structured Interview Protocal</w:t>
      </w:r>
      <w:r w:rsidRPr="00E341E7">
        <w:rPr>
          <w:rFonts w:ascii="Times New Roman" w:eastAsia="Times New Roman" w:hAnsi="Times New Roman" w:cs="Times New Roman"/>
          <w:noProof/>
          <w:sz w:val="24"/>
          <w:szCs w:val="24"/>
        </w:rPr>
        <w:t xml:space="preserve"> </w:t>
      </w:r>
      <w:r w:rsidRPr="00E341E7">
        <w:rPr>
          <w:rFonts w:ascii="Times New Roman" w:eastAsia="Times New Roman" w:hAnsi="Times New Roman" w:cs="Times New Roman"/>
          <w:noProof/>
          <w:webHidden/>
          <w:sz w:val="24"/>
          <w:szCs w:val="24"/>
        </w:rPr>
        <w:tab/>
      </w:r>
      <w:r w:rsidR="00B87BE5" w:rsidRPr="00E341E7">
        <w:rPr>
          <w:rFonts w:ascii="Times New Roman" w:eastAsia="Times New Roman" w:hAnsi="Times New Roman" w:cs="Times New Roman"/>
          <w:noProof/>
          <w:webHidden/>
          <w:sz w:val="24"/>
          <w:szCs w:val="24"/>
        </w:rPr>
        <w:t>2</w:t>
      </w:r>
      <w:r w:rsidR="001B7F35" w:rsidRPr="00E341E7">
        <w:rPr>
          <w:rFonts w:ascii="Times New Roman" w:eastAsia="Times New Roman" w:hAnsi="Times New Roman" w:cs="Times New Roman"/>
          <w:noProof/>
          <w:webHidden/>
          <w:sz w:val="24"/>
          <w:szCs w:val="24"/>
        </w:rPr>
        <w:t>7</w:t>
      </w:r>
      <w:r w:rsidR="0092780B" w:rsidRPr="00E341E7">
        <w:rPr>
          <w:rFonts w:ascii="Times New Roman" w:eastAsia="Times New Roman" w:hAnsi="Times New Roman" w:cs="Times New Roman"/>
          <w:noProof/>
          <w:webHidden/>
          <w:sz w:val="24"/>
          <w:szCs w:val="24"/>
        </w:rPr>
        <w:t>6</w:t>
      </w:r>
    </w:p>
    <w:p w14:paraId="0F9224CD" w14:textId="27F57EE3" w:rsidR="00656FD3" w:rsidRPr="00E341E7" w:rsidRDefault="00656FD3" w:rsidP="00883DBD">
      <w:pPr>
        <w:tabs>
          <w:tab w:val="right" w:leader="dot" w:pos="8630"/>
        </w:tabs>
        <w:spacing w:after="0" w:line="480" w:lineRule="auto"/>
        <w:ind w:left="450" w:hanging="450"/>
        <w:rPr>
          <w:rFonts w:ascii="Times New Roman" w:eastAsia="Times New Roman" w:hAnsi="Times New Roman" w:cs="Times New Roman"/>
          <w:noProof/>
          <w:webHidden/>
          <w:sz w:val="24"/>
          <w:szCs w:val="24"/>
        </w:rPr>
      </w:pPr>
      <w:r w:rsidRPr="00E341E7">
        <w:rPr>
          <w:rFonts w:ascii="Times New Roman" w:eastAsia="Times New Roman" w:hAnsi="Times New Roman" w:cs="Times New Roman"/>
          <w:noProof/>
          <w:sz w:val="24"/>
          <w:szCs w:val="24"/>
        </w:rPr>
        <w:t xml:space="preserve">       Appendix G: Autoethnography on Role of Emotions in Transformative Learning </w:t>
      </w:r>
      <w:r w:rsidR="007468CD" w:rsidRPr="00E341E7">
        <w:rPr>
          <w:rFonts w:ascii="Times New Roman" w:eastAsia="Times New Roman" w:hAnsi="Times New Roman" w:cs="Times New Roman"/>
          <w:noProof/>
          <w:sz w:val="24"/>
          <w:szCs w:val="24"/>
        </w:rPr>
        <w:t>–</w:t>
      </w:r>
      <w:r w:rsidRPr="00E341E7">
        <w:rPr>
          <w:rFonts w:ascii="Times New Roman" w:eastAsia="Times New Roman" w:hAnsi="Times New Roman" w:cs="Times New Roman"/>
          <w:noProof/>
          <w:sz w:val="24"/>
          <w:szCs w:val="24"/>
        </w:rPr>
        <w:t xml:space="preserve">   </w:t>
      </w:r>
      <w:r w:rsidR="00883DBD" w:rsidRPr="00E341E7">
        <w:rPr>
          <w:rFonts w:ascii="Times New Roman" w:eastAsia="Times New Roman" w:hAnsi="Times New Roman" w:cs="Times New Roman"/>
          <w:noProof/>
          <w:sz w:val="24"/>
          <w:szCs w:val="24"/>
        </w:rPr>
        <w:t xml:space="preserve">      </w:t>
      </w:r>
      <w:r w:rsidRPr="00E341E7">
        <w:rPr>
          <w:rFonts w:ascii="Times New Roman" w:eastAsia="Times New Roman" w:hAnsi="Times New Roman" w:cs="Times New Roman"/>
          <w:noProof/>
          <w:sz w:val="24"/>
          <w:szCs w:val="24"/>
        </w:rPr>
        <w:t>Class Presentation Spring 2018</w:t>
      </w:r>
      <w:r w:rsidRPr="00E341E7">
        <w:rPr>
          <w:rFonts w:ascii="Times New Roman" w:eastAsia="Times New Roman" w:hAnsi="Times New Roman" w:cs="Times New Roman"/>
          <w:noProof/>
          <w:webHidden/>
          <w:sz w:val="24"/>
          <w:szCs w:val="24"/>
        </w:rPr>
        <w:tab/>
        <w:t>2</w:t>
      </w:r>
      <w:r w:rsidR="00F723C9" w:rsidRPr="00E341E7">
        <w:rPr>
          <w:rFonts w:ascii="Times New Roman" w:eastAsia="Times New Roman" w:hAnsi="Times New Roman" w:cs="Times New Roman"/>
          <w:noProof/>
          <w:webHidden/>
          <w:sz w:val="24"/>
          <w:szCs w:val="24"/>
        </w:rPr>
        <w:t>80</w:t>
      </w:r>
    </w:p>
    <w:bookmarkEnd w:id="26"/>
    <w:bookmarkEnd w:id="28"/>
    <w:p w14:paraId="26C5D3FF" w14:textId="4DDC0BEA" w:rsidR="00126B98" w:rsidRPr="00E341E7" w:rsidRDefault="00947454" w:rsidP="00126B98">
      <w:pPr>
        <w:tabs>
          <w:tab w:val="right" w:leader="dot" w:pos="8630"/>
        </w:tabs>
        <w:spacing w:after="0" w:line="480" w:lineRule="auto"/>
        <w:rPr>
          <w:rFonts w:ascii="Times New Roman" w:eastAsia="Times New Roman" w:hAnsi="Times New Roman" w:cs="Times New Roman"/>
          <w:noProof/>
          <w:sz w:val="24"/>
          <w:szCs w:val="24"/>
        </w:rPr>
      </w:pPr>
      <w:r w:rsidRPr="00E341E7">
        <w:rPr>
          <w:rFonts w:ascii="Times New Roman" w:eastAsia="Times New Roman" w:hAnsi="Times New Roman" w:cs="Times New Roman"/>
          <w:noProof/>
          <w:sz w:val="24"/>
          <w:szCs w:val="24"/>
        </w:rPr>
        <w:t xml:space="preserve">       </w:t>
      </w:r>
      <w:r w:rsidR="00126B98" w:rsidRPr="00E341E7">
        <w:rPr>
          <w:rFonts w:ascii="Times New Roman" w:eastAsia="Times New Roman" w:hAnsi="Times New Roman" w:cs="Times New Roman"/>
          <w:noProof/>
          <w:sz w:val="24"/>
          <w:szCs w:val="24"/>
        </w:rPr>
        <w:t xml:space="preserve">Appendix </w:t>
      </w:r>
      <w:r w:rsidR="00656FD3" w:rsidRPr="00E341E7">
        <w:rPr>
          <w:rFonts w:ascii="Times New Roman" w:eastAsia="Times New Roman" w:hAnsi="Times New Roman" w:cs="Times New Roman"/>
          <w:noProof/>
          <w:sz w:val="24"/>
          <w:szCs w:val="24"/>
        </w:rPr>
        <w:t>H</w:t>
      </w:r>
      <w:r w:rsidR="00126B98" w:rsidRPr="00E341E7">
        <w:rPr>
          <w:rFonts w:ascii="Times New Roman" w:eastAsia="Times New Roman" w:hAnsi="Times New Roman" w:cs="Times New Roman"/>
          <w:noProof/>
          <w:sz w:val="24"/>
          <w:szCs w:val="24"/>
        </w:rPr>
        <w:t>: Life in Chaos</w:t>
      </w:r>
      <w:r w:rsidR="00656FD3" w:rsidRPr="00E341E7">
        <w:rPr>
          <w:rFonts w:ascii="Times New Roman" w:eastAsia="Times New Roman" w:hAnsi="Times New Roman" w:cs="Times New Roman"/>
          <w:noProof/>
          <w:sz w:val="24"/>
          <w:szCs w:val="24"/>
        </w:rPr>
        <w:t xml:space="preserve"> </w:t>
      </w:r>
      <w:r w:rsidR="007468CD" w:rsidRPr="00E341E7">
        <w:rPr>
          <w:rFonts w:ascii="Times New Roman" w:eastAsia="Times New Roman" w:hAnsi="Times New Roman" w:cs="Times New Roman"/>
          <w:noProof/>
          <w:sz w:val="24"/>
          <w:szCs w:val="24"/>
        </w:rPr>
        <w:t>–</w:t>
      </w:r>
      <w:r w:rsidR="00126B98" w:rsidRPr="00E341E7">
        <w:rPr>
          <w:rFonts w:ascii="Times New Roman" w:eastAsia="Times New Roman" w:hAnsi="Times New Roman" w:cs="Times New Roman"/>
          <w:noProof/>
          <w:sz w:val="24"/>
          <w:szCs w:val="24"/>
        </w:rPr>
        <w:t xml:space="preserve"> Class Interview Paper Fall 2018</w:t>
      </w:r>
      <w:r w:rsidR="00126B98" w:rsidRPr="00E341E7">
        <w:rPr>
          <w:rFonts w:ascii="Times New Roman" w:eastAsia="Times New Roman" w:hAnsi="Times New Roman" w:cs="Times New Roman"/>
          <w:noProof/>
          <w:sz w:val="24"/>
          <w:szCs w:val="24"/>
        </w:rPr>
        <w:tab/>
        <w:t>2</w:t>
      </w:r>
      <w:r w:rsidR="000B6F24" w:rsidRPr="00E341E7">
        <w:rPr>
          <w:rFonts w:ascii="Times New Roman" w:eastAsia="Times New Roman" w:hAnsi="Times New Roman" w:cs="Times New Roman"/>
          <w:noProof/>
          <w:sz w:val="24"/>
          <w:szCs w:val="24"/>
        </w:rPr>
        <w:t>8</w:t>
      </w:r>
      <w:r w:rsidR="00F723C9" w:rsidRPr="00E341E7">
        <w:rPr>
          <w:rFonts w:ascii="Times New Roman" w:eastAsia="Times New Roman" w:hAnsi="Times New Roman" w:cs="Times New Roman"/>
          <w:noProof/>
          <w:sz w:val="24"/>
          <w:szCs w:val="24"/>
        </w:rPr>
        <w:t>1</w:t>
      </w:r>
    </w:p>
    <w:p w14:paraId="4078F152" w14:textId="3E124270" w:rsidR="00326B3B" w:rsidRPr="00E341E7" w:rsidRDefault="00126B98" w:rsidP="00883DBD">
      <w:pPr>
        <w:tabs>
          <w:tab w:val="right" w:leader="dot" w:pos="8630"/>
        </w:tabs>
        <w:spacing w:after="0" w:line="480" w:lineRule="auto"/>
        <w:ind w:left="450" w:hanging="450"/>
        <w:rPr>
          <w:rFonts w:ascii="Times New Roman" w:eastAsia="Times New Roman" w:hAnsi="Times New Roman" w:cs="Times New Roman"/>
          <w:noProof/>
          <w:sz w:val="24"/>
          <w:szCs w:val="24"/>
        </w:rPr>
      </w:pPr>
      <w:r w:rsidRPr="00E341E7">
        <w:rPr>
          <w:rFonts w:ascii="Times New Roman" w:eastAsia="Times New Roman" w:hAnsi="Times New Roman" w:cs="Times New Roman"/>
          <w:noProof/>
          <w:sz w:val="24"/>
          <w:szCs w:val="24"/>
        </w:rPr>
        <w:t xml:space="preserve">       </w:t>
      </w:r>
      <w:r w:rsidR="00326B3B" w:rsidRPr="00E341E7">
        <w:rPr>
          <w:rFonts w:ascii="Times New Roman" w:eastAsia="Times New Roman" w:hAnsi="Times New Roman" w:cs="Times New Roman"/>
          <w:noProof/>
          <w:sz w:val="24"/>
          <w:szCs w:val="24"/>
        </w:rPr>
        <w:t xml:space="preserve">Appendix </w:t>
      </w:r>
      <w:r w:rsidR="00656FD3" w:rsidRPr="00E341E7">
        <w:rPr>
          <w:rFonts w:ascii="Times New Roman" w:eastAsia="Times New Roman" w:hAnsi="Times New Roman" w:cs="Times New Roman"/>
          <w:noProof/>
          <w:sz w:val="24"/>
          <w:szCs w:val="24"/>
        </w:rPr>
        <w:t>I</w:t>
      </w:r>
      <w:r w:rsidR="00326B3B" w:rsidRPr="00E341E7">
        <w:rPr>
          <w:rFonts w:ascii="Times New Roman" w:eastAsia="Times New Roman" w:hAnsi="Times New Roman" w:cs="Times New Roman"/>
          <w:noProof/>
          <w:sz w:val="24"/>
          <w:szCs w:val="24"/>
        </w:rPr>
        <w:t>:Transformative Learning</w:t>
      </w:r>
      <w:r w:rsidR="00656FD3" w:rsidRPr="00E341E7">
        <w:rPr>
          <w:rFonts w:ascii="Times New Roman" w:eastAsia="Times New Roman" w:hAnsi="Times New Roman" w:cs="Times New Roman"/>
          <w:noProof/>
          <w:sz w:val="24"/>
          <w:szCs w:val="24"/>
        </w:rPr>
        <w:t xml:space="preserve"> Theory</w:t>
      </w:r>
      <w:r w:rsidR="00326B3B" w:rsidRPr="00E341E7">
        <w:rPr>
          <w:rFonts w:ascii="Times New Roman" w:eastAsia="Times New Roman" w:hAnsi="Times New Roman" w:cs="Times New Roman"/>
          <w:noProof/>
          <w:sz w:val="24"/>
          <w:szCs w:val="24"/>
        </w:rPr>
        <w:t xml:space="preserve"> &amp; Emotions</w:t>
      </w:r>
      <w:r w:rsidR="00656FD3" w:rsidRPr="00E341E7">
        <w:rPr>
          <w:rFonts w:ascii="Times New Roman" w:eastAsia="Times New Roman" w:hAnsi="Times New Roman" w:cs="Times New Roman"/>
          <w:noProof/>
          <w:sz w:val="24"/>
          <w:szCs w:val="24"/>
        </w:rPr>
        <w:t xml:space="preserve"> </w:t>
      </w:r>
      <w:r w:rsidR="007468CD" w:rsidRPr="00E341E7">
        <w:rPr>
          <w:rFonts w:ascii="Times New Roman" w:eastAsia="Times New Roman" w:hAnsi="Times New Roman" w:cs="Times New Roman"/>
          <w:noProof/>
          <w:sz w:val="24"/>
          <w:szCs w:val="24"/>
        </w:rPr>
        <w:t>–</w:t>
      </w:r>
      <w:r w:rsidR="00326B3B" w:rsidRPr="00E341E7">
        <w:rPr>
          <w:rFonts w:ascii="Times New Roman" w:eastAsia="Times New Roman" w:hAnsi="Times New Roman" w:cs="Times New Roman"/>
          <w:noProof/>
          <w:sz w:val="24"/>
          <w:szCs w:val="24"/>
        </w:rPr>
        <w:t xml:space="preserve"> Class Presention Fall </w:t>
      </w:r>
      <w:r w:rsidR="00883DBD" w:rsidRPr="00E341E7">
        <w:rPr>
          <w:rFonts w:ascii="Times New Roman" w:eastAsia="Times New Roman" w:hAnsi="Times New Roman" w:cs="Times New Roman"/>
          <w:noProof/>
          <w:sz w:val="24"/>
          <w:szCs w:val="24"/>
        </w:rPr>
        <w:t xml:space="preserve">          </w:t>
      </w:r>
      <w:r w:rsidR="00326B3B" w:rsidRPr="00E341E7">
        <w:rPr>
          <w:rFonts w:ascii="Times New Roman" w:eastAsia="Times New Roman" w:hAnsi="Times New Roman" w:cs="Times New Roman"/>
          <w:noProof/>
          <w:sz w:val="24"/>
          <w:szCs w:val="24"/>
        </w:rPr>
        <w:t>2018</w:t>
      </w:r>
      <w:r w:rsidR="00326B3B" w:rsidRPr="00E341E7">
        <w:rPr>
          <w:rFonts w:ascii="Times New Roman" w:eastAsia="Times New Roman" w:hAnsi="Times New Roman" w:cs="Times New Roman"/>
          <w:noProof/>
          <w:webHidden/>
          <w:sz w:val="24"/>
          <w:szCs w:val="24"/>
        </w:rPr>
        <w:tab/>
        <w:t>2</w:t>
      </w:r>
      <w:r w:rsidR="009B3AD7" w:rsidRPr="00E341E7">
        <w:rPr>
          <w:rFonts w:ascii="Times New Roman" w:eastAsia="Times New Roman" w:hAnsi="Times New Roman" w:cs="Times New Roman"/>
          <w:noProof/>
          <w:webHidden/>
          <w:sz w:val="24"/>
          <w:szCs w:val="24"/>
        </w:rPr>
        <w:t>8</w:t>
      </w:r>
      <w:r w:rsidR="00F723C9" w:rsidRPr="00E341E7">
        <w:rPr>
          <w:rFonts w:ascii="Times New Roman" w:eastAsia="Times New Roman" w:hAnsi="Times New Roman" w:cs="Times New Roman"/>
          <w:noProof/>
          <w:webHidden/>
          <w:sz w:val="24"/>
          <w:szCs w:val="24"/>
        </w:rPr>
        <w:t>2</w:t>
      </w:r>
    </w:p>
    <w:p w14:paraId="7ACEA802" w14:textId="4BE700A3" w:rsidR="00326B3B" w:rsidRPr="00E341E7" w:rsidRDefault="00326B3B" w:rsidP="00326B3B">
      <w:pPr>
        <w:tabs>
          <w:tab w:val="right" w:leader="dot" w:pos="8630"/>
        </w:tabs>
        <w:spacing w:after="0" w:line="480" w:lineRule="auto"/>
        <w:rPr>
          <w:rFonts w:ascii="Times New Roman" w:eastAsia="Times New Roman" w:hAnsi="Times New Roman" w:cs="Times New Roman"/>
          <w:noProof/>
          <w:webHidden/>
          <w:sz w:val="24"/>
          <w:szCs w:val="24"/>
        </w:rPr>
      </w:pPr>
      <w:r w:rsidRPr="00E341E7">
        <w:rPr>
          <w:rFonts w:ascii="Times New Roman" w:eastAsia="Times New Roman" w:hAnsi="Times New Roman" w:cs="Times New Roman"/>
          <w:noProof/>
          <w:sz w:val="24"/>
          <w:szCs w:val="24"/>
        </w:rPr>
        <w:t xml:space="preserve">       Appendix </w:t>
      </w:r>
      <w:r w:rsidR="00656FD3" w:rsidRPr="00E341E7">
        <w:rPr>
          <w:rFonts w:ascii="Times New Roman" w:eastAsia="Times New Roman" w:hAnsi="Times New Roman" w:cs="Times New Roman"/>
          <w:noProof/>
          <w:sz w:val="24"/>
          <w:szCs w:val="24"/>
        </w:rPr>
        <w:t>J</w:t>
      </w:r>
      <w:r w:rsidRPr="00E341E7">
        <w:rPr>
          <w:rFonts w:ascii="Times New Roman" w:eastAsia="Times New Roman" w:hAnsi="Times New Roman" w:cs="Times New Roman"/>
          <w:noProof/>
          <w:sz w:val="24"/>
          <w:szCs w:val="24"/>
        </w:rPr>
        <w:t xml:space="preserve">: </w:t>
      </w:r>
      <w:r w:rsidR="00BA120C" w:rsidRPr="00E341E7">
        <w:rPr>
          <w:rFonts w:ascii="Times New Roman" w:eastAsia="Times New Roman" w:hAnsi="Times New Roman" w:cs="Times New Roman"/>
          <w:noProof/>
          <w:sz w:val="24"/>
          <w:szCs w:val="24"/>
        </w:rPr>
        <w:t>Dark Side/Emotional Chaos – Class Presentation Spring 2019</w:t>
      </w:r>
      <w:r w:rsidRPr="00E341E7">
        <w:rPr>
          <w:rFonts w:ascii="Times New Roman" w:eastAsia="Times New Roman" w:hAnsi="Times New Roman" w:cs="Times New Roman"/>
          <w:noProof/>
          <w:webHidden/>
          <w:sz w:val="24"/>
          <w:szCs w:val="24"/>
        </w:rPr>
        <w:tab/>
        <w:t>2</w:t>
      </w:r>
      <w:r w:rsidR="001B7F35" w:rsidRPr="00E341E7">
        <w:rPr>
          <w:rFonts w:ascii="Times New Roman" w:eastAsia="Times New Roman" w:hAnsi="Times New Roman" w:cs="Times New Roman"/>
          <w:noProof/>
          <w:webHidden/>
          <w:sz w:val="24"/>
          <w:szCs w:val="24"/>
        </w:rPr>
        <w:t>8</w:t>
      </w:r>
      <w:r w:rsidR="00F723C9" w:rsidRPr="00E341E7">
        <w:rPr>
          <w:rFonts w:ascii="Times New Roman" w:eastAsia="Times New Roman" w:hAnsi="Times New Roman" w:cs="Times New Roman"/>
          <w:noProof/>
          <w:webHidden/>
          <w:sz w:val="24"/>
          <w:szCs w:val="24"/>
        </w:rPr>
        <w:t>3</w:t>
      </w:r>
    </w:p>
    <w:p w14:paraId="1DA237B0" w14:textId="226342B1" w:rsidR="00FE410D" w:rsidRPr="00E341E7" w:rsidRDefault="00126B98" w:rsidP="00126B98">
      <w:pPr>
        <w:tabs>
          <w:tab w:val="right" w:leader="dot" w:pos="8630"/>
        </w:tabs>
        <w:spacing w:after="0" w:line="480" w:lineRule="auto"/>
        <w:rPr>
          <w:rFonts w:ascii="Times New Roman" w:eastAsia="Times New Roman" w:hAnsi="Times New Roman" w:cs="Times New Roman"/>
          <w:noProof/>
          <w:sz w:val="24"/>
          <w:szCs w:val="24"/>
        </w:rPr>
      </w:pPr>
      <w:r w:rsidRPr="00E341E7">
        <w:rPr>
          <w:rFonts w:ascii="Times New Roman" w:eastAsia="Times New Roman" w:hAnsi="Times New Roman" w:cs="Times New Roman"/>
          <w:noProof/>
          <w:sz w:val="24"/>
          <w:szCs w:val="24"/>
        </w:rPr>
        <w:t xml:space="preserve">       Appendix </w:t>
      </w:r>
      <w:r w:rsidR="00656FD3" w:rsidRPr="00E341E7">
        <w:rPr>
          <w:rFonts w:ascii="Times New Roman" w:eastAsia="Times New Roman" w:hAnsi="Times New Roman" w:cs="Times New Roman"/>
          <w:noProof/>
          <w:sz w:val="24"/>
          <w:szCs w:val="24"/>
        </w:rPr>
        <w:t>K</w:t>
      </w:r>
      <w:r w:rsidRPr="00E341E7">
        <w:rPr>
          <w:rFonts w:ascii="Times New Roman" w:eastAsia="Times New Roman" w:hAnsi="Times New Roman" w:cs="Times New Roman"/>
          <w:noProof/>
          <w:sz w:val="24"/>
          <w:szCs w:val="24"/>
        </w:rPr>
        <w:t xml:space="preserve">: </w:t>
      </w:r>
      <w:r w:rsidR="00DB3576" w:rsidRPr="00E341E7">
        <w:rPr>
          <w:rFonts w:ascii="Times New Roman" w:eastAsia="Times New Roman" w:hAnsi="Times New Roman" w:cs="Times New Roman"/>
          <w:noProof/>
          <w:sz w:val="24"/>
          <w:szCs w:val="24"/>
        </w:rPr>
        <w:t>Creator of Panel Proposal Spring 2019 for AAACE Fall 2019</w:t>
      </w:r>
      <w:r w:rsidRPr="00E341E7">
        <w:rPr>
          <w:rFonts w:ascii="Times New Roman" w:eastAsia="Times New Roman" w:hAnsi="Times New Roman" w:cs="Times New Roman"/>
          <w:noProof/>
          <w:sz w:val="24"/>
          <w:szCs w:val="24"/>
        </w:rPr>
        <w:tab/>
        <w:t>2</w:t>
      </w:r>
      <w:r w:rsidR="001B7F35" w:rsidRPr="00E341E7">
        <w:rPr>
          <w:rFonts w:ascii="Times New Roman" w:eastAsia="Times New Roman" w:hAnsi="Times New Roman" w:cs="Times New Roman"/>
          <w:noProof/>
          <w:sz w:val="24"/>
          <w:szCs w:val="24"/>
        </w:rPr>
        <w:t>8</w:t>
      </w:r>
      <w:r w:rsidR="00F723C9" w:rsidRPr="00E341E7">
        <w:rPr>
          <w:rFonts w:ascii="Times New Roman" w:eastAsia="Times New Roman" w:hAnsi="Times New Roman" w:cs="Times New Roman"/>
          <w:noProof/>
          <w:sz w:val="24"/>
          <w:szCs w:val="24"/>
        </w:rPr>
        <w:t>4</w:t>
      </w:r>
      <w:r w:rsidRPr="00E341E7">
        <w:rPr>
          <w:rFonts w:ascii="Times New Roman" w:eastAsia="Times New Roman" w:hAnsi="Times New Roman" w:cs="Times New Roman"/>
          <w:noProof/>
          <w:sz w:val="24"/>
          <w:szCs w:val="24"/>
        </w:rPr>
        <w:t xml:space="preserve"> </w:t>
      </w:r>
    </w:p>
    <w:p w14:paraId="7CC676A1" w14:textId="54C1FA56" w:rsidR="00FC438E" w:rsidRPr="00E341E7" w:rsidRDefault="00835E1C" w:rsidP="00883DBD">
      <w:pPr>
        <w:tabs>
          <w:tab w:val="right" w:leader="dot" w:pos="8630"/>
        </w:tabs>
        <w:spacing w:after="0" w:line="480" w:lineRule="auto"/>
        <w:ind w:left="450" w:hanging="90"/>
        <w:rPr>
          <w:rFonts w:ascii="Times New Roman" w:eastAsia="Times New Roman" w:hAnsi="Times New Roman" w:cs="Times New Roman"/>
          <w:b/>
          <w:bCs/>
          <w:noProof/>
          <w:sz w:val="24"/>
          <w:szCs w:val="24"/>
        </w:rPr>
      </w:pPr>
      <w:r w:rsidRPr="00E341E7">
        <w:rPr>
          <w:rFonts w:ascii="Times New Roman" w:eastAsia="Times New Roman" w:hAnsi="Times New Roman" w:cs="Times New Roman"/>
          <w:noProof/>
          <w:sz w:val="24"/>
          <w:szCs w:val="24"/>
        </w:rPr>
        <w:t xml:space="preserve"> </w:t>
      </w:r>
      <w:r w:rsidR="00FC438E" w:rsidRPr="00E341E7">
        <w:rPr>
          <w:rFonts w:ascii="Times New Roman" w:eastAsia="Times New Roman" w:hAnsi="Times New Roman" w:cs="Times New Roman"/>
          <w:noProof/>
          <w:sz w:val="24"/>
          <w:szCs w:val="24"/>
        </w:rPr>
        <w:t xml:space="preserve">Appendix </w:t>
      </w:r>
      <w:r w:rsidR="00656FD3" w:rsidRPr="00E341E7">
        <w:rPr>
          <w:rFonts w:ascii="Times New Roman" w:eastAsia="Times New Roman" w:hAnsi="Times New Roman" w:cs="Times New Roman"/>
          <w:noProof/>
          <w:sz w:val="24"/>
          <w:szCs w:val="24"/>
        </w:rPr>
        <w:t>L</w:t>
      </w:r>
      <w:r w:rsidR="00FC438E" w:rsidRPr="00E341E7">
        <w:rPr>
          <w:rFonts w:ascii="Times New Roman" w:eastAsia="Times New Roman" w:hAnsi="Times New Roman" w:cs="Times New Roman"/>
          <w:noProof/>
          <w:sz w:val="24"/>
          <w:szCs w:val="24"/>
        </w:rPr>
        <w:t>:</w:t>
      </w:r>
      <w:r w:rsidR="00656FD3" w:rsidRPr="00E341E7">
        <w:rPr>
          <w:rFonts w:ascii="Times New Roman" w:eastAsia="Times New Roman" w:hAnsi="Times New Roman" w:cs="Times New Roman"/>
          <w:noProof/>
          <w:sz w:val="24"/>
          <w:szCs w:val="24"/>
        </w:rPr>
        <w:t xml:space="preserve"> </w:t>
      </w:r>
      <w:r w:rsidR="00DB3576" w:rsidRPr="00E341E7">
        <w:rPr>
          <w:rFonts w:ascii="Times New Roman" w:eastAsia="Times New Roman" w:hAnsi="Times New Roman" w:cs="Times New Roman"/>
          <w:noProof/>
          <w:sz w:val="24"/>
          <w:szCs w:val="24"/>
        </w:rPr>
        <w:t xml:space="preserve">Doctoral Student </w:t>
      </w:r>
      <w:r w:rsidR="00656FD3" w:rsidRPr="00E341E7">
        <w:rPr>
          <w:rFonts w:ascii="Times New Roman" w:eastAsia="Times New Roman" w:hAnsi="Times New Roman" w:cs="Times New Roman"/>
          <w:noProof/>
          <w:sz w:val="24"/>
          <w:szCs w:val="24"/>
        </w:rPr>
        <w:t xml:space="preserve">Discourse in a Life-Event Crisis AAACE Presentation </w:t>
      </w:r>
      <w:r w:rsidR="00DB3576" w:rsidRPr="00E341E7">
        <w:rPr>
          <w:rFonts w:ascii="Times New Roman" w:eastAsia="Times New Roman" w:hAnsi="Times New Roman" w:cs="Times New Roman"/>
          <w:noProof/>
          <w:sz w:val="24"/>
          <w:szCs w:val="24"/>
        </w:rPr>
        <w:t xml:space="preserve">       </w:t>
      </w:r>
      <w:r w:rsidR="00656FD3" w:rsidRPr="00E341E7">
        <w:rPr>
          <w:rFonts w:ascii="Times New Roman" w:eastAsia="Times New Roman" w:hAnsi="Times New Roman" w:cs="Times New Roman"/>
          <w:noProof/>
          <w:sz w:val="24"/>
          <w:szCs w:val="24"/>
        </w:rPr>
        <w:t>Fall 2020</w:t>
      </w:r>
      <w:r w:rsidR="00FC438E" w:rsidRPr="00E341E7">
        <w:rPr>
          <w:rFonts w:ascii="Times New Roman" w:eastAsia="Times New Roman" w:hAnsi="Times New Roman" w:cs="Times New Roman"/>
          <w:noProof/>
          <w:sz w:val="24"/>
          <w:szCs w:val="24"/>
        </w:rPr>
        <w:tab/>
        <w:t>2</w:t>
      </w:r>
      <w:r w:rsidR="001B7F35" w:rsidRPr="00E341E7">
        <w:rPr>
          <w:rFonts w:ascii="Times New Roman" w:eastAsia="Times New Roman" w:hAnsi="Times New Roman" w:cs="Times New Roman"/>
          <w:noProof/>
          <w:sz w:val="24"/>
          <w:szCs w:val="24"/>
        </w:rPr>
        <w:t>8</w:t>
      </w:r>
      <w:r w:rsidR="00F723C9" w:rsidRPr="00E341E7">
        <w:rPr>
          <w:rFonts w:ascii="Times New Roman" w:eastAsia="Times New Roman" w:hAnsi="Times New Roman" w:cs="Times New Roman"/>
          <w:noProof/>
          <w:sz w:val="24"/>
          <w:szCs w:val="24"/>
        </w:rPr>
        <w:t>5</w:t>
      </w:r>
      <w:r w:rsidR="00FC438E" w:rsidRPr="00E341E7">
        <w:rPr>
          <w:rFonts w:ascii="Times New Roman" w:eastAsia="Times New Roman" w:hAnsi="Times New Roman" w:cs="Times New Roman"/>
          <w:noProof/>
          <w:sz w:val="24"/>
          <w:szCs w:val="24"/>
        </w:rPr>
        <w:t xml:space="preserve"> </w:t>
      </w:r>
    </w:p>
    <w:p w14:paraId="06CB97C1" w14:textId="10C682BB" w:rsidR="00FC438E" w:rsidRPr="00E341E7" w:rsidRDefault="002B616F" w:rsidP="00126B98">
      <w:pPr>
        <w:tabs>
          <w:tab w:val="right" w:leader="dot" w:pos="8630"/>
        </w:tabs>
        <w:spacing w:after="0" w:line="480" w:lineRule="auto"/>
        <w:rPr>
          <w:rFonts w:ascii="Times New Roman" w:eastAsia="Times New Roman" w:hAnsi="Times New Roman" w:cs="Times New Roman"/>
          <w:b/>
          <w:noProof/>
          <w:sz w:val="24"/>
          <w:szCs w:val="24"/>
        </w:rPr>
      </w:pPr>
      <w:hyperlink w:anchor="_Toc428279014" w:history="1">
        <w:r w:rsidR="001D01AA" w:rsidRPr="00E341E7">
          <w:rPr>
            <w:rFonts w:ascii="Times New Roman" w:eastAsia="Times New Roman" w:hAnsi="Times New Roman" w:cs="Times New Roman"/>
            <w:b/>
            <w:noProof/>
            <w:sz w:val="24"/>
            <w:szCs w:val="24"/>
          </w:rPr>
          <w:t>Vita</w:t>
        </w:r>
        <w:r w:rsidR="001D01AA" w:rsidRPr="00E341E7">
          <w:rPr>
            <w:rFonts w:ascii="Times New Roman" w:eastAsia="Times New Roman" w:hAnsi="Times New Roman" w:cs="Times New Roman"/>
            <w:noProof/>
            <w:sz w:val="24"/>
            <w:szCs w:val="24"/>
          </w:rPr>
          <w:t xml:space="preserve"> </w:t>
        </w:r>
        <w:r w:rsidR="001D01AA" w:rsidRPr="00E341E7">
          <w:rPr>
            <w:rFonts w:ascii="Times New Roman" w:eastAsia="Times New Roman" w:hAnsi="Times New Roman" w:cs="Times New Roman"/>
            <w:noProof/>
            <w:webHidden/>
            <w:sz w:val="24"/>
            <w:szCs w:val="24"/>
          </w:rPr>
          <w:tab/>
        </w:r>
      </w:hyperlink>
      <w:r w:rsidR="001D01AA" w:rsidRPr="00E341E7">
        <w:rPr>
          <w:rFonts w:ascii="Times New Roman" w:eastAsia="Times New Roman" w:hAnsi="Times New Roman" w:cs="Times New Roman"/>
          <w:b/>
          <w:noProof/>
          <w:sz w:val="24"/>
          <w:szCs w:val="24"/>
        </w:rPr>
        <w:t>2</w:t>
      </w:r>
      <w:r w:rsidR="001B7F35" w:rsidRPr="00E341E7">
        <w:rPr>
          <w:rFonts w:ascii="Times New Roman" w:eastAsia="Times New Roman" w:hAnsi="Times New Roman" w:cs="Times New Roman"/>
          <w:b/>
          <w:noProof/>
          <w:sz w:val="24"/>
          <w:szCs w:val="24"/>
        </w:rPr>
        <w:t>8</w:t>
      </w:r>
      <w:r w:rsidR="00F723C9" w:rsidRPr="00E341E7">
        <w:rPr>
          <w:rFonts w:ascii="Times New Roman" w:eastAsia="Times New Roman" w:hAnsi="Times New Roman" w:cs="Times New Roman"/>
          <w:b/>
          <w:noProof/>
          <w:sz w:val="24"/>
          <w:szCs w:val="24"/>
        </w:rPr>
        <w:t>6</w:t>
      </w:r>
    </w:p>
    <w:p w14:paraId="11F39321" w14:textId="02E8529F" w:rsidR="009B3AD7" w:rsidRDefault="009B3AD7" w:rsidP="00126B98">
      <w:pPr>
        <w:tabs>
          <w:tab w:val="right" w:leader="dot" w:pos="8630"/>
        </w:tabs>
        <w:spacing w:after="0" w:line="480" w:lineRule="auto"/>
        <w:rPr>
          <w:rFonts w:ascii="Times New Roman" w:eastAsia="Times New Roman" w:hAnsi="Times New Roman" w:cs="Times New Roman"/>
          <w:noProof/>
          <w:sz w:val="24"/>
          <w:szCs w:val="24"/>
        </w:rPr>
      </w:pPr>
    </w:p>
    <w:p w14:paraId="58B94068" w14:textId="77777777" w:rsidR="00FE410D" w:rsidRDefault="00FE410D" w:rsidP="006375E0">
      <w:pPr>
        <w:spacing w:line="480" w:lineRule="auto"/>
        <w:rPr>
          <w:rFonts w:ascii="Times New Roman" w:hAnsi="Times New Roman" w:cs="Times New Roman"/>
          <w:b/>
          <w:sz w:val="24"/>
          <w:szCs w:val="24"/>
        </w:rPr>
      </w:pPr>
    </w:p>
    <w:p w14:paraId="2C1C58A4" w14:textId="47F417F4" w:rsidR="00436F9C" w:rsidRDefault="00947454" w:rsidP="00A156F8">
      <w:pPr>
        <w:spacing w:line="480" w:lineRule="auto"/>
        <w:jc w:val="center"/>
        <w:rPr>
          <w:rFonts w:ascii="Times New Roman" w:hAnsi="Times New Roman" w:cs="Times New Roman"/>
          <w:b/>
          <w:sz w:val="24"/>
          <w:szCs w:val="24"/>
        </w:rPr>
      </w:pPr>
      <w:bookmarkStart w:id="29" w:name="_Hlk94535677"/>
      <w:r>
        <w:rPr>
          <w:rFonts w:ascii="Times New Roman" w:hAnsi="Times New Roman" w:cs="Times New Roman"/>
          <w:b/>
          <w:sz w:val="24"/>
          <w:szCs w:val="24"/>
        </w:rPr>
        <w:lastRenderedPageBreak/>
        <w:t>List of Figures</w:t>
      </w:r>
      <w:r w:rsidR="00D65787">
        <w:rPr>
          <w:rFonts w:ascii="Times New Roman" w:hAnsi="Times New Roman" w:cs="Times New Roman"/>
          <w:b/>
          <w:sz w:val="24"/>
          <w:szCs w:val="24"/>
        </w:rPr>
        <w:t xml:space="preserve"> </w:t>
      </w:r>
      <w:bookmarkEnd w:id="3"/>
    </w:p>
    <w:p w14:paraId="4B6E8FBA" w14:textId="196DBE14" w:rsidR="00A156F8" w:rsidRDefault="00A156F8" w:rsidP="00A156F8">
      <w:pPr>
        <w:tabs>
          <w:tab w:val="right" w:leader="dot" w:pos="8630"/>
        </w:tabs>
        <w:spacing w:after="0" w:line="480" w:lineRule="auto"/>
        <w:rPr>
          <w:rFonts w:ascii="Times New Roman" w:eastAsia="Times New Roman" w:hAnsi="Times New Roman" w:cs="Times New Roman"/>
          <w:noProof/>
          <w:webHidden/>
          <w:sz w:val="24"/>
          <w:szCs w:val="24"/>
        </w:rPr>
      </w:pPr>
      <w:bookmarkStart w:id="30" w:name="_Hlk94536062"/>
      <w:r>
        <w:rPr>
          <w:rFonts w:ascii="Times New Roman" w:eastAsia="Times New Roman" w:hAnsi="Times New Roman" w:cs="Times New Roman"/>
          <w:noProof/>
          <w:sz w:val="24"/>
          <w:szCs w:val="24"/>
        </w:rPr>
        <w:t xml:space="preserve">Figure 2.1: Unified (Integrated) Wheel of Transformative Learning Theory </w:t>
      </w:r>
      <w:r w:rsidRPr="00306011">
        <w:rPr>
          <w:rFonts w:ascii="Times New Roman" w:eastAsia="Times New Roman" w:hAnsi="Times New Roman" w:cs="Times New Roman"/>
          <w:noProof/>
          <w:webHidden/>
          <w:sz w:val="24"/>
          <w:szCs w:val="24"/>
        </w:rPr>
        <w:tab/>
      </w:r>
      <w:r w:rsidR="0073029B">
        <w:rPr>
          <w:rFonts w:ascii="Times New Roman" w:eastAsia="Times New Roman" w:hAnsi="Times New Roman" w:cs="Times New Roman"/>
          <w:noProof/>
          <w:webHidden/>
          <w:sz w:val="24"/>
          <w:szCs w:val="24"/>
        </w:rPr>
        <w:t>6</w:t>
      </w:r>
      <w:r w:rsidR="0082489F">
        <w:rPr>
          <w:rFonts w:ascii="Times New Roman" w:eastAsia="Times New Roman" w:hAnsi="Times New Roman" w:cs="Times New Roman"/>
          <w:noProof/>
          <w:webHidden/>
          <w:sz w:val="24"/>
          <w:szCs w:val="24"/>
        </w:rPr>
        <w:t>0</w:t>
      </w:r>
    </w:p>
    <w:p w14:paraId="6B8CB4A6" w14:textId="3BAB2864" w:rsidR="00A156F8" w:rsidRDefault="00A156F8" w:rsidP="00883DBD">
      <w:pPr>
        <w:tabs>
          <w:tab w:val="right" w:leader="dot" w:pos="8630"/>
        </w:tabs>
        <w:spacing w:after="0" w:line="480" w:lineRule="auto"/>
        <w:rPr>
          <w:rFonts w:ascii="Times New Roman" w:eastAsia="Times New Roman" w:hAnsi="Times New Roman" w:cs="Times New Roman"/>
          <w:noProof/>
          <w:webHidden/>
          <w:sz w:val="24"/>
          <w:szCs w:val="24"/>
        </w:rPr>
      </w:pPr>
      <w:r>
        <w:rPr>
          <w:rFonts w:ascii="Times New Roman" w:eastAsia="Times New Roman" w:hAnsi="Times New Roman" w:cs="Times New Roman"/>
          <w:noProof/>
          <w:sz w:val="24"/>
          <w:szCs w:val="24"/>
        </w:rPr>
        <w:t xml:space="preserve">Figure 2.2: Intersections of Adult Learning, Emotion, Transformative Learning in Context </w:t>
      </w:r>
      <w:r w:rsidR="00883DBD">
        <w:rPr>
          <w:rFonts w:ascii="Times New Roman" w:eastAsia="Times New Roman" w:hAnsi="Times New Roman" w:cs="Times New Roman"/>
          <w:noProof/>
          <w:sz w:val="24"/>
          <w:szCs w:val="24"/>
        </w:rPr>
        <w:t xml:space="preserve">        </w:t>
      </w:r>
      <w:r>
        <w:rPr>
          <w:rFonts w:ascii="Times New Roman" w:eastAsia="Times New Roman" w:hAnsi="Times New Roman" w:cs="Times New Roman"/>
          <w:noProof/>
          <w:sz w:val="24"/>
          <w:szCs w:val="24"/>
        </w:rPr>
        <w:t>of Doctoral Graduate Education</w:t>
      </w:r>
      <w:r w:rsidRPr="00A60A5C">
        <w:rPr>
          <w:rFonts w:ascii="Times New Roman" w:eastAsia="Times New Roman" w:hAnsi="Times New Roman" w:cs="Times New Roman"/>
          <w:noProof/>
          <w:sz w:val="24"/>
          <w:szCs w:val="24"/>
        </w:rPr>
        <w:tab/>
      </w:r>
      <w:r>
        <w:rPr>
          <w:rFonts w:ascii="Times New Roman" w:eastAsia="Times New Roman" w:hAnsi="Times New Roman" w:cs="Times New Roman"/>
          <w:noProof/>
          <w:sz w:val="24"/>
          <w:szCs w:val="24"/>
        </w:rPr>
        <w:t>8</w:t>
      </w:r>
      <w:r w:rsidR="0082489F">
        <w:rPr>
          <w:rFonts w:ascii="Times New Roman" w:eastAsia="Times New Roman" w:hAnsi="Times New Roman" w:cs="Times New Roman"/>
          <w:noProof/>
          <w:sz w:val="24"/>
          <w:szCs w:val="24"/>
        </w:rPr>
        <w:t>4</w:t>
      </w:r>
    </w:p>
    <w:p w14:paraId="0FFB3B98" w14:textId="45D4AB97" w:rsidR="00A156F8" w:rsidRDefault="00E737A1" w:rsidP="00883DBD">
      <w:pPr>
        <w:tabs>
          <w:tab w:val="right" w:leader="dot" w:pos="8630"/>
        </w:tabs>
        <w:spacing w:after="0" w:line="480" w:lineRule="auto"/>
        <w:rPr>
          <w:rFonts w:ascii="Times New Roman" w:eastAsia="Times New Roman" w:hAnsi="Times New Roman" w:cs="Times New Roman"/>
          <w:noProof/>
          <w:webHidden/>
          <w:sz w:val="24"/>
          <w:szCs w:val="24"/>
        </w:rPr>
      </w:pPr>
      <w:r>
        <w:rPr>
          <w:rFonts w:ascii="Times New Roman" w:eastAsia="Times New Roman" w:hAnsi="Times New Roman" w:cs="Times New Roman"/>
          <w:noProof/>
          <w:sz w:val="24"/>
          <w:szCs w:val="24"/>
        </w:rPr>
        <w:t>Figure 3.1</w:t>
      </w:r>
      <w:r w:rsidR="00A156F8">
        <w:rPr>
          <w:rFonts w:ascii="Times New Roman" w:eastAsia="Times New Roman" w:hAnsi="Times New Roman" w:cs="Times New Roman"/>
          <w:noProof/>
          <w:sz w:val="24"/>
          <w:szCs w:val="24"/>
        </w:rPr>
        <w:t xml:space="preserve">: </w:t>
      </w:r>
      <w:r w:rsidR="00C81E34">
        <w:rPr>
          <w:rFonts w:ascii="Times New Roman" w:eastAsia="Times New Roman" w:hAnsi="Times New Roman" w:cs="Times New Roman"/>
          <w:noProof/>
          <w:sz w:val="24"/>
          <w:szCs w:val="24"/>
        </w:rPr>
        <w:t>Struggling</w:t>
      </w:r>
      <w:r>
        <w:rPr>
          <w:rFonts w:ascii="Times New Roman" w:eastAsia="Times New Roman" w:hAnsi="Times New Roman" w:cs="Times New Roman"/>
          <w:noProof/>
          <w:sz w:val="24"/>
          <w:szCs w:val="24"/>
        </w:rPr>
        <w:t xml:space="preserve"> Man</w:t>
      </w:r>
      <w:r w:rsidR="00A156F8" w:rsidRPr="00306011">
        <w:rPr>
          <w:rFonts w:ascii="Times New Roman" w:eastAsia="Times New Roman" w:hAnsi="Times New Roman" w:cs="Times New Roman"/>
          <w:noProof/>
          <w:webHidden/>
          <w:sz w:val="24"/>
          <w:szCs w:val="24"/>
        </w:rPr>
        <w:tab/>
      </w:r>
      <w:r>
        <w:rPr>
          <w:rFonts w:ascii="Times New Roman" w:eastAsia="Times New Roman" w:hAnsi="Times New Roman" w:cs="Times New Roman"/>
          <w:noProof/>
          <w:webHidden/>
          <w:sz w:val="24"/>
          <w:szCs w:val="24"/>
        </w:rPr>
        <w:t>13</w:t>
      </w:r>
      <w:r w:rsidR="0087395C">
        <w:rPr>
          <w:rFonts w:ascii="Times New Roman" w:eastAsia="Times New Roman" w:hAnsi="Times New Roman" w:cs="Times New Roman"/>
          <w:noProof/>
          <w:webHidden/>
          <w:sz w:val="24"/>
          <w:szCs w:val="24"/>
        </w:rPr>
        <w:t>4</w:t>
      </w:r>
    </w:p>
    <w:p w14:paraId="7BFD54DF" w14:textId="0CFFCBEE" w:rsidR="00E97F10" w:rsidRDefault="00E97F10" w:rsidP="00883DBD">
      <w:pPr>
        <w:tabs>
          <w:tab w:val="right" w:leader="dot" w:pos="8630"/>
        </w:tabs>
        <w:spacing w:after="0" w:line="480" w:lineRule="auto"/>
        <w:rPr>
          <w:rFonts w:ascii="Times New Roman" w:eastAsia="Times New Roman" w:hAnsi="Times New Roman" w:cs="Times New Roman"/>
          <w:noProof/>
          <w:webHidden/>
          <w:sz w:val="24"/>
          <w:szCs w:val="24"/>
        </w:rPr>
      </w:pPr>
      <w:bookmarkStart w:id="31" w:name="_Hlk95142604"/>
      <w:bookmarkEnd w:id="30"/>
      <w:r>
        <w:rPr>
          <w:rFonts w:ascii="Times New Roman" w:eastAsia="Times New Roman" w:hAnsi="Times New Roman" w:cs="Times New Roman"/>
          <w:noProof/>
          <w:sz w:val="24"/>
          <w:szCs w:val="24"/>
        </w:rPr>
        <w:t xml:space="preserve">Figure 4.1: Struggling Man </w:t>
      </w:r>
      <w:r w:rsidRPr="00306011">
        <w:rPr>
          <w:rFonts w:ascii="Times New Roman" w:eastAsia="Times New Roman" w:hAnsi="Times New Roman" w:cs="Times New Roman"/>
          <w:noProof/>
          <w:webHidden/>
          <w:sz w:val="24"/>
          <w:szCs w:val="24"/>
        </w:rPr>
        <w:tab/>
      </w:r>
      <w:r w:rsidR="006D60AD">
        <w:rPr>
          <w:rFonts w:ascii="Times New Roman" w:eastAsia="Times New Roman" w:hAnsi="Times New Roman" w:cs="Times New Roman"/>
          <w:noProof/>
          <w:webHidden/>
          <w:sz w:val="24"/>
          <w:szCs w:val="24"/>
        </w:rPr>
        <w:t>14</w:t>
      </w:r>
      <w:r w:rsidR="00C52E0B">
        <w:rPr>
          <w:rFonts w:ascii="Times New Roman" w:eastAsia="Times New Roman" w:hAnsi="Times New Roman" w:cs="Times New Roman"/>
          <w:noProof/>
          <w:webHidden/>
          <w:sz w:val="24"/>
          <w:szCs w:val="24"/>
        </w:rPr>
        <w:t>5</w:t>
      </w:r>
    </w:p>
    <w:p w14:paraId="40ADDC1C" w14:textId="0C329ED5" w:rsidR="00E97F10" w:rsidRDefault="00E97F10" w:rsidP="00883DBD">
      <w:pPr>
        <w:tabs>
          <w:tab w:val="right" w:leader="dot" w:pos="8630"/>
        </w:tabs>
        <w:spacing w:after="0" w:line="480" w:lineRule="auto"/>
        <w:rPr>
          <w:rFonts w:ascii="Times New Roman" w:eastAsia="Times New Roman" w:hAnsi="Times New Roman" w:cs="Times New Roman"/>
          <w:noProof/>
          <w:webHidden/>
          <w:sz w:val="24"/>
          <w:szCs w:val="24"/>
        </w:rPr>
      </w:pPr>
      <w:r>
        <w:rPr>
          <w:rFonts w:ascii="Times New Roman" w:eastAsia="Times New Roman" w:hAnsi="Times New Roman" w:cs="Times New Roman"/>
          <w:noProof/>
          <w:sz w:val="24"/>
          <w:szCs w:val="24"/>
        </w:rPr>
        <w:t xml:space="preserve">Figure 4.2: </w:t>
      </w:r>
      <w:r w:rsidR="006D60AD">
        <w:rPr>
          <w:rFonts w:ascii="Times New Roman" w:eastAsia="Times New Roman" w:hAnsi="Times New Roman" w:cs="Times New Roman"/>
          <w:noProof/>
          <w:sz w:val="24"/>
          <w:szCs w:val="24"/>
        </w:rPr>
        <w:t>Conceptual Framework</w:t>
      </w:r>
      <w:r w:rsidRPr="00A60A5C">
        <w:rPr>
          <w:rFonts w:ascii="Times New Roman" w:eastAsia="Times New Roman" w:hAnsi="Times New Roman" w:cs="Times New Roman"/>
          <w:noProof/>
          <w:sz w:val="24"/>
          <w:szCs w:val="24"/>
        </w:rPr>
        <w:tab/>
      </w:r>
      <w:r w:rsidR="006D60AD">
        <w:rPr>
          <w:rFonts w:ascii="Times New Roman" w:eastAsia="Times New Roman" w:hAnsi="Times New Roman" w:cs="Times New Roman"/>
          <w:noProof/>
          <w:sz w:val="24"/>
          <w:szCs w:val="24"/>
        </w:rPr>
        <w:t>1</w:t>
      </w:r>
      <w:r w:rsidR="0044250A">
        <w:rPr>
          <w:rFonts w:ascii="Times New Roman" w:eastAsia="Times New Roman" w:hAnsi="Times New Roman" w:cs="Times New Roman"/>
          <w:noProof/>
          <w:sz w:val="24"/>
          <w:szCs w:val="24"/>
        </w:rPr>
        <w:t>54</w:t>
      </w:r>
    </w:p>
    <w:p w14:paraId="68E1E3A1" w14:textId="4FB4A222" w:rsidR="00E97F10" w:rsidRDefault="00E97F10" w:rsidP="00883DBD">
      <w:pPr>
        <w:tabs>
          <w:tab w:val="right" w:leader="dot" w:pos="8630"/>
        </w:tabs>
        <w:spacing w:after="0" w:line="480" w:lineRule="auto"/>
        <w:rPr>
          <w:rFonts w:ascii="Times New Roman" w:eastAsia="Times New Roman" w:hAnsi="Times New Roman" w:cs="Times New Roman"/>
          <w:noProof/>
          <w:webHidden/>
          <w:sz w:val="24"/>
          <w:szCs w:val="24"/>
        </w:rPr>
      </w:pPr>
      <w:r>
        <w:rPr>
          <w:rFonts w:ascii="Times New Roman" w:eastAsia="Times New Roman" w:hAnsi="Times New Roman" w:cs="Times New Roman"/>
          <w:noProof/>
          <w:sz w:val="24"/>
          <w:szCs w:val="24"/>
        </w:rPr>
        <w:t xml:space="preserve">Figure 4.3: </w:t>
      </w:r>
      <w:r w:rsidR="006D60AD" w:rsidRPr="006D60AD">
        <w:rPr>
          <w:rFonts w:ascii="Times New Roman" w:hAnsi="Times New Roman" w:cs="Times New Roman"/>
          <w:bCs/>
          <w:iCs/>
          <w:sz w:val="24"/>
          <w:szCs w:val="24"/>
        </w:rPr>
        <w:t>Varúð</w:t>
      </w:r>
      <w:r w:rsidRPr="00306011">
        <w:rPr>
          <w:rFonts w:ascii="Times New Roman" w:eastAsia="Times New Roman" w:hAnsi="Times New Roman" w:cs="Times New Roman"/>
          <w:noProof/>
          <w:webHidden/>
          <w:sz w:val="24"/>
          <w:szCs w:val="24"/>
        </w:rPr>
        <w:tab/>
      </w:r>
      <w:r>
        <w:rPr>
          <w:rFonts w:ascii="Times New Roman" w:eastAsia="Times New Roman" w:hAnsi="Times New Roman" w:cs="Times New Roman"/>
          <w:noProof/>
          <w:webHidden/>
          <w:sz w:val="24"/>
          <w:szCs w:val="24"/>
        </w:rPr>
        <w:t>1</w:t>
      </w:r>
      <w:r w:rsidR="006D60AD">
        <w:rPr>
          <w:rFonts w:ascii="Times New Roman" w:eastAsia="Times New Roman" w:hAnsi="Times New Roman" w:cs="Times New Roman"/>
          <w:noProof/>
          <w:webHidden/>
          <w:sz w:val="24"/>
          <w:szCs w:val="24"/>
        </w:rPr>
        <w:t>5</w:t>
      </w:r>
      <w:r w:rsidR="00A8295C">
        <w:rPr>
          <w:rFonts w:ascii="Times New Roman" w:eastAsia="Times New Roman" w:hAnsi="Times New Roman" w:cs="Times New Roman"/>
          <w:noProof/>
          <w:webHidden/>
          <w:sz w:val="24"/>
          <w:szCs w:val="24"/>
        </w:rPr>
        <w:t>8</w:t>
      </w:r>
    </w:p>
    <w:bookmarkEnd w:id="31"/>
    <w:p w14:paraId="1EB4D41D" w14:textId="31600C59" w:rsidR="006D60AD" w:rsidRDefault="006D60AD" w:rsidP="00883DBD">
      <w:pPr>
        <w:tabs>
          <w:tab w:val="right" w:leader="dot" w:pos="8630"/>
        </w:tabs>
        <w:spacing w:after="0" w:line="480" w:lineRule="auto"/>
        <w:rPr>
          <w:rFonts w:ascii="Times New Roman" w:eastAsia="Times New Roman" w:hAnsi="Times New Roman" w:cs="Times New Roman"/>
          <w:noProof/>
          <w:webHidden/>
          <w:sz w:val="24"/>
          <w:szCs w:val="24"/>
        </w:rPr>
      </w:pPr>
      <w:r>
        <w:rPr>
          <w:rFonts w:ascii="Times New Roman" w:eastAsia="Times New Roman" w:hAnsi="Times New Roman" w:cs="Times New Roman"/>
          <w:noProof/>
          <w:sz w:val="24"/>
          <w:szCs w:val="24"/>
        </w:rPr>
        <w:t xml:space="preserve">Figure 4.4: Some Kind of Pain </w:t>
      </w:r>
      <w:r w:rsidRPr="00306011">
        <w:rPr>
          <w:rFonts w:ascii="Times New Roman" w:eastAsia="Times New Roman" w:hAnsi="Times New Roman" w:cs="Times New Roman"/>
          <w:noProof/>
          <w:webHidden/>
          <w:sz w:val="24"/>
          <w:szCs w:val="24"/>
        </w:rPr>
        <w:tab/>
      </w:r>
      <w:r>
        <w:rPr>
          <w:rFonts w:ascii="Times New Roman" w:eastAsia="Times New Roman" w:hAnsi="Times New Roman" w:cs="Times New Roman"/>
          <w:noProof/>
          <w:webHidden/>
          <w:sz w:val="24"/>
          <w:szCs w:val="24"/>
        </w:rPr>
        <w:t>1</w:t>
      </w:r>
      <w:r w:rsidR="00A8295C">
        <w:rPr>
          <w:rFonts w:ascii="Times New Roman" w:eastAsia="Times New Roman" w:hAnsi="Times New Roman" w:cs="Times New Roman"/>
          <w:noProof/>
          <w:webHidden/>
          <w:sz w:val="24"/>
          <w:szCs w:val="24"/>
        </w:rPr>
        <w:t>60</w:t>
      </w:r>
    </w:p>
    <w:p w14:paraId="1A3A1B54" w14:textId="72B95DD1" w:rsidR="006D60AD" w:rsidRDefault="006D60AD" w:rsidP="00883DBD">
      <w:pPr>
        <w:tabs>
          <w:tab w:val="right" w:leader="dot" w:pos="8630"/>
        </w:tabs>
        <w:spacing w:after="0" w:line="480" w:lineRule="auto"/>
        <w:rPr>
          <w:rFonts w:ascii="Times New Roman" w:eastAsia="Times New Roman" w:hAnsi="Times New Roman" w:cs="Times New Roman"/>
          <w:noProof/>
          <w:webHidden/>
          <w:sz w:val="24"/>
          <w:szCs w:val="24"/>
        </w:rPr>
      </w:pPr>
      <w:r>
        <w:rPr>
          <w:rFonts w:ascii="Times New Roman" w:eastAsia="Times New Roman" w:hAnsi="Times New Roman" w:cs="Times New Roman"/>
          <w:noProof/>
          <w:sz w:val="24"/>
          <w:szCs w:val="24"/>
        </w:rPr>
        <w:t>Figure 4.5: Inner Monster</w:t>
      </w:r>
      <w:r w:rsidRPr="00A60A5C">
        <w:rPr>
          <w:rFonts w:ascii="Times New Roman" w:eastAsia="Times New Roman" w:hAnsi="Times New Roman" w:cs="Times New Roman"/>
          <w:noProof/>
          <w:sz w:val="24"/>
          <w:szCs w:val="24"/>
        </w:rPr>
        <w:tab/>
      </w:r>
      <w:r>
        <w:rPr>
          <w:rFonts w:ascii="Times New Roman" w:eastAsia="Times New Roman" w:hAnsi="Times New Roman" w:cs="Times New Roman"/>
          <w:noProof/>
          <w:sz w:val="24"/>
          <w:szCs w:val="24"/>
        </w:rPr>
        <w:t>1</w:t>
      </w:r>
      <w:r w:rsidR="00A8295C">
        <w:rPr>
          <w:rFonts w:ascii="Times New Roman" w:eastAsia="Times New Roman" w:hAnsi="Times New Roman" w:cs="Times New Roman"/>
          <w:noProof/>
          <w:sz w:val="24"/>
          <w:szCs w:val="24"/>
        </w:rPr>
        <w:t>63</w:t>
      </w:r>
    </w:p>
    <w:p w14:paraId="4237213C" w14:textId="27CBF338" w:rsidR="006D60AD" w:rsidRDefault="006D60AD" w:rsidP="00883DBD">
      <w:pPr>
        <w:tabs>
          <w:tab w:val="right" w:leader="dot" w:pos="8630"/>
        </w:tabs>
        <w:spacing w:after="0" w:line="480" w:lineRule="auto"/>
        <w:rPr>
          <w:rFonts w:ascii="Times New Roman" w:eastAsia="Times New Roman" w:hAnsi="Times New Roman" w:cs="Times New Roman"/>
          <w:noProof/>
          <w:webHidden/>
          <w:sz w:val="24"/>
          <w:szCs w:val="24"/>
        </w:rPr>
      </w:pPr>
      <w:r>
        <w:rPr>
          <w:rFonts w:ascii="Times New Roman" w:eastAsia="Times New Roman" w:hAnsi="Times New Roman" w:cs="Times New Roman"/>
          <w:noProof/>
          <w:sz w:val="24"/>
          <w:szCs w:val="24"/>
        </w:rPr>
        <w:t xml:space="preserve">Figure 4.6: </w:t>
      </w:r>
      <w:r>
        <w:rPr>
          <w:rFonts w:ascii="Times New Roman" w:hAnsi="Times New Roman" w:cs="Times New Roman"/>
          <w:bCs/>
          <w:iCs/>
          <w:sz w:val="24"/>
          <w:szCs w:val="24"/>
        </w:rPr>
        <w:t>Ocean and the Sound</w:t>
      </w:r>
      <w:r w:rsidRPr="00306011">
        <w:rPr>
          <w:rFonts w:ascii="Times New Roman" w:eastAsia="Times New Roman" w:hAnsi="Times New Roman" w:cs="Times New Roman"/>
          <w:noProof/>
          <w:webHidden/>
          <w:sz w:val="24"/>
          <w:szCs w:val="24"/>
        </w:rPr>
        <w:tab/>
      </w:r>
      <w:r>
        <w:rPr>
          <w:rFonts w:ascii="Times New Roman" w:eastAsia="Times New Roman" w:hAnsi="Times New Roman" w:cs="Times New Roman"/>
          <w:noProof/>
          <w:webHidden/>
          <w:sz w:val="24"/>
          <w:szCs w:val="24"/>
        </w:rPr>
        <w:t>16</w:t>
      </w:r>
      <w:r w:rsidR="00A8295C">
        <w:rPr>
          <w:rFonts w:ascii="Times New Roman" w:eastAsia="Times New Roman" w:hAnsi="Times New Roman" w:cs="Times New Roman"/>
          <w:noProof/>
          <w:webHidden/>
          <w:sz w:val="24"/>
          <w:szCs w:val="24"/>
        </w:rPr>
        <w:t>7</w:t>
      </w:r>
    </w:p>
    <w:p w14:paraId="1284BACF" w14:textId="18216C92" w:rsidR="006D60AD" w:rsidRDefault="006D60AD" w:rsidP="00883DBD">
      <w:pPr>
        <w:tabs>
          <w:tab w:val="right" w:leader="dot" w:pos="8630"/>
        </w:tabs>
        <w:spacing w:after="0" w:line="480" w:lineRule="auto"/>
        <w:rPr>
          <w:rFonts w:ascii="Times New Roman" w:eastAsia="Times New Roman" w:hAnsi="Times New Roman" w:cs="Times New Roman"/>
          <w:noProof/>
          <w:webHidden/>
          <w:sz w:val="24"/>
          <w:szCs w:val="24"/>
        </w:rPr>
      </w:pPr>
      <w:r>
        <w:rPr>
          <w:rFonts w:ascii="Times New Roman" w:eastAsia="Times New Roman" w:hAnsi="Times New Roman" w:cs="Times New Roman"/>
          <w:noProof/>
          <w:sz w:val="24"/>
          <w:szCs w:val="24"/>
        </w:rPr>
        <w:t xml:space="preserve">Figure 4.7: You Can Stay </w:t>
      </w:r>
      <w:r w:rsidR="00122A59">
        <w:rPr>
          <w:rFonts w:ascii="Times New Roman" w:eastAsia="Times New Roman" w:hAnsi="Times New Roman" w:cs="Times New Roman"/>
          <w:noProof/>
          <w:sz w:val="24"/>
          <w:szCs w:val="24"/>
        </w:rPr>
        <w:t>i</w:t>
      </w:r>
      <w:r>
        <w:rPr>
          <w:rFonts w:ascii="Times New Roman" w:eastAsia="Times New Roman" w:hAnsi="Times New Roman" w:cs="Times New Roman"/>
          <w:noProof/>
          <w:sz w:val="24"/>
          <w:szCs w:val="24"/>
        </w:rPr>
        <w:t xml:space="preserve">n Dark, Just Keep Eyes </w:t>
      </w:r>
      <w:r w:rsidR="00122A59">
        <w:rPr>
          <w:rFonts w:ascii="Times New Roman" w:eastAsia="Times New Roman" w:hAnsi="Times New Roman" w:cs="Times New Roman"/>
          <w:noProof/>
          <w:sz w:val="24"/>
          <w:szCs w:val="24"/>
        </w:rPr>
        <w:t>o</w:t>
      </w:r>
      <w:r>
        <w:rPr>
          <w:rFonts w:ascii="Times New Roman" w:eastAsia="Times New Roman" w:hAnsi="Times New Roman" w:cs="Times New Roman"/>
          <w:noProof/>
          <w:sz w:val="24"/>
          <w:szCs w:val="24"/>
        </w:rPr>
        <w:t xml:space="preserve">n Light </w:t>
      </w:r>
      <w:r w:rsidRPr="00306011">
        <w:rPr>
          <w:rFonts w:ascii="Times New Roman" w:eastAsia="Times New Roman" w:hAnsi="Times New Roman" w:cs="Times New Roman"/>
          <w:noProof/>
          <w:webHidden/>
          <w:sz w:val="24"/>
          <w:szCs w:val="24"/>
        </w:rPr>
        <w:tab/>
      </w:r>
      <w:r w:rsidR="00122A59">
        <w:rPr>
          <w:rFonts w:ascii="Times New Roman" w:eastAsia="Times New Roman" w:hAnsi="Times New Roman" w:cs="Times New Roman"/>
          <w:noProof/>
          <w:webHidden/>
          <w:sz w:val="24"/>
          <w:szCs w:val="24"/>
        </w:rPr>
        <w:t>1</w:t>
      </w:r>
      <w:r w:rsidR="002B51C2">
        <w:rPr>
          <w:rFonts w:ascii="Times New Roman" w:eastAsia="Times New Roman" w:hAnsi="Times New Roman" w:cs="Times New Roman"/>
          <w:noProof/>
          <w:webHidden/>
          <w:sz w:val="24"/>
          <w:szCs w:val="24"/>
        </w:rPr>
        <w:t>70</w:t>
      </w:r>
    </w:p>
    <w:p w14:paraId="08FF6401" w14:textId="4F60A43F" w:rsidR="006D60AD" w:rsidRDefault="006D60AD" w:rsidP="00883DBD">
      <w:pPr>
        <w:tabs>
          <w:tab w:val="right" w:leader="dot" w:pos="8630"/>
        </w:tabs>
        <w:spacing w:after="0" w:line="480" w:lineRule="auto"/>
        <w:rPr>
          <w:rFonts w:ascii="Times New Roman" w:eastAsia="Times New Roman" w:hAnsi="Times New Roman" w:cs="Times New Roman"/>
          <w:noProof/>
          <w:webHidden/>
          <w:sz w:val="24"/>
          <w:szCs w:val="24"/>
        </w:rPr>
      </w:pPr>
      <w:r>
        <w:rPr>
          <w:rFonts w:ascii="Times New Roman" w:eastAsia="Times New Roman" w:hAnsi="Times New Roman" w:cs="Times New Roman"/>
          <w:noProof/>
          <w:sz w:val="24"/>
          <w:szCs w:val="24"/>
        </w:rPr>
        <w:t xml:space="preserve">Figure 4.8: </w:t>
      </w:r>
      <w:r w:rsidR="00122A59">
        <w:rPr>
          <w:rFonts w:ascii="Times New Roman" w:eastAsia="Times New Roman" w:hAnsi="Times New Roman" w:cs="Times New Roman"/>
          <w:noProof/>
          <w:sz w:val="24"/>
          <w:szCs w:val="24"/>
        </w:rPr>
        <w:t>Sissy</w:t>
      </w:r>
      <w:r w:rsidRPr="00A60A5C">
        <w:rPr>
          <w:rFonts w:ascii="Times New Roman" w:eastAsia="Times New Roman" w:hAnsi="Times New Roman" w:cs="Times New Roman"/>
          <w:noProof/>
          <w:sz w:val="24"/>
          <w:szCs w:val="24"/>
        </w:rPr>
        <w:tab/>
      </w:r>
      <w:r w:rsidR="00122A59">
        <w:rPr>
          <w:rFonts w:ascii="Times New Roman" w:eastAsia="Times New Roman" w:hAnsi="Times New Roman" w:cs="Times New Roman"/>
          <w:noProof/>
          <w:sz w:val="24"/>
          <w:szCs w:val="24"/>
        </w:rPr>
        <w:t>1</w:t>
      </w:r>
      <w:r w:rsidR="00A8295C">
        <w:rPr>
          <w:rFonts w:ascii="Times New Roman" w:eastAsia="Times New Roman" w:hAnsi="Times New Roman" w:cs="Times New Roman"/>
          <w:noProof/>
          <w:sz w:val="24"/>
          <w:szCs w:val="24"/>
        </w:rPr>
        <w:t>7</w:t>
      </w:r>
      <w:r w:rsidR="00484BBD">
        <w:rPr>
          <w:rFonts w:ascii="Times New Roman" w:eastAsia="Times New Roman" w:hAnsi="Times New Roman" w:cs="Times New Roman"/>
          <w:noProof/>
          <w:sz w:val="24"/>
          <w:szCs w:val="24"/>
        </w:rPr>
        <w:t>1</w:t>
      </w:r>
    </w:p>
    <w:p w14:paraId="48AC34CF" w14:textId="34D3155E" w:rsidR="006D60AD" w:rsidRDefault="006D60AD" w:rsidP="00883DBD">
      <w:pPr>
        <w:tabs>
          <w:tab w:val="right" w:leader="dot" w:pos="8630"/>
        </w:tabs>
        <w:spacing w:after="0" w:line="480" w:lineRule="auto"/>
        <w:rPr>
          <w:rFonts w:ascii="Times New Roman" w:eastAsia="Times New Roman" w:hAnsi="Times New Roman" w:cs="Times New Roman"/>
          <w:noProof/>
          <w:webHidden/>
          <w:sz w:val="24"/>
          <w:szCs w:val="24"/>
        </w:rPr>
      </w:pPr>
      <w:r>
        <w:rPr>
          <w:rFonts w:ascii="Times New Roman" w:eastAsia="Times New Roman" w:hAnsi="Times New Roman" w:cs="Times New Roman"/>
          <w:noProof/>
          <w:sz w:val="24"/>
          <w:szCs w:val="24"/>
        </w:rPr>
        <w:t xml:space="preserve">Figure 4.9: </w:t>
      </w:r>
      <w:r w:rsidR="004B524F" w:rsidRPr="004B524F">
        <w:rPr>
          <w:rFonts w:ascii="Times New Roman" w:hAnsi="Times New Roman" w:cs="Times New Roman"/>
          <w:bCs/>
          <w:iCs/>
          <w:sz w:val="24"/>
          <w:szCs w:val="24"/>
        </w:rPr>
        <w:t xml:space="preserve">More to </w:t>
      </w:r>
      <w:r w:rsidR="004D342C">
        <w:rPr>
          <w:rFonts w:ascii="Times New Roman" w:hAnsi="Times New Roman" w:cs="Times New Roman"/>
          <w:bCs/>
          <w:iCs/>
          <w:sz w:val="24"/>
          <w:szCs w:val="24"/>
        </w:rPr>
        <w:t>the Story</w:t>
      </w:r>
      <w:r w:rsidR="00122A59">
        <w:rPr>
          <w:rFonts w:ascii="Times New Roman" w:hAnsi="Times New Roman" w:cs="Times New Roman"/>
          <w:bCs/>
          <w:iCs/>
          <w:sz w:val="24"/>
          <w:szCs w:val="24"/>
        </w:rPr>
        <w:t xml:space="preserve"> </w:t>
      </w:r>
      <w:r w:rsidRPr="00306011">
        <w:rPr>
          <w:rFonts w:ascii="Times New Roman" w:eastAsia="Times New Roman" w:hAnsi="Times New Roman" w:cs="Times New Roman"/>
          <w:noProof/>
          <w:webHidden/>
          <w:sz w:val="24"/>
          <w:szCs w:val="24"/>
        </w:rPr>
        <w:tab/>
      </w:r>
      <w:r w:rsidR="00122A59">
        <w:rPr>
          <w:rFonts w:ascii="Times New Roman" w:eastAsia="Times New Roman" w:hAnsi="Times New Roman" w:cs="Times New Roman"/>
          <w:noProof/>
          <w:webHidden/>
          <w:sz w:val="24"/>
          <w:szCs w:val="24"/>
        </w:rPr>
        <w:t>1</w:t>
      </w:r>
      <w:r w:rsidR="00A8295C">
        <w:rPr>
          <w:rFonts w:ascii="Times New Roman" w:eastAsia="Times New Roman" w:hAnsi="Times New Roman" w:cs="Times New Roman"/>
          <w:noProof/>
          <w:webHidden/>
          <w:sz w:val="24"/>
          <w:szCs w:val="24"/>
        </w:rPr>
        <w:t>7</w:t>
      </w:r>
      <w:r w:rsidR="00117ED2">
        <w:rPr>
          <w:rFonts w:ascii="Times New Roman" w:eastAsia="Times New Roman" w:hAnsi="Times New Roman" w:cs="Times New Roman"/>
          <w:noProof/>
          <w:webHidden/>
          <w:sz w:val="24"/>
          <w:szCs w:val="24"/>
        </w:rPr>
        <w:t>5</w:t>
      </w:r>
    </w:p>
    <w:p w14:paraId="14B36B19" w14:textId="43AA24DE" w:rsidR="006D60AD" w:rsidRDefault="006D60AD" w:rsidP="00883DBD">
      <w:pPr>
        <w:tabs>
          <w:tab w:val="right" w:leader="dot" w:pos="8630"/>
        </w:tabs>
        <w:spacing w:after="0" w:line="480" w:lineRule="auto"/>
        <w:rPr>
          <w:rFonts w:ascii="Times New Roman" w:eastAsia="Times New Roman" w:hAnsi="Times New Roman" w:cs="Times New Roman"/>
          <w:noProof/>
          <w:webHidden/>
          <w:sz w:val="24"/>
          <w:szCs w:val="24"/>
        </w:rPr>
      </w:pPr>
      <w:r>
        <w:rPr>
          <w:rFonts w:ascii="Times New Roman" w:eastAsia="Times New Roman" w:hAnsi="Times New Roman" w:cs="Times New Roman"/>
          <w:noProof/>
          <w:sz w:val="24"/>
          <w:szCs w:val="24"/>
        </w:rPr>
        <w:t xml:space="preserve">Figure 4.10: </w:t>
      </w:r>
      <w:r w:rsidR="00122A59">
        <w:rPr>
          <w:rFonts w:ascii="Times New Roman" w:eastAsia="Times New Roman" w:hAnsi="Times New Roman" w:cs="Times New Roman"/>
          <w:noProof/>
          <w:sz w:val="24"/>
          <w:szCs w:val="24"/>
        </w:rPr>
        <w:t>Darkness to Light</w:t>
      </w:r>
      <w:r>
        <w:rPr>
          <w:rFonts w:ascii="Times New Roman" w:eastAsia="Times New Roman" w:hAnsi="Times New Roman" w:cs="Times New Roman"/>
          <w:noProof/>
          <w:sz w:val="24"/>
          <w:szCs w:val="24"/>
        </w:rPr>
        <w:t xml:space="preserve"> </w:t>
      </w:r>
      <w:r w:rsidRPr="00306011">
        <w:rPr>
          <w:rFonts w:ascii="Times New Roman" w:eastAsia="Times New Roman" w:hAnsi="Times New Roman" w:cs="Times New Roman"/>
          <w:noProof/>
          <w:webHidden/>
          <w:sz w:val="24"/>
          <w:szCs w:val="24"/>
        </w:rPr>
        <w:tab/>
      </w:r>
      <w:r>
        <w:rPr>
          <w:rFonts w:ascii="Times New Roman" w:eastAsia="Times New Roman" w:hAnsi="Times New Roman" w:cs="Times New Roman"/>
          <w:noProof/>
          <w:webHidden/>
          <w:sz w:val="24"/>
          <w:szCs w:val="24"/>
        </w:rPr>
        <w:t>1</w:t>
      </w:r>
      <w:r w:rsidR="00A8295C">
        <w:rPr>
          <w:rFonts w:ascii="Times New Roman" w:eastAsia="Times New Roman" w:hAnsi="Times New Roman" w:cs="Times New Roman"/>
          <w:noProof/>
          <w:webHidden/>
          <w:sz w:val="24"/>
          <w:szCs w:val="24"/>
        </w:rPr>
        <w:t>83</w:t>
      </w:r>
    </w:p>
    <w:p w14:paraId="4220535B" w14:textId="205EB980" w:rsidR="006D60AD" w:rsidRDefault="006D60AD" w:rsidP="00883DBD">
      <w:pPr>
        <w:tabs>
          <w:tab w:val="right" w:leader="dot" w:pos="8630"/>
        </w:tabs>
        <w:spacing w:after="0" w:line="480" w:lineRule="auto"/>
        <w:rPr>
          <w:rFonts w:ascii="Times New Roman" w:eastAsia="Times New Roman" w:hAnsi="Times New Roman" w:cs="Times New Roman"/>
          <w:noProof/>
          <w:webHidden/>
          <w:sz w:val="24"/>
          <w:szCs w:val="24"/>
        </w:rPr>
      </w:pPr>
      <w:bookmarkStart w:id="32" w:name="_Hlk96698161"/>
      <w:r>
        <w:rPr>
          <w:rFonts w:ascii="Times New Roman" w:eastAsia="Times New Roman" w:hAnsi="Times New Roman" w:cs="Times New Roman"/>
          <w:noProof/>
          <w:sz w:val="24"/>
          <w:szCs w:val="24"/>
        </w:rPr>
        <w:t xml:space="preserve">Figure 4.11: </w:t>
      </w:r>
      <w:r w:rsidR="00122A59">
        <w:rPr>
          <w:rFonts w:ascii="Times New Roman" w:eastAsia="Times New Roman" w:hAnsi="Times New Roman" w:cs="Times New Roman"/>
          <w:noProof/>
          <w:sz w:val="24"/>
          <w:szCs w:val="24"/>
        </w:rPr>
        <w:t>Arch</w:t>
      </w:r>
      <w:r w:rsidRPr="00A60A5C">
        <w:rPr>
          <w:rFonts w:ascii="Times New Roman" w:eastAsia="Times New Roman" w:hAnsi="Times New Roman" w:cs="Times New Roman"/>
          <w:noProof/>
          <w:sz w:val="24"/>
          <w:szCs w:val="24"/>
        </w:rPr>
        <w:tab/>
      </w:r>
      <w:r>
        <w:rPr>
          <w:rFonts w:ascii="Times New Roman" w:eastAsia="Times New Roman" w:hAnsi="Times New Roman" w:cs="Times New Roman"/>
          <w:noProof/>
          <w:sz w:val="24"/>
          <w:szCs w:val="24"/>
        </w:rPr>
        <w:t>1</w:t>
      </w:r>
      <w:r w:rsidR="00A8295C">
        <w:rPr>
          <w:rFonts w:ascii="Times New Roman" w:eastAsia="Times New Roman" w:hAnsi="Times New Roman" w:cs="Times New Roman"/>
          <w:noProof/>
          <w:sz w:val="24"/>
          <w:szCs w:val="24"/>
        </w:rPr>
        <w:t>89</w:t>
      </w:r>
    </w:p>
    <w:bookmarkEnd w:id="32"/>
    <w:p w14:paraId="0D7B6810" w14:textId="3FDD0059" w:rsidR="001267F8" w:rsidRDefault="001267F8" w:rsidP="00883DBD">
      <w:pPr>
        <w:tabs>
          <w:tab w:val="right" w:leader="dot" w:pos="8630"/>
        </w:tabs>
        <w:spacing w:after="0" w:line="480" w:lineRule="auto"/>
        <w:rPr>
          <w:rFonts w:ascii="Times New Roman" w:eastAsia="Times New Roman" w:hAnsi="Times New Roman" w:cs="Times New Roman"/>
          <w:noProof/>
          <w:webHidden/>
          <w:sz w:val="24"/>
          <w:szCs w:val="24"/>
        </w:rPr>
      </w:pPr>
      <w:r>
        <w:rPr>
          <w:rFonts w:ascii="Times New Roman" w:eastAsia="Times New Roman" w:hAnsi="Times New Roman" w:cs="Times New Roman"/>
          <w:noProof/>
          <w:sz w:val="24"/>
          <w:szCs w:val="24"/>
        </w:rPr>
        <w:t xml:space="preserve">Figure </w:t>
      </w:r>
      <w:r w:rsidR="009B3AD7">
        <w:rPr>
          <w:rFonts w:ascii="Times New Roman" w:eastAsia="Times New Roman" w:hAnsi="Times New Roman" w:cs="Times New Roman"/>
          <w:noProof/>
          <w:sz w:val="24"/>
          <w:szCs w:val="24"/>
        </w:rPr>
        <w:t>5</w:t>
      </w:r>
      <w:r>
        <w:rPr>
          <w:rFonts w:ascii="Times New Roman" w:eastAsia="Times New Roman" w:hAnsi="Times New Roman" w:cs="Times New Roman"/>
          <w:noProof/>
          <w:sz w:val="24"/>
          <w:szCs w:val="24"/>
        </w:rPr>
        <w:t>.1: Spread the Light</w:t>
      </w:r>
      <w:r w:rsidR="009B3AD7">
        <w:rPr>
          <w:rFonts w:ascii="Times New Roman" w:eastAsia="Times New Roman" w:hAnsi="Times New Roman" w:cs="Times New Roman"/>
          <w:noProof/>
          <w:sz w:val="24"/>
          <w:szCs w:val="24"/>
        </w:rPr>
        <w:t>, Be the Lighthouse</w:t>
      </w:r>
      <w:r w:rsidRPr="00A60A5C">
        <w:rPr>
          <w:rFonts w:ascii="Times New Roman" w:eastAsia="Times New Roman" w:hAnsi="Times New Roman" w:cs="Times New Roman"/>
          <w:noProof/>
          <w:sz w:val="24"/>
          <w:szCs w:val="24"/>
        </w:rPr>
        <w:tab/>
      </w:r>
      <w:r>
        <w:rPr>
          <w:rFonts w:ascii="Times New Roman" w:eastAsia="Times New Roman" w:hAnsi="Times New Roman" w:cs="Times New Roman"/>
          <w:noProof/>
          <w:sz w:val="24"/>
          <w:szCs w:val="24"/>
        </w:rPr>
        <w:t>2</w:t>
      </w:r>
      <w:r w:rsidR="001B7F35">
        <w:rPr>
          <w:rFonts w:ascii="Times New Roman" w:eastAsia="Times New Roman" w:hAnsi="Times New Roman" w:cs="Times New Roman"/>
          <w:noProof/>
          <w:sz w:val="24"/>
          <w:szCs w:val="24"/>
        </w:rPr>
        <w:t>3</w:t>
      </w:r>
      <w:r w:rsidR="00A46B37">
        <w:rPr>
          <w:rFonts w:ascii="Times New Roman" w:eastAsia="Times New Roman" w:hAnsi="Times New Roman" w:cs="Times New Roman"/>
          <w:noProof/>
          <w:sz w:val="24"/>
          <w:szCs w:val="24"/>
        </w:rPr>
        <w:t>2</w:t>
      </w:r>
    </w:p>
    <w:p w14:paraId="10DD0CA5" w14:textId="77777777" w:rsidR="00E97F10" w:rsidRPr="00306011" w:rsidRDefault="00E97F10" w:rsidP="00A156F8">
      <w:pPr>
        <w:tabs>
          <w:tab w:val="right" w:leader="dot" w:pos="8630"/>
        </w:tabs>
        <w:spacing w:after="0" w:line="480" w:lineRule="auto"/>
        <w:rPr>
          <w:rFonts w:ascii="Times New Roman" w:eastAsia="Times New Roman" w:hAnsi="Times New Roman" w:cs="Times New Roman"/>
          <w:noProof/>
          <w:sz w:val="24"/>
          <w:szCs w:val="24"/>
        </w:rPr>
      </w:pPr>
    </w:p>
    <w:bookmarkEnd w:id="29"/>
    <w:p w14:paraId="64325A0B" w14:textId="77777777" w:rsidR="00A156F8" w:rsidRDefault="00A156F8" w:rsidP="00436F9C">
      <w:pPr>
        <w:spacing w:line="480" w:lineRule="auto"/>
        <w:rPr>
          <w:rFonts w:ascii="Times New Roman" w:hAnsi="Times New Roman" w:cs="Times New Roman"/>
          <w:b/>
          <w:sz w:val="24"/>
          <w:szCs w:val="24"/>
        </w:rPr>
      </w:pPr>
    </w:p>
    <w:p w14:paraId="0F7B1CD6" w14:textId="77777777" w:rsidR="00E97F10" w:rsidRDefault="00E97F10" w:rsidP="00436F9C">
      <w:pPr>
        <w:spacing w:line="480" w:lineRule="auto"/>
        <w:rPr>
          <w:rFonts w:ascii="Times New Roman" w:hAnsi="Times New Roman" w:cs="Times New Roman"/>
          <w:b/>
          <w:sz w:val="24"/>
          <w:szCs w:val="24"/>
        </w:rPr>
      </w:pPr>
    </w:p>
    <w:p w14:paraId="7D5A4937" w14:textId="14CCCA57" w:rsidR="00E97F10" w:rsidRDefault="00E97F10" w:rsidP="00436F9C">
      <w:pPr>
        <w:spacing w:line="480" w:lineRule="auto"/>
        <w:rPr>
          <w:rFonts w:ascii="Times New Roman" w:hAnsi="Times New Roman" w:cs="Times New Roman"/>
          <w:b/>
          <w:sz w:val="24"/>
          <w:szCs w:val="24"/>
        </w:rPr>
        <w:sectPr w:rsidR="00E97F10" w:rsidSect="00436F9C">
          <w:footerReference w:type="default" r:id="rId8"/>
          <w:headerReference w:type="first" r:id="rId9"/>
          <w:footerReference w:type="first" r:id="rId10"/>
          <w:pgSz w:w="12240" w:h="15840"/>
          <w:pgMar w:top="1440" w:right="1440" w:bottom="1440" w:left="1440" w:header="720" w:footer="720" w:gutter="0"/>
          <w:pgNumType w:fmt="lowerRoman" w:start="1"/>
          <w:cols w:space="720"/>
          <w:titlePg/>
          <w:docGrid w:linePitch="360"/>
        </w:sectPr>
      </w:pPr>
    </w:p>
    <w:p w14:paraId="4F661A7F" w14:textId="6AD72DA9" w:rsidR="000F3C7E" w:rsidRPr="00E341E7" w:rsidRDefault="00090BDD" w:rsidP="00240E89">
      <w:pPr>
        <w:spacing w:after="0" w:line="480" w:lineRule="auto"/>
        <w:jc w:val="center"/>
        <w:rPr>
          <w:rFonts w:ascii="Times New Roman" w:hAnsi="Times New Roman" w:cs="Times New Roman"/>
          <w:b/>
          <w:sz w:val="24"/>
          <w:szCs w:val="24"/>
        </w:rPr>
      </w:pPr>
      <w:bookmarkStart w:id="33" w:name="_Hlk67840539"/>
      <w:r w:rsidRPr="00E341E7">
        <w:rPr>
          <w:rFonts w:ascii="Times New Roman" w:hAnsi="Times New Roman" w:cs="Times New Roman"/>
          <w:b/>
          <w:sz w:val="24"/>
          <w:szCs w:val="24"/>
        </w:rPr>
        <w:lastRenderedPageBreak/>
        <w:t>Chapter One</w:t>
      </w:r>
      <w:r w:rsidR="00A90AAA" w:rsidRPr="00E341E7">
        <w:rPr>
          <w:rFonts w:ascii="Times New Roman" w:hAnsi="Times New Roman" w:cs="Times New Roman"/>
          <w:b/>
          <w:sz w:val="24"/>
          <w:szCs w:val="24"/>
        </w:rPr>
        <w:t xml:space="preserve"> </w:t>
      </w:r>
    </w:p>
    <w:p w14:paraId="2FAC0980" w14:textId="37B9F77F" w:rsidR="00411E32" w:rsidRPr="00E341E7" w:rsidRDefault="00A90AAA" w:rsidP="00240E89">
      <w:pPr>
        <w:spacing w:after="0" w:line="480" w:lineRule="auto"/>
        <w:jc w:val="center"/>
        <w:rPr>
          <w:rFonts w:ascii="Times New Roman" w:hAnsi="Times New Roman" w:cs="Times New Roman"/>
          <w:b/>
          <w:sz w:val="24"/>
          <w:szCs w:val="24"/>
        </w:rPr>
      </w:pPr>
      <w:r w:rsidRPr="00E341E7">
        <w:rPr>
          <w:rFonts w:ascii="Times New Roman" w:hAnsi="Times New Roman" w:cs="Times New Roman"/>
          <w:b/>
          <w:sz w:val="24"/>
          <w:szCs w:val="24"/>
        </w:rPr>
        <w:t>Introduction</w:t>
      </w:r>
    </w:p>
    <w:p w14:paraId="489B4903" w14:textId="711239C4" w:rsidR="005A2B15" w:rsidRPr="00E341E7" w:rsidRDefault="003753C6" w:rsidP="00240E89">
      <w:pPr>
        <w:spacing w:after="0" w:line="480" w:lineRule="auto"/>
        <w:ind w:firstLine="720"/>
        <w:rPr>
          <w:rFonts w:ascii="Times New Roman" w:eastAsia="Calibri" w:hAnsi="Times New Roman" w:cs="Times New Roman"/>
          <w:sz w:val="24"/>
          <w:szCs w:val="24"/>
        </w:rPr>
      </w:pPr>
      <w:r w:rsidRPr="00E341E7">
        <w:rPr>
          <w:rFonts w:ascii="Times New Roman" w:eastAsia="Calibri" w:hAnsi="Times New Roman" w:cs="Times New Roman"/>
          <w:sz w:val="24"/>
          <w:szCs w:val="24"/>
        </w:rPr>
        <w:t xml:space="preserve">The beauty of life is that as individuals we are each a complex makeup of “muddled, idiosyncratic, florid eccentricities that make us unique as opposed to part of a population” (Muncey, 2010, p. xi). Whether it is through art, music, film, literature, or academic writing, the journey of life can offer some of the most unique, complex, and powerful ways in which we can describe and express our lived experiences (Muncey, 2010). </w:t>
      </w:r>
      <w:r w:rsidR="00932D7A" w:rsidRPr="00E341E7">
        <w:rPr>
          <w:rFonts w:ascii="Times New Roman" w:eastAsia="Calibri" w:hAnsi="Times New Roman" w:cs="Times New Roman"/>
          <w:sz w:val="24"/>
          <w:szCs w:val="24"/>
        </w:rPr>
        <w:t>The exploration of</w:t>
      </w:r>
      <w:r w:rsidRPr="00E341E7">
        <w:rPr>
          <w:rFonts w:ascii="Times New Roman" w:eastAsia="Calibri" w:hAnsi="Times New Roman" w:cs="Times New Roman"/>
          <w:sz w:val="24"/>
          <w:szCs w:val="24"/>
        </w:rPr>
        <w:t xml:space="preserve"> </w:t>
      </w:r>
      <w:r w:rsidR="00932D7A" w:rsidRPr="00E341E7">
        <w:rPr>
          <w:rFonts w:ascii="Times New Roman" w:eastAsia="Calibri" w:hAnsi="Times New Roman" w:cs="Times New Roman"/>
          <w:sz w:val="24"/>
          <w:szCs w:val="24"/>
        </w:rPr>
        <w:t>lived experiences in depth</w:t>
      </w:r>
      <w:r w:rsidRPr="00E341E7">
        <w:rPr>
          <w:rFonts w:ascii="Times New Roman" w:eastAsia="Calibri" w:hAnsi="Times New Roman" w:cs="Times New Roman"/>
          <w:sz w:val="24"/>
          <w:szCs w:val="24"/>
        </w:rPr>
        <w:t xml:space="preserve"> </w:t>
      </w:r>
      <w:r w:rsidR="004D4A85" w:rsidRPr="00E341E7">
        <w:rPr>
          <w:rFonts w:ascii="Times New Roman" w:eastAsia="Calibri" w:hAnsi="Times New Roman" w:cs="Times New Roman"/>
          <w:sz w:val="24"/>
          <w:szCs w:val="24"/>
        </w:rPr>
        <w:t>enables</w:t>
      </w:r>
      <w:r w:rsidRPr="00E341E7">
        <w:rPr>
          <w:rFonts w:ascii="Times New Roman" w:eastAsia="Calibri" w:hAnsi="Times New Roman" w:cs="Times New Roman"/>
          <w:sz w:val="24"/>
          <w:szCs w:val="24"/>
        </w:rPr>
        <w:t xml:space="preserve"> extraordinary and real-life aspects to be</w:t>
      </w:r>
      <w:r w:rsidR="004D4A85" w:rsidRPr="00E341E7">
        <w:rPr>
          <w:rFonts w:ascii="Times New Roman" w:eastAsia="Calibri" w:hAnsi="Times New Roman" w:cs="Times New Roman"/>
          <w:sz w:val="24"/>
          <w:szCs w:val="24"/>
        </w:rPr>
        <w:t xml:space="preserve"> illuminated </w:t>
      </w:r>
      <w:r w:rsidRPr="00E341E7">
        <w:rPr>
          <w:rFonts w:ascii="Times New Roman" w:eastAsia="Calibri" w:hAnsi="Times New Roman" w:cs="Times New Roman"/>
          <w:sz w:val="24"/>
          <w:szCs w:val="24"/>
        </w:rPr>
        <w:t>within a larger social context (Ellis &amp; Bochner, 2000).</w:t>
      </w:r>
      <w:r w:rsidR="00AA5C31" w:rsidRPr="00E341E7">
        <w:rPr>
          <w:rFonts w:ascii="Times New Roman" w:eastAsia="Calibri" w:hAnsi="Times New Roman" w:cs="Times New Roman"/>
          <w:sz w:val="24"/>
          <w:szCs w:val="24"/>
        </w:rPr>
        <w:t xml:space="preserve"> </w:t>
      </w:r>
      <w:r w:rsidR="0070448F" w:rsidRPr="00E341E7">
        <w:rPr>
          <w:rFonts w:ascii="Times New Roman" w:eastAsia="Calibri" w:hAnsi="Times New Roman" w:cs="Times New Roman"/>
          <w:sz w:val="24"/>
          <w:szCs w:val="24"/>
        </w:rPr>
        <w:t>Lindeman (1926) believed that adults are motivated to learn</w:t>
      </w:r>
      <w:r w:rsidR="00AA5C31" w:rsidRPr="00E341E7">
        <w:rPr>
          <w:rFonts w:ascii="Times New Roman" w:eastAsia="Calibri" w:hAnsi="Times New Roman" w:cs="Times New Roman"/>
          <w:sz w:val="24"/>
          <w:szCs w:val="24"/>
        </w:rPr>
        <w:t xml:space="preserve"> from one’s lived experiences</w:t>
      </w:r>
      <w:r w:rsidR="008D0160" w:rsidRPr="00E341E7">
        <w:rPr>
          <w:rFonts w:ascii="Times New Roman" w:eastAsia="Calibri" w:hAnsi="Times New Roman" w:cs="Times New Roman"/>
          <w:sz w:val="24"/>
          <w:szCs w:val="24"/>
        </w:rPr>
        <w:t xml:space="preserve">, </w:t>
      </w:r>
      <w:r w:rsidR="000B6F24" w:rsidRPr="00E341E7">
        <w:rPr>
          <w:rFonts w:ascii="Times New Roman" w:eastAsia="Calibri" w:hAnsi="Times New Roman" w:cs="Times New Roman"/>
          <w:sz w:val="24"/>
          <w:szCs w:val="24"/>
        </w:rPr>
        <w:t xml:space="preserve">and these experiences are </w:t>
      </w:r>
      <w:r w:rsidR="008D0160" w:rsidRPr="00E341E7">
        <w:rPr>
          <w:rFonts w:ascii="Times New Roman" w:eastAsia="Calibri" w:hAnsi="Times New Roman" w:cs="Times New Roman"/>
          <w:sz w:val="24"/>
          <w:szCs w:val="24"/>
        </w:rPr>
        <w:t xml:space="preserve">the </w:t>
      </w:r>
      <w:r w:rsidR="0070448F" w:rsidRPr="00E341E7">
        <w:rPr>
          <w:rFonts w:ascii="Times New Roman" w:eastAsia="Calibri" w:hAnsi="Times New Roman" w:cs="Times New Roman"/>
          <w:sz w:val="24"/>
          <w:szCs w:val="24"/>
        </w:rPr>
        <w:t xml:space="preserve">richest source </w:t>
      </w:r>
      <w:r w:rsidR="000B6F24" w:rsidRPr="00E341E7">
        <w:rPr>
          <w:rFonts w:ascii="Times New Roman" w:eastAsia="Calibri" w:hAnsi="Times New Roman" w:cs="Times New Roman"/>
          <w:sz w:val="24"/>
          <w:szCs w:val="24"/>
        </w:rPr>
        <w:t>of learning</w:t>
      </w:r>
      <w:r w:rsidR="0070448F" w:rsidRPr="00E341E7">
        <w:rPr>
          <w:rFonts w:ascii="Times New Roman" w:eastAsia="Calibri" w:hAnsi="Times New Roman" w:cs="Times New Roman"/>
          <w:sz w:val="24"/>
          <w:szCs w:val="24"/>
        </w:rPr>
        <w:t>.</w:t>
      </w:r>
      <w:r w:rsidR="00AD11F6" w:rsidRPr="00E341E7">
        <w:rPr>
          <w:rFonts w:ascii="Times New Roman" w:eastAsia="Calibri" w:hAnsi="Times New Roman" w:cs="Times New Roman"/>
          <w:sz w:val="24"/>
          <w:szCs w:val="24"/>
        </w:rPr>
        <w:t xml:space="preserve"> </w:t>
      </w:r>
      <w:r w:rsidR="00207709" w:rsidRPr="00E341E7">
        <w:rPr>
          <w:rFonts w:ascii="Times New Roman" w:eastAsia="Calibri" w:hAnsi="Times New Roman" w:cs="Times New Roman"/>
          <w:sz w:val="24"/>
          <w:szCs w:val="24"/>
        </w:rPr>
        <w:t>One’s lived experiences do not become isolated learning events but are co</w:t>
      </w:r>
      <w:r w:rsidR="005A2B15" w:rsidRPr="00E341E7">
        <w:rPr>
          <w:rFonts w:ascii="Times New Roman" w:eastAsia="Calibri" w:hAnsi="Times New Roman" w:cs="Times New Roman"/>
          <w:sz w:val="24"/>
          <w:szCs w:val="24"/>
        </w:rPr>
        <w:t>nnected to previous experiences, and</w:t>
      </w:r>
      <w:r w:rsidR="00207709" w:rsidRPr="00E341E7">
        <w:rPr>
          <w:rFonts w:ascii="Times New Roman" w:eastAsia="Calibri" w:hAnsi="Times New Roman" w:cs="Times New Roman"/>
          <w:sz w:val="24"/>
          <w:szCs w:val="24"/>
        </w:rPr>
        <w:t xml:space="preserve"> </w:t>
      </w:r>
      <w:r w:rsidR="005A2B15" w:rsidRPr="00E341E7">
        <w:rPr>
          <w:rFonts w:ascii="Times New Roman" w:eastAsia="Calibri" w:hAnsi="Times New Roman" w:cs="Times New Roman"/>
          <w:sz w:val="24"/>
          <w:szCs w:val="24"/>
        </w:rPr>
        <w:t>wi</w:t>
      </w:r>
      <w:r w:rsidR="00AA5C31" w:rsidRPr="00E341E7">
        <w:rPr>
          <w:rFonts w:ascii="Times New Roman" w:eastAsia="Calibri" w:hAnsi="Times New Roman" w:cs="Times New Roman"/>
          <w:sz w:val="24"/>
          <w:szCs w:val="24"/>
        </w:rPr>
        <w:t xml:space="preserve">thin these </w:t>
      </w:r>
      <w:r w:rsidR="009C4547" w:rsidRPr="00E341E7">
        <w:rPr>
          <w:rFonts w:ascii="Times New Roman" w:eastAsia="Calibri" w:hAnsi="Times New Roman" w:cs="Times New Roman"/>
          <w:sz w:val="24"/>
          <w:szCs w:val="24"/>
        </w:rPr>
        <w:t>experiences lie a core of complex</w:t>
      </w:r>
      <w:r w:rsidR="00AA5C31" w:rsidRPr="00E341E7">
        <w:rPr>
          <w:rFonts w:ascii="Times New Roman" w:eastAsia="Calibri" w:hAnsi="Times New Roman" w:cs="Times New Roman"/>
          <w:sz w:val="24"/>
          <w:szCs w:val="24"/>
        </w:rPr>
        <w:t xml:space="preserve"> emotions</w:t>
      </w:r>
      <w:r w:rsidR="009C4547" w:rsidRPr="00E341E7">
        <w:rPr>
          <w:rFonts w:ascii="Times New Roman" w:eastAsia="Calibri" w:hAnsi="Times New Roman" w:cs="Times New Roman"/>
          <w:sz w:val="24"/>
          <w:szCs w:val="24"/>
        </w:rPr>
        <w:t xml:space="preserve"> that serve as a cognitive guide for daily interaction (Goleman, </w:t>
      </w:r>
      <w:r w:rsidR="00B4313A" w:rsidRPr="00E341E7">
        <w:rPr>
          <w:rFonts w:ascii="Times New Roman" w:eastAsia="Calibri" w:hAnsi="Times New Roman" w:cs="Times New Roman"/>
          <w:sz w:val="24"/>
          <w:szCs w:val="24"/>
        </w:rPr>
        <w:t>2005</w:t>
      </w:r>
      <w:r w:rsidR="009C4547" w:rsidRPr="00E341E7">
        <w:rPr>
          <w:rFonts w:ascii="Times New Roman" w:eastAsia="Calibri" w:hAnsi="Times New Roman" w:cs="Times New Roman"/>
          <w:sz w:val="24"/>
          <w:szCs w:val="24"/>
        </w:rPr>
        <w:t>).</w:t>
      </w:r>
      <w:r w:rsidR="00207709" w:rsidRPr="00E341E7">
        <w:rPr>
          <w:rFonts w:ascii="Times New Roman" w:eastAsia="Calibri" w:hAnsi="Times New Roman" w:cs="Times New Roman"/>
          <w:sz w:val="24"/>
          <w:szCs w:val="24"/>
        </w:rPr>
        <w:t xml:space="preserve"> </w:t>
      </w:r>
      <w:r w:rsidR="00831789" w:rsidRPr="00E341E7">
        <w:rPr>
          <w:rFonts w:ascii="Times New Roman" w:eastAsia="Calibri" w:hAnsi="Times New Roman" w:cs="Times New Roman"/>
          <w:sz w:val="24"/>
          <w:szCs w:val="24"/>
        </w:rPr>
        <w:t>“</w:t>
      </w:r>
      <w:r w:rsidR="00B03117" w:rsidRPr="00E341E7">
        <w:rPr>
          <w:rFonts w:ascii="Times New Roman" w:eastAsia="Calibri" w:hAnsi="Times New Roman" w:cs="Times New Roman"/>
          <w:sz w:val="24"/>
          <w:szCs w:val="24"/>
        </w:rPr>
        <w:t>Thr</w:t>
      </w:r>
      <w:r w:rsidR="00413175" w:rsidRPr="00E341E7">
        <w:rPr>
          <w:rFonts w:ascii="Times New Roman" w:eastAsia="Calibri" w:hAnsi="Times New Roman" w:cs="Times New Roman"/>
          <w:sz w:val="24"/>
          <w:szCs w:val="24"/>
        </w:rPr>
        <w:t>ough the experience of emotions</w:t>
      </w:r>
      <w:r w:rsidR="00B03117" w:rsidRPr="00E341E7">
        <w:rPr>
          <w:rFonts w:ascii="Times New Roman" w:eastAsia="Calibri" w:hAnsi="Times New Roman" w:cs="Times New Roman"/>
          <w:sz w:val="24"/>
          <w:szCs w:val="24"/>
        </w:rPr>
        <w:t xml:space="preserve"> </w:t>
      </w:r>
      <w:r w:rsidR="00E94A77" w:rsidRPr="00E341E7">
        <w:rPr>
          <w:rFonts w:ascii="Times New Roman" w:eastAsia="Calibri" w:hAnsi="Times New Roman" w:cs="Times New Roman"/>
          <w:sz w:val="24"/>
          <w:szCs w:val="24"/>
        </w:rPr>
        <w:t>we</w:t>
      </w:r>
      <w:r w:rsidR="00B03117" w:rsidRPr="00E341E7">
        <w:rPr>
          <w:rFonts w:ascii="Times New Roman" w:eastAsia="Calibri" w:hAnsi="Times New Roman" w:cs="Times New Roman"/>
          <w:sz w:val="24"/>
          <w:szCs w:val="24"/>
        </w:rPr>
        <w:t xml:space="preserve"> </w:t>
      </w:r>
      <w:r w:rsidR="005D1516" w:rsidRPr="00E341E7">
        <w:rPr>
          <w:rFonts w:ascii="Times New Roman" w:eastAsia="Calibri" w:hAnsi="Times New Roman" w:cs="Times New Roman"/>
          <w:sz w:val="24"/>
          <w:szCs w:val="24"/>
        </w:rPr>
        <w:t>come to recognize what is cognitively and affectively of value</w:t>
      </w:r>
      <w:r w:rsidR="00B03117" w:rsidRPr="00E341E7">
        <w:rPr>
          <w:rFonts w:ascii="Times New Roman" w:eastAsia="Calibri" w:hAnsi="Times New Roman" w:cs="Times New Roman"/>
          <w:sz w:val="24"/>
          <w:szCs w:val="24"/>
        </w:rPr>
        <w:t xml:space="preserve"> to them, and who and what they are</w:t>
      </w:r>
      <w:r w:rsidR="005D1516" w:rsidRPr="00E341E7">
        <w:rPr>
          <w:rFonts w:ascii="Times New Roman" w:eastAsia="Calibri" w:hAnsi="Times New Roman" w:cs="Times New Roman"/>
          <w:sz w:val="24"/>
          <w:szCs w:val="24"/>
        </w:rPr>
        <w:t xml:space="preserve">” (Dirkx, 2006, p. 31). </w:t>
      </w:r>
      <w:r w:rsidR="00B03117" w:rsidRPr="00E341E7">
        <w:rPr>
          <w:rFonts w:ascii="Times New Roman" w:eastAsia="Calibri" w:hAnsi="Times New Roman" w:cs="Times New Roman"/>
          <w:sz w:val="24"/>
          <w:szCs w:val="24"/>
        </w:rPr>
        <w:t>For instance, e</w:t>
      </w:r>
      <w:r w:rsidR="004953AC" w:rsidRPr="00E341E7">
        <w:rPr>
          <w:rFonts w:ascii="Times New Roman" w:eastAsia="Calibri" w:hAnsi="Times New Roman" w:cs="Times New Roman"/>
          <w:sz w:val="24"/>
          <w:szCs w:val="24"/>
        </w:rPr>
        <w:t xml:space="preserve">motions guide humans on how to console a sad </w:t>
      </w:r>
      <w:r w:rsidR="004109E7" w:rsidRPr="00E341E7">
        <w:rPr>
          <w:rFonts w:ascii="Times New Roman" w:eastAsia="Calibri" w:hAnsi="Times New Roman" w:cs="Times New Roman"/>
          <w:sz w:val="24"/>
          <w:szCs w:val="24"/>
        </w:rPr>
        <w:t>family member</w:t>
      </w:r>
      <w:r w:rsidR="004953AC" w:rsidRPr="00E341E7">
        <w:rPr>
          <w:rFonts w:ascii="Times New Roman" w:eastAsia="Calibri" w:hAnsi="Times New Roman" w:cs="Times New Roman"/>
          <w:sz w:val="24"/>
          <w:szCs w:val="24"/>
        </w:rPr>
        <w:t xml:space="preserve">, show happiness </w:t>
      </w:r>
      <w:r w:rsidR="004109E7" w:rsidRPr="00E341E7">
        <w:rPr>
          <w:rFonts w:ascii="Times New Roman" w:eastAsia="Calibri" w:hAnsi="Times New Roman" w:cs="Times New Roman"/>
          <w:sz w:val="24"/>
          <w:szCs w:val="24"/>
        </w:rPr>
        <w:t xml:space="preserve">during </w:t>
      </w:r>
      <w:r w:rsidR="002C11E8" w:rsidRPr="00E341E7">
        <w:rPr>
          <w:rFonts w:ascii="Times New Roman" w:eastAsia="Calibri" w:hAnsi="Times New Roman" w:cs="Times New Roman"/>
          <w:sz w:val="24"/>
          <w:szCs w:val="24"/>
        </w:rPr>
        <w:t>virtual meetings with</w:t>
      </w:r>
      <w:r w:rsidR="002D5787" w:rsidRPr="00E341E7">
        <w:rPr>
          <w:rFonts w:ascii="Times New Roman" w:eastAsia="Calibri" w:hAnsi="Times New Roman" w:cs="Times New Roman"/>
          <w:sz w:val="24"/>
          <w:szCs w:val="24"/>
        </w:rPr>
        <w:t xml:space="preserve"> colleagues and</w:t>
      </w:r>
      <w:r w:rsidR="004109E7" w:rsidRPr="00E341E7">
        <w:rPr>
          <w:rFonts w:ascii="Times New Roman" w:eastAsia="Calibri" w:hAnsi="Times New Roman" w:cs="Times New Roman"/>
          <w:sz w:val="24"/>
          <w:szCs w:val="24"/>
        </w:rPr>
        <w:t xml:space="preserve"> friends</w:t>
      </w:r>
      <w:r w:rsidR="004953AC" w:rsidRPr="00E341E7">
        <w:rPr>
          <w:rFonts w:ascii="Times New Roman" w:eastAsia="Calibri" w:hAnsi="Times New Roman" w:cs="Times New Roman"/>
          <w:sz w:val="24"/>
          <w:szCs w:val="24"/>
        </w:rPr>
        <w:t>, or ask a</w:t>
      </w:r>
      <w:r w:rsidR="002D5787" w:rsidRPr="00E341E7">
        <w:rPr>
          <w:rFonts w:ascii="Times New Roman" w:eastAsia="Calibri" w:hAnsi="Times New Roman" w:cs="Times New Roman"/>
          <w:sz w:val="24"/>
          <w:szCs w:val="24"/>
        </w:rPr>
        <w:t xml:space="preserve"> difficult</w:t>
      </w:r>
      <w:r w:rsidR="004953AC" w:rsidRPr="00E341E7">
        <w:rPr>
          <w:rFonts w:ascii="Times New Roman" w:eastAsia="Calibri" w:hAnsi="Times New Roman" w:cs="Times New Roman"/>
          <w:sz w:val="24"/>
          <w:szCs w:val="24"/>
        </w:rPr>
        <w:t xml:space="preserve"> question </w:t>
      </w:r>
      <w:r w:rsidR="004109E7" w:rsidRPr="00E341E7">
        <w:rPr>
          <w:rFonts w:ascii="Times New Roman" w:eastAsia="Calibri" w:hAnsi="Times New Roman" w:cs="Times New Roman"/>
          <w:sz w:val="24"/>
          <w:szCs w:val="24"/>
        </w:rPr>
        <w:t xml:space="preserve">during </w:t>
      </w:r>
      <w:r w:rsidR="002D5787" w:rsidRPr="00E341E7">
        <w:rPr>
          <w:rFonts w:ascii="Times New Roman" w:eastAsia="Calibri" w:hAnsi="Times New Roman" w:cs="Times New Roman"/>
          <w:sz w:val="24"/>
          <w:szCs w:val="24"/>
        </w:rPr>
        <w:t>a meeting</w:t>
      </w:r>
      <w:r w:rsidR="004953AC" w:rsidRPr="00E341E7">
        <w:rPr>
          <w:rFonts w:ascii="Times New Roman" w:eastAsia="Calibri" w:hAnsi="Times New Roman" w:cs="Times New Roman"/>
          <w:sz w:val="24"/>
          <w:szCs w:val="24"/>
        </w:rPr>
        <w:t>. Emotions permeat</w:t>
      </w:r>
      <w:r w:rsidR="004109E7" w:rsidRPr="00E341E7">
        <w:rPr>
          <w:rFonts w:ascii="Times New Roman" w:eastAsia="Calibri" w:hAnsi="Times New Roman" w:cs="Times New Roman"/>
          <w:sz w:val="24"/>
          <w:szCs w:val="24"/>
        </w:rPr>
        <w:t>e one’s</w:t>
      </w:r>
      <w:r w:rsidR="004953AC" w:rsidRPr="00E341E7">
        <w:rPr>
          <w:rFonts w:ascii="Times New Roman" w:eastAsia="Calibri" w:hAnsi="Times New Roman" w:cs="Times New Roman"/>
          <w:sz w:val="24"/>
          <w:szCs w:val="24"/>
        </w:rPr>
        <w:t xml:space="preserve"> perspective and help </w:t>
      </w:r>
      <w:r w:rsidR="004109E7" w:rsidRPr="00E341E7">
        <w:rPr>
          <w:rFonts w:ascii="Times New Roman" w:eastAsia="Calibri" w:hAnsi="Times New Roman" w:cs="Times New Roman"/>
          <w:sz w:val="24"/>
          <w:szCs w:val="24"/>
        </w:rPr>
        <w:t>individuals</w:t>
      </w:r>
      <w:r w:rsidR="004953AC" w:rsidRPr="00E341E7">
        <w:rPr>
          <w:rFonts w:ascii="Times New Roman" w:eastAsia="Calibri" w:hAnsi="Times New Roman" w:cs="Times New Roman"/>
          <w:sz w:val="24"/>
          <w:szCs w:val="24"/>
        </w:rPr>
        <w:t xml:space="preserve"> make meaning of physical and social surroundings (Dirkx, 2006; Goleman, </w:t>
      </w:r>
      <w:r w:rsidR="00B4313A" w:rsidRPr="00E341E7">
        <w:rPr>
          <w:rFonts w:ascii="Times New Roman" w:eastAsia="Calibri" w:hAnsi="Times New Roman" w:cs="Times New Roman"/>
          <w:sz w:val="24"/>
          <w:szCs w:val="24"/>
        </w:rPr>
        <w:t>2005</w:t>
      </w:r>
      <w:r w:rsidR="004953AC" w:rsidRPr="00E341E7">
        <w:rPr>
          <w:rFonts w:ascii="Times New Roman" w:eastAsia="Calibri" w:hAnsi="Times New Roman" w:cs="Times New Roman"/>
          <w:sz w:val="24"/>
          <w:szCs w:val="24"/>
        </w:rPr>
        <w:t xml:space="preserve">). </w:t>
      </w:r>
      <w:r w:rsidR="005D1516" w:rsidRPr="00E341E7">
        <w:rPr>
          <w:rFonts w:ascii="Times New Roman" w:eastAsia="Calibri" w:hAnsi="Times New Roman" w:cs="Times New Roman"/>
          <w:sz w:val="24"/>
          <w:szCs w:val="24"/>
        </w:rPr>
        <w:t xml:space="preserve">Emotions are a part </w:t>
      </w:r>
      <w:r w:rsidR="009E5283" w:rsidRPr="00E341E7">
        <w:rPr>
          <w:rFonts w:ascii="Times New Roman" w:eastAsia="Calibri" w:hAnsi="Times New Roman" w:cs="Times New Roman"/>
          <w:sz w:val="24"/>
          <w:szCs w:val="24"/>
        </w:rPr>
        <w:t>of</w:t>
      </w:r>
      <w:r w:rsidR="001A60E7" w:rsidRPr="00E341E7">
        <w:rPr>
          <w:rFonts w:ascii="Times New Roman" w:eastAsia="Calibri" w:hAnsi="Times New Roman" w:cs="Times New Roman"/>
          <w:sz w:val="24"/>
          <w:szCs w:val="24"/>
        </w:rPr>
        <w:t xml:space="preserve"> who we </w:t>
      </w:r>
      <w:r w:rsidR="00764829" w:rsidRPr="00E341E7">
        <w:rPr>
          <w:rFonts w:ascii="Times New Roman" w:eastAsia="Calibri" w:hAnsi="Times New Roman" w:cs="Times New Roman"/>
          <w:sz w:val="24"/>
          <w:szCs w:val="24"/>
        </w:rPr>
        <w:t>are and</w:t>
      </w:r>
      <w:r w:rsidR="009E5283" w:rsidRPr="00E341E7">
        <w:rPr>
          <w:rFonts w:ascii="Times New Roman" w:eastAsia="Calibri" w:hAnsi="Times New Roman" w:cs="Times New Roman"/>
          <w:sz w:val="24"/>
          <w:szCs w:val="24"/>
        </w:rPr>
        <w:t xml:space="preserve"> </w:t>
      </w:r>
      <w:r w:rsidR="00CB7EB6" w:rsidRPr="00E341E7">
        <w:rPr>
          <w:rFonts w:ascii="Times New Roman" w:eastAsia="Calibri" w:hAnsi="Times New Roman" w:cs="Times New Roman"/>
          <w:sz w:val="24"/>
          <w:szCs w:val="24"/>
        </w:rPr>
        <w:t>are vital to</w:t>
      </w:r>
      <w:r w:rsidR="009E5283" w:rsidRPr="00E341E7">
        <w:rPr>
          <w:rFonts w:ascii="Times New Roman" w:eastAsia="Calibri" w:hAnsi="Times New Roman" w:cs="Times New Roman"/>
          <w:sz w:val="24"/>
          <w:szCs w:val="24"/>
        </w:rPr>
        <w:t xml:space="preserve"> everyday experiences and </w:t>
      </w:r>
      <w:r w:rsidR="005D1516" w:rsidRPr="00E341E7">
        <w:rPr>
          <w:rFonts w:ascii="Times New Roman" w:eastAsia="Calibri" w:hAnsi="Times New Roman" w:cs="Times New Roman"/>
          <w:sz w:val="24"/>
          <w:szCs w:val="24"/>
        </w:rPr>
        <w:t>the learning process (Dirkx, 2006; Kasl &amp; Yorks, 2002; Perry, 2006</w:t>
      </w:r>
      <w:r w:rsidR="005A2B15" w:rsidRPr="00E341E7">
        <w:rPr>
          <w:rFonts w:ascii="Times New Roman" w:eastAsia="Calibri" w:hAnsi="Times New Roman" w:cs="Times New Roman"/>
          <w:sz w:val="24"/>
          <w:szCs w:val="24"/>
        </w:rPr>
        <w:t>).</w:t>
      </w:r>
    </w:p>
    <w:p w14:paraId="113F9690" w14:textId="39F252BE" w:rsidR="008237F3" w:rsidRPr="00E341E7" w:rsidRDefault="00BB3244" w:rsidP="00484B4E">
      <w:pPr>
        <w:spacing w:after="0" w:line="480" w:lineRule="auto"/>
        <w:ind w:firstLine="720"/>
        <w:rPr>
          <w:rFonts w:ascii="Times New Roman" w:eastAsia="Calibri" w:hAnsi="Times New Roman" w:cs="Times New Roman"/>
          <w:sz w:val="24"/>
          <w:szCs w:val="24"/>
        </w:rPr>
      </w:pPr>
      <w:bookmarkStart w:id="34" w:name="_Hlk78452038"/>
      <w:r w:rsidRPr="00E341E7">
        <w:rPr>
          <w:rFonts w:ascii="Times New Roman" w:eastAsia="Calibri" w:hAnsi="Times New Roman" w:cs="Times New Roman"/>
          <w:sz w:val="24"/>
          <w:szCs w:val="24"/>
        </w:rPr>
        <w:t xml:space="preserve">Emotions are </w:t>
      </w:r>
      <w:r w:rsidR="00C43640" w:rsidRPr="00E341E7">
        <w:rPr>
          <w:rFonts w:ascii="Times New Roman" w:eastAsia="Calibri" w:hAnsi="Times New Roman" w:cs="Times New Roman"/>
          <w:sz w:val="24"/>
          <w:szCs w:val="24"/>
        </w:rPr>
        <w:t xml:space="preserve">also </w:t>
      </w:r>
      <w:r w:rsidRPr="00E341E7">
        <w:rPr>
          <w:rFonts w:ascii="Times New Roman" w:eastAsia="Calibri" w:hAnsi="Times New Roman" w:cs="Times New Roman"/>
          <w:sz w:val="24"/>
          <w:szCs w:val="24"/>
        </w:rPr>
        <w:t>present in academic set</w:t>
      </w:r>
      <w:r w:rsidR="00B03117" w:rsidRPr="00E341E7">
        <w:rPr>
          <w:rFonts w:ascii="Times New Roman" w:eastAsia="Calibri" w:hAnsi="Times New Roman" w:cs="Times New Roman"/>
          <w:sz w:val="24"/>
          <w:szCs w:val="24"/>
        </w:rPr>
        <w:t>tings and</w:t>
      </w:r>
      <w:r w:rsidRPr="00E341E7">
        <w:rPr>
          <w:rFonts w:ascii="Times New Roman" w:eastAsia="Calibri" w:hAnsi="Times New Roman" w:cs="Times New Roman"/>
          <w:sz w:val="24"/>
          <w:szCs w:val="24"/>
        </w:rPr>
        <w:t xml:space="preserve"> </w:t>
      </w:r>
      <w:r w:rsidR="00B03117" w:rsidRPr="00E341E7">
        <w:rPr>
          <w:rFonts w:ascii="Times New Roman" w:eastAsia="Calibri" w:hAnsi="Times New Roman" w:cs="Times New Roman"/>
          <w:sz w:val="24"/>
          <w:szCs w:val="24"/>
        </w:rPr>
        <w:t>become</w:t>
      </w:r>
      <w:r w:rsidRPr="00E341E7">
        <w:rPr>
          <w:rFonts w:ascii="Times New Roman" w:eastAsia="Calibri" w:hAnsi="Times New Roman" w:cs="Times New Roman"/>
          <w:sz w:val="24"/>
          <w:szCs w:val="24"/>
        </w:rPr>
        <w:t xml:space="preserve"> important factors for the persona</w:t>
      </w:r>
      <w:r w:rsidR="00B03117" w:rsidRPr="00E341E7">
        <w:rPr>
          <w:rFonts w:ascii="Times New Roman" w:eastAsia="Calibri" w:hAnsi="Times New Roman" w:cs="Times New Roman"/>
          <w:sz w:val="24"/>
          <w:szCs w:val="24"/>
        </w:rPr>
        <w:t>l growth and development of both</w:t>
      </w:r>
      <w:r w:rsidRPr="00E341E7">
        <w:rPr>
          <w:rFonts w:ascii="Times New Roman" w:eastAsia="Calibri" w:hAnsi="Times New Roman" w:cs="Times New Roman"/>
          <w:sz w:val="24"/>
          <w:szCs w:val="24"/>
        </w:rPr>
        <w:t xml:space="preserve"> learners and educators (</w:t>
      </w:r>
      <w:r w:rsidR="00B03117" w:rsidRPr="00E341E7">
        <w:rPr>
          <w:rFonts w:ascii="Times New Roman" w:eastAsia="Calibri" w:hAnsi="Times New Roman" w:cs="Times New Roman"/>
          <w:sz w:val="24"/>
          <w:szCs w:val="24"/>
        </w:rPr>
        <w:t>Pekrun et al., 2002; Pekrun &amp; Stephens, 2012</w:t>
      </w:r>
      <w:r w:rsidRPr="00E341E7">
        <w:rPr>
          <w:rFonts w:ascii="Times New Roman" w:eastAsia="Calibri" w:hAnsi="Times New Roman" w:cs="Times New Roman"/>
          <w:sz w:val="24"/>
          <w:szCs w:val="24"/>
        </w:rPr>
        <w:t xml:space="preserve">). </w:t>
      </w:r>
      <w:r w:rsidR="00484B4E" w:rsidRPr="00E341E7">
        <w:rPr>
          <w:rFonts w:ascii="Times New Roman" w:eastAsia="Calibri" w:hAnsi="Times New Roman" w:cs="Times New Roman"/>
          <w:sz w:val="24"/>
          <w:szCs w:val="24"/>
        </w:rPr>
        <w:t>Adult</w:t>
      </w:r>
      <w:r w:rsidR="009175B0" w:rsidRPr="00E341E7">
        <w:rPr>
          <w:rFonts w:ascii="Times New Roman" w:eastAsia="Calibri" w:hAnsi="Times New Roman" w:cs="Times New Roman"/>
          <w:sz w:val="24"/>
          <w:szCs w:val="24"/>
        </w:rPr>
        <w:t xml:space="preserve">s </w:t>
      </w:r>
      <w:r w:rsidR="00484B4E" w:rsidRPr="00E341E7">
        <w:rPr>
          <w:rFonts w:ascii="Times New Roman" w:eastAsia="Calibri" w:hAnsi="Times New Roman" w:cs="Times New Roman"/>
          <w:sz w:val="24"/>
          <w:szCs w:val="24"/>
        </w:rPr>
        <w:t xml:space="preserve">enter learning environments with previous experiences full of emotions </w:t>
      </w:r>
      <w:r w:rsidR="00484B4E" w:rsidRPr="00E341E7">
        <w:rPr>
          <w:rFonts w:ascii="Times New Roman" w:eastAsia="Calibri" w:hAnsi="Times New Roman" w:cs="Times New Roman"/>
          <w:sz w:val="24"/>
          <w:szCs w:val="24"/>
        </w:rPr>
        <w:lastRenderedPageBreak/>
        <w:t xml:space="preserve">and cognitive beliefs (Kasworm, 2008), </w:t>
      </w:r>
      <w:r w:rsidR="00B03117" w:rsidRPr="00E341E7">
        <w:rPr>
          <w:rFonts w:ascii="Times New Roman" w:eastAsia="Calibri" w:hAnsi="Times New Roman" w:cs="Times New Roman"/>
          <w:sz w:val="24"/>
          <w:szCs w:val="24"/>
        </w:rPr>
        <w:t>a</w:t>
      </w:r>
      <w:r w:rsidR="00484B4E" w:rsidRPr="00E341E7">
        <w:rPr>
          <w:rFonts w:ascii="Times New Roman" w:eastAsia="Calibri" w:hAnsi="Times New Roman" w:cs="Times New Roman"/>
          <w:sz w:val="24"/>
          <w:szCs w:val="24"/>
        </w:rPr>
        <w:t>nd one may</w:t>
      </w:r>
      <w:r w:rsidR="00B03117" w:rsidRPr="00E341E7">
        <w:rPr>
          <w:rFonts w:ascii="Times New Roman" w:eastAsia="Calibri" w:hAnsi="Times New Roman" w:cs="Times New Roman"/>
          <w:sz w:val="24"/>
          <w:szCs w:val="24"/>
        </w:rPr>
        <w:t xml:space="preserve"> view </w:t>
      </w:r>
      <w:bookmarkEnd w:id="34"/>
      <w:r w:rsidR="009175B0" w:rsidRPr="00E341E7">
        <w:rPr>
          <w:rFonts w:ascii="Times New Roman" w:eastAsia="Calibri" w:hAnsi="Times New Roman" w:cs="Times New Roman"/>
          <w:sz w:val="24"/>
          <w:szCs w:val="24"/>
        </w:rPr>
        <w:t xml:space="preserve">a </w:t>
      </w:r>
      <w:r w:rsidR="00B03117" w:rsidRPr="00E341E7">
        <w:rPr>
          <w:rFonts w:ascii="Times New Roman" w:eastAsia="Calibri" w:hAnsi="Times New Roman" w:cs="Times New Roman"/>
          <w:sz w:val="24"/>
          <w:szCs w:val="24"/>
        </w:rPr>
        <w:t xml:space="preserve">learning experience as life-changing, </w:t>
      </w:r>
      <w:r w:rsidR="00484B4E" w:rsidRPr="00E341E7">
        <w:rPr>
          <w:rFonts w:ascii="Times New Roman" w:eastAsia="Calibri" w:hAnsi="Times New Roman" w:cs="Times New Roman"/>
          <w:sz w:val="24"/>
          <w:szCs w:val="24"/>
        </w:rPr>
        <w:t xml:space="preserve">while </w:t>
      </w:r>
      <w:r w:rsidR="00B03117" w:rsidRPr="00E341E7">
        <w:rPr>
          <w:rFonts w:ascii="Times New Roman" w:eastAsia="Calibri" w:hAnsi="Times New Roman" w:cs="Times New Roman"/>
          <w:sz w:val="24"/>
          <w:szCs w:val="24"/>
        </w:rPr>
        <w:t xml:space="preserve">another </w:t>
      </w:r>
      <w:r w:rsidR="009175B0" w:rsidRPr="00E341E7">
        <w:rPr>
          <w:rFonts w:ascii="Times New Roman" w:eastAsia="Calibri" w:hAnsi="Times New Roman" w:cs="Times New Roman"/>
          <w:sz w:val="24"/>
          <w:szCs w:val="24"/>
        </w:rPr>
        <w:t>may</w:t>
      </w:r>
      <w:r w:rsidR="00B03117" w:rsidRPr="00E341E7">
        <w:rPr>
          <w:rFonts w:ascii="Times New Roman" w:eastAsia="Calibri" w:hAnsi="Times New Roman" w:cs="Times New Roman"/>
          <w:sz w:val="24"/>
          <w:szCs w:val="24"/>
        </w:rPr>
        <w:t xml:space="preserve"> make a deep connection with some aspect to their personal lives or other learners, and another might view the experience as boring and useless (Dirkx, 2001). </w:t>
      </w:r>
      <w:r w:rsidR="005A2B15" w:rsidRPr="00E341E7">
        <w:rPr>
          <w:rFonts w:ascii="Times New Roman" w:eastAsia="Calibri" w:hAnsi="Times New Roman" w:cs="Times New Roman"/>
          <w:sz w:val="24"/>
          <w:szCs w:val="24"/>
        </w:rPr>
        <w:t xml:space="preserve">“These observations suggest that emotions and feelings play a critical role in our sense of self and in processes of adult learning” (Dirkx, 2001, p. 64). </w:t>
      </w:r>
      <w:bookmarkStart w:id="35" w:name="_Hlk66530535"/>
      <w:bookmarkStart w:id="36" w:name="_Hlk66705652"/>
      <w:bookmarkStart w:id="37" w:name="_Hlk75282131"/>
      <w:r w:rsidR="00C6027A" w:rsidRPr="00E341E7">
        <w:rPr>
          <w:rFonts w:ascii="Times New Roman" w:eastAsia="Calibri" w:hAnsi="Times New Roman" w:cs="Times New Roman"/>
          <w:sz w:val="24"/>
          <w:szCs w:val="24"/>
        </w:rPr>
        <w:t xml:space="preserve">Adult </w:t>
      </w:r>
      <w:r w:rsidR="00C329C8" w:rsidRPr="00E341E7">
        <w:rPr>
          <w:rFonts w:ascii="Times New Roman" w:eastAsia="Calibri" w:hAnsi="Times New Roman" w:cs="Times New Roman"/>
          <w:sz w:val="24"/>
          <w:szCs w:val="24"/>
        </w:rPr>
        <w:t xml:space="preserve">learning in </w:t>
      </w:r>
      <w:r w:rsidR="00CB7EB6" w:rsidRPr="00E341E7">
        <w:rPr>
          <w:rFonts w:ascii="Times New Roman" w:eastAsia="Calibri" w:hAnsi="Times New Roman" w:cs="Times New Roman"/>
          <w:sz w:val="24"/>
          <w:szCs w:val="24"/>
        </w:rPr>
        <w:t>graduate school in higher education</w:t>
      </w:r>
      <w:r w:rsidR="00A94AC3" w:rsidRPr="00E341E7">
        <w:rPr>
          <w:rFonts w:ascii="Times New Roman" w:eastAsia="Calibri" w:hAnsi="Times New Roman" w:cs="Times New Roman"/>
          <w:sz w:val="24"/>
          <w:szCs w:val="24"/>
        </w:rPr>
        <w:t xml:space="preserve">, </w:t>
      </w:r>
      <w:r w:rsidR="009175B0" w:rsidRPr="00E341E7">
        <w:rPr>
          <w:rFonts w:ascii="Times New Roman" w:eastAsia="Calibri" w:hAnsi="Times New Roman" w:cs="Times New Roman"/>
          <w:sz w:val="24"/>
          <w:szCs w:val="24"/>
        </w:rPr>
        <w:t xml:space="preserve">more </w:t>
      </w:r>
      <w:r w:rsidR="00A94AC3" w:rsidRPr="00E341E7">
        <w:rPr>
          <w:rFonts w:ascii="Times New Roman" w:eastAsia="Calibri" w:hAnsi="Times New Roman" w:cs="Times New Roman"/>
          <w:sz w:val="24"/>
          <w:szCs w:val="24"/>
        </w:rPr>
        <w:t>specifically at the doctoral level,</w:t>
      </w:r>
      <w:r w:rsidR="00C6027A" w:rsidRPr="00E341E7">
        <w:rPr>
          <w:rFonts w:ascii="Times New Roman" w:eastAsia="Calibri" w:hAnsi="Times New Roman" w:cs="Times New Roman"/>
          <w:sz w:val="24"/>
          <w:szCs w:val="24"/>
        </w:rPr>
        <w:t xml:space="preserve"> presents a</w:t>
      </w:r>
      <w:r w:rsidR="00A94AC3" w:rsidRPr="00E341E7">
        <w:rPr>
          <w:rFonts w:ascii="Times New Roman" w:eastAsia="Calibri" w:hAnsi="Times New Roman" w:cs="Times New Roman"/>
          <w:sz w:val="24"/>
          <w:szCs w:val="24"/>
        </w:rPr>
        <w:t>n</w:t>
      </w:r>
      <w:r w:rsidR="00C6027A" w:rsidRPr="00E341E7">
        <w:rPr>
          <w:rFonts w:ascii="Times New Roman" w:eastAsia="Calibri" w:hAnsi="Times New Roman" w:cs="Times New Roman"/>
          <w:sz w:val="24"/>
          <w:szCs w:val="24"/>
        </w:rPr>
        <w:t xml:space="preserve"> </w:t>
      </w:r>
      <w:r w:rsidR="009175B0" w:rsidRPr="00E341E7">
        <w:rPr>
          <w:rFonts w:ascii="Times New Roman" w:eastAsia="Calibri" w:hAnsi="Times New Roman" w:cs="Times New Roman"/>
          <w:sz w:val="24"/>
          <w:szCs w:val="24"/>
        </w:rPr>
        <w:t xml:space="preserve">even more </w:t>
      </w:r>
      <w:r w:rsidR="00A94AC3" w:rsidRPr="00E341E7">
        <w:rPr>
          <w:rFonts w:ascii="Times New Roman" w:eastAsia="Calibri" w:hAnsi="Times New Roman" w:cs="Times New Roman"/>
          <w:sz w:val="24"/>
          <w:szCs w:val="24"/>
        </w:rPr>
        <w:t xml:space="preserve">arduous </w:t>
      </w:r>
      <w:r w:rsidR="009175B0" w:rsidRPr="00E341E7">
        <w:rPr>
          <w:rFonts w:ascii="Times New Roman" w:eastAsia="Calibri" w:hAnsi="Times New Roman" w:cs="Times New Roman"/>
          <w:sz w:val="24"/>
          <w:szCs w:val="24"/>
        </w:rPr>
        <w:t xml:space="preserve">and complex journey </w:t>
      </w:r>
      <w:r w:rsidR="00C329C8" w:rsidRPr="00E341E7">
        <w:rPr>
          <w:rFonts w:ascii="Times New Roman" w:eastAsia="Calibri" w:hAnsi="Times New Roman" w:cs="Times New Roman"/>
          <w:sz w:val="24"/>
          <w:szCs w:val="24"/>
        </w:rPr>
        <w:t>for adult learners as they interact with varied cognitive, sociocultural, and emotional challenges within their educational experiences and personal lives (Kasworm, 2008; Kasworm &amp; Bowles, 2012).</w:t>
      </w:r>
    </w:p>
    <w:p w14:paraId="774B16A9" w14:textId="58587DB7" w:rsidR="00696F3C" w:rsidRPr="00E341E7" w:rsidRDefault="008237F3" w:rsidP="00240E89">
      <w:pPr>
        <w:spacing w:after="0" w:line="480" w:lineRule="auto"/>
        <w:ind w:firstLine="720"/>
        <w:rPr>
          <w:rFonts w:ascii="Times New Roman" w:eastAsia="Calibri" w:hAnsi="Times New Roman" w:cs="Times New Roman"/>
          <w:bCs/>
          <w:sz w:val="24"/>
          <w:szCs w:val="24"/>
        </w:rPr>
      </w:pPr>
      <w:r w:rsidRPr="00E341E7">
        <w:rPr>
          <w:rFonts w:ascii="Times New Roman" w:eastAsia="Calibri" w:hAnsi="Times New Roman" w:cs="Times New Roman"/>
          <w:bCs/>
          <w:sz w:val="24"/>
          <w:szCs w:val="24"/>
        </w:rPr>
        <w:t>Adult educat</w:t>
      </w:r>
      <w:r w:rsidR="00CB7EB6" w:rsidRPr="00E341E7">
        <w:rPr>
          <w:rFonts w:ascii="Times New Roman" w:eastAsia="Calibri" w:hAnsi="Times New Roman" w:cs="Times New Roman"/>
          <w:bCs/>
          <w:sz w:val="24"/>
          <w:szCs w:val="24"/>
        </w:rPr>
        <w:t>ors have</w:t>
      </w:r>
      <w:r w:rsidRPr="00E341E7">
        <w:rPr>
          <w:rFonts w:ascii="Times New Roman" w:eastAsia="Calibri" w:hAnsi="Times New Roman" w:cs="Times New Roman"/>
          <w:bCs/>
          <w:sz w:val="24"/>
          <w:szCs w:val="24"/>
        </w:rPr>
        <w:t xml:space="preserve"> </w:t>
      </w:r>
      <w:r w:rsidR="003B0BE4" w:rsidRPr="00E341E7">
        <w:rPr>
          <w:rFonts w:ascii="Times New Roman" w:eastAsia="Calibri" w:hAnsi="Times New Roman" w:cs="Times New Roman"/>
          <w:bCs/>
          <w:sz w:val="24"/>
          <w:szCs w:val="24"/>
        </w:rPr>
        <w:t xml:space="preserve">looked </w:t>
      </w:r>
      <w:r w:rsidR="00CB7EB6" w:rsidRPr="00E341E7">
        <w:rPr>
          <w:rFonts w:ascii="Times New Roman" w:eastAsia="Calibri" w:hAnsi="Times New Roman" w:cs="Times New Roman"/>
          <w:bCs/>
          <w:sz w:val="24"/>
          <w:szCs w:val="24"/>
        </w:rPr>
        <w:t>at</w:t>
      </w:r>
      <w:r w:rsidRPr="00E341E7">
        <w:rPr>
          <w:rFonts w:ascii="Times New Roman" w:eastAsia="Calibri" w:hAnsi="Times New Roman" w:cs="Times New Roman"/>
          <w:bCs/>
          <w:sz w:val="24"/>
          <w:szCs w:val="24"/>
        </w:rPr>
        <w:t xml:space="preserve"> several dimensions and theoretical conceptualizations of </w:t>
      </w:r>
      <w:r w:rsidR="003B0BE4" w:rsidRPr="00E341E7">
        <w:rPr>
          <w:rFonts w:ascii="Times New Roman" w:eastAsia="Calibri" w:hAnsi="Times New Roman" w:cs="Times New Roman"/>
          <w:bCs/>
          <w:sz w:val="24"/>
          <w:szCs w:val="24"/>
        </w:rPr>
        <w:t xml:space="preserve">how </w:t>
      </w:r>
      <w:r w:rsidRPr="00E341E7">
        <w:rPr>
          <w:rFonts w:ascii="Times New Roman" w:eastAsia="Calibri" w:hAnsi="Times New Roman" w:cs="Times New Roman"/>
          <w:bCs/>
          <w:sz w:val="24"/>
          <w:szCs w:val="24"/>
        </w:rPr>
        <w:t>adult</w:t>
      </w:r>
      <w:r w:rsidR="003B0BE4" w:rsidRPr="00E341E7">
        <w:rPr>
          <w:rFonts w:ascii="Times New Roman" w:eastAsia="Calibri" w:hAnsi="Times New Roman" w:cs="Times New Roman"/>
          <w:bCs/>
          <w:sz w:val="24"/>
          <w:szCs w:val="24"/>
        </w:rPr>
        <w:t>s</w:t>
      </w:r>
      <w:r w:rsidRPr="00E341E7">
        <w:rPr>
          <w:rFonts w:ascii="Times New Roman" w:eastAsia="Calibri" w:hAnsi="Times New Roman" w:cs="Times New Roman"/>
          <w:bCs/>
          <w:sz w:val="24"/>
          <w:szCs w:val="24"/>
        </w:rPr>
        <w:t xml:space="preserve"> learn to explain how </w:t>
      </w:r>
      <w:r w:rsidR="002D6153" w:rsidRPr="00E341E7">
        <w:rPr>
          <w:rFonts w:ascii="Times New Roman" w:eastAsia="Calibri" w:hAnsi="Times New Roman" w:cs="Times New Roman"/>
          <w:bCs/>
          <w:sz w:val="24"/>
          <w:szCs w:val="24"/>
        </w:rPr>
        <w:t>the learning process</w:t>
      </w:r>
      <w:r w:rsidRPr="00E341E7">
        <w:rPr>
          <w:rFonts w:ascii="Times New Roman" w:eastAsia="Calibri" w:hAnsi="Times New Roman" w:cs="Times New Roman"/>
          <w:bCs/>
          <w:sz w:val="24"/>
          <w:szCs w:val="24"/>
        </w:rPr>
        <w:t xml:space="preserve"> is shaped</w:t>
      </w:r>
      <w:r w:rsidR="004D4A85" w:rsidRPr="00E341E7">
        <w:rPr>
          <w:rFonts w:ascii="Times New Roman" w:eastAsia="Calibri" w:hAnsi="Times New Roman" w:cs="Times New Roman"/>
          <w:bCs/>
          <w:sz w:val="24"/>
          <w:szCs w:val="24"/>
        </w:rPr>
        <w:t xml:space="preserve"> and influenced</w:t>
      </w:r>
      <w:r w:rsidRPr="00E341E7">
        <w:rPr>
          <w:rFonts w:ascii="Times New Roman" w:eastAsia="Calibri" w:hAnsi="Times New Roman" w:cs="Times New Roman"/>
          <w:bCs/>
          <w:sz w:val="24"/>
          <w:szCs w:val="24"/>
        </w:rPr>
        <w:t xml:space="preserve"> by </w:t>
      </w:r>
      <w:r w:rsidR="004D4A85" w:rsidRPr="00E341E7">
        <w:rPr>
          <w:rFonts w:ascii="Times New Roman" w:eastAsia="Calibri" w:hAnsi="Times New Roman" w:cs="Times New Roman"/>
          <w:bCs/>
          <w:sz w:val="24"/>
          <w:szCs w:val="24"/>
        </w:rPr>
        <w:t xml:space="preserve">individual </w:t>
      </w:r>
      <w:r w:rsidRPr="00E341E7">
        <w:rPr>
          <w:rFonts w:ascii="Times New Roman" w:eastAsia="Calibri" w:hAnsi="Times New Roman" w:cs="Times New Roman"/>
          <w:bCs/>
          <w:sz w:val="24"/>
          <w:szCs w:val="24"/>
        </w:rPr>
        <w:t>experiences</w:t>
      </w:r>
      <w:r w:rsidR="00F332BD" w:rsidRPr="00E341E7">
        <w:rPr>
          <w:rFonts w:ascii="Times New Roman" w:eastAsia="Calibri" w:hAnsi="Times New Roman" w:cs="Times New Roman"/>
          <w:bCs/>
          <w:sz w:val="24"/>
          <w:szCs w:val="24"/>
        </w:rPr>
        <w:t xml:space="preserve">, </w:t>
      </w:r>
      <w:r w:rsidR="004D4A85" w:rsidRPr="00E341E7">
        <w:rPr>
          <w:rFonts w:ascii="Times New Roman" w:eastAsia="Calibri" w:hAnsi="Times New Roman" w:cs="Times New Roman"/>
          <w:bCs/>
          <w:sz w:val="24"/>
          <w:szCs w:val="24"/>
        </w:rPr>
        <w:t>social</w:t>
      </w:r>
      <w:r w:rsidR="00F332BD" w:rsidRPr="00E341E7">
        <w:rPr>
          <w:rFonts w:ascii="Times New Roman" w:eastAsia="Calibri" w:hAnsi="Times New Roman" w:cs="Times New Roman"/>
          <w:bCs/>
          <w:sz w:val="24"/>
          <w:szCs w:val="24"/>
        </w:rPr>
        <w:t>, and cultural</w:t>
      </w:r>
      <w:r w:rsidRPr="00E341E7">
        <w:rPr>
          <w:rFonts w:ascii="Times New Roman" w:eastAsia="Calibri" w:hAnsi="Times New Roman" w:cs="Times New Roman"/>
          <w:bCs/>
          <w:sz w:val="24"/>
          <w:szCs w:val="24"/>
        </w:rPr>
        <w:t xml:space="preserve"> factors </w:t>
      </w:r>
      <w:r w:rsidR="002C588F" w:rsidRPr="00E341E7">
        <w:rPr>
          <w:rFonts w:ascii="Times New Roman" w:eastAsia="Calibri" w:hAnsi="Times New Roman" w:cs="Times New Roman"/>
          <w:bCs/>
          <w:sz w:val="24"/>
          <w:szCs w:val="24"/>
        </w:rPr>
        <w:t>within</w:t>
      </w:r>
      <w:r w:rsidRPr="00E341E7">
        <w:rPr>
          <w:rFonts w:ascii="Times New Roman" w:eastAsia="Calibri" w:hAnsi="Times New Roman" w:cs="Times New Roman"/>
          <w:bCs/>
          <w:sz w:val="24"/>
          <w:szCs w:val="24"/>
        </w:rPr>
        <w:t xml:space="preserve"> the everyday life of adults (Merriam et al., 2007). </w:t>
      </w:r>
      <w:r w:rsidR="00696F3C" w:rsidRPr="00E341E7">
        <w:rPr>
          <w:rFonts w:ascii="Times New Roman" w:eastAsia="Calibri" w:hAnsi="Times New Roman" w:cs="Times New Roman"/>
          <w:bCs/>
          <w:sz w:val="24"/>
          <w:szCs w:val="24"/>
        </w:rPr>
        <w:t xml:space="preserve">Due to </w:t>
      </w:r>
      <w:r w:rsidR="00715245" w:rsidRPr="00E341E7">
        <w:rPr>
          <w:rFonts w:ascii="Times New Roman" w:eastAsia="Calibri" w:hAnsi="Times New Roman" w:cs="Times New Roman"/>
          <w:bCs/>
          <w:sz w:val="24"/>
          <w:szCs w:val="24"/>
        </w:rPr>
        <w:t>the various</w:t>
      </w:r>
      <w:r w:rsidR="00696F3C" w:rsidRPr="00E341E7">
        <w:rPr>
          <w:rFonts w:ascii="Times New Roman" w:eastAsia="Calibri" w:hAnsi="Times New Roman" w:cs="Times New Roman"/>
          <w:bCs/>
          <w:sz w:val="24"/>
          <w:szCs w:val="24"/>
        </w:rPr>
        <w:t xml:space="preserve"> elements and factors</w:t>
      </w:r>
      <w:r w:rsidR="00715245" w:rsidRPr="00E341E7">
        <w:rPr>
          <w:rFonts w:ascii="Times New Roman" w:eastAsia="Calibri" w:hAnsi="Times New Roman" w:cs="Times New Roman"/>
          <w:bCs/>
          <w:sz w:val="24"/>
          <w:szCs w:val="24"/>
        </w:rPr>
        <w:t xml:space="preserve"> of adults learning in higher education, researchers and educators </w:t>
      </w:r>
      <w:r w:rsidR="00CB7EB6" w:rsidRPr="00E341E7">
        <w:rPr>
          <w:rFonts w:ascii="Times New Roman" w:eastAsia="Calibri" w:hAnsi="Times New Roman" w:cs="Times New Roman"/>
          <w:bCs/>
          <w:sz w:val="24"/>
          <w:szCs w:val="24"/>
        </w:rPr>
        <w:t xml:space="preserve">in adult education have explored and utilized </w:t>
      </w:r>
      <w:r w:rsidR="00715245" w:rsidRPr="00E341E7">
        <w:rPr>
          <w:rFonts w:ascii="Times New Roman" w:eastAsia="Calibri" w:hAnsi="Times New Roman" w:cs="Times New Roman"/>
          <w:bCs/>
          <w:sz w:val="24"/>
          <w:szCs w:val="24"/>
        </w:rPr>
        <w:t>transformative learning to examine how adult learners create</w:t>
      </w:r>
      <w:r w:rsidR="00715245" w:rsidRPr="00E341E7">
        <w:rPr>
          <w:rFonts w:ascii="Times New Roman" w:eastAsia="Calibri" w:hAnsi="Times New Roman" w:cs="Times New Roman"/>
          <w:sz w:val="24"/>
          <w:szCs w:val="24"/>
        </w:rPr>
        <w:t xml:space="preserve"> meaning </w:t>
      </w:r>
      <w:r w:rsidR="00CB7EB6" w:rsidRPr="00E341E7">
        <w:rPr>
          <w:rFonts w:ascii="Times New Roman" w:eastAsia="Calibri" w:hAnsi="Times New Roman" w:cs="Times New Roman"/>
          <w:sz w:val="24"/>
          <w:szCs w:val="24"/>
        </w:rPr>
        <w:t>from</w:t>
      </w:r>
      <w:r w:rsidR="00715245" w:rsidRPr="00E341E7">
        <w:rPr>
          <w:rFonts w:ascii="Times New Roman" w:eastAsia="Calibri" w:hAnsi="Times New Roman" w:cs="Times New Roman"/>
          <w:sz w:val="24"/>
          <w:szCs w:val="24"/>
        </w:rPr>
        <w:t xml:space="preserve"> their experiences</w:t>
      </w:r>
      <w:r w:rsidR="00CB7EB6" w:rsidRPr="00E341E7">
        <w:rPr>
          <w:rFonts w:ascii="Times New Roman" w:eastAsia="Calibri" w:hAnsi="Times New Roman" w:cs="Times New Roman"/>
          <w:sz w:val="24"/>
          <w:szCs w:val="24"/>
        </w:rPr>
        <w:t xml:space="preserve"> including their</w:t>
      </w:r>
      <w:r w:rsidR="00715245" w:rsidRPr="00E341E7">
        <w:rPr>
          <w:rFonts w:ascii="Times New Roman" w:eastAsia="Calibri" w:hAnsi="Times New Roman" w:cs="Times New Roman"/>
          <w:sz w:val="24"/>
          <w:szCs w:val="24"/>
        </w:rPr>
        <w:t xml:space="preserve"> emotions (Kasworm &amp; Bowles, 2012; Mezirow, 1997;</w:t>
      </w:r>
      <w:r w:rsidR="00715245" w:rsidRPr="00E341E7">
        <w:rPr>
          <w:rFonts w:ascii="Times New Roman" w:eastAsia="Calibri" w:hAnsi="Times New Roman" w:cs="Times New Roman"/>
          <w:bCs/>
          <w:sz w:val="24"/>
          <w:szCs w:val="24"/>
        </w:rPr>
        <w:t xml:space="preserve"> Nogueiras et al., 2019; Taylor, 2003</w:t>
      </w:r>
      <w:r w:rsidR="00715245" w:rsidRPr="00E341E7">
        <w:rPr>
          <w:rFonts w:ascii="Times New Roman" w:eastAsia="Calibri" w:hAnsi="Times New Roman" w:cs="Times New Roman"/>
          <w:sz w:val="24"/>
          <w:szCs w:val="24"/>
        </w:rPr>
        <w:t>)</w:t>
      </w:r>
      <w:r w:rsidR="008B4543" w:rsidRPr="00E341E7">
        <w:rPr>
          <w:rFonts w:ascii="Times New Roman" w:eastAsia="Calibri" w:hAnsi="Times New Roman" w:cs="Times New Roman"/>
          <w:sz w:val="24"/>
          <w:szCs w:val="24"/>
        </w:rPr>
        <w:t xml:space="preserve">. </w:t>
      </w:r>
    </w:p>
    <w:p w14:paraId="2CF7FCC2" w14:textId="0322C659" w:rsidR="00D944A4" w:rsidRPr="00E341E7" w:rsidRDefault="001D2960" w:rsidP="00240E89">
      <w:pPr>
        <w:spacing w:after="0" w:line="480" w:lineRule="auto"/>
        <w:ind w:firstLine="720"/>
        <w:rPr>
          <w:rFonts w:ascii="Times New Roman" w:eastAsia="Times New Roman" w:hAnsi="Times New Roman" w:cs="Times New Roman"/>
          <w:sz w:val="24"/>
          <w:szCs w:val="24"/>
        </w:rPr>
      </w:pPr>
      <w:r w:rsidRPr="00E341E7">
        <w:rPr>
          <w:rFonts w:ascii="Times New Roman" w:eastAsia="Calibri" w:hAnsi="Times New Roman" w:cs="Times New Roman"/>
          <w:sz w:val="24"/>
          <w:szCs w:val="24"/>
        </w:rPr>
        <w:t xml:space="preserve">Transformative </w:t>
      </w:r>
      <w:r w:rsidR="006A0D1A" w:rsidRPr="00E341E7">
        <w:rPr>
          <w:rFonts w:ascii="Times New Roman" w:eastAsia="Calibri" w:hAnsi="Times New Roman" w:cs="Times New Roman"/>
          <w:sz w:val="24"/>
          <w:szCs w:val="24"/>
        </w:rPr>
        <w:t>L</w:t>
      </w:r>
      <w:r w:rsidRPr="00E341E7">
        <w:rPr>
          <w:rFonts w:ascii="Times New Roman" w:eastAsia="Calibri" w:hAnsi="Times New Roman" w:cs="Times New Roman"/>
          <w:sz w:val="24"/>
          <w:szCs w:val="24"/>
        </w:rPr>
        <w:t xml:space="preserve">earning </w:t>
      </w:r>
      <w:r w:rsidR="006A0D1A" w:rsidRPr="00E341E7">
        <w:rPr>
          <w:rFonts w:ascii="Times New Roman" w:eastAsia="Calibri" w:hAnsi="Times New Roman" w:cs="Times New Roman"/>
          <w:sz w:val="24"/>
          <w:szCs w:val="24"/>
        </w:rPr>
        <w:t>T</w:t>
      </w:r>
      <w:r w:rsidRPr="00E341E7">
        <w:rPr>
          <w:rFonts w:ascii="Times New Roman" w:eastAsia="Calibri" w:hAnsi="Times New Roman" w:cs="Times New Roman"/>
          <w:sz w:val="24"/>
          <w:szCs w:val="24"/>
        </w:rPr>
        <w:t xml:space="preserve">heory </w:t>
      </w:r>
      <w:r w:rsidR="00CB7EB6" w:rsidRPr="00E341E7">
        <w:rPr>
          <w:rFonts w:ascii="Times New Roman" w:eastAsia="Calibri" w:hAnsi="Times New Roman" w:cs="Times New Roman"/>
          <w:sz w:val="24"/>
          <w:szCs w:val="24"/>
        </w:rPr>
        <w:t xml:space="preserve">is one of the major adult learning theories and </w:t>
      </w:r>
      <w:r w:rsidRPr="00E341E7">
        <w:rPr>
          <w:rFonts w:ascii="Times New Roman" w:eastAsia="Calibri" w:hAnsi="Times New Roman" w:cs="Times New Roman"/>
          <w:sz w:val="24"/>
          <w:szCs w:val="24"/>
        </w:rPr>
        <w:t xml:space="preserve">provides a process for adult learners </w:t>
      </w:r>
      <w:r w:rsidR="00274A9D" w:rsidRPr="00E341E7">
        <w:rPr>
          <w:rFonts w:ascii="Times New Roman" w:eastAsia="Calibri" w:hAnsi="Times New Roman" w:cs="Times New Roman"/>
          <w:sz w:val="24"/>
          <w:szCs w:val="24"/>
        </w:rPr>
        <w:t>to examine and question previous experiences,</w:t>
      </w:r>
      <w:r w:rsidR="0080658D" w:rsidRPr="00E341E7">
        <w:rPr>
          <w:rFonts w:ascii="Times New Roman" w:eastAsia="Calibri" w:hAnsi="Times New Roman" w:cs="Times New Roman"/>
          <w:sz w:val="24"/>
          <w:szCs w:val="24"/>
        </w:rPr>
        <w:t xml:space="preserve"> assumptions</w:t>
      </w:r>
      <w:r w:rsidR="00274A9D" w:rsidRPr="00E341E7">
        <w:rPr>
          <w:rFonts w:ascii="Times New Roman" w:eastAsia="Calibri" w:hAnsi="Times New Roman" w:cs="Times New Roman"/>
          <w:sz w:val="24"/>
          <w:szCs w:val="24"/>
        </w:rPr>
        <w:t>,</w:t>
      </w:r>
      <w:r w:rsidR="0080658D" w:rsidRPr="00E341E7">
        <w:rPr>
          <w:rFonts w:ascii="Times New Roman" w:eastAsia="Calibri" w:hAnsi="Times New Roman" w:cs="Times New Roman"/>
          <w:sz w:val="24"/>
          <w:szCs w:val="24"/>
        </w:rPr>
        <w:t xml:space="preserve"> and understandings </w:t>
      </w:r>
      <w:r w:rsidRPr="00E341E7">
        <w:rPr>
          <w:rFonts w:ascii="Times New Roman" w:eastAsia="Calibri" w:hAnsi="Times New Roman" w:cs="Times New Roman"/>
          <w:sz w:val="24"/>
          <w:szCs w:val="24"/>
        </w:rPr>
        <w:t>concerning themselves a</w:t>
      </w:r>
      <w:r w:rsidR="00B57E74" w:rsidRPr="00E341E7">
        <w:rPr>
          <w:rFonts w:ascii="Times New Roman" w:eastAsia="Calibri" w:hAnsi="Times New Roman" w:cs="Times New Roman"/>
          <w:sz w:val="24"/>
          <w:szCs w:val="24"/>
        </w:rPr>
        <w:t>nd the world around them as they</w:t>
      </w:r>
      <w:r w:rsidRPr="00E341E7">
        <w:rPr>
          <w:rFonts w:ascii="Times New Roman" w:eastAsia="Calibri" w:hAnsi="Times New Roman" w:cs="Times New Roman"/>
          <w:sz w:val="24"/>
          <w:szCs w:val="24"/>
        </w:rPr>
        <w:t xml:space="preserve"> encounter new learning experiences </w:t>
      </w:r>
      <w:r w:rsidR="00BE5059" w:rsidRPr="00E341E7">
        <w:rPr>
          <w:rFonts w:ascii="Times New Roman" w:eastAsia="Calibri" w:hAnsi="Times New Roman" w:cs="Times New Roman"/>
          <w:sz w:val="24"/>
          <w:szCs w:val="24"/>
        </w:rPr>
        <w:t>(Mezirow, 2000)</w:t>
      </w:r>
      <w:r w:rsidR="00715245" w:rsidRPr="00E341E7">
        <w:rPr>
          <w:rFonts w:ascii="Times New Roman" w:eastAsia="Calibri" w:hAnsi="Times New Roman" w:cs="Times New Roman"/>
          <w:sz w:val="24"/>
          <w:szCs w:val="24"/>
        </w:rPr>
        <w:t xml:space="preserve">. </w:t>
      </w:r>
      <w:r w:rsidR="00274A9D" w:rsidRPr="00E341E7">
        <w:rPr>
          <w:rFonts w:ascii="Times New Roman" w:eastAsia="Calibri" w:hAnsi="Times New Roman" w:cs="Times New Roman"/>
          <w:sz w:val="24"/>
          <w:szCs w:val="24"/>
        </w:rPr>
        <w:t xml:space="preserve">Disorienting </w:t>
      </w:r>
      <w:r w:rsidR="00CB7EB6" w:rsidRPr="00E341E7">
        <w:rPr>
          <w:rFonts w:ascii="Times New Roman" w:eastAsia="Calibri" w:hAnsi="Times New Roman" w:cs="Times New Roman"/>
          <w:sz w:val="24"/>
          <w:szCs w:val="24"/>
        </w:rPr>
        <w:t xml:space="preserve">dilemmas or </w:t>
      </w:r>
      <w:r w:rsidR="00274A9D" w:rsidRPr="00E341E7">
        <w:rPr>
          <w:rFonts w:ascii="Times New Roman" w:eastAsia="Calibri" w:hAnsi="Times New Roman" w:cs="Times New Roman"/>
          <w:sz w:val="24"/>
          <w:szCs w:val="24"/>
        </w:rPr>
        <w:t xml:space="preserve">experiences are </w:t>
      </w:r>
      <w:r w:rsidR="008D0160" w:rsidRPr="00E341E7">
        <w:rPr>
          <w:rFonts w:ascii="Times New Roman" w:eastAsia="Calibri" w:hAnsi="Times New Roman" w:cs="Times New Roman"/>
          <w:sz w:val="24"/>
          <w:szCs w:val="24"/>
        </w:rPr>
        <w:t>disruptions</w:t>
      </w:r>
      <w:r w:rsidR="00274A9D" w:rsidRPr="00E341E7">
        <w:rPr>
          <w:rFonts w:ascii="Times New Roman" w:eastAsia="Calibri" w:hAnsi="Times New Roman" w:cs="Times New Roman"/>
          <w:sz w:val="24"/>
          <w:szCs w:val="24"/>
        </w:rPr>
        <w:t xml:space="preserve"> in </w:t>
      </w:r>
      <w:r w:rsidR="00F94A2B" w:rsidRPr="00E341E7">
        <w:rPr>
          <w:rFonts w:ascii="Times New Roman" w:eastAsia="Calibri" w:hAnsi="Times New Roman" w:cs="Times New Roman"/>
          <w:sz w:val="24"/>
          <w:szCs w:val="24"/>
        </w:rPr>
        <w:t xml:space="preserve">an individual’s </w:t>
      </w:r>
      <w:r w:rsidR="00274A9D" w:rsidRPr="00E341E7">
        <w:rPr>
          <w:rFonts w:ascii="Times New Roman" w:eastAsia="Calibri" w:hAnsi="Times New Roman" w:cs="Times New Roman"/>
          <w:sz w:val="24"/>
          <w:szCs w:val="24"/>
        </w:rPr>
        <w:t xml:space="preserve">understanding that can </w:t>
      </w:r>
      <w:r w:rsidR="008D0160" w:rsidRPr="00E341E7">
        <w:rPr>
          <w:rFonts w:ascii="Times New Roman" w:eastAsia="Calibri" w:hAnsi="Times New Roman" w:cs="Times New Roman"/>
          <w:sz w:val="24"/>
          <w:szCs w:val="24"/>
        </w:rPr>
        <w:t>push</w:t>
      </w:r>
      <w:r w:rsidR="00274A9D" w:rsidRPr="00E341E7">
        <w:rPr>
          <w:rFonts w:ascii="Times New Roman" w:eastAsia="Calibri" w:hAnsi="Times New Roman" w:cs="Times New Roman"/>
          <w:sz w:val="24"/>
          <w:szCs w:val="24"/>
        </w:rPr>
        <w:t xml:space="preserve"> </w:t>
      </w:r>
      <w:r w:rsidR="00F94A2B" w:rsidRPr="00E341E7">
        <w:rPr>
          <w:rFonts w:ascii="Times New Roman" w:eastAsia="Calibri" w:hAnsi="Times New Roman" w:cs="Times New Roman"/>
          <w:sz w:val="24"/>
          <w:szCs w:val="24"/>
        </w:rPr>
        <w:t>them</w:t>
      </w:r>
      <w:r w:rsidR="00274A9D" w:rsidRPr="00E341E7">
        <w:rPr>
          <w:rFonts w:ascii="Times New Roman" w:eastAsia="Calibri" w:hAnsi="Times New Roman" w:cs="Times New Roman"/>
          <w:sz w:val="24"/>
          <w:szCs w:val="24"/>
        </w:rPr>
        <w:t xml:space="preserve"> into the questioning process</w:t>
      </w:r>
      <w:r w:rsidR="00A81B38" w:rsidRPr="00E341E7">
        <w:rPr>
          <w:rFonts w:ascii="Times New Roman" w:eastAsia="Calibri" w:hAnsi="Times New Roman" w:cs="Times New Roman"/>
          <w:sz w:val="24"/>
          <w:szCs w:val="24"/>
        </w:rPr>
        <w:t>, which can</w:t>
      </w:r>
      <w:r w:rsidR="00B510F8" w:rsidRPr="00E341E7">
        <w:rPr>
          <w:rFonts w:ascii="Times New Roman" w:eastAsia="Times New Roman" w:hAnsi="Times New Roman" w:cs="Times New Roman"/>
          <w:sz w:val="24"/>
          <w:szCs w:val="24"/>
        </w:rPr>
        <w:t xml:space="preserve"> contain </w:t>
      </w:r>
      <w:r w:rsidR="00A827B2" w:rsidRPr="00E341E7">
        <w:rPr>
          <w:rFonts w:ascii="Times New Roman" w:eastAsia="Times New Roman" w:hAnsi="Times New Roman" w:cs="Times New Roman"/>
          <w:sz w:val="24"/>
          <w:szCs w:val="24"/>
        </w:rPr>
        <w:t>very complex and powerful emotions for individuals</w:t>
      </w:r>
      <w:r w:rsidR="00B510F8" w:rsidRPr="00E341E7">
        <w:rPr>
          <w:rFonts w:ascii="Times New Roman" w:eastAsia="Times New Roman" w:hAnsi="Times New Roman" w:cs="Times New Roman"/>
          <w:sz w:val="24"/>
          <w:szCs w:val="24"/>
        </w:rPr>
        <w:t xml:space="preserve"> as they confront personal and cultural elements within their identities</w:t>
      </w:r>
      <w:r w:rsidR="00A81B38" w:rsidRPr="00E341E7">
        <w:rPr>
          <w:rFonts w:ascii="Times New Roman" w:eastAsia="Times New Roman" w:hAnsi="Times New Roman" w:cs="Times New Roman"/>
          <w:sz w:val="24"/>
          <w:szCs w:val="24"/>
        </w:rPr>
        <w:t xml:space="preserve"> </w:t>
      </w:r>
      <w:r w:rsidR="00A81B38" w:rsidRPr="00E341E7">
        <w:rPr>
          <w:rFonts w:ascii="Times New Roman" w:eastAsia="Calibri" w:hAnsi="Times New Roman" w:cs="Times New Roman"/>
          <w:sz w:val="24"/>
          <w:szCs w:val="24"/>
        </w:rPr>
        <w:t>(Cranton, 2016).</w:t>
      </w:r>
      <w:r w:rsidR="00B510F8" w:rsidRPr="00E341E7">
        <w:rPr>
          <w:rFonts w:ascii="Times New Roman" w:eastAsia="Times New Roman" w:hAnsi="Times New Roman" w:cs="Times New Roman"/>
          <w:sz w:val="24"/>
          <w:szCs w:val="24"/>
        </w:rPr>
        <w:t xml:space="preserve"> E</w:t>
      </w:r>
      <w:r w:rsidR="00A827B2" w:rsidRPr="00E341E7">
        <w:rPr>
          <w:rFonts w:ascii="Times New Roman" w:eastAsia="Times New Roman" w:hAnsi="Times New Roman" w:cs="Times New Roman"/>
          <w:sz w:val="24"/>
          <w:szCs w:val="24"/>
        </w:rPr>
        <w:t xml:space="preserve">xploring these </w:t>
      </w:r>
      <w:r w:rsidR="00B510F8" w:rsidRPr="00E341E7">
        <w:rPr>
          <w:rFonts w:ascii="Times New Roman" w:eastAsia="Times New Roman" w:hAnsi="Times New Roman" w:cs="Times New Roman"/>
          <w:sz w:val="24"/>
          <w:szCs w:val="24"/>
        </w:rPr>
        <w:t xml:space="preserve">complex and powerful </w:t>
      </w:r>
      <w:r w:rsidR="00A827B2" w:rsidRPr="00E341E7">
        <w:rPr>
          <w:rFonts w:ascii="Times New Roman" w:eastAsia="Times New Roman" w:hAnsi="Times New Roman" w:cs="Times New Roman"/>
          <w:sz w:val="24"/>
          <w:szCs w:val="24"/>
        </w:rPr>
        <w:t xml:space="preserve">emotions </w:t>
      </w:r>
      <w:r w:rsidR="00A827B2" w:rsidRPr="00E341E7">
        <w:rPr>
          <w:rFonts w:ascii="Times New Roman" w:eastAsia="Times New Roman" w:hAnsi="Times New Roman" w:cs="Times New Roman"/>
          <w:sz w:val="24"/>
          <w:szCs w:val="24"/>
        </w:rPr>
        <w:lastRenderedPageBreak/>
        <w:t xml:space="preserve">during the transformative learning process can present a </w:t>
      </w:r>
      <w:r w:rsidR="004D4A85" w:rsidRPr="00E341E7">
        <w:rPr>
          <w:rFonts w:ascii="Times New Roman" w:eastAsia="Times New Roman" w:hAnsi="Times New Roman" w:cs="Times New Roman"/>
          <w:sz w:val="24"/>
          <w:szCs w:val="24"/>
        </w:rPr>
        <w:t xml:space="preserve">complex and </w:t>
      </w:r>
      <w:r w:rsidR="00E95E5B" w:rsidRPr="00E341E7">
        <w:rPr>
          <w:rFonts w:ascii="Times New Roman" w:eastAsia="Times New Roman" w:hAnsi="Times New Roman" w:cs="Times New Roman"/>
          <w:sz w:val="24"/>
          <w:szCs w:val="24"/>
        </w:rPr>
        <w:t>arduous</w:t>
      </w:r>
      <w:r w:rsidR="00A827B2" w:rsidRPr="00E341E7">
        <w:rPr>
          <w:rFonts w:ascii="Times New Roman" w:eastAsia="Times New Roman" w:hAnsi="Times New Roman" w:cs="Times New Roman"/>
          <w:sz w:val="24"/>
          <w:szCs w:val="24"/>
        </w:rPr>
        <w:t xml:space="preserve"> journey that is </w:t>
      </w:r>
      <w:r w:rsidR="004D4A85" w:rsidRPr="00E341E7">
        <w:rPr>
          <w:rFonts w:ascii="Times New Roman" w:eastAsia="Times New Roman" w:hAnsi="Times New Roman" w:cs="Times New Roman"/>
          <w:sz w:val="24"/>
          <w:szCs w:val="24"/>
        </w:rPr>
        <w:t>lacking</w:t>
      </w:r>
      <w:r w:rsidR="00A827B2" w:rsidRPr="00E341E7">
        <w:rPr>
          <w:rFonts w:ascii="Times New Roman" w:eastAsia="Times New Roman" w:hAnsi="Times New Roman" w:cs="Times New Roman"/>
          <w:sz w:val="24"/>
          <w:szCs w:val="24"/>
        </w:rPr>
        <w:t xml:space="preserve"> understanding </w:t>
      </w:r>
      <w:r w:rsidR="00A94E9B" w:rsidRPr="00E341E7">
        <w:rPr>
          <w:rFonts w:ascii="Times New Roman" w:eastAsia="Times New Roman" w:hAnsi="Times New Roman" w:cs="Times New Roman"/>
          <w:sz w:val="24"/>
          <w:szCs w:val="24"/>
        </w:rPr>
        <w:t>with</w:t>
      </w:r>
      <w:r w:rsidR="004D4A85" w:rsidRPr="00E341E7">
        <w:rPr>
          <w:rFonts w:ascii="Times New Roman" w:eastAsia="Times New Roman" w:hAnsi="Times New Roman" w:cs="Times New Roman"/>
          <w:sz w:val="24"/>
          <w:szCs w:val="24"/>
        </w:rPr>
        <w:t xml:space="preserve"> no clear direction or end</w:t>
      </w:r>
      <w:r w:rsidR="00A827B2" w:rsidRPr="00E341E7">
        <w:rPr>
          <w:rFonts w:ascii="Times New Roman" w:eastAsia="Times New Roman" w:hAnsi="Times New Roman" w:cs="Times New Roman"/>
          <w:sz w:val="24"/>
          <w:szCs w:val="24"/>
        </w:rPr>
        <w:t xml:space="preserve"> (Daloz, 2012; Mälkki &amp; Green, 2014). </w:t>
      </w:r>
      <w:bookmarkEnd w:id="35"/>
      <w:r w:rsidR="006C4024" w:rsidRPr="00E341E7">
        <w:rPr>
          <w:rFonts w:ascii="Times New Roman" w:eastAsia="Calibri" w:hAnsi="Times New Roman" w:cs="Times New Roman"/>
          <w:sz w:val="24"/>
          <w:szCs w:val="24"/>
        </w:rPr>
        <w:t>This process of examining previous experiences places the emotional experiences of learners as a key issue within the learning process (Dirkx, 201</w:t>
      </w:r>
      <w:r w:rsidR="002536E5" w:rsidRPr="00E341E7">
        <w:rPr>
          <w:rFonts w:ascii="Times New Roman" w:eastAsia="Calibri" w:hAnsi="Times New Roman" w:cs="Times New Roman"/>
          <w:sz w:val="24"/>
          <w:szCs w:val="24"/>
        </w:rPr>
        <w:t>2</w:t>
      </w:r>
      <w:r w:rsidR="006C4024" w:rsidRPr="00E341E7">
        <w:rPr>
          <w:rFonts w:ascii="Times New Roman" w:eastAsia="Calibri" w:hAnsi="Times New Roman" w:cs="Times New Roman"/>
          <w:sz w:val="24"/>
          <w:szCs w:val="24"/>
        </w:rPr>
        <w:t>).</w:t>
      </w:r>
    </w:p>
    <w:bookmarkEnd w:id="36"/>
    <w:bookmarkEnd w:id="37"/>
    <w:p w14:paraId="40F07CD7" w14:textId="5193337B" w:rsidR="00F16396" w:rsidRPr="00E341E7" w:rsidRDefault="00CB7EB6" w:rsidP="00240E89">
      <w:pPr>
        <w:spacing w:after="0" w:line="480" w:lineRule="auto"/>
        <w:ind w:firstLine="720"/>
        <w:rPr>
          <w:rFonts w:ascii="Times New Roman" w:hAnsi="Times New Roman" w:cs="Times New Roman"/>
          <w:sz w:val="24"/>
          <w:szCs w:val="24"/>
        </w:rPr>
      </w:pPr>
      <w:r w:rsidRPr="00E341E7">
        <w:rPr>
          <w:rFonts w:ascii="Times New Roman" w:hAnsi="Times New Roman" w:cs="Times New Roman"/>
          <w:sz w:val="24"/>
          <w:szCs w:val="24"/>
        </w:rPr>
        <w:t>This doctoral dissertation</w:t>
      </w:r>
      <w:r w:rsidR="00991304" w:rsidRPr="00E341E7">
        <w:rPr>
          <w:rFonts w:ascii="Times New Roman" w:hAnsi="Times New Roman" w:cs="Times New Roman"/>
        </w:rPr>
        <w:t xml:space="preserve"> </w:t>
      </w:r>
      <w:r w:rsidR="00991304" w:rsidRPr="00E341E7">
        <w:rPr>
          <w:rFonts w:ascii="Times New Roman" w:hAnsi="Times New Roman" w:cs="Times New Roman"/>
          <w:sz w:val="24"/>
          <w:szCs w:val="24"/>
        </w:rPr>
        <w:t>focuse</w:t>
      </w:r>
      <w:r w:rsidR="00006185" w:rsidRPr="00E341E7">
        <w:rPr>
          <w:rFonts w:ascii="Times New Roman" w:hAnsi="Times New Roman" w:cs="Times New Roman"/>
          <w:sz w:val="24"/>
          <w:szCs w:val="24"/>
        </w:rPr>
        <w:t>d</w:t>
      </w:r>
      <w:r w:rsidR="00991304" w:rsidRPr="00E341E7">
        <w:rPr>
          <w:rFonts w:ascii="Times New Roman" w:hAnsi="Times New Roman" w:cs="Times New Roman"/>
          <w:sz w:val="24"/>
          <w:szCs w:val="24"/>
        </w:rPr>
        <w:t xml:space="preserve"> on</w:t>
      </w:r>
      <w:r w:rsidRPr="00E341E7">
        <w:rPr>
          <w:rFonts w:ascii="Times New Roman" w:hAnsi="Times New Roman" w:cs="Times New Roman"/>
          <w:sz w:val="24"/>
          <w:szCs w:val="24"/>
        </w:rPr>
        <w:t xml:space="preserve"> the process of transformation and the role of emotion within the process. </w:t>
      </w:r>
      <w:r w:rsidR="00C53C65" w:rsidRPr="00E341E7">
        <w:rPr>
          <w:rFonts w:ascii="Times New Roman" w:hAnsi="Times New Roman" w:cs="Times New Roman"/>
          <w:sz w:val="24"/>
          <w:szCs w:val="24"/>
        </w:rPr>
        <w:t xml:space="preserve">The first chapter of this doctoral dissertation </w:t>
      </w:r>
      <w:r w:rsidRPr="00E341E7">
        <w:rPr>
          <w:rFonts w:ascii="Times New Roman" w:hAnsi="Times New Roman" w:cs="Times New Roman"/>
          <w:sz w:val="24"/>
          <w:szCs w:val="24"/>
        </w:rPr>
        <w:t>provide</w:t>
      </w:r>
      <w:r w:rsidR="00006185" w:rsidRPr="00E341E7">
        <w:rPr>
          <w:rFonts w:ascii="Times New Roman" w:hAnsi="Times New Roman" w:cs="Times New Roman"/>
          <w:sz w:val="24"/>
          <w:szCs w:val="24"/>
        </w:rPr>
        <w:t>s</w:t>
      </w:r>
      <w:r w:rsidR="002C6FBB" w:rsidRPr="00E341E7">
        <w:rPr>
          <w:rFonts w:ascii="Times New Roman" w:hAnsi="Times New Roman" w:cs="Times New Roman"/>
          <w:sz w:val="24"/>
          <w:szCs w:val="24"/>
        </w:rPr>
        <w:t xml:space="preserve"> </w:t>
      </w:r>
      <w:r w:rsidR="0084776E" w:rsidRPr="00E341E7">
        <w:rPr>
          <w:rFonts w:ascii="Times New Roman" w:hAnsi="Times New Roman" w:cs="Times New Roman"/>
          <w:sz w:val="24"/>
          <w:szCs w:val="24"/>
        </w:rPr>
        <w:t>the</w:t>
      </w:r>
      <w:r w:rsidR="002C6FBB" w:rsidRPr="00E341E7">
        <w:rPr>
          <w:rFonts w:ascii="Times New Roman" w:hAnsi="Times New Roman" w:cs="Times New Roman"/>
          <w:sz w:val="24"/>
          <w:szCs w:val="24"/>
        </w:rPr>
        <w:t xml:space="preserve"> background of the study</w:t>
      </w:r>
      <w:r w:rsidR="00A23BE0" w:rsidRPr="00E341E7">
        <w:rPr>
          <w:rFonts w:ascii="Times New Roman" w:hAnsi="Times New Roman" w:cs="Times New Roman"/>
          <w:sz w:val="24"/>
          <w:szCs w:val="24"/>
        </w:rPr>
        <w:t>,</w:t>
      </w:r>
      <w:r w:rsidR="00F11536" w:rsidRPr="00E341E7">
        <w:rPr>
          <w:rFonts w:ascii="Times New Roman" w:hAnsi="Times New Roman" w:cs="Times New Roman"/>
          <w:sz w:val="24"/>
          <w:szCs w:val="24"/>
        </w:rPr>
        <w:t xml:space="preserve"> </w:t>
      </w:r>
      <w:r w:rsidR="00C53C65" w:rsidRPr="00E341E7">
        <w:rPr>
          <w:rFonts w:ascii="Times New Roman" w:hAnsi="Times New Roman" w:cs="Times New Roman"/>
          <w:sz w:val="24"/>
          <w:szCs w:val="24"/>
        </w:rPr>
        <w:t xml:space="preserve">followed </w:t>
      </w:r>
      <w:r w:rsidR="008031C9" w:rsidRPr="00E341E7">
        <w:rPr>
          <w:rFonts w:ascii="Times New Roman" w:hAnsi="Times New Roman" w:cs="Times New Roman"/>
          <w:sz w:val="24"/>
          <w:szCs w:val="24"/>
        </w:rPr>
        <w:t xml:space="preserve">by </w:t>
      </w:r>
      <w:r w:rsidR="00C53C65" w:rsidRPr="00E341E7">
        <w:rPr>
          <w:rFonts w:ascii="Times New Roman" w:hAnsi="Times New Roman" w:cs="Times New Roman"/>
          <w:sz w:val="24"/>
          <w:szCs w:val="24"/>
        </w:rPr>
        <w:t>the problem</w:t>
      </w:r>
      <w:r w:rsidR="008031C9" w:rsidRPr="00E341E7">
        <w:rPr>
          <w:rFonts w:ascii="Times New Roman" w:hAnsi="Times New Roman" w:cs="Times New Roman"/>
          <w:sz w:val="24"/>
          <w:szCs w:val="24"/>
        </w:rPr>
        <w:t xml:space="preserve"> and</w:t>
      </w:r>
      <w:r w:rsidR="00C53C65" w:rsidRPr="00E341E7">
        <w:rPr>
          <w:rFonts w:ascii="Times New Roman" w:hAnsi="Times New Roman" w:cs="Times New Roman"/>
          <w:sz w:val="24"/>
          <w:szCs w:val="24"/>
        </w:rPr>
        <w:t xml:space="preserve"> purpose </w:t>
      </w:r>
      <w:r w:rsidR="008031C9" w:rsidRPr="00E341E7">
        <w:rPr>
          <w:rFonts w:ascii="Times New Roman" w:hAnsi="Times New Roman" w:cs="Times New Roman"/>
          <w:sz w:val="24"/>
          <w:szCs w:val="24"/>
        </w:rPr>
        <w:t>statements</w:t>
      </w:r>
      <w:r w:rsidR="00C53C65" w:rsidRPr="00E341E7">
        <w:rPr>
          <w:rFonts w:ascii="Times New Roman" w:hAnsi="Times New Roman" w:cs="Times New Roman"/>
          <w:sz w:val="24"/>
          <w:szCs w:val="24"/>
        </w:rPr>
        <w:t xml:space="preserve">, research questions, </w:t>
      </w:r>
      <w:r w:rsidR="00B57E74" w:rsidRPr="00E341E7">
        <w:rPr>
          <w:rFonts w:ascii="Times New Roman" w:hAnsi="Times New Roman" w:cs="Times New Roman"/>
          <w:sz w:val="24"/>
          <w:szCs w:val="24"/>
        </w:rPr>
        <w:t xml:space="preserve">the </w:t>
      </w:r>
      <w:r w:rsidR="00C53C65" w:rsidRPr="00E341E7">
        <w:rPr>
          <w:rFonts w:ascii="Times New Roman" w:hAnsi="Times New Roman" w:cs="Times New Roman"/>
          <w:sz w:val="24"/>
          <w:szCs w:val="24"/>
        </w:rPr>
        <w:t>significance of</w:t>
      </w:r>
      <w:r w:rsidR="00F11536" w:rsidRPr="00E341E7">
        <w:rPr>
          <w:rFonts w:ascii="Times New Roman" w:hAnsi="Times New Roman" w:cs="Times New Roman"/>
          <w:sz w:val="24"/>
          <w:szCs w:val="24"/>
        </w:rPr>
        <w:t xml:space="preserve"> </w:t>
      </w:r>
      <w:r w:rsidR="00C53C65" w:rsidRPr="00E341E7">
        <w:rPr>
          <w:rFonts w:ascii="Times New Roman" w:hAnsi="Times New Roman" w:cs="Times New Roman"/>
          <w:sz w:val="24"/>
          <w:szCs w:val="24"/>
        </w:rPr>
        <w:t xml:space="preserve">the study, and </w:t>
      </w:r>
      <w:r w:rsidR="00B57E74" w:rsidRPr="00E341E7">
        <w:rPr>
          <w:rFonts w:ascii="Times New Roman" w:hAnsi="Times New Roman" w:cs="Times New Roman"/>
          <w:sz w:val="24"/>
          <w:szCs w:val="24"/>
        </w:rPr>
        <w:t xml:space="preserve">the </w:t>
      </w:r>
      <w:r w:rsidR="00C53C65" w:rsidRPr="00E341E7">
        <w:rPr>
          <w:rFonts w:ascii="Times New Roman" w:hAnsi="Times New Roman" w:cs="Times New Roman"/>
          <w:sz w:val="24"/>
          <w:szCs w:val="24"/>
        </w:rPr>
        <w:t xml:space="preserve">definition of terms. Finally, </w:t>
      </w:r>
      <w:r w:rsidR="00991304" w:rsidRPr="00E341E7">
        <w:rPr>
          <w:rFonts w:ascii="Times New Roman" w:hAnsi="Times New Roman" w:cs="Times New Roman"/>
          <w:sz w:val="24"/>
          <w:szCs w:val="24"/>
        </w:rPr>
        <w:t>the</w:t>
      </w:r>
      <w:r w:rsidR="00C53C65" w:rsidRPr="00E341E7">
        <w:rPr>
          <w:rFonts w:ascii="Times New Roman" w:hAnsi="Times New Roman" w:cs="Times New Roman"/>
          <w:sz w:val="24"/>
          <w:szCs w:val="24"/>
        </w:rPr>
        <w:t xml:space="preserve"> chapter conclude</w:t>
      </w:r>
      <w:r w:rsidR="00991304" w:rsidRPr="00E341E7">
        <w:rPr>
          <w:rFonts w:ascii="Times New Roman" w:hAnsi="Times New Roman" w:cs="Times New Roman"/>
          <w:sz w:val="24"/>
          <w:szCs w:val="24"/>
        </w:rPr>
        <w:t>s</w:t>
      </w:r>
      <w:r w:rsidR="00C53C65" w:rsidRPr="00E341E7">
        <w:rPr>
          <w:rFonts w:ascii="Times New Roman" w:hAnsi="Times New Roman" w:cs="Times New Roman"/>
          <w:sz w:val="24"/>
          <w:szCs w:val="24"/>
        </w:rPr>
        <w:t xml:space="preserve"> with an overview of the</w:t>
      </w:r>
      <w:r w:rsidR="00F11536" w:rsidRPr="00E341E7">
        <w:rPr>
          <w:rFonts w:ascii="Times New Roman" w:hAnsi="Times New Roman" w:cs="Times New Roman"/>
          <w:sz w:val="24"/>
          <w:szCs w:val="24"/>
        </w:rPr>
        <w:t xml:space="preserve"> </w:t>
      </w:r>
      <w:r w:rsidR="00C53C65" w:rsidRPr="00E341E7">
        <w:rPr>
          <w:rFonts w:ascii="Times New Roman" w:hAnsi="Times New Roman" w:cs="Times New Roman"/>
          <w:sz w:val="24"/>
          <w:szCs w:val="24"/>
        </w:rPr>
        <w:t>study.</w:t>
      </w:r>
      <w:r w:rsidR="00F11536" w:rsidRPr="00E341E7">
        <w:rPr>
          <w:rFonts w:ascii="Times New Roman" w:hAnsi="Times New Roman" w:cs="Times New Roman"/>
          <w:sz w:val="24"/>
          <w:szCs w:val="24"/>
        </w:rPr>
        <w:t xml:space="preserve"> </w:t>
      </w:r>
    </w:p>
    <w:p w14:paraId="05A3C2E1" w14:textId="7890969A" w:rsidR="00095B21" w:rsidRPr="00E341E7" w:rsidRDefault="00095B21" w:rsidP="00240E89">
      <w:pPr>
        <w:spacing w:after="0" w:line="480" w:lineRule="auto"/>
        <w:rPr>
          <w:rFonts w:ascii="Times New Roman" w:eastAsia="Calibri" w:hAnsi="Times New Roman" w:cs="Times New Roman"/>
          <w:b/>
          <w:bCs/>
          <w:sz w:val="24"/>
          <w:szCs w:val="24"/>
        </w:rPr>
      </w:pPr>
      <w:r w:rsidRPr="00E341E7">
        <w:rPr>
          <w:rFonts w:ascii="Times New Roman" w:eastAsia="Calibri" w:hAnsi="Times New Roman" w:cs="Times New Roman"/>
          <w:b/>
          <w:bCs/>
          <w:sz w:val="24"/>
          <w:szCs w:val="24"/>
        </w:rPr>
        <w:t>Background of</w:t>
      </w:r>
      <w:r w:rsidR="00F17B0D" w:rsidRPr="00E341E7">
        <w:rPr>
          <w:rFonts w:ascii="Times New Roman" w:eastAsia="Calibri" w:hAnsi="Times New Roman" w:cs="Times New Roman"/>
          <w:b/>
          <w:bCs/>
          <w:sz w:val="24"/>
          <w:szCs w:val="24"/>
        </w:rPr>
        <w:t xml:space="preserve"> the</w:t>
      </w:r>
      <w:r w:rsidRPr="00E341E7">
        <w:rPr>
          <w:rFonts w:ascii="Times New Roman" w:eastAsia="Calibri" w:hAnsi="Times New Roman" w:cs="Times New Roman"/>
          <w:b/>
          <w:bCs/>
          <w:sz w:val="24"/>
          <w:szCs w:val="24"/>
        </w:rPr>
        <w:t xml:space="preserve"> Study</w:t>
      </w:r>
    </w:p>
    <w:p w14:paraId="277AC89E" w14:textId="7CF4E5DC" w:rsidR="00B263CA" w:rsidRPr="00E341E7" w:rsidRDefault="00103188" w:rsidP="00240E89">
      <w:pPr>
        <w:spacing w:after="0" w:line="480" w:lineRule="auto"/>
        <w:ind w:firstLine="720"/>
        <w:rPr>
          <w:rFonts w:ascii="Times New Roman" w:eastAsia="Calibri" w:hAnsi="Times New Roman" w:cs="Times New Roman"/>
          <w:bCs/>
          <w:sz w:val="24"/>
          <w:szCs w:val="24"/>
        </w:rPr>
      </w:pPr>
      <w:bookmarkStart w:id="38" w:name="_Hlk66442188"/>
      <w:bookmarkStart w:id="39" w:name="_Hlk78452166"/>
      <w:r w:rsidRPr="00E341E7">
        <w:rPr>
          <w:rFonts w:ascii="Times New Roman" w:eastAsia="Calibri" w:hAnsi="Times New Roman" w:cs="Times New Roman"/>
          <w:sz w:val="24"/>
          <w:szCs w:val="24"/>
        </w:rPr>
        <w:t>The field of a</w:t>
      </w:r>
      <w:r w:rsidR="002D1EF2" w:rsidRPr="00E341E7">
        <w:rPr>
          <w:rFonts w:ascii="Times New Roman" w:eastAsia="Calibri" w:hAnsi="Times New Roman" w:cs="Times New Roman"/>
          <w:sz w:val="24"/>
          <w:szCs w:val="24"/>
        </w:rPr>
        <w:t xml:space="preserve">dult education in the United States </w:t>
      </w:r>
      <w:r w:rsidRPr="00E341E7">
        <w:rPr>
          <w:rFonts w:ascii="Times New Roman" w:eastAsia="Calibri" w:hAnsi="Times New Roman" w:cs="Times New Roman"/>
          <w:sz w:val="24"/>
          <w:szCs w:val="24"/>
        </w:rPr>
        <w:t>dates to colonial times and</w:t>
      </w:r>
      <w:r w:rsidR="002D1EF2" w:rsidRPr="00E341E7">
        <w:rPr>
          <w:rFonts w:ascii="Times New Roman" w:eastAsia="Calibri" w:hAnsi="Times New Roman" w:cs="Times New Roman"/>
          <w:sz w:val="24"/>
          <w:szCs w:val="24"/>
        </w:rPr>
        <w:t xml:space="preserve"> </w:t>
      </w:r>
      <w:r w:rsidRPr="00E341E7">
        <w:rPr>
          <w:rFonts w:ascii="Times New Roman" w:eastAsia="Calibri" w:hAnsi="Times New Roman" w:cs="Times New Roman"/>
          <w:sz w:val="24"/>
          <w:szCs w:val="24"/>
        </w:rPr>
        <w:t>has</w:t>
      </w:r>
      <w:r w:rsidR="002D1EF2" w:rsidRPr="00E341E7">
        <w:rPr>
          <w:rFonts w:ascii="Times New Roman" w:eastAsia="Calibri" w:hAnsi="Times New Roman" w:cs="Times New Roman"/>
          <w:sz w:val="24"/>
          <w:szCs w:val="24"/>
        </w:rPr>
        <w:t xml:space="preserve"> </w:t>
      </w:r>
      <w:r w:rsidR="009567A1" w:rsidRPr="00E341E7">
        <w:rPr>
          <w:rFonts w:ascii="Times New Roman" w:eastAsia="Calibri" w:hAnsi="Times New Roman" w:cs="Times New Roman"/>
          <w:sz w:val="24"/>
          <w:szCs w:val="24"/>
        </w:rPr>
        <w:t>been an important factor in the development of the nation and its educational systems (Knowles, 1977). Within academic institutions, the focus on educating adults and the higher education classroom has been one of the of the more dominant areas of research and practice in adult education (</w:t>
      </w:r>
      <w:r w:rsidR="00006185" w:rsidRPr="00E341E7">
        <w:rPr>
          <w:rFonts w:ascii="Times New Roman" w:eastAsia="Calibri" w:hAnsi="Times New Roman" w:cs="Times New Roman"/>
          <w:sz w:val="24"/>
          <w:szCs w:val="24"/>
        </w:rPr>
        <w:t xml:space="preserve">Kasworm, 2008; </w:t>
      </w:r>
      <w:r w:rsidR="009567A1" w:rsidRPr="00E341E7">
        <w:rPr>
          <w:rFonts w:ascii="Times New Roman" w:eastAsia="Calibri" w:hAnsi="Times New Roman" w:cs="Times New Roman"/>
          <w:sz w:val="24"/>
          <w:szCs w:val="24"/>
        </w:rPr>
        <w:t xml:space="preserve">Knowles, 1977; Merriam &amp; Bierema, 2014). </w:t>
      </w:r>
      <w:r w:rsidR="008A7884" w:rsidRPr="00E341E7">
        <w:rPr>
          <w:rFonts w:ascii="Times New Roman" w:eastAsia="Calibri" w:hAnsi="Times New Roman" w:cs="Times New Roman"/>
          <w:sz w:val="24"/>
          <w:szCs w:val="24"/>
        </w:rPr>
        <w:t xml:space="preserve">For adult </w:t>
      </w:r>
      <w:r w:rsidR="007938C8" w:rsidRPr="00E341E7">
        <w:rPr>
          <w:rFonts w:ascii="Times New Roman" w:eastAsia="Calibri" w:hAnsi="Times New Roman" w:cs="Times New Roman"/>
          <w:sz w:val="24"/>
          <w:szCs w:val="24"/>
        </w:rPr>
        <w:t>learning</w:t>
      </w:r>
      <w:r w:rsidR="008A7884" w:rsidRPr="00E341E7">
        <w:rPr>
          <w:rFonts w:ascii="Times New Roman" w:eastAsia="Calibri" w:hAnsi="Times New Roman" w:cs="Times New Roman"/>
          <w:sz w:val="24"/>
          <w:szCs w:val="24"/>
        </w:rPr>
        <w:t xml:space="preserve"> in higher education, the late 1960’s and 1970s was a period of</w:t>
      </w:r>
      <w:r w:rsidR="008A7884" w:rsidRPr="00E341E7">
        <w:rPr>
          <w:rFonts w:ascii="Times New Roman" w:eastAsia="Calibri" w:hAnsi="Times New Roman" w:cs="Times New Roman"/>
          <w:bCs/>
          <w:sz w:val="24"/>
          <w:szCs w:val="24"/>
        </w:rPr>
        <w:t xml:space="preserve"> significant theoretical and practical development (Taylor &amp; Loras, 2014). </w:t>
      </w:r>
      <w:r w:rsidR="00C0288A" w:rsidRPr="00E341E7">
        <w:rPr>
          <w:rFonts w:ascii="Times New Roman" w:eastAsia="Calibri" w:hAnsi="Times New Roman" w:cs="Times New Roman"/>
          <w:bCs/>
          <w:sz w:val="24"/>
          <w:szCs w:val="24"/>
        </w:rPr>
        <w:t>Several dimensions and theoretical conceptualizations of learning</w:t>
      </w:r>
      <w:r w:rsidR="00273338" w:rsidRPr="00E341E7">
        <w:rPr>
          <w:rFonts w:ascii="Times New Roman" w:eastAsia="Calibri" w:hAnsi="Times New Roman" w:cs="Times New Roman"/>
          <w:bCs/>
          <w:sz w:val="24"/>
          <w:szCs w:val="24"/>
        </w:rPr>
        <w:t xml:space="preserve"> such as </w:t>
      </w:r>
      <w:r w:rsidR="005E712F" w:rsidRPr="00E341E7">
        <w:rPr>
          <w:rFonts w:ascii="Times New Roman" w:eastAsia="Calibri" w:hAnsi="Times New Roman" w:cs="Times New Roman"/>
          <w:bCs/>
          <w:sz w:val="24"/>
          <w:szCs w:val="24"/>
        </w:rPr>
        <w:t xml:space="preserve">andragogy, </w:t>
      </w:r>
      <w:r w:rsidR="0042520F" w:rsidRPr="00E341E7">
        <w:rPr>
          <w:rFonts w:ascii="Times New Roman" w:eastAsia="Calibri" w:hAnsi="Times New Roman" w:cs="Times New Roman"/>
          <w:bCs/>
          <w:sz w:val="24"/>
          <w:szCs w:val="24"/>
        </w:rPr>
        <w:t>se</w:t>
      </w:r>
      <w:r w:rsidR="00F86E68" w:rsidRPr="00E341E7">
        <w:rPr>
          <w:rFonts w:ascii="Times New Roman" w:eastAsia="Calibri" w:hAnsi="Times New Roman" w:cs="Times New Roman"/>
          <w:bCs/>
          <w:sz w:val="24"/>
          <w:szCs w:val="24"/>
        </w:rPr>
        <w:t xml:space="preserve">lf-directed learning, </w:t>
      </w:r>
      <w:r w:rsidR="0042520F" w:rsidRPr="00E341E7">
        <w:rPr>
          <w:rFonts w:ascii="Times New Roman" w:eastAsia="Calibri" w:hAnsi="Times New Roman" w:cs="Times New Roman"/>
          <w:bCs/>
          <w:sz w:val="24"/>
          <w:szCs w:val="24"/>
        </w:rPr>
        <w:t>experiential learning,</w:t>
      </w:r>
      <w:r w:rsidR="00273338" w:rsidRPr="00E341E7">
        <w:rPr>
          <w:rFonts w:ascii="Times New Roman" w:eastAsia="Calibri" w:hAnsi="Times New Roman" w:cs="Times New Roman"/>
          <w:bCs/>
          <w:sz w:val="24"/>
          <w:szCs w:val="24"/>
        </w:rPr>
        <w:t xml:space="preserve"> and</w:t>
      </w:r>
      <w:r w:rsidR="0042520F" w:rsidRPr="00E341E7">
        <w:rPr>
          <w:rFonts w:ascii="Times New Roman" w:eastAsia="Calibri" w:hAnsi="Times New Roman" w:cs="Times New Roman"/>
          <w:bCs/>
          <w:sz w:val="24"/>
          <w:szCs w:val="24"/>
        </w:rPr>
        <w:t xml:space="preserve"> transformative learning</w:t>
      </w:r>
      <w:r w:rsidR="00273338" w:rsidRPr="00E341E7">
        <w:rPr>
          <w:rFonts w:ascii="Times New Roman" w:eastAsia="Calibri" w:hAnsi="Times New Roman" w:cs="Times New Roman"/>
          <w:bCs/>
          <w:sz w:val="24"/>
          <w:szCs w:val="24"/>
        </w:rPr>
        <w:t xml:space="preserve"> </w:t>
      </w:r>
      <w:r w:rsidR="008A7884" w:rsidRPr="00E341E7">
        <w:rPr>
          <w:rFonts w:ascii="Times New Roman" w:eastAsia="Calibri" w:hAnsi="Times New Roman" w:cs="Times New Roman"/>
          <w:bCs/>
          <w:sz w:val="24"/>
          <w:szCs w:val="24"/>
        </w:rPr>
        <w:t>were</w:t>
      </w:r>
      <w:r w:rsidR="00C0288A" w:rsidRPr="00E341E7">
        <w:rPr>
          <w:rFonts w:ascii="Times New Roman" w:eastAsia="Calibri" w:hAnsi="Times New Roman" w:cs="Times New Roman"/>
          <w:bCs/>
          <w:sz w:val="24"/>
          <w:szCs w:val="24"/>
        </w:rPr>
        <w:t xml:space="preserve"> </w:t>
      </w:r>
      <w:r w:rsidR="008A7884" w:rsidRPr="00E341E7">
        <w:rPr>
          <w:rFonts w:ascii="Times New Roman" w:eastAsia="Calibri" w:hAnsi="Times New Roman" w:cs="Times New Roman"/>
          <w:bCs/>
          <w:sz w:val="24"/>
          <w:szCs w:val="24"/>
        </w:rPr>
        <w:t>being</w:t>
      </w:r>
      <w:r w:rsidR="00C0288A" w:rsidRPr="00E341E7">
        <w:rPr>
          <w:rFonts w:ascii="Times New Roman" w:eastAsia="Calibri" w:hAnsi="Times New Roman" w:cs="Times New Roman"/>
          <w:bCs/>
          <w:sz w:val="24"/>
          <w:szCs w:val="24"/>
        </w:rPr>
        <w:t xml:space="preserve"> </w:t>
      </w:r>
      <w:r w:rsidR="002D6153" w:rsidRPr="00E341E7">
        <w:rPr>
          <w:rFonts w:ascii="Times New Roman" w:eastAsia="Calibri" w:hAnsi="Times New Roman" w:cs="Times New Roman"/>
          <w:bCs/>
          <w:sz w:val="24"/>
          <w:szCs w:val="24"/>
        </w:rPr>
        <w:t>used</w:t>
      </w:r>
      <w:r w:rsidR="00C0288A" w:rsidRPr="00E341E7">
        <w:rPr>
          <w:rFonts w:ascii="Times New Roman" w:eastAsia="Calibri" w:hAnsi="Times New Roman" w:cs="Times New Roman"/>
          <w:bCs/>
          <w:sz w:val="24"/>
          <w:szCs w:val="24"/>
        </w:rPr>
        <w:t xml:space="preserve"> </w:t>
      </w:r>
      <w:r w:rsidR="00273338" w:rsidRPr="00E341E7">
        <w:rPr>
          <w:rFonts w:ascii="Times New Roman" w:eastAsia="Calibri" w:hAnsi="Times New Roman" w:cs="Times New Roman"/>
          <w:bCs/>
          <w:sz w:val="24"/>
          <w:szCs w:val="24"/>
        </w:rPr>
        <w:t xml:space="preserve">by educators and researchers </w:t>
      </w:r>
      <w:r w:rsidR="005E712F" w:rsidRPr="00E341E7">
        <w:rPr>
          <w:rFonts w:ascii="Times New Roman" w:eastAsia="Calibri" w:hAnsi="Times New Roman" w:cs="Times New Roman"/>
          <w:bCs/>
          <w:sz w:val="24"/>
          <w:szCs w:val="24"/>
        </w:rPr>
        <w:t xml:space="preserve">in the field of adult education </w:t>
      </w:r>
      <w:r w:rsidR="00C0288A" w:rsidRPr="00E341E7">
        <w:rPr>
          <w:rFonts w:ascii="Times New Roman" w:eastAsia="Calibri" w:hAnsi="Times New Roman" w:cs="Times New Roman"/>
          <w:bCs/>
          <w:sz w:val="24"/>
          <w:szCs w:val="24"/>
        </w:rPr>
        <w:t xml:space="preserve">to </w:t>
      </w:r>
      <w:r w:rsidR="002C588F" w:rsidRPr="00E341E7">
        <w:rPr>
          <w:rFonts w:ascii="Times New Roman" w:eastAsia="Calibri" w:hAnsi="Times New Roman" w:cs="Times New Roman"/>
          <w:bCs/>
          <w:sz w:val="24"/>
          <w:szCs w:val="24"/>
        </w:rPr>
        <w:t>explore the learning process of</w:t>
      </w:r>
      <w:r w:rsidR="00884011" w:rsidRPr="00E341E7">
        <w:rPr>
          <w:rFonts w:ascii="Times New Roman" w:eastAsia="Calibri" w:hAnsi="Times New Roman" w:cs="Times New Roman"/>
          <w:bCs/>
          <w:sz w:val="24"/>
          <w:szCs w:val="24"/>
        </w:rPr>
        <w:t xml:space="preserve"> </w:t>
      </w:r>
      <w:r w:rsidR="005E712F" w:rsidRPr="00E341E7">
        <w:rPr>
          <w:rFonts w:ascii="Times New Roman" w:eastAsia="Calibri" w:hAnsi="Times New Roman" w:cs="Times New Roman"/>
          <w:bCs/>
          <w:sz w:val="24"/>
          <w:szCs w:val="24"/>
        </w:rPr>
        <w:t xml:space="preserve">adults and </w:t>
      </w:r>
      <w:r w:rsidR="00C0288A" w:rsidRPr="00E341E7">
        <w:rPr>
          <w:rFonts w:ascii="Times New Roman" w:eastAsia="Calibri" w:hAnsi="Times New Roman" w:cs="Times New Roman"/>
          <w:bCs/>
          <w:sz w:val="24"/>
          <w:szCs w:val="24"/>
        </w:rPr>
        <w:t xml:space="preserve">how learning is shaped by </w:t>
      </w:r>
      <w:r w:rsidR="002C588F" w:rsidRPr="00E341E7">
        <w:rPr>
          <w:rFonts w:ascii="Times New Roman" w:eastAsia="Calibri" w:hAnsi="Times New Roman" w:cs="Times New Roman"/>
          <w:bCs/>
          <w:sz w:val="24"/>
          <w:szCs w:val="24"/>
        </w:rPr>
        <w:t>various</w:t>
      </w:r>
      <w:r w:rsidR="00C0288A" w:rsidRPr="00E341E7">
        <w:rPr>
          <w:rFonts w:ascii="Times New Roman" w:eastAsia="Calibri" w:hAnsi="Times New Roman" w:cs="Times New Roman"/>
          <w:bCs/>
          <w:sz w:val="24"/>
          <w:szCs w:val="24"/>
        </w:rPr>
        <w:t xml:space="preserve"> personal </w:t>
      </w:r>
      <w:r w:rsidR="002C588F" w:rsidRPr="00E341E7">
        <w:rPr>
          <w:rFonts w:ascii="Times New Roman" w:eastAsia="Calibri" w:hAnsi="Times New Roman" w:cs="Times New Roman"/>
          <w:bCs/>
          <w:sz w:val="24"/>
          <w:szCs w:val="24"/>
        </w:rPr>
        <w:t xml:space="preserve">and sociocultural </w:t>
      </w:r>
      <w:r w:rsidR="00C0288A" w:rsidRPr="00E341E7">
        <w:rPr>
          <w:rFonts w:ascii="Times New Roman" w:eastAsia="Calibri" w:hAnsi="Times New Roman" w:cs="Times New Roman"/>
          <w:bCs/>
          <w:sz w:val="24"/>
          <w:szCs w:val="24"/>
        </w:rPr>
        <w:t xml:space="preserve">experiences </w:t>
      </w:r>
      <w:r w:rsidR="002C588F" w:rsidRPr="00E341E7">
        <w:rPr>
          <w:rFonts w:ascii="Times New Roman" w:eastAsia="Calibri" w:hAnsi="Times New Roman" w:cs="Times New Roman"/>
          <w:bCs/>
          <w:sz w:val="24"/>
          <w:szCs w:val="24"/>
        </w:rPr>
        <w:t>of adults</w:t>
      </w:r>
      <w:r w:rsidR="00B57E74" w:rsidRPr="00E341E7">
        <w:rPr>
          <w:rFonts w:ascii="Times New Roman" w:eastAsia="Calibri" w:hAnsi="Times New Roman" w:cs="Times New Roman"/>
          <w:bCs/>
          <w:sz w:val="24"/>
          <w:szCs w:val="24"/>
        </w:rPr>
        <w:t xml:space="preserve"> </w:t>
      </w:r>
      <w:r w:rsidR="00C0288A" w:rsidRPr="00E341E7">
        <w:rPr>
          <w:rFonts w:ascii="Times New Roman" w:eastAsia="Calibri" w:hAnsi="Times New Roman" w:cs="Times New Roman"/>
          <w:bCs/>
          <w:sz w:val="24"/>
          <w:szCs w:val="24"/>
        </w:rPr>
        <w:t>everyday li</w:t>
      </w:r>
      <w:r w:rsidR="002C588F" w:rsidRPr="00E341E7">
        <w:rPr>
          <w:rFonts w:ascii="Times New Roman" w:eastAsia="Calibri" w:hAnsi="Times New Roman" w:cs="Times New Roman"/>
          <w:bCs/>
          <w:sz w:val="24"/>
          <w:szCs w:val="24"/>
        </w:rPr>
        <w:t>ves</w:t>
      </w:r>
      <w:r w:rsidR="00C0288A" w:rsidRPr="00E341E7">
        <w:rPr>
          <w:rFonts w:ascii="Times New Roman" w:eastAsia="Calibri" w:hAnsi="Times New Roman" w:cs="Times New Roman"/>
          <w:bCs/>
          <w:sz w:val="24"/>
          <w:szCs w:val="24"/>
        </w:rPr>
        <w:t xml:space="preserve"> (Merriam et al., 2007). </w:t>
      </w:r>
      <w:bookmarkEnd w:id="38"/>
      <w:r w:rsidR="00F0371E" w:rsidRPr="00E341E7">
        <w:rPr>
          <w:rFonts w:ascii="Times New Roman" w:eastAsia="Calibri" w:hAnsi="Times New Roman" w:cs="Times New Roman"/>
          <w:bCs/>
          <w:sz w:val="24"/>
          <w:szCs w:val="24"/>
        </w:rPr>
        <w:t>During the late 1970s</w:t>
      </w:r>
      <w:r w:rsidR="001842FC" w:rsidRPr="00E341E7">
        <w:rPr>
          <w:rFonts w:ascii="Times New Roman" w:eastAsia="Calibri" w:hAnsi="Times New Roman" w:cs="Times New Roman"/>
          <w:bCs/>
          <w:sz w:val="24"/>
          <w:szCs w:val="24"/>
        </w:rPr>
        <w:t xml:space="preserve">, </w:t>
      </w:r>
      <w:r w:rsidR="006A0D1A" w:rsidRPr="00E341E7">
        <w:rPr>
          <w:rFonts w:ascii="Times New Roman" w:eastAsia="Calibri" w:hAnsi="Times New Roman" w:cs="Times New Roman"/>
          <w:bCs/>
          <w:sz w:val="24"/>
          <w:szCs w:val="24"/>
        </w:rPr>
        <w:t>T</w:t>
      </w:r>
      <w:r w:rsidR="001842FC" w:rsidRPr="00E341E7">
        <w:rPr>
          <w:rFonts w:ascii="Times New Roman" w:eastAsia="Calibri" w:hAnsi="Times New Roman" w:cs="Times New Roman"/>
          <w:bCs/>
          <w:sz w:val="24"/>
          <w:szCs w:val="24"/>
        </w:rPr>
        <w:t xml:space="preserve">ransformative </w:t>
      </w:r>
      <w:r w:rsidR="006A0D1A" w:rsidRPr="00E341E7">
        <w:rPr>
          <w:rFonts w:ascii="Times New Roman" w:eastAsia="Calibri" w:hAnsi="Times New Roman" w:cs="Times New Roman"/>
          <w:bCs/>
          <w:sz w:val="24"/>
          <w:szCs w:val="24"/>
        </w:rPr>
        <w:t>L</w:t>
      </w:r>
      <w:r w:rsidR="001842FC" w:rsidRPr="00E341E7">
        <w:rPr>
          <w:rFonts w:ascii="Times New Roman" w:eastAsia="Calibri" w:hAnsi="Times New Roman" w:cs="Times New Roman"/>
          <w:bCs/>
          <w:sz w:val="24"/>
          <w:szCs w:val="24"/>
        </w:rPr>
        <w:t xml:space="preserve">earning </w:t>
      </w:r>
      <w:r w:rsidR="006A0D1A" w:rsidRPr="00E341E7">
        <w:rPr>
          <w:rFonts w:ascii="Times New Roman" w:eastAsia="Calibri" w:hAnsi="Times New Roman" w:cs="Times New Roman"/>
          <w:bCs/>
          <w:sz w:val="24"/>
          <w:szCs w:val="24"/>
        </w:rPr>
        <w:t>T</w:t>
      </w:r>
      <w:r w:rsidR="001842FC" w:rsidRPr="00E341E7">
        <w:rPr>
          <w:rFonts w:ascii="Times New Roman" w:eastAsia="Calibri" w:hAnsi="Times New Roman" w:cs="Times New Roman"/>
          <w:bCs/>
          <w:sz w:val="24"/>
          <w:szCs w:val="24"/>
        </w:rPr>
        <w:t>heory emerged from Jack Mezirow</w:t>
      </w:r>
      <w:r w:rsidR="00F0371E" w:rsidRPr="00E341E7">
        <w:rPr>
          <w:rFonts w:ascii="Times New Roman" w:eastAsia="Calibri" w:hAnsi="Times New Roman" w:cs="Times New Roman"/>
          <w:bCs/>
          <w:sz w:val="24"/>
          <w:szCs w:val="24"/>
        </w:rPr>
        <w:t xml:space="preserve"> </w:t>
      </w:r>
      <w:r w:rsidR="00B61225" w:rsidRPr="00E341E7">
        <w:rPr>
          <w:rFonts w:ascii="Times New Roman" w:eastAsia="Calibri" w:hAnsi="Times New Roman" w:cs="Times New Roman"/>
          <w:bCs/>
          <w:sz w:val="24"/>
          <w:szCs w:val="24"/>
        </w:rPr>
        <w:t>and his</w:t>
      </w:r>
      <w:r w:rsidR="002C588F" w:rsidRPr="00E341E7">
        <w:rPr>
          <w:rFonts w:ascii="Times New Roman" w:eastAsia="Calibri" w:hAnsi="Times New Roman" w:cs="Times New Roman"/>
          <w:bCs/>
          <w:sz w:val="24"/>
          <w:szCs w:val="24"/>
        </w:rPr>
        <w:t xml:space="preserve"> </w:t>
      </w:r>
      <w:r w:rsidR="00685315" w:rsidRPr="00E341E7">
        <w:rPr>
          <w:rFonts w:ascii="Times New Roman" w:eastAsia="Calibri" w:hAnsi="Times New Roman" w:cs="Times New Roman"/>
          <w:bCs/>
          <w:sz w:val="24"/>
          <w:szCs w:val="24"/>
        </w:rPr>
        <w:t>develop</w:t>
      </w:r>
      <w:r w:rsidR="002C588F" w:rsidRPr="00E341E7">
        <w:rPr>
          <w:rFonts w:ascii="Times New Roman" w:eastAsia="Calibri" w:hAnsi="Times New Roman" w:cs="Times New Roman"/>
          <w:bCs/>
          <w:sz w:val="24"/>
          <w:szCs w:val="24"/>
        </w:rPr>
        <w:t>ment of a</w:t>
      </w:r>
      <w:r w:rsidR="00685315" w:rsidRPr="00E341E7">
        <w:rPr>
          <w:rFonts w:ascii="Times New Roman" w:eastAsia="Calibri" w:hAnsi="Times New Roman" w:cs="Times New Roman"/>
          <w:bCs/>
          <w:sz w:val="24"/>
          <w:szCs w:val="24"/>
        </w:rPr>
        <w:t xml:space="preserve"> learning</w:t>
      </w:r>
      <w:r w:rsidR="002C588F" w:rsidRPr="00E341E7">
        <w:rPr>
          <w:rFonts w:ascii="Times New Roman" w:eastAsia="Calibri" w:hAnsi="Times New Roman" w:cs="Times New Roman"/>
          <w:bCs/>
          <w:sz w:val="24"/>
          <w:szCs w:val="24"/>
        </w:rPr>
        <w:t xml:space="preserve"> process</w:t>
      </w:r>
      <w:r w:rsidR="00685315" w:rsidRPr="00E341E7">
        <w:rPr>
          <w:rFonts w:ascii="Times New Roman" w:eastAsia="Calibri" w:hAnsi="Times New Roman" w:cs="Times New Roman"/>
          <w:bCs/>
          <w:sz w:val="24"/>
          <w:szCs w:val="24"/>
        </w:rPr>
        <w:t xml:space="preserve"> </w:t>
      </w:r>
      <w:r w:rsidR="00B61225" w:rsidRPr="00E341E7">
        <w:rPr>
          <w:rFonts w:ascii="Times New Roman" w:eastAsia="Calibri" w:hAnsi="Times New Roman" w:cs="Times New Roman"/>
          <w:bCs/>
          <w:sz w:val="24"/>
          <w:szCs w:val="24"/>
        </w:rPr>
        <w:t>that</w:t>
      </w:r>
      <w:r w:rsidR="00685315" w:rsidRPr="00E341E7">
        <w:rPr>
          <w:rFonts w:ascii="Times New Roman" w:eastAsia="Calibri" w:hAnsi="Times New Roman" w:cs="Times New Roman"/>
          <w:bCs/>
          <w:sz w:val="24"/>
          <w:szCs w:val="24"/>
        </w:rPr>
        <w:t xml:space="preserve"> </w:t>
      </w:r>
      <w:r w:rsidR="002C588F" w:rsidRPr="00E341E7">
        <w:rPr>
          <w:rFonts w:ascii="Times New Roman" w:eastAsia="Calibri" w:hAnsi="Times New Roman" w:cs="Times New Roman"/>
          <w:bCs/>
          <w:sz w:val="24"/>
          <w:szCs w:val="24"/>
        </w:rPr>
        <w:t>focused on</w:t>
      </w:r>
      <w:r w:rsidR="00B263CA" w:rsidRPr="00E341E7">
        <w:rPr>
          <w:rFonts w:ascii="Times New Roman" w:eastAsia="Calibri" w:hAnsi="Times New Roman" w:cs="Times New Roman"/>
          <w:bCs/>
          <w:sz w:val="24"/>
          <w:szCs w:val="24"/>
        </w:rPr>
        <w:t xml:space="preserve"> the unique and vibrant experiences </w:t>
      </w:r>
      <w:r w:rsidR="00E94A77" w:rsidRPr="00E341E7">
        <w:rPr>
          <w:rFonts w:ascii="Times New Roman" w:eastAsia="Calibri" w:hAnsi="Times New Roman" w:cs="Times New Roman"/>
          <w:bCs/>
          <w:sz w:val="24"/>
          <w:szCs w:val="24"/>
        </w:rPr>
        <w:t xml:space="preserve">of </w:t>
      </w:r>
      <w:r w:rsidR="002C588F" w:rsidRPr="00E341E7">
        <w:rPr>
          <w:rFonts w:ascii="Times New Roman" w:eastAsia="Calibri" w:hAnsi="Times New Roman" w:cs="Times New Roman"/>
          <w:bCs/>
          <w:sz w:val="24"/>
          <w:szCs w:val="24"/>
        </w:rPr>
        <w:t xml:space="preserve">adults </w:t>
      </w:r>
      <w:r w:rsidR="00685315" w:rsidRPr="00E341E7">
        <w:rPr>
          <w:rFonts w:ascii="Times New Roman" w:eastAsia="Calibri" w:hAnsi="Times New Roman" w:cs="Times New Roman"/>
          <w:bCs/>
          <w:sz w:val="24"/>
          <w:szCs w:val="24"/>
        </w:rPr>
        <w:t>(Taylor &amp; Loras, 2014).</w:t>
      </w:r>
      <w:r w:rsidR="00B61225" w:rsidRPr="00E341E7">
        <w:rPr>
          <w:rFonts w:ascii="Times New Roman" w:eastAsia="Calibri" w:hAnsi="Times New Roman" w:cs="Times New Roman"/>
          <w:bCs/>
          <w:sz w:val="24"/>
          <w:szCs w:val="24"/>
        </w:rPr>
        <w:t xml:space="preserve"> </w:t>
      </w:r>
      <w:r w:rsidR="00B61225" w:rsidRPr="00E341E7">
        <w:rPr>
          <w:rFonts w:ascii="Times New Roman" w:eastAsia="Calibri" w:hAnsi="Times New Roman" w:cs="Times New Roman"/>
          <w:bCs/>
          <w:sz w:val="24"/>
          <w:szCs w:val="24"/>
        </w:rPr>
        <w:lastRenderedPageBreak/>
        <w:t xml:space="preserve">Mezirow (1985) believed that individuals need to participate and engage freely in critical reflection and dialogue to understand one’s learning. Mezirow’s positioning of critical reflection and influenced by studies involving life-crisis would help shape the concept of </w:t>
      </w:r>
      <w:r w:rsidR="00B61225" w:rsidRPr="00E341E7">
        <w:rPr>
          <w:rFonts w:ascii="Times New Roman" w:eastAsia="Calibri" w:hAnsi="Times New Roman" w:cs="Times New Roman"/>
          <w:bCs/>
          <w:i/>
          <w:iCs/>
          <w:sz w:val="24"/>
          <w:szCs w:val="24"/>
        </w:rPr>
        <w:t>perspective transformation,</w:t>
      </w:r>
      <w:r w:rsidR="00B61225" w:rsidRPr="00E341E7">
        <w:rPr>
          <w:rFonts w:ascii="Times New Roman" w:eastAsia="Calibri" w:hAnsi="Times New Roman" w:cs="Times New Roman"/>
          <w:bCs/>
          <w:sz w:val="24"/>
          <w:szCs w:val="24"/>
        </w:rPr>
        <w:t xml:space="preserve"> </w:t>
      </w:r>
      <w:r w:rsidR="00E95E5B" w:rsidRPr="00E341E7">
        <w:rPr>
          <w:rFonts w:ascii="Times New Roman" w:eastAsia="Calibri" w:hAnsi="Times New Roman" w:cs="Times New Roman"/>
          <w:bCs/>
          <w:sz w:val="24"/>
          <w:szCs w:val="24"/>
        </w:rPr>
        <w:t>which</w:t>
      </w:r>
      <w:r w:rsidR="00B61225" w:rsidRPr="00E341E7">
        <w:rPr>
          <w:rFonts w:ascii="Times New Roman" w:eastAsia="Calibri" w:hAnsi="Times New Roman" w:cs="Times New Roman"/>
          <w:bCs/>
          <w:sz w:val="24"/>
          <w:szCs w:val="24"/>
        </w:rPr>
        <w:t xml:space="preserve"> would become </w:t>
      </w:r>
      <w:r w:rsidR="006A0D1A" w:rsidRPr="00E341E7">
        <w:rPr>
          <w:rFonts w:ascii="Times New Roman" w:eastAsia="Calibri" w:hAnsi="Times New Roman" w:cs="Times New Roman"/>
          <w:bCs/>
          <w:sz w:val="24"/>
          <w:szCs w:val="24"/>
        </w:rPr>
        <w:t>Transformative Learning Theory</w:t>
      </w:r>
      <w:r w:rsidR="00B61225" w:rsidRPr="00E341E7">
        <w:rPr>
          <w:rFonts w:ascii="Times New Roman" w:eastAsia="Calibri" w:hAnsi="Times New Roman" w:cs="Times New Roman"/>
          <w:bCs/>
          <w:sz w:val="24"/>
          <w:szCs w:val="24"/>
        </w:rPr>
        <w:t xml:space="preserve"> (Mezirow, 1991).</w:t>
      </w:r>
    </w:p>
    <w:bookmarkEnd w:id="39"/>
    <w:p w14:paraId="1BC4EA66" w14:textId="5A231318" w:rsidR="009175B0" w:rsidRPr="00E341E7" w:rsidRDefault="004E4C3C" w:rsidP="00240E89">
      <w:pPr>
        <w:spacing w:after="0" w:line="480" w:lineRule="auto"/>
        <w:ind w:firstLine="720"/>
        <w:rPr>
          <w:rFonts w:ascii="Times New Roman" w:eastAsia="Calibri" w:hAnsi="Times New Roman" w:cs="Times New Roman"/>
          <w:sz w:val="24"/>
          <w:szCs w:val="24"/>
        </w:rPr>
      </w:pPr>
      <w:r w:rsidRPr="00E341E7">
        <w:rPr>
          <w:rFonts w:ascii="Times New Roman" w:eastAsia="Calibri" w:hAnsi="Times New Roman" w:cs="Times New Roman"/>
          <w:sz w:val="24"/>
          <w:szCs w:val="24"/>
        </w:rPr>
        <w:t>Mezirow’s original study in 197</w:t>
      </w:r>
      <w:r w:rsidR="00930F60" w:rsidRPr="00E341E7">
        <w:rPr>
          <w:rFonts w:ascii="Times New Roman" w:eastAsia="Calibri" w:hAnsi="Times New Roman" w:cs="Times New Roman"/>
          <w:sz w:val="24"/>
          <w:szCs w:val="24"/>
        </w:rPr>
        <w:t>8</w:t>
      </w:r>
      <w:r w:rsidR="00B57E74" w:rsidRPr="00E341E7">
        <w:rPr>
          <w:rFonts w:ascii="Times New Roman" w:eastAsia="Calibri" w:hAnsi="Times New Roman" w:cs="Times New Roman"/>
          <w:sz w:val="24"/>
          <w:szCs w:val="24"/>
        </w:rPr>
        <w:t>,</w:t>
      </w:r>
      <w:r w:rsidR="0080632B" w:rsidRPr="00E341E7">
        <w:rPr>
          <w:rFonts w:ascii="Times New Roman" w:eastAsia="Calibri" w:hAnsi="Times New Roman" w:cs="Times New Roman"/>
          <w:sz w:val="24"/>
          <w:szCs w:val="24"/>
        </w:rPr>
        <w:t xml:space="preserve"> </w:t>
      </w:r>
      <w:r w:rsidR="0080632B" w:rsidRPr="00E341E7">
        <w:rPr>
          <w:rFonts w:ascii="Times New Roman" w:eastAsia="Calibri" w:hAnsi="Times New Roman" w:cs="Times New Roman"/>
          <w:i/>
          <w:sz w:val="24"/>
          <w:szCs w:val="24"/>
        </w:rPr>
        <w:t>Education for Perspective Transformation: Women's Re-entry Programs in Community Colleges,</w:t>
      </w:r>
      <w:r w:rsidR="0080632B" w:rsidRPr="00E341E7">
        <w:rPr>
          <w:rFonts w:ascii="Times New Roman" w:eastAsia="Calibri" w:hAnsi="Times New Roman" w:cs="Times New Roman"/>
          <w:sz w:val="24"/>
          <w:szCs w:val="24"/>
        </w:rPr>
        <w:t xml:space="preserve"> </w:t>
      </w:r>
      <w:r w:rsidR="00447F69" w:rsidRPr="00E341E7">
        <w:rPr>
          <w:rFonts w:ascii="Times New Roman" w:eastAsia="Calibri" w:hAnsi="Times New Roman" w:cs="Times New Roman"/>
          <w:sz w:val="24"/>
          <w:szCs w:val="24"/>
        </w:rPr>
        <w:t>focused on the</w:t>
      </w:r>
      <w:r w:rsidR="0080632B" w:rsidRPr="00E341E7">
        <w:rPr>
          <w:rFonts w:ascii="Times New Roman" w:eastAsia="Calibri" w:hAnsi="Times New Roman" w:cs="Times New Roman"/>
          <w:sz w:val="24"/>
          <w:szCs w:val="24"/>
        </w:rPr>
        <w:t xml:space="preserve"> new and growing re-entry programs in high</w:t>
      </w:r>
      <w:r w:rsidR="00FA6C69" w:rsidRPr="00E341E7">
        <w:rPr>
          <w:rFonts w:ascii="Times New Roman" w:eastAsia="Calibri" w:hAnsi="Times New Roman" w:cs="Times New Roman"/>
          <w:sz w:val="24"/>
          <w:szCs w:val="24"/>
        </w:rPr>
        <w:t>er education</w:t>
      </w:r>
      <w:r w:rsidR="00447F69" w:rsidRPr="00E341E7">
        <w:rPr>
          <w:rFonts w:ascii="Times New Roman" w:eastAsia="Calibri" w:hAnsi="Times New Roman" w:cs="Times New Roman"/>
          <w:sz w:val="24"/>
          <w:szCs w:val="24"/>
        </w:rPr>
        <w:t xml:space="preserve"> (Mezirow &amp; Marsick, 1978)</w:t>
      </w:r>
      <w:r w:rsidR="0080632B" w:rsidRPr="00E341E7">
        <w:rPr>
          <w:rFonts w:ascii="Times New Roman" w:eastAsia="Calibri" w:hAnsi="Times New Roman" w:cs="Times New Roman"/>
          <w:sz w:val="24"/>
          <w:szCs w:val="24"/>
        </w:rPr>
        <w:t>. Mezirow</w:t>
      </w:r>
      <w:r w:rsidR="00895F41" w:rsidRPr="00E341E7">
        <w:rPr>
          <w:rFonts w:ascii="Times New Roman" w:eastAsia="Calibri" w:hAnsi="Times New Roman" w:cs="Times New Roman"/>
          <w:sz w:val="24"/>
          <w:szCs w:val="24"/>
        </w:rPr>
        <w:t>’s</w:t>
      </w:r>
      <w:r w:rsidR="0080632B" w:rsidRPr="00E341E7">
        <w:rPr>
          <w:rFonts w:ascii="Times New Roman" w:eastAsia="Calibri" w:hAnsi="Times New Roman" w:cs="Times New Roman"/>
          <w:sz w:val="24"/>
          <w:szCs w:val="24"/>
        </w:rPr>
        <w:t xml:space="preserve"> study</w:t>
      </w:r>
      <w:r w:rsidR="00895F41" w:rsidRPr="00E341E7">
        <w:rPr>
          <w:rFonts w:ascii="Times New Roman" w:eastAsia="Calibri" w:hAnsi="Times New Roman" w:cs="Times New Roman"/>
          <w:sz w:val="24"/>
          <w:szCs w:val="24"/>
        </w:rPr>
        <w:t xml:space="preserve"> was to identify the characteristics of the re-entry programs and</w:t>
      </w:r>
      <w:r w:rsidR="0080632B" w:rsidRPr="00E341E7">
        <w:rPr>
          <w:rFonts w:ascii="Times New Roman" w:eastAsia="Calibri" w:hAnsi="Times New Roman" w:cs="Times New Roman"/>
          <w:sz w:val="24"/>
          <w:szCs w:val="24"/>
        </w:rPr>
        <w:t xml:space="preserve"> investigate the learning experiences of</w:t>
      </w:r>
      <w:r w:rsidR="00895F41" w:rsidRPr="00E341E7">
        <w:rPr>
          <w:rFonts w:ascii="Times New Roman" w:eastAsia="Calibri" w:hAnsi="Times New Roman" w:cs="Times New Roman"/>
          <w:sz w:val="24"/>
          <w:szCs w:val="24"/>
        </w:rPr>
        <w:t xml:space="preserve"> those</w:t>
      </w:r>
      <w:r w:rsidR="0080632B" w:rsidRPr="00E341E7">
        <w:rPr>
          <w:rFonts w:ascii="Times New Roman" w:eastAsia="Calibri" w:hAnsi="Times New Roman" w:cs="Times New Roman"/>
          <w:sz w:val="24"/>
          <w:szCs w:val="24"/>
        </w:rPr>
        <w:t xml:space="preserve"> women </w:t>
      </w:r>
      <w:r w:rsidR="00895F41" w:rsidRPr="00E341E7">
        <w:rPr>
          <w:rFonts w:ascii="Times New Roman" w:eastAsia="Calibri" w:hAnsi="Times New Roman" w:cs="Times New Roman"/>
          <w:sz w:val="24"/>
          <w:szCs w:val="24"/>
        </w:rPr>
        <w:t>taking part in the re-entry programs</w:t>
      </w:r>
      <w:r w:rsidR="0080632B" w:rsidRPr="00E341E7">
        <w:rPr>
          <w:rFonts w:ascii="Times New Roman" w:eastAsia="Calibri" w:hAnsi="Times New Roman" w:cs="Times New Roman"/>
          <w:sz w:val="24"/>
          <w:szCs w:val="24"/>
        </w:rPr>
        <w:t xml:space="preserve"> (</w:t>
      </w:r>
      <w:r w:rsidR="00E94A77" w:rsidRPr="00E341E7">
        <w:rPr>
          <w:rFonts w:ascii="Times New Roman" w:eastAsia="Calibri" w:hAnsi="Times New Roman" w:cs="Times New Roman"/>
          <w:sz w:val="24"/>
          <w:szCs w:val="24"/>
        </w:rPr>
        <w:t xml:space="preserve">Mezirow &amp; Marsick, 1978; </w:t>
      </w:r>
      <w:r w:rsidR="0080632B" w:rsidRPr="00E341E7">
        <w:rPr>
          <w:rFonts w:ascii="Times New Roman" w:eastAsia="Calibri" w:hAnsi="Times New Roman" w:cs="Times New Roman"/>
          <w:sz w:val="24"/>
          <w:szCs w:val="24"/>
        </w:rPr>
        <w:t xml:space="preserve">Taylor, 1998). </w:t>
      </w:r>
      <w:r w:rsidR="003A1B03" w:rsidRPr="00E341E7">
        <w:rPr>
          <w:rFonts w:ascii="Times New Roman" w:eastAsia="Calibri" w:hAnsi="Times New Roman" w:cs="Times New Roman"/>
          <w:sz w:val="24"/>
          <w:szCs w:val="24"/>
        </w:rPr>
        <w:t xml:space="preserve">The </w:t>
      </w:r>
      <w:r w:rsidR="00FA6C69" w:rsidRPr="00E341E7">
        <w:rPr>
          <w:rFonts w:ascii="Times New Roman" w:eastAsia="Calibri" w:hAnsi="Times New Roman" w:cs="Times New Roman"/>
          <w:sz w:val="24"/>
          <w:szCs w:val="24"/>
        </w:rPr>
        <w:t xml:space="preserve">“primary thrust of the study was to </w:t>
      </w:r>
      <w:r w:rsidR="003A1B03" w:rsidRPr="00E341E7">
        <w:rPr>
          <w:rFonts w:ascii="Times New Roman" w:eastAsia="Calibri" w:hAnsi="Times New Roman" w:cs="Times New Roman"/>
          <w:sz w:val="24"/>
          <w:szCs w:val="24"/>
        </w:rPr>
        <w:t>identify factors that characteristically impede or facilitate the progress of these re</w:t>
      </w:r>
      <w:r w:rsidRPr="00E341E7">
        <w:rPr>
          <w:rFonts w:ascii="Times New Roman" w:eastAsia="Calibri" w:hAnsi="Times New Roman" w:cs="Times New Roman"/>
          <w:sz w:val="24"/>
          <w:szCs w:val="24"/>
        </w:rPr>
        <w:t>-entry programs” (Mezirow</w:t>
      </w:r>
      <w:r w:rsidR="00105816" w:rsidRPr="00E341E7">
        <w:rPr>
          <w:rFonts w:ascii="Times New Roman" w:eastAsia="Calibri" w:hAnsi="Times New Roman" w:cs="Times New Roman"/>
          <w:sz w:val="24"/>
          <w:szCs w:val="24"/>
        </w:rPr>
        <w:t xml:space="preserve"> &amp; Marsick</w:t>
      </w:r>
      <w:r w:rsidRPr="00E341E7">
        <w:rPr>
          <w:rFonts w:ascii="Times New Roman" w:eastAsia="Calibri" w:hAnsi="Times New Roman" w:cs="Times New Roman"/>
          <w:sz w:val="24"/>
          <w:szCs w:val="24"/>
        </w:rPr>
        <w:t>, 1978</w:t>
      </w:r>
      <w:r w:rsidR="00FA6C69" w:rsidRPr="00E341E7">
        <w:rPr>
          <w:rFonts w:ascii="Times New Roman" w:eastAsia="Calibri" w:hAnsi="Times New Roman" w:cs="Times New Roman"/>
          <w:sz w:val="24"/>
          <w:szCs w:val="24"/>
        </w:rPr>
        <w:t>, p. 1</w:t>
      </w:r>
      <w:r w:rsidR="003A1B03" w:rsidRPr="00E341E7">
        <w:rPr>
          <w:rFonts w:ascii="Times New Roman" w:eastAsia="Calibri" w:hAnsi="Times New Roman" w:cs="Times New Roman"/>
          <w:sz w:val="24"/>
          <w:szCs w:val="24"/>
        </w:rPr>
        <w:t xml:space="preserve">). The programs promoted critical reflection on the culturally determined sexual stereotypes that women internalized and defended. </w:t>
      </w:r>
      <w:r w:rsidR="001108FF" w:rsidRPr="00E341E7">
        <w:rPr>
          <w:rFonts w:ascii="Times New Roman" w:eastAsia="Calibri" w:hAnsi="Times New Roman" w:cs="Times New Roman"/>
          <w:sz w:val="24"/>
          <w:szCs w:val="24"/>
        </w:rPr>
        <w:t>From the</w:t>
      </w:r>
      <w:r w:rsidR="00585A6A" w:rsidRPr="00E341E7">
        <w:rPr>
          <w:rFonts w:ascii="Times New Roman" w:eastAsia="Calibri" w:hAnsi="Times New Roman" w:cs="Times New Roman"/>
          <w:sz w:val="24"/>
          <w:szCs w:val="24"/>
        </w:rPr>
        <w:t xml:space="preserve"> original study, </w:t>
      </w:r>
      <w:r w:rsidR="00FA6C69" w:rsidRPr="00E341E7">
        <w:rPr>
          <w:rFonts w:ascii="Times New Roman" w:eastAsia="Calibri" w:hAnsi="Times New Roman" w:cs="Times New Roman"/>
          <w:sz w:val="24"/>
          <w:szCs w:val="24"/>
        </w:rPr>
        <w:t>Mezirow (1978</w:t>
      </w:r>
      <w:r w:rsidR="003A1B03" w:rsidRPr="00E341E7">
        <w:rPr>
          <w:rFonts w:ascii="Times New Roman" w:eastAsia="Calibri" w:hAnsi="Times New Roman" w:cs="Times New Roman"/>
          <w:sz w:val="24"/>
          <w:szCs w:val="24"/>
        </w:rPr>
        <w:t xml:space="preserve">) </w:t>
      </w:r>
      <w:r w:rsidR="00585A6A" w:rsidRPr="00E341E7">
        <w:rPr>
          <w:rFonts w:ascii="Times New Roman" w:eastAsia="Calibri" w:hAnsi="Times New Roman" w:cs="Times New Roman"/>
          <w:sz w:val="24"/>
          <w:szCs w:val="24"/>
        </w:rPr>
        <w:t xml:space="preserve">outlined a theory of </w:t>
      </w:r>
      <w:r w:rsidR="001108FF" w:rsidRPr="00E341E7">
        <w:rPr>
          <w:rFonts w:ascii="Times New Roman" w:eastAsia="Calibri" w:hAnsi="Times New Roman" w:cs="Times New Roman"/>
          <w:sz w:val="24"/>
          <w:szCs w:val="24"/>
        </w:rPr>
        <w:t xml:space="preserve">adult development that he </w:t>
      </w:r>
      <w:r w:rsidR="003A1B03" w:rsidRPr="00E341E7">
        <w:rPr>
          <w:rFonts w:ascii="Times New Roman" w:eastAsia="Calibri" w:hAnsi="Times New Roman" w:cs="Times New Roman"/>
          <w:sz w:val="24"/>
          <w:szCs w:val="24"/>
        </w:rPr>
        <w:t>introduced</w:t>
      </w:r>
      <w:r w:rsidR="001108FF" w:rsidRPr="00E341E7">
        <w:rPr>
          <w:rFonts w:ascii="Times New Roman" w:eastAsia="Calibri" w:hAnsi="Times New Roman" w:cs="Times New Roman"/>
          <w:sz w:val="24"/>
          <w:szCs w:val="24"/>
        </w:rPr>
        <w:t xml:space="preserve"> as</w:t>
      </w:r>
      <w:r w:rsidR="003A1B03" w:rsidRPr="00E341E7">
        <w:rPr>
          <w:rFonts w:ascii="Times New Roman" w:eastAsia="Calibri" w:hAnsi="Times New Roman" w:cs="Times New Roman"/>
          <w:sz w:val="24"/>
          <w:szCs w:val="24"/>
        </w:rPr>
        <w:t xml:space="preserve"> </w:t>
      </w:r>
      <w:r w:rsidR="003A1B03" w:rsidRPr="00E341E7">
        <w:rPr>
          <w:rFonts w:ascii="Times New Roman" w:eastAsia="Calibri" w:hAnsi="Times New Roman" w:cs="Times New Roman"/>
          <w:i/>
          <w:iCs/>
          <w:sz w:val="24"/>
          <w:szCs w:val="24"/>
        </w:rPr>
        <w:t>perspective transformation</w:t>
      </w:r>
      <w:r w:rsidR="00585A6A" w:rsidRPr="00E341E7">
        <w:rPr>
          <w:rFonts w:ascii="Times New Roman" w:eastAsia="Calibri" w:hAnsi="Times New Roman" w:cs="Times New Roman"/>
          <w:sz w:val="24"/>
          <w:szCs w:val="24"/>
        </w:rPr>
        <w:t xml:space="preserve"> </w:t>
      </w:r>
      <w:r w:rsidR="003A1B03" w:rsidRPr="00E341E7">
        <w:rPr>
          <w:rFonts w:ascii="Times New Roman" w:eastAsia="Calibri" w:hAnsi="Times New Roman" w:cs="Times New Roman"/>
          <w:sz w:val="24"/>
          <w:szCs w:val="24"/>
        </w:rPr>
        <w:t>to the field of adult education under the claims that there was another kind of learning he believed to be the cardinal goal of adult education</w:t>
      </w:r>
      <w:r w:rsidR="006A0D1A" w:rsidRPr="00E341E7">
        <w:rPr>
          <w:rFonts w:ascii="Times New Roman" w:eastAsia="Calibri" w:hAnsi="Times New Roman" w:cs="Times New Roman"/>
          <w:sz w:val="24"/>
          <w:szCs w:val="24"/>
        </w:rPr>
        <w:t>. This learning centered around</w:t>
      </w:r>
      <w:r w:rsidR="00667E65" w:rsidRPr="00E341E7">
        <w:rPr>
          <w:rFonts w:ascii="Times New Roman" w:eastAsia="Calibri" w:hAnsi="Times New Roman" w:cs="Times New Roman"/>
          <w:sz w:val="24"/>
          <w:szCs w:val="24"/>
        </w:rPr>
        <w:t xml:space="preserve"> adults </w:t>
      </w:r>
      <w:r w:rsidR="006A0D1A" w:rsidRPr="00E341E7">
        <w:rPr>
          <w:rFonts w:ascii="Times New Roman" w:eastAsia="Calibri" w:hAnsi="Times New Roman" w:cs="Times New Roman"/>
          <w:sz w:val="24"/>
          <w:szCs w:val="24"/>
        </w:rPr>
        <w:t>being</w:t>
      </w:r>
      <w:r w:rsidR="00667E65" w:rsidRPr="00E341E7">
        <w:rPr>
          <w:rFonts w:ascii="Times New Roman" w:eastAsia="Calibri" w:hAnsi="Times New Roman" w:cs="Times New Roman"/>
          <w:sz w:val="24"/>
          <w:szCs w:val="24"/>
        </w:rPr>
        <w:t xml:space="preserve"> caught in</w:t>
      </w:r>
      <w:r w:rsidR="006A0D1A" w:rsidRPr="00E341E7">
        <w:rPr>
          <w:rFonts w:ascii="Times New Roman" w:eastAsia="Calibri" w:hAnsi="Times New Roman" w:cs="Times New Roman"/>
          <w:sz w:val="24"/>
          <w:szCs w:val="24"/>
        </w:rPr>
        <w:t xml:space="preserve"> their</w:t>
      </w:r>
      <w:r w:rsidR="00667E65" w:rsidRPr="00E341E7">
        <w:rPr>
          <w:rFonts w:ascii="Times New Roman" w:eastAsia="Calibri" w:hAnsi="Times New Roman" w:cs="Times New Roman"/>
          <w:sz w:val="24"/>
          <w:szCs w:val="24"/>
        </w:rPr>
        <w:t xml:space="preserve"> own histories, reliving them, and</w:t>
      </w:r>
      <w:r w:rsidR="006A0D1A" w:rsidRPr="00E341E7">
        <w:rPr>
          <w:rFonts w:ascii="Times New Roman" w:eastAsia="Calibri" w:hAnsi="Times New Roman" w:cs="Times New Roman"/>
          <w:sz w:val="24"/>
          <w:szCs w:val="24"/>
        </w:rPr>
        <w:t xml:space="preserve"> the</w:t>
      </w:r>
      <w:r w:rsidR="00667E65" w:rsidRPr="00E341E7">
        <w:rPr>
          <w:rFonts w:ascii="Times New Roman" w:eastAsia="Calibri" w:hAnsi="Times New Roman" w:cs="Times New Roman"/>
          <w:sz w:val="24"/>
          <w:szCs w:val="24"/>
        </w:rPr>
        <w:t xml:space="preserve"> need to </w:t>
      </w:r>
      <w:r w:rsidR="0042484E" w:rsidRPr="00E341E7">
        <w:rPr>
          <w:rFonts w:ascii="Times New Roman" w:eastAsia="Calibri" w:hAnsi="Times New Roman" w:cs="Times New Roman"/>
          <w:sz w:val="24"/>
          <w:szCs w:val="24"/>
        </w:rPr>
        <w:t>better understand</w:t>
      </w:r>
      <w:r w:rsidR="00895F41" w:rsidRPr="00E341E7">
        <w:rPr>
          <w:rFonts w:ascii="Times New Roman" w:eastAsia="Calibri" w:hAnsi="Times New Roman" w:cs="Times New Roman"/>
          <w:sz w:val="24"/>
          <w:szCs w:val="24"/>
        </w:rPr>
        <w:t xml:space="preserve"> </w:t>
      </w:r>
      <w:r w:rsidR="00667E65" w:rsidRPr="00E341E7">
        <w:rPr>
          <w:rFonts w:ascii="Times New Roman" w:eastAsia="Calibri" w:hAnsi="Times New Roman" w:cs="Times New Roman"/>
          <w:sz w:val="24"/>
          <w:szCs w:val="24"/>
        </w:rPr>
        <w:t xml:space="preserve">and form </w:t>
      </w:r>
      <w:r w:rsidR="00895F41" w:rsidRPr="00E341E7">
        <w:rPr>
          <w:rFonts w:ascii="Times New Roman" w:eastAsia="Calibri" w:hAnsi="Times New Roman" w:cs="Times New Roman"/>
          <w:sz w:val="24"/>
          <w:szCs w:val="24"/>
        </w:rPr>
        <w:t xml:space="preserve">new </w:t>
      </w:r>
      <w:r w:rsidR="00667E65" w:rsidRPr="00E341E7">
        <w:rPr>
          <w:rFonts w:ascii="Times New Roman" w:eastAsia="Calibri" w:hAnsi="Times New Roman" w:cs="Times New Roman"/>
          <w:sz w:val="24"/>
          <w:szCs w:val="24"/>
        </w:rPr>
        <w:t>interpretations</w:t>
      </w:r>
      <w:r w:rsidR="00AD36D4" w:rsidRPr="00E341E7">
        <w:rPr>
          <w:rFonts w:ascii="Times New Roman" w:eastAsia="Calibri" w:hAnsi="Times New Roman" w:cs="Times New Roman"/>
          <w:sz w:val="24"/>
          <w:szCs w:val="24"/>
        </w:rPr>
        <w:t xml:space="preserve"> from</w:t>
      </w:r>
      <w:r w:rsidR="00667E65" w:rsidRPr="00E341E7">
        <w:rPr>
          <w:rFonts w:ascii="Times New Roman" w:eastAsia="Calibri" w:hAnsi="Times New Roman" w:cs="Times New Roman"/>
          <w:sz w:val="24"/>
          <w:szCs w:val="24"/>
        </w:rPr>
        <w:t xml:space="preserve"> </w:t>
      </w:r>
      <w:r w:rsidRPr="00E341E7">
        <w:rPr>
          <w:rFonts w:ascii="Times New Roman" w:eastAsia="Calibri" w:hAnsi="Times New Roman" w:cs="Times New Roman"/>
          <w:sz w:val="24"/>
          <w:szCs w:val="24"/>
        </w:rPr>
        <w:t>past experiences (Mezirow,</w:t>
      </w:r>
      <w:r w:rsidR="002F037F" w:rsidRPr="00E341E7">
        <w:rPr>
          <w:rFonts w:ascii="Times New Roman" w:eastAsia="Calibri" w:hAnsi="Times New Roman" w:cs="Times New Roman"/>
          <w:sz w:val="24"/>
          <w:szCs w:val="24"/>
        </w:rPr>
        <w:t xml:space="preserve"> </w:t>
      </w:r>
      <w:r w:rsidR="00FA6C69" w:rsidRPr="00E341E7">
        <w:rPr>
          <w:rFonts w:ascii="Times New Roman" w:eastAsia="Calibri" w:hAnsi="Times New Roman" w:cs="Times New Roman"/>
          <w:sz w:val="24"/>
          <w:szCs w:val="24"/>
        </w:rPr>
        <w:t>1978</w:t>
      </w:r>
      <w:r w:rsidR="00667E65" w:rsidRPr="00E341E7">
        <w:rPr>
          <w:rFonts w:ascii="Times New Roman" w:eastAsia="Calibri" w:hAnsi="Times New Roman" w:cs="Times New Roman"/>
          <w:sz w:val="24"/>
          <w:szCs w:val="24"/>
        </w:rPr>
        <w:t>, 1990).</w:t>
      </w:r>
      <w:r w:rsidR="00585A6A" w:rsidRPr="00E341E7">
        <w:rPr>
          <w:rFonts w:ascii="Times New Roman" w:eastAsia="Calibri" w:hAnsi="Times New Roman" w:cs="Times New Roman"/>
          <w:sz w:val="24"/>
          <w:szCs w:val="24"/>
        </w:rPr>
        <w:t xml:space="preserve"> </w:t>
      </w:r>
    </w:p>
    <w:p w14:paraId="6702B3B7" w14:textId="7402CA3B" w:rsidR="00585A6A" w:rsidRPr="00E341E7" w:rsidRDefault="00585A6A" w:rsidP="00240E89">
      <w:pPr>
        <w:spacing w:after="0" w:line="480" w:lineRule="auto"/>
        <w:ind w:firstLine="720"/>
        <w:rPr>
          <w:rFonts w:ascii="Times New Roman" w:eastAsia="Calibri" w:hAnsi="Times New Roman" w:cs="Times New Roman"/>
          <w:sz w:val="24"/>
          <w:szCs w:val="24"/>
        </w:rPr>
      </w:pPr>
      <w:r w:rsidRPr="00E341E7">
        <w:rPr>
          <w:rFonts w:ascii="Times New Roman" w:eastAsia="Calibri" w:hAnsi="Times New Roman" w:cs="Times New Roman"/>
          <w:sz w:val="24"/>
          <w:szCs w:val="24"/>
        </w:rPr>
        <w:t>Mezirow</w:t>
      </w:r>
      <w:r w:rsidR="00E94A77" w:rsidRPr="00E341E7">
        <w:rPr>
          <w:rFonts w:ascii="Times New Roman" w:eastAsia="Calibri" w:hAnsi="Times New Roman" w:cs="Times New Roman"/>
          <w:sz w:val="24"/>
          <w:szCs w:val="24"/>
        </w:rPr>
        <w:t xml:space="preserve">’s </w:t>
      </w:r>
      <w:r w:rsidR="002C588F" w:rsidRPr="00E341E7">
        <w:rPr>
          <w:rFonts w:ascii="Times New Roman" w:eastAsia="Calibri" w:hAnsi="Times New Roman" w:cs="Times New Roman"/>
          <w:sz w:val="24"/>
          <w:szCs w:val="24"/>
        </w:rPr>
        <w:t xml:space="preserve">Transformative Learning Theory </w:t>
      </w:r>
      <w:r w:rsidR="00E94A77" w:rsidRPr="00E341E7">
        <w:rPr>
          <w:rFonts w:ascii="Times New Roman" w:eastAsia="Calibri" w:hAnsi="Times New Roman" w:cs="Times New Roman"/>
          <w:sz w:val="24"/>
          <w:szCs w:val="24"/>
        </w:rPr>
        <w:t>was influenced by</w:t>
      </w:r>
      <w:r w:rsidRPr="00E341E7">
        <w:rPr>
          <w:rFonts w:ascii="Times New Roman" w:eastAsia="Calibri" w:hAnsi="Times New Roman" w:cs="Times New Roman"/>
          <w:sz w:val="24"/>
          <w:szCs w:val="24"/>
        </w:rPr>
        <w:t xml:space="preserve"> a variety of </w:t>
      </w:r>
      <w:r w:rsidR="00E94A77" w:rsidRPr="00E341E7">
        <w:rPr>
          <w:rFonts w:ascii="Times New Roman" w:eastAsia="Calibri" w:hAnsi="Times New Roman" w:cs="Times New Roman"/>
          <w:sz w:val="24"/>
          <w:szCs w:val="24"/>
        </w:rPr>
        <w:t>work</w:t>
      </w:r>
      <w:r w:rsidRPr="00E341E7">
        <w:rPr>
          <w:rFonts w:ascii="Times New Roman" w:eastAsia="Calibri" w:hAnsi="Times New Roman" w:cs="Times New Roman"/>
          <w:sz w:val="24"/>
          <w:szCs w:val="24"/>
        </w:rPr>
        <w:t xml:space="preserve"> that included Freire’s</w:t>
      </w:r>
      <w:r w:rsidR="001108FF" w:rsidRPr="00E341E7">
        <w:rPr>
          <w:rFonts w:ascii="Times New Roman" w:eastAsia="Calibri" w:hAnsi="Times New Roman" w:cs="Times New Roman"/>
          <w:sz w:val="24"/>
          <w:szCs w:val="24"/>
        </w:rPr>
        <w:t xml:space="preserve"> (1970)</w:t>
      </w:r>
      <w:r w:rsidRPr="00E341E7">
        <w:rPr>
          <w:rFonts w:ascii="Times New Roman" w:eastAsia="Calibri" w:hAnsi="Times New Roman" w:cs="Times New Roman"/>
          <w:sz w:val="24"/>
          <w:szCs w:val="24"/>
        </w:rPr>
        <w:t xml:space="preserve"> concept of conscientization, Gould’s</w:t>
      </w:r>
      <w:r w:rsidR="009911BF" w:rsidRPr="00E341E7">
        <w:rPr>
          <w:rFonts w:ascii="Times New Roman" w:eastAsia="Calibri" w:hAnsi="Times New Roman" w:cs="Times New Roman"/>
          <w:sz w:val="24"/>
          <w:szCs w:val="24"/>
        </w:rPr>
        <w:t xml:space="preserve"> (1978)</w:t>
      </w:r>
      <w:r w:rsidRPr="00E341E7">
        <w:rPr>
          <w:rFonts w:ascii="Times New Roman" w:eastAsia="Calibri" w:hAnsi="Times New Roman" w:cs="Times New Roman"/>
          <w:sz w:val="24"/>
          <w:szCs w:val="24"/>
        </w:rPr>
        <w:t xml:space="preserve"> theory of transformation, and Habermas’s</w:t>
      </w:r>
      <w:r w:rsidR="009911BF" w:rsidRPr="00E341E7">
        <w:rPr>
          <w:rFonts w:ascii="Times New Roman" w:eastAsia="Calibri" w:hAnsi="Times New Roman" w:cs="Times New Roman"/>
          <w:sz w:val="24"/>
          <w:szCs w:val="24"/>
        </w:rPr>
        <w:t xml:space="preserve"> (1971)</w:t>
      </w:r>
      <w:r w:rsidRPr="00E341E7">
        <w:rPr>
          <w:rFonts w:ascii="Times New Roman" w:eastAsia="Calibri" w:hAnsi="Times New Roman" w:cs="Times New Roman"/>
          <w:sz w:val="24"/>
          <w:szCs w:val="24"/>
        </w:rPr>
        <w:t xml:space="preserve"> work with social philosophy (Mezirow, 1991). Mezirow (2003) claimed that “transformative learning is learning that transforms problematic frames of reference—sets of fixed assumptions and expectations (habits of mind, meaning perspectives, mindsets)—to make them more inclusive, discriminating, open, reflective, and emotionally able to change” (p. 58). </w:t>
      </w:r>
      <w:r w:rsidR="009C4BCA" w:rsidRPr="00E341E7">
        <w:rPr>
          <w:rFonts w:ascii="Times New Roman" w:eastAsia="Calibri" w:hAnsi="Times New Roman" w:cs="Times New Roman"/>
          <w:sz w:val="24"/>
          <w:szCs w:val="24"/>
        </w:rPr>
        <w:lastRenderedPageBreak/>
        <w:t xml:space="preserve">Mezirow (2003) believed </w:t>
      </w:r>
      <w:r w:rsidR="00AD36D4" w:rsidRPr="00E341E7">
        <w:rPr>
          <w:rFonts w:ascii="Times New Roman" w:eastAsia="Calibri" w:hAnsi="Times New Roman" w:cs="Times New Roman"/>
          <w:sz w:val="24"/>
          <w:szCs w:val="24"/>
        </w:rPr>
        <w:t>T</w:t>
      </w:r>
      <w:r w:rsidR="009C4BCA" w:rsidRPr="00E341E7">
        <w:rPr>
          <w:rFonts w:ascii="Times New Roman" w:eastAsia="Calibri" w:hAnsi="Times New Roman" w:cs="Times New Roman"/>
          <w:sz w:val="24"/>
          <w:szCs w:val="24"/>
        </w:rPr>
        <w:t xml:space="preserve">ransformative </w:t>
      </w:r>
      <w:r w:rsidR="00AD36D4" w:rsidRPr="00E341E7">
        <w:rPr>
          <w:rFonts w:ascii="Times New Roman" w:eastAsia="Calibri" w:hAnsi="Times New Roman" w:cs="Times New Roman"/>
          <w:sz w:val="24"/>
          <w:szCs w:val="24"/>
        </w:rPr>
        <w:t>L</w:t>
      </w:r>
      <w:r w:rsidR="009C4BCA" w:rsidRPr="00E341E7">
        <w:rPr>
          <w:rFonts w:ascii="Times New Roman" w:eastAsia="Calibri" w:hAnsi="Times New Roman" w:cs="Times New Roman"/>
          <w:sz w:val="24"/>
          <w:szCs w:val="24"/>
        </w:rPr>
        <w:t xml:space="preserve">earning </w:t>
      </w:r>
      <w:r w:rsidR="00AD36D4" w:rsidRPr="00E341E7">
        <w:rPr>
          <w:rFonts w:ascii="Times New Roman" w:eastAsia="Calibri" w:hAnsi="Times New Roman" w:cs="Times New Roman"/>
          <w:sz w:val="24"/>
          <w:szCs w:val="24"/>
        </w:rPr>
        <w:t>T</w:t>
      </w:r>
      <w:r w:rsidR="009C4BCA" w:rsidRPr="00E341E7">
        <w:rPr>
          <w:rFonts w:ascii="Times New Roman" w:eastAsia="Calibri" w:hAnsi="Times New Roman" w:cs="Times New Roman"/>
          <w:sz w:val="24"/>
          <w:szCs w:val="24"/>
        </w:rPr>
        <w:t xml:space="preserve">heory could describe how adults question </w:t>
      </w:r>
      <w:r w:rsidR="002C588F" w:rsidRPr="00E341E7">
        <w:rPr>
          <w:rFonts w:ascii="Times New Roman" w:eastAsia="Calibri" w:hAnsi="Times New Roman" w:cs="Times New Roman"/>
          <w:sz w:val="24"/>
          <w:szCs w:val="24"/>
        </w:rPr>
        <w:t xml:space="preserve">beliefs, assumptions, </w:t>
      </w:r>
      <w:r w:rsidR="00E94A77" w:rsidRPr="00E341E7">
        <w:rPr>
          <w:rFonts w:ascii="Times New Roman" w:eastAsia="Calibri" w:hAnsi="Times New Roman" w:cs="Times New Roman"/>
          <w:sz w:val="24"/>
          <w:szCs w:val="24"/>
        </w:rPr>
        <w:t>values</w:t>
      </w:r>
      <w:r w:rsidR="009C4BCA" w:rsidRPr="00E341E7">
        <w:rPr>
          <w:rFonts w:ascii="Times New Roman" w:eastAsia="Calibri" w:hAnsi="Times New Roman" w:cs="Times New Roman"/>
          <w:sz w:val="24"/>
          <w:szCs w:val="24"/>
        </w:rPr>
        <w:t xml:space="preserve">, and consider multiple </w:t>
      </w:r>
      <w:r w:rsidR="00E94A77" w:rsidRPr="00E341E7">
        <w:rPr>
          <w:rFonts w:ascii="Times New Roman" w:eastAsia="Calibri" w:hAnsi="Times New Roman" w:cs="Times New Roman"/>
          <w:sz w:val="24"/>
          <w:szCs w:val="24"/>
        </w:rPr>
        <w:t>perspectives</w:t>
      </w:r>
      <w:r w:rsidR="009C4BCA" w:rsidRPr="00E341E7">
        <w:rPr>
          <w:rFonts w:ascii="Times New Roman" w:eastAsia="Calibri" w:hAnsi="Times New Roman" w:cs="Times New Roman"/>
          <w:sz w:val="24"/>
          <w:szCs w:val="24"/>
        </w:rPr>
        <w:t xml:space="preserve"> to verify </w:t>
      </w:r>
      <w:r w:rsidR="00FC5E77" w:rsidRPr="00E341E7">
        <w:rPr>
          <w:rFonts w:ascii="Times New Roman" w:eastAsia="Calibri" w:hAnsi="Times New Roman" w:cs="Times New Roman"/>
          <w:sz w:val="24"/>
          <w:szCs w:val="24"/>
        </w:rPr>
        <w:t>one’s</w:t>
      </w:r>
      <w:r w:rsidR="00884011" w:rsidRPr="00E341E7">
        <w:rPr>
          <w:rFonts w:ascii="Times New Roman" w:eastAsia="Calibri" w:hAnsi="Times New Roman" w:cs="Times New Roman"/>
          <w:sz w:val="24"/>
          <w:szCs w:val="24"/>
        </w:rPr>
        <w:t xml:space="preserve"> truth and reality</w:t>
      </w:r>
      <w:r w:rsidR="009C4BCA" w:rsidRPr="00E341E7">
        <w:rPr>
          <w:rFonts w:ascii="Times New Roman" w:eastAsia="Calibri" w:hAnsi="Times New Roman" w:cs="Times New Roman"/>
          <w:sz w:val="24"/>
          <w:szCs w:val="24"/>
        </w:rPr>
        <w:t xml:space="preserve">. </w:t>
      </w:r>
      <w:r w:rsidRPr="00E341E7">
        <w:rPr>
          <w:rFonts w:ascii="Times New Roman" w:eastAsia="Calibri" w:hAnsi="Times New Roman" w:cs="Times New Roman"/>
          <w:sz w:val="24"/>
          <w:szCs w:val="24"/>
        </w:rPr>
        <w:t xml:space="preserve">It is this aspect </w:t>
      </w:r>
      <w:r w:rsidRPr="00E341E7">
        <w:rPr>
          <w:rFonts w:ascii="Times New Roman" w:eastAsia="Calibri" w:hAnsi="Times New Roman" w:cs="Times New Roman"/>
          <w:bCs/>
          <w:sz w:val="24"/>
          <w:szCs w:val="24"/>
        </w:rPr>
        <w:t xml:space="preserve">of transformative learning that considers it uniquely adult, grounded in looking at past experiences to change frames of reference that are more inclusive, differentiating, permeable, critically reflective, and integrative of experience (Mezirow, 1981; Taylor, 2008). </w:t>
      </w:r>
    </w:p>
    <w:p w14:paraId="5F8D3F07" w14:textId="14F3889E" w:rsidR="009175B0" w:rsidRPr="00E341E7" w:rsidRDefault="00783664" w:rsidP="00240E89">
      <w:pPr>
        <w:spacing w:after="0" w:line="480" w:lineRule="auto"/>
        <w:ind w:firstLine="720"/>
        <w:rPr>
          <w:rFonts w:ascii="Times New Roman" w:eastAsia="Calibri" w:hAnsi="Times New Roman" w:cs="Times New Roman"/>
          <w:sz w:val="24"/>
          <w:szCs w:val="24"/>
        </w:rPr>
      </w:pPr>
      <w:r w:rsidRPr="00E341E7">
        <w:rPr>
          <w:rFonts w:ascii="Times New Roman" w:eastAsia="Calibri" w:hAnsi="Times New Roman" w:cs="Times New Roman"/>
          <w:sz w:val="24"/>
          <w:szCs w:val="24"/>
        </w:rPr>
        <w:t>For the transformative learning process to take place, individuals must face a disorienting dilemma</w:t>
      </w:r>
      <w:r w:rsidR="00BC4064" w:rsidRPr="00E341E7">
        <w:rPr>
          <w:rFonts w:ascii="Times New Roman" w:eastAsia="Calibri" w:hAnsi="Times New Roman" w:cs="Times New Roman"/>
          <w:sz w:val="24"/>
          <w:szCs w:val="24"/>
        </w:rPr>
        <w:t>.</w:t>
      </w:r>
      <w:r w:rsidRPr="00E341E7">
        <w:rPr>
          <w:rFonts w:ascii="Times New Roman" w:eastAsia="Calibri" w:hAnsi="Times New Roman" w:cs="Times New Roman"/>
          <w:sz w:val="24"/>
          <w:szCs w:val="24"/>
        </w:rPr>
        <w:t xml:space="preserve"> </w:t>
      </w:r>
      <w:r w:rsidR="00585A6A" w:rsidRPr="00E341E7">
        <w:rPr>
          <w:rFonts w:ascii="Times New Roman" w:eastAsia="Calibri" w:hAnsi="Times New Roman" w:cs="Times New Roman"/>
          <w:sz w:val="24"/>
          <w:szCs w:val="24"/>
        </w:rPr>
        <w:t xml:space="preserve">Disorienting </w:t>
      </w:r>
      <w:r w:rsidR="00AD36D4" w:rsidRPr="00E341E7">
        <w:rPr>
          <w:rFonts w:ascii="Times New Roman" w:eastAsia="Calibri" w:hAnsi="Times New Roman" w:cs="Times New Roman"/>
          <w:sz w:val="24"/>
          <w:szCs w:val="24"/>
        </w:rPr>
        <w:t xml:space="preserve">dilemmas </w:t>
      </w:r>
      <w:r w:rsidR="00585A6A" w:rsidRPr="00E341E7">
        <w:rPr>
          <w:rFonts w:ascii="Times New Roman" w:eastAsia="Calibri" w:hAnsi="Times New Roman" w:cs="Times New Roman"/>
          <w:sz w:val="24"/>
          <w:szCs w:val="24"/>
        </w:rPr>
        <w:t xml:space="preserve">are </w:t>
      </w:r>
      <w:r w:rsidR="00A94E9B" w:rsidRPr="00E341E7">
        <w:rPr>
          <w:rFonts w:ascii="Times New Roman" w:eastAsia="Calibri" w:hAnsi="Times New Roman" w:cs="Times New Roman"/>
          <w:sz w:val="24"/>
          <w:szCs w:val="24"/>
        </w:rPr>
        <w:t>disruptions</w:t>
      </w:r>
      <w:r w:rsidR="00585A6A" w:rsidRPr="00E341E7">
        <w:rPr>
          <w:rFonts w:ascii="Times New Roman" w:eastAsia="Calibri" w:hAnsi="Times New Roman" w:cs="Times New Roman"/>
          <w:sz w:val="24"/>
          <w:szCs w:val="24"/>
        </w:rPr>
        <w:t xml:space="preserve"> </w:t>
      </w:r>
      <w:r w:rsidR="007150F1" w:rsidRPr="00E341E7">
        <w:rPr>
          <w:rFonts w:ascii="Times New Roman" w:eastAsia="Calibri" w:hAnsi="Times New Roman" w:cs="Times New Roman"/>
          <w:sz w:val="24"/>
          <w:szCs w:val="24"/>
        </w:rPr>
        <w:t xml:space="preserve">in an individual’s </w:t>
      </w:r>
      <w:r w:rsidR="00930F60" w:rsidRPr="00E341E7">
        <w:rPr>
          <w:rFonts w:ascii="Times New Roman" w:eastAsia="Calibri" w:hAnsi="Times New Roman" w:cs="Times New Roman"/>
          <w:sz w:val="24"/>
          <w:szCs w:val="24"/>
        </w:rPr>
        <w:t>ways of knowing</w:t>
      </w:r>
      <w:r w:rsidR="00585A6A" w:rsidRPr="00E341E7">
        <w:rPr>
          <w:rFonts w:ascii="Times New Roman" w:eastAsia="Calibri" w:hAnsi="Times New Roman" w:cs="Times New Roman"/>
          <w:sz w:val="24"/>
          <w:szCs w:val="24"/>
        </w:rPr>
        <w:t xml:space="preserve"> that can </w:t>
      </w:r>
      <w:r w:rsidR="00930F60" w:rsidRPr="00E341E7">
        <w:rPr>
          <w:rFonts w:ascii="Times New Roman" w:eastAsia="Calibri" w:hAnsi="Times New Roman" w:cs="Times New Roman"/>
          <w:sz w:val="24"/>
          <w:szCs w:val="24"/>
        </w:rPr>
        <w:t>push</w:t>
      </w:r>
      <w:r w:rsidR="00585A6A" w:rsidRPr="00E341E7">
        <w:rPr>
          <w:rFonts w:ascii="Times New Roman" w:eastAsia="Calibri" w:hAnsi="Times New Roman" w:cs="Times New Roman"/>
          <w:sz w:val="24"/>
          <w:szCs w:val="24"/>
        </w:rPr>
        <w:t xml:space="preserve"> </w:t>
      </w:r>
      <w:r w:rsidR="00F94A2B" w:rsidRPr="00E341E7">
        <w:rPr>
          <w:rFonts w:ascii="Times New Roman" w:eastAsia="Calibri" w:hAnsi="Times New Roman" w:cs="Times New Roman"/>
          <w:sz w:val="24"/>
          <w:szCs w:val="24"/>
        </w:rPr>
        <w:t>them</w:t>
      </w:r>
      <w:r w:rsidR="00585A6A" w:rsidRPr="00E341E7">
        <w:rPr>
          <w:rFonts w:ascii="Times New Roman" w:eastAsia="Calibri" w:hAnsi="Times New Roman" w:cs="Times New Roman"/>
          <w:sz w:val="24"/>
          <w:szCs w:val="24"/>
        </w:rPr>
        <w:t xml:space="preserve"> into the </w:t>
      </w:r>
      <w:r w:rsidR="007E1A04" w:rsidRPr="00E341E7">
        <w:rPr>
          <w:rFonts w:ascii="Times New Roman" w:eastAsia="Calibri" w:hAnsi="Times New Roman" w:cs="Times New Roman"/>
          <w:sz w:val="24"/>
          <w:szCs w:val="24"/>
        </w:rPr>
        <w:t xml:space="preserve">critical </w:t>
      </w:r>
      <w:r w:rsidR="00585A6A" w:rsidRPr="00E341E7">
        <w:rPr>
          <w:rFonts w:ascii="Times New Roman" w:eastAsia="Calibri" w:hAnsi="Times New Roman" w:cs="Times New Roman"/>
          <w:sz w:val="24"/>
          <w:szCs w:val="24"/>
        </w:rPr>
        <w:t>questioning process</w:t>
      </w:r>
      <w:r w:rsidR="00B25633" w:rsidRPr="00E341E7">
        <w:rPr>
          <w:rFonts w:ascii="Times New Roman" w:eastAsia="Calibri" w:hAnsi="Times New Roman" w:cs="Times New Roman"/>
          <w:sz w:val="24"/>
          <w:szCs w:val="24"/>
        </w:rPr>
        <w:t xml:space="preserve"> </w:t>
      </w:r>
      <w:r w:rsidR="00BC4064" w:rsidRPr="00E341E7">
        <w:rPr>
          <w:rFonts w:ascii="Times New Roman" w:eastAsia="Calibri" w:hAnsi="Times New Roman" w:cs="Times New Roman"/>
          <w:sz w:val="24"/>
          <w:szCs w:val="24"/>
        </w:rPr>
        <w:t xml:space="preserve">on </w:t>
      </w:r>
      <w:r w:rsidR="00930F60" w:rsidRPr="00E341E7">
        <w:rPr>
          <w:rFonts w:ascii="Times New Roman" w:eastAsia="Calibri" w:hAnsi="Times New Roman" w:cs="Times New Roman"/>
          <w:sz w:val="24"/>
          <w:szCs w:val="24"/>
        </w:rPr>
        <w:t>beliefs</w:t>
      </w:r>
      <w:r w:rsidR="00BC4064" w:rsidRPr="00E341E7">
        <w:rPr>
          <w:rFonts w:ascii="Times New Roman" w:eastAsia="Calibri" w:hAnsi="Times New Roman" w:cs="Times New Roman"/>
          <w:sz w:val="24"/>
          <w:szCs w:val="24"/>
        </w:rPr>
        <w:t>,</w:t>
      </w:r>
      <w:r w:rsidR="007150F1" w:rsidRPr="00E341E7">
        <w:rPr>
          <w:rFonts w:ascii="Times New Roman" w:eastAsia="Calibri" w:hAnsi="Times New Roman" w:cs="Times New Roman"/>
          <w:sz w:val="24"/>
          <w:szCs w:val="24"/>
        </w:rPr>
        <w:t xml:space="preserve"> values,</w:t>
      </w:r>
      <w:r w:rsidR="00BC4064" w:rsidRPr="00E341E7">
        <w:rPr>
          <w:rFonts w:ascii="Times New Roman" w:eastAsia="Calibri" w:hAnsi="Times New Roman" w:cs="Times New Roman"/>
          <w:sz w:val="24"/>
          <w:szCs w:val="24"/>
        </w:rPr>
        <w:t xml:space="preserve"> assumptions, and understandings </w:t>
      </w:r>
      <w:r w:rsidR="007150F1" w:rsidRPr="00E341E7">
        <w:rPr>
          <w:rFonts w:ascii="Times New Roman" w:eastAsia="Calibri" w:hAnsi="Times New Roman" w:cs="Times New Roman"/>
          <w:sz w:val="24"/>
          <w:szCs w:val="24"/>
        </w:rPr>
        <w:t>with</w:t>
      </w:r>
      <w:r w:rsidR="00BC4064" w:rsidRPr="00E341E7">
        <w:rPr>
          <w:rFonts w:ascii="Times New Roman" w:eastAsia="Calibri" w:hAnsi="Times New Roman" w:cs="Times New Roman"/>
          <w:sz w:val="24"/>
          <w:szCs w:val="24"/>
        </w:rPr>
        <w:t xml:space="preserve"> themselves and the world around them </w:t>
      </w:r>
      <w:r w:rsidR="00000707" w:rsidRPr="00E341E7">
        <w:rPr>
          <w:rFonts w:ascii="Times New Roman" w:eastAsia="Calibri" w:hAnsi="Times New Roman" w:cs="Times New Roman"/>
          <w:sz w:val="24"/>
          <w:szCs w:val="24"/>
        </w:rPr>
        <w:t>(</w:t>
      </w:r>
      <w:r w:rsidR="00B25633" w:rsidRPr="00E341E7">
        <w:rPr>
          <w:rFonts w:ascii="Times New Roman" w:eastAsia="Calibri" w:hAnsi="Times New Roman" w:cs="Times New Roman"/>
          <w:sz w:val="24"/>
          <w:szCs w:val="24"/>
        </w:rPr>
        <w:t>Cranton, 2016</w:t>
      </w:r>
      <w:r w:rsidR="007150F1" w:rsidRPr="00E341E7">
        <w:rPr>
          <w:rFonts w:ascii="Times New Roman" w:eastAsia="Calibri" w:hAnsi="Times New Roman" w:cs="Times New Roman"/>
          <w:sz w:val="24"/>
          <w:szCs w:val="24"/>
        </w:rPr>
        <w:t>; Mezirow, 2001</w:t>
      </w:r>
      <w:r w:rsidR="00B25633" w:rsidRPr="00E341E7">
        <w:rPr>
          <w:rFonts w:ascii="Times New Roman" w:eastAsia="Calibri" w:hAnsi="Times New Roman" w:cs="Times New Roman"/>
          <w:sz w:val="24"/>
          <w:szCs w:val="24"/>
        </w:rPr>
        <w:t>)</w:t>
      </w:r>
      <w:r w:rsidR="00585A6A" w:rsidRPr="00E341E7">
        <w:rPr>
          <w:rFonts w:ascii="Times New Roman" w:eastAsia="Calibri" w:hAnsi="Times New Roman" w:cs="Times New Roman"/>
          <w:sz w:val="24"/>
          <w:szCs w:val="24"/>
        </w:rPr>
        <w:t xml:space="preserve">. </w:t>
      </w:r>
      <w:r w:rsidR="00BC4064" w:rsidRPr="00E341E7">
        <w:rPr>
          <w:rFonts w:ascii="Times New Roman" w:eastAsia="Calibri" w:hAnsi="Times New Roman" w:cs="Times New Roman"/>
          <w:sz w:val="24"/>
          <w:szCs w:val="24"/>
        </w:rPr>
        <w:t>The</w:t>
      </w:r>
      <w:r w:rsidR="00895F41" w:rsidRPr="00E341E7">
        <w:rPr>
          <w:rFonts w:ascii="Times New Roman" w:eastAsia="Calibri" w:hAnsi="Times New Roman" w:cs="Times New Roman"/>
          <w:sz w:val="24"/>
          <w:szCs w:val="24"/>
        </w:rPr>
        <w:t xml:space="preserve"> </w:t>
      </w:r>
      <w:r w:rsidR="002C588F" w:rsidRPr="00E341E7">
        <w:rPr>
          <w:rFonts w:ascii="Times New Roman" w:eastAsia="Calibri" w:hAnsi="Times New Roman" w:cs="Times New Roman"/>
          <w:sz w:val="24"/>
          <w:szCs w:val="24"/>
        </w:rPr>
        <w:t xml:space="preserve">death of a loved one, moving from one culture to another, </w:t>
      </w:r>
      <w:r w:rsidR="00BC4064" w:rsidRPr="00E341E7">
        <w:rPr>
          <w:rFonts w:ascii="Times New Roman" w:eastAsia="Calibri" w:hAnsi="Times New Roman" w:cs="Times New Roman"/>
          <w:sz w:val="24"/>
          <w:szCs w:val="24"/>
        </w:rPr>
        <w:t>loss of a job,</w:t>
      </w:r>
      <w:r w:rsidR="00895F41" w:rsidRPr="00E341E7">
        <w:rPr>
          <w:rFonts w:ascii="Times New Roman" w:eastAsia="Calibri" w:hAnsi="Times New Roman" w:cs="Times New Roman"/>
          <w:sz w:val="24"/>
          <w:szCs w:val="24"/>
        </w:rPr>
        <w:t xml:space="preserve"> </w:t>
      </w:r>
      <w:r w:rsidR="00BC4064" w:rsidRPr="00E341E7">
        <w:rPr>
          <w:rFonts w:ascii="Times New Roman" w:eastAsia="Calibri" w:hAnsi="Times New Roman" w:cs="Times New Roman"/>
          <w:sz w:val="24"/>
          <w:szCs w:val="24"/>
        </w:rPr>
        <w:t xml:space="preserve">or any major life transition </w:t>
      </w:r>
      <w:r w:rsidR="007150F1" w:rsidRPr="00E341E7">
        <w:rPr>
          <w:rFonts w:ascii="Times New Roman" w:eastAsia="Calibri" w:hAnsi="Times New Roman" w:cs="Times New Roman"/>
          <w:sz w:val="24"/>
          <w:szCs w:val="24"/>
        </w:rPr>
        <w:t>are examples of disorienting dilemmas that can be</w:t>
      </w:r>
      <w:r w:rsidR="00BC4064" w:rsidRPr="00E341E7">
        <w:rPr>
          <w:rFonts w:ascii="Times New Roman" w:eastAsia="Calibri" w:hAnsi="Times New Roman" w:cs="Times New Roman"/>
          <w:sz w:val="24"/>
          <w:szCs w:val="24"/>
        </w:rPr>
        <w:t xml:space="preserve"> </w:t>
      </w:r>
      <w:r w:rsidR="007150F1" w:rsidRPr="00E341E7">
        <w:rPr>
          <w:rFonts w:ascii="Times New Roman" w:eastAsia="Calibri" w:hAnsi="Times New Roman" w:cs="Times New Roman"/>
          <w:sz w:val="24"/>
          <w:szCs w:val="24"/>
        </w:rPr>
        <w:t>perceived as</w:t>
      </w:r>
      <w:r w:rsidR="00BC4064" w:rsidRPr="00E341E7">
        <w:rPr>
          <w:rFonts w:ascii="Times New Roman" w:eastAsia="Calibri" w:hAnsi="Times New Roman" w:cs="Times New Roman"/>
          <w:sz w:val="24"/>
          <w:szCs w:val="24"/>
        </w:rPr>
        <w:t xml:space="preserve"> positive or negative </w:t>
      </w:r>
      <w:r w:rsidR="007150F1" w:rsidRPr="00E341E7">
        <w:rPr>
          <w:rFonts w:ascii="Times New Roman" w:eastAsia="Calibri" w:hAnsi="Times New Roman" w:cs="Times New Roman"/>
          <w:sz w:val="24"/>
          <w:szCs w:val="24"/>
        </w:rPr>
        <w:t>to an individual</w:t>
      </w:r>
      <w:r w:rsidR="00BC4064" w:rsidRPr="00E341E7">
        <w:rPr>
          <w:rFonts w:ascii="Times New Roman" w:eastAsia="Calibri" w:hAnsi="Times New Roman" w:cs="Times New Roman"/>
          <w:sz w:val="24"/>
          <w:szCs w:val="24"/>
        </w:rPr>
        <w:t xml:space="preserve"> (</w:t>
      </w:r>
      <w:r w:rsidR="00EE5FB8" w:rsidRPr="00E341E7">
        <w:rPr>
          <w:rFonts w:ascii="Times New Roman" w:eastAsia="Calibri" w:hAnsi="Times New Roman" w:cs="Times New Roman"/>
          <w:sz w:val="24"/>
          <w:szCs w:val="24"/>
        </w:rPr>
        <w:t>Cranton</w:t>
      </w:r>
      <w:r w:rsidR="00BC4064" w:rsidRPr="00E341E7">
        <w:rPr>
          <w:rFonts w:ascii="Times New Roman" w:eastAsia="Calibri" w:hAnsi="Times New Roman" w:cs="Times New Roman"/>
          <w:sz w:val="24"/>
          <w:szCs w:val="24"/>
        </w:rPr>
        <w:t xml:space="preserve"> &amp; </w:t>
      </w:r>
      <w:r w:rsidR="00EE5FB8" w:rsidRPr="00E341E7">
        <w:rPr>
          <w:rFonts w:ascii="Times New Roman" w:eastAsia="Calibri" w:hAnsi="Times New Roman" w:cs="Times New Roman"/>
          <w:sz w:val="24"/>
          <w:szCs w:val="24"/>
        </w:rPr>
        <w:t>Taylor</w:t>
      </w:r>
      <w:r w:rsidR="00BC4064" w:rsidRPr="00E341E7">
        <w:rPr>
          <w:rFonts w:ascii="Times New Roman" w:eastAsia="Calibri" w:hAnsi="Times New Roman" w:cs="Times New Roman"/>
          <w:sz w:val="24"/>
          <w:szCs w:val="24"/>
        </w:rPr>
        <w:t xml:space="preserve">, 2012). </w:t>
      </w:r>
      <w:r w:rsidR="001D6388" w:rsidRPr="00E341E7">
        <w:rPr>
          <w:rFonts w:ascii="Times New Roman" w:eastAsia="Calibri" w:hAnsi="Times New Roman" w:cs="Times New Roman"/>
          <w:sz w:val="24"/>
          <w:szCs w:val="24"/>
        </w:rPr>
        <w:t xml:space="preserve">Disorienting dilemmas </w:t>
      </w:r>
      <w:r w:rsidR="00895F41" w:rsidRPr="00E341E7">
        <w:rPr>
          <w:rFonts w:ascii="Times New Roman" w:eastAsia="Calibri" w:hAnsi="Times New Roman" w:cs="Times New Roman"/>
          <w:sz w:val="24"/>
          <w:szCs w:val="24"/>
        </w:rPr>
        <w:t>can also</w:t>
      </w:r>
      <w:r w:rsidR="001D6388" w:rsidRPr="00E341E7">
        <w:rPr>
          <w:rFonts w:ascii="Times New Roman" w:eastAsia="Calibri" w:hAnsi="Times New Roman" w:cs="Times New Roman"/>
          <w:sz w:val="24"/>
          <w:szCs w:val="24"/>
        </w:rPr>
        <w:t xml:space="preserve"> include a</w:t>
      </w:r>
      <w:r w:rsidR="00BC4064" w:rsidRPr="00E341E7">
        <w:rPr>
          <w:rFonts w:ascii="Times New Roman" w:eastAsia="Calibri" w:hAnsi="Times New Roman" w:cs="Times New Roman"/>
          <w:sz w:val="24"/>
          <w:szCs w:val="24"/>
        </w:rPr>
        <w:t xml:space="preserve">ctivities such </w:t>
      </w:r>
      <w:r w:rsidR="00E94A77" w:rsidRPr="00E341E7">
        <w:rPr>
          <w:rFonts w:ascii="Times New Roman" w:eastAsia="Calibri" w:hAnsi="Times New Roman" w:cs="Times New Roman"/>
          <w:sz w:val="24"/>
          <w:szCs w:val="24"/>
        </w:rPr>
        <w:t>as classroom discussion</w:t>
      </w:r>
      <w:r w:rsidR="00A21920" w:rsidRPr="00E341E7">
        <w:rPr>
          <w:rFonts w:ascii="Times New Roman" w:eastAsia="Calibri" w:hAnsi="Times New Roman" w:cs="Times New Roman"/>
          <w:sz w:val="24"/>
          <w:szCs w:val="24"/>
        </w:rPr>
        <w:t>s</w:t>
      </w:r>
      <w:r w:rsidR="00E94A77" w:rsidRPr="00E341E7">
        <w:rPr>
          <w:rFonts w:ascii="Times New Roman" w:eastAsia="Calibri" w:hAnsi="Times New Roman" w:cs="Times New Roman"/>
          <w:sz w:val="24"/>
          <w:szCs w:val="24"/>
        </w:rPr>
        <w:t xml:space="preserve">, viewing art, reading </w:t>
      </w:r>
      <w:r w:rsidR="00BC4064" w:rsidRPr="00E341E7">
        <w:rPr>
          <w:rFonts w:ascii="Times New Roman" w:eastAsia="Calibri" w:hAnsi="Times New Roman" w:cs="Times New Roman"/>
          <w:sz w:val="24"/>
          <w:szCs w:val="24"/>
        </w:rPr>
        <w:t>a poem, so long as the experience provid</w:t>
      </w:r>
      <w:r w:rsidR="001D6388" w:rsidRPr="00E341E7">
        <w:rPr>
          <w:rFonts w:ascii="Times New Roman" w:eastAsia="Calibri" w:hAnsi="Times New Roman" w:cs="Times New Roman"/>
          <w:sz w:val="24"/>
          <w:szCs w:val="24"/>
        </w:rPr>
        <w:t>es</w:t>
      </w:r>
      <w:r w:rsidR="00BC4064" w:rsidRPr="00E341E7">
        <w:rPr>
          <w:rFonts w:ascii="Times New Roman" w:eastAsia="Calibri" w:hAnsi="Times New Roman" w:cs="Times New Roman"/>
          <w:sz w:val="24"/>
          <w:szCs w:val="24"/>
        </w:rPr>
        <w:t xml:space="preserve"> a significant challenge to an established </w:t>
      </w:r>
      <w:r w:rsidR="00A21920" w:rsidRPr="00E341E7">
        <w:rPr>
          <w:rFonts w:ascii="Times New Roman" w:eastAsia="Calibri" w:hAnsi="Times New Roman" w:cs="Times New Roman"/>
          <w:sz w:val="24"/>
          <w:szCs w:val="24"/>
        </w:rPr>
        <w:t>frame of reference</w:t>
      </w:r>
      <w:r w:rsidR="00BC4064" w:rsidRPr="00E341E7">
        <w:rPr>
          <w:rFonts w:ascii="Times New Roman" w:eastAsia="Calibri" w:hAnsi="Times New Roman" w:cs="Times New Roman"/>
          <w:sz w:val="24"/>
          <w:szCs w:val="24"/>
        </w:rPr>
        <w:t xml:space="preserve"> (Dirkx et al., 2006). Mezirow initially viewed the dilemma as a single dramatic event; however, over time, he acknowledged that it could be a gradual, cumulative process (Cranton, 2016</w:t>
      </w:r>
      <w:r w:rsidR="0042484E" w:rsidRPr="00E341E7">
        <w:rPr>
          <w:rFonts w:ascii="Times New Roman" w:eastAsia="Calibri" w:hAnsi="Times New Roman" w:cs="Times New Roman"/>
          <w:sz w:val="24"/>
          <w:szCs w:val="24"/>
        </w:rPr>
        <w:t>; Mezirow &amp; Taylor, 2009</w:t>
      </w:r>
      <w:r w:rsidR="00BC4064" w:rsidRPr="00E341E7">
        <w:rPr>
          <w:rFonts w:ascii="Times New Roman" w:eastAsia="Calibri" w:hAnsi="Times New Roman" w:cs="Times New Roman"/>
          <w:sz w:val="24"/>
          <w:szCs w:val="24"/>
        </w:rPr>
        <w:t xml:space="preserve">). </w:t>
      </w:r>
    </w:p>
    <w:p w14:paraId="3037C54D" w14:textId="56B04749" w:rsidR="0011749F" w:rsidRPr="00E341E7" w:rsidRDefault="002C11E8" w:rsidP="00240E89">
      <w:pPr>
        <w:spacing w:after="0" w:line="480" w:lineRule="auto"/>
        <w:ind w:firstLine="720"/>
        <w:rPr>
          <w:rFonts w:ascii="Times New Roman" w:eastAsia="Calibri" w:hAnsi="Times New Roman" w:cs="Times New Roman"/>
          <w:sz w:val="24"/>
          <w:szCs w:val="24"/>
        </w:rPr>
      </w:pPr>
      <w:r w:rsidRPr="00E341E7">
        <w:rPr>
          <w:rFonts w:ascii="Times New Roman" w:eastAsia="Calibri" w:hAnsi="Times New Roman" w:cs="Times New Roman"/>
          <w:sz w:val="24"/>
          <w:szCs w:val="24"/>
        </w:rPr>
        <w:t>Disorienting d</w:t>
      </w:r>
      <w:r w:rsidR="00BC4064" w:rsidRPr="00E341E7">
        <w:rPr>
          <w:rFonts w:ascii="Times New Roman" w:eastAsia="Calibri" w:hAnsi="Times New Roman" w:cs="Times New Roman"/>
          <w:sz w:val="24"/>
          <w:szCs w:val="24"/>
        </w:rPr>
        <w:t xml:space="preserve">ilemmas present challenges that </w:t>
      </w:r>
      <w:r w:rsidR="00895F41" w:rsidRPr="00E341E7">
        <w:rPr>
          <w:rFonts w:ascii="Times New Roman" w:eastAsia="Calibri" w:hAnsi="Times New Roman" w:cs="Times New Roman"/>
          <w:sz w:val="24"/>
          <w:szCs w:val="24"/>
        </w:rPr>
        <w:t>“</w:t>
      </w:r>
      <w:r w:rsidR="009175B0" w:rsidRPr="00E341E7">
        <w:rPr>
          <w:rFonts w:ascii="Times New Roman" w:eastAsia="Calibri" w:hAnsi="Times New Roman" w:cs="Times New Roman"/>
          <w:sz w:val="24"/>
          <w:szCs w:val="24"/>
        </w:rPr>
        <w:t>cause</w:t>
      </w:r>
      <w:r w:rsidR="00BC4064" w:rsidRPr="00E341E7">
        <w:rPr>
          <w:rFonts w:ascii="Times New Roman" w:eastAsia="Calibri" w:hAnsi="Times New Roman" w:cs="Times New Roman"/>
          <w:sz w:val="24"/>
          <w:szCs w:val="24"/>
        </w:rPr>
        <w:t xml:space="preserve"> a level of confusion in individuals sufﬁcient enough to bring them to an awareness of there being signiﬁcant challenge</w:t>
      </w:r>
      <w:r w:rsidR="00895F41" w:rsidRPr="00E341E7">
        <w:rPr>
          <w:rFonts w:ascii="Times New Roman" w:eastAsia="Calibri" w:hAnsi="Times New Roman" w:cs="Times New Roman"/>
          <w:sz w:val="24"/>
          <w:szCs w:val="24"/>
        </w:rPr>
        <w:t>”</w:t>
      </w:r>
      <w:r w:rsidR="00BC4064" w:rsidRPr="00E341E7">
        <w:rPr>
          <w:rFonts w:ascii="Times New Roman" w:eastAsia="Calibri" w:hAnsi="Times New Roman" w:cs="Times New Roman"/>
          <w:sz w:val="24"/>
          <w:szCs w:val="24"/>
        </w:rPr>
        <w:t xml:space="preserve"> (Howie &amp; Bagnall, 2015</w:t>
      </w:r>
      <w:r w:rsidR="00895F41" w:rsidRPr="00E341E7">
        <w:rPr>
          <w:rFonts w:ascii="Times New Roman" w:eastAsia="Calibri" w:hAnsi="Times New Roman" w:cs="Times New Roman"/>
          <w:sz w:val="24"/>
          <w:szCs w:val="24"/>
        </w:rPr>
        <w:t>, p. 349</w:t>
      </w:r>
      <w:r w:rsidR="00BC4064" w:rsidRPr="00E341E7">
        <w:rPr>
          <w:rFonts w:ascii="Times New Roman" w:eastAsia="Calibri" w:hAnsi="Times New Roman" w:cs="Times New Roman"/>
          <w:sz w:val="24"/>
          <w:szCs w:val="24"/>
        </w:rPr>
        <w:t xml:space="preserve">). Challenges can vary, and at times, </w:t>
      </w:r>
      <w:r w:rsidRPr="00E341E7">
        <w:rPr>
          <w:rFonts w:ascii="Times New Roman" w:eastAsia="Calibri" w:hAnsi="Times New Roman" w:cs="Times New Roman"/>
          <w:sz w:val="24"/>
          <w:szCs w:val="24"/>
        </w:rPr>
        <w:t>can force one to question deep personal values and question one’s sense of sel</w:t>
      </w:r>
      <w:r w:rsidR="00BC4064" w:rsidRPr="00E341E7">
        <w:rPr>
          <w:rFonts w:ascii="Times New Roman" w:eastAsia="Calibri" w:hAnsi="Times New Roman" w:cs="Times New Roman"/>
          <w:sz w:val="24"/>
          <w:szCs w:val="24"/>
        </w:rPr>
        <w:t xml:space="preserve">f (Mezirow, 1991). This level of questioning can contain very complex and powerful emotions </w:t>
      </w:r>
      <w:r w:rsidR="00F53EF5" w:rsidRPr="00E341E7">
        <w:rPr>
          <w:rFonts w:ascii="Times New Roman" w:eastAsia="Calibri" w:hAnsi="Times New Roman" w:cs="Times New Roman"/>
          <w:sz w:val="24"/>
          <w:szCs w:val="24"/>
        </w:rPr>
        <w:t xml:space="preserve">as learners </w:t>
      </w:r>
      <w:r w:rsidR="00281DD8" w:rsidRPr="00E341E7">
        <w:rPr>
          <w:rFonts w:ascii="Times New Roman" w:eastAsia="Calibri" w:hAnsi="Times New Roman" w:cs="Times New Roman"/>
          <w:sz w:val="24"/>
          <w:szCs w:val="24"/>
        </w:rPr>
        <w:t xml:space="preserve">question their belief systems, </w:t>
      </w:r>
      <w:r w:rsidR="00F53EF5" w:rsidRPr="00E341E7">
        <w:rPr>
          <w:rFonts w:ascii="Times New Roman" w:eastAsia="Calibri" w:hAnsi="Times New Roman" w:cs="Times New Roman"/>
          <w:sz w:val="24"/>
          <w:szCs w:val="24"/>
        </w:rPr>
        <w:t>who they are,</w:t>
      </w:r>
      <w:r w:rsidR="00F36616" w:rsidRPr="00E341E7">
        <w:rPr>
          <w:rFonts w:ascii="Times New Roman" w:eastAsia="Calibri" w:hAnsi="Times New Roman" w:cs="Times New Roman"/>
          <w:sz w:val="24"/>
          <w:szCs w:val="24"/>
        </w:rPr>
        <w:t xml:space="preserve"> how they see the world, </w:t>
      </w:r>
      <w:r w:rsidR="00281DD8" w:rsidRPr="00E341E7">
        <w:rPr>
          <w:rFonts w:ascii="Times New Roman" w:eastAsia="Calibri" w:hAnsi="Times New Roman" w:cs="Times New Roman"/>
          <w:sz w:val="24"/>
          <w:szCs w:val="24"/>
        </w:rPr>
        <w:t xml:space="preserve">and </w:t>
      </w:r>
      <w:r w:rsidR="00F36616" w:rsidRPr="00E341E7">
        <w:rPr>
          <w:rFonts w:ascii="Times New Roman" w:eastAsia="Calibri" w:hAnsi="Times New Roman" w:cs="Times New Roman"/>
          <w:sz w:val="24"/>
          <w:szCs w:val="24"/>
        </w:rPr>
        <w:t>interpret what happens to them</w:t>
      </w:r>
      <w:r w:rsidR="00281DD8" w:rsidRPr="00E341E7">
        <w:rPr>
          <w:rFonts w:ascii="Times New Roman" w:eastAsia="Calibri" w:hAnsi="Times New Roman" w:cs="Times New Roman"/>
          <w:sz w:val="24"/>
          <w:szCs w:val="24"/>
        </w:rPr>
        <w:t xml:space="preserve"> (Cranton, 2016</w:t>
      </w:r>
      <w:r w:rsidR="00F36616" w:rsidRPr="00E341E7">
        <w:rPr>
          <w:rFonts w:ascii="Times New Roman" w:eastAsia="Calibri" w:hAnsi="Times New Roman" w:cs="Times New Roman"/>
          <w:sz w:val="24"/>
          <w:szCs w:val="24"/>
        </w:rPr>
        <w:t xml:space="preserve">). </w:t>
      </w:r>
      <w:r w:rsidR="00BC4064" w:rsidRPr="00E341E7">
        <w:rPr>
          <w:rFonts w:ascii="Times New Roman" w:eastAsia="Calibri" w:hAnsi="Times New Roman" w:cs="Times New Roman"/>
          <w:sz w:val="24"/>
          <w:szCs w:val="24"/>
        </w:rPr>
        <w:t>Exploring</w:t>
      </w:r>
      <w:r w:rsidR="00281DD8" w:rsidRPr="00E341E7">
        <w:rPr>
          <w:rFonts w:ascii="Times New Roman" w:eastAsia="Calibri" w:hAnsi="Times New Roman" w:cs="Times New Roman"/>
          <w:sz w:val="24"/>
          <w:szCs w:val="24"/>
        </w:rPr>
        <w:t xml:space="preserve"> this level of questioning can result in some</w:t>
      </w:r>
      <w:r w:rsidR="00BC4064" w:rsidRPr="00E341E7">
        <w:rPr>
          <w:rFonts w:ascii="Times New Roman" w:eastAsia="Calibri" w:hAnsi="Times New Roman" w:cs="Times New Roman"/>
          <w:sz w:val="24"/>
          <w:szCs w:val="24"/>
        </w:rPr>
        <w:t xml:space="preserve"> complex and powerful emotions during the </w:t>
      </w:r>
      <w:r w:rsidR="00BC4064" w:rsidRPr="00E341E7">
        <w:rPr>
          <w:rFonts w:ascii="Times New Roman" w:eastAsia="Calibri" w:hAnsi="Times New Roman" w:cs="Times New Roman"/>
          <w:sz w:val="24"/>
          <w:szCs w:val="24"/>
        </w:rPr>
        <w:lastRenderedPageBreak/>
        <w:t>transformative learning process</w:t>
      </w:r>
      <w:r w:rsidR="00281DD8" w:rsidRPr="00E341E7">
        <w:rPr>
          <w:rFonts w:ascii="Times New Roman" w:eastAsia="Calibri" w:hAnsi="Times New Roman" w:cs="Times New Roman"/>
          <w:sz w:val="24"/>
          <w:szCs w:val="24"/>
        </w:rPr>
        <w:t xml:space="preserve"> that</w:t>
      </w:r>
      <w:r w:rsidR="00BC4064" w:rsidRPr="00E341E7">
        <w:rPr>
          <w:rFonts w:ascii="Times New Roman" w:eastAsia="Calibri" w:hAnsi="Times New Roman" w:cs="Times New Roman"/>
          <w:sz w:val="24"/>
          <w:szCs w:val="24"/>
        </w:rPr>
        <w:t xml:space="preserve"> can present a </w:t>
      </w:r>
      <w:r w:rsidR="00A21920" w:rsidRPr="00E341E7">
        <w:rPr>
          <w:rFonts w:ascii="Times New Roman" w:eastAsia="Calibri" w:hAnsi="Times New Roman" w:cs="Times New Roman"/>
          <w:sz w:val="24"/>
          <w:szCs w:val="24"/>
        </w:rPr>
        <w:t>formidable</w:t>
      </w:r>
      <w:r w:rsidR="00BC4064" w:rsidRPr="00E341E7">
        <w:rPr>
          <w:rFonts w:ascii="Times New Roman" w:eastAsia="Calibri" w:hAnsi="Times New Roman" w:cs="Times New Roman"/>
          <w:sz w:val="24"/>
          <w:szCs w:val="24"/>
        </w:rPr>
        <w:t xml:space="preserve"> journey that is </w:t>
      </w:r>
      <w:r w:rsidR="0042484E" w:rsidRPr="00E341E7">
        <w:rPr>
          <w:rFonts w:ascii="Times New Roman" w:eastAsia="Calibri" w:hAnsi="Times New Roman" w:cs="Times New Roman"/>
          <w:sz w:val="24"/>
          <w:szCs w:val="24"/>
        </w:rPr>
        <w:t>lacking</w:t>
      </w:r>
      <w:r w:rsidR="00BC4064" w:rsidRPr="00E341E7">
        <w:rPr>
          <w:rFonts w:ascii="Times New Roman" w:eastAsia="Calibri" w:hAnsi="Times New Roman" w:cs="Times New Roman"/>
          <w:sz w:val="24"/>
          <w:szCs w:val="24"/>
        </w:rPr>
        <w:t xml:space="preserve"> understanding </w:t>
      </w:r>
      <w:r w:rsidR="0042484E" w:rsidRPr="00E341E7">
        <w:rPr>
          <w:rFonts w:ascii="Times New Roman" w:eastAsia="Calibri" w:hAnsi="Times New Roman" w:cs="Times New Roman"/>
          <w:sz w:val="24"/>
          <w:szCs w:val="24"/>
        </w:rPr>
        <w:t>and has</w:t>
      </w:r>
      <w:r w:rsidR="00BC4064" w:rsidRPr="00E341E7">
        <w:rPr>
          <w:rFonts w:ascii="Times New Roman" w:eastAsia="Calibri" w:hAnsi="Times New Roman" w:cs="Times New Roman"/>
          <w:sz w:val="24"/>
          <w:szCs w:val="24"/>
        </w:rPr>
        <w:t xml:space="preserve"> no </w:t>
      </w:r>
      <w:r w:rsidR="00A21920" w:rsidRPr="00E341E7">
        <w:rPr>
          <w:rFonts w:ascii="Times New Roman" w:eastAsia="Calibri" w:hAnsi="Times New Roman" w:cs="Times New Roman"/>
          <w:sz w:val="24"/>
          <w:szCs w:val="24"/>
        </w:rPr>
        <w:t xml:space="preserve">clear </w:t>
      </w:r>
      <w:r w:rsidR="00BC4064" w:rsidRPr="00E341E7">
        <w:rPr>
          <w:rFonts w:ascii="Times New Roman" w:eastAsia="Calibri" w:hAnsi="Times New Roman" w:cs="Times New Roman"/>
          <w:sz w:val="24"/>
          <w:szCs w:val="24"/>
        </w:rPr>
        <w:t xml:space="preserve">end in sight (Daloz, 2012; Mälkki &amp; Green, 2014). </w:t>
      </w:r>
      <w:r w:rsidR="00F53EF5" w:rsidRPr="00E341E7">
        <w:rPr>
          <w:rFonts w:ascii="Times New Roman" w:eastAsia="Calibri" w:hAnsi="Times New Roman" w:cs="Times New Roman"/>
          <w:sz w:val="24"/>
          <w:szCs w:val="24"/>
        </w:rPr>
        <w:t xml:space="preserve">Disorienting dilemmas, whether small or larger, bring an individuals’ emotions and emotional experiences to the fore front of the transformative learning process. </w:t>
      </w:r>
      <w:r w:rsidR="00BC4064" w:rsidRPr="00E341E7">
        <w:rPr>
          <w:rFonts w:ascii="Times New Roman" w:eastAsia="Calibri" w:hAnsi="Times New Roman" w:cs="Times New Roman"/>
          <w:sz w:val="24"/>
          <w:szCs w:val="24"/>
        </w:rPr>
        <w:t xml:space="preserve">This process of examining previous experiences places </w:t>
      </w:r>
      <w:r w:rsidRPr="00E341E7">
        <w:rPr>
          <w:rFonts w:ascii="Times New Roman" w:eastAsia="Calibri" w:hAnsi="Times New Roman" w:cs="Times New Roman"/>
          <w:sz w:val="24"/>
          <w:szCs w:val="24"/>
        </w:rPr>
        <w:t xml:space="preserve">an individual’s emotional experience as a key issue within the transformative learning process (Dirkx, 2014; Nogueiras et al., 2019). </w:t>
      </w:r>
    </w:p>
    <w:p w14:paraId="0A12265E" w14:textId="6B09FCCA" w:rsidR="003967A5" w:rsidRPr="00E341E7" w:rsidRDefault="00EE41FA" w:rsidP="00240E89">
      <w:pPr>
        <w:spacing w:after="0" w:line="480" w:lineRule="auto"/>
        <w:ind w:firstLine="720"/>
        <w:rPr>
          <w:rFonts w:ascii="Times New Roman" w:eastAsia="Calibri" w:hAnsi="Times New Roman" w:cs="Times New Roman"/>
          <w:sz w:val="24"/>
          <w:szCs w:val="24"/>
        </w:rPr>
      </w:pPr>
      <w:r w:rsidRPr="00E341E7">
        <w:rPr>
          <w:rFonts w:ascii="Times New Roman" w:eastAsia="Calibri" w:hAnsi="Times New Roman" w:cs="Times New Roman"/>
          <w:sz w:val="24"/>
          <w:szCs w:val="24"/>
        </w:rPr>
        <w:t>Emotions are a part of our everyday experiences and of the learning process (Dirkx, 2006; Yorks</w:t>
      </w:r>
      <w:r w:rsidR="00560B65" w:rsidRPr="00E341E7">
        <w:rPr>
          <w:rFonts w:ascii="Times New Roman" w:eastAsia="Calibri" w:hAnsi="Times New Roman" w:cs="Times New Roman"/>
          <w:sz w:val="24"/>
          <w:szCs w:val="24"/>
        </w:rPr>
        <w:t xml:space="preserve"> &amp; Kasl</w:t>
      </w:r>
      <w:r w:rsidRPr="00E341E7">
        <w:rPr>
          <w:rFonts w:ascii="Times New Roman" w:eastAsia="Calibri" w:hAnsi="Times New Roman" w:cs="Times New Roman"/>
          <w:sz w:val="24"/>
          <w:szCs w:val="24"/>
        </w:rPr>
        <w:t xml:space="preserve"> 2002). </w:t>
      </w:r>
      <w:r w:rsidR="00040B08" w:rsidRPr="00E341E7">
        <w:rPr>
          <w:rFonts w:ascii="Times New Roman" w:eastAsia="Calibri" w:hAnsi="Times New Roman" w:cs="Times New Roman"/>
          <w:bCs/>
          <w:sz w:val="24"/>
          <w:szCs w:val="24"/>
        </w:rPr>
        <w:t xml:space="preserve">The role of experience combined with the variety of contexts with which adult learning takes place demonstrates the critical roles that emotions and feelings have with the sense of self and </w:t>
      </w:r>
      <w:r w:rsidR="0042484E" w:rsidRPr="00E341E7">
        <w:rPr>
          <w:rFonts w:ascii="Times New Roman" w:eastAsia="Calibri" w:hAnsi="Times New Roman" w:cs="Times New Roman"/>
          <w:bCs/>
          <w:sz w:val="24"/>
          <w:szCs w:val="24"/>
        </w:rPr>
        <w:t>throughout</w:t>
      </w:r>
      <w:r w:rsidR="00040B08" w:rsidRPr="00E341E7">
        <w:rPr>
          <w:rFonts w:ascii="Times New Roman" w:eastAsia="Calibri" w:hAnsi="Times New Roman" w:cs="Times New Roman"/>
          <w:bCs/>
          <w:sz w:val="24"/>
          <w:szCs w:val="24"/>
        </w:rPr>
        <w:t xml:space="preserve"> the processes of adult learning (Dirkx, 2001). </w:t>
      </w:r>
      <w:r w:rsidR="00482099" w:rsidRPr="00E341E7">
        <w:rPr>
          <w:rFonts w:ascii="Times New Roman" w:eastAsia="Calibri" w:hAnsi="Times New Roman" w:cs="Times New Roman"/>
          <w:sz w:val="24"/>
          <w:szCs w:val="24"/>
        </w:rPr>
        <w:t xml:space="preserve">The conflict learners have with emotions throughout the transformative learning process can be used to create intense levels of reflection and learning (Cranton, 2016; Dirkx, 2006, 2008). </w:t>
      </w:r>
      <w:r w:rsidR="00D65965" w:rsidRPr="00E341E7">
        <w:rPr>
          <w:rFonts w:ascii="Times New Roman" w:eastAsia="Calibri" w:hAnsi="Times New Roman" w:cs="Times New Roman"/>
          <w:sz w:val="24"/>
          <w:szCs w:val="24"/>
        </w:rPr>
        <w:t>Scholars and researchers have responded by looking at the problem of self-understanding in several ways (Dirkx &amp; Espinoza, 2017), seeing beyond barriers that emotions can cause</w:t>
      </w:r>
      <w:r w:rsidR="0084184B" w:rsidRPr="00E341E7">
        <w:rPr>
          <w:rFonts w:ascii="Times New Roman" w:eastAsia="Calibri" w:hAnsi="Times New Roman" w:cs="Times New Roman"/>
          <w:sz w:val="24"/>
          <w:szCs w:val="24"/>
        </w:rPr>
        <w:t>,</w:t>
      </w:r>
      <w:r w:rsidR="00D65965" w:rsidRPr="00E341E7">
        <w:rPr>
          <w:rFonts w:ascii="Times New Roman" w:eastAsia="Calibri" w:hAnsi="Times New Roman" w:cs="Times New Roman"/>
          <w:sz w:val="24"/>
          <w:szCs w:val="24"/>
        </w:rPr>
        <w:t xml:space="preserve"> and focusing on how </w:t>
      </w:r>
      <w:r w:rsidR="0042484E" w:rsidRPr="00E341E7">
        <w:rPr>
          <w:rFonts w:ascii="Times New Roman" w:eastAsia="Calibri" w:hAnsi="Times New Roman" w:cs="Times New Roman"/>
          <w:sz w:val="24"/>
          <w:szCs w:val="24"/>
        </w:rPr>
        <w:t>“</w:t>
      </w:r>
      <w:r w:rsidR="00D65965" w:rsidRPr="00E341E7">
        <w:rPr>
          <w:rFonts w:ascii="Times New Roman" w:eastAsia="Calibri" w:hAnsi="Times New Roman" w:cs="Times New Roman"/>
          <w:sz w:val="24"/>
          <w:szCs w:val="24"/>
        </w:rPr>
        <w:t xml:space="preserve">they can </w:t>
      </w:r>
      <w:r w:rsidR="0042484E" w:rsidRPr="00E341E7">
        <w:rPr>
          <w:rFonts w:ascii="Times New Roman" w:eastAsia="Calibri" w:hAnsi="Times New Roman" w:cs="Times New Roman"/>
          <w:sz w:val="24"/>
          <w:szCs w:val="24"/>
        </w:rPr>
        <w:t>instigate</w:t>
      </w:r>
      <w:r w:rsidR="00D65965" w:rsidRPr="00E341E7">
        <w:rPr>
          <w:rFonts w:ascii="Times New Roman" w:eastAsia="Calibri" w:hAnsi="Times New Roman" w:cs="Times New Roman"/>
          <w:sz w:val="24"/>
          <w:szCs w:val="24"/>
        </w:rPr>
        <w:t xml:space="preserve"> the learning process and lead to more </w:t>
      </w:r>
      <w:r w:rsidR="0042484E" w:rsidRPr="00E341E7">
        <w:rPr>
          <w:rFonts w:ascii="Times New Roman" w:eastAsia="Calibri" w:hAnsi="Times New Roman" w:cs="Times New Roman"/>
          <w:sz w:val="24"/>
          <w:szCs w:val="24"/>
        </w:rPr>
        <w:t>holistic</w:t>
      </w:r>
      <w:r w:rsidR="00D65965" w:rsidRPr="00E341E7">
        <w:rPr>
          <w:rFonts w:ascii="Times New Roman" w:eastAsia="Calibri" w:hAnsi="Times New Roman" w:cs="Times New Roman"/>
          <w:sz w:val="24"/>
          <w:szCs w:val="24"/>
        </w:rPr>
        <w:t xml:space="preserve"> ways of knowing and being</w:t>
      </w:r>
      <w:r w:rsidR="0042484E" w:rsidRPr="00E341E7">
        <w:rPr>
          <w:rFonts w:ascii="Times New Roman" w:eastAsia="Calibri" w:hAnsi="Times New Roman" w:cs="Times New Roman"/>
          <w:sz w:val="24"/>
          <w:szCs w:val="24"/>
        </w:rPr>
        <w:t>”</w:t>
      </w:r>
      <w:r w:rsidR="00D65965" w:rsidRPr="00E341E7">
        <w:rPr>
          <w:rFonts w:ascii="Times New Roman" w:eastAsia="Calibri" w:hAnsi="Times New Roman" w:cs="Times New Roman"/>
          <w:sz w:val="24"/>
          <w:szCs w:val="24"/>
        </w:rPr>
        <w:t xml:space="preserve"> (Dirkx, 2008;</w:t>
      </w:r>
      <w:r w:rsidR="004B49C9" w:rsidRPr="00E341E7">
        <w:rPr>
          <w:rFonts w:ascii="Times New Roman" w:eastAsia="Calibri" w:hAnsi="Times New Roman" w:cs="Times New Roman"/>
          <w:sz w:val="24"/>
          <w:szCs w:val="24"/>
        </w:rPr>
        <w:t xml:space="preserve"> </w:t>
      </w:r>
      <w:r w:rsidR="0042484E" w:rsidRPr="00E341E7">
        <w:rPr>
          <w:rFonts w:ascii="Times New Roman" w:eastAsia="Calibri" w:hAnsi="Times New Roman" w:cs="Times New Roman"/>
          <w:sz w:val="24"/>
          <w:szCs w:val="24"/>
        </w:rPr>
        <w:t>Lawrence, 2008</w:t>
      </w:r>
      <w:r w:rsidR="00CE5EFA" w:rsidRPr="00E341E7">
        <w:rPr>
          <w:rFonts w:ascii="Times New Roman" w:eastAsia="Calibri" w:hAnsi="Times New Roman" w:cs="Times New Roman"/>
          <w:sz w:val="24"/>
          <w:szCs w:val="24"/>
        </w:rPr>
        <w:t>;</w:t>
      </w:r>
      <w:r w:rsidR="0042484E" w:rsidRPr="00E341E7">
        <w:rPr>
          <w:rFonts w:ascii="Times New Roman" w:eastAsia="Calibri" w:hAnsi="Times New Roman" w:cs="Times New Roman"/>
          <w:sz w:val="24"/>
          <w:szCs w:val="24"/>
        </w:rPr>
        <w:t xml:space="preserve"> </w:t>
      </w:r>
      <w:r w:rsidR="00D65965" w:rsidRPr="00E341E7">
        <w:rPr>
          <w:rFonts w:ascii="Times New Roman" w:eastAsia="Calibri" w:hAnsi="Times New Roman" w:cs="Times New Roman"/>
          <w:sz w:val="24"/>
          <w:szCs w:val="24"/>
        </w:rPr>
        <w:t xml:space="preserve">Mälkki, </w:t>
      </w:r>
      <w:r w:rsidR="00B25633" w:rsidRPr="00E341E7">
        <w:rPr>
          <w:rFonts w:ascii="Times New Roman" w:eastAsia="Calibri" w:hAnsi="Times New Roman" w:cs="Times New Roman"/>
          <w:sz w:val="24"/>
          <w:szCs w:val="24"/>
        </w:rPr>
        <w:t>2012</w:t>
      </w:r>
      <w:r w:rsidR="0042484E" w:rsidRPr="00E341E7">
        <w:rPr>
          <w:rFonts w:ascii="Times New Roman" w:eastAsia="Calibri" w:hAnsi="Times New Roman" w:cs="Times New Roman"/>
          <w:sz w:val="24"/>
          <w:szCs w:val="24"/>
        </w:rPr>
        <w:t>, as cited in Hoggan et al., 2017, p. 55</w:t>
      </w:r>
      <w:r w:rsidR="00D65965" w:rsidRPr="00E341E7">
        <w:rPr>
          <w:rFonts w:ascii="Times New Roman" w:eastAsia="Calibri" w:hAnsi="Times New Roman" w:cs="Times New Roman"/>
          <w:sz w:val="24"/>
          <w:szCs w:val="24"/>
        </w:rPr>
        <w:t>)</w:t>
      </w:r>
      <w:r w:rsidR="00B25633" w:rsidRPr="00E341E7">
        <w:rPr>
          <w:rFonts w:ascii="Times New Roman" w:eastAsia="Calibri" w:hAnsi="Times New Roman" w:cs="Times New Roman"/>
          <w:sz w:val="24"/>
          <w:szCs w:val="24"/>
        </w:rPr>
        <w:t>.</w:t>
      </w:r>
      <w:r w:rsidR="00D65965" w:rsidRPr="00E341E7">
        <w:rPr>
          <w:rFonts w:ascii="Times New Roman" w:eastAsia="Calibri" w:hAnsi="Times New Roman" w:cs="Times New Roman"/>
          <w:sz w:val="24"/>
          <w:szCs w:val="24"/>
        </w:rPr>
        <w:t xml:space="preserve"> </w:t>
      </w:r>
    </w:p>
    <w:p w14:paraId="320817AF" w14:textId="611C83A5" w:rsidR="002D6EC3" w:rsidRPr="00E341E7" w:rsidRDefault="000C5E45" w:rsidP="00240E89">
      <w:pPr>
        <w:spacing w:after="0" w:line="480" w:lineRule="auto"/>
        <w:ind w:firstLine="720"/>
        <w:rPr>
          <w:rFonts w:ascii="Times New Roman" w:eastAsia="Calibri" w:hAnsi="Times New Roman" w:cs="Times New Roman"/>
          <w:sz w:val="24"/>
          <w:szCs w:val="24"/>
        </w:rPr>
      </w:pPr>
      <w:r w:rsidRPr="00E341E7">
        <w:rPr>
          <w:rFonts w:ascii="Times New Roman" w:eastAsia="Calibri" w:hAnsi="Times New Roman" w:cs="Times New Roman"/>
          <w:sz w:val="24"/>
          <w:szCs w:val="24"/>
        </w:rPr>
        <w:t>Studies have explored the influence of emotions throughout the learning process within various perspectives of transformative learning (</w:t>
      </w:r>
      <w:r w:rsidR="0084184B" w:rsidRPr="00E341E7">
        <w:rPr>
          <w:rFonts w:ascii="Times New Roman" w:eastAsia="Calibri" w:hAnsi="Times New Roman" w:cs="Times New Roman"/>
          <w:sz w:val="24"/>
          <w:szCs w:val="24"/>
        </w:rPr>
        <w:t xml:space="preserve">Hoggan, 2014; Sands &amp; Tennant, 2010; </w:t>
      </w:r>
      <w:r w:rsidRPr="00E341E7">
        <w:rPr>
          <w:rFonts w:ascii="Times New Roman" w:eastAsia="Calibri" w:hAnsi="Times New Roman" w:cs="Times New Roman"/>
          <w:sz w:val="24"/>
          <w:szCs w:val="24"/>
        </w:rPr>
        <w:t>Taylor &amp; Cranton, 2012</w:t>
      </w:r>
      <w:r w:rsidR="0084184B" w:rsidRPr="00E341E7">
        <w:rPr>
          <w:rFonts w:ascii="Times New Roman" w:eastAsia="Calibri" w:hAnsi="Times New Roman" w:cs="Times New Roman"/>
          <w:sz w:val="24"/>
          <w:szCs w:val="24"/>
        </w:rPr>
        <w:t>; Walker, 2017</w:t>
      </w:r>
      <w:r w:rsidRPr="00E341E7">
        <w:rPr>
          <w:rFonts w:ascii="Times New Roman" w:eastAsia="Calibri" w:hAnsi="Times New Roman" w:cs="Times New Roman"/>
          <w:sz w:val="24"/>
          <w:szCs w:val="24"/>
        </w:rPr>
        <w:t>)</w:t>
      </w:r>
      <w:r w:rsidR="001C32CB" w:rsidRPr="00E341E7">
        <w:rPr>
          <w:rFonts w:ascii="Times New Roman" w:eastAsia="Calibri" w:hAnsi="Times New Roman" w:cs="Times New Roman"/>
          <w:sz w:val="24"/>
          <w:szCs w:val="24"/>
        </w:rPr>
        <w:t xml:space="preserve"> such as </w:t>
      </w:r>
      <w:r w:rsidRPr="00E341E7">
        <w:rPr>
          <w:rFonts w:ascii="Times New Roman" w:eastAsia="Calibri" w:hAnsi="Times New Roman" w:cs="Times New Roman"/>
          <w:sz w:val="24"/>
          <w:szCs w:val="24"/>
        </w:rPr>
        <w:t>Hoggan (2014) insights from breast cancer survivors to build on the research of disorienting dilemmas bringing on significant life events, to further discuss how resolution occurs in the context of living through and after such event</w:t>
      </w:r>
      <w:r w:rsidR="00AD36D4" w:rsidRPr="00E341E7">
        <w:rPr>
          <w:rFonts w:ascii="Times New Roman" w:eastAsia="Calibri" w:hAnsi="Times New Roman" w:cs="Times New Roman"/>
          <w:sz w:val="24"/>
          <w:szCs w:val="24"/>
        </w:rPr>
        <w:t>s</w:t>
      </w:r>
      <w:r w:rsidRPr="00E341E7">
        <w:rPr>
          <w:rFonts w:ascii="Times New Roman" w:eastAsia="Calibri" w:hAnsi="Times New Roman" w:cs="Times New Roman"/>
          <w:sz w:val="24"/>
          <w:szCs w:val="24"/>
        </w:rPr>
        <w:t xml:space="preserve">. </w:t>
      </w:r>
      <w:r w:rsidR="00061FA3" w:rsidRPr="00E341E7">
        <w:rPr>
          <w:rFonts w:ascii="Times New Roman" w:eastAsia="Calibri" w:hAnsi="Times New Roman" w:cs="Times New Roman"/>
          <w:sz w:val="24"/>
          <w:szCs w:val="24"/>
        </w:rPr>
        <w:t xml:space="preserve">Dirkx (2000, 2006) explored extrarational and soul work in transformation. </w:t>
      </w:r>
      <w:r w:rsidRPr="00E341E7">
        <w:rPr>
          <w:rFonts w:ascii="Times New Roman" w:eastAsia="Calibri" w:hAnsi="Times New Roman" w:cs="Times New Roman"/>
          <w:sz w:val="24"/>
          <w:szCs w:val="24"/>
        </w:rPr>
        <w:t xml:space="preserve">Sands and Tennant (2010) examined the experience of suicide bereavement through the lens of transformative learning. </w:t>
      </w:r>
      <w:r w:rsidRPr="00E341E7">
        <w:rPr>
          <w:rFonts w:ascii="Times New Roman" w:eastAsia="Calibri" w:hAnsi="Times New Roman" w:cs="Times New Roman"/>
          <w:sz w:val="24"/>
          <w:szCs w:val="24"/>
        </w:rPr>
        <w:lastRenderedPageBreak/>
        <w:t>Walker (2017) stu</w:t>
      </w:r>
      <w:r w:rsidR="00AD36D4" w:rsidRPr="00E341E7">
        <w:rPr>
          <w:rFonts w:ascii="Times New Roman" w:eastAsia="Calibri" w:hAnsi="Times New Roman" w:cs="Times New Roman"/>
          <w:sz w:val="24"/>
          <w:szCs w:val="24"/>
        </w:rPr>
        <w:t>died</w:t>
      </w:r>
      <w:r w:rsidR="003967A5" w:rsidRPr="00E341E7">
        <w:rPr>
          <w:rFonts w:ascii="Times New Roman" w:eastAsia="Calibri" w:hAnsi="Times New Roman" w:cs="Times New Roman"/>
          <w:sz w:val="24"/>
          <w:szCs w:val="24"/>
        </w:rPr>
        <w:t xml:space="preserve"> </w:t>
      </w:r>
      <w:r w:rsidRPr="00E341E7">
        <w:rPr>
          <w:rFonts w:ascii="Times New Roman" w:eastAsia="Calibri" w:hAnsi="Times New Roman" w:cs="Times New Roman"/>
          <w:sz w:val="24"/>
          <w:szCs w:val="24"/>
        </w:rPr>
        <w:t xml:space="preserve">shame and </w:t>
      </w:r>
      <w:r w:rsidR="00AD36D4" w:rsidRPr="00E341E7">
        <w:rPr>
          <w:rFonts w:ascii="Times New Roman" w:eastAsia="Calibri" w:hAnsi="Times New Roman" w:cs="Times New Roman"/>
          <w:sz w:val="24"/>
          <w:szCs w:val="24"/>
        </w:rPr>
        <w:t>transformative learning</w:t>
      </w:r>
      <w:r w:rsidR="001C32CB" w:rsidRPr="00E341E7">
        <w:rPr>
          <w:rFonts w:ascii="Times New Roman" w:eastAsia="Calibri" w:hAnsi="Times New Roman" w:cs="Times New Roman"/>
          <w:sz w:val="24"/>
          <w:szCs w:val="24"/>
        </w:rPr>
        <w:t xml:space="preserve"> look</w:t>
      </w:r>
      <w:r w:rsidR="00AD36D4" w:rsidRPr="00E341E7">
        <w:rPr>
          <w:rFonts w:ascii="Times New Roman" w:eastAsia="Calibri" w:hAnsi="Times New Roman" w:cs="Times New Roman"/>
          <w:sz w:val="24"/>
          <w:szCs w:val="24"/>
        </w:rPr>
        <w:t>ing</w:t>
      </w:r>
      <w:r w:rsidR="001C32CB" w:rsidRPr="00E341E7">
        <w:rPr>
          <w:rFonts w:ascii="Times New Roman" w:eastAsia="Calibri" w:hAnsi="Times New Roman" w:cs="Times New Roman"/>
          <w:sz w:val="24"/>
          <w:szCs w:val="24"/>
        </w:rPr>
        <w:t xml:space="preserve"> to</w:t>
      </w:r>
      <w:r w:rsidRPr="00E341E7">
        <w:rPr>
          <w:rFonts w:ascii="Times New Roman" w:eastAsia="Calibri" w:hAnsi="Times New Roman" w:cs="Times New Roman"/>
          <w:sz w:val="24"/>
          <w:szCs w:val="24"/>
        </w:rPr>
        <w:t xml:space="preserve"> </w:t>
      </w:r>
      <w:r w:rsidR="001C32CB" w:rsidRPr="00E341E7">
        <w:rPr>
          <w:rFonts w:ascii="Times New Roman" w:eastAsia="Calibri" w:hAnsi="Times New Roman" w:cs="Times New Roman"/>
          <w:sz w:val="24"/>
          <w:szCs w:val="24"/>
        </w:rPr>
        <w:t>bridge the gap between emotions and transformative learning.</w:t>
      </w:r>
      <w:r w:rsidR="002D6EC3" w:rsidRPr="00E341E7">
        <w:rPr>
          <w:rFonts w:ascii="Times New Roman" w:eastAsia="Calibri" w:hAnsi="Times New Roman" w:cs="Times New Roman"/>
          <w:sz w:val="24"/>
          <w:szCs w:val="24"/>
        </w:rPr>
        <w:t xml:space="preserve"> MacKeracher (2012) </w:t>
      </w:r>
      <w:r w:rsidR="00AD36D4" w:rsidRPr="00E341E7">
        <w:rPr>
          <w:rFonts w:ascii="Times New Roman" w:eastAsia="Calibri" w:hAnsi="Times New Roman" w:cs="Times New Roman"/>
          <w:sz w:val="24"/>
          <w:szCs w:val="24"/>
        </w:rPr>
        <w:t>discussed the concerns</w:t>
      </w:r>
      <w:r w:rsidR="002D6EC3" w:rsidRPr="00E341E7">
        <w:rPr>
          <w:rFonts w:ascii="Times New Roman" w:eastAsia="Calibri" w:hAnsi="Times New Roman" w:cs="Times New Roman"/>
          <w:sz w:val="24"/>
          <w:szCs w:val="24"/>
        </w:rPr>
        <w:t xml:space="preserve"> </w:t>
      </w:r>
      <w:r w:rsidR="00AD36D4" w:rsidRPr="00E341E7">
        <w:rPr>
          <w:rFonts w:ascii="Times New Roman" w:eastAsia="Calibri" w:hAnsi="Times New Roman" w:cs="Times New Roman"/>
          <w:sz w:val="24"/>
          <w:szCs w:val="24"/>
        </w:rPr>
        <w:t>with</w:t>
      </w:r>
      <w:r w:rsidR="002D6EC3" w:rsidRPr="00E341E7">
        <w:rPr>
          <w:rFonts w:ascii="Times New Roman" w:eastAsia="Calibri" w:hAnsi="Times New Roman" w:cs="Times New Roman"/>
          <w:sz w:val="24"/>
          <w:szCs w:val="24"/>
        </w:rPr>
        <w:t xml:space="preserve"> developing learners’ emotional awareness as they engage in </w:t>
      </w:r>
      <w:r w:rsidR="00AD36D4" w:rsidRPr="00E341E7">
        <w:rPr>
          <w:rFonts w:ascii="Times New Roman" w:eastAsia="Calibri" w:hAnsi="Times New Roman" w:cs="Times New Roman"/>
          <w:sz w:val="24"/>
          <w:szCs w:val="24"/>
        </w:rPr>
        <w:t xml:space="preserve">the </w:t>
      </w:r>
      <w:r w:rsidR="002D6EC3" w:rsidRPr="00E341E7">
        <w:rPr>
          <w:rFonts w:ascii="Times New Roman" w:eastAsia="Calibri" w:hAnsi="Times New Roman" w:cs="Times New Roman"/>
          <w:sz w:val="24"/>
          <w:szCs w:val="24"/>
        </w:rPr>
        <w:t>transformative learning</w:t>
      </w:r>
      <w:r w:rsidR="00AD36D4" w:rsidRPr="00E341E7">
        <w:rPr>
          <w:rFonts w:ascii="Times New Roman" w:eastAsia="Calibri" w:hAnsi="Times New Roman" w:cs="Times New Roman"/>
          <w:sz w:val="24"/>
          <w:szCs w:val="24"/>
        </w:rPr>
        <w:t xml:space="preserve"> process</w:t>
      </w:r>
      <w:r w:rsidR="003967A5" w:rsidRPr="00E341E7">
        <w:rPr>
          <w:rFonts w:ascii="Times New Roman" w:eastAsia="Calibri" w:hAnsi="Times New Roman" w:cs="Times New Roman"/>
          <w:sz w:val="24"/>
          <w:szCs w:val="24"/>
        </w:rPr>
        <w:t>.</w:t>
      </w:r>
      <w:r w:rsidR="002D6EC3" w:rsidRPr="00E341E7">
        <w:rPr>
          <w:rFonts w:ascii="Times New Roman" w:eastAsia="Calibri" w:hAnsi="Times New Roman" w:cs="Times New Roman"/>
          <w:sz w:val="24"/>
          <w:szCs w:val="24"/>
        </w:rPr>
        <w:t xml:space="preserve"> </w:t>
      </w:r>
      <w:r w:rsidR="000B1110" w:rsidRPr="00E341E7">
        <w:rPr>
          <w:rFonts w:ascii="Times New Roman" w:eastAsia="Calibri" w:hAnsi="Times New Roman" w:cs="Times New Roman"/>
          <w:sz w:val="24"/>
          <w:szCs w:val="24"/>
        </w:rPr>
        <w:t xml:space="preserve">Mälkki (2010, 2012) researched the concepts of comfort zone and edge-emotions that draws on the challenges to reflection chaotic emotions. Mälkki </w:t>
      </w:r>
      <w:r w:rsidR="007F299B" w:rsidRPr="00E341E7">
        <w:rPr>
          <w:rFonts w:ascii="Times New Roman" w:eastAsia="Calibri" w:hAnsi="Times New Roman" w:cs="Times New Roman"/>
          <w:sz w:val="24"/>
          <w:szCs w:val="24"/>
        </w:rPr>
        <w:t>and</w:t>
      </w:r>
      <w:r w:rsidR="000B1110" w:rsidRPr="00E341E7">
        <w:rPr>
          <w:rFonts w:ascii="Times New Roman" w:eastAsia="Calibri" w:hAnsi="Times New Roman" w:cs="Times New Roman"/>
          <w:sz w:val="24"/>
          <w:szCs w:val="24"/>
        </w:rPr>
        <w:t xml:space="preserve"> Green </w:t>
      </w:r>
      <w:r w:rsidR="007F299B" w:rsidRPr="00E341E7">
        <w:rPr>
          <w:rFonts w:ascii="Times New Roman" w:eastAsia="Calibri" w:hAnsi="Times New Roman" w:cs="Times New Roman"/>
          <w:sz w:val="24"/>
          <w:szCs w:val="24"/>
        </w:rPr>
        <w:t>(</w:t>
      </w:r>
      <w:r w:rsidR="000B1110" w:rsidRPr="00E341E7">
        <w:rPr>
          <w:rFonts w:ascii="Times New Roman" w:eastAsia="Calibri" w:hAnsi="Times New Roman" w:cs="Times New Roman"/>
          <w:sz w:val="24"/>
          <w:szCs w:val="24"/>
        </w:rPr>
        <w:t>2014</w:t>
      </w:r>
      <w:r w:rsidR="007F299B" w:rsidRPr="00E341E7">
        <w:rPr>
          <w:rFonts w:ascii="Times New Roman" w:eastAsia="Calibri" w:hAnsi="Times New Roman" w:cs="Times New Roman"/>
          <w:sz w:val="24"/>
          <w:szCs w:val="24"/>
        </w:rPr>
        <w:t xml:space="preserve">) looked at </w:t>
      </w:r>
      <w:r w:rsidR="000B1110" w:rsidRPr="00E341E7">
        <w:rPr>
          <w:rFonts w:ascii="Times New Roman" w:eastAsia="Calibri" w:hAnsi="Times New Roman" w:cs="Times New Roman"/>
          <w:sz w:val="24"/>
          <w:szCs w:val="24"/>
        </w:rPr>
        <w:t>navigating the emotional journey of transformative learning</w:t>
      </w:r>
      <w:r w:rsidR="007F299B" w:rsidRPr="00E341E7">
        <w:rPr>
          <w:rFonts w:ascii="Times New Roman" w:eastAsia="Calibri" w:hAnsi="Times New Roman" w:cs="Times New Roman"/>
          <w:sz w:val="24"/>
          <w:szCs w:val="24"/>
        </w:rPr>
        <w:t>.</w:t>
      </w:r>
    </w:p>
    <w:p w14:paraId="74237336" w14:textId="2E43AE9A" w:rsidR="009175B0" w:rsidRPr="00E341E7" w:rsidRDefault="00973FE5" w:rsidP="00240E89">
      <w:pPr>
        <w:spacing w:after="0" w:line="480" w:lineRule="auto"/>
        <w:ind w:firstLine="720"/>
        <w:rPr>
          <w:rFonts w:ascii="Times New Roman" w:eastAsia="Calibri" w:hAnsi="Times New Roman" w:cs="Times New Roman"/>
          <w:sz w:val="24"/>
          <w:szCs w:val="24"/>
        </w:rPr>
      </w:pPr>
      <w:bookmarkStart w:id="40" w:name="_Hlk68072103"/>
      <w:r w:rsidRPr="00E341E7">
        <w:rPr>
          <w:rFonts w:ascii="Times New Roman" w:eastAsia="Calibri" w:hAnsi="Times New Roman" w:cs="Times New Roman"/>
          <w:bCs/>
          <w:sz w:val="24"/>
          <w:szCs w:val="24"/>
        </w:rPr>
        <w:t xml:space="preserve">This study </w:t>
      </w:r>
      <w:r w:rsidR="00C43640" w:rsidRPr="00E341E7">
        <w:rPr>
          <w:rFonts w:ascii="Times New Roman" w:eastAsia="Calibri" w:hAnsi="Times New Roman" w:cs="Times New Roman"/>
          <w:bCs/>
          <w:sz w:val="24"/>
          <w:szCs w:val="24"/>
        </w:rPr>
        <w:t>use</w:t>
      </w:r>
      <w:r w:rsidR="00991304" w:rsidRPr="00E341E7">
        <w:rPr>
          <w:rFonts w:ascii="Times New Roman" w:eastAsia="Calibri" w:hAnsi="Times New Roman" w:cs="Times New Roman"/>
          <w:bCs/>
          <w:sz w:val="24"/>
          <w:szCs w:val="24"/>
        </w:rPr>
        <w:t>s</w:t>
      </w:r>
      <w:r w:rsidR="00226EF7" w:rsidRPr="00E341E7">
        <w:rPr>
          <w:rFonts w:ascii="Times New Roman" w:eastAsia="Calibri" w:hAnsi="Times New Roman" w:cs="Times New Roman"/>
          <w:bCs/>
          <w:sz w:val="24"/>
          <w:szCs w:val="24"/>
        </w:rPr>
        <w:t xml:space="preserve"> the </w:t>
      </w:r>
      <w:r w:rsidR="00440C99" w:rsidRPr="00E341E7">
        <w:rPr>
          <w:rFonts w:ascii="Times New Roman" w:eastAsia="Calibri" w:hAnsi="Times New Roman" w:cs="Times New Roman"/>
          <w:bCs/>
          <w:sz w:val="24"/>
          <w:szCs w:val="24"/>
        </w:rPr>
        <w:t>research</w:t>
      </w:r>
      <w:r w:rsidR="00226EF7" w:rsidRPr="00E341E7">
        <w:rPr>
          <w:rFonts w:ascii="Times New Roman" w:eastAsia="Calibri" w:hAnsi="Times New Roman" w:cs="Times New Roman"/>
          <w:bCs/>
          <w:sz w:val="24"/>
          <w:szCs w:val="24"/>
        </w:rPr>
        <w:t xml:space="preserve"> of</w:t>
      </w:r>
      <w:bookmarkEnd w:id="40"/>
      <w:r w:rsidR="00A2390B" w:rsidRPr="00E341E7">
        <w:rPr>
          <w:rFonts w:ascii="Times New Roman" w:eastAsia="Calibri" w:hAnsi="Times New Roman" w:cs="Times New Roman"/>
          <w:bCs/>
          <w:sz w:val="24"/>
          <w:szCs w:val="24"/>
        </w:rPr>
        <w:t xml:space="preserve"> Mälkki</w:t>
      </w:r>
      <w:r w:rsidR="007D7761" w:rsidRPr="00E341E7">
        <w:rPr>
          <w:rFonts w:ascii="Times New Roman" w:eastAsia="Calibri" w:hAnsi="Times New Roman" w:cs="Times New Roman"/>
          <w:bCs/>
          <w:sz w:val="24"/>
          <w:szCs w:val="24"/>
        </w:rPr>
        <w:t xml:space="preserve"> and Green</w:t>
      </w:r>
      <w:r w:rsidR="00512B33" w:rsidRPr="00E341E7">
        <w:rPr>
          <w:rFonts w:ascii="Times New Roman" w:eastAsia="Calibri" w:hAnsi="Times New Roman" w:cs="Times New Roman"/>
          <w:bCs/>
          <w:sz w:val="24"/>
          <w:szCs w:val="24"/>
        </w:rPr>
        <w:t xml:space="preserve"> (2010, 2012, 2014</w:t>
      </w:r>
      <w:r w:rsidR="00AB71DC" w:rsidRPr="00E341E7">
        <w:rPr>
          <w:rFonts w:ascii="Times New Roman" w:eastAsia="Calibri" w:hAnsi="Times New Roman" w:cs="Times New Roman"/>
          <w:bCs/>
          <w:sz w:val="24"/>
          <w:szCs w:val="24"/>
        </w:rPr>
        <w:t>, 2018</w:t>
      </w:r>
      <w:r w:rsidR="00512B33" w:rsidRPr="00E341E7">
        <w:rPr>
          <w:rFonts w:ascii="Times New Roman" w:eastAsia="Calibri" w:hAnsi="Times New Roman" w:cs="Times New Roman"/>
          <w:bCs/>
          <w:sz w:val="24"/>
          <w:szCs w:val="24"/>
        </w:rPr>
        <w:t>)</w:t>
      </w:r>
      <w:r w:rsidR="0001475F" w:rsidRPr="00E341E7">
        <w:rPr>
          <w:rFonts w:ascii="Times New Roman" w:eastAsia="Calibri" w:hAnsi="Times New Roman" w:cs="Times New Roman"/>
          <w:bCs/>
          <w:sz w:val="24"/>
          <w:szCs w:val="24"/>
        </w:rPr>
        <w:t xml:space="preserve"> and</w:t>
      </w:r>
      <w:r w:rsidR="00061FA3" w:rsidRPr="00E341E7">
        <w:rPr>
          <w:rFonts w:ascii="Times New Roman" w:eastAsia="Calibri" w:hAnsi="Times New Roman" w:cs="Times New Roman"/>
          <w:bCs/>
          <w:sz w:val="24"/>
          <w:szCs w:val="24"/>
        </w:rPr>
        <w:t xml:space="preserve"> </w:t>
      </w:r>
      <w:r w:rsidR="00A2390B" w:rsidRPr="00E341E7">
        <w:rPr>
          <w:rFonts w:ascii="Times New Roman" w:eastAsia="Calibri" w:hAnsi="Times New Roman" w:cs="Times New Roman"/>
          <w:bCs/>
          <w:sz w:val="24"/>
          <w:szCs w:val="24"/>
        </w:rPr>
        <w:t>Nogueiras et al</w:t>
      </w:r>
      <w:r w:rsidR="00512B33" w:rsidRPr="00E341E7">
        <w:rPr>
          <w:rFonts w:ascii="Times New Roman" w:eastAsia="Calibri" w:hAnsi="Times New Roman" w:cs="Times New Roman"/>
          <w:bCs/>
          <w:sz w:val="24"/>
          <w:szCs w:val="24"/>
        </w:rPr>
        <w:t xml:space="preserve"> (2019)</w:t>
      </w:r>
      <w:r w:rsidR="00C43640" w:rsidRPr="00E341E7">
        <w:rPr>
          <w:rFonts w:ascii="Times New Roman" w:eastAsia="Calibri" w:hAnsi="Times New Roman" w:cs="Times New Roman"/>
          <w:bCs/>
          <w:sz w:val="24"/>
          <w:szCs w:val="24"/>
        </w:rPr>
        <w:t xml:space="preserve"> </w:t>
      </w:r>
      <w:r w:rsidR="00226EF7" w:rsidRPr="00E341E7">
        <w:rPr>
          <w:rFonts w:ascii="Times New Roman" w:eastAsia="Calibri" w:hAnsi="Times New Roman" w:cs="Times New Roman"/>
          <w:bCs/>
          <w:sz w:val="24"/>
          <w:szCs w:val="24"/>
        </w:rPr>
        <w:t>to frame the focus</w:t>
      </w:r>
      <w:r w:rsidR="00C43640" w:rsidRPr="00E341E7">
        <w:rPr>
          <w:rFonts w:ascii="Times New Roman" w:eastAsia="Calibri" w:hAnsi="Times New Roman" w:cs="Times New Roman"/>
          <w:bCs/>
          <w:sz w:val="24"/>
          <w:szCs w:val="24"/>
        </w:rPr>
        <w:t xml:space="preserve"> </w:t>
      </w:r>
      <w:r w:rsidR="00226EF7" w:rsidRPr="00E341E7">
        <w:rPr>
          <w:rFonts w:ascii="Times New Roman" w:eastAsia="Calibri" w:hAnsi="Times New Roman" w:cs="Times New Roman"/>
          <w:bCs/>
          <w:sz w:val="24"/>
          <w:szCs w:val="24"/>
        </w:rPr>
        <w:t>on the emotional experience of</w:t>
      </w:r>
      <w:r w:rsidR="00C43640" w:rsidRPr="00E341E7">
        <w:rPr>
          <w:rFonts w:ascii="Times New Roman" w:eastAsia="Calibri" w:hAnsi="Times New Roman" w:cs="Times New Roman"/>
          <w:bCs/>
          <w:sz w:val="24"/>
          <w:szCs w:val="24"/>
        </w:rPr>
        <w:t xml:space="preserve"> the study</w:t>
      </w:r>
      <w:r w:rsidR="00061FA3" w:rsidRPr="00E341E7">
        <w:rPr>
          <w:rFonts w:ascii="Times New Roman" w:eastAsia="Calibri" w:hAnsi="Times New Roman" w:cs="Times New Roman"/>
          <w:bCs/>
          <w:sz w:val="24"/>
          <w:szCs w:val="24"/>
        </w:rPr>
        <w:t>.</w:t>
      </w:r>
      <w:r w:rsidR="00512B33" w:rsidRPr="00E341E7">
        <w:rPr>
          <w:rFonts w:ascii="Times New Roman" w:eastAsia="Calibri" w:hAnsi="Times New Roman" w:cs="Times New Roman"/>
          <w:bCs/>
          <w:sz w:val="24"/>
          <w:szCs w:val="24"/>
        </w:rPr>
        <w:t xml:space="preserve"> Green and Mälkki</w:t>
      </w:r>
      <w:r w:rsidRPr="00E341E7">
        <w:rPr>
          <w:rFonts w:ascii="Times New Roman" w:eastAsia="Calibri" w:hAnsi="Times New Roman" w:cs="Times New Roman"/>
          <w:bCs/>
          <w:sz w:val="24"/>
          <w:szCs w:val="24"/>
        </w:rPr>
        <w:t xml:space="preserve"> </w:t>
      </w:r>
      <w:r w:rsidR="00D65965" w:rsidRPr="00E341E7">
        <w:rPr>
          <w:rFonts w:ascii="Times New Roman" w:eastAsia="Calibri" w:hAnsi="Times New Roman" w:cs="Times New Roman"/>
          <w:bCs/>
          <w:sz w:val="24"/>
          <w:szCs w:val="24"/>
        </w:rPr>
        <w:t>explored the concepts of comfort zone and edge-emotions that captures the intertwinement of emotion and cognition in a way that offers an understanding of the challenges to reflection</w:t>
      </w:r>
      <w:r w:rsidR="0082226A" w:rsidRPr="00E341E7">
        <w:rPr>
          <w:rFonts w:ascii="Times New Roman" w:eastAsia="Calibri" w:hAnsi="Times New Roman" w:cs="Times New Roman"/>
          <w:bCs/>
          <w:sz w:val="24"/>
          <w:szCs w:val="24"/>
        </w:rPr>
        <w:t xml:space="preserve"> (Green, 2012; Mälkki, 2010, 2012</w:t>
      </w:r>
      <w:r w:rsidR="005C74C3" w:rsidRPr="00E341E7">
        <w:rPr>
          <w:rFonts w:ascii="Times New Roman" w:eastAsia="Calibri" w:hAnsi="Times New Roman" w:cs="Times New Roman"/>
          <w:bCs/>
          <w:sz w:val="24"/>
          <w:szCs w:val="24"/>
        </w:rPr>
        <w:t>, 2019</w:t>
      </w:r>
      <w:r w:rsidR="0082226A" w:rsidRPr="00E341E7">
        <w:rPr>
          <w:rFonts w:ascii="Times New Roman" w:eastAsia="Calibri" w:hAnsi="Times New Roman" w:cs="Times New Roman"/>
          <w:bCs/>
          <w:sz w:val="24"/>
          <w:szCs w:val="24"/>
        </w:rPr>
        <w:t>; Mälkki &amp; Green, 2014</w:t>
      </w:r>
      <w:r w:rsidR="005C74C3" w:rsidRPr="00E341E7">
        <w:rPr>
          <w:rFonts w:ascii="Times New Roman" w:eastAsia="Calibri" w:hAnsi="Times New Roman" w:cs="Times New Roman"/>
          <w:bCs/>
          <w:sz w:val="24"/>
          <w:szCs w:val="24"/>
        </w:rPr>
        <w:t>, 2018</w:t>
      </w:r>
      <w:r w:rsidR="0082226A" w:rsidRPr="00E341E7">
        <w:rPr>
          <w:rFonts w:ascii="Times New Roman" w:eastAsia="Calibri" w:hAnsi="Times New Roman" w:cs="Times New Roman"/>
          <w:bCs/>
          <w:sz w:val="24"/>
          <w:szCs w:val="24"/>
        </w:rPr>
        <w:t>)</w:t>
      </w:r>
      <w:r w:rsidR="00D65965" w:rsidRPr="00E341E7">
        <w:rPr>
          <w:rFonts w:ascii="Times New Roman" w:eastAsia="Calibri" w:hAnsi="Times New Roman" w:cs="Times New Roman"/>
          <w:bCs/>
          <w:sz w:val="24"/>
          <w:szCs w:val="24"/>
        </w:rPr>
        <w:t>.</w:t>
      </w:r>
      <w:r w:rsidR="00D65965" w:rsidRPr="00E341E7">
        <w:rPr>
          <w:rFonts w:ascii="Times New Roman" w:eastAsia="Calibri" w:hAnsi="Times New Roman" w:cs="Times New Roman"/>
          <w:sz w:val="24"/>
          <w:szCs w:val="24"/>
        </w:rPr>
        <w:t xml:space="preserve"> </w:t>
      </w:r>
      <w:r w:rsidR="00D65965" w:rsidRPr="00E341E7">
        <w:rPr>
          <w:rFonts w:ascii="Times New Roman" w:eastAsia="Calibri" w:hAnsi="Times New Roman" w:cs="Times New Roman"/>
          <w:bCs/>
          <w:sz w:val="24"/>
          <w:szCs w:val="24"/>
        </w:rPr>
        <w:t>Green (2012) explored trauma theory and praxis to build on the understanding of transformative learning.</w:t>
      </w:r>
      <w:r w:rsidR="00D65965" w:rsidRPr="00E341E7">
        <w:rPr>
          <w:rFonts w:ascii="Times New Roman" w:eastAsia="Calibri" w:hAnsi="Times New Roman" w:cs="Times New Roman"/>
          <w:sz w:val="24"/>
          <w:szCs w:val="24"/>
        </w:rPr>
        <w:t xml:space="preserve"> </w:t>
      </w:r>
      <w:r w:rsidR="00226EF7" w:rsidRPr="00E341E7">
        <w:rPr>
          <w:rFonts w:ascii="Times New Roman" w:eastAsia="Calibri" w:hAnsi="Times New Roman" w:cs="Times New Roman"/>
          <w:bCs/>
          <w:sz w:val="24"/>
          <w:szCs w:val="24"/>
        </w:rPr>
        <w:t>He</w:t>
      </w:r>
      <w:r w:rsidR="00D65965" w:rsidRPr="00E341E7">
        <w:rPr>
          <w:rFonts w:ascii="Times New Roman" w:eastAsia="Calibri" w:hAnsi="Times New Roman" w:cs="Times New Roman"/>
          <w:bCs/>
          <w:sz w:val="24"/>
          <w:szCs w:val="24"/>
        </w:rPr>
        <w:t xml:space="preserve"> believed that </w:t>
      </w:r>
      <w:r w:rsidR="00AD36D4" w:rsidRPr="00E341E7">
        <w:rPr>
          <w:rFonts w:ascii="Times New Roman" w:eastAsia="Calibri" w:hAnsi="Times New Roman" w:cs="Times New Roman"/>
          <w:bCs/>
          <w:sz w:val="24"/>
          <w:szCs w:val="24"/>
        </w:rPr>
        <w:t xml:space="preserve">Transformative Learning Theory </w:t>
      </w:r>
      <w:r w:rsidR="00D65965" w:rsidRPr="00E341E7">
        <w:rPr>
          <w:rFonts w:ascii="Times New Roman" w:eastAsia="Calibri" w:hAnsi="Times New Roman" w:cs="Times New Roman"/>
          <w:bCs/>
          <w:sz w:val="24"/>
          <w:szCs w:val="24"/>
        </w:rPr>
        <w:t>needs to acknowledge the danger of individuals moving in the transitional zone between two ways of being, and that those individuals face those limits in the liminal zone</w:t>
      </w:r>
      <w:r w:rsidR="00226EF7" w:rsidRPr="00E341E7">
        <w:rPr>
          <w:rFonts w:ascii="Times New Roman" w:eastAsia="Calibri" w:hAnsi="Times New Roman" w:cs="Times New Roman"/>
          <w:bCs/>
          <w:sz w:val="24"/>
          <w:szCs w:val="24"/>
        </w:rPr>
        <w:t xml:space="preserve"> (Green, 2012)</w:t>
      </w:r>
      <w:r w:rsidR="00D65965" w:rsidRPr="00E341E7">
        <w:rPr>
          <w:rFonts w:ascii="Times New Roman" w:eastAsia="Calibri" w:hAnsi="Times New Roman" w:cs="Times New Roman"/>
          <w:bCs/>
          <w:sz w:val="24"/>
          <w:szCs w:val="24"/>
        </w:rPr>
        <w:t xml:space="preserve">. An important piece of his study is </w:t>
      </w:r>
      <w:r w:rsidR="00000707" w:rsidRPr="00E341E7">
        <w:rPr>
          <w:rFonts w:ascii="Times New Roman" w:eastAsia="Calibri" w:hAnsi="Times New Roman" w:cs="Times New Roman"/>
          <w:bCs/>
          <w:sz w:val="24"/>
          <w:szCs w:val="24"/>
        </w:rPr>
        <w:t>the concern that</w:t>
      </w:r>
      <w:r w:rsidR="00D65965" w:rsidRPr="00E341E7">
        <w:rPr>
          <w:rFonts w:ascii="Times New Roman" w:eastAsia="Calibri" w:hAnsi="Times New Roman" w:cs="Times New Roman"/>
          <w:bCs/>
          <w:sz w:val="24"/>
          <w:szCs w:val="24"/>
        </w:rPr>
        <w:t xml:space="preserve"> individuals within a crisis may not be able to engage in critical reflection</w:t>
      </w:r>
      <w:r w:rsidR="00732AA5" w:rsidRPr="00E341E7">
        <w:rPr>
          <w:rFonts w:ascii="Times New Roman" w:eastAsia="Calibri" w:hAnsi="Times New Roman" w:cs="Times New Roman"/>
          <w:bCs/>
          <w:sz w:val="24"/>
          <w:szCs w:val="24"/>
        </w:rPr>
        <w:t xml:space="preserve"> </w:t>
      </w:r>
      <w:r w:rsidR="00D65965" w:rsidRPr="00E341E7">
        <w:rPr>
          <w:rFonts w:ascii="Times New Roman" w:eastAsia="Calibri" w:hAnsi="Times New Roman" w:cs="Times New Roman"/>
          <w:bCs/>
          <w:sz w:val="24"/>
          <w:szCs w:val="24"/>
        </w:rPr>
        <w:t>(Green, 2012</w:t>
      </w:r>
      <w:r w:rsidR="00764C56" w:rsidRPr="00E341E7">
        <w:rPr>
          <w:rFonts w:ascii="Times New Roman" w:eastAsia="Calibri" w:hAnsi="Times New Roman" w:cs="Times New Roman"/>
          <w:bCs/>
          <w:sz w:val="24"/>
          <w:szCs w:val="24"/>
        </w:rPr>
        <w:t>), due to the possibility that an individual facing a crisis or trauma experience comes to realize their foundational assumptions may be broken (</w:t>
      </w:r>
      <w:r w:rsidR="00D11127" w:rsidRPr="00E341E7">
        <w:rPr>
          <w:rFonts w:ascii="Times New Roman" w:eastAsia="Calibri" w:hAnsi="Times New Roman" w:cs="Times New Roman"/>
          <w:bCs/>
          <w:sz w:val="24"/>
          <w:szCs w:val="24"/>
        </w:rPr>
        <w:t>Green, 2012</w:t>
      </w:r>
      <w:r w:rsidR="00764C56" w:rsidRPr="00E341E7">
        <w:rPr>
          <w:rFonts w:ascii="Times New Roman" w:eastAsia="Calibri" w:hAnsi="Times New Roman" w:cs="Times New Roman"/>
          <w:bCs/>
          <w:sz w:val="24"/>
          <w:szCs w:val="24"/>
        </w:rPr>
        <w:t>).</w:t>
      </w:r>
      <w:r w:rsidR="00D65965" w:rsidRPr="00E341E7">
        <w:rPr>
          <w:rFonts w:ascii="Times New Roman" w:eastAsia="Calibri" w:hAnsi="Times New Roman" w:cs="Times New Roman"/>
          <w:sz w:val="24"/>
          <w:szCs w:val="24"/>
        </w:rPr>
        <w:t xml:space="preserve"> </w:t>
      </w:r>
    </w:p>
    <w:p w14:paraId="59936747" w14:textId="172AC82F" w:rsidR="00C50844" w:rsidRPr="00E341E7" w:rsidRDefault="00D65965" w:rsidP="00240E89">
      <w:pPr>
        <w:spacing w:after="0" w:line="480" w:lineRule="auto"/>
        <w:ind w:firstLine="720"/>
        <w:rPr>
          <w:rFonts w:ascii="Times New Roman" w:eastAsia="Calibri" w:hAnsi="Times New Roman" w:cs="Times New Roman"/>
          <w:bCs/>
          <w:kern w:val="24"/>
          <w:sz w:val="24"/>
          <w:szCs w:val="24"/>
          <w:lang w:eastAsia="ja-JP"/>
        </w:rPr>
      </w:pPr>
      <w:r w:rsidRPr="00E341E7">
        <w:rPr>
          <w:rFonts w:ascii="Times New Roman" w:eastAsia="Calibri" w:hAnsi="Times New Roman" w:cs="Times New Roman"/>
          <w:sz w:val="24"/>
          <w:szCs w:val="24"/>
        </w:rPr>
        <w:t xml:space="preserve">In </w:t>
      </w:r>
      <w:r w:rsidRPr="00E341E7">
        <w:rPr>
          <w:rFonts w:ascii="Times New Roman" w:eastAsia="Calibri" w:hAnsi="Times New Roman" w:cs="Times New Roman"/>
          <w:bCs/>
          <w:sz w:val="24"/>
          <w:szCs w:val="24"/>
        </w:rPr>
        <w:t>2014, Mälkki and Green discuss</w:t>
      </w:r>
      <w:r w:rsidR="001F4C6B" w:rsidRPr="00E341E7">
        <w:rPr>
          <w:rFonts w:ascii="Times New Roman" w:eastAsia="Calibri" w:hAnsi="Times New Roman" w:cs="Times New Roman"/>
          <w:bCs/>
          <w:sz w:val="24"/>
          <w:szCs w:val="24"/>
        </w:rPr>
        <w:t>ed</w:t>
      </w:r>
      <w:r w:rsidRPr="00E341E7">
        <w:rPr>
          <w:rFonts w:ascii="Times New Roman" w:eastAsia="Calibri" w:hAnsi="Times New Roman" w:cs="Times New Roman"/>
          <w:bCs/>
          <w:sz w:val="24"/>
          <w:szCs w:val="24"/>
        </w:rPr>
        <w:t xml:space="preserve"> the notions of liminality, comfort zone, and edge emotions to explain the transformative process and provide a common frame of reference for educators and learners. </w:t>
      </w:r>
      <w:r w:rsidRPr="00E341E7">
        <w:rPr>
          <w:rFonts w:ascii="Times New Roman" w:eastAsia="Calibri" w:hAnsi="Times New Roman" w:cs="Times New Roman"/>
          <w:sz w:val="24"/>
          <w:szCs w:val="24"/>
        </w:rPr>
        <w:t>All individuals have current sets of beliefs and assumptions that Mälkki and Green (2014) referred to as one’s comfort zone</w:t>
      </w:r>
      <w:r w:rsidR="00973FE5" w:rsidRPr="00E341E7">
        <w:rPr>
          <w:rFonts w:ascii="Times New Roman" w:eastAsia="Calibri" w:hAnsi="Times New Roman" w:cs="Times New Roman"/>
          <w:sz w:val="24"/>
          <w:szCs w:val="24"/>
        </w:rPr>
        <w:t xml:space="preserve"> and o</w:t>
      </w:r>
      <w:r w:rsidRPr="00E341E7">
        <w:rPr>
          <w:rFonts w:ascii="Times New Roman" w:eastAsia="Calibri" w:hAnsi="Times New Roman" w:cs="Times New Roman"/>
          <w:sz w:val="24"/>
          <w:szCs w:val="24"/>
        </w:rPr>
        <w:t xml:space="preserve">utside of </w:t>
      </w:r>
      <w:r w:rsidR="00973FE5" w:rsidRPr="00E341E7">
        <w:rPr>
          <w:rFonts w:ascii="Times New Roman" w:eastAsia="Calibri" w:hAnsi="Times New Roman" w:cs="Times New Roman"/>
          <w:sz w:val="24"/>
          <w:szCs w:val="24"/>
        </w:rPr>
        <w:t>this</w:t>
      </w:r>
      <w:r w:rsidRPr="00E341E7">
        <w:rPr>
          <w:rFonts w:ascii="Times New Roman" w:eastAsia="Calibri" w:hAnsi="Times New Roman" w:cs="Times New Roman"/>
          <w:sz w:val="24"/>
          <w:szCs w:val="24"/>
        </w:rPr>
        <w:t xml:space="preserve"> comfort zone is where one encounters edge emotions. Their value on emotions as a part of our assumptions determines </w:t>
      </w:r>
      <w:r w:rsidRPr="00E341E7">
        <w:rPr>
          <w:rFonts w:ascii="Times New Roman" w:eastAsia="Calibri" w:hAnsi="Times New Roman" w:cs="Times New Roman"/>
          <w:sz w:val="24"/>
          <w:szCs w:val="24"/>
        </w:rPr>
        <w:lastRenderedPageBreak/>
        <w:t xml:space="preserve">that to critically reflect on </w:t>
      </w:r>
      <w:r w:rsidR="002D6EC3" w:rsidRPr="00E341E7">
        <w:rPr>
          <w:rFonts w:ascii="Times New Roman" w:eastAsia="Calibri" w:hAnsi="Times New Roman" w:cs="Times New Roman"/>
          <w:sz w:val="24"/>
          <w:szCs w:val="24"/>
        </w:rPr>
        <w:t>one’s</w:t>
      </w:r>
      <w:r w:rsidRPr="00E341E7">
        <w:rPr>
          <w:rFonts w:ascii="Times New Roman" w:eastAsia="Calibri" w:hAnsi="Times New Roman" w:cs="Times New Roman"/>
          <w:sz w:val="24"/>
          <w:szCs w:val="24"/>
        </w:rPr>
        <w:t xml:space="preserve"> assumptions, </w:t>
      </w:r>
      <w:r w:rsidR="002D6EC3" w:rsidRPr="00E341E7">
        <w:rPr>
          <w:rFonts w:ascii="Times New Roman" w:eastAsia="Calibri" w:hAnsi="Times New Roman" w:cs="Times New Roman"/>
          <w:sz w:val="24"/>
          <w:szCs w:val="24"/>
        </w:rPr>
        <w:t>one</w:t>
      </w:r>
      <w:r w:rsidRPr="00E341E7">
        <w:rPr>
          <w:rFonts w:ascii="Times New Roman" w:eastAsia="Calibri" w:hAnsi="Times New Roman" w:cs="Times New Roman"/>
          <w:sz w:val="24"/>
          <w:szCs w:val="24"/>
        </w:rPr>
        <w:t xml:space="preserve"> must acknowledge and accept edge emotions. Mälkki and Green</w:t>
      </w:r>
      <w:r w:rsidR="00732AA5" w:rsidRPr="00E341E7">
        <w:rPr>
          <w:rFonts w:ascii="Times New Roman" w:eastAsia="Calibri" w:hAnsi="Times New Roman" w:cs="Times New Roman"/>
          <w:sz w:val="24"/>
          <w:szCs w:val="24"/>
        </w:rPr>
        <w:t xml:space="preserve"> (2014</w:t>
      </w:r>
      <w:r w:rsidR="005C74C3" w:rsidRPr="00E341E7">
        <w:rPr>
          <w:rFonts w:ascii="Times New Roman" w:eastAsia="Calibri" w:hAnsi="Times New Roman" w:cs="Times New Roman"/>
          <w:sz w:val="24"/>
          <w:szCs w:val="24"/>
        </w:rPr>
        <w:t>, 2018</w:t>
      </w:r>
      <w:r w:rsidR="00732AA5" w:rsidRPr="00E341E7">
        <w:rPr>
          <w:rFonts w:ascii="Times New Roman" w:eastAsia="Calibri" w:hAnsi="Times New Roman" w:cs="Times New Roman"/>
          <w:sz w:val="24"/>
          <w:szCs w:val="24"/>
        </w:rPr>
        <w:t>)</w:t>
      </w:r>
      <w:r w:rsidRPr="00E341E7">
        <w:rPr>
          <w:rFonts w:ascii="Times New Roman" w:eastAsia="Calibri" w:hAnsi="Times New Roman" w:cs="Times New Roman"/>
          <w:sz w:val="24"/>
          <w:szCs w:val="24"/>
        </w:rPr>
        <w:t xml:space="preserve"> believed that looking beyond current research with </w:t>
      </w:r>
      <w:r w:rsidR="00AD36D4" w:rsidRPr="00E341E7">
        <w:rPr>
          <w:rFonts w:ascii="Times New Roman" w:eastAsia="Calibri" w:hAnsi="Times New Roman" w:cs="Times New Roman"/>
          <w:sz w:val="24"/>
          <w:szCs w:val="24"/>
        </w:rPr>
        <w:t xml:space="preserve">Transformative Learning Theory </w:t>
      </w:r>
      <w:r w:rsidRPr="00E341E7">
        <w:rPr>
          <w:rFonts w:ascii="Times New Roman" w:eastAsia="Calibri" w:hAnsi="Times New Roman" w:cs="Times New Roman"/>
          <w:sz w:val="24"/>
          <w:szCs w:val="24"/>
        </w:rPr>
        <w:t>is needed to develop a new way to approach the conflicts between emotional comfort zones and chaos</w:t>
      </w:r>
      <w:r w:rsidR="00EB7C90" w:rsidRPr="00E341E7">
        <w:rPr>
          <w:rFonts w:ascii="Times New Roman" w:eastAsia="Calibri" w:hAnsi="Times New Roman" w:cs="Times New Roman"/>
          <w:sz w:val="24"/>
          <w:szCs w:val="24"/>
        </w:rPr>
        <w:t>.</w:t>
      </w:r>
      <w:r w:rsidR="00061295" w:rsidRPr="00E341E7">
        <w:rPr>
          <w:rFonts w:ascii="Times New Roman" w:eastAsia="Calibri" w:hAnsi="Times New Roman" w:cs="Times New Roman"/>
          <w:bCs/>
          <w:kern w:val="24"/>
          <w:sz w:val="24"/>
          <w:szCs w:val="24"/>
          <w:lang w:eastAsia="ja-JP"/>
        </w:rPr>
        <w:t xml:space="preserve"> </w:t>
      </w:r>
      <w:r w:rsidR="007F299B" w:rsidRPr="00E341E7">
        <w:rPr>
          <w:rFonts w:ascii="Times New Roman" w:eastAsia="Calibri" w:hAnsi="Times New Roman" w:cs="Times New Roman"/>
          <w:bCs/>
          <w:kern w:val="24"/>
          <w:sz w:val="24"/>
          <w:szCs w:val="24"/>
          <w:lang w:eastAsia="ja-JP"/>
        </w:rPr>
        <w:t xml:space="preserve">Similar research regarding this study is seen in the work </w:t>
      </w:r>
      <w:r w:rsidR="00AF478D" w:rsidRPr="00E341E7">
        <w:rPr>
          <w:rFonts w:ascii="Times New Roman" w:eastAsia="Calibri" w:hAnsi="Times New Roman" w:cs="Times New Roman"/>
          <w:bCs/>
          <w:kern w:val="24"/>
          <w:sz w:val="24"/>
          <w:szCs w:val="24"/>
          <w:lang w:eastAsia="ja-JP"/>
        </w:rPr>
        <w:t>of</w:t>
      </w:r>
      <w:r w:rsidR="007F299B" w:rsidRPr="00E341E7">
        <w:rPr>
          <w:rFonts w:ascii="Times New Roman" w:eastAsia="Calibri" w:hAnsi="Times New Roman" w:cs="Times New Roman"/>
          <w:bCs/>
          <w:kern w:val="24"/>
          <w:sz w:val="24"/>
          <w:szCs w:val="24"/>
          <w:lang w:eastAsia="ja-JP"/>
        </w:rPr>
        <w:t xml:space="preserve"> </w:t>
      </w:r>
      <w:r w:rsidR="00A2390B" w:rsidRPr="00E341E7">
        <w:rPr>
          <w:rFonts w:ascii="Times New Roman" w:eastAsia="Calibri" w:hAnsi="Times New Roman" w:cs="Times New Roman"/>
          <w:sz w:val="24"/>
          <w:szCs w:val="24"/>
        </w:rPr>
        <w:t>Nogueiras et al.</w:t>
      </w:r>
      <w:r w:rsidR="00E10B32" w:rsidRPr="00E341E7">
        <w:rPr>
          <w:rFonts w:ascii="Times New Roman" w:eastAsia="Calibri" w:hAnsi="Times New Roman" w:cs="Times New Roman"/>
          <w:sz w:val="24"/>
          <w:szCs w:val="24"/>
        </w:rPr>
        <w:t xml:space="preserve"> (2019)</w:t>
      </w:r>
      <w:r w:rsidR="00AF478D" w:rsidRPr="00E341E7">
        <w:rPr>
          <w:rFonts w:ascii="Times New Roman" w:eastAsia="Calibri" w:hAnsi="Times New Roman" w:cs="Times New Roman"/>
          <w:sz w:val="24"/>
          <w:szCs w:val="24"/>
        </w:rPr>
        <w:t>. They</w:t>
      </w:r>
      <w:r w:rsidR="00061295" w:rsidRPr="00E341E7">
        <w:rPr>
          <w:rFonts w:ascii="Times New Roman" w:eastAsia="Calibri" w:hAnsi="Times New Roman" w:cs="Times New Roman"/>
          <w:sz w:val="24"/>
          <w:szCs w:val="24"/>
        </w:rPr>
        <w:t xml:space="preserve"> focused on the emotional experiences of </w:t>
      </w:r>
      <w:r w:rsidR="00E10B32" w:rsidRPr="00E341E7">
        <w:rPr>
          <w:rFonts w:ascii="Times New Roman" w:eastAsia="Calibri" w:hAnsi="Times New Roman" w:cs="Times New Roman"/>
          <w:sz w:val="24"/>
          <w:szCs w:val="24"/>
        </w:rPr>
        <w:t xml:space="preserve">an </w:t>
      </w:r>
      <w:r w:rsidR="00061295" w:rsidRPr="00E341E7">
        <w:rPr>
          <w:rFonts w:ascii="Times New Roman" w:eastAsia="Calibri" w:hAnsi="Times New Roman" w:cs="Times New Roman"/>
          <w:sz w:val="24"/>
          <w:szCs w:val="24"/>
        </w:rPr>
        <w:t xml:space="preserve">individual </w:t>
      </w:r>
      <w:r w:rsidR="00E10B32" w:rsidRPr="00E341E7">
        <w:rPr>
          <w:rFonts w:ascii="Times New Roman" w:eastAsia="Calibri" w:hAnsi="Times New Roman" w:cs="Times New Roman"/>
          <w:sz w:val="24"/>
          <w:szCs w:val="24"/>
        </w:rPr>
        <w:t xml:space="preserve">graduate adult learner </w:t>
      </w:r>
      <w:r w:rsidR="00061295" w:rsidRPr="00E341E7">
        <w:rPr>
          <w:rFonts w:ascii="Times New Roman" w:eastAsia="Calibri" w:hAnsi="Times New Roman" w:cs="Times New Roman"/>
          <w:iCs/>
          <w:sz w:val="24"/>
          <w:szCs w:val="24"/>
        </w:rPr>
        <w:t>experiencing transformative learning throughout a</w:t>
      </w:r>
      <w:r w:rsidR="001A235F" w:rsidRPr="00E341E7">
        <w:rPr>
          <w:rFonts w:ascii="Times New Roman" w:eastAsia="Calibri" w:hAnsi="Times New Roman" w:cs="Times New Roman"/>
          <w:iCs/>
          <w:sz w:val="24"/>
          <w:szCs w:val="24"/>
        </w:rPr>
        <w:t xml:space="preserve"> semester long</w:t>
      </w:r>
      <w:r w:rsidR="00054F0E" w:rsidRPr="00E341E7">
        <w:rPr>
          <w:rFonts w:ascii="Times New Roman" w:eastAsia="Calibri" w:hAnsi="Times New Roman" w:cs="Times New Roman"/>
          <w:iCs/>
          <w:sz w:val="24"/>
          <w:szCs w:val="24"/>
        </w:rPr>
        <w:t xml:space="preserve"> counseling masters’ course</w:t>
      </w:r>
      <w:r w:rsidR="00061295" w:rsidRPr="00E341E7">
        <w:rPr>
          <w:rFonts w:ascii="Times New Roman" w:eastAsia="Calibri" w:hAnsi="Times New Roman" w:cs="Times New Roman"/>
          <w:sz w:val="24"/>
          <w:szCs w:val="24"/>
        </w:rPr>
        <w:t>.</w:t>
      </w:r>
      <w:r w:rsidR="00A2390B" w:rsidRPr="00E341E7">
        <w:rPr>
          <w:rFonts w:ascii="Times New Roman" w:eastAsia="Calibri" w:hAnsi="Times New Roman" w:cs="Times New Roman"/>
          <w:sz w:val="24"/>
          <w:szCs w:val="24"/>
        </w:rPr>
        <w:t xml:space="preserve"> </w:t>
      </w:r>
      <w:bookmarkStart w:id="41" w:name="_Hlk68071879"/>
      <w:r w:rsidR="00A2390B" w:rsidRPr="00E341E7">
        <w:rPr>
          <w:rFonts w:ascii="Times New Roman" w:eastAsia="Calibri" w:hAnsi="Times New Roman" w:cs="Times New Roman"/>
          <w:sz w:val="24"/>
          <w:szCs w:val="24"/>
        </w:rPr>
        <w:t xml:space="preserve">Nogueiras et al. (2019) </w:t>
      </w:r>
      <w:bookmarkEnd w:id="41"/>
      <w:r w:rsidR="00061295" w:rsidRPr="00E341E7">
        <w:rPr>
          <w:rFonts w:ascii="Times New Roman" w:eastAsia="Calibri" w:hAnsi="Times New Roman" w:cs="Times New Roman"/>
          <w:sz w:val="24"/>
          <w:szCs w:val="24"/>
        </w:rPr>
        <w:t>moved beyond the common</w:t>
      </w:r>
      <w:r w:rsidR="00A2390B" w:rsidRPr="00E341E7">
        <w:rPr>
          <w:rFonts w:ascii="Times New Roman" w:eastAsia="Calibri" w:hAnsi="Times New Roman" w:cs="Times New Roman"/>
          <w:sz w:val="24"/>
          <w:szCs w:val="24"/>
        </w:rPr>
        <w:t xml:space="preserve"> retrospective account</w:t>
      </w:r>
      <w:r w:rsidR="00061295" w:rsidRPr="00E341E7">
        <w:rPr>
          <w:rFonts w:ascii="Times New Roman" w:eastAsia="Calibri" w:hAnsi="Times New Roman" w:cs="Times New Roman"/>
          <w:sz w:val="24"/>
          <w:szCs w:val="24"/>
        </w:rPr>
        <w:t xml:space="preserve"> as they</w:t>
      </w:r>
      <w:r w:rsidR="00A2390B" w:rsidRPr="00E341E7">
        <w:rPr>
          <w:rFonts w:ascii="Times New Roman" w:eastAsia="Calibri" w:hAnsi="Times New Roman" w:cs="Times New Roman"/>
          <w:sz w:val="24"/>
          <w:szCs w:val="24"/>
        </w:rPr>
        <w:t xml:space="preserve"> </w:t>
      </w:r>
      <w:r w:rsidR="00061295" w:rsidRPr="00E341E7">
        <w:rPr>
          <w:rFonts w:ascii="Times New Roman" w:eastAsia="Calibri" w:hAnsi="Times New Roman" w:cs="Times New Roman"/>
          <w:sz w:val="24"/>
          <w:szCs w:val="24"/>
        </w:rPr>
        <w:t>used</w:t>
      </w:r>
      <w:r w:rsidR="00A2390B" w:rsidRPr="00E341E7">
        <w:rPr>
          <w:rFonts w:ascii="Times New Roman" w:eastAsia="Calibri" w:hAnsi="Times New Roman" w:cs="Times New Roman"/>
          <w:sz w:val="24"/>
          <w:szCs w:val="24"/>
        </w:rPr>
        <w:t xml:space="preserve"> </w:t>
      </w:r>
      <w:r w:rsidR="005F2143" w:rsidRPr="00E341E7">
        <w:rPr>
          <w:rFonts w:ascii="Times New Roman" w:eastAsia="Calibri" w:hAnsi="Times New Roman" w:cs="Times New Roman"/>
          <w:sz w:val="24"/>
          <w:szCs w:val="24"/>
        </w:rPr>
        <w:t>“</w:t>
      </w:r>
      <w:r w:rsidR="00A2390B" w:rsidRPr="00E341E7">
        <w:rPr>
          <w:rFonts w:ascii="Times New Roman" w:eastAsia="Calibri" w:hAnsi="Times New Roman" w:cs="Times New Roman"/>
          <w:sz w:val="24"/>
          <w:szCs w:val="24"/>
        </w:rPr>
        <w:t>a combination of longitudinal and retrospective accounts</w:t>
      </w:r>
      <w:r w:rsidR="005F2143" w:rsidRPr="00E341E7">
        <w:rPr>
          <w:rFonts w:ascii="Times New Roman" w:eastAsia="Calibri" w:hAnsi="Times New Roman" w:cs="Times New Roman"/>
          <w:sz w:val="24"/>
          <w:szCs w:val="24"/>
        </w:rPr>
        <w:t>”</w:t>
      </w:r>
      <w:r w:rsidR="00A2390B" w:rsidRPr="00E341E7">
        <w:rPr>
          <w:rFonts w:ascii="Times New Roman" w:eastAsia="Calibri" w:hAnsi="Times New Roman" w:cs="Times New Roman"/>
          <w:sz w:val="24"/>
          <w:szCs w:val="24"/>
        </w:rPr>
        <w:t xml:space="preserve"> </w:t>
      </w:r>
      <w:r w:rsidR="00061295" w:rsidRPr="00E341E7">
        <w:rPr>
          <w:rFonts w:ascii="Times New Roman" w:eastAsia="Calibri" w:hAnsi="Times New Roman" w:cs="Times New Roman"/>
          <w:sz w:val="24"/>
          <w:szCs w:val="24"/>
        </w:rPr>
        <w:t>to capture the</w:t>
      </w:r>
      <w:r w:rsidR="00A2390B" w:rsidRPr="00E341E7">
        <w:rPr>
          <w:rFonts w:ascii="Times New Roman" w:eastAsia="Calibri" w:hAnsi="Times New Roman" w:cs="Times New Roman"/>
          <w:sz w:val="24"/>
          <w:szCs w:val="24"/>
        </w:rPr>
        <w:t xml:space="preserve"> </w:t>
      </w:r>
      <w:r w:rsidR="005F2143" w:rsidRPr="00E341E7">
        <w:rPr>
          <w:rFonts w:ascii="Times New Roman" w:eastAsia="Calibri" w:hAnsi="Times New Roman" w:cs="Times New Roman"/>
          <w:sz w:val="24"/>
          <w:szCs w:val="24"/>
        </w:rPr>
        <w:t>“</w:t>
      </w:r>
      <w:r w:rsidR="00A2390B" w:rsidRPr="00E341E7">
        <w:rPr>
          <w:rFonts w:ascii="Times New Roman" w:eastAsia="Calibri" w:hAnsi="Times New Roman" w:cs="Times New Roman"/>
          <w:sz w:val="24"/>
          <w:szCs w:val="24"/>
        </w:rPr>
        <w:t>emotional experiences</w:t>
      </w:r>
      <w:r w:rsidR="005F2143" w:rsidRPr="00E341E7">
        <w:rPr>
          <w:rFonts w:ascii="Times New Roman" w:eastAsia="Calibri" w:hAnsi="Times New Roman" w:cs="Times New Roman"/>
          <w:sz w:val="24"/>
          <w:szCs w:val="24"/>
        </w:rPr>
        <w:t>”</w:t>
      </w:r>
      <w:r w:rsidR="00A2390B" w:rsidRPr="00E341E7">
        <w:rPr>
          <w:rFonts w:ascii="Times New Roman" w:eastAsia="Calibri" w:hAnsi="Times New Roman" w:cs="Times New Roman"/>
          <w:sz w:val="24"/>
          <w:szCs w:val="24"/>
        </w:rPr>
        <w:t xml:space="preserve"> </w:t>
      </w:r>
      <w:r w:rsidR="00061295" w:rsidRPr="00E341E7">
        <w:rPr>
          <w:rFonts w:ascii="Times New Roman" w:eastAsia="Calibri" w:hAnsi="Times New Roman" w:cs="Times New Roman"/>
          <w:sz w:val="24"/>
          <w:szCs w:val="24"/>
        </w:rPr>
        <w:t xml:space="preserve">of an </w:t>
      </w:r>
      <w:r w:rsidR="00512B33" w:rsidRPr="00E341E7">
        <w:rPr>
          <w:rFonts w:ascii="Times New Roman" w:eastAsia="Calibri" w:hAnsi="Times New Roman" w:cs="Times New Roman"/>
          <w:sz w:val="24"/>
          <w:szCs w:val="24"/>
        </w:rPr>
        <w:t>individual’s</w:t>
      </w:r>
      <w:r w:rsidR="00061295" w:rsidRPr="00E341E7">
        <w:rPr>
          <w:rFonts w:ascii="Times New Roman" w:eastAsia="Calibri" w:hAnsi="Times New Roman" w:cs="Times New Roman"/>
          <w:sz w:val="24"/>
          <w:szCs w:val="24"/>
        </w:rPr>
        <w:t xml:space="preserve"> </w:t>
      </w:r>
      <w:r w:rsidR="00A2390B" w:rsidRPr="00E341E7">
        <w:rPr>
          <w:rFonts w:ascii="Times New Roman" w:eastAsia="Calibri" w:hAnsi="Times New Roman" w:cs="Times New Roman"/>
          <w:sz w:val="24"/>
          <w:szCs w:val="24"/>
        </w:rPr>
        <w:t>transformative learning processes</w:t>
      </w:r>
      <w:r w:rsidR="005F2143" w:rsidRPr="00E341E7">
        <w:rPr>
          <w:rFonts w:ascii="Times New Roman" w:eastAsia="Calibri" w:hAnsi="Times New Roman" w:cs="Times New Roman"/>
          <w:sz w:val="24"/>
          <w:szCs w:val="24"/>
        </w:rPr>
        <w:t xml:space="preserve"> (p. 73)</w:t>
      </w:r>
      <w:r w:rsidR="00A2390B" w:rsidRPr="00E341E7">
        <w:rPr>
          <w:rFonts w:ascii="Times New Roman" w:eastAsia="Calibri" w:hAnsi="Times New Roman" w:cs="Times New Roman"/>
          <w:sz w:val="24"/>
          <w:szCs w:val="24"/>
        </w:rPr>
        <w:t xml:space="preserve">. They </w:t>
      </w:r>
      <w:r w:rsidR="00061295" w:rsidRPr="00E341E7">
        <w:rPr>
          <w:rFonts w:ascii="Times New Roman" w:eastAsia="Calibri" w:hAnsi="Times New Roman" w:cs="Times New Roman"/>
          <w:sz w:val="24"/>
          <w:szCs w:val="24"/>
        </w:rPr>
        <w:t>depict</w:t>
      </w:r>
      <w:r w:rsidR="00A2390B" w:rsidRPr="00E341E7">
        <w:rPr>
          <w:rFonts w:ascii="Times New Roman" w:eastAsia="Calibri" w:hAnsi="Times New Roman" w:cs="Times New Roman"/>
          <w:sz w:val="24"/>
          <w:szCs w:val="24"/>
        </w:rPr>
        <w:t xml:space="preserve"> </w:t>
      </w:r>
      <w:r w:rsidR="005F2143" w:rsidRPr="00E341E7">
        <w:rPr>
          <w:rFonts w:ascii="Times New Roman" w:eastAsia="Calibri" w:hAnsi="Times New Roman" w:cs="Times New Roman"/>
          <w:sz w:val="24"/>
          <w:szCs w:val="24"/>
        </w:rPr>
        <w:t>“</w:t>
      </w:r>
      <w:r w:rsidR="00A2390B" w:rsidRPr="00E341E7">
        <w:rPr>
          <w:rFonts w:ascii="Times New Roman" w:eastAsia="Calibri" w:hAnsi="Times New Roman" w:cs="Times New Roman"/>
          <w:sz w:val="24"/>
          <w:szCs w:val="24"/>
        </w:rPr>
        <w:t>transformative learning as a process of stability</w:t>
      </w:r>
      <w:r w:rsidR="00DB3576" w:rsidRPr="00E341E7">
        <w:rPr>
          <w:rFonts w:ascii="Times New Roman" w:eastAsia="Calibri" w:hAnsi="Times New Roman" w:cs="Times New Roman"/>
          <w:sz w:val="24"/>
          <w:szCs w:val="24"/>
        </w:rPr>
        <w:t>—</w:t>
      </w:r>
      <w:r w:rsidR="00A2390B" w:rsidRPr="00E341E7">
        <w:rPr>
          <w:rFonts w:ascii="Times New Roman" w:eastAsia="Calibri" w:hAnsi="Times New Roman" w:cs="Times New Roman"/>
          <w:sz w:val="24"/>
          <w:szCs w:val="24"/>
        </w:rPr>
        <w:t>destabilization</w:t>
      </w:r>
      <w:r w:rsidR="00DB3576" w:rsidRPr="00E341E7">
        <w:rPr>
          <w:rFonts w:ascii="Times New Roman" w:eastAsia="Calibri" w:hAnsi="Times New Roman" w:cs="Times New Roman"/>
          <w:sz w:val="24"/>
          <w:szCs w:val="24"/>
        </w:rPr>
        <w:t>—</w:t>
      </w:r>
      <w:r w:rsidR="00A2390B" w:rsidRPr="00E341E7">
        <w:rPr>
          <w:rFonts w:ascii="Times New Roman" w:eastAsia="Calibri" w:hAnsi="Times New Roman" w:cs="Times New Roman"/>
          <w:sz w:val="24"/>
          <w:szCs w:val="24"/>
        </w:rPr>
        <w:t>transition</w:t>
      </w:r>
      <w:r w:rsidR="00DB3576" w:rsidRPr="00E341E7">
        <w:rPr>
          <w:rFonts w:ascii="Times New Roman" w:eastAsia="Calibri" w:hAnsi="Times New Roman" w:cs="Times New Roman"/>
          <w:sz w:val="24"/>
          <w:szCs w:val="24"/>
        </w:rPr>
        <w:t>—</w:t>
      </w:r>
      <w:r w:rsidR="00512B33" w:rsidRPr="00E341E7">
        <w:rPr>
          <w:rFonts w:ascii="Times New Roman" w:eastAsia="Calibri" w:hAnsi="Times New Roman" w:cs="Times New Roman"/>
          <w:sz w:val="24"/>
          <w:szCs w:val="24"/>
        </w:rPr>
        <w:t>resettlement</w:t>
      </w:r>
      <w:r w:rsidR="005F2143" w:rsidRPr="00E341E7">
        <w:rPr>
          <w:rFonts w:ascii="Times New Roman" w:eastAsia="Calibri" w:hAnsi="Times New Roman" w:cs="Times New Roman"/>
          <w:sz w:val="24"/>
          <w:szCs w:val="24"/>
        </w:rPr>
        <w:t>”</w:t>
      </w:r>
      <w:r w:rsidR="00512B33" w:rsidRPr="00E341E7">
        <w:rPr>
          <w:rFonts w:ascii="Times New Roman" w:eastAsia="Calibri" w:hAnsi="Times New Roman" w:cs="Times New Roman"/>
          <w:sz w:val="24"/>
          <w:szCs w:val="24"/>
        </w:rPr>
        <w:t xml:space="preserve"> and</w:t>
      </w:r>
      <w:r w:rsidR="00A2390B" w:rsidRPr="00E341E7">
        <w:rPr>
          <w:rFonts w:ascii="Times New Roman" w:eastAsia="Calibri" w:hAnsi="Times New Roman" w:cs="Times New Roman"/>
          <w:sz w:val="24"/>
          <w:szCs w:val="24"/>
        </w:rPr>
        <w:t xml:space="preserve"> provided </w:t>
      </w:r>
      <w:r w:rsidR="00061295" w:rsidRPr="00E341E7">
        <w:rPr>
          <w:rFonts w:ascii="Times New Roman" w:eastAsia="Calibri" w:hAnsi="Times New Roman" w:cs="Times New Roman"/>
          <w:sz w:val="24"/>
          <w:szCs w:val="24"/>
        </w:rPr>
        <w:t>an in-depth look at how context shapes and influences an individual’s meaning making and emotional processes (</w:t>
      </w:r>
      <w:r w:rsidR="00A2390B" w:rsidRPr="00E341E7">
        <w:rPr>
          <w:rFonts w:ascii="Times New Roman" w:eastAsia="Calibri" w:hAnsi="Times New Roman" w:cs="Times New Roman"/>
          <w:sz w:val="24"/>
          <w:szCs w:val="24"/>
        </w:rPr>
        <w:t>Nogueiras et al., 2019</w:t>
      </w:r>
      <w:r w:rsidR="005F2143" w:rsidRPr="00E341E7">
        <w:rPr>
          <w:rFonts w:ascii="Times New Roman" w:eastAsia="Calibri" w:hAnsi="Times New Roman" w:cs="Times New Roman"/>
          <w:sz w:val="24"/>
          <w:szCs w:val="24"/>
        </w:rPr>
        <w:t>, p. 73</w:t>
      </w:r>
      <w:r w:rsidR="00A2390B" w:rsidRPr="00E341E7">
        <w:rPr>
          <w:rFonts w:ascii="Times New Roman" w:eastAsia="Calibri" w:hAnsi="Times New Roman" w:cs="Times New Roman"/>
          <w:sz w:val="24"/>
          <w:szCs w:val="24"/>
        </w:rPr>
        <w:t xml:space="preserve">). </w:t>
      </w:r>
      <w:r w:rsidR="00AF478D" w:rsidRPr="00E341E7">
        <w:rPr>
          <w:rFonts w:ascii="Times New Roman" w:eastAsia="Calibri" w:hAnsi="Times New Roman" w:cs="Times New Roman"/>
          <w:sz w:val="24"/>
          <w:szCs w:val="24"/>
        </w:rPr>
        <w:t>This study look</w:t>
      </w:r>
      <w:r w:rsidR="00F4162F" w:rsidRPr="00E341E7">
        <w:rPr>
          <w:rFonts w:ascii="Times New Roman" w:eastAsia="Calibri" w:hAnsi="Times New Roman" w:cs="Times New Roman"/>
          <w:sz w:val="24"/>
          <w:szCs w:val="24"/>
        </w:rPr>
        <w:t>s</w:t>
      </w:r>
      <w:r w:rsidR="00AF478D" w:rsidRPr="00E341E7">
        <w:rPr>
          <w:rFonts w:ascii="Times New Roman" w:eastAsia="Calibri" w:hAnsi="Times New Roman" w:cs="Times New Roman"/>
          <w:sz w:val="24"/>
          <w:szCs w:val="24"/>
        </w:rPr>
        <w:t xml:space="preserve"> beyond the </w:t>
      </w:r>
      <w:r w:rsidR="00C20F1E" w:rsidRPr="00E341E7">
        <w:rPr>
          <w:rFonts w:ascii="Times New Roman" w:eastAsia="Calibri" w:hAnsi="Times New Roman" w:cs="Times New Roman"/>
          <w:sz w:val="24"/>
          <w:szCs w:val="24"/>
        </w:rPr>
        <w:t xml:space="preserve">emotional experience of a master’s student </w:t>
      </w:r>
      <w:r w:rsidR="00AF478D" w:rsidRPr="00E341E7">
        <w:rPr>
          <w:rFonts w:ascii="Times New Roman" w:eastAsia="Calibri" w:hAnsi="Times New Roman" w:cs="Times New Roman"/>
          <w:sz w:val="24"/>
          <w:szCs w:val="24"/>
        </w:rPr>
        <w:t>single</w:t>
      </w:r>
      <w:r w:rsidR="004250ED" w:rsidRPr="00E341E7">
        <w:rPr>
          <w:rFonts w:ascii="Times New Roman" w:eastAsia="Calibri" w:hAnsi="Times New Roman" w:cs="Times New Roman"/>
          <w:sz w:val="24"/>
          <w:szCs w:val="24"/>
        </w:rPr>
        <w:t xml:space="preserve"> </w:t>
      </w:r>
      <w:r w:rsidR="00AF478D" w:rsidRPr="00E341E7">
        <w:rPr>
          <w:rFonts w:ascii="Times New Roman" w:eastAsia="Calibri" w:hAnsi="Times New Roman" w:cs="Times New Roman"/>
          <w:sz w:val="24"/>
          <w:szCs w:val="24"/>
        </w:rPr>
        <w:t>semester</w:t>
      </w:r>
      <w:r w:rsidR="004250ED" w:rsidRPr="00E341E7">
        <w:rPr>
          <w:rFonts w:ascii="Times New Roman" w:eastAsia="Calibri" w:hAnsi="Times New Roman" w:cs="Times New Roman"/>
          <w:sz w:val="24"/>
          <w:szCs w:val="24"/>
        </w:rPr>
        <w:t xml:space="preserve"> </w:t>
      </w:r>
      <w:r w:rsidR="00C20F1E" w:rsidRPr="00E341E7">
        <w:rPr>
          <w:rFonts w:ascii="Times New Roman" w:eastAsia="Calibri" w:hAnsi="Times New Roman" w:cs="Times New Roman"/>
          <w:sz w:val="24"/>
          <w:szCs w:val="24"/>
        </w:rPr>
        <w:t xml:space="preserve">focus </w:t>
      </w:r>
      <w:r w:rsidR="00AF478D" w:rsidRPr="00E341E7">
        <w:rPr>
          <w:rFonts w:ascii="Times New Roman" w:eastAsia="Calibri" w:hAnsi="Times New Roman" w:cs="Times New Roman"/>
          <w:sz w:val="24"/>
          <w:szCs w:val="24"/>
        </w:rPr>
        <w:t>of Nogueiras et al. (2019)</w:t>
      </w:r>
      <w:r w:rsidR="00C20F1E" w:rsidRPr="00E341E7">
        <w:rPr>
          <w:rFonts w:ascii="Times New Roman" w:eastAsia="Calibri" w:hAnsi="Times New Roman" w:cs="Times New Roman"/>
          <w:sz w:val="24"/>
          <w:szCs w:val="24"/>
        </w:rPr>
        <w:t xml:space="preserve"> and explore</w:t>
      </w:r>
      <w:r w:rsidR="00F4162F" w:rsidRPr="00E341E7">
        <w:rPr>
          <w:rFonts w:ascii="Times New Roman" w:eastAsia="Calibri" w:hAnsi="Times New Roman" w:cs="Times New Roman"/>
          <w:sz w:val="24"/>
          <w:szCs w:val="24"/>
        </w:rPr>
        <w:t>s</w:t>
      </w:r>
      <w:r w:rsidR="00180B70" w:rsidRPr="00E341E7">
        <w:rPr>
          <w:rFonts w:ascii="Times New Roman" w:eastAsia="Calibri" w:hAnsi="Times New Roman" w:cs="Times New Roman"/>
          <w:sz w:val="24"/>
          <w:szCs w:val="24"/>
        </w:rPr>
        <w:t xml:space="preserve"> the</w:t>
      </w:r>
      <w:r w:rsidR="00C20F1E" w:rsidRPr="00E341E7">
        <w:rPr>
          <w:rFonts w:ascii="Times New Roman" w:eastAsia="Calibri" w:hAnsi="Times New Roman" w:cs="Times New Roman"/>
          <w:sz w:val="24"/>
          <w:szCs w:val="24"/>
        </w:rPr>
        <w:t xml:space="preserve"> </w:t>
      </w:r>
      <w:r w:rsidR="00F40D9F" w:rsidRPr="00E341E7">
        <w:rPr>
          <w:rFonts w:ascii="Times New Roman" w:eastAsia="Calibri" w:hAnsi="Times New Roman" w:cs="Times New Roman"/>
          <w:sz w:val="24"/>
          <w:szCs w:val="24"/>
        </w:rPr>
        <w:t xml:space="preserve">emotional experiences of </w:t>
      </w:r>
      <w:r w:rsidR="00C20F1E" w:rsidRPr="00E341E7">
        <w:rPr>
          <w:rFonts w:ascii="Times New Roman" w:eastAsia="Calibri" w:hAnsi="Times New Roman" w:cs="Times New Roman"/>
          <w:sz w:val="24"/>
          <w:szCs w:val="24"/>
        </w:rPr>
        <w:t>a doctoral student</w:t>
      </w:r>
      <w:r w:rsidR="004250ED" w:rsidRPr="00E341E7">
        <w:rPr>
          <w:rFonts w:ascii="Times New Roman" w:eastAsia="Calibri" w:hAnsi="Times New Roman" w:cs="Times New Roman"/>
          <w:sz w:val="24"/>
          <w:szCs w:val="24"/>
        </w:rPr>
        <w:t xml:space="preserve"> during a four-year period</w:t>
      </w:r>
      <w:r w:rsidR="00F40D9F" w:rsidRPr="00E341E7">
        <w:rPr>
          <w:rFonts w:ascii="Times New Roman" w:eastAsia="Calibri" w:hAnsi="Times New Roman" w:cs="Times New Roman"/>
          <w:sz w:val="24"/>
          <w:szCs w:val="24"/>
        </w:rPr>
        <w:t xml:space="preserve">. </w:t>
      </w:r>
    </w:p>
    <w:p w14:paraId="07AF77AA" w14:textId="371F487B" w:rsidR="00A94AC3" w:rsidRPr="00E341E7" w:rsidRDefault="00E10B32" w:rsidP="009175B0">
      <w:pPr>
        <w:spacing w:after="0" w:line="480" w:lineRule="auto"/>
        <w:ind w:firstLine="720"/>
        <w:rPr>
          <w:rFonts w:ascii="Times New Roman" w:hAnsi="Times New Roman" w:cs="Times New Roman"/>
          <w:sz w:val="24"/>
          <w:szCs w:val="24"/>
        </w:rPr>
      </w:pPr>
      <w:r w:rsidRPr="00E341E7">
        <w:rPr>
          <w:rFonts w:ascii="Times New Roman" w:hAnsi="Times New Roman" w:cs="Times New Roman"/>
          <w:sz w:val="24"/>
          <w:szCs w:val="24"/>
        </w:rPr>
        <w:t>The before mentioned research has shown that n</w:t>
      </w:r>
      <w:r w:rsidR="00973FE5" w:rsidRPr="00E341E7">
        <w:rPr>
          <w:rFonts w:ascii="Times New Roman" w:hAnsi="Times New Roman" w:cs="Times New Roman"/>
          <w:sz w:val="24"/>
          <w:szCs w:val="24"/>
        </w:rPr>
        <w:t xml:space="preserve">o one adult learner brings with them the same set of circumstances or lived experiences into a learning environment, and adult higher </w:t>
      </w:r>
      <w:r w:rsidR="00A72BD2" w:rsidRPr="00E341E7">
        <w:rPr>
          <w:rFonts w:ascii="Times New Roman" w:hAnsi="Times New Roman" w:cs="Times New Roman"/>
          <w:sz w:val="24"/>
          <w:szCs w:val="24"/>
        </w:rPr>
        <w:t xml:space="preserve">and graduate </w:t>
      </w:r>
      <w:r w:rsidR="00973FE5" w:rsidRPr="00E341E7">
        <w:rPr>
          <w:rFonts w:ascii="Times New Roman" w:hAnsi="Times New Roman" w:cs="Times New Roman"/>
          <w:sz w:val="24"/>
          <w:szCs w:val="24"/>
        </w:rPr>
        <w:t>education can present cognitive, sociocultural, and emotional challenges to adult learners (Kasworm &amp; Bowles, 2012</w:t>
      </w:r>
      <w:r w:rsidR="00973FE5" w:rsidRPr="00E341E7">
        <w:rPr>
          <w:rFonts w:ascii="Times New Roman" w:eastAsia="Times New Roman" w:hAnsi="Times New Roman" w:cs="Times New Roman"/>
          <w:sz w:val="24"/>
          <w:szCs w:val="24"/>
        </w:rPr>
        <w:t xml:space="preserve">). </w:t>
      </w:r>
      <w:r w:rsidR="006C5B12" w:rsidRPr="00E341E7">
        <w:rPr>
          <w:rFonts w:ascii="Times New Roman" w:eastAsia="Calibri" w:hAnsi="Times New Roman" w:cs="Times New Roman"/>
          <w:sz w:val="24"/>
          <w:szCs w:val="24"/>
        </w:rPr>
        <w:t xml:space="preserve">An </w:t>
      </w:r>
      <w:r w:rsidR="00A72BD2" w:rsidRPr="00E341E7">
        <w:rPr>
          <w:rFonts w:ascii="Times New Roman" w:eastAsia="Calibri" w:hAnsi="Times New Roman" w:cs="Times New Roman"/>
          <w:sz w:val="24"/>
          <w:szCs w:val="24"/>
        </w:rPr>
        <w:t xml:space="preserve">even greater </w:t>
      </w:r>
      <w:r w:rsidR="006C5B12" w:rsidRPr="00E341E7">
        <w:rPr>
          <w:rFonts w:ascii="Times New Roman" w:eastAsia="Calibri" w:hAnsi="Times New Roman" w:cs="Times New Roman"/>
          <w:sz w:val="24"/>
          <w:szCs w:val="24"/>
        </w:rPr>
        <w:t>concern for adult education</w:t>
      </w:r>
      <w:r w:rsidR="00A72BD2" w:rsidRPr="00E341E7">
        <w:rPr>
          <w:rFonts w:ascii="Times New Roman" w:eastAsia="Calibri" w:hAnsi="Times New Roman" w:cs="Times New Roman"/>
          <w:sz w:val="24"/>
          <w:szCs w:val="24"/>
        </w:rPr>
        <w:t xml:space="preserve"> in higher and graduate education</w:t>
      </w:r>
      <w:r w:rsidR="006C5B12" w:rsidRPr="00E341E7">
        <w:rPr>
          <w:rFonts w:ascii="Times New Roman" w:eastAsia="Calibri" w:hAnsi="Times New Roman" w:cs="Times New Roman"/>
          <w:sz w:val="24"/>
          <w:szCs w:val="24"/>
        </w:rPr>
        <w:t xml:space="preserve"> are </w:t>
      </w:r>
      <w:r w:rsidR="00A72BD2" w:rsidRPr="00E341E7">
        <w:rPr>
          <w:rFonts w:ascii="Times New Roman" w:eastAsia="Calibri" w:hAnsi="Times New Roman" w:cs="Times New Roman"/>
          <w:sz w:val="24"/>
          <w:szCs w:val="24"/>
        </w:rPr>
        <w:t xml:space="preserve">those </w:t>
      </w:r>
      <w:r w:rsidR="006C5B12" w:rsidRPr="00E341E7">
        <w:rPr>
          <w:rFonts w:ascii="Times New Roman" w:eastAsia="Calibri" w:hAnsi="Times New Roman" w:cs="Times New Roman"/>
          <w:sz w:val="24"/>
          <w:szCs w:val="24"/>
        </w:rPr>
        <w:t xml:space="preserve">adult students who are experiencing a life crisis and displaying </w:t>
      </w:r>
      <w:r w:rsidR="006C5B12" w:rsidRPr="00E341E7">
        <w:rPr>
          <w:rFonts w:ascii="Times New Roman" w:eastAsia="Calibri" w:hAnsi="Times New Roman" w:cs="Times New Roman"/>
          <w:i/>
          <w:iCs/>
          <w:sz w:val="24"/>
          <w:szCs w:val="24"/>
        </w:rPr>
        <w:t>emotional chaos</w:t>
      </w:r>
      <w:r w:rsidR="00C50844" w:rsidRPr="00E341E7">
        <w:rPr>
          <w:rFonts w:ascii="Times New Roman" w:eastAsia="Calibri" w:hAnsi="Times New Roman" w:cs="Times New Roman"/>
          <w:sz w:val="24"/>
          <w:szCs w:val="24"/>
        </w:rPr>
        <w:t xml:space="preserve"> as they develop an identity, reflect on how to be successful in the classroom, and mentally manage circumstances surrounding </w:t>
      </w:r>
      <w:r w:rsidR="00973FE5" w:rsidRPr="00E341E7">
        <w:rPr>
          <w:rFonts w:ascii="Times New Roman" w:eastAsia="Calibri" w:hAnsi="Times New Roman" w:cs="Times New Roman"/>
          <w:sz w:val="24"/>
          <w:szCs w:val="24"/>
        </w:rPr>
        <w:t>their life</w:t>
      </w:r>
      <w:r w:rsidR="00887F45" w:rsidRPr="00E341E7">
        <w:rPr>
          <w:rFonts w:ascii="Times New Roman" w:eastAsia="Calibri" w:hAnsi="Times New Roman" w:cs="Times New Roman"/>
          <w:sz w:val="24"/>
          <w:szCs w:val="24"/>
        </w:rPr>
        <w:t xml:space="preserve"> </w:t>
      </w:r>
      <w:r w:rsidR="006C5B12" w:rsidRPr="00E341E7">
        <w:rPr>
          <w:rFonts w:ascii="Times New Roman" w:eastAsia="Calibri" w:hAnsi="Times New Roman" w:cs="Times New Roman"/>
          <w:sz w:val="24"/>
          <w:szCs w:val="24"/>
        </w:rPr>
        <w:t>(Kasworm, 2008</w:t>
      </w:r>
      <w:r w:rsidR="00887F45" w:rsidRPr="00E341E7">
        <w:rPr>
          <w:rFonts w:ascii="Times New Roman" w:eastAsia="Calibri" w:hAnsi="Times New Roman" w:cs="Times New Roman"/>
          <w:sz w:val="24"/>
          <w:szCs w:val="24"/>
        </w:rPr>
        <w:t>; Nogueiras et al., 2019</w:t>
      </w:r>
      <w:r w:rsidR="006C5B12" w:rsidRPr="00E341E7">
        <w:rPr>
          <w:rFonts w:ascii="Times New Roman" w:eastAsia="Calibri" w:hAnsi="Times New Roman" w:cs="Times New Roman"/>
          <w:sz w:val="24"/>
          <w:szCs w:val="24"/>
        </w:rPr>
        <w:t>).</w:t>
      </w:r>
      <w:r w:rsidR="003004B5" w:rsidRPr="00E341E7">
        <w:rPr>
          <w:rFonts w:ascii="Times New Roman" w:eastAsia="Calibri" w:hAnsi="Times New Roman" w:cs="Times New Roman"/>
          <w:sz w:val="24"/>
          <w:szCs w:val="24"/>
        </w:rPr>
        <w:t xml:space="preserve"> </w:t>
      </w:r>
      <w:r w:rsidR="00A72BD2" w:rsidRPr="00E341E7">
        <w:rPr>
          <w:rFonts w:ascii="Times New Roman" w:eastAsia="Calibri" w:hAnsi="Times New Roman" w:cs="Times New Roman"/>
          <w:sz w:val="24"/>
          <w:szCs w:val="24"/>
        </w:rPr>
        <w:t xml:space="preserve">Transformative learning </w:t>
      </w:r>
      <w:r w:rsidR="0044549D" w:rsidRPr="00E341E7">
        <w:rPr>
          <w:rFonts w:ascii="Times New Roman" w:eastAsia="Calibri" w:hAnsi="Times New Roman" w:cs="Times New Roman"/>
          <w:sz w:val="24"/>
          <w:szCs w:val="24"/>
        </w:rPr>
        <w:t>research has</w:t>
      </w:r>
      <w:r w:rsidR="00A72BD2" w:rsidRPr="00E341E7">
        <w:rPr>
          <w:rFonts w:ascii="Times New Roman" w:eastAsia="Calibri" w:hAnsi="Times New Roman" w:cs="Times New Roman"/>
          <w:sz w:val="24"/>
          <w:szCs w:val="24"/>
        </w:rPr>
        <w:t xml:space="preserve"> been used to</w:t>
      </w:r>
      <w:r w:rsidR="00A72BD2" w:rsidRPr="00E341E7">
        <w:rPr>
          <w:rFonts w:ascii="Times New Roman" w:hAnsi="Times New Roman" w:cs="Times New Roman"/>
        </w:rPr>
        <w:t xml:space="preserve"> </w:t>
      </w:r>
      <w:r w:rsidR="00A72BD2" w:rsidRPr="00E341E7">
        <w:rPr>
          <w:rFonts w:ascii="Times New Roman" w:eastAsia="Calibri" w:hAnsi="Times New Roman" w:cs="Times New Roman"/>
          <w:sz w:val="24"/>
          <w:szCs w:val="24"/>
        </w:rPr>
        <w:t>explore emotion</w:t>
      </w:r>
      <w:r w:rsidR="0044549D" w:rsidRPr="00E341E7">
        <w:rPr>
          <w:rFonts w:ascii="Times New Roman" w:eastAsia="Calibri" w:hAnsi="Times New Roman" w:cs="Times New Roman"/>
          <w:sz w:val="24"/>
          <w:szCs w:val="24"/>
        </w:rPr>
        <w:t xml:space="preserve">al experiences </w:t>
      </w:r>
      <w:r w:rsidR="00A72BD2" w:rsidRPr="00E341E7">
        <w:rPr>
          <w:rFonts w:ascii="Times New Roman" w:eastAsia="Calibri" w:hAnsi="Times New Roman" w:cs="Times New Roman"/>
          <w:sz w:val="24"/>
          <w:szCs w:val="24"/>
        </w:rPr>
        <w:t xml:space="preserve">within higher and graduate education </w:t>
      </w:r>
      <w:r w:rsidR="0044549D" w:rsidRPr="00E341E7">
        <w:rPr>
          <w:rFonts w:ascii="Times New Roman" w:eastAsia="Calibri" w:hAnsi="Times New Roman" w:cs="Times New Roman"/>
          <w:sz w:val="24"/>
          <w:szCs w:val="24"/>
        </w:rPr>
        <w:t xml:space="preserve">environments; however, </w:t>
      </w:r>
      <w:r w:rsidR="00A94AC3" w:rsidRPr="00E341E7">
        <w:rPr>
          <w:rFonts w:ascii="Times New Roman" w:eastAsia="Calibri" w:hAnsi="Times New Roman" w:cs="Times New Roman"/>
          <w:sz w:val="24"/>
          <w:szCs w:val="24"/>
        </w:rPr>
        <w:t>regard</w:t>
      </w:r>
      <w:r w:rsidR="0044549D" w:rsidRPr="00E341E7">
        <w:rPr>
          <w:rFonts w:ascii="Times New Roman" w:eastAsia="Calibri" w:hAnsi="Times New Roman" w:cs="Times New Roman"/>
          <w:sz w:val="24"/>
          <w:szCs w:val="24"/>
        </w:rPr>
        <w:t>ing</w:t>
      </w:r>
      <w:r w:rsidR="00AF3909" w:rsidRPr="00E341E7">
        <w:rPr>
          <w:rFonts w:ascii="Times New Roman" w:eastAsia="Calibri" w:hAnsi="Times New Roman" w:cs="Times New Roman"/>
          <w:sz w:val="24"/>
          <w:szCs w:val="24"/>
        </w:rPr>
        <w:t xml:space="preserve"> the amount of transformative </w:t>
      </w:r>
      <w:r w:rsidR="00AF3909" w:rsidRPr="00E341E7">
        <w:rPr>
          <w:rFonts w:ascii="Times New Roman" w:eastAsia="Calibri" w:hAnsi="Times New Roman" w:cs="Times New Roman"/>
          <w:sz w:val="24"/>
          <w:szCs w:val="24"/>
        </w:rPr>
        <w:lastRenderedPageBreak/>
        <w:t xml:space="preserve">learning research, </w:t>
      </w:r>
      <w:r w:rsidR="00AF3909" w:rsidRPr="00E341E7">
        <w:rPr>
          <w:rFonts w:ascii="Times New Roman" w:hAnsi="Times New Roman" w:cs="Times New Roman"/>
          <w:sz w:val="24"/>
          <w:szCs w:val="24"/>
        </w:rPr>
        <w:t>an</w:t>
      </w:r>
      <w:r w:rsidR="0080223D" w:rsidRPr="00E341E7">
        <w:rPr>
          <w:rFonts w:ascii="Times New Roman" w:hAnsi="Times New Roman" w:cs="Times New Roman"/>
          <w:sz w:val="24"/>
          <w:szCs w:val="24"/>
        </w:rPr>
        <w:t xml:space="preserve"> overlying critique </w:t>
      </w:r>
      <w:r w:rsidR="00AF3909" w:rsidRPr="00E341E7">
        <w:rPr>
          <w:rFonts w:ascii="Times New Roman" w:hAnsi="Times New Roman" w:cs="Times New Roman"/>
          <w:sz w:val="24"/>
          <w:szCs w:val="24"/>
        </w:rPr>
        <w:t xml:space="preserve">remains that </w:t>
      </w:r>
      <w:r w:rsidR="0080223D" w:rsidRPr="00E341E7">
        <w:rPr>
          <w:rFonts w:ascii="Times New Roman" w:hAnsi="Times New Roman" w:cs="Times New Roman"/>
          <w:sz w:val="24"/>
          <w:szCs w:val="24"/>
        </w:rPr>
        <w:t>the difficulty of the transformative journey is often neglected (MacKeracher, 2012; Mälkki, 2012; Mälkki &amp; Green, 2014).</w:t>
      </w:r>
    </w:p>
    <w:p w14:paraId="5E248F7F" w14:textId="6FA98FDA" w:rsidR="003C5484" w:rsidRPr="00E341E7" w:rsidRDefault="003C5484" w:rsidP="00240E89">
      <w:pPr>
        <w:spacing w:after="0" w:line="480" w:lineRule="auto"/>
        <w:rPr>
          <w:rFonts w:ascii="Times New Roman" w:eastAsia="Times New Roman" w:hAnsi="Times New Roman" w:cs="Times New Roman"/>
          <w:b/>
          <w:sz w:val="24"/>
          <w:szCs w:val="24"/>
        </w:rPr>
      </w:pPr>
      <w:bookmarkStart w:id="42" w:name="_Hlk94959624"/>
      <w:r w:rsidRPr="00E341E7">
        <w:rPr>
          <w:rFonts w:ascii="Times New Roman" w:eastAsia="Times New Roman" w:hAnsi="Times New Roman" w:cs="Times New Roman"/>
          <w:b/>
          <w:sz w:val="24"/>
          <w:szCs w:val="24"/>
        </w:rPr>
        <w:t>Statement</w:t>
      </w:r>
      <w:r w:rsidR="00D65787" w:rsidRPr="00E341E7">
        <w:rPr>
          <w:rFonts w:ascii="Times New Roman" w:eastAsia="Times New Roman" w:hAnsi="Times New Roman" w:cs="Times New Roman"/>
          <w:b/>
          <w:sz w:val="24"/>
          <w:szCs w:val="24"/>
        </w:rPr>
        <w:t xml:space="preserve"> of the Problem</w:t>
      </w:r>
      <w:r w:rsidRPr="00E341E7">
        <w:rPr>
          <w:rFonts w:ascii="Times New Roman" w:eastAsia="Times New Roman" w:hAnsi="Times New Roman" w:cs="Times New Roman"/>
          <w:b/>
          <w:sz w:val="24"/>
          <w:szCs w:val="24"/>
        </w:rPr>
        <w:t xml:space="preserve"> </w:t>
      </w:r>
    </w:p>
    <w:p w14:paraId="15B59BBA" w14:textId="20367205" w:rsidR="005664FE" w:rsidRPr="00E341E7" w:rsidRDefault="00CB6181" w:rsidP="00240E89">
      <w:pPr>
        <w:spacing w:after="0" w:line="480" w:lineRule="auto"/>
        <w:ind w:firstLine="720"/>
        <w:rPr>
          <w:rFonts w:ascii="Times New Roman" w:eastAsia="Calibri" w:hAnsi="Times New Roman" w:cs="Times New Roman"/>
          <w:sz w:val="24"/>
          <w:szCs w:val="24"/>
        </w:rPr>
      </w:pPr>
      <w:r w:rsidRPr="00E341E7">
        <w:rPr>
          <w:rFonts w:ascii="Times New Roman" w:eastAsia="Times New Roman" w:hAnsi="Times New Roman" w:cs="Times New Roman"/>
          <w:sz w:val="24"/>
          <w:szCs w:val="24"/>
        </w:rPr>
        <w:t>Transformative learning experiences have been explored by various researchers and scholars in the field of adult education</w:t>
      </w:r>
      <w:r w:rsidR="005664FE" w:rsidRPr="00E341E7">
        <w:rPr>
          <w:rFonts w:ascii="Times New Roman" w:eastAsia="Times New Roman" w:hAnsi="Times New Roman" w:cs="Times New Roman"/>
          <w:sz w:val="24"/>
          <w:szCs w:val="24"/>
        </w:rPr>
        <w:t>. They often indicated that adult educators and learners do not fully understand the role of emotions during a transformative learning experience</w:t>
      </w:r>
      <w:r w:rsidR="004250ED" w:rsidRPr="00E341E7">
        <w:rPr>
          <w:rFonts w:ascii="Times New Roman" w:hAnsi="Times New Roman" w:cs="Times New Roman"/>
        </w:rPr>
        <w:t xml:space="preserve"> (</w:t>
      </w:r>
      <w:r w:rsidR="006F7E05" w:rsidRPr="00E341E7">
        <w:rPr>
          <w:rFonts w:ascii="Times New Roman" w:eastAsia="Calibri" w:hAnsi="Times New Roman" w:cs="Times New Roman"/>
          <w:sz w:val="24"/>
          <w:szCs w:val="24"/>
        </w:rPr>
        <w:t>Cranton, 2016; Dirkx, 2000,</w:t>
      </w:r>
      <w:r w:rsidR="00930F60" w:rsidRPr="00E341E7">
        <w:rPr>
          <w:rFonts w:ascii="Times New Roman" w:eastAsia="Calibri" w:hAnsi="Times New Roman" w:cs="Times New Roman"/>
          <w:sz w:val="24"/>
          <w:szCs w:val="24"/>
        </w:rPr>
        <w:t xml:space="preserve"> </w:t>
      </w:r>
      <w:r w:rsidR="006F7E05" w:rsidRPr="00E341E7">
        <w:rPr>
          <w:rFonts w:ascii="Times New Roman" w:eastAsia="Calibri" w:hAnsi="Times New Roman" w:cs="Times New Roman"/>
          <w:sz w:val="24"/>
          <w:szCs w:val="24"/>
        </w:rPr>
        <w:t>2008; MacKeracher, 2012; Mälkki, 2012</w:t>
      </w:r>
      <w:r w:rsidR="00B27E80" w:rsidRPr="00E341E7">
        <w:rPr>
          <w:rFonts w:ascii="Times New Roman" w:eastAsia="Calibri" w:hAnsi="Times New Roman" w:cs="Times New Roman"/>
          <w:sz w:val="24"/>
          <w:szCs w:val="24"/>
        </w:rPr>
        <w:t>, 2019</w:t>
      </w:r>
      <w:r w:rsidR="006F7E05" w:rsidRPr="00E341E7">
        <w:rPr>
          <w:rFonts w:ascii="Times New Roman" w:eastAsia="Calibri" w:hAnsi="Times New Roman" w:cs="Times New Roman"/>
          <w:sz w:val="24"/>
          <w:szCs w:val="24"/>
        </w:rPr>
        <w:t>; Mälkki &amp; Green, 2014</w:t>
      </w:r>
      <w:r w:rsidR="00B27E80" w:rsidRPr="00E341E7">
        <w:rPr>
          <w:rFonts w:ascii="Times New Roman" w:eastAsia="Calibri" w:hAnsi="Times New Roman" w:cs="Times New Roman"/>
          <w:sz w:val="24"/>
          <w:szCs w:val="24"/>
        </w:rPr>
        <w:t>, 2018</w:t>
      </w:r>
      <w:r w:rsidR="006F7E05" w:rsidRPr="00E341E7">
        <w:rPr>
          <w:rFonts w:ascii="Times New Roman" w:eastAsia="Calibri" w:hAnsi="Times New Roman" w:cs="Times New Roman"/>
          <w:sz w:val="24"/>
          <w:szCs w:val="24"/>
        </w:rPr>
        <w:t>; Taylor &amp; Cranton, 2012)</w:t>
      </w:r>
      <w:r w:rsidR="005664FE" w:rsidRPr="00E341E7">
        <w:rPr>
          <w:rFonts w:ascii="Times New Roman" w:eastAsia="Times New Roman" w:hAnsi="Times New Roman" w:cs="Times New Roman"/>
          <w:sz w:val="24"/>
          <w:szCs w:val="24"/>
        </w:rPr>
        <w:t>.</w:t>
      </w:r>
      <w:r w:rsidRPr="00E341E7">
        <w:rPr>
          <w:rFonts w:ascii="Times New Roman" w:eastAsia="Times New Roman" w:hAnsi="Times New Roman" w:cs="Times New Roman"/>
          <w:sz w:val="24"/>
          <w:szCs w:val="24"/>
        </w:rPr>
        <w:t xml:space="preserve"> </w:t>
      </w:r>
      <w:r w:rsidR="00472DD0" w:rsidRPr="00E341E7">
        <w:rPr>
          <w:rFonts w:ascii="Times New Roman" w:eastAsia="Times New Roman" w:hAnsi="Times New Roman" w:cs="Times New Roman"/>
          <w:sz w:val="24"/>
          <w:szCs w:val="24"/>
        </w:rPr>
        <w:t>Various researchers and educators have</w:t>
      </w:r>
      <w:r w:rsidR="005664FE" w:rsidRPr="00E341E7">
        <w:rPr>
          <w:rFonts w:ascii="Times New Roman" w:eastAsia="Times New Roman" w:hAnsi="Times New Roman" w:cs="Times New Roman"/>
          <w:sz w:val="24"/>
          <w:szCs w:val="24"/>
        </w:rPr>
        <w:t xml:space="preserve"> </w:t>
      </w:r>
      <w:r w:rsidRPr="00E341E7">
        <w:rPr>
          <w:rFonts w:ascii="Times New Roman" w:eastAsia="Times New Roman" w:hAnsi="Times New Roman" w:cs="Times New Roman"/>
          <w:sz w:val="24"/>
          <w:szCs w:val="24"/>
        </w:rPr>
        <w:t>add</w:t>
      </w:r>
      <w:r w:rsidR="00472DD0" w:rsidRPr="00E341E7">
        <w:rPr>
          <w:rFonts w:ascii="Times New Roman" w:eastAsia="Times New Roman" w:hAnsi="Times New Roman" w:cs="Times New Roman"/>
          <w:sz w:val="24"/>
          <w:szCs w:val="24"/>
        </w:rPr>
        <w:t>ed</w:t>
      </w:r>
      <w:r w:rsidRPr="00E341E7">
        <w:rPr>
          <w:rFonts w:ascii="Times New Roman" w:eastAsia="Times New Roman" w:hAnsi="Times New Roman" w:cs="Times New Roman"/>
          <w:sz w:val="24"/>
          <w:szCs w:val="24"/>
        </w:rPr>
        <w:t xml:space="preserve"> to the discussion on</w:t>
      </w:r>
      <w:r w:rsidR="007408A1" w:rsidRPr="00E341E7">
        <w:rPr>
          <w:rFonts w:ascii="Times New Roman" w:eastAsia="Times New Roman" w:hAnsi="Times New Roman" w:cs="Times New Roman"/>
          <w:sz w:val="24"/>
          <w:szCs w:val="24"/>
        </w:rPr>
        <w:t xml:space="preserve"> emotions and transformative learning</w:t>
      </w:r>
      <w:r w:rsidR="00EF04C9" w:rsidRPr="00E341E7">
        <w:rPr>
          <w:rFonts w:ascii="Times New Roman" w:eastAsia="Times New Roman" w:hAnsi="Times New Roman" w:cs="Times New Roman"/>
          <w:sz w:val="24"/>
          <w:szCs w:val="24"/>
        </w:rPr>
        <w:t xml:space="preserve"> </w:t>
      </w:r>
      <w:r w:rsidR="007408A1" w:rsidRPr="00E341E7">
        <w:rPr>
          <w:rFonts w:ascii="Times New Roman" w:eastAsia="Times New Roman" w:hAnsi="Times New Roman" w:cs="Times New Roman"/>
          <w:sz w:val="24"/>
          <w:szCs w:val="24"/>
        </w:rPr>
        <w:t>that include but not limited to fostering authentic relationships in the transformative classroom (Cranton, 2006); extrarational and soul work (Dirkx, 2000, 2006); trauma theory and praxis (Green, 2012); insights from breast cancer survivors to build on the research of disorienting dilemmas</w:t>
      </w:r>
      <w:r w:rsidR="007408A1" w:rsidRPr="00E341E7">
        <w:rPr>
          <w:rFonts w:ascii="Times New Roman" w:eastAsia="Times New Roman" w:hAnsi="Times New Roman" w:cs="Times New Roman"/>
          <w:iCs/>
          <w:sz w:val="24"/>
          <w:szCs w:val="24"/>
        </w:rPr>
        <w:t xml:space="preserve"> (</w:t>
      </w:r>
      <w:r w:rsidR="007408A1" w:rsidRPr="00E341E7">
        <w:rPr>
          <w:rFonts w:ascii="Times New Roman" w:eastAsia="Times New Roman" w:hAnsi="Times New Roman" w:cs="Times New Roman"/>
          <w:sz w:val="24"/>
          <w:szCs w:val="24"/>
        </w:rPr>
        <w:t xml:space="preserve">Hoggan, 2014); </w:t>
      </w:r>
      <w:r w:rsidR="007408A1" w:rsidRPr="00E341E7">
        <w:rPr>
          <w:rFonts w:ascii="Times New Roman" w:eastAsia="Times New Roman" w:hAnsi="Times New Roman" w:cs="Times New Roman"/>
          <w:iCs/>
          <w:sz w:val="24"/>
          <w:szCs w:val="24"/>
        </w:rPr>
        <w:t>promoting transformative learning trough reading fiction</w:t>
      </w:r>
      <w:r w:rsidR="007408A1" w:rsidRPr="00E341E7">
        <w:rPr>
          <w:rFonts w:ascii="Times New Roman" w:eastAsia="Times New Roman" w:hAnsi="Times New Roman" w:cs="Times New Roman"/>
          <w:sz w:val="24"/>
          <w:szCs w:val="24"/>
        </w:rPr>
        <w:t xml:space="preserve"> (Hoggan &amp; Cranton, 2015)</w:t>
      </w:r>
      <w:r w:rsidR="007408A1" w:rsidRPr="00E341E7">
        <w:rPr>
          <w:rFonts w:ascii="Times New Roman" w:eastAsia="Times New Roman" w:hAnsi="Times New Roman" w:cs="Times New Roman"/>
          <w:iCs/>
          <w:sz w:val="24"/>
          <w:szCs w:val="24"/>
        </w:rPr>
        <w:t>;</w:t>
      </w:r>
      <w:r w:rsidR="007408A1" w:rsidRPr="00E341E7">
        <w:rPr>
          <w:rFonts w:ascii="Times New Roman" w:eastAsia="Times New Roman" w:hAnsi="Times New Roman" w:cs="Times New Roman"/>
          <w:sz w:val="24"/>
          <w:szCs w:val="24"/>
        </w:rPr>
        <w:t xml:space="preserve"> positionality and transformative learning (Johnson-Bailey &amp; Alfred, 2006); concerns of developing learners’ emotional awareness as they engage in transformative learning (MacKeracher, 2012); </w:t>
      </w:r>
      <w:r w:rsidR="007408A1" w:rsidRPr="00E341E7">
        <w:rPr>
          <w:rFonts w:ascii="Times New Roman" w:eastAsia="Times New Roman" w:hAnsi="Times New Roman" w:cs="Times New Roman"/>
          <w:bCs/>
          <w:sz w:val="24"/>
          <w:szCs w:val="24"/>
        </w:rPr>
        <w:t xml:space="preserve">research on the concepts of comfort zone and edge-emotions that draws on the challenges </w:t>
      </w:r>
      <w:r w:rsidR="00DD3B51" w:rsidRPr="00E341E7">
        <w:rPr>
          <w:rFonts w:ascii="Times New Roman" w:eastAsia="Times New Roman" w:hAnsi="Times New Roman" w:cs="Times New Roman"/>
          <w:bCs/>
          <w:sz w:val="24"/>
          <w:szCs w:val="24"/>
        </w:rPr>
        <w:t>with</w:t>
      </w:r>
      <w:r w:rsidR="007408A1" w:rsidRPr="00E341E7">
        <w:rPr>
          <w:rFonts w:ascii="Times New Roman" w:eastAsia="Times New Roman" w:hAnsi="Times New Roman" w:cs="Times New Roman"/>
          <w:bCs/>
          <w:sz w:val="24"/>
          <w:szCs w:val="24"/>
        </w:rPr>
        <w:t xml:space="preserve"> reflection</w:t>
      </w:r>
      <w:r w:rsidR="007408A1" w:rsidRPr="00E341E7">
        <w:rPr>
          <w:rFonts w:ascii="Times New Roman" w:eastAsia="Times New Roman" w:hAnsi="Times New Roman" w:cs="Times New Roman"/>
          <w:sz w:val="24"/>
          <w:szCs w:val="24"/>
        </w:rPr>
        <w:t xml:space="preserve"> </w:t>
      </w:r>
      <w:r w:rsidR="00DD3B51" w:rsidRPr="00E341E7">
        <w:rPr>
          <w:rFonts w:ascii="Times New Roman" w:eastAsia="Times New Roman" w:hAnsi="Times New Roman" w:cs="Times New Roman"/>
          <w:sz w:val="24"/>
          <w:szCs w:val="24"/>
        </w:rPr>
        <w:t xml:space="preserve">on </w:t>
      </w:r>
      <w:r w:rsidR="007408A1" w:rsidRPr="00E341E7">
        <w:rPr>
          <w:rFonts w:ascii="Times New Roman" w:eastAsia="Times New Roman" w:hAnsi="Times New Roman" w:cs="Times New Roman"/>
          <w:sz w:val="24"/>
          <w:szCs w:val="24"/>
        </w:rPr>
        <w:t xml:space="preserve">chaotic emotions (Mälkki, 2010, 2012); navigating the emotional journey of transformative learning (Mälkki &amp; Green, 2014); learning that comes from the negative interpretation of life experiences (Merriam et al., 1996); transformative learning of </w:t>
      </w:r>
      <w:r w:rsidR="00DD3B51" w:rsidRPr="00E341E7">
        <w:rPr>
          <w:rFonts w:ascii="Times New Roman" w:eastAsia="Times New Roman" w:hAnsi="Times New Roman" w:cs="Times New Roman"/>
          <w:sz w:val="24"/>
          <w:szCs w:val="24"/>
        </w:rPr>
        <w:t xml:space="preserve">a </w:t>
      </w:r>
      <w:r w:rsidR="007408A1" w:rsidRPr="00E341E7">
        <w:rPr>
          <w:rFonts w:ascii="Times New Roman" w:eastAsia="Times New Roman" w:hAnsi="Times New Roman" w:cs="Times New Roman"/>
          <w:sz w:val="24"/>
          <w:szCs w:val="24"/>
        </w:rPr>
        <w:t xml:space="preserve">masters’ student with focus on emotional experience (Nogueiras et al., 2019); </w:t>
      </w:r>
      <w:r w:rsidR="007408A1" w:rsidRPr="00E341E7">
        <w:rPr>
          <w:rFonts w:ascii="Times New Roman" w:eastAsia="Times New Roman" w:hAnsi="Times New Roman" w:cs="Times New Roman"/>
          <w:iCs/>
          <w:sz w:val="24"/>
          <w:szCs w:val="24"/>
        </w:rPr>
        <w:t>transformative learning in the context of suicide bereavement</w:t>
      </w:r>
      <w:r w:rsidR="007408A1" w:rsidRPr="00E341E7">
        <w:rPr>
          <w:rFonts w:ascii="Times New Roman" w:eastAsia="Times New Roman" w:hAnsi="Times New Roman" w:cs="Times New Roman"/>
          <w:sz w:val="24"/>
          <w:szCs w:val="24"/>
        </w:rPr>
        <w:t xml:space="preserve"> (Sands &amp; Tennant, 2010); inclusion of spirituality in transformative learning (Tolliver &amp; Tisdell, 2006); and the focus on shame and transformative learning (Walker, 2017). </w:t>
      </w:r>
      <w:r w:rsidR="00A43119" w:rsidRPr="00E341E7">
        <w:rPr>
          <w:rFonts w:ascii="Times New Roman" w:eastAsia="Times New Roman" w:hAnsi="Times New Roman" w:cs="Times New Roman"/>
          <w:sz w:val="24"/>
          <w:szCs w:val="24"/>
        </w:rPr>
        <w:t xml:space="preserve">Literature </w:t>
      </w:r>
      <w:r w:rsidR="00EF04C9" w:rsidRPr="00E341E7">
        <w:rPr>
          <w:rFonts w:ascii="Times New Roman" w:eastAsia="Times New Roman" w:hAnsi="Times New Roman" w:cs="Times New Roman"/>
          <w:sz w:val="24"/>
          <w:szCs w:val="24"/>
        </w:rPr>
        <w:t>has also shown</w:t>
      </w:r>
      <w:r w:rsidR="00A43119" w:rsidRPr="00E341E7">
        <w:rPr>
          <w:rFonts w:ascii="Times New Roman" w:eastAsia="Times New Roman" w:hAnsi="Times New Roman" w:cs="Times New Roman"/>
          <w:sz w:val="24"/>
          <w:szCs w:val="24"/>
        </w:rPr>
        <w:t xml:space="preserve"> </w:t>
      </w:r>
      <w:r w:rsidR="00A43119" w:rsidRPr="00E341E7">
        <w:rPr>
          <w:rFonts w:ascii="Times New Roman" w:eastAsia="Calibri" w:hAnsi="Times New Roman" w:cs="Times New Roman"/>
          <w:sz w:val="24"/>
          <w:szCs w:val="24"/>
        </w:rPr>
        <w:t xml:space="preserve">a common positive light is often placed on transformative learning </w:t>
      </w:r>
      <w:r w:rsidR="00A43119" w:rsidRPr="00E341E7">
        <w:rPr>
          <w:rFonts w:ascii="Times New Roman" w:eastAsia="Calibri" w:hAnsi="Times New Roman" w:cs="Times New Roman"/>
          <w:sz w:val="24"/>
          <w:szCs w:val="24"/>
        </w:rPr>
        <w:lastRenderedPageBreak/>
        <w:t xml:space="preserve">outcomes while neglecting the difficulty of the journey (Daloz, 2012; MacKeracher, 2012; Mälkki, 2012; Mälkki &amp; Green, 2014). The lack of focus on the journey is due to the commonly used retrospective account of individuals’ transformative learning experiences, and the inability to capture the raw and dynamic difficulties and contradictions that one can experience during a transformation in an educational setting (DeCapua et al., 2018; Nogueiras et al., 2019; </w:t>
      </w:r>
      <w:r w:rsidR="00096144" w:rsidRPr="00E341E7">
        <w:rPr>
          <w:rFonts w:ascii="Times New Roman" w:eastAsia="Calibri" w:hAnsi="Times New Roman" w:cs="Times New Roman"/>
          <w:sz w:val="24"/>
          <w:szCs w:val="24"/>
        </w:rPr>
        <w:t>Taylor</w:t>
      </w:r>
      <w:r w:rsidR="00A43119" w:rsidRPr="00E341E7">
        <w:rPr>
          <w:rFonts w:ascii="Times New Roman" w:eastAsia="Calibri" w:hAnsi="Times New Roman" w:cs="Times New Roman"/>
          <w:sz w:val="24"/>
          <w:szCs w:val="24"/>
        </w:rPr>
        <w:t xml:space="preserve"> &amp; Cranton, 2012). </w:t>
      </w:r>
    </w:p>
    <w:p w14:paraId="1010E8D2" w14:textId="01E57167" w:rsidR="00CB6181" w:rsidRPr="00E341E7" w:rsidRDefault="00EF04C9" w:rsidP="00240E89">
      <w:pPr>
        <w:spacing w:after="0" w:line="480" w:lineRule="auto"/>
        <w:ind w:firstLine="720"/>
        <w:rPr>
          <w:rFonts w:ascii="Times New Roman" w:eastAsia="Times New Roman" w:hAnsi="Times New Roman" w:cs="Times New Roman"/>
          <w:sz w:val="24"/>
          <w:szCs w:val="24"/>
        </w:rPr>
      </w:pPr>
      <w:bookmarkStart w:id="43" w:name="_Hlk77857783"/>
      <w:bookmarkStart w:id="44" w:name="_Hlk81847868"/>
      <w:r w:rsidRPr="00E341E7">
        <w:rPr>
          <w:rFonts w:ascii="Times New Roman" w:eastAsia="Times New Roman" w:hAnsi="Times New Roman" w:cs="Times New Roman"/>
          <w:sz w:val="24"/>
          <w:szCs w:val="24"/>
        </w:rPr>
        <w:t xml:space="preserve">Despite the significance of these studies, </w:t>
      </w:r>
      <w:r w:rsidR="00530AB4" w:rsidRPr="00E341E7">
        <w:rPr>
          <w:rFonts w:ascii="Times New Roman" w:eastAsia="Calibri" w:hAnsi="Times New Roman" w:cs="Times New Roman"/>
          <w:sz w:val="24"/>
          <w:szCs w:val="24"/>
        </w:rPr>
        <w:t>there</w:t>
      </w:r>
      <w:r w:rsidR="006F7E05" w:rsidRPr="00E341E7">
        <w:rPr>
          <w:rFonts w:ascii="Times New Roman" w:eastAsia="Calibri" w:hAnsi="Times New Roman" w:cs="Times New Roman"/>
          <w:sz w:val="24"/>
          <w:szCs w:val="24"/>
        </w:rPr>
        <w:t xml:space="preserve"> still</w:t>
      </w:r>
      <w:r w:rsidR="00530AB4" w:rsidRPr="00E341E7">
        <w:rPr>
          <w:rFonts w:ascii="Times New Roman" w:eastAsia="Calibri" w:hAnsi="Times New Roman" w:cs="Times New Roman"/>
          <w:sz w:val="24"/>
          <w:szCs w:val="24"/>
        </w:rPr>
        <w:t xml:space="preserve"> </w:t>
      </w:r>
      <w:r w:rsidR="006F7E05" w:rsidRPr="00E341E7">
        <w:rPr>
          <w:rFonts w:ascii="Times New Roman" w:eastAsia="Calibri" w:hAnsi="Times New Roman" w:cs="Times New Roman"/>
          <w:sz w:val="24"/>
          <w:szCs w:val="24"/>
        </w:rPr>
        <w:t xml:space="preserve">is </w:t>
      </w:r>
      <w:r w:rsidR="00530AB4" w:rsidRPr="00E341E7">
        <w:rPr>
          <w:rFonts w:ascii="Times New Roman" w:eastAsia="Calibri" w:hAnsi="Times New Roman" w:cs="Times New Roman"/>
          <w:sz w:val="24"/>
          <w:szCs w:val="24"/>
        </w:rPr>
        <w:t xml:space="preserve">a lack of research with focus on the difficulty of the transformative learning journey. </w:t>
      </w:r>
      <w:r w:rsidR="006F7E05" w:rsidRPr="00E341E7">
        <w:rPr>
          <w:rFonts w:ascii="Times New Roman" w:eastAsia="Calibri" w:hAnsi="Times New Roman" w:cs="Times New Roman"/>
          <w:sz w:val="24"/>
          <w:szCs w:val="24"/>
        </w:rPr>
        <w:t xml:space="preserve">Research on this area is still needed to have a better understanding </w:t>
      </w:r>
      <w:r w:rsidR="006F7E05" w:rsidRPr="00E341E7">
        <w:rPr>
          <w:rFonts w:ascii="Times New Roman" w:eastAsia="Times New Roman" w:hAnsi="Times New Roman" w:cs="Times New Roman"/>
          <w:sz w:val="24"/>
          <w:szCs w:val="24"/>
        </w:rPr>
        <w:t xml:space="preserve">on </w:t>
      </w:r>
      <w:r w:rsidRPr="00E341E7">
        <w:rPr>
          <w:rFonts w:ascii="Times New Roman" w:eastAsia="Times New Roman" w:hAnsi="Times New Roman" w:cs="Times New Roman"/>
          <w:sz w:val="24"/>
          <w:szCs w:val="24"/>
        </w:rPr>
        <w:t>how an adult learner, in a doctoral program facing a disorienting dilemma, navigates the challenging experiences, thoughts, emotions, and behaviors throughout the transformative learning journey.</w:t>
      </w:r>
      <w:r w:rsidR="00472DD0" w:rsidRPr="00E341E7">
        <w:rPr>
          <w:rFonts w:ascii="Times New Roman" w:eastAsia="Times New Roman" w:hAnsi="Times New Roman" w:cs="Times New Roman"/>
          <w:sz w:val="24"/>
          <w:szCs w:val="24"/>
        </w:rPr>
        <w:t xml:space="preserve"> There is a lack of scholarly research concerning the difficulties and contradictions </w:t>
      </w:r>
      <w:r w:rsidRPr="00E341E7">
        <w:rPr>
          <w:rFonts w:ascii="Times New Roman" w:eastAsia="Calibri" w:hAnsi="Times New Roman" w:cs="Times New Roman"/>
          <w:sz w:val="24"/>
          <w:szCs w:val="24"/>
        </w:rPr>
        <w:t xml:space="preserve">on what </w:t>
      </w:r>
      <w:r w:rsidR="00472DD0" w:rsidRPr="00E341E7">
        <w:rPr>
          <w:rFonts w:ascii="Times New Roman" w:eastAsia="Calibri" w:hAnsi="Times New Roman" w:cs="Times New Roman"/>
          <w:sz w:val="24"/>
          <w:szCs w:val="24"/>
        </w:rPr>
        <w:t>makes</w:t>
      </w:r>
      <w:r w:rsidRPr="00E341E7">
        <w:rPr>
          <w:rFonts w:ascii="Times New Roman" w:eastAsia="Calibri" w:hAnsi="Times New Roman" w:cs="Times New Roman"/>
          <w:sz w:val="24"/>
          <w:szCs w:val="24"/>
        </w:rPr>
        <w:t xml:space="preserve"> </w:t>
      </w:r>
      <w:r w:rsidR="00472DD0" w:rsidRPr="00E341E7">
        <w:rPr>
          <w:rFonts w:ascii="Times New Roman" w:eastAsia="Calibri" w:hAnsi="Times New Roman" w:cs="Times New Roman"/>
          <w:sz w:val="24"/>
          <w:szCs w:val="24"/>
        </w:rPr>
        <w:t>an individual</w:t>
      </w:r>
      <w:r w:rsidRPr="00E341E7">
        <w:rPr>
          <w:rFonts w:ascii="Times New Roman" w:eastAsia="Calibri" w:hAnsi="Times New Roman" w:cs="Times New Roman"/>
          <w:sz w:val="24"/>
          <w:szCs w:val="24"/>
        </w:rPr>
        <w:t xml:space="preserve"> decide to engage in the critical reflection process that leads to a transformative experience, or the emotional depth individuals need to make meaning with their disorienting dilemmas</w:t>
      </w:r>
      <w:r w:rsidRPr="00E341E7">
        <w:rPr>
          <w:rFonts w:ascii="Times New Roman" w:eastAsia="Times New Roman" w:hAnsi="Times New Roman" w:cs="Times New Roman"/>
          <w:sz w:val="24"/>
          <w:szCs w:val="24"/>
        </w:rPr>
        <w:t>.</w:t>
      </w:r>
      <w:r w:rsidR="00472DD0" w:rsidRPr="00E341E7">
        <w:rPr>
          <w:rFonts w:ascii="Times New Roman" w:hAnsi="Times New Roman" w:cs="Times New Roman"/>
          <w:sz w:val="24"/>
          <w:szCs w:val="24"/>
        </w:rPr>
        <w:t xml:space="preserve"> </w:t>
      </w:r>
    </w:p>
    <w:p w14:paraId="42ABB42D" w14:textId="29B24AEA" w:rsidR="003C5484" w:rsidRPr="00E341E7" w:rsidRDefault="003C5484" w:rsidP="00240E89">
      <w:pPr>
        <w:spacing w:after="0" w:line="480" w:lineRule="auto"/>
        <w:rPr>
          <w:rFonts w:ascii="Times New Roman" w:eastAsia="Times New Roman" w:hAnsi="Times New Roman" w:cs="Times New Roman"/>
          <w:b/>
          <w:sz w:val="24"/>
          <w:szCs w:val="24"/>
        </w:rPr>
      </w:pPr>
      <w:bookmarkStart w:id="45" w:name="_Hlk38404235"/>
      <w:bookmarkEnd w:id="43"/>
      <w:r w:rsidRPr="00E341E7">
        <w:rPr>
          <w:rFonts w:ascii="Times New Roman" w:eastAsia="Times New Roman" w:hAnsi="Times New Roman" w:cs="Times New Roman"/>
          <w:b/>
          <w:sz w:val="24"/>
          <w:szCs w:val="24"/>
        </w:rPr>
        <w:t>Purpose Statement</w:t>
      </w:r>
      <w:r w:rsidR="0065794C" w:rsidRPr="00E341E7">
        <w:rPr>
          <w:rFonts w:ascii="Times New Roman" w:eastAsia="Times New Roman" w:hAnsi="Times New Roman" w:cs="Times New Roman"/>
          <w:b/>
          <w:sz w:val="24"/>
          <w:szCs w:val="24"/>
        </w:rPr>
        <w:t xml:space="preserve"> and Research Questions</w:t>
      </w:r>
    </w:p>
    <w:p w14:paraId="502BF55E" w14:textId="2A4984CC" w:rsidR="003C5484" w:rsidRPr="00E341E7" w:rsidRDefault="003C5484" w:rsidP="00240E89">
      <w:pPr>
        <w:spacing w:after="0" w:line="480" w:lineRule="auto"/>
        <w:ind w:firstLine="720"/>
        <w:rPr>
          <w:rFonts w:ascii="Times New Roman" w:eastAsia="Times New Roman" w:hAnsi="Times New Roman" w:cs="Times New Roman"/>
          <w:sz w:val="24"/>
          <w:szCs w:val="24"/>
        </w:rPr>
      </w:pPr>
      <w:bookmarkStart w:id="46" w:name="_Hlk80887874"/>
      <w:bookmarkStart w:id="47" w:name="_Hlk78454554"/>
      <w:r w:rsidRPr="00E341E7">
        <w:rPr>
          <w:rFonts w:ascii="Times New Roman" w:eastAsia="Times New Roman" w:hAnsi="Times New Roman" w:cs="Times New Roman"/>
          <w:sz w:val="24"/>
          <w:szCs w:val="24"/>
        </w:rPr>
        <w:t xml:space="preserve">The </w:t>
      </w:r>
      <w:r w:rsidR="00CE6C5B" w:rsidRPr="00E341E7">
        <w:rPr>
          <w:rFonts w:ascii="Times New Roman" w:eastAsia="Times New Roman" w:hAnsi="Times New Roman" w:cs="Times New Roman"/>
          <w:sz w:val="24"/>
          <w:szCs w:val="24"/>
        </w:rPr>
        <w:t xml:space="preserve">purpose of this autoethnographic dissertation </w:t>
      </w:r>
      <w:r w:rsidR="0008606C" w:rsidRPr="00E341E7">
        <w:rPr>
          <w:rFonts w:ascii="Times New Roman" w:eastAsia="Times New Roman" w:hAnsi="Times New Roman" w:cs="Times New Roman"/>
          <w:sz w:val="24"/>
          <w:szCs w:val="24"/>
        </w:rPr>
        <w:t>was</w:t>
      </w:r>
      <w:r w:rsidR="00CE6C5B" w:rsidRPr="00E341E7">
        <w:rPr>
          <w:rFonts w:ascii="Times New Roman" w:eastAsia="Times New Roman" w:hAnsi="Times New Roman" w:cs="Times New Roman"/>
          <w:sz w:val="24"/>
          <w:szCs w:val="24"/>
        </w:rPr>
        <w:t xml:space="preserve"> to have a better understanding of how the cultural context of a doctoral student shapes the role of emotions within a transformative learning experience at an R1 institution in the southeastern region of the United States. </w:t>
      </w:r>
      <w:bookmarkEnd w:id="46"/>
      <w:r w:rsidRPr="00E341E7">
        <w:rPr>
          <w:rFonts w:ascii="Times New Roman" w:eastAsia="Times New Roman" w:hAnsi="Times New Roman" w:cs="Times New Roman"/>
          <w:sz w:val="24"/>
          <w:szCs w:val="24"/>
        </w:rPr>
        <w:t>The research questions that guide</w:t>
      </w:r>
      <w:r w:rsidR="00613B80" w:rsidRPr="00E341E7">
        <w:rPr>
          <w:rFonts w:ascii="Times New Roman" w:eastAsia="Times New Roman" w:hAnsi="Times New Roman" w:cs="Times New Roman"/>
          <w:sz w:val="24"/>
          <w:szCs w:val="24"/>
        </w:rPr>
        <w:t>d</w:t>
      </w:r>
      <w:r w:rsidRPr="00E341E7">
        <w:rPr>
          <w:rFonts w:ascii="Times New Roman" w:eastAsia="Times New Roman" w:hAnsi="Times New Roman" w:cs="Times New Roman"/>
          <w:sz w:val="24"/>
          <w:szCs w:val="24"/>
        </w:rPr>
        <w:t xml:space="preserve"> this study </w:t>
      </w:r>
      <w:r w:rsidR="0008606C" w:rsidRPr="00E341E7">
        <w:rPr>
          <w:rFonts w:ascii="Times New Roman" w:eastAsia="Times New Roman" w:hAnsi="Times New Roman" w:cs="Times New Roman"/>
          <w:sz w:val="24"/>
          <w:szCs w:val="24"/>
        </w:rPr>
        <w:t>were</w:t>
      </w:r>
      <w:r w:rsidRPr="00E341E7">
        <w:rPr>
          <w:rFonts w:ascii="Times New Roman" w:eastAsia="Times New Roman" w:hAnsi="Times New Roman" w:cs="Times New Roman"/>
          <w:sz w:val="24"/>
          <w:szCs w:val="24"/>
        </w:rPr>
        <w:t>:</w:t>
      </w:r>
    </w:p>
    <w:p w14:paraId="41ABE3D9" w14:textId="2CDBEAA8" w:rsidR="00B00B30" w:rsidRPr="00E341E7" w:rsidRDefault="00B00B30" w:rsidP="00240E89">
      <w:pPr>
        <w:numPr>
          <w:ilvl w:val="0"/>
          <w:numId w:val="11"/>
        </w:numPr>
        <w:spacing w:after="0" w:line="480" w:lineRule="auto"/>
        <w:contextualSpacing/>
        <w:rPr>
          <w:rFonts w:ascii="Times New Roman" w:eastAsia="Times New Roman" w:hAnsi="Times New Roman" w:cs="Times New Roman"/>
          <w:sz w:val="24"/>
          <w:szCs w:val="24"/>
        </w:rPr>
      </w:pPr>
      <w:r w:rsidRPr="00E341E7">
        <w:rPr>
          <w:rFonts w:ascii="Times New Roman" w:eastAsia="Times New Roman" w:hAnsi="Times New Roman" w:cs="Times New Roman"/>
          <w:sz w:val="24"/>
          <w:szCs w:val="24"/>
        </w:rPr>
        <w:t xml:space="preserve">How does the </w:t>
      </w:r>
      <w:r w:rsidR="00CE6C5B" w:rsidRPr="00E341E7">
        <w:rPr>
          <w:rFonts w:ascii="Times New Roman" w:eastAsia="Times New Roman" w:hAnsi="Times New Roman" w:cs="Times New Roman"/>
          <w:sz w:val="24"/>
          <w:szCs w:val="24"/>
        </w:rPr>
        <w:t xml:space="preserve">cultural context </w:t>
      </w:r>
      <w:r w:rsidR="00AE3309" w:rsidRPr="00E341E7">
        <w:rPr>
          <w:rFonts w:ascii="Times New Roman" w:eastAsia="Times New Roman" w:hAnsi="Times New Roman" w:cs="Times New Roman"/>
          <w:sz w:val="24"/>
          <w:szCs w:val="24"/>
        </w:rPr>
        <w:t xml:space="preserve">of a doctoral student </w:t>
      </w:r>
      <w:r w:rsidR="00CE6C5B" w:rsidRPr="00E341E7">
        <w:rPr>
          <w:rFonts w:ascii="Times New Roman" w:eastAsia="Times New Roman" w:hAnsi="Times New Roman" w:cs="Times New Roman"/>
          <w:sz w:val="24"/>
          <w:szCs w:val="24"/>
        </w:rPr>
        <w:t xml:space="preserve">shape the </w:t>
      </w:r>
      <w:r w:rsidRPr="00E341E7">
        <w:rPr>
          <w:rFonts w:ascii="Times New Roman" w:eastAsia="Times New Roman" w:hAnsi="Times New Roman" w:cs="Times New Roman"/>
          <w:sz w:val="24"/>
          <w:szCs w:val="24"/>
        </w:rPr>
        <w:t xml:space="preserve">role of emotions within a transformative learning experience? </w:t>
      </w:r>
    </w:p>
    <w:p w14:paraId="4170FAE1" w14:textId="676C8D9E" w:rsidR="003C5484" w:rsidRPr="00E341E7" w:rsidRDefault="003C5484" w:rsidP="00240E89">
      <w:pPr>
        <w:numPr>
          <w:ilvl w:val="0"/>
          <w:numId w:val="11"/>
        </w:numPr>
        <w:spacing w:after="0" w:line="480" w:lineRule="auto"/>
        <w:contextualSpacing/>
        <w:rPr>
          <w:rFonts w:ascii="Times New Roman" w:eastAsia="Times New Roman" w:hAnsi="Times New Roman" w:cs="Times New Roman"/>
          <w:sz w:val="24"/>
          <w:szCs w:val="24"/>
        </w:rPr>
      </w:pPr>
      <w:r w:rsidRPr="00E341E7">
        <w:rPr>
          <w:rFonts w:ascii="Times New Roman" w:eastAsia="Times New Roman" w:hAnsi="Times New Roman" w:cs="Times New Roman"/>
          <w:sz w:val="24"/>
          <w:szCs w:val="24"/>
        </w:rPr>
        <w:t xml:space="preserve">How does </w:t>
      </w:r>
      <w:r w:rsidR="00046717" w:rsidRPr="00E341E7">
        <w:rPr>
          <w:rFonts w:ascii="Times New Roman" w:eastAsia="Times New Roman" w:hAnsi="Times New Roman" w:cs="Times New Roman"/>
          <w:sz w:val="24"/>
          <w:szCs w:val="24"/>
        </w:rPr>
        <w:t>the</w:t>
      </w:r>
      <w:r w:rsidR="00585FB7" w:rsidRPr="00E341E7">
        <w:rPr>
          <w:rFonts w:ascii="Times New Roman" w:eastAsia="Times New Roman" w:hAnsi="Times New Roman" w:cs="Times New Roman"/>
          <w:sz w:val="24"/>
          <w:szCs w:val="24"/>
        </w:rPr>
        <w:t xml:space="preserve"> doctoral student</w:t>
      </w:r>
      <w:r w:rsidRPr="00E341E7">
        <w:rPr>
          <w:rFonts w:ascii="Times New Roman" w:eastAsia="Times New Roman" w:hAnsi="Times New Roman" w:cs="Times New Roman"/>
          <w:sz w:val="24"/>
          <w:szCs w:val="24"/>
        </w:rPr>
        <w:t xml:space="preserve"> engage emotions resulting from a disorienting dilemma?</w:t>
      </w:r>
    </w:p>
    <w:p w14:paraId="337E2616" w14:textId="37CD7222" w:rsidR="003C5484" w:rsidRPr="00E341E7" w:rsidRDefault="00585FB7" w:rsidP="00240E89">
      <w:pPr>
        <w:numPr>
          <w:ilvl w:val="0"/>
          <w:numId w:val="11"/>
        </w:numPr>
        <w:spacing w:after="0" w:line="480" w:lineRule="auto"/>
        <w:contextualSpacing/>
        <w:rPr>
          <w:rFonts w:ascii="Times New Roman" w:eastAsia="Times New Roman" w:hAnsi="Times New Roman" w:cs="Times New Roman"/>
          <w:sz w:val="24"/>
          <w:szCs w:val="24"/>
        </w:rPr>
      </w:pPr>
      <w:r w:rsidRPr="00E341E7">
        <w:rPr>
          <w:rFonts w:ascii="Times New Roman" w:eastAsia="Times New Roman" w:hAnsi="Times New Roman" w:cs="Times New Roman"/>
          <w:sz w:val="24"/>
          <w:szCs w:val="24"/>
        </w:rPr>
        <w:lastRenderedPageBreak/>
        <w:t xml:space="preserve">In what ways </w:t>
      </w:r>
      <w:r w:rsidR="00AE3309" w:rsidRPr="00E341E7">
        <w:rPr>
          <w:rFonts w:ascii="Times New Roman" w:eastAsia="Times New Roman" w:hAnsi="Times New Roman" w:cs="Times New Roman"/>
          <w:sz w:val="24"/>
          <w:szCs w:val="24"/>
        </w:rPr>
        <w:t>does</w:t>
      </w:r>
      <w:r w:rsidRPr="00E341E7">
        <w:rPr>
          <w:rFonts w:ascii="Times New Roman" w:eastAsia="Times New Roman" w:hAnsi="Times New Roman" w:cs="Times New Roman"/>
          <w:sz w:val="24"/>
          <w:szCs w:val="24"/>
        </w:rPr>
        <w:t xml:space="preserve"> </w:t>
      </w:r>
      <w:r w:rsidR="00046717" w:rsidRPr="00E341E7">
        <w:rPr>
          <w:rFonts w:ascii="Times New Roman" w:eastAsia="Times New Roman" w:hAnsi="Times New Roman" w:cs="Times New Roman"/>
          <w:sz w:val="24"/>
          <w:szCs w:val="24"/>
        </w:rPr>
        <w:t>the</w:t>
      </w:r>
      <w:r w:rsidRPr="00E341E7">
        <w:rPr>
          <w:rFonts w:ascii="Times New Roman" w:eastAsia="Times New Roman" w:hAnsi="Times New Roman" w:cs="Times New Roman"/>
          <w:sz w:val="24"/>
          <w:szCs w:val="24"/>
        </w:rPr>
        <w:t xml:space="preserve"> doctoral student</w:t>
      </w:r>
      <w:r w:rsidR="003C5484" w:rsidRPr="00E341E7">
        <w:rPr>
          <w:rFonts w:ascii="Times New Roman" w:eastAsia="Times New Roman" w:hAnsi="Times New Roman" w:cs="Times New Roman"/>
          <w:sz w:val="24"/>
          <w:szCs w:val="24"/>
        </w:rPr>
        <w:t xml:space="preserve"> navigate the transformative learning process while attending a doctoral program? </w:t>
      </w:r>
    </w:p>
    <w:p w14:paraId="06507890" w14:textId="3DEB60A1" w:rsidR="00046717" w:rsidRPr="00E341E7" w:rsidRDefault="00046717" w:rsidP="00CE6C5B">
      <w:pPr>
        <w:spacing w:after="0" w:line="480" w:lineRule="auto"/>
        <w:ind w:firstLine="720"/>
        <w:contextualSpacing/>
        <w:rPr>
          <w:rFonts w:ascii="Times New Roman" w:eastAsia="Times New Roman" w:hAnsi="Times New Roman" w:cs="Times New Roman"/>
          <w:sz w:val="24"/>
          <w:szCs w:val="24"/>
        </w:rPr>
      </w:pPr>
      <w:r w:rsidRPr="00E341E7">
        <w:rPr>
          <w:rFonts w:ascii="Times New Roman" w:eastAsia="Times New Roman" w:hAnsi="Times New Roman" w:cs="Times New Roman"/>
          <w:sz w:val="24"/>
          <w:szCs w:val="24"/>
        </w:rPr>
        <w:t>This study focus</w:t>
      </w:r>
      <w:r w:rsidR="00C52E0B" w:rsidRPr="00E341E7">
        <w:rPr>
          <w:rFonts w:ascii="Times New Roman" w:eastAsia="Times New Roman" w:hAnsi="Times New Roman" w:cs="Times New Roman"/>
          <w:sz w:val="24"/>
          <w:szCs w:val="24"/>
        </w:rPr>
        <w:t>ed</w:t>
      </w:r>
      <w:r w:rsidRPr="00E341E7">
        <w:rPr>
          <w:rFonts w:ascii="Times New Roman" w:eastAsia="Times New Roman" w:hAnsi="Times New Roman" w:cs="Times New Roman"/>
          <w:sz w:val="24"/>
          <w:szCs w:val="24"/>
        </w:rPr>
        <w:t xml:space="preserve"> on the lived experiences and culture context of </w:t>
      </w:r>
      <w:r w:rsidR="002C2DF1" w:rsidRPr="00E341E7">
        <w:rPr>
          <w:rFonts w:ascii="Times New Roman" w:eastAsia="Times New Roman" w:hAnsi="Times New Roman" w:cs="Times New Roman"/>
          <w:sz w:val="24"/>
          <w:szCs w:val="24"/>
        </w:rPr>
        <w:t>a</w:t>
      </w:r>
      <w:r w:rsidRPr="00E341E7">
        <w:rPr>
          <w:rFonts w:ascii="Times New Roman" w:eastAsia="Times New Roman" w:hAnsi="Times New Roman" w:cs="Times New Roman"/>
          <w:sz w:val="24"/>
          <w:szCs w:val="24"/>
        </w:rPr>
        <w:t xml:space="preserve"> doctoral student </w:t>
      </w:r>
      <w:r w:rsidR="002C2DF1" w:rsidRPr="00E341E7">
        <w:rPr>
          <w:rFonts w:ascii="Times New Roman" w:eastAsia="Times New Roman" w:hAnsi="Times New Roman" w:cs="Times New Roman"/>
          <w:sz w:val="24"/>
          <w:szCs w:val="24"/>
        </w:rPr>
        <w:t>during the period of</w:t>
      </w:r>
      <w:r w:rsidR="00930F60" w:rsidRPr="00E341E7">
        <w:rPr>
          <w:rFonts w:ascii="Times New Roman" w:eastAsia="Times New Roman" w:hAnsi="Times New Roman" w:cs="Times New Roman"/>
          <w:sz w:val="24"/>
          <w:szCs w:val="24"/>
        </w:rPr>
        <w:t xml:space="preserve"> late </w:t>
      </w:r>
      <w:r w:rsidR="003414A1" w:rsidRPr="00E341E7">
        <w:rPr>
          <w:rFonts w:ascii="Times New Roman" w:eastAsia="Times New Roman" w:hAnsi="Times New Roman" w:cs="Times New Roman"/>
          <w:sz w:val="24"/>
          <w:szCs w:val="24"/>
        </w:rPr>
        <w:t>F</w:t>
      </w:r>
      <w:r w:rsidR="00930F60" w:rsidRPr="00E341E7">
        <w:rPr>
          <w:rFonts w:ascii="Times New Roman" w:eastAsia="Times New Roman" w:hAnsi="Times New Roman" w:cs="Times New Roman"/>
          <w:sz w:val="24"/>
          <w:szCs w:val="24"/>
        </w:rPr>
        <w:t>all</w:t>
      </w:r>
      <w:r w:rsidR="002C2DF1" w:rsidRPr="00E341E7">
        <w:rPr>
          <w:rFonts w:ascii="Times New Roman" w:eastAsia="Times New Roman" w:hAnsi="Times New Roman" w:cs="Times New Roman"/>
          <w:sz w:val="24"/>
          <w:szCs w:val="24"/>
        </w:rPr>
        <w:t xml:space="preserve"> 2017 through </w:t>
      </w:r>
      <w:r w:rsidR="003414A1" w:rsidRPr="00E341E7">
        <w:rPr>
          <w:rFonts w:ascii="Times New Roman" w:eastAsia="Times New Roman" w:hAnsi="Times New Roman" w:cs="Times New Roman"/>
          <w:sz w:val="24"/>
          <w:szCs w:val="24"/>
        </w:rPr>
        <w:t>S</w:t>
      </w:r>
      <w:r w:rsidR="00930F60" w:rsidRPr="00E341E7">
        <w:rPr>
          <w:rFonts w:ascii="Times New Roman" w:eastAsia="Times New Roman" w:hAnsi="Times New Roman" w:cs="Times New Roman"/>
          <w:sz w:val="24"/>
          <w:szCs w:val="24"/>
        </w:rPr>
        <w:t xml:space="preserve">pring </w:t>
      </w:r>
      <w:r w:rsidR="002C2DF1" w:rsidRPr="00E341E7">
        <w:rPr>
          <w:rFonts w:ascii="Times New Roman" w:eastAsia="Times New Roman" w:hAnsi="Times New Roman" w:cs="Times New Roman"/>
          <w:sz w:val="24"/>
          <w:szCs w:val="24"/>
        </w:rPr>
        <w:t xml:space="preserve">2021 of their doctoral studies </w:t>
      </w:r>
      <w:r w:rsidRPr="00E341E7">
        <w:rPr>
          <w:rFonts w:ascii="Times New Roman" w:eastAsia="Times New Roman" w:hAnsi="Times New Roman" w:cs="Times New Roman"/>
          <w:sz w:val="24"/>
          <w:szCs w:val="24"/>
        </w:rPr>
        <w:t>at an R1 institution using Transformative Learning Theory.</w:t>
      </w:r>
    </w:p>
    <w:bookmarkEnd w:id="44"/>
    <w:bookmarkEnd w:id="45"/>
    <w:bookmarkEnd w:id="47"/>
    <w:p w14:paraId="209FE9D3" w14:textId="77777777" w:rsidR="00A90AAA" w:rsidRPr="00E341E7" w:rsidRDefault="00A90AAA" w:rsidP="00240E89">
      <w:pPr>
        <w:spacing w:after="0" w:line="480" w:lineRule="auto"/>
        <w:rPr>
          <w:rFonts w:ascii="Times New Roman" w:hAnsi="Times New Roman" w:cs="Times New Roman"/>
          <w:b/>
          <w:sz w:val="24"/>
          <w:szCs w:val="24"/>
        </w:rPr>
      </w:pPr>
      <w:r w:rsidRPr="00E341E7">
        <w:rPr>
          <w:rFonts w:ascii="Times New Roman" w:hAnsi="Times New Roman" w:cs="Times New Roman"/>
          <w:b/>
          <w:sz w:val="24"/>
          <w:szCs w:val="24"/>
        </w:rPr>
        <w:t>Significance of the Study</w:t>
      </w:r>
    </w:p>
    <w:p w14:paraId="11F805FF" w14:textId="52FF8662" w:rsidR="000A018E" w:rsidRPr="00E341E7" w:rsidRDefault="0086607D" w:rsidP="00240E89">
      <w:pPr>
        <w:spacing w:after="0" w:line="480" w:lineRule="auto"/>
        <w:ind w:firstLine="720"/>
        <w:rPr>
          <w:rFonts w:ascii="Times New Roman" w:eastAsia="Times New Roman" w:hAnsi="Times New Roman" w:cs="Times New Roman"/>
          <w:sz w:val="24"/>
          <w:szCs w:val="24"/>
        </w:rPr>
      </w:pPr>
      <w:r w:rsidRPr="00E341E7">
        <w:rPr>
          <w:rFonts w:ascii="Times New Roman" w:eastAsia="Times New Roman" w:hAnsi="Times New Roman" w:cs="Times New Roman"/>
          <w:sz w:val="24"/>
          <w:szCs w:val="24"/>
        </w:rPr>
        <w:t>This study contribute</w:t>
      </w:r>
      <w:r w:rsidR="00613B80" w:rsidRPr="00E341E7">
        <w:rPr>
          <w:rFonts w:ascii="Times New Roman" w:eastAsia="Times New Roman" w:hAnsi="Times New Roman" w:cs="Times New Roman"/>
          <w:sz w:val="24"/>
          <w:szCs w:val="24"/>
        </w:rPr>
        <w:t>s</w:t>
      </w:r>
      <w:r w:rsidRPr="00E341E7">
        <w:rPr>
          <w:rFonts w:ascii="Times New Roman" w:eastAsia="Times New Roman" w:hAnsi="Times New Roman" w:cs="Times New Roman"/>
          <w:sz w:val="24"/>
          <w:szCs w:val="24"/>
        </w:rPr>
        <w:t xml:space="preserve"> to the</w:t>
      </w:r>
      <w:r w:rsidR="006041D8" w:rsidRPr="00E341E7">
        <w:rPr>
          <w:rFonts w:ascii="Times New Roman" w:eastAsia="Times New Roman" w:hAnsi="Times New Roman" w:cs="Times New Roman"/>
          <w:sz w:val="24"/>
          <w:szCs w:val="24"/>
        </w:rPr>
        <w:t xml:space="preserve"> research and</w:t>
      </w:r>
      <w:r w:rsidRPr="00E341E7">
        <w:rPr>
          <w:rFonts w:ascii="Times New Roman" w:eastAsia="Times New Roman" w:hAnsi="Times New Roman" w:cs="Times New Roman"/>
          <w:sz w:val="24"/>
          <w:szCs w:val="24"/>
        </w:rPr>
        <w:t xml:space="preserve"> practice </w:t>
      </w:r>
      <w:r w:rsidR="006041D8" w:rsidRPr="00E341E7">
        <w:rPr>
          <w:rFonts w:ascii="Times New Roman" w:eastAsia="Times New Roman" w:hAnsi="Times New Roman" w:cs="Times New Roman"/>
          <w:sz w:val="24"/>
          <w:szCs w:val="24"/>
        </w:rPr>
        <w:t xml:space="preserve">of transformative learning in adult education </w:t>
      </w:r>
      <w:r w:rsidR="00B27E80" w:rsidRPr="00E341E7">
        <w:rPr>
          <w:rFonts w:ascii="Times New Roman" w:eastAsia="Times New Roman" w:hAnsi="Times New Roman" w:cs="Times New Roman"/>
          <w:sz w:val="24"/>
          <w:szCs w:val="24"/>
        </w:rPr>
        <w:t>as it</w:t>
      </w:r>
      <w:r w:rsidR="006041D8" w:rsidRPr="00E341E7">
        <w:rPr>
          <w:rFonts w:ascii="Times New Roman" w:eastAsia="Times New Roman" w:hAnsi="Times New Roman" w:cs="Times New Roman"/>
          <w:sz w:val="24"/>
          <w:szCs w:val="24"/>
        </w:rPr>
        <w:t xml:space="preserve"> continue</w:t>
      </w:r>
      <w:r w:rsidR="00B27E80" w:rsidRPr="00E341E7">
        <w:rPr>
          <w:rFonts w:ascii="Times New Roman" w:eastAsia="Times New Roman" w:hAnsi="Times New Roman" w:cs="Times New Roman"/>
          <w:sz w:val="24"/>
          <w:szCs w:val="24"/>
        </w:rPr>
        <w:t>s</w:t>
      </w:r>
      <w:r w:rsidR="006041D8" w:rsidRPr="00E341E7">
        <w:rPr>
          <w:rFonts w:ascii="Times New Roman" w:eastAsia="Times New Roman" w:hAnsi="Times New Roman" w:cs="Times New Roman"/>
          <w:sz w:val="24"/>
          <w:szCs w:val="24"/>
        </w:rPr>
        <w:t xml:space="preserve"> to build understanding </w:t>
      </w:r>
      <w:r w:rsidR="00DA703C" w:rsidRPr="00E341E7">
        <w:rPr>
          <w:rFonts w:ascii="Times New Roman" w:eastAsia="Times New Roman" w:hAnsi="Times New Roman" w:cs="Times New Roman"/>
          <w:sz w:val="24"/>
          <w:szCs w:val="24"/>
        </w:rPr>
        <w:t>on</w:t>
      </w:r>
      <w:r w:rsidR="000A018E" w:rsidRPr="00E341E7">
        <w:rPr>
          <w:rFonts w:ascii="Times New Roman" w:eastAsia="Times New Roman" w:hAnsi="Times New Roman" w:cs="Times New Roman"/>
          <w:sz w:val="24"/>
          <w:szCs w:val="24"/>
        </w:rPr>
        <w:t xml:space="preserve"> who</w:t>
      </w:r>
      <w:r w:rsidR="00DA703C" w:rsidRPr="00E341E7">
        <w:rPr>
          <w:rFonts w:ascii="Times New Roman" w:eastAsia="Times New Roman" w:hAnsi="Times New Roman" w:cs="Times New Roman"/>
          <w:sz w:val="24"/>
          <w:szCs w:val="24"/>
        </w:rPr>
        <w:t xml:space="preserve"> adult learners</w:t>
      </w:r>
      <w:r w:rsidR="000A018E" w:rsidRPr="00E341E7">
        <w:rPr>
          <w:rFonts w:ascii="Times New Roman" w:eastAsia="Times New Roman" w:hAnsi="Times New Roman" w:cs="Times New Roman"/>
          <w:sz w:val="24"/>
          <w:szCs w:val="24"/>
        </w:rPr>
        <w:t xml:space="preserve"> are and the complexities that </w:t>
      </w:r>
      <w:r w:rsidR="00C43BEF" w:rsidRPr="00E341E7">
        <w:rPr>
          <w:rFonts w:ascii="Times New Roman" w:eastAsia="Times New Roman" w:hAnsi="Times New Roman" w:cs="Times New Roman"/>
          <w:sz w:val="24"/>
          <w:szCs w:val="24"/>
        </w:rPr>
        <w:t>they</w:t>
      </w:r>
      <w:r w:rsidR="000A018E" w:rsidRPr="00E341E7">
        <w:rPr>
          <w:rFonts w:ascii="Times New Roman" w:eastAsia="Times New Roman" w:hAnsi="Times New Roman" w:cs="Times New Roman"/>
          <w:sz w:val="24"/>
          <w:szCs w:val="24"/>
        </w:rPr>
        <w:t xml:space="preserve"> bring with them</w:t>
      </w:r>
      <w:r w:rsidR="00DA703C" w:rsidRPr="00E341E7">
        <w:rPr>
          <w:rFonts w:ascii="Times New Roman" w:eastAsia="Times New Roman" w:hAnsi="Times New Roman" w:cs="Times New Roman"/>
          <w:sz w:val="24"/>
          <w:szCs w:val="24"/>
        </w:rPr>
        <w:t xml:space="preserve"> </w:t>
      </w:r>
      <w:r w:rsidR="00B27E80" w:rsidRPr="00E341E7">
        <w:rPr>
          <w:rFonts w:ascii="Times New Roman" w:eastAsia="Times New Roman" w:hAnsi="Times New Roman" w:cs="Times New Roman"/>
          <w:sz w:val="24"/>
          <w:szCs w:val="24"/>
        </w:rPr>
        <w:t>to</w:t>
      </w:r>
      <w:r w:rsidR="00DA703C" w:rsidRPr="00E341E7">
        <w:rPr>
          <w:rFonts w:ascii="Times New Roman" w:eastAsia="Times New Roman" w:hAnsi="Times New Roman" w:cs="Times New Roman"/>
          <w:sz w:val="24"/>
          <w:szCs w:val="24"/>
        </w:rPr>
        <w:t xml:space="preserve"> higher and graduate education.</w:t>
      </w:r>
      <w:r w:rsidRPr="00E341E7">
        <w:rPr>
          <w:rFonts w:ascii="Times New Roman" w:eastAsia="Times New Roman" w:hAnsi="Times New Roman" w:cs="Times New Roman"/>
          <w:sz w:val="24"/>
          <w:szCs w:val="24"/>
        </w:rPr>
        <w:t xml:space="preserve"> Through this study</w:t>
      </w:r>
      <w:r w:rsidR="00DA703C" w:rsidRPr="00E341E7">
        <w:rPr>
          <w:rFonts w:ascii="Times New Roman" w:eastAsia="Times New Roman" w:hAnsi="Times New Roman" w:cs="Times New Roman"/>
          <w:sz w:val="24"/>
          <w:szCs w:val="24"/>
        </w:rPr>
        <w:t>, higher education stakeholders, adult educators</w:t>
      </w:r>
      <w:r w:rsidR="000A018E" w:rsidRPr="00E341E7">
        <w:rPr>
          <w:rFonts w:ascii="Times New Roman" w:eastAsia="Times New Roman" w:hAnsi="Times New Roman" w:cs="Times New Roman"/>
          <w:sz w:val="24"/>
          <w:szCs w:val="24"/>
        </w:rPr>
        <w:t>, research</w:t>
      </w:r>
      <w:r w:rsidR="0044549D" w:rsidRPr="00E341E7">
        <w:rPr>
          <w:rFonts w:ascii="Times New Roman" w:eastAsia="Times New Roman" w:hAnsi="Times New Roman" w:cs="Times New Roman"/>
          <w:sz w:val="24"/>
          <w:szCs w:val="24"/>
        </w:rPr>
        <w:t>ers</w:t>
      </w:r>
      <w:r w:rsidR="00DA703C" w:rsidRPr="00E341E7">
        <w:rPr>
          <w:rFonts w:ascii="Times New Roman" w:eastAsia="Times New Roman" w:hAnsi="Times New Roman" w:cs="Times New Roman"/>
          <w:sz w:val="24"/>
          <w:szCs w:val="24"/>
        </w:rPr>
        <w:t xml:space="preserve">, and learners </w:t>
      </w:r>
      <w:r w:rsidR="00662DA2" w:rsidRPr="00E341E7">
        <w:rPr>
          <w:rFonts w:ascii="Times New Roman" w:eastAsia="Times New Roman" w:hAnsi="Times New Roman" w:cs="Times New Roman"/>
          <w:sz w:val="24"/>
          <w:szCs w:val="24"/>
        </w:rPr>
        <w:t>can</w:t>
      </w:r>
      <w:r w:rsidR="00DA703C" w:rsidRPr="00E341E7">
        <w:rPr>
          <w:rFonts w:ascii="Times New Roman" w:eastAsia="Times New Roman" w:hAnsi="Times New Roman" w:cs="Times New Roman"/>
          <w:sz w:val="24"/>
          <w:szCs w:val="24"/>
        </w:rPr>
        <w:t xml:space="preserve"> </w:t>
      </w:r>
      <w:r w:rsidR="000A018E" w:rsidRPr="00E341E7">
        <w:rPr>
          <w:rFonts w:ascii="Times New Roman" w:eastAsia="Times New Roman" w:hAnsi="Times New Roman" w:cs="Times New Roman"/>
          <w:sz w:val="24"/>
          <w:szCs w:val="24"/>
        </w:rPr>
        <w:t xml:space="preserve">continue to build </w:t>
      </w:r>
      <w:r w:rsidRPr="00E341E7">
        <w:rPr>
          <w:rFonts w:ascii="Times New Roman" w:eastAsia="Times New Roman" w:hAnsi="Times New Roman" w:cs="Times New Roman"/>
          <w:sz w:val="24"/>
          <w:szCs w:val="24"/>
        </w:rPr>
        <w:t>understand</w:t>
      </w:r>
      <w:r w:rsidR="000A018E" w:rsidRPr="00E341E7">
        <w:rPr>
          <w:rFonts w:ascii="Times New Roman" w:eastAsia="Times New Roman" w:hAnsi="Times New Roman" w:cs="Times New Roman"/>
          <w:sz w:val="24"/>
          <w:szCs w:val="24"/>
        </w:rPr>
        <w:t>ing on how</w:t>
      </w:r>
      <w:r w:rsidRPr="00E341E7">
        <w:rPr>
          <w:rFonts w:ascii="Times New Roman" w:eastAsia="Times New Roman" w:hAnsi="Times New Roman" w:cs="Times New Roman"/>
          <w:sz w:val="24"/>
          <w:szCs w:val="24"/>
        </w:rPr>
        <w:t xml:space="preserve"> </w:t>
      </w:r>
      <w:r w:rsidR="00DA703C" w:rsidRPr="00E341E7">
        <w:rPr>
          <w:rFonts w:ascii="Times New Roman" w:eastAsia="Times New Roman" w:hAnsi="Times New Roman" w:cs="Times New Roman"/>
          <w:sz w:val="24"/>
          <w:szCs w:val="24"/>
        </w:rPr>
        <w:t xml:space="preserve">emotions </w:t>
      </w:r>
      <w:r w:rsidR="000A018E" w:rsidRPr="00E341E7">
        <w:rPr>
          <w:rFonts w:ascii="Times New Roman" w:eastAsia="Times New Roman" w:hAnsi="Times New Roman" w:cs="Times New Roman"/>
          <w:sz w:val="24"/>
          <w:szCs w:val="24"/>
        </w:rPr>
        <w:t xml:space="preserve">are engaged </w:t>
      </w:r>
      <w:r w:rsidR="00DA703C" w:rsidRPr="00E341E7">
        <w:rPr>
          <w:rFonts w:ascii="Times New Roman" w:eastAsia="Times New Roman" w:hAnsi="Times New Roman" w:cs="Times New Roman"/>
          <w:sz w:val="24"/>
          <w:szCs w:val="24"/>
        </w:rPr>
        <w:t xml:space="preserve">within a transformative learning </w:t>
      </w:r>
      <w:r w:rsidR="00B27E80" w:rsidRPr="00E341E7">
        <w:rPr>
          <w:rFonts w:ascii="Times New Roman" w:eastAsia="Times New Roman" w:hAnsi="Times New Roman" w:cs="Times New Roman"/>
          <w:sz w:val="24"/>
          <w:szCs w:val="24"/>
        </w:rPr>
        <w:t>process</w:t>
      </w:r>
      <w:r w:rsidR="00DA703C" w:rsidRPr="00E341E7">
        <w:rPr>
          <w:rFonts w:ascii="Times New Roman" w:eastAsia="Times New Roman" w:hAnsi="Times New Roman" w:cs="Times New Roman"/>
          <w:sz w:val="24"/>
          <w:szCs w:val="24"/>
        </w:rPr>
        <w:t xml:space="preserve"> of an adult learner, while navigating a doctoral program at an R1 institution in the southeastern region of the United States. </w:t>
      </w:r>
    </w:p>
    <w:bookmarkEnd w:id="42"/>
    <w:p w14:paraId="442FAE9D" w14:textId="24A9706D" w:rsidR="007812C3" w:rsidRPr="00E341E7" w:rsidRDefault="00E15A70" w:rsidP="00240E89">
      <w:pPr>
        <w:spacing w:after="0" w:line="480" w:lineRule="auto"/>
        <w:ind w:firstLine="720"/>
        <w:rPr>
          <w:rFonts w:ascii="Times New Roman" w:eastAsia="Times New Roman" w:hAnsi="Times New Roman" w:cs="Times New Roman"/>
          <w:sz w:val="24"/>
          <w:szCs w:val="24"/>
        </w:rPr>
      </w:pPr>
      <w:r w:rsidRPr="00E341E7">
        <w:rPr>
          <w:rFonts w:ascii="Times New Roman" w:eastAsia="Times New Roman" w:hAnsi="Times New Roman" w:cs="Times New Roman"/>
          <w:sz w:val="24"/>
          <w:szCs w:val="24"/>
        </w:rPr>
        <w:t>First</w:t>
      </w:r>
      <w:r w:rsidR="00AB38DB" w:rsidRPr="00E341E7">
        <w:rPr>
          <w:rFonts w:ascii="Times New Roman" w:eastAsia="Times New Roman" w:hAnsi="Times New Roman" w:cs="Times New Roman"/>
          <w:sz w:val="24"/>
          <w:szCs w:val="24"/>
        </w:rPr>
        <w:t>,</w:t>
      </w:r>
      <w:r w:rsidR="00AB7DD2" w:rsidRPr="00E341E7">
        <w:rPr>
          <w:rFonts w:ascii="Times New Roman" w:eastAsia="Times New Roman" w:hAnsi="Times New Roman" w:cs="Times New Roman"/>
          <w:sz w:val="24"/>
          <w:szCs w:val="24"/>
        </w:rPr>
        <w:t xml:space="preserve"> this</w:t>
      </w:r>
      <w:r w:rsidRPr="00E341E7">
        <w:rPr>
          <w:rFonts w:ascii="Times New Roman" w:eastAsia="Times New Roman" w:hAnsi="Times New Roman" w:cs="Times New Roman"/>
          <w:sz w:val="24"/>
          <w:szCs w:val="24"/>
        </w:rPr>
        <w:t xml:space="preserve"> </w:t>
      </w:r>
      <w:r w:rsidR="006B6F08" w:rsidRPr="00E341E7">
        <w:rPr>
          <w:rFonts w:ascii="Times New Roman" w:eastAsia="Times New Roman" w:hAnsi="Times New Roman" w:cs="Times New Roman"/>
          <w:sz w:val="24"/>
          <w:szCs w:val="24"/>
        </w:rPr>
        <w:t>autoethnographic study produce</w:t>
      </w:r>
      <w:r w:rsidR="00613B80" w:rsidRPr="00E341E7">
        <w:rPr>
          <w:rFonts w:ascii="Times New Roman" w:eastAsia="Times New Roman" w:hAnsi="Times New Roman" w:cs="Times New Roman"/>
          <w:sz w:val="24"/>
          <w:szCs w:val="24"/>
        </w:rPr>
        <w:t>s</w:t>
      </w:r>
      <w:r w:rsidR="006B6F08" w:rsidRPr="00E341E7">
        <w:rPr>
          <w:rFonts w:ascii="Times New Roman" w:eastAsia="Times New Roman" w:hAnsi="Times New Roman" w:cs="Times New Roman"/>
          <w:sz w:val="24"/>
          <w:szCs w:val="24"/>
        </w:rPr>
        <w:t xml:space="preserve"> work of an individual’s journey in hopes of offering reflection, insight, and hope to readers and audiences who might have had similar experiences or who might be interested </w:t>
      </w:r>
      <w:r w:rsidR="004F1EFB" w:rsidRPr="00E341E7">
        <w:rPr>
          <w:rFonts w:ascii="Times New Roman" w:eastAsia="Times New Roman" w:hAnsi="Times New Roman" w:cs="Times New Roman"/>
          <w:sz w:val="24"/>
          <w:szCs w:val="24"/>
        </w:rPr>
        <w:t xml:space="preserve">in the mental health of individuals within academia </w:t>
      </w:r>
      <w:r w:rsidR="006B6F08" w:rsidRPr="00E341E7">
        <w:rPr>
          <w:rFonts w:ascii="Times New Roman" w:eastAsia="Times New Roman" w:hAnsi="Times New Roman" w:cs="Times New Roman"/>
          <w:sz w:val="24"/>
          <w:szCs w:val="24"/>
        </w:rPr>
        <w:t xml:space="preserve">(Jones et al., 2013). The focus on the individual in the study </w:t>
      </w:r>
      <w:r w:rsidR="00662DA2" w:rsidRPr="00E341E7">
        <w:rPr>
          <w:rFonts w:ascii="Times New Roman" w:eastAsia="Times New Roman" w:hAnsi="Times New Roman" w:cs="Times New Roman"/>
          <w:sz w:val="24"/>
          <w:szCs w:val="24"/>
        </w:rPr>
        <w:t>helps to</w:t>
      </w:r>
      <w:r w:rsidR="006B6F08" w:rsidRPr="00E341E7">
        <w:rPr>
          <w:rFonts w:ascii="Times New Roman" w:eastAsia="Times New Roman" w:hAnsi="Times New Roman" w:cs="Times New Roman"/>
          <w:sz w:val="24"/>
          <w:szCs w:val="24"/>
        </w:rPr>
        <w:t xml:space="preserve"> collectively inform a larger society by celebrating experiences and the intimate details within them, focusing on the humanness along with a greater sense of moral and ethical concerns, encourage empathy and compassion, and allow all voices to share life experiences (</w:t>
      </w:r>
      <w:r w:rsidR="0023679F" w:rsidRPr="00E341E7">
        <w:rPr>
          <w:rFonts w:ascii="Times New Roman" w:eastAsia="Times New Roman" w:hAnsi="Times New Roman" w:cs="Times New Roman"/>
          <w:sz w:val="24"/>
          <w:szCs w:val="24"/>
        </w:rPr>
        <w:t xml:space="preserve">Bochner &amp; Ellis, 2016; </w:t>
      </w:r>
      <w:r w:rsidR="006B6F08" w:rsidRPr="00E341E7">
        <w:rPr>
          <w:rFonts w:ascii="Times New Roman" w:eastAsia="Times New Roman" w:hAnsi="Times New Roman" w:cs="Times New Roman"/>
          <w:sz w:val="24"/>
          <w:szCs w:val="24"/>
        </w:rPr>
        <w:t>Ellis, 1999)</w:t>
      </w:r>
      <w:r w:rsidR="00F41F53" w:rsidRPr="00E341E7">
        <w:rPr>
          <w:rFonts w:ascii="Times New Roman" w:eastAsia="Times New Roman" w:hAnsi="Times New Roman" w:cs="Times New Roman"/>
          <w:sz w:val="24"/>
          <w:szCs w:val="24"/>
        </w:rPr>
        <w:t xml:space="preserve">. </w:t>
      </w:r>
      <w:r w:rsidR="00763D84" w:rsidRPr="00E341E7">
        <w:rPr>
          <w:rFonts w:ascii="Times New Roman" w:eastAsia="Times New Roman" w:hAnsi="Times New Roman" w:cs="Times New Roman"/>
          <w:sz w:val="24"/>
          <w:szCs w:val="24"/>
        </w:rPr>
        <w:t xml:space="preserve">The </w:t>
      </w:r>
      <w:r w:rsidR="006B6F08" w:rsidRPr="00E341E7">
        <w:rPr>
          <w:rFonts w:ascii="Times New Roman" w:eastAsia="Times New Roman" w:hAnsi="Times New Roman" w:cs="Times New Roman"/>
          <w:sz w:val="24"/>
          <w:szCs w:val="24"/>
        </w:rPr>
        <w:t xml:space="preserve">use of transformative learning </w:t>
      </w:r>
      <w:r w:rsidR="00B27E80" w:rsidRPr="00E341E7">
        <w:rPr>
          <w:rFonts w:ascii="Times New Roman" w:eastAsia="Times New Roman" w:hAnsi="Times New Roman" w:cs="Times New Roman"/>
          <w:sz w:val="24"/>
          <w:szCs w:val="24"/>
        </w:rPr>
        <w:t>was</w:t>
      </w:r>
      <w:r w:rsidR="00DB0801" w:rsidRPr="00E341E7">
        <w:rPr>
          <w:rFonts w:ascii="Times New Roman" w:eastAsia="Times New Roman" w:hAnsi="Times New Roman" w:cs="Times New Roman"/>
          <w:sz w:val="24"/>
          <w:szCs w:val="24"/>
        </w:rPr>
        <w:t xml:space="preserve"> needed to</w:t>
      </w:r>
      <w:r w:rsidR="00345BBB" w:rsidRPr="00E341E7">
        <w:rPr>
          <w:rFonts w:ascii="Times New Roman" w:eastAsia="Times New Roman" w:hAnsi="Times New Roman" w:cs="Times New Roman"/>
          <w:sz w:val="24"/>
          <w:szCs w:val="24"/>
        </w:rPr>
        <w:t xml:space="preserve"> </w:t>
      </w:r>
      <w:r w:rsidR="00DB0801" w:rsidRPr="00E341E7">
        <w:rPr>
          <w:rFonts w:ascii="Times New Roman" w:eastAsia="Times New Roman" w:hAnsi="Times New Roman" w:cs="Times New Roman"/>
          <w:sz w:val="24"/>
          <w:szCs w:val="24"/>
        </w:rPr>
        <w:t>allow the</w:t>
      </w:r>
      <w:r w:rsidR="00763D84" w:rsidRPr="00E341E7">
        <w:rPr>
          <w:rFonts w:ascii="Times New Roman" w:eastAsia="Times New Roman" w:hAnsi="Times New Roman" w:cs="Times New Roman"/>
          <w:sz w:val="24"/>
          <w:szCs w:val="24"/>
        </w:rPr>
        <w:t xml:space="preserve"> researcher</w:t>
      </w:r>
      <w:r w:rsidR="00345BBB" w:rsidRPr="00E341E7">
        <w:rPr>
          <w:rFonts w:ascii="Times New Roman" w:eastAsia="Times New Roman" w:hAnsi="Times New Roman" w:cs="Times New Roman"/>
          <w:sz w:val="24"/>
          <w:szCs w:val="24"/>
        </w:rPr>
        <w:t xml:space="preserve"> to write through painful, con</w:t>
      </w:r>
      <w:r w:rsidR="00763D84" w:rsidRPr="00E341E7">
        <w:rPr>
          <w:rFonts w:ascii="Times New Roman" w:eastAsia="Times New Roman" w:hAnsi="Times New Roman" w:cs="Times New Roman"/>
          <w:sz w:val="24"/>
          <w:szCs w:val="24"/>
        </w:rPr>
        <w:t xml:space="preserve">fusing, and chaotic experiences, </w:t>
      </w:r>
      <w:r w:rsidR="00DB0801" w:rsidRPr="00E341E7">
        <w:rPr>
          <w:rFonts w:ascii="Times New Roman" w:eastAsia="Times New Roman" w:hAnsi="Times New Roman" w:cs="Times New Roman"/>
          <w:sz w:val="24"/>
          <w:szCs w:val="24"/>
        </w:rPr>
        <w:t>to</w:t>
      </w:r>
      <w:r w:rsidR="00345BBB" w:rsidRPr="00E341E7">
        <w:rPr>
          <w:rFonts w:ascii="Times New Roman" w:eastAsia="Times New Roman" w:hAnsi="Times New Roman" w:cs="Times New Roman"/>
          <w:sz w:val="24"/>
          <w:szCs w:val="24"/>
        </w:rPr>
        <w:t xml:space="preserve"> </w:t>
      </w:r>
      <w:r w:rsidR="00763D84" w:rsidRPr="00E341E7">
        <w:rPr>
          <w:rFonts w:ascii="Times New Roman" w:eastAsia="Times New Roman" w:hAnsi="Times New Roman" w:cs="Times New Roman"/>
          <w:sz w:val="24"/>
          <w:szCs w:val="24"/>
        </w:rPr>
        <w:t>w</w:t>
      </w:r>
      <w:r w:rsidR="00DB0801" w:rsidRPr="00E341E7">
        <w:rPr>
          <w:rFonts w:ascii="Times New Roman" w:eastAsia="Times New Roman" w:hAnsi="Times New Roman" w:cs="Times New Roman"/>
          <w:sz w:val="24"/>
          <w:szCs w:val="24"/>
        </w:rPr>
        <w:t>ork</w:t>
      </w:r>
      <w:r w:rsidR="00345BBB" w:rsidRPr="00E341E7">
        <w:rPr>
          <w:rFonts w:ascii="Times New Roman" w:eastAsia="Times New Roman" w:hAnsi="Times New Roman" w:cs="Times New Roman"/>
          <w:sz w:val="24"/>
          <w:szCs w:val="24"/>
        </w:rPr>
        <w:t xml:space="preserve"> through difficult experiences </w:t>
      </w:r>
      <w:r w:rsidR="00DB0801" w:rsidRPr="00E341E7">
        <w:rPr>
          <w:rFonts w:ascii="Times New Roman" w:eastAsia="Times New Roman" w:hAnsi="Times New Roman" w:cs="Times New Roman"/>
          <w:sz w:val="24"/>
          <w:szCs w:val="24"/>
        </w:rPr>
        <w:t xml:space="preserve">so they </w:t>
      </w:r>
      <w:r w:rsidR="00345BBB" w:rsidRPr="00E341E7">
        <w:rPr>
          <w:rFonts w:ascii="Times New Roman" w:eastAsia="Times New Roman" w:hAnsi="Times New Roman" w:cs="Times New Roman"/>
          <w:sz w:val="24"/>
          <w:szCs w:val="24"/>
        </w:rPr>
        <w:t xml:space="preserve">may offer </w:t>
      </w:r>
      <w:r w:rsidR="005117A7" w:rsidRPr="00E341E7">
        <w:rPr>
          <w:rFonts w:ascii="Times New Roman" w:eastAsia="Times New Roman" w:hAnsi="Times New Roman" w:cs="Times New Roman"/>
          <w:sz w:val="24"/>
          <w:szCs w:val="24"/>
        </w:rPr>
        <w:t xml:space="preserve">support and </w:t>
      </w:r>
      <w:r w:rsidR="00345BBB" w:rsidRPr="00E341E7">
        <w:rPr>
          <w:rFonts w:ascii="Times New Roman" w:eastAsia="Times New Roman" w:hAnsi="Times New Roman" w:cs="Times New Roman"/>
          <w:sz w:val="24"/>
          <w:szCs w:val="24"/>
        </w:rPr>
        <w:t>compassion to others who are having similar experiences</w:t>
      </w:r>
      <w:r w:rsidR="00C52E0B" w:rsidRPr="00E341E7">
        <w:rPr>
          <w:rFonts w:ascii="Times New Roman" w:eastAsia="Times New Roman" w:hAnsi="Times New Roman" w:cs="Times New Roman"/>
          <w:sz w:val="24"/>
          <w:szCs w:val="24"/>
        </w:rPr>
        <w:t xml:space="preserve"> (Jones et al., 2014)</w:t>
      </w:r>
      <w:r w:rsidR="00345BBB" w:rsidRPr="00E341E7">
        <w:rPr>
          <w:rFonts w:ascii="Times New Roman" w:eastAsia="Times New Roman" w:hAnsi="Times New Roman" w:cs="Times New Roman"/>
          <w:sz w:val="24"/>
          <w:szCs w:val="24"/>
        </w:rPr>
        <w:t>.</w:t>
      </w:r>
      <w:r w:rsidR="00345BBB" w:rsidRPr="00E341E7">
        <w:rPr>
          <w:rFonts w:ascii="Times New Roman" w:hAnsi="Times New Roman" w:cs="Times New Roman"/>
          <w:sz w:val="24"/>
          <w:szCs w:val="24"/>
        </w:rPr>
        <w:t xml:space="preserve"> </w:t>
      </w:r>
      <w:r w:rsidR="00F41F53" w:rsidRPr="00E341E7">
        <w:rPr>
          <w:rFonts w:ascii="Times New Roman" w:eastAsia="Times New Roman" w:hAnsi="Times New Roman" w:cs="Times New Roman"/>
          <w:sz w:val="24"/>
          <w:szCs w:val="24"/>
        </w:rPr>
        <w:t>Jarvis</w:t>
      </w:r>
      <w:r w:rsidR="00F16075" w:rsidRPr="00E341E7">
        <w:rPr>
          <w:rFonts w:ascii="Times New Roman" w:eastAsia="Times New Roman" w:hAnsi="Times New Roman" w:cs="Times New Roman"/>
          <w:sz w:val="24"/>
          <w:szCs w:val="24"/>
        </w:rPr>
        <w:t xml:space="preserve"> (2006) describes society as being far </w:t>
      </w:r>
      <w:r w:rsidR="00D65F54" w:rsidRPr="00E341E7">
        <w:rPr>
          <w:rFonts w:ascii="Times New Roman" w:eastAsia="Times New Roman" w:hAnsi="Times New Roman" w:cs="Times New Roman"/>
          <w:sz w:val="24"/>
          <w:szCs w:val="24"/>
        </w:rPr>
        <w:t>too</w:t>
      </w:r>
      <w:r w:rsidR="00517C10" w:rsidRPr="00E341E7">
        <w:rPr>
          <w:rFonts w:ascii="Times New Roman" w:eastAsia="Times New Roman" w:hAnsi="Times New Roman" w:cs="Times New Roman"/>
          <w:sz w:val="24"/>
          <w:szCs w:val="24"/>
        </w:rPr>
        <w:t xml:space="preserve"> complex to fully </w:t>
      </w:r>
      <w:r w:rsidR="00F16075" w:rsidRPr="00E341E7">
        <w:rPr>
          <w:rFonts w:ascii="Times New Roman" w:eastAsia="Times New Roman" w:hAnsi="Times New Roman" w:cs="Times New Roman"/>
          <w:sz w:val="24"/>
          <w:szCs w:val="24"/>
        </w:rPr>
        <w:t>understand</w:t>
      </w:r>
      <w:r w:rsidR="00517C10" w:rsidRPr="00E341E7">
        <w:rPr>
          <w:rFonts w:ascii="Times New Roman" w:eastAsia="Times New Roman" w:hAnsi="Times New Roman" w:cs="Times New Roman"/>
          <w:sz w:val="24"/>
          <w:szCs w:val="24"/>
        </w:rPr>
        <w:t>, yet</w:t>
      </w:r>
      <w:r w:rsidR="00F16075" w:rsidRPr="00E341E7">
        <w:rPr>
          <w:rFonts w:ascii="Times New Roman" w:eastAsia="Times New Roman" w:hAnsi="Times New Roman" w:cs="Times New Roman"/>
          <w:sz w:val="24"/>
          <w:szCs w:val="24"/>
        </w:rPr>
        <w:t xml:space="preserve"> each of the learning </w:t>
      </w:r>
      <w:r w:rsidR="00F16075" w:rsidRPr="00E341E7">
        <w:rPr>
          <w:rFonts w:ascii="Times New Roman" w:eastAsia="Times New Roman" w:hAnsi="Times New Roman" w:cs="Times New Roman"/>
          <w:sz w:val="24"/>
          <w:szCs w:val="24"/>
        </w:rPr>
        <w:lastRenderedPageBreak/>
        <w:t>theories adds a little more understanding to life and learning.</w:t>
      </w:r>
      <w:r w:rsidR="0023679F" w:rsidRPr="00E341E7">
        <w:rPr>
          <w:rFonts w:ascii="Times New Roman" w:eastAsia="Times New Roman" w:hAnsi="Times New Roman" w:cs="Times New Roman"/>
          <w:sz w:val="24"/>
          <w:szCs w:val="24"/>
        </w:rPr>
        <w:t xml:space="preserve"> </w:t>
      </w:r>
      <w:r w:rsidR="006076D8" w:rsidRPr="00E341E7">
        <w:rPr>
          <w:rFonts w:ascii="Times New Roman" w:eastAsia="Times New Roman" w:hAnsi="Times New Roman" w:cs="Times New Roman"/>
          <w:sz w:val="24"/>
          <w:szCs w:val="24"/>
        </w:rPr>
        <w:t xml:space="preserve">Illuminating </w:t>
      </w:r>
      <w:r w:rsidR="00AB7DD2" w:rsidRPr="00E341E7">
        <w:rPr>
          <w:rFonts w:ascii="Times New Roman" w:eastAsia="Times New Roman" w:hAnsi="Times New Roman" w:cs="Times New Roman"/>
          <w:sz w:val="24"/>
          <w:szCs w:val="24"/>
        </w:rPr>
        <w:t xml:space="preserve">an adult, doctoral student’s </w:t>
      </w:r>
      <w:r w:rsidR="004D666D" w:rsidRPr="00E341E7">
        <w:rPr>
          <w:rFonts w:ascii="Times New Roman" w:eastAsia="Times New Roman" w:hAnsi="Times New Roman" w:cs="Times New Roman"/>
          <w:sz w:val="24"/>
          <w:szCs w:val="24"/>
        </w:rPr>
        <w:t>experiences</w:t>
      </w:r>
      <w:r w:rsidR="00AB7DD2" w:rsidRPr="00E341E7">
        <w:rPr>
          <w:rFonts w:ascii="Times New Roman" w:eastAsia="Times New Roman" w:hAnsi="Times New Roman" w:cs="Times New Roman"/>
          <w:sz w:val="24"/>
          <w:szCs w:val="24"/>
        </w:rPr>
        <w:t xml:space="preserve"> with</w:t>
      </w:r>
      <w:r w:rsidR="004D666D" w:rsidRPr="00E341E7">
        <w:rPr>
          <w:rFonts w:ascii="Times New Roman" w:eastAsia="Times New Roman" w:hAnsi="Times New Roman" w:cs="Times New Roman"/>
          <w:sz w:val="24"/>
          <w:szCs w:val="24"/>
        </w:rPr>
        <w:t xml:space="preserve"> the transformative learning process</w:t>
      </w:r>
      <w:r w:rsidR="00334C26" w:rsidRPr="00E341E7">
        <w:rPr>
          <w:rFonts w:ascii="Times New Roman" w:eastAsia="Times New Roman" w:hAnsi="Times New Roman" w:cs="Times New Roman"/>
          <w:sz w:val="24"/>
          <w:szCs w:val="24"/>
        </w:rPr>
        <w:t>,</w:t>
      </w:r>
      <w:r w:rsidR="004D666D" w:rsidRPr="00E341E7">
        <w:rPr>
          <w:rFonts w:ascii="Times New Roman" w:eastAsia="Times New Roman" w:hAnsi="Times New Roman" w:cs="Times New Roman"/>
          <w:sz w:val="24"/>
          <w:szCs w:val="24"/>
        </w:rPr>
        <w:t xml:space="preserve"> while facing a</w:t>
      </w:r>
      <w:r w:rsidR="00B11CE9" w:rsidRPr="00E341E7">
        <w:rPr>
          <w:rFonts w:ascii="Times New Roman" w:eastAsia="Times New Roman" w:hAnsi="Times New Roman" w:cs="Times New Roman"/>
          <w:sz w:val="24"/>
          <w:szCs w:val="24"/>
        </w:rPr>
        <w:t xml:space="preserve"> life crisis</w:t>
      </w:r>
      <w:r w:rsidR="004D666D" w:rsidRPr="00E341E7">
        <w:rPr>
          <w:rFonts w:ascii="Times New Roman" w:eastAsia="Times New Roman" w:hAnsi="Times New Roman" w:cs="Times New Roman"/>
          <w:sz w:val="24"/>
          <w:szCs w:val="24"/>
        </w:rPr>
        <w:t xml:space="preserve"> and emotional chaos</w:t>
      </w:r>
      <w:r w:rsidR="006076D8" w:rsidRPr="00E341E7">
        <w:rPr>
          <w:rFonts w:ascii="Times New Roman" w:eastAsia="Times New Roman" w:hAnsi="Times New Roman" w:cs="Times New Roman"/>
          <w:sz w:val="24"/>
          <w:szCs w:val="24"/>
        </w:rPr>
        <w:t>,</w:t>
      </w:r>
      <w:r w:rsidR="004D666D" w:rsidRPr="00E341E7">
        <w:rPr>
          <w:rFonts w:ascii="Times New Roman" w:eastAsia="Times New Roman" w:hAnsi="Times New Roman" w:cs="Times New Roman"/>
          <w:sz w:val="24"/>
          <w:szCs w:val="24"/>
        </w:rPr>
        <w:t xml:space="preserve"> highlight</w:t>
      </w:r>
      <w:r w:rsidR="005117A7" w:rsidRPr="00E341E7">
        <w:rPr>
          <w:rFonts w:ascii="Times New Roman" w:eastAsia="Times New Roman" w:hAnsi="Times New Roman" w:cs="Times New Roman"/>
          <w:sz w:val="24"/>
          <w:szCs w:val="24"/>
        </w:rPr>
        <w:t>s</w:t>
      </w:r>
      <w:r w:rsidR="004D666D" w:rsidRPr="00E341E7">
        <w:rPr>
          <w:rFonts w:ascii="Times New Roman" w:eastAsia="Times New Roman" w:hAnsi="Times New Roman" w:cs="Times New Roman"/>
          <w:sz w:val="24"/>
          <w:szCs w:val="24"/>
        </w:rPr>
        <w:t xml:space="preserve"> the complex </w:t>
      </w:r>
      <w:r w:rsidR="00AB7DD2" w:rsidRPr="00E341E7">
        <w:rPr>
          <w:rFonts w:ascii="Times New Roman" w:eastAsia="Times New Roman" w:hAnsi="Times New Roman" w:cs="Times New Roman"/>
          <w:sz w:val="24"/>
          <w:szCs w:val="24"/>
        </w:rPr>
        <w:t xml:space="preserve">interactions </w:t>
      </w:r>
      <w:r w:rsidR="008C3C62" w:rsidRPr="00E341E7">
        <w:rPr>
          <w:rFonts w:ascii="Times New Roman" w:eastAsia="Times New Roman" w:hAnsi="Times New Roman" w:cs="Times New Roman"/>
          <w:sz w:val="24"/>
          <w:szCs w:val="24"/>
        </w:rPr>
        <w:t>of</w:t>
      </w:r>
      <w:r w:rsidR="00AB7DD2" w:rsidRPr="00E341E7">
        <w:rPr>
          <w:rFonts w:ascii="Times New Roman" w:eastAsia="Times New Roman" w:hAnsi="Times New Roman" w:cs="Times New Roman"/>
          <w:sz w:val="24"/>
          <w:szCs w:val="24"/>
        </w:rPr>
        <w:t xml:space="preserve"> </w:t>
      </w:r>
      <w:r w:rsidR="00334C26" w:rsidRPr="00E341E7">
        <w:rPr>
          <w:rFonts w:ascii="Times New Roman" w:eastAsia="Times New Roman" w:hAnsi="Times New Roman" w:cs="Times New Roman"/>
          <w:sz w:val="24"/>
          <w:szCs w:val="24"/>
        </w:rPr>
        <w:t>critical reflection</w:t>
      </w:r>
      <w:r w:rsidR="004D666D" w:rsidRPr="00E341E7">
        <w:rPr>
          <w:rFonts w:ascii="Times New Roman" w:eastAsia="Times New Roman" w:hAnsi="Times New Roman" w:cs="Times New Roman"/>
          <w:sz w:val="24"/>
          <w:szCs w:val="24"/>
        </w:rPr>
        <w:t xml:space="preserve"> and</w:t>
      </w:r>
      <w:r w:rsidR="001C3E9B" w:rsidRPr="00E341E7">
        <w:rPr>
          <w:rFonts w:ascii="Times New Roman" w:eastAsia="Times New Roman" w:hAnsi="Times New Roman" w:cs="Times New Roman"/>
          <w:sz w:val="24"/>
          <w:szCs w:val="24"/>
        </w:rPr>
        <w:t xml:space="preserve"> meaning-</w:t>
      </w:r>
      <w:r w:rsidR="00334C26" w:rsidRPr="00E341E7">
        <w:rPr>
          <w:rFonts w:ascii="Times New Roman" w:eastAsia="Times New Roman" w:hAnsi="Times New Roman" w:cs="Times New Roman"/>
          <w:sz w:val="24"/>
          <w:szCs w:val="24"/>
        </w:rPr>
        <w:t>making that</w:t>
      </w:r>
      <w:r w:rsidR="004D666D" w:rsidRPr="00E341E7">
        <w:rPr>
          <w:rFonts w:ascii="Times New Roman" w:eastAsia="Times New Roman" w:hAnsi="Times New Roman" w:cs="Times New Roman"/>
          <w:sz w:val="24"/>
          <w:szCs w:val="24"/>
        </w:rPr>
        <w:t xml:space="preserve"> </w:t>
      </w:r>
      <w:r w:rsidR="00910DF3" w:rsidRPr="00E341E7">
        <w:rPr>
          <w:rFonts w:ascii="Times New Roman" w:eastAsia="Times New Roman" w:hAnsi="Times New Roman" w:cs="Times New Roman"/>
          <w:sz w:val="24"/>
          <w:szCs w:val="24"/>
        </w:rPr>
        <w:t>occur</w:t>
      </w:r>
      <w:r w:rsidR="00334C26" w:rsidRPr="00E341E7">
        <w:rPr>
          <w:rFonts w:ascii="Times New Roman" w:eastAsia="Times New Roman" w:hAnsi="Times New Roman" w:cs="Times New Roman"/>
          <w:sz w:val="24"/>
          <w:szCs w:val="24"/>
        </w:rPr>
        <w:t xml:space="preserve"> </w:t>
      </w:r>
      <w:r w:rsidR="00765FB1" w:rsidRPr="00E341E7">
        <w:rPr>
          <w:rFonts w:ascii="Times New Roman" w:eastAsia="Times New Roman" w:hAnsi="Times New Roman" w:cs="Times New Roman"/>
          <w:sz w:val="24"/>
          <w:szCs w:val="24"/>
        </w:rPr>
        <w:t>during</w:t>
      </w:r>
      <w:r w:rsidR="00334C26" w:rsidRPr="00E341E7">
        <w:rPr>
          <w:rFonts w:ascii="Times New Roman" w:eastAsia="Times New Roman" w:hAnsi="Times New Roman" w:cs="Times New Roman"/>
          <w:sz w:val="24"/>
          <w:szCs w:val="24"/>
        </w:rPr>
        <w:t xml:space="preserve"> one’s lived experiences</w:t>
      </w:r>
      <w:r w:rsidR="006076D8" w:rsidRPr="00E341E7">
        <w:rPr>
          <w:rFonts w:ascii="Times New Roman" w:eastAsia="Times New Roman" w:hAnsi="Times New Roman" w:cs="Times New Roman"/>
          <w:sz w:val="24"/>
          <w:szCs w:val="24"/>
        </w:rPr>
        <w:t>. This study benefit</w:t>
      </w:r>
      <w:r w:rsidR="00613B80" w:rsidRPr="00E341E7">
        <w:rPr>
          <w:rFonts w:ascii="Times New Roman" w:eastAsia="Times New Roman" w:hAnsi="Times New Roman" w:cs="Times New Roman"/>
          <w:sz w:val="24"/>
          <w:szCs w:val="24"/>
        </w:rPr>
        <w:t>s</w:t>
      </w:r>
      <w:r w:rsidR="006076D8" w:rsidRPr="00E341E7">
        <w:rPr>
          <w:rFonts w:ascii="Times New Roman" w:eastAsia="Times New Roman" w:hAnsi="Times New Roman" w:cs="Times New Roman"/>
          <w:sz w:val="24"/>
          <w:szCs w:val="24"/>
        </w:rPr>
        <w:t xml:space="preserve"> the continued understanding of who adult learners are</w:t>
      </w:r>
      <w:r w:rsidR="00910DF3" w:rsidRPr="00E341E7">
        <w:rPr>
          <w:rFonts w:ascii="Times New Roman" w:eastAsia="Times New Roman" w:hAnsi="Times New Roman" w:cs="Times New Roman"/>
          <w:sz w:val="24"/>
          <w:szCs w:val="24"/>
        </w:rPr>
        <w:t xml:space="preserve"> and</w:t>
      </w:r>
      <w:r w:rsidR="006076D8" w:rsidRPr="00E341E7">
        <w:rPr>
          <w:rFonts w:ascii="Times New Roman" w:eastAsia="Times New Roman" w:hAnsi="Times New Roman" w:cs="Times New Roman"/>
          <w:sz w:val="24"/>
          <w:szCs w:val="24"/>
        </w:rPr>
        <w:t xml:space="preserve"> how learning in adulthood is shaped by each learner</w:t>
      </w:r>
      <w:r w:rsidR="00F11F18" w:rsidRPr="00E341E7">
        <w:rPr>
          <w:rFonts w:ascii="Times New Roman" w:eastAsia="Times New Roman" w:hAnsi="Times New Roman" w:cs="Times New Roman"/>
          <w:sz w:val="24"/>
          <w:szCs w:val="24"/>
        </w:rPr>
        <w:t>’</w:t>
      </w:r>
      <w:r w:rsidR="006076D8" w:rsidRPr="00E341E7">
        <w:rPr>
          <w:rFonts w:ascii="Times New Roman" w:eastAsia="Times New Roman" w:hAnsi="Times New Roman" w:cs="Times New Roman"/>
          <w:sz w:val="24"/>
          <w:szCs w:val="24"/>
        </w:rPr>
        <w:t>s unique personal and social factors</w:t>
      </w:r>
      <w:r w:rsidR="007F4B76" w:rsidRPr="00E341E7">
        <w:rPr>
          <w:rFonts w:ascii="Times New Roman" w:eastAsia="Times New Roman" w:hAnsi="Times New Roman" w:cs="Times New Roman"/>
          <w:sz w:val="24"/>
          <w:szCs w:val="24"/>
        </w:rPr>
        <w:t xml:space="preserve">. </w:t>
      </w:r>
      <w:r w:rsidR="00881E63" w:rsidRPr="00E341E7">
        <w:rPr>
          <w:rFonts w:ascii="Times New Roman" w:eastAsia="Times New Roman" w:hAnsi="Times New Roman" w:cs="Times New Roman"/>
          <w:sz w:val="24"/>
          <w:szCs w:val="24"/>
        </w:rPr>
        <w:t xml:space="preserve">Society is always changing (Bauman, 2005) and individuals are compelled to </w:t>
      </w:r>
      <w:r w:rsidR="007F1B4A" w:rsidRPr="00E341E7">
        <w:rPr>
          <w:rFonts w:ascii="Times New Roman" w:eastAsia="Times New Roman" w:hAnsi="Times New Roman" w:cs="Times New Roman"/>
          <w:sz w:val="24"/>
          <w:szCs w:val="24"/>
        </w:rPr>
        <w:t xml:space="preserve">understand their society and the world around them so that they </w:t>
      </w:r>
      <w:r w:rsidR="008C52D8" w:rsidRPr="00E341E7">
        <w:rPr>
          <w:rFonts w:ascii="Times New Roman" w:eastAsia="Times New Roman" w:hAnsi="Times New Roman" w:cs="Times New Roman"/>
          <w:sz w:val="24"/>
          <w:szCs w:val="24"/>
        </w:rPr>
        <w:t>can</w:t>
      </w:r>
      <w:r w:rsidR="007F1B4A" w:rsidRPr="00E341E7">
        <w:rPr>
          <w:rFonts w:ascii="Times New Roman" w:eastAsia="Times New Roman" w:hAnsi="Times New Roman" w:cs="Times New Roman"/>
          <w:sz w:val="24"/>
          <w:szCs w:val="24"/>
        </w:rPr>
        <w:t xml:space="preserve"> “intelligently participate </w:t>
      </w:r>
      <w:r w:rsidR="00517C10" w:rsidRPr="00E341E7">
        <w:rPr>
          <w:rFonts w:ascii="Times New Roman" w:eastAsia="Times New Roman" w:hAnsi="Times New Roman" w:cs="Times New Roman"/>
          <w:sz w:val="24"/>
          <w:szCs w:val="24"/>
        </w:rPr>
        <w:t>in shaping decisions that would affect their day-to-day lives and collectively improve conditions of their lifeworld” (Heaney, 2015, p. 5).</w:t>
      </w:r>
      <w:r w:rsidR="007F1B4A" w:rsidRPr="00E341E7">
        <w:rPr>
          <w:rFonts w:ascii="Times New Roman" w:eastAsia="Times New Roman" w:hAnsi="Times New Roman" w:cs="Times New Roman"/>
          <w:sz w:val="24"/>
          <w:szCs w:val="24"/>
        </w:rPr>
        <w:t xml:space="preserve"> </w:t>
      </w:r>
      <w:r w:rsidR="00517C10" w:rsidRPr="00E341E7">
        <w:rPr>
          <w:rFonts w:ascii="Times New Roman" w:eastAsia="Times New Roman" w:hAnsi="Times New Roman" w:cs="Times New Roman"/>
          <w:sz w:val="24"/>
          <w:szCs w:val="24"/>
        </w:rPr>
        <w:t>T</w:t>
      </w:r>
      <w:r w:rsidR="00881E63" w:rsidRPr="00E341E7">
        <w:rPr>
          <w:rFonts w:ascii="Times New Roman" w:eastAsia="Times New Roman" w:hAnsi="Times New Roman" w:cs="Times New Roman"/>
          <w:sz w:val="24"/>
          <w:szCs w:val="24"/>
        </w:rPr>
        <w:t xml:space="preserve">his study’s use of </w:t>
      </w:r>
      <w:r w:rsidR="00DD3B51" w:rsidRPr="00E341E7">
        <w:rPr>
          <w:rFonts w:ascii="Times New Roman" w:eastAsia="Times New Roman" w:hAnsi="Times New Roman" w:cs="Times New Roman"/>
          <w:sz w:val="24"/>
          <w:szCs w:val="24"/>
        </w:rPr>
        <w:t>T</w:t>
      </w:r>
      <w:r w:rsidR="00881E63" w:rsidRPr="00E341E7">
        <w:rPr>
          <w:rFonts w:ascii="Times New Roman" w:eastAsia="Times New Roman" w:hAnsi="Times New Roman" w:cs="Times New Roman"/>
          <w:sz w:val="24"/>
          <w:szCs w:val="24"/>
        </w:rPr>
        <w:t xml:space="preserve">ransformative </w:t>
      </w:r>
      <w:r w:rsidR="00DD3B51" w:rsidRPr="00E341E7">
        <w:rPr>
          <w:rFonts w:ascii="Times New Roman" w:eastAsia="Times New Roman" w:hAnsi="Times New Roman" w:cs="Times New Roman"/>
          <w:sz w:val="24"/>
          <w:szCs w:val="24"/>
        </w:rPr>
        <w:t>L</w:t>
      </w:r>
      <w:r w:rsidR="00881E63" w:rsidRPr="00E341E7">
        <w:rPr>
          <w:rFonts w:ascii="Times New Roman" w:eastAsia="Times New Roman" w:hAnsi="Times New Roman" w:cs="Times New Roman"/>
          <w:sz w:val="24"/>
          <w:szCs w:val="24"/>
        </w:rPr>
        <w:t xml:space="preserve">earning </w:t>
      </w:r>
      <w:r w:rsidR="00DD3B51" w:rsidRPr="00E341E7">
        <w:rPr>
          <w:rFonts w:ascii="Times New Roman" w:eastAsia="Times New Roman" w:hAnsi="Times New Roman" w:cs="Times New Roman"/>
          <w:sz w:val="24"/>
          <w:szCs w:val="24"/>
        </w:rPr>
        <w:t>T</w:t>
      </w:r>
      <w:r w:rsidR="00881E63" w:rsidRPr="00E341E7">
        <w:rPr>
          <w:rFonts w:ascii="Times New Roman" w:eastAsia="Times New Roman" w:hAnsi="Times New Roman" w:cs="Times New Roman"/>
          <w:sz w:val="24"/>
          <w:szCs w:val="24"/>
        </w:rPr>
        <w:t>heory continue</w:t>
      </w:r>
      <w:r w:rsidR="005117A7" w:rsidRPr="00E341E7">
        <w:rPr>
          <w:rFonts w:ascii="Times New Roman" w:eastAsia="Times New Roman" w:hAnsi="Times New Roman" w:cs="Times New Roman"/>
          <w:sz w:val="24"/>
          <w:szCs w:val="24"/>
        </w:rPr>
        <w:t>s</w:t>
      </w:r>
      <w:r w:rsidR="00881E63" w:rsidRPr="00E341E7">
        <w:rPr>
          <w:rFonts w:ascii="Times New Roman" w:eastAsia="Times New Roman" w:hAnsi="Times New Roman" w:cs="Times New Roman"/>
          <w:sz w:val="24"/>
          <w:szCs w:val="24"/>
        </w:rPr>
        <w:t xml:space="preserve"> to bring understanding </w:t>
      </w:r>
      <w:r w:rsidR="005117A7" w:rsidRPr="00E341E7">
        <w:rPr>
          <w:rFonts w:ascii="Times New Roman" w:eastAsia="Times New Roman" w:hAnsi="Times New Roman" w:cs="Times New Roman"/>
          <w:sz w:val="24"/>
          <w:szCs w:val="24"/>
        </w:rPr>
        <w:t>to</w:t>
      </w:r>
      <w:r w:rsidR="00881E63" w:rsidRPr="00E341E7">
        <w:rPr>
          <w:rFonts w:ascii="Times New Roman" w:eastAsia="Times New Roman" w:hAnsi="Times New Roman" w:cs="Times New Roman"/>
          <w:sz w:val="24"/>
          <w:szCs w:val="24"/>
        </w:rPr>
        <w:t xml:space="preserve"> how adults can continue to learn throughout life</w:t>
      </w:r>
      <w:r w:rsidR="00DB0801" w:rsidRPr="00E341E7">
        <w:rPr>
          <w:rFonts w:ascii="Times New Roman" w:eastAsia="Times New Roman" w:hAnsi="Times New Roman" w:cs="Times New Roman"/>
          <w:sz w:val="24"/>
          <w:szCs w:val="24"/>
        </w:rPr>
        <w:t>’s experiences</w:t>
      </w:r>
      <w:r w:rsidR="00881E63" w:rsidRPr="00E341E7">
        <w:rPr>
          <w:rFonts w:ascii="Times New Roman" w:eastAsia="Times New Roman" w:hAnsi="Times New Roman" w:cs="Times New Roman"/>
          <w:sz w:val="24"/>
          <w:szCs w:val="24"/>
        </w:rPr>
        <w:t>, even</w:t>
      </w:r>
      <w:r w:rsidR="007F1B4A" w:rsidRPr="00E341E7">
        <w:rPr>
          <w:rFonts w:ascii="Times New Roman" w:eastAsia="Times New Roman" w:hAnsi="Times New Roman" w:cs="Times New Roman"/>
          <w:sz w:val="24"/>
          <w:szCs w:val="24"/>
        </w:rPr>
        <w:t xml:space="preserve"> those that are deemed negative (Jarvis, 2007).</w:t>
      </w:r>
      <w:r w:rsidR="00881E63" w:rsidRPr="00E341E7">
        <w:rPr>
          <w:rFonts w:ascii="Times New Roman" w:eastAsia="Times New Roman" w:hAnsi="Times New Roman" w:cs="Times New Roman"/>
          <w:sz w:val="24"/>
          <w:szCs w:val="24"/>
        </w:rPr>
        <w:t xml:space="preserve"> </w:t>
      </w:r>
    </w:p>
    <w:p w14:paraId="4409F0A3" w14:textId="3830CE1F" w:rsidR="00BF0807" w:rsidRPr="00E341E7" w:rsidRDefault="00CF1036" w:rsidP="00240E89">
      <w:pPr>
        <w:spacing w:after="0" w:line="480" w:lineRule="auto"/>
        <w:ind w:firstLine="720"/>
        <w:rPr>
          <w:rFonts w:ascii="Times New Roman" w:hAnsi="Times New Roman" w:cs="Times New Roman"/>
          <w:sz w:val="24"/>
          <w:szCs w:val="24"/>
        </w:rPr>
      </w:pPr>
      <w:r w:rsidRPr="00E341E7">
        <w:rPr>
          <w:rFonts w:ascii="Times New Roman" w:eastAsia="Times New Roman" w:hAnsi="Times New Roman" w:cs="Times New Roman"/>
          <w:sz w:val="24"/>
          <w:szCs w:val="24"/>
        </w:rPr>
        <w:t>Second, this study contribute</w:t>
      </w:r>
      <w:r w:rsidR="00613B80" w:rsidRPr="00E341E7">
        <w:rPr>
          <w:rFonts w:ascii="Times New Roman" w:eastAsia="Times New Roman" w:hAnsi="Times New Roman" w:cs="Times New Roman"/>
          <w:sz w:val="24"/>
          <w:szCs w:val="24"/>
        </w:rPr>
        <w:t>s</w:t>
      </w:r>
      <w:r w:rsidRPr="00E341E7">
        <w:rPr>
          <w:rFonts w:ascii="Times New Roman" w:eastAsia="Times New Roman" w:hAnsi="Times New Roman" w:cs="Times New Roman"/>
          <w:sz w:val="24"/>
          <w:szCs w:val="24"/>
        </w:rPr>
        <w:t xml:space="preserve"> to adult learning in higher and graduate education, and institutions’ student affairs programs by examining an adult learner’s interactions with varied cognitive, sociocultural, and emotional challenges within their educational experiences and personal lives that have helped unify or fracture the growth and development of </w:t>
      </w:r>
      <w:r w:rsidR="00DD3B51" w:rsidRPr="00E341E7">
        <w:rPr>
          <w:rFonts w:ascii="Times New Roman" w:eastAsia="Times New Roman" w:hAnsi="Times New Roman" w:cs="Times New Roman"/>
          <w:sz w:val="24"/>
          <w:szCs w:val="24"/>
        </w:rPr>
        <w:t xml:space="preserve">the </w:t>
      </w:r>
      <w:r w:rsidRPr="00E341E7">
        <w:rPr>
          <w:rFonts w:ascii="Times New Roman" w:eastAsia="Times New Roman" w:hAnsi="Times New Roman" w:cs="Times New Roman"/>
          <w:sz w:val="24"/>
          <w:szCs w:val="24"/>
        </w:rPr>
        <w:t xml:space="preserve">learner (Kasworm, 2008; Kasworm &amp; Bowles, 2012). As adults continue to return to higher education, it is vital that an institution’s faculty and staff of adult higher and graduate academic programs and student affairs programs better understand the needs of adult </w:t>
      </w:r>
      <w:r w:rsidR="00C52E0B" w:rsidRPr="00E341E7">
        <w:rPr>
          <w:rFonts w:ascii="Times New Roman" w:eastAsia="Times New Roman" w:hAnsi="Times New Roman" w:cs="Times New Roman"/>
          <w:sz w:val="24"/>
          <w:szCs w:val="24"/>
        </w:rPr>
        <w:t>learners</w:t>
      </w:r>
      <w:r w:rsidRPr="00E341E7">
        <w:rPr>
          <w:rFonts w:ascii="Times New Roman" w:eastAsia="Times New Roman" w:hAnsi="Times New Roman" w:cs="Times New Roman"/>
          <w:sz w:val="24"/>
          <w:szCs w:val="24"/>
        </w:rPr>
        <w:t xml:space="preserve"> to assist in their academic journeys and success. It is vital that educators and staff working within academic and student affairs programs continue building understanding on adult development and how adults learn, to better understand who adult learners are. </w:t>
      </w:r>
      <w:r w:rsidR="00D715C3" w:rsidRPr="00E341E7">
        <w:rPr>
          <w:rFonts w:ascii="Times New Roman" w:eastAsia="Times New Roman" w:hAnsi="Times New Roman" w:cs="Times New Roman"/>
          <w:sz w:val="24"/>
          <w:szCs w:val="24"/>
        </w:rPr>
        <w:t xml:space="preserve">A </w:t>
      </w:r>
      <w:r w:rsidR="001C3E9B" w:rsidRPr="00E341E7">
        <w:rPr>
          <w:rFonts w:ascii="Times New Roman" w:eastAsia="Times New Roman" w:hAnsi="Times New Roman" w:cs="Times New Roman"/>
          <w:sz w:val="24"/>
          <w:szCs w:val="24"/>
        </w:rPr>
        <w:t>significant</w:t>
      </w:r>
      <w:r w:rsidR="00D715C3" w:rsidRPr="00E341E7">
        <w:rPr>
          <w:rFonts w:ascii="Times New Roman" w:eastAsia="Times New Roman" w:hAnsi="Times New Roman" w:cs="Times New Roman"/>
          <w:sz w:val="24"/>
          <w:szCs w:val="24"/>
        </w:rPr>
        <w:t xml:space="preserve"> concern for adult higher education, are adult </w:t>
      </w:r>
      <w:r w:rsidR="00C52E0B" w:rsidRPr="00E341E7">
        <w:rPr>
          <w:rFonts w:ascii="Times New Roman" w:eastAsia="Times New Roman" w:hAnsi="Times New Roman" w:cs="Times New Roman"/>
          <w:sz w:val="24"/>
          <w:szCs w:val="24"/>
        </w:rPr>
        <w:t>learners</w:t>
      </w:r>
      <w:r w:rsidR="00D715C3" w:rsidRPr="00E341E7">
        <w:rPr>
          <w:rFonts w:ascii="Times New Roman" w:eastAsia="Times New Roman" w:hAnsi="Times New Roman" w:cs="Times New Roman"/>
          <w:sz w:val="24"/>
          <w:szCs w:val="24"/>
        </w:rPr>
        <w:t xml:space="preserve"> who are experiencing a life crisis and displaying </w:t>
      </w:r>
      <w:r w:rsidR="00D715C3" w:rsidRPr="00E341E7">
        <w:rPr>
          <w:rFonts w:ascii="Times New Roman" w:eastAsia="Times New Roman" w:hAnsi="Times New Roman" w:cs="Times New Roman"/>
          <w:i/>
          <w:iCs/>
          <w:sz w:val="24"/>
          <w:szCs w:val="24"/>
        </w:rPr>
        <w:t>emotional chaos</w:t>
      </w:r>
      <w:r w:rsidR="00D715C3" w:rsidRPr="00E341E7">
        <w:rPr>
          <w:rFonts w:ascii="Times New Roman" w:eastAsia="Times New Roman" w:hAnsi="Times New Roman" w:cs="Times New Roman"/>
          <w:sz w:val="24"/>
          <w:szCs w:val="24"/>
        </w:rPr>
        <w:t xml:space="preserve"> (Kasworm, 2008; Nogueiras et al., 2019). </w:t>
      </w:r>
      <w:r w:rsidR="00765FB1" w:rsidRPr="00E341E7">
        <w:rPr>
          <w:rFonts w:ascii="Times New Roman" w:hAnsi="Times New Roman" w:cs="Times New Roman"/>
          <w:sz w:val="24"/>
          <w:szCs w:val="24"/>
        </w:rPr>
        <w:t xml:space="preserve">This study </w:t>
      </w:r>
      <w:r w:rsidR="00BF0807" w:rsidRPr="00E341E7">
        <w:rPr>
          <w:rFonts w:ascii="Times New Roman" w:hAnsi="Times New Roman" w:cs="Times New Roman"/>
          <w:sz w:val="24"/>
          <w:szCs w:val="24"/>
        </w:rPr>
        <w:t>offer</w:t>
      </w:r>
      <w:r w:rsidR="00613B80" w:rsidRPr="00E341E7">
        <w:rPr>
          <w:rFonts w:ascii="Times New Roman" w:hAnsi="Times New Roman" w:cs="Times New Roman"/>
          <w:sz w:val="24"/>
          <w:szCs w:val="24"/>
        </w:rPr>
        <w:t>s</w:t>
      </w:r>
      <w:r w:rsidR="00BF0807" w:rsidRPr="00E341E7">
        <w:rPr>
          <w:rFonts w:ascii="Times New Roman" w:hAnsi="Times New Roman" w:cs="Times New Roman"/>
          <w:sz w:val="24"/>
          <w:szCs w:val="24"/>
        </w:rPr>
        <w:t xml:space="preserve"> the </w:t>
      </w:r>
      <w:r w:rsidR="007F4B76" w:rsidRPr="00E341E7">
        <w:rPr>
          <w:rFonts w:ascii="Times New Roman" w:hAnsi="Times New Roman" w:cs="Times New Roman"/>
          <w:sz w:val="24"/>
          <w:szCs w:val="24"/>
        </w:rPr>
        <w:t xml:space="preserve">emotional </w:t>
      </w:r>
      <w:r w:rsidR="00BF0807" w:rsidRPr="00E341E7">
        <w:rPr>
          <w:rFonts w:ascii="Times New Roman" w:hAnsi="Times New Roman" w:cs="Times New Roman"/>
          <w:sz w:val="24"/>
          <w:szCs w:val="24"/>
        </w:rPr>
        <w:t>j</w:t>
      </w:r>
      <w:r w:rsidR="007F4B76" w:rsidRPr="00E341E7">
        <w:rPr>
          <w:rFonts w:ascii="Times New Roman" w:hAnsi="Times New Roman" w:cs="Times New Roman"/>
          <w:sz w:val="24"/>
          <w:szCs w:val="24"/>
        </w:rPr>
        <w:t xml:space="preserve">ourney of an adult </w:t>
      </w:r>
      <w:r w:rsidR="005117A7" w:rsidRPr="00E341E7">
        <w:rPr>
          <w:rFonts w:ascii="Times New Roman" w:hAnsi="Times New Roman" w:cs="Times New Roman"/>
          <w:sz w:val="24"/>
          <w:szCs w:val="24"/>
        </w:rPr>
        <w:t xml:space="preserve">doctoral </w:t>
      </w:r>
      <w:r w:rsidR="00C52E0B" w:rsidRPr="00E341E7">
        <w:rPr>
          <w:rFonts w:ascii="Times New Roman" w:hAnsi="Times New Roman" w:cs="Times New Roman"/>
          <w:sz w:val="24"/>
          <w:szCs w:val="24"/>
        </w:rPr>
        <w:lastRenderedPageBreak/>
        <w:t>student</w:t>
      </w:r>
      <w:r w:rsidR="00BF0807" w:rsidRPr="00E341E7">
        <w:rPr>
          <w:rFonts w:ascii="Times New Roman" w:hAnsi="Times New Roman" w:cs="Times New Roman"/>
          <w:sz w:val="24"/>
          <w:szCs w:val="24"/>
        </w:rPr>
        <w:t xml:space="preserve"> </w:t>
      </w:r>
      <w:r w:rsidR="00B03161" w:rsidRPr="00E341E7">
        <w:rPr>
          <w:rFonts w:ascii="Times New Roman" w:hAnsi="Times New Roman" w:cs="Times New Roman"/>
          <w:sz w:val="24"/>
          <w:szCs w:val="24"/>
        </w:rPr>
        <w:t>so that other</w:t>
      </w:r>
      <w:r w:rsidR="005117A7" w:rsidRPr="00E341E7">
        <w:rPr>
          <w:rFonts w:ascii="Times New Roman" w:hAnsi="Times New Roman" w:cs="Times New Roman"/>
          <w:sz w:val="24"/>
          <w:szCs w:val="24"/>
        </w:rPr>
        <w:t>s</w:t>
      </w:r>
      <w:r w:rsidR="00B03161" w:rsidRPr="00E341E7">
        <w:rPr>
          <w:rFonts w:ascii="Times New Roman" w:hAnsi="Times New Roman" w:cs="Times New Roman"/>
          <w:sz w:val="24"/>
          <w:szCs w:val="24"/>
        </w:rPr>
        <w:t xml:space="preserve"> may relate to their own experiences or draw inspiration</w:t>
      </w:r>
      <w:r w:rsidR="007F4B76" w:rsidRPr="00E341E7">
        <w:rPr>
          <w:rFonts w:ascii="Times New Roman" w:hAnsi="Times New Roman" w:cs="Times New Roman"/>
          <w:sz w:val="24"/>
          <w:szCs w:val="24"/>
        </w:rPr>
        <w:t xml:space="preserve"> </w:t>
      </w:r>
      <w:r w:rsidR="00E070C1" w:rsidRPr="00E341E7">
        <w:rPr>
          <w:rFonts w:ascii="Times New Roman" w:hAnsi="Times New Roman" w:cs="Times New Roman"/>
          <w:sz w:val="24"/>
          <w:szCs w:val="24"/>
        </w:rPr>
        <w:t xml:space="preserve">to being part of another’s support </w:t>
      </w:r>
      <w:r w:rsidR="009D0483" w:rsidRPr="00E341E7">
        <w:rPr>
          <w:rFonts w:ascii="Times New Roman" w:hAnsi="Times New Roman" w:cs="Times New Roman"/>
          <w:sz w:val="24"/>
          <w:szCs w:val="24"/>
        </w:rPr>
        <w:t>network and</w:t>
      </w:r>
      <w:r w:rsidR="00E070C1" w:rsidRPr="00E341E7">
        <w:rPr>
          <w:rFonts w:ascii="Times New Roman" w:hAnsi="Times New Roman" w:cs="Times New Roman"/>
          <w:sz w:val="24"/>
          <w:szCs w:val="24"/>
        </w:rPr>
        <w:t xml:space="preserve"> demonstrate the continued need for educators to develop caring, supportive relationships and learning environments that enhance </w:t>
      </w:r>
      <w:r w:rsidR="001C3E9B" w:rsidRPr="00E341E7">
        <w:rPr>
          <w:rFonts w:ascii="Times New Roman" w:hAnsi="Times New Roman" w:cs="Times New Roman"/>
          <w:sz w:val="24"/>
          <w:szCs w:val="24"/>
        </w:rPr>
        <w:t xml:space="preserve">learning and </w:t>
      </w:r>
      <w:r w:rsidR="006B504B" w:rsidRPr="00E341E7">
        <w:rPr>
          <w:rFonts w:ascii="Times New Roman" w:hAnsi="Times New Roman" w:cs="Times New Roman"/>
          <w:sz w:val="24"/>
          <w:szCs w:val="24"/>
        </w:rPr>
        <w:t>meaning making</w:t>
      </w:r>
      <w:r w:rsidR="00E070C1" w:rsidRPr="00E341E7">
        <w:rPr>
          <w:rFonts w:ascii="Times New Roman" w:hAnsi="Times New Roman" w:cs="Times New Roman"/>
          <w:sz w:val="24"/>
          <w:szCs w:val="24"/>
        </w:rPr>
        <w:t xml:space="preserve">. </w:t>
      </w:r>
    </w:p>
    <w:p w14:paraId="7FFED1AC" w14:textId="72B9A766" w:rsidR="007A7A4C" w:rsidRPr="00E341E7" w:rsidRDefault="00BD3610" w:rsidP="00240E89">
      <w:pPr>
        <w:spacing w:after="0" w:line="480" w:lineRule="auto"/>
        <w:ind w:firstLine="720"/>
        <w:rPr>
          <w:rFonts w:ascii="Times New Roman" w:hAnsi="Times New Roman" w:cs="Times New Roman"/>
          <w:sz w:val="24"/>
          <w:szCs w:val="24"/>
        </w:rPr>
      </w:pPr>
      <w:bookmarkStart w:id="48" w:name="_Hlk96077604"/>
      <w:r w:rsidRPr="00E341E7">
        <w:rPr>
          <w:rFonts w:ascii="Times New Roman" w:hAnsi="Times New Roman" w:cs="Times New Roman"/>
          <w:sz w:val="24"/>
          <w:szCs w:val="24"/>
        </w:rPr>
        <w:t xml:space="preserve">Finally, </w:t>
      </w:r>
      <w:r w:rsidR="004164C7" w:rsidRPr="00E341E7">
        <w:rPr>
          <w:rFonts w:ascii="Times New Roman" w:hAnsi="Times New Roman" w:cs="Times New Roman"/>
          <w:sz w:val="24"/>
          <w:szCs w:val="24"/>
        </w:rPr>
        <w:t>this study contribute</w:t>
      </w:r>
      <w:r w:rsidR="00613B80" w:rsidRPr="00E341E7">
        <w:rPr>
          <w:rFonts w:ascii="Times New Roman" w:hAnsi="Times New Roman" w:cs="Times New Roman"/>
          <w:sz w:val="24"/>
          <w:szCs w:val="24"/>
        </w:rPr>
        <w:t>s</w:t>
      </w:r>
      <w:r w:rsidR="004164C7" w:rsidRPr="00E341E7">
        <w:rPr>
          <w:rFonts w:ascii="Times New Roman" w:hAnsi="Times New Roman" w:cs="Times New Roman"/>
          <w:sz w:val="24"/>
          <w:szCs w:val="24"/>
        </w:rPr>
        <w:t xml:space="preserve"> to the research and practice of transformative learning by adding to transformative learning literature to weaken the tension that exists between emotions and </w:t>
      </w:r>
      <w:r w:rsidR="009D0483" w:rsidRPr="00E341E7">
        <w:rPr>
          <w:rFonts w:ascii="Times New Roman" w:hAnsi="Times New Roman" w:cs="Times New Roman"/>
          <w:sz w:val="24"/>
          <w:szCs w:val="24"/>
        </w:rPr>
        <w:t xml:space="preserve">rationality </w:t>
      </w:r>
      <w:r w:rsidR="00DD3B51" w:rsidRPr="00E341E7">
        <w:rPr>
          <w:rFonts w:ascii="Times New Roman" w:hAnsi="Times New Roman" w:cs="Times New Roman"/>
          <w:sz w:val="24"/>
          <w:szCs w:val="24"/>
        </w:rPr>
        <w:t>by</w:t>
      </w:r>
      <w:r w:rsidR="004164C7" w:rsidRPr="00E341E7">
        <w:rPr>
          <w:rFonts w:ascii="Times New Roman" w:hAnsi="Times New Roman" w:cs="Times New Roman"/>
          <w:sz w:val="24"/>
          <w:szCs w:val="24"/>
        </w:rPr>
        <w:t xml:space="preserve"> l</w:t>
      </w:r>
      <w:r w:rsidR="00910DF3" w:rsidRPr="00E341E7">
        <w:rPr>
          <w:rFonts w:ascii="Times New Roman" w:hAnsi="Times New Roman" w:cs="Times New Roman"/>
          <w:sz w:val="24"/>
          <w:szCs w:val="24"/>
        </w:rPr>
        <w:t xml:space="preserve">ooking beyond current research </w:t>
      </w:r>
      <w:r w:rsidR="004164C7" w:rsidRPr="00E341E7">
        <w:rPr>
          <w:rFonts w:ascii="Times New Roman" w:hAnsi="Times New Roman" w:cs="Times New Roman"/>
          <w:sz w:val="24"/>
          <w:szCs w:val="24"/>
        </w:rPr>
        <w:t>to develop</w:t>
      </w:r>
      <w:r w:rsidR="00910DF3" w:rsidRPr="00E341E7">
        <w:rPr>
          <w:rFonts w:ascii="Times New Roman" w:hAnsi="Times New Roman" w:cs="Times New Roman"/>
          <w:sz w:val="24"/>
          <w:szCs w:val="24"/>
        </w:rPr>
        <w:t xml:space="preserve"> new way</w:t>
      </w:r>
      <w:r w:rsidR="004164C7" w:rsidRPr="00E341E7">
        <w:rPr>
          <w:rFonts w:ascii="Times New Roman" w:hAnsi="Times New Roman" w:cs="Times New Roman"/>
          <w:sz w:val="24"/>
          <w:szCs w:val="24"/>
        </w:rPr>
        <w:t>s</w:t>
      </w:r>
      <w:r w:rsidR="00910DF3" w:rsidRPr="00E341E7">
        <w:rPr>
          <w:rFonts w:ascii="Times New Roman" w:hAnsi="Times New Roman" w:cs="Times New Roman"/>
          <w:sz w:val="24"/>
          <w:szCs w:val="24"/>
        </w:rPr>
        <w:t xml:space="preserve"> to approach </w:t>
      </w:r>
      <w:r w:rsidR="004164C7" w:rsidRPr="00E341E7">
        <w:rPr>
          <w:rFonts w:ascii="Times New Roman" w:hAnsi="Times New Roman" w:cs="Times New Roman"/>
          <w:sz w:val="24"/>
          <w:szCs w:val="24"/>
        </w:rPr>
        <w:t>emotions in transformative learning.</w:t>
      </w:r>
      <w:r w:rsidR="00DA79E3" w:rsidRPr="00E341E7">
        <w:rPr>
          <w:rFonts w:ascii="Times New Roman" w:hAnsi="Times New Roman" w:cs="Times New Roman"/>
          <w:sz w:val="24"/>
          <w:szCs w:val="24"/>
        </w:rPr>
        <w:t xml:space="preserve"> </w:t>
      </w:r>
      <w:r w:rsidR="005117A7" w:rsidRPr="00E341E7">
        <w:rPr>
          <w:rFonts w:ascii="Times New Roman" w:hAnsi="Times New Roman" w:cs="Times New Roman"/>
          <w:sz w:val="24"/>
          <w:szCs w:val="24"/>
        </w:rPr>
        <w:t>H</w:t>
      </w:r>
      <w:r w:rsidR="00DA79E3" w:rsidRPr="00E341E7">
        <w:rPr>
          <w:rFonts w:ascii="Times New Roman" w:hAnsi="Times New Roman" w:cs="Times New Roman"/>
          <w:sz w:val="24"/>
          <w:szCs w:val="24"/>
        </w:rPr>
        <w:t>igher education learning environments are designed to increase sophisticated ways of meaning-making (Kegan, 1994), and this study add</w:t>
      </w:r>
      <w:r w:rsidR="00662DA2" w:rsidRPr="00E341E7">
        <w:rPr>
          <w:rFonts w:ascii="Times New Roman" w:hAnsi="Times New Roman" w:cs="Times New Roman"/>
          <w:sz w:val="24"/>
          <w:szCs w:val="24"/>
        </w:rPr>
        <w:t>s</w:t>
      </w:r>
      <w:r w:rsidR="00DA79E3" w:rsidRPr="00E341E7">
        <w:rPr>
          <w:rFonts w:ascii="Times New Roman" w:hAnsi="Times New Roman" w:cs="Times New Roman"/>
          <w:sz w:val="24"/>
          <w:szCs w:val="24"/>
        </w:rPr>
        <w:t xml:space="preserve"> to the scholarly literature that </w:t>
      </w:r>
      <w:r w:rsidR="00105816" w:rsidRPr="00E341E7">
        <w:rPr>
          <w:rFonts w:ascii="Times New Roman" w:hAnsi="Times New Roman" w:cs="Times New Roman"/>
          <w:sz w:val="24"/>
          <w:szCs w:val="24"/>
        </w:rPr>
        <w:t>T</w:t>
      </w:r>
      <w:r w:rsidR="00DA79E3" w:rsidRPr="00E341E7">
        <w:rPr>
          <w:rFonts w:ascii="Times New Roman" w:hAnsi="Times New Roman" w:cs="Times New Roman"/>
          <w:sz w:val="24"/>
          <w:szCs w:val="24"/>
        </w:rPr>
        <w:t xml:space="preserve">ransformative </w:t>
      </w:r>
      <w:r w:rsidR="00105816" w:rsidRPr="00E341E7">
        <w:rPr>
          <w:rFonts w:ascii="Times New Roman" w:hAnsi="Times New Roman" w:cs="Times New Roman"/>
          <w:sz w:val="24"/>
          <w:szCs w:val="24"/>
        </w:rPr>
        <w:t>L</w:t>
      </w:r>
      <w:r w:rsidR="00DA79E3" w:rsidRPr="00E341E7">
        <w:rPr>
          <w:rFonts w:ascii="Times New Roman" w:hAnsi="Times New Roman" w:cs="Times New Roman"/>
          <w:sz w:val="24"/>
          <w:szCs w:val="24"/>
        </w:rPr>
        <w:t xml:space="preserve">earning </w:t>
      </w:r>
      <w:r w:rsidR="00105816" w:rsidRPr="00E341E7">
        <w:rPr>
          <w:rFonts w:ascii="Times New Roman" w:hAnsi="Times New Roman" w:cs="Times New Roman"/>
          <w:sz w:val="24"/>
          <w:szCs w:val="24"/>
        </w:rPr>
        <w:t>T</w:t>
      </w:r>
      <w:r w:rsidR="00DA79E3" w:rsidRPr="00E341E7">
        <w:rPr>
          <w:rFonts w:ascii="Times New Roman" w:hAnsi="Times New Roman" w:cs="Times New Roman"/>
          <w:sz w:val="24"/>
          <w:szCs w:val="24"/>
        </w:rPr>
        <w:t>heory provides a process to reach these goals (Nogueiras et al., 2019).</w:t>
      </w:r>
      <w:r w:rsidR="004164C7" w:rsidRPr="00E341E7">
        <w:rPr>
          <w:rFonts w:ascii="Times New Roman" w:hAnsi="Times New Roman" w:cs="Times New Roman"/>
          <w:sz w:val="24"/>
          <w:szCs w:val="24"/>
        </w:rPr>
        <w:t xml:space="preserve"> </w:t>
      </w:r>
      <w:r w:rsidR="007A7A4C" w:rsidRPr="00E341E7">
        <w:rPr>
          <w:rFonts w:ascii="Times New Roman" w:hAnsi="Times New Roman" w:cs="Times New Roman"/>
          <w:sz w:val="24"/>
          <w:szCs w:val="24"/>
        </w:rPr>
        <w:t>Incorporating</w:t>
      </w:r>
      <w:r w:rsidR="004164C7" w:rsidRPr="00E341E7">
        <w:rPr>
          <w:rFonts w:ascii="Times New Roman" w:hAnsi="Times New Roman" w:cs="Times New Roman"/>
          <w:sz w:val="24"/>
          <w:szCs w:val="24"/>
        </w:rPr>
        <w:t xml:space="preserve"> second wave </w:t>
      </w:r>
      <w:r w:rsidR="004164C7" w:rsidRPr="00E341E7">
        <w:rPr>
          <w:rFonts w:ascii="Times New Roman" w:hAnsi="Times New Roman" w:cs="Times New Roman"/>
          <w:i/>
          <w:iCs/>
          <w:sz w:val="24"/>
          <w:szCs w:val="24"/>
        </w:rPr>
        <w:t>dark side</w:t>
      </w:r>
      <w:r w:rsidR="004164C7" w:rsidRPr="00E341E7">
        <w:rPr>
          <w:rFonts w:ascii="Times New Roman" w:hAnsi="Times New Roman" w:cs="Times New Roman"/>
          <w:sz w:val="24"/>
          <w:szCs w:val="24"/>
        </w:rPr>
        <w:t xml:space="preserve"> positive psychology literature into transformative learning </w:t>
      </w:r>
      <w:r w:rsidR="00B03161" w:rsidRPr="00E341E7">
        <w:rPr>
          <w:rFonts w:ascii="Times New Roman" w:hAnsi="Times New Roman" w:cs="Times New Roman"/>
          <w:sz w:val="24"/>
          <w:szCs w:val="24"/>
        </w:rPr>
        <w:t>literature add</w:t>
      </w:r>
      <w:r w:rsidR="005117A7" w:rsidRPr="00E341E7">
        <w:rPr>
          <w:rFonts w:ascii="Times New Roman" w:hAnsi="Times New Roman" w:cs="Times New Roman"/>
          <w:sz w:val="24"/>
          <w:szCs w:val="24"/>
        </w:rPr>
        <w:t>s</w:t>
      </w:r>
      <w:r w:rsidR="00B03161" w:rsidRPr="00E341E7">
        <w:rPr>
          <w:rFonts w:ascii="Times New Roman" w:hAnsi="Times New Roman" w:cs="Times New Roman"/>
          <w:sz w:val="24"/>
          <w:szCs w:val="24"/>
        </w:rPr>
        <w:t xml:space="preserve"> insight and draw</w:t>
      </w:r>
      <w:r w:rsidR="005117A7" w:rsidRPr="00E341E7">
        <w:rPr>
          <w:rFonts w:ascii="Times New Roman" w:hAnsi="Times New Roman" w:cs="Times New Roman"/>
          <w:sz w:val="24"/>
          <w:szCs w:val="24"/>
        </w:rPr>
        <w:t>s</w:t>
      </w:r>
      <w:r w:rsidR="00B03161" w:rsidRPr="00E341E7">
        <w:rPr>
          <w:rFonts w:ascii="Times New Roman" w:hAnsi="Times New Roman" w:cs="Times New Roman"/>
          <w:sz w:val="24"/>
          <w:szCs w:val="24"/>
        </w:rPr>
        <w:t xml:space="preserve"> connections </w:t>
      </w:r>
      <w:r w:rsidR="005117A7" w:rsidRPr="00E341E7">
        <w:rPr>
          <w:rFonts w:ascii="Times New Roman" w:hAnsi="Times New Roman" w:cs="Times New Roman"/>
          <w:sz w:val="24"/>
          <w:szCs w:val="24"/>
        </w:rPr>
        <w:t>within</w:t>
      </w:r>
      <w:r w:rsidR="00B03161" w:rsidRPr="00E341E7">
        <w:rPr>
          <w:rFonts w:ascii="Times New Roman" w:hAnsi="Times New Roman" w:cs="Times New Roman"/>
          <w:sz w:val="24"/>
          <w:szCs w:val="24"/>
        </w:rPr>
        <w:t xml:space="preserve"> the discussion of transformative learning. </w:t>
      </w:r>
      <w:r w:rsidR="004164C7" w:rsidRPr="00E341E7">
        <w:rPr>
          <w:rFonts w:ascii="Times New Roman" w:hAnsi="Times New Roman" w:cs="Times New Roman"/>
          <w:sz w:val="24"/>
          <w:szCs w:val="24"/>
        </w:rPr>
        <w:t xml:space="preserve">The interweaving of second wave positive psychology </w:t>
      </w:r>
      <w:r w:rsidR="00B03161" w:rsidRPr="00E341E7">
        <w:rPr>
          <w:rFonts w:ascii="Times New Roman" w:hAnsi="Times New Roman" w:cs="Times New Roman"/>
          <w:sz w:val="24"/>
          <w:szCs w:val="24"/>
        </w:rPr>
        <w:t>highlight</w:t>
      </w:r>
      <w:r w:rsidR="00613B80" w:rsidRPr="00E341E7">
        <w:rPr>
          <w:rFonts w:ascii="Times New Roman" w:hAnsi="Times New Roman" w:cs="Times New Roman"/>
          <w:sz w:val="24"/>
          <w:szCs w:val="24"/>
        </w:rPr>
        <w:t>s</w:t>
      </w:r>
      <w:r w:rsidR="00B03161" w:rsidRPr="00E341E7">
        <w:rPr>
          <w:rFonts w:ascii="Times New Roman" w:hAnsi="Times New Roman" w:cs="Times New Roman"/>
          <w:sz w:val="24"/>
          <w:szCs w:val="24"/>
        </w:rPr>
        <w:t xml:space="preserve"> a more nuanced approach to </w:t>
      </w:r>
      <w:r w:rsidR="004164C7" w:rsidRPr="00E341E7">
        <w:rPr>
          <w:rFonts w:ascii="Times New Roman" w:hAnsi="Times New Roman" w:cs="Times New Roman"/>
          <w:sz w:val="24"/>
          <w:szCs w:val="24"/>
        </w:rPr>
        <w:t>the whole spectrum of emotional experience</w:t>
      </w:r>
      <w:r w:rsidR="00B03161" w:rsidRPr="00E341E7">
        <w:rPr>
          <w:rFonts w:ascii="Times New Roman" w:hAnsi="Times New Roman" w:cs="Times New Roman"/>
          <w:sz w:val="24"/>
          <w:szCs w:val="24"/>
        </w:rPr>
        <w:t xml:space="preserve">s, offering </w:t>
      </w:r>
      <w:r w:rsidR="004164C7" w:rsidRPr="00E341E7">
        <w:rPr>
          <w:rFonts w:ascii="Times New Roman" w:hAnsi="Times New Roman" w:cs="Times New Roman"/>
          <w:sz w:val="24"/>
          <w:szCs w:val="24"/>
        </w:rPr>
        <w:t>concepts to help acknowledge</w:t>
      </w:r>
      <w:r w:rsidR="007339AA" w:rsidRPr="00E341E7">
        <w:rPr>
          <w:rFonts w:ascii="Times New Roman" w:hAnsi="Times New Roman" w:cs="Times New Roman"/>
          <w:sz w:val="24"/>
          <w:szCs w:val="24"/>
        </w:rPr>
        <w:t>, engage,</w:t>
      </w:r>
      <w:r w:rsidR="004164C7" w:rsidRPr="00E341E7">
        <w:rPr>
          <w:rFonts w:ascii="Times New Roman" w:hAnsi="Times New Roman" w:cs="Times New Roman"/>
          <w:sz w:val="24"/>
          <w:szCs w:val="24"/>
        </w:rPr>
        <w:t xml:space="preserve"> and embrace emotions</w:t>
      </w:r>
      <w:r w:rsidR="007339AA" w:rsidRPr="00E341E7">
        <w:rPr>
          <w:rFonts w:ascii="Times New Roman" w:hAnsi="Times New Roman" w:cs="Times New Roman"/>
          <w:sz w:val="24"/>
          <w:szCs w:val="24"/>
        </w:rPr>
        <w:t xml:space="preserve"> to</w:t>
      </w:r>
      <w:r w:rsidR="004164C7" w:rsidRPr="00E341E7">
        <w:rPr>
          <w:rFonts w:ascii="Times New Roman" w:hAnsi="Times New Roman" w:cs="Times New Roman"/>
          <w:sz w:val="24"/>
          <w:szCs w:val="24"/>
        </w:rPr>
        <w:t xml:space="preserve"> build depth of meaning, and create an openness that is needed when individuals face dilemmas</w:t>
      </w:r>
      <w:r w:rsidR="00B03161" w:rsidRPr="00E341E7">
        <w:rPr>
          <w:rFonts w:ascii="Times New Roman" w:hAnsi="Times New Roman" w:cs="Times New Roman"/>
          <w:sz w:val="24"/>
          <w:szCs w:val="24"/>
        </w:rPr>
        <w:t xml:space="preserve"> (Ivtzan et al., 2016).</w:t>
      </w:r>
      <w:r w:rsidR="004164C7" w:rsidRPr="00E341E7">
        <w:rPr>
          <w:rFonts w:ascii="Times New Roman" w:hAnsi="Times New Roman" w:cs="Times New Roman"/>
          <w:sz w:val="24"/>
          <w:szCs w:val="24"/>
        </w:rPr>
        <w:t xml:space="preserve"> </w:t>
      </w:r>
      <w:r w:rsidR="00E070C1" w:rsidRPr="00E341E7">
        <w:rPr>
          <w:rFonts w:ascii="Times New Roman" w:hAnsi="Times New Roman" w:cs="Times New Roman"/>
          <w:sz w:val="24"/>
          <w:szCs w:val="24"/>
        </w:rPr>
        <w:t>These perspectives are needed to better understand that emotions and the meaning of a given reflection is unique to each individual’s perception and as an outsider there is no classification or straight forward meaning behind someone else’s experience.</w:t>
      </w:r>
      <w:r w:rsidR="004164C7" w:rsidRPr="00E341E7">
        <w:rPr>
          <w:rFonts w:ascii="Times New Roman" w:hAnsi="Times New Roman" w:cs="Times New Roman"/>
          <w:sz w:val="24"/>
          <w:szCs w:val="24"/>
        </w:rPr>
        <w:t xml:space="preserve"> </w:t>
      </w:r>
      <w:r w:rsidR="007A7A4C" w:rsidRPr="00E341E7">
        <w:rPr>
          <w:rFonts w:ascii="Times New Roman" w:hAnsi="Times New Roman" w:cs="Times New Roman"/>
          <w:sz w:val="24"/>
          <w:szCs w:val="24"/>
        </w:rPr>
        <w:t>This study provide</w:t>
      </w:r>
      <w:r w:rsidR="00613B80" w:rsidRPr="00E341E7">
        <w:rPr>
          <w:rFonts w:ascii="Times New Roman" w:hAnsi="Times New Roman" w:cs="Times New Roman"/>
          <w:sz w:val="24"/>
          <w:szCs w:val="24"/>
        </w:rPr>
        <w:t>s</w:t>
      </w:r>
      <w:r w:rsidR="007A7A4C" w:rsidRPr="00E341E7">
        <w:rPr>
          <w:rFonts w:ascii="Times New Roman" w:hAnsi="Times New Roman" w:cs="Times New Roman"/>
          <w:sz w:val="24"/>
          <w:szCs w:val="24"/>
        </w:rPr>
        <w:t xml:space="preserve"> ideas on how to develop the relationships, activities, environments, and skills needed to help educators and learners navigate emotions, so they can reach a level of reflection that could not otherwise be fully understood. Given the proper fostering environments and skills needed to understand negative or chaotic emotions, individuals can reach an intense level of reflection that could not otherwise be fully understood (Cranton, 2016). </w:t>
      </w:r>
    </w:p>
    <w:bookmarkEnd w:id="48"/>
    <w:p w14:paraId="11522A26" w14:textId="77777777" w:rsidR="00A90AAA" w:rsidRPr="00E341E7" w:rsidRDefault="00A90AAA" w:rsidP="00240E89">
      <w:pPr>
        <w:spacing w:after="0" w:line="480" w:lineRule="auto"/>
        <w:rPr>
          <w:rFonts w:ascii="Times New Roman" w:hAnsi="Times New Roman" w:cs="Times New Roman"/>
          <w:b/>
          <w:sz w:val="24"/>
          <w:szCs w:val="24"/>
        </w:rPr>
      </w:pPr>
      <w:r w:rsidRPr="00E341E7">
        <w:rPr>
          <w:rFonts w:ascii="Times New Roman" w:hAnsi="Times New Roman" w:cs="Times New Roman"/>
          <w:b/>
          <w:sz w:val="24"/>
          <w:szCs w:val="24"/>
        </w:rPr>
        <w:lastRenderedPageBreak/>
        <w:t>Definition of Terms</w:t>
      </w:r>
    </w:p>
    <w:p w14:paraId="3CC250B2" w14:textId="2FA539C8" w:rsidR="00607AB6" w:rsidRPr="00E341E7" w:rsidRDefault="001C3E9B" w:rsidP="00240E89">
      <w:pPr>
        <w:spacing w:after="0" w:line="480" w:lineRule="auto"/>
        <w:ind w:firstLine="720"/>
        <w:rPr>
          <w:rFonts w:ascii="Times New Roman" w:eastAsia="Calibri" w:hAnsi="Times New Roman" w:cs="Times New Roman"/>
          <w:i/>
          <w:sz w:val="24"/>
          <w:szCs w:val="24"/>
        </w:rPr>
      </w:pPr>
      <w:r w:rsidRPr="00E341E7">
        <w:rPr>
          <w:rFonts w:ascii="Times New Roman" w:eastAsia="Calibri" w:hAnsi="Times New Roman" w:cs="Times New Roman"/>
          <w:i/>
          <w:iCs/>
          <w:sz w:val="24"/>
          <w:szCs w:val="24"/>
        </w:rPr>
        <w:t>Autoethnography</w:t>
      </w:r>
      <w:r w:rsidR="0050091A" w:rsidRPr="00E341E7">
        <w:rPr>
          <w:rFonts w:ascii="Times New Roman" w:eastAsia="Calibri" w:hAnsi="Times New Roman" w:cs="Times New Roman"/>
          <w:sz w:val="24"/>
          <w:szCs w:val="24"/>
        </w:rPr>
        <w:t>:</w:t>
      </w:r>
      <w:r w:rsidRPr="00E341E7">
        <w:rPr>
          <w:rFonts w:ascii="Times New Roman" w:eastAsia="Calibri" w:hAnsi="Times New Roman" w:cs="Times New Roman"/>
          <w:sz w:val="24"/>
          <w:szCs w:val="24"/>
        </w:rPr>
        <w:t xml:space="preserve"> </w:t>
      </w:r>
      <w:r w:rsidR="00A4527B" w:rsidRPr="00E341E7">
        <w:rPr>
          <w:rFonts w:ascii="Times New Roman" w:eastAsia="Calibri" w:hAnsi="Times New Roman" w:cs="Times New Roman"/>
          <w:sz w:val="24"/>
          <w:szCs w:val="24"/>
        </w:rPr>
        <w:t>“</w:t>
      </w:r>
      <w:r w:rsidR="00607AB6" w:rsidRPr="00E341E7">
        <w:rPr>
          <w:rFonts w:ascii="Times New Roman" w:eastAsia="Calibri" w:hAnsi="Times New Roman" w:cs="Times New Roman"/>
          <w:sz w:val="24"/>
          <w:szCs w:val="24"/>
        </w:rPr>
        <w:t xml:space="preserve">is a form of self-narrative that places the self within a social context. It is both a method and a text” (Reed-Danahay, 1997, p. 6). Autoethnography, from a social science perspective, not only tells stories but expands the </w:t>
      </w:r>
      <w:r w:rsidR="005F2143" w:rsidRPr="00E341E7">
        <w:rPr>
          <w:rFonts w:ascii="Times New Roman" w:eastAsia="Calibri" w:hAnsi="Times New Roman" w:cs="Times New Roman"/>
          <w:sz w:val="24"/>
          <w:szCs w:val="24"/>
        </w:rPr>
        <w:t>“</w:t>
      </w:r>
      <w:r w:rsidR="00607AB6" w:rsidRPr="00E341E7">
        <w:rPr>
          <w:rFonts w:ascii="Times New Roman" w:eastAsia="Calibri" w:hAnsi="Times New Roman" w:cs="Times New Roman"/>
          <w:sz w:val="24"/>
          <w:szCs w:val="24"/>
        </w:rPr>
        <w:t>understanding of social realities through the lens of researchers</w:t>
      </w:r>
      <w:r w:rsidR="005F2143" w:rsidRPr="00E341E7">
        <w:rPr>
          <w:rFonts w:ascii="Times New Roman" w:eastAsia="Calibri" w:hAnsi="Times New Roman" w:cs="Times New Roman"/>
          <w:sz w:val="24"/>
          <w:szCs w:val="24"/>
        </w:rPr>
        <w:t>”</w:t>
      </w:r>
      <w:r w:rsidR="00607AB6" w:rsidRPr="00E341E7">
        <w:rPr>
          <w:rFonts w:ascii="Times New Roman" w:eastAsia="Calibri" w:hAnsi="Times New Roman" w:cs="Times New Roman"/>
          <w:sz w:val="24"/>
          <w:szCs w:val="24"/>
        </w:rPr>
        <w:t xml:space="preserve"> (Chang, 2013</w:t>
      </w:r>
      <w:r w:rsidR="005F2143" w:rsidRPr="00E341E7">
        <w:rPr>
          <w:rFonts w:ascii="Times New Roman" w:eastAsia="Calibri" w:hAnsi="Times New Roman" w:cs="Times New Roman"/>
          <w:sz w:val="24"/>
          <w:szCs w:val="24"/>
        </w:rPr>
        <w:t>, p. 108</w:t>
      </w:r>
      <w:r w:rsidR="00607AB6" w:rsidRPr="00E341E7">
        <w:rPr>
          <w:rFonts w:ascii="Times New Roman" w:eastAsia="Calibri" w:hAnsi="Times New Roman" w:cs="Times New Roman"/>
          <w:sz w:val="24"/>
          <w:szCs w:val="24"/>
        </w:rPr>
        <w:t>)</w:t>
      </w:r>
    </w:p>
    <w:p w14:paraId="5960D771" w14:textId="3934177E" w:rsidR="0050091A" w:rsidRPr="00E341E7" w:rsidRDefault="0050091A" w:rsidP="0050091A">
      <w:pPr>
        <w:spacing w:after="0" w:line="480" w:lineRule="auto"/>
        <w:ind w:firstLine="720"/>
        <w:rPr>
          <w:rFonts w:ascii="Times New Roman" w:eastAsia="Calibri" w:hAnsi="Times New Roman" w:cs="Times New Roman"/>
          <w:sz w:val="24"/>
          <w:szCs w:val="24"/>
        </w:rPr>
      </w:pPr>
      <w:r w:rsidRPr="00E341E7">
        <w:rPr>
          <w:rFonts w:ascii="Times New Roman" w:eastAsia="Times New Roman" w:hAnsi="Times New Roman" w:cs="Times New Roman"/>
          <w:i/>
          <w:sz w:val="24"/>
          <w:szCs w:val="24"/>
        </w:rPr>
        <w:t>Comfort Zone</w:t>
      </w:r>
      <w:r w:rsidRPr="00E341E7">
        <w:rPr>
          <w:rFonts w:ascii="Times New Roman" w:eastAsia="Times New Roman" w:hAnsi="Times New Roman" w:cs="Times New Roman"/>
          <w:iCs/>
          <w:sz w:val="24"/>
          <w:szCs w:val="24"/>
        </w:rPr>
        <w:t xml:space="preserve">: </w:t>
      </w:r>
      <w:r w:rsidRPr="00E341E7">
        <w:rPr>
          <w:rFonts w:ascii="Times New Roman" w:eastAsia="Calibri" w:hAnsi="Times New Roman" w:cs="Times New Roman"/>
          <w:iCs/>
          <w:sz w:val="24"/>
          <w:szCs w:val="24"/>
        </w:rPr>
        <w:t>Comfort</w:t>
      </w:r>
      <w:r w:rsidRPr="00E341E7">
        <w:rPr>
          <w:rFonts w:ascii="Times New Roman" w:eastAsia="Calibri" w:hAnsi="Times New Roman" w:cs="Times New Roman"/>
          <w:sz w:val="24"/>
          <w:szCs w:val="24"/>
        </w:rPr>
        <w:t xml:space="preserve"> zone is an individual’s current sets of beliefs and assumptions. A disorienting dilemma is an event that forces an individual out of their comfort zone. Outside of the comfort zone is where one encounters edge emotions (Mälkki, 2012</w:t>
      </w:r>
      <w:r w:rsidR="005117A7" w:rsidRPr="00E341E7">
        <w:rPr>
          <w:rFonts w:ascii="Times New Roman" w:eastAsia="Calibri" w:hAnsi="Times New Roman" w:cs="Times New Roman"/>
          <w:sz w:val="24"/>
          <w:szCs w:val="24"/>
        </w:rPr>
        <w:t>, 2019</w:t>
      </w:r>
      <w:r w:rsidRPr="00E341E7">
        <w:rPr>
          <w:rFonts w:ascii="Times New Roman" w:eastAsia="Calibri" w:hAnsi="Times New Roman" w:cs="Times New Roman"/>
          <w:sz w:val="24"/>
          <w:szCs w:val="24"/>
        </w:rPr>
        <w:t>; Mälkki &amp; Green, 2014</w:t>
      </w:r>
      <w:r w:rsidR="005117A7" w:rsidRPr="00E341E7">
        <w:rPr>
          <w:rFonts w:ascii="Times New Roman" w:eastAsia="Calibri" w:hAnsi="Times New Roman" w:cs="Times New Roman"/>
          <w:sz w:val="24"/>
          <w:szCs w:val="24"/>
        </w:rPr>
        <w:t>, 2018</w:t>
      </w:r>
      <w:r w:rsidRPr="00E341E7">
        <w:rPr>
          <w:rFonts w:ascii="Times New Roman" w:eastAsia="Calibri" w:hAnsi="Times New Roman" w:cs="Times New Roman"/>
          <w:sz w:val="24"/>
          <w:szCs w:val="24"/>
        </w:rPr>
        <w:t>).</w:t>
      </w:r>
    </w:p>
    <w:p w14:paraId="1827B0F3" w14:textId="2C66F96E" w:rsidR="00A90AAA" w:rsidRPr="00E341E7" w:rsidRDefault="00A90AAA" w:rsidP="00240E89">
      <w:pPr>
        <w:spacing w:after="0" w:line="480" w:lineRule="auto"/>
        <w:ind w:firstLine="720"/>
        <w:rPr>
          <w:rFonts w:ascii="Times New Roman" w:eastAsia="Calibri" w:hAnsi="Times New Roman" w:cs="Times New Roman"/>
          <w:i/>
          <w:sz w:val="24"/>
          <w:szCs w:val="24"/>
        </w:rPr>
      </w:pPr>
      <w:r w:rsidRPr="00E341E7">
        <w:rPr>
          <w:rFonts w:ascii="Times New Roman" w:eastAsia="Calibri" w:hAnsi="Times New Roman" w:cs="Times New Roman"/>
          <w:i/>
          <w:sz w:val="24"/>
          <w:szCs w:val="24"/>
        </w:rPr>
        <w:t>Critical Reflection</w:t>
      </w:r>
      <w:r w:rsidR="0050091A" w:rsidRPr="00E341E7">
        <w:rPr>
          <w:rFonts w:ascii="Times New Roman" w:eastAsia="Calibri" w:hAnsi="Times New Roman" w:cs="Times New Roman"/>
          <w:sz w:val="24"/>
          <w:szCs w:val="24"/>
        </w:rPr>
        <w:t>:</w:t>
      </w:r>
      <w:r w:rsidRPr="00E341E7">
        <w:rPr>
          <w:rFonts w:ascii="Times New Roman" w:eastAsia="Calibri" w:hAnsi="Times New Roman" w:cs="Times New Roman"/>
          <w:sz w:val="24"/>
          <w:szCs w:val="24"/>
        </w:rPr>
        <w:t xml:space="preserve"> </w:t>
      </w:r>
      <w:r w:rsidR="005F2143" w:rsidRPr="00E341E7">
        <w:rPr>
          <w:rFonts w:ascii="Times New Roman" w:eastAsia="Calibri" w:hAnsi="Times New Roman" w:cs="Times New Roman"/>
          <w:sz w:val="24"/>
          <w:szCs w:val="24"/>
        </w:rPr>
        <w:t>“</w:t>
      </w:r>
      <w:r w:rsidR="00DD3B51" w:rsidRPr="00E341E7">
        <w:rPr>
          <w:rFonts w:ascii="Times New Roman" w:eastAsia="Calibri" w:hAnsi="Times New Roman" w:cs="Times New Roman"/>
          <w:sz w:val="24"/>
          <w:szCs w:val="24"/>
        </w:rPr>
        <w:t>Q</w:t>
      </w:r>
      <w:r w:rsidRPr="00E341E7">
        <w:rPr>
          <w:rFonts w:ascii="Times New Roman" w:eastAsia="Calibri" w:hAnsi="Times New Roman" w:cs="Times New Roman"/>
          <w:sz w:val="24"/>
          <w:szCs w:val="24"/>
        </w:rPr>
        <w:t>uestioning the integrity of assumptions and beliefs based on prior experiences</w:t>
      </w:r>
      <w:r w:rsidR="005F2143" w:rsidRPr="00E341E7">
        <w:rPr>
          <w:rFonts w:ascii="Times New Roman" w:eastAsia="Calibri" w:hAnsi="Times New Roman" w:cs="Times New Roman"/>
          <w:sz w:val="24"/>
          <w:szCs w:val="24"/>
        </w:rPr>
        <w:t>” (Taylor, 1998, p. 9)</w:t>
      </w:r>
      <w:r w:rsidR="00105816" w:rsidRPr="00E341E7">
        <w:rPr>
          <w:rFonts w:ascii="Times New Roman" w:eastAsia="Calibri" w:hAnsi="Times New Roman" w:cs="Times New Roman"/>
          <w:sz w:val="24"/>
          <w:szCs w:val="24"/>
        </w:rPr>
        <w:t>.</w:t>
      </w:r>
      <w:r w:rsidRPr="00E341E7">
        <w:rPr>
          <w:rFonts w:ascii="Times New Roman" w:eastAsia="Calibri" w:hAnsi="Times New Roman" w:cs="Times New Roman"/>
          <w:sz w:val="24"/>
          <w:szCs w:val="24"/>
        </w:rPr>
        <w:t xml:space="preserve"> Critical reflection “involves both reflection and critique on how we are perceiving, thinking, judging, feeling, and acting” (Mezirow, 1991, p. 106). </w:t>
      </w:r>
    </w:p>
    <w:p w14:paraId="5BD43119" w14:textId="17BA1E07" w:rsidR="00BD44F0" w:rsidRPr="00E341E7" w:rsidRDefault="00BD44F0" w:rsidP="00240E89">
      <w:pPr>
        <w:spacing w:after="0" w:line="480" w:lineRule="auto"/>
        <w:ind w:firstLine="720"/>
        <w:rPr>
          <w:rFonts w:ascii="Times New Roman" w:eastAsia="Calibri" w:hAnsi="Times New Roman" w:cs="Times New Roman"/>
          <w:sz w:val="24"/>
          <w:szCs w:val="24"/>
        </w:rPr>
      </w:pPr>
      <w:r w:rsidRPr="00E341E7">
        <w:rPr>
          <w:rFonts w:ascii="Times New Roman" w:eastAsia="Calibri" w:hAnsi="Times New Roman" w:cs="Times New Roman"/>
          <w:i/>
          <w:sz w:val="24"/>
          <w:szCs w:val="24"/>
        </w:rPr>
        <w:t>C</w:t>
      </w:r>
      <w:r w:rsidR="00F90899" w:rsidRPr="00E341E7">
        <w:rPr>
          <w:rFonts w:ascii="Times New Roman" w:eastAsia="Calibri" w:hAnsi="Times New Roman" w:cs="Times New Roman"/>
          <w:i/>
          <w:sz w:val="24"/>
          <w:szCs w:val="24"/>
        </w:rPr>
        <w:t>ritical S</w:t>
      </w:r>
      <w:r w:rsidRPr="00E341E7">
        <w:rPr>
          <w:rFonts w:ascii="Times New Roman" w:eastAsia="Calibri" w:hAnsi="Times New Roman" w:cs="Times New Roman"/>
          <w:i/>
          <w:sz w:val="24"/>
          <w:szCs w:val="24"/>
        </w:rPr>
        <w:t>elf-reflection</w:t>
      </w:r>
      <w:r w:rsidR="0050091A" w:rsidRPr="00E341E7">
        <w:rPr>
          <w:rFonts w:ascii="Times New Roman" w:eastAsia="Calibri" w:hAnsi="Times New Roman" w:cs="Times New Roman"/>
          <w:sz w:val="24"/>
          <w:szCs w:val="24"/>
        </w:rPr>
        <w:t>:</w:t>
      </w:r>
      <w:r w:rsidRPr="00E341E7">
        <w:rPr>
          <w:rFonts w:ascii="Times New Roman" w:eastAsia="Calibri" w:hAnsi="Times New Roman" w:cs="Times New Roman"/>
          <w:sz w:val="24"/>
          <w:szCs w:val="24"/>
        </w:rPr>
        <w:t xml:space="preserve"> </w:t>
      </w:r>
      <w:r w:rsidR="001A4D0E" w:rsidRPr="00E341E7">
        <w:rPr>
          <w:rFonts w:ascii="Times New Roman" w:eastAsia="Calibri" w:hAnsi="Times New Roman" w:cs="Times New Roman"/>
          <w:sz w:val="24"/>
          <w:szCs w:val="24"/>
        </w:rPr>
        <w:t xml:space="preserve">“A critique of a premise upon which the learner has defined a problem” (Mezirow, 1998, p. 186). </w:t>
      </w:r>
      <w:bookmarkStart w:id="49" w:name="_Hlk78146695"/>
      <w:r w:rsidR="001A4D0E" w:rsidRPr="00E341E7">
        <w:rPr>
          <w:rFonts w:ascii="Times New Roman" w:eastAsia="Calibri" w:hAnsi="Times New Roman" w:cs="Times New Roman"/>
          <w:sz w:val="24"/>
          <w:szCs w:val="24"/>
        </w:rPr>
        <w:t>“Critical self-reflection, that is, questioning and examining assumptions in terms of where they came from, the consequences of holding them, and why they are important” (Cranton, 2002, p. 66). T</w:t>
      </w:r>
      <w:r w:rsidRPr="00E341E7">
        <w:rPr>
          <w:rFonts w:ascii="Times New Roman" w:eastAsia="Calibri" w:hAnsi="Times New Roman" w:cs="Times New Roman"/>
          <w:sz w:val="24"/>
          <w:szCs w:val="24"/>
        </w:rPr>
        <w:t>he process of questioning one's own assumptions, presuppositions, and meaning</w:t>
      </w:r>
      <w:r w:rsidR="001C3E9B" w:rsidRPr="00E341E7">
        <w:rPr>
          <w:rFonts w:ascii="Times New Roman" w:eastAsia="Calibri" w:hAnsi="Times New Roman" w:cs="Times New Roman"/>
          <w:sz w:val="24"/>
          <w:szCs w:val="24"/>
        </w:rPr>
        <w:t xml:space="preserve"> (Cranton, 2016)</w:t>
      </w:r>
      <w:r w:rsidRPr="00E341E7">
        <w:rPr>
          <w:rFonts w:ascii="Times New Roman" w:eastAsia="Calibri" w:hAnsi="Times New Roman" w:cs="Times New Roman"/>
          <w:sz w:val="24"/>
          <w:szCs w:val="24"/>
        </w:rPr>
        <w:t>.</w:t>
      </w:r>
      <w:bookmarkEnd w:id="49"/>
    </w:p>
    <w:p w14:paraId="45BC1625" w14:textId="525F5D9E" w:rsidR="00A90AAA" w:rsidRPr="00E341E7" w:rsidRDefault="00E84112" w:rsidP="00240E89">
      <w:pPr>
        <w:spacing w:after="0" w:line="480" w:lineRule="auto"/>
        <w:ind w:firstLine="720"/>
        <w:rPr>
          <w:rFonts w:ascii="Times New Roman" w:eastAsia="Calibri" w:hAnsi="Times New Roman" w:cs="Times New Roman"/>
          <w:sz w:val="24"/>
          <w:szCs w:val="24"/>
        </w:rPr>
      </w:pPr>
      <w:r w:rsidRPr="00E341E7">
        <w:rPr>
          <w:rFonts w:ascii="Times New Roman" w:hAnsi="Times New Roman" w:cs="Times New Roman"/>
          <w:i/>
          <w:sz w:val="24"/>
          <w:szCs w:val="24"/>
        </w:rPr>
        <w:t>Disorienting Dilemma</w:t>
      </w:r>
      <w:r w:rsidRPr="00E341E7">
        <w:rPr>
          <w:rFonts w:ascii="Times New Roman" w:hAnsi="Times New Roman" w:cs="Times New Roman"/>
          <w:iCs/>
          <w:sz w:val="24"/>
          <w:szCs w:val="24"/>
        </w:rPr>
        <w:t>:</w:t>
      </w:r>
      <w:r w:rsidR="00A90AAA" w:rsidRPr="00E341E7">
        <w:rPr>
          <w:rFonts w:ascii="Times New Roman" w:hAnsi="Times New Roman" w:cs="Times New Roman"/>
          <w:iCs/>
          <w:sz w:val="24"/>
          <w:szCs w:val="24"/>
        </w:rPr>
        <w:t xml:space="preserve"> </w:t>
      </w:r>
      <w:r w:rsidR="00DB0801" w:rsidRPr="00E341E7">
        <w:rPr>
          <w:rFonts w:ascii="Times New Roman" w:hAnsi="Times New Roman" w:cs="Times New Roman"/>
          <w:iCs/>
          <w:sz w:val="24"/>
          <w:szCs w:val="24"/>
        </w:rPr>
        <w:t>“In adulthood…developmental challenges, referred to in the popular literatur</w:t>
      </w:r>
      <w:r w:rsidR="004E4C3C" w:rsidRPr="00E341E7">
        <w:rPr>
          <w:rFonts w:ascii="Times New Roman" w:hAnsi="Times New Roman" w:cs="Times New Roman"/>
          <w:iCs/>
          <w:sz w:val="24"/>
          <w:szCs w:val="24"/>
        </w:rPr>
        <w:t>e as life crisis” (Mezirow</w:t>
      </w:r>
      <w:r w:rsidR="00CE5EFA" w:rsidRPr="00E341E7">
        <w:rPr>
          <w:rFonts w:ascii="Times New Roman" w:hAnsi="Times New Roman" w:cs="Times New Roman"/>
          <w:iCs/>
          <w:sz w:val="24"/>
          <w:szCs w:val="24"/>
        </w:rPr>
        <w:t xml:space="preserve"> &amp; Marsick</w:t>
      </w:r>
      <w:r w:rsidR="00DB0801" w:rsidRPr="00E341E7">
        <w:rPr>
          <w:rFonts w:ascii="Times New Roman" w:hAnsi="Times New Roman" w:cs="Times New Roman"/>
          <w:iCs/>
          <w:sz w:val="24"/>
          <w:szCs w:val="24"/>
        </w:rPr>
        <w:t xml:space="preserve">, </w:t>
      </w:r>
      <w:r w:rsidR="00CE5EFA" w:rsidRPr="00E341E7">
        <w:rPr>
          <w:rFonts w:ascii="Times New Roman" w:hAnsi="Times New Roman" w:cs="Times New Roman"/>
          <w:iCs/>
          <w:sz w:val="24"/>
          <w:szCs w:val="24"/>
        </w:rPr>
        <w:t xml:space="preserve">1978, </w:t>
      </w:r>
      <w:r w:rsidR="00DB0801" w:rsidRPr="00E341E7">
        <w:rPr>
          <w:rFonts w:ascii="Times New Roman" w:hAnsi="Times New Roman" w:cs="Times New Roman"/>
          <w:iCs/>
          <w:sz w:val="24"/>
          <w:szCs w:val="24"/>
        </w:rPr>
        <w:t xml:space="preserve">p. 7). </w:t>
      </w:r>
      <w:r w:rsidR="00A90AAA" w:rsidRPr="00E341E7">
        <w:rPr>
          <w:rFonts w:ascii="Times New Roman" w:eastAsia="Calibri" w:hAnsi="Times New Roman" w:cs="Times New Roman"/>
          <w:iCs/>
          <w:sz w:val="24"/>
          <w:szCs w:val="24"/>
        </w:rPr>
        <w:t>“</w:t>
      </w:r>
      <w:r w:rsidR="00A90AAA" w:rsidRPr="00E341E7">
        <w:rPr>
          <w:rFonts w:ascii="Times New Roman" w:eastAsia="Calibri" w:hAnsi="Times New Roman" w:cs="Times New Roman"/>
          <w:sz w:val="24"/>
          <w:szCs w:val="24"/>
        </w:rPr>
        <w:t xml:space="preserve">Type of problem that causes a level of confusion in individuals sufﬁcient to bring them to an awareness of there being signiﬁcant and legitimate challenges to the manner in which they view and understand how their world works” (Howie &amp; Bagnall, 2015, p. </w:t>
      </w:r>
      <w:r w:rsidR="001C3E9B" w:rsidRPr="00E341E7">
        <w:rPr>
          <w:rFonts w:ascii="Times New Roman" w:eastAsia="Calibri" w:hAnsi="Times New Roman" w:cs="Times New Roman"/>
          <w:sz w:val="24"/>
          <w:szCs w:val="24"/>
        </w:rPr>
        <w:t>349).</w:t>
      </w:r>
      <w:r w:rsidR="00A90AAA" w:rsidRPr="00E341E7">
        <w:rPr>
          <w:rFonts w:ascii="Times New Roman" w:eastAsia="Calibri" w:hAnsi="Times New Roman" w:cs="Times New Roman"/>
          <w:sz w:val="24"/>
          <w:szCs w:val="24"/>
        </w:rPr>
        <w:t xml:space="preserve"> </w:t>
      </w:r>
    </w:p>
    <w:p w14:paraId="06194550" w14:textId="5F0176E5" w:rsidR="00B33A10" w:rsidRPr="00E341E7" w:rsidRDefault="00E84112" w:rsidP="00240E89">
      <w:pPr>
        <w:spacing w:after="0" w:line="480" w:lineRule="auto"/>
        <w:ind w:firstLine="720"/>
        <w:rPr>
          <w:rFonts w:ascii="Times New Roman" w:eastAsia="Times New Roman" w:hAnsi="Times New Roman" w:cs="Times New Roman"/>
          <w:sz w:val="24"/>
          <w:szCs w:val="24"/>
        </w:rPr>
      </w:pPr>
      <w:r w:rsidRPr="00E341E7">
        <w:rPr>
          <w:rFonts w:ascii="Times New Roman" w:eastAsia="Times New Roman" w:hAnsi="Times New Roman" w:cs="Times New Roman"/>
          <w:i/>
          <w:sz w:val="24"/>
          <w:szCs w:val="24"/>
        </w:rPr>
        <w:lastRenderedPageBreak/>
        <w:t xml:space="preserve">Emotional </w:t>
      </w:r>
      <w:r w:rsidR="00C52E0B" w:rsidRPr="00E341E7">
        <w:rPr>
          <w:rFonts w:ascii="Times New Roman" w:eastAsia="Times New Roman" w:hAnsi="Times New Roman" w:cs="Times New Roman"/>
          <w:i/>
          <w:sz w:val="24"/>
          <w:szCs w:val="24"/>
        </w:rPr>
        <w:t>C</w:t>
      </w:r>
      <w:r w:rsidRPr="00E341E7">
        <w:rPr>
          <w:rFonts w:ascii="Times New Roman" w:eastAsia="Times New Roman" w:hAnsi="Times New Roman" w:cs="Times New Roman"/>
          <w:i/>
          <w:sz w:val="24"/>
          <w:szCs w:val="24"/>
        </w:rPr>
        <w:t>haos</w:t>
      </w:r>
      <w:r w:rsidRPr="00E341E7">
        <w:rPr>
          <w:rFonts w:ascii="Times New Roman" w:eastAsia="Times New Roman" w:hAnsi="Times New Roman" w:cs="Times New Roman"/>
          <w:iCs/>
          <w:sz w:val="24"/>
          <w:szCs w:val="24"/>
        </w:rPr>
        <w:t>:</w:t>
      </w:r>
      <w:r w:rsidR="00B33A10" w:rsidRPr="00E341E7">
        <w:rPr>
          <w:rFonts w:ascii="Times New Roman" w:eastAsia="Times New Roman" w:hAnsi="Times New Roman" w:cs="Times New Roman"/>
          <w:iCs/>
          <w:sz w:val="24"/>
          <w:szCs w:val="24"/>
        </w:rPr>
        <w:t xml:space="preserve"> Kasworm</w:t>
      </w:r>
      <w:r w:rsidR="00B33A10" w:rsidRPr="00E341E7">
        <w:rPr>
          <w:rFonts w:ascii="Times New Roman" w:eastAsia="Times New Roman" w:hAnsi="Times New Roman" w:cs="Times New Roman"/>
          <w:sz w:val="24"/>
          <w:szCs w:val="24"/>
        </w:rPr>
        <w:t xml:space="preserve"> (2008) suggests that ‘emotional chaos’ can occur as adult students begin to develop an identity, reflect on how to be successful in the classroom, and mentally manage circumstances surrounding their life. </w:t>
      </w:r>
    </w:p>
    <w:p w14:paraId="009CC2E6" w14:textId="221E7086" w:rsidR="00C70B07" w:rsidRPr="00E341E7" w:rsidRDefault="00E84112" w:rsidP="00240E89">
      <w:pPr>
        <w:spacing w:after="0" w:line="480" w:lineRule="auto"/>
        <w:ind w:firstLine="720"/>
        <w:rPr>
          <w:rFonts w:ascii="Times New Roman" w:eastAsia="Times New Roman" w:hAnsi="Times New Roman" w:cs="Times New Roman"/>
          <w:sz w:val="24"/>
          <w:szCs w:val="24"/>
        </w:rPr>
      </w:pPr>
      <w:r w:rsidRPr="00E341E7">
        <w:rPr>
          <w:rFonts w:ascii="Times New Roman" w:eastAsia="Times New Roman" w:hAnsi="Times New Roman" w:cs="Times New Roman"/>
          <w:i/>
          <w:sz w:val="24"/>
          <w:szCs w:val="24"/>
        </w:rPr>
        <w:t>Extrarational</w:t>
      </w:r>
      <w:r w:rsidRPr="00E341E7">
        <w:rPr>
          <w:rFonts w:ascii="Times New Roman" w:eastAsia="Times New Roman" w:hAnsi="Times New Roman" w:cs="Times New Roman"/>
          <w:iCs/>
          <w:sz w:val="24"/>
          <w:szCs w:val="24"/>
        </w:rPr>
        <w:t>:</w:t>
      </w:r>
      <w:r w:rsidR="00C70B07" w:rsidRPr="00E341E7">
        <w:rPr>
          <w:rFonts w:ascii="Times New Roman" w:eastAsia="Times New Roman" w:hAnsi="Times New Roman" w:cs="Times New Roman"/>
          <w:iCs/>
          <w:sz w:val="24"/>
          <w:szCs w:val="24"/>
        </w:rPr>
        <w:t xml:space="preserve"> </w:t>
      </w:r>
      <w:r w:rsidR="00DD3B51" w:rsidRPr="00E341E7">
        <w:rPr>
          <w:rFonts w:ascii="Times New Roman" w:eastAsia="Times New Roman" w:hAnsi="Times New Roman" w:cs="Times New Roman"/>
          <w:iCs/>
          <w:sz w:val="24"/>
          <w:szCs w:val="24"/>
        </w:rPr>
        <w:t>E</w:t>
      </w:r>
      <w:r w:rsidR="00C70B07" w:rsidRPr="00E341E7">
        <w:rPr>
          <w:rFonts w:ascii="Times New Roman" w:eastAsia="Times New Roman" w:hAnsi="Times New Roman" w:cs="Times New Roman"/>
          <w:iCs/>
          <w:sz w:val="24"/>
          <w:szCs w:val="24"/>
        </w:rPr>
        <w:t>xtrarational</w:t>
      </w:r>
      <w:r w:rsidR="00C70B07" w:rsidRPr="00E341E7">
        <w:rPr>
          <w:rFonts w:ascii="Times New Roman" w:eastAsia="Times New Roman" w:hAnsi="Times New Roman" w:cs="Times New Roman"/>
          <w:sz w:val="24"/>
          <w:szCs w:val="24"/>
        </w:rPr>
        <w:t xml:space="preserve"> approach of transformative learning involves a very personal and imaginative way of knowing</w:t>
      </w:r>
      <w:r w:rsidR="00764A22" w:rsidRPr="00E341E7">
        <w:rPr>
          <w:rFonts w:ascii="Times New Roman" w:eastAsia="Times New Roman" w:hAnsi="Times New Roman" w:cs="Times New Roman"/>
          <w:sz w:val="24"/>
          <w:szCs w:val="24"/>
        </w:rPr>
        <w:t xml:space="preserve"> (Dirkx, 2001; Dirkx et al., 2006)</w:t>
      </w:r>
      <w:r w:rsidR="00C70B07" w:rsidRPr="00E341E7">
        <w:rPr>
          <w:rFonts w:ascii="Times New Roman" w:eastAsia="Times New Roman" w:hAnsi="Times New Roman" w:cs="Times New Roman"/>
          <w:sz w:val="24"/>
          <w:szCs w:val="24"/>
        </w:rPr>
        <w:t xml:space="preserve">. View of transformative learning as soul work or inner work, </w:t>
      </w:r>
      <w:r w:rsidR="00E95E5B" w:rsidRPr="00E341E7">
        <w:rPr>
          <w:rFonts w:ascii="Times New Roman" w:eastAsia="Times New Roman" w:hAnsi="Times New Roman" w:cs="Times New Roman"/>
          <w:sz w:val="24"/>
          <w:szCs w:val="24"/>
        </w:rPr>
        <w:t>which</w:t>
      </w:r>
      <w:r w:rsidR="00C70B07" w:rsidRPr="00E341E7">
        <w:rPr>
          <w:rFonts w:ascii="Times New Roman" w:eastAsia="Times New Roman" w:hAnsi="Times New Roman" w:cs="Times New Roman"/>
          <w:sz w:val="24"/>
          <w:szCs w:val="24"/>
        </w:rPr>
        <w:t xml:space="preserve"> suggests </w:t>
      </w:r>
      <w:r w:rsidR="001D6388" w:rsidRPr="00E341E7">
        <w:rPr>
          <w:rFonts w:ascii="Times New Roman" w:eastAsia="Times New Roman" w:hAnsi="Times New Roman" w:cs="Times New Roman"/>
          <w:sz w:val="24"/>
          <w:szCs w:val="24"/>
        </w:rPr>
        <w:t>“</w:t>
      </w:r>
      <w:r w:rsidR="00C70B07" w:rsidRPr="00E341E7">
        <w:rPr>
          <w:rFonts w:ascii="Times New Roman" w:eastAsia="Times New Roman" w:hAnsi="Times New Roman" w:cs="Times New Roman"/>
          <w:sz w:val="24"/>
          <w:szCs w:val="24"/>
        </w:rPr>
        <w:t>a more integrated and holistic understanding of subjectivity, one that reflects the intellectual, emotional, moral, and spiritual dimensions of our being in the world</w:t>
      </w:r>
      <w:r w:rsidR="001D6388" w:rsidRPr="00E341E7">
        <w:rPr>
          <w:rFonts w:ascii="Times New Roman" w:eastAsia="Times New Roman" w:hAnsi="Times New Roman" w:cs="Times New Roman"/>
          <w:sz w:val="24"/>
          <w:szCs w:val="24"/>
        </w:rPr>
        <w:t>”</w:t>
      </w:r>
      <w:r w:rsidR="00C70B07" w:rsidRPr="00E341E7">
        <w:rPr>
          <w:rFonts w:ascii="Times New Roman" w:eastAsia="Times New Roman" w:hAnsi="Times New Roman" w:cs="Times New Roman"/>
          <w:sz w:val="24"/>
          <w:szCs w:val="24"/>
        </w:rPr>
        <w:t xml:space="preserve"> (Dirkx et al., 2006</w:t>
      </w:r>
      <w:r w:rsidR="001D6388" w:rsidRPr="00E341E7">
        <w:rPr>
          <w:rFonts w:ascii="Times New Roman" w:eastAsia="Times New Roman" w:hAnsi="Times New Roman" w:cs="Times New Roman"/>
          <w:sz w:val="24"/>
          <w:szCs w:val="24"/>
        </w:rPr>
        <w:t>, p. 125</w:t>
      </w:r>
      <w:r w:rsidR="00C70B07" w:rsidRPr="00E341E7">
        <w:rPr>
          <w:rFonts w:ascii="Times New Roman" w:eastAsia="Times New Roman" w:hAnsi="Times New Roman" w:cs="Times New Roman"/>
          <w:sz w:val="24"/>
          <w:szCs w:val="24"/>
        </w:rPr>
        <w:t xml:space="preserve">). </w:t>
      </w:r>
    </w:p>
    <w:p w14:paraId="127A18EF" w14:textId="093E914C" w:rsidR="00B304EF" w:rsidRPr="00E341E7" w:rsidRDefault="0025573A" w:rsidP="00240E89">
      <w:pPr>
        <w:spacing w:after="0" w:line="480" w:lineRule="auto"/>
        <w:ind w:firstLine="720"/>
        <w:rPr>
          <w:rFonts w:ascii="Times New Roman" w:eastAsia="Calibri" w:hAnsi="Times New Roman" w:cs="Times New Roman"/>
          <w:sz w:val="24"/>
          <w:szCs w:val="24"/>
        </w:rPr>
      </w:pPr>
      <w:r w:rsidRPr="00E341E7">
        <w:rPr>
          <w:rFonts w:ascii="Times New Roman" w:eastAsia="Calibri" w:hAnsi="Times New Roman" w:cs="Times New Roman"/>
          <w:bCs/>
          <w:i/>
          <w:sz w:val="24"/>
          <w:szCs w:val="24"/>
        </w:rPr>
        <w:t>Liminality</w:t>
      </w:r>
      <w:r w:rsidR="00E84112" w:rsidRPr="00E341E7">
        <w:rPr>
          <w:rFonts w:ascii="Times New Roman" w:eastAsia="Calibri" w:hAnsi="Times New Roman" w:cs="Times New Roman"/>
          <w:iCs/>
          <w:sz w:val="24"/>
          <w:szCs w:val="24"/>
        </w:rPr>
        <w:t>:</w:t>
      </w:r>
      <w:r w:rsidR="001C3E9B" w:rsidRPr="00E341E7">
        <w:rPr>
          <w:rFonts w:ascii="Times New Roman" w:eastAsia="Calibri" w:hAnsi="Times New Roman" w:cs="Times New Roman"/>
          <w:iCs/>
          <w:sz w:val="24"/>
          <w:szCs w:val="24"/>
        </w:rPr>
        <w:t> </w:t>
      </w:r>
      <w:r w:rsidR="00764A22" w:rsidRPr="00E341E7">
        <w:rPr>
          <w:rFonts w:ascii="Times New Roman" w:eastAsia="Calibri" w:hAnsi="Times New Roman" w:cs="Times New Roman"/>
          <w:iCs/>
          <w:sz w:val="24"/>
          <w:szCs w:val="24"/>
        </w:rPr>
        <w:t>“</w:t>
      </w:r>
      <w:r w:rsidR="00DD3B51" w:rsidRPr="00E341E7">
        <w:rPr>
          <w:rFonts w:ascii="Times New Roman" w:eastAsia="Calibri" w:hAnsi="Times New Roman" w:cs="Times New Roman"/>
          <w:iCs/>
          <w:sz w:val="24"/>
          <w:szCs w:val="24"/>
        </w:rPr>
        <w:t>A</w:t>
      </w:r>
      <w:r w:rsidRPr="00E341E7">
        <w:rPr>
          <w:rFonts w:ascii="Times New Roman" w:eastAsia="Calibri" w:hAnsi="Times New Roman" w:cs="Times New Roman"/>
          <w:sz w:val="24"/>
          <w:szCs w:val="24"/>
        </w:rPr>
        <w:t xml:space="preserve"> term used to describe the </w:t>
      </w:r>
      <w:r w:rsidRPr="00E341E7">
        <w:rPr>
          <w:rFonts w:ascii="Times New Roman" w:eastAsia="Calibri" w:hAnsi="Times New Roman" w:cs="Times New Roman"/>
          <w:bCs/>
          <w:sz w:val="24"/>
          <w:szCs w:val="24"/>
        </w:rPr>
        <w:t>psychological</w:t>
      </w:r>
      <w:r w:rsidRPr="00E341E7">
        <w:rPr>
          <w:rFonts w:ascii="Times New Roman" w:eastAsia="Calibri" w:hAnsi="Times New Roman" w:cs="Times New Roman"/>
          <w:sz w:val="24"/>
          <w:szCs w:val="24"/>
        </w:rPr>
        <w:t> process of transitioning across boundaries and borders</w:t>
      </w:r>
      <w:r w:rsidR="00764A22" w:rsidRPr="00E341E7">
        <w:rPr>
          <w:rFonts w:ascii="Times New Roman" w:eastAsia="Calibri" w:hAnsi="Times New Roman" w:cs="Times New Roman"/>
          <w:sz w:val="24"/>
          <w:szCs w:val="24"/>
        </w:rPr>
        <w:t xml:space="preserve">” (Larson, </w:t>
      </w:r>
      <w:r w:rsidR="00076F67" w:rsidRPr="00E341E7">
        <w:rPr>
          <w:rFonts w:ascii="Times New Roman" w:eastAsia="Calibri" w:hAnsi="Times New Roman" w:cs="Times New Roman"/>
          <w:sz w:val="24"/>
          <w:szCs w:val="24"/>
        </w:rPr>
        <w:t xml:space="preserve">2014. </w:t>
      </w:r>
      <w:r w:rsidR="00764A22" w:rsidRPr="00E341E7">
        <w:rPr>
          <w:rFonts w:ascii="Times New Roman" w:eastAsia="Calibri" w:hAnsi="Times New Roman" w:cs="Times New Roman"/>
          <w:sz w:val="24"/>
          <w:szCs w:val="24"/>
        </w:rPr>
        <w:t>p. 1032)</w:t>
      </w:r>
      <w:r w:rsidRPr="00E341E7">
        <w:rPr>
          <w:rFonts w:ascii="Times New Roman" w:eastAsia="Calibri" w:hAnsi="Times New Roman" w:cs="Times New Roman"/>
          <w:sz w:val="24"/>
          <w:szCs w:val="24"/>
        </w:rPr>
        <w:t xml:space="preserve">. </w:t>
      </w:r>
      <w:r w:rsidR="00B304EF" w:rsidRPr="00E341E7">
        <w:rPr>
          <w:rFonts w:ascii="Times New Roman" w:eastAsia="Calibri" w:hAnsi="Times New Roman" w:cs="Times New Roman"/>
          <w:sz w:val="24"/>
          <w:szCs w:val="24"/>
        </w:rPr>
        <w:t xml:space="preserve">In transformative learning, Mälkki and Green (2014) describe the liminal zone when on one is “faced with the challenge to give up one’s preconceived destination, and reliance on one’s </w:t>
      </w:r>
      <w:r w:rsidR="001C3E9B" w:rsidRPr="00E341E7">
        <w:rPr>
          <w:rFonts w:ascii="Times New Roman" w:eastAsia="Calibri" w:hAnsi="Times New Roman" w:cs="Times New Roman"/>
          <w:sz w:val="24"/>
          <w:szCs w:val="24"/>
        </w:rPr>
        <w:t>present meaning perspective” (</w:t>
      </w:r>
      <w:r w:rsidR="00B304EF" w:rsidRPr="00E341E7">
        <w:rPr>
          <w:rFonts w:ascii="Times New Roman" w:eastAsia="Calibri" w:hAnsi="Times New Roman" w:cs="Times New Roman"/>
          <w:sz w:val="24"/>
          <w:szCs w:val="24"/>
        </w:rPr>
        <w:t xml:space="preserve">p. 12). </w:t>
      </w:r>
    </w:p>
    <w:p w14:paraId="33702A2A" w14:textId="1EA3A258" w:rsidR="00A90AAA" w:rsidRPr="00E341E7" w:rsidRDefault="00A90AAA" w:rsidP="00240E89">
      <w:pPr>
        <w:spacing w:after="0" w:line="480" w:lineRule="auto"/>
        <w:ind w:firstLine="720"/>
        <w:rPr>
          <w:rFonts w:ascii="Times New Roman" w:eastAsia="Calibri" w:hAnsi="Times New Roman" w:cs="Times New Roman"/>
          <w:sz w:val="24"/>
          <w:szCs w:val="24"/>
        </w:rPr>
      </w:pPr>
      <w:r w:rsidRPr="00E341E7">
        <w:rPr>
          <w:rFonts w:ascii="Times New Roman" w:eastAsia="Calibri" w:hAnsi="Times New Roman" w:cs="Times New Roman"/>
          <w:i/>
          <w:sz w:val="24"/>
          <w:szCs w:val="24"/>
        </w:rPr>
        <w:t>Ne</w:t>
      </w:r>
      <w:r w:rsidR="00E84112" w:rsidRPr="00E341E7">
        <w:rPr>
          <w:rFonts w:ascii="Times New Roman" w:eastAsia="Calibri" w:hAnsi="Times New Roman" w:cs="Times New Roman"/>
          <w:i/>
          <w:sz w:val="24"/>
          <w:szCs w:val="24"/>
        </w:rPr>
        <w:t xml:space="preserve">gative </w:t>
      </w:r>
      <w:r w:rsidR="00C52E0B" w:rsidRPr="00E341E7">
        <w:rPr>
          <w:rFonts w:ascii="Times New Roman" w:eastAsia="Calibri" w:hAnsi="Times New Roman" w:cs="Times New Roman"/>
          <w:i/>
          <w:sz w:val="24"/>
          <w:szCs w:val="24"/>
        </w:rPr>
        <w:t>E</w:t>
      </w:r>
      <w:r w:rsidR="00E84112" w:rsidRPr="00E341E7">
        <w:rPr>
          <w:rFonts w:ascii="Times New Roman" w:eastAsia="Calibri" w:hAnsi="Times New Roman" w:cs="Times New Roman"/>
          <w:i/>
          <w:sz w:val="24"/>
          <w:szCs w:val="24"/>
        </w:rPr>
        <w:t xml:space="preserve">motions/Chaotic </w:t>
      </w:r>
      <w:r w:rsidR="00C52E0B" w:rsidRPr="00E341E7">
        <w:rPr>
          <w:rFonts w:ascii="Times New Roman" w:eastAsia="Calibri" w:hAnsi="Times New Roman" w:cs="Times New Roman"/>
          <w:i/>
          <w:sz w:val="24"/>
          <w:szCs w:val="24"/>
        </w:rPr>
        <w:t>E</w:t>
      </w:r>
      <w:r w:rsidR="00E84112" w:rsidRPr="00E341E7">
        <w:rPr>
          <w:rFonts w:ascii="Times New Roman" w:eastAsia="Calibri" w:hAnsi="Times New Roman" w:cs="Times New Roman"/>
          <w:i/>
          <w:sz w:val="24"/>
          <w:szCs w:val="24"/>
        </w:rPr>
        <w:t>motions</w:t>
      </w:r>
      <w:r w:rsidR="00E84112" w:rsidRPr="00E341E7">
        <w:rPr>
          <w:rFonts w:ascii="Times New Roman" w:eastAsia="Calibri" w:hAnsi="Times New Roman" w:cs="Times New Roman"/>
          <w:iCs/>
          <w:sz w:val="24"/>
          <w:szCs w:val="24"/>
        </w:rPr>
        <w:t>:</w:t>
      </w:r>
      <w:r w:rsidRPr="00E341E7">
        <w:rPr>
          <w:rFonts w:ascii="Times New Roman" w:eastAsia="Calibri" w:hAnsi="Times New Roman" w:cs="Times New Roman"/>
          <w:sz w:val="24"/>
          <w:szCs w:val="24"/>
        </w:rPr>
        <w:t xml:space="preserve"> Emotions that can result in the feeling of shame, fear, guilt, hate, anger, jealousy, and sadness. </w:t>
      </w:r>
      <w:r w:rsidR="001C32CB" w:rsidRPr="00E341E7">
        <w:rPr>
          <w:rFonts w:ascii="Times New Roman" w:eastAsia="Calibri" w:hAnsi="Times New Roman" w:cs="Times New Roman"/>
          <w:sz w:val="24"/>
          <w:szCs w:val="24"/>
        </w:rPr>
        <w:t xml:space="preserve">“When one is facing particular crisis for the first time, one is taken on to an emotional rollercoaster </w:t>
      </w:r>
      <w:r w:rsidR="001C32CB" w:rsidRPr="00E341E7">
        <w:rPr>
          <w:rFonts w:ascii="Times New Roman" w:eastAsia="Calibri" w:hAnsi="Times New Roman" w:cs="Times New Roman"/>
          <w:i/>
          <w:iCs/>
          <w:sz w:val="24"/>
          <w:szCs w:val="24"/>
        </w:rPr>
        <w:t>without knowing when it is going to end and where it takes one</w:t>
      </w:r>
      <w:r w:rsidR="001C32CB" w:rsidRPr="00E341E7">
        <w:rPr>
          <w:rFonts w:ascii="Times New Roman" w:eastAsia="Calibri" w:hAnsi="Times New Roman" w:cs="Times New Roman"/>
          <w:sz w:val="24"/>
          <w:szCs w:val="24"/>
        </w:rPr>
        <w:t xml:space="preserve">. One feels estranged from one’s familiar sense of self” (Mälkki &amp; Green, 2014, p. 16). </w:t>
      </w:r>
    </w:p>
    <w:p w14:paraId="009A8EB3" w14:textId="2C131E5E" w:rsidR="00B33A10" w:rsidRPr="00E341E7" w:rsidRDefault="00B33A10" w:rsidP="00240E89">
      <w:pPr>
        <w:spacing w:after="0" w:line="480" w:lineRule="auto"/>
        <w:ind w:firstLine="720"/>
        <w:rPr>
          <w:rFonts w:ascii="Times New Roman" w:eastAsia="Calibri" w:hAnsi="Times New Roman" w:cs="Times New Roman"/>
          <w:sz w:val="24"/>
          <w:szCs w:val="24"/>
        </w:rPr>
      </w:pPr>
      <w:r w:rsidRPr="00E341E7">
        <w:rPr>
          <w:rFonts w:ascii="Times New Roman" w:eastAsia="Calibri" w:hAnsi="Times New Roman" w:cs="Times New Roman"/>
          <w:i/>
          <w:sz w:val="24"/>
          <w:szCs w:val="24"/>
        </w:rPr>
        <w:t>Positive Psychology (First Wave</w:t>
      </w:r>
      <w:r w:rsidR="00E3450A" w:rsidRPr="00E341E7">
        <w:rPr>
          <w:rFonts w:ascii="Times New Roman" w:eastAsia="Calibri" w:hAnsi="Times New Roman" w:cs="Times New Roman"/>
          <w:i/>
          <w:sz w:val="24"/>
          <w:szCs w:val="24"/>
        </w:rPr>
        <w:t xml:space="preserve"> Positive Psychology</w:t>
      </w:r>
      <w:r w:rsidR="00C43640" w:rsidRPr="00E341E7">
        <w:rPr>
          <w:rFonts w:ascii="Times New Roman" w:eastAsia="Calibri" w:hAnsi="Times New Roman" w:cs="Times New Roman"/>
          <w:i/>
          <w:sz w:val="24"/>
          <w:szCs w:val="24"/>
        </w:rPr>
        <w:t>, FWPP</w:t>
      </w:r>
      <w:r w:rsidR="00C70B07" w:rsidRPr="00E341E7">
        <w:rPr>
          <w:rFonts w:ascii="Times New Roman" w:eastAsia="Calibri" w:hAnsi="Times New Roman" w:cs="Times New Roman"/>
          <w:i/>
          <w:sz w:val="24"/>
          <w:szCs w:val="24"/>
        </w:rPr>
        <w:t>)</w:t>
      </w:r>
      <w:r w:rsidR="00E84112" w:rsidRPr="00E341E7">
        <w:rPr>
          <w:rFonts w:ascii="Times New Roman" w:eastAsia="Calibri" w:hAnsi="Times New Roman" w:cs="Times New Roman"/>
          <w:iCs/>
          <w:sz w:val="24"/>
          <w:szCs w:val="24"/>
        </w:rPr>
        <w:t>:</w:t>
      </w:r>
      <w:r w:rsidRPr="00E341E7">
        <w:rPr>
          <w:rFonts w:ascii="Times New Roman" w:eastAsia="Calibri" w:hAnsi="Times New Roman" w:cs="Times New Roman"/>
          <w:sz w:val="24"/>
          <w:szCs w:val="24"/>
        </w:rPr>
        <w:t xml:space="preserve"> The orientation of positive psychology is the science that focuses on the positive aspects of human life (Seligman &amp; Csikszentmihalyi, 2000). “In the most general terms, positive psychology is concerned with the use of psychological theory, research, and intervention techniques to understand the positive, adaptive, creative, and emotionally fulling aspects of human behavior” (Compton &amp; Hoffman, 2013, p. 1)</w:t>
      </w:r>
      <w:r w:rsidR="008B4543" w:rsidRPr="00E341E7">
        <w:rPr>
          <w:rFonts w:ascii="Times New Roman" w:eastAsia="Calibri" w:hAnsi="Times New Roman" w:cs="Times New Roman"/>
          <w:sz w:val="24"/>
          <w:szCs w:val="24"/>
        </w:rPr>
        <w:t xml:space="preserve">. </w:t>
      </w:r>
    </w:p>
    <w:p w14:paraId="35A9519B" w14:textId="36177E77" w:rsidR="00E84112" w:rsidRPr="00E341E7" w:rsidRDefault="00E84112" w:rsidP="00240E89">
      <w:pPr>
        <w:shd w:val="clear" w:color="auto" w:fill="FFFFFF" w:themeFill="background1"/>
        <w:spacing w:after="0" w:line="480" w:lineRule="auto"/>
        <w:ind w:firstLine="720"/>
        <w:rPr>
          <w:rFonts w:ascii="Times New Roman" w:hAnsi="Times New Roman" w:cs="Times New Roman"/>
          <w:sz w:val="24"/>
          <w:szCs w:val="24"/>
        </w:rPr>
      </w:pPr>
      <w:r w:rsidRPr="00E341E7">
        <w:rPr>
          <w:rFonts w:ascii="Times New Roman" w:hAnsi="Times New Roman" w:cs="Times New Roman"/>
          <w:i/>
          <w:sz w:val="24"/>
          <w:szCs w:val="24"/>
        </w:rPr>
        <w:lastRenderedPageBreak/>
        <w:t>Research 1: Doctoral University (R1DU)</w:t>
      </w:r>
      <w:r w:rsidRPr="00E341E7">
        <w:rPr>
          <w:rFonts w:ascii="Times New Roman" w:hAnsi="Times New Roman" w:cs="Times New Roman"/>
          <w:iCs/>
          <w:sz w:val="24"/>
          <w:szCs w:val="24"/>
        </w:rPr>
        <w:t>: A</w:t>
      </w:r>
      <w:r w:rsidRPr="00E341E7">
        <w:rPr>
          <w:rFonts w:ascii="Times New Roman" w:hAnsi="Times New Roman" w:cs="Times New Roman"/>
          <w:sz w:val="24"/>
          <w:szCs w:val="24"/>
        </w:rPr>
        <w:t xml:space="preserve"> category designated by the Carnegie Commission. R1: Doctoral Universities are defined as having very high research activity, meaning that the institution has awarded at least 20 research/scholarship doctoral degrees</w:t>
      </w:r>
      <w:r w:rsidR="00C43BEF" w:rsidRPr="00E341E7">
        <w:rPr>
          <w:rFonts w:ascii="Times New Roman" w:hAnsi="Times New Roman" w:cs="Times New Roman"/>
          <w:sz w:val="24"/>
          <w:szCs w:val="24"/>
        </w:rPr>
        <w:t xml:space="preserve"> in 2016</w:t>
      </w:r>
      <w:r w:rsidR="007468CD" w:rsidRPr="00E341E7">
        <w:rPr>
          <w:rFonts w:ascii="Times New Roman" w:hAnsi="Times New Roman" w:cs="Times New Roman"/>
          <w:sz w:val="24"/>
          <w:szCs w:val="24"/>
        </w:rPr>
        <w:t>–</w:t>
      </w:r>
      <w:r w:rsidR="00C43BEF" w:rsidRPr="00E341E7">
        <w:rPr>
          <w:rFonts w:ascii="Times New Roman" w:hAnsi="Times New Roman" w:cs="Times New Roman"/>
          <w:sz w:val="24"/>
          <w:szCs w:val="24"/>
        </w:rPr>
        <w:t>2017</w:t>
      </w:r>
      <w:r w:rsidRPr="00E341E7">
        <w:rPr>
          <w:rFonts w:ascii="Times New Roman" w:hAnsi="Times New Roman" w:cs="Times New Roman"/>
          <w:sz w:val="24"/>
          <w:szCs w:val="24"/>
        </w:rPr>
        <w:t xml:space="preserve"> and had at a minimum $5 million in research expenditures (</w:t>
      </w:r>
      <w:bookmarkStart w:id="50" w:name="_Hlk37596554"/>
      <w:r w:rsidRPr="00E341E7">
        <w:rPr>
          <w:rFonts w:ascii="Times New Roman" w:hAnsi="Times New Roman" w:cs="Times New Roman"/>
          <w:sz w:val="24"/>
          <w:szCs w:val="24"/>
        </w:rPr>
        <w:t xml:space="preserve">The Carnegie Classification of Institutions of Higher Education, </w:t>
      </w:r>
      <w:bookmarkEnd w:id="50"/>
      <w:r w:rsidRPr="00E341E7">
        <w:rPr>
          <w:rFonts w:ascii="Times New Roman" w:hAnsi="Times New Roman" w:cs="Times New Roman"/>
          <w:sz w:val="24"/>
          <w:szCs w:val="24"/>
        </w:rPr>
        <w:t>2019).</w:t>
      </w:r>
    </w:p>
    <w:p w14:paraId="417861AA" w14:textId="31193778" w:rsidR="001C3E9B" w:rsidRPr="00E341E7" w:rsidRDefault="00B33A10" w:rsidP="00240E89">
      <w:pPr>
        <w:spacing w:after="0" w:line="480" w:lineRule="auto"/>
        <w:ind w:firstLine="720"/>
        <w:rPr>
          <w:rFonts w:ascii="Times New Roman" w:hAnsi="Times New Roman" w:cs="Times New Roman"/>
          <w:sz w:val="24"/>
          <w:szCs w:val="24"/>
        </w:rPr>
      </w:pPr>
      <w:r w:rsidRPr="00E341E7">
        <w:rPr>
          <w:rFonts w:ascii="Times New Roman" w:eastAsia="Calibri" w:hAnsi="Times New Roman" w:cs="Times New Roman"/>
          <w:sz w:val="24"/>
          <w:szCs w:val="24"/>
        </w:rPr>
        <w:t xml:space="preserve"> </w:t>
      </w:r>
      <w:r w:rsidR="00A00F7D" w:rsidRPr="00E341E7">
        <w:rPr>
          <w:rFonts w:ascii="Times New Roman" w:hAnsi="Times New Roman" w:cs="Times New Roman"/>
          <w:i/>
          <w:iCs/>
          <w:sz w:val="24"/>
          <w:szCs w:val="24"/>
        </w:rPr>
        <w:t>Second Wave Dark Side Positive Psychology</w:t>
      </w:r>
      <w:r w:rsidR="00E84112" w:rsidRPr="00E341E7">
        <w:rPr>
          <w:rFonts w:ascii="Times New Roman" w:hAnsi="Times New Roman" w:cs="Times New Roman"/>
          <w:i/>
          <w:iCs/>
          <w:sz w:val="24"/>
          <w:szCs w:val="24"/>
        </w:rPr>
        <w:t xml:space="preserve"> (SWPP)</w:t>
      </w:r>
      <w:r w:rsidR="00E84112" w:rsidRPr="00E341E7">
        <w:rPr>
          <w:rFonts w:ascii="Times New Roman" w:hAnsi="Times New Roman" w:cs="Times New Roman"/>
          <w:sz w:val="24"/>
          <w:szCs w:val="24"/>
        </w:rPr>
        <w:t>:</w:t>
      </w:r>
      <w:r w:rsidRPr="00E341E7">
        <w:rPr>
          <w:rFonts w:ascii="Times New Roman" w:hAnsi="Times New Roman" w:cs="Times New Roman"/>
          <w:sz w:val="24"/>
          <w:szCs w:val="24"/>
        </w:rPr>
        <w:t xml:space="preserve"> </w:t>
      </w:r>
      <w:r w:rsidR="00DD3B51" w:rsidRPr="00E341E7">
        <w:rPr>
          <w:rFonts w:ascii="Times New Roman" w:hAnsi="Times New Roman" w:cs="Times New Roman"/>
          <w:sz w:val="24"/>
          <w:szCs w:val="24"/>
        </w:rPr>
        <w:t>E</w:t>
      </w:r>
      <w:r w:rsidR="00C70B07" w:rsidRPr="00E341E7">
        <w:rPr>
          <w:rFonts w:ascii="Times New Roman" w:hAnsi="Times New Roman" w:cs="Times New Roman"/>
          <w:sz w:val="24"/>
          <w:szCs w:val="24"/>
        </w:rPr>
        <w:t xml:space="preserve">xplores a variety of topics consider to be part of the </w:t>
      </w:r>
      <w:r w:rsidR="00C70B07" w:rsidRPr="00E341E7">
        <w:rPr>
          <w:rFonts w:ascii="Times New Roman" w:hAnsi="Times New Roman" w:cs="Times New Roman"/>
          <w:i/>
          <w:iCs/>
          <w:sz w:val="24"/>
          <w:szCs w:val="24"/>
        </w:rPr>
        <w:t>dark</w:t>
      </w:r>
      <w:r w:rsidR="00C70B07" w:rsidRPr="00E341E7">
        <w:rPr>
          <w:rFonts w:ascii="Times New Roman" w:hAnsi="Times New Roman" w:cs="Times New Roman"/>
          <w:sz w:val="24"/>
          <w:szCs w:val="24"/>
        </w:rPr>
        <w:t xml:space="preserve"> side of life while emphasizing their role in our positive functioning and transformation as human beings. SWPP was a step away from the early positive focus to a more nuanced approach to the challenging experiences, thoughts, emotions, and behaviors which trigger discomfort in us (Ivtzan et al., 2016). </w:t>
      </w:r>
    </w:p>
    <w:p w14:paraId="4F626997" w14:textId="77777777" w:rsidR="00A90AAA" w:rsidRPr="00E341E7" w:rsidRDefault="00A90AAA" w:rsidP="00240E89">
      <w:pPr>
        <w:spacing w:after="0" w:line="480" w:lineRule="auto"/>
        <w:rPr>
          <w:rFonts w:ascii="Times New Roman" w:eastAsia="Calibri" w:hAnsi="Times New Roman" w:cs="Times New Roman"/>
          <w:b/>
          <w:sz w:val="24"/>
          <w:szCs w:val="24"/>
        </w:rPr>
      </w:pPr>
      <w:r w:rsidRPr="00E341E7">
        <w:rPr>
          <w:rFonts w:ascii="Times New Roman" w:eastAsia="Calibri" w:hAnsi="Times New Roman" w:cs="Times New Roman"/>
          <w:b/>
          <w:sz w:val="24"/>
          <w:szCs w:val="24"/>
        </w:rPr>
        <w:t>Study Overview</w:t>
      </w:r>
    </w:p>
    <w:p w14:paraId="4180CFD0" w14:textId="77777777" w:rsidR="00A00F7D" w:rsidRPr="00E341E7" w:rsidRDefault="003D352E" w:rsidP="00930F60">
      <w:pPr>
        <w:spacing w:after="0" w:line="480" w:lineRule="auto"/>
        <w:ind w:firstLine="720"/>
        <w:contextualSpacing/>
        <w:rPr>
          <w:rFonts w:ascii="Times New Roman" w:eastAsia="Calibri" w:hAnsi="Times New Roman" w:cs="Times New Roman"/>
          <w:sz w:val="24"/>
          <w:szCs w:val="24"/>
        </w:rPr>
      </w:pPr>
      <w:r w:rsidRPr="00E341E7">
        <w:rPr>
          <w:rFonts w:ascii="Times New Roman" w:eastAsia="Calibri" w:hAnsi="Times New Roman" w:cs="Times New Roman"/>
          <w:sz w:val="24"/>
          <w:szCs w:val="24"/>
        </w:rPr>
        <w:t xml:space="preserve">Chapter One presented </w:t>
      </w:r>
      <w:r w:rsidRPr="00E341E7">
        <w:rPr>
          <w:rFonts w:ascii="Times New Roman" w:eastAsia="Times New Roman" w:hAnsi="Times New Roman" w:cs="Times New Roman"/>
          <w:sz w:val="24"/>
          <w:szCs w:val="24"/>
        </w:rPr>
        <w:t>an introduction to</w:t>
      </w:r>
      <w:r w:rsidR="005117A7" w:rsidRPr="00E341E7">
        <w:rPr>
          <w:rFonts w:ascii="Times New Roman" w:eastAsia="Times New Roman" w:hAnsi="Times New Roman" w:cs="Times New Roman"/>
          <w:sz w:val="24"/>
          <w:szCs w:val="24"/>
        </w:rPr>
        <w:t xml:space="preserve"> this</w:t>
      </w:r>
      <w:r w:rsidRPr="00E341E7">
        <w:rPr>
          <w:rFonts w:ascii="Times New Roman" w:eastAsia="Times New Roman" w:hAnsi="Times New Roman" w:cs="Times New Roman"/>
          <w:sz w:val="24"/>
          <w:szCs w:val="24"/>
        </w:rPr>
        <w:t xml:space="preserve"> study </w:t>
      </w:r>
      <w:r w:rsidR="00F11F18" w:rsidRPr="00E341E7">
        <w:rPr>
          <w:rFonts w:ascii="Times New Roman" w:eastAsia="Times New Roman" w:hAnsi="Times New Roman" w:cs="Times New Roman"/>
          <w:sz w:val="24"/>
          <w:szCs w:val="24"/>
        </w:rPr>
        <w:t xml:space="preserve">focusing on how a doctoral student’s cultural context shapes the role of emotions within a transformative learning experience. </w:t>
      </w:r>
      <w:r w:rsidRPr="00E341E7">
        <w:rPr>
          <w:rFonts w:ascii="Times New Roman" w:eastAsia="Calibri" w:hAnsi="Times New Roman" w:cs="Times New Roman"/>
          <w:sz w:val="24"/>
          <w:szCs w:val="24"/>
        </w:rPr>
        <w:t xml:space="preserve">The background of the study provided an overview </w:t>
      </w:r>
      <w:r w:rsidR="00E84112" w:rsidRPr="00E341E7">
        <w:rPr>
          <w:rFonts w:ascii="Times New Roman" w:eastAsia="Calibri" w:hAnsi="Times New Roman" w:cs="Times New Roman"/>
          <w:sz w:val="24"/>
          <w:szCs w:val="24"/>
        </w:rPr>
        <w:t>of</w:t>
      </w:r>
      <w:r w:rsidRPr="00E341E7">
        <w:rPr>
          <w:rFonts w:ascii="Times New Roman" w:eastAsia="Calibri" w:hAnsi="Times New Roman" w:cs="Times New Roman"/>
          <w:sz w:val="24"/>
          <w:szCs w:val="24"/>
        </w:rPr>
        <w:t xml:space="preserve"> the </w:t>
      </w:r>
      <w:r w:rsidR="00F11F18" w:rsidRPr="00E341E7">
        <w:rPr>
          <w:rFonts w:ascii="Times New Roman" w:eastAsia="Calibri" w:hAnsi="Times New Roman" w:cs="Times New Roman"/>
          <w:sz w:val="24"/>
          <w:szCs w:val="24"/>
        </w:rPr>
        <w:t>landscape of adult learning in higher and graduate education, adult learning theories focused on</w:t>
      </w:r>
      <w:r w:rsidRPr="00E341E7">
        <w:rPr>
          <w:rFonts w:ascii="Times New Roman" w:eastAsia="Calibri" w:hAnsi="Times New Roman" w:cs="Times New Roman"/>
          <w:sz w:val="24"/>
          <w:szCs w:val="24"/>
        </w:rPr>
        <w:t xml:space="preserve"> </w:t>
      </w:r>
      <w:r w:rsidR="00F11F18" w:rsidRPr="00E341E7">
        <w:rPr>
          <w:rFonts w:ascii="Times New Roman" w:eastAsia="Calibri" w:hAnsi="Times New Roman" w:cs="Times New Roman"/>
          <w:sz w:val="24"/>
          <w:szCs w:val="24"/>
        </w:rPr>
        <w:t>the use of</w:t>
      </w:r>
      <w:r w:rsidRPr="00E341E7">
        <w:rPr>
          <w:rFonts w:ascii="Times New Roman" w:eastAsia="Calibri" w:hAnsi="Times New Roman" w:cs="Times New Roman"/>
          <w:sz w:val="24"/>
          <w:szCs w:val="24"/>
        </w:rPr>
        <w:t xml:space="preserve"> experience in learning, development of </w:t>
      </w:r>
      <w:r w:rsidR="0044549D" w:rsidRPr="00E341E7">
        <w:rPr>
          <w:rFonts w:ascii="Times New Roman" w:eastAsia="Calibri" w:hAnsi="Times New Roman" w:cs="Times New Roman"/>
          <w:sz w:val="24"/>
          <w:szCs w:val="24"/>
        </w:rPr>
        <w:t>Transformative Learning Theory</w:t>
      </w:r>
      <w:r w:rsidRPr="00E341E7">
        <w:rPr>
          <w:rFonts w:ascii="Times New Roman" w:eastAsia="Calibri" w:hAnsi="Times New Roman" w:cs="Times New Roman"/>
          <w:sz w:val="24"/>
          <w:szCs w:val="24"/>
        </w:rPr>
        <w:t xml:space="preserve">, importance of emotions and the </w:t>
      </w:r>
      <w:r w:rsidR="00F11F18" w:rsidRPr="00E341E7">
        <w:rPr>
          <w:rFonts w:ascii="Times New Roman" w:eastAsia="Calibri" w:hAnsi="Times New Roman" w:cs="Times New Roman"/>
          <w:sz w:val="24"/>
          <w:szCs w:val="24"/>
        </w:rPr>
        <w:t>gaps remaining with emotions in transformative learning research</w:t>
      </w:r>
      <w:r w:rsidRPr="00E341E7">
        <w:rPr>
          <w:rFonts w:ascii="Times New Roman" w:eastAsia="Calibri" w:hAnsi="Times New Roman" w:cs="Times New Roman"/>
          <w:sz w:val="24"/>
          <w:szCs w:val="24"/>
        </w:rPr>
        <w:t xml:space="preserve">. </w:t>
      </w:r>
      <w:r w:rsidR="007A7A4C" w:rsidRPr="00E341E7">
        <w:rPr>
          <w:rFonts w:ascii="Times New Roman" w:eastAsia="Calibri" w:hAnsi="Times New Roman" w:cs="Times New Roman"/>
          <w:sz w:val="24"/>
          <w:szCs w:val="24"/>
        </w:rPr>
        <w:t xml:space="preserve">The statement of the problem and purpose of the study sections explained the specific need for this study and what the study aims to accomplish, specifically </w:t>
      </w:r>
      <w:r w:rsidRPr="00E341E7">
        <w:rPr>
          <w:rFonts w:ascii="Times New Roman" w:eastAsia="Calibri" w:hAnsi="Times New Roman" w:cs="Times New Roman"/>
          <w:sz w:val="24"/>
          <w:szCs w:val="24"/>
        </w:rPr>
        <w:t>focus</w:t>
      </w:r>
      <w:r w:rsidR="005117A7" w:rsidRPr="00E341E7">
        <w:rPr>
          <w:rFonts w:ascii="Times New Roman" w:eastAsia="Calibri" w:hAnsi="Times New Roman" w:cs="Times New Roman"/>
          <w:sz w:val="24"/>
          <w:szCs w:val="24"/>
        </w:rPr>
        <w:t>ed</w:t>
      </w:r>
      <w:r w:rsidRPr="00E341E7">
        <w:rPr>
          <w:rFonts w:ascii="Times New Roman" w:eastAsia="Calibri" w:hAnsi="Times New Roman" w:cs="Times New Roman"/>
          <w:sz w:val="24"/>
          <w:szCs w:val="24"/>
        </w:rPr>
        <w:t xml:space="preserve"> on</w:t>
      </w:r>
      <w:r w:rsidR="00744B2E" w:rsidRPr="00E341E7">
        <w:rPr>
          <w:rFonts w:ascii="Times New Roman" w:eastAsia="Calibri" w:hAnsi="Times New Roman" w:cs="Times New Roman"/>
          <w:sz w:val="24"/>
          <w:szCs w:val="24"/>
        </w:rPr>
        <w:t xml:space="preserve"> how</w:t>
      </w:r>
      <w:r w:rsidRPr="00E341E7">
        <w:rPr>
          <w:rFonts w:ascii="Times New Roman" w:eastAsia="Calibri" w:hAnsi="Times New Roman" w:cs="Times New Roman"/>
          <w:sz w:val="24"/>
          <w:szCs w:val="24"/>
        </w:rPr>
        <w:t xml:space="preserve"> one </w:t>
      </w:r>
      <w:r w:rsidR="00744B2E" w:rsidRPr="00E341E7">
        <w:rPr>
          <w:rFonts w:ascii="Times New Roman" w:eastAsia="Calibri" w:hAnsi="Times New Roman" w:cs="Times New Roman"/>
          <w:sz w:val="24"/>
          <w:szCs w:val="24"/>
        </w:rPr>
        <w:t>adult doctoral student’s</w:t>
      </w:r>
      <w:r w:rsidR="00F11F18" w:rsidRPr="00E341E7">
        <w:rPr>
          <w:rFonts w:ascii="Times New Roman" w:eastAsia="Calibri" w:hAnsi="Times New Roman" w:cs="Times New Roman"/>
          <w:sz w:val="24"/>
          <w:szCs w:val="24"/>
        </w:rPr>
        <w:t xml:space="preserve"> cultural context shapes the role of emotions within a transformative learning experience at an R1 institution in the southeastern region of the United States</w:t>
      </w:r>
      <w:r w:rsidRPr="00E341E7">
        <w:rPr>
          <w:rFonts w:ascii="Times New Roman" w:eastAsia="Calibri" w:hAnsi="Times New Roman" w:cs="Times New Roman"/>
          <w:sz w:val="24"/>
          <w:szCs w:val="24"/>
        </w:rPr>
        <w:t xml:space="preserve">. </w:t>
      </w:r>
      <w:r w:rsidR="007A7A4C" w:rsidRPr="00E341E7">
        <w:rPr>
          <w:rFonts w:ascii="Times New Roman" w:eastAsia="Calibri" w:hAnsi="Times New Roman" w:cs="Times New Roman"/>
          <w:sz w:val="24"/>
          <w:szCs w:val="24"/>
        </w:rPr>
        <w:t xml:space="preserve">The chapter concluded with a section on the potential significance of the study as related to </w:t>
      </w:r>
      <w:r w:rsidRPr="00E341E7">
        <w:rPr>
          <w:rFonts w:ascii="Times New Roman" w:eastAsia="Calibri" w:hAnsi="Times New Roman" w:cs="Times New Roman"/>
          <w:sz w:val="24"/>
          <w:szCs w:val="24"/>
        </w:rPr>
        <w:t xml:space="preserve">discussions </w:t>
      </w:r>
      <w:r w:rsidR="00744B2E" w:rsidRPr="00E341E7">
        <w:rPr>
          <w:rFonts w:ascii="Times New Roman" w:eastAsia="Calibri" w:hAnsi="Times New Roman" w:cs="Times New Roman"/>
          <w:sz w:val="24"/>
          <w:szCs w:val="24"/>
        </w:rPr>
        <w:t xml:space="preserve">on the use of an individual focus to collectively inform a larger society about </w:t>
      </w:r>
      <w:r w:rsidR="004F1EFB" w:rsidRPr="00E341E7">
        <w:rPr>
          <w:rFonts w:ascii="Times New Roman" w:eastAsia="Calibri" w:hAnsi="Times New Roman" w:cs="Times New Roman"/>
          <w:sz w:val="24"/>
          <w:szCs w:val="24"/>
        </w:rPr>
        <w:t>the conversations needed concerning mental health in academia,</w:t>
      </w:r>
      <w:r w:rsidR="00744B2E" w:rsidRPr="00E341E7">
        <w:rPr>
          <w:rFonts w:ascii="Times New Roman" w:eastAsia="Calibri" w:hAnsi="Times New Roman" w:cs="Times New Roman"/>
          <w:sz w:val="24"/>
          <w:szCs w:val="24"/>
        </w:rPr>
        <w:t xml:space="preserve"> </w:t>
      </w:r>
      <w:r w:rsidR="00744B2E" w:rsidRPr="00E341E7">
        <w:rPr>
          <w:rFonts w:ascii="Times New Roman" w:eastAsia="Calibri" w:hAnsi="Times New Roman" w:cs="Times New Roman"/>
          <w:sz w:val="24"/>
          <w:szCs w:val="24"/>
        </w:rPr>
        <w:lastRenderedPageBreak/>
        <w:t>adult learning in higher and graduate education</w:t>
      </w:r>
      <w:r w:rsidRPr="00E341E7">
        <w:rPr>
          <w:rFonts w:ascii="Times New Roman" w:eastAsia="Calibri" w:hAnsi="Times New Roman" w:cs="Times New Roman"/>
          <w:sz w:val="24"/>
          <w:szCs w:val="24"/>
        </w:rPr>
        <w:t xml:space="preserve">, the research and practice of transformative learning, </w:t>
      </w:r>
      <w:r w:rsidR="007A7A4C" w:rsidRPr="00E341E7">
        <w:rPr>
          <w:rFonts w:ascii="Times New Roman" w:eastAsia="Calibri" w:hAnsi="Times New Roman" w:cs="Times New Roman"/>
          <w:sz w:val="24"/>
          <w:szCs w:val="24"/>
        </w:rPr>
        <w:t xml:space="preserve">and a definition of terms. </w:t>
      </w:r>
    </w:p>
    <w:p w14:paraId="5DA58F2A" w14:textId="33B4C68F" w:rsidR="00CE6F86" w:rsidRPr="00E341E7" w:rsidRDefault="00A00F7D" w:rsidP="00B17751">
      <w:pPr>
        <w:spacing w:after="0" w:line="480" w:lineRule="auto"/>
        <w:ind w:firstLine="720"/>
        <w:contextualSpacing/>
        <w:rPr>
          <w:rFonts w:ascii="Times New Roman" w:eastAsia="Calibri" w:hAnsi="Times New Roman" w:cs="Times New Roman"/>
          <w:sz w:val="24"/>
          <w:szCs w:val="24"/>
        </w:rPr>
      </w:pPr>
      <w:r w:rsidRPr="00E341E7">
        <w:rPr>
          <w:rFonts w:ascii="Times New Roman" w:eastAsia="Calibri" w:hAnsi="Times New Roman" w:cs="Times New Roman"/>
          <w:sz w:val="24"/>
          <w:szCs w:val="24"/>
        </w:rPr>
        <w:t xml:space="preserve">In </w:t>
      </w:r>
      <w:r w:rsidR="00F278B0" w:rsidRPr="00E341E7">
        <w:rPr>
          <w:rFonts w:ascii="Times New Roman" w:eastAsia="Calibri" w:hAnsi="Times New Roman" w:cs="Times New Roman"/>
          <w:sz w:val="24"/>
          <w:szCs w:val="24"/>
        </w:rPr>
        <w:t>Chapter Two</w:t>
      </w:r>
      <w:r w:rsidRPr="00E341E7">
        <w:rPr>
          <w:rFonts w:ascii="Times New Roman" w:eastAsia="Calibri" w:hAnsi="Times New Roman" w:cs="Times New Roman"/>
          <w:sz w:val="24"/>
          <w:szCs w:val="24"/>
        </w:rPr>
        <w:t xml:space="preserve"> I</w:t>
      </w:r>
      <w:r w:rsidR="00A90AAA" w:rsidRPr="00E341E7">
        <w:rPr>
          <w:rFonts w:ascii="Times New Roman" w:eastAsia="Calibri" w:hAnsi="Times New Roman" w:cs="Times New Roman"/>
          <w:sz w:val="24"/>
          <w:szCs w:val="24"/>
        </w:rPr>
        <w:t xml:space="preserve"> </w:t>
      </w:r>
      <w:r w:rsidR="00F278B0" w:rsidRPr="00E341E7">
        <w:rPr>
          <w:rFonts w:ascii="Times New Roman" w:eastAsia="Calibri" w:hAnsi="Times New Roman" w:cs="Times New Roman"/>
          <w:sz w:val="24"/>
          <w:szCs w:val="24"/>
        </w:rPr>
        <w:t>provide a comprehensive review of the literature relevant to this study to aid the reader in understanding the complexities of</w:t>
      </w:r>
      <w:r w:rsidR="00A90AAA" w:rsidRPr="00E341E7">
        <w:rPr>
          <w:rFonts w:ascii="Times New Roman" w:eastAsia="Calibri" w:hAnsi="Times New Roman" w:cs="Times New Roman"/>
          <w:sz w:val="24"/>
          <w:szCs w:val="24"/>
        </w:rPr>
        <w:t xml:space="preserve"> </w:t>
      </w:r>
      <w:r w:rsidR="0044549D" w:rsidRPr="00E341E7">
        <w:rPr>
          <w:rFonts w:ascii="Times New Roman" w:eastAsia="Calibri" w:hAnsi="Times New Roman" w:cs="Times New Roman"/>
          <w:sz w:val="24"/>
          <w:szCs w:val="24"/>
        </w:rPr>
        <w:t>Transformative Learning Theory</w:t>
      </w:r>
      <w:r w:rsidR="003A473E" w:rsidRPr="00E341E7">
        <w:rPr>
          <w:rFonts w:ascii="Times New Roman" w:eastAsia="Calibri" w:hAnsi="Times New Roman" w:cs="Times New Roman"/>
          <w:sz w:val="24"/>
          <w:szCs w:val="24"/>
        </w:rPr>
        <w:t xml:space="preserve">. This review </w:t>
      </w:r>
      <w:r w:rsidRPr="00E341E7">
        <w:rPr>
          <w:rFonts w:ascii="Times New Roman" w:eastAsia="Calibri" w:hAnsi="Times New Roman" w:cs="Times New Roman"/>
          <w:sz w:val="24"/>
          <w:szCs w:val="24"/>
        </w:rPr>
        <w:t>begins</w:t>
      </w:r>
      <w:r w:rsidR="003A473E" w:rsidRPr="00E341E7">
        <w:rPr>
          <w:rFonts w:ascii="Times New Roman" w:eastAsia="Calibri" w:hAnsi="Times New Roman" w:cs="Times New Roman"/>
          <w:sz w:val="24"/>
          <w:szCs w:val="24"/>
        </w:rPr>
        <w:t xml:space="preserve"> with brief introductions on </w:t>
      </w:r>
      <w:r w:rsidR="004F1EFB" w:rsidRPr="00E341E7">
        <w:rPr>
          <w:rFonts w:ascii="Times New Roman" w:eastAsia="Calibri" w:hAnsi="Times New Roman" w:cs="Times New Roman"/>
          <w:sz w:val="24"/>
          <w:szCs w:val="24"/>
        </w:rPr>
        <w:t>higher education, graduate education,</w:t>
      </w:r>
      <w:r w:rsidR="003E3837" w:rsidRPr="00E341E7">
        <w:rPr>
          <w:rFonts w:ascii="Times New Roman" w:eastAsia="Calibri" w:hAnsi="Times New Roman" w:cs="Times New Roman"/>
          <w:sz w:val="24"/>
          <w:szCs w:val="24"/>
        </w:rPr>
        <w:t xml:space="preserve"> adult higher and graduate education</w:t>
      </w:r>
      <w:r w:rsidR="004F1EFB" w:rsidRPr="00E341E7">
        <w:rPr>
          <w:rFonts w:ascii="Times New Roman" w:eastAsia="Calibri" w:hAnsi="Times New Roman" w:cs="Times New Roman"/>
          <w:sz w:val="24"/>
          <w:szCs w:val="24"/>
        </w:rPr>
        <w:t>, and adult learning</w:t>
      </w:r>
      <w:r w:rsidR="003E3837" w:rsidRPr="00E341E7">
        <w:rPr>
          <w:rFonts w:ascii="Times New Roman" w:eastAsia="Calibri" w:hAnsi="Times New Roman" w:cs="Times New Roman"/>
          <w:sz w:val="24"/>
          <w:szCs w:val="24"/>
        </w:rPr>
        <w:t xml:space="preserve"> </w:t>
      </w:r>
      <w:r w:rsidR="003A473E" w:rsidRPr="00E341E7">
        <w:rPr>
          <w:rFonts w:ascii="Times New Roman" w:eastAsia="Calibri" w:hAnsi="Times New Roman" w:cs="Times New Roman"/>
          <w:sz w:val="24"/>
          <w:szCs w:val="24"/>
        </w:rPr>
        <w:t>to frame the importance of transformative learning as a theory of adult learning</w:t>
      </w:r>
      <w:r w:rsidR="004F1EFB" w:rsidRPr="00E341E7">
        <w:rPr>
          <w:rFonts w:ascii="Times New Roman" w:eastAsia="Calibri" w:hAnsi="Times New Roman" w:cs="Times New Roman"/>
          <w:sz w:val="24"/>
          <w:szCs w:val="24"/>
        </w:rPr>
        <w:t xml:space="preserve"> in higher education</w:t>
      </w:r>
      <w:r w:rsidR="003A473E" w:rsidRPr="00E341E7">
        <w:rPr>
          <w:rFonts w:ascii="Times New Roman" w:eastAsia="Calibri" w:hAnsi="Times New Roman" w:cs="Times New Roman"/>
          <w:sz w:val="24"/>
          <w:szCs w:val="24"/>
        </w:rPr>
        <w:t xml:space="preserve">. The </w:t>
      </w:r>
      <w:r w:rsidR="00613F26" w:rsidRPr="00E341E7">
        <w:rPr>
          <w:rFonts w:ascii="Times New Roman" w:eastAsia="Calibri" w:hAnsi="Times New Roman" w:cs="Times New Roman"/>
          <w:sz w:val="24"/>
          <w:szCs w:val="24"/>
        </w:rPr>
        <w:t>evolution</w:t>
      </w:r>
      <w:r w:rsidR="003A473E" w:rsidRPr="00E341E7">
        <w:rPr>
          <w:rFonts w:ascii="Times New Roman" w:eastAsia="Calibri" w:hAnsi="Times New Roman" w:cs="Times New Roman"/>
          <w:sz w:val="24"/>
          <w:szCs w:val="24"/>
        </w:rPr>
        <w:t xml:space="preserve"> of transformative learning </w:t>
      </w:r>
      <w:r w:rsidRPr="00E341E7">
        <w:rPr>
          <w:rFonts w:ascii="Times New Roman" w:eastAsia="Calibri" w:hAnsi="Times New Roman" w:cs="Times New Roman"/>
          <w:sz w:val="24"/>
          <w:szCs w:val="24"/>
        </w:rPr>
        <w:t>is</w:t>
      </w:r>
      <w:r w:rsidR="003A473E" w:rsidRPr="00E341E7">
        <w:rPr>
          <w:rFonts w:ascii="Times New Roman" w:eastAsia="Calibri" w:hAnsi="Times New Roman" w:cs="Times New Roman"/>
          <w:sz w:val="24"/>
          <w:szCs w:val="24"/>
        </w:rPr>
        <w:t xml:space="preserve"> explored beginning with its historical origins, critical responses, theoretical growth</w:t>
      </w:r>
      <w:r w:rsidR="00B6080E" w:rsidRPr="00E341E7">
        <w:rPr>
          <w:rFonts w:ascii="Times New Roman" w:eastAsia="Calibri" w:hAnsi="Times New Roman" w:cs="Times New Roman"/>
          <w:sz w:val="24"/>
          <w:szCs w:val="24"/>
        </w:rPr>
        <w:t>,</w:t>
      </w:r>
      <w:r w:rsidR="003A473E" w:rsidRPr="00E341E7">
        <w:rPr>
          <w:rFonts w:ascii="Times New Roman" w:eastAsia="Calibri" w:hAnsi="Times New Roman" w:cs="Times New Roman"/>
          <w:sz w:val="24"/>
          <w:szCs w:val="24"/>
        </w:rPr>
        <w:t xml:space="preserve"> and alternative perspectives that have emerged within the field. </w:t>
      </w:r>
      <w:r w:rsidR="009D1E79" w:rsidRPr="00E341E7">
        <w:rPr>
          <w:rFonts w:ascii="Times New Roman" w:eastAsia="Calibri" w:hAnsi="Times New Roman" w:cs="Times New Roman"/>
          <w:sz w:val="24"/>
          <w:szCs w:val="24"/>
        </w:rPr>
        <w:t>As emotions cross many fields, the review focus</w:t>
      </w:r>
      <w:r w:rsidR="005117A7" w:rsidRPr="00E341E7">
        <w:rPr>
          <w:rFonts w:ascii="Times New Roman" w:eastAsia="Calibri" w:hAnsi="Times New Roman" w:cs="Times New Roman"/>
          <w:sz w:val="24"/>
          <w:szCs w:val="24"/>
        </w:rPr>
        <w:t>e</w:t>
      </w:r>
      <w:r w:rsidRPr="00E341E7">
        <w:rPr>
          <w:rFonts w:ascii="Times New Roman" w:eastAsia="Calibri" w:hAnsi="Times New Roman" w:cs="Times New Roman"/>
          <w:sz w:val="24"/>
          <w:szCs w:val="24"/>
        </w:rPr>
        <w:t>s</w:t>
      </w:r>
      <w:r w:rsidR="009D1E79" w:rsidRPr="00E341E7">
        <w:rPr>
          <w:rFonts w:ascii="Times New Roman" w:eastAsia="Calibri" w:hAnsi="Times New Roman" w:cs="Times New Roman"/>
          <w:sz w:val="24"/>
          <w:szCs w:val="24"/>
        </w:rPr>
        <w:t xml:space="preserve"> on the role of emotions in transformative learning and narrow</w:t>
      </w:r>
      <w:r w:rsidR="005117A7" w:rsidRPr="00E341E7">
        <w:rPr>
          <w:rFonts w:ascii="Times New Roman" w:eastAsia="Calibri" w:hAnsi="Times New Roman" w:cs="Times New Roman"/>
          <w:sz w:val="24"/>
          <w:szCs w:val="24"/>
        </w:rPr>
        <w:t>ed the</w:t>
      </w:r>
      <w:r w:rsidR="009D1E79" w:rsidRPr="00E341E7">
        <w:rPr>
          <w:rFonts w:ascii="Times New Roman" w:eastAsia="Calibri" w:hAnsi="Times New Roman" w:cs="Times New Roman"/>
          <w:sz w:val="24"/>
          <w:szCs w:val="24"/>
        </w:rPr>
        <w:t xml:space="preserve"> focus </w:t>
      </w:r>
      <w:r w:rsidR="005117A7" w:rsidRPr="00E341E7">
        <w:rPr>
          <w:rFonts w:ascii="Times New Roman" w:eastAsia="Calibri" w:hAnsi="Times New Roman" w:cs="Times New Roman"/>
          <w:sz w:val="24"/>
          <w:szCs w:val="24"/>
        </w:rPr>
        <w:t>with</w:t>
      </w:r>
      <w:r w:rsidR="009D1E79" w:rsidRPr="00E341E7">
        <w:rPr>
          <w:rFonts w:ascii="Times New Roman" w:eastAsia="Calibri" w:hAnsi="Times New Roman" w:cs="Times New Roman"/>
          <w:sz w:val="24"/>
          <w:szCs w:val="24"/>
        </w:rPr>
        <w:t xml:space="preserve"> key research </w:t>
      </w:r>
      <w:r w:rsidR="005117A7" w:rsidRPr="00E341E7">
        <w:rPr>
          <w:rFonts w:ascii="Times New Roman" w:eastAsia="Calibri" w:hAnsi="Times New Roman" w:cs="Times New Roman"/>
          <w:sz w:val="24"/>
          <w:szCs w:val="24"/>
        </w:rPr>
        <w:t>on</w:t>
      </w:r>
      <w:r w:rsidR="009D1E79" w:rsidRPr="00E341E7">
        <w:rPr>
          <w:rFonts w:ascii="Times New Roman" w:eastAsia="Calibri" w:hAnsi="Times New Roman" w:cs="Times New Roman"/>
          <w:sz w:val="24"/>
          <w:szCs w:val="24"/>
        </w:rPr>
        <w:t xml:space="preserve"> transformative learning that involves emotions. </w:t>
      </w:r>
      <w:r w:rsidR="004F1EFB" w:rsidRPr="00E341E7">
        <w:rPr>
          <w:rFonts w:ascii="Times New Roman" w:eastAsia="Calibri" w:hAnsi="Times New Roman" w:cs="Times New Roman"/>
          <w:sz w:val="24"/>
          <w:szCs w:val="24"/>
        </w:rPr>
        <w:t>A</w:t>
      </w:r>
      <w:r w:rsidR="00613F26" w:rsidRPr="00E341E7">
        <w:rPr>
          <w:rFonts w:ascii="Times New Roman" w:eastAsia="Calibri" w:hAnsi="Times New Roman" w:cs="Times New Roman"/>
          <w:sz w:val="24"/>
          <w:szCs w:val="24"/>
        </w:rPr>
        <w:t xml:space="preserve"> review of</w:t>
      </w:r>
      <w:r w:rsidR="009D1E79" w:rsidRPr="00E341E7">
        <w:rPr>
          <w:rFonts w:ascii="Times New Roman" w:eastAsia="Calibri" w:hAnsi="Times New Roman" w:cs="Times New Roman"/>
          <w:sz w:val="24"/>
          <w:szCs w:val="24"/>
        </w:rPr>
        <w:t xml:space="preserve"> second wave</w:t>
      </w:r>
      <w:r w:rsidR="00613F26" w:rsidRPr="00E341E7">
        <w:rPr>
          <w:rFonts w:ascii="Times New Roman" w:eastAsia="Calibri" w:hAnsi="Times New Roman" w:cs="Times New Roman"/>
          <w:sz w:val="24"/>
          <w:szCs w:val="24"/>
        </w:rPr>
        <w:t xml:space="preserve"> positive psychology </w:t>
      </w:r>
      <w:r w:rsidRPr="00E341E7">
        <w:rPr>
          <w:rFonts w:ascii="Times New Roman" w:eastAsia="Calibri" w:hAnsi="Times New Roman" w:cs="Times New Roman"/>
          <w:sz w:val="24"/>
          <w:szCs w:val="24"/>
        </w:rPr>
        <w:t>is introduced</w:t>
      </w:r>
      <w:r w:rsidR="004F1EFB" w:rsidRPr="00E341E7">
        <w:rPr>
          <w:rFonts w:ascii="Times New Roman" w:eastAsia="Calibri" w:hAnsi="Times New Roman" w:cs="Times New Roman"/>
          <w:sz w:val="24"/>
          <w:szCs w:val="24"/>
        </w:rPr>
        <w:t xml:space="preserve"> </w:t>
      </w:r>
      <w:r w:rsidR="00613F26" w:rsidRPr="00E341E7">
        <w:rPr>
          <w:rFonts w:ascii="Times New Roman" w:eastAsia="Calibri" w:hAnsi="Times New Roman" w:cs="Times New Roman"/>
          <w:sz w:val="24"/>
          <w:szCs w:val="24"/>
        </w:rPr>
        <w:t>to create</w:t>
      </w:r>
      <w:r w:rsidR="004F1EFB" w:rsidRPr="00E341E7">
        <w:rPr>
          <w:rFonts w:ascii="Times New Roman" w:eastAsia="Calibri" w:hAnsi="Times New Roman" w:cs="Times New Roman"/>
          <w:sz w:val="24"/>
          <w:szCs w:val="24"/>
        </w:rPr>
        <w:t xml:space="preserve"> and develop</w:t>
      </w:r>
      <w:r w:rsidR="00613F26" w:rsidRPr="00E341E7">
        <w:rPr>
          <w:rFonts w:ascii="Times New Roman" w:eastAsia="Calibri" w:hAnsi="Times New Roman" w:cs="Times New Roman"/>
          <w:sz w:val="24"/>
          <w:szCs w:val="24"/>
        </w:rPr>
        <w:t xml:space="preserve"> connections from the discipline to further the discussion on emot</w:t>
      </w:r>
      <w:r w:rsidR="004F1EFB" w:rsidRPr="00E341E7">
        <w:rPr>
          <w:rFonts w:ascii="Times New Roman" w:eastAsia="Calibri" w:hAnsi="Times New Roman" w:cs="Times New Roman"/>
          <w:sz w:val="24"/>
          <w:szCs w:val="24"/>
        </w:rPr>
        <w:t>ions in transformative learning. Finally, the chapter conclude</w:t>
      </w:r>
      <w:r w:rsidRPr="00E341E7">
        <w:rPr>
          <w:rFonts w:ascii="Times New Roman" w:eastAsia="Calibri" w:hAnsi="Times New Roman" w:cs="Times New Roman"/>
          <w:sz w:val="24"/>
          <w:szCs w:val="24"/>
        </w:rPr>
        <w:t>s</w:t>
      </w:r>
      <w:r w:rsidR="004F1EFB" w:rsidRPr="00E341E7">
        <w:rPr>
          <w:rFonts w:ascii="Times New Roman" w:eastAsia="Calibri" w:hAnsi="Times New Roman" w:cs="Times New Roman"/>
          <w:sz w:val="24"/>
          <w:szCs w:val="24"/>
        </w:rPr>
        <w:t xml:space="preserve"> with a synthesis of adult learning, transformative learning, and emotions to help frame how all the elements of the study come together for the research focus. </w:t>
      </w:r>
      <w:r w:rsidRPr="00E341E7">
        <w:rPr>
          <w:rFonts w:ascii="Times New Roman" w:eastAsia="Calibri" w:hAnsi="Times New Roman" w:cs="Times New Roman"/>
          <w:sz w:val="24"/>
          <w:szCs w:val="24"/>
        </w:rPr>
        <w:t>Next</w:t>
      </w:r>
      <w:r w:rsidR="0069519D" w:rsidRPr="00E341E7">
        <w:rPr>
          <w:rFonts w:ascii="Times New Roman" w:eastAsia="Calibri" w:hAnsi="Times New Roman" w:cs="Times New Roman"/>
          <w:sz w:val="24"/>
          <w:szCs w:val="24"/>
        </w:rPr>
        <w:t>,</w:t>
      </w:r>
      <w:r w:rsidRPr="00E341E7">
        <w:rPr>
          <w:rFonts w:ascii="Times New Roman" w:eastAsia="Calibri" w:hAnsi="Times New Roman" w:cs="Times New Roman"/>
          <w:sz w:val="24"/>
          <w:szCs w:val="24"/>
        </w:rPr>
        <w:t xml:space="preserve"> </w:t>
      </w:r>
      <w:r w:rsidR="005B6698" w:rsidRPr="00E341E7">
        <w:rPr>
          <w:rFonts w:ascii="Times New Roman" w:eastAsia="Calibri" w:hAnsi="Times New Roman" w:cs="Times New Roman"/>
          <w:sz w:val="24"/>
          <w:szCs w:val="24"/>
        </w:rPr>
        <w:t>Chapter T</w:t>
      </w:r>
      <w:r w:rsidR="00030D2F" w:rsidRPr="00E341E7">
        <w:rPr>
          <w:rFonts w:ascii="Times New Roman" w:eastAsia="Calibri" w:hAnsi="Times New Roman" w:cs="Times New Roman"/>
          <w:sz w:val="24"/>
          <w:szCs w:val="24"/>
        </w:rPr>
        <w:t>hree</w:t>
      </w:r>
      <w:r w:rsidR="0069519D" w:rsidRPr="00E341E7">
        <w:rPr>
          <w:rFonts w:ascii="Times New Roman" w:eastAsia="Calibri" w:hAnsi="Times New Roman" w:cs="Times New Roman"/>
          <w:sz w:val="24"/>
          <w:szCs w:val="24"/>
        </w:rPr>
        <w:t>,</w:t>
      </w:r>
      <w:r w:rsidRPr="00E341E7">
        <w:rPr>
          <w:rFonts w:ascii="Times New Roman" w:eastAsia="Calibri" w:hAnsi="Times New Roman" w:cs="Times New Roman"/>
          <w:sz w:val="24"/>
          <w:szCs w:val="24"/>
        </w:rPr>
        <w:t xml:space="preserve"> I</w:t>
      </w:r>
      <w:r w:rsidR="000B474F" w:rsidRPr="00E341E7">
        <w:rPr>
          <w:rFonts w:ascii="Times New Roman" w:eastAsia="Calibri" w:hAnsi="Times New Roman" w:cs="Times New Roman"/>
          <w:sz w:val="24"/>
          <w:szCs w:val="24"/>
        </w:rPr>
        <w:t xml:space="preserve"> </w:t>
      </w:r>
      <w:r w:rsidR="005B6698" w:rsidRPr="00E341E7">
        <w:rPr>
          <w:rFonts w:ascii="Times New Roman" w:eastAsia="Calibri" w:hAnsi="Times New Roman" w:cs="Times New Roman"/>
          <w:sz w:val="24"/>
          <w:szCs w:val="24"/>
        </w:rPr>
        <w:t xml:space="preserve">address </w:t>
      </w:r>
      <w:r w:rsidR="00683C0C" w:rsidRPr="00E341E7">
        <w:rPr>
          <w:rFonts w:ascii="Times New Roman" w:eastAsia="Calibri" w:hAnsi="Times New Roman" w:cs="Times New Roman"/>
          <w:sz w:val="24"/>
          <w:szCs w:val="24"/>
        </w:rPr>
        <w:t>how</w:t>
      </w:r>
      <w:r w:rsidR="00683C0C" w:rsidRPr="00E341E7">
        <w:rPr>
          <w:rFonts w:ascii="Times New Roman" w:hAnsi="Times New Roman" w:cs="Times New Roman"/>
          <w:sz w:val="24"/>
          <w:szCs w:val="24"/>
        </w:rPr>
        <w:t xml:space="preserve"> </w:t>
      </w:r>
      <w:r w:rsidR="008C233C" w:rsidRPr="00E341E7">
        <w:rPr>
          <w:rFonts w:ascii="Times New Roman" w:eastAsia="Calibri" w:hAnsi="Times New Roman" w:cs="Times New Roman"/>
          <w:sz w:val="24"/>
          <w:szCs w:val="24"/>
        </w:rPr>
        <w:t xml:space="preserve">a qualitative, </w:t>
      </w:r>
      <w:r w:rsidR="004F1EFB" w:rsidRPr="00E341E7">
        <w:rPr>
          <w:rFonts w:ascii="Times New Roman" w:eastAsia="Calibri" w:hAnsi="Times New Roman" w:cs="Times New Roman"/>
          <w:sz w:val="24"/>
          <w:szCs w:val="24"/>
        </w:rPr>
        <w:t>autoethnographic approach w</w:t>
      </w:r>
      <w:r w:rsidR="00C6106C" w:rsidRPr="00E341E7">
        <w:rPr>
          <w:rFonts w:ascii="Times New Roman" w:eastAsia="Calibri" w:hAnsi="Times New Roman" w:cs="Times New Roman"/>
          <w:sz w:val="24"/>
          <w:szCs w:val="24"/>
        </w:rPr>
        <w:t>as</w:t>
      </w:r>
      <w:r w:rsidR="008C233C" w:rsidRPr="00E341E7">
        <w:rPr>
          <w:rFonts w:ascii="Times New Roman" w:eastAsia="Calibri" w:hAnsi="Times New Roman" w:cs="Times New Roman"/>
          <w:sz w:val="24"/>
          <w:szCs w:val="24"/>
        </w:rPr>
        <w:t xml:space="preserve"> </w:t>
      </w:r>
      <w:r w:rsidR="004F1EFB" w:rsidRPr="00E341E7">
        <w:rPr>
          <w:rFonts w:ascii="Times New Roman" w:eastAsia="Calibri" w:hAnsi="Times New Roman" w:cs="Times New Roman"/>
          <w:sz w:val="24"/>
          <w:szCs w:val="24"/>
        </w:rPr>
        <w:t>use</w:t>
      </w:r>
      <w:r w:rsidR="008C233C" w:rsidRPr="00E341E7">
        <w:rPr>
          <w:rFonts w:ascii="Times New Roman" w:eastAsia="Calibri" w:hAnsi="Times New Roman" w:cs="Times New Roman"/>
          <w:sz w:val="24"/>
          <w:szCs w:val="24"/>
        </w:rPr>
        <w:t>d</w:t>
      </w:r>
      <w:r w:rsidR="004F1EFB" w:rsidRPr="00E341E7">
        <w:rPr>
          <w:rFonts w:ascii="Times New Roman" w:eastAsia="Calibri" w:hAnsi="Times New Roman" w:cs="Times New Roman"/>
          <w:sz w:val="24"/>
          <w:szCs w:val="24"/>
        </w:rPr>
        <w:t xml:space="preserve"> </w:t>
      </w:r>
      <w:r w:rsidR="008C233C" w:rsidRPr="00E341E7">
        <w:rPr>
          <w:rFonts w:ascii="Times New Roman" w:eastAsia="Calibri" w:hAnsi="Times New Roman" w:cs="Times New Roman"/>
          <w:sz w:val="24"/>
          <w:szCs w:val="24"/>
        </w:rPr>
        <w:t>as a form of</w:t>
      </w:r>
      <w:r w:rsidR="004F1EFB" w:rsidRPr="00E341E7">
        <w:rPr>
          <w:rFonts w:ascii="Times New Roman" w:hAnsi="Times New Roman" w:cs="Times New Roman"/>
          <w:sz w:val="24"/>
          <w:szCs w:val="24"/>
        </w:rPr>
        <w:t xml:space="preserve"> </w:t>
      </w:r>
      <w:r w:rsidR="006C390E" w:rsidRPr="00E341E7">
        <w:rPr>
          <w:rFonts w:ascii="Times New Roman" w:eastAsia="Calibri" w:hAnsi="Times New Roman" w:cs="Times New Roman"/>
          <w:sz w:val="24"/>
          <w:szCs w:val="24"/>
        </w:rPr>
        <w:t xml:space="preserve">personal </w:t>
      </w:r>
      <w:r w:rsidR="004F1EFB" w:rsidRPr="00E341E7">
        <w:rPr>
          <w:rFonts w:ascii="Times New Roman" w:eastAsia="Calibri" w:hAnsi="Times New Roman" w:cs="Times New Roman"/>
          <w:sz w:val="24"/>
          <w:szCs w:val="24"/>
        </w:rPr>
        <w:t>narrative to place</w:t>
      </w:r>
      <w:r w:rsidR="008C233C" w:rsidRPr="00E341E7">
        <w:rPr>
          <w:rFonts w:ascii="Times New Roman" w:eastAsia="Calibri" w:hAnsi="Times New Roman" w:cs="Times New Roman"/>
          <w:sz w:val="24"/>
          <w:szCs w:val="24"/>
        </w:rPr>
        <w:t xml:space="preserve"> the researcher/doctoral student</w:t>
      </w:r>
      <w:r w:rsidR="004F1EFB" w:rsidRPr="00E341E7">
        <w:rPr>
          <w:rFonts w:ascii="Times New Roman" w:eastAsia="Calibri" w:hAnsi="Times New Roman" w:cs="Times New Roman"/>
          <w:sz w:val="24"/>
          <w:szCs w:val="24"/>
        </w:rPr>
        <w:t xml:space="preserve"> within </w:t>
      </w:r>
      <w:r w:rsidR="008C233C" w:rsidRPr="00E341E7">
        <w:rPr>
          <w:rFonts w:ascii="Times New Roman" w:eastAsia="Calibri" w:hAnsi="Times New Roman" w:cs="Times New Roman"/>
          <w:sz w:val="24"/>
          <w:szCs w:val="24"/>
        </w:rPr>
        <w:t>their specific</w:t>
      </w:r>
      <w:r w:rsidR="004F1EFB" w:rsidRPr="00E341E7">
        <w:rPr>
          <w:rFonts w:ascii="Times New Roman" w:eastAsia="Calibri" w:hAnsi="Times New Roman" w:cs="Times New Roman"/>
          <w:sz w:val="24"/>
          <w:szCs w:val="24"/>
        </w:rPr>
        <w:t xml:space="preserve"> social context</w:t>
      </w:r>
      <w:r w:rsidR="008C233C" w:rsidRPr="00E341E7">
        <w:rPr>
          <w:rFonts w:ascii="Times New Roman" w:eastAsia="Calibri" w:hAnsi="Times New Roman" w:cs="Times New Roman"/>
          <w:sz w:val="24"/>
          <w:szCs w:val="24"/>
        </w:rPr>
        <w:t>. Autoethnography</w:t>
      </w:r>
      <w:r w:rsidR="005B6698" w:rsidRPr="00E341E7">
        <w:rPr>
          <w:rFonts w:ascii="Times New Roman" w:eastAsia="Calibri" w:hAnsi="Times New Roman" w:cs="Times New Roman"/>
          <w:sz w:val="24"/>
          <w:szCs w:val="24"/>
        </w:rPr>
        <w:t xml:space="preserve"> </w:t>
      </w:r>
      <w:r w:rsidR="00683C0C" w:rsidRPr="00E341E7">
        <w:rPr>
          <w:rFonts w:ascii="Times New Roman" w:eastAsia="Calibri" w:hAnsi="Times New Roman" w:cs="Times New Roman"/>
          <w:sz w:val="24"/>
          <w:szCs w:val="24"/>
        </w:rPr>
        <w:t>w</w:t>
      </w:r>
      <w:r w:rsidR="00C6106C" w:rsidRPr="00E341E7">
        <w:rPr>
          <w:rFonts w:ascii="Times New Roman" w:eastAsia="Calibri" w:hAnsi="Times New Roman" w:cs="Times New Roman"/>
          <w:sz w:val="24"/>
          <w:szCs w:val="24"/>
        </w:rPr>
        <w:t>as</w:t>
      </w:r>
      <w:r w:rsidR="00683C0C" w:rsidRPr="00E341E7">
        <w:rPr>
          <w:rFonts w:ascii="Times New Roman" w:eastAsia="Calibri" w:hAnsi="Times New Roman" w:cs="Times New Roman"/>
          <w:sz w:val="24"/>
          <w:szCs w:val="24"/>
        </w:rPr>
        <w:t xml:space="preserve"> utilized </w:t>
      </w:r>
      <w:r w:rsidR="008C233C" w:rsidRPr="00E341E7">
        <w:rPr>
          <w:rFonts w:ascii="Times New Roman" w:eastAsia="Calibri" w:hAnsi="Times New Roman" w:cs="Times New Roman"/>
          <w:sz w:val="24"/>
          <w:szCs w:val="24"/>
        </w:rPr>
        <w:t xml:space="preserve">as both the method and </w:t>
      </w:r>
      <w:r w:rsidR="00683C0C" w:rsidRPr="00E341E7">
        <w:rPr>
          <w:rFonts w:ascii="Times New Roman" w:eastAsia="Calibri" w:hAnsi="Times New Roman" w:cs="Times New Roman"/>
          <w:sz w:val="24"/>
          <w:szCs w:val="24"/>
        </w:rPr>
        <w:t xml:space="preserve">data collection </w:t>
      </w:r>
      <w:r w:rsidRPr="00E341E7">
        <w:rPr>
          <w:rFonts w:ascii="Times New Roman" w:eastAsia="Calibri" w:hAnsi="Times New Roman" w:cs="Times New Roman"/>
          <w:sz w:val="24"/>
          <w:szCs w:val="24"/>
        </w:rPr>
        <w:t xml:space="preserve">for this </w:t>
      </w:r>
      <w:r w:rsidR="008C233C" w:rsidRPr="00E341E7">
        <w:rPr>
          <w:rFonts w:ascii="Times New Roman" w:eastAsia="Calibri" w:hAnsi="Times New Roman" w:cs="Times New Roman"/>
          <w:sz w:val="24"/>
          <w:szCs w:val="24"/>
        </w:rPr>
        <w:t>study</w:t>
      </w:r>
      <w:r w:rsidR="00683C0C" w:rsidRPr="00E341E7">
        <w:rPr>
          <w:rFonts w:ascii="Times New Roman" w:eastAsia="Calibri" w:hAnsi="Times New Roman" w:cs="Times New Roman"/>
          <w:sz w:val="24"/>
          <w:szCs w:val="24"/>
        </w:rPr>
        <w:t xml:space="preserve">. </w:t>
      </w:r>
      <w:bookmarkEnd w:id="33"/>
      <w:r w:rsidRPr="00E341E7">
        <w:rPr>
          <w:rFonts w:ascii="Times New Roman" w:eastAsia="Calibri" w:hAnsi="Times New Roman" w:cs="Times New Roman"/>
          <w:sz w:val="24"/>
          <w:szCs w:val="24"/>
        </w:rPr>
        <w:t>Then</w:t>
      </w:r>
      <w:r w:rsidR="0069519D" w:rsidRPr="00E341E7">
        <w:rPr>
          <w:rFonts w:ascii="Times New Roman" w:eastAsia="Calibri" w:hAnsi="Times New Roman" w:cs="Times New Roman"/>
          <w:sz w:val="24"/>
          <w:szCs w:val="24"/>
        </w:rPr>
        <w:t>,</w:t>
      </w:r>
      <w:r w:rsidRPr="00E341E7">
        <w:rPr>
          <w:rFonts w:ascii="Times New Roman" w:eastAsia="Calibri" w:hAnsi="Times New Roman" w:cs="Times New Roman"/>
          <w:sz w:val="24"/>
          <w:szCs w:val="24"/>
        </w:rPr>
        <w:t xml:space="preserve"> </w:t>
      </w:r>
      <w:r w:rsidR="000365C3" w:rsidRPr="00E341E7">
        <w:rPr>
          <w:rFonts w:ascii="Times New Roman" w:eastAsia="Calibri" w:hAnsi="Times New Roman" w:cs="Times New Roman"/>
          <w:sz w:val="24"/>
          <w:szCs w:val="24"/>
        </w:rPr>
        <w:t>Chapter Four</w:t>
      </w:r>
      <w:r w:rsidR="0069519D" w:rsidRPr="00E341E7">
        <w:rPr>
          <w:rFonts w:ascii="Times New Roman" w:eastAsia="Calibri" w:hAnsi="Times New Roman" w:cs="Times New Roman"/>
          <w:sz w:val="24"/>
          <w:szCs w:val="24"/>
        </w:rPr>
        <w:t>,</w:t>
      </w:r>
      <w:r w:rsidRPr="00E341E7">
        <w:rPr>
          <w:rFonts w:ascii="Times New Roman" w:eastAsia="Calibri" w:hAnsi="Times New Roman" w:cs="Times New Roman"/>
          <w:sz w:val="24"/>
          <w:szCs w:val="24"/>
        </w:rPr>
        <w:t xml:space="preserve"> I</w:t>
      </w:r>
      <w:r w:rsidR="000365C3" w:rsidRPr="00E341E7">
        <w:rPr>
          <w:rFonts w:ascii="Times New Roman" w:eastAsia="Calibri" w:hAnsi="Times New Roman" w:cs="Times New Roman"/>
          <w:sz w:val="24"/>
          <w:szCs w:val="24"/>
        </w:rPr>
        <w:t xml:space="preserve"> </w:t>
      </w:r>
      <w:r w:rsidR="001B7FCF" w:rsidRPr="00E341E7">
        <w:rPr>
          <w:rFonts w:ascii="Times New Roman" w:eastAsia="Calibri" w:hAnsi="Times New Roman" w:cs="Times New Roman"/>
          <w:sz w:val="24"/>
          <w:szCs w:val="24"/>
        </w:rPr>
        <w:t>present</w:t>
      </w:r>
      <w:r w:rsidRPr="00E341E7">
        <w:rPr>
          <w:rFonts w:ascii="Times New Roman" w:eastAsia="Calibri" w:hAnsi="Times New Roman" w:cs="Times New Roman"/>
          <w:sz w:val="24"/>
          <w:szCs w:val="24"/>
        </w:rPr>
        <w:t xml:space="preserve"> the</w:t>
      </w:r>
      <w:r w:rsidR="001B7FCF" w:rsidRPr="00E341E7">
        <w:rPr>
          <w:rFonts w:ascii="Times New Roman" w:eastAsia="Calibri" w:hAnsi="Times New Roman" w:cs="Times New Roman"/>
          <w:sz w:val="24"/>
          <w:szCs w:val="24"/>
        </w:rPr>
        <w:t xml:space="preserve"> findings from </w:t>
      </w:r>
      <w:r w:rsidRPr="00E341E7">
        <w:rPr>
          <w:rFonts w:ascii="Times New Roman" w:eastAsia="Calibri" w:hAnsi="Times New Roman" w:cs="Times New Roman"/>
          <w:sz w:val="24"/>
          <w:szCs w:val="24"/>
        </w:rPr>
        <w:t xml:space="preserve">the analysis on the </w:t>
      </w:r>
      <w:r w:rsidR="00CE6F86" w:rsidRPr="00E341E7">
        <w:rPr>
          <w:rFonts w:ascii="Times New Roman" w:eastAsia="Calibri" w:hAnsi="Times New Roman" w:cs="Times New Roman"/>
          <w:sz w:val="24"/>
          <w:szCs w:val="24"/>
        </w:rPr>
        <w:t xml:space="preserve">autoethnographic personal narrative and include a </w:t>
      </w:r>
      <w:r w:rsidRPr="00E341E7">
        <w:rPr>
          <w:rFonts w:ascii="Times New Roman" w:eastAsia="Calibri" w:hAnsi="Times New Roman" w:cs="Times New Roman"/>
          <w:sz w:val="24"/>
          <w:szCs w:val="24"/>
        </w:rPr>
        <w:t>section from</w:t>
      </w:r>
      <w:r w:rsidR="00CE6F86" w:rsidRPr="00E341E7">
        <w:rPr>
          <w:rFonts w:ascii="Times New Roman" w:eastAsia="Calibri" w:hAnsi="Times New Roman" w:cs="Times New Roman"/>
          <w:sz w:val="24"/>
          <w:szCs w:val="24"/>
        </w:rPr>
        <w:t xml:space="preserve"> the</w:t>
      </w:r>
      <w:r w:rsidR="003F579C" w:rsidRPr="00E341E7">
        <w:rPr>
          <w:rFonts w:ascii="Times New Roman" w:eastAsia="Calibri" w:hAnsi="Times New Roman" w:cs="Times New Roman"/>
          <w:sz w:val="24"/>
          <w:szCs w:val="24"/>
        </w:rPr>
        <w:t xml:space="preserve"> external participant interviews with two </w:t>
      </w:r>
      <w:r w:rsidR="00CE6F86" w:rsidRPr="00E341E7">
        <w:rPr>
          <w:rFonts w:ascii="Times New Roman" w:eastAsia="Calibri" w:hAnsi="Times New Roman" w:cs="Times New Roman"/>
          <w:sz w:val="24"/>
          <w:szCs w:val="24"/>
        </w:rPr>
        <w:t>peers</w:t>
      </w:r>
      <w:r w:rsidR="003F579C" w:rsidRPr="00E341E7">
        <w:rPr>
          <w:rFonts w:ascii="Times New Roman" w:eastAsia="Calibri" w:hAnsi="Times New Roman" w:cs="Times New Roman"/>
          <w:sz w:val="24"/>
          <w:szCs w:val="24"/>
        </w:rPr>
        <w:t xml:space="preserve"> of the researcher to provide confirmation to the aspects of the personal narrative. </w:t>
      </w:r>
      <w:r w:rsidR="00B17751" w:rsidRPr="00E341E7">
        <w:rPr>
          <w:rFonts w:ascii="Times New Roman" w:eastAsia="Calibri" w:hAnsi="Times New Roman" w:cs="Times New Roman"/>
          <w:sz w:val="24"/>
          <w:szCs w:val="24"/>
        </w:rPr>
        <w:t>Finally</w:t>
      </w:r>
      <w:r w:rsidR="003F579C" w:rsidRPr="00E341E7">
        <w:rPr>
          <w:rFonts w:ascii="Times New Roman" w:eastAsia="Calibri" w:hAnsi="Times New Roman" w:cs="Times New Roman"/>
          <w:sz w:val="24"/>
          <w:szCs w:val="24"/>
        </w:rPr>
        <w:t xml:space="preserve">, Chapter </w:t>
      </w:r>
      <w:r w:rsidR="00CE6F86" w:rsidRPr="00E341E7">
        <w:rPr>
          <w:rFonts w:ascii="Times New Roman" w:eastAsia="Calibri" w:hAnsi="Times New Roman" w:cs="Times New Roman"/>
          <w:sz w:val="24"/>
          <w:szCs w:val="24"/>
        </w:rPr>
        <w:t>Five</w:t>
      </w:r>
      <w:r w:rsidR="00B17751" w:rsidRPr="00E341E7">
        <w:rPr>
          <w:rFonts w:ascii="Times New Roman" w:eastAsia="Calibri" w:hAnsi="Times New Roman" w:cs="Times New Roman"/>
          <w:sz w:val="24"/>
          <w:szCs w:val="24"/>
        </w:rPr>
        <w:t>, I</w:t>
      </w:r>
      <w:r w:rsidR="003F579C" w:rsidRPr="00E341E7">
        <w:rPr>
          <w:rFonts w:ascii="Times New Roman" w:eastAsia="Calibri" w:hAnsi="Times New Roman" w:cs="Times New Roman"/>
          <w:sz w:val="24"/>
          <w:szCs w:val="24"/>
        </w:rPr>
        <w:t xml:space="preserve"> </w:t>
      </w:r>
      <w:r w:rsidR="001B7FCF" w:rsidRPr="00E341E7">
        <w:rPr>
          <w:rFonts w:ascii="Times New Roman" w:eastAsia="Calibri" w:hAnsi="Times New Roman" w:cs="Times New Roman"/>
          <w:sz w:val="24"/>
          <w:szCs w:val="24"/>
        </w:rPr>
        <w:t>provide</w:t>
      </w:r>
      <w:r w:rsidR="003F579C" w:rsidRPr="00E341E7">
        <w:rPr>
          <w:rFonts w:ascii="Times New Roman" w:eastAsia="Calibri" w:hAnsi="Times New Roman" w:cs="Times New Roman"/>
          <w:sz w:val="24"/>
          <w:szCs w:val="24"/>
        </w:rPr>
        <w:t xml:space="preserve"> a discussion of the study, as well as implications for practice, recommendations for future research, and a conclusion of the study.</w:t>
      </w:r>
      <w:r w:rsidR="000365C3" w:rsidRPr="00E341E7">
        <w:rPr>
          <w:rFonts w:ascii="Times New Roman" w:eastAsia="Calibri" w:hAnsi="Times New Roman" w:cs="Times New Roman"/>
          <w:sz w:val="24"/>
          <w:szCs w:val="24"/>
        </w:rPr>
        <w:t xml:space="preserve"> </w:t>
      </w:r>
    </w:p>
    <w:p w14:paraId="677DD89C" w14:textId="2EC52EEA" w:rsidR="00683C0C" w:rsidRPr="00E341E7" w:rsidRDefault="00A90AAA" w:rsidP="00240E89">
      <w:pPr>
        <w:spacing w:after="0" w:line="480" w:lineRule="auto"/>
        <w:jc w:val="center"/>
        <w:rPr>
          <w:rFonts w:ascii="Times New Roman" w:eastAsia="Calibri" w:hAnsi="Times New Roman" w:cs="Times New Roman"/>
          <w:b/>
          <w:sz w:val="24"/>
          <w:szCs w:val="24"/>
        </w:rPr>
      </w:pPr>
      <w:r w:rsidRPr="00E341E7">
        <w:rPr>
          <w:rFonts w:ascii="Times New Roman" w:eastAsia="Calibri" w:hAnsi="Times New Roman" w:cs="Times New Roman"/>
          <w:b/>
          <w:sz w:val="24"/>
          <w:szCs w:val="24"/>
        </w:rPr>
        <w:lastRenderedPageBreak/>
        <w:t xml:space="preserve">Chapter </w:t>
      </w:r>
      <w:r w:rsidR="009B38E4" w:rsidRPr="00E341E7">
        <w:rPr>
          <w:rFonts w:ascii="Times New Roman" w:eastAsia="Calibri" w:hAnsi="Times New Roman" w:cs="Times New Roman"/>
          <w:b/>
          <w:sz w:val="24"/>
          <w:szCs w:val="24"/>
        </w:rPr>
        <w:t>Two</w:t>
      </w:r>
      <w:r w:rsidRPr="00E341E7">
        <w:rPr>
          <w:rFonts w:ascii="Times New Roman" w:eastAsia="Calibri" w:hAnsi="Times New Roman" w:cs="Times New Roman"/>
          <w:b/>
          <w:sz w:val="24"/>
          <w:szCs w:val="24"/>
        </w:rPr>
        <w:t xml:space="preserve"> </w:t>
      </w:r>
    </w:p>
    <w:p w14:paraId="0EFD3965" w14:textId="53D32947" w:rsidR="00A90AAA" w:rsidRPr="00E341E7" w:rsidRDefault="00683C0C" w:rsidP="00240E89">
      <w:pPr>
        <w:spacing w:after="0" w:line="480" w:lineRule="auto"/>
        <w:jc w:val="center"/>
        <w:rPr>
          <w:rFonts w:ascii="Times New Roman" w:eastAsia="Calibri" w:hAnsi="Times New Roman" w:cs="Times New Roman"/>
          <w:b/>
          <w:sz w:val="24"/>
          <w:szCs w:val="24"/>
        </w:rPr>
      </w:pPr>
      <w:r w:rsidRPr="00E341E7">
        <w:rPr>
          <w:rFonts w:ascii="Times New Roman" w:eastAsia="Calibri" w:hAnsi="Times New Roman" w:cs="Times New Roman"/>
          <w:b/>
          <w:sz w:val="24"/>
          <w:szCs w:val="24"/>
        </w:rPr>
        <w:t xml:space="preserve">Review of the </w:t>
      </w:r>
      <w:r w:rsidR="00A90AAA" w:rsidRPr="00E341E7">
        <w:rPr>
          <w:rFonts w:ascii="Times New Roman" w:eastAsia="Calibri" w:hAnsi="Times New Roman" w:cs="Times New Roman"/>
          <w:b/>
          <w:sz w:val="24"/>
          <w:szCs w:val="24"/>
        </w:rPr>
        <w:t xml:space="preserve">Literature </w:t>
      </w:r>
    </w:p>
    <w:p w14:paraId="2E9E3326" w14:textId="3CB5CA18" w:rsidR="00B03E3A" w:rsidRPr="00E341E7" w:rsidRDefault="007457DA" w:rsidP="00240E89">
      <w:pPr>
        <w:spacing w:after="0" w:line="480" w:lineRule="auto"/>
        <w:ind w:firstLine="720"/>
        <w:rPr>
          <w:rFonts w:ascii="Times New Roman" w:eastAsia="Calibri" w:hAnsi="Times New Roman" w:cs="Times New Roman"/>
          <w:sz w:val="24"/>
          <w:szCs w:val="24"/>
        </w:rPr>
      </w:pPr>
      <w:r w:rsidRPr="00E341E7">
        <w:rPr>
          <w:rFonts w:ascii="Times New Roman" w:eastAsia="Calibri" w:hAnsi="Times New Roman" w:cs="Times New Roman"/>
          <w:sz w:val="24"/>
          <w:szCs w:val="24"/>
        </w:rPr>
        <w:t>Lear</w:t>
      </w:r>
      <w:r w:rsidR="006F2CC9" w:rsidRPr="00E341E7">
        <w:rPr>
          <w:rFonts w:ascii="Times New Roman" w:eastAsia="Calibri" w:hAnsi="Times New Roman" w:cs="Times New Roman"/>
          <w:sz w:val="24"/>
          <w:szCs w:val="24"/>
        </w:rPr>
        <w:t>ning is a part of being alive and</w:t>
      </w:r>
      <w:r w:rsidRPr="00E341E7">
        <w:rPr>
          <w:rFonts w:ascii="Times New Roman" w:eastAsia="Calibri" w:hAnsi="Times New Roman" w:cs="Times New Roman"/>
          <w:sz w:val="24"/>
          <w:szCs w:val="24"/>
        </w:rPr>
        <w:t xml:space="preserve"> </w:t>
      </w:r>
      <w:r w:rsidR="006F2CC9" w:rsidRPr="00E341E7">
        <w:rPr>
          <w:rFonts w:ascii="Times New Roman" w:eastAsia="Calibri" w:hAnsi="Times New Roman" w:cs="Times New Roman"/>
          <w:sz w:val="24"/>
          <w:szCs w:val="24"/>
        </w:rPr>
        <w:t>a</w:t>
      </w:r>
      <w:r w:rsidRPr="00E341E7">
        <w:rPr>
          <w:rFonts w:ascii="Times New Roman" w:eastAsia="Calibri" w:hAnsi="Times New Roman" w:cs="Times New Roman"/>
          <w:sz w:val="24"/>
          <w:szCs w:val="24"/>
        </w:rPr>
        <w:t xml:space="preserve"> defining condition </w:t>
      </w:r>
      <w:r w:rsidR="007339AA" w:rsidRPr="00E341E7">
        <w:rPr>
          <w:rFonts w:ascii="Times New Roman" w:eastAsia="Calibri" w:hAnsi="Times New Roman" w:cs="Times New Roman"/>
          <w:sz w:val="24"/>
          <w:szCs w:val="24"/>
        </w:rPr>
        <w:t>as humans</w:t>
      </w:r>
      <w:r w:rsidRPr="00E341E7">
        <w:rPr>
          <w:rFonts w:ascii="Times New Roman" w:eastAsia="Calibri" w:hAnsi="Times New Roman" w:cs="Times New Roman"/>
          <w:sz w:val="24"/>
          <w:szCs w:val="24"/>
        </w:rPr>
        <w:t xml:space="preserve"> is that we need to understand the meaning of our </w:t>
      </w:r>
      <w:r w:rsidR="00F06D95" w:rsidRPr="00E341E7">
        <w:rPr>
          <w:rFonts w:ascii="Times New Roman" w:eastAsia="Calibri" w:hAnsi="Times New Roman" w:cs="Times New Roman"/>
          <w:sz w:val="24"/>
          <w:szCs w:val="24"/>
        </w:rPr>
        <w:t>experiences</w:t>
      </w:r>
      <w:r w:rsidR="007339AA" w:rsidRPr="00E341E7">
        <w:rPr>
          <w:rFonts w:ascii="Times New Roman" w:eastAsia="Calibri" w:hAnsi="Times New Roman" w:cs="Times New Roman"/>
          <w:sz w:val="24"/>
          <w:szCs w:val="24"/>
        </w:rPr>
        <w:t>,</w:t>
      </w:r>
      <w:r w:rsidR="00F06D95" w:rsidRPr="00E341E7">
        <w:rPr>
          <w:rFonts w:ascii="Times New Roman" w:eastAsia="Calibri" w:hAnsi="Times New Roman" w:cs="Times New Roman"/>
          <w:sz w:val="24"/>
          <w:szCs w:val="24"/>
        </w:rPr>
        <w:t xml:space="preserve"> and</w:t>
      </w:r>
      <w:r w:rsidRPr="00E341E7">
        <w:rPr>
          <w:rFonts w:ascii="Times New Roman" w:eastAsia="Calibri" w:hAnsi="Times New Roman" w:cs="Times New Roman"/>
          <w:sz w:val="24"/>
          <w:szCs w:val="24"/>
        </w:rPr>
        <w:t xml:space="preserve"> learning </w:t>
      </w:r>
      <w:r w:rsidR="00076F67" w:rsidRPr="00E341E7">
        <w:rPr>
          <w:rFonts w:ascii="Times New Roman" w:eastAsia="Calibri" w:hAnsi="Times New Roman" w:cs="Times New Roman"/>
          <w:sz w:val="24"/>
          <w:szCs w:val="24"/>
        </w:rPr>
        <w:t>that occurs through</w:t>
      </w:r>
      <w:r w:rsidRPr="00E341E7">
        <w:rPr>
          <w:rFonts w:ascii="Times New Roman" w:eastAsia="Calibri" w:hAnsi="Times New Roman" w:cs="Times New Roman"/>
          <w:sz w:val="24"/>
          <w:szCs w:val="24"/>
        </w:rPr>
        <w:t xml:space="preserve"> one’s lived experiences can often lead to some aspect of self-change (Baumgartner &amp; Merriam, 2000). As people learn through their </w:t>
      </w:r>
      <w:r w:rsidR="00F06D95" w:rsidRPr="00E341E7">
        <w:rPr>
          <w:rFonts w:ascii="Times New Roman" w:eastAsia="Calibri" w:hAnsi="Times New Roman" w:cs="Times New Roman"/>
          <w:sz w:val="24"/>
          <w:szCs w:val="24"/>
        </w:rPr>
        <w:t>experiences,</w:t>
      </w:r>
      <w:r w:rsidRPr="00E341E7">
        <w:rPr>
          <w:rFonts w:ascii="Times New Roman" w:eastAsia="Calibri" w:hAnsi="Times New Roman" w:cs="Times New Roman"/>
          <w:sz w:val="24"/>
          <w:szCs w:val="24"/>
        </w:rPr>
        <w:t xml:space="preserve"> they begin to see the world around them and determine how they want </w:t>
      </w:r>
      <w:r w:rsidR="00F06D95" w:rsidRPr="00E341E7">
        <w:rPr>
          <w:rFonts w:ascii="Times New Roman" w:eastAsia="Calibri" w:hAnsi="Times New Roman" w:cs="Times New Roman"/>
          <w:sz w:val="24"/>
          <w:szCs w:val="24"/>
        </w:rPr>
        <w:t>to interact</w:t>
      </w:r>
      <w:r w:rsidRPr="00E341E7">
        <w:rPr>
          <w:rFonts w:ascii="Times New Roman" w:eastAsia="Calibri" w:hAnsi="Times New Roman" w:cs="Times New Roman"/>
          <w:sz w:val="24"/>
          <w:szCs w:val="24"/>
        </w:rPr>
        <w:t xml:space="preserve"> with this world. Th</w:t>
      </w:r>
      <w:r w:rsidR="00F06D95" w:rsidRPr="00E341E7">
        <w:rPr>
          <w:rFonts w:ascii="Times New Roman" w:eastAsia="Calibri" w:hAnsi="Times New Roman" w:cs="Times New Roman"/>
          <w:sz w:val="24"/>
          <w:szCs w:val="24"/>
        </w:rPr>
        <w:t>e</w:t>
      </w:r>
      <w:r w:rsidRPr="00E341E7">
        <w:rPr>
          <w:rFonts w:ascii="Times New Roman" w:eastAsia="Calibri" w:hAnsi="Times New Roman" w:cs="Times New Roman"/>
          <w:sz w:val="24"/>
          <w:szCs w:val="24"/>
        </w:rPr>
        <w:t xml:space="preserve"> interaction and interpretation</w:t>
      </w:r>
      <w:r w:rsidR="00F06D95" w:rsidRPr="00E341E7">
        <w:rPr>
          <w:rFonts w:ascii="Times New Roman" w:eastAsia="Calibri" w:hAnsi="Times New Roman" w:cs="Times New Roman"/>
          <w:sz w:val="24"/>
          <w:szCs w:val="24"/>
        </w:rPr>
        <w:t xml:space="preserve"> process</w:t>
      </w:r>
      <w:r w:rsidRPr="00E341E7">
        <w:rPr>
          <w:rFonts w:ascii="Times New Roman" w:eastAsia="Calibri" w:hAnsi="Times New Roman" w:cs="Times New Roman"/>
          <w:sz w:val="24"/>
          <w:szCs w:val="24"/>
        </w:rPr>
        <w:t xml:space="preserve"> </w:t>
      </w:r>
      <w:r w:rsidR="00F06D95" w:rsidRPr="00E341E7">
        <w:rPr>
          <w:rFonts w:ascii="Times New Roman" w:eastAsia="Calibri" w:hAnsi="Times New Roman" w:cs="Times New Roman"/>
          <w:sz w:val="24"/>
          <w:szCs w:val="24"/>
        </w:rPr>
        <w:t>require individuals to</w:t>
      </w:r>
      <w:r w:rsidRPr="00E341E7">
        <w:rPr>
          <w:rFonts w:ascii="Times New Roman" w:eastAsia="Calibri" w:hAnsi="Times New Roman" w:cs="Times New Roman"/>
          <w:sz w:val="24"/>
          <w:szCs w:val="24"/>
        </w:rPr>
        <w:t xml:space="preserve"> develop </w:t>
      </w:r>
      <w:r w:rsidR="00F06D95" w:rsidRPr="00E341E7">
        <w:rPr>
          <w:rFonts w:ascii="Times New Roman" w:eastAsia="Calibri" w:hAnsi="Times New Roman" w:cs="Times New Roman"/>
          <w:sz w:val="24"/>
          <w:szCs w:val="24"/>
        </w:rPr>
        <w:t>“</w:t>
      </w:r>
      <w:r w:rsidRPr="00E341E7">
        <w:rPr>
          <w:rFonts w:ascii="Times New Roman" w:eastAsia="Calibri" w:hAnsi="Times New Roman" w:cs="Times New Roman"/>
          <w:sz w:val="24"/>
          <w:szCs w:val="24"/>
        </w:rPr>
        <w:t>accompanying values, beliefs, and assumptions that determine their behavior” (Cranton, 2016, p. 15). Jack Mezirow</w:t>
      </w:r>
      <w:r w:rsidR="00B03E3A" w:rsidRPr="00E341E7">
        <w:rPr>
          <w:rFonts w:ascii="Times New Roman" w:eastAsia="Calibri" w:hAnsi="Times New Roman" w:cs="Times New Roman"/>
          <w:sz w:val="24"/>
          <w:szCs w:val="24"/>
        </w:rPr>
        <w:t xml:space="preserve"> </w:t>
      </w:r>
      <w:r w:rsidRPr="00E341E7">
        <w:rPr>
          <w:rFonts w:ascii="Times New Roman" w:eastAsia="Calibri" w:hAnsi="Times New Roman" w:cs="Times New Roman"/>
          <w:sz w:val="24"/>
          <w:szCs w:val="24"/>
        </w:rPr>
        <w:t xml:space="preserve">developed </w:t>
      </w:r>
      <w:r w:rsidR="009275CC" w:rsidRPr="00E341E7">
        <w:rPr>
          <w:rFonts w:ascii="Times New Roman" w:eastAsia="Calibri" w:hAnsi="Times New Roman" w:cs="Times New Roman"/>
          <w:sz w:val="24"/>
          <w:szCs w:val="24"/>
        </w:rPr>
        <w:t>T</w:t>
      </w:r>
      <w:r w:rsidRPr="00E341E7">
        <w:rPr>
          <w:rFonts w:ascii="Times New Roman" w:eastAsia="Calibri" w:hAnsi="Times New Roman" w:cs="Times New Roman"/>
          <w:sz w:val="24"/>
          <w:szCs w:val="24"/>
        </w:rPr>
        <w:t xml:space="preserve">ransformative </w:t>
      </w:r>
      <w:r w:rsidR="009275CC" w:rsidRPr="00E341E7">
        <w:rPr>
          <w:rFonts w:ascii="Times New Roman" w:eastAsia="Calibri" w:hAnsi="Times New Roman" w:cs="Times New Roman"/>
          <w:sz w:val="24"/>
          <w:szCs w:val="24"/>
        </w:rPr>
        <w:t>L</w:t>
      </w:r>
      <w:r w:rsidRPr="00E341E7">
        <w:rPr>
          <w:rFonts w:ascii="Times New Roman" w:eastAsia="Calibri" w:hAnsi="Times New Roman" w:cs="Times New Roman"/>
          <w:sz w:val="24"/>
          <w:szCs w:val="24"/>
        </w:rPr>
        <w:t xml:space="preserve">earning </w:t>
      </w:r>
      <w:r w:rsidR="009275CC" w:rsidRPr="00E341E7">
        <w:rPr>
          <w:rFonts w:ascii="Times New Roman" w:eastAsia="Calibri" w:hAnsi="Times New Roman" w:cs="Times New Roman"/>
          <w:sz w:val="24"/>
          <w:szCs w:val="24"/>
        </w:rPr>
        <w:t>T</w:t>
      </w:r>
      <w:r w:rsidRPr="00E341E7">
        <w:rPr>
          <w:rFonts w:ascii="Times New Roman" w:eastAsia="Calibri" w:hAnsi="Times New Roman" w:cs="Times New Roman"/>
          <w:sz w:val="24"/>
          <w:szCs w:val="24"/>
        </w:rPr>
        <w:t xml:space="preserve">heory </w:t>
      </w:r>
      <w:r w:rsidR="0014425C" w:rsidRPr="00E341E7">
        <w:rPr>
          <w:rFonts w:ascii="Times New Roman" w:eastAsia="Calibri" w:hAnsi="Times New Roman" w:cs="Times New Roman"/>
          <w:sz w:val="24"/>
          <w:szCs w:val="24"/>
        </w:rPr>
        <w:t xml:space="preserve">in the late 1970’s </w:t>
      </w:r>
      <w:r w:rsidRPr="00E341E7">
        <w:rPr>
          <w:rFonts w:ascii="Times New Roman" w:eastAsia="Calibri" w:hAnsi="Times New Roman" w:cs="Times New Roman"/>
          <w:sz w:val="24"/>
          <w:szCs w:val="24"/>
        </w:rPr>
        <w:t xml:space="preserve">to help adults </w:t>
      </w:r>
      <w:r w:rsidR="00076F67" w:rsidRPr="00E341E7">
        <w:rPr>
          <w:rFonts w:ascii="Times New Roman" w:eastAsia="Calibri" w:hAnsi="Times New Roman" w:cs="Times New Roman"/>
          <w:sz w:val="24"/>
          <w:szCs w:val="24"/>
        </w:rPr>
        <w:t>“</w:t>
      </w:r>
      <w:r w:rsidRPr="00E341E7">
        <w:rPr>
          <w:rFonts w:ascii="Times New Roman" w:eastAsia="Calibri" w:hAnsi="Times New Roman" w:cs="Times New Roman"/>
          <w:sz w:val="24"/>
          <w:szCs w:val="24"/>
        </w:rPr>
        <w:t>learn to make their own interpretations rather than act on the purposes, beliefs, ju</w:t>
      </w:r>
      <w:r w:rsidR="00B03E3A" w:rsidRPr="00E341E7">
        <w:rPr>
          <w:rFonts w:ascii="Times New Roman" w:eastAsia="Calibri" w:hAnsi="Times New Roman" w:cs="Times New Roman"/>
          <w:sz w:val="24"/>
          <w:szCs w:val="24"/>
        </w:rPr>
        <w:t>dgments, and feelings of others</w:t>
      </w:r>
      <w:r w:rsidR="00076F67" w:rsidRPr="00E341E7">
        <w:rPr>
          <w:rFonts w:ascii="Times New Roman" w:eastAsia="Calibri" w:hAnsi="Times New Roman" w:cs="Times New Roman"/>
          <w:sz w:val="24"/>
          <w:szCs w:val="24"/>
        </w:rPr>
        <w:t>” (</w:t>
      </w:r>
      <w:r w:rsidR="00B03E3A" w:rsidRPr="00E341E7">
        <w:rPr>
          <w:rFonts w:ascii="Times New Roman" w:eastAsia="Calibri" w:hAnsi="Times New Roman" w:cs="Times New Roman"/>
          <w:sz w:val="24"/>
          <w:szCs w:val="24"/>
        </w:rPr>
        <w:t>Mezirow</w:t>
      </w:r>
      <w:r w:rsidR="00076F67" w:rsidRPr="00E341E7">
        <w:rPr>
          <w:rFonts w:ascii="Times New Roman" w:eastAsia="Calibri" w:hAnsi="Times New Roman" w:cs="Times New Roman"/>
          <w:sz w:val="24"/>
          <w:szCs w:val="24"/>
        </w:rPr>
        <w:t xml:space="preserve">, </w:t>
      </w:r>
      <w:r w:rsidR="00B03E3A" w:rsidRPr="00E341E7">
        <w:rPr>
          <w:rFonts w:ascii="Times New Roman" w:eastAsia="Calibri" w:hAnsi="Times New Roman" w:cs="Times New Roman"/>
          <w:sz w:val="24"/>
          <w:szCs w:val="24"/>
        </w:rPr>
        <w:t>1997</w:t>
      </w:r>
      <w:r w:rsidR="00076F67" w:rsidRPr="00E341E7">
        <w:rPr>
          <w:rFonts w:ascii="Times New Roman" w:eastAsia="Calibri" w:hAnsi="Times New Roman" w:cs="Times New Roman"/>
          <w:sz w:val="24"/>
          <w:szCs w:val="24"/>
        </w:rPr>
        <w:t>, p. 5).</w:t>
      </w:r>
      <w:r w:rsidR="00B03E3A" w:rsidRPr="00E341E7">
        <w:rPr>
          <w:rFonts w:ascii="Times New Roman" w:eastAsia="Calibri" w:hAnsi="Times New Roman" w:cs="Times New Roman"/>
          <w:sz w:val="24"/>
          <w:szCs w:val="24"/>
        </w:rPr>
        <w:t xml:space="preserve"> </w:t>
      </w:r>
      <w:r w:rsidR="00076F67" w:rsidRPr="00E341E7">
        <w:rPr>
          <w:rFonts w:ascii="Times New Roman" w:eastAsia="Calibri" w:hAnsi="Times New Roman" w:cs="Times New Roman"/>
          <w:sz w:val="24"/>
          <w:szCs w:val="24"/>
        </w:rPr>
        <w:t xml:space="preserve">Mezirow (1997) </w:t>
      </w:r>
      <w:r w:rsidR="00B03E3A" w:rsidRPr="00E341E7">
        <w:rPr>
          <w:rFonts w:ascii="Times New Roman" w:eastAsia="Calibri" w:hAnsi="Times New Roman" w:cs="Times New Roman"/>
          <w:sz w:val="24"/>
          <w:szCs w:val="24"/>
        </w:rPr>
        <w:t xml:space="preserve">believed that this development of autonomous thinking was a cardinal goal </w:t>
      </w:r>
      <w:r w:rsidR="006F1291" w:rsidRPr="00E341E7">
        <w:rPr>
          <w:rFonts w:ascii="Times New Roman" w:eastAsia="Calibri" w:hAnsi="Times New Roman" w:cs="Times New Roman"/>
          <w:sz w:val="24"/>
          <w:szCs w:val="24"/>
        </w:rPr>
        <w:t xml:space="preserve">and method </w:t>
      </w:r>
      <w:r w:rsidR="00B03E3A" w:rsidRPr="00E341E7">
        <w:rPr>
          <w:rFonts w:ascii="Times New Roman" w:eastAsia="Calibri" w:hAnsi="Times New Roman" w:cs="Times New Roman"/>
          <w:sz w:val="24"/>
          <w:szCs w:val="24"/>
        </w:rPr>
        <w:t>of adult education.</w:t>
      </w:r>
      <w:r w:rsidR="004122E8" w:rsidRPr="00E341E7">
        <w:rPr>
          <w:rFonts w:ascii="Times New Roman" w:eastAsia="Calibri" w:hAnsi="Times New Roman" w:cs="Times New Roman"/>
          <w:sz w:val="24"/>
          <w:szCs w:val="24"/>
        </w:rPr>
        <w:t xml:space="preserve"> </w:t>
      </w:r>
      <w:r w:rsidR="00CE221B" w:rsidRPr="00E341E7">
        <w:rPr>
          <w:rFonts w:ascii="Times New Roman" w:eastAsia="Calibri" w:hAnsi="Times New Roman" w:cs="Times New Roman"/>
          <w:sz w:val="24"/>
          <w:szCs w:val="24"/>
        </w:rPr>
        <w:t xml:space="preserve">Mezirow </w:t>
      </w:r>
      <w:r w:rsidR="00FA51C3" w:rsidRPr="00E341E7">
        <w:rPr>
          <w:rFonts w:ascii="Times New Roman" w:eastAsia="Calibri" w:hAnsi="Times New Roman" w:cs="Times New Roman"/>
          <w:sz w:val="24"/>
          <w:szCs w:val="24"/>
        </w:rPr>
        <w:t>(</w:t>
      </w:r>
      <w:r w:rsidR="001D6388" w:rsidRPr="00E341E7">
        <w:rPr>
          <w:rFonts w:ascii="Times New Roman" w:eastAsia="Calibri" w:hAnsi="Times New Roman" w:cs="Times New Roman"/>
          <w:sz w:val="24"/>
          <w:szCs w:val="24"/>
        </w:rPr>
        <w:t>2000</w:t>
      </w:r>
      <w:r w:rsidR="00FA51C3" w:rsidRPr="00E341E7">
        <w:rPr>
          <w:rFonts w:ascii="Times New Roman" w:eastAsia="Calibri" w:hAnsi="Times New Roman" w:cs="Times New Roman"/>
          <w:sz w:val="24"/>
          <w:szCs w:val="24"/>
        </w:rPr>
        <w:t xml:space="preserve">) </w:t>
      </w:r>
      <w:r w:rsidR="00CE221B" w:rsidRPr="00E341E7">
        <w:rPr>
          <w:rFonts w:ascii="Times New Roman" w:eastAsia="Calibri" w:hAnsi="Times New Roman" w:cs="Times New Roman"/>
          <w:sz w:val="24"/>
          <w:szCs w:val="24"/>
        </w:rPr>
        <w:t>believed</w:t>
      </w:r>
      <w:r w:rsidR="006F1291" w:rsidRPr="00E341E7">
        <w:rPr>
          <w:rFonts w:ascii="Times New Roman" w:eastAsia="Calibri" w:hAnsi="Times New Roman" w:cs="Times New Roman"/>
          <w:sz w:val="24"/>
          <w:szCs w:val="24"/>
        </w:rPr>
        <w:t xml:space="preserve"> </w:t>
      </w:r>
      <w:r w:rsidR="001D6388" w:rsidRPr="00E341E7">
        <w:rPr>
          <w:rFonts w:ascii="Times New Roman" w:eastAsia="Calibri" w:hAnsi="Times New Roman" w:cs="Times New Roman"/>
          <w:sz w:val="24"/>
          <w:szCs w:val="24"/>
        </w:rPr>
        <w:t>“</w:t>
      </w:r>
      <w:r w:rsidR="006F1291" w:rsidRPr="00E341E7">
        <w:rPr>
          <w:rFonts w:ascii="Times New Roman" w:eastAsia="Calibri" w:hAnsi="Times New Roman" w:cs="Times New Roman"/>
          <w:sz w:val="24"/>
          <w:szCs w:val="24"/>
        </w:rPr>
        <w:t>a</w:t>
      </w:r>
      <w:r w:rsidR="00CE221B" w:rsidRPr="00E341E7">
        <w:rPr>
          <w:rFonts w:ascii="Times New Roman" w:eastAsia="Calibri" w:hAnsi="Times New Roman" w:cs="Times New Roman"/>
          <w:sz w:val="24"/>
          <w:szCs w:val="24"/>
        </w:rPr>
        <w:t>chieving greater autonomy in thinking is a product of transformative learning</w:t>
      </w:r>
      <w:r w:rsidR="001D6388" w:rsidRPr="00E341E7">
        <w:rPr>
          <w:rFonts w:ascii="Times New Roman" w:eastAsia="Calibri" w:hAnsi="Times New Roman" w:cs="Times New Roman"/>
          <w:sz w:val="24"/>
          <w:szCs w:val="24"/>
        </w:rPr>
        <w:t>” (p. 29)</w:t>
      </w:r>
      <w:r w:rsidR="006F1291" w:rsidRPr="00E341E7">
        <w:rPr>
          <w:rFonts w:ascii="Times New Roman" w:eastAsia="Calibri" w:hAnsi="Times New Roman" w:cs="Times New Roman"/>
          <w:sz w:val="24"/>
          <w:szCs w:val="24"/>
        </w:rPr>
        <w:t xml:space="preserve">. Mezirow (2012) believed that autonomy is not a fixed goal, “but movement in the process of transformative learning toward greater understanding of the assumptions supporting one’s concepts, beliefs, and feelings and those of others” (p. 91). </w:t>
      </w:r>
      <w:r w:rsidR="00B03E3A" w:rsidRPr="00E341E7">
        <w:rPr>
          <w:rFonts w:ascii="Times New Roman" w:eastAsia="Calibri" w:hAnsi="Times New Roman" w:cs="Times New Roman"/>
          <w:sz w:val="24"/>
          <w:szCs w:val="24"/>
        </w:rPr>
        <w:t xml:space="preserve">The previous chapter presented an overview on the background information and set the context for this dissertation through an introduction </w:t>
      </w:r>
      <w:r w:rsidR="00930F60" w:rsidRPr="00E341E7">
        <w:rPr>
          <w:rFonts w:ascii="Times New Roman" w:eastAsia="Calibri" w:hAnsi="Times New Roman" w:cs="Times New Roman"/>
          <w:sz w:val="24"/>
          <w:szCs w:val="24"/>
        </w:rPr>
        <w:t>on</w:t>
      </w:r>
      <w:r w:rsidR="00B03E3A" w:rsidRPr="00E341E7">
        <w:rPr>
          <w:rFonts w:ascii="Times New Roman" w:eastAsia="Calibri" w:hAnsi="Times New Roman" w:cs="Times New Roman"/>
          <w:sz w:val="24"/>
          <w:szCs w:val="24"/>
        </w:rPr>
        <w:t xml:space="preserve"> the gap in literature, the research problem, and the research questions. </w:t>
      </w:r>
      <w:r w:rsidR="00B54327" w:rsidRPr="00E341E7">
        <w:rPr>
          <w:rFonts w:ascii="Times New Roman" w:eastAsia="Calibri" w:hAnsi="Times New Roman" w:cs="Times New Roman"/>
          <w:sz w:val="24"/>
          <w:szCs w:val="24"/>
        </w:rPr>
        <w:t>In addition, the</w:t>
      </w:r>
      <w:r w:rsidR="00F06D95" w:rsidRPr="00E341E7">
        <w:rPr>
          <w:rFonts w:ascii="Times New Roman" w:eastAsia="Calibri" w:hAnsi="Times New Roman" w:cs="Times New Roman"/>
          <w:sz w:val="24"/>
          <w:szCs w:val="24"/>
        </w:rPr>
        <w:t xml:space="preserve"> </w:t>
      </w:r>
      <w:r w:rsidR="00A2404C" w:rsidRPr="00E341E7">
        <w:rPr>
          <w:rFonts w:ascii="Times New Roman" w:eastAsia="Calibri" w:hAnsi="Times New Roman" w:cs="Times New Roman"/>
          <w:sz w:val="24"/>
          <w:szCs w:val="24"/>
        </w:rPr>
        <w:t xml:space="preserve">previous </w:t>
      </w:r>
      <w:r w:rsidR="00F06D95" w:rsidRPr="00E341E7">
        <w:rPr>
          <w:rFonts w:ascii="Times New Roman" w:eastAsia="Calibri" w:hAnsi="Times New Roman" w:cs="Times New Roman"/>
          <w:sz w:val="24"/>
          <w:szCs w:val="24"/>
        </w:rPr>
        <w:t>chapter</w:t>
      </w:r>
      <w:r w:rsidR="00B03E3A" w:rsidRPr="00E341E7">
        <w:rPr>
          <w:rFonts w:ascii="Times New Roman" w:eastAsia="Calibri" w:hAnsi="Times New Roman" w:cs="Times New Roman"/>
          <w:sz w:val="24"/>
          <w:szCs w:val="24"/>
        </w:rPr>
        <w:t xml:space="preserve"> indicated </w:t>
      </w:r>
      <w:r w:rsidR="00F06D95" w:rsidRPr="00E341E7">
        <w:rPr>
          <w:rFonts w:ascii="Times New Roman" w:eastAsia="Calibri" w:hAnsi="Times New Roman" w:cs="Times New Roman"/>
          <w:sz w:val="24"/>
          <w:szCs w:val="24"/>
        </w:rPr>
        <w:t xml:space="preserve">that </w:t>
      </w:r>
      <w:r w:rsidR="00B03E3A" w:rsidRPr="00E341E7">
        <w:rPr>
          <w:rFonts w:ascii="Times New Roman" w:eastAsia="Calibri" w:hAnsi="Times New Roman" w:cs="Times New Roman"/>
          <w:sz w:val="24"/>
          <w:szCs w:val="24"/>
        </w:rPr>
        <w:t xml:space="preserve">there have been </w:t>
      </w:r>
      <w:r w:rsidR="00253B30" w:rsidRPr="00E341E7">
        <w:rPr>
          <w:rFonts w:ascii="Times New Roman" w:eastAsia="Calibri" w:hAnsi="Times New Roman" w:cs="Times New Roman"/>
          <w:sz w:val="24"/>
          <w:szCs w:val="24"/>
        </w:rPr>
        <w:t>several</w:t>
      </w:r>
      <w:r w:rsidR="00B03E3A" w:rsidRPr="00E341E7">
        <w:rPr>
          <w:rFonts w:ascii="Times New Roman" w:eastAsia="Calibri" w:hAnsi="Times New Roman" w:cs="Times New Roman"/>
          <w:sz w:val="24"/>
          <w:szCs w:val="24"/>
        </w:rPr>
        <w:t xml:space="preserve"> studies investigating emotionally chaotic experiences and how these emotions can influence transformative learning, </w:t>
      </w:r>
      <w:r w:rsidR="00B54327" w:rsidRPr="00E341E7">
        <w:rPr>
          <w:rFonts w:ascii="Times New Roman" w:eastAsia="Calibri" w:hAnsi="Times New Roman" w:cs="Times New Roman"/>
          <w:sz w:val="24"/>
          <w:szCs w:val="24"/>
        </w:rPr>
        <w:t xml:space="preserve">despite the significance of these studies, the problem is that there has been a lack of research with focus on the difficulty of the transformative learning journey. There is a lack of scholarly research concerning the difficulties and contradictions </w:t>
      </w:r>
      <w:r w:rsidR="00317FBB" w:rsidRPr="00E341E7">
        <w:rPr>
          <w:rFonts w:ascii="Times New Roman" w:eastAsia="Calibri" w:hAnsi="Times New Roman" w:cs="Times New Roman"/>
          <w:sz w:val="24"/>
          <w:szCs w:val="24"/>
        </w:rPr>
        <w:t xml:space="preserve">that </w:t>
      </w:r>
      <w:r w:rsidR="00B54327" w:rsidRPr="00E341E7">
        <w:rPr>
          <w:rFonts w:ascii="Times New Roman" w:eastAsia="Calibri" w:hAnsi="Times New Roman" w:cs="Times New Roman"/>
          <w:sz w:val="24"/>
          <w:szCs w:val="24"/>
        </w:rPr>
        <w:t xml:space="preserve">makes an </w:t>
      </w:r>
      <w:r w:rsidR="00B54327" w:rsidRPr="00E341E7">
        <w:rPr>
          <w:rFonts w:ascii="Times New Roman" w:eastAsia="Calibri" w:hAnsi="Times New Roman" w:cs="Times New Roman"/>
          <w:sz w:val="24"/>
          <w:szCs w:val="24"/>
        </w:rPr>
        <w:lastRenderedPageBreak/>
        <w:t>individual decide to engage in the critical reflection process that leads to a transformative experience, or the emotional depth individuals need to make meaning with their disorienting dilemmas. Therefore,</w:t>
      </w:r>
      <w:r w:rsidR="00B03E3A" w:rsidRPr="00E341E7">
        <w:rPr>
          <w:rFonts w:ascii="Times New Roman" w:eastAsia="Calibri" w:hAnsi="Times New Roman" w:cs="Times New Roman"/>
          <w:sz w:val="24"/>
          <w:szCs w:val="24"/>
        </w:rPr>
        <w:t xml:space="preserve"> </w:t>
      </w:r>
      <w:r w:rsidR="00B54327" w:rsidRPr="00E341E7">
        <w:rPr>
          <w:rFonts w:ascii="Times New Roman" w:eastAsia="Calibri" w:hAnsi="Times New Roman" w:cs="Times New Roman"/>
          <w:sz w:val="24"/>
          <w:szCs w:val="24"/>
        </w:rPr>
        <w:t>a deeper examination is needed to better understand how an adult learner, in a doctoral program facing a disorienting dilemma, navigates the challenging experiences, thoughts, emotions, and behaviors throughout the transformative learning journey.</w:t>
      </w:r>
    </w:p>
    <w:p w14:paraId="4C03553C" w14:textId="2B54F6EA" w:rsidR="00D65787" w:rsidRPr="00E341E7" w:rsidRDefault="00B54327" w:rsidP="0044549D">
      <w:pPr>
        <w:spacing w:after="0" w:line="480" w:lineRule="auto"/>
        <w:ind w:firstLine="720"/>
        <w:rPr>
          <w:rFonts w:ascii="Times New Roman" w:eastAsia="Calibri" w:hAnsi="Times New Roman" w:cs="Times New Roman"/>
          <w:sz w:val="24"/>
          <w:szCs w:val="24"/>
        </w:rPr>
      </w:pPr>
      <w:bookmarkStart w:id="51" w:name="_Hlk66704024"/>
      <w:r w:rsidRPr="00E341E7">
        <w:rPr>
          <w:rFonts w:ascii="Times New Roman" w:eastAsia="Calibri" w:hAnsi="Times New Roman" w:cs="Times New Roman"/>
          <w:sz w:val="24"/>
          <w:szCs w:val="24"/>
        </w:rPr>
        <w:t xml:space="preserve">The current chapter </w:t>
      </w:r>
      <w:r w:rsidR="00B03E3A" w:rsidRPr="00E341E7">
        <w:rPr>
          <w:rFonts w:ascii="Times New Roman" w:eastAsia="Calibri" w:hAnsi="Times New Roman" w:cs="Times New Roman"/>
          <w:sz w:val="24"/>
          <w:szCs w:val="24"/>
        </w:rPr>
        <w:t>provide</w:t>
      </w:r>
      <w:r w:rsidR="00C6106C" w:rsidRPr="00E341E7">
        <w:rPr>
          <w:rFonts w:ascii="Times New Roman" w:eastAsia="Calibri" w:hAnsi="Times New Roman" w:cs="Times New Roman"/>
          <w:sz w:val="24"/>
          <w:szCs w:val="24"/>
        </w:rPr>
        <w:t>s</w:t>
      </w:r>
      <w:r w:rsidR="00B03E3A" w:rsidRPr="00E341E7">
        <w:rPr>
          <w:rFonts w:ascii="Times New Roman" w:eastAsia="Calibri" w:hAnsi="Times New Roman" w:cs="Times New Roman"/>
          <w:sz w:val="24"/>
          <w:szCs w:val="24"/>
        </w:rPr>
        <w:t xml:space="preserve"> a comprehensive review on the literature relevant to this study to aid the reader in understanding the </w:t>
      </w:r>
      <w:r w:rsidR="000E41AB" w:rsidRPr="00E341E7">
        <w:rPr>
          <w:rFonts w:ascii="Times New Roman" w:eastAsia="Calibri" w:hAnsi="Times New Roman" w:cs="Times New Roman"/>
          <w:sz w:val="24"/>
          <w:szCs w:val="24"/>
        </w:rPr>
        <w:t xml:space="preserve">complexities of </w:t>
      </w:r>
      <w:r w:rsidR="00EE1FF6" w:rsidRPr="00E341E7">
        <w:rPr>
          <w:rFonts w:ascii="Times New Roman" w:eastAsia="Calibri" w:hAnsi="Times New Roman" w:cs="Times New Roman"/>
          <w:sz w:val="24"/>
          <w:szCs w:val="24"/>
        </w:rPr>
        <w:t xml:space="preserve">Transformative Learning Theory </w:t>
      </w:r>
      <w:r w:rsidR="007D4D10" w:rsidRPr="00E341E7">
        <w:rPr>
          <w:rFonts w:ascii="Times New Roman" w:eastAsia="Calibri" w:hAnsi="Times New Roman" w:cs="Times New Roman"/>
          <w:sz w:val="24"/>
          <w:szCs w:val="24"/>
        </w:rPr>
        <w:t>and practice</w:t>
      </w:r>
      <w:r w:rsidR="000E41AB" w:rsidRPr="00E341E7">
        <w:rPr>
          <w:rFonts w:ascii="Times New Roman" w:eastAsia="Calibri" w:hAnsi="Times New Roman" w:cs="Times New Roman"/>
          <w:sz w:val="24"/>
          <w:szCs w:val="24"/>
        </w:rPr>
        <w:t>.</w:t>
      </w:r>
      <w:r w:rsidR="008A58E2" w:rsidRPr="00E341E7">
        <w:rPr>
          <w:rFonts w:ascii="Times New Roman" w:eastAsia="Calibri" w:hAnsi="Times New Roman" w:cs="Times New Roman"/>
          <w:sz w:val="24"/>
          <w:szCs w:val="24"/>
        </w:rPr>
        <w:t xml:space="preserve"> </w:t>
      </w:r>
      <w:r w:rsidRPr="00E341E7">
        <w:rPr>
          <w:rFonts w:ascii="Times New Roman" w:eastAsia="Calibri" w:hAnsi="Times New Roman" w:cs="Times New Roman"/>
          <w:sz w:val="24"/>
          <w:szCs w:val="24"/>
        </w:rPr>
        <w:t xml:space="preserve">There are four major sections in this chapter. </w:t>
      </w:r>
      <w:r w:rsidR="008A58E2" w:rsidRPr="00E341E7">
        <w:rPr>
          <w:rFonts w:ascii="Times New Roman" w:eastAsia="Calibri" w:hAnsi="Times New Roman" w:cs="Times New Roman"/>
          <w:sz w:val="24"/>
          <w:szCs w:val="24"/>
        </w:rPr>
        <w:t>First,</w:t>
      </w:r>
      <w:r w:rsidR="000E41AB" w:rsidRPr="00E341E7">
        <w:rPr>
          <w:rFonts w:ascii="Times New Roman" w:eastAsia="Calibri" w:hAnsi="Times New Roman" w:cs="Times New Roman"/>
          <w:sz w:val="24"/>
          <w:szCs w:val="24"/>
        </w:rPr>
        <w:t xml:space="preserve"> brief introduction</w:t>
      </w:r>
      <w:r w:rsidR="008A58E2" w:rsidRPr="00E341E7">
        <w:rPr>
          <w:rFonts w:ascii="Times New Roman" w:eastAsia="Calibri" w:hAnsi="Times New Roman" w:cs="Times New Roman"/>
          <w:sz w:val="24"/>
          <w:szCs w:val="24"/>
        </w:rPr>
        <w:t>s</w:t>
      </w:r>
      <w:r w:rsidR="000E41AB" w:rsidRPr="00E341E7">
        <w:rPr>
          <w:rFonts w:ascii="Times New Roman" w:eastAsia="Calibri" w:hAnsi="Times New Roman" w:cs="Times New Roman"/>
          <w:sz w:val="24"/>
          <w:szCs w:val="24"/>
        </w:rPr>
        <w:t xml:space="preserve"> </w:t>
      </w:r>
      <w:r w:rsidR="008A58E2" w:rsidRPr="00E341E7">
        <w:rPr>
          <w:rFonts w:ascii="Times New Roman" w:eastAsia="Calibri" w:hAnsi="Times New Roman" w:cs="Times New Roman"/>
          <w:sz w:val="24"/>
          <w:szCs w:val="24"/>
        </w:rPr>
        <w:t xml:space="preserve">on </w:t>
      </w:r>
      <w:r w:rsidR="00231244" w:rsidRPr="00E341E7">
        <w:rPr>
          <w:rFonts w:ascii="Times New Roman" w:eastAsia="Calibri" w:hAnsi="Times New Roman" w:cs="Times New Roman"/>
          <w:sz w:val="24"/>
          <w:szCs w:val="24"/>
        </w:rPr>
        <w:t>higher</w:t>
      </w:r>
      <w:r w:rsidR="008A58E2" w:rsidRPr="00E341E7">
        <w:rPr>
          <w:rFonts w:ascii="Times New Roman" w:eastAsia="Calibri" w:hAnsi="Times New Roman" w:cs="Times New Roman"/>
          <w:sz w:val="24"/>
          <w:szCs w:val="24"/>
        </w:rPr>
        <w:t xml:space="preserve"> education, </w:t>
      </w:r>
      <w:r w:rsidR="00231244" w:rsidRPr="00E341E7">
        <w:rPr>
          <w:rFonts w:ascii="Times New Roman" w:eastAsia="Calibri" w:hAnsi="Times New Roman" w:cs="Times New Roman"/>
          <w:sz w:val="24"/>
          <w:szCs w:val="24"/>
        </w:rPr>
        <w:t>graduate education, adult learning in</w:t>
      </w:r>
      <w:r w:rsidR="00B35E8E" w:rsidRPr="00E341E7">
        <w:rPr>
          <w:rFonts w:ascii="Times New Roman" w:eastAsia="Calibri" w:hAnsi="Times New Roman" w:cs="Times New Roman"/>
          <w:sz w:val="24"/>
          <w:szCs w:val="24"/>
        </w:rPr>
        <w:t xml:space="preserve"> higher </w:t>
      </w:r>
      <w:r w:rsidR="00231244" w:rsidRPr="00E341E7">
        <w:rPr>
          <w:rFonts w:ascii="Times New Roman" w:eastAsia="Calibri" w:hAnsi="Times New Roman" w:cs="Times New Roman"/>
          <w:sz w:val="24"/>
          <w:szCs w:val="24"/>
        </w:rPr>
        <w:t xml:space="preserve">education, and adult learning theories </w:t>
      </w:r>
      <w:r w:rsidR="008A58E2" w:rsidRPr="00E341E7">
        <w:rPr>
          <w:rFonts w:ascii="Times New Roman" w:eastAsia="Calibri" w:hAnsi="Times New Roman" w:cs="Times New Roman"/>
          <w:sz w:val="24"/>
          <w:szCs w:val="24"/>
        </w:rPr>
        <w:t xml:space="preserve">are done to frame </w:t>
      </w:r>
      <w:r w:rsidR="00B35E8E" w:rsidRPr="00E341E7">
        <w:rPr>
          <w:rFonts w:ascii="Times New Roman" w:eastAsia="Calibri" w:hAnsi="Times New Roman" w:cs="Times New Roman"/>
          <w:sz w:val="24"/>
          <w:szCs w:val="24"/>
        </w:rPr>
        <w:t xml:space="preserve">the </w:t>
      </w:r>
      <w:r w:rsidR="008A58E2" w:rsidRPr="00E341E7">
        <w:rPr>
          <w:rFonts w:ascii="Times New Roman" w:eastAsia="Calibri" w:hAnsi="Times New Roman" w:cs="Times New Roman"/>
          <w:sz w:val="24"/>
          <w:szCs w:val="24"/>
        </w:rPr>
        <w:t>importance of transformative learning as a theory of adult learning</w:t>
      </w:r>
      <w:r w:rsidR="00231244" w:rsidRPr="00E341E7">
        <w:rPr>
          <w:rFonts w:ascii="Times New Roman" w:eastAsia="Calibri" w:hAnsi="Times New Roman" w:cs="Times New Roman"/>
          <w:sz w:val="24"/>
          <w:szCs w:val="24"/>
        </w:rPr>
        <w:t xml:space="preserve"> in higher education</w:t>
      </w:r>
      <w:r w:rsidR="000E41AB" w:rsidRPr="00E341E7">
        <w:rPr>
          <w:rFonts w:ascii="Times New Roman" w:eastAsia="Calibri" w:hAnsi="Times New Roman" w:cs="Times New Roman"/>
          <w:sz w:val="24"/>
          <w:szCs w:val="24"/>
        </w:rPr>
        <w:t xml:space="preserve">. Second, I </w:t>
      </w:r>
      <w:r w:rsidR="002B64C1" w:rsidRPr="00E341E7">
        <w:rPr>
          <w:rFonts w:ascii="Times New Roman" w:eastAsia="Calibri" w:hAnsi="Times New Roman" w:cs="Times New Roman"/>
          <w:sz w:val="24"/>
          <w:szCs w:val="24"/>
        </w:rPr>
        <w:t>review</w:t>
      </w:r>
      <w:r w:rsidR="000E41AB" w:rsidRPr="00E341E7">
        <w:rPr>
          <w:rFonts w:ascii="Times New Roman" w:eastAsia="Calibri" w:hAnsi="Times New Roman" w:cs="Times New Roman"/>
          <w:sz w:val="24"/>
          <w:szCs w:val="24"/>
        </w:rPr>
        <w:t xml:space="preserve"> the historical background of </w:t>
      </w:r>
      <w:r w:rsidR="0044549D" w:rsidRPr="00E341E7">
        <w:rPr>
          <w:rFonts w:ascii="Times New Roman" w:eastAsia="Calibri" w:hAnsi="Times New Roman" w:cs="Times New Roman"/>
          <w:sz w:val="24"/>
          <w:szCs w:val="24"/>
        </w:rPr>
        <w:t xml:space="preserve">Transformative Learning Theory </w:t>
      </w:r>
      <w:r w:rsidR="008A58E2" w:rsidRPr="00E341E7">
        <w:rPr>
          <w:rFonts w:ascii="Times New Roman" w:eastAsia="Calibri" w:hAnsi="Times New Roman" w:cs="Times New Roman"/>
          <w:sz w:val="24"/>
          <w:szCs w:val="24"/>
        </w:rPr>
        <w:t>beginning with the historical origins, critical responses, theoretical growth, and alternative perspectives that have emerged</w:t>
      </w:r>
      <w:r w:rsidR="00281C50" w:rsidRPr="00E341E7">
        <w:rPr>
          <w:rFonts w:ascii="Times New Roman" w:eastAsia="Calibri" w:hAnsi="Times New Roman" w:cs="Times New Roman"/>
          <w:sz w:val="24"/>
          <w:szCs w:val="24"/>
        </w:rPr>
        <w:t xml:space="preserve">. Third, </w:t>
      </w:r>
      <w:r w:rsidR="008A58E2" w:rsidRPr="00E341E7">
        <w:rPr>
          <w:rFonts w:ascii="Times New Roman" w:eastAsia="Calibri" w:hAnsi="Times New Roman" w:cs="Times New Roman"/>
          <w:sz w:val="24"/>
          <w:szCs w:val="24"/>
        </w:rPr>
        <w:t>the</w:t>
      </w:r>
      <w:r w:rsidR="00281C50" w:rsidRPr="00E341E7">
        <w:rPr>
          <w:rFonts w:ascii="Times New Roman" w:eastAsia="Calibri" w:hAnsi="Times New Roman" w:cs="Times New Roman"/>
          <w:sz w:val="24"/>
          <w:szCs w:val="24"/>
        </w:rPr>
        <w:t xml:space="preserve"> discussion</w:t>
      </w:r>
      <w:r w:rsidR="008A58E2" w:rsidRPr="00E341E7">
        <w:rPr>
          <w:rFonts w:ascii="Times New Roman" w:eastAsia="Calibri" w:hAnsi="Times New Roman" w:cs="Times New Roman"/>
          <w:sz w:val="24"/>
          <w:szCs w:val="24"/>
        </w:rPr>
        <w:t>s</w:t>
      </w:r>
      <w:r w:rsidR="00281C50" w:rsidRPr="00E341E7">
        <w:rPr>
          <w:rFonts w:ascii="Times New Roman" w:eastAsia="Calibri" w:hAnsi="Times New Roman" w:cs="Times New Roman"/>
          <w:sz w:val="24"/>
          <w:szCs w:val="24"/>
        </w:rPr>
        <w:t xml:space="preserve"> on emotions </w:t>
      </w:r>
      <w:r w:rsidR="00B35E8E" w:rsidRPr="00E341E7">
        <w:rPr>
          <w:rFonts w:ascii="Times New Roman" w:eastAsia="Calibri" w:hAnsi="Times New Roman" w:cs="Times New Roman"/>
          <w:sz w:val="24"/>
          <w:szCs w:val="24"/>
        </w:rPr>
        <w:t>are</w:t>
      </w:r>
      <w:r w:rsidR="00281C50" w:rsidRPr="00E341E7">
        <w:rPr>
          <w:rFonts w:ascii="Times New Roman" w:eastAsia="Calibri" w:hAnsi="Times New Roman" w:cs="Times New Roman"/>
          <w:sz w:val="24"/>
          <w:szCs w:val="24"/>
        </w:rPr>
        <w:t xml:space="preserve"> exhaustive</w:t>
      </w:r>
      <w:r w:rsidR="007D4D10" w:rsidRPr="00E341E7">
        <w:rPr>
          <w:rFonts w:ascii="Times New Roman" w:eastAsia="Calibri" w:hAnsi="Times New Roman" w:cs="Times New Roman"/>
          <w:sz w:val="24"/>
          <w:szCs w:val="24"/>
        </w:rPr>
        <w:t>, this</w:t>
      </w:r>
      <w:r w:rsidR="00281C50" w:rsidRPr="00E341E7">
        <w:rPr>
          <w:rFonts w:ascii="Times New Roman" w:eastAsia="Calibri" w:hAnsi="Times New Roman" w:cs="Times New Roman"/>
          <w:sz w:val="24"/>
          <w:szCs w:val="24"/>
        </w:rPr>
        <w:t xml:space="preserve"> review </w:t>
      </w:r>
      <w:r w:rsidR="007D4D10" w:rsidRPr="00E341E7">
        <w:rPr>
          <w:rFonts w:ascii="Times New Roman" w:eastAsia="Calibri" w:hAnsi="Times New Roman" w:cs="Times New Roman"/>
          <w:sz w:val="24"/>
          <w:szCs w:val="24"/>
        </w:rPr>
        <w:t>focus</w:t>
      </w:r>
      <w:r w:rsidR="00EE1FF6" w:rsidRPr="00E341E7">
        <w:rPr>
          <w:rFonts w:ascii="Times New Roman" w:eastAsia="Calibri" w:hAnsi="Times New Roman" w:cs="Times New Roman"/>
          <w:sz w:val="24"/>
          <w:szCs w:val="24"/>
        </w:rPr>
        <w:t>e</w:t>
      </w:r>
      <w:r w:rsidR="00B17751" w:rsidRPr="00E341E7">
        <w:rPr>
          <w:rFonts w:ascii="Times New Roman" w:eastAsia="Calibri" w:hAnsi="Times New Roman" w:cs="Times New Roman"/>
          <w:sz w:val="24"/>
          <w:szCs w:val="24"/>
        </w:rPr>
        <w:t>s</w:t>
      </w:r>
      <w:r w:rsidR="007D4D10" w:rsidRPr="00E341E7">
        <w:rPr>
          <w:rFonts w:ascii="Times New Roman" w:eastAsia="Calibri" w:hAnsi="Times New Roman" w:cs="Times New Roman"/>
          <w:sz w:val="24"/>
          <w:szCs w:val="24"/>
        </w:rPr>
        <w:t xml:space="preserve"> on </w:t>
      </w:r>
      <w:r w:rsidR="00281C50" w:rsidRPr="00E341E7">
        <w:rPr>
          <w:rFonts w:ascii="Times New Roman" w:eastAsia="Calibri" w:hAnsi="Times New Roman" w:cs="Times New Roman"/>
          <w:sz w:val="24"/>
          <w:szCs w:val="24"/>
        </w:rPr>
        <w:t xml:space="preserve">the role of emotions within educational psychology, adult education, and then transformative learning </w:t>
      </w:r>
      <w:r w:rsidR="007D4D10" w:rsidRPr="00E341E7">
        <w:rPr>
          <w:rFonts w:ascii="Times New Roman" w:eastAsia="Calibri" w:hAnsi="Times New Roman" w:cs="Times New Roman"/>
          <w:sz w:val="24"/>
          <w:szCs w:val="24"/>
        </w:rPr>
        <w:t xml:space="preserve">to </w:t>
      </w:r>
      <w:r w:rsidR="008A58E2" w:rsidRPr="00E341E7">
        <w:rPr>
          <w:rFonts w:ascii="Times New Roman" w:eastAsia="Calibri" w:hAnsi="Times New Roman" w:cs="Times New Roman"/>
          <w:sz w:val="24"/>
          <w:szCs w:val="24"/>
        </w:rPr>
        <w:t xml:space="preserve">narrow </w:t>
      </w:r>
      <w:r w:rsidR="00EE1FF6" w:rsidRPr="00E341E7">
        <w:rPr>
          <w:rFonts w:ascii="Times New Roman" w:eastAsia="Calibri" w:hAnsi="Times New Roman" w:cs="Times New Roman"/>
          <w:sz w:val="24"/>
          <w:szCs w:val="24"/>
        </w:rPr>
        <w:t xml:space="preserve">the </w:t>
      </w:r>
      <w:r w:rsidR="007D4D10" w:rsidRPr="00E341E7">
        <w:rPr>
          <w:rFonts w:ascii="Times New Roman" w:eastAsia="Calibri" w:hAnsi="Times New Roman" w:cs="Times New Roman"/>
          <w:sz w:val="24"/>
          <w:szCs w:val="24"/>
        </w:rPr>
        <w:t xml:space="preserve">focus on transformative learning literature </w:t>
      </w:r>
      <w:r w:rsidR="00EE1FF6" w:rsidRPr="00E341E7">
        <w:rPr>
          <w:rFonts w:ascii="Times New Roman" w:eastAsia="Calibri" w:hAnsi="Times New Roman" w:cs="Times New Roman"/>
          <w:sz w:val="24"/>
          <w:szCs w:val="24"/>
        </w:rPr>
        <w:t>with</w:t>
      </w:r>
      <w:r w:rsidR="007D4D10" w:rsidRPr="00E341E7">
        <w:rPr>
          <w:rFonts w:ascii="Times New Roman" w:eastAsia="Calibri" w:hAnsi="Times New Roman" w:cs="Times New Roman"/>
          <w:sz w:val="24"/>
          <w:szCs w:val="24"/>
        </w:rPr>
        <w:t xml:space="preserve"> emotions as a core element</w:t>
      </w:r>
      <w:r w:rsidR="00281C50" w:rsidRPr="00E341E7">
        <w:rPr>
          <w:rFonts w:ascii="Times New Roman" w:eastAsia="Calibri" w:hAnsi="Times New Roman" w:cs="Times New Roman"/>
          <w:sz w:val="24"/>
          <w:szCs w:val="24"/>
        </w:rPr>
        <w:t xml:space="preserve">. </w:t>
      </w:r>
      <w:r w:rsidR="00A2404C" w:rsidRPr="00E341E7">
        <w:rPr>
          <w:rFonts w:ascii="Times New Roman" w:eastAsia="Calibri" w:hAnsi="Times New Roman" w:cs="Times New Roman"/>
          <w:sz w:val="24"/>
          <w:szCs w:val="24"/>
        </w:rPr>
        <w:t xml:space="preserve">A review of second wave positive psychology </w:t>
      </w:r>
      <w:r w:rsidR="00EC154B" w:rsidRPr="00E341E7">
        <w:rPr>
          <w:rFonts w:ascii="Times New Roman" w:eastAsia="Calibri" w:hAnsi="Times New Roman" w:cs="Times New Roman"/>
          <w:sz w:val="24"/>
          <w:szCs w:val="24"/>
        </w:rPr>
        <w:t>provide</w:t>
      </w:r>
      <w:r w:rsidR="00B17751" w:rsidRPr="00E341E7">
        <w:rPr>
          <w:rFonts w:ascii="Times New Roman" w:eastAsia="Calibri" w:hAnsi="Times New Roman" w:cs="Times New Roman"/>
          <w:sz w:val="24"/>
          <w:szCs w:val="24"/>
        </w:rPr>
        <w:t>s</w:t>
      </w:r>
      <w:r w:rsidR="00A2404C" w:rsidRPr="00E341E7">
        <w:rPr>
          <w:rFonts w:ascii="Times New Roman" w:eastAsia="Calibri" w:hAnsi="Times New Roman" w:cs="Times New Roman"/>
          <w:sz w:val="24"/>
          <w:szCs w:val="24"/>
        </w:rPr>
        <w:t xml:space="preserve"> </w:t>
      </w:r>
      <w:r w:rsidR="00EC154B" w:rsidRPr="00E341E7">
        <w:rPr>
          <w:rFonts w:ascii="Times New Roman" w:eastAsia="Calibri" w:hAnsi="Times New Roman" w:cs="Times New Roman"/>
          <w:sz w:val="24"/>
          <w:szCs w:val="24"/>
        </w:rPr>
        <w:t xml:space="preserve">a </w:t>
      </w:r>
      <w:r w:rsidR="00A2404C" w:rsidRPr="00E341E7">
        <w:rPr>
          <w:rFonts w:ascii="Times New Roman" w:eastAsia="Calibri" w:hAnsi="Times New Roman" w:cs="Times New Roman"/>
          <w:sz w:val="24"/>
          <w:szCs w:val="24"/>
        </w:rPr>
        <w:t>discus</w:t>
      </w:r>
      <w:r w:rsidR="00EC154B" w:rsidRPr="00E341E7">
        <w:rPr>
          <w:rFonts w:ascii="Times New Roman" w:eastAsia="Calibri" w:hAnsi="Times New Roman" w:cs="Times New Roman"/>
          <w:sz w:val="24"/>
          <w:szCs w:val="24"/>
        </w:rPr>
        <w:t>sion</w:t>
      </w:r>
      <w:r w:rsidR="00A2404C" w:rsidRPr="00E341E7">
        <w:rPr>
          <w:rFonts w:ascii="Times New Roman" w:eastAsia="Calibri" w:hAnsi="Times New Roman" w:cs="Times New Roman"/>
          <w:sz w:val="24"/>
          <w:szCs w:val="24"/>
        </w:rPr>
        <w:t xml:space="preserve"> to create and develop connections from the discipline to further the discussion on emotions in transformative learning. Fourth, the chapter conclude</w:t>
      </w:r>
      <w:r w:rsidR="00B17751" w:rsidRPr="00E341E7">
        <w:rPr>
          <w:rFonts w:ascii="Times New Roman" w:eastAsia="Calibri" w:hAnsi="Times New Roman" w:cs="Times New Roman"/>
          <w:sz w:val="24"/>
          <w:szCs w:val="24"/>
        </w:rPr>
        <w:t>s</w:t>
      </w:r>
      <w:r w:rsidR="00A2404C" w:rsidRPr="00E341E7">
        <w:rPr>
          <w:rFonts w:ascii="Times New Roman" w:eastAsia="Calibri" w:hAnsi="Times New Roman" w:cs="Times New Roman"/>
          <w:sz w:val="24"/>
          <w:szCs w:val="24"/>
        </w:rPr>
        <w:t xml:space="preserve"> with a synthesis of adult learning, transformative learning, and emotions to help frame how all the elements of the study come together for the research focus.</w:t>
      </w:r>
      <w:bookmarkEnd w:id="51"/>
    </w:p>
    <w:p w14:paraId="7AB2DE77" w14:textId="39286476" w:rsidR="005F4C50" w:rsidRPr="00E341E7" w:rsidRDefault="00231244" w:rsidP="00240E89">
      <w:pPr>
        <w:spacing w:after="0" w:line="480" w:lineRule="auto"/>
        <w:rPr>
          <w:rFonts w:ascii="Times New Roman" w:eastAsia="Calibri" w:hAnsi="Times New Roman" w:cs="Times New Roman"/>
          <w:b/>
          <w:sz w:val="24"/>
          <w:szCs w:val="24"/>
        </w:rPr>
      </w:pPr>
      <w:r w:rsidRPr="00E341E7">
        <w:rPr>
          <w:rFonts w:ascii="Times New Roman" w:eastAsia="Calibri" w:hAnsi="Times New Roman" w:cs="Times New Roman"/>
          <w:b/>
          <w:sz w:val="24"/>
          <w:szCs w:val="24"/>
        </w:rPr>
        <w:t>Higher</w:t>
      </w:r>
      <w:r w:rsidR="003058FA" w:rsidRPr="00E341E7">
        <w:rPr>
          <w:rFonts w:ascii="Times New Roman" w:eastAsia="Calibri" w:hAnsi="Times New Roman" w:cs="Times New Roman"/>
          <w:b/>
          <w:sz w:val="24"/>
          <w:szCs w:val="24"/>
        </w:rPr>
        <w:t xml:space="preserve"> Education</w:t>
      </w:r>
      <w:r w:rsidR="00E33A3B" w:rsidRPr="00E341E7">
        <w:rPr>
          <w:rFonts w:ascii="Times New Roman" w:eastAsia="Calibri" w:hAnsi="Times New Roman" w:cs="Times New Roman"/>
          <w:b/>
          <w:sz w:val="24"/>
          <w:szCs w:val="24"/>
        </w:rPr>
        <w:t xml:space="preserve"> and Adult Learning</w:t>
      </w:r>
      <w:r w:rsidR="006741A0" w:rsidRPr="00E341E7">
        <w:rPr>
          <w:rFonts w:ascii="Times New Roman" w:eastAsia="Calibri" w:hAnsi="Times New Roman" w:cs="Times New Roman"/>
          <w:b/>
          <w:sz w:val="24"/>
          <w:szCs w:val="24"/>
        </w:rPr>
        <w:t xml:space="preserve"> </w:t>
      </w:r>
      <w:r w:rsidR="005F4C50" w:rsidRPr="00E341E7">
        <w:rPr>
          <w:rFonts w:ascii="Times New Roman" w:hAnsi="Times New Roman" w:cs="Times New Roman"/>
          <w:b/>
          <w:i/>
          <w:sz w:val="24"/>
          <w:szCs w:val="24"/>
        </w:rPr>
        <w:t xml:space="preserve"> </w:t>
      </w:r>
    </w:p>
    <w:p w14:paraId="2FBDF4FC" w14:textId="77F393C0" w:rsidR="00D87D45" w:rsidRPr="00E341E7" w:rsidRDefault="00C30D85" w:rsidP="00240E89">
      <w:pPr>
        <w:spacing w:after="0" w:line="480" w:lineRule="auto"/>
        <w:ind w:firstLine="720"/>
        <w:rPr>
          <w:rFonts w:ascii="Times New Roman" w:eastAsia="Calibri" w:hAnsi="Times New Roman" w:cs="Times New Roman"/>
          <w:sz w:val="24"/>
          <w:szCs w:val="24"/>
        </w:rPr>
      </w:pPr>
      <w:r w:rsidRPr="00E341E7">
        <w:rPr>
          <w:rFonts w:ascii="Times New Roman" w:eastAsia="Calibri" w:hAnsi="Times New Roman" w:cs="Times New Roman"/>
          <w:sz w:val="24"/>
          <w:szCs w:val="24"/>
        </w:rPr>
        <w:t>Higher education</w:t>
      </w:r>
      <w:r w:rsidR="00D87D45" w:rsidRPr="00E341E7">
        <w:rPr>
          <w:rFonts w:ascii="Times New Roman" w:eastAsia="Calibri" w:hAnsi="Times New Roman" w:cs="Times New Roman"/>
          <w:sz w:val="24"/>
          <w:szCs w:val="24"/>
        </w:rPr>
        <w:t xml:space="preserve"> offers</w:t>
      </w:r>
      <w:r w:rsidRPr="00E341E7">
        <w:rPr>
          <w:rFonts w:ascii="Times New Roman" w:eastAsia="Calibri" w:hAnsi="Times New Roman" w:cs="Times New Roman"/>
          <w:sz w:val="24"/>
          <w:szCs w:val="24"/>
        </w:rPr>
        <w:t xml:space="preserve"> various types of education given </w:t>
      </w:r>
      <w:r w:rsidR="00D87D45" w:rsidRPr="00E341E7">
        <w:rPr>
          <w:rFonts w:ascii="Times New Roman" w:eastAsia="Calibri" w:hAnsi="Times New Roman" w:cs="Times New Roman"/>
          <w:sz w:val="24"/>
          <w:szCs w:val="24"/>
        </w:rPr>
        <w:t xml:space="preserve">within </w:t>
      </w:r>
      <w:r w:rsidRPr="00E341E7">
        <w:rPr>
          <w:rFonts w:ascii="Times New Roman" w:eastAsia="Calibri" w:hAnsi="Times New Roman" w:cs="Times New Roman"/>
          <w:sz w:val="24"/>
          <w:szCs w:val="24"/>
        </w:rPr>
        <w:t xml:space="preserve">institutions of learning </w:t>
      </w:r>
      <w:r w:rsidR="00D87D45" w:rsidRPr="00E341E7">
        <w:rPr>
          <w:rFonts w:ascii="Times New Roman" w:eastAsia="Calibri" w:hAnsi="Times New Roman" w:cs="Times New Roman"/>
          <w:sz w:val="24"/>
          <w:szCs w:val="24"/>
        </w:rPr>
        <w:t>that end in</w:t>
      </w:r>
      <w:r w:rsidRPr="00E341E7">
        <w:rPr>
          <w:rFonts w:ascii="Times New Roman" w:eastAsia="Calibri" w:hAnsi="Times New Roman" w:cs="Times New Roman"/>
          <w:sz w:val="24"/>
          <w:szCs w:val="24"/>
        </w:rPr>
        <w:t xml:space="preserve"> a named degree, diploma, or certificate of higher studies</w:t>
      </w:r>
      <w:r w:rsidR="00D87D45" w:rsidRPr="00E341E7">
        <w:rPr>
          <w:rFonts w:ascii="Times New Roman" w:eastAsia="Calibri" w:hAnsi="Times New Roman" w:cs="Times New Roman"/>
          <w:sz w:val="24"/>
          <w:szCs w:val="24"/>
        </w:rPr>
        <w:t xml:space="preserve"> (Thelin, 2011)</w:t>
      </w:r>
      <w:r w:rsidRPr="00E341E7">
        <w:rPr>
          <w:rFonts w:ascii="Times New Roman" w:eastAsia="Calibri" w:hAnsi="Times New Roman" w:cs="Times New Roman"/>
          <w:sz w:val="24"/>
          <w:szCs w:val="24"/>
        </w:rPr>
        <w:t xml:space="preserve">. </w:t>
      </w:r>
      <w:r w:rsidR="006F1291" w:rsidRPr="00E341E7">
        <w:rPr>
          <w:rFonts w:ascii="Times New Roman" w:eastAsia="Calibri" w:hAnsi="Times New Roman" w:cs="Times New Roman"/>
          <w:sz w:val="24"/>
          <w:szCs w:val="24"/>
        </w:rPr>
        <w:t xml:space="preserve">The </w:t>
      </w:r>
      <w:r w:rsidR="006F1291" w:rsidRPr="00E341E7">
        <w:rPr>
          <w:rFonts w:ascii="Times New Roman" w:eastAsia="Calibri" w:hAnsi="Times New Roman" w:cs="Times New Roman"/>
          <w:sz w:val="24"/>
          <w:szCs w:val="24"/>
        </w:rPr>
        <w:lastRenderedPageBreak/>
        <w:t>institutions of h</w:t>
      </w:r>
      <w:r w:rsidRPr="00E341E7">
        <w:rPr>
          <w:rFonts w:ascii="Times New Roman" w:eastAsia="Calibri" w:hAnsi="Times New Roman" w:cs="Times New Roman"/>
          <w:sz w:val="24"/>
          <w:szCs w:val="24"/>
        </w:rPr>
        <w:t>igher</w:t>
      </w:r>
      <w:r w:rsidR="006F1291" w:rsidRPr="00E341E7">
        <w:rPr>
          <w:rFonts w:ascii="Times New Roman" w:eastAsia="Calibri" w:hAnsi="Times New Roman" w:cs="Times New Roman"/>
          <w:sz w:val="24"/>
          <w:szCs w:val="24"/>
        </w:rPr>
        <w:t xml:space="preserve"> </w:t>
      </w:r>
      <w:r w:rsidRPr="00E341E7">
        <w:rPr>
          <w:rFonts w:ascii="Times New Roman" w:eastAsia="Calibri" w:hAnsi="Times New Roman" w:cs="Times New Roman"/>
          <w:sz w:val="24"/>
          <w:szCs w:val="24"/>
        </w:rPr>
        <w:t>education include universities</w:t>
      </w:r>
      <w:r w:rsidR="00D87D45" w:rsidRPr="00E341E7">
        <w:rPr>
          <w:rFonts w:ascii="Times New Roman" w:eastAsia="Calibri" w:hAnsi="Times New Roman" w:cs="Times New Roman"/>
          <w:sz w:val="24"/>
          <w:szCs w:val="24"/>
        </w:rPr>
        <w:t xml:space="preserve">, </w:t>
      </w:r>
      <w:r w:rsidRPr="00E341E7">
        <w:rPr>
          <w:rFonts w:ascii="Times New Roman" w:eastAsia="Calibri" w:hAnsi="Times New Roman" w:cs="Times New Roman"/>
          <w:sz w:val="24"/>
          <w:szCs w:val="24"/>
        </w:rPr>
        <w:t>colleges</w:t>
      </w:r>
      <w:r w:rsidR="00D87D45" w:rsidRPr="00E341E7">
        <w:rPr>
          <w:rFonts w:ascii="Times New Roman" w:eastAsia="Calibri" w:hAnsi="Times New Roman" w:cs="Times New Roman"/>
          <w:sz w:val="24"/>
          <w:szCs w:val="24"/>
        </w:rPr>
        <w:t>,</w:t>
      </w:r>
      <w:r w:rsidRPr="00E341E7">
        <w:rPr>
          <w:rFonts w:ascii="Times New Roman" w:eastAsia="Calibri" w:hAnsi="Times New Roman" w:cs="Times New Roman"/>
          <w:sz w:val="24"/>
          <w:szCs w:val="24"/>
        </w:rPr>
        <w:t xml:space="preserve"> professional schools</w:t>
      </w:r>
      <w:r w:rsidR="00D87D45" w:rsidRPr="00E341E7">
        <w:rPr>
          <w:rFonts w:ascii="Times New Roman" w:eastAsia="Calibri" w:hAnsi="Times New Roman" w:cs="Times New Roman"/>
          <w:sz w:val="24"/>
          <w:szCs w:val="24"/>
        </w:rPr>
        <w:t xml:space="preserve">, </w:t>
      </w:r>
      <w:r w:rsidRPr="00E341E7">
        <w:rPr>
          <w:rFonts w:ascii="Times New Roman" w:eastAsia="Calibri" w:hAnsi="Times New Roman" w:cs="Times New Roman"/>
          <w:sz w:val="24"/>
          <w:szCs w:val="24"/>
        </w:rPr>
        <w:t>teacher-training schools, junior colleges, and institutes of technology</w:t>
      </w:r>
      <w:r w:rsidR="006379F1" w:rsidRPr="00E341E7">
        <w:rPr>
          <w:rFonts w:ascii="Times New Roman" w:eastAsia="Calibri" w:hAnsi="Times New Roman" w:cs="Times New Roman"/>
          <w:sz w:val="24"/>
          <w:szCs w:val="24"/>
        </w:rPr>
        <w:t xml:space="preserve"> (Merriam et al., 2007; Thelin, 2011)</w:t>
      </w:r>
      <w:r w:rsidRPr="00E341E7">
        <w:rPr>
          <w:rFonts w:ascii="Times New Roman" w:eastAsia="Calibri" w:hAnsi="Times New Roman" w:cs="Times New Roman"/>
          <w:sz w:val="24"/>
          <w:szCs w:val="24"/>
        </w:rPr>
        <w:t xml:space="preserve">. </w:t>
      </w:r>
      <w:bookmarkStart w:id="52" w:name="_Hlk86775329"/>
      <w:r w:rsidR="004C735E" w:rsidRPr="00E341E7">
        <w:rPr>
          <w:rFonts w:ascii="Times New Roman" w:eastAsia="Calibri" w:hAnsi="Times New Roman" w:cs="Times New Roman"/>
          <w:sz w:val="24"/>
          <w:szCs w:val="24"/>
        </w:rPr>
        <w:t xml:space="preserve">Higher education includes significant theoretical and abstract elements to place </w:t>
      </w:r>
      <w:r w:rsidR="00076F67" w:rsidRPr="00E341E7">
        <w:rPr>
          <w:rFonts w:ascii="Times New Roman" w:eastAsia="Calibri" w:hAnsi="Times New Roman" w:cs="Times New Roman"/>
          <w:sz w:val="24"/>
          <w:szCs w:val="24"/>
        </w:rPr>
        <w:t>“</w:t>
      </w:r>
      <w:r w:rsidR="004C735E" w:rsidRPr="00E341E7">
        <w:rPr>
          <w:rFonts w:ascii="Times New Roman" w:eastAsia="Calibri" w:hAnsi="Times New Roman" w:cs="Times New Roman"/>
          <w:sz w:val="24"/>
          <w:szCs w:val="24"/>
        </w:rPr>
        <w:t>emphasis on the transmission of</w:t>
      </w:r>
      <w:r w:rsidR="006F1291" w:rsidRPr="00E341E7">
        <w:rPr>
          <w:rFonts w:ascii="Times New Roman" w:eastAsia="Calibri" w:hAnsi="Times New Roman" w:cs="Times New Roman"/>
          <w:sz w:val="24"/>
          <w:szCs w:val="24"/>
        </w:rPr>
        <w:t xml:space="preserve"> </w:t>
      </w:r>
      <w:r w:rsidR="004C735E" w:rsidRPr="00E341E7">
        <w:rPr>
          <w:rFonts w:ascii="Times New Roman" w:eastAsia="Calibri" w:hAnsi="Times New Roman" w:cs="Times New Roman"/>
          <w:sz w:val="24"/>
          <w:szCs w:val="24"/>
        </w:rPr>
        <w:t>knowledge</w:t>
      </w:r>
      <w:r w:rsidR="006F1291" w:rsidRPr="00E341E7">
        <w:rPr>
          <w:rFonts w:ascii="Times New Roman" w:eastAsia="Calibri" w:hAnsi="Times New Roman" w:cs="Times New Roman"/>
          <w:sz w:val="24"/>
          <w:szCs w:val="24"/>
        </w:rPr>
        <w:t xml:space="preserve"> </w:t>
      </w:r>
      <w:r w:rsidR="004C735E" w:rsidRPr="00E341E7">
        <w:rPr>
          <w:rFonts w:ascii="Times New Roman" w:eastAsia="Calibri" w:hAnsi="Times New Roman" w:cs="Times New Roman"/>
          <w:sz w:val="24"/>
          <w:szCs w:val="24"/>
        </w:rPr>
        <w:t>to support students in the transition towards increasingly sophisticated ways of meaning-making</w:t>
      </w:r>
      <w:r w:rsidR="0086707B" w:rsidRPr="00E341E7">
        <w:rPr>
          <w:rFonts w:ascii="Times New Roman" w:eastAsia="Calibri" w:hAnsi="Times New Roman" w:cs="Times New Roman"/>
          <w:sz w:val="24"/>
          <w:szCs w:val="24"/>
        </w:rPr>
        <w:t>”</w:t>
      </w:r>
      <w:r w:rsidR="006F1291" w:rsidRPr="00E341E7">
        <w:rPr>
          <w:rFonts w:ascii="Times New Roman" w:eastAsia="Calibri" w:hAnsi="Times New Roman" w:cs="Times New Roman"/>
          <w:sz w:val="24"/>
          <w:szCs w:val="24"/>
        </w:rPr>
        <w:t xml:space="preserve"> </w:t>
      </w:r>
      <w:bookmarkEnd w:id="52"/>
      <w:r w:rsidR="004C735E" w:rsidRPr="00E341E7">
        <w:rPr>
          <w:rFonts w:ascii="Times New Roman" w:eastAsia="Calibri" w:hAnsi="Times New Roman" w:cs="Times New Roman"/>
          <w:sz w:val="24"/>
          <w:szCs w:val="24"/>
        </w:rPr>
        <w:t>(Kegan, 1994; Perry, 1970</w:t>
      </w:r>
      <w:r w:rsidR="0086707B" w:rsidRPr="00E341E7">
        <w:rPr>
          <w:rFonts w:ascii="Times New Roman" w:eastAsia="Calibri" w:hAnsi="Times New Roman" w:cs="Times New Roman"/>
          <w:sz w:val="24"/>
          <w:szCs w:val="24"/>
        </w:rPr>
        <w:t>; as cited in Nogueiras et al., 2019, p. 72</w:t>
      </w:r>
      <w:r w:rsidR="004C735E" w:rsidRPr="00E341E7">
        <w:rPr>
          <w:rFonts w:ascii="Times New Roman" w:eastAsia="Calibri" w:hAnsi="Times New Roman" w:cs="Times New Roman"/>
          <w:sz w:val="24"/>
          <w:szCs w:val="24"/>
        </w:rPr>
        <w:t xml:space="preserve">). </w:t>
      </w:r>
      <w:r w:rsidR="00A70E53" w:rsidRPr="00E341E7">
        <w:rPr>
          <w:rFonts w:ascii="Times New Roman" w:eastAsia="Calibri" w:hAnsi="Times New Roman" w:cs="Times New Roman"/>
          <w:sz w:val="24"/>
          <w:szCs w:val="24"/>
        </w:rPr>
        <w:t>Higher education continues to be a growth industry as total</w:t>
      </w:r>
      <w:r w:rsidR="006F1291" w:rsidRPr="00E341E7">
        <w:rPr>
          <w:rFonts w:ascii="Times New Roman" w:eastAsia="Calibri" w:hAnsi="Times New Roman" w:cs="Times New Roman"/>
          <w:sz w:val="24"/>
          <w:szCs w:val="24"/>
        </w:rPr>
        <w:t xml:space="preserve"> e</w:t>
      </w:r>
      <w:r w:rsidR="00A70E53" w:rsidRPr="00E341E7">
        <w:rPr>
          <w:rFonts w:ascii="Times New Roman" w:eastAsia="Calibri" w:hAnsi="Times New Roman" w:cs="Times New Roman"/>
          <w:sz w:val="24"/>
          <w:szCs w:val="24"/>
        </w:rPr>
        <w:t>nrollment reached 17 million in the early twenty-first century (Thelin, 2011). As enrollment</w:t>
      </w:r>
      <w:r w:rsidR="006F1291" w:rsidRPr="00E341E7">
        <w:rPr>
          <w:rFonts w:ascii="Times New Roman" w:eastAsia="Calibri" w:hAnsi="Times New Roman" w:cs="Times New Roman"/>
          <w:sz w:val="24"/>
          <w:szCs w:val="24"/>
        </w:rPr>
        <w:t xml:space="preserve"> </w:t>
      </w:r>
      <w:r w:rsidR="00BA7391" w:rsidRPr="00E341E7">
        <w:rPr>
          <w:rFonts w:ascii="Times New Roman" w:eastAsia="Calibri" w:hAnsi="Times New Roman" w:cs="Times New Roman"/>
          <w:sz w:val="24"/>
          <w:szCs w:val="24"/>
        </w:rPr>
        <w:t>keeps</w:t>
      </w:r>
      <w:r w:rsidR="00A70E53" w:rsidRPr="00E341E7">
        <w:rPr>
          <w:rFonts w:ascii="Times New Roman" w:eastAsia="Calibri" w:hAnsi="Times New Roman" w:cs="Times New Roman"/>
          <w:sz w:val="24"/>
          <w:szCs w:val="24"/>
        </w:rPr>
        <w:t xml:space="preserve"> increasing, so </w:t>
      </w:r>
      <w:r w:rsidR="004C735E" w:rsidRPr="00E341E7">
        <w:rPr>
          <w:rFonts w:ascii="Times New Roman" w:eastAsia="Calibri" w:hAnsi="Times New Roman" w:cs="Times New Roman"/>
          <w:sz w:val="24"/>
          <w:szCs w:val="24"/>
        </w:rPr>
        <w:t>have</w:t>
      </w:r>
      <w:r w:rsidR="00A70E53" w:rsidRPr="00E341E7">
        <w:rPr>
          <w:rFonts w:ascii="Times New Roman" w:eastAsia="Calibri" w:hAnsi="Times New Roman" w:cs="Times New Roman"/>
          <w:sz w:val="24"/>
          <w:szCs w:val="24"/>
        </w:rPr>
        <w:t xml:space="preserve"> the demographics of the student populations.</w:t>
      </w:r>
      <w:r w:rsidR="00D87D45" w:rsidRPr="00E341E7">
        <w:rPr>
          <w:rFonts w:ascii="Times New Roman" w:eastAsia="Calibri" w:hAnsi="Times New Roman" w:cs="Times New Roman"/>
          <w:sz w:val="24"/>
          <w:szCs w:val="24"/>
        </w:rPr>
        <w:t xml:space="preserve"> </w:t>
      </w:r>
    </w:p>
    <w:p w14:paraId="7AA14246" w14:textId="533342B2" w:rsidR="00DD4034" w:rsidRPr="00E341E7" w:rsidRDefault="00DD4034" w:rsidP="00240E89">
      <w:pPr>
        <w:spacing w:after="0" w:line="480" w:lineRule="auto"/>
        <w:ind w:firstLine="720"/>
        <w:rPr>
          <w:rFonts w:ascii="Times New Roman" w:eastAsia="Calibri" w:hAnsi="Times New Roman" w:cs="Times New Roman"/>
          <w:sz w:val="24"/>
          <w:szCs w:val="24"/>
        </w:rPr>
      </w:pPr>
      <w:r w:rsidRPr="00E341E7">
        <w:rPr>
          <w:rFonts w:ascii="Times New Roman" w:eastAsia="Calibri" w:hAnsi="Times New Roman" w:cs="Times New Roman"/>
          <w:sz w:val="24"/>
          <w:szCs w:val="24"/>
        </w:rPr>
        <w:t xml:space="preserve">With the ever-growing number of adults </w:t>
      </w:r>
      <w:r w:rsidR="006F1291" w:rsidRPr="00E341E7">
        <w:rPr>
          <w:rFonts w:ascii="Times New Roman" w:eastAsia="Calibri" w:hAnsi="Times New Roman" w:cs="Times New Roman"/>
          <w:sz w:val="24"/>
          <w:szCs w:val="24"/>
        </w:rPr>
        <w:t>entering and returning</w:t>
      </w:r>
      <w:r w:rsidRPr="00E341E7">
        <w:rPr>
          <w:rFonts w:ascii="Times New Roman" w:eastAsia="Calibri" w:hAnsi="Times New Roman" w:cs="Times New Roman"/>
          <w:sz w:val="24"/>
          <w:szCs w:val="24"/>
        </w:rPr>
        <w:t xml:space="preserve"> to higher education, it is vital that institutions and educators better understand how adults learn throughout a lifespan and who adult learners are (Smith &amp; Reio, 2006). The </w:t>
      </w:r>
      <w:bookmarkStart w:id="53" w:name="_Hlk79434485"/>
      <w:r w:rsidRPr="00E341E7">
        <w:rPr>
          <w:rFonts w:ascii="Times New Roman" w:eastAsia="Calibri" w:hAnsi="Times New Roman" w:cs="Times New Roman"/>
          <w:sz w:val="24"/>
          <w:szCs w:val="24"/>
        </w:rPr>
        <w:t>National Center for Education Statistics</w:t>
      </w:r>
      <w:r w:rsidR="006F1291" w:rsidRPr="00E341E7">
        <w:rPr>
          <w:rFonts w:ascii="Times New Roman" w:eastAsia="Calibri" w:hAnsi="Times New Roman" w:cs="Times New Roman"/>
          <w:sz w:val="24"/>
          <w:szCs w:val="24"/>
        </w:rPr>
        <w:t xml:space="preserve"> </w:t>
      </w:r>
      <w:bookmarkEnd w:id="53"/>
      <w:r w:rsidR="006F1291" w:rsidRPr="00E341E7">
        <w:rPr>
          <w:rFonts w:ascii="Times New Roman" w:eastAsia="Calibri" w:hAnsi="Times New Roman" w:cs="Times New Roman"/>
          <w:sz w:val="24"/>
          <w:szCs w:val="24"/>
        </w:rPr>
        <w:t>(NCES)</w:t>
      </w:r>
      <w:r w:rsidRPr="00E341E7">
        <w:rPr>
          <w:rFonts w:ascii="Times New Roman" w:eastAsia="Calibri" w:hAnsi="Times New Roman" w:cs="Times New Roman"/>
          <w:sz w:val="24"/>
          <w:szCs w:val="24"/>
        </w:rPr>
        <w:t xml:space="preserve"> listed college enrollment for 2018 at a total of 19.64 million students and 7.86 million of those students being 25 years old and over. </w:t>
      </w:r>
      <w:bookmarkStart w:id="54" w:name="_Hlk77859767"/>
      <w:r w:rsidRPr="00E341E7">
        <w:rPr>
          <w:rFonts w:ascii="Times New Roman" w:eastAsia="Calibri" w:hAnsi="Times New Roman" w:cs="Times New Roman"/>
          <w:sz w:val="24"/>
          <w:szCs w:val="24"/>
        </w:rPr>
        <w:t xml:space="preserve">Of those 7.86 million students, 3.11 million of them were 35 years </w:t>
      </w:r>
      <w:r w:rsidR="00930F60" w:rsidRPr="00E341E7">
        <w:rPr>
          <w:rFonts w:ascii="Times New Roman" w:eastAsia="Calibri" w:hAnsi="Times New Roman" w:cs="Times New Roman"/>
          <w:sz w:val="24"/>
          <w:szCs w:val="24"/>
        </w:rPr>
        <w:t>of age</w:t>
      </w:r>
      <w:r w:rsidRPr="00E341E7">
        <w:rPr>
          <w:rFonts w:ascii="Times New Roman" w:eastAsia="Calibri" w:hAnsi="Times New Roman" w:cs="Times New Roman"/>
          <w:sz w:val="24"/>
          <w:szCs w:val="24"/>
        </w:rPr>
        <w:t xml:space="preserve"> and </w:t>
      </w:r>
      <w:r w:rsidR="00930F60" w:rsidRPr="00E341E7">
        <w:rPr>
          <w:rFonts w:ascii="Times New Roman" w:eastAsia="Calibri" w:hAnsi="Times New Roman" w:cs="Times New Roman"/>
          <w:sz w:val="24"/>
          <w:szCs w:val="24"/>
        </w:rPr>
        <w:t>older</w:t>
      </w:r>
      <w:r w:rsidRPr="00E341E7">
        <w:rPr>
          <w:rFonts w:ascii="Times New Roman" w:eastAsia="Calibri" w:hAnsi="Times New Roman" w:cs="Times New Roman"/>
          <w:sz w:val="24"/>
          <w:szCs w:val="24"/>
        </w:rPr>
        <w:t xml:space="preserve"> (</w:t>
      </w:r>
      <w:r w:rsidR="00D2789D" w:rsidRPr="00E341E7">
        <w:rPr>
          <w:rFonts w:ascii="Times New Roman" w:eastAsia="Calibri" w:hAnsi="Times New Roman" w:cs="Times New Roman"/>
          <w:sz w:val="24"/>
          <w:szCs w:val="24"/>
        </w:rPr>
        <w:t>NCES</w:t>
      </w:r>
      <w:r w:rsidRPr="00E341E7">
        <w:rPr>
          <w:rFonts w:ascii="Times New Roman" w:eastAsia="Calibri" w:hAnsi="Times New Roman" w:cs="Times New Roman"/>
          <w:sz w:val="24"/>
          <w:szCs w:val="24"/>
        </w:rPr>
        <w:t xml:space="preserve">, 2018). </w:t>
      </w:r>
      <w:bookmarkEnd w:id="54"/>
      <w:r w:rsidRPr="00E341E7">
        <w:rPr>
          <w:rFonts w:ascii="Times New Roman" w:eastAsia="Calibri" w:hAnsi="Times New Roman" w:cs="Times New Roman"/>
          <w:sz w:val="24"/>
          <w:szCs w:val="24"/>
        </w:rPr>
        <w:t>This growth has seen adult students return to higher education through various public and private institutions, community colleges, distance learning institutions, specialized and accelerated programs (Coulter &amp; Mandell, 2012).</w:t>
      </w:r>
    </w:p>
    <w:p w14:paraId="7A7BA6E2" w14:textId="377BAE8F" w:rsidR="009B40BE" w:rsidRPr="00E341E7" w:rsidRDefault="001777E5" w:rsidP="00240E89">
      <w:pPr>
        <w:spacing w:after="0" w:line="480" w:lineRule="auto"/>
        <w:ind w:firstLine="720"/>
        <w:rPr>
          <w:rFonts w:ascii="Times New Roman" w:eastAsia="Calibri" w:hAnsi="Times New Roman" w:cs="Times New Roman"/>
          <w:sz w:val="24"/>
          <w:szCs w:val="24"/>
        </w:rPr>
      </w:pPr>
      <w:r w:rsidRPr="00E341E7">
        <w:rPr>
          <w:rFonts w:ascii="Times New Roman" w:eastAsia="Calibri" w:hAnsi="Times New Roman" w:cs="Times New Roman"/>
          <w:sz w:val="24"/>
          <w:szCs w:val="24"/>
        </w:rPr>
        <w:t xml:space="preserve">The higher education classroom is one of the of the more dominant areas of research and practice in adult education (Kasworm, </w:t>
      </w:r>
      <w:r w:rsidR="00B74550" w:rsidRPr="00E341E7">
        <w:rPr>
          <w:rFonts w:ascii="Times New Roman" w:eastAsia="Calibri" w:hAnsi="Times New Roman" w:cs="Times New Roman"/>
          <w:sz w:val="24"/>
          <w:szCs w:val="24"/>
        </w:rPr>
        <w:t>2008</w:t>
      </w:r>
      <w:r w:rsidRPr="00E341E7">
        <w:rPr>
          <w:rFonts w:ascii="Times New Roman" w:eastAsia="Calibri" w:hAnsi="Times New Roman" w:cs="Times New Roman"/>
          <w:sz w:val="24"/>
          <w:szCs w:val="24"/>
        </w:rPr>
        <w:t xml:space="preserve">; Merriam &amp; Bierema, 2014). For </w:t>
      </w:r>
      <w:bookmarkStart w:id="55" w:name="_Hlk80615749"/>
      <w:r w:rsidRPr="00E341E7">
        <w:rPr>
          <w:rFonts w:ascii="Times New Roman" w:eastAsia="Calibri" w:hAnsi="Times New Roman" w:cs="Times New Roman"/>
          <w:sz w:val="24"/>
          <w:szCs w:val="24"/>
        </w:rPr>
        <w:t>Kasworm and Bowles (2012</w:t>
      </w:r>
      <w:bookmarkEnd w:id="55"/>
      <w:r w:rsidRPr="00E341E7">
        <w:rPr>
          <w:rFonts w:ascii="Times New Roman" w:eastAsia="Calibri" w:hAnsi="Times New Roman" w:cs="Times New Roman"/>
          <w:sz w:val="24"/>
          <w:szCs w:val="24"/>
        </w:rPr>
        <w:t xml:space="preserve">), higher education serves a naturalistic landscape for adult learners as it offers “an invitation to think, to be, and to act in new and enhanced ways” (p. 389). The landscape of adult higher education offers adult learners various learning environments and experiences to explore and engage in learning and meaning making. </w:t>
      </w:r>
      <w:r w:rsidR="005F4C50" w:rsidRPr="00E341E7">
        <w:rPr>
          <w:rFonts w:ascii="Times New Roman" w:eastAsia="Calibri" w:hAnsi="Times New Roman" w:cs="Times New Roman"/>
          <w:sz w:val="24"/>
          <w:szCs w:val="24"/>
        </w:rPr>
        <w:t xml:space="preserve">The continued study of </w:t>
      </w:r>
      <w:r w:rsidR="00877037" w:rsidRPr="00E341E7">
        <w:rPr>
          <w:rFonts w:ascii="Times New Roman" w:eastAsia="Calibri" w:hAnsi="Times New Roman" w:cs="Times New Roman"/>
          <w:sz w:val="24"/>
          <w:szCs w:val="24"/>
        </w:rPr>
        <w:t>how adults learn and</w:t>
      </w:r>
      <w:r w:rsidR="005F4C50" w:rsidRPr="00E341E7">
        <w:rPr>
          <w:rFonts w:ascii="Times New Roman" w:eastAsia="Calibri" w:hAnsi="Times New Roman" w:cs="Times New Roman"/>
          <w:sz w:val="24"/>
          <w:szCs w:val="24"/>
        </w:rPr>
        <w:t xml:space="preserve"> development has created “important connections between research and theory in the study of </w:t>
      </w:r>
      <w:r w:rsidR="005F4C50" w:rsidRPr="00E341E7">
        <w:rPr>
          <w:rFonts w:ascii="Times New Roman" w:eastAsia="Calibri" w:hAnsi="Times New Roman" w:cs="Times New Roman"/>
          <w:sz w:val="24"/>
          <w:szCs w:val="24"/>
        </w:rPr>
        <w:lastRenderedPageBreak/>
        <w:t xml:space="preserve">adult development and aging, educational psychology research, and the principles and practices of adult education” (Smith &amp; Reio, 2006, p. 117). The study of development in relation to adult learning has enhanced knowledge of developmental theories, creation of learning tasks and curricula, instructional methods, and administration of adult education programs (Pourchot &amp; Smith, 2004; Smith &amp; Reio, 2006). </w:t>
      </w:r>
      <w:r w:rsidR="00C34FA1" w:rsidRPr="00E341E7">
        <w:rPr>
          <w:rFonts w:ascii="Times New Roman" w:eastAsia="Calibri" w:hAnsi="Times New Roman" w:cs="Times New Roman"/>
          <w:sz w:val="24"/>
          <w:szCs w:val="24"/>
        </w:rPr>
        <w:t xml:space="preserve">Several dimensions and theoretical conceptualizations of learning </w:t>
      </w:r>
      <w:r w:rsidR="008C52D8" w:rsidRPr="00E341E7">
        <w:rPr>
          <w:rFonts w:ascii="Times New Roman" w:eastAsia="Calibri" w:hAnsi="Times New Roman" w:cs="Times New Roman"/>
          <w:sz w:val="24"/>
          <w:szCs w:val="24"/>
        </w:rPr>
        <w:t>e</w:t>
      </w:r>
      <w:r w:rsidR="00C34FA1" w:rsidRPr="00E341E7">
        <w:rPr>
          <w:rFonts w:ascii="Times New Roman" w:eastAsia="Calibri" w:hAnsi="Times New Roman" w:cs="Times New Roman"/>
          <w:sz w:val="24"/>
          <w:szCs w:val="24"/>
        </w:rPr>
        <w:t xml:space="preserve">ducators and researchers </w:t>
      </w:r>
      <w:r w:rsidR="008C52D8" w:rsidRPr="00E341E7">
        <w:rPr>
          <w:rFonts w:ascii="Times New Roman" w:eastAsia="Calibri" w:hAnsi="Times New Roman" w:cs="Times New Roman"/>
          <w:sz w:val="24"/>
          <w:szCs w:val="24"/>
        </w:rPr>
        <w:t xml:space="preserve">have used such as self-directed learning, andragogy, experiential learning, and transformative learning to </w:t>
      </w:r>
      <w:r w:rsidR="00C34FA1" w:rsidRPr="00E341E7">
        <w:rPr>
          <w:rFonts w:ascii="Times New Roman" w:eastAsia="Calibri" w:hAnsi="Times New Roman" w:cs="Times New Roman"/>
          <w:sz w:val="24"/>
          <w:szCs w:val="24"/>
        </w:rPr>
        <w:t xml:space="preserve">explain how learning is shaped by the personal experiences and social factors that make up the everyday life of adults (Merriam et al., 2007). </w:t>
      </w:r>
    </w:p>
    <w:p w14:paraId="58444B70" w14:textId="623D65F1" w:rsidR="00D65787" w:rsidRPr="00E341E7" w:rsidRDefault="009B40BE" w:rsidP="0044549D">
      <w:pPr>
        <w:spacing w:after="0" w:line="480" w:lineRule="auto"/>
        <w:ind w:firstLine="720"/>
        <w:rPr>
          <w:rFonts w:ascii="Times New Roman" w:eastAsia="Calibri" w:hAnsi="Times New Roman" w:cs="Times New Roman"/>
          <w:sz w:val="24"/>
          <w:szCs w:val="24"/>
        </w:rPr>
      </w:pPr>
      <w:r w:rsidRPr="00E341E7">
        <w:rPr>
          <w:rFonts w:ascii="Times New Roman" w:eastAsia="Calibri" w:hAnsi="Times New Roman" w:cs="Times New Roman"/>
          <w:sz w:val="24"/>
          <w:szCs w:val="24"/>
        </w:rPr>
        <w:t xml:space="preserve">Kasworm (2008) explored </w:t>
      </w:r>
      <w:r w:rsidR="001555FB" w:rsidRPr="00E341E7">
        <w:rPr>
          <w:rFonts w:ascii="Times New Roman" w:eastAsia="Calibri" w:hAnsi="Times New Roman" w:cs="Times New Roman"/>
          <w:sz w:val="24"/>
          <w:szCs w:val="24"/>
        </w:rPr>
        <w:t xml:space="preserve">the challenges adult students returning to higher education face </w:t>
      </w:r>
      <w:r w:rsidRPr="00E341E7">
        <w:rPr>
          <w:rFonts w:ascii="Times New Roman" w:eastAsia="Calibri" w:hAnsi="Times New Roman" w:cs="Times New Roman"/>
          <w:sz w:val="24"/>
          <w:szCs w:val="24"/>
        </w:rPr>
        <w:t xml:space="preserve">from multiple worlds when developing successful student </w:t>
      </w:r>
      <w:r w:rsidR="001555FB" w:rsidRPr="00E341E7">
        <w:rPr>
          <w:rFonts w:ascii="Times New Roman" w:eastAsia="Calibri" w:hAnsi="Times New Roman" w:cs="Times New Roman"/>
          <w:sz w:val="24"/>
          <w:szCs w:val="24"/>
        </w:rPr>
        <w:t>identities</w:t>
      </w:r>
      <w:r w:rsidRPr="00E341E7">
        <w:rPr>
          <w:rFonts w:ascii="Times New Roman" w:eastAsia="Calibri" w:hAnsi="Times New Roman" w:cs="Times New Roman"/>
          <w:sz w:val="24"/>
          <w:szCs w:val="24"/>
        </w:rPr>
        <w:t xml:space="preserve">. For adults, the entry to college is to succeed but does not always separate from past worlds and there is constant renegotiation. </w:t>
      </w:r>
      <w:r w:rsidR="0084494C" w:rsidRPr="00E341E7">
        <w:rPr>
          <w:rFonts w:ascii="Times New Roman" w:eastAsia="Calibri" w:hAnsi="Times New Roman" w:cs="Times New Roman"/>
          <w:sz w:val="24"/>
          <w:szCs w:val="24"/>
        </w:rPr>
        <w:t>Kasworm (2008) talks about the adult student’s engagement of learning new knowledge between new knowledge and their past experiences, and how adults “face unique challenges to their identity through the varied supportive and negative sociocultural contexts of higher education” (Kasworm, 2008, p. 33). Adult learning in higher education</w:t>
      </w:r>
      <w:r w:rsidRPr="00E341E7">
        <w:rPr>
          <w:rFonts w:ascii="Times New Roman" w:eastAsia="Calibri" w:hAnsi="Times New Roman" w:cs="Times New Roman"/>
          <w:sz w:val="24"/>
          <w:szCs w:val="24"/>
        </w:rPr>
        <w:t xml:space="preserve"> happens throughout one’s entire multi-faceted life, and the direct connection between the social context of learning and an individual’s acquisition of it, can help them become more creative, flexible, adaptive to changes and transitions in various social institutions (Illeris, 2004; Jarvis, 1992).</w:t>
      </w:r>
    </w:p>
    <w:p w14:paraId="547A9457" w14:textId="41A6A7A6" w:rsidR="005F4C50" w:rsidRPr="00E341E7" w:rsidRDefault="005F4C50" w:rsidP="00240E89">
      <w:pPr>
        <w:spacing w:after="0" w:line="480" w:lineRule="auto"/>
        <w:rPr>
          <w:rFonts w:ascii="Times New Roman" w:eastAsia="Calibri" w:hAnsi="Times New Roman" w:cs="Times New Roman"/>
          <w:b/>
          <w:bCs/>
          <w:i/>
          <w:iCs/>
          <w:sz w:val="24"/>
          <w:szCs w:val="24"/>
        </w:rPr>
      </w:pPr>
      <w:r w:rsidRPr="00E341E7">
        <w:rPr>
          <w:rFonts w:ascii="Times New Roman" w:eastAsia="Calibri" w:hAnsi="Times New Roman" w:cs="Times New Roman"/>
          <w:b/>
          <w:bCs/>
          <w:i/>
          <w:iCs/>
          <w:sz w:val="24"/>
          <w:szCs w:val="24"/>
        </w:rPr>
        <w:t xml:space="preserve">Graduate </w:t>
      </w:r>
      <w:r w:rsidR="00142C43" w:rsidRPr="00E341E7">
        <w:rPr>
          <w:rFonts w:ascii="Times New Roman" w:eastAsia="Calibri" w:hAnsi="Times New Roman" w:cs="Times New Roman"/>
          <w:b/>
          <w:bCs/>
          <w:i/>
          <w:iCs/>
          <w:sz w:val="24"/>
          <w:szCs w:val="24"/>
        </w:rPr>
        <w:t>Education</w:t>
      </w:r>
      <w:r w:rsidR="00E33A3B" w:rsidRPr="00E341E7">
        <w:rPr>
          <w:rFonts w:ascii="Times New Roman" w:eastAsia="Calibri" w:hAnsi="Times New Roman" w:cs="Times New Roman"/>
          <w:b/>
          <w:bCs/>
          <w:i/>
          <w:iCs/>
          <w:sz w:val="24"/>
          <w:szCs w:val="24"/>
        </w:rPr>
        <w:t xml:space="preserve"> and Adult Learning</w:t>
      </w:r>
    </w:p>
    <w:p w14:paraId="24610D4A" w14:textId="1EE480A3" w:rsidR="002C4815" w:rsidRPr="00E341E7" w:rsidRDefault="005F4C50" w:rsidP="00240E89">
      <w:pPr>
        <w:spacing w:after="0" w:line="480" w:lineRule="auto"/>
        <w:rPr>
          <w:rFonts w:ascii="Times New Roman" w:eastAsia="Calibri" w:hAnsi="Times New Roman" w:cs="Times New Roman"/>
          <w:bCs/>
          <w:iCs/>
          <w:sz w:val="24"/>
          <w:szCs w:val="24"/>
        </w:rPr>
      </w:pPr>
      <w:r w:rsidRPr="00E341E7">
        <w:rPr>
          <w:rFonts w:ascii="Times New Roman" w:eastAsia="Calibri" w:hAnsi="Times New Roman" w:cs="Times New Roman"/>
          <w:b/>
          <w:bCs/>
          <w:i/>
          <w:iCs/>
          <w:sz w:val="24"/>
          <w:szCs w:val="24"/>
        </w:rPr>
        <w:tab/>
      </w:r>
      <w:bookmarkStart w:id="56" w:name="_Hlk78301565"/>
      <w:r w:rsidR="002D6AB3" w:rsidRPr="00E341E7">
        <w:rPr>
          <w:rFonts w:ascii="Times New Roman" w:eastAsia="Calibri" w:hAnsi="Times New Roman" w:cs="Times New Roman"/>
          <w:bCs/>
          <w:iCs/>
          <w:sz w:val="24"/>
          <w:szCs w:val="24"/>
        </w:rPr>
        <w:t>Graduate education offers programs for individuals seeking advanced degrees beyond</w:t>
      </w:r>
      <w:r w:rsidR="00017703" w:rsidRPr="00E341E7">
        <w:rPr>
          <w:rFonts w:ascii="Times New Roman" w:eastAsia="Calibri" w:hAnsi="Times New Roman" w:cs="Times New Roman"/>
          <w:bCs/>
          <w:iCs/>
          <w:sz w:val="24"/>
          <w:szCs w:val="24"/>
        </w:rPr>
        <w:t xml:space="preserve"> </w:t>
      </w:r>
      <w:r w:rsidR="002D6AB3" w:rsidRPr="00E341E7">
        <w:rPr>
          <w:rFonts w:ascii="Times New Roman" w:eastAsia="Calibri" w:hAnsi="Times New Roman" w:cs="Times New Roman"/>
          <w:bCs/>
          <w:iCs/>
          <w:sz w:val="24"/>
          <w:szCs w:val="24"/>
        </w:rPr>
        <w:t>higher</w:t>
      </w:r>
      <w:r w:rsidR="0084494C" w:rsidRPr="00E341E7">
        <w:rPr>
          <w:rFonts w:ascii="Times New Roman" w:eastAsia="Calibri" w:hAnsi="Times New Roman" w:cs="Times New Roman"/>
          <w:bCs/>
          <w:iCs/>
          <w:sz w:val="24"/>
          <w:szCs w:val="24"/>
        </w:rPr>
        <w:t xml:space="preserve"> </w:t>
      </w:r>
      <w:r w:rsidR="00017703" w:rsidRPr="00E341E7">
        <w:rPr>
          <w:rFonts w:ascii="Times New Roman" w:eastAsia="Calibri" w:hAnsi="Times New Roman" w:cs="Times New Roman"/>
          <w:bCs/>
          <w:iCs/>
          <w:sz w:val="24"/>
          <w:szCs w:val="24"/>
        </w:rPr>
        <w:t>e</w:t>
      </w:r>
      <w:r w:rsidR="0084494C" w:rsidRPr="00E341E7">
        <w:rPr>
          <w:rFonts w:ascii="Times New Roman" w:eastAsia="Calibri" w:hAnsi="Times New Roman" w:cs="Times New Roman"/>
          <w:bCs/>
          <w:iCs/>
          <w:sz w:val="24"/>
          <w:szCs w:val="24"/>
        </w:rPr>
        <w:t>ducation</w:t>
      </w:r>
      <w:r w:rsidR="002D6AB3" w:rsidRPr="00E341E7">
        <w:rPr>
          <w:rFonts w:ascii="Times New Roman" w:eastAsia="Calibri" w:hAnsi="Times New Roman" w:cs="Times New Roman"/>
          <w:bCs/>
          <w:iCs/>
          <w:sz w:val="24"/>
          <w:szCs w:val="24"/>
        </w:rPr>
        <w:t>. Graduate education</w:t>
      </w:r>
      <w:r w:rsidR="00017703" w:rsidRPr="00E341E7">
        <w:rPr>
          <w:rFonts w:ascii="Times New Roman" w:eastAsia="Calibri" w:hAnsi="Times New Roman" w:cs="Times New Roman"/>
          <w:bCs/>
          <w:iCs/>
          <w:sz w:val="24"/>
          <w:szCs w:val="24"/>
        </w:rPr>
        <w:t xml:space="preserve"> include</w:t>
      </w:r>
      <w:r w:rsidR="002D6AB3" w:rsidRPr="00E341E7">
        <w:rPr>
          <w:rFonts w:ascii="Times New Roman" w:eastAsia="Calibri" w:hAnsi="Times New Roman" w:cs="Times New Roman"/>
          <w:bCs/>
          <w:iCs/>
          <w:sz w:val="24"/>
          <w:szCs w:val="24"/>
        </w:rPr>
        <w:t>s</w:t>
      </w:r>
      <w:r w:rsidR="00017703" w:rsidRPr="00E341E7">
        <w:rPr>
          <w:rFonts w:ascii="Times New Roman" w:eastAsia="Calibri" w:hAnsi="Times New Roman" w:cs="Times New Roman"/>
          <w:bCs/>
          <w:iCs/>
          <w:sz w:val="24"/>
          <w:szCs w:val="24"/>
        </w:rPr>
        <w:t xml:space="preserve"> master’s</w:t>
      </w:r>
      <w:r w:rsidR="002D6AB3" w:rsidRPr="00E341E7">
        <w:rPr>
          <w:rFonts w:ascii="Times New Roman" w:eastAsia="Calibri" w:hAnsi="Times New Roman" w:cs="Times New Roman"/>
          <w:bCs/>
          <w:iCs/>
          <w:sz w:val="24"/>
          <w:szCs w:val="24"/>
        </w:rPr>
        <w:t xml:space="preserve"> and Ph.D. programs that are designed to help individuals looking to make contributions within a desired field whether it be by research, </w:t>
      </w:r>
      <w:r w:rsidR="002D6AB3" w:rsidRPr="00E341E7">
        <w:rPr>
          <w:rFonts w:ascii="Times New Roman" w:eastAsia="Calibri" w:hAnsi="Times New Roman" w:cs="Times New Roman"/>
          <w:bCs/>
          <w:iCs/>
          <w:sz w:val="24"/>
          <w:szCs w:val="24"/>
        </w:rPr>
        <w:lastRenderedPageBreak/>
        <w:t>practice, or leadership (Thelin, 2011).</w:t>
      </w:r>
      <w:r w:rsidR="000A4FF1" w:rsidRPr="00E341E7">
        <w:rPr>
          <w:rFonts w:ascii="Times New Roman" w:eastAsia="Calibri" w:hAnsi="Times New Roman" w:cs="Times New Roman"/>
          <w:bCs/>
          <w:iCs/>
          <w:sz w:val="24"/>
          <w:szCs w:val="24"/>
        </w:rPr>
        <w:t xml:space="preserve"> Graduate</w:t>
      </w:r>
      <w:r w:rsidR="00940B37" w:rsidRPr="00E341E7">
        <w:rPr>
          <w:rFonts w:ascii="Times New Roman" w:eastAsia="Calibri" w:hAnsi="Times New Roman" w:cs="Times New Roman"/>
          <w:bCs/>
          <w:iCs/>
          <w:sz w:val="24"/>
          <w:szCs w:val="24"/>
        </w:rPr>
        <w:t xml:space="preserve"> degree program</w:t>
      </w:r>
      <w:r w:rsidR="000A4FF1" w:rsidRPr="00E341E7">
        <w:rPr>
          <w:rFonts w:ascii="Times New Roman" w:eastAsia="Calibri" w:hAnsi="Times New Roman" w:cs="Times New Roman"/>
          <w:bCs/>
          <w:iCs/>
          <w:sz w:val="24"/>
          <w:szCs w:val="24"/>
        </w:rPr>
        <w:t xml:space="preserve">s are major steps in the professionalization process based on that when an individual completes a program, they will have learned a body of knowledge, </w:t>
      </w:r>
      <w:r w:rsidR="00940B37" w:rsidRPr="00E341E7">
        <w:rPr>
          <w:rFonts w:ascii="Times New Roman" w:eastAsia="Calibri" w:hAnsi="Times New Roman" w:cs="Times New Roman"/>
          <w:bCs/>
          <w:iCs/>
          <w:sz w:val="24"/>
          <w:szCs w:val="24"/>
        </w:rPr>
        <w:t xml:space="preserve">possess certain skills, and </w:t>
      </w:r>
      <w:r w:rsidR="000A4FF1" w:rsidRPr="00E341E7">
        <w:rPr>
          <w:rFonts w:ascii="Times New Roman" w:eastAsia="Calibri" w:hAnsi="Times New Roman" w:cs="Times New Roman"/>
          <w:bCs/>
          <w:iCs/>
          <w:sz w:val="24"/>
          <w:szCs w:val="24"/>
        </w:rPr>
        <w:t>be</w:t>
      </w:r>
      <w:r w:rsidR="00940B37" w:rsidRPr="00E341E7">
        <w:rPr>
          <w:rFonts w:ascii="Times New Roman" w:eastAsia="Calibri" w:hAnsi="Times New Roman" w:cs="Times New Roman"/>
          <w:bCs/>
          <w:iCs/>
          <w:sz w:val="24"/>
          <w:szCs w:val="24"/>
        </w:rPr>
        <w:t xml:space="preserve"> qualified to practice a chosen profession (Zeph, 1991).</w:t>
      </w:r>
      <w:r w:rsidR="002D6AB3" w:rsidRPr="00E341E7">
        <w:rPr>
          <w:rFonts w:ascii="Times New Roman" w:eastAsia="Calibri" w:hAnsi="Times New Roman" w:cs="Times New Roman"/>
          <w:bCs/>
          <w:iCs/>
          <w:sz w:val="24"/>
          <w:szCs w:val="24"/>
        </w:rPr>
        <w:t xml:space="preserve"> </w:t>
      </w:r>
      <w:r w:rsidR="002C4815" w:rsidRPr="00E341E7">
        <w:rPr>
          <w:rFonts w:ascii="Times New Roman" w:eastAsia="Calibri" w:hAnsi="Times New Roman" w:cs="Times New Roman"/>
          <w:bCs/>
          <w:iCs/>
          <w:sz w:val="24"/>
          <w:szCs w:val="24"/>
        </w:rPr>
        <w:t xml:space="preserve">Graduate education offers individuals a means of in-depth analysis and exploration of their desired field. </w:t>
      </w:r>
    </w:p>
    <w:p w14:paraId="7D999FCC" w14:textId="709283DF" w:rsidR="005F4C50" w:rsidRPr="00E341E7" w:rsidRDefault="00940B37" w:rsidP="002C4815">
      <w:pPr>
        <w:spacing w:after="0" w:line="480" w:lineRule="auto"/>
        <w:ind w:firstLine="720"/>
        <w:rPr>
          <w:rFonts w:ascii="Times New Roman" w:eastAsia="Calibri" w:hAnsi="Times New Roman" w:cs="Times New Roman"/>
          <w:bCs/>
          <w:iCs/>
          <w:sz w:val="24"/>
          <w:szCs w:val="24"/>
        </w:rPr>
      </w:pPr>
      <w:r w:rsidRPr="00E341E7">
        <w:rPr>
          <w:rFonts w:ascii="Times New Roman" w:eastAsia="Calibri" w:hAnsi="Times New Roman" w:cs="Times New Roman"/>
          <w:bCs/>
          <w:iCs/>
          <w:sz w:val="24"/>
          <w:szCs w:val="24"/>
        </w:rPr>
        <w:t>As a recognized field of study</w:t>
      </w:r>
      <w:r w:rsidR="00D2789D" w:rsidRPr="00E341E7">
        <w:rPr>
          <w:rFonts w:ascii="Times New Roman" w:eastAsia="Calibri" w:hAnsi="Times New Roman" w:cs="Times New Roman"/>
          <w:bCs/>
          <w:iCs/>
          <w:sz w:val="24"/>
          <w:szCs w:val="24"/>
        </w:rPr>
        <w:t>, according to the Commission for the Professors of Adult Education (CPAE),</w:t>
      </w:r>
      <w:r w:rsidRPr="00E341E7">
        <w:rPr>
          <w:rFonts w:ascii="Times New Roman" w:eastAsia="Calibri" w:hAnsi="Times New Roman" w:cs="Times New Roman"/>
          <w:bCs/>
          <w:iCs/>
          <w:sz w:val="24"/>
          <w:szCs w:val="24"/>
        </w:rPr>
        <w:t xml:space="preserve"> adult education has a “distinctive body of knowledge that embraces theory, research, and practice relation to adult learners, adult educators, Adult Education and learning process, programs and organizations” (</w:t>
      </w:r>
      <w:r w:rsidR="00D2789D" w:rsidRPr="00E341E7">
        <w:rPr>
          <w:rFonts w:ascii="Times New Roman" w:eastAsia="Calibri" w:hAnsi="Times New Roman" w:cs="Times New Roman"/>
          <w:bCs/>
          <w:iCs/>
          <w:sz w:val="24"/>
          <w:szCs w:val="24"/>
        </w:rPr>
        <w:t>CPAE</w:t>
      </w:r>
      <w:r w:rsidRPr="00E341E7">
        <w:rPr>
          <w:rFonts w:ascii="Times New Roman" w:eastAsia="Calibri" w:hAnsi="Times New Roman" w:cs="Times New Roman"/>
          <w:bCs/>
          <w:iCs/>
          <w:sz w:val="24"/>
          <w:szCs w:val="24"/>
        </w:rPr>
        <w:t xml:space="preserve">, 2014, p. 3). </w:t>
      </w:r>
      <w:bookmarkEnd w:id="56"/>
      <w:r w:rsidR="005F4C50" w:rsidRPr="00E341E7">
        <w:rPr>
          <w:rFonts w:ascii="Times New Roman" w:eastAsia="Calibri" w:hAnsi="Times New Roman" w:cs="Times New Roman"/>
          <w:sz w:val="24"/>
          <w:szCs w:val="24"/>
        </w:rPr>
        <w:t>Graduate studies in adult education</w:t>
      </w:r>
      <w:r w:rsidR="0084494C" w:rsidRPr="00E341E7">
        <w:rPr>
          <w:rFonts w:ascii="Times New Roman" w:eastAsia="Calibri" w:hAnsi="Times New Roman" w:cs="Times New Roman"/>
          <w:sz w:val="24"/>
          <w:szCs w:val="24"/>
        </w:rPr>
        <w:t>/learning</w:t>
      </w:r>
      <w:r w:rsidR="005F4C50" w:rsidRPr="00E341E7">
        <w:rPr>
          <w:rFonts w:ascii="Times New Roman" w:eastAsia="Calibri" w:hAnsi="Times New Roman" w:cs="Times New Roman"/>
          <w:sz w:val="24"/>
          <w:szCs w:val="24"/>
        </w:rPr>
        <w:t xml:space="preserve"> are defined as masters and doctoral diploma seeking degrees in adult education/learning programs within university departments and programs (Brookfield, 1988). Brookfield described these departments and programs based in adult education; however, adult education graduate programs have closed or merged with other programs within higher education (Milton et al., 2003). The changing landscape of graduate adult education has created factors that have influenced continuing changes in adult education graduate programs, yet the goal of graduate programs remains constant. According to Merriam and Brockett (2007), graduate studies in adult education are an important component to the professionalizing process for the field, and although a formal study in adult education is not needed to work in the field, graduate level adult education remains an important step for those looking to enter the academic and professional world of adult education. Core areas of knowledge and skill at the master’s level:</w:t>
      </w:r>
    </w:p>
    <w:p w14:paraId="09945F48" w14:textId="534DC272" w:rsidR="005F4C50" w:rsidRPr="00E341E7" w:rsidRDefault="005F4C50" w:rsidP="005C67D4">
      <w:pPr>
        <w:pStyle w:val="ListParagraph"/>
        <w:numPr>
          <w:ilvl w:val="0"/>
          <w:numId w:val="14"/>
        </w:numPr>
        <w:spacing w:after="0" w:line="480" w:lineRule="auto"/>
        <w:ind w:left="1008" w:hanging="288"/>
        <w:rPr>
          <w:rFonts w:ascii="Times New Roman" w:eastAsia="Calibri" w:hAnsi="Times New Roman" w:cs="Times New Roman"/>
          <w:sz w:val="24"/>
          <w:szCs w:val="24"/>
        </w:rPr>
      </w:pPr>
      <w:r w:rsidRPr="00E341E7">
        <w:rPr>
          <w:rFonts w:ascii="Times New Roman" w:eastAsia="Calibri" w:hAnsi="Times New Roman" w:cs="Times New Roman"/>
          <w:sz w:val="24"/>
          <w:szCs w:val="24"/>
        </w:rPr>
        <w:t xml:space="preserve">Introduction the nature, function, and scope of </w:t>
      </w:r>
      <w:r w:rsidR="002B70E6" w:rsidRPr="00E341E7">
        <w:rPr>
          <w:rFonts w:ascii="Times New Roman" w:eastAsia="Calibri" w:hAnsi="Times New Roman" w:cs="Times New Roman"/>
          <w:sz w:val="24"/>
          <w:szCs w:val="24"/>
        </w:rPr>
        <w:t>A</w:t>
      </w:r>
      <w:r w:rsidRPr="00E341E7">
        <w:rPr>
          <w:rFonts w:ascii="Times New Roman" w:eastAsia="Calibri" w:hAnsi="Times New Roman" w:cs="Times New Roman"/>
          <w:sz w:val="24"/>
          <w:szCs w:val="24"/>
        </w:rPr>
        <w:t xml:space="preserve">dult </w:t>
      </w:r>
      <w:r w:rsidR="002B70E6" w:rsidRPr="00E341E7">
        <w:rPr>
          <w:rFonts w:ascii="Times New Roman" w:eastAsia="Calibri" w:hAnsi="Times New Roman" w:cs="Times New Roman"/>
          <w:sz w:val="24"/>
          <w:szCs w:val="24"/>
        </w:rPr>
        <w:t>E</w:t>
      </w:r>
      <w:r w:rsidRPr="00E341E7">
        <w:rPr>
          <w:rFonts w:ascii="Times New Roman" w:eastAsia="Calibri" w:hAnsi="Times New Roman" w:cs="Times New Roman"/>
          <w:sz w:val="24"/>
          <w:szCs w:val="24"/>
        </w:rPr>
        <w:t>ducation</w:t>
      </w:r>
    </w:p>
    <w:p w14:paraId="1C17FE89" w14:textId="77777777" w:rsidR="005F4C50" w:rsidRPr="00E341E7" w:rsidRDefault="005F4C50" w:rsidP="005C67D4">
      <w:pPr>
        <w:pStyle w:val="ListParagraph"/>
        <w:numPr>
          <w:ilvl w:val="0"/>
          <w:numId w:val="14"/>
        </w:numPr>
        <w:spacing w:after="0" w:line="480" w:lineRule="auto"/>
        <w:ind w:left="1008" w:hanging="288"/>
        <w:rPr>
          <w:rFonts w:ascii="Times New Roman" w:eastAsia="Calibri" w:hAnsi="Times New Roman" w:cs="Times New Roman"/>
          <w:sz w:val="24"/>
          <w:szCs w:val="24"/>
        </w:rPr>
      </w:pPr>
      <w:r w:rsidRPr="00E341E7">
        <w:rPr>
          <w:rFonts w:ascii="Times New Roman" w:eastAsia="Calibri" w:hAnsi="Times New Roman" w:cs="Times New Roman"/>
          <w:sz w:val="24"/>
          <w:szCs w:val="24"/>
        </w:rPr>
        <w:t>Adult learning and development</w:t>
      </w:r>
    </w:p>
    <w:p w14:paraId="775E15C3" w14:textId="4D64594D" w:rsidR="002B70E6" w:rsidRPr="00E341E7" w:rsidRDefault="002B70E6" w:rsidP="005C67D4">
      <w:pPr>
        <w:pStyle w:val="ListParagraph"/>
        <w:numPr>
          <w:ilvl w:val="0"/>
          <w:numId w:val="14"/>
        </w:numPr>
        <w:spacing w:after="0" w:line="480" w:lineRule="auto"/>
        <w:ind w:left="1008" w:hanging="288"/>
        <w:rPr>
          <w:rFonts w:ascii="Times New Roman" w:eastAsia="Calibri" w:hAnsi="Times New Roman" w:cs="Times New Roman"/>
          <w:sz w:val="24"/>
          <w:szCs w:val="24"/>
        </w:rPr>
      </w:pPr>
      <w:r w:rsidRPr="00E341E7">
        <w:rPr>
          <w:rFonts w:ascii="Times New Roman" w:eastAsia="Calibri" w:hAnsi="Times New Roman" w:cs="Times New Roman"/>
          <w:sz w:val="24"/>
          <w:szCs w:val="24"/>
        </w:rPr>
        <w:t>Teaching adult learners</w:t>
      </w:r>
    </w:p>
    <w:p w14:paraId="1DC2B7D7" w14:textId="78CA0F36" w:rsidR="002B70E6" w:rsidRPr="00E341E7" w:rsidRDefault="002B70E6" w:rsidP="005C67D4">
      <w:pPr>
        <w:pStyle w:val="ListParagraph"/>
        <w:numPr>
          <w:ilvl w:val="0"/>
          <w:numId w:val="14"/>
        </w:numPr>
        <w:spacing w:after="0" w:line="480" w:lineRule="auto"/>
        <w:ind w:left="1008" w:hanging="288"/>
        <w:rPr>
          <w:rFonts w:ascii="Times New Roman" w:eastAsia="Calibri" w:hAnsi="Times New Roman" w:cs="Times New Roman"/>
          <w:sz w:val="24"/>
          <w:szCs w:val="24"/>
        </w:rPr>
      </w:pPr>
      <w:r w:rsidRPr="00E341E7">
        <w:rPr>
          <w:rFonts w:ascii="Times New Roman" w:eastAsia="Calibri" w:hAnsi="Times New Roman" w:cs="Times New Roman"/>
          <w:sz w:val="24"/>
          <w:szCs w:val="24"/>
        </w:rPr>
        <w:lastRenderedPageBreak/>
        <w:t>Curriculum and Program Planning</w:t>
      </w:r>
    </w:p>
    <w:p w14:paraId="7AB67FA7" w14:textId="23B63AE6" w:rsidR="002B70E6" w:rsidRPr="00E341E7" w:rsidRDefault="002B70E6" w:rsidP="005C67D4">
      <w:pPr>
        <w:pStyle w:val="ListParagraph"/>
        <w:numPr>
          <w:ilvl w:val="0"/>
          <w:numId w:val="14"/>
        </w:numPr>
        <w:spacing w:after="0" w:line="480" w:lineRule="auto"/>
        <w:ind w:left="1008" w:hanging="288"/>
        <w:rPr>
          <w:rFonts w:ascii="Times New Roman" w:eastAsia="Calibri" w:hAnsi="Times New Roman" w:cs="Times New Roman"/>
          <w:sz w:val="24"/>
          <w:szCs w:val="24"/>
        </w:rPr>
      </w:pPr>
      <w:r w:rsidRPr="00E341E7">
        <w:rPr>
          <w:rFonts w:ascii="Times New Roman" w:eastAsia="Calibri" w:hAnsi="Times New Roman" w:cs="Times New Roman"/>
          <w:sz w:val="24"/>
          <w:szCs w:val="24"/>
        </w:rPr>
        <w:t>Introduction to the study of technology an</w:t>
      </w:r>
      <w:r w:rsidR="00B10DA5" w:rsidRPr="00E341E7">
        <w:rPr>
          <w:rFonts w:ascii="Times New Roman" w:eastAsia="Calibri" w:hAnsi="Times New Roman" w:cs="Times New Roman"/>
          <w:sz w:val="24"/>
          <w:szCs w:val="24"/>
        </w:rPr>
        <w:t>d</w:t>
      </w:r>
      <w:r w:rsidRPr="00E341E7">
        <w:rPr>
          <w:rFonts w:ascii="Times New Roman" w:eastAsia="Calibri" w:hAnsi="Times New Roman" w:cs="Times New Roman"/>
          <w:sz w:val="24"/>
          <w:szCs w:val="24"/>
        </w:rPr>
        <w:t xml:space="preserve"> online Adult Education</w:t>
      </w:r>
    </w:p>
    <w:p w14:paraId="304F1122" w14:textId="1313F2C0" w:rsidR="005F4C50" w:rsidRPr="00E341E7" w:rsidRDefault="005F4C50" w:rsidP="005C67D4">
      <w:pPr>
        <w:pStyle w:val="ListParagraph"/>
        <w:numPr>
          <w:ilvl w:val="0"/>
          <w:numId w:val="14"/>
        </w:numPr>
        <w:spacing w:after="0" w:line="480" w:lineRule="auto"/>
        <w:ind w:left="1008" w:hanging="288"/>
        <w:rPr>
          <w:rFonts w:ascii="Times New Roman" w:eastAsia="Calibri" w:hAnsi="Times New Roman" w:cs="Times New Roman"/>
          <w:sz w:val="24"/>
          <w:szCs w:val="24"/>
        </w:rPr>
      </w:pPr>
      <w:r w:rsidRPr="00E341E7">
        <w:rPr>
          <w:rFonts w:ascii="Times New Roman" w:eastAsia="Calibri" w:hAnsi="Times New Roman" w:cs="Times New Roman"/>
          <w:sz w:val="24"/>
          <w:szCs w:val="24"/>
        </w:rPr>
        <w:t>Historical, philosophical, and sociological foundations</w:t>
      </w:r>
      <w:r w:rsidR="002B70E6" w:rsidRPr="00E341E7">
        <w:rPr>
          <w:rFonts w:ascii="Times New Roman" w:eastAsia="Calibri" w:hAnsi="Times New Roman" w:cs="Times New Roman"/>
          <w:sz w:val="24"/>
          <w:szCs w:val="24"/>
        </w:rPr>
        <w:t xml:space="preserve"> of Adult Education</w:t>
      </w:r>
    </w:p>
    <w:p w14:paraId="13D672A0" w14:textId="2E774CC4" w:rsidR="005F4C50" w:rsidRPr="00E341E7" w:rsidRDefault="005F4C50" w:rsidP="005C67D4">
      <w:pPr>
        <w:pStyle w:val="ListParagraph"/>
        <w:numPr>
          <w:ilvl w:val="0"/>
          <w:numId w:val="14"/>
        </w:numPr>
        <w:spacing w:after="0" w:line="480" w:lineRule="auto"/>
        <w:ind w:left="1008" w:hanging="288"/>
        <w:rPr>
          <w:rFonts w:ascii="Times New Roman" w:eastAsia="Calibri" w:hAnsi="Times New Roman" w:cs="Times New Roman"/>
          <w:sz w:val="24"/>
          <w:szCs w:val="24"/>
        </w:rPr>
      </w:pPr>
      <w:r w:rsidRPr="00E341E7">
        <w:rPr>
          <w:rFonts w:ascii="Times New Roman" w:eastAsia="Calibri" w:hAnsi="Times New Roman" w:cs="Times New Roman"/>
          <w:sz w:val="24"/>
          <w:szCs w:val="24"/>
        </w:rPr>
        <w:t>Overview of educational research (</w:t>
      </w:r>
      <w:r w:rsidR="00D2789D" w:rsidRPr="00E341E7">
        <w:rPr>
          <w:rFonts w:ascii="Times New Roman" w:eastAsia="Calibri" w:hAnsi="Times New Roman" w:cs="Times New Roman"/>
          <w:sz w:val="24"/>
          <w:szCs w:val="24"/>
        </w:rPr>
        <w:t>CPAE</w:t>
      </w:r>
      <w:r w:rsidRPr="00E341E7">
        <w:rPr>
          <w:rFonts w:ascii="Times New Roman" w:eastAsia="Calibri" w:hAnsi="Times New Roman" w:cs="Times New Roman"/>
          <w:sz w:val="24"/>
          <w:szCs w:val="24"/>
        </w:rPr>
        <w:t xml:space="preserve">, </w:t>
      </w:r>
      <w:r w:rsidR="002B70E6" w:rsidRPr="00E341E7">
        <w:rPr>
          <w:rFonts w:ascii="Times New Roman" w:eastAsia="Calibri" w:hAnsi="Times New Roman" w:cs="Times New Roman"/>
          <w:sz w:val="24"/>
          <w:szCs w:val="24"/>
        </w:rPr>
        <w:t>2014</w:t>
      </w:r>
      <w:r w:rsidRPr="00E341E7">
        <w:rPr>
          <w:rFonts w:ascii="Times New Roman" w:eastAsia="Calibri" w:hAnsi="Times New Roman" w:cs="Times New Roman"/>
          <w:sz w:val="24"/>
          <w:szCs w:val="24"/>
        </w:rPr>
        <w:t xml:space="preserve">, </w:t>
      </w:r>
      <w:r w:rsidR="002B70E6" w:rsidRPr="00E341E7">
        <w:rPr>
          <w:rFonts w:ascii="Times New Roman" w:eastAsia="Calibri" w:hAnsi="Times New Roman" w:cs="Times New Roman"/>
          <w:sz w:val="24"/>
          <w:szCs w:val="24"/>
        </w:rPr>
        <w:t>p. 9</w:t>
      </w:r>
      <w:r w:rsidRPr="00E341E7">
        <w:rPr>
          <w:rFonts w:ascii="Times New Roman" w:eastAsia="Calibri" w:hAnsi="Times New Roman" w:cs="Times New Roman"/>
          <w:sz w:val="24"/>
          <w:szCs w:val="24"/>
        </w:rPr>
        <w:t>)</w:t>
      </w:r>
    </w:p>
    <w:p w14:paraId="24F8319A" w14:textId="1D13B6F6" w:rsidR="005F4C50" w:rsidRPr="00E341E7" w:rsidRDefault="005F4C50" w:rsidP="00365642">
      <w:pPr>
        <w:spacing w:after="0" w:line="480" w:lineRule="auto"/>
        <w:rPr>
          <w:rFonts w:ascii="Times New Roman" w:eastAsia="Calibri" w:hAnsi="Times New Roman" w:cs="Times New Roman"/>
          <w:sz w:val="24"/>
          <w:szCs w:val="24"/>
        </w:rPr>
      </w:pPr>
      <w:r w:rsidRPr="00E341E7">
        <w:rPr>
          <w:rFonts w:ascii="Times New Roman" w:eastAsia="Calibri" w:hAnsi="Times New Roman" w:cs="Times New Roman"/>
          <w:sz w:val="24"/>
          <w:szCs w:val="24"/>
        </w:rPr>
        <w:t>The doctoral level includes areas above, as well as the following:</w:t>
      </w:r>
    </w:p>
    <w:p w14:paraId="6093B3BD" w14:textId="21567C49" w:rsidR="005F4C50" w:rsidRPr="00E341E7" w:rsidRDefault="005F4C50" w:rsidP="005C67D4">
      <w:pPr>
        <w:pStyle w:val="ListParagraph"/>
        <w:numPr>
          <w:ilvl w:val="0"/>
          <w:numId w:val="13"/>
        </w:numPr>
        <w:spacing w:after="0" w:line="480" w:lineRule="auto"/>
        <w:ind w:left="1008" w:hanging="288"/>
        <w:rPr>
          <w:rFonts w:ascii="Times New Roman" w:eastAsia="Calibri" w:hAnsi="Times New Roman" w:cs="Times New Roman"/>
          <w:sz w:val="24"/>
          <w:szCs w:val="24"/>
        </w:rPr>
      </w:pPr>
      <w:bookmarkStart w:id="57" w:name="_Hlk78062602"/>
      <w:r w:rsidRPr="00E341E7">
        <w:rPr>
          <w:rFonts w:ascii="Times New Roman" w:eastAsia="Calibri" w:hAnsi="Times New Roman" w:cs="Times New Roman"/>
          <w:sz w:val="24"/>
          <w:szCs w:val="24"/>
        </w:rPr>
        <w:t xml:space="preserve">Advanced study of adult learning </w:t>
      </w:r>
      <w:bookmarkEnd w:id="57"/>
      <w:r w:rsidR="002B70E6" w:rsidRPr="00E341E7">
        <w:rPr>
          <w:rFonts w:ascii="Times New Roman" w:eastAsia="Calibri" w:hAnsi="Times New Roman" w:cs="Times New Roman"/>
          <w:sz w:val="24"/>
          <w:szCs w:val="24"/>
        </w:rPr>
        <w:t xml:space="preserve">and development </w:t>
      </w:r>
      <w:r w:rsidRPr="00E341E7">
        <w:rPr>
          <w:rFonts w:ascii="Times New Roman" w:eastAsia="Calibri" w:hAnsi="Times New Roman" w:cs="Times New Roman"/>
          <w:sz w:val="24"/>
          <w:szCs w:val="24"/>
        </w:rPr>
        <w:t>(theory and research)</w:t>
      </w:r>
    </w:p>
    <w:p w14:paraId="1D634EDA" w14:textId="0288DC30" w:rsidR="005F4C50" w:rsidRPr="00E341E7" w:rsidRDefault="002B70E6" w:rsidP="005C67D4">
      <w:pPr>
        <w:pStyle w:val="ListParagraph"/>
        <w:numPr>
          <w:ilvl w:val="0"/>
          <w:numId w:val="13"/>
        </w:numPr>
        <w:spacing w:after="0" w:line="480" w:lineRule="auto"/>
        <w:ind w:left="1008" w:hanging="288"/>
        <w:rPr>
          <w:rFonts w:ascii="Times New Roman" w:eastAsia="Calibri" w:hAnsi="Times New Roman" w:cs="Times New Roman"/>
          <w:sz w:val="24"/>
          <w:szCs w:val="24"/>
        </w:rPr>
      </w:pPr>
      <w:r w:rsidRPr="00E341E7">
        <w:rPr>
          <w:rFonts w:ascii="Times New Roman" w:eastAsia="Calibri" w:hAnsi="Times New Roman" w:cs="Times New Roman"/>
          <w:sz w:val="24"/>
          <w:szCs w:val="24"/>
        </w:rPr>
        <w:t>H</w:t>
      </w:r>
      <w:r w:rsidR="005F4C50" w:rsidRPr="00E341E7">
        <w:rPr>
          <w:rFonts w:ascii="Times New Roman" w:eastAsia="Calibri" w:hAnsi="Times New Roman" w:cs="Times New Roman"/>
          <w:sz w:val="24"/>
          <w:szCs w:val="24"/>
        </w:rPr>
        <w:t>istorical and philosophical foundations of adult education</w:t>
      </w:r>
    </w:p>
    <w:p w14:paraId="05D4B7F9" w14:textId="092EE58E" w:rsidR="005F4C50" w:rsidRPr="00E341E7" w:rsidRDefault="005F4C50" w:rsidP="005C67D4">
      <w:pPr>
        <w:pStyle w:val="ListParagraph"/>
        <w:numPr>
          <w:ilvl w:val="0"/>
          <w:numId w:val="13"/>
        </w:numPr>
        <w:spacing w:after="0" w:line="480" w:lineRule="auto"/>
        <w:ind w:left="1008" w:hanging="288"/>
        <w:rPr>
          <w:rFonts w:ascii="Times New Roman" w:eastAsia="Calibri" w:hAnsi="Times New Roman" w:cs="Times New Roman"/>
          <w:sz w:val="24"/>
          <w:szCs w:val="24"/>
        </w:rPr>
      </w:pPr>
      <w:r w:rsidRPr="00E341E7">
        <w:rPr>
          <w:rFonts w:ascii="Times New Roman" w:eastAsia="Calibri" w:hAnsi="Times New Roman" w:cs="Times New Roman"/>
          <w:sz w:val="24"/>
          <w:szCs w:val="24"/>
        </w:rPr>
        <w:t>Study of leadership, including theories o</w:t>
      </w:r>
      <w:r w:rsidR="002B70E6" w:rsidRPr="00E341E7">
        <w:rPr>
          <w:rFonts w:ascii="Times New Roman" w:eastAsia="Calibri" w:hAnsi="Times New Roman" w:cs="Times New Roman"/>
          <w:sz w:val="24"/>
          <w:szCs w:val="24"/>
        </w:rPr>
        <w:t>r organizational leadership, administration</w:t>
      </w:r>
      <w:r w:rsidR="00253B30" w:rsidRPr="00E341E7">
        <w:rPr>
          <w:rFonts w:ascii="Times New Roman" w:eastAsia="Calibri" w:hAnsi="Times New Roman" w:cs="Times New Roman"/>
          <w:sz w:val="24"/>
          <w:szCs w:val="24"/>
        </w:rPr>
        <w:t>,</w:t>
      </w:r>
      <w:r w:rsidR="002B70E6" w:rsidRPr="00E341E7">
        <w:rPr>
          <w:rFonts w:ascii="Times New Roman" w:eastAsia="Calibri" w:hAnsi="Times New Roman" w:cs="Times New Roman"/>
          <w:sz w:val="24"/>
          <w:szCs w:val="24"/>
        </w:rPr>
        <w:t xml:space="preserve"> and change </w:t>
      </w:r>
    </w:p>
    <w:p w14:paraId="53B99675" w14:textId="50C7F68E" w:rsidR="002B70E6" w:rsidRPr="00E341E7" w:rsidRDefault="002B70E6" w:rsidP="005C67D4">
      <w:pPr>
        <w:pStyle w:val="ListParagraph"/>
        <w:numPr>
          <w:ilvl w:val="0"/>
          <w:numId w:val="13"/>
        </w:numPr>
        <w:spacing w:after="0" w:line="480" w:lineRule="auto"/>
        <w:ind w:left="1008" w:hanging="288"/>
        <w:rPr>
          <w:rFonts w:ascii="Times New Roman" w:eastAsia="Calibri" w:hAnsi="Times New Roman" w:cs="Times New Roman"/>
          <w:sz w:val="24"/>
          <w:szCs w:val="24"/>
        </w:rPr>
      </w:pPr>
      <w:r w:rsidRPr="00E341E7">
        <w:rPr>
          <w:rFonts w:ascii="Times New Roman" w:eastAsia="Calibri" w:hAnsi="Times New Roman" w:cs="Times New Roman"/>
          <w:sz w:val="24"/>
          <w:szCs w:val="24"/>
        </w:rPr>
        <w:t>Changing role of technology in Adult Education</w:t>
      </w:r>
    </w:p>
    <w:p w14:paraId="210549C1" w14:textId="7EC7E267" w:rsidR="002B70E6" w:rsidRPr="00E341E7" w:rsidRDefault="002B70E6" w:rsidP="005C67D4">
      <w:pPr>
        <w:pStyle w:val="ListParagraph"/>
        <w:numPr>
          <w:ilvl w:val="0"/>
          <w:numId w:val="13"/>
        </w:numPr>
        <w:spacing w:after="0" w:line="480" w:lineRule="auto"/>
        <w:ind w:left="1008" w:hanging="288"/>
        <w:rPr>
          <w:rFonts w:ascii="Times New Roman" w:eastAsia="Calibri" w:hAnsi="Times New Roman" w:cs="Times New Roman"/>
          <w:sz w:val="24"/>
          <w:szCs w:val="24"/>
        </w:rPr>
      </w:pPr>
      <w:r w:rsidRPr="00E341E7">
        <w:rPr>
          <w:rFonts w:ascii="Times New Roman" w:eastAsia="Calibri" w:hAnsi="Times New Roman" w:cs="Times New Roman"/>
          <w:sz w:val="24"/>
          <w:szCs w:val="24"/>
        </w:rPr>
        <w:t>Policy issues in relation to Adult Education</w:t>
      </w:r>
    </w:p>
    <w:p w14:paraId="554591B6" w14:textId="336B86A7" w:rsidR="002B70E6" w:rsidRPr="00E341E7" w:rsidRDefault="002B70E6" w:rsidP="005C67D4">
      <w:pPr>
        <w:pStyle w:val="ListParagraph"/>
        <w:numPr>
          <w:ilvl w:val="0"/>
          <w:numId w:val="13"/>
        </w:numPr>
        <w:spacing w:after="0" w:line="480" w:lineRule="auto"/>
        <w:ind w:left="1008" w:hanging="288"/>
        <w:rPr>
          <w:rFonts w:ascii="Times New Roman" w:eastAsia="Calibri" w:hAnsi="Times New Roman" w:cs="Times New Roman"/>
          <w:sz w:val="24"/>
          <w:szCs w:val="24"/>
        </w:rPr>
      </w:pPr>
      <w:r w:rsidRPr="00E341E7">
        <w:rPr>
          <w:rFonts w:ascii="Times New Roman" w:eastAsia="Calibri" w:hAnsi="Times New Roman" w:cs="Times New Roman"/>
          <w:sz w:val="24"/>
          <w:szCs w:val="24"/>
        </w:rPr>
        <w:t>Globalization and international issues or perspectives in Adult Education</w:t>
      </w:r>
    </w:p>
    <w:p w14:paraId="4135CEE6" w14:textId="67292F6E" w:rsidR="002B70E6" w:rsidRPr="00E341E7" w:rsidRDefault="002B70E6" w:rsidP="005C67D4">
      <w:pPr>
        <w:pStyle w:val="ListParagraph"/>
        <w:numPr>
          <w:ilvl w:val="0"/>
          <w:numId w:val="13"/>
        </w:numPr>
        <w:spacing w:after="0" w:line="480" w:lineRule="auto"/>
        <w:ind w:left="1008" w:hanging="288"/>
        <w:rPr>
          <w:rFonts w:ascii="Times New Roman" w:eastAsia="Calibri" w:hAnsi="Times New Roman" w:cs="Times New Roman"/>
          <w:sz w:val="24"/>
          <w:szCs w:val="24"/>
        </w:rPr>
      </w:pPr>
      <w:r w:rsidRPr="00E341E7">
        <w:rPr>
          <w:rFonts w:ascii="Times New Roman" w:eastAsia="Calibri" w:hAnsi="Times New Roman" w:cs="Times New Roman"/>
          <w:sz w:val="24"/>
          <w:szCs w:val="24"/>
        </w:rPr>
        <w:t>Social, political</w:t>
      </w:r>
      <w:r w:rsidR="00253B30" w:rsidRPr="00E341E7">
        <w:rPr>
          <w:rFonts w:ascii="Times New Roman" w:eastAsia="Calibri" w:hAnsi="Times New Roman" w:cs="Times New Roman"/>
          <w:sz w:val="24"/>
          <w:szCs w:val="24"/>
        </w:rPr>
        <w:t>,</w:t>
      </w:r>
      <w:r w:rsidRPr="00E341E7">
        <w:rPr>
          <w:rFonts w:ascii="Times New Roman" w:eastAsia="Calibri" w:hAnsi="Times New Roman" w:cs="Times New Roman"/>
          <w:sz w:val="24"/>
          <w:szCs w:val="24"/>
        </w:rPr>
        <w:t xml:space="preserve"> and economic forces that have shaped the foundations and discourse of Adult Education</w:t>
      </w:r>
    </w:p>
    <w:p w14:paraId="6E7F2B7C" w14:textId="49F5AB60" w:rsidR="002B70E6" w:rsidRPr="00E341E7" w:rsidRDefault="002B70E6" w:rsidP="005C67D4">
      <w:pPr>
        <w:pStyle w:val="ListParagraph"/>
        <w:numPr>
          <w:ilvl w:val="0"/>
          <w:numId w:val="13"/>
        </w:numPr>
        <w:spacing w:after="0" w:line="480" w:lineRule="auto"/>
        <w:ind w:left="1008" w:hanging="288"/>
        <w:rPr>
          <w:rFonts w:ascii="Times New Roman" w:eastAsia="Calibri" w:hAnsi="Times New Roman" w:cs="Times New Roman"/>
          <w:sz w:val="24"/>
          <w:szCs w:val="24"/>
        </w:rPr>
      </w:pPr>
      <w:r w:rsidRPr="00E341E7">
        <w:rPr>
          <w:rFonts w:ascii="Times New Roman" w:eastAsia="Calibri" w:hAnsi="Times New Roman" w:cs="Times New Roman"/>
          <w:sz w:val="24"/>
          <w:szCs w:val="24"/>
        </w:rPr>
        <w:t>Advanced specialty courses relevant to unique program and faculty strengths (e.g., continuing professional education, workplace learning, social movement learning, etc.)</w:t>
      </w:r>
    </w:p>
    <w:p w14:paraId="2B5CEBE2" w14:textId="6A322631" w:rsidR="005F4C50" w:rsidRPr="00E341E7" w:rsidRDefault="002B70E6" w:rsidP="005C67D4">
      <w:pPr>
        <w:pStyle w:val="ListParagraph"/>
        <w:numPr>
          <w:ilvl w:val="0"/>
          <w:numId w:val="13"/>
        </w:numPr>
        <w:spacing w:after="0" w:line="480" w:lineRule="auto"/>
        <w:ind w:left="1008" w:hanging="288"/>
        <w:rPr>
          <w:rFonts w:ascii="Times New Roman" w:eastAsia="Calibri" w:hAnsi="Times New Roman" w:cs="Times New Roman"/>
          <w:sz w:val="24"/>
          <w:szCs w:val="24"/>
        </w:rPr>
      </w:pPr>
      <w:r w:rsidRPr="00E341E7">
        <w:rPr>
          <w:rFonts w:ascii="Times New Roman" w:eastAsia="Calibri" w:hAnsi="Times New Roman" w:cs="Times New Roman"/>
          <w:sz w:val="24"/>
          <w:szCs w:val="24"/>
        </w:rPr>
        <w:t>Qualitative and quantitative research methodology coursework to support dissertation research and ability to utilize existing literature</w:t>
      </w:r>
      <w:bookmarkStart w:id="58" w:name="_Hlk66480709"/>
      <w:r w:rsidR="00082ABF" w:rsidRPr="00E341E7">
        <w:rPr>
          <w:rFonts w:ascii="Times New Roman" w:eastAsia="Calibri" w:hAnsi="Times New Roman" w:cs="Times New Roman"/>
          <w:sz w:val="24"/>
          <w:szCs w:val="24"/>
        </w:rPr>
        <w:t xml:space="preserve"> </w:t>
      </w:r>
      <w:r w:rsidR="005F4C50" w:rsidRPr="00E341E7">
        <w:rPr>
          <w:rFonts w:ascii="Times New Roman" w:eastAsia="Calibri" w:hAnsi="Times New Roman" w:cs="Times New Roman"/>
          <w:sz w:val="24"/>
          <w:szCs w:val="24"/>
        </w:rPr>
        <w:t>(</w:t>
      </w:r>
      <w:r w:rsidR="00D2789D" w:rsidRPr="00E341E7">
        <w:rPr>
          <w:rFonts w:ascii="Times New Roman" w:eastAsia="Calibri" w:hAnsi="Times New Roman" w:cs="Times New Roman"/>
          <w:sz w:val="24"/>
          <w:szCs w:val="24"/>
        </w:rPr>
        <w:t>CPAE</w:t>
      </w:r>
      <w:r w:rsidR="005F4C50" w:rsidRPr="00E341E7">
        <w:rPr>
          <w:rFonts w:ascii="Times New Roman" w:eastAsia="Calibri" w:hAnsi="Times New Roman" w:cs="Times New Roman"/>
          <w:sz w:val="24"/>
          <w:szCs w:val="24"/>
        </w:rPr>
        <w:t xml:space="preserve">, </w:t>
      </w:r>
      <w:r w:rsidRPr="00E341E7">
        <w:rPr>
          <w:rFonts w:ascii="Times New Roman" w:eastAsia="Calibri" w:hAnsi="Times New Roman" w:cs="Times New Roman"/>
          <w:sz w:val="24"/>
          <w:szCs w:val="24"/>
        </w:rPr>
        <w:t>2014</w:t>
      </w:r>
      <w:r w:rsidR="005F4C50" w:rsidRPr="00E341E7">
        <w:rPr>
          <w:rFonts w:ascii="Times New Roman" w:eastAsia="Calibri" w:hAnsi="Times New Roman" w:cs="Times New Roman"/>
          <w:sz w:val="24"/>
          <w:szCs w:val="24"/>
        </w:rPr>
        <w:t>, p</w:t>
      </w:r>
      <w:r w:rsidR="0095137A" w:rsidRPr="00E341E7">
        <w:rPr>
          <w:rFonts w:ascii="Times New Roman" w:eastAsia="Calibri" w:hAnsi="Times New Roman" w:cs="Times New Roman"/>
          <w:sz w:val="24"/>
          <w:szCs w:val="24"/>
        </w:rPr>
        <w:t>p</w:t>
      </w:r>
      <w:r w:rsidR="005F4C50" w:rsidRPr="00E341E7">
        <w:rPr>
          <w:rFonts w:ascii="Times New Roman" w:eastAsia="Calibri" w:hAnsi="Times New Roman" w:cs="Times New Roman"/>
          <w:sz w:val="24"/>
          <w:szCs w:val="24"/>
        </w:rPr>
        <w:t xml:space="preserve">. </w:t>
      </w:r>
      <w:r w:rsidRPr="00E341E7">
        <w:rPr>
          <w:rFonts w:ascii="Times New Roman" w:eastAsia="Calibri" w:hAnsi="Times New Roman" w:cs="Times New Roman"/>
          <w:sz w:val="24"/>
          <w:szCs w:val="24"/>
        </w:rPr>
        <w:t>9</w:t>
      </w:r>
      <w:r w:rsidR="00287FDA" w:rsidRPr="00E341E7">
        <w:rPr>
          <w:rFonts w:ascii="Times New Roman" w:eastAsia="Calibri" w:hAnsi="Times New Roman" w:cs="Times New Roman"/>
          <w:sz w:val="24"/>
          <w:szCs w:val="24"/>
        </w:rPr>
        <w:t>–</w:t>
      </w:r>
      <w:r w:rsidRPr="00E341E7">
        <w:rPr>
          <w:rFonts w:ascii="Times New Roman" w:eastAsia="Calibri" w:hAnsi="Times New Roman" w:cs="Times New Roman"/>
          <w:sz w:val="24"/>
          <w:szCs w:val="24"/>
        </w:rPr>
        <w:t>10</w:t>
      </w:r>
      <w:r w:rsidR="005F4C50" w:rsidRPr="00E341E7">
        <w:rPr>
          <w:rFonts w:ascii="Times New Roman" w:eastAsia="Calibri" w:hAnsi="Times New Roman" w:cs="Times New Roman"/>
          <w:sz w:val="24"/>
          <w:szCs w:val="24"/>
        </w:rPr>
        <w:t>)</w:t>
      </w:r>
      <w:bookmarkEnd w:id="58"/>
    </w:p>
    <w:p w14:paraId="26D2075B" w14:textId="516C1A6A" w:rsidR="005F4C50" w:rsidRPr="00E341E7" w:rsidRDefault="005F4C50" w:rsidP="00240E89">
      <w:pPr>
        <w:spacing w:after="0" w:line="480" w:lineRule="auto"/>
        <w:ind w:firstLine="720"/>
        <w:rPr>
          <w:rFonts w:ascii="Times New Roman" w:eastAsia="Calibri" w:hAnsi="Times New Roman" w:cs="Times New Roman"/>
          <w:sz w:val="24"/>
          <w:szCs w:val="24"/>
        </w:rPr>
      </w:pPr>
      <w:r w:rsidRPr="00E341E7">
        <w:rPr>
          <w:rFonts w:ascii="Times New Roman" w:eastAsia="Calibri" w:hAnsi="Times New Roman" w:cs="Times New Roman"/>
          <w:bCs/>
          <w:sz w:val="24"/>
          <w:szCs w:val="24"/>
        </w:rPr>
        <w:t xml:space="preserve">Adult education programs set out with the expectations and hopes to help adult learners develop a greater understanding of the field and how adults learn and develop a deeper appreciation for theory and how it influences their own practice (Taylor, 2003). </w:t>
      </w:r>
      <w:r w:rsidR="002C4815" w:rsidRPr="00E341E7">
        <w:rPr>
          <w:rFonts w:ascii="Times New Roman" w:eastAsia="Calibri" w:hAnsi="Times New Roman" w:cs="Times New Roman"/>
          <w:bCs/>
          <w:sz w:val="24"/>
          <w:szCs w:val="24"/>
        </w:rPr>
        <w:t xml:space="preserve">Adult graduate education, more specifically at the doctoral level, presents an arduous and complex journey </w:t>
      </w:r>
      <w:r w:rsidR="002C4815" w:rsidRPr="00E341E7">
        <w:rPr>
          <w:rFonts w:ascii="Times New Roman" w:eastAsia="Calibri" w:hAnsi="Times New Roman" w:cs="Times New Roman"/>
          <w:bCs/>
          <w:sz w:val="24"/>
          <w:szCs w:val="24"/>
        </w:rPr>
        <w:lastRenderedPageBreak/>
        <w:t xml:space="preserve">between academic and personal responsibilities (Roberts, 2010). </w:t>
      </w:r>
      <w:r w:rsidRPr="00E341E7">
        <w:rPr>
          <w:rFonts w:ascii="Times New Roman" w:eastAsia="Calibri" w:hAnsi="Times New Roman" w:cs="Times New Roman"/>
          <w:bCs/>
          <w:sz w:val="24"/>
          <w:szCs w:val="24"/>
        </w:rPr>
        <w:t xml:space="preserve">Hegarty (2011) discusses personal motivation as an important element for adult learner graduate student success and highlights the </w:t>
      </w:r>
      <w:r w:rsidR="00343ABD" w:rsidRPr="00E341E7">
        <w:rPr>
          <w:rFonts w:ascii="Times New Roman" w:eastAsia="Calibri" w:hAnsi="Times New Roman" w:cs="Times New Roman"/>
          <w:bCs/>
          <w:sz w:val="24"/>
          <w:szCs w:val="24"/>
        </w:rPr>
        <w:t xml:space="preserve">lack </w:t>
      </w:r>
      <w:r w:rsidRPr="00E341E7">
        <w:rPr>
          <w:rFonts w:ascii="Times New Roman" w:eastAsia="Calibri" w:hAnsi="Times New Roman" w:cs="Times New Roman"/>
          <w:bCs/>
          <w:sz w:val="24"/>
          <w:szCs w:val="24"/>
        </w:rPr>
        <w:t xml:space="preserve">of research and measurement </w:t>
      </w:r>
      <w:r w:rsidR="00343ABD" w:rsidRPr="00E341E7">
        <w:rPr>
          <w:rFonts w:ascii="Times New Roman" w:eastAsia="Calibri" w:hAnsi="Times New Roman" w:cs="Times New Roman"/>
          <w:bCs/>
          <w:sz w:val="24"/>
          <w:szCs w:val="24"/>
        </w:rPr>
        <w:t>concerning</w:t>
      </w:r>
      <w:r w:rsidRPr="00E341E7">
        <w:rPr>
          <w:rFonts w:ascii="Times New Roman" w:eastAsia="Calibri" w:hAnsi="Times New Roman" w:cs="Times New Roman"/>
          <w:bCs/>
          <w:sz w:val="24"/>
          <w:szCs w:val="24"/>
        </w:rPr>
        <w:t xml:space="preserve"> motivation </w:t>
      </w:r>
      <w:r w:rsidR="00343ABD" w:rsidRPr="00E341E7">
        <w:rPr>
          <w:rFonts w:ascii="Times New Roman" w:eastAsia="Calibri" w:hAnsi="Times New Roman" w:cs="Times New Roman"/>
          <w:bCs/>
          <w:sz w:val="24"/>
          <w:szCs w:val="24"/>
        </w:rPr>
        <w:t>for</w:t>
      </w:r>
      <w:r w:rsidRPr="00E341E7">
        <w:rPr>
          <w:rFonts w:ascii="Times New Roman" w:eastAsia="Calibri" w:hAnsi="Times New Roman" w:cs="Times New Roman"/>
          <w:bCs/>
          <w:sz w:val="24"/>
          <w:szCs w:val="24"/>
        </w:rPr>
        <w:t xml:space="preserve"> adult learners as graduate students. Calling attention to further develop an </w:t>
      </w:r>
      <w:r w:rsidRPr="00E341E7">
        <w:rPr>
          <w:rFonts w:ascii="Times New Roman" w:eastAsia="Calibri" w:hAnsi="Times New Roman" w:cs="Times New Roman"/>
          <w:sz w:val="24"/>
          <w:szCs w:val="24"/>
        </w:rPr>
        <w:t>understanding on the motivations of adult learners, according to Hegarty (2011), will strengthen higher education programs and add longevity to the programs that service adult learners.</w:t>
      </w:r>
    </w:p>
    <w:p w14:paraId="34F88F6F" w14:textId="10772803" w:rsidR="00DF6A9D" w:rsidRPr="00E341E7" w:rsidRDefault="001555FB" w:rsidP="00240E89">
      <w:pPr>
        <w:spacing w:after="0" w:line="480" w:lineRule="auto"/>
        <w:ind w:firstLine="720"/>
        <w:rPr>
          <w:rFonts w:ascii="Times New Roman" w:hAnsi="Times New Roman" w:cs="Times New Roman"/>
          <w:bCs/>
          <w:sz w:val="24"/>
          <w:szCs w:val="24"/>
        </w:rPr>
      </w:pPr>
      <w:r w:rsidRPr="00E341E7">
        <w:rPr>
          <w:rFonts w:ascii="Times New Roman" w:hAnsi="Times New Roman" w:cs="Times New Roman"/>
          <w:sz w:val="24"/>
          <w:szCs w:val="24"/>
        </w:rPr>
        <w:t xml:space="preserve">The study of adult learning in graduate education, specifically the advanced study of adult learning in a doctoral program, </w:t>
      </w:r>
      <w:r w:rsidR="004B6AC2" w:rsidRPr="00E341E7">
        <w:rPr>
          <w:rFonts w:ascii="Times New Roman" w:hAnsi="Times New Roman" w:cs="Times New Roman"/>
          <w:sz w:val="24"/>
          <w:szCs w:val="24"/>
        </w:rPr>
        <w:t xml:space="preserve">is important to the understanding and continued exploration of </w:t>
      </w:r>
      <w:r w:rsidR="00DF6A9D" w:rsidRPr="00E341E7">
        <w:rPr>
          <w:rFonts w:ascii="Times New Roman" w:hAnsi="Times New Roman" w:cs="Times New Roman"/>
          <w:bCs/>
          <w:sz w:val="24"/>
          <w:szCs w:val="24"/>
        </w:rPr>
        <w:t xml:space="preserve">learning </w:t>
      </w:r>
      <w:r w:rsidR="004B6AC2" w:rsidRPr="00E341E7">
        <w:rPr>
          <w:rFonts w:ascii="Times New Roman" w:hAnsi="Times New Roman" w:cs="Times New Roman"/>
          <w:bCs/>
          <w:sz w:val="24"/>
          <w:szCs w:val="24"/>
        </w:rPr>
        <w:t xml:space="preserve">that </w:t>
      </w:r>
      <w:r w:rsidR="00DF6A9D" w:rsidRPr="00E341E7">
        <w:rPr>
          <w:rFonts w:ascii="Times New Roman" w:hAnsi="Times New Roman" w:cs="Times New Roman"/>
          <w:bCs/>
          <w:sz w:val="24"/>
          <w:szCs w:val="24"/>
        </w:rPr>
        <w:t xml:space="preserve">take place in unique and diverse settings (Brockett &amp; Hiemstra, 1991). </w:t>
      </w:r>
      <w:r w:rsidR="004B6AC2" w:rsidRPr="00E341E7">
        <w:rPr>
          <w:rFonts w:ascii="Times New Roman" w:hAnsi="Times New Roman" w:cs="Times New Roman"/>
          <w:bCs/>
          <w:sz w:val="24"/>
          <w:szCs w:val="24"/>
        </w:rPr>
        <w:t xml:space="preserve">The advanced study and understanding of adult learning will help individuals within the field of adult education position themselves with </w:t>
      </w:r>
      <w:r w:rsidR="00DF6A9D" w:rsidRPr="00E341E7">
        <w:rPr>
          <w:rFonts w:ascii="Times New Roman" w:hAnsi="Times New Roman" w:cs="Times New Roman"/>
          <w:bCs/>
          <w:sz w:val="24"/>
          <w:szCs w:val="24"/>
        </w:rPr>
        <w:t xml:space="preserve">values and assumptions when developing guidelines for decision making, curriculum, instruction, facilitation of interpersonal communication, contributing to the field, and advance the professional field of practice (Merriam &amp; Brockett, 2007). </w:t>
      </w:r>
    </w:p>
    <w:p w14:paraId="409DF5CD" w14:textId="6DBDB360" w:rsidR="0063553D" w:rsidRPr="00E341E7" w:rsidRDefault="005F4C50" w:rsidP="0063553D">
      <w:pPr>
        <w:spacing w:after="0" w:line="480" w:lineRule="auto"/>
        <w:ind w:firstLine="720"/>
        <w:rPr>
          <w:rFonts w:ascii="Times New Roman" w:eastAsia="Calibri" w:hAnsi="Times New Roman" w:cs="Times New Roman"/>
          <w:sz w:val="24"/>
          <w:szCs w:val="24"/>
        </w:rPr>
      </w:pPr>
      <w:r w:rsidRPr="00E341E7">
        <w:rPr>
          <w:rFonts w:ascii="Times New Roman" w:eastAsia="Calibri" w:hAnsi="Times New Roman" w:cs="Times New Roman"/>
          <w:sz w:val="24"/>
          <w:szCs w:val="24"/>
        </w:rPr>
        <w:t xml:space="preserve">At this point in the literature review, </w:t>
      </w:r>
      <w:r w:rsidR="00F56985" w:rsidRPr="00E341E7">
        <w:rPr>
          <w:rFonts w:ascii="Times New Roman" w:eastAsia="Calibri" w:hAnsi="Times New Roman" w:cs="Times New Roman"/>
          <w:sz w:val="24"/>
          <w:szCs w:val="24"/>
        </w:rPr>
        <w:t>l</w:t>
      </w:r>
      <w:r w:rsidRPr="00E341E7">
        <w:rPr>
          <w:rFonts w:ascii="Times New Roman" w:eastAsia="Calibri" w:hAnsi="Times New Roman" w:cs="Times New Roman"/>
          <w:sz w:val="24"/>
          <w:szCs w:val="24"/>
        </w:rPr>
        <w:t xml:space="preserve">iterature on adult higher and graduate education was explored to help locate </w:t>
      </w:r>
      <w:r w:rsidR="0029208C" w:rsidRPr="00E341E7">
        <w:rPr>
          <w:rFonts w:ascii="Times New Roman" w:eastAsia="Calibri" w:hAnsi="Times New Roman" w:cs="Times New Roman"/>
          <w:sz w:val="24"/>
          <w:szCs w:val="24"/>
        </w:rPr>
        <w:t xml:space="preserve">adult learning and </w:t>
      </w:r>
      <w:r w:rsidRPr="00E341E7">
        <w:rPr>
          <w:rFonts w:ascii="Times New Roman" w:eastAsia="Calibri" w:hAnsi="Times New Roman" w:cs="Times New Roman"/>
          <w:sz w:val="24"/>
          <w:szCs w:val="24"/>
        </w:rPr>
        <w:t>adult learners in the context of</w:t>
      </w:r>
      <w:r w:rsidR="0029208C" w:rsidRPr="00E341E7">
        <w:rPr>
          <w:rFonts w:ascii="Times New Roman" w:eastAsia="Calibri" w:hAnsi="Times New Roman" w:cs="Times New Roman"/>
          <w:sz w:val="24"/>
          <w:szCs w:val="24"/>
        </w:rPr>
        <w:t xml:space="preserve"> higher and </w:t>
      </w:r>
      <w:r w:rsidRPr="00E341E7">
        <w:rPr>
          <w:rFonts w:ascii="Times New Roman" w:eastAsia="Calibri" w:hAnsi="Times New Roman" w:cs="Times New Roman"/>
          <w:sz w:val="24"/>
          <w:szCs w:val="24"/>
        </w:rPr>
        <w:t xml:space="preserve"> gradua</w:t>
      </w:r>
      <w:r w:rsidR="00F56985" w:rsidRPr="00E341E7">
        <w:rPr>
          <w:rFonts w:ascii="Times New Roman" w:eastAsia="Calibri" w:hAnsi="Times New Roman" w:cs="Times New Roman"/>
          <w:sz w:val="24"/>
          <w:szCs w:val="24"/>
        </w:rPr>
        <w:t xml:space="preserve">te education. </w:t>
      </w:r>
      <w:r w:rsidR="00343ABD" w:rsidRPr="00E341E7">
        <w:rPr>
          <w:rFonts w:ascii="Times New Roman" w:eastAsia="Calibri" w:hAnsi="Times New Roman" w:cs="Times New Roman"/>
          <w:sz w:val="24"/>
          <w:szCs w:val="24"/>
        </w:rPr>
        <w:t>The next</w:t>
      </w:r>
      <w:r w:rsidRPr="00E341E7">
        <w:rPr>
          <w:rFonts w:ascii="Times New Roman" w:eastAsia="Calibri" w:hAnsi="Times New Roman" w:cs="Times New Roman"/>
          <w:sz w:val="24"/>
          <w:szCs w:val="24"/>
        </w:rPr>
        <w:t xml:space="preserve"> </w:t>
      </w:r>
      <w:r w:rsidR="00E908FC" w:rsidRPr="00E341E7">
        <w:rPr>
          <w:rFonts w:ascii="Times New Roman" w:eastAsia="Calibri" w:hAnsi="Times New Roman" w:cs="Times New Roman"/>
          <w:sz w:val="24"/>
          <w:szCs w:val="24"/>
        </w:rPr>
        <w:t>section examine</w:t>
      </w:r>
      <w:r w:rsidR="00EE1FF6" w:rsidRPr="00E341E7">
        <w:rPr>
          <w:rFonts w:ascii="Times New Roman" w:eastAsia="Calibri" w:hAnsi="Times New Roman" w:cs="Times New Roman"/>
          <w:sz w:val="24"/>
          <w:szCs w:val="24"/>
        </w:rPr>
        <w:t>s</w:t>
      </w:r>
      <w:r w:rsidR="00E908FC" w:rsidRPr="00E341E7">
        <w:rPr>
          <w:rFonts w:ascii="Times New Roman" w:eastAsia="Calibri" w:hAnsi="Times New Roman" w:cs="Times New Roman"/>
          <w:sz w:val="24"/>
          <w:szCs w:val="24"/>
        </w:rPr>
        <w:t xml:space="preserve"> adult learning and significant theoretical developments</w:t>
      </w:r>
      <w:r w:rsidR="0029208C" w:rsidRPr="00E341E7">
        <w:rPr>
          <w:rFonts w:ascii="Times New Roman" w:eastAsia="Calibri" w:hAnsi="Times New Roman" w:cs="Times New Roman"/>
          <w:sz w:val="24"/>
          <w:szCs w:val="24"/>
        </w:rPr>
        <w:t xml:space="preserve"> </w:t>
      </w:r>
      <w:r w:rsidR="00E908FC" w:rsidRPr="00E341E7">
        <w:rPr>
          <w:rFonts w:ascii="Times New Roman" w:eastAsia="Calibri" w:hAnsi="Times New Roman" w:cs="Times New Roman"/>
          <w:sz w:val="24"/>
          <w:szCs w:val="24"/>
        </w:rPr>
        <w:t>learning beginning with the fundamental works of Lindeman and Dewey, move to significant theoretical developments that include andragogy, self-directed learning, experiential learning, and transformative learning that are used by educators and researchers to explore how adults learn.</w:t>
      </w:r>
      <w:r w:rsidRPr="00E341E7">
        <w:rPr>
          <w:rFonts w:ascii="Times New Roman" w:eastAsia="Calibri" w:hAnsi="Times New Roman" w:cs="Times New Roman"/>
          <w:sz w:val="24"/>
          <w:szCs w:val="24"/>
        </w:rPr>
        <w:t xml:space="preserve"> </w:t>
      </w:r>
    </w:p>
    <w:p w14:paraId="23C0AC68" w14:textId="36A3095F" w:rsidR="006D3EA7" w:rsidRPr="00E341E7" w:rsidRDefault="0068494A" w:rsidP="0063553D">
      <w:pPr>
        <w:spacing w:after="0" w:line="480" w:lineRule="auto"/>
        <w:ind w:firstLine="720"/>
        <w:rPr>
          <w:rFonts w:ascii="Times New Roman" w:eastAsia="Calibri" w:hAnsi="Times New Roman" w:cs="Times New Roman"/>
          <w:sz w:val="24"/>
          <w:szCs w:val="24"/>
        </w:rPr>
      </w:pPr>
      <w:r w:rsidRPr="00E341E7">
        <w:rPr>
          <w:rFonts w:ascii="Times New Roman" w:hAnsi="Times New Roman" w:cs="Times New Roman"/>
          <w:b/>
          <w:sz w:val="24"/>
          <w:szCs w:val="24"/>
        </w:rPr>
        <w:t>Adult Learning</w:t>
      </w:r>
      <w:r w:rsidR="00925970" w:rsidRPr="00E341E7">
        <w:rPr>
          <w:rFonts w:ascii="Times New Roman" w:hAnsi="Times New Roman" w:cs="Times New Roman"/>
          <w:b/>
          <w:sz w:val="24"/>
          <w:szCs w:val="24"/>
        </w:rPr>
        <w:t>.</w:t>
      </w:r>
      <w:r w:rsidR="00E33A3B" w:rsidRPr="00E341E7">
        <w:rPr>
          <w:rFonts w:ascii="Times New Roman" w:hAnsi="Times New Roman" w:cs="Times New Roman"/>
          <w:b/>
          <w:sz w:val="24"/>
          <w:szCs w:val="24"/>
        </w:rPr>
        <w:t xml:space="preserve"> </w:t>
      </w:r>
      <w:r w:rsidR="006D3EA7" w:rsidRPr="00E341E7">
        <w:rPr>
          <w:rFonts w:ascii="Times New Roman" w:hAnsi="Times New Roman" w:cs="Times New Roman"/>
          <w:sz w:val="24"/>
          <w:szCs w:val="24"/>
        </w:rPr>
        <w:t xml:space="preserve">In </w:t>
      </w:r>
      <w:r w:rsidR="004D539A" w:rsidRPr="00E341E7">
        <w:rPr>
          <w:rFonts w:ascii="Times New Roman" w:hAnsi="Times New Roman" w:cs="Times New Roman"/>
          <w:sz w:val="24"/>
          <w:szCs w:val="24"/>
        </w:rPr>
        <w:t>his</w:t>
      </w:r>
      <w:r w:rsidR="00D2789D" w:rsidRPr="00E341E7">
        <w:rPr>
          <w:rFonts w:ascii="Times New Roman" w:hAnsi="Times New Roman" w:cs="Times New Roman"/>
          <w:sz w:val="24"/>
          <w:szCs w:val="24"/>
        </w:rPr>
        <w:t xml:space="preserve"> book,</w:t>
      </w:r>
      <w:r w:rsidR="006D3EA7" w:rsidRPr="00E341E7">
        <w:rPr>
          <w:rFonts w:ascii="Times New Roman" w:hAnsi="Times New Roman" w:cs="Times New Roman"/>
          <w:sz w:val="24"/>
          <w:szCs w:val="24"/>
        </w:rPr>
        <w:t xml:space="preserve"> </w:t>
      </w:r>
      <w:r w:rsidR="006D3EA7" w:rsidRPr="00E341E7">
        <w:rPr>
          <w:rFonts w:ascii="Times New Roman" w:hAnsi="Times New Roman" w:cs="Times New Roman"/>
          <w:i/>
          <w:iCs/>
          <w:sz w:val="24"/>
          <w:szCs w:val="24"/>
        </w:rPr>
        <w:t>The Meaning of Adult Education</w:t>
      </w:r>
      <w:r w:rsidR="006D3EA7" w:rsidRPr="00E341E7">
        <w:rPr>
          <w:rFonts w:ascii="Times New Roman" w:hAnsi="Times New Roman" w:cs="Times New Roman"/>
          <w:sz w:val="24"/>
          <w:szCs w:val="24"/>
        </w:rPr>
        <w:t xml:space="preserve">, </w:t>
      </w:r>
      <w:r w:rsidR="004D539A" w:rsidRPr="00E341E7">
        <w:rPr>
          <w:rFonts w:ascii="Times New Roman" w:hAnsi="Times New Roman" w:cs="Times New Roman"/>
          <w:sz w:val="24"/>
          <w:szCs w:val="24"/>
        </w:rPr>
        <w:t>Lindeman (1926)</w:t>
      </w:r>
      <w:r w:rsidR="006D3EA7" w:rsidRPr="00E341E7">
        <w:rPr>
          <w:rFonts w:ascii="Times New Roman" w:hAnsi="Times New Roman" w:cs="Times New Roman"/>
          <w:sz w:val="24"/>
          <w:szCs w:val="24"/>
        </w:rPr>
        <w:t xml:space="preserve"> believed that adults are motivated to learn as they experience needs and interests, adults’ learning </w:t>
      </w:r>
      <w:r w:rsidR="006D3EA7" w:rsidRPr="00E341E7">
        <w:rPr>
          <w:rFonts w:ascii="Times New Roman" w:hAnsi="Times New Roman" w:cs="Times New Roman"/>
          <w:sz w:val="24"/>
          <w:szCs w:val="24"/>
        </w:rPr>
        <w:lastRenderedPageBreak/>
        <w:t xml:space="preserve">is life-centered, and experience is the richest source </w:t>
      </w:r>
      <w:r w:rsidR="00343ABD" w:rsidRPr="00E341E7">
        <w:rPr>
          <w:rFonts w:ascii="Times New Roman" w:hAnsi="Times New Roman" w:cs="Times New Roman"/>
          <w:sz w:val="24"/>
          <w:szCs w:val="24"/>
        </w:rPr>
        <w:t>for</w:t>
      </w:r>
      <w:r w:rsidR="006D3EA7" w:rsidRPr="00E341E7">
        <w:rPr>
          <w:rFonts w:ascii="Times New Roman" w:hAnsi="Times New Roman" w:cs="Times New Roman"/>
          <w:sz w:val="24"/>
          <w:szCs w:val="24"/>
        </w:rPr>
        <w:t xml:space="preserve"> learning. Lindeman (1926) believed that learning should be continuous, and learning should start with the lives of learners. Lindeman’s placement of the lives and experience of the learners at the center of the learning process carries with it all the emotions that one can encounter throughout life. In </w:t>
      </w:r>
      <w:r w:rsidR="00D2789D" w:rsidRPr="00E341E7">
        <w:rPr>
          <w:rFonts w:ascii="Times New Roman" w:hAnsi="Times New Roman" w:cs="Times New Roman"/>
          <w:sz w:val="24"/>
          <w:szCs w:val="24"/>
        </w:rPr>
        <w:t>his book,</w:t>
      </w:r>
      <w:r w:rsidR="006D3EA7" w:rsidRPr="00E341E7">
        <w:rPr>
          <w:rFonts w:ascii="Times New Roman" w:hAnsi="Times New Roman" w:cs="Times New Roman"/>
          <w:sz w:val="24"/>
          <w:szCs w:val="24"/>
        </w:rPr>
        <w:t xml:space="preserve"> </w:t>
      </w:r>
      <w:r w:rsidR="006D3EA7" w:rsidRPr="00E341E7">
        <w:rPr>
          <w:rFonts w:ascii="Times New Roman" w:hAnsi="Times New Roman" w:cs="Times New Roman"/>
          <w:i/>
          <w:sz w:val="24"/>
          <w:szCs w:val="24"/>
        </w:rPr>
        <w:t>Experience and Education</w:t>
      </w:r>
      <w:r w:rsidR="006D3EA7" w:rsidRPr="00E341E7">
        <w:rPr>
          <w:rFonts w:ascii="Times New Roman" w:hAnsi="Times New Roman" w:cs="Times New Roman"/>
          <w:sz w:val="24"/>
          <w:szCs w:val="24"/>
        </w:rPr>
        <w:t xml:space="preserve">, </w:t>
      </w:r>
      <w:r w:rsidR="00D2789D" w:rsidRPr="00E341E7">
        <w:rPr>
          <w:rFonts w:ascii="Times New Roman" w:hAnsi="Times New Roman" w:cs="Times New Roman"/>
          <w:sz w:val="24"/>
          <w:szCs w:val="24"/>
        </w:rPr>
        <w:t>Dewey (1938)</w:t>
      </w:r>
      <w:r w:rsidR="006D3EA7" w:rsidRPr="00E341E7">
        <w:rPr>
          <w:rFonts w:ascii="Times New Roman" w:hAnsi="Times New Roman" w:cs="Times New Roman"/>
          <w:sz w:val="24"/>
          <w:szCs w:val="24"/>
        </w:rPr>
        <w:t xml:space="preserve"> argued that two principles of continuity and interaction must be met for learning to happen through experience</w:t>
      </w:r>
      <w:r w:rsidR="002B64C1" w:rsidRPr="00E341E7">
        <w:rPr>
          <w:rFonts w:ascii="Times New Roman" w:hAnsi="Times New Roman" w:cs="Times New Roman"/>
          <w:sz w:val="24"/>
          <w:szCs w:val="24"/>
        </w:rPr>
        <w:t xml:space="preserve"> (Merriam et al., 2007)</w:t>
      </w:r>
      <w:r w:rsidR="006D3EA7" w:rsidRPr="00E341E7">
        <w:rPr>
          <w:rFonts w:ascii="Times New Roman" w:hAnsi="Times New Roman" w:cs="Times New Roman"/>
          <w:sz w:val="24"/>
          <w:szCs w:val="24"/>
        </w:rPr>
        <w:t>. This meant that experiences that provide learning are not isolated events but learners are able to link current learning experiences with those from the past, to omit future implications; and the interaction principle was based on the idea that learning must account for the environment it is taking place (Dewey, 1938). It is important to understand the role of experience is not “merely that the accumulation of experience makes a difference but how learners attach meanings to or make sense of their experience that matters” (Merriam &amp; Brockett, 200</w:t>
      </w:r>
      <w:r w:rsidR="00E908FC" w:rsidRPr="00E341E7">
        <w:rPr>
          <w:rFonts w:ascii="Times New Roman" w:hAnsi="Times New Roman" w:cs="Times New Roman"/>
          <w:sz w:val="24"/>
          <w:szCs w:val="24"/>
        </w:rPr>
        <w:t>7</w:t>
      </w:r>
      <w:r w:rsidR="006D3EA7" w:rsidRPr="00E341E7">
        <w:rPr>
          <w:rFonts w:ascii="Times New Roman" w:hAnsi="Times New Roman" w:cs="Times New Roman"/>
          <w:sz w:val="24"/>
          <w:szCs w:val="24"/>
        </w:rPr>
        <w:t xml:space="preserve">, p. 153). This type of learning is referred to as developmental for adults, </w:t>
      </w:r>
      <w:r w:rsidR="0086707B" w:rsidRPr="00E341E7">
        <w:rPr>
          <w:rFonts w:ascii="Times New Roman" w:hAnsi="Times New Roman" w:cs="Times New Roman"/>
          <w:sz w:val="24"/>
          <w:szCs w:val="24"/>
        </w:rPr>
        <w:t>learning that can often lead to some aspect of self-change when</w:t>
      </w:r>
      <w:r w:rsidR="006D3EA7" w:rsidRPr="00E341E7">
        <w:rPr>
          <w:rFonts w:ascii="Times New Roman" w:hAnsi="Times New Roman" w:cs="Times New Roman"/>
          <w:sz w:val="24"/>
          <w:szCs w:val="24"/>
        </w:rPr>
        <w:t xml:space="preserve"> learning</w:t>
      </w:r>
      <w:r w:rsidR="0086707B" w:rsidRPr="00E341E7">
        <w:rPr>
          <w:rFonts w:ascii="Times New Roman" w:hAnsi="Times New Roman" w:cs="Times New Roman"/>
          <w:sz w:val="24"/>
          <w:szCs w:val="24"/>
        </w:rPr>
        <w:t xml:space="preserve"> is focused through </w:t>
      </w:r>
      <w:r w:rsidR="006D3EA7" w:rsidRPr="00E341E7">
        <w:rPr>
          <w:rFonts w:ascii="Times New Roman" w:hAnsi="Times New Roman" w:cs="Times New Roman"/>
          <w:sz w:val="24"/>
          <w:szCs w:val="24"/>
        </w:rPr>
        <w:t xml:space="preserve">one’s lived experiences (Baumgartner &amp; Merriam, 2000). </w:t>
      </w:r>
    </w:p>
    <w:p w14:paraId="053773F6" w14:textId="5DFCBE2C" w:rsidR="00D65787" w:rsidRPr="00E341E7" w:rsidRDefault="00175B00" w:rsidP="00343ABD">
      <w:pPr>
        <w:spacing w:after="0" w:line="480" w:lineRule="auto"/>
        <w:ind w:firstLine="720"/>
        <w:rPr>
          <w:rFonts w:ascii="Times New Roman" w:hAnsi="Times New Roman" w:cs="Times New Roman"/>
          <w:bCs/>
          <w:sz w:val="24"/>
          <w:szCs w:val="24"/>
        </w:rPr>
      </w:pPr>
      <w:r w:rsidRPr="00E341E7">
        <w:rPr>
          <w:rFonts w:ascii="Times New Roman" w:hAnsi="Times New Roman" w:cs="Times New Roman"/>
          <w:sz w:val="24"/>
          <w:szCs w:val="24"/>
        </w:rPr>
        <w:t>Merriam et al. (2007) described that “adult learning does not occur in a vacuum” (p. 25), nor do the various disciplines, theories, and concepts used within adult education. Learning happens throughout one’s entire multi-faceted life, and the direct connection between the social context of learning and an individual’s acquisition of it, can help them become more creative, flexible, adaptive to changes and transitions in various social institutions (Illeris, 2004; Jarvis, 1992).</w:t>
      </w:r>
      <w:r w:rsidR="00DA503C" w:rsidRPr="00E341E7">
        <w:rPr>
          <w:rFonts w:ascii="Times New Roman" w:hAnsi="Times New Roman" w:cs="Times New Roman"/>
          <w:sz w:val="24"/>
          <w:szCs w:val="24"/>
        </w:rPr>
        <w:t xml:space="preserve"> </w:t>
      </w:r>
      <w:r w:rsidR="00526A44" w:rsidRPr="00E341E7">
        <w:rPr>
          <w:rFonts w:ascii="Times New Roman" w:hAnsi="Times New Roman" w:cs="Times New Roman"/>
          <w:sz w:val="24"/>
          <w:szCs w:val="24"/>
        </w:rPr>
        <w:t>Adult learning occurs in various settings such as community workshops, college</w:t>
      </w:r>
      <w:r w:rsidR="00253B30" w:rsidRPr="00E341E7">
        <w:rPr>
          <w:rFonts w:ascii="Times New Roman" w:hAnsi="Times New Roman" w:cs="Times New Roman"/>
          <w:sz w:val="24"/>
          <w:szCs w:val="24"/>
        </w:rPr>
        <w:t>,</w:t>
      </w:r>
      <w:r w:rsidR="00526A44" w:rsidRPr="00E341E7">
        <w:rPr>
          <w:rFonts w:ascii="Times New Roman" w:hAnsi="Times New Roman" w:cs="Times New Roman"/>
          <w:sz w:val="24"/>
          <w:szCs w:val="24"/>
        </w:rPr>
        <w:t xml:space="preserve"> and universit</w:t>
      </w:r>
      <w:r w:rsidR="00470593" w:rsidRPr="00E341E7">
        <w:rPr>
          <w:rFonts w:ascii="Times New Roman" w:hAnsi="Times New Roman" w:cs="Times New Roman"/>
          <w:sz w:val="24"/>
          <w:szCs w:val="24"/>
        </w:rPr>
        <w:t>y</w:t>
      </w:r>
      <w:r w:rsidR="00526A44" w:rsidRPr="00E341E7">
        <w:rPr>
          <w:rFonts w:ascii="Times New Roman" w:hAnsi="Times New Roman" w:cs="Times New Roman"/>
          <w:sz w:val="24"/>
          <w:szCs w:val="24"/>
        </w:rPr>
        <w:t xml:space="preserve"> classrooms, online and distance learning programs, health and human service agencies, business and workplace settings, military, churches, prisons, and museums (Merriam &amp; Bierema, 2014)</w:t>
      </w:r>
      <w:r w:rsidR="00B167EB" w:rsidRPr="00E341E7">
        <w:rPr>
          <w:rFonts w:ascii="Times New Roman" w:hAnsi="Times New Roman" w:cs="Times New Roman"/>
          <w:sz w:val="24"/>
          <w:szCs w:val="24"/>
        </w:rPr>
        <w:t>.</w:t>
      </w:r>
      <w:r w:rsidR="00526A44" w:rsidRPr="00E341E7">
        <w:rPr>
          <w:rFonts w:ascii="Times New Roman" w:hAnsi="Times New Roman" w:cs="Times New Roman"/>
          <w:sz w:val="24"/>
          <w:szCs w:val="24"/>
        </w:rPr>
        <w:t xml:space="preserve"> </w:t>
      </w:r>
      <w:r w:rsidR="00BD2471" w:rsidRPr="00E341E7">
        <w:rPr>
          <w:rFonts w:ascii="Times New Roman" w:hAnsi="Times New Roman" w:cs="Times New Roman"/>
          <w:bCs/>
          <w:sz w:val="24"/>
          <w:szCs w:val="24"/>
        </w:rPr>
        <w:t xml:space="preserve">Adults are uniquely diverse and the </w:t>
      </w:r>
      <w:r w:rsidR="00526A44" w:rsidRPr="00E341E7">
        <w:rPr>
          <w:rFonts w:ascii="Times New Roman" w:hAnsi="Times New Roman" w:cs="Times New Roman"/>
          <w:bCs/>
          <w:sz w:val="24"/>
          <w:szCs w:val="24"/>
        </w:rPr>
        <w:t>reasons for</w:t>
      </w:r>
      <w:r w:rsidR="00BD2471" w:rsidRPr="00E341E7">
        <w:rPr>
          <w:rFonts w:ascii="Times New Roman" w:hAnsi="Times New Roman" w:cs="Times New Roman"/>
          <w:bCs/>
          <w:sz w:val="24"/>
          <w:szCs w:val="24"/>
        </w:rPr>
        <w:t xml:space="preserve"> which they become involved </w:t>
      </w:r>
      <w:r w:rsidR="00526A44" w:rsidRPr="00E341E7">
        <w:rPr>
          <w:rFonts w:ascii="Times New Roman" w:hAnsi="Times New Roman" w:cs="Times New Roman"/>
          <w:bCs/>
          <w:sz w:val="24"/>
          <w:szCs w:val="24"/>
        </w:rPr>
        <w:t xml:space="preserve">in </w:t>
      </w:r>
      <w:r w:rsidR="00526A44" w:rsidRPr="00E341E7">
        <w:rPr>
          <w:rFonts w:ascii="Times New Roman" w:hAnsi="Times New Roman" w:cs="Times New Roman"/>
          <w:bCs/>
          <w:sz w:val="24"/>
          <w:szCs w:val="24"/>
        </w:rPr>
        <w:lastRenderedPageBreak/>
        <w:t xml:space="preserve">learning </w:t>
      </w:r>
      <w:r w:rsidR="00BD2471" w:rsidRPr="00E341E7">
        <w:rPr>
          <w:rFonts w:ascii="Times New Roman" w:hAnsi="Times New Roman" w:cs="Times New Roman"/>
          <w:bCs/>
          <w:sz w:val="24"/>
          <w:szCs w:val="24"/>
        </w:rPr>
        <w:t xml:space="preserve">can include </w:t>
      </w:r>
      <w:r w:rsidR="00526A44" w:rsidRPr="00E341E7">
        <w:rPr>
          <w:rFonts w:ascii="Times New Roman" w:hAnsi="Times New Roman" w:cs="Times New Roman"/>
          <w:bCs/>
          <w:sz w:val="24"/>
          <w:szCs w:val="24"/>
        </w:rPr>
        <w:t xml:space="preserve">but not limited to </w:t>
      </w:r>
      <w:r w:rsidR="001376EA" w:rsidRPr="00E341E7">
        <w:rPr>
          <w:rFonts w:ascii="Times New Roman" w:hAnsi="Times New Roman" w:cs="Times New Roman"/>
          <w:bCs/>
          <w:sz w:val="24"/>
          <w:szCs w:val="24"/>
        </w:rPr>
        <w:t>work-related learning and training, basic education, literacy, social or civic education, or for personal growth and enjoyment. Based on the various settings and complexit</w:t>
      </w:r>
      <w:r w:rsidR="00343ABD" w:rsidRPr="00E341E7">
        <w:rPr>
          <w:rFonts w:ascii="Times New Roman" w:hAnsi="Times New Roman" w:cs="Times New Roman"/>
          <w:bCs/>
          <w:sz w:val="24"/>
          <w:szCs w:val="24"/>
        </w:rPr>
        <w:t>ies</w:t>
      </w:r>
      <w:r w:rsidR="001376EA" w:rsidRPr="00E341E7">
        <w:rPr>
          <w:rFonts w:ascii="Times New Roman" w:hAnsi="Times New Roman" w:cs="Times New Roman"/>
          <w:bCs/>
          <w:sz w:val="24"/>
          <w:szCs w:val="24"/>
        </w:rPr>
        <w:t xml:space="preserve"> of adult learn</w:t>
      </w:r>
      <w:r w:rsidR="00343ABD" w:rsidRPr="00E341E7">
        <w:rPr>
          <w:rFonts w:ascii="Times New Roman" w:hAnsi="Times New Roman" w:cs="Times New Roman"/>
          <w:bCs/>
          <w:sz w:val="24"/>
          <w:szCs w:val="24"/>
        </w:rPr>
        <w:t>ing,</w:t>
      </w:r>
      <w:r w:rsidR="001376EA" w:rsidRPr="00E341E7">
        <w:rPr>
          <w:rFonts w:ascii="Times New Roman" w:hAnsi="Times New Roman" w:cs="Times New Roman"/>
          <w:bCs/>
          <w:sz w:val="24"/>
          <w:szCs w:val="24"/>
        </w:rPr>
        <w:t xml:space="preserve"> it should come to no surprise that no single theory or model of learning can </w:t>
      </w:r>
      <w:r w:rsidR="00470593" w:rsidRPr="00E341E7">
        <w:rPr>
          <w:rFonts w:ascii="Times New Roman" w:hAnsi="Times New Roman" w:cs="Times New Roman"/>
          <w:bCs/>
          <w:sz w:val="24"/>
          <w:szCs w:val="24"/>
        </w:rPr>
        <w:t xml:space="preserve">fully </w:t>
      </w:r>
      <w:r w:rsidR="001376EA" w:rsidRPr="00E341E7">
        <w:rPr>
          <w:rFonts w:ascii="Times New Roman" w:hAnsi="Times New Roman" w:cs="Times New Roman"/>
          <w:bCs/>
          <w:sz w:val="24"/>
          <w:szCs w:val="24"/>
        </w:rPr>
        <w:t xml:space="preserve">explain </w:t>
      </w:r>
      <w:r w:rsidR="00343ABD" w:rsidRPr="00E341E7">
        <w:rPr>
          <w:rFonts w:ascii="Times New Roman" w:hAnsi="Times New Roman" w:cs="Times New Roman"/>
          <w:bCs/>
          <w:sz w:val="24"/>
          <w:szCs w:val="24"/>
        </w:rPr>
        <w:t xml:space="preserve">how </w:t>
      </w:r>
      <w:r w:rsidR="001376EA" w:rsidRPr="00E341E7">
        <w:rPr>
          <w:rFonts w:ascii="Times New Roman" w:hAnsi="Times New Roman" w:cs="Times New Roman"/>
          <w:bCs/>
          <w:sz w:val="24"/>
          <w:szCs w:val="24"/>
        </w:rPr>
        <w:t>adult</w:t>
      </w:r>
      <w:r w:rsidR="00343ABD" w:rsidRPr="00E341E7">
        <w:rPr>
          <w:rFonts w:ascii="Times New Roman" w:hAnsi="Times New Roman" w:cs="Times New Roman"/>
          <w:bCs/>
          <w:sz w:val="24"/>
          <w:szCs w:val="24"/>
        </w:rPr>
        <w:t>s</w:t>
      </w:r>
      <w:r w:rsidR="001376EA" w:rsidRPr="00E341E7">
        <w:rPr>
          <w:rFonts w:ascii="Times New Roman" w:hAnsi="Times New Roman" w:cs="Times New Roman"/>
          <w:bCs/>
          <w:sz w:val="24"/>
          <w:szCs w:val="24"/>
        </w:rPr>
        <w:t xml:space="preserve"> learn. Several dimensions and theoretical conceptualizations of how adults learn have been developed to explain learning and how it is shaped by personal experiences</w:t>
      </w:r>
      <w:r w:rsidR="0086707B" w:rsidRPr="00E341E7">
        <w:rPr>
          <w:rFonts w:ascii="Times New Roman" w:hAnsi="Times New Roman" w:cs="Times New Roman"/>
          <w:bCs/>
          <w:sz w:val="24"/>
          <w:szCs w:val="24"/>
        </w:rPr>
        <w:t>,</w:t>
      </w:r>
      <w:r w:rsidR="001376EA" w:rsidRPr="00E341E7">
        <w:rPr>
          <w:rFonts w:ascii="Times New Roman" w:hAnsi="Times New Roman" w:cs="Times New Roman"/>
          <w:bCs/>
          <w:sz w:val="24"/>
          <w:szCs w:val="24"/>
        </w:rPr>
        <w:t xml:space="preserve"> </w:t>
      </w:r>
      <w:r w:rsidR="0086707B" w:rsidRPr="00E341E7">
        <w:rPr>
          <w:rFonts w:ascii="Times New Roman" w:hAnsi="Times New Roman" w:cs="Times New Roman"/>
          <w:bCs/>
          <w:sz w:val="24"/>
          <w:szCs w:val="24"/>
        </w:rPr>
        <w:t>along with</w:t>
      </w:r>
      <w:r w:rsidR="001376EA" w:rsidRPr="00E341E7">
        <w:rPr>
          <w:rFonts w:ascii="Times New Roman" w:hAnsi="Times New Roman" w:cs="Times New Roman"/>
          <w:bCs/>
          <w:sz w:val="24"/>
          <w:szCs w:val="24"/>
        </w:rPr>
        <w:t xml:space="preserve"> social </w:t>
      </w:r>
      <w:r w:rsidR="0086707B" w:rsidRPr="00E341E7">
        <w:rPr>
          <w:rFonts w:ascii="Times New Roman" w:hAnsi="Times New Roman" w:cs="Times New Roman"/>
          <w:bCs/>
          <w:sz w:val="24"/>
          <w:szCs w:val="24"/>
        </w:rPr>
        <w:t xml:space="preserve">and cultural </w:t>
      </w:r>
      <w:r w:rsidR="001376EA" w:rsidRPr="00E341E7">
        <w:rPr>
          <w:rFonts w:ascii="Times New Roman" w:hAnsi="Times New Roman" w:cs="Times New Roman"/>
          <w:bCs/>
          <w:sz w:val="24"/>
          <w:szCs w:val="24"/>
        </w:rPr>
        <w:t>factors that make up the everyday life of adults and make the educational process meaningful (Merriam &amp; Brockett, 2007; Merriam et al., 2007).</w:t>
      </w:r>
      <w:r w:rsidR="00E908FC" w:rsidRPr="00E341E7">
        <w:rPr>
          <w:rFonts w:ascii="Times New Roman" w:hAnsi="Times New Roman" w:cs="Times New Roman"/>
          <w:bCs/>
          <w:sz w:val="24"/>
          <w:szCs w:val="24"/>
        </w:rPr>
        <w:t xml:space="preserve"> </w:t>
      </w:r>
      <w:r w:rsidR="00DB4170" w:rsidRPr="00E341E7">
        <w:rPr>
          <w:rFonts w:ascii="Times New Roman" w:eastAsia="Calibri" w:hAnsi="Times New Roman" w:cs="Times New Roman"/>
          <w:sz w:val="24"/>
          <w:szCs w:val="24"/>
        </w:rPr>
        <w:t xml:space="preserve">With the literature on these theories and models of how adults learn being so vast, </w:t>
      </w:r>
      <w:r w:rsidR="00A2404C" w:rsidRPr="00E341E7">
        <w:rPr>
          <w:rFonts w:ascii="Times New Roman" w:eastAsia="Calibri" w:hAnsi="Times New Roman" w:cs="Times New Roman"/>
          <w:sz w:val="24"/>
          <w:szCs w:val="24"/>
        </w:rPr>
        <w:t>four</w:t>
      </w:r>
      <w:r w:rsidR="00DB4170" w:rsidRPr="00E341E7">
        <w:rPr>
          <w:rFonts w:ascii="Times New Roman" w:eastAsia="Calibri" w:hAnsi="Times New Roman" w:cs="Times New Roman"/>
          <w:sz w:val="24"/>
          <w:szCs w:val="24"/>
        </w:rPr>
        <w:t xml:space="preserve"> predominant approaches are briefly discussed to help begin framing transformative learning as a theory of adult learning. </w:t>
      </w:r>
      <w:bookmarkStart w:id="59" w:name="_Hlk499855522"/>
    </w:p>
    <w:p w14:paraId="3A69003F" w14:textId="354A2F01" w:rsidR="00F962B9" w:rsidRPr="00E341E7" w:rsidRDefault="00F962B9" w:rsidP="00767DD6">
      <w:pPr>
        <w:spacing w:after="0" w:line="480" w:lineRule="auto"/>
        <w:ind w:firstLine="720"/>
        <w:rPr>
          <w:rFonts w:ascii="Times New Roman" w:hAnsi="Times New Roman" w:cs="Times New Roman"/>
          <w:b/>
          <w:bCs/>
          <w:i/>
          <w:sz w:val="24"/>
          <w:szCs w:val="24"/>
        </w:rPr>
      </w:pPr>
      <w:r w:rsidRPr="00E341E7">
        <w:rPr>
          <w:rFonts w:ascii="Times New Roman" w:hAnsi="Times New Roman" w:cs="Times New Roman"/>
          <w:b/>
          <w:bCs/>
          <w:i/>
          <w:iCs/>
          <w:sz w:val="24"/>
          <w:szCs w:val="24"/>
        </w:rPr>
        <w:t>Andragogy</w:t>
      </w:r>
      <w:r w:rsidR="00767DD6" w:rsidRPr="00E341E7">
        <w:rPr>
          <w:rFonts w:ascii="Times New Roman" w:hAnsi="Times New Roman" w:cs="Times New Roman"/>
          <w:b/>
          <w:bCs/>
          <w:i/>
          <w:iCs/>
          <w:sz w:val="24"/>
          <w:szCs w:val="24"/>
        </w:rPr>
        <w:t>.</w:t>
      </w:r>
      <w:r w:rsidRPr="00E341E7">
        <w:rPr>
          <w:rFonts w:ascii="Times New Roman" w:hAnsi="Times New Roman" w:cs="Times New Roman"/>
          <w:b/>
          <w:bCs/>
          <w:i/>
          <w:sz w:val="24"/>
          <w:szCs w:val="24"/>
        </w:rPr>
        <w:t xml:space="preserve"> </w:t>
      </w:r>
      <w:r w:rsidRPr="00E341E7">
        <w:rPr>
          <w:rFonts w:ascii="Times New Roman" w:eastAsia="Calibri" w:hAnsi="Times New Roman" w:cs="Times New Roman"/>
          <w:sz w:val="24"/>
          <w:szCs w:val="24"/>
        </w:rPr>
        <w:t xml:space="preserve">Malcolm Knowles introduced andragogy to help explain the education of adults. Knowles used his positioning of self-directed learning to develop and introduce andragogy. </w:t>
      </w:r>
      <w:r w:rsidR="00D2789D" w:rsidRPr="00E341E7">
        <w:rPr>
          <w:rFonts w:ascii="Times New Roman" w:eastAsia="Calibri" w:hAnsi="Times New Roman" w:cs="Times New Roman"/>
          <w:sz w:val="24"/>
          <w:szCs w:val="24"/>
        </w:rPr>
        <w:t>His perspective of</w:t>
      </w:r>
      <w:r w:rsidRPr="00E341E7">
        <w:rPr>
          <w:rFonts w:ascii="Times New Roman" w:eastAsia="Calibri" w:hAnsi="Times New Roman" w:cs="Times New Roman"/>
          <w:sz w:val="24"/>
          <w:szCs w:val="24"/>
        </w:rPr>
        <w:t xml:space="preserve"> andragogy was a student-centered theory of teaching and learning from the perspective of the individual learner, and he leaned heavily on experiential learning during his continued development of andragogy (Jarvis, 2006). The andragogical model is based on six assumptions that can be related to the learning of adults: (1) adults need to know the reason for learning; (2) adults need to be responsible</w:t>
      </w:r>
      <w:r w:rsidR="00930F60" w:rsidRPr="00E341E7">
        <w:rPr>
          <w:rFonts w:ascii="Times New Roman" w:eastAsia="Calibri" w:hAnsi="Times New Roman" w:cs="Times New Roman"/>
          <w:sz w:val="24"/>
          <w:szCs w:val="24"/>
        </w:rPr>
        <w:t xml:space="preserve"> and self-directed</w:t>
      </w:r>
      <w:r w:rsidRPr="00E341E7">
        <w:rPr>
          <w:rFonts w:ascii="Times New Roman" w:eastAsia="Calibri" w:hAnsi="Times New Roman" w:cs="Times New Roman"/>
          <w:sz w:val="24"/>
          <w:szCs w:val="24"/>
        </w:rPr>
        <w:t xml:space="preserve"> for their decisions on education</w:t>
      </w:r>
      <w:r w:rsidR="00930F60" w:rsidRPr="00E341E7">
        <w:rPr>
          <w:rFonts w:ascii="Times New Roman" w:eastAsia="Calibri" w:hAnsi="Times New Roman" w:cs="Times New Roman"/>
          <w:sz w:val="24"/>
          <w:szCs w:val="24"/>
        </w:rPr>
        <w:t>;</w:t>
      </w:r>
      <w:r w:rsidRPr="00E341E7">
        <w:rPr>
          <w:rFonts w:ascii="Times New Roman" w:eastAsia="Calibri" w:hAnsi="Times New Roman" w:cs="Times New Roman"/>
          <w:sz w:val="24"/>
          <w:szCs w:val="24"/>
        </w:rPr>
        <w:t xml:space="preserve"> (3) a learner’s experiences can provide a basis for determining learning activities; (4) adults are interested in learning subjects that will have immediate relevance with real-life situations; (5)  adult learning is problem-centered learning that can be used in real-life situations; (6) adults respond better to internal motivation rather than external motivators (Knowles</w:t>
      </w:r>
      <w:r w:rsidR="00D2789D" w:rsidRPr="00E341E7">
        <w:rPr>
          <w:rFonts w:ascii="Times New Roman" w:eastAsia="Calibri" w:hAnsi="Times New Roman" w:cs="Times New Roman"/>
          <w:sz w:val="24"/>
          <w:szCs w:val="24"/>
        </w:rPr>
        <w:t xml:space="preserve"> et al.</w:t>
      </w:r>
      <w:r w:rsidRPr="00E341E7">
        <w:rPr>
          <w:rFonts w:ascii="Times New Roman" w:eastAsia="Calibri" w:hAnsi="Times New Roman" w:cs="Times New Roman"/>
          <w:sz w:val="24"/>
          <w:szCs w:val="24"/>
        </w:rPr>
        <w:t>, 2005). Along with his assumptions, Knowles describes a climate based on humanistic values</w:t>
      </w:r>
      <w:r w:rsidR="00D2789D" w:rsidRPr="00E341E7">
        <w:rPr>
          <w:rFonts w:ascii="Times New Roman" w:eastAsia="Calibri" w:hAnsi="Times New Roman" w:cs="Times New Roman"/>
          <w:sz w:val="24"/>
          <w:szCs w:val="24"/>
        </w:rPr>
        <w:t xml:space="preserve"> that allows adults to feel respected,</w:t>
      </w:r>
      <w:r w:rsidR="007339AA" w:rsidRPr="00E341E7">
        <w:rPr>
          <w:rFonts w:ascii="Times New Roman" w:eastAsia="Calibri" w:hAnsi="Times New Roman" w:cs="Times New Roman"/>
          <w:sz w:val="24"/>
          <w:szCs w:val="24"/>
        </w:rPr>
        <w:t xml:space="preserve"> accepted,</w:t>
      </w:r>
      <w:r w:rsidR="00D2789D" w:rsidRPr="00E341E7">
        <w:rPr>
          <w:rFonts w:ascii="Times New Roman" w:eastAsia="Calibri" w:hAnsi="Times New Roman" w:cs="Times New Roman"/>
          <w:sz w:val="24"/>
          <w:szCs w:val="24"/>
        </w:rPr>
        <w:t xml:space="preserve"> and supported. </w:t>
      </w:r>
      <w:r w:rsidR="006F27AB" w:rsidRPr="00E341E7">
        <w:rPr>
          <w:rFonts w:ascii="Times New Roman" w:eastAsia="Calibri" w:hAnsi="Times New Roman" w:cs="Times New Roman"/>
          <w:sz w:val="24"/>
          <w:szCs w:val="24"/>
        </w:rPr>
        <w:t xml:space="preserve">The climate should allow for a mutual </w:t>
      </w:r>
      <w:r w:rsidR="006F27AB" w:rsidRPr="00E341E7">
        <w:rPr>
          <w:rFonts w:ascii="Times New Roman" w:eastAsia="Calibri" w:hAnsi="Times New Roman" w:cs="Times New Roman"/>
          <w:sz w:val="24"/>
          <w:szCs w:val="24"/>
        </w:rPr>
        <w:lastRenderedPageBreak/>
        <w:t xml:space="preserve">engagement between educators and learners </w:t>
      </w:r>
      <w:r w:rsidR="00195DD9" w:rsidRPr="00E341E7">
        <w:rPr>
          <w:rFonts w:ascii="Times New Roman" w:eastAsia="Calibri" w:hAnsi="Times New Roman" w:cs="Times New Roman"/>
          <w:sz w:val="24"/>
          <w:szCs w:val="24"/>
        </w:rPr>
        <w:t>(</w:t>
      </w:r>
      <w:r w:rsidR="006F27AB" w:rsidRPr="00E341E7">
        <w:rPr>
          <w:rFonts w:ascii="Times New Roman" w:eastAsia="Calibri" w:hAnsi="Times New Roman" w:cs="Times New Roman"/>
          <w:sz w:val="24"/>
          <w:szCs w:val="24"/>
        </w:rPr>
        <w:t xml:space="preserve">Knowles et al., 2005). The self-directedness within andragogy allows for the learners to participate in diagnosing, planning, implementing, and evaluating learning needs and experiences </w:t>
      </w:r>
      <w:r w:rsidRPr="00E341E7">
        <w:rPr>
          <w:rFonts w:ascii="Times New Roman" w:eastAsia="Calibri" w:hAnsi="Times New Roman" w:cs="Times New Roman"/>
          <w:sz w:val="24"/>
          <w:szCs w:val="24"/>
        </w:rPr>
        <w:t>(Merriam et al., 2007)</w:t>
      </w:r>
      <w:r w:rsidR="008B4543" w:rsidRPr="00E341E7">
        <w:rPr>
          <w:rFonts w:ascii="Times New Roman" w:eastAsia="Calibri" w:hAnsi="Times New Roman" w:cs="Times New Roman"/>
          <w:sz w:val="24"/>
          <w:szCs w:val="24"/>
        </w:rPr>
        <w:t xml:space="preserve">. </w:t>
      </w:r>
    </w:p>
    <w:p w14:paraId="693B4C5F" w14:textId="7CABBEFE" w:rsidR="00F962B9" w:rsidRPr="00E341E7" w:rsidRDefault="00F962B9" w:rsidP="00240E89">
      <w:pPr>
        <w:spacing w:after="0" w:line="480" w:lineRule="auto"/>
        <w:ind w:firstLine="720"/>
        <w:rPr>
          <w:rFonts w:ascii="Times New Roman" w:eastAsia="Calibri" w:hAnsi="Times New Roman" w:cs="Times New Roman"/>
          <w:sz w:val="24"/>
          <w:szCs w:val="24"/>
        </w:rPr>
      </w:pPr>
      <w:r w:rsidRPr="00E341E7">
        <w:rPr>
          <w:rFonts w:ascii="Times New Roman" w:eastAsia="Calibri" w:hAnsi="Times New Roman" w:cs="Times New Roman"/>
          <w:sz w:val="24"/>
          <w:szCs w:val="24"/>
        </w:rPr>
        <w:t>Knowles himself provides retrospect on the use of andragogy</w:t>
      </w:r>
      <w:r w:rsidR="006F27AB" w:rsidRPr="00E341E7">
        <w:rPr>
          <w:rFonts w:ascii="Times New Roman" w:eastAsia="Calibri" w:hAnsi="Times New Roman" w:cs="Times New Roman"/>
          <w:sz w:val="24"/>
          <w:szCs w:val="24"/>
        </w:rPr>
        <w:t xml:space="preserve"> “</w:t>
      </w:r>
      <w:r w:rsidRPr="00E341E7">
        <w:rPr>
          <w:rFonts w:ascii="Times New Roman" w:eastAsia="Calibri" w:hAnsi="Times New Roman" w:cs="Times New Roman"/>
          <w:sz w:val="24"/>
          <w:szCs w:val="24"/>
        </w:rPr>
        <w:t>a</w:t>
      </w:r>
      <w:r w:rsidR="006F27AB" w:rsidRPr="00E341E7">
        <w:rPr>
          <w:rFonts w:ascii="Times New Roman" w:eastAsia="Calibri" w:hAnsi="Times New Roman" w:cs="Times New Roman"/>
          <w:sz w:val="24"/>
          <w:szCs w:val="24"/>
        </w:rPr>
        <w:t>s a</w:t>
      </w:r>
      <w:r w:rsidRPr="00E341E7">
        <w:rPr>
          <w:rFonts w:ascii="Times New Roman" w:eastAsia="Calibri" w:hAnsi="Times New Roman" w:cs="Times New Roman"/>
          <w:sz w:val="24"/>
          <w:szCs w:val="24"/>
        </w:rPr>
        <w:t xml:space="preserve"> system of elements that can be adopted or adapted in whole or in part. It is not an ideology that must be applied totally without any modification. In fact, an essential feature of andragogy is flexibility” (Knowles et al., 2005, p. 204). </w:t>
      </w:r>
      <w:r w:rsidRPr="00E341E7">
        <w:rPr>
          <w:rFonts w:ascii="Times New Roman" w:hAnsi="Times New Roman" w:cs="Times New Roman"/>
          <w:sz w:val="24"/>
          <w:szCs w:val="24"/>
        </w:rPr>
        <w:t>Andragogy also faced heavy critiques based on the lack of focus on outcomes concerning social change and critical theory. Knowles’ acknowledged this tension but argues</w:t>
      </w:r>
      <w:r w:rsidR="0026008F" w:rsidRPr="00E341E7">
        <w:rPr>
          <w:rFonts w:ascii="Times New Roman" w:hAnsi="Times New Roman" w:cs="Times New Roman"/>
          <w:sz w:val="24"/>
          <w:szCs w:val="24"/>
        </w:rPr>
        <w:t>:</w:t>
      </w:r>
    </w:p>
    <w:p w14:paraId="22EDD066" w14:textId="77E4134A" w:rsidR="00F962B9" w:rsidRPr="00E341E7" w:rsidRDefault="0026008F" w:rsidP="00240E89">
      <w:pPr>
        <w:spacing w:after="0" w:line="480" w:lineRule="auto"/>
        <w:ind w:left="720"/>
        <w:rPr>
          <w:rFonts w:ascii="Times New Roman" w:hAnsi="Times New Roman" w:cs="Times New Roman"/>
          <w:sz w:val="24"/>
          <w:szCs w:val="24"/>
        </w:rPr>
      </w:pPr>
      <w:r w:rsidRPr="00E341E7">
        <w:rPr>
          <w:rFonts w:ascii="Times New Roman" w:hAnsi="Times New Roman" w:cs="Times New Roman"/>
          <w:sz w:val="24"/>
          <w:szCs w:val="24"/>
        </w:rPr>
        <w:t xml:space="preserve">he </w:t>
      </w:r>
      <w:r w:rsidR="00F962B9" w:rsidRPr="00E341E7">
        <w:rPr>
          <w:rFonts w:ascii="Times New Roman" w:hAnsi="Times New Roman" w:cs="Times New Roman"/>
          <w:sz w:val="24"/>
          <w:szCs w:val="24"/>
        </w:rPr>
        <w:t>never intended for andragogy to be a theory of the discipline of adult education as it is defined by the critical theorists. Adult learning occurs in many settings for many different reasons. Andragogy is a transactional model of adult learning that is designed to transcend specific applications and situations. Adult education is but one field of application in which adult learning occurs. (Knowles et al., 2005, p. 143)</w:t>
      </w:r>
    </w:p>
    <w:p w14:paraId="4BE798E3" w14:textId="4FCC2A0F" w:rsidR="005F66C4" w:rsidRPr="00E341E7" w:rsidRDefault="006F27AB" w:rsidP="0079074F">
      <w:pPr>
        <w:spacing w:after="0" w:line="480" w:lineRule="auto"/>
        <w:rPr>
          <w:rFonts w:ascii="Times New Roman" w:hAnsi="Times New Roman" w:cs="Times New Roman"/>
          <w:sz w:val="24"/>
          <w:szCs w:val="24"/>
        </w:rPr>
      </w:pPr>
      <w:r w:rsidRPr="00E341E7">
        <w:rPr>
          <w:rFonts w:ascii="Times New Roman" w:hAnsi="Times New Roman" w:cs="Times New Roman"/>
          <w:sz w:val="24"/>
          <w:szCs w:val="24"/>
        </w:rPr>
        <w:t xml:space="preserve">Andragogy has been used to </w:t>
      </w:r>
      <w:r w:rsidR="00540A07" w:rsidRPr="00E341E7">
        <w:rPr>
          <w:rFonts w:ascii="Times New Roman" w:hAnsi="Times New Roman" w:cs="Times New Roman"/>
          <w:sz w:val="24"/>
          <w:szCs w:val="24"/>
        </w:rPr>
        <w:t>help adults better understand who they are as learners and the type of learning experiences that are valuable to their learning advancements.</w:t>
      </w:r>
      <w:r w:rsidRPr="00E341E7">
        <w:rPr>
          <w:rFonts w:ascii="Times New Roman" w:hAnsi="Times New Roman" w:cs="Times New Roman"/>
          <w:sz w:val="24"/>
          <w:szCs w:val="24"/>
        </w:rPr>
        <w:t xml:space="preserve"> </w:t>
      </w:r>
      <w:r w:rsidR="00540A07" w:rsidRPr="00E341E7">
        <w:rPr>
          <w:rFonts w:ascii="Times New Roman" w:hAnsi="Times New Roman" w:cs="Times New Roman"/>
          <w:sz w:val="24"/>
          <w:szCs w:val="24"/>
        </w:rPr>
        <w:t>Andragogy</w:t>
      </w:r>
      <w:r w:rsidR="00540A07" w:rsidRPr="00E341E7">
        <w:rPr>
          <w:rFonts w:ascii="Times New Roman" w:hAnsi="Times New Roman" w:cs="Times New Roman"/>
        </w:rPr>
        <w:t xml:space="preserve"> </w:t>
      </w:r>
      <w:r w:rsidR="00540A07" w:rsidRPr="00E341E7">
        <w:rPr>
          <w:rFonts w:ascii="Times New Roman" w:hAnsi="Times New Roman" w:cs="Times New Roman"/>
          <w:sz w:val="24"/>
          <w:szCs w:val="24"/>
        </w:rPr>
        <w:t>highlights the importance of adults needing to know why they are learning, learner experiences being an important part of the learning, and the use of self-directed learning projects</w:t>
      </w:r>
      <w:r w:rsidR="008B4543" w:rsidRPr="00E341E7">
        <w:rPr>
          <w:rFonts w:ascii="Times New Roman" w:hAnsi="Times New Roman" w:cs="Times New Roman"/>
          <w:sz w:val="24"/>
          <w:szCs w:val="24"/>
        </w:rPr>
        <w:t xml:space="preserve">. </w:t>
      </w:r>
    </w:p>
    <w:p w14:paraId="4E93E5B1" w14:textId="46F7EFE2" w:rsidR="00F962B9" w:rsidRPr="00E341E7" w:rsidRDefault="00F962B9" w:rsidP="00767DD6">
      <w:pPr>
        <w:spacing w:after="0" w:line="480" w:lineRule="auto"/>
        <w:ind w:firstLine="720"/>
        <w:rPr>
          <w:rFonts w:ascii="Times New Roman" w:eastAsia="Calibri" w:hAnsi="Times New Roman" w:cs="Times New Roman"/>
          <w:sz w:val="24"/>
          <w:szCs w:val="24"/>
        </w:rPr>
      </w:pPr>
      <w:r w:rsidRPr="00E341E7">
        <w:rPr>
          <w:rFonts w:ascii="Times New Roman" w:eastAsia="Calibri" w:hAnsi="Times New Roman" w:cs="Times New Roman"/>
          <w:b/>
          <w:i/>
          <w:iCs/>
          <w:sz w:val="24"/>
          <w:szCs w:val="24"/>
        </w:rPr>
        <w:t>Self-Directed Learning</w:t>
      </w:r>
      <w:r w:rsidR="00767DD6" w:rsidRPr="00E341E7">
        <w:rPr>
          <w:rFonts w:ascii="Times New Roman" w:eastAsia="Calibri" w:hAnsi="Times New Roman" w:cs="Times New Roman"/>
          <w:b/>
          <w:i/>
          <w:iCs/>
          <w:sz w:val="24"/>
          <w:szCs w:val="24"/>
        </w:rPr>
        <w:t>.</w:t>
      </w:r>
      <w:r w:rsidRPr="00E341E7">
        <w:rPr>
          <w:rFonts w:ascii="Times New Roman" w:eastAsia="Calibri" w:hAnsi="Times New Roman" w:cs="Times New Roman"/>
          <w:b/>
          <w:sz w:val="24"/>
          <w:szCs w:val="24"/>
        </w:rPr>
        <w:t xml:space="preserve"> </w:t>
      </w:r>
      <w:r w:rsidRPr="00E341E7">
        <w:rPr>
          <w:rFonts w:ascii="Times New Roman" w:eastAsia="Calibri" w:hAnsi="Times New Roman" w:cs="Times New Roman"/>
          <w:sz w:val="24"/>
          <w:szCs w:val="24"/>
        </w:rPr>
        <w:t>One</w:t>
      </w:r>
      <w:r w:rsidR="00540A07" w:rsidRPr="00E341E7">
        <w:rPr>
          <w:rFonts w:ascii="Times New Roman" w:eastAsia="Calibri" w:hAnsi="Times New Roman" w:cs="Times New Roman"/>
          <w:sz w:val="24"/>
          <w:szCs w:val="24"/>
        </w:rPr>
        <w:t xml:space="preserve"> of the main elements to andragogy is that adults are self-directed, which was also mentioned by</w:t>
      </w:r>
      <w:r w:rsidRPr="00E341E7">
        <w:rPr>
          <w:rFonts w:ascii="Times New Roman" w:eastAsia="Calibri" w:hAnsi="Times New Roman" w:cs="Times New Roman"/>
          <w:sz w:val="24"/>
          <w:szCs w:val="24"/>
        </w:rPr>
        <w:t xml:space="preserve"> Lindeman (1926)</w:t>
      </w:r>
      <w:r w:rsidR="00540A07" w:rsidRPr="00E341E7">
        <w:rPr>
          <w:rFonts w:ascii="Times New Roman" w:eastAsia="Calibri" w:hAnsi="Times New Roman" w:cs="Times New Roman"/>
          <w:sz w:val="24"/>
          <w:szCs w:val="24"/>
        </w:rPr>
        <w:t xml:space="preserve"> as one of the</w:t>
      </w:r>
      <w:r w:rsidRPr="00E341E7">
        <w:rPr>
          <w:rFonts w:ascii="Times New Roman" w:eastAsia="Calibri" w:hAnsi="Times New Roman" w:cs="Times New Roman"/>
          <w:sz w:val="24"/>
          <w:szCs w:val="24"/>
        </w:rPr>
        <w:t xml:space="preserve"> key assumptions </w:t>
      </w:r>
      <w:r w:rsidR="00540A07" w:rsidRPr="00E341E7">
        <w:rPr>
          <w:rFonts w:ascii="Times New Roman" w:eastAsia="Calibri" w:hAnsi="Times New Roman" w:cs="Times New Roman"/>
          <w:sz w:val="24"/>
          <w:szCs w:val="24"/>
        </w:rPr>
        <w:t>concerning</w:t>
      </w:r>
      <w:r w:rsidRPr="00E341E7">
        <w:rPr>
          <w:rFonts w:ascii="Times New Roman" w:eastAsia="Calibri" w:hAnsi="Times New Roman" w:cs="Times New Roman"/>
          <w:sz w:val="24"/>
          <w:szCs w:val="24"/>
        </w:rPr>
        <w:t xml:space="preserve"> adult learners. The philosophical orientation of humanistic adult education and ideas addressed were vital to </w:t>
      </w:r>
      <w:r w:rsidR="00540A07" w:rsidRPr="00E341E7">
        <w:rPr>
          <w:rFonts w:ascii="Times New Roman" w:eastAsia="Calibri" w:hAnsi="Times New Roman" w:cs="Times New Roman"/>
          <w:sz w:val="24"/>
          <w:szCs w:val="24"/>
        </w:rPr>
        <w:t>self-directed learning</w:t>
      </w:r>
      <w:r w:rsidRPr="00E341E7">
        <w:rPr>
          <w:rFonts w:ascii="Times New Roman" w:eastAsia="Calibri" w:hAnsi="Times New Roman" w:cs="Times New Roman"/>
          <w:sz w:val="24"/>
          <w:szCs w:val="24"/>
        </w:rPr>
        <w:t xml:space="preserve"> becoming one of the most prominent developments and central concepts to the study and practice of adult education (Brockett &amp; Hiemstra, 1991; </w:t>
      </w:r>
      <w:r w:rsidRPr="00E341E7">
        <w:rPr>
          <w:rFonts w:ascii="Times New Roman" w:eastAsia="Calibri" w:hAnsi="Times New Roman" w:cs="Times New Roman"/>
          <w:sz w:val="24"/>
          <w:szCs w:val="24"/>
        </w:rPr>
        <w:lastRenderedPageBreak/>
        <w:t xml:space="preserve">Garrison, 1997; Merriam &amp; Brockett, 2007). The early work of Knowles (1975) and Tough (1971), built on the work of Houle (1961/1988), were key to positioning the importance of </w:t>
      </w:r>
      <w:r w:rsidR="00192C4C" w:rsidRPr="00E341E7">
        <w:rPr>
          <w:rFonts w:ascii="Times New Roman" w:eastAsia="Calibri" w:hAnsi="Times New Roman" w:cs="Times New Roman"/>
          <w:sz w:val="24"/>
          <w:szCs w:val="24"/>
        </w:rPr>
        <w:t>self-directed learning</w:t>
      </w:r>
      <w:r w:rsidRPr="00E341E7">
        <w:rPr>
          <w:rFonts w:ascii="Times New Roman" w:eastAsia="Calibri" w:hAnsi="Times New Roman" w:cs="Times New Roman"/>
          <w:sz w:val="24"/>
          <w:szCs w:val="24"/>
        </w:rPr>
        <w:t xml:space="preserve"> in adult education. Tough's</w:t>
      </w:r>
      <w:r w:rsidR="00713E21" w:rsidRPr="00E341E7">
        <w:rPr>
          <w:rFonts w:ascii="Times New Roman" w:eastAsia="Calibri" w:hAnsi="Times New Roman" w:cs="Times New Roman"/>
          <w:sz w:val="24"/>
          <w:szCs w:val="24"/>
        </w:rPr>
        <w:t xml:space="preserve"> (1971)</w:t>
      </w:r>
      <w:r w:rsidRPr="00E341E7">
        <w:rPr>
          <w:rFonts w:ascii="Times New Roman" w:eastAsia="Calibri" w:hAnsi="Times New Roman" w:cs="Times New Roman"/>
          <w:sz w:val="24"/>
          <w:szCs w:val="24"/>
        </w:rPr>
        <w:t xml:space="preserve"> focus on learning projects was based on his interest with the motivations of adults. He found that individuals make deliberate efforts to learn, learning can take place all around us, and adults are highly self-directed when they go about learning something naturally. </w:t>
      </w:r>
    </w:p>
    <w:p w14:paraId="70D02726" w14:textId="7ADBD67B" w:rsidR="00253B30" w:rsidRPr="00E341E7" w:rsidRDefault="00F962B9" w:rsidP="00253B30">
      <w:pPr>
        <w:spacing w:after="0" w:line="480" w:lineRule="auto"/>
        <w:ind w:firstLine="720"/>
        <w:rPr>
          <w:rFonts w:ascii="Times New Roman" w:eastAsia="Calibri" w:hAnsi="Times New Roman" w:cs="Times New Roman"/>
          <w:sz w:val="24"/>
          <w:szCs w:val="24"/>
        </w:rPr>
      </w:pPr>
      <w:r w:rsidRPr="00E341E7">
        <w:rPr>
          <w:rFonts w:ascii="Times New Roman" w:eastAsia="Calibri" w:hAnsi="Times New Roman" w:cs="Times New Roman"/>
          <w:sz w:val="24"/>
          <w:szCs w:val="24"/>
        </w:rPr>
        <w:t xml:space="preserve">Important turning points grew with new research defining different conceptual and philosophical orientations of </w:t>
      </w:r>
      <w:r w:rsidR="00F044D1" w:rsidRPr="00E341E7">
        <w:rPr>
          <w:rFonts w:ascii="Times New Roman" w:eastAsia="Calibri" w:hAnsi="Times New Roman" w:cs="Times New Roman"/>
          <w:sz w:val="24"/>
          <w:szCs w:val="24"/>
        </w:rPr>
        <w:t>self-directed learning</w:t>
      </w:r>
      <w:r w:rsidRPr="00E341E7">
        <w:rPr>
          <w:rFonts w:ascii="Times New Roman" w:eastAsia="Calibri" w:hAnsi="Times New Roman" w:cs="Times New Roman"/>
          <w:sz w:val="24"/>
          <w:szCs w:val="24"/>
        </w:rPr>
        <w:t xml:space="preserve"> and focusing on </w:t>
      </w:r>
      <w:r w:rsidR="00F044D1" w:rsidRPr="00E341E7">
        <w:rPr>
          <w:rFonts w:ascii="Times New Roman" w:eastAsia="Calibri" w:hAnsi="Times New Roman" w:cs="Times New Roman"/>
          <w:sz w:val="24"/>
          <w:szCs w:val="24"/>
        </w:rPr>
        <w:t>self-directed learning</w:t>
      </w:r>
      <w:r w:rsidRPr="00E341E7">
        <w:rPr>
          <w:rFonts w:ascii="Times New Roman" w:eastAsia="Calibri" w:hAnsi="Times New Roman" w:cs="Times New Roman"/>
          <w:sz w:val="24"/>
          <w:szCs w:val="24"/>
        </w:rPr>
        <w:t xml:space="preserve"> as a process (</w:t>
      </w:r>
      <w:r w:rsidR="00A500C7" w:rsidRPr="00E341E7">
        <w:rPr>
          <w:rFonts w:ascii="Times New Roman" w:eastAsia="Calibri" w:hAnsi="Times New Roman" w:cs="Times New Roman"/>
          <w:sz w:val="24"/>
          <w:szCs w:val="24"/>
        </w:rPr>
        <w:t xml:space="preserve">Garrison, 1997; </w:t>
      </w:r>
      <w:r w:rsidRPr="00E341E7">
        <w:rPr>
          <w:rFonts w:ascii="Times New Roman" w:eastAsia="Calibri" w:hAnsi="Times New Roman" w:cs="Times New Roman"/>
          <w:sz w:val="24"/>
          <w:szCs w:val="24"/>
        </w:rPr>
        <w:t xml:space="preserve">Mezirow, 1985). Candy (1991) used a constructivist sociological lens to define what he saw as the four characteristics of </w:t>
      </w:r>
      <w:r w:rsidR="00F044D1" w:rsidRPr="00E341E7">
        <w:rPr>
          <w:rFonts w:ascii="Times New Roman" w:eastAsia="Calibri" w:hAnsi="Times New Roman" w:cs="Times New Roman"/>
          <w:sz w:val="24"/>
          <w:szCs w:val="24"/>
        </w:rPr>
        <w:t>self-directed learning</w:t>
      </w:r>
      <w:r w:rsidRPr="00E341E7">
        <w:rPr>
          <w:rFonts w:ascii="Times New Roman" w:eastAsia="Calibri" w:hAnsi="Times New Roman" w:cs="Times New Roman"/>
          <w:sz w:val="24"/>
          <w:szCs w:val="24"/>
        </w:rPr>
        <w:t xml:space="preserve"> in adult education: </w:t>
      </w:r>
      <w:r w:rsidR="002B64C1" w:rsidRPr="00E341E7">
        <w:rPr>
          <w:rFonts w:ascii="Times New Roman" w:eastAsia="Calibri" w:hAnsi="Times New Roman" w:cs="Times New Roman"/>
          <w:sz w:val="24"/>
          <w:szCs w:val="24"/>
        </w:rPr>
        <w:t xml:space="preserve">independent pursuit of learning, </w:t>
      </w:r>
      <w:r w:rsidRPr="00E341E7">
        <w:rPr>
          <w:rFonts w:ascii="Times New Roman" w:eastAsia="Calibri" w:hAnsi="Times New Roman" w:cs="Times New Roman"/>
          <w:sz w:val="24"/>
          <w:szCs w:val="24"/>
        </w:rPr>
        <w:t xml:space="preserve">self-management, </w:t>
      </w:r>
      <w:r w:rsidR="002B64C1" w:rsidRPr="00E341E7">
        <w:rPr>
          <w:rFonts w:ascii="Times New Roman" w:eastAsia="Calibri" w:hAnsi="Times New Roman" w:cs="Times New Roman"/>
          <w:sz w:val="24"/>
          <w:szCs w:val="24"/>
        </w:rPr>
        <w:t xml:space="preserve">personal autonomy, </w:t>
      </w:r>
      <w:r w:rsidRPr="00E341E7">
        <w:rPr>
          <w:rFonts w:ascii="Times New Roman" w:eastAsia="Calibri" w:hAnsi="Times New Roman" w:cs="Times New Roman"/>
          <w:sz w:val="24"/>
          <w:szCs w:val="24"/>
        </w:rPr>
        <w:t xml:space="preserve">and learner-control of instruction. Grow (1991) developed an instructional model, Staged Self-Directed Learning (SSDL), to describe a process to help educators assist learners with becoming more self-directed. Long's (1990) quest to understand what makes a learner become one's own change agent led him to what he suggested as the three conceptual aspects of </w:t>
      </w:r>
      <w:r w:rsidR="00F044D1" w:rsidRPr="00E341E7">
        <w:rPr>
          <w:rFonts w:ascii="Times New Roman" w:eastAsia="Calibri" w:hAnsi="Times New Roman" w:cs="Times New Roman"/>
          <w:sz w:val="24"/>
          <w:szCs w:val="24"/>
        </w:rPr>
        <w:t>self-directed learning</w:t>
      </w:r>
      <w:r w:rsidRPr="00E341E7">
        <w:rPr>
          <w:rFonts w:ascii="Times New Roman" w:eastAsia="Calibri" w:hAnsi="Times New Roman" w:cs="Times New Roman"/>
          <w:sz w:val="24"/>
          <w:szCs w:val="24"/>
        </w:rPr>
        <w:t xml:space="preserve">: the sociological, the learner is socially independent; pedagogical, the learner utilizes methods for goals and learning; and psychological, places emphasis on learners' cognitive abilities. Long's (1990) three dimensions were important because he argued that the psychological dimension was needed to focus </w:t>
      </w:r>
      <w:r w:rsidR="00F044D1" w:rsidRPr="00E341E7">
        <w:rPr>
          <w:rFonts w:ascii="Times New Roman" w:eastAsia="Calibri" w:hAnsi="Times New Roman" w:cs="Times New Roman"/>
          <w:sz w:val="24"/>
          <w:szCs w:val="24"/>
        </w:rPr>
        <w:t>self-directed learning</w:t>
      </w:r>
      <w:r w:rsidRPr="00E341E7">
        <w:rPr>
          <w:rFonts w:ascii="Times New Roman" w:eastAsia="Calibri" w:hAnsi="Times New Roman" w:cs="Times New Roman"/>
          <w:sz w:val="24"/>
          <w:szCs w:val="24"/>
        </w:rPr>
        <w:t xml:space="preserve"> in adult education that shifted away from the focus of teaching and towards the focus of learning.</w:t>
      </w:r>
    </w:p>
    <w:p w14:paraId="3DBEF7CF" w14:textId="6AFD5A62" w:rsidR="00F962B9" w:rsidRPr="00E341E7" w:rsidRDefault="00F962B9" w:rsidP="00B17751">
      <w:pPr>
        <w:spacing w:after="0" w:line="480" w:lineRule="auto"/>
        <w:ind w:firstLine="720"/>
        <w:rPr>
          <w:rFonts w:ascii="Times New Roman" w:eastAsia="Calibri" w:hAnsi="Times New Roman" w:cs="Times New Roman"/>
          <w:sz w:val="24"/>
          <w:szCs w:val="24"/>
        </w:rPr>
      </w:pPr>
      <w:r w:rsidRPr="00E341E7">
        <w:rPr>
          <w:rFonts w:ascii="Times New Roman" w:eastAsia="Calibri" w:hAnsi="Times New Roman" w:cs="Times New Roman"/>
          <w:sz w:val="24"/>
          <w:szCs w:val="24"/>
        </w:rPr>
        <w:t xml:space="preserve">Brockett and Hiemstra (1991) defined </w:t>
      </w:r>
      <w:r w:rsidR="00F044D1" w:rsidRPr="00E341E7">
        <w:rPr>
          <w:rFonts w:ascii="Times New Roman" w:eastAsia="Calibri" w:hAnsi="Times New Roman" w:cs="Times New Roman"/>
          <w:sz w:val="24"/>
          <w:szCs w:val="24"/>
        </w:rPr>
        <w:t>self-directed learning</w:t>
      </w:r>
      <w:r w:rsidRPr="00E341E7">
        <w:rPr>
          <w:rFonts w:ascii="Times New Roman" w:eastAsia="Calibri" w:hAnsi="Times New Roman" w:cs="Times New Roman"/>
          <w:sz w:val="24"/>
          <w:szCs w:val="24"/>
        </w:rPr>
        <w:t xml:space="preserve"> as learning that involves the learner </w:t>
      </w:r>
      <w:r w:rsidR="00376F2F" w:rsidRPr="00E341E7">
        <w:rPr>
          <w:rFonts w:ascii="Times New Roman" w:eastAsia="Calibri" w:hAnsi="Times New Roman" w:cs="Times New Roman"/>
          <w:sz w:val="24"/>
          <w:szCs w:val="24"/>
        </w:rPr>
        <w:t>“</w:t>
      </w:r>
      <w:r w:rsidRPr="00E341E7">
        <w:rPr>
          <w:rFonts w:ascii="Times New Roman" w:eastAsia="Calibri" w:hAnsi="Times New Roman" w:cs="Times New Roman"/>
          <w:sz w:val="24"/>
          <w:szCs w:val="24"/>
        </w:rPr>
        <w:t xml:space="preserve">taking primary responsibility for planning, implementing, evaluating learning, and internal factors that predispose one accepting responsibility for one' s thoughts and actions as a </w:t>
      </w:r>
      <w:r w:rsidRPr="00E341E7">
        <w:rPr>
          <w:rFonts w:ascii="Times New Roman" w:eastAsia="Calibri" w:hAnsi="Times New Roman" w:cs="Times New Roman"/>
          <w:sz w:val="24"/>
          <w:szCs w:val="24"/>
        </w:rPr>
        <w:lastRenderedPageBreak/>
        <w:t>learner</w:t>
      </w:r>
      <w:r w:rsidR="00376F2F" w:rsidRPr="00E341E7">
        <w:rPr>
          <w:rFonts w:ascii="Times New Roman" w:eastAsia="Calibri" w:hAnsi="Times New Roman" w:cs="Times New Roman"/>
          <w:sz w:val="24"/>
          <w:szCs w:val="24"/>
        </w:rPr>
        <w:t>”</w:t>
      </w:r>
      <w:r w:rsidRPr="00E341E7">
        <w:rPr>
          <w:rFonts w:ascii="Times New Roman" w:eastAsia="Calibri" w:hAnsi="Times New Roman" w:cs="Times New Roman"/>
          <w:sz w:val="24"/>
          <w:szCs w:val="24"/>
        </w:rPr>
        <w:t xml:space="preserve"> (p. 29). Brockett and Hiemstra</w:t>
      </w:r>
      <w:r w:rsidR="00713E21" w:rsidRPr="00E341E7">
        <w:rPr>
          <w:rFonts w:ascii="Times New Roman" w:eastAsia="Calibri" w:hAnsi="Times New Roman" w:cs="Times New Roman"/>
          <w:sz w:val="24"/>
          <w:szCs w:val="24"/>
        </w:rPr>
        <w:t xml:space="preserve"> (1991)</w:t>
      </w:r>
      <w:r w:rsidRPr="00E341E7">
        <w:rPr>
          <w:rFonts w:ascii="Times New Roman" w:eastAsia="Calibri" w:hAnsi="Times New Roman" w:cs="Times New Roman"/>
          <w:sz w:val="24"/>
          <w:szCs w:val="24"/>
        </w:rPr>
        <w:t xml:space="preserve"> introduced a highly important framework of self-directed learning that expanded </w:t>
      </w:r>
      <w:r w:rsidR="00F044D1" w:rsidRPr="00E341E7">
        <w:rPr>
          <w:rFonts w:ascii="Times New Roman" w:eastAsia="Calibri" w:hAnsi="Times New Roman" w:cs="Times New Roman"/>
          <w:sz w:val="24"/>
          <w:szCs w:val="24"/>
        </w:rPr>
        <w:t>self-directed learning</w:t>
      </w:r>
      <w:r w:rsidRPr="00E341E7">
        <w:rPr>
          <w:rFonts w:ascii="Times New Roman" w:eastAsia="Calibri" w:hAnsi="Times New Roman" w:cs="Times New Roman"/>
          <w:sz w:val="24"/>
          <w:szCs w:val="24"/>
        </w:rPr>
        <w:t xml:space="preserve"> to include a personality disposition. Brockett and Hiemstra (1991) </w:t>
      </w:r>
      <w:r w:rsidR="00376F2F" w:rsidRPr="00E341E7">
        <w:rPr>
          <w:rFonts w:ascii="Times New Roman" w:eastAsia="Calibri" w:hAnsi="Times New Roman" w:cs="Times New Roman"/>
          <w:sz w:val="24"/>
          <w:szCs w:val="24"/>
        </w:rPr>
        <w:t xml:space="preserve">synthesized Long's (1990) analysis of the sociological, pedagogical, and psychological aspects of self-directed learning </w:t>
      </w:r>
      <w:r w:rsidRPr="00E341E7">
        <w:rPr>
          <w:rFonts w:ascii="Times New Roman" w:eastAsia="Calibri" w:hAnsi="Times New Roman" w:cs="Times New Roman"/>
          <w:sz w:val="24"/>
          <w:szCs w:val="24"/>
        </w:rPr>
        <w:t>framework</w:t>
      </w:r>
      <w:r w:rsidR="00376F2F" w:rsidRPr="00E341E7">
        <w:rPr>
          <w:rFonts w:ascii="Times New Roman" w:eastAsia="Calibri" w:hAnsi="Times New Roman" w:cs="Times New Roman"/>
          <w:sz w:val="24"/>
          <w:szCs w:val="24"/>
        </w:rPr>
        <w:t>. From their synthesis</w:t>
      </w:r>
      <w:r w:rsidR="00B62B26" w:rsidRPr="00E341E7">
        <w:rPr>
          <w:rFonts w:ascii="Times New Roman" w:eastAsia="Calibri" w:hAnsi="Times New Roman" w:cs="Times New Roman"/>
          <w:sz w:val="24"/>
          <w:szCs w:val="24"/>
        </w:rPr>
        <w:t>, Brockett and Hiemstra (1991)</w:t>
      </w:r>
      <w:r w:rsidR="00376F2F" w:rsidRPr="00E341E7">
        <w:rPr>
          <w:rFonts w:ascii="Times New Roman" w:eastAsia="Calibri" w:hAnsi="Times New Roman" w:cs="Times New Roman"/>
          <w:sz w:val="24"/>
          <w:szCs w:val="24"/>
        </w:rPr>
        <w:t xml:space="preserve"> developed the</w:t>
      </w:r>
      <w:r w:rsidRPr="00E341E7">
        <w:rPr>
          <w:rFonts w:ascii="Times New Roman" w:eastAsia="Calibri" w:hAnsi="Times New Roman" w:cs="Times New Roman"/>
          <w:sz w:val="24"/>
          <w:szCs w:val="24"/>
        </w:rPr>
        <w:t xml:space="preserve"> </w:t>
      </w:r>
      <w:r w:rsidRPr="00E341E7">
        <w:rPr>
          <w:rFonts w:ascii="Times New Roman" w:eastAsia="Calibri" w:hAnsi="Times New Roman" w:cs="Times New Roman"/>
          <w:i/>
          <w:sz w:val="24"/>
          <w:szCs w:val="24"/>
        </w:rPr>
        <w:t>Self-direction in Adult Learning</w:t>
      </w:r>
      <w:r w:rsidRPr="00E341E7">
        <w:rPr>
          <w:rFonts w:ascii="Times New Roman" w:eastAsia="Calibri" w:hAnsi="Times New Roman" w:cs="Times New Roman"/>
          <w:sz w:val="24"/>
          <w:szCs w:val="24"/>
        </w:rPr>
        <w:t xml:space="preserve"> framework termed the Personal Responsibility Orientation (PRO) model. They used the term </w:t>
      </w:r>
      <w:r w:rsidRPr="00E341E7">
        <w:rPr>
          <w:rFonts w:ascii="Times New Roman" w:eastAsia="Calibri" w:hAnsi="Times New Roman" w:cs="Times New Roman"/>
          <w:i/>
          <w:sz w:val="24"/>
          <w:szCs w:val="24"/>
        </w:rPr>
        <w:t>self-direction in learning</w:t>
      </w:r>
      <w:r w:rsidRPr="00E341E7">
        <w:rPr>
          <w:rFonts w:ascii="Times New Roman" w:eastAsia="Calibri" w:hAnsi="Times New Roman" w:cs="Times New Roman"/>
          <w:sz w:val="24"/>
          <w:szCs w:val="24"/>
        </w:rPr>
        <w:t xml:space="preserve"> to highlight the </w:t>
      </w:r>
      <w:r w:rsidR="00B17751" w:rsidRPr="00E341E7">
        <w:rPr>
          <w:rFonts w:ascii="Times New Roman" w:eastAsia="Calibri" w:hAnsi="Times New Roman" w:cs="Times New Roman"/>
          <w:sz w:val="24"/>
          <w:szCs w:val="24"/>
        </w:rPr>
        <w:t>“</w:t>
      </w:r>
      <w:r w:rsidRPr="00E341E7">
        <w:rPr>
          <w:rFonts w:ascii="Times New Roman" w:eastAsia="Calibri" w:hAnsi="Times New Roman" w:cs="Times New Roman"/>
          <w:sz w:val="24"/>
          <w:szCs w:val="24"/>
        </w:rPr>
        <w:t>two distinct but related dimensions</w:t>
      </w:r>
      <w:r w:rsidR="00B17751" w:rsidRPr="00E341E7">
        <w:rPr>
          <w:rFonts w:ascii="Times New Roman" w:eastAsia="Calibri" w:hAnsi="Times New Roman" w:cs="Times New Roman"/>
          <w:sz w:val="24"/>
          <w:szCs w:val="24"/>
        </w:rPr>
        <w:t>”</w:t>
      </w:r>
      <w:r w:rsidRPr="00E341E7">
        <w:rPr>
          <w:rFonts w:ascii="Times New Roman" w:eastAsia="Calibri" w:hAnsi="Times New Roman" w:cs="Times New Roman"/>
          <w:sz w:val="24"/>
          <w:szCs w:val="24"/>
        </w:rPr>
        <w:t xml:space="preserve"> of </w:t>
      </w:r>
      <w:r w:rsidRPr="00E341E7">
        <w:rPr>
          <w:rFonts w:ascii="Times New Roman" w:eastAsia="Calibri" w:hAnsi="Times New Roman" w:cs="Times New Roman"/>
          <w:i/>
          <w:sz w:val="24"/>
          <w:szCs w:val="24"/>
        </w:rPr>
        <w:t>self-directed learning</w:t>
      </w:r>
      <w:r w:rsidRPr="00E341E7">
        <w:rPr>
          <w:rFonts w:ascii="Times New Roman" w:eastAsia="Calibri" w:hAnsi="Times New Roman" w:cs="Times New Roman"/>
          <w:sz w:val="24"/>
          <w:szCs w:val="24"/>
        </w:rPr>
        <w:t xml:space="preserve">, generally used process of self-directed learning, and </w:t>
      </w:r>
      <w:r w:rsidRPr="00E341E7">
        <w:rPr>
          <w:rFonts w:ascii="Times New Roman" w:eastAsia="Calibri" w:hAnsi="Times New Roman" w:cs="Times New Roman"/>
          <w:i/>
          <w:sz w:val="24"/>
          <w:szCs w:val="24"/>
        </w:rPr>
        <w:t>learner self-direction,</w:t>
      </w:r>
      <w:r w:rsidRPr="00E341E7">
        <w:rPr>
          <w:rFonts w:ascii="Times New Roman" w:eastAsia="Calibri" w:hAnsi="Times New Roman" w:cs="Times New Roman"/>
          <w:sz w:val="24"/>
          <w:szCs w:val="24"/>
        </w:rPr>
        <w:t xml:space="preserve"> which centers on a </w:t>
      </w:r>
      <w:r w:rsidR="00B17751" w:rsidRPr="00E341E7">
        <w:rPr>
          <w:rFonts w:ascii="Times New Roman" w:eastAsia="Calibri" w:hAnsi="Times New Roman" w:cs="Times New Roman"/>
          <w:sz w:val="24"/>
          <w:szCs w:val="24"/>
        </w:rPr>
        <w:t>“</w:t>
      </w:r>
      <w:r w:rsidRPr="00E341E7">
        <w:rPr>
          <w:rFonts w:ascii="Times New Roman" w:eastAsia="Calibri" w:hAnsi="Times New Roman" w:cs="Times New Roman"/>
          <w:sz w:val="24"/>
          <w:szCs w:val="24"/>
        </w:rPr>
        <w:t xml:space="preserve">learner’s desire or preference for assuming responsibility for learning” (p. 24). Their use </w:t>
      </w:r>
      <w:r w:rsidR="00BA7391" w:rsidRPr="00E341E7">
        <w:rPr>
          <w:rFonts w:ascii="Times New Roman" w:eastAsia="Calibri" w:hAnsi="Times New Roman" w:cs="Times New Roman"/>
          <w:sz w:val="24"/>
          <w:szCs w:val="24"/>
        </w:rPr>
        <w:t xml:space="preserve">of </w:t>
      </w:r>
      <w:r w:rsidRPr="00E341E7">
        <w:rPr>
          <w:rFonts w:ascii="Times New Roman" w:eastAsia="Calibri" w:hAnsi="Times New Roman" w:cs="Times New Roman"/>
          <w:i/>
          <w:sz w:val="24"/>
          <w:szCs w:val="24"/>
        </w:rPr>
        <w:t>self-direction in learning</w:t>
      </w:r>
      <w:r w:rsidRPr="00E341E7">
        <w:rPr>
          <w:rFonts w:ascii="Times New Roman" w:eastAsia="Calibri" w:hAnsi="Times New Roman" w:cs="Times New Roman"/>
          <w:sz w:val="24"/>
          <w:szCs w:val="24"/>
        </w:rPr>
        <w:t xml:space="preserve"> refers to both the instructional process and the internal characteristics of the learner (Brockett &amp; Hiemstra, 1991). </w:t>
      </w:r>
    </w:p>
    <w:p w14:paraId="7D3FE9CF" w14:textId="21974AC2" w:rsidR="00C4227B" w:rsidRPr="00E341E7" w:rsidRDefault="00C4227B" w:rsidP="00240E89">
      <w:pPr>
        <w:spacing w:after="0" w:line="480" w:lineRule="auto"/>
        <w:ind w:firstLine="720"/>
        <w:rPr>
          <w:rFonts w:ascii="Times New Roman" w:eastAsia="Calibri" w:hAnsi="Times New Roman" w:cs="Times New Roman"/>
          <w:sz w:val="24"/>
          <w:szCs w:val="24"/>
        </w:rPr>
      </w:pPr>
      <w:r w:rsidRPr="00E341E7">
        <w:rPr>
          <w:rFonts w:ascii="Times New Roman" w:eastAsia="Calibri" w:hAnsi="Times New Roman" w:cs="Times New Roman"/>
          <w:sz w:val="24"/>
          <w:szCs w:val="24"/>
        </w:rPr>
        <w:t>Hiemstra and Brockett (2012) introduced an updated model called the Person Process Context (PPC) model that was slightly reconfigured and updated version of the PRO model with the person/learner, teaching-learning transaction or process, and the social context remaining as the key elements. They suggested that a revised model was appropriate due to developments in self-directed learning literature and their personal academic experiences. With the advancement of their model, Hiemstra and Brockett (2012) place</w:t>
      </w:r>
      <w:r w:rsidR="00EE1FF6" w:rsidRPr="00E341E7">
        <w:rPr>
          <w:rFonts w:ascii="Times New Roman" w:eastAsia="Calibri" w:hAnsi="Times New Roman" w:cs="Times New Roman"/>
          <w:sz w:val="24"/>
          <w:szCs w:val="24"/>
        </w:rPr>
        <w:t>d</w:t>
      </w:r>
      <w:r w:rsidRPr="00E341E7">
        <w:rPr>
          <w:rFonts w:ascii="Times New Roman" w:eastAsia="Calibri" w:hAnsi="Times New Roman" w:cs="Times New Roman"/>
          <w:sz w:val="24"/>
          <w:szCs w:val="24"/>
        </w:rPr>
        <w:t xml:space="preserve"> all three elements (person, process, context) with equal importance, and included context elements that highlight its vital role in SDL. </w:t>
      </w:r>
    </w:p>
    <w:p w14:paraId="623590F8" w14:textId="7EF929B8" w:rsidR="00F962B9" w:rsidRPr="00E341E7" w:rsidRDefault="00F962B9" w:rsidP="00240E89">
      <w:pPr>
        <w:spacing w:after="0" w:line="480" w:lineRule="auto"/>
        <w:ind w:firstLine="720"/>
        <w:rPr>
          <w:rFonts w:ascii="Times New Roman" w:eastAsia="Calibri" w:hAnsi="Times New Roman" w:cs="Times New Roman"/>
          <w:sz w:val="24"/>
          <w:szCs w:val="24"/>
        </w:rPr>
      </w:pPr>
      <w:r w:rsidRPr="00E341E7">
        <w:rPr>
          <w:rFonts w:ascii="Times New Roman" w:eastAsia="Calibri" w:hAnsi="Times New Roman" w:cs="Times New Roman"/>
          <w:sz w:val="24"/>
          <w:szCs w:val="24"/>
        </w:rPr>
        <w:t xml:space="preserve">Garrison (1997) explored the links between </w:t>
      </w:r>
      <w:r w:rsidR="00F044D1" w:rsidRPr="00E341E7">
        <w:rPr>
          <w:rFonts w:ascii="Times New Roman" w:eastAsia="Calibri" w:hAnsi="Times New Roman" w:cs="Times New Roman"/>
          <w:sz w:val="24"/>
          <w:szCs w:val="24"/>
        </w:rPr>
        <w:t>self-directed learning</w:t>
      </w:r>
      <w:r w:rsidRPr="00E341E7">
        <w:rPr>
          <w:rFonts w:ascii="Times New Roman" w:eastAsia="Calibri" w:hAnsi="Times New Roman" w:cs="Times New Roman"/>
          <w:sz w:val="24"/>
          <w:szCs w:val="24"/>
        </w:rPr>
        <w:t xml:space="preserve"> and critical thinking and would later develop a comprehensive model with “three overlapping dimensions: self-management (task-control), self-monitoring (cognitive responsibility), and motivation (entering and task)” (p. 21). Garrison proposed a multidimensional model that saw the integration of contextual, cognitive, and motivational dimensions (Merriam et al., 200</w:t>
      </w:r>
      <w:r w:rsidR="00F044D1" w:rsidRPr="00E341E7">
        <w:rPr>
          <w:rFonts w:ascii="Times New Roman" w:eastAsia="Calibri" w:hAnsi="Times New Roman" w:cs="Times New Roman"/>
          <w:sz w:val="24"/>
          <w:szCs w:val="24"/>
        </w:rPr>
        <w:t>7</w:t>
      </w:r>
      <w:r w:rsidRPr="00E341E7">
        <w:rPr>
          <w:rFonts w:ascii="Times New Roman" w:eastAsia="Calibri" w:hAnsi="Times New Roman" w:cs="Times New Roman"/>
          <w:sz w:val="24"/>
          <w:szCs w:val="24"/>
        </w:rPr>
        <w:t xml:space="preserve">) and that used a </w:t>
      </w:r>
      <w:r w:rsidRPr="00E341E7">
        <w:rPr>
          <w:rFonts w:ascii="Times New Roman" w:eastAsia="Calibri" w:hAnsi="Times New Roman" w:cs="Times New Roman"/>
          <w:sz w:val="24"/>
          <w:szCs w:val="24"/>
        </w:rPr>
        <w:lastRenderedPageBreak/>
        <w:t xml:space="preserve">“collaborative constructivist perspective that has the individual taking responsibility for constructing meaning while including the participation of others in confirming worthwhile knowledge” (Garrison, 1997, p. 19). Garrison’s (1997) argument for </w:t>
      </w:r>
      <w:r w:rsidR="00F044D1" w:rsidRPr="00E341E7">
        <w:rPr>
          <w:rFonts w:ascii="Times New Roman" w:eastAsia="Calibri" w:hAnsi="Times New Roman" w:cs="Times New Roman"/>
          <w:sz w:val="24"/>
          <w:szCs w:val="24"/>
        </w:rPr>
        <w:t>self-directed learning</w:t>
      </w:r>
      <w:r w:rsidRPr="00E341E7">
        <w:rPr>
          <w:rFonts w:ascii="Times New Roman" w:eastAsia="Calibri" w:hAnsi="Times New Roman" w:cs="Times New Roman"/>
          <w:sz w:val="24"/>
          <w:szCs w:val="24"/>
        </w:rPr>
        <w:t xml:space="preserve"> from a collaborative constructivist perspective saw the potential to improve the quality of learning, </w:t>
      </w:r>
      <w:r w:rsidR="00B62B26" w:rsidRPr="00E341E7">
        <w:rPr>
          <w:rFonts w:ascii="Times New Roman" w:eastAsia="Calibri" w:hAnsi="Times New Roman" w:cs="Times New Roman"/>
          <w:sz w:val="24"/>
          <w:szCs w:val="24"/>
        </w:rPr>
        <w:t xml:space="preserve">and </w:t>
      </w:r>
      <w:r w:rsidRPr="00E341E7">
        <w:rPr>
          <w:rFonts w:ascii="Times New Roman" w:eastAsia="Calibri" w:hAnsi="Times New Roman" w:cs="Times New Roman"/>
          <w:sz w:val="24"/>
          <w:szCs w:val="24"/>
        </w:rPr>
        <w:t xml:space="preserve">encourage </w:t>
      </w:r>
      <w:r w:rsidR="00B62B26" w:rsidRPr="00E341E7">
        <w:rPr>
          <w:rFonts w:ascii="Times New Roman" w:eastAsia="Calibri" w:hAnsi="Times New Roman" w:cs="Times New Roman"/>
          <w:sz w:val="24"/>
          <w:szCs w:val="24"/>
        </w:rPr>
        <w:t>learners</w:t>
      </w:r>
      <w:r w:rsidRPr="00E341E7">
        <w:rPr>
          <w:rFonts w:ascii="Times New Roman" w:eastAsia="Calibri" w:hAnsi="Times New Roman" w:cs="Times New Roman"/>
          <w:sz w:val="24"/>
          <w:szCs w:val="24"/>
        </w:rPr>
        <w:t xml:space="preserve"> to approach learning in a deep and meaningful manner. </w:t>
      </w:r>
    </w:p>
    <w:p w14:paraId="04D1D3F6" w14:textId="68DA920C" w:rsidR="00F962B9" w:rsidRPr="00E341E7" w:rsidRDefault="00F962B9" w:rsidP="00767DD6">
      <w:pPr>
        <w:spacing w:after="0" w:line="480" w:lineRule="auto"/>
        <w:ind w:firstLine="720"/>
        <w:rPr>
          <w:rFonts w:ascii="Times New Roman" w:hAnsi="Times New Roman" w:cs="Times New Roman"/>
          <w:b/>
          <w:bCs/>
          <w:i/>
          <w:sz w:val="24"/>
          <w:szCs w:val="24"/>
        </w:rPr>
      </w:pPr>
      <w:r w:rsidRPr="00E341E7">
        <w:rPr>
          <w:rFonts w:ascii="Times New Roman" w:hAnsi="Times New Roman" w:cs="Times New Roman"/>
          <w:b/>
          <w:bCs/>
          <w:i/>
          <w:iCs/>
          <w:sz w:val="24"/>
          <w:szCs w:val="24"/>
        </w:rPr>
        <w:t>Experiential Learning</w:t>
      </w:r>
      <w:r w:rsidR="00767DD6" w:rsidRPr="00E341E7">
        <w:rPr>
          <w:rFonts w:ascii="Times New Roman" w:hAnsi="Times New Roman" w:cs="Times New Roman"/>
          <w:b/>
          <w:bCs/>
          <w:i/>
          <w:iCs/>
          <w:sz w:val="24"/>
          <w:szCs w:val="24"/>
        </w:rPr>
        <w:t>.</w:t>
      </w:r>
      <w:r w:rsidRPr="00E341E7">
        <w:rPr>
          <w:rFonts w:ascii="Times New Roman" w:hAnsi="Times New Roman" w:cs="Times New Roman"/>
          <w:b/>
          <w:bCs/>
          <w:i/>
          <w:sz w:val="24"/>
          <w:szCs w:val="24"/>
        </w:rPr>
        <w:t xml:space="preserve"> </w:t>
      </w:r>
      <w:r w:rsidR="004D539A" w:rsidRPr="00E341E7">
        <w:rPr>
          <w:rFonts w:ascii="Times New Roman" w:hAnsi="Times New Roman" w:cs="Times New Roman"/>
          <w:sz w:val="24"/>
          <w:szCs w:val="24"/>
        </w:rPr>
        <w:t xml:space="preserve">According to </w:t>
      </w:r>
      <w:r w:rsidRPr="00E341E7">
        <w:rPr>
          <w:rFonts w:ascii="Times New Roman" w:hAnsi="Times New Roman" w:cs="Times New Roman"/>
          <w:sz w:val="24"/>
          <w:szCs w:val="24"/>
        </w:rPr>
        <w:t>Lindeman (1926)</w:t>
      </w:r>
      <w:r w:rsidR="004D539A" w:rsidRPr="00E341E7">
        <w:rPr>
          <w:rFonts w:ascii="Times New Roman" w:hAnsi="Times New Roman" w:cs="Times New Roman"/>
          <w:sz w:val="24"/>
          <w:szCs w:val="24"/>
        </w:rPr>
        <w:t xml:space="preserve">, experience is an essential and vast resource for adult learners. </w:t>
      </w:r>
      <w:r w:rsidRPr="00E341E7">
        <w:rPr>
          <w:rFonts w:ascii="Times New Roman" w:hAnsi="Times New Roman" w:cs="Times New Roman"/>
          <w:sz w:val="24"/>
          <w:szCs w:val="24"/>
        </w:rPr>
        <w:t xml:space="preserve">Influenced by John Dewey’s work, Lindeman developed his ideas of adult education borrowing from the pragmatic philosophy that “ideas are true if they can be experienced as being true. Moreover, it is </w:t>
      </w:r>
      <w:r w:rsidRPr="00E341E7">
        <w:rPr>
          <w:rFonts w:ascii="Times New Roman" w:hAnsi="Times New Roman" w:cs="Times New Roman"/>
          <w:i/>
          <w:iCs/>
          <w:sz w:val="24"/>
          <w:szCs w:val="24"/>
        </w:rPr>
        <w:t>experience</w:t>
      </w:r>
      <w:r w:rsidRPr="00E341E7">
        <w:rPr>
          <w:rFonts w:ascii="Times New Roman" w:hAnsi="Times New Roman" w:cs="Times New Roman"/>
          <w:sz w:val="24"/>
          <w:szCs w:val="24"/>
        </w:rPr>
        <w:t xml:space="preserve"> from which learning is chiefly derived by adults” (Stewart, 1987, p. 4). It was this influence that placed experien</w:t>
      </w:r>
      <w:r w:rsidR="003E0E9D" w:rsidRPr="00E341E7">
        <w:rPr>
          <w:rFonts w:ascii="Times New Roman" w:hAnsi="Times New Roman" w:cs="Times New Roman"/>
          <w:sz w:val="24"/>
          <w:szCs w:val="24"/>
        </w:rPr>
        <w:t xml:space="preserve">ce as a </w:t>
      </w:r>
      <w:r w:rsidRPr="00E341E7">
        <w:rPr>
          <w:rFonts w:ascii="Times New Roman" w:hAnsi="Times New Roman" w:cs="Times New Roman"/>
          <w:sz w:val="24"/>
          <w:szCs w:val="24"/>
        </w:rPr>
        <w:t xml:space="preserve">common </w:t>
      </w:r>
      <w:r w:rsidR="003E0E9D" w:rsidRPr="00E341E7">
        <w:rPr>
          <w:rFonts w:ascii="Times New Roman" w:hAnsi="Times New Roman" w:cs="Times New Roman"/>
          <w:sz w:val="24"/>
          <w:szCs w:val="24"/>
        </w:rPr>
        <w:t>element within</w:t>
      </w:r>
      <w:r w:rsidRPr="00E341E7">
        <w:rPr>
          <w:rFonts w:ascii="Times New Roman" w:hAnsi="Times New Roman" w:cs="Times New Roman"/>
          <w:sz w:val="24"/>
          <w:szCs w:val="24"/>
        </w:rPr>
        <w:t xml:space="preserve"> adult </w:t>
      </w:r>
      <w:r w:rsidR="003E0E9D" w:rsidRPr="00E341E7">
        <w:rPr>
          <w:rFonts w:ascii="Times New Roman" w:hAnsi="Times New Roman" w:cs="Times New Roman"/>
          <w:sz w:val="24"/>
          <w:szCs w:val="24"/>
        </w:rPr>
        <w:t>learning</w:t>
      </w:r>
      <w:r w:rsidR="008B4543" w:rsidRPr="00E341E7">
        <w:rPr>
          <w:rFonts w:ascii="Times New Roman" w:hAnsi="Times New Roman" w:cs="Times New Roman"/>
          <w:sz w:val="24"/>
          <w:szCs w:val="24"/>
        </w:rPr>
        <w:t xml:space="preserve">. </w:t>
      </w:r>
    </w:p>
    <w:p w14:paraId="26A43FB1" w14:textId="33D61578" w:rsidR="001742BD" w:rsidRPr="00E341E7" w:rsidRDefault="00F962B9" w:rsidP="00240E89">
      <w:pPr>
        <w:spacing w:after="0" w:line="480" w:lineRule="auto"/>
        <w:ind w:firstLine="720"/>
        <w:rPr>
          <w:rFonts w:ascii="Times New Roman" w:hAnsi="Times New Roman" w:cs="Times New Roman"/>
          <w:sz w:val="24"/>
          <w:szCs w:val="24"/>
        </w:rPr>
      </w:pPr>
      <w:r w:rsidRPr="00E341E7">
        <w:rPr>
          <w:rFonts w:ascii="Times New Roman" w:hAnsi="Times New Roman" w:cs="Times New Roman"/>
          <w:sz w:val="24"/>
          <w:szCs w:val="24"/>
        </w:rPr>
        <w:t>Kolb’s</w:t>
      </w:r>
      <w:r w:rsidR="00B62B26" w:rsidRPr="00E341E7">
        <w:rPr>
          <w:rFonts w:ascii="Times New Roman" w:hAnsi="Times New Roman" w:cs="Times New Roman"/>
          <w:sz w:val="24"/>
          <w:szCs w:val="24"/>
        </w:rPr>
        <w:t xml:space="preserve"> (2014)</w:t>
      </w:r>
      <w:r w:rsidRPr="00E341E7">
        <w:rPr>
          <w:rFonts w:ascii="Times New Roman" w:hAnsi="Times New Roman" w:cs="Times New Roman"/>
          <w:sz w:val="24"/>
          <w:szCs w:val="24"/>
        </w:rPr>
        <w:t xml:space="preserve"> introduction of his experiential learning theory (ELT) in the 1970’s was created from the influential works of John Dewey, Kurt Lewin, and Jean Piaget. This list quickly grew to include William James, Mary Parker Follett, Carl Jung, Lev Vygotsky, Carl Rogers, and Paulo Freire. Kolb</w:t>
      </w:r>
      <w:r w:rsidR="00713E21" w:rsidRPr="00E341E7">
        <w:rPr>
          <w:rFonts w:ascii="Times New Roman" w:hAnsi="Times New Roman" w:cs="Times New Roman"/>
          <w:sz w:val="24"/>
          <w:szCs w:val="24"/>
        </w:rPr>
        <w:t>’s</w:t>
      </w:r>
      <w:r w:rsidRPr="00E341E7">
        <w:rPr>
          <w:rFonts w:ascii="Times New Roman" w:hAnsi="Times New Roman" w:cs="Times New Roman"/>
          <w:sz w:val="24"/>
          <w:szCs w:val="24"/>
        </w:rPr>
        <w:t xml:space="preserve"> (201</w:t>
      </w:r>
      <w:r w:rsidR="000F5A9E" w:rsidRPr="00E341E7">
        <w:rPr>
          <w:rFonts w:ascii="Times New Roman" w:hAnsi="Times New Roman" w:cs="Times New Roman"/>
          <w:sz w:val="24"/>
          <w:szCs w:val="24"/>
        </w:rPr>
        <w:t>4</w:t>
      </w:r>
      <w:r w:rsidRPr="00E341E7">
        <w:rPr>
          <w:rFonts w:ascii="Times New Roman" w:hAnsi="Times New Roman" w:cs="Times New Roman"/>
          <w:sz w:val="24"/>
          <w:szCs w:val="24"/>
        </w:rPr>
        <w:t>) definition of experiential learning within ELT was intended to use the “term ‘experiential’ to describe a theoretical perspective on the individual learning process that applied in all situations and arenas of life, a holistic process of learning that can aid in overcoming the difficulties of learning from experience” (p. xx). Inspired by the work of Dewey, Kolb recognized that ordinary experiences do not necessarily produce learning, but to initiate reflection and learning, the ordinary must be interrupted by deep experiencing. This type of deep experiencing happens when someone struggles with a problem or gets ‘stuck’ with something strange or unusual from normal experiences (Kolb &amp; Kolb, 20</w:t>
      </w:r>
      <w:r w:rsidR="00D71FD8" w:rsidRPr="00E341E7">
        <w:rPr>
          <w:rFonts w:ascii="Times New Roman" w:hAnsi="Times New Roman" w:cs="Times New Roman"/>
          <w:sz w:val="24"/>
          <w:szCs w:val="24"/>
        </w:rPr>
        <w:t>0</w:t>
      </w:r>
      <w:r w:rsidRPr="00E341E7">
        <w:rPr>
          <w:rFonts w:ascii="Times New Roman" w:hAnsi="Times New Roman" w:cs="Times New Roman"/>
          <w:sz w:val="24"/>
          <w:szCs w:val="24"/>
        </w:rPr>
        <w:t>5).</w:t>
      </w:r>
      <w:r w:rsidR="00C37C65" w:rsidRPr="00E341E7">
        <w:rPr>
          <w:rFonts w:ascii="Times New Roman" w:hAnsi="Times New Roman" w:cs="Times New Roman"/>
          <w:sz w:val="24"/>
          <w:szCs w:val="24"/>
        </w:rPr>
        <w:t xml:space="preserve"> </w:t>
      </w:r>
      <w:r w:rsidR="001742BD" w:rsidRPr="00E341E7">
        <w:rPr>
          <w:rFonts w:ascii="Times New Roman" w:hAnsi="Times New Roman" w:cs="Times New Roman"/>
          <w:sz w:val="24"/>
          <w:szCs w:val="24"/>
        </w:rPr>
        <w:t>Kolb (201</w:t>
      </w:r>
      <w:r w:rsidR="00D71FD8" w:rsidRPr="00E341E7">
        <w:rPr>
          <w:rFonts w:ascii="Times New Roman" w:hAnsi="Times New Roman" w:cs="Times New Roman"/>
          <w:sz w:val="24"/>
          <w:szCs w:val="24"/>
        </w:rPr>
        <w:t>4</w:t>
      </w:r>
      <w:r w:rsidR="001742BD" w:rsidRPr="00E341E7">
        <w:rPr>
          <w:rFonts w:ascii="Times New Roman" w:hAnsi="Times New Roman" w:cs="Times New Roman"/>
          <w:sz w:val="24"/>
          <w:szCs w:val="24"/>
        </w:rPr>
        <w:t xml:space="preserve">) developed </w:t>
      </w:r>
      <w:r w:rsidR="0086707B" w:rsidRPr="00E341E7">
        <w:rPr>
          <w:rFonts w:ascii="Times New Roman" w:hAnsi="Times New Roman" w:cs="Times New Roman"/>
          <w:sz w:val="24"/>
          <w:szCs w:val="24"/>
        </w:rPr>
        <w:t>a holistic</w:t>
      </w:r>
      <w:r w:rsidR="001742BD" w:rsidRPr="00E341E7">
        <w:rPr>
          <w:rFonts w:ascii="Times New Roman" w:hAnsi="Times New Roman" w:cs="Times New Roman"/>
          <w:sz w:val="24"/>
          <w:szCs w:val="24"/>
        </w:rPr>
        <w:t xml:space="preserve"> </w:t>
      </w:r>
      <w:r w:rsidR="0086707B" w:rsidRPr="00E341E7">
        <w:rPr>
          <w:rFonts w:ascii="Times New Roman" w:hAnsi="Times New Roman" w:cs="Times New Roman"/>
          <w:sz w:val="24"/>
          <w:szCs w:val="24"/>
        </w:rPr>
        <w:t xml:space="preserve">experiential learning process </w:t>
      </w:r>
      <w:r w:rsidR="001742BD" w:rsidRPr="00E341E7">
        <w:rPr>
          <w:rFonts w:ascii="Times New Roman" w:hAnsi="Times New Roman" w:cs="Times New Roman"/>
          <w:sz w:val="24"/>
          <w:szCs w:val="24"/>
        </w:rPr>
        <w:t xml:space="preserve">and a multilinear model of adult development. His ELT </w:t>
      </w:r>
      <w:r w:rsidR="001742BD" w:rsidRPr="00E341E7">
        <w:rPr>
          <w:rFonts w:ascii="Times New Roman" w:hAnsi="Times New Roman" w:cs="Times New Roman"/>
          <w:sz w:val="24"/>
          <w:szCs w:val="24"/>
        </w:rPr>
        <w:lastRenderedPageBreak/>
        <w:t>offers a very different perspective regarding the conduct of education and is called experiential for two reasons. “The first is to tie it clearly to its intellectual origins in the work of Dewey, Lewin, and Piaget. The second reason is to emphasize the central role that experience plays in the learning process</w:t>
      </w:r>
      <w:r w:rsidR="008B4543" w:rsidRPr="00E341E7">
        <w:rPr>
          <w:rFonts w:ascii="Times New Roman" w:hAnsi="Times New Roman" w:cs="Times New Roman"/>
          <w:sz w:val="24"/>
          <w:szCs w:val="24"/>
        </w:rPr>
        <w:t>,”</w:t>
      </w:r>
      <w:r w:rsidR="001742BD" w:rsidRPr="00E341E7">
        <w:rPr>
          <w:rFonts w:ascii="Times New Roman" w:hAnsi="Times New Roman" w:cs="Times New Roman"/>
          <w:sz w:val="24"/>
          <w:szCs w:val="24"/>
        </w:rPr>
        <w:t xml:space="preserve"> thus offering a “holistic integrative perspective on learning that combines experience, perception, cognition, and behavior” (Kolb, 2014, p. 31). His theory of experiential learning </w:t>
      </w:r>
      <w:r w:rsidR="00713E21" w:rsidRPr="00E341E7">
        <w:rPr>
          <w:rFonts w:ascii="Times New Roman" w:hAnsi="Times New Roman" w:cs="Times New Roman"/>
          <w:sz w:val="24"/>
          <w:szCs w:val="24"/>
        </w:rPr>
        <w:t>was</w:t>
      </w:r>
      <w:r w:rsidR="001742BD" w:rsidRPr="00E341E7">
        <w:rPr>
          <w:rFonts w:ascii="Times New Roman" w:hAnsi="Times New Roman" w:cs="Times New Roman"/>
          <w:sz w:val="24"/>
          <w:szCs w:val="24"/>
        </w:rPr>
        <w:t xml:space="preserve"> built on the six propositions that all experiential learning scholars share: </w:t>
      </w:r>
    </w:p>
    <w:p w14:paraId="062C288B" w14:textId="4516AFC9" w:rsidR="001742BD" w:rsidRPr="00E341E7" w:rsidRDefault="00926D13" w:rsidP="00926D13">
      <w:pPr>
        <w:spacing w:after="0" w:line="480" w:lineRule="auto"/>
        <w:ind w:left="720"/>
        <w:rPr>
          <w:rFonts w:ascii="Times New Roman" w:hAnsi="Times New Roman" w:cs="Times New Roman"/>
          <w:sz w:val="24"/>
          <w:szCs w:val="24"/>
        </w:rPr>
      </w:pPr>
      <w:r w:rsidRPr="00E341E7">
        <w:rPr>
          <w:rFonts w:ascii="Times New Roman" w:hAnsi="Times New Roman" w:cs="Times New Roman"/>
          <w:sz w:val="24"/>
          <w:szCs w:val="24"/>
        </w:rPr>
        <w:t xml:space="preserve">(1) </w:t>
      </w:r>
      <w:r w:rsidR="001742BD" w:rsidRPr="00E341E7">
        <w:rPr>
          <w:rFonts w:ascii="Times New Roman" w:hAnsi="Times New Roman" w:cs="Times New Roman"/>
          <w:sz w:val="24"/>
          <w:szCs w:val="24"/>
        </w:rPr>
        <w:t xml:space="preserve">learning is best conceived as a process not in outcomes, </w:t>
      </w:r>
      <w:r w:rsidRPr="00E341E7">
        <w:rPr>
          <w:rFonts w:ascii="Times New Roman" w:hAnsi="Times New Roman" w:cs="Times New Roman"/>
          <w:sz w:val="24"/>
          <w:szCs w:val="24"/>
        </w:rPr>
        <w:t xml:space="preserve">(2) </w:t>
      </w:r>
      <w:r w:rsidR="001742BD" w:rsidRPr="00E341E7">
        <w:rPr>
          <w:rFonts w:ascii="Times New Roman" w:hAnsi="Times New Roman" w:cs="Times New Roman"/>
          <w:sz w:val="24"/>
          <w:szCs w:val="24"/>
        </w:rPr>
        <w:t>all learning is relearning,</w:t>
      </w:r>
      <w:r w:rsidRPr="00E341E7">
        <w:rPr>
          <w:rFonts w:ascii="Times New Roman" w:hAnsi="Times New Roman" w:cs="Times New Roman"/>
          <w:sz w:val="24"/>
          <w:szCs w:val="24"/>
        </w:rPr>
        <w:t xml:space="preserve"> (3)</w:t>
      </w:r>
      <w:r w:rsidR="001742BD" w:rsidRPr="00E341E7">
        <w:rPr>
          <w:rFonts w:ascii="Times New Roman" w:hAnsi="Times New Roman" w:cs="Times New Roman"/>
          <w:sz w:val="24"/>
          <w:szCs w:val="24"/>
        </w:rPr>
        <w:t xml:space="preserve"> learning requires the resolution of conflicts between dialectically opposed modes of adaptation to the world, </w:t>
      </w:r>
      <w:r w:rsidRPr="00E341E7">
        <w:rPr>
          <w:rFonts w:ascii="Times New Roman" w:hAnsi="Times New Roman" w:cs="Times New Roman"/>
          <w:sz w:val="24"/>
          <w:szCs w:val="24"/>
        </w:rPr>
        <w:t xml:space="preserve">(4) </w:t>
      </w:r>
      <w:r w:rsidR="001742BD" w:rsidRPr="00E341E7">
        <w:rPr>
          <w:rFonts w:ascii="Times New Roman" w:hAnsi="Times New Roman" w:cs="Times New Roman"/>
          <w:sz w:val="24"/>
          <w:szCs w:val="24"/>
        </w:rPr>
        <w:t>learning is a holistic process of adaptation to the world,</w:t>
      </w:r>
      <w:r w:rsidRPr="00E341E7">
        <w:rPr>
          <w:rFonts w:ascii="Times New Roman" w:hAnsi="Times New Roman" w:cs="Times New Roman"/>
          <w:sz w:val="24"/>
          <w:szCs w:val="24"/>
        </w:rPr>
        <w:t xml:space="preserve"> (5)</w:t>
      </w:r>
      <w:r w:rsidR="001742BD" w:rsidRPr="00E341E7">
        <w:rPr>
          <w:rFonts w:ascii="Times New Roman" w:hAnsi="Times New Roman" w:cs="Times New Roman"/>
          <w:sz w:val="24"/>
          <w:szCs w:val="24"/>
        </w:rPr>
        <w:t xml:space="preserve"> learning results from synergetic transactions between the person and the environment, and </w:t>
      </w:r>
      <w:r w:rsidRPr="00E341E7">
        <w:rPr>
          <w:rFonts w:ascii="Times New Roman" w:hAnsi="Times New Roman" w:cs="Times New Roman"/>
          <w:sz w:val="24"/>
          <w:szCs w:val="24"/>
        </w:rPr>
        <w:t xml:space="preserve">(6) </w:t>
      </w:r>
      <w:r w:rsidR="001742BD" w:rsidRPr="00E341E7">
        <w:rPr>
          <w:rFonts w:ascii="Times New Roman" w:hAnsi="Times New Roman" w:cs="Times New Roman"/>
          <w:sz w:val="24"/>
          <w:szCs w:val="24"/>
        </w:rPr>
        <w:t xml:space="preserve">learning is the process of creating knowledge. (Kolb &amp; Kolb, 2005, p. 194) </w:t>
      </w:r>
    </w:p>
    <w:p w14:paraId="671C1BA9" w14:textId="7E1C9B60" w:rsidR="001742BD" w:rsidRPr="00E341E7" w:rsidRDefault="001742BD" w:rsidP="00240E89">
      <w:pPr>
        <w:spacing w:after="0" w:line="480" w:lineRule="auto"/>
        <w:ind w:firstLine="720"/>
        <w:rPr>
          <w:rFonts w:ascii="Times New Roman" w:hAnsi="Times New Roman" w:cs="Times New Roman"/>
          <w:sz w:val="24"/>
          <w:szCs w:val="24"/>
        </w:rPr>
      </w:pPr>
      <w:r w:rsidRPr="00E341E7">
        <w:rPr>
          <w:rFonts w:ascii="Times New Roman" w:hAnsi="Times New Roman" w:cs="Times New Roman"/>
          <w:sz w:val="24"/>
          <w:szCs w:val="24"/>
        </w:rPr>
        <w:t>From Kolb’s (201</w:t>
      </w:r>
      <w:r w:rsidR="00D71FD8" w:rsidRPr="00E341E7">
        <w:rPr>
          <w:rFonts w:ascii="Times New Roman" w:hAnsi="Times New Roman" w:cs="Times New Roman"/>
          <w:sz w:val="24"/>
          <w:szCs w:val="24"/>
        </w:rPr>
        <w:t>4</w:t>
      </w:r>
      <w:r w:rsidRPr="00E341E7">
        <w:rPr>
          <w:rFonts w:ascii="Times New Roman" w:hAnsi="Times New Roman" w:cs="Times New Roman"/>
          <w:sz w:val="24"/>
          <w:szCs w:val="24"/>
        </w:rPr>
        <w:t>) ELT model, the learning cycle and the concept of learning style are the most known and used. Kolb’s ELT model portrays concrete experience (CE) and abstract conceptualization (AC) as two dialectically related modes of grasping experience; and reflective observation (RO) and active experimentation (AE) as two dialectically related modes of transforming experience. Kolb (2014) believed that learning occurs when individuals resolve tension created from the four learning modes. He saw the process as an “idealized learning cycle or spiral where the learner ‘touches all the bases’—experiencing (CE), reflecting (RO), thinking (AC), and acting (AE)—in a recursive process that is responsive to the learning situation and what is being learned” (Kolb, 201</w:t>
      </w:r>
      <w:r w:rsidR="00D71FD8" w:rsidRPr="00E341E7">
        <w:rPr>
          <w:rFonts w:ascii="Times New Roman" w:hAnsi="Times New Roman" w:cs="Times New Roman"/>
          <w:sz w:val="24"/>
          <w:szCs w:val="24"/>
        </w:rPr>
        <w:t>4</w:t>
      </w:r>
      <w:r w:rsidRPr="00E341E7">
        <w:rPr>
          <w:rFonts w:ascii="Times New Roman" w:hAnsi="Times New Roman" w:cs="Times New Roman"/>
          <w:sz w:val="24"/>
          <w:szCs w:val="24"/>
        </w:rPr>
        <w:t xml:space="preserve">, p. 51). The experiential learning cycle is grounded because it begins with concrete experience and thus serves as a basis for new understanding and reflections that one can use in the future and serves as a guide for creating new experiences (Kolb, 2014; Kolb &amp; Kolb, 2018). He recognized that the learning cycle was a simplistic tool to organize </w:t>
      </w:r>
      <w:r w:rsidRPr="00E341E7">
        <w:rPr>
          <w:rFonts w:ascii="Times New Roman" w:hAnsi="Times New Roman" w:cs="Times New Roman"/>
          <w:sz w:val="24"/>
          <w:szCs w:val="24"/>
        </w:rPr>
        <w:lastRenderedPageBreak/>
        <w:t xml:space="preserve">learning events, and later developed the concept of learning styles inventory to better describe the unique ways individuals process possibilities by spiraling through the learning cycle (Kolb, 2014). The original four learning style types of accommodating, assimilating, converging, and diverging were created, and through continued research the typology was expanded to nine learning styles </w:t>
      </w:r>
      <w:r w:rsidR="002B3A80" w:rsidRPr="00E341E7">
        <w:rPr>
          <w:rFonts w:ascii="Times New Roman" w:hAnsi="Times New Roman" w:cs="Times New Roman"/>
          <w:sz w:val="24"/>
          <w:szCs w:val="24"/>
        </w:rPr>
        <w:t xml:space="preserve">that include </w:t>
      </w:r>
      <w:r w:rsidRPr="00E341E7">
        <w:rPr>
          <w:rFonts w:ascii="Times New Roman" w:hAnsi="Times New Roman" w:cs="Times New Roman"/>
          <w:sz w:val="24"/>
          <w:szCs w:val="24"/>
        </w:rPr>
        <w:t xml:space="preserve">initiating, experiencing, imagining, reflecting, analyzing, thinking, deciding, acting, </w:t>
      </w:r>
      <w:r w:rsidR="002B3A80" w:rsidRPr="00E341E7">
        <w:rPr>
          <w:rFonts w:ascii="Times New Roman" w:hAnsi="Times New Roman" w:cs="Times New Roman"/>
          <w:sz w:val="24"/>
          <w:szCs w:val="24"/>
        </w:rPr>
        <w:t xml:space="preserve">and </w:t>
      </w:r>
      <w:r w:rsidRPr="00E341E7">
        <w:rPr>
          <w:rFonts w:ascii="Times New Roman" w:hAnsi="Times New Roman" w:cs="Times New Roman"/>
          <w:sz w:val="24"/>
          <w:szCs w:val="24"/>
        </w:rPr>
        <w:t>balancing to better define individuals unique learning styles and enhance learning flexibility (Kolb, 2014)</w:t>
      </w:r>
      <w:r w:rsidR="008B4543" w:rsidRPr="00E341E7">
        <w:rPr>
          <w:rFonts w:ascii="Times New Roman" w:hAnsi="Times New Roman" w:cs="Times New Roman"/>
          <w:sz w:val="24"/>
          <w:szCs w:val="24"/>
        </w:rPr>
        <w:t xml:space="preserve">. </w:t>
      </w:r>
    </w:p>
    <w:p w14:paraId="229A6C26" w14:textId="77777777" w:rsidR="00F962B9" w:rsidRPr="00E341E7" w:rsidRDefault="00F962B9" w:rsidP="00240E89">
      <w:pPr>
        <w:spacing w:after="0" w:line="480" w:lineRule="auto"/>
        <w:rPr>
          <w:rFonts w:ascii="Times New Roman" w:hAnsi="Times New Roman" w:cs="Times New Roman"/>
          <w:sz w:val="24"/>
          <w:szCs w:val="24"/>
        </w:rPr>
      </w:pPr>
      <w:r w:rsidRPr="00E341E7">
        <w:rPr>
          <w:rFonts w:ascii="Times New Roman" w:hAnsi="Times New Roman" w:cs="Times New Roman"/>
          <w:sz w:val="24"/>
          <w:szCs w:val="24"/>
        </w:rPr>
        <w:tab/>
        <w:t xml:space="preserve"> Jarvis’s (2006) definition of learning has always evolved around the transformation of experience. It reads as follows:</w:t>
      </w:r>
    </w:p>
    <w:p w14:paraId="1933B67D" w14:textId="1DEE56FA" w:rsidR="00F962B9" w:rsidRPr="00E341E7" w:rsidRDefault="00F962B9" w:rsidP="00240E89">
      <w:pPr>
        <w:spacing w:after="0" w:line="480" w:lineRule="auto"/>
        <w:ind w:left="720"/>
        <w:rPr>
          <w:rFonts w:ascii="Times New Roman" w:hAnsi="Times New Roman" w:cs="Times New Roman"/>
          <w:sz w:val="24"/>
          <w:szCs w:val="24"/>
        </w:rPr>
      </w:pPr>
      <w:r w:rsidRPr="00E341E7">
        <w:rPr>
          <w:rFonts w:ascii="Times New Roman" w:hAnsi="Times New Roman" w:cs="Times New Roman"/>
          <w:sz w:val="24"/>
          <w:szCs w:val="24"/>
        </w:rPr>
        <w:t>All learning, then</w:t>
      </w:r>
      <w:r w:rsidR="00DB3576" w:rsidRPr="00E341E7">
        <w:rPr>
          <w:rFonts w:ascii="Times New Roman" w:hAnsi="Times New Roman" w:cs="Times New Roman"/>
          <w:sz w:val="24"/>
          <w:szCs w:val="24"/>
        </w:rPr>
        <w:t>—</w:t>
      </w:r>
      <w:r w:rsidRPr="00E341E7">
        <w:rPr>
          <w:rFonts w:ascii="Times New Roman" w:hAnsi="Times New Roman" w:cs="Times New Roman"/>
          <w:sz w:val="24"/>
          <w:szCs w:val="24"/>
        </w:rPr>
        <w:t>not merely experiential learning</w:t>
      </w:r>
      <w:r w:rsidR="00DB3576" w:rsidRPr="00E341E7">
        <w:rPr>
          <w:rFonts w:ascii="Times New Roman" w:hAnsi="Times New Roman" w:cs="Times New Roman"/>
          <w:sz w:val="24"/>
          <w:szCs w:val="24"/>
        </w:rPr>
        <w:t>—</w:t>
      </w:r>
      <w:r w:rsidRPr="00E341E7">
        <w:rPr>
          <w:rFonts w:ascii="Times New Roman" w:hAnsi="Times New Roman" w:cs="Times New Roman"/>
          <w:sz w:val="24"/>
          <w:szCs w:val="24"/>
        </w:rPr>
        <w:t>begins with experience, both primary and secondary. But this is not experience</w:t>
      </w:r>
      <w:r w:rsidR="00253B30" w:rsidRPr="00E341E7">
        <w:rPr>
          <w:rFonts w:ascii="Times New Roman" w:hAnsi="Times New Roman" w:cs="Times New Roman"/>
          <w:sz w:val="24"/>
          <w:szCs w:val="24"/>
        </w:rPr>
        <w:t>d</w:t>
      </w:r>
      <w:r w:rsidRPr="00E341E7">
        <w:rPr>
          <w:rFonts w:ascii="Times New Roman" w:hAnsi="Times New Roman" w:cs="Times New Roman"/>
          <w:sz w:val="24"/>
          <w:szCs w:val="24"/>
        </w:rPr>
        <w:t xml:space="preserve"> for with the learners already have a solution or response, even though such solutions may exist in their society. Learning begins with experiences for which they have no preset responses. (Jarvis, 1992, p</w:t>
      </w:r>
      <w:r w:rsidR="0095137A" w:rsidRPr="00E341E7">
        <w:rPr>
          <w:rFonts w:ascii="Times New Roman" w:hAnsi="Times New Roman" w:cs="Times New Roman"/>
          <w:sz w:val="24"/>
          <w:szCs w:val="24"/>
        </w:rPr>
        <w:t>p</w:t>
      </w:r>
      <w:r w:rsidRPr="00E341E7">
        <w:rPr>
          <w:rFonts w:ascii="Times New Roman" w:hAnsi="Times New Roman" w:cs="Times New Roman"/>
          <w:sz w:val="24"/>
          <w:szCs w:val="24"/>
        </w:rPr>
        <w:t xml:space="preserve">. </w:t>
      </w:r>
      <w:r w:rsidR="001742BD" w:rsidRPr="00E341E7">
        <w:rPr>
          <w:rFonts w:ascii="Times New Roman" w:hAnsi="Times New Roman" w:cs="Times New Roman"/>
          <w:sz w:val="24"/>
          <w:szCs w:val="24"/>
        </w:rPr>
        <w:t>15</w:t>
      </w:r>
      <w:r w:rsidR="003E0E9D" w:rsidRPr="00E341E7">
        <w:rPr>
          <w:rFonts w:ascii="Times New Roman" w:hAnsi="Times New Roman" w:cs="Times New Roman"/>
          <w:sz w:val="24"/>
          <w:szCs w:val="24"/>
        </w:rPr>
        <w:t>–</w:t>
      </w:r>
      <w:r w:rsidR="001742BD" w:rsidRPr="00E341E7">
        <w:rPr>
          <w:rFonts w:ascii="Times New Roman" w:hAnsi="Times New Roman" w:cs="Times New Roman"/>
          <w:sz w:val="24"/>
          <w:szCs w:val="24"/>
        </w:rPr>
        <w:t>16.</w:t>
      </w:r>
      <w:r w:rsidRPr="00E341E7">
        <w:rPr>
          <w:rFonts w:ascii="Times New Roman" w:hAnsi="Times New Roman" w:cs="Times New Roman"/>
          <w:sz w:val="24"/>
          <w:szCs w:val="24"/>
        </w:rPr>
        <w:t>)</w:t>
      </w:r>
    </w:p>
    <w:p w14:paraId="02AEE352" w14:textId="0008BE62" w:rsidR="00767DD6" w:rsidRPr="00E341E7" w:rsidRDefault="00F962B9" w:rsidP="00253B30">
      <w:pPr>
        <w:spacing w:after="0" w:line="480" w:lineRule="auto"/>
        <w:ind w:firstLine="720"/>
        <w:rPr>
          <w:rFonts w:ascii="Times New Roman" w:hAnsi="Times New Roman" w:cs="Times New Roman"/>
          <w:sz w:val="24"/>
          <w:szCs w:val="24"/>
        </w:rPr>
      </w:pPr>
      <w:r w:rsidRPr="00E341E7">
        <w:rPr>
          <w:rFonts w:ascii="Times New Roman" w:hAnsi="Times New Roman" w:cs="Times New Roman"/>
          <w:sz w:val="24"/>
          <w:szCs w:val="24"/>
        </w:rPr>
        <w:t>Jarvis (2006) used adult education workshops to record individuals learning incidents from life, compare and contrast between learners, and use Kolb’s learning cycle to reconstruct it to fit their learning stories. Although the study was situated in adult learning, Jarvis found what he felt were fundamental weaknesses with Kolb’s model and that it was too simple. Attempting to rectify his early concentration of the transformation of the person, his focus shifted to the “transformation of the content of the experience” (Jarvis, 2006, p. 17). Jarvis took a step towards a more general, and holistic orientation that he began to see as a person being in the world (body/mind/self) with others. He used the five senses</w:t>
      </w:r>
      <w:r w:rsidR="00CA0997" w:rsidRPr="00E341E7">
        <w:rPr>
          <w:rFonts w:ascii="Times New Roman" w:hAnsi="Times New Roman" w:cs="Times New Roman"/>
          <w:sz w:val="24"/>
          <w:szCs w:val="24"/>
        </w:rPr>
        <w:t>—</w:t>
      </w:r>
      <w:r w:rsidRPr="00E341E7">
        <w:rPr>
          <w:rFonts w:ascii="Times New Roman" w:hAnsi="Times New Roman" w:cs="Times New Roman"/>
          <w:sz w:val="24"/>
          <w:szCs w:val="24"/>
        </w:rPr>
        <w:t>hearing, seeing, smelling, tasting, touching, and feeling</w:t>
      </w:r>
      <w:r w:rsidR="00CA0997" w:rsidRPr="00E341E7">
        <w:rPr>
          <w:rFonts w:ascii="Times New Roman" w:hAnsi="Times New Roman" w:cs="Times New Roman"/>
          <w:sz w:val="24"/>
          <w:szCs w:val="24"/>
        </w:rPr>
        <w:t>—</w:t>
      </w:r>
      <w:r w:rsidRPr="00E341E7">
        <w:rPr>
          <w:rFonts w:ascii="Times New Roman" w:hAnsi="Times New Roman" w:cs="Times New Roman"/>
          <w:sz w:val="24"/>
          <w:szCs w:val="24"/>
        </w:rPr>
        <w:t xml:space="preserve">that one might have during an experience as a way of learning. “Their </w:t>
      </w:r>
      <w:r w:rsidRPr="00E341E7">
        <w:rPr>
          <w:rFonts w:ascii="Times New Roman" w:hAnsi="Times New Roman" w:cs="Times New Roman"/>
          <w:sz w:val="24"/>
          <w:szCs w:val="24"/>
        </w:rPr>
        <w:lastRenderedPageBreak/>
        <w:t>transformation can occur through thought, action or emotion, or any combination, learning occurs after the experience” (Jarvis, 2006, p. 17). From this design there can be many different outcomes that he summarized as non-learning, non-reflective learning, and reflective learning (Jarvis, 2006).</w:t>
      </w:r>
      <w:bookmarkEnd w:id="59"/>
    </w:p>
    <w:p w14:paraId="50B36472" w14:textId="4951E3F2" w:rsidR="001B597B" w:rsidRPr="00E341E7" w:rsidRDefault="004B4AB7" w:rsidP="00767DD6">
      <w:pPr>
        <w:spacing w:after="0" w:line="480" w:lineRule="auto"/>
        <w:ind w:firstLine="720"/>
        <w:rPr>
          <w:rFonts w:ascii="Times New Roman" w:eastAsia="Calibri" w:hAnsi="Times New Roman" w:cs="Times New Roman"/>
          <w:i/>
          <w:sz w:val="24"/>
          <w:szCs w:val="24"/>
        </w:rPr>
      </w:pPr>
      <w:r w:rsidRPr="00E341E7">
        <w:rPr>
          <w:rFonts w:ascii="Times New Roman" w:eastAsia="Calibri" w:hAnsi="Times New Roman" w:cs="Times New Roman"/>
          <w:b/>
          <w:bCs/>
          <w:i/>
          <w:iCs/>
          <w:sz w:val="24"/>
          <w:szCs w:val="24"/>
        </w:rPr>
        <w:t>Transformative Learning Theory</w:t>
      </w:r>
      <w:r w:rsidR="00767DD6" w:rsidRPr="00E341E7">
        <w:rPr>
          <w:rFonts w:ascii="Times New Roman" w:eastAsia="Calibri" w:hAnsi="Times New Roman" w:cs="Times New Roman"/>
          <w:b/>
          <w:bCs/>
          <w:i/>
          <w:iCs/>
          <w:sz w:val="24"/>
          <w:szCs w:val="24"/>
        </w:rPr>
        <w:t>.</w:t>
      </w:r>
      <w:r w:rsidR="009412D9" w:rsidRPr="00E341E7">
        <w:rPr>
          <w:rFonts w:ascii="Times New Roman" w:eastAsia="Calibri" w:hAnsi="Times New Roman" w:cs="Times New Roman"/>
          <w:i/>
          <w:sz w:val="24"/>
          <w:szCs w:val="24"/>
        </w:rPr>
        <w:t xml:space="preserve"> </w:t>
      </w:r>
      <w:r w:rsidRPr="00E341E7">
        <w:rPr>
          <w:rFonts w:ascii="Times New Roman" w:eastAsia="Calibri" w:hAnsi="Times New Roman" w:cs="Times New Roman"/>
          <w:bCs/>
          <w:sz w:val="24"/>
          <w:szCs w:val="24"/>
        </w:rPr>
        <w:t xml:space="preserve">Mezirow’s </w:t>
      </w:r>
      <w:r w:rsidRPr="00E341E7">
        <w:rPr>
          <w:rFonts w:ascii="Times New Roman" w:eastAsia="Calibri" w:hAnsi="Times New Roman" w:cs="Times New Roman"/>
          <w:bCs/>
          <w:i/>
          <w:iCs/>
          <w:sz w:val="24"/>
          <w:szCs w:val="24"/>
        </w:rPr>
        <w:t>perspective transformation</w:t>
      </w:r>
      <w:r w:rsidRPr="00E341E7">
        <w:rPr>
          <w:rFonts w:ascii="Times New Roman" w:eastAsia="Calibri" w:hAnsi="Times New Roman" w:cs="Times New Roman"/>
          <w:bCs/>
          <w:sz w:val="24"/>
          <w:szCs w:val="24"/>
        </w:rPr>
        <w:t xml:space="preserve"> was created on the belief that as adults we are caught in our own histories, reliving them, and one needs to </w:t>
      </w:r>
      <w:r w:rsidR="002B3A80" w:rsidRPr="00E341E7">
        <w:rPr>
          <w:rFonts w:ascii="Times New Roman" w:eastAsia="Calibri" w:hAnsi="Times New Roman" w:cs="Times New Roman"/>
          <w:bCs/>
          <w:sz w:val="24"/>
          <w:szCs w:val="24"/>
        </w:rPr>
        <w:t>make meaning</w:t>
      </w:r>
      <w:r w:rsidRPr="00E341E7">
        <w:rPr>
          <w:rFonts w:ascii="Times New Roman" w:eastAsia="Calibri" w:hAnsi="Times New Roman" w:cs="Times New Roman"/>
          <w:bCs/>
          <w:sz w:val="24"/>
          <w:szCs w:val="24"/>
        </w:rPr>
        <w:t xml:space="preserve"> and form </w:t>
      </w:r>
      <w:r w:rsidR="002B3A80" w:rsidRPr="00E341E7">
        <w:rPr>
          <w:rFonts w:ascii="Times New Roman" w:eastAsia="Calibri" w:hAnsi="Times New Roman" w:cs="Times New Roman"/>
          <w:bCs/>
          <w:sz w:val="24"/>
          <w:szCs w:val="24"/>
        </w:rPr>
        <w:t xml:space="preserve">new </w:t>
      </w:r>
      <w:r w:rsidRPr="00E341E7">
        <w:rPr>
          <w:rFonts w:ascii="Times New Roman" w:eastAsia="Calibri" w:hAnsi="Times New Roman" w:cs="Times New Roman"/>
          <w:bCs/>
          <w:sz w:val="24"/>
          <w:szCs w:val="24"/>
        </w:rPr>
        <w:t xml:space="preserve">interpretations </w:t>
      </w:r>
      <w:r w:rsidR="002B3A80" w:rsidRPr="00E341E7">
        <w:rPr>
          <w:rFonts w:ascii="Times New Roman" w:eastAsia="Calibri" w:hAnsi="Times New Roman" w:cs="Times New Roman"/>
          <w:bCs/>
          <w:sz w:val="24"/>
          <w:szCs w:val="24"/>
        </w:rPr>
        <w:t>from</w:t>
      </w:r>
      <w:r w:rsidRPr="00E341E7">
        <w:rPr>
          <w:rFonts w:ascii="Times New Roman" w:eastAsia="Calibri" w:hAnsi="Times New Roman" w:cs="Times New Roman"/>
          <w:bCs/>
          <w:sz w:val="24"/>
          <w:szCs w:val="24"/>
        </w:rPr>
        <w:t xml:space="preserve"> past experiences (Mezirow, 1978, 1990). Mezirow developed </w:t>
      </w:r>
      <w:r w:rsidRPr="00E341E7">
        <w:rPr>
          <w:rFonts w:ascii="Times New Roman" w:eastAsia="Calibri" w:hAnsi="Times New Roman" w:cs="Times New Roman"/>
          <w:bCs/>
          <w:i/>
          <w:iCs/>
          <w:sz w:val="24"/>
          <w:szCs w:val="24"/>
        </w:rPr>
        <w:t xml:space="preserve">perspective transformation </w:t>
      </w:r>
      <w:r w:rsidRPr="00E341E7">
        <w:rPr>
          <w:rFonts w:ascii="Times New Roman" w:eastAsia="Calibri" w:hAnsi="Times New Roman" w:cs="Times New Roman"/>
          <w:bCs/>
          <w:sz w:val="24"/>
          <w:szCs w:val="24"/>
        </w:rPr>
        <w:t xml:space="preserve">as a type of learning that incorporates the unique and vibrant experiences </w:t>
      </w:r>
      <w:r w:rsidR="007339AA" w:rsidRPr="00E341E7">
        <w:rPr>
          <w:rFonts w:ascii="Times New Roman" w:eastAsia="Calibri" w:hAnsi="Times New Roman" w:cs="Times New Roman"/>
          <w:bCs/>
          <w:sz w:val="24"/>
          <w:szCs w:val="24"/>
        </w:rPr>
        <w:t xml:space="preserve">of each individual adult </w:t>
      </w:r>
      <w:r w:rsidRPr="00E341E7">
        <w:rPr>
          <w:rFonts w:ascii="Times New Roman" w:eastAsia="Calibri" w:hAnsi="Times New Roman" w:cs="Times New Roman"/>
          <w:bCs/>
          <w:sz w:val="24"/>
          <w:szCs w:val="24"/>
        </w:rPr>
        <w:t xml:space="preserve">(Taylor &amp; Loras, 2014). </w:t>
      </w:r>
      <w:r w:rsidRPr="00E341E7">
        <w:rPr>
          <w:rFonts w:ascii="Times New Roman" w:eastAsia="Calibri" w:hAnsi="Times New Roman" w:cs="Times New Roman"/>
          <w:sz w:val="24"/>
          <w:szCs w:val="24"/>
        </w:rPr>
        <w:t>Mezirow (1985) believed that individuals need to participate and engage freely in critical reflection and dialogue to understand one’s own learning</w:t>
      </w:r>
      <w:r w:rsidR="00B5264B" w:rsidRPr="00E341E7">
        <w:rPr>
          <w:rFonts w:ascii="Times New Roman" w:eastAsia="Calibri" w:hAnsi="Times New Roman" w:cs="Times New Roman"/>
          <w:sz w:val="24"/>
          <w:szCs w:val="24"/>
        </w:rPr>
        <w:t xml:space="preserve"> and</w:t>
      </w:r>
      <w:r w:rsidRPr="00E341E7">
        <w:rPr>
          <w:rFonts w:ascii="Times New Roman" w:eastAsia="Calibri" w:hAnsi="Times New Roman" w:cs="Times New Roman"/>
          <w:sz w:val="24"/>
          <w:szCs w:val="24"/>
        </w:rPr>
        <w:t xml:space="preserve"> </w:t>
      </w:r>
      <w:r w:rsidR="007339AA" w:rsidRPr="00E341E7">
        <w:rPr>
          <w:rFonts w:ascii="Times New Roman" w:eastAsia="Calibri" w:hAnsi="Times New Roman" w:cs="Times New Roman"/>
          <w:sz w:val="24"/>
          <w:szCs w:val="24"/>
        </w:rPr>
        <w:t>“</w:t>
      </w:r>
      <w:r w:rsidR="00193F67" w:rsidRPr="00E341E7">
        <w:rPr>
          <w:rFonts w:ascii="Times New Roman" w:eastAsia="Calibri" w:hAnsi="Times New Roman" w:cs="Times New Roman"/>
          <w:sz w:val="24"/>
          <w:szCs w:val="24"/>
        </w:rPr>
        <w:t>b</w:t>
      </w:r>
      <w:r w:rsidRPr="00E341E7">
        <w:rPr>
          <w:rFonts w:ascii="Times New Roman" w:eastAsia="Calibri" w:hAnsi="Times New Roman" w:cs="Times New Roman"/>
          <w:sz w:val="24"/>
          <w:szCs w:val="24"/>
        </w:rPr>
        <w:t>ecom</w:t>
      </w:r>
      <w:r w:rsidR="00B5264B" w:rsidRPr="00E341E7">
        <w:rPr>
          <w:rFonts w:ascii="Times New Roman" w:eastAsia="Calibri" w:hAnsi="Times New Roman" w:cs="Times New Roman"/>
          <w:sz w:val="24"/>
          <w:szCs w:val="24"/>
        </w:rPr>
        <w:t>e</w:t>
      </w:r>
      <w:r w:rsidRPr="00E341E7">
        <w:rPr>
          <w:rFonts w:ascii="Times New Roman" w:eastAsia="Calibri" w:hAnsi="Times New Roman" w:cs="Times New Roman"/>
          <w:sz w:val="24"/>
          <w:szCs w:val="24"/>
        </w:rPr>
        <w:t xml:space="preserve"> critically aware of what has been taken for granted</w:t>
      </w:r>
      <w:r w:rsidR="007339AA" w:rsidRPr="00E341E7">
        <w:rPr>
          <w:rFonts w:ascii="Times New Roman" w:eastAsia="Calibri" w:hAnsi="Times New Roman" w:cs="Times New Roman"/>
          <w:sz w:val="24"/>
          <w:szCs w:val="24"/>
        </w:rPr>
        <w:t>” (p. 17)</w:t>
      </w:r>
      <w:r w:rsidRPr="00E341E7">
        <w:rPr>
          <w:rFonts w:ascii="Times New Roman" w:eastAsia="Calibri" w:hAnsi="Times New Roman" w:cs="Times New Roman"/>
          <w:sz w:val="24"/>
          <w:szCs w:val="24"/>
        </w:rPr>
        <w:t xml:space="preserve">. Mezirow’s (1990) positioning of critical reflection and influenced by studies </w:t>
      </w:r>
      <w:r w:rsidR="00343ABD" w:rsidRPr="00E341E7">
        <w:rPr>
          <w:rFonts w:ascii="Times New Roman" w:eastAsia="Calibri" w:hAnsi="Times New Roman" w:cs="Times New Roman"/>
          <w:sz w:val="24"/>
          <w:szCs w:val="24"/>
        </w:rPr>
        <w:t>concerning</w:t>
      </w:r>
      <w:r w:rsidRPr="00E341E7">
        <w:rPr>
          <w:rFonts w:ascii="Times New Roman" w:eastAsia="Calibri" w:hAnsi="Times New Roman" w:cs="Times New Roman"/>
          <w:sz w:val="24"/>
          <w:szCs w:val="24"/>
        </w:rPr>
        <w:t xml:space="preserve"> life-crisis that included Freire’s </w:t>
      </w:r>
      <w:r w:rsidR="00CA0997" w:rsidRPr="00E341E7">
        <w:rPr>
          <w:rFonts w:ascii="Times New Roman" w:eastAsia="Calibri" w:hAnsi="Times New Roman" w:cs="Times New Roman"/>
          <w:sz w:val="24"/>
          <w:szCs w:val="24"/>
        </w:rPr>
        <w:t xml:space="preserve">(1970) </w:t>
      </w:r>
      <w:r w:rsidRPr="00E341E7">
        <w:rPr>
          <w:rFonts w:ascii="Times New Roman" w:eastAsia="Calibri" w:hAnsi="Times New Roman" w:cs="Times New Roman"/>
          <w:sz w:val="24"/>
          <w:szCs w:val="24"/>
        </w:rPr>
        <w:t xml:space="preserve">concept of conscientization and Habermas’s </w:t>
      </w:r>
      <w:r w:rsidR="00CA0997" w:rsidRPr="00E341E7">
        <w:rPr>
          <w:rFonts w:ascii="Times New Roman" w:eastAsia="Calibri" w:hAnsi="Times New Roman" w:cs="Times New Roman"/>
          <w:sz w:val="24"/>
          <w:szCs w:val="24"/>
        </w:rPr>
        <w:t xml:space="preserve">(1971) </w:t>
      </w:r>
      <w:r w:rsidRPr="00E341E7">
        <w:rPr>
          <w:rFonts w:ascii="Times New Roman" w:eastAsia="Calibri" w:hAnsi="Times New Roman" w:cs="Times New Roman"/>
          <w:sz w:val="24"/>
          <w:szCs w:val="24"/>
        </w:rPr>
        <w:t>work with social philosophy, along with Gould’s</w:t>
      </w:r>
      <w:r w:rsidR="00CA0997" w:rsidRPr="00E341E7">
        <w:rPr>
          <w:rFonts w:ascii="Times New Roman" w:eastAsia="Calibri" w:hAnsi="Times New Roman" w:cs="Times New Roman"/>
          <w:sz w:val="24"/>
          <w:szCs w:val="24"/>
        </w:rPr>
        <w:t xml:space="preserve"> (1978)</w:t>
      </w:r>
      <w:r w:rsidRPr="00E341E7">
        <w:rPr>
          <w:rFonts w:ascii="Times New Roman" w:eastAsia="Calibri" w:hAnsi="Times New Roman" w:cs="Times New Roman"/>
          <w:sz w:val="24"/>
          <w:szCs w:val="24"/>
        </w:rPr>
        <w:t xml:space="preserve"> theory of transformation helped shape Mezirow’s</w:t>
      </w:r>
      <w:r w:rsidR="00193F67" w:rsidRPr="00E341E7">
        <w:rPr>
          <w:rFonts w:ascii="Times New Roman" w:eastAsia="Calibri" w:hAnsi="Times New Roman" w:cs="Times New Roman"/>
          <w:sz w:val="24"/>
          <w:szCs w:val="24"/>
        </w:rPr>
        <w:t xml:space="preserve"> (1991)</w:t>
      </w:r>
      <w:r w:rsidRPr="00E341E7">
        <w:rPr>
          <w:rFonts w:ascii="Times New Roman" w:eastAsia="Calibri" w:hAnsi="Times New Roman" w:cs="Times New Roman"/>
          <w:sz w:val="24"/>
          <w:szCs w:val="24"/>
        </w:rPr>
        <w:t xml:space="preserve"> levels of understanding with the process of discourse and critical reflection that was needed for </w:t>
      </w:r>
      <w:r w:rsidRPr="00E341E7">
        <w:rPr>
          <w:rFonts w:ascii="Times New Roman" w:eastAsia="Calibri" w:hAnsi="Times New Roman" w:cs="Times New Roman"/>
          <w:i/>
          <w:iCs/>
          <w:sz w:val="24"/>
          <w:szCs w:val="24"/>
        </w:rPr>
        <w:t>perspective transformation</w:t>
      </w:r>
      <w:r w:rsidRPr="00E341E7">
        <w:rPr>
          <w:rFonts w:ascii="Times New Roman" w:eastAsia="Calibri" w:hAnsi="Times New Roman" w:cs="Times New Roman"/>
          <w:sz w:val="24"/>
          <w:szCs w:val="24"/>
        </w:rPr>
        <w:t xml:space="preserve"> that would b</w:t>
      </w:r>
      <w:r w:rsidR="007A2669" w:rsidRPr="00E341E7">
        <w:rPr>
          <w:rFonts w:ascii="Times New Roman" w:eastAsia="Calibri" w:hAnsi="Times New Roman" w:cs="Times New Roman"/>
          <w:sz w:val="24"/>
          <w:szCs w:val="24"/>
        </w:rPr>
        <w:t>ecome Transformative Learning T</w:t>
      </w:r>
      <w:r w:rsidRPr="00E341E7">
        <w:rPr>
          <w:rFonts w:ascii="Times New Roman" w:eastAsia="Calibri" w:hAnsi="Times New Roman" w:cs="Times New Roman"/>
          <w:sz w:val="24"/>
          <w:szCs w:val="24"/>
        </w:rPr>
        <w:t>heory</w:t>
      </w:r>
      <w:r w:rsidR="00193F67" w:rsidRPr="00E341E7">
        <w:rPr>
          <w:rFonts w:ascii="Times New Roman" w:eastAsia="Calibri" w:hAnsi="Times New Roman" w:cs="Times New Roman"/>
          <w:sz w:val="24"/>
          <w:szCs w:val="24"/>
        </w:rPr>
        <w:t>. Mezirow (2003) claimed that “transformative learning is learning that transforms problematic frames of reference</w:t>
      </w:r>
      <w:r w:rsidR="001742BD" w:rsidRPr="00E341E7">
        <w:rPr>
          <w:rFonts w:ascii="Times New Roman" w:eastAsia="Calibri" w:hAnsi="Times New Roman" w:cs="Times New Roman"/>
          <w:sz w:val="24"/>
          <w:szCs w:val="24"/>
        </w:rPr>
        <w:t>—sets</w:t>
      </w:r>
      <w:r w:rsidR="00193F67" w:rsidRPr="00E341E7">
        <w:rPr>
          <w:rFonts w:ascii="Times New Roman" w:eastAsia="Calibri" w:hAnsi="Times New Roman" w:cs="Times New Roman"/>
          <w:sz w:val="24"/>
          <w:szCs w:val="24"/>
        </w:rPr>
        <w:t xml:space="preserve"> of fixed assumptions and expectations (habits of mind, meaning perspectives, mindsets)</w:t>
      </w:r>
      <w:r w:rsidR="001742BD" w:rsidRPr="00E341E7">
        <w:rPr>
          <w:rFonts w:ascii="Times New Roman" w:eastAsia="Calibri" w:hAnsi="Times New Roman" w:cs="Times New Roman"/>
          <w:sz w:val="24"/>
          <w:szCs w:val="24"/>
        </w:rPr>
        <w:t xml:space="preserve">—to </w:t>
      </w:r>
      <w:r w:rsidR="00193F67" w:rsidRPr="00E341E7">
        <w:rPr>
          <w:rFonts w:ascii="Times New Roman" w:eastAsia="Calibri" w:hAnsi="Times New Roman" w:cs="Times New Roman"/>
          <w:sz w:val="24"/>
          <w:szCs w:val="24"/>
        </w:rPr>
        <w:t>make them more inclusive, discriminating, open, reflective, and emotionally able to change” (p. 58). It is this aspect of transformative learning that considers it uniquely adult, grounded in looking at past experiences to change frames of reference that are more inclusive, differentiating, permeable, critically reflective, and integrative of experience (Mezirow, 1981; Taylor, 2008).</w:t>
      </w:r>
      <w:r w:rsidRPr="00E341E7">
        <w:rPr>
          <w:rFonts w:ascii="Times New Roman" w:eastAsia="Calibri" w:hAnsi="Times New Roman" w:cs="Times New Roman"/>
          <w:sz w:val="24"/>
          <w:szCs w:val="24"/>
        </w:rPr>
        <w:t xml:space="preserve"> </w:t>
      </w:r>
    </w:p>
    <w:p w14:paraId="44E65B9B" w14:textId="5B22DB2F" w:rsidR="006978F2" w:rsidRPr="00E341E7" w:rsidRDefault="006978F2" w:rsidP="00D10AC2">
      <w:pPr>
        <w:spacing w:after="0" w:line="480" w:lineRule="auto"/>
        <w:ind w:firstLine="720"/>
        <w:rPr>
          <w:rFonts w:ascii="Times New Roman" w:eastAsia="Calibri" w:hAnsi="Times New Roman" w:cs="Times New Roman"/>
          <w:b/>
          <w:bCs/>
          <w:iCs/>
          <w:sz w:val="24"/>
          <w:szCs w:val="24"/>
        </w:rPr>
      </w:pPr>
      <w:bookmarkStart w:id="60" w:name="_Hlk70593602"/>
      <w:r w:rsidRPr="00E341E7">
        <w:rPr>
          <w:rFonts w:ascii="Times New Roman" w:eastAsia="Calibri" w:hAnsi="Times New Roman" w:cs="Times New Roman"/>
          <w:b/>
          <w:bCs/>
          <w:iCs/>
          <w:sz w:val="24"/>
          <w:szCs w:val="24"/>
        </w:rPr>
        <w:lastRenderedPageBreak/>
        <w:t>Transformative Learning in the Context of Graduate Education</w:t>
      </w:r>
      <w:bookmarkStart w:id="61" w:name="_Hlk68083904"/>
      <w:bookmarkEnd w:id="60"/>
      <w:r w:rsidR="00D10AC2" w:rsidRPr="00E341E7">
        <w:rPr>
          <w:rFonts w:ascii="Times New Roman" w:eastAsia="Calibri" w:hAnsi="Times New Roman" w:cs="Times New Roman"/>
          <w:b/>
          <w:bCs/>
          <w:iCs/>
          <w:sz w:val="24"/>
          <w:szCs w:val="24"/>
        </w:rPr>
        <w:t xml:space="preserve">. </w:t>
      </w:r>
      <w:r w:rsidRPr="00E341E7">
        <w:rPr>
          <w:rFonts w:ascii="Times New Roman" w:eastAsia="Calibri" w:hAnsi="Times New Roman" w:cs="Times New Roman"/>
          <w:bCs/>
          <w:sz w:val="24"/>
          <w:szCs w:val="24"/>
        </w:rPr>
        <w:t xml:space="preserve">Higher education serves as a naturalistic landscape for transformative learning to occur and graduate level adult learning environments sometimes can “challenge individuals to move beyond their comfort zone of the known, of self and others” (Kasworm &amp; Bowles, 2012, p. 389). </w:t>
      </w:r>
      <w:r w:rsidR="00DE27D3" w:rsidRPr="00E341E7">
        <w:rPr>
          <w:rFonts w:ascii="Times New Roman" w:eastAsia="Calibri" w:hAnsi="Times New Roman" w:cs="Times New Roman"/>
          <w:bCs/>
          <w:sz w:val="24"/>
          <w:szCs w:val="24"/>
        </w:rPr>
        <w:t xml:space="preserve">Kasworm and Bowles (2012) describe </w:t>
      </w:r>
      <w:r w:rsidR="00B62B26" w:rsidRPr="00E341E7">
        <w:rPr>
          <w:rFonts w:ascii="Times New Roman" w:eastAsia="Calibri" w:hAnsi="Times New Roman" w:cs="Times New Roman"/>
          <w:bCs/>
          <w:sz w:val="24"/>
          <w:szCs w:val="24"/>
        </w:rPr>
        <w:t xml:space="preserve">the higher education setting as </w:t>
      </w:r>
      <w:r w:rsidR="00DE27D3" w:rsidRPr="00E341E7">
        <w:rPr>
          <w:rFonts w:ascii="Times New Roman" w:eastAsia="Calibri" w:hAnsi="Times New Roman" w:cs="Times New Roman"/>
          <w:bCs/>
          <w:sz w:val="24"/>
          <w:szCs w:val="24"/>
        </w:rPr>
        <w:t xml:space="preserve">the most studied classroom setting for transformative learning. </w:t>
      </w:r>
      <w:r w:rsidRPr="00E341E7">
        <w:rPr>
          <w:rFonts w:ascii="Times New Roman" w:eastAsia="Calibri" w:hAnsi="Times New Roman" w:cs="Times New Roman"/>
          <w:sz w:val="24"/>
          <w:szCs w:val="24"/>
        </w:rPr>
        <w:t xml:space="preserve">Graduate education is a complex </w:t>
      </w:r>
      <w:r w:rsidR="002B3A80" w:rsidRPr="00E341E7">
        <w:rPr>
          <w:rFonts w:ascii="Times New Roman" w:eastAsia="Calibri" w:hAnsi="Times New Roman" w:cs="Times New Roman"/>
          <w:sz w:val="24"/>
          <w:szCs w:val="24"/>
        </w:rPr>
        <w:t xml:space="preserve">and multi-layered </w:t>
      </w:r>
      <w:r w:rsidRPr="00E341E7">
        <w:rPr>
          <w:rFonts w:ascii="Times New Roman" w:eastAsia="Calibri" w:hAnsi="Times New Roman" w:cs="Times New Roman"/>
          <w:sz w:val="24"/>
          <w:szCs w:val="24"/>
        </w:rPr>
        <w:t>landscape</w:t>
      </w:r>
      <w:r w:rsidR="002B3A80" w:rsidRPr="00E341E7">
        <w:rPr>
          <w:rFonts w:ascii="Times New Roman" w:eastAsia="Calibri" w:hAnsi="Times New Roman" w:cs="Times New Roman"/>
          <w:sz w:val="24"/>
          <w:szCs w:val="24"/>
        </w:rPr>
        <w:t xml:space="preserve"> where both</w:t>
      </w:r>
      <w:r w:rsidRPr="00E341E7">
        <w:rPr>
          <w:rFonts w:ascii="Times New Roman" w:eastAsia="Calibri" w:hAnsi="Times New Roman" w:cs="Times New Roman"/>
          <w:sz w:val="24"/>
          <w:szCs w:val="24"/>
        </w:rPr>
        <w:t xml:space="preserve"> educators and learners bring</w:t>
      </w:r>
      <w:r w:rsidR="002B3A80" w:rsidRPr="00E341E7">
        <w:rPr>
          <w:rFonts w:ascii="Times New Roman" w:eastAsia="Calibri" w:hAnsi="Times New Roman" w:cs="Times New Roman"/>
          <w:sz w:val="24"/>
          <w:szCs w:val="24"/>
        </w:rPr>
        <w:t xml:space="preserve"> their own unique</w:t>
      </w:r>
      <w:r w:rsidRPr="00E341E7">
        <w:rPr>
          <w:rFonts w:ascii="Times New Roman" w:eastAsia="Calibri" w:hAnsi="Times New Roman" w:cs="Times New Roman"/>
          <w:sz w:val="24"/>
          <w:szCs w:val="24"/>
        </w:rPr>
        <w:t xml:space="preserve"> </w:t>
      </w:r>
      <w:r w:rsidR="002B3A80" w:rsidRPr="00E341E7">
        <w:rPr>
          <w:rFonts w:ascii="Times New Roman" w:eastAsia="Calibri" w:hAnsi="Times New Roman" w:cs="Times New Roman"/>
          <w:sz w:val="24"/>
          <w:szCs w:val="24"/>
        </w:rPr>
        <w:t xml:space="preserve">and </w:t>
      </w:r>
      <w:r w:rsidRPr="00E341E7">
        <w:rPr>
          <w:rFonts w:ascii="Times New Roman" w:eastAsia="Calibri" w:hAnsi="Times New Roman" w:cs="Times New Roman"/>
          <w:sz w:val="24"/>
          <w:szCs w:val="24"/>
        </w:rPr>
        <w:t xml:space="preserve">complex backgrounds (Hubball et al., 2010). Adult graduate education offers various learning environments and experiences that adult learners may view as a life-changing, make a deep connection with some aspect with their personal lives or other learners, or view the experience as boring and useless (Dirkx, 2001). </w:t>
      </w:r>
      <w:r w:rsidRPr="00E341E7">
        <w:rPr>
          <w:rFonts w:ascii="Times New Roman" w:eastAsia="Calibri" w:hAnsi="Times New Roman" w:cs="Times New Roman"/>
          <w:bCs/>
          <w:sz w:val="24"/>
          <w:szCs w:val="24"/>
        </w:rPr>
        <w:t xml:space="preserve">In the context of higher education, emphasis is placed on the transmission of knowledge to support adult learners’ autonomy and increase way of meaning-making (Kegan, 1994; </w:t>
      </w:r>
      <w:r w:rsidR="0095137A" w:rsidRPr="00E341E7">
        <w:rPr>
          <w:rFonts w:ascii="Times New Roman" w:eastAsia="Calibri" w:hAnsi="Times New Roman" w:cs="Times New Roman"/>
          <w:bCs/>
          <w:sz w:val="24"/>
          <w:szCs w:val="24"/>
        </w:rPr>
        <w:t xml:space="preserve">Nogueiras et al., 2019; </w:t>
      </w:r>
      <w:r w:rsidRPr="00E341E7">
        <w:rPr>
          <w:rFonts w:ascii="Times New Roman" w:eastAsia="Calibri" w:hAnsi="Times New Roman" w:cs="Times New Roman"/>
          <w:bCs/>
          <w:sz w:val="24"/>
          <w:szCs w:val="24"/>
        </w:rPr>
        <w:t>Perry, 1970)</w:t>
      </w:r>
      <w:r w:rsidRPr="00E341E7">
        <w:rPr>
          <w:rFonts w:ascii="Times New Roman" w:eastAsia="Calibri" w:hAnsi="Times New Roman" w:cs="Times New Roman"/>
          <w:sz w:val="24"/>
          <w:szCs w:val="24"/>
        </w:rPr>
        <w:t xml:space="preserve">, they bring with them previous experiences full emotions and cognitive beliefs (Kasworm, 2008). </w:t>
      </w:r>
      <w:r w:rsidRPr="00E341E7">
        <w:rPr>
          <w:rFonts w:ascii="Times New Roman" w:eastAsia="Calibri" w:hAnsi="Times New Roman" w:cs="Times New Roman"/>
          <w:bCs/>
          <w:sz w:val="24"/>
          <w:szCs w:val="24"/>
        </w:rPr>
        <w:t xml:space="preserve">Due to all these elements and factors, the theory of transformative learning “offers a unifying and expansive framework for higher education” (Kasworm &amp; Bowles, 2012, p. 399). Researchers and adult educators (Nogueiras et al., 2019; Taylor, 2003) have used transformative learning to examine adult learners in graduate education. </w:t>
      </w:r>
    </w:p>
    <w:p w14:paraId="1D90B43B" w14:textId="3F477E84" w:rsidR="00B750C3" w:rsidRPr="00E341E7" w:rsidRDefault="00B750C3" w:rsidP="00240E89">
      <w:pPr>
        <w:spacing w:after="0" w:line="480" w:lineRule="auto"/>
        <w:ind w:left="720"/>
        <w:rPr>
          <w:rFonts w:ascii="Times New Roman" w:eastAsia="Calibri" w:hAnsi="Times New Roman" w:cs="Times New Roman"/>
          <w:bCs/>
          <w:sz w:val="24"/>
          <w:szCs w:val="24"/>
        </w:rPr>
      </w:pPr>
      <w:r w:rsidRPr="00E341E7">
        <w:rPr>
          <w:rFonts w:ascii="Times New Roman" w:eastAsia="Calibri" w:hAnsi="Times New Roman" w:cs="Times New Roman"/>
          <w:bCs/>
          <w:sz w:val="24"/>
          <w:szCs w:val="24"/>
        </w:rPr>
        <w:t>Transformative learning represented a learner or environmental process focus</w:t>
      </w:r>
      <w:r w:rsidR="00F017FF" w:rsidRPr="00E341E7">
        <w:rPr>
          <w:rFonts w:ascii="Times New Roman" w:eastAsia="Calibri" w:hAnsi="Times New Roman" w:cs="Times New Roman"/>
          <w:bCs/>
          <w:sz w:val="24"/>
          <w:szCs w:val="24"/>
        </w:rPr>
        <w:t>e</w:t>
      </w:r>
      <w:r w:rsidRPr="00E341E7">
        <w:rPr>
          <w:rFonts w:ascii="Times New Roman" w:eastAsia="Calibri" w:hAnsi="Times New Roman" w:cs="Times New Roman"/>
          <w:bCs/>
          <w:sz w:val="24"/>
          <w:szCs w:val="24"/>
        </w:rPr>
        <w:t xml:space="preserve">d on learner change in perspective, worldview, and/or sense of self. This change or transformation was most often based in a self-reported shift from previously held beliefs and assumptions about self and world. For some of these studies, the predominant focus was on the learner experience of openness and engagement toward change; other studies considered the role of specific intervention through educational programs, instructors, </w:t>
      </w:r>
      <w:r w:rsidRPr="00E341E7">
        <w:rPr>
          <w:rFonts w:ascii="Times New Roman" w:eastAsia="Calibri" w:hAnsi="Times New Roman" w:cs="Times New Roman"/>
          <w:bCs/>
          <w:sz w:val="24"/>
          <w:szCs w:val="24"/>
        </w:rPr>
        <w:lastRenderedPageBreak/>
        <w:t>and facilitators, or of specific instructional experiences supporting or triggering aspects of a transformative learning process. (Kasworm &amp; Bowles, 2012, p. 389)</w:t>
      </w:r>
    </w:p>
    <w:bookmarkEnd w:id="61"/>
    <w:p w14:paraId="5455156F" w14:textId="66BF6A06" w:rsidR="006978F2" w:rsidRPr="00E341E7" w:rsidRDefault="006978F2" w:rsidP="00240E89">
      <w:pPr>
        <w:spacing w:after="0" w:line="480" w:lineRule="auto"/>
        <w:ind w:firstLine="720"/>
        <w:rPr>
          <w:rFonts w:ascii="Times New Roman" w:eastAsia="Calibri" w:hAnsi="Times New Roman" w:cs="Times New Roman"/>
          <w:bCs/>
          <w:sz w:val="24"/>
          <w:szCs w:val="24"/>
        </w:rPr>
      </w:pPr>
      <w:r w:rsidRPr="00E341E7">
        <w:rPr>
          <w:rFonts w:ascii="Times New Roman" w:eastAsia="Calibri" w:hAnsi="Times New Roman" w:cs="Times New Roman"/>
          <w:bCs/>
          <w:sz w:val="24"/>
          <w:szCs w:val="24"/>
        </w:rPr>
        <w:t xml:space="preserve">Although the goal and intent of graduate programs in adult education is clear, questions remain concerning graduate students’ conceptualization as a teacher of adults (Taylor, 2003). Taylor (2003) used Mezirow’s theory of transformative learning to focus on his concerns on the level of appreciation a graduate student has for the life experience that adult learners bring into the classroom, how context shapes learning, if their practice is being critically informed, and how their own graduate school experiences have influenced their beliefs about teaching (Taylor, 2003). Nogueiras et al. (2019) investigated a master’s student’s emotional experience during a semester long training course intended to promote transformative learning. Nogueiras et al. (2019) believe the goals of higher education can </w:t>
      </w:r>
      <w:r w:rsidR="007A2669" w:rsidRPr="00E341E7">
        <w:rPr>
          <w:rFonts w:ascii="Times New Roman" w:eastAsia="Calibri" w:hAnsi="Times New Roman" w:cs="Times New Roman"/>
          <w:bCs/>
          <w:sz w:val="24"/>
          <w:szCs w:val="24"/>
        </w:rPr>
        <w:t xml:space="preserve">be achieved </w:t>
      </w:r>
      <w:r w:rsidR="004A4BD1" w:rsidRPr="00E341E7">
        <w:rPr>
          <w:rFonts w:ascii="Times New Roman" w:eastAsia="Calibri" w:hAnsi="Times New Roman" w:cs="Times New Roman"/>
          <w:bCs/>
          <w:sz w:val="24"/>
          <w:szCs w:val="24"/>
        </w:rPr>
        <w:t>using</w:t>
      </w:r>
      <w:r w:rsidR="007A2669" w:rsidRPr="00E341E7">
        <w:rPr>
          <w:rFonts w:ascii="Times New Roman" w:eastAsia="Calibri" w:hAnsi="Times New Roman" w:cs="Times New Roman"/>
          <w:bCs/>
          <w:sz w:val="24"/>
          <w:szCs w:val="24"/>
        </w:rPr>
        <w:t xml:space="preserve"> of Transformative</w:t>
      </w:r>
      <w:r w:rsidR="001742BD" w:rsidRPr="00E341E7">
        <w:rPr>
          <w:rFonts w:ascii="Times New Roman" w:eastAsia="Calibri" w:hAnsi="Times New Roman" w:cs="Times New Roman"/>
          <w:bCs/>
          <w:sz w:val="24"/>
          <w:szCs w:val="24"/>
        </w:rPr>
        <w:t xml:space="preserve"> </w:t>
      </w:r>
      <w:r w:rsidR="007A2669" w:rsidRPr="00E341E7">
        <w:rPr>
          <w:rFonts w:ascii="Times New Roman" w:eastAsia="Calibri" w:hAnsi="Times New Roman" w:cs="Times New Roman"/>
          <w:bCs/>
          <w:sz w:val="24"/>
          <w:szCs w:val="24"/>
        </w:rPr>
        <w:t>Learning T</w:t>
      </w:r>
      <w:r w:rsidRPr="00E341E7">
        <w:rPr>
          <w:rFonts w:ascii="Times New Roman" w:eastAsia="Calibri" w:hAnsi="Times New Roman" w:cs="Times New Roman"/>
          <w:bCs/>
          <w:sz w:val="24"/>
          <w:szCs w:val="24"/>
        </w:rPr>
        <w:t>heory and add to educators’ understanding of fostering quality, potential</w:t>
      </w:r>
      <w:r w:rsidR="001742BD" w:rsidRPr="00E341E7">
        <w:rPr>
          <w:rFonts w:ascii="Times New Roman" w:eastAsia="Calibri" w:hAnsi="Times New Roman" w:cs="Times New Roman"/>
          <w:bCs/>
          <w:sz w:val="24"/>
          <w:szCs w:val="24"/>
        </w:rPr>
        <w:t xml:space="preserve"> </w:t>
      </w:r>
      <w:r w:rsidRPr="00E341E7">
        <w:rPr>
          <w:rFonts w:ascii="Times New Roman" w:eastAsia="Calibri" w:hAnsi="Times New Roman" w:cs="Times New Roman"/>
          <w:bCs/>
          <w:sz w:val="24"/>
          <w:szCs w:val="24"/>
        </w:rPr>
        <w:t xml:space="preserve">transformative experiences. </w:t>
      </w:r>
    </w:p>
    <w:p w14:paraId="0273C34D" w14:textId="0F96473B" w:rsidR="006005A3" w:rsidRPr="00E341E7" w:rsidRDefault="006005A3" w:rsidP="00240E89">
      <w:pPr>
        <w:spacing w:after="0" w:line="480" w:lineRule="auto"/>
        <w:rPr>
          <w:rFonts w:ascii="Times New Roman" w:eastAsia="Calibri" w:hAnsi="Times New Roman" w:cs="Times New Roman"/>
          <w:b/>
          <w:bCs/>
          <w:i/>
          <w:iCs/>
          <w:sz w:val="24"/>
          <w:szCs w:val="24"/>
        </w:rPr>
      </w:pPr>
      <w:r w:rsidRPr="00E341E7">
        <w:rPr>
          <w:rFonts w:ascii="Times New Roman" w:eastAsia="Calibri" w:hAnsi="Times New Roman" w:cs="Times New Roman"/>
          <w:b/>
          <w:bCs/>
          <w:i/>
          <w:iCs/>
          <w:sz w:val="24"/>
          <w:szCs w:val="24"/>
        </w:rPr>
        <w:t>Section Summary</w:t>
      </w:r>
    </w:p>
    <w:p w14:paraId="2F4A3B59" w14:textId="57920BDB" w:rsidR="00767DD6" w:rsidRPr="00E341E7" w:rsidRDefault="006005A3" w:rsidP="004A4BD1">
      <w:pPr>
        <w:spacing w:after="0" w:line="480" w:lineRule="auto"/>
        <w:ind w:firstLine="720"/>
        <w:rPr>
          <w:rFonts w:ascii="Times New Roman" w:eastAsia="Calibri" w:hAnsi="Times New Roman" w:cs="Times New Roman"/>
          <w:bCs/>
          <w:sz w:val="24"/>
          <w:szCs w:val="24"/>
        </w:rPr>
      </w:pPr>
      <w:r w:rsidRPr="00E341E7">
        <w:rPr>
          <w:rFonts w:ascii="Times New Roman" w:eastAsia="Calibri" w:hAnsi="Times New Roman" w:cs="Times New Roman"/>
          <w:sz w:val="24"/>
          <w:szCs w:val="24"/>
        </w:rPr>
        <w:t xml:space="preserve">A brief review of American higher education and graduate education was discussed to help </w:t>
      </w:r>
      <w:r w:rsidR="007D7ED6" w:rsidRPr="00E341E7">
        <w:rPr>
          <w:rFonts w:ascii="Times New Roman" w:eastAsia="Calibri" w:hAnsi="Times New Roman" w:cs="Times New Roman"/>
          <w:sz w:val="24"/>
          <w:szCs w:val="24"/>
        </w:rPr>
        <w:t>examine adult learning within the higher education landscape. A brief review on a few of the more dominant adult learning theories was done to frame</w:t>
      </w:r>
      <w:r w:rsidRPr="00E341E7">
        <w:rPr>
          <w:rFonts w:ascii="Times New Roman" w:eastAsia="Calibri" w:hAnsi="Times New Roman" w:cs="Times New Roman"/>
          <w:sz w:val="24"/>
          <w:szCs w:val="24"/>
        </w:rPr>
        <w:t xml:space="preserve"> </w:t>
      </w:r>
      <w:r w:rsidR="008D38E5" w:rsidRPr="00E341E7">
        <w:rPr>
          <w:rFonts w:ascii="Times New Roman" w:eastAsia="Calibri" w:hAnsi="Times New Roman" w:cs="Times New Roman"/>
          <w:sz w:val="24"/>
          <w:szCs w:val="24"/>
        </w:rPr>
        <w:t>T</w:t>
      </w:r>
      <w:r w:rsidR="00B93B31" w:rsidRPr="00E341E7">
        <w:rPr>
          <w:rFonts w:ascii="Times New Roman" w:eastAsia="Calibri" w:hAnsi="Times New Roman" w:cs="Times New Roman"/>
          <w:sz w:val="24"/>
          <w:szCs w:val="24"/>
        </w:rPr>
        <w:t xml:space="preserve">ransformative </w:t>
      </w:r>
      <w:r w:rsidRPr="00E341E7">
        <w:rPr>
          <w:rFonts w:ascii="Times New Roman" w:eastAsia="Calibri" w:hAnsi="Times New Roman" w:cs="Times New Roman"/>
          <w:sz w:val="24"/>
          <w:szCs w:val="24"/>
        </w:rPr>
        <w:t>L</w:t>
      </w:r>
      <w:r w:rsidR="00B93B31" w:rsidRPr="00E341E7">
        <w:rPr>
          <w:rFonts w:ascii="Times New Roman" w:eastAsia="Calibri" w:hAnsi="Times New Roman" w:cs="Times New Roman"/>
          <w:sz w:val="24"/>
          <w:szCs w:val="24"/>
        </w:rPr>
        <w:t xml:space="preserve">earning </w:t>
      </w:r>
      <w:r w:rsidRPr="00E341E7">
        <w:rPr>
          <w:rFonts w:ascii="Times New Roman" w:eastAsia="Calibri" w:hAnsi="Times New Roman" w:cs="Times New Roman"/>
          <w:sz w:val="24"/>
          <w:szCs w:val="24"/>
        </w:rPr>
        <w:t>T</w:t>
      </w:r>
      <w:r w:rsidR="00B93B31" w:rsidRPr="00E341E7">
        <w:rPr>
          <w:rFonts w:ascii="Times New Roman" w:eastAsia="Calibri" w:hAnsi="Times New Roman" w:cs="Times New Roman"/>
          <w:sz w:val="24"/>
          <w:szCs w:val="24"/>
        </w:rPr>
        <w:t xml:space="preserve">heory </w:t>
      </w:r>
      <w:r w:rsidR="006978F2" w:rsidRPr="00E341E7">
        <w:rPr>
          <w:rFonts w:ascii="Times New Roman" w:eastAsia="Calibri" w:hAnsi="Times New Roman" w:cs="Times New Roman"/>
          <w:sz w:val="24"/>
          <w:szCs w:val="24"/>
        </w:rPr>
        <w:t>in</w:t>
      </w:r>
      <w:r w:rsidR="008D38E5" w:rsidRPr="00E341E7">
        <w:rPr>
          <w:rFonts w:ascii="Times New Roman" w:eastAsia="Calibri" w:hAnsi="Times New Roman" w:cs="Times New Roman"/>
          <w:sz w:val="24"/>
          <w:szCs w:val="24"/>
        </w:rPr>
        <w:t xml:space="preserve"> </w:t>
      </w:r>
      <w:r w:rsidR="00F962B9" w:rsidRPr="00E341E7">
        <w:rPr>
          <w:rFonts w:ascii="Times New Roman" w:eastAsia="Calibri" w:hAnsi="Times New Roman" w:cs="Times New Roman"/>
          <w:sz w:val="24"/>
          <w:szCs w:val="24"/>
        </w:rPr>
        <w:t xml:space="preserve">adult learning </w:t>
      </w:r>
      <w:r w:rsidR="008D38E5" w:rsidRPr="00E341E7">
        <w:rPr>
          <w:rFonts w:ascii="Times New Roman" w:eastAsia="Calibri" w:hAnsi="Times New Roman" w:cs="Times New Roman"/>
          <w:sz w:val="24"/>
          <w:szCs w:val="24"/>
        </w:rPr>
        <w:t>and then within</w:t>
      </w:r>
      <w:r w:rsidR="006978F2" w:rsidRPr="00E341E7">
        <w:rPr>
          <w:rFonts w:ascii="Times New Roman" w:eastAsia="Calibri" w:hAnsi="Times New Roman" w:cs="Times New Roman"/>
          <w:sz w:val="24"/>
          <w:szCs w:val="24"/>
        </w:rPr>
        <w:t xml:space="preserve"> the context of higher </w:t>
      </w:r>
      <w:r w:rsidRPr="00E341E7">
        <w:rPr>
          <w:rFonts w:ascii="Times New Roman" w:eastAsia="Calibri" w:hAnsi="Times New Roman" w:cs="Times New Roman"/>
          <w:sz w:val="24"/>
          <w:szCs w:val="24"/>
        </w:rPr>
        <w:t>education including</w:t>
      </w:r>
      <w:r w:rsidR="006978F2" w:rsidRPr="00E341E7">
        <w:rPr>
          <w:rFonts w:ascii="Times New Roman" w:eastAsia="Calibri" w:hAnsi="Times New Roman" w:cs="Times New Roman"/>
          <w:sz w:val="24"/>
          <w:szCs w:val="24"/>
        </w:rPr>
        <w:t xml:space="preserve"> graduate education</w:t>
      </w:r>
      <w:r w:rsidR="00B93B31" w:rsidRPr="00E341E7">
        <w:rPr>
          <w:rFonts w:ascii="Times New Roman" w:eastAsia="Calibri" w:hAnsi="Times New Roman" w:cs="Times New Roman"/>
          <w:sz w:val="24"/>
          <w:szCs w:val="24"/>
        </w:rPr>
        <w:t xml:space="preserve"> to demonstrate </w:t>
      </w:r>
      <w:r w:rsidR="00122B10" w:rsidRPr="00E341E7">
        <w:rPr>
          <w:rFonts w:ascii="Times New Roman" w:eastAsia="Calibri" w:hAnsi="Times New Roman" w:cs="Times New Roman"/>
          <w:sz w:val="24"/>
          <w:szCs w:val="24"/>
        </w:rPr>
        <w:t>the importance of transformative learni</w:t>
      </w:r>
      <w:r w:rsidR="00B577A2" w:rsidRPr="00E341E7">
        <w:rPr>
          <w:rFonts w:ascii="Times New Roman" w:eastAsia="Calibri" w:hAnsi="Times New Roman" w:cs="Times New Roman"/>
          <w:sz w:val="24"/>
          <w:szCs w:val="24"/>
        </w:rPr>
        <w:t>ng as a theory of how adult</w:t>
      </w:r>
      <w:r w:rsidR="007D7ED6" w:rsidRPr="00E341E7">
        <w:rPr>
          <w:rFonts w:ascii="Times New Roman" w:eastAsia="Calibri" w:hAnsi="Times New Roman" w:cs="Times New Roman"/>
          <w:sz w:val="24"/>
          <w:szCs w:val="24"/>
        </w:rPr>
        <w:t>s</w:t>
      </w:r>
      <w:r w:rsidR="00B577A2" w:rsidRPr="00E341E7">
        <w:rPr>
          <w:rFonts w:ascii="Times New Roman" w:eastAsia="Calibri" w:hAnsi="Times New Roman" w:cs="Times New Roman"/>
          <w:sz w:val="24"/>
          <w:szCs w:val="24"/>
        </w:rPr>
        <w:t xml:space="preserve"> can learn </w:t>
      </w:r>
      <w:r w:rsidR="007D7ED6" w:rsidRPr="00E341E7">
        <w:rPr>
          <w:rFonts w:ascii="Times New Roman" w:eastAsia="Calibri" w:hAnsi="Times New Roman" w:cs="Times New Roman"/>
          <w:sz w:val="24"/>
          <w:szCs w:val="24"/>
        </w:rPr>
        <w:t xml:space="preserve">and </w:t>
      </w:r>
      <w:r w:rsidR="00317FBB" w:rsidRPr="00E341E7">
        <w:rPr>
          <w:rFonts w:ascii="Times New Roman" w:eastAsia="Calibri" w:hAnsi="Times New Roman" w:cs="Times New Roman"/>
          <w:sz w:val="24"/>
          <w:szCs w:val="24"/>
        </w:rPr>
        <w:t>the various</w:t>
      </w:r>
      <w:r w:rsidR="007D7ED6" w:rsidRPr="00E341E7">
        <w:rPr>
          <w:rFonts w:ascii="Times New Roman" w:eastAsia="Calibri" w:hAnsi="Times New Roman" w:cs="Times New Roman"/>
          <w:sz w:val="24"/>
          <w:szCs w:val="24"/>
        </w:rPr>
        <w:t xml:space="preserve"> processes they take</w:t>
      </w:r>
      <w:r w:rsidR="00F962B9" w:rsidRPr="00E341E7">
        <w:rPr>
          <w:rFonts w:ascii="Times New Roman" w:eastAsia="Calibri" w:hAnsi="Times New Roman" w:cs="Times New Roman"/>
          <w:sz w:val="24"/>
          <w:szCs w:val="24"/>
        </w:rPr>
        <w:t xml:space="preserve"> with them</w:t>
      </w:r>
      <w:r w:rsidR="007D7ED6" w:rsidRPr="00E341E7">
        <w:rPr>
          <w:rFonts w:ascii="Times New Roman" w:eastAsia="Calibri" w:hAnsi="Times New Roman" w:cs="Times New Roman"/>
          <w:sz w:val="24"/>
          <w:szCs w:val="24"/>
        </w:rPr>
        <w:t xml:space="preserve"> </w:t>
      </w:r>
      <w:r w:rsidR="00B577A2" w:rsidRPr="00E341E7">
        <w:rPr>
          <w:rFonts w:ascii="Times New Roman" w:eastAsia="Calibri" w:hAnsi="Times New Roman" w:cs="Times New Roman"/>
          <w:sz w:val="24"/>
          <w:szCs w:val="24"/>
        </w:rPr>
        <w:t>in graduate education</w:t>
      </w:r>
      <w:r w:rsidR="00122B10" w:rsidRPr="00E341E7">
        <w:rPr>
          <w:rFonts w:ascii="Times New Roman" w:eastAsia="Calibri" w:hAnsi="Times New Roman" w:cs="Times New Roman"/>
          <w:sz w:val="24"/>
          <w:szCs w:val="24"/>
        </w:rPr>
        <w:t xml:space="preserve">. </w:t>
      </w:r>
      <w:r w:rsidRPr="00E341E7">
        <w:rPr>
          <w:rFonts w:ascii="Times New Roman" w:eastAsia="Calibri" w:hAnsi="Times New Roman" w:cs="Times New Roman"/>
          <w:bCs/>
          <w:sz w:val="24"/>
          <w:szCs w:val="24"/>
        </w:rPr>
        <w:t xml:space="preserve">Due to the various elements and factors of adults learning in higher education, researchers and educators </w:t>
      </w:r>
      <w:r w:rsidR="00794E72" w:rsidRPr="00E341E7">
        <w:rPr>
          <w:rFonts w:ascii="Times New Roman" w:eastAsia="Calibri" w:hAnsi="Times New Roman" w:cs="Times New Roman"/>
          <w:bCs/>
          <w:sz w:val="24"/>
          <w:szCs w:val="24"/>
        </w:rPr>
        <w:t xml:space="preserve">in the field of adult education </w:t>
      </w:r>
      <w:r w:rsidRPr="00E341E7">
        <w:rPr>
          <w:rFonts w:ascii="Times New Roman" w:eastAsia="Calibri" w:hAnsi="Times New Roman" w:cs="Times New Roman"/>
          <w:bCs/>
          <w:sz w:val="24"/>
          <w:szCs w:val="24"/>
        </w:rPr>
        <w:t>have looked to transformative learning to examine how adult learners create</w:t>
      </w:r>
      <w:r w:rsidRPr="00E341E7">
        <w:rPr>
          <w:rFonts w:ascii="Times New Roman" w:eastAsia="Calibri" w:hAnsi="Times New Roman" w:cs="Times New Roman"/>
          <w:sz w:val="24"/>
          <w:szCs w:val="24"/>
        </w:rPr>
        <w:t xml:space="preserve"> meaning with their experiences, emotions</w:t>
      </w:r>
      <w:r w:rsidR="004A4BD1" w:rsidRPr="00E341E7">
        <w:rPr>
          <w:rFonts w:ascii="Times New Roman" w:eastAsia="Calibri" w:hAnsi="Times New Roman" w:cs="Times New Roman"/>
          <w:sz w:val="24"/>
          <w:szCs w:val="24"/>
        </w:rPr>
        <w:t>,</w:t>
      </w:r>
      <w:r w:rsidRPr="00E341E7">
        <w:rPr>
          <w:rFonts w:ascii="Times New Roman" w:eastAsia="Calibri" w:hAnsi="Times New Roman" w:cs="Times New Roman"/>
          <w:sz w:val="24"/>
          <w:szCs w:val="24"/>
        </w:rPr>
        <w:t xml:space="preserve"> and all (Kasworm &amp; Bowles, 2012; Mezirow, 1997;</w:t>
      </w:r>
      <w:r w:rsidRPr="00E341E7">
        <w:rPr>
          <w:rFonts w:ascii="Times New Roman" w:eastAsia="Calibri" w:hAnsi="Times New Roman" w:cs="Times New Roman"/>
          <w:bCs/>
          <w:sz w:val="24"/>
          <w:szCs w:val="24"/>
        </w:rPr>
        <w:t xml:space="preserve"> Nogueiras </w:t>
      </w:r>
      <w:r w:rsidRPr="00E341E7">
        <w:rPr>
          <w:rFonts w:ascii="Times New Roman" w:eastAsia="Calibri" w:hAnsi="Times New Roman" w:cs="Times New Roman"/>
          <w:bCs/>
          <w:sz w:val="24"/>
          <w:szCs w:val="24"/>
        </w:rPr>
        <w:lastRenderedPageBreak/>
        <w:t>et al., 2019; Taylor, 2003</w:t>
      </w:r>
      <w:r w:rsidRPr="00E341E7">
        <w:rPr>
          <w:rFonts w:ascii="Times New Roman" w:eastAsia="Calibri" w:hAnsi="Times New Roman" w:cs="Times New Roman"/>
          <w:sz w:val="24"/>
          <w:szCs w:val="24"/>
        </w:rPr>
        <w:t xml:space="preserve">). </w:t>
      </w:r>
      <w:r w:rsidR="00122B10" w:rsidRPr="00E341E7">
        <w:rPr>
          <w:rFonts w:ascii="Times New Roman" w:eastAsia="Calibri" w:hAnsi="Times New Roman" w:cs="Times New Roman"/>
          <w:sz w:val="24"/>
          <w:szCs w:val="24"/>
        </w:rPr>
        <w:t xml:space="preserve">The next section </w:t>
      </w:r>
      <w:r w:rsidR="009F1EA0" w:rsidRPr="00E341E7">
        <w:rPr>
          <w:rFonts w:ascii="Times New Roman" w:eastAsia="Calibri" w:hAnsi="Times New Roman" w:cs="Times New Roman"/>
          <w:sz w:val="24"/>
          <w:szCs w:val="24"/>
        </w:rPr>
        <w:t>of this chapter</w:t>
      </w:r>
      <w:r w:rsidR="00122B10" w:rsidRPr="00E341E7">
        <w:rPr>
          <w:rFonts w:ascii="Times New Roman" w:eastAsia="Calibri" w:hAnsi="Times New Roman" w:cs="Times New Roman"/>
          <w:sz w:val="24"/>
          <w:szCs w:val="24"/>
        </w:rPr>
        <w:t xml:space="preserve"> </w:t>
      </w:r>
      <w:r w:rsidR="00B577A2" w:rsidRPr="00E341E7">
        <w:rPr>
          <w:rFonts w:ascii="Times New Roman" w:eastAsia="Calibri" w:hAnsi="Times New Roman" w:cs="Times New Roman"/>
          <w:sz w:val="24"/>
          <w:szCs w:val="24"/>
        </w:rPr>
        <w:t>further</w:t>
      </w:r>
      <w:r w:rsidR="00122B10" w:rsidRPr="00E341E7">
        <w:rPr>
          <w:rFonts w:ascii="Times New Roman" w:eastAsia="Calibri" w:hAnsi="Times New Roman" w:cs="Times New Roman"/>
          <w:sz w:val="24"/>
          <w:szCs w:val="24"/>
        </w:rPr>
        <w:t xml:space="preserve"> </w:t>
      </w:r>
      <w:r w:rsidR="008D38E5" w:rsidRPr="00E341E7">
        <w:rPr>
          <w:rFonts w:ascii="Times New Roman" w:eastAsia="Calibri" w:hAnsi="Times New Roman" w:cs="Times New Roman"/>
          <w:sz w:val="24"/>
          <w:szCs w:val="24"/>
        </w:rPr>
        <w:t>explore</w:t>
      </w:r>
      <w:r w:rsidR="00C6106C" w:rsidRPr="00E341E7">
        <w:rPr>
          <w:rFonts w:ascii="Times New Roman" w:eastAsia="Calibri" w:hAnsi="Times New Roman" w:cs="Times New Roman"/>
          <w:sz w:val="24"/>
          <w:szCs w:val="24"/>
        </w:rPr>
        <w:t>s</w:t>
      </w:r>
      <w:r w:rsidR="001B597B" w:rsidRPr="00E341E7">
        <w:rPr>
          <w:rFonts w:ascii="Times New Roman" w:eastAsia="Calibri" w:hAnsi="Times New Roman" w:cs="Times New Roman"/>
          <w:sz w:val="24"/>
          <w:szCs w:val="24"/>
        </w:rPr>
        <w:t xml:space="preserve"> </w:t>
      </w:r>
      <w:r w:rsidR="009F1EA0" w:rsidRPr="00E341E7">
        <w:rPr>
          <w:rFonts w:ascii="Times New Roman" w:eastAsia="Calibri" w:hAnsi="Times New Roman" w:cs="Times New Roman"/>
          <w:sz w:val="24"/>
          <w:szCs w:val="24"/>
        </w:rPr>
        <w:t>Transformative Learning Theory including</w:t>
      </w:r>
      <w:r w:rsidR="001B597B" w:rsidRPr="00E341E7">
        <w:rPr>
          <w:rFonts w:ascii="Times New Roman" w:eastAsia="Calibri" w:hAnsi="Times New Roman" w:cs="Times New Roman"/>
          <w:sz w:val="24"/>
          <w:szCs w:val="24"/>
        </w:rPr>
        <w:t xml:space="preserve"> historical development</w:t>
      </w:r>
      <w:r w:rsidR="00B93B31" w:rsidRPr="00E341E7">
        <w:rPr>
          <w:rFonts w:ascii="Times New Roman" w:eastAsia="Calibri" w:hAnsi="Times New Roman" w:cs="Times New Roman"/>
          <w:sz w:val="24"/>
          <w:szCs w:val="24"/>
        </w:rPr>
        <w:t>, criti</w:t>
      </w:r>
      <w:r w:rsidR="008D38E5" w:rsidRPr="00E341E7">
        <w:rPr>
          <w:rFonts w:ascii="Times New Roman" w:eastAsia="Calibri" w:hAnsi="Times New Roman" w:cs="Times New Roman"/>
          <w:sz w:val="24"/>
          <w:szCs w:val="24"/>
        </w:rPr>
        <w:t>cal responses, growth of</w:t>
      </w:r>
      <w:r w:rsidR="00646B85" w:rsidRPr="00E341E7">
        <w:rPr>
          <w:rFonts w:ascii="Times New Roman" w:eastAsia="Calibri" w:hAnsi="Times New Roman" w:cs="Times New Roman"/>
          <w:sz w:val="24"/>
          <w:szCs w:val="24"/>
        </w:rPr>
        <w:t xml:space="preserve"> </w:t>
      </w:r>
      <w:r w:rsidR="008D38E5" w:rsidRPr="00E341E7">
        <w:rPr>
          <w:rFonts w:ascii="Times New Roman" w:eastAsia="Calibri" w:hAnsi="Times New Roman" w:cs="Times New Roman"/>
          <w:sz w:val="24"/>
          <w:szCs w:val="24"/>
        </w:rPr>
        <w:t>the</w:t>
      </w:r>
      <w:r w:rsidR="001B597B" w:rsidRPr="00E341E7">
        <w:rPr>
          <w:rFonts w:ascii="Times New Roman" w:eastAsia="Calibri" w:hAnsi="Times New Roman" w:cs="Times New Roman"/>
          <w:sz w:val="24"/>
          <w:szCs w:val="24"/>
        </w:rPr>
        <w:t xml:space="preserve"> theor</w:t>
      </w:r>
      <w:r w:rsidR="008D38E5" w:rsidRPr="00E341E7">
        <w:rPr>
          <w:rFonts w:ascii="Times New Roman" w:eastAsia="Calibri" w:hAnsi="Times New Roman" w:cs="Times New Roman"/>
          <w:sz w:val="24"/>
          <w:szCs w:val="24"/>
        </w:rPr>
        <w:t>y</w:t>
      </w:r>
      <w:r w:rsidR="001B597B" w:rsidRPr="00E341E7">
        <w:rPr>
          <w:rFonts w:ascii="Times New Roman" w:eastAsia="Calibri" w:hAnsi="Times New Roman" w:cs="Times New Roman"/>
          <w:sz w:val="24"/>
          <w:szCs w:val="24"/>
        </w:rPr>
        <w:t xml:space="preserve"> and practice</w:t>
      </w:r>
      <w:r w:rsidR="008D38E5" w:rsidRPr="00E341E7">
        <w:rPr>
          <w:rFonts w:ascii="Times New Roman" w:eastAsia="Calibri" w:hAnsi="Times New Roman" w:cs="Times New Roman"/>
          <w:sz w:val="24"/>
          <w:szCs w:val="24"/>
        </w:rPr>
        <w:t xml:space="preserve">, and </w:t>
      </w:r>
      <w:r w:rsidR="009F1EA0" w:rsidRPr="00E341E7">
        <w:rPr>
          <w:rFonts w:ascii="Times New Roman" w:eastAsia="Calibri" w:hAnsi="Times New Roman" w:cs="Times New Roman"/>
          <w:sz w:val="24"/>
          <w:szCs w:val="24"/>
        </w:rPr>
        <w:t>its</w:t>
      </w:r>
      <w:r w:rsidR="008D38E5" w:rsidRPr="00E341E7">
        <w:rPr>
          <w:rFonts w:ascii="Times New Roman" w:eastAsia="Calibri" w:hAnsi="Times New Roman" w:cs="Times New Roman"/>
          <w:sz w:val="24"/>
          <w:szCs w:val="24"/>
        </w:rPr>
        <w:t xml:space="preserve"> important role</w:t>
      </w:r>
      <w:r w:rsidR="001B597B" w:rsidRPr="00E341E7">
        <w:rPr>
          <w:rFonts w:ascii="Times New Roman" w:eastAsia="Calibri" w:hAnsi="Times New Roman" w:cs="Times New Roman"/>
          <w:sz w:val="24"/>
          <w:szCs w:val="24"/>
        </w:rPr>
        <w:t xml:space="preserve"> in adult education</w:t>
      </w:r>
      <w:r w:rsidR="008D38E5" w:rsidRPr="00E341E7">
        <w:rPr>
          <w:rFonts w:ascii="Times New Roman" w:eastAsia="Calibri" w:hAnsi="Times New Roman" w:cs="Times New Roman"/>
          <w:sz w:val="24"/>
          <w:szCs w:val="24"/>
        </w:rPr>
        <w:t xml:space="preserve"> and adult learning</w:t>
      </w:r>
      <w:r w:rsidR="001B597B" w:rsidRPr="00E341E7">
        <w:rPr>
          <w:rFonts w:ascii="Times New Roman" w:eastAsia="Calibri" w:hAnsi="Times New Roman" w:cs="Times New Roman"/>
          <w:sz w:val="24"/>
          <w:szCs w:val="24"/>
        </w:rPr>
        <w:t>.</w:t>
      </w:r>
    </w:p>
    <w:p w14:paraId="059594FC" w14:textId="4643BA2D" w:rsidR="0068494A" w:rsidRPr="00E341E7" w:rsidRDefault="0068494A" w:rsidP="00240E89">
      <w:pPr>
        <w:spacing w:after="0" w:line="480" w:lineRule="auto"/>
        <w:rPr>
          <w:rFonts w:ascii="Times New Roman" w:eastAsia="Calibri" w:hAnsi="Times New Roman" w:cs="Times New Roman"/>
          <w:b/>
          <w:sz w:val="24"/>
          <w:szCs w:val="24"/>
        </w:rPr>
      </w:pPr>
      <w:r w:rsidRPr="00E341E7">
        <w:rPr>
          <w:rFonts w:ascii="Times New Roman" w:eastAsia="Calibri" w:hAnsi="Times New Roman" w:cs="Times New Roman"/>
          <w:b/>
          <w:sz w:val="24"/>
          <w:szCs w:val="24"/>
        </w:rPr>
        <w:t>Transformative Learning Theory</w:t>
      </w:r>
    </w:p>
    <w:p w14:paraId="1DB6BD16" w14:textId="1AE00AAC" w:rsidR="00173ADF" w:rsidRPr="00E341E7" w:rsidRDefault="00936589" w:rsidP="00240E89">
      <w:pPr>
        <w:spacing w:after="0" w:line="480" w:lineRule="auto"/>
        <w:ind w:firstLine="720"/>
        <w:rPr>
          <w:rFonts w:ascii="Times New Roman" w:eastAsia="Calibri" w:hAnsi="Times New Roman" w:cs="Times New Roman"/>
          <w:sz w:val="24"/>
          <w:szCs w:val="24"/>
        </w:rPr>
      </w:pPr>
      <w:r w:rsidRPr="00E341E7">
        <w:rPr>
          <w:rFonts w:ascii="Times New Roman" w:hAnsi="Times New Roman" w:cs="Times New Roman"/>
          <w:sz w:val="24"/>
          <w:szCs w:val="24"/>
        </w:rPr>
        <w:t xml:space="preserve">Transformative Learning Theory has been utilized in the field of adult education for over four decades. The development and continuous growth of the theory has acknowledged its applicability and practical aspects of adult learning by adult educators, researchers, and learners </w:t>
      </w:r>
      <w:r w:rsidR="00173ADF" w:rsidRPr="00E341E7">
        <w:rPr>
          <w:rFonts w:ascii="Times New Roman" w:hAnsi="Times New Roman" w:cs="Times New Roman"/>
          <w:sz w:val="24"/>
          <w:szCs w:val="24"/>
        </w:rPr>
        <w:t xml:space="preserve">(Cranton, 2016). </w:t>
      </w:r>
      <w:r w:rsidR="00794E72" w:rsidRPr="00E341E7">
        <w:rPr>
          <w:rFonts w:ascii="Times New Roman" w:hAnsi="Times New Roman" w:cs="Times New Roman"/>
          <w:sz w:val="24"/>
          <w:szCs w:val="24"/>
        </w:rPr>
        <w:t xml:space="preserve">The introduction of </w:t>
      </w:r>
      <w:r w:rsidRPr="00E341E7">
        <w:rPr>
          <w:rFonts w:ascii="Times New Roman" w:hAnsi="Times New Roman" w:cs="Times New Roman"/>
          <w:sz w:val="24"/>
          <w:szCs w:val="24"/>
        </w:rPr>
        <w:t>Transformative L</w:t>
      </w:r>
      <w:r w:rsidR="00173ADF" w:rsidRPr="00E341E7">
        <w:rPr>
          <w:rFonts w:ascii="Times New Roman" w:hAnsi="Times New Roman" w:cs="Times New Roman"/>
          <w:sz w:val="24"/>
          <w:szCs w:val="24"/>
        </w:rPr>
        <w:t xml:space="preserve">earning </w:t>
      </w:r>
      <w:r w:rsidRPr="00E341E7">
        <w:rPr>
          <w:rFonts w:ascii="Times New Roman" w:hAnsi="Times New Roman" w:cs="Times New Roman"/>
          <w:sz w:val="24"/>
          <w:szCs w:val="24"/>
        </w:rPr>
        <w:t xml:space="preserve">Theory to adult learning in the late 1970’s brought with </w:t>
      </w:r>
      <w:r w:rsidR="0096058B" w:rsidRPr="00E341E7">
        <w:rPr>
          <w:rFonts w:ascii="Times New Roman" w:hAnsi="Times New Roman" w:cs="Times New Roman"/>
          <w:sz w:val="24"/>
          <w:szCs w:val="24"/>
        </w:rPr>
        <w:t>it</w:t>
      </w:r>
      <w:r w:rsidRPr="00E341E7">
        <w:rPr>
          <w:rFonts w:ascii="Times New Roman" w:hAnsi="Times New Roman" w:cs="Times New Roman"/>
          <w:sz w:val="24"/>
          <w:szCs w:val="24"/>
        </w:rPr>
        <w:t xml:space="preserve"> </w:t>
      </w:r>
      <w:r w:rsidR="00173ADF" w:rsidRPr="00E341E7">
        <w:rPr>
          <w:rFonts w:ascii="Times New Roman" w:hAnsi="Times New Roman" w:cs="Times New Roman"/>
          <w:sz w:val="24"/>
          <w:szCs w:val="24"/>
        </w:rPr>
        <w:t xml:space="preserve">rapid interest </w:t>
      </w:r>
      <w:r w:rsidR="002B3A80" w:rsidRPr="00E341E7">
        <w:rPr>
          <w:rFonts w:ascii="Times New Roman" w:hAnsi="Times New Roman" w:cs="Times New Roman"/>
          <w:sz w:val="24"/>
          <w:szCs w:val="24"/>
        </w:rPr>
        <w:t>as well as</w:t>
      </w:r>
      <w:r w:rsidR="00173ADF" w:rsidRPr="00E341E7">
        <w:rPr>
          <w:rFonts w:ascii="Times New Roman" w:hAnsi="Times New Roman" w:cs="Times New Roman"/>
          <w:sz w:val="24"/>
          <w:szCs w:val="24"/>
        </w:rPr>
        <w:t xml:space="preserve"> uncertainty </w:t>
      </w:r>
      <w:r w:rsidR="002B3A80" w:rsidRPr="00E341E7">
        <w:rPr>
          <w:rFonts w:ascii="Times New Roman" w:hAnsi="Times New Roman" w:cs="Times New Roman"/>
          <w:sz w:val="24"/>
          <w:szCs w:val="24"/>
        </w:rPr>
        <w:t xml:space="preserve">with theoretical and practical </w:t>
      </w:r>
      <w:r w:rsidR="00173ADF" w:rsidRPr="00E341E7">
        <w:rPr>
          <w:rFonts w:ascii="Times New Roman" w:hAnsi="Times New Roman" w:cs="Times New Roman"/>
          <w:sz w:val="24"/>
          <w:szCs w:val="24"/>
        </w:rPr>
        <w:t xml:space="preserve">boundaries </w:t>
      </w:r>
      <w:r w:rsidR="002B3A80" w:rsidRPr="00E341E7">
        <w:rPr>
          <w:rFonts w:ascii="Times New Roman" w:hAnsi="Times New Roman" w:cs="Times New Roman"/>
          <w:sz w:val="24"/>
          <w:szCs w:val="24"/>
        </w:rPr>
        <w:t>within</w:t>
      </w:r>
      <w:r w:rsidR="00173ADF" w:rsidRPr="00E341E7">
        <w:rPr>
          <w:rFonts w:ascii="Times New Roman" w:hAnsi="Times New Roman" w:cs="Times New Roman"/>
          <w:sz w:val="24"/>
          <w:szCs w:val="24"/>
        </w:rPr>
        <w:t xml:space="preserve"> the field of transformative learning</w:t>
      </w:r>
      <w:r w:rsidR="002B4CC3" w:rsidRPr="00E341E7">
        <w:rPr>
          <w:rFonts w:ascii="Times New Roman" w:hAnsi="Times New Roman" w:cs="Times New Roman"/>
          <w:sz w:val="24"/>
          <w:szCs w:val="24"/>
        </w:rPr>
        <w:t xml:space="preserve"> (Taylor &amp; Loras, 2014)</w:t>
      </w:r>
      <w:r w:rsidR="00173ADF" w:rsidRPr="00E341E7">
        <w:rPr>
          <w:rFonts w:ascii="Times New Roman" w:hAnsi="Times New Roman" w:cs="Times New Roman"/>
          <w:sz w:val="24"/>
          <w:szCs w:val="24"/>
        </w:rPr>
        <w:t xml:space="preserve">. However, </w:t>
      </w:r>
      <w:r w:rsidR="00173ADF" w:rsidRPr="00E341E7">
        <w:rPr>
          <w:rFonts w:ascii="Times New Roman" w:eastAsia="Calibri" w:hAnsi="Times New Roman" w:cs="Times New Roman"/>
          <w:sz w:val="24"/>
          <w:szCs w:val="24"/>
        </w:rPr>
        <w:t>a</w:t>
      </w:r>
      <w:r w:rsidRPr="00E341E7">
        <w:rPr>
          <w:rFonts w:ascii="Times New Roman" w:eastAsia="Calibri" w:hAnsi="Times New Roman" w:cs="Times New Roman"/>
          <w:sz w:val="24"/>
          <w:szCs w:val="24"/>
        </w:rPr>
        <w:t xml:space="preserve"> multitude of alternative perspectives emerged that included psychoanalytical, psychodevelopmental, </w:t>
      </w:r>
      <w:r w:rsidR="00545A2D" w:rsidRPr="00E341E7">
        <w:rPr>
          <w:rFonts w:ascii="Times New Roman" w:eastAsia="Calibri" w:hAnsi="Times New Roman" w:cs="Times New Roman"/>
          <w:sz w:val="24"/>
          <w:szCs w:val="24"/>
        </w:rPr>
        <w:t xml:space="preserve">social emancipatory, </w:t>
      </w:r>
      <w:r w:rsidRPr="00E341E7">
        <w:rPr>
          <w:rFonts w:ascii="Times New Roman" w:eastAsia="Calibri" w:hAnsi="Times New Roman" w:cs="Times New Roman"/>
          <w:sz w:val="24"/>
          <w:szCs w:val="24"/>
        </w:rPr>
        <w:t>neurobiological, cultural-spiritual, race-centric</w:t>
      </w:r>
      <w:r w:rsidR="00545A2D" w:rsidRPr="00E341E7">
        <w:rPr>
          <w:rFonts w:ascii="Times New Roman" w:eastAsia="Calibri" w:hAnsi="Times New Roman" w:cs="Times New Roman"/>
          <w:sz w:val="24"/>
          <w:szCs w:val="24"/>
        </w:rPr>
        <w:t>, and planetary perspectives would</w:t>
      </w:r>
      <w:r w:rsidR="00173ADF" w:rsidRPr="00E341E7">
        <w:rPr>
          <w:rFonts w:ascii="Times New Roman" w:eastAsia="Calibri" w:hAnsi="Times New Roman" w:cs="Times New Roman"/>
          <w:sz w:val="24"/>
          <w:szCs w:val="24"/>
        </w:rPr>
        <w:t xml:space="preserve"> </w:t>
      </w:r>
      <w:r w:rsidR="00545A2D" w:rsidRPr="00E341E7">
        <w:rPr>
          <w:rFonts w:ascii="Times New Roman" w:eastAsia="Calibri" w:hAnsi="Times New Roman" w:cs="Times New Roman"/>
          <w:sz w:val="24"/>
          <w:szCs w:val="24"/>
        </w:rPr>
        <w:t>solidify</w:t>
      </w:r>
      <w:r w:rsidR="00173ADF" w:rsidRPr="00E341E7">
        <w:rPr>
          <w:rFonts w:ascii="Times New Roman" w:eastAsia="Calibri" w:hAnsi="Times New Roman" w:cs="Times New Roman"/>
          <w:sz w:val="24"/>
          <w:szCs w:val="24"/>
        </w:rPr>
        <w:t xml:space="preserve"> Mezirow’s theory of transformative learning while continuing to build </w:t>
      </w:r>
      <w:r w:rsidR="00545A2D" w:rsidRPr="00E341E7">
        <w:rPr>
          <w:rFonts w:ascii="Times New Roman" w:eastAsia="Calibri" w:hAnsi="Times New Roman" w:cs="Times New Roman"/>
          <w:sz w:val="24"/>
          <w:szCs w:val="24"/>
        </w:rPr>
        <w:t xml:space="preserve">and create the opportunities for further </w:t>
      </w:r>
      <w:r w:rsidR="00173ADF" w:rsidRPr="00E341E7">
        <w:rPr>
          <w:rFonts w:ascii="Times New Roman" w:eastAsia="Calibri" w:hAnsi="Times New Roman" w:cs="Times New Roman"/>
          <w:sz w:val="24"/>
          <w:szCs w:val="24"/>
        </w:rPr>
        <w:t>alternative perspectives</w:t>
      </w:r>
      <w:r w:rsidR="009D1FBE" w:rsidRPr="00E341E7">
        <w:rPr>
          <w:rFonts w:ascii="Times New Roman" w:eastAsia="Calibri" w:hAnsi="Times New Roman" w:cs="Times New Roman"/>
          <w:sz w:val="24"/>
          <w:szCs w:val="24"/>
        </w:rPr>
        <w:t xml:space="preserve"> (Cranton, 2016</w:t>
      </w:r>
      <w:r w:rsidR="00DC6C7D" w:rsidRPr="00E341E7">
        <w:rPr>
          <w:rFonts w:ascii="Times New Roman" w:eastAsia="Calibri" w:hAnsi="Times New Roman" w:cs="Times New Roman"/>
          <w:sz w:val="24"/>
          <w:szCs w:val="24"/>
        </w:rPr>
        <w:t>; Taylor, 2008)</w:t>
      </w:r>
      <w:r w:rsidR="00173ADF" w:rsidRPr="00E341E7">
        <w:rPr>
          <w:rFonts w:ascii="Times New Roman" w:eastAsia="Calibri" w:hAnsi="Times New Roman" w:cs="Times New Roman"/>
          <w:sz w:val="24"/>
          <w:szCs w:val="24"/>
        </w:rPr>
        <w:t xml:space="preserve">. </w:t>
      </w:r>
      <w:r w:rsidR="00545A2D" w:rsidRPr="00E341E7">
        <w:rPr>
          <w:rFonts w:ascii="Times New Roman" w:eastAsia="Calibri" w:hAnsi="Times New Roman" w:cs="Times New Roman"/>
          <w:sz w:val="24"/>
          <w:szCs w:val="24"/>
        </w:rPr>
        <w:t xml:space="preserve">This chapter </w:t>
      </w:r>
      <w:r w:rsidR="002B4CC3" w:rsidRPr="00E341E7">
        <w:rPr>
          <w:rFonts w:ascii="Times New Roman" w:eastAsia="Calibri" w:hAnsi="Times New Roman" w:cs="Times New Roman"/>
          <w:sz w:val="24"/>
          <w:szCs w:val="24"/>
        </w:rPr>
        <w:t xml:space="preserve">section </w:t>
      </w:r>
      <w:r w:rsidR="00957584" w:rsidRPr="00E341E7">
        <w:rPr>
          <w:rFonts w:ascii="Times New Roman" w:eastAsia="Calibri" w:hAnsi="Times New Roman" w:cs="Times New Roman"/>
          <w:sz w:val="24"/>
          <w:szCs w:val="24"/>
        </w:rPr>
        <w:t>look</w:t>
      </w:r>
      <w:r w:rsidR="00C6106C" w:rsidRPr="00E341E7">
        <w:rPr>
          <w:rFonts w:ascii="Times New Roman" w:eastAsia="Calibri" w:hAnsi="Times New Roman" w:cs="Times New Roman"/>
          <w:sz w:val="24"/>
          <w:szCs w:val="24"/>
        </w:rPr>
        <w:t>s</w:t>
      </w:r>
      <w:r w:rsidR="00957584" w:rsidRPr="00E341E7">
        <w:rPr>
          <w:rFonts w:ascii="Times New Roman" w:eastAsia="Calibri" w:hAnsi="Times New Roman" w:cs="Times New Roman"/>
          <w:sz w:val="24"/>
          <w:szCs w:val="24"/>
        </w:rPr>
        <w:t xml:space="preserve"> at the historical background and the critical responses to the original study, growth of </w:t>
      </w:r>
      <w:r w:rsidR="002B4CC3" w:rsidRPr="00E341E7">
        <w:rPr>
          <w:rFonts w:ascii="Times New Roman" w:eastAsia="Calibri" w:hAnsi="Times New Roman" w:cs="Times New Roman"/>
          <w:sz w:val="24"/>
          <w:szCs w:val="24"/>
        </w:rPr>
        <w:t>alternative philosophical and theoretical perspectives,</w:t>
      </w:r>
      <w:r w:rsidR="00957584" w:rsidRPr="00E341E7">
        <w:rPr>
          <w:rFonts w:ascii="Times New Roman" w:eastAsia="Calibri" w:hAnsi="Times New Roman" w:cs="Times New Roman"/>
          <w:sz w:val="24"/>
          <w:szCs w:val="24"/>
        </w:rPr>
        <w:t xml:space="preserve"> </w:t>
      </w:r>
      <w:r w:rsidR="002B4CC3" w:rsidRPr="00E341E7">
        <w:rPr>
          <w:rFonts w:ascii="Times New Roman" w:eastAsia="Calibri" w:hAnsi="Times New Roman" w:cs="Times New Roman"/>
          <w:sz w:val="24"/>
          <w:szCs w:val="24"/>
        </w:rPr>
        <w:t>growth of</w:t>
      </w:r>
      <w:r w:rsidR="00957584" w:rsidRPr="00E341E7">
        <w:rPr>
          <w:rFonts w:ascii="Times New Roman" w:eastAsia="Calibri" w:hAnsi="Times New Roman" w:cs="Times New Roman"/>
          <w:sz w:val="24"/>
          <w:szCs w:val="24"/>
        </w:rPr>
        <w:t xml:space="preserve"> practice, and international influences. The section conclude</w:t>
      </w:r>
      <w:r w:rsidR="00C6106C" w:rsidRPr="00E341E7">
        <w:rPr>
          <w:rFonts w:ascii="Times New Roman" w:eastAsia="Calibri" w:hAnsi="Times New Roman" w:cs="Times New Roman"/>
          <w:sz w:val="24"/>
          <w:szCs w:val="24"/>
        </w:rPr>
        <w:t>s</w:t>
      </w:r>
      <w:r w:rsidR="00957584" w:rsidRPr="00E341E7">
        <w:rPr>
          <w:rFonts w:ascii="Times New Roman" w:eastAsia="Calibri" w:hAnsi="Times New Roman" w:cs="Times New Roman"/>
          <w:sz w:val="24"/>
          <w:szCs w:val="24"/>
        </w:rPr>
        <w:t xml:space="preserve"> with</w:t>
      </w:r>
      <w:r w:rsidR="007A2669" w:rsidRPr="00E341E7">
        <w:rPr>
          <w:rFonts w:ascii="Times New Roman" w:eastAsia="Calibri" w:hAnsi="Times New Roman" w:cs="Times New Roman"/>
          <w:sz w:val="24"/>
          <w:szCs w:val="24"/>
        </w:rPr>
        <w:t xml:space="preserve"> the discussion on the role of Transformative Learning T</w:t>
      </w:r>
      <w:r w:rsidR="00957584" w:rsidRPr="00E341E7">
        <w:rPr>
          <w:rFonts w:ascii="Times New Roman" w:eastAsia="Calibri" w:hAnsi="Times New Roman" w:cs="Times New Roman"/>
          <w:sz w:val="24"/>
          <w:szCs w:val="24"/>
        </w:rPr>
        <w:t>heory in</w:t>
      </w:r>
      <w:r w:rsidR="00545A2D" w:rsidRPr="00E341E7">
        <w:rPr>
          <w:rFonts w:ascii="Times New Roman" w:eastAsia="Calibri" w:hAnsi="Times New Roman" w:cs="Times New Roman"/>
          <w:sz w:val="24"/>
          <w:szCs w:val="24"/>
        </w:rPr>
        <w:t xml:space="preserve"> the field of</w:t>
      </w:r>
      <w:r w:rsidR="00957584" w:rsidRPr="00E341E7">
        <w:rPr>
          <w:rFonts w:ascii="Times New Roman" w:eastAsia="Calibri" w:hAnsi="Times New Roman" w:cs="Times New Roman"/>
          <w:sz w:val="24"/>
          <w:szCs w:val="24"/>
        </w:rPr>
        <w:t xml:space="preserve"> adult education.</w:t>
      </w:r>
    </w:p>
    <w:p w14:paraId="74B7C9AD" w14:textId="64E42E0B" w:rsidR="00FF1FDA" w:rsidRPr="00E341E7" w:rsidRDefault="00FF1FDA" w:rsidP="00240E89">
      <w:pPr>
        <w:spacing w:after="0" w:line="480" w:lineRule="auto"/>
        <w:rPr>
          <w:rFonts w:ascii="Times New Roman" w:eastAsia="Calibri" w:hAnsi="Times New Roman" w:cs="Times New Roman"/>
          <w:i/>
          <w:sz w:val="24"/>
          <w:szCs w:val="24"/>
        </w:rPr>
      </w:pPr>
      <w:r w:rsidRPr="00E341E7">
        <w:rPr>
          <w:rFonts w:ascii="Times New Roman" w:eastAsia="Calibri" w:hAnsi="Times New Roman" w:cs="Times New Roman"/>
          <w:b/>
          <w:i/>
          <w:sz w:val="24"/>
          <w:szCs w:val="24"/>
        </w:rPr>
        <w:t>Historical Background</w:t>
      </w:r>
      <w:r w:rsidRPr="00E341E7">
        <w:rPr>
          <w:rFonts w:ascii="Times New Roman" w:eastAsia="Calibri" w:hAnsi="Times New Roman" w:cs="Times New Roman"/>
          <w:i/>
          <w:sz w:val="24"/>
          <w:szCs w:val="24"/>
        </w:rPr>
        <w:t xml:space="preserve"> </w:t>
      </w:r>
    </w:p>
    <w:p w14:paraId="5953659B" w14:textId="48B7E8FE" w:rsidR="00A92ED2" w:rsidRPr="00E341E7" w:rsidRDefault="00FF1FDA" w:rsidP="00240E89">
      <w:pPr>
        <w:spacing w:after="0" w:line="480" w:lineRule="auto"/>
        <w:ind w:firstLine="720"/>
        <w:rPr>
          <w:rFonts w:ascii="Times New Roman" w:eastAsia="Calibri" w:hAnsi="Times New Roman" w:cs="Times New Roman"/>
          <w:sz w:val="24"/>
          <w:szCs w:val="24"/>
        </w:rPr>
      </w:pPr>
      <w:r w:rsidRPr="00E341E7">
        <w:rPr>
          <w:rFonts w:ascii="Times New Roman" w:eastAsia="Calibri" w:hAnsi="Times New Roman" w:cs="Times New Roman"/>
          <w:sz w:val="24"/>
          <w:szCs w:val="24"/>
        </w:rPr>
        <w:t>Jack Mez</w:t>
      </w:r>
      <w:r w:rsidR="004E4C3C" w:rsidRPr="00E341E7">
        <w:rPr>
          <w:rFonts w:ascii="Times New Roman" w:eastAsia="Calibri" w:hAnsi="Times New Roman" w:cs="Times New Roman"/>
          <w:sz w:val="24"/>
          <w:szCs w:val="24"/>
        </w:rPr>
        <w:t>irow’s original study in 197</w:t>
      </w:r>
      <w:r w:rsidR="009D1FBE" w:rsidRPr="00E341E7">
        <w:rPr>
          <w:rFonts w:ascii="Times New Roman" w:eastAsia="Calibri" w:hAnsi="Times New Roman" w:cs="Times New Roman"/>
          <w:sz w:val="24"/>
          <w:szCs w:val="24"/>
        </w:rPr>
        <w:t>8</w:t>
      </w:r>
      <w:r w:rsidRPr="00E341E7">
        <w:rPr>
          <w:rFonts w:ascii="Times New Roman" w:eastAsia="Calibri" w:hAnsi="Times New Roman" w:cs="Times New Roman"/>
          <w:sz w:val="24"/>
          <w:szCs w:val="24"/>
        </w:rPr>
        <w:t xml:space="preserve"> </w:t>
      </w:r>
      <w:r w:rsidRPr="00E341E7">
        <w:rPr>
          <w:rFonts w:ascii="Times New Roman" w:eastAsia="Calibri" w:hAnsi="Times New Roman" w:cs="Times New Roman"/>
          <w:i/>
          <w:sz w:val="24"/>
          <w:szCs w:val="24"/>
        </w:rPr>
        <w:t xml:space="preserve">Education for Perspective Transformation: Women's Re-entry Programs in Community </w:t>
      </w:r>
      <w:r w:rsidR="00B5264B" w:rsidRPr="00E341E7">
        <w:rPr>
          <w:rFonts w:ascii="Times New Roman" w:eastAsia="Calibri" w:hAnsi="Times New Roman" w:cs="Times New Roman"/>
          <w:i/>
          <w:sz w:val="24"/>
          <w:szCs w:val="24"/>
        </w:rPr>
        <w:t>Colleges,</w:t>
      </w:r>
      <w:r w:rsidR="00B5264B" w:rsidRPr="00E341E7">
        <w:rPr>
          <w:rFonts w:ascii="Times New Roman" w:eastAsia="Calibri" w:hAnsi="Times New Roman" w:cs="Times New Roman"/>
          <w:sz w:val="24"/>
          <w:szCs w:val="24"/>
        </w:rPr>
        <w:t xml:space="preserve"> was</w:t>
      </w:r>
      <w:r w:rsidRPr="00E341E7">
        <w:rPr>
          <w:rFonts w:ascii="Times New Roman" w:eastAsia="Calibri" w:hAnsi="Times New Roman" w:cs="Times New Roman"/>
          <w:sz w:val="24"/>
          <w:szCs w:val="24"/>
        </w:rPr>
        <w:t xml:space="preserve"> intended to replicate the success of the new and growing re-entry programs in high</w:t>
      </w:r>
      <w:r w:rsidR="004E4C3C" w:rsidRPr="00E341E7">
        <w:rPr>
          <w:rFonts w:ascii="Times New Roman" w:eastAsia="Calibri" w:hAnsi="Times New Roman" w:cs="Times New Roman"/>
          <w:sz w:val="24"/>
          <w:szCs w:val="24"/>
        </w:rPr>
        <w:t>er education (Mezirow</w:t>
      </w:r>
      <w:r w:rsidR="00DC3117" w:rsidRPr="00E341E7">
        <w:rPr>
          <w:rFonts w:ascii="Times New Roman" w:eastAsia="Calibri" w:hAnsi="Times New Roman" w:cs="Times New Roman"/>
          <w:sz w:val="24"/>
          <w:szCs w:val="24"/>
        </w:rPr>
        <w:t xml:space="preserve"> &amp; Marsick</w:t>
      </w:r>
      <w:r w:rsidR="004E4C3C" w:rsidRPr="00E341E7">
        <w:rPr>
          <w:rFonts w:ascii="Times New Roman" w:eastAsia="Calibri" w:hAnsi="Times New Roman" w:cs="Times New Roman"/>
          <w:sz w:val="24"/>
          <w:szCs w:val="24"/>
        </w:rPr>
        <w:t>, 1978</w:t>
      </w:r>
      <w:r w:rsidRPr="00E341E7">
        <w:rPr>
          <w:rFonts w:ascii="Times New Roman" w:eastAsia="Calibri" w:hAnsi="Times New Roman" w:cs="Times New Roman"/>
          <w:sz w:val="24"/>
          <w:szCs w:val="24"/>
        </w:rPr>
        <w:t xml:space="preserve">). </w:t>
      </w:r>
      <w:r w:rsidR="004E4C3C" w:rsidRPr="00E341E7">
        <w:rPr>
          <w:rFonts w:ascii="Times New Roman" w:eastAsia="Calibri" w:hAnsi="Times New Roman" w:cs="Times New Roman"/>
          <w:sz w:val="24"/>
          <w:szCs w:val="24"/>
        </w:rPr>
        <w:t xml:space="preserve">The re-entry programs were a new and growing trend that were designed for women wanting to resume </w:t>
      </w:r>
      <w:r w:rsidR="004E4C3C" w:rsidRPr="00E341E7">
        <w:rPr>
          <w:rFonts w:ascii="Times New Roman" w:eastAsia="Calibri" w:hAnsi="Times New Roman" w:cs="Times New Roman"/>
          <w:sz w:val="24"/>
          <w:szCs w:val="24"/>
        </w:rPr>
        <w:lastRenderedPageBreak/>
        <w:t xml:space="preserve">their education or considering employment. </w:t>
      </w:r>
      <w:r w:rsidRPr="00E341E7">
        <w:rPr>
          <w:rFonts w:ascii="Times New Roman" w:eastAsia="Calibri" w:hAnsi="Times New Roman" w:cs="Times New Roman"/>
          <w:sz w:val="24"/>
          <w:szCs w:val="24"/>
        </w:rPr>
        <w:t xml:space="preserve">Mezirow based </w:t>
      </w:r>
      <w:r w:rsidR="005134BA" w:rsidRPr="00E341E7">
        <w:rPr>
          <w:rFonts w:ascii="Times New Roman" w:eastAsia="Calibri" w:hAnsi="Times New Roman" w:cs="Times New Roman"/>
          <w:sz w:val="24"/>
          <w:szCs w:val="24"/>
        </w:rPr>
        <w:t>the original</w:t>
      </w:r>
      <w:r w:rsidRPr="00E341E7">
        <w:rPr>
          <w:rFonts w:ascii="Times New Roman" w:eastAsia="Calibri" w:hAnsi="Times New Roman" w:cs="Times New Roman"/>
          <w:sz w:val="24"/>
          <w:szCs w:val="24"/>
        </w:rPr>
        <w:t xml:space="preserve"> study on </w:t>
      </w:r>
      <w:r w:rsidR="00427BD9" w:rsidRPr="00E341E7">
        <w:rPr>
          <w:rFonts w:ascii="Times New Roman" w:eastAsia="Calibri" w:hAnsi="Times New Roman" w:cs="Times New Roman"/>
          <w:sz w:val="24"/>
          <w:szCs w:val="24"/>
        </w:rPr>
        <w:t>his</w:t>
      </w:r>
      <w:r w:rsidRPr="00E341E7">
        <w:rPr>
          <w:rFonts w:ascii="Times New Roman" w:eastAsia="Calibri" w:hAnsi="Times New Roman" w:cs="Times New Roman"/>
          <w:sz w:val="24"/>
          <w:szCs w:val="24"/>
        </w:rPr>
        <w:t xml:space="preserve"> </w:t>
      </w:r>
      <w:r w:rsidR="005134BA" w:rsidRPr="00E341E7">
        <w:rPr>
          <w:rFonts w:ascii="Times New Roman" w:eastAsia="Calibri" w:hAnsi="Times New Roman" w:cs="Times New Roman"/>
          <w:sz w:val="24"/>
          <w:szCs w:val="24"/>
        </w:rPr>
        <w:t>interest</w:t>
      </w:r>
      <w:r w:rsidRPr="00E341E7">
        <w:rPr>
          <w:rFonts w:ascii="Times New Roman" w:eastAsia="Calibri" w:hAnsi="Times New Roman" w:cs="Times New Roman"/>
          <w:sz w:val="24"/>
          <w:szCs w:val="24"/>
        </w:rPr>
        <w:t xml:space="preserve"> to investigate the</w:t>
      </w:r>
      <w:r w:rsidR="00427BD9" w:rsidRPr="00E341E7">
        <w:rPr>
          <w:rFonts w:ascii="Times New Roman" w:eastAsia="Calibri" w:hAnsi="Times New Roman" w:cs="Times New Roman"/>
          <w:sz w:val="24"/>
          <w:szCs w:val="24"/>
        </w:rPr>
        <w:t xml:space="preserve"> growth of the re-entry programs and capture the</w:t>
      </w:r>
      <w:r w:rsidRPr="00E341E7">
        <w:rPr>
          <w:rFonts w:ascii="Times New Roman" w:eastAsia="Calibri" w:hAnsi="Times New Roman" w:cs="Times New Roman"/>
          <w:sz w:val="24"/>
          <w:szCs w:val="24"/>
        </w:rPr>
        <w:t xml:space="preserve"> learning experiences of </w:t>
      </w:r>
      <w:r w:rsidR="00427BD9" w:rsidRPr="00E341E7">
        <w:rPr>
          <w:rFonts w:ascii="Times New Roman" w:eastAsia="Calibri" w:hAnsi="Times New Roman" w:cs="Times New Roman"/>
          <w:sz w:val="24"/>
          <w:szCs w:val="24"/>
        </w:rPr>
        <w:t xml:space="preserve">those </w:t>
      </w:r>
      <w:r w:rsidRPr="00E341E7">
        <w:rPr>
          <w:rFonts w:ascii="Times New Roman" w:eastAsia="Calibri" w:hAnsi="Times New Roman" w:cs="Times New Roman"/>
          <w:sz w:val="24"/>
          <w:szCs w:val="24"/>
        </w:rPr>
        <w:t>women returning to college</w:t>
      </w:r>
      <w:r w:rsidR="00427BD9" w:rsidRPr="00E341E7">
        <w:rPr>
          <w:rFonts w:ascii="Times New Roman" w:eastAsia="Calibri" w:hAnsi="Times New Roman" w:cs="Times New Roman"/>
          <w:sz w:val="24"/>
          <w:szCs w:val="24"/>
        </w:rPr>
        <w:t xml:space="preserve">. The women in the re-entry program </w:t>
      </w:r>
      <w:r w:rsidR="00A92ED2" w:rsidRPr="00E341E7">
        <w:rPr>
          <w:rFonts w:ascii="Times New Roman" w:eastAsia="Calibri" w:hAnsi="Times New Roman" w:cs="Times New Roman"/>
          <w:sz w:val="24"/>
          <w:szCs w:val="24"/>
        </w:rPr>
        <w:t>represented a growing student population with “distinctive problems and needs”</w:t>
      </w:r>
      <w:r w:rsidRPr="00E341E7">
        <w:rPr>
          <w:rFonts w:ascii="Times New Roman" w:eastAsia="Calibri" w:hAnsi="Times New Roman" w:cs="Times New Roman"/>
          <w:sz w:val="24"/>
          <w:szCs w:val="24"/>
        </w:rPr>
        <w:t xml:space="preserve"> (</w:t>
      </w:r>
      <w:r w:rsidR="004E4C3C" w:rsidRPr="00E341E7">
        <w:rPr>
          <w:rFonts w:ascii="Times New Roman" w:eastAsia="Calibri" w:hAnsi="Times New Roman" w:cs="Times New Roman"/>
          <w:sz w:val="24"/>
          <w:szCs w:val="24"/>
        </w:rPr>
        <w:t>Mezirow</w:t>
      </w:r>
      <w:r w:rsidR="00DC3117" w:rsidRPr="00E341E7">
        <w:rPr>
          <w:rFonts w:ascii="Times New Roman" w:eastAsia="Calibri" w:hAnsi="Times New Roman" w:cs="Times New Roman"/>
          <w:sz w:val="24"/>
          <w:szCs w:val="24"/>
        </w:rPr>
        <w:t xml:space="preserve"> &amp; Marsick</w:t>
      </w:r>
      <w:r w:rsidR="004E4C3C" w:rsidRPr="00E341E7">
        <w:rPr>
          <w:rFonts w:ascii="Times New Roman" w:eastAsia="Calibri" w:hAnsi="Times New Roman" w:cs="Times New Roman"/>
          <w:sz w:val="24"/>
          <w:szCs w:val="24"/>
        </w:rPr>
        <w:t>, 1978</w:t>
      </w:r>
      <w:r w:rsidR="00A92ED2" w:rsidRPr="00E341E7">
        <w:rPr>
          <w:rFonts w:ascii="Times New Roman" w:eastAsia="Calibri" w:hAnsi="Times New Roman" w:cs="Times New Roman"/>
          <w:sz w:val="24"/>
          <w:szCs w:val="24"/>
        </w:rPr>
        <w:t>, p. 1</w:t>
      </w:r>
      <w:r w:rsidRPr="00E341E7">
        <w:rPr>
          <w:rFonts w:ascii="Times New Roman" w:eastAsia="Calibri" w:hAnsi="Times New Roman" w:cs="Times New Roman"/>
          <w:sz w:val="24"/>
          <w:szCs w:val="24"/>
        </w:rPr>
        <w:t>). The main purpose of the study was to “identify factors that characteristically impede or facilitate the progress of these re-entry pro</w:t>
      </w:r>
      <w:r w:rsidR="001108FF" w:rsidRPr="00E341E7">
        <w:rPr>
          <w:rFonts w:ascii="Times New Roman" w:eastAsia="Calibri" w:hAnsi="Times New Roman" w:cs="Times New Roman"/>
          <w:sz w:val="24"/>
          <w:szCs w:val="24"/>
        </w:rPr>
        <w:t>grams” (Mezirow</w:t>
      </w:r>
      <w:r w:rsidR="00DC3117" w:rsidRPr="00E341E7">
        <w:rPr>
          <w:rFonts w:ascii="Times New Roman" w:eastAsia="Calibri" w:hAnsi="Times New Roman" w:cs="Times New Roman"/>
          <w:sz w:val="24"/>
          <w:szCs w:val="24"/>
        </w:rPr>
        <w:t xml:space="preserve"> &amp; Marsick</w:t>
      </w:r>
      <w:r w:rsidR="001108FF" w:rsidRPr="00E341E7">
        <w:rPr>
          <w:rFonts w:ascii="Times New Roman" w:eastAsia="Calibri" w:hAnsi="Times New Roman" w:cs="Times New Roman"/>
          <w:sz w:val="24"/>
          <w:szCs w:val="24"/>
        </w:rPr>
        <w:t>, 197</w:t>
      </w:r>
      <w:r w:rsidR="00F163C7" w:rsidRPr="00E341E7">
        <w:rPr>
          <w:rFonts w:ascii="Times New Roman" w:eastAsia="Calibri" w:hAnsi="Times New Roman" w:cs="Times New Roman"/>
          <w:sz w:val="24"/>
          <w:szCs w:val="24"/>
        </w:rPr>
        <w:t>8</w:t>
      </w:r>
      <w:r w:rsidR="001108FF" w:rsidRPr="00E341E7">
        <w:rPr>
          <w:rFonts w:ascii="Times New Roman" w:eastAsia="Calibri" w:hAnsi="Times New Roman" w:cs="Times New Roman"/>
          <w:sz w:val="24"/>
          <w:szCs w:val="24"/>
        </w:rPr>
        <w:t>, p. 1</w:t>
      </w:r>
      <w:r w:rsidRPr="00E341E7">
        <w:rPr>
          <w:rFonts w:ascii="Times New Roman" w:eastAsia="Calibri" w:hAnsi="Times New Roman" w:cs="Times New Roman"/>
          <w:sz w:val="24"/>
          <w:szCs w:val="24"/>
        </w:rPr>
        <w:t xml:space="preserve">). </w:t>
      </w:r>
      <w:r w:rsidR="00A92ED2" w:rsidRPr="00E341E7">
        <w:rPr>
          <w:rFonts w:ascii="Times New Roman" w:eastAsia="Calibri" w:hAnsi="Times New Roman" w:cs="Times New Roman"/>
          <w:sz w:val="24"/>
          <w:szCs w:val="24"/>
        </w:rPr>
        <w:t>There was a lack of written research based on the re-entry programs, and Mezirow felt that to develop assessment and improve programs there needed to be qualitative data on important factors concerning the students and programs. The Center for Adult Education at Columbia University’s Teachers College used a grounded theory methodology to gather data intensively on 12 diversified programs, comprehensive analytical descriptions on an additional 24 programs, and mail in responses form 314 other programs (Mezirow</w:t>
      </w:r>
      <w:r w:rsidR="00DC3117" w:rsidRPr="00E341E7">
        <w:rPr>
          <w:rFonts w:ascii="Times New Roman" w:eastAsia="Calibri" w:hAnsi="Times New Roman" w:cs="Times New Roman"/>
          <w:sz w:val="24"/>
          <w:szCs w:val="24"/>
        </w:rPr>
        <w:t xml:space="preserve"> &amp; Marsick</w:t>
      </w:r>
      <w:r w:rsidR="00A92ED2" w:rsidRPr="00E341E7">
        <w:rPr>
          <w:rFonts w:ascii="Times New Roman" w:eastAsia="Calibri" w:hAnsi="Times New Roman" w:cs="Times New Roman"/>
          <w:sz w:val="24"/>
          <w:szCs w:val="24"/>
        </w:rPr>
        <w:t>, 1978).</w:t>
      </w:r>
    </w:p>
    <w:p w14:paraId="49C0FABE" w14:textId="09172D88" w:rsidR="00FF1FDA" w:rsidRPr="00E341E7" w:rsidRDefault="00E5381A" w:rsidP="00240E89">
      <w:pPr>
        <w:spacing w:after="0" w:line="480" w:lineRule="auto"/>
        <w:ind w:firstLine="720"/>
        <w:rPr>
          <w:rFonts w:ascii="Times New Roman" w:eastAsia="Calibri" w:hAnsi="Times New Roman" w:cs="Times New Roman"/>
          <w:sz w:val="24"/>
          <w:szCs w:val="24"/>
        </w:rPr>
      </w:pPr>
      <w:r w:rsidRPr="00E341E7">
        <w:rPr>
          <w:rFonts w:ascii="Times New Roman" w:eastAsia="Calibri" w:hAnsi="Times New Roman" w:cs="Times New Roman"/>
          <w:sz w:val="24"/>
          <w:szCs w:val="24"/>
        </w:rPr>
        <w:t>The findings from the national study on re-entry programs in community colleges demonstrate</w:t>
      </w:r>
      <w:r w:rsidR="000D38F6" w:rsidRPr="00E341E7">
        <w:rPr>
          <w:rFonts w:ascii="Times New Roman" w:eastAsia="Calibri" w:hAnsi="Times New Roman" w:cs="Times New Roman"/>
          <w:sz w:val="24"/>
          <w:szCs w:val="24"/>
        </w:rPr>
        <w:t xml:space="preserve">d </w:t>
      </w:r>
      <w:r w:rsidR="007A2669" w:rsidRPr="00E341E7">
        <w:rPr>
          <w:rFonts w:ascii="Times New Roman" w:eastAsia="Calibri" w:hAnsi="Times New Roman" w:cs="Times New Roman"/>
          <w:sz w:val="24"/>
          <w:szCs w:val="24"/>
        </w:rPr>
        <w:t xml:space="preserve">the need for </w:t>
      </w:r>
      <w:r w:rsidR="000D38F6" w:rsidRPr="00E341E7">
        <w:rPr>
          <w:rFonts w:ascii="Times New Roman" w:eastAsia="Calibri" w:hAnsi="Times New Roman" w:cs="Times New Roman"/>
          <w:sz w:val="24"/>
          <w:szCs w:val="24"/>
        </w:rPr>
        <w:t xml:space="preserve">continued </w:t>
      </w:r>
      <w:r w:rsidRPr="00E341E7">
        <w:rPr>
          <w:rFonts w:ascii="Times New Roman" w:eastAsia="Calibri" w:hAnsi="Times New Roman" w:cs="Times New Roman"/>
          <w:sz w:val="24"/>
          <w:szCs w:val="24"/>
        </w:rPr>
        <w:t>effort</w:t>
      </w:r>
      <w:r w:rsidR="007A2669" w:rsidRPr="00E341E7">
        <w:rPr>
          <w:rFonts w:ascii="Times New Roman" w:eastAsia="Calibri" w:hAnsi="Times New Roman" w:cs="Times New Roman"/>
          <w:sz w:val="24"/>
          <w:szCs w:val="24"/>
        </w:rPr>
        <w:t>s</w:t>
      </w:r>
      <w:r w:rsidR="000D38F6" w:rsidRPr="00E341E7">
        <w:rPr>
          <w:rFonts w:ascii="Times New Roman" w:eastAsia="Calibri" w:hAnsi="Times New Roman" w:cs="Times New Roman"/>
          <w:sz w:val="24"/>
          <w:szCs w:val="24"/>
        </w:rPr>
        <w:t xml:space="preserve"> to build a knowledge base for assessment and evaluation for the specific re-entry style programs so to help determine factors that impede and/or facilitate progress (Mezirow</w:t>
      </w:r>
      <w:r w:rsidR="00DC3117" w:rsidRPr="00E341E7">
        <w:rPr>
          <w:rFonts w:ascii="Times New Roman" w:eastAsia="Calibri" w:hAnsi="Times New Roman" w:cs="Times New Roman"/>
          <w:sz w:val="24"/>
          <w:szCs w:val="24"/>
        </w:rPr>
        <w:t xml:space="preserve"> &amp; Marsick</w:t>
      </w:r>
      <w:r w:rsidR="000D38F6" w:rsidRPr="00E341E7">
        <w:rPr>
          <w:rFonts w:ascii="Times New Roman" w:eastAsia="Calibri" w:hAnsi="Times New Roman" w:cs="Times New Roman"/>
          <w:sz w:val="24"/>
          <w:szCs w:val="24"/>
        </w:rPr>
        <w:t>, 1978).</w:t>
      </w:r>
      <w:r w:rsidRPr="00E341E7">
        <w:rPr>
          <w:rFonts w:ascii="Times New Roman" w:eastAsia="Calibri" w:hAnsi="Times New Roman" w:cs="Times New Roman"/>
          <w:sz w:val="24"/>
          <w:szCs w:val="24"/>
        </w:rPr>
        <w:t xml:space="preserve"> </w:t>
      </w:r>
      <w:r w:rsidR="00CF643A" w:rsidRPr="00E341E7">
        <w:rPr>
          <w:rFonts w:ascii="Times New Roman" w:eastAsia="Calibri" w:hAnsi="Times New Roman" w:cs="Times New Roman"/>
          <w:sz w:val="24"/>
          <w:szCs w:val="24"/>
        </w:rPr>
        <w:t xml:space="preserve">The major discovery </w:t>
      </w:r>
      <w:r w:rsidR="007A2669" w:rsidRPr="00E341E7">
        <w:rPr>
          <w:rFonts w:ascii="Times New Roman" w:eastAsia="Calibri" w:hAnsi="Times New Roman" w:cs="Times New Roman"/>
          <w:sz w:val="24"/>
          <w:szCs w:val="24"/>
        </w:rPr>
        <w:t xml:space="preserve">from </w:t>
      </w:r>
      <w:r w:rsidR="00CF643A" w:rsidRPr="00E341E7">
        <w:rPr>
          <w:rFonts w:ascii="Times New Roman" w:eastAsia="Calibri" w:hAnsi="Times New Roman" w:cs="Times New Roman"/>
          <w:sz w:val="24"/>
          <w:szCs w:val="24"/>
        </w:rPr>
        <w:t xml:space="preserve">the </w:t>
      </w:r>
      <w:r w:rsidR="002B3A80" w:rsidRPr="00E341E7">
        <w:rPr>
          <w:rFonts w:ascii="Times New Roman" w:eastAsia="Calibri" w:hAnsi="Times New Roman" w:cs="Times New Roman"/>
          <w:sz w:val="24"/>
          <w:szCs w:val="24"/>
        </w:rPr>
        <w:t>“</w:t>
      </w:r>
      <w:r w:rsidR="00CF643A" w:rsidRPr="00E341E7">
        <w:rPr>
          <w:rFonts w:ascii="Times New Roman" w:eastAsia="Calibri" w:hAnsi="Times New Roman" w:cs="Times New Roman"/>
          <w:sz w:val="24"/>
          <w:szCs w:val="24"/>
        </w:rPr>
        <w:t xml:space="preserve">study was the identification of </w:t>
      </w:r>
      <w:r w:rsidR="00CF643A" w:rsidRPr="00E341E7">
        <w:rPr>
          <w:rFonts w:ascii="Times New Roman" w:eastAsia="Calibri" w:hAnsi="Times New Roman" w:cs="Times New Roman"/>
          <w:iCs/>
          <w:sz w:val="24"/>
          <w:szCs w:val="24"/>
        </w:rPr>
        <w:t>perspective</w:t>
      </w:r>
      <w:r w:rsidR="00CF643A" w:rsidRPr="00E341E7">
        <w:rPr>
          <w:rFonts w:ascii="Times New Roman" w:eastAsia="Calibri" w:hAnsi="Times New Roman" w:cs="Times New Roman"/>
          <w:i/>
          <w:sz w:val="24"/>
          <w:szCs w:val="24"/>
        </w:rPr>
        <w:t xml:space="preserve"> </w:t>
      </w:r>
      <w:r w:rsidR="00CF643A" w:rsidRPr="00E341E7">
        <w:rPr>
          <w:rFonts w:ascii="Times New Roman" w:eastAsia="Calibri" w:hAnsi="Times New Roman" w:cs="Times New Roman"/>
          <w:iCs/>
          <w:sz w:val="24"/>
          <w:szCs w:val="24"/>
        </w:rPr>
        <w:t>transformation</w:t>
      </w:r>
      <w:r w:rsidR="00CF643A" w:rsidRPr="00E341E7">
        <w:rPr>
          <w:rFonts w:ascii="Times New Roman" w:eastAsia="Calibri" w:hAnsi="Times New Roman" w:cs="Times New Roman"/>
          <w:sz w:val="24"/>
          <w:szCs w:val="24"/>
        </w:rPr>
        <w:t xml:space="preserve"> as the central process occurring in the personal development of women participating in college r</w:t>
      </w:r>
      <w:r w:rsidR="000E19A4" w:rsidRPr="00E341E7">
        <w:rPr>
          <w:rFonts w:ascii="Times New Roman" w:eastAsia="Calibri" w:hAnsi="Times New Roman" w:cs="Times New Roman"/>
          <w:sz w:val="24"/>
          <w:szCs w:val="24"/>
        </w:rPr>
        <w:t>e-entry programs</w:t>
      </w:r>
      <w:r w:rsidR="002B3A80" w:rsidRPr="00E341E7">
        <w:rPr>
          <w:rFonts w:ascii="Times New Roman" w:eastAsia="Calibri" w:hAnsi="Times New Roman" w:cs="Times New Roman"/>
          <w:sz w:val="24"/>
          <w:szCs w:val="24"/>
        </w:rPr>
        <w:t>”</w:t>
      </w:r>
      <w:r w:rsidR="000E19A4" w:rsidRPr="00E341E7">
        <w:rPr>
          <w:rFonts w:ascii="Times New Roman" w:eastAsia="Calibri" w:hAnsi="Times New Roman" w:cs="Times New Roman"/>
          <w:sz w:val="24"/>
          <w:szCs w:val="24"/>
        </w:rPr>
        <w:t xml:space="preserve"> (Mezirow</w:t>
      </w:r>
      <w:r w:rsidR="00DC3117" w:rsidRPr="00E341E7">
        <w:rPr>
          <w:rFonts w:ascii="Times New Roman" w:eastAsia="Calibri" w:hAnsi="Times New Roman" w:cs="Times New Roman"/>
          <w:sz w:val="24"/>
          <w:szCs w:val="24"/>
        </w:rPr>
        <w:t xml:space="preserve"> &amp; Marsick</w:t>
      </w:r>
      <w:r w:rsidR="000E19A4" w:rsidRPr="00E341E7">
        <w:rPr>
          <w:rFonts w:ascii="Times New Roman" w:eastAsia="Calibri" w:hAnsi="Times New Roman" w:cs="Times New Roman"/>
          <w:sz w:val="24"/>
          <w:szCs w:val="24"/>
        </w:rPr>
        <w:t>, 1978</w:t>
      </w:r>
      <w:r w:rsidR="002B3A80" w:rsidRPr="00E341E7">
        <w:rPr>
          <w:rFonts w:ascii="Times New Roman" w:eastAsia="Calibri" w:hAnsi="Times New Roman" w:cs="Times New Roman"/>
          <w:sz w:val="24"/>
          <w:szCs w:val="24"/>
        </w:rPr>
        <w:t>, p. 7</w:t>
      </w:r>
      <w:r w:rsidR="00CF643A" w:rsidRPr="00E341E7">
        <w:rPr>
          <w:rFonts w:ascii="Times New Roman" w:eastAsia="Calibri" w:hAnsi="Times New Roman" w:cs="Times New Roman"/>
          <w:sz w:val="24"/>
          <w:szCs w:val="24"/>
        </w:rPr>
        <w:t>).</w:t>
      </w:r>
      <w:r w:rsidR="000E19A4" w:rsidRPr="00E341E7">
        <w:rPr>
          <w:rFonts w:ascii="Times New Roman" w:eastAsia="Calibri" w:hAnsi="Times New Roman" w:cs="Times New Roman"/>
          <w:sz w:val="24"/>
          <w:szCs w:val="24"/>
        </w:rPr>
        <w:t xml:space="preserve"> Mezirow describes that meaning perspectives are psychological structures that individuals have within themselves that define w</w:t>
      </w:r>
      <w:r w:rsidR="007A2669" w:rsidRPr="00E341E7">
        <w:rPr>
          <w:rFonts w:ascii="Times New Roman" w:eastAsia="Calibri" w:hAnsi="Times New Roman" w:cs="Times New Roman"/>
          <w:sz w:val="24"/>
          <w:szCs w:val="24"/>
        </w:rPr>
        <w:t>ho we are and our relationships</w:t>
      </w:r>
      <w:r w:rsidR="004A4BD1" w:rsidRPr="00E341E7">
        <w:rPr>
          <w:rFonts w:ascii="Times New Roman" w:eastAsia="Calibri" w:hAnsi="Times New Roman" w:cs="Times New Roman"/>
          <w:sz w:val="24"/>
          <w:szCs w:val="24"/>
        </w:rPr>
        <w:t xml:space="preserve"> </w:t>
      </w:r>
      <w:r w:rsidR="005C1351" w:rsidRPr="00E341E7">
        <w:rPr>
          <w:rFonts w:ascii="Times New Roman" w:eastAsia="Calibri" w:hAnsi="Times New Roman" w:cs="Times New Roman"/>
          <w:sz w:val="24"/>
          <w:szCs w:val="24"/>
        </w:rPr>
        <w:t>(Mezirow &amp; Marsick, 1978)</w:t>
      </w:r>
      <w:r w:rsidR="007A2669" w:rsidRPr="00E341E7">
        <w:rPr>
          <w:rFonts w:ascii="Times New Roman" w:eastAsia="Calibri" w:hAnsi="Times New Roman" w:cs="Times New Roman"/>
          <w:sz w:val="24"/>
          <w:szCs w:val="24"/>
        </w:rPr>
        <w:t xml:space="preserve">. </w:t>
      </w:r>
      <w:r w:rsidR="005C1351" w:rsidRPr="00E341E7">
        <w:rPr>
          <w:rFonts w:ascii="Times New Roman" w:eastAsia="Calibri" w:hAnsi="Times New Roman" w:cs="Times New Roman"/>
          <w:sz w:val="24"/>
          <w:szCs w:val="24"/>
        </w:rPr>
        <w:t>It was</w:t>
      </w:r>
      <w:r w:rsidR="00C03D54" w:rsidRPr="00E341E7">
        <w:rPr>
          <w:rFonts w:ascii="Times New Roman" w:eastAsia="Calibri" w:hAnsi="Times New Roman" w:cs="Times New Roman"/>
          <w:sz w:val="24"/>
          <w:szCs w:val="24"/>
        </w:rPr>
        <w:t xml:space="preserve"> stated in </w:t>
      </w:r>
      <w:r w:rsidR="005C1351" w:rsidRPr="00E341E7">
        <w:rPr>
          <w:rFonts w:ascii="Times New Roman" w:eastAsia="Calibri" w:hAnsi="Times New Roman" w:cs="Times New Roman"/>
          <w:sz w:val="24"/>
          <w:szCs w:val="24"/>
        </w:rPr>
        <w:t>the</w:t>
      </w:r>
      <w:r w:rsidR="00C03D54" w:rsidRPr="00E341E7">
        <w:rPr>
          <w:rFonts w:ascii="Times New Roman" w:eastAsia="Calibri" w:hAnsi="Times New Roman" w:cs="Times New Roman"/>
          <w:sz w:val="24"/>
          <w:szCs w:val="24"/>
        </w:rPr>
        <w:t xml:space="preserve"> original study that </w:t>
      </w:r>
      <w:r w:rsidR="00C03D54" w:rsidRPr="00E341E7">
        <w:rPr>
          <w:rFonts w:ascii="Times New Roman" w:eastAsia="Calibri" w:hAnsi="Times New Roman" w:cs="Times New Roman"/>
          <w:iCs/>
          <w:sz w:val="24"/>
          <w:szCs w:val="24"/>
        </w:rPr>
        <w:t>perspective</w:t>
      </w:r>
      <w:r w:rsidR="00C03D54" w:rsidRPr="00E341E7">
        <w:rPr>
          <w:rFonts w:ascii="Times New Roman" w:eastAsia="Calibri" w:hAnsi="Times New Roman" w:cs="Times New Roman"/>
          <w:i/>
          <w:sz w:val="24"/>
          <w:szCs w:val="24"/>
        </w:rPr>
        <w:t xml:space="preserve"> </w:t>
      </w:r>
      <w:r w:rsidR="00C03D54" w:rsidRPr="00E341E7">
        <w:rPr>
          <w:rFonts w:ascii="Times New Roman" w:eastAsia="Calibri" w:hAnsi="Times New Roman" w:cs="Times New Roman"/>
          <w:iCs/>
          <w:sz w:val="24"/>
          <w:szCs w:val="24"/>
        </w:rPr>
        <w:t>transformation</w:t>
      </w:r>
      <w:r w:rsidR="00C03D54" w:rsidRPr="00E341E7">
        <w:rPr>
          <w:rFonts w:ascii="Times New Roman" w:eastAsia="Calibri" w:hAnsi="Times New Roman" w:cs="Times New Roman"/>
          <w:sz w:val="24"/>
          <w:szCs w:val="24"/>
        </w:rPr>
        <w:t xml:space="preserve"> is the process </w:t>
      </w:r>
      <w:r w:rsidR="00F163C7" w:rsidRPr="00E341E7">
        <w:rPr>
          <w:rFonts w:ascii="Times New Roman" w:eastAsia="Calibri" w:hAnsi="Times New Roman" w:cs="Times New Roman"/>
          <w:sz w:val="24"/>
          <w:szCs w:val="24"/>
        </w:rPr>
        <w:t>involving structural change to ones meaning perspectives that are the “psychological structures within which we locate and define ourselves and our relationships” (Mezirow</w:t>
      </w:r>
      <w:r w:rsidR="00DC3117" w:rsidRPr="00E341E7">
        <w:rPr>
          <w:rFonts w:ascii="Times New Roman" w:eastAsia="Calibri" w:hAnsi="Times New Roman" w:cs="Times New Roman"/>
          <w:sz w:val="24"/>
          <w:szCs w:val="24"/>
        </w:rPr>
        <w:t xml:space="preserve"> &amp; Marsick</w:t>
      </w:r>
      <w:r w:rsidR="00F163C7" w:rsidRPr="00E341E7">
        <w:rPr>
          <w:rFonts w:ascii="Times New Roman" w:eastAsia="Calibri" w:hAnsi="Times New Roman" w:cs="Times New Roman"/>
          <w:sz w:val="24"/>
          <w:szCs w:val="24"/>
        </w:rPr>
        <w:t>, 1978</w:t>
      </w:r>
      <w:r w:rsidR="0095137A" w:rsidRPr="00E341E7">
        <w:rPr>
          <w:rFonts w:ascii="Times New Roman" w:eastAsia="Calibri" w:hAnsi="Times New Roman" w:cs="Times New Roman"/>
          <w:sz w:val="24"/>
          <w:szCs w:val="24"/>
        </w:rPr>
        <w:t>, p. 7</w:t>
      </w:r>
      <w:r w:rsidR="00F163C7" w:rsidRPr="00E341E7">
        <w:rPr>
          <w:rFonts w:ascii="Times New Roman" w:eastAsia="Calibri" w:hAnsi="Times New Roman" w:cs="Times New Roman"/>
          <w:sz w:val="24"/>
          <w:szCs w:val="24"/>
        </w:rPr>
        <w:t xml:space="preserve">). </w:t>
      </w:r>
      <w:r w:rsidR="007A2669" w:rsidRPr="00E341E7">
        <w:rPr>
          <w:rFonts w:ascii="Times New Roman" w:eastAsia="Calibri" w:hAnsi="Times New Roman" w:cs="Times New Roman"/>
          <w:sz w:val="24"/>
          <w:szCs w:val="24"/>
        </w:rPr>
        <w:lastRenderedPageBreak/>
        <w:t>The women entering the community college programs were met with significant change within various aspects of life as they became students, and</w:t>
      </w:r>
      <w:r w:rsidR="000E19A4" w:rsidRPr="00E341E7">
        <w:rPr>
          <w:rFonts w:ascii="Times New Roman" w:eastAsia="Calibri" w:hAnsi="Times New Roman" w:cs="Times New Roman"/>
          <w:sz w:val="24"/>
          <w:szCs w:val="24"/>
        </w:rPr>
        <w:t xml:space="preserve"> </w:t>
      </w:r>
      <w:r w:rsidR="007A2669" w:rsidRPr="00E341E7">
        <w:rPr>
          <w:rFonts w:ascii="Times New Roman" w:eastAsia="Calibri" w:hAnsi="Times New Roman" w:cs="Times New Roman"/>
          <w:sz w:val="24"/>
          <w:szCs w:val="24"/>
        </w:rPr>
        <w:t>h</w:t>
      </w:r>
      <w:r w:rsidR="00E21C5C" w:rsidRPr="00E341E7">
        <w:rPr>
          <w:rFonts w:ascii="Times New Roman" w:eastAsia="Calibri" w:hAnsi="Times New Roman" w:cs="Times New Roman"/>
          <w:sz w:val="24"/>
          <w:szCs w:val="24"/>
        </w:rPr>
        <w:t xml:space="preserve">e felt the discovery of </w:t>
      </w:r>
      <w:r w:rsidR="00E21C5C" w:rsidRPr="00E341E7">
        <w:rPr>
          <w:rFonts w:ascii="Times New Roman" w:eastAsia="Calibri" w:hAnsi="Times New Roman" w:cs="Times New Roman"/>
          <w:i/>
          <w:sz w:val="24"/>
          <w:szCs w:val="24"/>
        </w:rPr>
        <w:t>perspective transformation</w:t>
      </w:r>
      <w:r w:rsidR="00E21C5C" w:rsidRPr="00E341E7">
        <w:rPr>
          <w:rFonts w:ascii="Times New Roman" w:eastAsia="Calibri" w:hAnsi="Times New Roman" w:cs="Times New Roman"/>
          <w:sz w:val="24"/>
          <w:szCs w:val="24"/>
        </w:rPr>
        <w:t xml:space="preserve"> was a significant bridge between adult development and continued education</w:t>
      </w:r>
      <w:r w:rsidR="00443C5D" w:rsidRPr="00E341E7">
        <w:rPr>
          <w:rFonts w:ascii="Times New Roman" w:eastAsia="Calibri" w:hAnsi="Times New Roman" w:cs="Times New Roman"/>
          <w:sz w:val="24"/>
          <w:szCs w:val="24"/>
        </w:rPr>
        <w:t xml:space="preserve"> (Mezirow</w:t>
      </w:r>
      <w:r w:rsidR="00DC3117" w:rsidRPr="00E341E7">
        <w:rPr>
          <w:rFonts w:ascii="Times New Roman" w:eastAsia="Calibri" w:hAnsi="Times New Roman" w:cs="Times New Roman"/>
          <w:sz w:val="24"/>
          <w:szCs w:val="24"/>
        </w:rPr>
        <w:t xml:space="preserve"> &amp; Marsick</w:t>
      </w:r>
      <w:r w:rsidR="00443C5D" w:rsidRPr="00E341E7">
        <w:rPr>
          <w:rFonts w:ascii="Times New Roman" w:eastAsia="Calibri" w:hAnsi="Times New Roman" w:cs="Times New Roman"/>
          <w:sz w:val="24"/>
          <w:szCs w:val="24"/>
        </w:rPr>
        <w:t>, 1978)</w:t>
      </w:r>
      <w:r w:rsidR="00E21C5C" w:rsidRPr="00E341E7">
        <w:rPr>
          <w:rFonts w:ascii="Times New Roman" w:eastAsia="Calibri" w:hAnsi="Times New Roman" w:cs="Times New Roman"/>
          <w:sz w:val="24"/>
          <w:szCs w:val="24"/>
        </w:rPr>
        <w:t>. “Recognizing the cultural, economic, political, psychological, and religious assumptions that shape these structures—presuppositions inherited but rarely examine critically—we can reconstruct our personal frame of reference, our self-concept, goals, and criteria for evaluating change” (Mezirow</w:t>
      </w:r>
      <w:r w:rsidR="00DC3117" w:rsidRPr="00E341E7">
        <w:rPr>
          <w:rFonts w:ascii="Times New Roman" w:eastAsia="Calibri" w:hAnsi="Times New Roman" w:cs="Times New Roman"/>
          <w:sz w:val="24"/>
          <w:szCs w:val="24"/>
        </w:rPr>
        <w:t xml:space="preserve"> &amp; Marsick</w:t>
      </w:r>
      <w:r w:rsidR="00E21C5C" w:rsidRPr="00E341E7">
        <w:rPr>
          <w:rFonts w:ascii="Times New Roman" w:eastAsia="Calibri" w:hAnsi="Times New Roman" w:cs="Times New Roman"/>
          <w:sz w:val="24"/>
          <w:szCs w:val="24"/>
        </w:rPr>
        <w:t xml:space="preserve">, 1978, p. 7). </w:t>
      </w:r>
      <w:r w:rsidR="00A92ED2" w:rsidRPr="00E341E7">
        <w:rPr>
          <w:rFonts w:ascii="Times New Roman" w:eastAsia="Calibri" w:hAnsi="Times New Roman" w:cs="Times New Roman"/>
          <w:sz w:val="24"/>
          <w:szCs w:val="24"/>
        </w:rPr>
        <w:t>T</w:t>
      </w:r>
      <w:r w:rsidR="00FF1FDA" w:rsidRPr="00E341E7">
        <w:rPr>
          <w:rFonts w:ascii="Times New Roman" w:eastAsia="Calibri" w:hAnsi="Times New Roman" w:cs="Times New Roman"/>
          <w:sz w:val="24"/>
          <w:szCs w:val="24"/>
        </w:rPr>
        <w:t>he</w:t>
      </w:r>
      <w:r w:rsidR="000E19A4" w:rsidRPr="00E341E7">
        <w:rPr>
          <w:rFonts w:ascii="Times New Roman" w:eastAsia="Calibri" w:hAnsi="Times New Roman" w:cs="Times New Roman"/>
          <w:sz w:val="24"/>
          <w:szCs w:val="24"/>
        </w:rPr>
        <w:t xml:space="preserve"> re-entry</w:t>
      </w:r>
      <w:r w:rsidR="00FF1FDA" w:rsidRPr="00E341E7">
        <w:rPr>
          <w:rFonts w:ascii="Times New Roman" w:eastAsia="Calibri" w:hAnsi="Times New Roman" w:cs="Times New Roman"/>
          <w:sz w:val="24"/>
          <w:szCs w:val="24"/>
        </w:rPr>
        <w:t xml:space="preserve"> programs promoted critical reflection on the culturally determined sexual stereotypes that women internalized and defended. One of the most important lines of study is “the process of </w:t>
      </w:r>
      <w:r w:rsidR="00FF1FDA" w:rsidRPr="00E341E7">
        <w:rPr>
          <w:rFonts w:ascii="Times New Roman" w:eastAsia="Calibri" w:hAnsi="Times New Roman" w:cs="Times New Roman"/>
          <w:iCs/>
          <w:sz w:val="24"/>
          <w:szCs w:val="24"/>
        </w:rPr>
        <w:t>perspective</w:t>
      </w:r>
      <w:r w:rsidR="00FF1FDA" w:rsidRPr="00E341E7">
        <w:rPr>
          <w:rFonts w:ascii="Times New Roman" w:eastAsia="Calibri" w:hAnsi="Times New Roman" w:cs="Times New Roman"/>
          <w:i/>
          <w:sz w:val="24"/>
          <w:szCs w:val="24"/>
        </w:rPr>
        <w:t xml:space="preserve"> </w:t>
      </w:r>
      <w:r w:rsidR="00FF1FDA" w:rsidRPr="00E341E7">
        <w:rPr>
          <w:rFonts w:ascii="Times New Roman" w:eastAsia="Calibri" w:hAnsi="Times New Roman" w:cs="Times New Roman"/>
          <w:iCs/>
          <w:sz w:val="24"/>
          <w:szCs w:val="24"/>
        </w:rPr>
        <w:t>transformation</w:t>
      </w:r>
      <w:r w:rsidR="00FF1FDA" w:rsidRPr="00E341E7">
        <w:rPr>
          <w:rFonts w:ascii="Times New Roman" w:eastAsia="Calibri" w:hAnsi="Times New Roman" w:cs="Times New Roman"/>
          <w:sz w:val="24"/>
          <w:szCs w:val="24"/>
        </w:rPr>
        <w:t xml:space="preserve"> begins when a woman becomes aware of the ways cultural assumptions and their psychological consequences have placed their stamp upon her” (Mezirow</w:t>
      </w:r>
      <w:r w:rsidR="00DC3117" w:rsidRPr="00E341E7">
        <w:rPr>
          <w:rFonts w:ascii="Times New Roman" w:eastAsia="Calibri" w:hAnsi="Times New Roman" w:cs="Times New Roman"/>
          <w:sz w:val="24"/>
          <w:szCs w:val="24"/>
        </w:rPr>
        <w:t xml:space="preserve"> &amp; Marsick</w:t>
      </w:r>
      <w:r w:rsidR="00FF1FDA" w:rsidRPr="00E341E7">
        <w:rPr>
          <w:rFonts w:ascii="Times New Roman" w:eastAsia="Calibri" w:hAnsi="Times New Roman" w:cs="Times New Roman"/>
          <w:sz w:val="24"/>
          <w:szCs w:val="24"/>
        </w:rPr>
        <w:t>, 1978, p. 11).</w:t>
      </w:r>
      <w:r w:rsidR="00443C5D" w:rsidRPr="00E341E7">
        <w:rPr>
          <w:rFonts w:ascii="Times New Roman" w:eastAsia="Calibri" w:hAnsi="Times New Roman" w:cs="Times New Roman"/>
          <w:kern w:val="24"/>
          <w:sz w:val="24"/>
          <w:szCs w:val="24"/>
          <w:lang w:eastAsia="ja-JP"/>
        </w:rPr>
        <w:t xml:space="preserve"> Mezirow declared that </w:t>
      </w:r>
      <w:r w:rsidR="00443C5D" w:rsidRPr="00E341E7">
        <w:rPr>
          <w:rFonts w:ascii="Times New Roman" w:eastAsia="Calibri" w:hAnsi="Times New Roman" w:cs="Times New Roman"/>
          <w:sz w:val="24"/>
          <w:szCs w:val="24"/>
        </w:rPr>
        <w:t>w</w:t>
      </w:r>
      <w:r w:rsidR="000E19A4" w:rsidRPr="00E341E7">
        <w:rPr>
          <w:rFonts w:ascii="Times New Roman" w:eastAsia="Calibri" w:hAnsi="Times New Roman" w:cs="Times New Roman"/>
          <w:sz w:val="24"/>
          <w:szCs w:val="24"/>
        </w:rPr>
        <w:t>ithin adult education, educators must help leaners look to sources that would assist them to meeting their current priorities.</w:t>
      </w:r>
    </w:p>
    <w:p w14:paraId="53104225" w14:textId="33B0A62C" w:rsidR="00462090" w:rsidRPr="00E341E7" w:rsidRDefault="00F163C7" w:rsidP="00240E89">
      <w:pPr>
        <w:spacing w:after="0" w:line="480" w:lineRule="auto"/>
        <w:ind w:firstLine="720"/>
        <w:rPr>
          <w:rFonts w:ascii="Times New Roman" w:eastAsia="Calibri" w:hAnsi="Times New Roman" w:cs="Times New Roman"/>
          <w:i/>
          <w:sz w:val="24"/>
          <w:szCs w:val="24"/>
          <w:highlight w:val="yellow"/>
        </w:rPr>
      </w:pPr>
      <w:r w:rsidRPr="00E341E7">
        <w:rPr>
          <w:rFonts w:ascii="Times New Roman" w:eastAsia="Calibri" w:hAnsi="Times New Roman" w:cs="Times New Roman"/>
          <w:sz w:val="24"/>
          <w:szCs w:val="24"/>
        </w:rPr>
        <w:t xml:space="preserve">Later in the same year, </w:t>
      </w:r>
      <w:r w:rsidR="001108FF" w:rsidRPr="00E341E7">
        <w:rPr>
          <w:rFonts w:ascii="Times New Roman" w:eastAsia="Calibri" w:hAnsi="Times New Roman" w:cs="Times New Roman"/>
          <w:sz w:val="24"/>
          <w:szCs w:val="24"/>
        </w:rPr>
        <w:t>Mezirow (1978</w:t>
      </w:r>
      <w:r w:rsidR="00FF1FDA" w:rsidRPr="00E341E7">
        <w:rPr>
          <w:rFonts w:ascii="Times New Roman" w:eastAsia="Calibri" w:hAnsi="Times New Roman" w:cs="Times New Roman"/>
          <w:sz w:val="24"/>
          <w:szCs w:val="24"/>
        </w:rPr>
        <w:t xml:space="preserve">) introduced </w:t>
      </w:r>
      <w:r w:rsidR="00FF1FDA" w:rsidRPr="00E341E7">
        <w:rPr>
          <w:rFonts w:ascii="Times New Roman" w:eastAsia="Calibri" w:hAnsi="Times New Roman" w:cs="Times New Roman"/>
          <w:i/>
          <w:sz w:val="24"/>
          <w:szCs w:val="24"/>
        </w:rPr>
        <w:t>perspective transformation</w:t>
      </w:r>
      <w:r w:rsidR="00FF1FDA" w:rsidRPr="00E341E7">
        <w:rPr>
          <w:rFonts w:ascii="Times New Roman" w:eastAsia="Calibri" w:hAnsi="Times New Roman" w:cs="Times New Roman"/>
          <w:sz w:val="24"/>
          <w:szCs w:val="24"/>
        </w:rPr>
        <w:t xml:space="preserve"> to the field of adult education under the claims that there was another kind of learning he believed </w:t>
      </w:r>
      <w:r w:rsidR="00584949" w:rsidRPr="00E341E7">
        <w:rPr>
          <w:rFonts w:ascii="Times New Roman" w:eastAsia="Calibri" w:hAnsi="Times New Roman" w:cs="Times New Roman"/>
          <w:sz w:val="24"/>
          <w:szCs w:val="24"/>
        </w:rPr>
        <w:t>would develop autonomous thinking, that he felt was</w:t>
      </w:r>
      <w:r w:rsidR="00FF1FDA" w:rsidRPr="00E341E7">
        <w:rPr>
          <w:rFonts w:ascii="Times New Roman" w:eastAsia="Calibri" w:hAnsi="Times New Roman" w:cs="Times New Roman"/>
          <w:sz w:val="24"/>
          <w:szCs w:val="24"/>
        </w:rPr>
        <w:t xml:space="preserve"> the cardinal goal of adult education. His belief of perspective transformation was that learning as adults we are caught in our own histories, reliving them, and one needs to make </w:t>
      </w:r>
      <w:r w:rsidR="002B3A80" w:rsidRPr="00E341E7">
        <w:rPr>
          <w:rFonts w:ascii="Times New Roman" w:eastAsia="Calibri" w:hAnsi="Times New Roman" w:cs="Times New Roman"/>
          <w:sz w:val="24"/>
          <w:szCs w:val="24"/>
        </w:rPr>
        <w:t>new meaning</w:t>
      </w:r>
      <w:r w:rsidR="00FF1FDA" w:rsidRPr="00E341E7">
        <w:rPr>
          <w:rFonts w:ascii="Times New Roman" w:eastAsia="Calibri" w:hAnsi="Times New Roman" w:cs="Times New Roman"/>
          <w:sz w:val="24"/>
          <w:szCs w:val="24"/>
        </w:rPr>
        <w:t xml:space="preserve"> and interpretations </w:t>
      </w:r>
      <w:r w:rsidR="002B3A80" w:rsidRPr="00E341E7">
        <w:rPr>
          <w:rFonts w:ascii="Times New Roman" w:eastAsia="Calibri" w:hAnsi="Times New Roman" w:cs="Times New Roman"/>
          <w:sz w:val="24"/>
          <w:szCs w:val="24"/>
        </w:rPr>
        <w:t>regarding</w:t>
      </w:r>
      <w:r w:rsidR="00FF1FDA" w:rsidRPr="00E341E7">
        <w:rPr>
          <w:rFonts w:ascii="Times New Roman" w:eastAsia="Calibri" w:hAnsi="Times New Roman" w:cs="Times New Roman"/>
          <w:sz w:val="24"/>
          <w:szCs w:val="24"/>
        </w:rPr>
        <w:t xml:space="preserve"> past experiences (Mezirow, 1978). He chose the term “meaning perspective to refer to the structures within which one’s past experience assimilates and transforms new experience” (Mezirow, 1991, p. 42). Findings from the study described </w:t>
      </w:r>
      <w:r w:rsidR="00306A77" w:rsidRPr="00E341E7">
        <w:rPr>
          <w:rFonts w:ascii="Times New Roman" w:eastAsia="Calibri" w:hAnsi="Times New Roman" w:cs="Times New Roman"/>
          <w:sz w:val="24"/>
          <w:szCs w:val="24"/>
        </w:rPr>
        <w:t>a process of perspective transformation that included 10</w:t>
      </w:r>
      <w:r w:rsidR="00FF1FDA" w:rsidRPr="00E341E7">
        <w:rPr>
          <w:rFonts w:ascii="Times New Roman" w:eastAsia="Calibri" w:hAnsi="Times New Roman" w:cs="Times New Roman"/>
          <w:sz w:val="24"/>
          <w:szCs w:val="24"/>
        </w:rPr>
        <w:t xml:space="preserve"> phases/stages</w:t>
      </w:r>
      <w:r w:rsidR="00462090" w:rsidRPr="00E341E7">
        <w:rPr>
          <w:rFonts w:ascii="Times New Roman" w:eastAsia="Calibri" w:hAnsi="Times New Roman" w:cs="Times New Roman"/>
          <w:sz w:val="24"/>
          <w:szCs w:val="24"/>
        </w:rPr>
        <w:t>.</w:t>
      </w:r>
      <w:r w:rsidR="005B3DCC" w:rsidRPr="00E341E7">
        <w:rPr>
          <w:rFonts w:ascii="Times New Roman" w:eastAsia="Calibri" w:hAnsi="Times New Roman" w:cs="Times New Roman"/>
          <w:i/>
          <w:sz w:val="24"/>
          <w:szCs w:val="24"/>
        </w:rPr>
        <w:t xml:space="preserve"> </w:t>
      </w:r>
    </w:p>
    <w:p w14:paraId="4714D927" w14:textId="77777777" w:rsidR="00794E72" w:rsidRPr="00E341E7" w:rsidRDefault="00794E72" w:rsidP="005C67D4">
      <w:pPr>
        <w:spacing w:after="0" w:line="480" w:lineRule="auto"/>
        <w:ind w:left="1008" w:hanging="288"/>
        <w:rPr>
          <w:rFonts w:ascii="Times New Roman" w:eastAsia="Calibri" w:hAnsi="Times New Roman" w:cs="Times New Roman"/>
          <w:iCs/>
          <w:sz w:val="24"/>
          <w:szCs w:val="24"/>
        </w:rPr>
      </w:pPr>
      <w:r w:rsidRPr="00E341E7">
        <w:rPr>
          <w:rFonts w:ascii="Times New Roman" w:eastAsia="Calibri" w:hAnsi="Times New Roman" w:cs="Times New Roman"/>
          <w:iCs/>
          <w:sz w:val="24"/>
          <w:szCs w:val="24"/>
        </w:rPr>
        <w:t>1.</w:t>
      </w:r>
      <w:r w:rsidRPr="00E341E7">
        <w:rPr>
          <w:rFonts w:ascii="Times New Roman" w:eastAsia="Calibri" w:hAnsi="Times New Roman" w:cs="Times New Roman"/>
          <w:iCs/>
          <w:sz w:val="24"/>
          <w:szCs w:val="24"/>
        </w:rPr>
        <w:tab/>
        <w:t>A disorienting dilemma</w:t>
      </w:r>
    </w:p>
    <w:p w14:paraId="05DB77BA" w14:textId="77777777" w:rsidR="00794E72" w:rsidRPr="00E341E7" w:rsidRDefault="00794E72" w:rsidP="005C67D4">
      <w:pPr>
        <w:spacing w:after="0" w:line="480" w:lineRule="auto"/>
        <w:ind w:left="1008" w:hanging="288"/>
        <w:rPr>
          <w:rFonts w:ascii="Times New Roman" w:eastAsia="Calibri" w:hAnsi="Times New Roman" w:cs="Times New Roman"/>
          <w:iCs/>
          <w:sz w:val="24"/>
          <w:szCs w:val="24"/>
        </w:rPr>
      </w:pPr>
      <w:r w:rsidRPr="00E341E7">
        <w:rPr>
          <w:rFonts w:ascii="Times New Roman" w:eastAsia="Calibri" w:hAnsi="Times New Roman" w:cs="Times New Roman"/>
          <w:iCs/>
          <w:sz w:val="24"/>
          <w:szCs w:val="24"/>
        </w:rPr>
        <w:lastRenderedPageBreak/>
        <w:t>2.</w:t>
      </w:r>
      <w:r w:rsidRPr="00E341E7">
        <w:rPr>
          <w:rFonts w:ascii="Times New Roman" w:eastAsia="Calibri" w:hAnsi="Times New Roman" w:cs="Times New Roman"/>
          <w:iCs/>
          <w:sz w:val="24"/>
          <w:szCs w:val="24"/>
        </w:rPr>
        <w:tab/>
        <w:t>Self-examination with feelings of fear, anger, guilt, or shame</w:t>
      </w:r>
    </w:p>
    <w:p w14:paraId="4F8CC3C8" w14:textId="77777777" w:rsidR="00794E72" w:rsidRPr="00E341E7" w:rsidRDefault="00794E72" w:rsidP="005C67D4">
      <w:pPr>
        <w:spacing w:after="0" w:line="480" w:lineRule="auto"/>
        <w:ind w:left="1008" w:hanging="288"/>
        <w:rPr>
          <w:rFonts w:ascii="Times New Roman" w:eastAsia="Calibri" w:hAnsi="Times New Roman" w:cs="Times New Roman"/>
          <w:iCs/>
          <w:sz w:val="24"/>
          <w:szCs w:val="24"/>
        </w:rPr>
      </w:pPr>
      <w:r w:rsidRPr="00E341E7">
        <w:rPr>
          <w:rFonts w:ascii="Times New Roman" w:eastAsia="Calibri" w:hAnsi="Times New Roman" w:cs="Times New Roman"/>
          <w:iCs/>
          <w:sz w:val="24"/>
          <w:szCs w:val="24"/>
        </w:rPr>
        <w:t>3.</w:t>
      </w:r>
      <w:r w:rsidRPr="00E341E7">
        <w:rPr>
          <w:rFonts w:ascii="Times New Roman" w:eastAsia="Calibri" w:hAnsi="Times New Roman" w:cs="Times New Roman"/>
          <w:iCs/>
          <w:sz w:val="24"/>
          <w:szCs w:val="24"/>
        </w:rPr>
        <w:tab/>
        <w:t>A critical assessment of assumptions</w:t>
      </w:r>
    </w:p>
    <w:p w14:paraId="663FA5BF" w14:textId="77777777" w:rsidR="00794E72" w:rsidRPr="00E341E7" w:rsidRDefault="00794E72" w:rsidP="005C67D4">
      <w:pPr>
        <w:spacing w:after="0" w:line="480" w:lineRule="auto"/>
        <w:ind w:left="1008" w:hanging="288"/>
        <w:rPr>
          <w:rFonts w:ascii="Times New Roman" w:eastAsia="Calibri" w:hAnsi="Times New Roman" w:cs="Times New Roman"/>
          <w:iCs/>
          <w:sz w:val="24"/>
          <w:szCs w:val="24"/>
        </w:rPr>
      </w:pPr>
      <w:r w:rsidRPr="00E341E7">
        <w:rPr>
          <w:rFonts w:ascii="Times New Roman" w:eastAsia="Calibri" w:hAnsi="Times New Roman" w:cs="Times New Roman"/>
          <w:iCs/>
          <w:sz w:val="24"/>
          <w:szCs w:val="24"/>
        </w:rPr>
        <w:t>4.</w:t>
      </w:r>
      <w:r w:rsidRPr="00E341E7">
        <w:rPr>
          <w:rFonts w:ascii="Times New Roman" w:eastAsia="Calibri" w:hAnsi="Times New Roman" w:cs="Times New Roman"/>
          <w:iCs/>
          <w:sz w:val="24"/>
          <w:szCs w:val="24"/>
        </w:rPr>
        <w:tab/>
        <w:t>Recognition that one’s discontent and the process of transformation are shared</w:t>
      </w:r>
    </w:p>
    <w:p w14:paraId="32C68547" w14:textId="77777777" w:rsidR="00794E72" w:rsidRPr="00E341E7" w:rsidRDefault="00794E72" w:rsidP="005C67D4">
      <w:pPr>
        <w:spacing w:after="0" w:line="480" w:lineRule="auto"/>
        <w:ind w:left="1008" w:hanging="288"/>
        <w:rPr>
          <w:rFonts w:ascii="Times New Roman" w:eastAsia="Calibri" w:hAnsi="Times New Roman" w:cs="Times New Roman"/>
          <w:iCs/>
          <w:sz w:val="24"/>
          <w:szCs w:val="24"/>
        </w:rPr>
      </w:pPr>
      <w:r w:rsidRPr="00E341E7">
        <w:rPr>
          <w:rFonts w:ascii="Times New Roman" w:eastAsia="Calibri" w:hAnsi="Times New Roman" w:cs="Times New Roman"/>
          <w:iCs/>
          <w:sz w:val="24"/>
          <w:szCs w:val="24"/>
        </w:rPr>
        <w:t>5.</w:t>
      </w:r>
      <w:r w:rsidRPr="00E341E7">
        <w:rPr>
          <w:rFonts w:ascii="Times New Roman" w:eastAsia="Calibri" w:hAnsi="Times New Roman" w:cs="Times New Roman"/>
          <w:iCs/>
          <w:sz w:val="24"/>
          <w:szCs w:val="24"/>
        </w:rPr>
        <w:tab/>
        <w:t>Exploration of options for new roles, relationships, and action</w:t>
      </w:r>
    </w:p>
    <w:p w14:paraId="04F3B60F" w14:textId="77777777" w:rsidR="00794E72" w:rsidRPr="00E341E7" w:rsidRDefault="00794E72" w:rsidP="005C67D4">
      <w:pPr>
        <w:spacing w:after="0" w:line="480" w:lineRule="auto"/>
        <w:ind w:left="1008" w:hanging="288"/>
        <w:rPr>
          <w:rFonts w:ascii="Times New Roman" w:eastAsia="Calibri" w:hAnsi="Times New Roman" w:cs="Times New Roman"/>
          <w:iCs/>
          <w:sz w:val="24"/>
          <w:szCs w:val="24"/>
        </w:rPr>
      </w:pPr>
      <w:r w:rsidRPr="00E341E7">
        <w:rPr>
          <w:rFonts w:ascii="Times New Roman" w:eastAsia="Calibri" w:hAnsi="Times New Roman" w:cs="Times New Roman"/>
          <w:iCs/>
          <w:sz w:val="24"/>
          <w:szCs w:val="24"/>
        </w:rPr>
        <w:t>6.</w:t>
      </w:r>
      <w:r w:rsidRPr="00E341E7">
        <w:rPr>
          <w:rFonts w:ascii="Times New Roman" w:eastAsia="Calibri" w:hAnsi="Times New Roman" w:cs="Times New Roman"/>
          <w:iCs/>
          <w:sz w:val="24"/>
          <w:szCs w:val="24"/>
        </w:rPr>
        <w:tab/>
        <w:t>Planning a course of action</w:t>
      </w:r>
    </w:p>
    <w:p w14:paraId="149C18F2" w14:textId="77777777" w:rsidR="00794E72" w:rsidRPr="00E341E7" w:rsidRDefault="00794E72" w:rsidP="005C67D4">
      <w:pPr>
        <w:spacing w:after="0" w:line="480" w:lineRule="auto"/>
        <w:ind w:left="1008" w:hanging="288"/>
        <w:rPr>
          <w:rFonts w:ascii="Times New Roman" w:eastAsia="Calibri" w:hAnsi="Times New Roman" w:cs="Times New Roman"/>
          <w:iCs/>
          <w:sz w:val="24"/>
          <w:szCs w:val="24"/>
        </w:rPr>
      </w:pPr>
      <w:r w:rsidRPr="00E341E7">
        <w:rPr>
          <w:rFonts w:ascii="Times New Roman" w:eastAsia="Calibri" w:hAnsi="Times New Roman" w:cs="Times New Roman"/>
          <w:iCs/>
          <w:sz w:val="24"/>
          <w:szCs w:val="24"/>
        </w:rPr>
        <w:t>7.</w:t>
      </w:r>
      <w:r w:rsidRPr="00E341E7">
        <w:rPr>
          <w:rFonts w:ascii="Times New Roman" w:eastAsia="Calibri" w:hAnsi="Times New Roman" w:cs="Times New Roman"/>
          <w:iCs/>
          <w:sz w:val="24"/>
          <w:szCs w:val="24"/>
        </w:rPr>
        <w:tab/>
        <w:t>Acquiring knowledge and skills for implementing one’s plans</w:t>
      </w:r>
    </w:p>
    <w:p w14:paraId="4375B7EF" w14:textId="77777777" w:rsidR="00794E72" w:rsidRPr="00E341E7" w:rsidRDefault="00794E72" w:rsidP="005C67D4">
      <w:pPr>
        <w:spacing w:after="0" w:line="480" w:lineRule="auto"/>
        <w:ind w:left="1008" w:hanging="288"/>
        <w:rPr>
          <w:rFonts w:ascii="Times New Roman" w:eastAsia="Calibri" w:hAnsi="Times New Roman" w:cs="Times New Roman"/>
          <w:iCs/>
          <w:sz w:val="24"/>
          <w:szCs w:val="24"/>
        </w:rPr>
      </w:pPr>
      <w:r w:rsidRPr="00E341E7">
        <w:rPr>
          <w:rFonts w:ascii="Times New Roman" w:eastAsia="Calibri" w:hAnsi="Times New Roman" w:cs="Times New Roman"/>
          <w:iCs/>
          <w:sz w:val="24"/>
          <w:szCs w:val="24"/>
        </w:rPr>
        <w:t>8.</w:t>
      </w:r>
      <w:r w:rsidRPr="00E341E7">
        <w:rPr>
          <w:rFonts w:ascii="Times New Roman" w:eastAsia="Calibri" w:hAnsi="Times New Roman" w:cs="Times New Roman"/>
          <w:iCs/>
          <w:sz w:val="24"/>
          <w:szCs w:val="24"/>
        </w:rPr>
        <w:tab/>
        <w:t>Provisional trying of new roles</w:t>
      </w:r>
    </w:p>
    <w:p w14:paraId="268F2CC6" w14:textId="77777777" w:rsidR="00794E72" w:rsidRPr="00E341E7" w:rsidRDefault="00794E72" w:rsidP="005C67D4">
      <w:pPr>
        <w:spacing w:after="0" w:line="480" w:lineRule="auto"/>
        <w:ind w:left="1008" w:hanging="288"/>
        <w:rPr>
          <w:rFonts w:ascii="Times New Roman" w:eastAsia="Calibri" w:hAnsi="Times New Roman" w:cs="Times New Roman"/>
          <w:iCs/>
          <w:sz w:val="24"/>
          <w:szCs w:val="24"/>
        </w:rPr>
      </w:pPr>
      <w:r w:rsidRPr="00E341E7">
        <w:rPr>
          <w:rFonts w:ascii="Times New Roman" w:eastAsia="Calibri" w:hAnsi="Times New Roman" w:cs="Times New Roman"/>
          <w:iCs/>
          <w:sz w:val="24"/>
          <w:szCs w:val="24"/>
        </w:rPr>
        <w:t>9.</w:t>
      </w:r>
      <w:r w:rsidRPr="00E341E7">
        <w:rPr>
          <w:rFonts w:ascii="Times New Roman" w:eastAsia="Calibri" w:hAnsi="Times New Roman" w:cs="Times New Roman"/>
          <w:iCs/>
          <w:sz w:val="24"/>
          <w:szCs w:val="24"/>
        </w:rPr>
        <w:tab/>
        <w:t>Building competence and self-confidence in new roles and relationships</w:t>
      </w:r>
    </w:p>
    <w:p w14:paraId="5C106201" w14:textId="08B3225E" w:rsidR="00794E72" w:rsidRPr="00E341E7" w:rsidRDefault="00794E72" w:rsidP="005C67D4">
      <w:pPr>
        <w:spacing w:after="0" w:line="480" w:lineRule="auto"/>
        <w:ind w:left="1008" w:hanging="288"/>
        <w:rPr>
          <w:rFonts w:ascii="Times New Roman" w:eastAsia="Calibri" w:hAnsi="Times New Roman" w:cs="Times New Roman"/>
          <w:iCs/>
          <w:sz w:val="24"/>
          <w:szCs w:val="24"/>
        </w:rPr>
      </w:pPr>
      <w:r w:rsidRPr="00E341E7">
        <w:rPr>
          <w:rFonts w:ascii="Times New Roman" w:eastAsia="Calibri" w:hAnsi="Times New Roman" w:cs="Times New Roman"/>
          <w:iCs/>
          <w:sz w:val="24"/>
          <w:szCs w:val="24"/>
        </w:rPr>
        <w:t>10.</w:t>
      </w:r>
      <w:r w:rsidR="005C67D4" w:rsidRPr="00E341E7">
        <w:rPr>
          <w:rFonts w:ascii="Times New Roman" w:eastAsia="Calibri" w:hAnsi="Times New Roman" w:cs="Times New Roman"/>
          <w:iCs/>
          <w:sz w:val="24"/>
          <w:szCs w:val="24"/>
        </w:rPr>
        <w:t xml:space="preserve"> </w:t>
      </w:r>
      <w:r w:rsidRPr="00E341E7">
        <w:rPr>
          <w:rFonts w:ascii="Times New Roman" w:eastAsia="Calibri" w:hAnsi="Times New Roman" w:cs="Times New Roman"/>
          <w:iCs/>
          <w:sz w:val="24"/>
          <w:szCs w:val="24"/>
        </w:rPr>
        <w:t>A reintegration into one’s life on the basis of conditions dictate by one’s new</w:t>
      </w:r>
      <w:r w:rsidR="00365642" w:rsidRPr="00E341E7">
        <w:rPr>
          <w:rFonts w:ascii="Times New Roman" w:eastAsia="Calibri" w:hAnsi="Times New Roman" w:cs="Times New Roman"/>
          <w:iCs/>
          <w:sz w:val="24"/>
          <w:szCs w:val="24"/>
        </w:rPr>
        <w:t xml:space="preserve"> </w:t>
      </w:r>
      <w:r w:rsidRPr="00E341E7">
        <w:rPr>
          <w:rFonts w:ascii="Times New Roman" w:eastAsia="Calibri" w:hAnsi="Times New Roman" w:cs="Times New Roman"/>
          <w:iCs/>
          <w:sz w:val="24"/>
          <w:szCs w:val="24"/>
        </w:rPr>
        <w:t xml:space="preserve">perspective </w:t>
      </w:r>
      <w:r w:rsidRPr="00E341E7">
        <w:rPr>
          <w:rFonts w:ascii="Times New Roman" w:eastAsia="Calibri" w:hAnsi="Times New Roman" w:cs="Times New Roman"/>
          <w:sz w:val="24"/>
          <w:szCs w:val="24"/>
        </w:rPr>
        <w:t>(Mezirow, 2000, p. 2</w:t>
      </w:r>
      <w:r w:rsidR="00306A77" w:rsidRPr="00E341E7">
        <w:rPr>
          <w:rFonts w:ascii="Times New Roman" w:eastAsia="Calibri" w:hAnsi="Times New Roman" w:cs="Times New Roman"/>
          <w:sz w:val="24"/>
          <w:szCs w:val="24"/>
        </w:rPr>
        <w:t>2</w:t>
      </w:r>
      <w:r w:rsidRPr="00E341E7">
        <w:rPr>
          <w:rFonts w:ascii="Times New Roman" w:eastAsia="Calibri" w:hAnsi="Times New Roman" w:cs="Times New Roman"/>
          <w:sz w:val="24"/>
          <w:szCs w:val="24"/>
        </w:rPr>
        <w:t>)</w:t>
      </w:r>
    </w:p>
    <w:p w14:paraId="359C2EA1" w14:textId="30D0FD57" w:rsidR="00582667" w:rsidRPr="00E341E7" w:rsidRDefault="00AB7C6E" w:rsidP="00240E89">
      <w:pPr>
        <w:spacing w:after="0" w:line="480" w:lineRule="auto"/>
        <w:ind w:firstLine="720"/>
        <w:rPr>
          <w:rFonts w:ascii="Times New Roman" w:eastAsia="Calibri" w:hAnsi="Times New Roman" w:cs="Times New Roman"/>
          <w:sz w:val="24"/>
          <w:szCs w:val="24"/>
        </w:rPr>
      </w:pPr>
      <w:r w:rsidRPr="00E341E7">
        <w:rPr>
          <w:rFonts w:ascii="Times New Roman" w:eastAsia="Calibri" w:hAnsi="Times New Roman" w:cs="Times New Roman"/>
          <w:sz w:val="24"/>
          <w:szCs w:val="24"/>
        </w:rPr>
        <w:t>The phases represent the dynamics of perspective transformation that appeared in the research on re-entry women (</w:t>
      </w:r>
      <w:r w:rsidR="00714408" w:rsidRPr="00E341E7">
        <w:rPr>
          <w:rFonts w:ascii="Times New Roman" w:eastAsia="Calibri" w:hAnsi="Times New Roman" w:cs="Times New Roman"/>
          <w:sz w:val="24"/>
          <w:szCs w:val="24"/>
        </w:rPr>
        <w:t>Mezirow</w:t>
      </w:r>
      <w:r w:rsidR="00DC3117" w:rsidRPr="00E341E7">
        <w:rPr>
          <w:rFonts w:ascii="Times New Roman" w:eastAsia="Calibri" w:hAnsi="Times New Roman" w:cs="Times New Roman"/>
          <w:sz w:val="24"/>
          <w:szCs w:val="24"/>
        </w:rPr>
        <w:t xml:space="preserve"> &amp; Marsick</w:t>
      </w:r>
      <w:r w:rsidRPr="00E341E7">
        <w:rPr>
          <w:rFonts w:ascii="Times New Roman" w:eastAsia="Calibri" w:hAnsi="Times New Roman" w:cs="Times New Roman"/>
          <w:sz w:val="24"/>
          <w:szCs w:val="24"/>
        </w:rPr>
        <w:t xml:space="preserve">, 1978). </w:t>
      </w:r>
      <w:r w:rsidR="00714408" w:rsidRPr="00E341E7">
        <w:rPr>
          <w:rFonts w:ascii="Times New Roman" w:eastAsia="Calibri" w:hAnsi="Times New Roman" w:cs="Times New Roman"/>
          <w:sz w:val="24"/>
          <w:szCs w:val="24"/>
        </w:rPr>
        <w:t xml:space="preserve">These phases represent the important elements of individual experience, critical reflection, discourse, and acting on new perspectives that occur within the prospective transformation process (Mezirow, 1981). </w:t>
      </w:r>
      <w:r w:rsidR="007F18CD" w:rsidRPr="00E341E7">
        <w:rPr>
          <w:rFonts w:ascii="Times New Roman" w:eastAsia="Calibri" w:hAnsi="Times New Roman" w:cs="Times New Roman"/>
          <w:sz w:val="24"/>
          <w:szCs w:val="24"/>
        </w:rPr>
        <w:t xml:space="preserve">The early phases of perspective transformation place emphasis on </w:t>
      </w:r>
      <w:r w:rsidR="00714408" w:rsidRPr="00E341E7">
        <w:rPr>
          <w:rFonts w:ascii="Times New Roman" w:eastAsia="Calibri" w:hAnsi="Times New Roman" w:cs="Times New Roman"/>
          <w:sz w:val="24"/>
          <w:szCs w:val="24"/>
        </w:rPr>
        <w:t>individual’s</w:t>
      </w:r>
      <w:r w:rsidR="007F18CD" w:rsidRPr="00E341E7">
        <w:rPr>
          <w:rFonts w:ascii="Times New Roman" w:eastAsia="Calibri" w:hAnsi="Times New Roman" w:cs="Times New Roman"/>
          <w:sz w:val="24"/>
          <w:szCs w:val="24"/>
        </w:rPr>
        <w:t xml:space="preserve"> experiencing a disorienting event and critically questioning assumptions and expectations (Cranton, 2016; Mezirow, 2000). The later six phases of the perspective transformation focus on the preparation and implementation of the new assumptions and ideas (Cranton, 2016). </w:t>
      </w:r>
      <w:r w:rsidR="005107C5" w:rsidRPr="00E341E7">
        <w:rPr>
          <w:rFonts w:ascii="Times New Roman" w:eastAsia="Calibri" w:hAnsi="Times New Roman" w:cs="Times New Roman"/>
          <w:sz w:val="24"/>
          <w:szCs w:val="24"/>
        </w:rPr>
        <w:t>During the 1980s, Mezirow refined definitions, expanded concepts, and absorbed ideas into his theory (Baumgartner, 2012).</w:t>
      </w:r>
      <w:r w:rsidR="007D3AB5" w:rsidRPr="00E341E7">
        <w:rPr>
          <w:rFonts w:ascii="Times New Roman" w:eastAsia="Calibri" w:hAnsi="Times New Roman" w:cs="Times New Roman"/>
          <w:sz w:val="24"/>
          <w:szCs w:val="24"/>
        </w:rPr>
        <w:t xml:space="preserve"> </w:t>
      </w:r>
      <w:r w:rsidR="00FF1FDA" w:rsidRPr="00E341E7">
        <w:rPr>
          <w:rFonts w:ascii="Times New Roman" w:eastAsia="Calibri" w:hAnsi="Times New Roman" w:cs="Times New Roman"/>
          <w:sz w:val="24"/>
          <w:szCs w:val="24"/>
        </w:rPr>
        <w:t>Mezirow</w:t>
      </w:r>
      <w:r w:rsidR="007D3AB5" w:rsidRPr="00E341E7">
        <w:rPr>
          <w:rFonts w:ascii="Times New Roman" w:eastAsia="Calibri" w:hAnsi="Times New Roman" w:cs="Times New Roman"/>
          <w:sz w:val="24"/>
          <w:szCs w:val="24"/>
        </w:rPr>
        <w:t xml:space="preserve"> </w:t>
      </w:r>
      <w:r w:rsidR="005107C5" w:rsidRPr="00E341E7">
        <w:rPr>
          <w:rFonts w:ascii="Times New Roman" w:eastAsia="Calibri" w:hAnsi="Times New Roman" w:cs="Times New Roman"/>
          <w:sz w:val="24"/>
          <w:szCs w:val="24"/>
        </w:rPr>
        <w:t>pulled from a</w:t>
      </w:r>
      <w:r w:rsidR="00FF1FDA" w:rsidRPr="00E341E7">
        <w:rPr>
          <w:rFonts w:ascii="Times New Roman" w:eastAsia="Calibri" w:hAnsi="Times New Roman" w:cs="Times New Roman"/>
          <w:sz w:val="24"/>
          <w:szCs w:val="24"/>
        </w:rPr>
        <w:t xml:space="preserve"> variety of influences that included Freire’s</w:t>
      </w:r>
      <w:r w:rsidR="009911BF" w:rsidRPr="00E341E7">
        <w:rPr>
          <w:rFonts w:ascii="Times New Roman" w:eastAsia="Calibri" w:hAnsi="Times New Roman" w:cs="Times New Roman"/>
          <w:sz w:val="24"/>
          <w:szCs w:val="24"/>
        </w:rPr>
        <w:t xml:space="preserve"> (1970)</w:t>
      </w:r>
      <w:r w:rsidR="00FF1FDA" w:rsidRPr="00E341E7">
        <w:rPr>
          <w:rFonts w:ascii="Times New Roman" w:eastAsia="Calibri" w:hAnsi="Times New Roman" w:cs="Times New Roman"/>
          <w:sz w:val="24"/>
          <w:szCs w:val="24"/>
        </w:rPr>
        <w:t xml:space="preserve"> concept of conscientization, Gould’s</w:t>
      </w:r>
      <w:r w:rsidR="009911BF" w:rsidRPr="00E341E7">
        <w:rPr>
          <w:rFonts w:ascii="Times New Roman" w:eastAsia="Calibri" w:hAnsi="Times New Roman" w:cs="Times New Roman"/>
          <w:sz w:val="24"/>
          <w:szCs w:val="24"/>
        </w:rPr>
        <w:t xml:space="preserve"> (1978)</w:t>
      </w:r>
      <w:r w:rsidR="00FF1FDA" w:rsidRPr="00E341E7">
        <w:rPr>
          <w:rFonts w:ascii="Times New Roman" w:eastAsia="Calibri" w:hAnsi="Times New Roman" w:cs="Times New Roman"/>
          <w:sz w:val="24"/>
          <w:szCs w:val="24"/>
        </w:rPr>
        <w:t xml:space="preserve"> theory of transformation, and Habermas’s</w:t>
      </w:r>
      <w:r w:rsidR="009911BF" w:rsidRPr="00E341E7">
        <w:rPr>
          <w:rFonts w:ascii="Times New Roman" w:eastAsia="Calibri" w:hAnsi="Times New Roman" w:cs="Times New Roman"/>
          <w:sz w:val="24"/>
          <w:szCs w:val="24"/>
        </w:rPr>
        <w:t xml:space="preserve"> (1971)</w:t>
      </w:r>
      <w:r w:rsidR="00FF1FDA" w:rsidRPr="00E341E7">
        <w:rPr>
          <w:rFonts w:ascii="Times New Roman" w:eastAsia="Calibri" w:hAnsi="Times New Roman" w:cs="Times New Roman"/>
          <w:sz w:val="24"/>
          <w:szCs w:val="24"/>
        </w:rPr>
        <w:t xml:space="preserve"> work with social philosophy. </w:t>
      </w:r>
      <w:r w:rsidR="00443C5D" w:rsidRPr="00E341E7">
        <w:rPr>
          <w:rFonts w:ascii="Times New Roman" w:eastAsia="Calibri" w:hAnsi="Times New Roman" w:cs="Times New Roman"/>
          <w:sz w:val="24"/>
          <w:szCs w:val="24"/>
        </w:rPr>
        <w:t>Mezirow</w:t>
      </w:r>
      <w:r w:rsidR="00DC3117" w:rsidRPr="00E341E7">
        <w:rPr>
          <w:rFonts w:ascii="Times New Roman" w:eastAsia="Calibri" w:hAnsi="Times New Roman" w:cs="Times New Roman"/>
          <w:sz w:val="24"/>
          <w:szCs w:val="24"/>
        </w:rPr>
        <w:t xml:space="preserve"> </w:t>
      </w:r>
      <w:r w:rsidR="003E0E9D" w:rsidRPr="00E341E7">
        <w:rPr>
          <w:rFonts w:ascii="Times New Roman" w:eastAsia="Calibri" w:hAnsi="Times New Roman" w:cs="Times New Roman"/>
          <w:sz w:val="24"/>
          <w:szCs w:val="24"/>
        </w:rPr>
        <w:t>and</w:t>
      </w:r>
      <w:r w:rsidR="00DC3117" w:rsidRPr="00E341E7">
        <w:rPr>
          <w:rFonts w:ascii="Times New Roman" w:eastAsia="Calibri" w:hAnsi="Times New Roman" w:cs="Times New Roman"/>
          <w:sz w:val="24"/>
          <w:szCs w:val="24"/>
        </w:rPr>
        <w:t xml:space="preserve"> Marsick</w:t>
      </w:r>
      <w:r w:rsidR="00436962" w:rsidRPr="00E341E7">
        <w:rPr>
          <w:rFonts w:ascii="Times New Roman" w:eastAsia="Calibri" w:hAnsi="Times New Roman" w:cs="Times New Roman"/>
          <w:sz w:val="24"/>
          <w:szCs w:val="24"/>
        </w:rPr>
        <w:t xml:space="preserve"> (1978)</w:t>
      </w:r>
      <w:r w:rsidR="00443C5D" w:rsidRPr="00E341E7">
        <w:rPr>
          <w:rFonts w:ascii="Times New Roman" w:eastAsia="Calibri" w:hAnsi="Times New Roman" w:cs="Times New Roman"/>
          <w:sz w:val="24"/>
          <w:szCs w:val="24"/>
        </w:rPr>
        <w:t xml:space="preserve"> </w:t>
      </w:r>
      <w:r w:rsidR="00436962" w:rsidRPr="00E341E7">
        <w:rPr>
          <w:rFonts w:ascii="Times New Roman" w:eastAsia="Calibri" w:hAnsi="Times New Roman" w:cs="Times New Roman"/>
          <w:sz w:val="24"/>
          <w:szCs w:val="24"/>
        </w:rPr>
        <w:t>described</w:t>
      </w:r>
      <w:r w:rsidR="00582667" w:rsidRPr="00E341E7">
        <w:rPr>
          <w:rFonts w:ascii="Times New Roman" w:eastAsia="Calibri" w:hAnsi="Times New Roman" w:cs="Times New Roman"/>
          <w:sz w:val="24"/>
          <w:szCs w:val="24"/>
        </w:rPr>
        <w:t>:</w:t>
      </w:r>
      <w:r w:rsidR="00443C5D" w:rsidRPr="00E341E7">
        <w:rPr>
          <w:rFonts w:ascii="Times New Roman" w:eastAsia="Calibri" w:hAnsi="Times New Roman" w:cs="Times New Roman"/>
          <w:sz w:val="24"/>
          <w:szCs w:val="24"/>
        </w:rPr>
        <w:t xml:space="preserve"> </w:t>
      </w:r>
    </w:p>
    <w:p w14:paraId="4066AC7B" w14:textId="7EA7BE0E" w:rsidR="00582667" w:rsidRPr="00E341E7" w:rsidRDefault="00443C5D" w:rsidP="00240E89">
      <w:pPr>
        <w:spacing w:after="0" w:line="480" w:lineRule="auto"/>
        <w:ind w:left="720"/>
        <w:rPr>
          <w:rFonts w:ascii="Times New Roman" w:eastAsia="Calibri" w:hAnsi="Times New Roman" w:cs="Times New Roman"/>
          <w:sz w:val="24"/>
          <w:szCs w:val="24"/>
        </w:rPr>
      </w:pPr>
      <w:r w:rsidRPr="00E341E7">
        <w:rPr>
          <w:rFonts w:ascii="Times New Roman" w:eastAsia="Calibri" w:hAnsi="Times New Roman" w:cs="Times New Roman"/>
          <w:sz w:val="24"/>
          <w:szCs w:val="24"/>
        </w:rPr>
        <w:lastRenderedPageBreak/>
        <w:t xml:space="preserve">the discovery of perspective transformation as inductively derived theory of adult development is exciting because it is echoed in the rich literatures of existentialism and phenomenology, psychoanalytic theory, developmental psychology, and </w:t>
      </w:r>
      <w:r w:rsidR="00436962" w:rsidRPr="00E341E7">
        <w:rPr>
          <w:rFonts w:ascii="Times New Roman" w:eastAsia="Calibri" w:hAnsi="Times New Roman" w:cs="Times New Roman"/>
          <w:sz w:val="24"/>
          <w:szCs w:val="24"/>
        </w:rPr>
        <w:t>constructionist</w:t>
      </w:r>
      <w:r w:rsidRPr="00E341E7">
        <w:rPr>
          <w:rFonts w:ascii="Times New Roman" w:eastAsia="Calibri" w:hAnsi="Times New Roman" w:cs="Times New Roman"/>
          <w:sz w:val="24"/>
          <w:szCs w:val="24"/>
        </w:rPr>
        <w:t xml:space="preserve"> theory in sociology, as well as in the perspectivism of Thomas Kuhn and </w:t>
      </w:r>
      <w:r w:rsidR="00436962" w:rsidRPr="00E341E7">
        <w:rPr>
          <w:rFonts w:ascii="Times New Roman" w:eastAsia="Calibri" w:hAnsi="Times New Roman" w:cs="Times New Roman"/>
          <w:sz w:val="24"/>
          <w:szCs w:val="24"/>
        </w:rPr>
        <w:t>Michael</w:t>
      </w:r>
      <w:r w:rsidRPr="00E341E7">
        <w:rPr>
          <w:rFonts w:ascii="Times New Roman" w:eastAsia="Calibri" w:hAnsi="Times New Roman" w:cs="Times New Roman"/>
          <w:sz w:val="24"/>
          <w:szCs w:val="24"/>
        </w:rPr>
        <w:t xml:space="preserve"> Foucault, the writings of Hegel, of the Marx, of Paulo Freire, and of the psychologically oriented critical theorists</w:t>
      </w:r>
      <w:r w:rsidR="00582667" w:rsidRPr="00E341E7">
        <w:rPr>
          <w:rFonts w:ascii="Times New Roman" w:eastAsia="Calibri" w:hAnsi="Times New Roman" w:cs="Times New Roman"/>
          <w:sz w:val="24"/>
          <w:szCs w:val="24"/>
        </w:rPr>
        <w:t>.</w:t>
      </w:r>
      <w:r w:rsidR="00436962" w:rsidRPr="00E341E7">
        <w:rPr>
          <w:rFonts w:ascii="Times New Roman" w:eastAsia="Calibri" w:hAnsi="Times New Roman" w:cs="Times New Roman"/>
          <w:sz w:val="24"/>
          <w:szCs w:val="24"/>
        </w:rPr>
        <w:t xml:space="preserve"> (p. 55)</w:t>
      </w:r>
      <w:r w:rsidRPr="00E341E7">
        <w:rPr>
          <w:rFonts w:ascii="Times New Roman" w:eastAsia="Calibri" w:hAnsi="Times New Roman" w:cs="Times New Roman"/>
          <w:sz w:val="24"/>
          <w:szCs w:val="24"/>
        </w:rPr>
        <w:t xml:space="preserve"> </w:t>
      </w:r>
    </w:p>
    <w:p w14:paraId="1A1421A1" w14:textId="0D9E0A0B" w:rsidR="00FF1FDA" w:rsidRPr="00E341E7" w:rsidRDefault="00443C5D" w:rsidP="00240E89">
      <w:pPr>
        <w:spacing w:after="0" w:line="480" w:lineRule="auto"/>
        <w:ind w:firstLine="720"/>
        <w:rPr>
          <w:rFonts w:ascii="Times New Roman" w:eastAsia="Calibri" w:hAnsi="Times New Roman" w:cs="Times New Roman"/>
          <w:kern w:val="24"/>
          <w:sz w:val="24"/>
          <w:szCs w:val="24"/>
        </w:rPr>
      </w:pPr>
      <w:r w:rsidRPr="00E341E7">
        <w:rPr>
          <w:rFonts w:ascii="Times New Roman" w:eastAsia="Calibri" w:hAnsi="Times New Roman" w:cs="Times New Roman"/>
          <w:sz w:val="24"/>
          <w:szCs w:val="24"/>
        </w:rPr>
        <w:t>Mezirow’s (1991) socio</w:t>
      </w:r>
      <w:r w:rsidR="001959D4" w:rsidRPr="00E341E7">
        <w:rPr>
          <w:rFonts w:ascii="Times New Roman" w:eastAsia="Calibri" w:hAnsi="Times New Roman" w:cs="Times New Roman"/>
          <w:sz w:val="24"/>
          <w:szCs w:val="24"/>
        </w:rPr>
        <w:t>linguistic distortion and levels of consciousness drew inspiration from Paulo Freire</w:t>
      </w:r>
      <w:r w:rsidR="00427BD9" w:rsidRPr="00E341E7">
        <w:rPr>
          <w:rFonts w:ascii="Times New Roman" w:eastAsia="Calibri" w:hAnsi="Times New Roman" w:cs="Times New Roman"/>
          <w:sz w:val="24"/>
          <w:szCs w:val="24"/>
        </w:rPr>
        <w:t xml:space="preserve">. </w:t>
      </w:r>
      <w:r w:rsidR="00427BD9" w:rsidRPr="00E341E7">
        <w:rPr>
          <w:rFonts w:ascii="Times New Roman" w:eastAsia="Calibri" w:hAnsi="Times New Roman" w:cs="Times New Roman"/>
          <w:kern w:val="24"/>
          <w:sz w:val="24"/>
          <w:szCs w:val="24"/>
        </w:rPr>
        <w:t xml:space="preserve">Freire’s (1970) theory of learning and education is based on the concept of </w:t>
      </w:r>
      <w:r w:rsidR="00427BD9" w:rsidRPr="00E341E7">
        <w:rPr>
          <w:rFonts w:ascii="Times New Roman" w:eastAsia="Calibri" w:hAnsi="Times New Roman" w:cs="Times New Roman"/>
          <w:i/>
          <w:kern w:val="24"/>
          <w:sz w:val="24"/>
          <w:szCs w:val="24"/>
        </w:rPr>
        <w:t xml:space="preserve">conscientization, </w:t>
      </w:r>
      <w:r w:rsidR="00427BD9" w:rsidRPr="00E341E7">
        <w:rPr>
          <w:rFonts w:ascii="Times New Roman" w:eastAsia="Calibri" w:hAnsi="Times New Roman" w:cs="Times New Roman"/>
          <w:kern w:val="24"/>
          <w:sz w:val="24"/>
          <w:szCs w:val="24"/>
        </w:rPr>
        <w:t xml:space="preserve">a process where learners “achieve a deepening awareness of both the sociocultural reality which shapes their lives and of their capacity to transform that reality through action upon it” (p. 27). Freire’s work was with Brazilian peasants learning how to read. He viewed the </w:t>
      </w:r>
      <w:r w:rsidR="00427BD9" w:rsidRPr="00E341E7">
        <w:rPr>
          <w:rFonts w:ascii="Times New Roman" w:eastAsia="Calibri" w:hAnsi="Times New Roman" w:cs="Times New Roman"/>
          <w:sz w:val="24"/>
          <w:szCs w:val="24"/>
        </w:rPr>
        <w:t xml:space="preserve">people as subjects that are continually reflecting and acting to transform their world into a better place (Mezirow, 1991). </w:t>
      </w:r>
      <w:r w:rsidR="00FF1FDA" w:rsidRPr="00E341E7">
        <w:rPr>
          <w:rFonts w:ascii="Times New Roman" w:eastAsia="Calibri" w:hAnsi="Times New Roman" w:cs="Times New Roman"/>
          <w:sz w:val="24"/>
          <w:szCs w:val="24"/>
        </w:rPr>
        <w:t>Mezirow</w:t>
      </w:r>
      <w:r w:rsidR="00E5381A" w:rsidRPr="00E341E7">
        <w:rPr>
          <w:rFonts w:ascii="Times New Roman" w:eastAsia="Calibri" w:hAnsi="Times New Roman" w:cs="Times New Roman"/>
          <w:sz w:val="24"/>
          <w:szCs w:val="24"/>
        </w:rPr>
        <w:t xml:space="preserve"> also</w:t>
      </w:r>
      <w:r w:rsidR="00FF1FDA" w:rsidRPr="00E341E7">
        <w:rPr>
          <w:rFonts w:ascii="Times New Roman" w:eastAsia="Calibri" w:hAnsi="Times New Roman" w:cs="Times New Roman"/>
          <w:sz w:val="24"/>
          <w:szCs w:val="24"/>
        </w:rPr>
        <w:t xml:space="preserve"> drew inspiration from Gould’s</w:t>
      </w:r>
      <w:r w:rsidR="009911BF" w:rsidRPr="00E341E7">
        <w:rPr>
          <w:rFonts w:ascii="Times New Roman" w:eastAsia="Calibri" w:hAnsi="Times New Roman" w:cs="Times New Roman"/>
          <w:sz w:val="24"/>
          <w:szCs w:val="24"/>
        </w:rPr>
        <w:t xml:space="preserve"> (1978)</w:t>
      </w:r>
      <w:r w:rsidR="00FF1FDA" w:rsidRPr="00E341E7">
        <w:rPr>
          <w:rFonts w:ascii="Times New Roman" w:eastAsia="Calibri" w:hAnsi="Times New Roman" w:cs="Times New Roman"/>
          <w:sz w:val="24"/>
          <w:szCs w:val="24"/>
        </w:rPr>
        <w:t xml:space="preserve"> </w:t>
      </w:r>
      <w:r w:rsidR="005F2C3F" w:rsidRPr="00E341E7">
        <w:rPr>
          <w:rFonts w:ascii="Times New Roman" w:eastAsia="Calibri" w:hAnsi="Times New Roman" w:cs="Times New Roman"/>
          <w:sz w:val="24"/>
          <w:szCs w:val="24"/>
        </w:rPr>
        <w:t>T</w:t>
      </w:r>
      <w:r w:rsidR="00FF1FDA" w:rsidRPr="00E341E7">
        <w:rPr>
          <w:rFonts w:ascii="Times New Roman" w:eastAsia="Calibri" w:hAnsi="Times New Roman" w:cs="Times New Roman"/>
          <w:sz w:val="24"/>
          <w:szCs w:val="24"/>
        </w:rPr>
        <w:t xml:space="preserve">ransformation </w:t>
      </w:r>
      <w:r w:rsidR="005F2C3F" w:rsidRPr="00E341E7">
        <w:rPr>
          <w:rFonts w:ascii="Times New Roman" w:eastAsia="Calibri" w:hAnsi="Times New Roman" w:cs="Times New Roman"/>
          <w:sz w:val="24"/>
          <w:szCs w:val="24"/>
        </w:rPr>
        <w:t>T</w:t>
      </w:r>
      <w:r w:rsidR="00FF1FDA" w:rsidRPr="00E341E7">
        <w:rPr>
          <w:rFonts w:ascii="Times New Roman" w:eastAsia="Calibri" w:hAnsi="Times New Roman" w:cs="Times New Roman"/>
          <w:sz w:val="24"/>
          <w:szCs w:val="24"/>
        </w:rPr>
        <w:t>heory that identified “unexamined psychological assumptions</w:t>
      </w:r>
      <w:r w:rsidRPr="00E341E7">
        <w:rPr>
          <w:rFonts w:ascii="Times New Roman" w:eastAsia="Calibri" w:hAnsi="Times New Roman" w:cs="Times New Roman"/>
          <w:sz w:val="24"/>
          <w:szCs w:val="24"/>
        </w:rPr>
        <w:t xml:space="preserve"> of childhood</w:t>
      </w:r>
      <w:r w:rsidR="00FF1FDA" w:rsidRPr="00E341E7">
        <w:rPr>
          <w:rFonts w:ascii="Times New Roman" w:eastAsia="Calibri" w:hAnsi="Times New Roman" w:cs="Times New Roman"/>
          <w:sz w:val="24"/>
          <w:szCs w:val="24"/>
        </w:rPr>
        <w:t xml:space="preserve"> that must be reassessed through a perspective transform to respond effectively to developmental tasks in adulthood” (Mezirow</w:t>
      </w:r>
      <w:r w:rsidR="00DC3117" w:rsidRPr="00E341E7">
        <w:rPr>
          <w:rFonts w:ascii="Times New Roman" w:eastAsia="Calibri" w:hAnsi="Times New Roman" w:cs="Times New Roman"/>
          <w:sz w:val="24"/>
          <w:szCs w:val="24"/>
        </w:rPr>
        <w:t xml:space="preserve"> &amp; Marsick</w:t>
      </w:r>
      <w:r w:rsidR="00FF1FDA" w:rsidRPr="00E341E7">
        <w:rPr>
          <w:rFonts w:ascii="Times New Roman" w:eastAsia="Calibri" w:hAnsi="Times New Roman" w:cs="Times New Roman"/>
          <w:sz w:val="24"/>
          <w:szCs w:val="24"/>
        </w:rPr>
        <w:t>, 1978, p. 17).</w:t>
      </w:r>
      <w:r w:rsidR="000D38F6" w:rsidRPr="00E341E7">
        <w:rPr>
          <w:rFonts w:ascii="Times New Roman" w:eastAsia="Calibri" w:hAnsi="Times New Roman" w:cs="Times New Roman"/>
          <w:sz w:val="24"/>
          <w:szCs w:val="24"/>
        </w:rPr>
        <w:t xml:space="preserve"> Gould</w:t>
      </w:r>
      <w:r w:rsidR="00E95EF9" w:rsidRPr="00E341E7">
        <w:rPr>
          <w:rFonts w:ascii="Times New Roman" w:eastAsia="Calibri" w:hAnsi="Times New Roman" w:cs="Times New Roman"/>
          <w:sz w:val="24"/>
          <w:szCs w:val="24"/>
        </w:rPr>
        <w:t xml:space="preserve"> (1978)</w:t>
      </w:r>
      <w:r w:rsidR="000D38F6" w:rsidRPr="00E341E7">
        <w:rPr>
          <w:rFonts w:ascii="Times New Roman" w:eastAsia="Calibri" w:hAnsi="Times New Roman" w:cs="Times New Roman"/>
          <w:sz w:val="24"/>
          <w:szCs w:val="24"/>
        </w:rPr>
        <w:t xml:space="preserve"> </w:t>
      </w:r>
      <w:r w:rsidR="00E95EF9" w:rsidRPr="00E341E7">
        <w:rPr>
          <w:rFonts w:ascii="Times New Roman" w:eastAsia="Calibri" w:hAnsi="Times New Roman" w:cs="Times New Roman"/>
          <w:sz w:val="24"/>
          <w:szCs w:val="24"/>
        </w:rPr>
        <w:t xml:space="preserve">describes that an adult can be burdened with psychological blocks and often becomes aware of that resistance. Gould’s (1978) </w:t>
      </w:r>
      <w:r w:rsidR="005F2C3F" w:rsidRPr="00E341E7">
        <w:rPr>
          <w:rFonts w:ascii="Times New Roman" w:eastAsia="Calibri" w:hAnsi="Times New Roman" w:cs="Times New Roman"/>
          <w:sz w:val="24"/>
          <w:szCs w:val="24"/>
        </w:rPr>
        <w:t>T</w:t>
      </w:r>
      <w:r w:rsidR="00E95EF9" w:rsidRPr="00E341E7">
        <w:rPr>
          <w:rFonts w:ascii="Times New Roman" w:eastAsia="Calibri" w:hAnsi="Times New Roman" w:cs="Times New Roman"/>
          <w:sz w:val="24"/>
          <w:szCs w:val="24"/>
        </w:rPr>
        <w:t>ransformation</w:t>
      </w:r>
      <w:r w:rsidR="005F2C3F" w:rsidRPr="00E341E7">
        <w:rPr>
          <w:rFonts w:ascii="Times New Roman" w:eastAsia="Calibri" w:hAnsi="Times New Roman" w:cs="Times New Roman"/>
          <w:sz w:val="24"/>
          <w:szCs w:val="24"/>
        </w:rPr>
        <w:t xml:space="preserve"> Theory</w:t>
      </w:r>
      <w:r w:rsidR="00E95EF9" w:rsidRPr="00E341E7">
        <w:rPr>
          <w:rFonts w:ascii="Times New Roman" w:eastAsia="Calibri" w:hAnsi="Times New Roman" w:cs="Times New Roman"/>
          <w:sz w:val="24"/>
          <w:szCs w:val="24"/>
        </w:rPr>
        <w:t xml:space="preserve"> involves</w:t>
      </w:r>
      <w:r w:rsidR="00BE4321" w:rsidRPr="00E341E7">
        <w:rPr>
          <w:rFonts w:ascii="Times New Roman" w:eastAsia="Calibri" w:hAnsi="Times New Roman" w:cs="Times New Roman"/>
          <w:sz w:val="24"/>
          <w:szCs w:val="24"/>
        </w:rPr>
        <w:t xml:space="preserve"> an educator assisting a learner using the</w:t>
      </w:r>
      <w:r w:rsidR="00E95EF9" w:rsidRPr="00E341E7">
        <w:rPr>
          <w:rFonts w:ascii="Times New Roman" w:eastAsia="Calibri" w:hAnsi="Times New Roman" w:cs="Times New Roman"/>
          <w:sz w:val="24"/>
          <w:szCs w:val="24"/>
        </w:rPr>
        <w:t xml:space="preserve"> ‘analysis of regret’ to identify specific problems to be resolved and the </w:t>
      </w:r>
      <w:r w:rsidR="00BE4321" w:rsidRPr="00E341E7">
        <w:rPr>
          <w:rFonts w:ascii="Times New Roman" w:eastAsia="Calibri" w:hAnsi="Times New Roman" w:cs="Times New Roman"/>
          <w:sz w:val="24"/>
          <w:szCs w:val="24"/>
        </w:rPr>
        <w:t>difficulties</w:t>
      </w:r>
      <w:r w:rsidR="00E95EF9" w:rsidRPr="00E341E7">
        <w:rPr>
          <w:rFonts w:ascii="Times New Roman" w:eastAsia="Calibri" w:hAnsi="Times New Roman" w:cs="Times New Roman"/>
          <w:sz w:val="24"/>
          <w:szCs w:val="24"/>
        </w:rPr>
        <w:t xml:space="preserve"> that the learner will face when dealing with the problem. </w:t>
      </w:r>
      <w:r w:rsidR="00FF1FDA" w:rsidRPr="00E341E7">
        <w:rPr>
          <w:rFonts w:ascii="Times New Roman" w:eastAsia="Calibri" w:hAnsi="Times New Roman" w:cs="Times New Roman"/>
          <w:sz w:val="24"/>
          <w:szCs w:val="24"/>
        </w:rPr>
        <w:t xml:space="preserve">Mezirow (1981, 1991) also drew inspiration from </w:t>
      </w:r>
      <w:r w:rsidR="00794E72" w:rsidRPr="00E341E7">
        <w:rPr>
          <w:rFonts w:ascii="Times New Roman" w:eastAsia="Calibri" w:hAnsi="Times New Roman" w:cs="Times New Roman"/>
          <w:sz w:val="24"/>
          <w:szCs w:val="24"/>
        </w:rPr>
        <w:t xml:space="preserve">the </w:t>
      </w:r>
      <w:r w:rsidR="00FF1FDA" w:rsidRPr="00E341E7">
        <w:rPr>
          <w:rFonts w:ascii="Times New Roman" w:eastAsia="Calibri" w:hAnsi="Times New Roman" w:cs="Times New Roman"/>
          <w:sz w:val="24"/>
          <w:szCs w:val="24"/>
        </w:rPr>
        <w:t xml:space="preserve">theory of communicative action </w:t>
      </w:r>
      <w:r w:rsidR="00794E72" w:rsidRPr="00E341E7">
        <w:rPr>
          <w:rFonts w:ascii="Times New Roman" w:eastAsia="Calibri" w:hAnsi="Times New Roman" w:cs="Times New Roman"/>
          <w:sz w:val="24"/>
          <w:szCs w:val="24"/>
        </w:rPr>
        <w:t xml:space="preserve">by Habermas (1971) </w:t>
      </w:r>
      <w:r w:rsidR="00FF1FDA" w:rsidRPr="00E341E7">
        <w:rPr>
          <w:rFonts w:ascii="Times New Roman" w:eastAsia="Calibri" w:hAnsi="Times New Roman" w:cs="Times New Roman"/>
          <w:sz w:val="24"/>
          <w:szCs w:val="24"/>
        </w:rPr>
        <w:t xml:space="preserve">to discuss the concepts of discourse and domains of </w:t>
      </w:r>
      <w:r w:rsidR="00BB60FC" w:rsidRPr="00E341E7">
        <w:rPr>
          <w:rFonts w:ascii="Times New Roman" w:eastAsia="Calibri" w:hAnsi="Times New Roman" w:cs="Times New Roman"/>
          <w:sz w:val="24"/>
          <w:szCs w:val="24"/>
        </w:rPr>
        <w:t>learning</w:t>
      </w:r>
      <w:r w:rsidR="00427BD9" w:rsidRPr="00E341E7">
        <w:rPr>
          <w:rFonts w:ascii="Times New Roman" w:eastAsia="Calibri" w:hAnsi="Times New Roman" w:cs="Times New Roman"/>
          <w:sz w:val="24"/>
          <w:szCs w:val="24"/>
        </w:rPr>
        <w:t>. Mezirow</w:t>
      </w:r>
      <w:r w:rsidR="00311813" w:rsidRPr="00E341E7">
        <w:rPr>
          <w:rFonts w:ascii="Times New Roman" w:eastAsia="Calibri" w:hAnsi="Times New Roman" w:cs="Times New Roman"/>
          <w:sz w:val="24"/>
          <w:szCs w:val="24"/>
        </w:rPr>
        <w:t xml:space="preserve"> (1981)</w:t>
      </w:r>
      <w:r w:rsidR="00427BD9" w:rsidRPr="00E341E7">
        <w:rPr>
          <w:rFonts w:ascii="Times New Roman" w:eastAsia="Calibri" w:hAnsi="Times New Roman" w:cs="Times New Roman"/>
          <w:sz w:val="24"/>
          <w:szCs w:val="24"/>
        </w:rPr>
        <w:t xml:space="preserve"> </w:t>
      </w:r>
      <w:r w:rsidR="00FF1FDA" w:rsidRPr="00E341E7">
        <w:rPr>
          <w:rFonts w:ascii="Times New Roman" w:eastAsia="Calibri" w:hAnsi="Times New Roman" w:cs="Times New Roman"/>
          <w:sz w:val="24"/>
          <w:szCs w:val="24"/>
        </w:rPr>
        <w:t>paralleled</w:t>
      </w:r>
      <w:r w:rsidR="00427BD9" w:rsidRPr="00E341E7">
        <w:rPr>
          <w:rFonts w:ascii="Times New Roman" w:eastAsia="Calibri" w:hAnsi="Times New Roman" w:cs="Times New Roman"/>
          <w:sz w:val="24"/>
          <w:szCs w:val="24"/>
        </w:rPr>
        <w:t xml:space="preserve"> his </w:t>
      </w:r>
      <w:r w:rsidR="00427BD9" w:rsidRPr="00E341E7">
        <w:rPr>
          <w:rFonts w:ascii="Times New Roman" w:eastAsia="Calibri" w:hAnsi="Times New Roman" w:cs="Times New Roman"/>
          <w:i/>
          <w:sz w:val="24"/>
          <w:szCs w:val="24"/>
        </w:rPr>
        <w:t>perspective transformative</w:t>
      </w:r>
      <w:r w:rsidR="00427BD9" w:rsidRPr="00E341E7">
        <w:rPr>
          <w:rFonts w:ascii="Times New Roman" w:eastAsia="Calibri" w:hAnsi="Times New Roman" w:cs="Times New Roman"/>
          <w:sz w:val="24"/>
          <w:szCs w:val="24"/>
        </w:rPr>
        <w:t xml:space="preserve"> with</w:t>
      </w:r>
      <w:r w:rsidR="00FF1FDA" w:rsidRPr="00E341E7">
        <w:rPr>
          <w:rFonts w:ascii="Times New Roman" w:eastAsia="Calibri" w:hAnsi="Times New Roman" w:cs="Times New Roman"/>
          <w:sz w:val="24"/>
          <w:szCs w:val="24"/>
        </w:rPr>
        <w:t xml:space="preserve"> </w:t>
      </w:r>
      <w:r w:rsidR="00427BD9" w:rsidRPr="00E341E7">
        <w:rPr>
          <w:rFonts w:ascii="Times New Roman" w:eastAsia="Calibri" w:hAnsi="Times New Roman" w:cs="Times New Roman"/>
          <w:sz w:val="24"/>
          <w:szCs w:val="24"/>
        </w:rPr>
        <w:t xml:space="preserve">Habermas’s (1971) </w:t>
      </w:r>
      <w:r w:rsidR="00FF1FDA" w:rsidRPr="00E341E7">
        <w:rPr>
          <w:rFonts w:ascii="Times New Roman" w:eastAsia="Calibri" w:hAnsi="Times New Roman" w:cs="Times New Roman"/>
          <w:sz w:val="24"/>
          <w:szCs w:val="24"/>
        </w:rPr>
        <w:t xml:space="preserve">emancipatory domain </w:t>
      </w:r>
      <w:r w:rsidR="00311813" w:rsidRPr="00E341E7">
        <w:rPr>
          <w:rFonts w:ascii="Times New Roman" w:eastAsia="Calibri" w:hAnsi="Times New Roman" w:cs="Times New Roman"/>
          <w:sz w:val="24"/>
          <w:szCs w:val="24"/>
        </w:rPr>
        <w:t>with the inclusion of self-reflection. This inclusion would</w:t>
      </w:r>
      <w:r w:rsidR="00FF1FDA" w:rsidRPr="00E341E7">
        <w:rPr>
          <w:rFonts w:ascii="Times New Roman" w:eastAsia="Calibri" w:hAnsi="Times New Roman" w:cs="Times New Roman"/>
          <w:sz w:val="24"/>
          <w:szCs w:val="24"/>
        </w:rPr>
        <w:t xml:space="preserve"> require </w:t>
      </w:r>
      <w:r w:rsidR="00311813" w:rsidRPr="00E341E7">
        <w:rPr>
          <w:rFonts w:ascii="Times New Roman" w:eastAsia="Calibri" w:hAnsi="Times New Roman" w:cs="Times New Roman"/>
          <w:sz w:val="24"/>
          <w:szCs w:val="24"/>
        </w:rPr>
        <w:lastRenderedPageBreak/>
        <w:t>individuals to</w:t>
      </w:r>
      <w:r w:rsidR="00FF1FDA" w:rsidRPr="00E341E7">
        <w:rPr>
          <w:rFonts w:ascii="Times New Roman" w:eastAsia="Calibri" w:hAnsi="Times New Roman" w:cs="Times New Roman"/>
          <w:sz w:val="24"/>
          <w:szCs w:val="24"/>
        </w:rPr>
        <w:t xml:space="preserve"> use self-reflection to become critically aware</w:t>
      </w:r>
      <w:r w:rsidR="000D2DC5" w:rsidRPr="00E341E7">
        <w:rPr>
          <w:rFonts w:ascii="Times New Roman" w:eastAsia="Calibri" w:hAnsi="Times New Roman" w:cs="Times New Roman"/>
          <w:sz w:val="24"/>
          <w:szCs w:val="24"/>
        </w:rPr>
        <w:t xml:space="preserve"> (Collard &amp; Law, 1989)</w:t>
      </w:r>
      <w:r w:rsidR="00FF1FDA" w:rsidRPr="00E341E7">
        <w:rPr>
          <w:rFonts w:ascii="Times New Roman" w:eastAsia="Calibri" w:hAnsi="Times New Roman" w:cs="Times New Roman"/>
          <w:sz w:val="24"/>
          <w:szCs w:val="24"/>
        </w:rPr>
        <w:t>. Mezirow used these theories, models, and ideas to build his understanding of the process of discourse and critical reflection needed for perspective transformation</w:t>
      </w:r>
      <w:r w:rsidR="008B4543" w:rsidRPr="00E341E7">
        <w:rPr>
          <w:rFonts w:ascii="Times New Roman" w:eastAsia="Calibri" w:hAnsi="Times New Roman" w:cs="Times New Roman"/>
          <w:sz w:val="24"/>
          <w:szCs w:val="24"/>
        </w:rPr>
        <w:t xml:space="preserve">. </w:t>
      </w:r>
    </w:p>
    <w:p w14:paraId="663A2C71" w14:textId="0ECA90FB" w:rsidR="00FF1FDA" w:rsidRPr="00E341E7" w:rsidRDefault="00FF1FDA" w:rsidP="00240E89">
      <w:pPr>
        <w:spacing w:after="0" w:line="480" w:lineRule="auto"/>
        <w:ind w:firstLine="720"/>
        <w:rPr>
          <w:rFonts w:ascii="Times New Roman" w:eastAsia="Calibri" w:hAnsi="Times New Roman" w:cs="Times New Roman"/>
          <w:sz w:val="24"/>
          <w:szCs w:val="24"/>
        </w:rPr>
      </w:pPr>
      <w:r w:rsidRPr="00E341E7">
        <w:rPr>
          <w:rFonts w:ascii="Times New Roman" w:eastAsia="Calibri" w:hAnsi="Times New Roman" w:cs="Times New Roman"/>
          <w:kern w:val="24"/>
          <w:sz w:val="24"/>
          <w:szCs w:val="24"/>
          <w:lang w:eastAsia="ja-JP"/>
        </w:rPr>
        <w:t xml:space="preserve">Mezirow (2003) claimed that “transformative learning is learning that transforms problematic frames of reference—sets of fixed assumptions and expectations (habits of mind, meaning perspectives, mindsets)—to make them more inclusive, discriminating, open, reflective, and emotionally able to change” (p. 58). It is this aspect </w:t>
      </w:r>
      <w:r w:rsidRPr="00E341E7">
        <w:rPr>
          <w:rFonts w:ascii="Times New Roman" w:eastAsia="Calibri" w:hAnsi="Times New Roman" w:cs="Times New Roman"/>
          <w:bCs/>
          <w:kern w:val="24"/>
          <w:sz w:val="24"/>
          <w:szCs w:val="24"/>
          <w:lang w:eastAsia="ja-JP"/>
        </w:rPr>
        <w:t xml:space="preserve">of transformative learning that considers it uniquely adult, grounded in looking at past experiences to change frames of reference that are more inclusive, differentiating, permeable, critically reflective, and integrative of experience (Mezirow, 1981; Taylor, 2008). </w:t>
      </w:r>
      <w:r w:rsidR="00BB60FC" w:rsidRPr="00E341E7">
        <w:rPr>
          <w:rFonts w:ascii="Times New Roman" w:eastAsia="Calibri" w:hAnsi="Times New Roman" w:cs="Times New Roman"/>
          <w:bCs/>
          <w:kern w:val="24"/>
          <w:sz w:val="24"/>
          <w:szCs w:val="24"/>
          <w:lang w:eastAsia="ja-JP"/>
        </w:rPr>
        <w:t>Transformative Learning Theory is made up of ten steps o</w:t>
      </w:r>
      <w:r w:rsidR="005C1351" w:rsidRPr="00E341E7">
        <w:rPr>
          <w:rFonts w:ascii="Times New Roman" w:eastAsia="Calibri" w:hAnsi="Times New Roman" w:cs="Times New Roman"/>
          <w:bCs/>
          <w:kern w:val="24"/>
          <w:sz w:val="24"/>
          <w:szCs w:val="24"/>
          <w:lang w:eastAsia="ja-JP"/>
        </w:rPr>
        <w:t>r</w:t>
      </w:r>
      <w:r w:rsidR="00BB60FC" w:rsidRPr="00E341E7">
        <w:rPr>
          <w:rFonts w:ascii="Times New Roman" w:eastAsia="Calibri" w:hAnsi="Times New Roman" w:cs="Times New Roman"/>
          <w:bCs/>
          <w:kern w:val="24"/>
          <w:sz w:val="24"/>
          <w:szCs w:val="24"/>
          <w:lang w:eastAsia="ja-JP"/>
        </w:rPr>
        <w:t xml:space="preserve"> phases; however, Mezirow’s (1978) original study introduced three key themes or components to </w:t>
      </w:r>
      <w:r w:rsidR="00BB60FC" w:rsidRPr="00E341E7">
        <w:rPr>
          <w:rFonts w:ascii="Times New Roman" w:eastAsia="Calibri" w:hAnsi="Times New Roman" w:cs="Times New Roman"/>
          <w:sz w:val="24"/>
          <w:szCs w:val="24"/>
        </w:rPr>
        <w:t>the process of meaning structure transformation</w:t>
      </w:r>
      <w:r w:rsidR="00BB60FC" w:rsidRPr="00E341E7">
        <w:rPr>
          <w:rFonts w:ascii="Times New Roman" w:eastAsia="Calibri" w:hAnsi="Times New Roman" w:cs="Times New Roman"/>
          <w:bCs/>
          <w:kern w:val="24"/>
          <w:sz w:val="24"/>
          <w:szCs w:val="24"/>
          <w:lang w:eastAsia="ja-JP"/>
        </w:rPr>
        <w:t xml:space="preserve"> that included </w:t>
      </w:r>
      <w:r w:rsidRPr="00E341E7">
        <w:rPr>
          <w:rFonts w:ascii="Times New Roman" w:eastAsia="Calibri" w:hAnsi="Times New Roman" w:cs="Times New Roman"/>
          <w:sz w:val="24"/>
          <w:szCs w:val="24"/>
        </w:rPr>
        <w:t xml:space="preserve">individual experience, critical reflection, and rational discourse. </w:t>
      </w:r>
      <w:r w:rsidR="00BB60FC" w:rsidRPr="00E341E7">
        <w:rPr>
          <w:rFonts w:ascii="Times New Roman" w:eastAsia="Calibri" w:hAnsi="Times New Roman" w:cs="Times New Roman"/>
          <w:sz w:val="24"/>
          <w:szCs w:val="24"/>
        </w:rPr>
        <w:t xml:space="preserve">Throughout the development of the theory, action would become the final component of </w:t>
      </w:r>
      <w:r w:rsidR="00ED56F9" w:rsidRPr="00E341E7">
        <w:rPr>
          <w:rFonts w:ascii="Times New Roman" w:eastAsia="Calibri" w:hAnsi="Times New Roman" w:cs="Times New Roman"/>
          <w:sz w:val="24"/>
          <w:szCs w:val="24"/>
        </w:rPr>
        <w:t>the transformative learning process (Mezirow, 2000).</w:t>
      </w:r>
      <w:r w:rsidR="00BB60FC" w:rsidRPr="00E341E7">
        <w:rPr>
          <w:rFonts w:ascii="Times New Roman" w:eastAsia="Calibri" w:hAnsi="Times New Roman" w:cs="Times New Roman"/>
          <w:sz w:val="24"/>
          <w:szCs w:val="24"/>
        </w:rPr>
        <w:t xml:space="preserve"> </w:t>
      </w:r>
      <w:r w:rsidRPr="00E341E7">
        <w:rPr>
          <w:rFonts w:ascii="Times New Roman" w:eastAsia="Calibri" w:hAnsi="Times New Roman" w:cs="Times New Roman"/>
          <w:sz w:val="24"/>
          <w:szCs w:val="24"/>
        </w:rPr>
        <w:t>These themes</w:t>
      </w:r>
      <w:r w:rsidR="00ED56F9" w:rsidRPr="00E341E7">
        <w:rPr>
          <w:rFonts w:ascii="Times New Roman" w:eastAsia="Calibri" w:hAnsi="Times New Roman" w:cs="Times New Roman"/>
          <w:sz w:val="24"/>
          <w:szCs w:val="24"/>
        </w:rPr>
        <w:t>/components</w:t>
      </w:r>
      <w:r w:rsidRPr="00E341E7">
        <w:rPr>
          <w:rFonts w:ascii="Times New Roman" w:eastAsia="Calibri" w:hAnsi="Times New Roman" w:cs="Times New Roman"/>
          <w:sz w:val="24"/>
          <w:szCs w:val="24"/>
        </w:rPr>
        <w:t xml:space="preserve"> would continue to shape transformative learning as a comprehensive theory of adult learning</w:t>
      </w:r>
      <w:r w:rsidR="00DC6C7D" w:rsidRPr="00E341E7">
        <w:rPr>
          <w:rFonts w:ascii="Times New Roman" w:eastAsia="Calibri" w:hAnsi="Times New Roman" w:cs="Times New Roman"/>
          <w:sz w:val="24"/>
          <w:szCs w:val="24"/>
        </w:rPr>
        <w:t xml:space="preserve"> (Mezirow, 2000)</w:t>
      </w:r>
      <w:r w:rsidR="008B4543" w:rsidRPr="00E341E7">
        <w:rPr>
          <w:rFonts w:ascii="Times New Roman" w:eastAsia="Calibri" w:hAnsi="Times New Roman" w:cs="Times New Roman"/>
          <w:sz w:val="24"/>
          <w:szCs w:val="24"/>
        </w:rPr>
        <w:t xml:space="preserve">. </w:t>
      </w:r>
    </w:p>
    <w:p w14:paraId="7123F55E" w14:textId="0C1B7D8E" w:rsidR="00ED56F9" w:rsidRPr="00E341E7" w:rsidRDefault="00ED56F9" w:rsidP="00240E89">
      <w:pPr>
        <w:spacing w:after="0" w:line="480" w:lineRule="auto"/>
        <w:ind w:firstLine="720"/>
        <w:rPr>
          <w:rFonts w:ascii="Times New Roman" w:eastAsia="Calibri" w:hAnsi="Times New Roman" w:cs="Times New Roman"/>
          <w:sz w:val="24"/>
          <w:szCs w:val="24"/>
        </w:rPr>
      </w:pPr>
      <w:r w:rsidRPr="00E341E7">
        <w:rPr>
          <w:rFonts w:ascii="Times New Roman" w:eastAsia="Calibri" w:hAnsi="Times New Roman" w:cs="Times New Roman"/>
          <w:sz w:val="24"/>
          <w:szCs w:val="24"/>
        </w:rPr>
        <w:t xml:space="preserve">The first component of Mezirow’s </w:t>
      </w:r>
      <w:r w:rsidR="000D2DC5" w:rsidRPr="00E341E7">
        <w:rPr>
          <w:rFonts w:ascii="Times New Roman" w:eastAsia="Calibri" w:hAnsi="Times New Roman" w:cs="Times New Roman"/>
          <w:sz w:val="24"/>
          <w:szCs w:val="24"/>
        </w:rPr>
        <w:t xml:space="preserve">(Mezirow &amp; Marsick, 1978) </w:t>
      </w:r>
      <w:r w:rsidRPr="00E341E7">
        <w:rPr>
          <w:rFonts w:ascii="Times New Roman" w:eastAsia="Calibri" w:hAnsi="Times New Roman" w:cs="Times New Roman"/>
          <w:i/>
          <w:sz w:val="24"/>
          <w:szCs w:val="24"/>
        </w:rPr>
        <w:t>perspective</w:t>
      </w:r>
      <w:r w:rsidR="00311813" w:rsidRPr="00E341E7">
        <w:rPr>
          <w:rFonts w:ascii="Times New Roman" w:eastAsia="Calibri" w:hAnsi="Times New Roman" w:cs="Times New Roman"/>
          <w:i/>
          <w:sz w:val="24"/>
          <w:szCs w:val="24"/>
        </w:rPr>
        <w:t xml:space="preserve"> transformation</w:t>
      </w:r>
      <w:r w:rsidRPr="00E341E7">
        <w:rPr>
          <w:rFonts w:ascii="Times New Roman" w:eastAsia="Calibri" w:hAnsi="Times New Roman" w:cs="Times New Roman"/>
          <w:i/>
          <w:sz w:val="24"/>
          <w:szCs w:val="24"/>
        </w:rPr>
        <w:t xml:space="preserve"> </w:t>
      </w:r>
      <w:r w:rsidRPr="00E341E7">
        <w:rPr>
          <w:rFonts w:ascii="Times New Roman" w:eastAsia="Calibri" w:hAnsi="Times New Roman" w:cs="Times New Roman"/>
          <w:sz w:val="24"/>
          <w:szCs w:val="24"/>
        </w:rPr>
        <w:t xml:space="preserve">places </w:t>
      </w:r>
      <w:r w:rsidR="000D2DC5" w:rsidRPr="00E341E7">
        <w:rPr>
          <w:rFonts w:ascii="Times New Roman" w:eastAsia="Calibri" w:hAnsi="Times New Roman" w:cs="Times New Roman"/>
          <w:sz w:val="24"/>
          <w:szCs w:val="24"/>
        </w:rPr>
        <w:t>a</w:t>
      </w:r>
      <w:r w:rsidRPr="00E341E7">
        <w:rPr>
          <w:rFonts w:ascii="Times New Roman" w:eastAsia="Calibri" w:hAnsi="Times New Roman" w:cs="Times New Roman"/>
          <w:sz w:val="24"/>
          <w:szCs w:val="24"/>
        </w:rPr>
        <w:t xml:space="preserve"> learners’ </w:t>
      </w:r>
      <w:r w:rsidR="00311813" w:rsidRPr="00E341E7">
        <w:rPr>
          <w:rFonts w:ascii="Times New Roman" w:eastAsia="Calibri" w:hAnsi="Times New Roman" w:cs="Times New Roman"/>
          <w:sz w:val="24"/>
          <w:szCs w:val="24"/>
        </w:rPr>
        <w:t xml:space="preserve">own </w:t>
      </w:r>
      <w:r w:rsidRPr="00E341E7">
        <w:rPr>
          <w:rFonts w:ascii="Times New Roman" w:eastAsia="Calibri" w:hAnsi="Times New Roman" w:cs="Times New Roman"/>
          <w:sz w:val="24"/>
          <w:szCs w:val="24"/>
        </w:rPr>
        <w:t>experience</w:t>
      </w:r>
      <w:r w:rsidR="00311813" w:rsidRPr="00E341E7">
        <w:rPr>
          <w:rFonts w:ascii="Times New Roman" w:eastAsia="Calibri" w:hAnsi="Times New Roman" w:cs="Times New Roman"/>
          <w:sz w:val="24"/>
          <w:szCs w:val="24"/>
        </w:rPr>
        <w:t>s</w:t>
      </w:r>
      <w:r w:rsidRPr="00E341E7">
        <w:rPr>
          <w:rFonts w:ascii="Times New Roman" w:eastAsia="Calibri" w:hAnsi="Times New Roman" w:cs="Times New Roman"/>
          <w:sz w:val="24"/>
          <w:szCs w:val="24"/>
        </w:rPr>
        <w:t xml:space="preserve"> as the starting point </w:t>
      </w:r>
      <w:r w:rsidR="00311813" w:rsidRPr="00E341E7">
        <w:rPr>
          <w:rFonts w:ascii="Times New Roman" w:eastAsia="Calibri" w:hAnsi="Times New Roman" w:cs="Times New Roman"/>
          <w:sz w:val="24"/>
          <w:szCs w:val="24"/>
        </w:rPr>
        <w:t>and focus for</w:t>
      </w:r>
      <w:r w:rsidRPr="00E341E7">
        <w:rPr>
          <w:rFonts w:ascii="Times New Roman" w:eastAsia="Calibri" w:hAnsi="Times New Roman" w:cs="Times New Roman"/>
          <w:sz w:val="24"/>
          <w:szCs w:val="24"/>
        </w:rPr>
        <w:t xml:space="preserve"> the transformative learning process</w:t>
      </w:r>
      <w:r w:rsidR="00311813" w:rsidRPr="00E341E7">
        <w:rPr>
          <w:rFonts w:ascii="Times New Roman" w:eastAsia="Calibri" w:hAnsi="Times New Roman" w:cs="Times New Roman"/>
          <w:sz w:val="24"/>
          <w:szCs w:val="24"/>
        </w:rPr>
        <w:t xml:space="preserve">. </w:t>
      </w:r>
      <w:r w:rsidR="000D2DC5" w:rsidRPr="00E341E7">
        <w:rPr>
          <w:rFonts w:ascii="Times New Roman" w:eastAsia="Calibri" w:hAnsi="Times New Roman" w:cs="Times New Roman"/>
          <w:sz w:val="24"/>
          <w:szCs w:val="24"/>
        </w:rPr>
        <w:t>Mezirow believed that</w:t>
      </w:r>
      <w:r w:rsidRPr="00E341E7">
        <w:rPr>
          <w:rFonts w:ascii="Times New Roman" w:eastAsia="Calibri" w:hAnsi="Times New Roman" w:cs="Times New Roman"/>
          <w:sz w:val="24"/>
          <w:szCs w:val="24"/>
        </w:rPr>
        <w:t xml:space="preserve"> </w:t>
      </w:r>
      <w:r w:rsidR="00B5264B" w:rsidRPr="00E341E7">
        <w:rPr>
          <w:rFonts w:ascii="Times New Roman" w:eastAsia="Calibri" w:hAnsi="Times New Roman" w:cs="Times New Roman"/>
          <w:sz w:val="24"/>
          <w:szCs w:val="24"/>
        </w:rPr>
        <w:t>explor</w:t>
      </w:r>
      <w:r w:rsidR="000D2DC5" w:rsidRPr="00E341E7">
        <w:rPr>
          <w:rFonts w:ascii="Times New Roman" w:eastAsia="Calibri" w:hAnsi="Times New Roman" w:cs="Times New Roman"/>
          <w:sz w:val="24"/>
          <w:szCs w:val="24"/>
        </w:rPr>
        <w:t>ing previous</w:t>
      </w:r>
      <w:r w:rsidRPr="00E341E7">
        <w:rPr>
          <w:rFonts w:ascii="Times New Roman" w:eastAsia="Calibri" w:hAnsi="Times New Roman" w:cs="Times New Roman"/>
          <w:sz w:val="24"/>
          <w:szCs w:val="24"/>
        </w:rPr>
        <w:t xml:space="preserve"> expectations directly influence</w:t>
      </w:r>
      <w:r w:rsidR="000D2DC5" w:rsidRPr="00E341E7">
        <w:rPr>
          <w:rFonts w:ascii="Times New Roman" w:eastAsia="Calibri" w:hAnsi="Times New Roman" w:cs="Times New Roman"/>
          <w:sz w:val="24"/>
          <w:szCs w:val="24"/>
        </w:rPr>
        <w:t xml:space="preserve">d </w:t>
      </w:r>
      <w:r w:rsidRPr="00E341E7">
        <w:rPr>
          <w:rFonts w:ascii="Times New Roman" w:eastAsia="Calibri" w:hAnsi="Times New Roman" w:cs="Times New Roman"/>
          <w:sz w:val="24"/>
          <w:szCs w:val="24"/>
        </w:rPr>
        <w:t>meaning</w:t>
      </w:r>
      <w:r w:rsidR="00B5264B" w:rsidRPr="00E341E7">
        <w:rPr>
          <w:rFonts w:ascii="Times New Roman" w:eastAsia="Calibri" w:hAnsi="Times New Roman" w:cs="Times New Roman"/>
          <w:sz w:val="24"/>
          <w:szCs w:val="24"/>
        </w:rPr>
        <w:t xml:space="preserve"> </w:t>
      </w:r>
      <w:r w:rsidRPr="00E341E7">
        <w:rPr>
          <w:rFonts w:ascii="Times New Roman" w:eastAsia="Calibri" w:hAnsi="Times New Roman" w:cs="Times New Roman"/>
          <w:sz w:val="24"/>
          <w:szCs w:val="24"/>
        </w:rPr>
        <w:t>mak</w:t>
      </w:r>
      <w:r w:rsidR="00B5264B" w:rsidRPr="00E341E7">
        <w:rPr>
          <w:rFonts w:ascii="Times New Roman" w:eastAsia="Calibri" w:hAnsi="Times New Roman" w:cs="Times New Roman"/>
          <w:sz w:val="24"/>
          <w:szCs w:val="24"/>
        </w:rPr>
        <w:t>ing</w:t>
      </w:r>
      <w:r w:rsidRPr="00E341E7">
        <w:rPr>
          <w:rFonts w:ascii="Times New Roman" w:eastAsia="Calibri" w:hAnsi="Times New Roman" w:cs="Times New Roman"/>
          <w:sz w:val="24"/>
          <w:szCs w:val="24"/>
        </w:rPr>
        <w:t xml:space="preserve"> (Taylor, 1998). </w:t>
      </w:r>
    </w:p>
    <w:p w14:paraId="60C7CEB4" w14:textId="78A31C92" w:rsidR="00FF1FDA" w:rsidRPr="00E341E7" w:rsidRDefault="00FF1FDA" w:rsidP="00240E89">
      <w:pPr>
        <w:spacing w:after="0" w:line="480" w:lineRule="auto"/>
        <w:ind w:left="720"/>
        <w:rPr>
          <w:rFonts w:ascii="Times New Roman" w:eastAsia="Calibri" w:hAnsi="Times New Roman" w:cs="Times New Roman"/>
          <w:sz w:val="24"/>
          <w:szCs w:val="24"/>
        </w:rPr>
      </w:pPr>
      <w:r w:rsidRPr="00E341E7">
        <w:rPr>
          <w:rFonts w:ascii="Times New Roman" w:eastAsia="Calibri" w:hAnsi="Times New Roman" w:cs="Times New Roman"/>
          <w:sz w:val="24"/>
          <w:szCs w:val="24"/>
        </w:rPr>
        <w:t xml:space="preserve">The original publication urged the recognition of a critical dimension of learning in adulthood that enables us to recognize, reassess, and modify the structures of assumption </w:t>
      </w:r>
      <w:r w:rsidRPr="00E341E7">
        <w:rPr>
          <w:rFonts w:ascii="Times New Roman" w:eastAsia="Calibri" w:hAnsi="Times New Roman" w:cs="Times New Roman"/>
          <w:sz w:val="24"/>
          <w:szCs w:val="24"/>
        </w:rPr>
        <w:lastRenderedPageBreak/>
        <w:t xml:space="preserve">and expectations that frame our tacit points of view and influence our thinking, beliefs, attitudes, and actions. (Mezirow, 2009, p. 18)    </w:t>
      </w:r>
    </w:p>
    <w:p w14:paraId="172EA792" w14:textId="0E3C0A4B" w:rsidR="00FF1FDA" w:rsidRPr="00E341E7" w:rsidRDefault="00FF1FDA" w:rsidP="003E0868">
      <w:pPr>
        <w:spacing w:after="0" w:line="480" w:lineRule="auto"/>
        <w:rPr>
          <w:rFonts w:ascii="Times New Roman" w:eastAsia="Calibri" w:hAnsi="Times New Roman" w:cs="Times New Roman"/>
          <w:sz w:val="24"/>
          <w:szCs w:val="24"/>
        </w:rPr>
      </w:pPr>
      <w:r w:rsidRPr="00E341E7">
        <w:rPr>
          <w:rFonts w:ascii="Times New Roman" w:eastAsia="Calibri" w:hAnsi="Times New Roman" w:cs="Times New Roman"/>
          <w:sz w:val="24"/>
          <w:szCs w:val="24"/>
        </w:rPr>
        <w:t>For the transformative learning process to take place, individuals m</w:t>
      </w:r>
      <w:r w:rsidR="00BE4321" w:rsidRPr="00E341E7">
        <w:rPr>
          <w:rFonts w:ascii="Times New Roman" w:eastAsia="Calibri" w:hAnsi="Times New Roman" w:cs="Times New Roman"/>
          <w:sz w:val="24"/>
          <w:szCs w:val="24"/>
        </w:rPr>
        <w:t>ust face a disorienting dilemma. A disorienting dilemma is a problem, issue, or moment that causes some level of confusion in an individual that makes them aware that there is a significant challenge to how they view world and how it works (Howie &amp; Bagnall, 2015</w:t>
      </w:r>
      <w:r w:rsidRPr="00E341E7">
        <w:rPr>
          <w:rFonts w:ascii="Times New Roman" w:eastAsia="Calibri" w:hAnsi="Times New Roman" w:cs="Times New Roman"/>
          <w:sz w:val="24"/>
          <w:szCs w:val="24"/>
        </w:rPr>
        <w:t>)</w:t>
      </w:r>
      <w:r w:rsidR="008B4543" w:rsidRPr="00E341E7">
        <w:rPr>
          <w:rFonts w:ascii="Times New Roman" w:eastAsia="Calibri" w:hAnsi="Times New Roman" w:cs="Times New Roman"/>
          <w:sz w:val="24"/>
          <w:szCs w:val="24"/>
        </w:rPr>
        <w:t xml:space="preserve">. </w:t>
      </w:r>
    </w:p>
    <w:p w14:paraId="73DF3E9D" w14:textId="39FFC3C2" w:rsidR="00FF1FDA" w:rsidRPr="00E341E7" w:rsidRDefault="00FF1FDA" w:rsidP="00240E89">
      <w:pPr>
        <w:spacing w:after="0" w:line="480" w:lineRule="auto"/>
        <w:ind w:firstLine="720"/>
        <w:rPr>
          <w:rFonts w:ascii="Times New Roman" w:eastAsia="Calibri" w:hAnsi="Times New Roman" w:cs="Times New Roman"/>
          <w:sz w:val="24"/>
          <w:szCs w:val="24"/>
        </w:rPr>
      </w:pPr>
      <w:r w:rsidRPr="00E341E7">
        <w:rPr>
          <w:rFonts w:ascii="Times New Roman" w:eastAsia="Calibri" w:hAnsi="Times New Roman" w:cs="Times New Roman"/>
          <w:sz w:val="24"/>
          <w:szCs w:val="24"/>
        </w:rPr>
        <w:t xml:space="preserve">Disorienting </w:t>
      </w:r>
      <w:r w:rsidR="00B5264B" w:rsidRPr="00E341E7">
        <w:rPr>
          <w:rFonts w:ascii="Times New Roman" w:eastAsia="Calibri" w:hAnsi="Times New Roman" w:cs="Times New Roman"/>
          <w:sz w:val="24"/>
          <w:szCs w:val="24"/>
        </w:rPr>
        <w:t>dilemmas</w:t>
      </w:r>
      <w:r w:rsidRPr="00E341E7">
        <w:rPr>
          <w:rFonts w:ascii="Times New Roman" w:eastAsia="Calibri" w:hAnsi="Times New Roman" w:cs="Times New Roman"/>
          <w:sz w:val="24"/>
          <w:szCs w:val="24"/>
        </w:rPr>
        <w:t xml:space="preserve"> </w:t>
      </w:r>
      <w:r w:rsidR="00B5264B" w:rsidRPr="00E341E7">
        <w:rPr>
          <w:rFonts w:ascii="Times New Roman" w:eastAsia="Calibri" w:hAnsi="Times New Roman" w:cs="Times New Roman"/>
          <w:sz w:val="24"/>
          <w:szCs w:val="24"/>
        </w:rPr>
        <w:t>are disruptions</w:t>
      </w:r>
      <w:r w:rsidRPr="00E341E7">
        <w:rPr>
          <w:rFonts w:ascii="Times New Roman" w:eastAsia="Calibri" w:hAnsi="Times New Roman" w:cs="Times New Roman"/>
          <w:sz w:val="24"/>
          <w:szCs w:val="24"/>
        </w:rPr>
        <w:t xml:space="preserve"> in </w:t>
      </w:r>
      <w:r w:rsidR="00311813" w:rsidRPr="00E341E7">
        <w:rPr>
          <w:rFonts w:ascii="Times New Roman" w:eastAsia="Calibri" w:hAnsi="Times New Roman" w:cs="Times New Roman"/>
          <w:sz w:val="24"/>
          <w:szCs w:val="24"/>
        </w:rPr>
        <w:t>one’s way of knowing</w:t>
      </w:r>
      <w:r w:rsidRPr="00E341E7">
        <w:rPr>
          <w:rFonts w:ascii="Times New Roman" w:eastAsia="Calibri" w:hAnsi="Times New Roman" w:cs="Times New Roman"/>
          <w:sz w:val="24"/>
          <w:szCs w:val="24"/>
        </w:rPr>
        <w:t xml:space="preserve"> that can </w:t>
      </w:r>
      <w:r w:rsidR="00B5264B" w:rsidRPr="00E341E7">
        <w:rPr>
          <w:rFonts w:ascii="Times New Roman" w:eastAsia="Calibri" w:hAnsi="Times New Roman" w:cs="Times New Roman"/>
          <w:sz w:val="24"/>
          <w:szCs w:val="24"/>
        </w:rPr>
        <w:t>push</w:t>
      </w:r>
      <w:r w:rsidRPr="00E341E7">
        <w:rPr>
          <w:rFonts w:ascii="Times New Roman" w:eastAsia="Calibri" w:hAnsi="Times New Roman" w:cs="Times New Roman"/>
          <w:sz w:val="24"/>
          <w:szCs w:val="24"/>
        </w:rPr>
        <w:t xml:space="preserve"> </w:t>
      </w:r>
      <w:r w:rsidR="00311813" w:rsidRPr="00E341E7">
        <w:rPr>
          <w:rFonts w:ascii="Times New Roman" w:eastAsia="Calibri" w:hAnsi="Times New Roman" w:cs="Times New Roman"/>
          <w:sz w:val="24"/>
          <w:szCs w:val="24"/>
        </w:rPr>
        <w:t>them</w:t>
      </w:r>
      <w:r w:rsidRPr="00E341E7">
        <w:rPr>
          <w:rFonts w:ascii="Times New Roman" w:eastAsia="Calibri" w:hAnsi="Times New Roman" w:cs="Times New Roman"/>
          <w:sz w:val="24"/>
          <w:szCs w:val="24"/>
        </w:rPr>
        <w:t xml:space="preserve"> into </w:t>
      </w:r>
      <w:r w:rsidR="00B5264B" w:rsidRPr="00E341E7">
        <w:rPr>
          <w:rFonts w:ascii="Times New Roman" w:eastAsia="Calibri" w:hAnsi="Times New Roman" w:cs="Times New Roman"/>
          <w:sz w:val="24"/>
          <w:szCs w:val="24"/>
        </w:rPr>
        <w:t>the</w:t>
      </w:r>
      <w:r w:rsidRPr="00E341E7">
        <w:rPr>
          <w:rFonts w:ascii="Times New Roman" w:eastAsia="Calibri" w:hAnsi="Times New Roman" w:cs="Times New Roman"/>
          <w:sz w:val="24"/>
          <w:szCs w:val="24"/>
        </w:rPr>
        <w:t xml:space="preserve"> questioning process</w:t>
      </w:r>
      <w:r w:rsidR="005C1351" w:rsidRPr="00E341E7">
        <w:rPr>
          <w:rFonts w:ascii="Times New Roman" w:eastAsia="Calibri" w:hAnsi="Times New Roman" w:cs="Times New Roman"/>
          <w:sz w:val="24"/>
          <w:szCs w:val="24"/>
        </w:rPr>
        <w:t xml:space="preserve"> (Mezirow, 2009)</w:t>
      </w:r>
      <w:r w:rsidRPr="00E341E7">
        <w:rPr>
          <w:rFonts w:ascii="Times New Roman" w:eastAsia="Calibri" w:hAnsi="Times New Roman" w:cs="Times New Roman"/>
          <w:sz w:val="24"/>
          <w:szCs w:val="24"/>
        </w:rPr>
        <w:t>. A disorienting dilemma can be, for example,</w:t>
      </w:r>
      <w:r w:rsidR="00311813" w:rsidRPr="00E341E7">
        <w:rPr>
          <w:rFonts w:ascii="Times New Roman" w:eastAsia="Calibri" w:hAnsi="Times New Roman" w:cs="Times New Roman"/>
          <w:sz w:val="24"/>
          <w:szCs w:val="24"/>
        </w:rPr>
        <w:t xml:space="preserve"> starting a new job or loss of job, a </w:t>
      </w:r>
      <w:r w:rsidRPr="00E341E7">
        <w:rPr>
          <w:rFonts w:ascii="Times New Roman" w:eastAsia="Calibri" w:hAnsi="Times New Roman" w:cs="Times New Roman"/>
          <w:sz w:val="24"/>
          <w:szCs w:val="24"/>
        </w:rPr>
        <w:t>death of a loved one, a move from one culture to another, or any major life transition, which is positive or negatively perceived (Cranton &amp; Taylor, 2012</w:t>
      </w:r>
      <w:r w:rsidR="000D2DC5" w:rsidRPr="00E341E7">
        <w:rPr>
          <w:rFonts w:ascii="Times New Roman" w:eastAsia="Calibri" w:hAnsi="Times New Roman" w:cs="Times New Roman"/>
          <w:sz w:val="24"/>
          <w:szCs w:val="24"/>
        </w:rPr>
        <w:t>; Kroth &amp; Cranton, 2016</w:t>
      </w:r>
      <w:r w:rsidRPr="00E341E7">
        <w:rPr>
          <w:rFonts w:ascii="Times New Roman" w:eastAsia="Calibri" w:hAnsi="Times New Roman" w:cs="Times New Roman"/>
          <w:sz w:val="24"/>
          <w:szCs w:val="24"/>
        </w:rPr>
        <w:t>). Mezirow</w:t>
      </w:r>
      <w:r w:rsidR="00BE4321" w:rsidRPr="00E341E7">
        <w:rPr>
          <w:rFonts w:ascii="Times New Roman" w:eastAsia="Calibri" w:hAnsi="Times New Roman" w:cs="Times New Roman"/>
          <w:sz w:val="24"/>
          <w:szCs w:val="24"/>
        </w:rPr>
        <w:t xml:space="preserve"> (2009)</w:t>
      </w:r>
      <w:r w:rsidRPr="00E341E7">
        <w:rPr>
          <w:rFonts w:ascii="Times New Roman" w:eastAsia="Calibri" w:hAnsi="Times New Roman" w:cs="Times New Roman"/>
          <w:sz w:val="24"/>
          <w:szCs w:val="24"/>
        </w:rPr>
        <w:t xml:space="preserve"> would </w:t>
      </w:r>
      <w:r w:rsidR="00B5264B" w:rsidRPr="00E341E7">
        <w:rPr>
          <w:rFonts w:ascii="Times New Roman" w:eastAsia="Calibri" w:hAnsi="Times New Roman" w:cs="Times New Roman"/>
          <w:sz w:val="24"/>
          <w:szCs w:val="24"/>
        </w:rPr>
        <w:t xml:space="preserve">eventually </w:t>
      </w:r>
      <w:r w:rsidRPr="00E341E7">
        <w:rPr>
          <w:rFonts w:ascii="Times New Roman" w:eastAsia="Calibri" w:hAnsi="Times New Roman" w:cs="Times New Roman"/>
          <w:sz w:val="24"/>
          <w:szCs w:val="24"/>
        </w:rPr>
        <w:t xml:space="preserve">say that </w:t>
      </w:r>
      <w:r w:rsidR="00B5264B" w:rsidRPr="00E341E7">
        <w:rPr>
          <w:rFonts w:ascii="Times New Roman" w:eastAsia="Calibri" w:hAnsi="Times New Roman" w:cs="Times New Roman"/>
          <w:sz w:val="24"/>
          <w:szCs w:val="24"/>
        </w:rPr>
        <w:t>the transformation process</w:t>
      </w:r>
      <w:r w:rsidRPr="00E341E7">
        <w:rPr>
          <w:rFonts w:ascii="Times New Roman" w:eastAsia="Calibri" w:hAnsi="Times New Roman" w:cs="Times New Roman"/>
          <w:sz w:val="24"/>
          <w:szCs w:val="24"/>
        </w:rPr>
        <w:t xml:space="preserve"> could result from activities </w:t>
      </w:r>
      <w:r w:rsidR="00B5264B" w:rsidRPr="00E341E7">
        <w:rPr>
          <w:rFonts w:ascii="Times New Roman" w:eastAsia="Calibri" w:hAnsi="Times New Roman" w:cs="Times New Roman"/>
          <w:sz w:val="24"/>
          <w:szCs w:val="24"/>
        </w:rPr>
        <w:t>that include but not limited to</w:t>
      </w:r>
      <w:r w:rsidRPr="00E341E7">
        <w:rPr>
          <w:rFonts w:ascii="Times New Roman" w:eastAsia="Calibri" w:hAnsi="Times New Roman" w:cs="Times New Roman"/>
          <w:sz w:val="24"/>
          <w:szCs w:val="24"/>
        </w:rPr>
        <w:t xml:space="preserve"> </w:t>
      </w:r>
      <w:r w:rsidR="00DC6C7D" w:rsidRPr="00E341E7">
        <w:rPr>
          <w:rFonts w:ascii="Times New Roman" w:eastAsia="Calibri" w:hAnsi="Times New Roman" w:cs="Times New Roman"/>
          <w:sz w:val="24"/>
          <w:szCs w:val="24"/>
        </w:rPr>
        <w:t xml:space="preserve">experiencing a different culture, </w:t>
      </w:r>
      <w:r w:rsidRPr="00E341E7">
        <w:rPr>
          <w:rFonts w:ascii="Times New Roman" w:eastAsia="Calibri" w:hAnsi="Times New Roman" w:cs="Times New Roman"/>
          <w:sz w:val="24"/>
          <w:szCs w:val="24"/>
        </w:rPr>
        <w:t>reading a poem, viewing art, so long as the experience provided a significant challenge to an established perspective. These challenges can force us to question deep personal values and question our sense of self (</w:t>
      </w:r>
      <w:r w:rsidR="005F2C3F" w:rsidRPr="00E341E7">
        <w:rPr>
          <w:rFonts w:ascii="Times New Roman" w:eastAsia="Calibri" w:hAnsi="Times New Roman" w:cs="Times New Roman"/>
          <w:sz w:val="24"/>
          <w:szCs w:val="24"/>
        </w:rPr>
        <w:t xml:space="preserve">Dirkx et al., 2006; </w:t>
      </w:r>
      <w:r w:rsidRPr="00E341E7">
        <w:rPr>
          <w:rFonts w:ascii="Times New Roman" w:eastAsia="Calibri" w:hAnsi="Times New Roman" w:cs="Times New Roman"/>
          <w:sz w:val="24"/>
          <w:szCs w:val="24"/>
        </w:rPr>
        <w:t>Mez</w:t>
      </w:r>
      <w:r w:rsidR="00F177BA" w:rsidRPr="00E341E7">
        <w:rPr>
          <w:rFonts w:ascii="Times New Roman" w:eastAsia="Calibri" w:hAnsi="Times New Roman" w:cs="Times New Roman"/>
          <w:sz w:val="24"/>
          <w:szCs w:val="24"/>
        </w:rPr>
        <w:t>i</w:t>
      </w:r>
      <w:r w:rsidRPr="00E341E7">
        <w:rPr>
          <w:rFonts w:ascii="Times New Roman" w:eastAsia="Calibri" w:hAnsi="Times New Roman" w:cs="Times New Roman"/>
          <w:sz w:val="24"/>
          <w:szCs w:val="24"/>
        </w:rPr>
        <w:t>row, 1991). Mezirow initially viewed the dilemma as a single dramatic event; however, over time, acknowledged that it could be a gradual, cumulative process (Cranton, 2016). Some educators and practitioners also believe</w:t>
      </w:r>
      <w:r w:rsidR="00BE4321" w:rsidRPr="00E341E7">
        <w:rPr>
          <w:rFonts w:ascii="Times New Roman" w:eastAsia="Calibri" w:hAnsi="Times New Roman" w:cs="Times New Roman"/>
          <w:sz w:val="24"/>
          <w:szCs w:val="24"/>
        </w:rPr>
        <w:t xml:space="preserve"> that in</w:t>
      </w:r>
      <w:r w:rsidRPr="00E341E7">
        <w:rPr>
          <w:rFonts w:ascii="Times New Roman" w:eastAsia="Calibri" w:hAnsi="Times New Roman" w:cs="Times New Roman"/>
          <w:sz w:val="24"/>
          <w:szCs w:val="24"/>
        </w:rPr>
        <w:t xml:space="preserve"> </w:t>
      </w:r>
      <w:r w:rsidR="00BE4321" w:rsidRPr="00E341E7">
        <w:rPr>
          <w:rFonts w:ascii="Times New Roman" w:eastAsia="Calibri" w:hAnsi="Times New Roman" w:cs="Times New Roman"/>
          <w:sz w:val="24"/>
          <w:szCs w:val="24"/>
        </w:rPr>
        <w:t xml:space="preserve">more formal learning environments, </w:t>
      </w:r>
      <w:r w:rsidRPr="00E341E7">
        <w:rPr>
          <w:rFonts w:ascii="Times New Roman" w:eastAsia="Calibri" w:hAnsi="Times New Roman" w:cs="Times New Roman"/>
          <w:sz w:val="24"/>
          <w:szCs w:val="24"/>
        </w:rPr>
        <w:t>disorienting dilemma</w:t>
      </w:r>
      <w:r w:rsidR="00BE4321" w:rsidRPr="00E341E7">
        <w:rPr>
          <w:rFonts w:ascii="Times New Roman" w:eastAsia="Calibri" w:hAnsi="Times New Roman" w:cs="Times New Roman"/>
          <w:sz w:val="24"/>
          <w:szCs w:val="24"/>
        </w:rPr>
        <w:t>s</w:t>
      </w:r>
      <w:r w:rsidRPr="00E341E7">
        <w:rPr>
          <w:rFonts w:ascii="Times New Roman" w:eastAsia="Calibri" w:hAnsi="Times New Roman" w:cs="Times New Roman"/>
          <w:sz w:val="24"/>
          <w:szCs w:val="24"/>
        </w:rPr>
        <w:t xml:space="preserve"> can also be created deliberately</w:t>
      </w:r>
      <w:r w:rsidR="00BE4321" w:rsidRPr="00E341E7">
        <w:rPr>
          <w:rFonts w:ascii="Times New Roman" w:eastAsia="Calibri" w:hAnsi="Times New Roman" w:cs="Times New Roman"/>
          <w:sz w:val="24"/>
          <w:szCs w:val="24"/>
        </w:rPr>
        <w:t xml:space="preserve"> with the introduction </w:t>
      </w:r>
      <w:r w:rsidRPr="00E341E7">
        <w:rPr>
          <w:rFonts w:ascii="Times New Roman" w:eastAsia="Calibri" w:hAnsi="Times New Roman" w:cs="Times New Roman"/>
          <w:sz w:val="24"/>
          <w:szCs w:val="24"/>
        </w:rPr>
        <w:t xml:space="preserve">to alternative perspectives </w:t>
      </w:r>
      <w:r w:rsidR="00BE4321" w:rsidRPr="00E341E7">
        <w:rPr>
          <w:rFonts w:ascii="Times New Roman" w:eastAsia="Calibri" w:hAnsi="Times New Roman" w:cs="Times New Roman"/>
          <w:sz w:val="24"/>
          <w:szCs w:val="24"/>
        </w:rPr>
        <w:t>through resources that include text</w:t>
      </w:r>
      <w:r w:rsidRPr="00E341E7">
        <w:rPr>
          <w:rFonts w:ascii="Times New Roman" w:eastAsia="Calibri" w:hAnsi="Times New Roman" w:cs="Times New Roman"/>
          <w:sz w:val="24"/>
          <w:szCs w:val="24"/>
        </w:rPr>
        <w:t>, film, fiction, and discussion</w:t>
      </w:r>
      <w:r w:rsidR="00BE4321" w:rsidRPr="00E341E7">
        <w:rPr>
          <w:rFonts w:ascii="Times New Roman" w:eastAsia="Calibri" w:hAnsi="Times New Roman" w:cs="Times New Roman"/>
          <w:sz w:val="24"/>
          <w:szCs w:val="24"/>
        </w:rPr>
        <w:t>s (Kroth &amp; Cranton, 2014</w:t>
      </w:r>
      <w:r w:rsidRPr="00E341E7">
        <w:rPr>
          <w:rFonts w:ascii="Times New Roman" w:eastAsia="Calibri" w:hAnsi="Times New Roman" w:cs="Times New Roman"/>
          <w:sz w:val="24"/>
          <w:szCs w:val="24"/>
        </w:rPr>
        <w:t>).</w:t>
      </w:r>
      <w:r w:rsidR="00CD052D" w:rsidRPr="00E341E7">
        <w:rPr>
          <w:rFonts w:ascii="Times New Roman" w:eastAsia="Calibri" w:hAnsi="Times New Roman" w:cs="Times New Roman"/>
          <w:sz w:val="24"/>
          <w:szCs w:val="24"/>
        </w:rPr>
        <w:t xml:space="preserve"> Educators might use a variety of activities and approaches that present a disorienting event to promote critical reflection (Brookfield, 2005; Cranton, 2016). </w:t>
      </w:r>
      <w:r w:rsidR="008711ED" w:rsidRPr="00E341E7">
        <w:rPr>
          <w:rFonts w:ascii="Times New Roman" w:eastAsia="Calibri" w:hAnsi="Times New Roman" w:cs="Times New Roman"/>
          <w:sz w:val="24"/>
          <w:szCs w:val="24"/>
        </w:rPr>
        <w:t xml:space="preserve">“However, transformative learning cannot take place simply because the educator or the learner decides that this is a goal of the learning experience” (Cranton, 2016, p. 91). Cranton (2016) </w:t>
      </w:r>
      <w:r w:rsidR="008711ED" w:rsidRPr="00E341E7">
        <w:rPr>
          <w:rFonts w:ascii="Times New Roman" w:eastAsia="Calibri" w:hAnsi="Times New Roman" w:cs="Times New Roman"/>
          <w:sz w:val="24"/>
          <w:szCs w:val="24"/>
        </w:rPr>
        <w:lastRenderedPageBreak/>
        <w:t>describes a learning environment that is free from coercion that allows all learners equal opportunities to determine on their own</w:t>
      </w:r>
      <w:r w:rsidR="00F16CFE" w:rsidRPr="00E341E7">
        <w:rPr>
          <w:rFonts w:ascii="Times New Roman" w:eastAsia="Calibri" w:hAnsi="Times New Roman" w:cs="Times New Roman"/>
          <w:sz w:val="24"/>
          <w:szCs w:val="24"/>
        </w:rPr>
        <w:t xml:space="preserve">, the </w:t>
      </w:r>
      <w:r w:rsidR="008711ED" w:rsidRPr="00E341E7">
        <w:rPr>
          <w:rFonts w:ascii="Times New Roman" w:eastAsia="Calibri" w:hAnsi="Times New Roman" w:cs="Times New Roman"/>
          <w:sz w:val="24"/>
          <w:szCs w:val="24"/>
        </w:rPr>
        <w:t>type of event they are encountering</w:t>
      </w:r>
      <w:r w:rsidR="008B4543" w:rsidRPr="00E341E7">
        <w:rPr>
          <w:rFonts w:ascii="Times New Roman" w:eastAsia="Calibri" w:hAnsi="Times New Roman" w:cs="Times New Roman"/>
          <w:sz w:val="24"/>
          <w:szCs w:val="24"/>
        </w:rPr>
        <w:t xml:space="preserve">. </w:t>
      </w:r>
    </w:p>
    <w:p w14:paraId="5671FE2D" w14:textId="37B5F10D" w:rsidR="00FF1FDA" w:rsidRPr="00E341E7" w:rsidRDefault="00ED56F9" w:rsidP="00240E89">
      <w:pPr>
        <w:spacing w:after="0" w:line="480" w:lineRule="auto"/>
        <w:ind w:firstLine="720"/>
        <w:rPr>
          <w:rFonts w:ascii="Times New Roman" w:eastAsia="SimSun" w:hAnsi="Times New Roman" w:cs="Times New Roman"/>
          <w:kern w:val="24"/>
          <w:sz w:val="24"/>
          <w:szCs w:val="24"/>
          <w:lang w:eastAsia="ja-JP"/>
        </w:rPr>
      </w:pPr>
      <w:r w:rsidRPr="00E341E7">
        <w:rPr>
          <w:rFonts w:ascii="Times New Roman" w:eastAsia="Calibri" w:hAnsi="Times New Roman" w:cs="Times New Roman"/>
          <w:sz w:val="24"/>
          <w:szCs w:val="24"/>
        </w:rPr>
        <w:t>The</w:t>
      </w:r>
      <w:r w:rsidR="00FF1FDA" w:rsidRPr="00E341E7">
        <w:rPr>
          <w:rFonts w:ascii="Times New Roman" w:eastAsia="Calibri" w:hAnsi="Times New Roman" w:cs="Times New Roman"/>
          <w:sz w:val="24"/>
          <w:szCs w:val="24"/>
        </w:rPr>
        <w:t xml:space="preserve"> second key </w:t>
      </w:r>
      <w:r w:rsidRPr="00E341E7">
        <w:rPr>
          <w:rFonts w:ascii="Times New Roman" w:eastAsia="Calibri" w:hAnsi="Times New Roman" w:cs="Times New Roman"/>
          <w:sz w:val="24"/>
          <w:szCs w:val="24"/>
        </w:rPr>
        <w:t>component</w:t>
      </w:r>
      <w:r w:rsidR="00FF1FDA" w:rsidRPr="00E341E7">
        <w:rPr>
          <w:rFonts w:ascii="Times New Roman" w:eastAsia="Calibri" w:hAnsi="Times New Roman" w:cs="Times New Roman"/>
          <w:sz w:val="24"/>
          <w:szCs w:val="24"/>
        </w:rPr>
        <w:t xml:space="preserve"> </w:t>
      </w:r>
      <w:r w:rsidRPr="00E341E7">
        <w:rPr>
          <w:rFonts w:ascii="Times New Roman" w:eastAsia="Calibri" w:hAnsi="Times New Roman" w:cs="Times New Roman"/>
          <w:sz w:val="24"/>
          <w:szCs w:val="24"/>
        </w:rPr>
        <w:t>of the</w:t>
      </w:r>
      <w:r w:rsidR="00FF1FDA" w:rsidRPr="00E341E7">
        <w:rPr>
          <w:rFonts w:ascii="Times New Roman" w:eastAsia="Calibri" w:hAnsi="Times New Roman" w:cs="Times New Roman"/>
          <w:sz w:val="24"/>
          <w:szCs w:val="24"/>
        </w:rPr>
        <w:t xml:space="preserve"> transformative learning process is critical reflection</w:t>
      </w:r>
      <w:r w:rsidR="00673A0A" w:rsidRPr="00E341E7">
        <w:rPr>
          <w:rFonts w:ascii="Times New Roman" w:eastAsia="Calibri" w:hAnsi="Times New Roman" w:cs="Times New Roman"/>
          <w:sz w:val="24"/>
          <w:szCs w:val="24"/>
        </w:rPr>
        <w:t xml:space="preserve"> (</w:t>
      </w:r>
      <w:r w:rsidR="000F2415" w:rsidRPr="00E341E7">
        <w:rPr>
          <w:rFonts w:ascii="Times New Roman" w:eastAsia="Calibri" w:hAnsi="Times New Roman" w:cs="Times New Roman"/>
          <w:sz w:val="24"/>
          <w:szCs w:val="24"/>
        </w:rPr>
        <w:t xml:space="preserve">Merriam &amp; Bierema, 2014; </w:t>
      </w:r>
      <w:r w:rsidR="00D600C8" w:rsidRPr="00E341E7">
        <w:rPr>
          <w:rFonts w:ascii="Times New Roman" w:eastAsia="Calibri" w:hAnsi="Times New Roman" w:cs="Times New Roman"/>
          <w:sz w:val="24"/>
          <w:szCs w:val="24"/>
        </w:rPr>
        <w:t>Merriam et al, 2007;</w:t>
      </w:r>
      <w:r w:rsidR="00E07CCB" w:rsidRPr="00E341E7">
        <w:rPr>
          <w:rFonts w:ascii="Times New Roman" w:eastAsia="Calibri" w:hAnsi="Times New Roman" w:cs="Times New Roman"/>
          <w:sz w:val="24"/>
          <w:szCs w:val="24"/>
        </w:rPr>
        <w:t xml:space="preserve"> </w:t>
      </w:r>
      <w:r w:rsidR="00673A0A" w:rsidRPr="00E341E7">
        <w:rPr>
          <w:rFonts w:ascii="Times New Roman" w:eastAsia="Calibri" w:hAnsi="Times New Roman" w:cs="Times New Roman"/>
          <w:sz w:val="24"/>
          <w:szCs w:val="24"/>
        </w:rPr>
        <w:t>Mezirow, 1990)</w:t>
      </w:r>
      <w:r w:rsidR="00FF1FDA" w:rsidRPr="00E341E7">
        <w:rPr>
          <w:rFonts w:ascii="Times New Roman" w:eastAsia="Calibri" w:hAnsi="Times New Roman" w:cs="Times New Roman"/>
          <w:sz w:val="24"/>
          <w:szCs w:val="24"/>
        </w:rPr>
        <w:t xml:space="preserve">. </w:t>
      </w:r>
      <w:r w:rsidR="007E28DF" w:rsidRPr="00E341E7">
        <w:rPr>
          <w:rFonts w:ascii="Times New Roman" w:eastAsia="SimSun" w:hAnsi="Times New Roman" w:cs="Times New Roman"/>
          <w:kern w:val="24"/>
          <w:sz w:val="24"/>
          <w:szCs w:val="24"/>
          <w:lang w:eastAsia="ja-JP"/>
        </w:rPr>
        <w:t xml:space="preserve">Mezirow always believed that critical reflection and critical </w:t>
      </w:r>
      <w:r w:rsidR="007E28DF" w:rsidRPr="00E341E7">
        <w:rPr>
          <w:rFonts w:ascii="Times New Roman" w:eastAsia="SimSun" w:hAnsi="Times New Roman" w:cs="Times New Roman"/>
          <w:i/>
          <w:kern w:val="24"/>
          <w:sz w:val="24"/>
          <w:szCs w:val="24"/>
          <w:lang w:eastAsia="ja-JP"/>
        </w:rPr>
        <w:t>self</w:t>
      </w:r>
      <w:r w:rsidR="007E28DF" w:rsidRPr="00E341E7">
        <w:rPr>
          <w:rFonts w:ascii="Times New Roman" w:eastAsia="SimSun" w:hAnsi="Times New Roman" w:cs="Times New Roman"/>
          <w:kern w:val="24"/>
          <w:sz w:val="24"/>
          <w:szCs w:val="24"/>
          <w:lang w:eastAsia="ja-JP"/>
        </w:rPr>
        <w:t xml:space="preserve">-reflection are central to transformative learning (Cranton, 2016). Critical reflection involves both the processes of reflection and critique as “how we are perceiving, thinking, judging, feeling, and acting” (Mezirow, 1991, p. 106). </w:t>
      </w:r>
      <w:r w:rsidR="00FF1FDA" w:rsidRPr="00E341E7">
        <w:rPr>
          <w:rFonts w:ascii="Times New Roman" w:eastAsia="Calibri" w:hAnsi="Times New Roman" w:cs="Times New Roman"/>
          <w:sz w:val="24"/>
          <w:szCs w:val="24"/>
        </w:rPr>
        <w:t>Mezirow considers critical reflection as the distinguishing characteristic of how adults</w:t>
      </w:r>
      <w:r w:rsidR="007E28DF" w:rsidRPr="00E341E7">
        <w:rPr>
          <w:rFonts w:ascii="Times New Roman" w:eastAsia="Calibri" w:hAnsi="Times New Roman" w:cs="Times New Roman"/>
          <w:sz w:val="24"/>
          <w:szCs w:val="24"/>
        </w:rPr>
        <w:t xml:space="preserve"> as</w:t>
      </w:r>
      <w:r w:rsidR="00FF1FDA" w:rsidRPr="00E341E7">
        <w:rPr>
          <w:rFonts w:ascii="Times New Roman" w:eastAsia="Calibri" w:hAnsi="Times New Roman" w:cs="Times New Roman"/>
          <w:sz w:val="24"/>
          <w:szCs w:val="24"/>
        </w:rPr>
        <w:t xml:space="preserve"> </w:t>
      </w:r>
      <w:r w:rsidR="007E28DF" w:rsidRPr="00E341E7">
        <w:rPr>
          <w:rFonts w:ascii="Times New Roman" w:eastAsia="Calibri" w:hAnsi="Times New Roman" w:cs="Times New Roman"/>
          <w:sz w:val="24"/>
          <w:szCs w:val="24"/>
        </w:rPr>
        <w:t xml:space="preserve">we use critical reflection to question the integrity of assumptions and beliefs based on prior experiences </w:t>
      </w:r>
      <w:r w:rsidR="00FF1FDA" w:rsidRPr="00E341E7">
        <w:rPr>
          <w:rFonts w:ascii="Times New Roman" w:eastAsia="Calibri" w:hAnsi="Times New Roman" w:cs="Times New Roman"/>
          <w:sz w:val="24"/>
          <w:szCs w:val="24"/>
        </w:rPr>
        <w:t>learn</w:t>
      </w:r>
      <w:r w:rsidR="007E28DF" w:rsidRPr="00E341E7">
        <w:rPr>
          <w:rFonts w:ascii="Times New Roman" w:eastAsia="Calibri" w:hAnsi="Times New Roman" w:cs="Times New Roman"/>
          <w:sz w:val="24"/>
          <w:szCs w:val="24"/>
        </w:rPr>
        <w:t>,</w:t>
      </w:r>
      <w:r w:rsidR="00FF1FDA" w:rsidRPr="00E341E7">
        <w:rPr>
          <w:rFonts w:ascii="Times New Roman" w:eastAsia="Calibri" w:hAnsi="Times New Roman" w:cs="Times New Roman"/>
          <w:sz w:val="24"/>
          <w:szCs w:val="24"/>
        </w:rPr>
        <w:t xml:space="preserve"> and </w:t>
      </w:r>
      <w:r w:rsidR="007E28DF" w:rsidRPr="00E341E7">
        <w:rPr>
          <w:rFonts w:ascii="Times New Roman" w:eastAsia="Calibri" w:hAnsi="Times New Roman" w:cs="Times New Roman"/>
          <w:sz w:val="24"/>
          <w:szCs w:val="24"/>
        </w:rPr>
        <w:t xml:space="preserve">thus </w:t>
      </w:r>
      <w:r w:rsidR="00FF1FDA" w:rsidRPr="00E341E7">
        <w:rPr>
          <w:rFonts w:ascii="Times New Roman" w:eastAsia="Calibri" w:hAnsi="Times New Roman" w:cs="Times New Roman"/>
          <w:sz w:val="24"/>
          <w:szCs w:val="24"/>
        </w:rPr>
        <w:t>the key step to learning being transformative</w:t>
      </w:r>
      <w:r w:rsidR="002415D1" w:rsidRPr="00E341E7">
        <w:rPr>
          <w:rFonts w:ascii="Times New Roman" w:eastAsia="Calibri" w:hAnsi="Times New Roman" w:cs="Times New Roman"/>
          <w:sz w:val="24"/>
          <w:szCs w:val="24"/>
        </w:rPr>
        <w:t xml:space="preserve"> (Mezirow, </w:t>
      </w:r>
      <w:r w:rsidR="00673A0A" w:rsidRPr="00E341E7">
        <w:rPr>
          <w:rFonts w:ascii="Times New Roman" w:eastAsia="Calibri" w:hAnsi="Times New Roman" w:cs="Times New Roman"/>
          <w:sz w:val="24"/>
          <w:szCs w:val="24"/>
        </w:rPr>
        <w:t xml:space="preserve">1990, </w:t>
      </w:r>
      <w:r w:rsidR="002415D1" w:rsidRPr="00E341E7">
        <w:rPr>
          <w:rFonts w:ascii="Times New Roman" w:eastAsia="Calibri" w:hAnsi="Times New Roman" w:cs="Times New Roman"/>
          <w:sz w:val="24"/>
          <w:szCs w:val="24"/>
        </w:rPr>
        <w:t>1991, 2000)</w:t>
      </w:r>
      <w:r w:rsidR="00FF1FDA" w:rsidRPr="00E341E7">
        <w:rPr>
          <w:rFonts w:ascii="Times New Roman" w:eastAsia="Calibri" w:hAnsi="Times New Roman" w:cs="Times New Roman"/>
          <w:sz w:val="24"/>
          <w:szCs w:val="24"/>
        </w:rPr>
        <w:t xml:space="preserve">. </w:t>
      </w:r>
      <w:r w:rsidR="007E28DF" w:rsidRPr="00E341E7">
        <w:rPr>
          <w:rFonts w:ascii="Times New Roman" w:eastAsia="SimSun" w:hAnsi="Times New Roman" w:cs="Times New Roman"/>
          <w:kern w:val="24"/>
          <w:sz w:val="24"/>
          <w:szCs w:val="24"/>
          <w:lang w:eastAsia="ja-JP"/>
        </w:rPr>
        <w:t>Mezirow (1997) describes that with learning “it becomes essential for learners to become critically reflective of these assumptions underlying intentions, values, beliefs, and feelings” (</w:t>
      </w:r>
      <w:r w:rsidR="001903D9" w:rsidRPr="00E341E7">
        <w:rPr>
          <w:rFonts w:ascii="Times New Roman" w:eastAsia="SimSun" w:hAnsi="Times New Roman" w:cs="Times New Roman"/>
          <w:kern w:val="24"/>
          <w:sz w:val="24"/>
          <w:szCs w:val="24"/>
          <w:lang w:eastAsia="ja-JP"/>
        </w:rPr>
        <w:t>p. 6)</w:t>
      </w:r>
      <w:r w:rsidR="00FF1FDA" w:rsidRPr="00E341E7">
        <w:rPr>
          <w:rFonts w:ascii="Times New Roman" w:eastAsia="Calibri" w:hAnsi="Times New Roman" w:cs="Times New Roman"/>
          <w:sz w:val="24"/>
          <w:szCs w:val="24"/>
        </w:rPr>
        <w:t>.</w:t>
      </w:r>
      <w:r w:rsidR="00321A39" w:rsidRPr="00E341E7">
        <w:rPr>
          <w:rFonts w:ascii="Times New Roman" w:eastAsia="Calibri" w:hAnsi="Times New Roman" w:cs="Times New Roman"/>
          <w:sz w:val="24"/>
          <w:szCs w:val="24"/>
        </w:rPr>
        <w:t xml:space="preserve"> </w:t>
      </w:r>
      <w:r w:rsidR="001903D9" w:rsidRPr="00E341E7">
        <w:rPr>
          <w:rFonts w:ascii="Times New Roman" w:eastAsia="SimSun" w:hAnsi="Times New Roman" w:cs="Times New Roman"/>
          <w:kern w:val="24"/>
          <w:sz w:val="24"/>
          <w:szCs w:val="24"/>
          <w:lang w:eastAsia="ja-JP"/>
        </w:rPr>
        <w:t xml:space="preserve">For Mezirow (1991), critical reflection assesses the validity of one’s meaning perspectives by focusing on the sources of those perspectives and the consequences surrounding them. </w:t>
      </w:r>
      <w:r w:rsidR="00321A39" w:rsidRPr="00E341E7">
        <w:rPr>
          <w:rFonts w:ascii="Times New Roman" w:eastAsia="Calibri" w:hAnsi="Times New Roman" w:cs="Times New Roman"/>
          <w:sz w:val="24"/>
          <w:szCs w:val="24"/>
        </w:rPr>
        <w:t>According to Mezirow (1990)</w:t>
      </w:r>
      <w:r w:rsidR="000A1DD8" w:rsidRPr="00E341E7">
        <w:rPr>
          <w:rFonts w:ascii="Times New Roman" w:eastAsia="Calibri" w:hAnsi="Times New Roman" w:cs="Times New Roman"/>
          <w:sz w:val="24"/>
          <w:szCs w:val="24"/>
        </w:rPr>
        <w:t>:</w:t>
      </w:r>
      <w:r w:rsidR="00FF1FDA" w:rsidRPr="00E341E7">
        <w:rPr>
          <w:rFonts w:ascii="Times New Roman" w:eastAsia="Calibri" w:hAnsi="Times New Roman" w:cs="Times New Roman"/>
          <w:sz w:val="24"/>
          <w:szCs w:val="24"/>
        </w:rPr>
        <w:t xml:space="preserve">    </w:t>
      </w:r>
    </w:p>
    <w:p w14:paraId="6E30E8F9" w14:textId="593A6A5C" w:rsidR="00FF1FDA" w:rsidRPr="00E341E7" w:rsidRDefault="00FF1FDA" w:rsidP="00240E89">
      <w:pPr>
        <w:spacing w:after="0" w:line="480" w:lineRule="auto"/>
        <w:ind w:left="720"/>
        <w:rPr>
          <w:rFonts w:ascii="Times New Roman" w:eastAsia="SimSun" w:hAnsi="Times New Roman" w:cs="Times New Roman"/>
          <w:kern w:val="24"/>
          <w:sz w:val="24"/>
          <w:szCs w:val="24"/>
          <w:lang w:eastAsia="ja-JP"/>
        </w:rPr>
      </w:pPr>
      <w:r w:rsidRPr="00E341E7">
        <w:rPr>
          <w:rFonts w:ascii="Times New Roman" w:eastAsia="SimSun" w:hAnsi="Times New Roman" w:cs="Times New Roman"/>
          <w:kern w:val="24"/>
          <w:sz w:val="24"/>
          <w:szCs w:val="24"/>
          <w:lang w:eastAsia="ja-JP"/>
        </w:rPr>
        <w:t>We learn differently when we are learning to perform than when we are learning to understand what is being communicated to us. Reflection enables us to correct distortions in our beliefs and errors in problem-solving. Critical reflection involves a critique of the presuppositions on which our beliefs have been built. (p.</w:t>
      </w:r>
      <w:r w:rsidR="0095137A" w:rsidRPr="00E341E7">
        <w:rPr>
          <w:rFonts w:ascii="Times New Roman" w:eastAsia="SimSun" w:hAnsi="Times New Roman" w:cs="Times New Roman"/>
          <w:kern w:val="24"/>
          <w:sz w:val="24"/>
          <w:szCs w:val="24"/>
          <w:lang w:eastAsia="ja-JP"/>
        </w:rPr>
        <w:t xml:space="preserve"> </w:t>
      </w:r>
      <w:r w:rsidRPr="00E341E7">
        <w:rPr>
          <w:rFonts w:ascii="Times New Roman" w:eastAsia="SimSun" w:hAnsi="Times New Roman" w:cs="Times New Roman"/>
          <w:kern w:val="24"/>
          <w:sz w:val="24"/>
          <w:szCs w:val="24"/>
          <w:lang w:eastAsia="ja-JP"/>
        </w:rPr>
        <w:t xml:space="preserve">1) </w:t>
      </w:r>
    </w:p>
    <w:p w14:paraId="6B568E04" w14:textId="6EEC0E59" w:rsidR="0010196B" w:rsidRPr="00E341E7" w:rsidRDefault="0083421E" w:rsidP="00240E89">
      <w:pPr>
        <w:spacing w:after="0" w:line="480" w:lineRule="auto"/>
        <w:ind w:firstLine="720"/>
        <w:rPr>
          <w:rFonts w:ascii="Times New Roman" w:eastAsia="SimSun" w:hAnsi="Times New Roman" w:cs="Times New Roman"/>
          <w:kern w:val="24"/>
          <w:sz w:val="24"/>
          <w:szCs w:val="24"/>
          <w:lang w:eastAsia="ja-JP"/>
        </w:rPr>
      </w:pPr>
      <w:r w:rsidRPr="00E341E7">
        <w:rPr>
          <w:rFonts w:ascii="Times New Roman" w:eastAsia="SimSun" w:hAnsi="Times New Roman" w:cs="Times New Roman"/>
          <w:kern w:val="24"/>
          <w:sz w:val="24"/>
          <w:szCs w:val="24"/>
          <w:lang w:eastAsia="ja-JP"/>
        </w:rPr>
        <w:t>Although critical reflection on assumptions is used unanimously throughout transformative learning literature, Mezirow</w:t>
      </w:r>
      <w:r w:rsidR="00FC00C4" w:rsidRPr="00E341E7">
        <w:rPr>
          <w:rFonts w:ascii="Times New Roman" w:eastAsia="SimSun" w:hAnsi="Times New Roman" w:cs="Times New Roman"/>
          <w:kern w:val="24"/>
          <w:sz w:val="24"/>
          <w:szCs w:val="24"/>
          <w:lang w:eastAsia="ja-JP"/>
        </w:rPr>
        <w:t xml:space="preserve"> (1991, 1998)</w:t>
      </w:r>
      <w:r w:rsidRPr="00E341E7">
        <w:rPr>
          <w:rFonts w:ascii="Times New Roman" w:eastAsia="SimSun" w:hAnsi="Times New Roman" w:cs="Times New Roman"/>
          <w:kern w:val="24"/>
          <w:sz w:val="24"/>
          <w:szCs w:val="24"/>
          <w:lang w:eastAsia="ja-JP"/>
        </w:rPr>
        <w:t xml:space="preserve"> further explored </w:t>
      </w:r>
      <w:r w:rsidR="00FC00C4" w:rsidRPr="00E341E7">
        <w:rPr>
          <w:rFonts w:ascii="Times New Roman" w:eastAsia="SimSun" w:hAnsi="Times New Roman" w:cs="Times New Roman"/>
          <w:kern w:val="24"/>
          <w:sz w:val="24"/>
          <w:szCs w:val="24"/>
          <w:lang w:eastAsia="ja-JP"/>
        </w:rPr>
        <w:t xml:space="preserve">critical </w:t>
      </w:r>
      <w:r w:rsidR="00FC00C4" w:rsidRPr="00E341E7">
        <w:rPr>
          <w:rFonts w:ascii="Times New Roman" w:eastAsia="SimSun" w:hAnsi="Times New Roman" w:cs="Times New Roman"/>
          <w:i/>
          <w:kern w:val="24"/>
          <w:sz w:val="24"/>
          <w:szCs w:val="24"/>
          <w:lang w:eastAsia="ja-JP"/>
        </w:rPr>
        <w:t>self</w:t>
      </w:r>
      <w:r w:rsidR="00FC00C4" w:rsidRPr="00E341E7">
        <w:rPr>
          <w:rFonts w:ascii="Times New Roman" w:eastAsia="SimSun" w:hAnsi="Times New Roman" w:cs="Times New Roman"/>
          <w:kern w:val="24"/>
          <w:sz w:val="24"/>
          <w:szCs w:val="24"/>
          <w:lang w:eastAsia="ja-JP"/>
        </w:rPr>
        <w:t xml:space="preserve">-reflection </w:t>
      </w:r>
      <w:r w:rsidR="00BF4A55" w:rsidRPr="00E341E7">
        <w:rPr>
          <w:rFonts w:ascii="Times New Roman" w:eastAsia="SimSun" w:hAnsi="Times New Roman" w:cs="Times New Roman"/>
          <w:kern w:val="24"/>
          <w:sz w:val="24"/>
          <w:szCs w:val="24"/>
          <w:lang w:eastAsia="ja-JP"/>
        </w:rPr>
        <w:t>to highlight the important process of adults’ critical reflection on assumptions or presuppositions that is</w:t>
      </w:r>
      <w:r w:rsidR="00223121" w:rsidRPr="00E341E7">
        <w:rPr>
          <w:rFonts w:ascii="Times New Roman" w:eastAsia="SimSun" w:hAnsi="Times New Roman" w:cs="Times New Roman"/>
          <w:kern w:val="24"/>
          <w:sz w:val="24"/>
          <w:szCs w:val="24"/>
          <w:lang w:eastAsia="ja-JP"/>
        </w:rPr>
        <w:t xml:space="preserve"> need</w:t>
      </w:r>
      <w:r w:rsidR="00BF4A55" w:rsidRPr="00E341E7">
        <w:rPr>
          <w:rFonts w:ascii="Times New Roman" w:eastAsia="SimSun" w:hAnsi="Times New Roman" w:cs="Times New Roman"/>
          <w:kern w:val="24"/>
          <w:sz w:val="24"/>
          <w:szCs w:val="24"/>
          <w:lang w:eastAsia="ja-JP"/>
        </w:rPr>
        <w:t>ed</w:t>
      </w:r>
      <w:r w:rsidR="00223121" w:rsidRPr="00E341E7">
        <w:rPr>
          <w:rFonts w:ascii="Times New Roman" w:eastAsia="SimSun" w:hAnsi="Times New Roman" w:cs="Times New Roman"/>
          <w:kern w:val="24"/>
          <w:sz w:val="24"/>
          <w:szCs w:val="24"/>
          <w:lang w:eastAsia="ja-JP"/>
        </w:rPr>
        <w:t xml:space="preserve"> </w:t>
      </w:r>
      <w:r w:rsidR="00BF4A55" w:rsidRPr="00E341E7">
        <w:rPr>
          <w:rFonts w:ascii="Times New Roman" w:eastAsia="SimSun" w:hAnsi="Times New Roman" w:cs="Times New Roman"/>
          <w:kern w:val="24"/>
          <w:sz w:val="24"/>
          <w:szCs w:val="24"/>
          <w:lang w:eastAsia="ja-JP"/>
        </w:rPr>
        <w:t>for</w:t>
      </w:r>
      <w:r w:rsidR="00223121" w:rsidRPr="00E341E7">
        <w:rPr>
          <w:rFonts w:ascii="Times New Roman" w:eastAsia="SimSun" w:hAnsi="Times New Roman" w:cs="Times New Roman"/>
          <w:kern w:val="24"/>
          <w:sz w:val="24"/>
          <w:szCs w:val="24"/>
          <w:lang w:eastAsia="ja-JP"/>
        </w:rPr>
        <w:t xml:space="preserve"> transformative learning</w:t>
      </w:r>
      <w:r w:rsidR="00FC00C4" w:rsidRPr="00E341E7">
        <w:rPr>
          <w:rFonts w:ascii="Times New Roman" w:eastAsia="SimSun" w:hAnsi="Times New Roman" w:cs="Times New Roman"/>
          <w:kern w:val="24"/>
          <w:sz w:val="24"/>
          <w:szCs w:val="24"/>
          <w:lang w:eastAsia="ja-JP"/>
        </w:rPr>
        <w:t xml:space="preserve">. Mezirow (1991) drew inspiration from Habermas’s </w:t>
      </w:r>
      <w:r w:rsidR="00FC00C4" w:rsidRPr="00E341E7">
        <w:rPr>
          <w:rFonts w:ascii="Times New Roman" w:eastAsia="SimSun" w:hAnsi="Times New Roman" w:cs="Times New Roman"/>
          <w:kern w:val="24"/>
          <w:sz w:val="24"/>
          <w:szCs w:val="24"/>
          <w:lang w:eastAsia="ja-JP"/>
        </w:rPr>
        <w:lastRenderedPageBreak/>
        <w:t xml:space="preserve">emancipatory learning to highlight how emancipatory knowledge is gained through critical </w:t>
      </w:r>
      <w:r w:rsidR="00FC00C4" w:rsidRPr="00E341E7">
        <w:rPr>
          <w:rFonts w:ascii="Times New Roman" w:eastAsia="SimSun" w:hAnsi="Times New Roman" w:cs="Times New Roman"/>
          <w:i/>
          <w:kern w:val="24"/>
          <w:sz w:val="24"/>
          <w:szCs w:val="24"/>
          <w:lang w:eastAsia="ja-JP"/>
        </w:rPr>
        <w:t>self</w:t>
      </w:r>
      <w:r w:rsidR="00FC00C4" w:rsidRPr="00E341E7">
        <w:rPr>
          <w:rFonts w:ascii="Times New Roman" w:eastAsia="SimSun" w:hAnsi="Times New Roman" w:cs="Times New Roman"/>
          <w:kern w:val="24"/>
          <w:sz w:val="24"/>
          <w:szCs w:val="24"/>
          <w:lang w:eastAsia="ja-JP"/>
        </w:rPr>
        <w:t>-reflection. “When the object of critical reflection is an assumption or presupposition, a different order of abstraction is introduced, with major potential for effecting a change in one’s established frame of reference” (Mezirow, 1998, p. 186).</w:t>
      </w:r>
      <w:r w:rsidRPr="00E341E7">
        <w:rPr>
          <w:rFonts w:ascii="Times New Roman" w:eastAsia="SimSun" w:hAnsi="Times New Roman" w:cs="Times New Roman"/>
          <w:kern w:val="24"/>
          <w:sz w:val="24"/>
          <w:szCs w:val="24"/>
          <w:lang w:eastAsia="ja-JP"/>
        </w:rPr>
        <w:t xml:space="preserve"> </w:t>
      </w:r>
      <w:r w:rsidR="00223121" w:rsidRPr="00E341E7">
        <w:rPr>
          <w:rFonts w:ascii="Times New Roman" w:eastAsia="SimSun" w:hAnsi="Times New Roman" w:cs="Times New Roman"/>
          <w:kern w:val="24"/>
          <w:sz w:val="24"/>
          <w:szCs w:val="24"/>
          <w:lang w:eastAsia="ja-JP"/>
        </w:rPr>
        <w:t>For adults,</w:t>
      </w:r>
      <w:r w:rsidRPr="00E341E7">
        <w:rPr>
          <w:rFonts w:ascii="Times New Roman" w:eastAsia="SimSun" w:hAnsi="Times New Roman" w:cs="Times New Roman"/>
          <w:kern w:val="24"/>
          <w:sz w:val="24"/>
          <w:szCs w:val="24"/>
          <w:lang w:eastAsia="ja-JP"/>
        </w:rPr>
        <w:t xml:space="preserve"> </w:t>
      </w:r>
      <w:r w:rsidR="00EC1C40" w:rsidRPr="00E341E7">
        <w:rPr>
          <w:rFonts w:ascii="Times New Roman" w:eastAsia="SimSun" w:hAnsi="Times New Roman" w:cs="Times New Roman"/>
          <w:kern w:val="24"/>
          <w:sz w:val="24"/>
          <w:szCs w:val="24"/>
          <w:lang w:eastAsia="ja-JP"/>
        </w:rPr>
        <w:t>“</w:t>
      </w:r>
      <w:r w:rsidR="00223121" w:rsidRPr="00E341E7">
        <w:rPr>
          <w:rFonts w:ascii="Times New Roman" w:eastAsia="SimSun" w:hAnsi="Times New Roman" w:cs="Times New Roman"/>
          <w:kern w:val="24"/>
          <w:sz w:val="24"/>
          <w:szCs w:val="24"/>
          <w:lang w:eastAsia="ja-JP"/>
        </w:rPr>
        <w:t>w</w:t>
      </w:r>
      <w:r w:rsidR="00EC1C40" w:rsidRPr="00E341E7">
        <w:rPr>
          <w:rFonts w:ascii="Times New Roman" w:eastAsia="SimSun" w:hAnsi="Times New Roman" w:cs="Times New Roman"/>
          <w:kern w:val="24"/>
          <w:sz w:val="24"/>
          <w:szCs w:val="24"/>
          <w:lang w:eastAsia="ja-JP"/>
        </w:rPr>
        <w:t xml:space="preserve">hen self-reflection is critical, it involves a searching view of the unquestioningly accepted presuppositions that sustain our fears, inhibitions, and patterns of interaction, such as our reaction to rejection, and their consequences in our relationships” (Mezirow, 1991, p. 87). </w:t>
      </w:r>
      <w:r w:rsidR="001903D9" w:rsidRPr="00E341E7">
        <w:rPr>
          <w:rFonts w:ascii="Times New Roman" w:eastAsia="SimSun" w:hAnsi="Times New Roman" w:cs="Times New Roman"/>
          <w:kern w:val="24"/>
          <w:sz w:val="24"/>
          <w:szCs w:val="24"/>
          <w:lang w:eastAsia="ja-JP"/>
        </w:rPr>
        <w:t>Mezirow (1990) viewed the most significant learning experiences that adult</w:t>
      </w:r>
      <w:r w:rsidR="00223121" w:rsidRPr="00E341E7">
        <w:rPr>
          <w:rFonts w:ascii="Times New Roman" w:eastAsia="SimSun" w:hAnsi="Times New Roman" w:cs="Times New Roman"/>
          <w:kern w:val="24"/>
          <w:sz w:val="24"/>
          <w:szCs w:val="24"/>
          <w:lang w:eastAsia="ja-JP"/>
        </w:rPr>
        <w:t>s</w:t>
      </w:r>
      <w:r w:rsidR="001903D9" w:rsidRPr="00E341E7">
        <w:rPr>
          <w:rFonts w:ascii="Times New Roman" w:eastAsia="SimSun" w:hAnsi="Times New Roman" w:cs="Times New Roman"/>
          <w:kern w:val="24"/>
          <w:sz w:val="24"/>
          <w:szCs w:val="24"/>
          <w:lang w:eastAsia="ja-JP"/>
        </w:rPr>
        <w:t xml:space="preserve"> </w:t>
      </w:r>
      <w:r w:rsidR="00EC1C40" w:rsidRPr="00E341E7">
        <w:rPr>
          <w:rFonts w:ascii="Times New Roman" w:eastAsia="SimSun" w:hAnsi="Times New Roman" w:cs="Times New Roman"/>
          <w:kern w:val="24"/>
          <w:sz w:val="24"/>
          <w:szCs w:val="24"/>
          <w:lang w:eastAsia="ja-JP"/>
        </w:rPr>
        <w:t>have</w:t>
      </w:r>
      <w:r w:rsidR="001903D9" w:rsidRPr="00E341E7">
        <w:rPr>
          <w:rFonts w:ascii="Times New Roman" w:eastAsia="SimSun" w:hAnsi="Times New Roman" w:cs="Times New Roman"/>
          <w:kern w:val="24"/>
          <w:sz w:val="24"/>
          <w:szCs w:val="24"/>
          <w:lang w:eastAsia="ja-JP"/>
        </w:rPr>
        <w:t xml:space="preserve"> involve some level of critical </w:t>
      </w:r>
      <w:r w:rsidR="001903D9" w:rsidRPr="00E341E7">
        <w:rPr>
          <w:rFonts w:ascii="Times New Roman" w:eastAsia="SimSun" w:hAnsi="Times New Roman" w:cs="Times New Roman"/>
          <w:i/>
          <w:kern w:val="24"/>
          <w:sz w:val="24"/>
          <w:szCs w:val="24"/>
          <w:lang w:eastAsia="ja-JP"/>
        </w:rPr>
        <w:t>self</w:t>
      </w:r>
      <w:r w:rsidR="001903D9" w:rsidRPr="00E341E7">
        <w:rPr>
          <w:rFonts w:ascii="Times New Roman" w:eastAsia="SimSun" w:hAnsi="Times New Roman" w:cs="Times New Roman"/>
          <w:kern w:val="24"/>
          <w:sz w:val="24"/>
          <w:szCs w:val="24"/>
          <w:lang w:eastAsia="ja-JP"/>
        </w:rPr>
        <w:t xml:space="preserve">-reflection. </w:t>
      </w:r>
      <w:r w:rsidR="0010196B" w:rsidRPr="00E341E7">
        <w:rPr>
          <w:rFonts w:ascii="Times New Roman" w:eastAsia="SimSun" w:hAnsi="Times New Roman" w:cs="Times New Roman"/>
          <w:kern w:val="24"/>
          <w:sz w:val="24"/>
          <w:szCs w:val="24"/>
          <w:lang w:eastAsia="ja-JP"/>
        </w:rPr>
        <w:t xml:space="preserve">Mezirow (1991, 2000) saw critical </w:t>
      </w:r>
      <w:r w:rsidR="00EC1C40" w:rsidRPr="00E341E7">
        <w:rPr>
          <w:rFonts w:ascii="Times New Roman" w:eastAsia="SimSun" w:hAnsi="Times New Roman" w:cs="Times New Roman"/>
          <w:i/>
          <w:kern w:val="24"/>
          <w:sz w:val="24"/>
          <w:szCs w:val="24"/>
          <w:lang w:eastAsia="ja-JP"/>
        </w:rPr>
        <w:t>self</w:t>
      </w:r>
      <w:r w:rsidR="00EC1C40" w:rsidRPr="00E341E7">
        <w:rPr>
          <w:rFonts w:ascii="Times New Roman" w:eastAsia="SimSun" w:hAnsi="Times New Roman" w:cs="Times New Roman"/>
          <w:kern w:val="24"/>
          <w:sz w:val="24"/>
          <w:szCs w:val="24"/>
          <w:lang w:eastAsia="ja-JP"/>
        </w:rPr>
        <w:t>-</w:t>
      </w:r>
      <w:r w:rsidR="0010196B" w:rsidRPr="00E341E7">
        <w:rPr>
          <w:rFonts w:ascii="Times New Roman" w:eastAsia="SimSun" w:hAnsi="Times New Roman" w:cs="Times New Roman"/>
          <w:kern w:val="24"/>
          <w:sz w:val="24"/>
          <w:szCs w:val="24"/>
          <w:lang w:eastAsia="ja-JP"/>
        </w:rPr>
        <w:t xml:space="preserve">reflection as a means both toward understanding or knowing one’s experience. </w:t>
      </w:r>
    </w:p>
    <w:p w14:paraId="0C071BF7" w14:textId="5D8C0E92" w:rsidR="00BD5C66" w:rsidRPr="00E341E7" w:rsidRDefault="00FF1FDA" w:rsidP="00240E89">
      <w:pPr>
        <w:spacing w:after="0" w:line="480" w:lineRule="auto"/>
        <w:rPr>
          <w:rFonts w:ascii="Times New Roman" w:eastAsia="Calibri" w:hAnsi="Times New Roman" w:cs="Times New Roman"/>
          <w:sz w:val="24"/>
          <w:szCs w:val="24"/>
        </w:rPr>
      </w:pPr>
      <w:r w:rsidRPr="00E341E7">
        <w:rPr>
          <w:rFonts w:ascii="Times New Roman" w:eastAsia="SimSun" w:hAnsi="Times New Roman" w:cs="Times New Roman"/>
          <w:kern w:val="24"/>
          <w:sz w:val="24"/>
          <w:szCs w:val="24"/>
          <w:lang w:eastAsia="ja-JP"/>
        </w:rPr>
        <w:tab/>
        <w:t xml:space="preserve">If critical reflection </w:t>
      </w:r>
      <w:r w:rsidR="00B331CE" w:rsidRPr="00E341E7">
        <w:rPr>
          <w:rFonts w:ascii="Times New Roman" w:eastAsia="SimSun" w:hAnsi="Times New Roman" w:cs="Times New Roman"/>
          <w:kern w:val="24"/>
          <w:sz w:val="24"/>
          <w:szCs w:val="24"/>
          <w:lang w:eastAsia="ja-JP"/>
        </w:rPr>
        <w:t xml:space="preserve">is </w:t>
      </w:r>
      <w:r w:rsidR="009A53EC" w:rsidRPr="00E341E7">
        <w:rPr>
          <w:rFonts w:ascii="Times New Roman" w:eastAsia="SimSun" w:hAnsi="Times New Roman" w:cs="Times New Roman"/>
          <w:kern w:val="24"/>
          <w:sz w:val="24"/>
          <w:szCs w:val="24"/>
          <w:lang w:eastAsia="ja-JP"/>
        </w:rPr>
        <w:t>a key</w:t>
      </w:r>
      <w:r w:rsidRPr="00E341E7">
        <w:rPr>
          <w:rFonts w:ascii="Times New Roman" w:eastAsia="SimSun" w:hAnsi="Times New Roman" w:cs="Times New Roman"/>
          <w:kern w:val="24"/>
          <w:sz w:val="24"/>
          <w:szCs w:val="24"/>
          <w:lang w:eastAsia="ja-JP"/>
        </w:rPr>
        <w:t xml:space="preserve"> </w:t>
      </w:r>
      <w:r w:rsidR="009A53EC" w:rsidRPr="00E341E7">
        <w:rPr>
          <w:rFonts w:ascii="Times New Roman" w:eastAsia="SimSun" w:hAnsi="Times New Roman" w:cs="Times New Roman"/>
          <w:kern w:val="24"/>
          <w:sz w:val="24"/>
          <w:szCs w:val="24"/>
          <w:lang w:eastAsia="ja-JP"/>
        </w:rPr>
        <w:t xml:space="preserve">step </w:t>
      </w:r>
      <w:r w:rsidRPr="00E341E7">
        <w:rPr>
          <w:rFonts w:ascii="Times New Roman" w:eastAsia="SimSun" w:hAnsi="Times New Roman" w:cs="Times New Roman"/>
          <w:kern w:val="24"/>
          <w:sz w:val="24"/>
          <w:szCs w:val="24"/>
          <w:lang w:eastAsia="ja-JP"/>
        </w:rPr>
        <w:t>to transformative learning, then</w:t>
      </w:r>
      <w:r w:rsidR="00ED56F9" w:rsidRPr="00E341E7">
        <w:rPr>
          <w:rFonts w:ascii="Times New Roman" w:eastAsia="SimSun" w:hAnsi="Times New Roman" w:cs="Times New Roman"/>
          <w:kern w:val="24"/>
          <w:sz w:val="24"/>
          <w:szCs w:val="24"/>
          <w:lang w:eastAsia="ja-JP"/>
        </w:rPr>
        <w:t xml:space="preserve"> the third component of the transformative learning process,</w:t>
      </w:r>
      <w:r w:rsidR="003812A0" w:rsidRPr="00E341E7">
        <w:rPr>
          <w:rFonts w:ascii="Times New Roman" w:eastAsia="SimSun" w:hAnsi="Times New Roman" w:cs="Times New Roman"/>
          <w:kern w:val="24"/>
          <w:sz w:val="24"/>
          <w:szCs w:val="24"/>
          <w:lang w:eastAsia="ja-JP"/>
        </w:rPr>
        <w:t xml:space="preserve"> rational</w:t>
      </w:r>
      <w:r w:rsidRPr="00E341E7">
        <w:rPr>
          <w:rFonts w:ascii="Times New Roman" w:eastAsia="SimSun" w:hAnsi="Times New Roman" w:cs="Times New Roman"/>
          <w:kern w:val="24"/>
          <w:sz w:val="24"/>
          <w:szCs w:val="24"/>
          <w:lang w:eastAsia="ja-JP"/>
        </w:rPr>
        <w:t xml:space="preserve"> </w:t>
      </w:r>
      <w:r w:rsidR="00321A39" w:rsidRPr="00E341E7">
        <w:rPr>
          <w:rFonts w:ascii="Times New Roman" w:eastAsia="SimSun" w:hAnsi="Times New Roman" w:cs="Times New Roman"/>
          <w:kern w:val="24"/>
          <w:sz w:val="24"/>
          <w:szCs w:val="24"/>
          <w:lang w:eastAsia="ja-JP"/>
        </w:rPr>
        <w:t>discourse</w:t>
      </w:r>
      <w:r w:rsidR="00ED56F9" w:rsidRPr="00E341E7">
        <w:rPr>
          <w:rFonts w:ascii="Times New Roman" w:eastAsia="SimSun" w:hAnsi="Times New Roman" w:cs="Times New Roman"/>
          <w:kern w:val="24"/>
          <w:sz w:val="24"/>
          <w:szCs w:val="24"/>
          <w:lang w:eastAsia="ja-JP"/>
        </w:rPr>
        <w:t>,</w:t>
      </w:r>
      <w:r w:rsidRPr="00E341E7">
        <w:rPr>
          <w:rFonts w:ascii="Times New Roman" w:eastAsia="SimSun" w:hAnsi="Times New Roman" w:cs="Times New Roman"/>
          <w:kern w:val="24"/>
          <w:sz w:val="24"/>
          <w:szCs w:val="24"/>
          <w:lang w:eastAsia="ja-JP"/>
        </w:rPr>
        <w:t xml:space="preserve"> is the </w:t>
      </w:r>
      <w:r w:rsidR="009A53EC" w:rsidRPr="00E341E7">
        <w:rPr>
          <w:rFonts w:ascii="Times New Roman" w:eastAsia="SimSun" w:hAnsi="Times New Roman" w:cs="Times New Roman"/>
          <w:kern w:val="24"/>
          <w:sz w:val="24"/>
          <w:szCs w:val="24"/>
          <w:lang w:eastAsia="ja-JP"/>
        </w:rPr>
        <w:t xml:space="preserve">central </w:t>
      </w:r>
      <w:r w:rsidRPr="00E341E7">
        <w:rPr>
          <w:rFonts w:ascii="Times New Roman" w:eastAsia="SimSun" w:hAnsi="Times New Roman" w:cs="Times New Roman"/>
          <w:kern w:val="24"/>
          <w:sz w:val="24"/>
          <w:szCs w:val="24"/>
          <w:lang w:eastAsia="ja-JP"/>
        </w:rPr>
        <w:t>avenue through which transformative lea</w:t>
      </w:r>
      <w:r w:rsidR="00321A39" w:rsidRPr="00E341E7">
        <w:rPr>
          <w:rFonts w:ascii="Times New Roman" w:eastAsia="SimSun" w:hAnsi="Times New Roman" w:cs="Times New Roman"/>
          <w:kern w:val="24"/>
          <w:sz w:val="24"/>
          <w:szCs w:val="24"/>
          <w:lang w:eastAsia="ja-JP"/>
        </w:rPr>
        <w:t>rning is promoted and developed</w:t>
      </w:r>
      <w:r w:rsidR="00673A0A" w:rsidRPr="00E341E7">
        <w:rPr>
          <w:rFonts w:ascii="Times New Roman" w:eastAsia="SimSun" w:hAnsi="Times New Roman" w:cs="Times New Roman"/>
          <w:kern w:val="24"/>
          <w:sz w:val="24"/>
          <w:szCs w:val="24"/>
          <w:lang w:eastAsia="ja-JP"/>
        </w:rPr>
        <w:t xml:space="preserve"> (Mezirow, 1990)</w:t>
      </w:r>
      <w:r w:rsidRPr="00E341E7">
        <w:rPr>
          <w:rFonts w:ascii="Times New Roman" w:eastAsia="SimSun" w:hAnsi="Times New Roman" w:cs="Times New Roman"/>
          <w:kern w:val="24"/>
          <w:sz w:val="24"/>
          <w:szCs w:val="24"/>
          <w:lang w:eastAsia="ja-JP"/>
        </w:rPr>
        <w:t xml:space="preserve">. </w:t>
      </w:r>
      <w:r w:rsidR="003812A0" w:rsidRPr="00E341E7">
        <w:rPr>
          <w:rFonts w:ascii="Times New Roman" w:eastAsia="Calibri" w:hAnsi="Times New Roman" w:cs="Times New Roman"/>
          <w:sz w:val="24"/>
          <w:szCs w:val="24"/>
        </w:rPr>
        <w:t>Mezirow (1991) saw the use of rational discourse</w:t>
      </w:r>
      <w:r w:rsidR="00D81F27" w:rsidRPr="00E341E7">
        <w:rPr>
          <w:rFonts w:ascii="Times New Roman" w:eastAsia="Calibri" w:hAnsi="Times New Roman" w:cs="Times New Roman"/>
          <w:sz w:val="24"/>
          <w:szCs w:val="24"/>
        </w:rPr>
        <w:t xml:space="preserve"> </w:t>
      </w:r>
      <w:r w:rsidR="003812A0" w:rsidRPr="00E341E7">
        <w:rPr>
          <w:rFonts w:ascii="Times New Roman" w:eastAsia="Calibri" w:hAnsi="Times New Roman" w:cs="Times New Roman"/>
          <w:sz w:val="24"/>
          <w:szCs w:val="24"/>
        </w:rPr>
        <w:t xml:space="preserve">concerning dilemmas as a vital piece to the transformative learning process to resolve the questions or doubts that come from critically reflecting and critically self-reflecting on our assumptions “because so much of what we need to understand must be consensually validated” (p. 77). </w:t>
      </w:r>
      <w:r w:rsidR="00BD5C66" w:rsidRPr="00E341E7">
        <w:rPr>
          <w:rFonts w:ascii="Times New Roman" w:eastAsia="Calibri" w:hAnsi="Times New Roman" w:cs="Times New Roman"/>
          <w:sz w:val="24"/>
          <w:szCs w:val="24"/>
        </w:rPr>
        <w:t>Mezirow (1991) described r</w:t>
      </w:r>
      <w:r w:rsidR="003812A0" w:rsidRPr="00E341E7">
        <w:rPr>
          <w:rFonts w:ascii="Times New Roman" w:eastAsia="Calibri" w:hAnsi="Times New Roman" w:cs="Times New Roman"/>
          <w:sz w:val="24"/>
          <w:szCs w:val="24"/>
        </w:rPr>
        <w:t>ational discourse</w:t>
      </w:r>
      <w:r w:rsidR="00BD5C66" w:rsidRPr="00E341E7">
        <w:rPr>
          <w:rFonts w:ascii="Times New Roman" w:eastAsia="Calibri" w:hAnsi="Times New Roman" w:cs="Times New Roman"/>
          <w:sz w:val="24"/>
          <w:szCs w:val="24"/>
        </w:rPr>
        <w:t xml:space="preserve"> different from daily dialogue as it</w:t>
      </w:r>
      <w:r w:rsidR="003812A0" w:rsidRPr="00E341E7">
        <w:rPr>
          <w:rFonts w:ascii="Times New Roman" w:eastAsia="Calibri" w:hAnsi="Times New Roman" w:cs="Times New Roman"/>
          <w:sz w:val="24"/>
          <w:szCs w:val="24"/>
        </w:rPr>
        <w:t xml:space="preserve"> involves an effort to set aside previous assumptions and biases to allow oneself to being objective </w:t>
      </w:r>
      <w:r w:rsidR="00BD5C66" w:rsidRPr="00E341E7">
        <w:rPr>
          <w:rFonts w:ascii="Times New Roman" w:eastAsia="Calibri" w:hAnsi="Times New Roman" w:cs="Times New Roman"/>
          <w:sz w:val="24"/>
          <w:szCs w:val="24"/>
        </w:rPr>
        <w:t xml:space="preserve">and open to new beliefs and ideas. </w:t>
      </w:r>
      <w:r w:rsidR="00435907" w:rsidRPr="00E341E7">
        <w:rPr>
          <w:rFonts w:ascii="Times New Roman" w:eastAsia="Calibri" w:hAnsi="Times New Roman" w:cs="Times New Roman"/>
          <w:sz w:val="24"/>
          <w:szCs w:val="24"/>
        </w:rPr>
        <w:t>Mezirow (1991)</w:t>
      </w:r>
      <w:r w:rsidR="00BD5C66" w:rsidRPr="00E341E7">
        <w:rPr>
          <w:rFonts w:ascii="Times New Roman" w:eastAsia="Calibri" w:hAnsi="Times New Roman" w:cs="Times New Roman"/>
          <w:sz w:val="24"/>
          <w:szCs w:val="24"/>
        </w:rPr>
        <w:t xml:space="preserve"> defined what he </w:t>
      </w:r>
      <w:r w:rsidR="00F16CFE" w:rsidRPr="00E341E7">
        <w:rPr>
          <w:rFonts w:ascii="Times New Roman" w:eastAsia="Calibri" w:hAnsi="Times New Roman" w:cs="Times New Roman"/>
          <w:sz w:val="24"/>
          <w:szCs w:val="24"/>
        </w:rPr>
        <w:t>believed</w:t>
      </w:r>
      <w:r w:rsidR="00BD5C66" w:rsidRPr="00E341E7">
        <w:rPr>
          <w:rFonts w:ascii="Times New Roman" w:eastAsia="Calibri" w:hAnsi="Times New Roman" w:cs="Times New Roman"/>
          <w:sz w:val="24"/>
          <w:szCs w:val="24"/>
        </w:rPr>
        <w:t xml:space="preserve"> were optimal conditions</w:t>
      </w:r>
      <w:r w:rsidR="00321AEC" w:rsidRPr="00E341E7">
        <w:rPr>
          <w:rFonts w:ascii="Times New Roman" w:eastAsia="Calibri" w:hAnsi="Times New Roman" w:cs="Times New Roman"/>
          <w:sz w:val="24"/>
          <w:szCs w:val="24"/>
        </w:rPr>
        <w:t>, although</w:t>
      </w:r>
      <w:r w:rsidR="00BD5C66" w:rsidRPr="00E341E7">
        <w:rPr>
          <w:rFonts w:ascii="Times New Roman" w:eastAsia="Calibri" w:hAnsi="Times New Roman" w:cs="Times New Roman"/>
          <w:sz w:val="24"/>
          <w:szCs w:val="24"/>
        </w:rPr>
        <w:t xml:space="preserve"> </w:t>
      </w:r>
      <w:r w:rsidR="00321AEC" w:rsidRPr="00E341E7">
        <w:rPr>
          <w:rFonts w:ascii="Times New Roman" w:eastAsia="Calibri" w:hAnsi="Times New Roman" w:cs="Times New Roman"/>
          <w:sz w:val="24"/>
          <w:szCs w:val="24"/>
        </w:rPr>
        <w:t xml:space="preserve">not established completely, </w:t>
      </w:r>
      <w:r w:rsidR="00BD5C66" w:rsidRPr="00E341E7">
        <w:rPr>
          <w:rFonts w:ascii="Times New Roman" w:eastAsia="Calibri" w:hAnsi="Times New Roman" w:cs="Times New Roman"/>
          <w:sz w:val="24"/>
          <w:szCs w:val="24"/>
        </w:rPr>
        <w:t>for rational discourse</w:t>
      </w:r>
      <w:r w:rsidR="00435907" w:rsidRPr="00E341E7">
        <w:rPr>
          <w:rFonts w:ascii="Times New Roman" w:eastAsia="Calibri" w:hAnsi="Times New Roman" w:cs="Times New Roman"/>
          <w:sz w:val="24"/>
          <w:szCs w:val="24"/>
        </w:rPr>
        <w:t>:</w:t>
      </w:r>
    </w:p>
    <w:p w14:paraId="1B66E0C4" w14:textId="150B8041" w:rsidR="00D81F27" w:rsidRPr="00E341E7" w:rsidRDefault="00435907" w:rsidP="00365642">
      <w:pPr>
        <w:pStyle w:val="ListParagraph"/>
        <w:numPr>
          <w:ilvl w:val="0"/>
          <w:numId w:val="39"/>
        </w:numPr>
        <w:spacing w:after="0" w:line="480" w:lineRule="auto"/>
        <w:ind w:left="1008" w:hanging="288"/>
        <w:rPr>
          <w:rFonts w:ascii="Times New Roman" w:eastAsia="Calibri" w:hAnsi="Times New Roman" w:cs="Times New Roman"/>
          <w:sz w:val="24"/>
          <w:szCs w:val="24"/>
        </w:rPr>
      </w:pPr>
      <w:r w:rsidRPr="00E341E7">
        <w:rPr>
          <w:rFonts w:ascii="Times New Roman" w:eastAsia="Calibri" w:hAnsi="Times New Roman" w:cs="Times New Roman"/>
          <w:sz w:val="24"/>
          <w:szCs w:val="24"/>
        </w:rPr>
        <w:t>Have accurate and complete information</w:t>
      </w:r>
    </w:p>
    <w:p w14:paraId="4CA2D1CC" w14:textId="7004B61F" w:rsidR="00435907" w:rsidRPr="00E341E7" w:rsidRDefault="00435907" w:rsidP="00365642">
      <w:pPr>
        <w:pStyle w:val="ListParagraph"/>
        <w:numPr>
          <w:ilvl w:val="0"/>
          <w:numId w:val="39"/>
        </w:numPr>
        <w:spacing w:after="0" w:line="480" w:lineRule="auto"/>
        <w:ind w:left="1008" w:hanging="288"/>
        <w:rPr>
          <w:rFonts w:ascii="Times New Roman" w:eastAsia="Calibri" w:hAnsi="Times New Roman" w:cs="Times New Roman"/>
          <w:sz w:val="24"/>
          <w:szCs w:val="24"/>
        </w:rPr>
      </w:pPr>
      <w:r w:rsidRPr="00E341E7">
        <w:rPr>
          <w:rFonts w:ascii="Times New Roman" w:eastAsia="Calibri" w:hAnsi="Times New Roman" w:cs="Times New Roman"/>
          <w:sz w:val="24"/>
          <w:szCs w:val="24"/>
        </w:rPr>
        <w:t>Be free from coercion and distorting self-perception</w:t>
      </w:r>
    </w:p>
    <w:p w14:paraId="1D576923" w14:textId="34F0C50A" w:rsidR="00435907" w:rsidRPr="00E341E7" w:rsidRDefault="00435907" w:rsidP="00365642">
      <w:pPr>
        <w:pStyle w:val="ListParagraph"/>
        <w:numPr>
          <w:ilvl w:val="0"/>
          <w:numId w:val="39"/>
        </w:numPr>
        <w:spacing w:after="0" w:line="480" w:lineRule="auto"/>
        <w:ind w:left="1008" w:hanging="288"/>
        <w:rPr>
          <w:rFonts w:ascii="Times New Roman" w:eastAsia="Calibri" w:hAnsi="Times New Roman" w:cs="Times New Roman"/>
          <w:sz w:val="24"/>
          <w:szCs w:val="24"/>
        </w:rPr>
      </w:pPr>
      <w:r w:rsidRPr="00E341E7">
        <w:rPr>
          <w:rFonts w:ascii="Times New Roman" w:eastAsia="Calibri" w:hAnsi="Times New Roman" w:cs="Times New Roman"/>
          <w:sz w:val="24"/>
          <w:szCs w:val="24"/>
        </w:rPr>
        <w:t>Be able to weigh evidence and assess arguments objectively</w:t>
      </w:r>
    </w:p>
    <w:p w14:paraId="3D691804" w14:textId="5478B4FD" w:rsidR="00435907" w:rsidRPr="00E341E7" w:rsidRDefault="00435907" w:rsidP="00365642">
      <w:pPr>
        <w:pStyle w:val="ListParagraph"/>
        <w:numPr>
          <w:ilvl w:val="0"/>
          <w:numId w:val="39"/>
        </w:numPr>
        <w:spacing w:after="0" w:line="480" w:lineRule="auto"/>
        <w:ind w:left="1008" w:hanging="288"/>
        <w:rPr>
          <w:rFonts w:ascii="Times New Roman" w:eastAsia="Calibri" w:hAnsi="Times New Roman" w:cs="Times New Roman"/>
          <w:sz w:val="24"/>
          <w:szCs w:val="24"/>
        </w:rPr>
      </w:pPr>
      <w:r w:rsidRPr="00E341E7">
        <w:rPr>
          <w:rFonts w:ascii="Times New Roman" w:eastAsia="Calibri" w:hAnsi="Times New Roman" w:cs="Times New Roman"/>
          <w:sz w:val="24"/>
          <w:szCs w:val="24"/>
        </w:rPr>
        <w:lastRenderedPageBreak/>
        <w:t>Be open to alternative perspectives</w:t>
      </w:r>
    </w:p>
    <w:p w14:paraId="03CB230E" w14:textId="34A0DC61" w:rsidR="00435907" w:rsidRPr="00E341E7" w:rsidRDefault="00435907" w:rsidP="00365642">
      <w:pPr>
        <w:pStyle w:val="ListParagraph"/>
        <w:numPr>
          <w:ilvl w:val="0"/>
          <w:numId w:val="39"/>
        </w:numPr>
        <w:spacing w:after="0" w:line="480" w:lineRule="auto"/>
        <w:ind w:left="1008" w:hanging="288"/>
        <w:rPr>
          <w:rFonts w:ascii="Times New Roman" w:eastAsia="Calibri" w:hAnsi="Times New Roman" w:cs="Times New Roman"/>
          <w:sz w:val="24"/>
          <w:szCs w:val="24"/>
        </w:rPr>
      </w:pPr>
      <w:r w:rsidRPr="00E341E7">
        <w:rPr>
          <w:rFonts w:ascii="Times New Roman" w:eastAsia="Calibri" w:hAnsi="Times New Roman" w:cs="Times New Roman"/>
          <w:sz w:val="24"/>
          <w:szCs w:val="24"/>
        </w:rPr>
        <w:t>Be able to reflect critically on presuppositions and their consequences</w:t>
      </w:r>
    </w:p>
    <w:p w14:paraId="230C7C25" w14:textId="15AA62F4" w:rsidR="00435907" w:rsidRPr="00E341E7" w:rsidRDefault="00435907" w:rsidP="00365642">
      <w:pPr>
        <w:pStyle w:val="ListParagraph"/>
        <w:numPr>
          <w:ilvl w:val="0"/>
          <w:numId w:val="39"/>
        </w:numPr>
        <w:spacing w:after="0" w:line="480" w:lineRule="auto"/>
        <w:ind w:left="1008" w:hanging="288"/>
        <w:rPr>
          <w:rFonts w:ascii="Times New Roman" w:eastAsia="Calibri" w:hAnsi="Times New Roman" w:cs="Times New Roman"/>
          <w:sz w:val="24"/>
          <w:szCs w:val="24"/>
        </w:rPr>
      </w:pPr>
      <w:r w:rsidRPr="00E341E7">
        <w:rPr>
          <w:rFonts w:ascii="Times New Roman" w:eastAsia="Calibri" w:hAnsi="Times New Roman" w:cs="Times New Roman"/>
          <w:sz w:val="24"/>
          <w:szCs w:val="24"/>
        </w:rPr>
        <w:t>Have equal opportunity to participate</w:t>
      </w:r>
    </w:p>
    <w:p w14:paraId="0A0E5208" w14:textId="19A59EC8" w:rsidR="00435907" w:rsidRPr="00E341E7" w:rsidRDefault="00435907" w:rsidP="00365642">
      <w:pPr>
        <w:pStyle w:val="ListParagraph"/>
        <w:numPr>
          <w:ilvl w:val="0"/>
          <w:numId w:val="39"/>
        </w:numPr>
        <w:spacing w:after="0" w:line="480" w:lineRule="auto"/>
        <w:ind w:left="1008" w:hanging="288"/>
        <w:rPr>
          <w:rFonts w:ascii="Times New Roman" w:eastAsia="Calibri" w:hAnsi="Times New Roman" w:cs="Times New Roman"/>
          <w:sz w:val="24"/>
          <w:szCs w:val="24"/>
        </w:rPr>
      </w:pPr>
      <w:r w:rsidRPr="00E341E7">
        <w:rPr>
          <w:rFonts w:ascii="Times New Roman" w:eastAsia="Calibri" w:hAnsi="Times New Roman" w:cs="Times New Roman"/>
          <w:sz w:val="24"/>
          <w:szCs w:val="24"/>
        </w:rPr>
        <w:t>Be able to accept an informed, objective consensus as valid (</w:t>
      </w:r>
      <w:r w:rsidR="00300A6A" w:rsidRPr="00E341E7">
        <w:rPr>
          <w:rFonts w:ascii="Times New Roman" w:eastAsia="Calibri" w:hAnsi="Times New Roman" w:cs="Times New Roman"/>
          <w:sz w:val="24"/>
          <w:szCs w:val="24"/>
        </w:rPr>
        <w:t xml:space="preserve">Mezirow, 1991, </w:t>
      </w:r>
      <w:r w:rsidR="00BD5C66" w:rsidRPr="00E341E7">
        <w:rPr>
          <w:rFonts w:ascii="Times New Roman" w:eastAsia="Calibri" w:hAnsi="Times New Roman" w:cs="Times New Roman"/>
          <w:sz w:val="24"/>
          <w:szCs w:val="24"/>
        </w:rPr>
        <w:t>p. 78)</w:t>
      </w:r>
    </w:p>
    <w:p w14:paraId="3C280E2C" w14:textId="77777777" w:rsidR="00ED56F9" w:rsidRPr="00E341E7" w:rsidRDefault="003812A0" w:rsidP="00240E89">
      <w:pPr>
        <w:spacing w:after="0" w:line="480" w:lineRule="auto"/>
        <w:ind w:firstLine="720"/>
        <w:rPr>
          <w:rFonts w:ascii="Times New Roman" w:eastAsia="Calibri" w:hAnsi="Times New Roman" w:cs="Times New Roman"/>
          <w:sz w:val="24"/>
          <w:szCs w:val="24"/>
        </w:rPr>
      </w:pPr>
      <w:r w:rsidRPr="00E341E7">
        <w:rPr>
          <w:rFonts w:ascii="Times New Roman" w:eastAsia="Calibri" w:hAnsi="Times New Roman" w:cs="Times New Roman"/>
          <w:sz w:val="24"/>
          <w:szCs w:val="24"/>
        </w:rPr>
        <w:t xml:space="preserve">This dialogue becomes the process for individuals to put their critical reflection into action. </w:t>
      </w:r>
      <w:r w:rsidR="009A53EC" w:rsidRPr="00E341E7">
        <w:rPr>
          <w:rFonts w:ascii="Times New Roman" w:eastAsia="Calibri" w:hAnsi="Times New Roman" w:cs="Times New Roman"/>
          <w:sz w:val="24"/>
          <w:szCs w:val="24"/>
        </w:rPr>
        <w:t xml:space="preserve">“Discourse, in the context of transformation theory, is the specialized use of dialogue devoted to searching for a common understanding and assessment of the justification of an interpretation or belief” (Mezirow, 2012, p. 78). </w:t>
      </w:r>
      <w:r w:rsidR="00B523A9" w:rsidRPr="00E341E7">
        <w:rPr>
          <w:rFonts w:ascii="Times New Roman" w:eastAsia="Calibri" w:hAnsi="Times New Roman" w:cs="Times New Roman"/>
          <w:sz w:val="24"/>
          <w:szCs w:val="24"/>
        </w:rPr>
        <w:t>Cranton (2016) described discourse as allowing participants to try on the perspectives of others to build communication needed to understand another person’s perspective. Engaging in dialogue forces educators and learners to have the awareness of the needs and beliefs of all the participants included in the learning environment.</w:t>
      </w:r>
    </w:p>
    <w:p w14:paraId="6739EF7A" w14:textId="6ABCC803" w:rsidR="00FF1FDA" w:rsidRPr="00E341E7" w:rsidRDefault="00ED56F9" w:rsidP="00240E89">
      <w:pPr>
        <w:spacing w:after="0" w:line="480" w:lineRule="auto"/>
        <w:ind w:firstLine="720"/>
        <w:rPr>
          <w:rFonts w:ascii="Times New Roman" w:eastAsia="Calibri" w:hAnsi="Times New Roman" w:cs="Times New Roman"/>
          <w:sz w:val="24"/>
          <w:szCs w:val="24"/>
        </w:rPr>
      </w:pPr>
      <w:r w:rsidRPr="00E341E7">
        <w:rPr>
          <w:rFonts w:ascii="Times New Roman" w:eastAsia="Calibri" w:hAnsi="Times New Roman" w:cs="Times New Roman"/>
          <w:sz w:val="24"/>
          <w:szCs w:val="24"/>
        </w:rPr>
        <w:t xml:space="preserve">The fourth component, action, </w:t>
      </w:r>
      <w:r w:rsidR="007436E0" w:rsidRPr="00E341E7">
        <w:rPr>
          <w:rFonts w:ascii="Times New Roman" w:eastAsia="Calibri" w:hAnsi="Times New Roman" w:cs="Times New Roman"/>
          <w:sz w:val="24"/>
          <w:szCs w:val="24"/>
        </w:rPr>
        <w:t xml:space="preserve">is that an </w:t>
      </w:r>
      <w:r w:rsidR="00DC6C7D" w:rsidRPr="00E341E7">
        <w:rPr>
          <w:rFonts w:ascii="Times New Roman" w:eastAsia="Calibri" w:hAnsi="Times New Roman" w:cs="Times New Roman"/>
          <w:sz w:val="24"/>
          <w:szCs w:val="24"/>
        </w:rPr>
        <w:t>“</w:t>
      </w:r>
      <w:r w:rsidR="007436E0" w:rsidRPr="00E341E7">
        <w:rPr>
          <w:rFonts w:ascii="Times New Roman" w:eastAsia="Calibri" w:hAnsi="Times New Roman" w:cs="Times New Roman"/>
          <w:sz w:val="24"/>
          <w:szCs w:val="24"/>
        </w:rPr>
        <w:t>individual may take immediate action, delayed action or reasoned reaffirmation of an existing patter</w:t>
      </w:r>
      <w:r w:rsidR="00D81F27" w:rsidRPr="00E341E7">
        <w:rPr>
          <w:rFonts w:ascii="Times New Roman" w:eastAsia="Calibri" w:hAnsi="Times New Roman" w:cs="Times New Roman"/>
          <w:sz w:val="24"/>
          <w:szCs w:val="24"/>
        </w:rPr>
        <w:t>n</w:t>
      </w:r>
      <w:r w:rsidR="007436E0" w:rsidRPr="00E341E7">
        <w:rPr>
          <w:rFonts w:ascii="Times New Roman" w:eastAsia="Calibri" w:hAnsi="Times New Roman" w:cs="Times New Roman"/>
          <w:sz w:val="24"/>
          <w:szCs w:val="24"/>
        </w:rPr>
        <w:t xml:space="preserve"> of action” (Mezirow, 2000, p. 24). Mezirow’s theory places the action on the individual, although he did focus on social action in certain situations (Merriam et al., 2007). “When the disorienting dilemma is the result of oppressive action, the person needs to take individual or collective action against the oppressor</w:t>
      </w:r>
      <w:r w:rsidR="003E0E9D" w:rsidRPr="00E341E7">
        <w:rPr>
          <w:rFonts w:ascii="Times New Roman" w:eastAsia="Calibri" w:hAnsi="Times New Roman" w:cs="Times New Roman"/>
          <w:sz w:val="24"/>
          <w:szCs w:val="24"/>
        </w:rPr>
        <w:t>”</w:t>
      </w:r>
      <w:r w:rsidR="007436E0" w:rsidRPr="00E341E7">
        <w:rPr>
          <w:rFonts w:ascii="Times New Roman" w:eastAsia="Calibri" w:hAnsi="Times New Roman" w:cs="Times New Roman"/>
          <w:sz w:val="24"/>
          <w:szCs w:val="24"/>
        </w:rPr>
        <w:t xml:space="preserve"> (Mezirow, 1997, p. 60). </w:t>
      </w:r>
      <w:r w:rsidR="00624070" w:rsidRPr="00E341E7">
        <w:rPr>
          <w:rFonts w:ascii="Times New Roman" w:eastAsia="Calibri" w:hAnsi="Times New Roman" w:cs="Times New Roman"/>
          <w:sz w:val="24"/>
          <w:szCs w:val="24"/>
        </w:rPr>
        <w:t>Mezirow’s approach to transformative learning sees action as the step taken by the individual after critical reflection and discourse with the new worldview and ideas.</w:t>
      </w:r>
    </w:p>
    <w:p w14:paraId="38832A60" w14:textId="3841386A" w:rsidR="00FF1FDA" w:rsidRPr="00E341E7" w:rsidRDefault="00FF1FDA" w:rsidP="0079074F">
      <w:pPr>
        <w:spacing w:after="0" w:line="480" w:lineRule="auto"/>
        <w:ind w:firstLine="720"/>
        <w:rPr>
          <w:rFonts w:ascii="Times New Roman" w:eastAsia="Calibri" w:hAnsi="Times New Roman" w:cs="Times New Roman"/>
          <w:b/>
          <w:sz w:val="24"/>
          <w:szCs w:val="24"/>
        </w:rPr>
      </w:pPr>
      <w:r w:rsidRPr="00E341E7">
        <w:rPr>
          <w:rFonts w:ascii="Times New Roman" w:eastAsia="Calibri" w:hAnsi="Times New Roman" w:cs="Times New Roman"/>
          <w:b/>
          <w:sz w:val="24"/>
          <w:szCs w:val="24"/>
        </w:rPr>
        <w:t>Critical Responses to Original Study</w:t>
      </w:r>
      <w:r w:rsidR="0079074F" w:rsidRPr="00E341E7">
        <w:rPr>
          <w:rFonts w:ascii="Times New Roman" w:eastAsia="Calibri" w:hAnsi="Times New Roman" w:cs="Times New Roman"/>
          <w:b/>
          <w:sz w:val="24"/>
          <w:szCs w:val="24"/>
        </w:rPr>
        <w:t xml:space="preserve">. </w:t>
      </w:r>
      <w:r w:rsidRPr="00E341E7">
        <w:rPr>
          <w:rFonts w:ascii="Times New Roman" w:eastAsia="Calibri" w:hAnsi="Times New Roman" w:cs="Times New Roman"/>
          <w:sz w:val="24"/>
          <w:szCs w:val="24"/>
        </w:rPr>
        <w:t xml:space="preserve">Since its first publication in 1978, transformative learning has captured the attention of numerous learners, educators, and researchers within and outside the field of adult education (Cranton, 2016). </w:t>
      </w:r>
      <w:r w:rsidR="00311813" w:rsidRPr="00E341E7">
        <w:rPr>
          <w:rFonts w:ascii="Times New Roman" w:eastAsia="Calibri" w:hAnsi="Times New Roman" w:cs="Times New Roman"/>
          <w:sz w:val="24"/>
          <w:szCs w:val="24"/>
        </w:rPr>
        <w:t>T</w:t>
      </w:r>
      <w:r w:rsidRPr="00E341E7">
        <w:rPr>
          <w:rFonts w:ascii="Times New Roman" w:eastAsia="Calibri" w:hAnsi="Times New Roman" w:cs="Times New Roman"/>
          <w:sz w:val="24"/>
          <w:szCs w:val="24"/>
        </w:rPr>
        <w:t xml:space="preserve">he years that followed Mezirow’s </w:t>
      </w:r>
      <w:r w:rsidR="00311813" w:rsidRPr="00E341E7">
        <w:rPr>
          <w:rFonts w:ascii="Times New Roman" w:eastAsia="Calibri" w:hAnsi="Times New Roman" w:cs="Times New Roman"/>
          <w:sz w:val="24"/>
          <w:szCs w:val="24"/>
        </w:rPr>
        <w:t>introduction</w:t>
      </w:r>
      <w:r w:rsidR="007A2669" w:rsidRPr="00E341E7">
        <w:rPr>
          <w:rFonts w:ascii="Times New Roman" w:eastAsia="Calibri" w:hAnsi="Times New Roman" w:cs="Times New Roman"/>
          <w:sz w:val="24"/>
          <w:szCs w:val="24"/>
        </w:rPr>
        <w:t xml:space="preserve"> of </w:t>
      </w:r>
      <w:r w:rsidR="00311813" w:rsidRPr="00E341E7">
        <w:rPr>
          <w:rFonts w:ascii="Times New Roman" w:eastAsia="Calibri" w:hAnsi="Times New Roman" w:cs="Times New Roman"/>
          <w:i/>
          <w:sz w:val="24"/>
          <w:szCs w:val="24"/>
        </w:rPr>
        <w:t>perspective transformation</w:t>
      </w:r>
      <w:r w:rsidR="00311813" w:rsidRPr="00E341E7">
        <w:rPr>
          <w:rFonts w:ascii="Times New Roman" w:eastAsia="Calibri" w:hAnsi="Times New Roman" w:cs="Times New Roman"/>
          <w:sz w:val="24"/>
          <w:szCs w:val="24"/>
        </w:rPr>
        <w:t xml:space="preserve"> </w:t>
      </w:r>
      <w:r w:rsidRPr="00E341E7">
        <w:rPr>
          <w:rFonts w:ascii="Times New Roman" w:eastAsia="Calibri" w:hAnsi="Times New Roman" w:cs="Times New Roman"/>
          <w:sz w:val="24"/>
          <w:szCs w:val="24"/>
        </w:rPr>
        <w:t>received multiple critiques</w:t>
      </w:r>
      <w:r w:rsidR="00311813" w:rsidRPr="00E341E7">
        <w:rPr>
          <w:rFonts w:ascii="Times New Roman" w:eastAsia="Calibri" w:hAnsi="Times New Roman" w:cs="Times New Roman"/>
          <w:sz w:val="24"/>
          <w:szCs w:val="24"/>
        </w:rPr>
        <w:t xml:space="preserve"> of his work,</w:t>
      </w:r>
      <w:r w:rsidRPr="00E341E7">
        <w:rPr>
          <w:rFonts w:ascii="Times New Roman" w:eastAsia="Calibri" w:hAnsi="Times New Roman" w:cs="Times New Roman"/>
          <w:sz w:val="24"/>
          <w:szCs w:val="24"/>
        </w:rPr>
        <w:t xml:space="preserve"> and those criticisms remained constant throughout its development (</w:t>
      </w:r>
      <w:r w:rsidR="00DC6C7D" w:rsidRPr="00E341E7">
        <w:rPr>
          <w:rFonts w:ascii="Times New Roman" w:eastAsia="Calibri" w:hAnsi="Times New Roman" w:cs="Times New Roman"/>
          <w:sz w:val="24"/>
          <w:szCs w:val="24"/>
        </w:rPr>
        <w:t xml:space="preserve">Kroth &amp; Cranton, 2014; </w:t>
      </w:r>
      <w:r w:rsidRPr="00E341E7">
        <w:rPr>
          <w:rFonts w:ascii="Times New Roman" w:eastAsia="Calibri" w:hAnsi="Times New Roman" w:cs="Times New Roman"/>
          <w:sz w:val="24"/>
          <w:szCs w:val="24"/>
        </w:rPr>
        <w:t xml:space="preserve">Taylor &amp; </w:t>
      </w:r>
      <w:r w:rsidRPr="00E341E7">
        <w:rPr>
          <w:rFonts w:ascii="Times New Roman" w:eastAsia="Calibri" w:hAnsi="Times New Roman" w:cs="Times New Roman"/>
          <w:sz w:val="24"/>
          <w:szCs w:val="24"/>
        </w:rPr>
        <w:lastRenderedPageBreak/>
        <w:t>Cranton, 2012). On</w:t>
      </w:r>
      <w:r w:rsidR="007A2669" w:rsidRPr="00E341E7">
        <w:rPr>
          <w:rFonts w:ascii="Times New Roman" w:eastAsia="Calibri" w:hAnsi="Times New Roman" w:cs="Times New Roman"/>
          <w:sz w:val="24"/>
          <w:szCs w:val="24"/>
        </w:rPr>
        <w:t>e of the earliest critiques of Transformative Learning T</w:t>
      </w:r>
      <w:r w:rsidRPr="00E341E7">
        <w:rPr>
          <w:rFonts w:ascii="Times New Roman" w:eastAsia="Calibri" w:hAnsi="Times New Roman" w:cs="Times New Roman"/>
          <w:sz w:val="24"/>
          <w:szCs w:val="24"/>
        </w:rPr>
        <w:t>heory</w:t>
      </w:r>
      <w:r w:rsidR="00B523A9" w:rsidRPr="00E341E7">
        <w:rPr>
          <w:rFonts w:ascii="Times New Roman" w:eastAsia="Calibri" w:hAnsi="Times New Roman" w:cs="Times New Roman"/>
          <w:sz w:val="24"/>
          <w:szCs w:val="24"/>
        </w:rPr>
        <w:t xml:space="preserve"> by Collard and Law (1989)</w:t>
      </w:r>
      <w:r w:rsidRPr="00E341E7">
        <w:rPr>
          <w:rFonts w:ascii="Times New Roman" w:eastAsia="Calibri" w:hAnsi="Times New Roman" w:cs="Times New Roman"/>
          <w:sz w:val="24"/>
          <w:szCs w:val="24"/>
        </w:rPr>
        <w:t xml:space="preserve"> focused on Mezirow’s failure to address social change, and his selective interpretation with </w:t>
      </w:r>
      <w:r w:rsidR="0084762C" w:rsidRPr="00E341E7">
        <w:rPr>
          <w:rFonts w:ascii="Times New Roman" w:eastAsia="Calibri" w:hAnsi="Times New Roman" w:cs="Times New Roman"/>
          <w:sz w:val="24"/>
          <w:szCs w:val="24"/>
        </w:rPr>
        <w:t>Jürgen</w:t>
      </w:r>
      <w:r w:rsidRPr="00E341E7">
        <w:rPr>
          <w:rFonts w:ascii="Times New Roman" w:eastAsia="Calibri" w:hAnsi="Times New Roman" w:cs="Times New Roman"/>
          <w:sz w:val="24"/>
          <w:szCs w:val="24"/>
        </w:rPr>
        <w:t xml:space="preserve"> Habermas’s work. Collard and Law (1989) believed his work represented fragments of an adult learning theory and built too much of a reliance on the work of Habermas, thus he painted his new theory into a corner by focusing on a theory of communication. Hart (1990) added to the critical discourse concerning the use of Habermas’ critical theory calling out that Mezirow neglected issues of power within Habermas’s work. </w:t>
      </w:r>
      <w:r w:rsidRPr="00E341E7">
        <w:rPr>
          <w:rFonts w:ascii="Times New Roman" w:eastAsia="Calibri" w:hAnsi="Times New Roman" w:cs="Times New Roman"/>
          <w:kern w:val="24"/>
          <w:sz w:val="24"/>
          <w:szCs w:val="24"/>
          <w:lang w:eastAsia="ja-JP"/>
        </w:rPr>
        <w:t xml:space="preserve">In response to Collard and Law, Mezirow (1989) reiterated that his development of transformative learning was to better understand how adults learn as a foundation of adult learning, and his influences were used to construct meaning to the learning process. </w:t>
      </w:r>
    </w:p>
    <w:p w14:paraId="1AFD7FEA" w14:textId="21517410" w:rsidR="00FF1FDA" w:rsidRPr="00E341E7" w:rsidRDefault="00FF1FDA" w:rsidP="00240E89">
      <w:pPr>
        <w:spacing w:after="0" w:line="480" w:lineRule="auto"/>
        <w:ind w:firstLine="720"/>
        <w:rPr>
          <w:rFonts w:ascii="Times New Roman" w:eastAsia="Calibri" w:hAnsi="Times New Roman" w:cs="Times New Roman"/>
          <w:sz w:val="24"/>
          <w:szCs w:val="24"/>
        </w:rPr>
      </w:pPr>
      <w:r w:rsidRPr="00E341E7">
        <w:rPr>
          <w:rFonts w:ascii="Times New Roman" w:eastAsia="Calibri" w:hAnsi="Times New Roman" w:cs="Times New Roman"/>
          <w:sz w:val="24"/>
          <w:szCs w:val="24"/>
        </w:rPr>
        <w:t>Another important critique of Mezirow’s work was from Clark and Wilson (1991) and their concern that he removed context from the meaning of experience. Not having a focus on context left out the important aspect of the development of women’s perspectives and empowerment in society (Clark &amp; Wilson, 1991). Mezirow</w:t>
      </w:r>
      <w:r w:rsidR="00B523A9" w:rsidRPr="00E341E7">
        <w:rPr>
          <w:rFonts w:ascii="Times New Roman" w:eastAsia="Calibri" w:hAnsi="Times New Roman" w:cs="Times New Roman"/>
          <w:sz w:val="24"/>
          <w:szCs w:val="24"/>
        </w:rPr>
        <w:t xml:space="preserve"> (1991)</w:t>
      </w:r>
      <w:r w:rsidRPr="00E341E7">
        <w:rPr>
          <w:rFonts w:ascii="Times New Roman" w:eastAsia="Calibri" w:hAnsi="Times New Roman" w:cs="Times New Roman"/>
          <w:sz w:val="24"/>
          <w:szCs w:val="24"/>
        </w:rPr>
        <w:t xml:space="preserve"> claimed that he attempted to distinguish between social and learning theory by describing the dynamics of adult learning </w:t>
      </w:r>
      <w:r w:rsidR="00B523A9" w:rsidRPr="00E341E7">
        <w:rPr>
          <w:rFonts w:ascii="Times New Roman" w:eastAsia="Calibri" w:hAnsi="Times New Roman" w:cs="Times New Roman"/>
          <w:sz w:val="24"/>
          <w:szCs w:val="24"/>
        </w:rPr>
        <w:t>within the cultural context</w:t>
      </w:r>
      <w:r w:rsidRPr="00E341E7">
        <w:rPr>
          <w:rFonts w:ascii="Times New Roman" w:eastAsia="Calibri" w:hAnsi="Times New Roman" w:cs="Times New Roman"/>
          <w:sz w:val="24"/>
          <w:szCs w:val="24"/>
        </w:rPr>
        <w:t xml:space="preserve">. He continued to argue that meanings are validated through critical reflection and rational discourse and that he moved this learning process to the level on how an individual identifies their learning within their culture, not free from culture like his </w:t>
      </w:r>
      <w:r w:rsidR="009C25E0" w:rsidRPr="00E341E7">
        <w:rPr>
          <w:rFonts w:ascii="Times New Roman" w:eastAsia="Calibri" w:hAnsi="Times New Roman" w:cs="Times New Roman"/>
          <w:sz w:val="24"/>
          <w:szCs w:val="24"/>
        </w:rPr>
        <w:t>critics’</w:t>
      </w:r>
      <w:r w:rsidRPr="00E341E7">
        <w:rPr>
          <w:rFonts w:ascii="Times New Roman" w:eastAsia="Calibri" w:hAnsi="Times New Roman" w:cs="Times New Roman"/>
          <w:sz w:val="24"/>
          <w:szCs w:val="24"/>
        </w:rPr>
        <w:t xml:space="preserve"> claim (Mezirow, 1991).</w:t>
      </w:r>
      <w:r w:rsidRPr="00E341E7">
        <w:rPr>
          <w:rFonts w:ascii="Times New Roman" w:eastAsia="Calibri" w:hAnsi="Times New Roman" w:cs="Times New Roman"/>
          <w:kern w:val="24"/>
          <w:sz w:val="24"/>
          <w:szCs w:val="24"/>
          <w:lang w:eastAsia="ja-JP"/>
        </w:rPr>
        <w:t xml:space="preserve"> </w:t>
      </w:r>
    </w:p>
    <w:p w14:paraId="0A210216" w14:textId="08F0FD6C" w:rsidR="00FF1FDA" w:rsidRPr="00E341E7" w:rsidRDefault="00FF1FDA" w:rsidP="00240E89">
      <w:pPr>
        <w:spacing w:after="0" w:line="480" w:lineRule="auto"/>
        <w:ind w:firstLine="720"/>
        <w:rPr>
          <w:rFonts w:ascii="Times New Roman" w:eastAsia="Calibri" w:hAnsi="Times New Roman" w:cs="Times New Roman"/>
          <w:kern w:val="24"/>
          <w:sz w:val="24"/>
          <w:szCs w:val="24"/>
          <w:lang w:eastAsia="ja-JP"/>
        </w:rPr>
      </w:pPr>
      <w:r w:rsidRPr="00E341E7">
        <w:rPr>
          <w:rFonts w:ascii="Times New Roman" w:eastAsia="Calibri" w:hAnsi="Times New Roman" w:cs="Times New Roman"/>
          <w:sz w:val="24"/>
          <w:szCs w:val="24"/>
        </w:rPr>
        <w:t xml:space="preserve">Mezirow faced more critiques on his theory from Cunningham’s (1992) examination of transformative learning and current adult education theories in relation to critical pedagogy. Cunningham (1992) made the argument against Mezirow’s use of critical reflection based on context and argued that with the use of praxis younger adolescents and children might be able to </w:t>
      </w:r>
      <w:r w:rsidRPr="00E341E7">
        <w:rPr>
          <w:rFonts w:ascii="Times New Roman" w:eastAsia="Calibri" w:hAnsi="Times New Roman" w:cs="Times New Roman"/>
          <w:sz w:val="24"/>
          <w:szCs w:val="24"/>
        </w:rPr>
        <w:lastRenderedPageBreak/>
        <w:t xml:space="preserve">develop critical awareness. A significant point that Mezirow made </w:t>
      </w:r>
      <w:r w:rsidR="004A4BD1" w:rsidRPr="00E341E7">
        <w:rPr>
          <w:rFonts w:ascii="Times New Roman" w:eastAsia="Calibri" w:hAnsi="Times New Roman" w:cs="Times New Roman"/>
          <w:sz w:val="24"/>
          <w:szCs w:val="24"/>
        </w:rPr>
        <w:t>about</w:t>
      </w:r>
      <w:r w:rsidRPr="00E341E7">
        <w:rPr>
          <w:rFonts w:ascii="Times New Roman" w:eastAsia="Calibri" w:hAnsi="Times New Roman" w:cs="Times New Roman"/>
          <w:sz w:val="24"/>
          <w:szCs w:val="24"/>
        </w:rPr>
        <w:t xml:space="preserve"> the critique is that adults learn to be critically reflective and participate in rational discourse in was that are different from the way children learn. </w:t>
      </w:r>
      <w:r w:rsidR="005C1351" w:rsidRPr="00E341E7">
        <w:rPr>
          <w:rFonts w:ascii="Times New Roman" w:eastAsia="Calibri" w:hAnsi="Times New Roman" w:cs="Times New Roman"/>
          <w:sz w:val="24"/>
          <w:szCs w:val="24"/>
        </w:rPr>
        <w:t xml:space="preserve">He argued that the development of a comprehensive Transformative Learning Theory was done so that it included reflection on “sociolinguistic assumptions and praxis but also encompasses reflection on epistemic and psychological assumptions” (Mezirow, 1992, p. 251). </w:t>
      </w:r>
      <w:r w:rsidRPr="00E341E7">
        <w:rPr>
          <w:rFonts w:ascii="Times New Roman" w:eastAsia="Calibri" w:hAnsi="Times New Roman" w:cs="Times New Roman"/>
          <w:sz w:val="24"/>
          <w:szCs w:val="24"/>
        </w:rPr>
        <w:t>Mezirow</w:t>
      </w:r>
      <w:r w:rsidR="0055689E" w:rsidRPr="00E341E7">
        <w:rPr>
          <w:rFonts w:ascii="Times New Roman" w:eastAsia="Calibri" w:hAnsi="Times New Roman" w:cs="Times New Roman"/>
          <w:sz w:val="24"/>
          <w:szCs w:val="24"/>
        </w:rPr>
        <w:t xml:space="preserve"> (1992)</w:t>
      </w:r>
      <w:r w:rsidRPr="00E341E7">
        <w:rPr>
          <w:rFonts w:ascii="Times New Roman" w:eastAsia="Calibri" w:hAnsi="Times New Roman" w:cs="Times New Roman"/>
          <w:sz w:val="24"/>
          <w:szCs w:val="24"/>
        </w:rPr>
        <w:t xml:space="preserve"> continued to build his argument with his use of critical reflection on perspectives that are shaped by culturally assimilated epistemic, psychologica</w:t>
      </w:r>
      <w:r w:rsidR="0055689E" w:rsidRPr="00E341E7">
        <w:rPr>
          <w:rFonts w:ascii="Times New Roman" w:eastAsia="Calibri" w:hAnsi="Times New Roman" w:cs="Times New Roman"/>
          <w:sz w:val="24"/>
          <w:szCs w:val="24"/>
        </w:rPr>
        <w:t>l, and sociolinguistic factors</w:t>
      </w:r>
      <w:r w:rsidRPr="00E341E7">
        <w:rPr>
          <w:rFonts w:ascii="Times New Roman" w:eastAsia="Calibri" w:hAnsi="Times New Roman" w:cs="Times New Roman"/>
          <w:sz w:val="24"/>
          <w:szCs w:val="24"/>
        </w:rPr>
        <w:t xml:space="preserve">. </w:t>
      </w:r>
    </w:p>
    <w:p w14:paraId="2F59C3CF" w14:textId="25817994" w:rsidR="00FF1FDA" w:rsidRPr="00E341E7" w:rsidRDefault="00FF1FDA" w:rsidP="00240E89">
      <w:pPr>
        <w:spacing w:after="0" w:line="480" w:lineRule="auto"/>
        <w:ind w:firstLine="720"/>
        <w:rPr>
          <w:rFonts w:ascii="Times New Roman" w:eastAsia="Calibri" w:hAnsi="Times New Roman" w:cs="Times New Roman"/>
          <w:sz w:val="24"/>
          <w:szCs w:val="24"/>
        </w:rPr>
      </w:pPr>
      <w:r w:rsidRPr="00E341E7">
        <w:rPr>
          <w:rFonts w:ascii="Times New Roman" w:eastAsia="Calibri" w:hAnsi="Times New Roman" w:cs="Times New Roman"/>
          <w:sz w:val="24"/>
          <w:szCs w:val="24"/>
        </w:rPr>
        <w:t>Two more important critiques came from</w:t>
      </w:r>
      <w:r w:rsidR="0099465E" w:rsidRPr="00E341E7">
        <w:rPr>
          <w:rFonts w:ascii="Times New Roman" w:eastAsia="Calibri" w:hAnsi="Times New Roman" w:cs="Times New Roman"/>
          <w:sz w:val="24"/>
          <w:szCs w:val="24"/>
        </w:rPr>
        <w:t xml:space="preserve"> Tennant (1993) and Newman (1994, 2012).</w:t>
      </w:r>
      <w:r w:rsidRPr="00E341E7">
        <w:rPr>
          <w:rFonts w:ascii="Times New Roman" w:eastAsia="Calibri" w:hAnsi="Times New Roman" w:cs="Times New Roman"/>
          <w:sz w:val="24"/>
          <w:szCs w:val="24"/>
        </w:rPr>
        <w:t xml:space="preserve"> Tennant’s (1993) criticisms that Mezirow places too much attention on the individual and</w:t>
      </w:r>
      <w:r w:rsidR="00673A0A" w:rsidRPr="00E341E7">
        <w:rPr>
          <w:rFonts w:ascii="Times New Roman" w:eastAsia="Calibri" w:hAnsi="Times New Roman" w:cs="Times New Roman"/>
          <w:sz w:val="24"/>
          <w:szCs w:val="24"/>
        </w:rPr>
        <w:t xml:space="preserve"> overlooks the social dimension. Tennant</w:t>
      </w:r>
      <w:r w:rsidR="0099465E" w:rsidRPr="00E341E7">
        <w:rPr>
          <w:rFonts w:ascii="Times New Roman" w:eastAsia="Calibri" w:hAnsi="Times New Roman" w:cs="Times New Roman"/>
          <w:sz w:val="24"/>
          <w:szCs w:val="24"/>
        </w:rPr>
        <w:t xml:space="preserve"> (1993)</w:t>
      </w:r>
      <w:r w:rsidR="00673A0A" w:rsidRPr="00E341E7">
        <w:rPr>
          <w:rFonts w:ascii="Times New Roman" w:eastAsia="Calibri" w:hAnsi="Times New Roman" w:cs="Times New Roman"/>
          <w:sz w:val="24"/>
          <w:szCs w:val="24"/>
        </w:rPr>
        <w:t xml:space="preserve"> argued that adult educators must acknowledge the social dimension </w:t>
      </w:r>
      <w:r w:rsidR="00311813" w:rsidRPr="00E341E7">
        <w:rPr>
          <w:rFonts w:ascii="Times New Roman" w:eastAsia="Calibri" w:hAnsi="Times New Roman" w:cs="Times New Roman"/>
          <w:sz w:val="24"/>
          <w:szCs w:val="24"/>
        </w:rPr>
        <w:t>of</w:t>
      </w:r>
      <w:r w:rsidR="00673A0A" w:rsidRPr="00E341E7">
        <w:rPr>
          <w:rFonts w:ascii="Times New Roman" w:eastAsia="Calibri" w:hAnsi="Times New Roman" w:cs="Times New Roman"/>
          <w:sz w:val="24"/>
          <w:szCs w:val="24"/>
        </w:rPr>
        <w:t xml:space="preserve"> adult development to distinguish </w:t>
      </w:r>
      <w:r w:rsidR="00311813" w:rsidRPr="00E341E7">
        <w:rPr>
          <w:rFonts w:ascii="Times New Roman" w:eastAsia="Calibri" w:hAnsi="Times New Roman" w:cs="Times New Roman"/>
          <w:sz w:val="24"/>
          <w:szCs w:val="24"/>
        </w:rPr>
        <w:t xml:space="preserve">between </w:t>
      </w:r>
      <w:r w:rsidR="00D314F1" w:rsidRPr="00E341E7">
        <w:rPr>
          <w:rFonts w:ascii="Times New Roman" w:eastAsia="Calibri" w:hAnsi="Times New Roman" w:cs="Times New Roman"/>
          <w:sz w:val="24"/>
          <w:szCs w:val="24"/>
        </w:rPr>
        <w:t xml:space="preserve">transformative </w:t>
      </w:r>
      <w:r w:rsidR="00673A0A" w:rsidRPr="00E341E7">
        <w:rPr>
          <w:rFonts w:ascii="Times New Roman" w:eastAsia="Calibri" w:hAnsi="Times New Roman" w:cs="Times New Roman"/>
          <w:sz w:val="24"/>
          <w:szCs w:val="24"/>
        </w:rPr>
        <w:t>learning experiences from those</w:t>
      </w:r>
      <w:r w:rsidR="00D314F1" w:rsidRPr="00E341E7">
        <w:rPr>
          <w:rFonts w:ascii="Times New Roman" w:eastAsia="Calibri" w:hAnsi="Times New Roman" w:cs="Times New Roman"/>
          <w:sz w:val="24"/>
          <w:szCs w:val="24"/>
        </w:rPr>
        <w:t xml:space="preserve"> experiences and changes that are</w:t>
      </w:r>
      <w:r w:rsidR="00673A0A" w:rsidRPr="00E341E7">
        <w:rPr>
          <w:rFonts w:ascii="Times New Roman" w:eastAsia="Calibri" w:hAnsi="Times New Roman" w:cs="Times New Roman"/>
          <w:sz w:val="24"/>
          <w:szCs w:val="24"/>
        </w:rPr>
        <w:t xml:space="preserve"> simply part of the social expectations associated with differen</w:t>
      </w:r>
      <w:r w:rsidR="0099465E" w:rsidRPr="00E341E7">
        <w:rPr>
          <w:rFonts w:ascii="Times New Roman" w:eastAsia="Calibri" w:hAnsi="Times New Roman" w:cs="Times New Roman"/>
          <w:sz w:val="24"/>
          <w:szCs w:val="24"/>
        </w:rPr>
        <w:t>t phases of life</w:t>
      </w:r>
      <w:r w:rsidR="00673A0A" w:rsidRPr="00E341E7">
        <w:rPr>
          <w:rFonts w:ascii="Times New Roman" w:eastAsia="Calibri" w:hAnsi="Times New Roman" w:cs="Times New Roman"/>
          <w:sz w:val="24"/>
          <w:szCs w:val="24"/>
        </w:rPr>
        <w:t xml:space="preserve">. </w:t>
      </w:r>
      <w:r w:rsidR="006E1647" w:rsidRPr="00E341E7">
        <w:rPr>
          <w:rFonts w:ascii="Times New Roman" w:eastAsia="Calibri" w:hAnsi="Times New Roman" w:cs="Times New Roman"/>
          <w:sz w:val="24"/>
          <w:szCs w:val="24"/>
        </w:rPr>
        <w:t>Newman</w:t>
      </w:r>
      <w:r w:rsidRPr="00E341E7">
        <w:rPr>
          <w:rFonts w:ascii="Times New Roman" w:eastAsia="Calibri" w:hAnsi="Times New Roman" w:cs="Times New Roman"/>
          <w:sz w:val="24"/>
          <w:szCs w:val="24"/>
        </w:rPr>
        <w:t xml:space="preserve"> (1994) </w:t>
      </w:r>
      <w:r w:rsidR="006E1647" w:rsidRPr="00E341E7">
        <w:rPr>
          <w:rFonts w:ascii="Times New Roman" w:eastAsia="Calibri" w:hAnsi="Times New Roman" w:cs="Times New Roman"/>
          <w:sz w:val="24"/>
          <w:szCs w:val="24"/>
        </w:rPr>
        <w:t>originally critiqued</w:t>
      </w:r>
      <w:r w:rsidRPr="00E341E7">
        <w:rPr>
          <w:rFonts w:ascii="Times New Roman" w:eastAsia="Calibri" w:hAnsi="Times New Roman" w:cs="Times New Roman"/>
          <w:sz w:val="24"/>
          <w:szCs w:val="24"/>
        </w:rPr>
        <w:t xml:space="preserve"> Mezirow’s use of critical reflection and its apparent lack of connection with social action.</w:t>
      </w:r>
      <w:r w:rsidR="006E1647" w:rsidRPr="00E341E7">
        <w:rPr>
          <w:rFonts w:ascii="Times New Roman" w:eastAsia="Calibri" w:hAnsi="Times New Roman" w:cs="Times New Roman"/>
          <w:sz w:val="24"/>
          <w:szCs w:val="24"/>
        </w:rPr>
        <w:t xml:space="preserve"> Newman (2012) would continue his critiques and argue that “transformative learning only exists in the realm of theory” and has “little or no basis in everyday practice” (p</w:t>
      </w:r>
      <w:r w:rsidR="003E0E9D" w:rsidRPr="00E341E7">
        <w:rPr>
          <w:rFonts w:ascii="Times New Roman" w:eastAsia="Calibri" w:hAnsi="Times New Roman" w:cs="Times New Roman"/>
          <w:sz w:val="24"/>
          <w:szCs w:val="24"/>
        </w:rPr>
        <w:t>p</w:t>
      </w:r>
      <w:r w:rsidR="006E1647" w:rsidRPr="00E341E7">
        <w:rPr>
          <w:rFonts w:ascii="Times New Roman" w:eastAsia="Calibri" w:hAnsi="Times New Roman" w:cs="Times New Roman"/>
          <w:sz w:val="24"/>
          <w:szCs w:val="24"/>
        </w:rPr>
        <w:t>. 40</w:t>
      </w:r>
      <w:r w:rsidR="00287FDA" w:rsidRPr="00E341E7">
        <w:rPr>
          <w:rFonts w:ascii="Times New Roman" w:eastAsia="Calibri" w:hAnsi="Times New Roman" w:cs="Times New Roman"/>
          <w:sz w:val="24"/>
          <w:szCs w:val="24"/>
        </w:rPr>
        <w:t>–</w:t>
      </w:r>
      <w:r w:rsidR="006E1647" w:rsidRPr="00E341E7">
        <w:rPr>
          <w:rFonts w:ascii="Times New Roman" w:eastAsia="Calibri" w:hAnsi="Times New Roman" w:cs="Times New Roman"/>
          <w:sz w:val="24"/>
          <w:szCs w:val="24"/>
        </w:rPr>
        <w:t>41).</w:t>
      </w:r>
      <w:r w:rsidR="0099465E" w:rsidRPr="00E341E7">
        <w:rPr>
          <w:rFonts w:ascii="Times New Roman" w:eastAsia="Calibri" w:hAnsi="Times New Roman" w:cs="Times New Roman"/>
          <w:sz w:val="24"/>
          <w:szCs w:val="24"/>
        </w:rPr>
        <w:t xml:space="preserve"> </w:t>
      </w:r>
      <w:r w:rsidRPr="00E341E7">
        <w:rPr>
          <w:rFonts w:ascii="Times New Roman" w:eastAsia="Calibri" w:hAnsi="Times New Roman" w:cs="Times New Roman"/>
          <w:sz w:val="24"/>
          <w:szCs w:val="24"/>
        </w:rPr>
        <w:t>Mezirow’s (1994)</w:t>
      </w:r>
      <w:r w:rsidR="006E1647" w:rsidRPr="00E341E7">
        <w:rPr>
          <w:rFonts w:ascii="Times New Roman" w:eastAsia="Calibri" w:hAnsi="Times New Roman" w:cs="Times New Roman"/>
          <w:sz w:val="24"/>
          <w:szCs w:val="24"/>
        </w:rPr>
        <w:t xml:space="preserve"> initial</w:t>
      </w:r>
      <w:r w:rsidRPr="00E341E7">
        <w:rPr>
          <w:rFonts w:ascii="Times New Roman" w:eastAsia="Calibri" w:hAnsi="Times New Roman" w:cs="Times New Roman"/>
          <w:sz w:val="24"/>
          <w:szCs w:val="24"/>
        </w:rPr>
        <w:t xml:space="preserve"> arguments</w:t>
      </w:r>
      <w:r w:rsidR="006E1647" w:rsidRPr="00E341E7">
        <w:rPr>
          <w:rFonts w:ascii="Times New Roman" w:eastAsia="Calibri" w:hAnsi="Times New Roman" w:cs="Times New Roman"/>
          <w:sz w:val="24"/>
          <w:szCs w:val="24"/>
        </w:rPr>
        <w:t xml:space="preserve"> to Tennant and Newman</w:t>
      </w:r>
      <w:r w:rsidRPr="00E341E7">
        <w:rPr>
          <w:rFonts w:ascii="Times New Roman" w:eastAsia="Calibri" w:hAnsi="Times New Roman" w:cs="Times New Roman"/>
          <w:sz w:val="24"/>
          <w:szCs w:val="24"/>
        </w:rPr>
        <w:t xml:space="preserve"> were that he was attempting to develop </w:t>
      </w:r>
      <w:r w:rsidR="00D314F1" w:rsidRPr="00E341E7">
        <w:rPr>
          <w:rFonts w:ascii="Times New Roman" w:eastAsia="Calibri" w:hAnsi="Times New Roman" w:cs="Times New Roman"/>
          <w:sz w:val="24"/>
          <w:szCs w:val="24"/>
        </w:rPr>
        <w:t>“</w:t>
      </w:r>
      <w:r w:rsidRPr="00E341E7">
        <w:rPr>
          <w:rFonts w:ascii="Times New Roman" w:eastAsia="Calibri" w:hAnsi="Times New Roman" w:cs="Times New Roman"/>
          <w:sz w:val="24"/>
          <w:szCs w:val="24"/>
        </w:rPr>
        <w:t xml:space="preserve">a </w:t>
      </w:r>
      <w:r w:rsidR="00D314F1" w:rsidRPr="00E341E7">
        <w:rPr>
          <w:rFonts w:ascii="Times New Roman" w:eastAsia="Calibri" w:hAnsi="Times New Roman" w:cs="Times New Roman"/>
          <w:sz w:val="24"/>
          <w:szCs w:val="24"/>
        </w:rPr>
        <w:t>generic</w:t>
      </w:r>
      <w:r w:rsidRPr="00E341E7">
        <w:rPr>
          <w:rFonts w:ascii="Times New Roman" w:eastAsia="Calibri" w:hAnsi="Times New Roman" w:cs="Times New Roman"/>
          <w:sz w:val="24"/>
          <w:szCs w:val="24"/>
        </w:rPr>
        <w:t xml:space="preserve"> model of adult learning to guide adult educators</w:t>
      </w:r>
      <w:r w:rsidR="00D314F1" w:rsidRPr="00E341E7">
        <w:rPr>
          <w:rFonts w:ascii="Times New Roman" w:eastAsia="Calibri" w:hAnsi="Times New Roman" w:cs="Times New Roman"/>
          <w:sz w:val="24"/>
          <w:szCs w:val="24"/>
        </w:rPr>
        <w:t>” (p. 243)</w:t>
      </w:r>
      <w:r w:rsidRPr="00E341E7">
        <w:rPr>
          <w:rFonts w:ascii="Times New Roman" w:eastAsia="Calibri" w:hAnsi="Times New Roman" w:cs="Times New Roman"/>
          <w:sz w:val="24"/>
          <w:szCs w:val="24"/>
        </w:rPr>
        <w:t xml:space="preserve">, and that </w:t>
      </w:r>
      <w:r w:rsidR="00D314F1" w:rsidRPr="00E341E7">
        <w:rPr>
          <w:rFonts w:ascii="Times New Roman" w:eastAsia="Calibri" w:hAnsi="Times New Roman" w:cs="Times New Roman"/>
          <w:sz w:val="24"/>
          <w:szCs w:val="24"/>
        </w:rPr>
        <w:t>not</w:t>
      </w:r>
      <w:r w:rsidRPr="00E341E7">
        <w:rPr>
          <w:rFonts w:ascii="Times New Roman" w:eastAsia="Calibri" w:hAnsi="Times New Roman" w:cs="Times New Roman"/>
          <w:sz w:val="24"/>
          <w:szCs w:val="24"/>
        </w:rPr>
        <w:t xml:space="preserve"> that every perspective transformation </w:t>
      </w:r>
      <w:r w:rsidR="00D314F1" w:rsidRPr="00E341E7">
        <w:rPr>
          <w:rFonts w:ascii="Times New Roman" w:eastAsia="Calibri" w:hAnsi="Times New Roman" w:cs="Times New Roman"/>
          <w:sz w:val="24"/>
          <w:szCs w:val="24"/>
        </w:rPr>
        <w:t>need to</w:t>
      </w:r>
      <w:r w:rsidRPr="00E341E7">
        <w:rPr>
          <w:rFonts w:ascii="Times New Roman" w:eastAsia="Calibri" w:hAnsi="Times New Roman" w:cs="Times New Roman"/>
          <w:sz w:val="24"/>
          <w:szCs w:val="24"/>
        </w:rPr>
        <w:t xml:space="preserve"> involve a critique of social oppression. Mezirow is quick to remind critics that he has “always made the distinction between the role of the adult educator in fostering critically reflective learning and that of fostering social action” (Mezirow, 1997, p. 61). Mezirow highlights two aspects of his argument, (1) that the nature of the disorienting dilemma may </w:t>
      </w:r>
      <w:r w:rsidRPr="00E341E7">
        <w:rPr>
          <w:rFonts w:ascii="Times New Roman" w:eastAsia="Calibri" w:hAnsi="Times New Roman" w:cs="Times New Roman"/>
          <w:sz w:val="24"/>
          <w:szCs w:val="24"/>
        </w:rPr>
        <w:lastRenderedPageBreak/>
        <w:t xml:space="preserve">require individual to </w:t>
      </w:r>
      <w:r w:rsidR="005C1351" w:rsidRPr="00E341E7">
        <w:rPr>
          <w:rFonts w:ascii="Times New Roman" w:eastAsia="Calibri" w:hAnsi="Times New Roman" w:cs="Times New Roman"/>
          <w:sz w:val="24"/>
          <w:szCs w:val="24"/>
        </w:rPr>
        <w:t>explore social</w:t>
      </w:r>
      <w:r w:rsidRPr="00E341E7">
        <w:rPr>
          <w:rFonts w:ascii="Times New Roman" w:eastAsia="Calibri" w:hAnsi="Times New Roman" w:cs="Times New Roman"/>
          <w:sz w:val="24"/>
          <w:szCs w:val="24"/>
        </w:rPr>
        <w:t xml:space="preserve"> responses and (2) that adult educators foster transformative learning to help individuals become critically reflective (Mezirow, 1997)</w:t>
      </w:r>
      <w:r w:rsidR="008B4543" w:rsidRPr="00E341E7">
        <w:rPr>
          <w:rFonts w:ascii="Times New Roman" w:eastAsia="Calibri" w:hAnsi="Times New Roman" w:cs="Times New Roman"/>
          <w:sz w:val="24"/>
          <w:szCs w:val="24"/>
        </w:rPr>
        <w:t xml:space="preserve">. </w:t>
      </w:r>
    </w:p>
    <w:p w14:paraId="0AD973B8" w14:textId="0E875ADB" w:rsidR="001935B5" w:rsidRPr="00E341E7" w:rsidRDefault="00A81C74" w:rsidP="0079074F">
      <w:pPr>
        <w:spacing w:after="0" w:line="480" w:lineRule="auto"/>
        <w:ind w:firstLine="720"/>
        <w:rPr>
          <w:rFonts w:ascii="Times New Roman" w:eastAsia="Calibri" w:hAnsi="Times New Roman" w:cs="Times New Roman"/>
          <w:b/>
          <w:sz w:val="24"/>
          <w:szCs w:val="24"/>
        </w:rPr>
      </w:pPr>
      <w:r w:rsidRPr="00E341E7">
        <w:rPr>
          <w:rFonts w:ascii="Times New Roman" w:eastAsia="Calibri" w:hAnsi="Times New Roman" w:cs="Times New Roman"/>
          <w:b/>
          <w:sz w:val="24"/>
          <w:szCs w:val="24"/>
        </w:rPr>
        <w:t>Growth of Transformative Learning</w:t>
      </w:r>
      <w:r w:rsidR="00CF4171" w:rsidRPr="00E341E7">
        <w:rPr>
          <w:rFonts w:ascii="Times New Roman" w:eastAsia="Calibri" w:hAnsi="Times New Roman" w:cs="Times New Roman"/>
          <w:b/>
          <w:sz w:val="24"/>
          <w:szCs w:val="24"/>
        </w:rPr>
        <w:t xml:space="preserve"> Theory</w:t>
      </w:r>
      <w:r w:rsidR="0079074F" w:rsidRPr="00E341E7">
        <w:rPr>
          <w:rFonts w:ascii="Times New Roman" w:eastAsia="Calibri" w:hAnsi="Times New Roman" w:cs="Times New Roman"/>
          <w:b/>
          <w:sz w:val="24"/>
          <w:szCs w:val="24"/>
        </w:rPr>
        <w:t xml:space="preserve">. </w:t>
      </w:r>
      <w:r w:rsidR="001935B5" w:rsidRPr="00E341E7">
        <w:rPr>
          <w:rFonts w:ascii="Times New Roman" w:eastAsia="Calibri" w:hAnsi="Times New Roman" w:cs="Times New Roman"/>
          <w:sz w:val="24"/>
          <w:szCs w:val="24"/>
        </w:rPr>
        <w:t xml:space="preserve">To </w:t>
      </w:r>
      <w:r w:rsidR="00EE69B9" w:rsidRPr="00E341E7">
        <w:rPr>
          <w:rFonts w:ascii="Times New Roman" w:eastAsia="Calibri" w:hAnsi="Times New Roman" w:cs="Times New Roman"/>
          <w:sz w:val="24"/>
          <w:szCs w:val="24"/>
        </w:rPr>
        <w:t xml:space="preserve">fully </w:t>
      </w:r>
      <w:r w:rsidR="001935B5" w:rsidRPr="00E341E7">
        <w:rPr>
          <w:rFonts w:ascii="Times New Roman" w:eastAsia="Calibri" w:hAnsi="Times New Roman" w:cs="Times New Roman"/>
          <w:sz w:val="24"/>
          <w:szCs w:val="24"/>
        </w:rPr>
        <w:t xml:space="preserve">understand the initial </w:t>
      </w:r>
      <w:r w:rsidR="006E1647" w:rsidRPr="00E341E7">
        <w:rPr>
          <w:rFonts w:ascii="Times New Roman" w:eastAsia="Calibri" w:hAnsi="Times New Roman" w:cs="Times New Roman"/>
          <w:sz w:val="24"/>
          <w:szCs w:val="24"/>
        </w:rPr>
        <w:t xml:space="preserve">critiques and </w:t>
      </w:r>
      <w:r w:rsidR="001935B5" w:rsidRPr="00E341E7">
        <w:rPr>
          <w:rFonts w:ascii="Times New Roman" w:eastAsia="Calibri" w:hAnsi="Times New Roman" w:cs="Times New Roman"/>
          <w:sz w:val="24"/>
          <w:szCs w:val="24"/>
        </w:rPr>
        <w:t xml:space="preserve">responses to Mezirow’s study, one must recognize that Mezirow was the </w:t>
      </w:r>
      <w:r w:rsidR="006E1647" w:rsidRPr="00E341E7">
        <w:rPr>
          <w:rFonts w:ascii="Times New Roman" w:eastAsia="Calibri" w:hAnsi="Times New Roman" w:cs="Times New Roman"/>
          <w:sz w:val="24"/>
          <w:szCs w:val="24"/>
        </w:rPr>
        <w:t xml:space="preserve">major </w:t>
      </w:r>
      <w:r w:rsidR="001935B5" w:rsidRPr="00E341E7">
        <w:rPr>
          <w:rFonts w:ascii="Times New Roman" w:eastAsia="Calibri" w:hAnsi="Times New Roman" w:cs="Times New Roman"/>
          <w:sz w:val="24"/>
          <w:szCs w:val="24"/>
        </w:rPr>
        <w:t xml:space="preserve">contributor, primary spokesperson, and writer for perspective </w:t>
      </w:r>
      <w:r w:rsidR="007E2ED4" w:rsidRPr="00E341E7">
        <w:rPr>
          <w:rFonts w:ascii="Times New Roman" w:eastAsia="Calibri" w:hAnsi="Times New Roman" w:cs="Times New Roman"/>
          <w:sz w:val="24"/>
          <w:szCs w:val="24"/>
        </w:rPr>
        <w:t xml:space="preserve">transformation (Taylor, 1998). </w:t>
      </w:r>
      <w:r w:rsidR="001935B5" w:rsidRPr="00E341E7">
        <w:rPr>
          <w:rFonts w:ascii="Times New Roman" w:eastAsia="Calibri" w:hAnsi="Times New Roman" w:cs="Times New Roman"/>
          <w:sz w:val="24"/>
          <w:szCs w:val="24"/>
        </w:rPr>
        <w:t>In response to the initial critiques, Mezirow published his edited book</w:t>
      </w:r>
      <w:r w:rsidR="00033A04" w:rsidRPr="00E341E7">
        <w:rPr>
          <w:rFonts w:ascii="Times New Roman" w:eastAsia="Calibri" w:hAnsi="Times New Roman" w:cs="Times New Roman"/>
          <w:sz w:val="24"/>
          <w:szCs w:val="24"/>
        </w:rPr>
        <w:t>,</w:t>
      </w:r>
      <w:r w:rsidR="001935B5" w:rsidRPr="00E341E7">
        <w:rPr>
          <w:rFonts w:ascii="Times New Roman" w:eastAsia="Calibri" w:hAnsi="Times New Roman" w:cs="Times New Roman"/>
          <w:sz w:val="24"/>
          <w:szCs w:val="24"/>
        </w:rPr>
        <w:t xml:space="preserve"> </w:t>
      </w:r>
      <w:r w:rsidR="001935B5" w:rsidRPr="00E341E7">
        <w:rPr>
          <w:rFonts w:ascii="Times New Roman" w:eastAsia="Calibri" w:hAnsi="Times New Roman" w:cs="Times New Roman"/>
          <w:i/>
          <w:sz w:val="24"/>
          <w:szCs w:val="24"/>
        </w:rPr>
        <w:t>Fostering Critical Reflection in Adulthood</w:t>
      </w:r>
      <w:r w:rsidR="00033A04" w:rsidRPr="00E341E7">
        <w:rPr>
          <w:rFonts w:ascii="Times New Roman" w:eastAsia="Calibri" w:hAnsi="Times New Roman" w:cs="Times New Roman"/>
          <w:i/>
          <w:sz w:val="24"/>
          <w:szCs w:val="24"/>
        </w:rPr>
        <w:t>,</w:t>
      </w:r>
      <w:r w:rsidR="001935B5" w:rsidRPr="00E341E7">
        <w:rPr>
          <w:rFonts w:ascii="Times New Roman" w:eastAsia="Calibri" w:hAnsi="Times New Roman" w:cs="Times New Roman"/>
          <w:sz w:val="24"/>
          <w:szCs w:val="24"/>
        </w:rPr>
        <w:t xml:space="preserve"> in 1990</w:t>
      </w:r>
      <w:r w:rsidR="007E2ED4" w:rsidRPr="00E341E7">
        <w:rPr>
          <w:rFonts w:ascii="Times New Roman" w:eastAsia="Calibri" w:hAnsi="Times New Roman" w:cs="Times New Roman"/>
          <w:sz w:val="24"/>
          <w:szCs w:val="24"/>
        </w:rPr>
        <w:t xml:space="preserve"> that gathered </w:t>
      </w:r>
      <w:r w:rsidR="001935B5" w:rsidRPr="00E341E7">
        <w:rPr>
          <w:rFonts w:ascii="Times New Roman" w:eastAsia="Calibri" w:hAnsi="Times New Roman" w:cs="Times New Roman"/>
          <w:sz w:val="24"/>
          <w:szCs w:val="24"/>
        </w:rPr>
        <w:t>diverse perspectives on how critical reflection and hence transformative learning could be fostered</w:t>
      </w:r>
      <w:r w:rsidR="007E2ED4" w:rsidRPr="00E341E7">
        <w:rPr>
          <w:rFonts w:ascii="Times New Roman" w:eastAsia="Calibri" w:hAnsi="Times New Roman" w:cs="Times New Roman"/>
          <w:sz w:val="24"/>
          <w:szCs w:val="24"/>
        </w:rPr>
        <w:t xml:space="preserve"> (Cranton, 2016). </w:t>
      </w:r>
      <w:r w:rsidR="001935B5" w:rsidRPr="00E341E7">
        <w:rPr>
          <w:rFonts w:ascii="Times New Roman" w:eastAsia="Calibri" w:hAnsi="Times New Roman" w:cs="Times New Roman"/>
          <w:sz w:val="24"/>
          <w:szCs w:val="24"/>
        </w:rPr>
        <w:t xml:space="preserve">The next year he published </w:t>
      </w:r>
      <w:r w:rsidR="001935B5" w:rsidRPr="00E341E7">
        <w:rPr>
          <w:rFonts w:ascii="Times New Roman" w:eastAsia="Calibri" w:hAnsi="Times New Roman" w:cs="Times New Roman"/>
          <w:i/>
          <w:sz w:val="24"/>
          <w:szCs w:val="24"/>
        </w:rPr>
        <w:t>Transformative Dimensions of Adult Learning</w:t>
      </w:r>
      <w:r w:rsidR="005C1351" w:rsidRPr="00E341E7">
        <w:rPr>
          <w:rFonts w:ascii="Times New Roman" w:eastAsia="Calibri" w:hAnsi="Times New Roman" w:cs="Times New Roman"/>
          <w:i/>
          <w:sz w:val="24"/>
          <w:szCs w:val="24"/>
        </w:rPr>
        <w:t xml:space="preserve"> </w:t>
      </w:r>
      <w:r w:rsidR="005C1351" w:rsidRPr="00E341E7">
        <w:rPr>
          <w:rFonts w:ascii="Times New Roman" w:eastAsia="Calibri" w:hAnsi="Times New Roman" w:cs="Times New Roman"/>
          <w:iCs/>
          <w:sz w:val="24"/>
          <w:szCs w:val="24"/>
        </w:rPr>
        <w:t>(Mezirow, 1991)</w:t>
      </w:r>
      <w:r w:rsidR="001935B5" w:rsidRPr="00E341E7">
        <w:rPr>
          <w:rFonts w:ascii="Times New Roman" w:eastAsia="Calibri" w:hAnsi="Times New Roman" w:cs="Times New Roman"/>
          <w:i/>
          <w:sz w:val="24"/>
          <w:szCs w:val="24"/>
        </w:rPr>
        <w:t xml:space="preserve">. </w:t>
      </w:r>
      <w:r w:rsidR="001935B5" w:rsidRPr="00E341E7">
        <w:rPr>
          <w:rFonts w:ascii="Times New Roman" w:eastAsia="Calibri" w:hAnsi="Times New Roman" w:cs="Times New Roman"/>
          <w:sz w:val="24"/>
          <w:szCs w:val="24"/>
        </w:rPr>
        <w:t>These two complimentary books would introduce transformative learning as a comprehensive theory of adult learning</w:t>
      </w:r>
      <w:r w:rsidR="00DC6C7D" w:rsidRPr="00E341E7">
        <w:rPr>
          <w:rFonts w:ascii="Times New Roman" w:eastAsia="Calibri" w:hAnsi="Times New Roman" w:cs="Times New Roman"/>
          <w:sz w:val="24"/>
          <w:szCs w:val="24"/>
        </w:rPr>
        <w:t xml:space="preserve"> (Kroth &amp; Cranton, 2014)</w:t>
      </w:r>
      <w:r w:rsidR="001935B5" w:rsidRPr="00E341E7">
        <w:rPr>
          <w:rFonts w:ascii="Times New Roman" w:eastAsia="Calibri" w:hAnsi="Times New Roman" w:cs="Times New Roman"/>
          <w:sz w:val="24"/>
          <w:szCs w:val="24"/>
        </w:rPr>
        <w:t>. He brought together various strategies and methods to show that fostering critical reflection remained as the key element in the process of transformative learning. Mezirow’s work was again met with many of the same critiques and in response he welcomed these critiques to build a more comprehensive theory</w:t>
      </w:r>
      <w:r w:rsidR="008B4543" w:rsidRPr="00E341E7">
        <w:rPr>
          <w:rFonts w:ascii="Times New Roman" w:eastAsia="Calibri" w:hAnsi="Times New Roman" w:cs="Times New Roman"/>
          <w:sz w:val="24"/>
          <w:szCs w:val="24"/>
        </w:rPr>
        <w:t xml:space="preserve">. </w:t>
      </w:r>
    </w:p>
    <w:p w14:paraId="5ED02D91" w14:textId="6187B1D4" w:rsidR="008F1C43" w:rsidRPr="00E341E7" w:rsidRDefault="008F1C43" w:rsidP="00240E89">
      <w:pPr>
        <w:spacing w:after="0" w:line="480" w:lineRule="auto"/>
        <w:ind w:firstLine="720"/>
        <w:rPr>
          <w:rFonts w:ascii="Times New Roman" w:eastAsia="Calibri" w:hAnsi="Times New Roman" w:cs="Times New Roman"/>
          <w:sz w:val="24"/>
          <w:szCs w:val="24"/>
        </w:rPr>
      </w:pPr>
      <w:r w:rsidRPr="00E341E7">
        <w:rPr>
          <w:rFonts w:ascii="Times New Roman" w:eastAsia="Calibri" w:hAnsi="Times New Roman" w:cs="Times New Roman"/>
          <w:sz w:val="24"/>
          <w:szCs w:val="24"/>
        </w:rPr>
        <w:t xml:space="preserve">In 1998, Edward Taylor published a critical review of transformative learning that suggest the collaborations and dimensions of the transformative experience had not been fully expressed in </w:t>
      </w:r>
      <w:r w:rsidR="006E1647" w:rsidRPr="00E341E7">
        <w:rPr>
          <w:rFonts w:ascii="Times New Roman" w:eastAsia="Calibri" w:hAnsi="Times New Roman" w:cs="Times New Roman"/>
          <w:sz w:val="24"/>
          <w:szCs w:val="24"/>
        </w:rPr>
        <w:t>Mezirow’s collaborative theory</w:t>
      </w:r>
      <w:r w:rsidRPr="00E341E7">
        <w:rPr>
          <w:rFonts w:ascii="Times New Roman" w:eastAsia="Calibri" w:hAnsi="Times New Roman" w:cs="Times New Roman"/>
          <w:sz w:val="24"/>
          <w:szCs w:val="24"/>
        </w:rPr>
        <w:t>.</w:t>
      </w:r>
      <w:r w:rsidR="00253161" w:rsidRPr="00E341E7">
        <w:rPr>
          <w:rFonts w:ascii="Times New Roman" w:eastAsia="Calibri" w:hAnsi="Times New Roman" w:cs="Times New Roman"/>
          <w:sz w:val="24"/>
          <w:szCs w:val="24"/>
        </w:rPr>
        <w:t xml:space="preserve"> </w:t>
      </w:r>
      <w:r w:rsidRPr="00E341E7">
        <w:rPr>
          <w:rFonts w:ascii="Times New Roman" w:eastAsia="Calibri" w:hAnsi="Times New Roman" w:cs="Times New Roman"/>
          <w:sz w:val="24"/>
          <w:szCs w:val="24"/>
        </w:rPr>
        <w:t>Taylor (1998) indicates that further research was needed to understand the transformative learning experience. Taylor believed that recognizing these various perspectives of transformative learning would offer a broader viewpoint concerning the relationship among education a</w:t>
      </w:r>
      <w:r w:rsidR="00253161" w:rsidRPr="00E341E7">
        <w:rPr>
          <w:rFonts w:ascii="Times New Roman" w:eastAsia="Calibri" w:hAnsi="Times New Roman" w:cs="Times New Roman"/>
          <w:sz w:val="24"/>
          <w:szCs w:val="24"/>
        </w:rPr>
        <w:t xml:space="preserve">nd personal and social change. </w:t>
      </w:r>
      <w:r w:rsidRPr="00E341E7">
        <w:rPr>
          <w:rFonts w:ascii="Times New Roman" w:eastAsia="Calibri" w:hAnsi="Times New Roman" w:cs="Times New Roman"/>
          <w:sz w:val="24"/>
          <w:szCs w:val="24"/>
        </w:rPr>
        <w:t>Taylor saw this need for expanding theoretical perspectives to solidify Mezirow’s theory of transformative learning.</w:t>
      </w:r>
      <w:r w:rsidR="00253161" w:rsidRPr="00E341E7">
        <w:rPr>
          <w:rFonts w:ascii="Times New Roman" w:eastAsia="Calibri" w:hAnsi="Times New Roman" w:cs="Times New Roman"/>
          <w:sz w:val="24"/>
          <w:szCs w:val="24"/>
        </w:rPr>
        <w:t xml:space="preserve"> </w:t>
      </w:r>
      <w:r w:rsidRPr="00E341E7">
        <w:rPr>
          <w:rFonts w:ascii="Times New Roman" w:eastAsia="Calibri" w:hAnsi="Times New Roman" w:cs="Times New Roman"/>
          <w:sz w:val="24"/>
          <w:szCs w:val="24"/>
        </w:rPr>
        <w:t>From his review based on the theoretical and empirical literature, Taylor (1998) found seven major areas of disagreement:</w:t>
      </w:r>
    </w:p>
    <w:p w14:paraId="7370F84D" w14:textId="77777777" w:rsidR="008F1C43" w:rsidRPr="00E341E7" w:rsidRDefault="008F1C43" w:rsidP="00365642">
      <w:pPr>
        <w:numPr>
          <w:ilvl w:val="0"/>
          <w:numId w:val="15"/>
        </w:numPr>
        <w:spacing w:after="0" w:line="480" w:lineRule="auto"/>
        <w:ind w:left="1008" w:hanging="288"/>
        <w:rPr>
          <w:rFonts w:ascii="Times New Roman" w:eastAsia="Calibri" w:hAnsi="Times New Roman" w:cs="Times New Roman"/>
          <w:sz w:val="24"/>
          <w:szCs w:val="24"/>
        </w:rPr>
      </w:pPr>
      <w:r w:rsidRPr="00E341E7">
        <w:rPr>
          <w:rFonts w:ascii="Times New Roman" w:eastAsia="Calibri" w:hAnsi="Times New Roman" w:cs="Times New Roman"/>
          <w:sz w:val="24"/>
          <w:szCs w:val="24"/>
        </w:rPr>
        <w:lastRenderedPageBreak/>
        <w:t>Individual change vs. social action</w:t>
      </w:r>
    </w:p>
    <w:p w14:paraId="4FF2A000" w14:textId="77777777" w:rsidR="008F1C43" w:rsidRPr="00E341E7" w:rsidRDefault="008F1C43" w:rsidP="00365642">
      <w:pPr>
        <w:numPr>
          <w:ilvl w:val="0"/>
          <w:numId w:val="15"/>
        </w:numPr>
        <w:tabs>
          <w:tab w:val="left" w:pos="720"/>
        </w:tabs>
        <w:spacing w:after="0" w:line="480" w:lineRule="auto"/>
        <w:ind w:left="1008" w:hanging="288"/>
        <w:rPr>
          <w:rFonts w:ascii="Times New Roman" w:eastAsia="Calibri" w:hAnsi="Times New Roman" w:cs="Times New Roman"/>
          <w:sz w:val="24"/>
          <w:szCs w:val="24"/>
        </w:rPr>
      </w:pPr>
      <w:r w:rsidRPr="00E341E7">
        <w:rPr>
          <w:rFonts w:ascii="Times New Roman" w:eastAsia="Calibri" w:hAnsi="Times New Roman" w:cs="Times New Roman"/>
          <w:sz w:val="24"/>
          <w:szCs w:val="24"/>
        </w:rPr>
        <w:t xml:space="preserve">Decontextualized view of learning </w:t>
      </w:r>
    </w:p>
    <w:p w14:paraId="29F10DEC" w14:textId="77777777" w:rsidR="008F1C43" w:rsidRPr="00E341E7" w:rsidRDefault="008F1C43" w:rsidP="00365642">
      <w:pPr>
        <w:numPr>
          <w:ilvl w:val="0"/>
          <w:numId w:val="15"/>
        </w:numPr>
        <w:spacing w:after="0" w:line="480" w:lineRule="auto"/>
        <w:ind w:left="1008" w:hanging="288"/>
        <w:rPr>
          <w:rFonts w:ascii="Times New Roman" w:eastAsia="Calibri" w:hAnsi="Times New Roman" w:cs="Times New Roman"/>
          <w:sz w:val="24"/>
          <w:szCs w:val="24"/>
        </w:rPr>
      </w:pPr>
      <w:r w:rsidRPr="00E341E7">
        <w:rPr>
          <w:rFonts w:ascii="Times New Roman" w:eastAsia="Calibri" w:hAnsi="Times New Roman" w:cs="Times New Roman"/>
          <w:sz w:val="24"/>
          <w:szCs w:val="24"/>
        </w:rPr>
        <w:t xml:space="preserve">Universal model of adult learning </w:t>
      </w:r>
    </w:p>
    <w:p w14:paraId="1FAFDC1F" w14:textId="77777777" w:rsidR="008F1C43" w:rsidRPr="00E341E7" w:rsidRDefault="008F1C43" w:rsidP="00365642">
      <w:pPr>
        <w:numPr>
          <w:ilvl w:val="0"/>
          <w:numId w:val="15"/>
        </w:numPr>
        <w:spacing w:after="0" w:line="480" w:lineRule="auto"/>
        <w:ind w:left="1008" w:hanging="288"/>
        <w:rPr>
          <w:rFonts w:ascii="Times New Roman" w:eastAsia="Calibri" w:hAnsi="Times New Roman" w:cs="Times New Roman"/>
          <w:sz w:val="24"/>
          <w:szCs w:val="24"/>
        </w:rPr>
      </w:pPr>
      <w:r w:rsidRPr="00E341E7">
        <w:rPr>
          <w:rFonts w:ascii="Times New Roman" w:eastAsia="Calibri" w:hAnsi="Times New Roman" w:cs="Times New Roman"/>
          <w:sz w:val="24"/>
          <w:szCs w:val="24"/>
        </w:rPr>
        <w:t>Adult developments: shift or progression</w:t>
      </w:r>
    </w:p>
    <w:p w14:paraId="389C4C62" w14:textId="77777777" w:rsidR="008F1C43" w:rsidRPr="00E341E7" w:rsidRDefault="008F1C43" w:rsidP="00365642">
      <w:pPr>
        <w:numPr>
          <w:ilvl w:val="0"/>
          <w:numId w:val="15"/>
        </w:numPr>
        <w:spacing w:after="0" w:line="480" w:lineRule="auto"/>
        <w:ind w:left="1008" w:hanging="288"/>
        <w:rPr>
          <w:rFonts w:ascii="Times New Roman" w:eastAsia="Calibri" w:hAnsi="Times New Roman" w:cs="Times New Roman"/>
          <w:sz w:val="24"/>
          <w:szCs w:val="24"/>
        </w:rPr>
      </w:pPr>
      <w:r w:rsidRPr="00E341E7">
        <w:rPr>
          <w:rFonts w:ascii="Times New Roman" w:eastAsia="Calibri" w:hAnsi="Times New Roman" w:cs="Times New Roman"/>
          <w:sz w:val="24"/>
          <w:szCs w:val="24"/>
        </w:rPr>
        <w:t>An Emphasis on rationality</w:t>
      </w:r>
    </w:p>
    <w:p w14:paraId="5F2B0B24" w14:textId="77777777" w:rsidR="008F1C43" w:rsidRPr="00E341E7" w:rsidRDefault="008F1C43" w:rsidP="00365642">
      <w:pPr>
        <w:numPr>
          <w:ilvl w:val="0"/>
          <w:numId w:val="15"/>
        </w:numPr>
        <w:spacing w:after="0" w:line="480" w:lineRule="auto"/>
        <w:ind w:left="1008" w:hanging="288"/>
        <w:rPr>
          <w:rFonts w:ascii="Times New Roman" w:eastAsia="Calibri" w:hAnsi="Times New Roman" w:cs="Times New Roman"/>
          <w:sz w:val="24"/>
          <w:szCs w:val="24"/>
        </w:rPr>
      </w:pPr>
      <w:r w:rsidRPr="00E341E7">
        <w:rPr>
          <w:rFonts w:ascii="Times New Roman" w:eastAsia="Calibri" w:hAnsi="Times New Roman" w:cs="Times New Roman"/>
          <w:sz w:val="24"/>
          <w:szCs w:val="24"/>
        </w:rPr>
        <w:t>Other ways of knowing</w:t>
      </w:r>
    </w:p>
    <w:p w14:paraId="15377F6D" w14:textId="57682F3D" w:rsidR="008F1C43" w:rsidRPr="00E341E7" w:rsidRDefault="008F1C43" w:rsidP="00365642">
      <w:pPr>
        <w:numPr>
          <w:ilvl w:val="0"/>
          <w:numId w:val="15"/>
        </w:numPr>
        <w:spacing w:after="0" w:line="480" w:lineRule="auto"/>
        <w:ind w:left="1008" w:hanging="288"/>
        <w:rPr>
          <w:rFonts w:ascii="Times New Roman" w:eastAsia="Calibri" w:hAnsi="Times New Roman" w:cs="Times New Roman"/>
          <w:sz w:val="24"/>
          <w:szCs w:val="24"/>
        </w:rPr>
      </w:pPr>
      <w:r w:rsidRPr="00E341E7">
        <w:rPr>
          <w:rFonts w:ascii="Times New Roman" w:eastAsia="Calibri" w:hAnsi="Times New Roman" w:cs="Times New Roman"/>
          <w:sz w:val="24"/>
          <w:szCs w:val="24"/>
        </w:rPr>
        <w:t>Perspective transformation: the model (p. 21)</w:t>
      </w:r>
    </w:p>
    <w:p w14:paraId="5B1D2FF9" w14:textId="6A2C0E85" w:rsidR="008F1C43" w:rsidRPr="00E341E7" w:rsidRDefault="006E1647" w:rsidP="003E0868">
      <w:pPr>
        <w:spacing w:after="0" w:line="480" w:lineRule="auto"/>
        <w:rPr>
          <w:rFonts w:ascii="Times New Roman" w:eastAsia="Calibri" w:hAnsi="Times New Roman" w:cs="Times New Roman"/>
          <w:sz w:val="24"/>
          <w:szCs w:val="24"/>
        </w:rPr>
      </w:pPr>
      <w:r w:rsidRPr="00E341E7">
        <w:rPr>
          <w:rFonts w:ascii="Times New Roman" w:eastAsia="Calibri" w:hAnsi="Times New Roman" w:cs="Times New Roman"/>
          <w:sz w:val="24"/>
          <w:szCs w:val="24"/>
        </w:rPr>
        <w:t xml:space="preserve">Taylor (1998) found that </w:t>
      </w:r>
      <w:r w:rsidR="004A4BD1" w:rsidRPr="00E341E7">
        <w:rPr>
          <w:rFonts w:ascii="Times New Roman" w:eastAsia="Calibri" w:hAnsi="Times New Roman" w:cs="Times New Roman"/>
          <w:sz w:val="24"/>
          <w:szCs w:val="24"/>
        </w:rPr>
        <w:t>most of the</w:t>
      </w:r>
      <w:r w:rsidR="008F1C43" w:rsidRPr="00E341E7">
        <w:rPr>
          <w:rFonts w:ascii="Times New Roman" w:eastAsia="Calibri" w:hAnsi="Times New Roman" w:cs="Times New Roman"/>
          <w:sz w:val="24"/>
          <w:szCs w:val="24"/>
        </w:rPr>
        <w:t xml:space="preserve"> research done had focused solely on the individual self, and the findings showed that it was the researchers’ own frame of reference that constructed the version of self, preventing them from coming to an agreement on transformative learning.</w:t>
      </w:r>
      <w:r w:rsidR="00253161" w:rsidRPr="00E341E7">
        <w:rPr>
          <w:rFonts w:ascii="Times New Roman" w:eastAsia="Calibri" w:hAnsi="Times New Roman" w:cs="Times New Roman"/>
          <w:sz w:val="24"/>
          <w:szCs w:val="24"/>
        </w:rPr>
        <w:t xml:space="preserve"> </w:t>
      </w:r>
      <w:r w:rsidR="008F1C43" w:rsidRPr="00E341E7">
        <w:rPr>
          <w:rFonts w:ascii="Times New Roman" w:eastAsia="Calibri" w:hAnsi="Times New Roman" w:cs="Times New Roman"/>
          <w:sz w:val="24"/>
          <w:szCs w:val="24"/>
        </w:rPr>
        <w:t>The research also lacked the recognition of emotions and relational knowing; and the process of transformative learning proved to be more complex than many conceived.</w:t>
      </w:r>
      <w:r w:rsidR="00253161" w:rsidRPr="00E341E7">
        <w:rPr>
          <w:rFonts w:ascii="Times New Roman" w:eastAsia="Calibri" w:hAnsi="Times New Roman" w:cs="Times New Roman"/>
          <w:sz w:val="24"/>
          <w:szCs w:val="24"/>
        </w:rPr>
        <w:t xml:space="preserve"> </w:t>
      </w:r>
      <w:r w:rsidR="008F1C43" w:rsidRPr="00E341E7">
        <w:rPr>
          <w:rFonts w:ascii="Times New Roman" w:eastAsia="Calibri" w:hAnsi="Times New Roman" w:cs="Times New Roman"/>
          <w:sz w:val="24"/>
          <w:szCs w:val="24"/>
        </w:rPr>
        <w:t>The most resounding findings of the research was that aside from Mezirow’s (1990)</w:t>
      </w:r>
      <w:r w:rsidR="00033A04" w:rsidRPr="00E341E7">
        <w:rPr>
          <w:rFonts w:ascii="Times New Roman" w:eastAsia="Calibri" w:hAnsi="Times New Roman" w:cs="Times New Roman"/>
          <w:sz w:val="24"/>
          <w:szCs w:val="24"/>
        </w:rPr>
        <w:t xml:space="preserve"> book</w:t>
      </w:r>
      <w:r w:rsidRPr="00E341E7">
        <w:rPr>
          <w:rFonts w:ascii="Times New Roman" w:eastAsia="Calibri" w:hAnsi="Times New Roman" w:cs="Times New Roman"/>
          <w:sz w:val="24"/>
          <w:szCs w:val="24"/>
        </w:rPr>
        <w:t>,</w:t>
      </w:r>
      <w:r w:rsidR="008F1C43" w:rsidRPr="00E341E7">
        <w:rPr>
          <w:rFonts w:ascii="Times New Roman" w:eastAsia="Calibri" w:hAnsi="Times New Roman" w:cs="Times New Roman"/>
          <w:sz w:val="24"/>
          <w:szCs w:val="24"/>
        </w:rPr>
        <w:t xml:space="preserve"> </w:t>
      </w:r>
      <w:r w:rsidR="008F1C43" w:rsidRPr="00E341E7">
        <w:rPr>
          <w:rFonts w:ascii="Times New Roman" w:eastAsia="Calibri" w:hAnsi="Times New Roman" w:cs="Times New Roman"/>
          <w:i/>
          <w:sz w:val="24"/>
          <w:szCs w:val="24"/>
        </w:rPr>
        <w:t>Fostering Critical Reflection in Adulthood</w:t>
      </w:r>
      <w:r w:rsidR="008F1C43" w:rsidRPr="00E341E7">
        <w:rPr>
          <w:rFonts w:ascii="Times New Roman" w:eastAsia="Calibri" w:hAnsi="Times New Roman" w:cs="Times New Roman"/>
          <w:sz w:val="24"/>
          <w:szCs w:val="24"/>
        </w:rPr>
        <w:t>, little investigation focused on the fostering transformative learning.</w:t>
      </w:r>
      <w:r w:rsidR="00253161" w:rsidRPr="00E341E7">
        <w:rPr>
          <w:rFonts w:ascii="Times New Roman" w:eastAsia="Calibri" w:hAnsi="Times New Roman" w:cs="Times New Roman"/>
          <w:sz w:val="24"/>
          <w:szCs w:val="24"/>
        </w:rPr>
        <w:t xml:space="preserve"> </w:t>
      </w:r>
      <w:r w:rsidR="008F1C43" w:rsidRPr="00E341E7">
        <w:rPr>
          <w:rFonts w:ascii="Times New Roman" w:eastAsia="Calibri" w:hAnsi="Times New Roman" w:cs="Times New Roman"/>
          <w:sz w:val="24"/>
          <w:szCs w:val="24"/>
        </w:rPr>
        <w:t>Taylor’s critical review of transformative learning would set the stage for the next 2</w:t>
      </w:r>
      <w:r w:rsidR="007A2669" w:rsidRPr="00E341E7">
        <w:rPr>
          <w:rFonts w:ascii="Times New Roman" w:eastAsia="Calibri" w:hAnsi="Times New Roman" w:cs="Times New Roman"/>
          <w:sz w:val="24"/>
          <w:szCs w:val="24"/>
        </w:rPr>
        <w:t>0 years of Transformative Learning T</w:t>
      </w:r>
      <w:r w:rsidR="008F1C43" w:rsidRPr="00E341E7">
        <w:rPr>
          <w:rFonts w:ascii="Times New Roman" w:eastAsia="Calibri" w:hAnsi="Times New Roman" w:cs="Times New Roman"/>
          <w:sz w:val="24"/>
          <w:szCs w:val="24"/>
        </w:rPr>
        <w:t>heory in adult education.</w:t>
      </w:r>
    </w:p>
    <w:p w14:paraId="28EAE172" w14:textId="5FB442AD" w:rsidR="00E003A2" w:rsidRPr="00E341E7" w:rsidRDefault="001935B5" w:rsidP="00240E89">
      <w:pPr>
        <w:spacing w:after="0" w:line="480" w:lineRule="auto"/>
        <w:rPr>
          <w:rFonts w:ascii="Times New Roman" w:eastAsia="Calibri" w:hAnsi="Times New Roman" w:cs="Times New Roman"/>
          <w:sz w:val="24"/>
          <w:szCs w:val="24"/>
        </w:rPr>
      </w:pPr>
      <w:r w:rsidRPr="00E341E7">
        <w:rPr>
          <w:rFonts w:ascii="Times New Roman" w:eastAsia="Calibri" w:hAnsi="Times New Roman" w:cs="Times New Roman"/>
          <w:sz w:val="24"/>
          <w:szCs w:val="24"/>
        </w:rPr>
        <w:tab/>
        <w:t>In response, the 2000’s saw the growing abundance of studies concerning fostering transformative learning as a practice, while continuing to build alternative perspectives</w:t>
      </w:r>
      <w:r w:rsidR="008B4543" w:rsidRPr="00E341E7">
        <w:rPr>
          <w:rFonts w:ascii="Times New Roman" w:eastAsia="Calibri" w:hAnsi="Times New Roman" w:cs="Times New Roman"/>
          <w:sz w:val="24"/>
          <w:szCs w:val="24"/>
        </w:rPr>
        <w:t xml:space="preserve">. </w:t>
      </w:r>
      <w:r w:rsidRPr="00E341E7">
        <w:rPr>
          <w:rFonts w:ascii="Times New Roman" w:eastAsia="Calibri" w:hAnsi="Times New Roman" w:cs="Times New Roman"/>
          <w:sz w:val="24"/>
          <w:szCs w:val="24"/>
        </w:rPr>
        <w:t>“Transformative learning had become the dominant teaching paradigm discussed wit</w:t>
      </w:r>
      <w:r w:rsidR="002371C2" w:rsidRPr="00E341E7">
        <w:rPr>
          <w:rFonts w:ascii="Times New Roman" w:eastAsia="Calibri" w:hAnsi="Times New Roman" w:cs="Times New Roman"/>
          <w:sz w:val="24"/>
          <w:szCs w:val="24"/>
        </w:rPr>
        <w:t>h the field of adult education.</w:t>
      </w:r>
      <w:r w:rsidRPr="00E341E7">
        <w:rPr>
          <w:rFonts w:ascii="Times New Roman" w:eastAsia="Calibri" w:hAnsi="Times New Roman" w:cs="Times New Roman"/>
          <w:sz w:val="24"/>
          <w:szCs w:val="24"/>
        </w:rPr>
        <w:t xml:space="preserve"> It has interested scholars and educators to such an extent that it is no longer just an adult education teaching construct” (Mezirow &amp; Taylor, 2009, p. xi). However, there were still growing needs for a greater understanding on the student’s role when fostering transformative learning, and the role of relationships in the transformative lea</w:t>
      </w:r>
      <w:r w:rsidR="002371C2" w:rsidRPr="00E341E7">
        <w:rPr>
          <w:rFonts w:ascii="Times New Roman" w:eastAsia="Calibri" w:hAnsi="Times New Roman" w:cs="Times New Roman"/>
          <w:sz w:val="24"/>
          <w:szCs w:val="24"/>
        </w:rPr>
        <w:t xml:space="preserve">rning process </w:t>
      </w:r>
      <w:r w:rsidR="002371C2" w:rsidRPr="00E341E7">
        <w:rPr>
          <w:rFonts w:ascii="Times New Roman" w:eastAsia="Calibri" w:hAnsi="Times New Roman" w:cs="Times New Roman"/>
          <w:sz w:val="24"/>
          <w:szCs w:val="24"/>
        </w:rPr>
        <w:lastRenderedPageBreak/>
        <w:t xml:space="preserve">(Taylor, 2007). </w:t>
      </w:r>
      <w:r w:rsidRPr="00E341E7">
        <w:rPr>
          <w:rFonts w:ascii="Times New Roman" w:eastAsia="Calibri" w:hAnsi="Times New Roman" w:cs="Times New Roman"/>
          <w:sz w:val="24"/>
          <w:szCs w:val="24"/>
        </w:rPr>
        <w:t>The growing research on fostering transformative learning and the considerable works of Mezirow (1997), Taylor (</w:t>
      </w:r>
      <w:r w:rsidR="00054CD1" w:rsidRPr="00E341E7">
        <w:rPr>
          <w:rFonts w:ascii="Times New Roman" w:eastAsia="Calibri" w:hAnsi="Times New Roman" w:cs="Times New Roman"/>
          <w:sz w:val="24"/>
          <w:szCs w:val="24"/>
        </w:rPr>
        <w:t>1998</w:t>
      </w:r>
      <w:r w:rsidRPr="00E341E7">
        <w:rPr>
          <w:rFonts w:ascii="Times New Roman" w:eastAsia="Calibri" w:hAnsi="Times New Roman" w:cs="Times New Roman"/>
          <w:sz w:val="24"/>
          <w:szCs w:val="24"/>
        </w:rPr>
        <w:t>), and Cranton (200</w:t>
      </w:r>
      <w:r w:rsidR="00054CD1" w:rsidRPr="00E341E7">
        <w:rPr>
          <w:rFonts w:ascii="Times New Roman" w:eastAsia="Calibri" w:hAnsi="Times New Roman" w:cs="Times New Roman"/>
          <w:sz w:val="24"/>
          <w:szCs w:val="24"/>
        </w:rPr>
        <w:t>6</w:t>
      </w:r>
      <w:r w:rsidRPr="00E341E7">
        <w:rPr>
          <w:rFonts w:ascii="Times New Roman" w:eastAsia="Calibri" w:hAnsi="Times New Roman" w:cs="Times New Roman"/>
          <w:sz w:val="24"/>
          <w:szCs w:val="24"/>
        </w:rPr>
        <w:t xml:space="preserve">) would influence Mezirow and Taylor’s </w:t>
      </w:r>
      <w:r w:rsidR="00300A6A" w:rsidRPr="00E341E7">
        <w:rPr>
          <w:rFonts w:ascii="Times New Roman" w:eastAsia="Calibri" w:hAnsi="Times New Roman" w:cs="Times New Roman"/>
          <w:sz w:val="24"/>
          <w:szCs w:val="24"/>
        </w:rPr>
        <w:t>(</w:t>
      </w:r>
      <w:r w:rsidRPr="00E341E7">
        <w:rPr>
          <w:rFonts w:ascii="Times New Roman" w:eastAsia="Calibri" w:hAnsi="Times New Roman" w:cs="Times New Roman"/>
          <w:sz w:val="24"/>
          <w:szCs w:val="24"/>
        </w:rPr>
        <w:t>2009</w:t>
      </w:r>
      <w:r w:rsidR="00300A6A" w:rsidRPr="00E341E7">
        <w:rPr>
          <w:rFonts w:ascii="Times New Roman" w:eastAsia="Calibri" w:hAnsi="Times New Roman" w:cs="Times New Roman"/>
          <w:sz w:val="24"/>
          <w:szCs w:val="24"/>
        </w:rPr>
        <w:t>)</w:t>
      </w:r>
      <w:r w:rsidR="00033A04" w:rsidRPr="00E341E7">
        <w:rPr>
          <w:rFonts w:ascii="Times New Roman" w:eastAsia="Calibri" w:hAnsi="Times New Roman" w:cs="Times New Roman"/>
          <w:sz w:val="24"/>
          <w:szCs w:val="24"/>
        </w:rPr>
        <w:t xml:space="preserve"> edited book,</w:t>
      </w:r>
      <w:r w:rsidRPr="00E341E7">
        <w:rPr>
          <w:rFonts w:ascii="Times New Roman" w:eastAsia="Calibri" w:hAnsi="Times New Roman" w:cs="Times New Roman"/>
          <w:sz w:val="24"/>
          <w:szCs w:val="24"/>
        </w:rPr>
        <w:t xml:space="preserve"> </w:t>
      </w:r>
      <w:r w:rsidRPr="00E341E7">
        <w:rPr>
          <w:rFonts w:ascii="Times New Roman" w:eastAsia="Calibri" w:hAnsi="Times New Roman" w:cs="Times New Roman"/>
          <w:i/>
          <w:sz w:val="24"/>
          <w:szCs w:val="24"/>
        </w:rPr>
        <w:t>Transformative Learning in Practice: Insights from Community, Wo</w:t>
      </w:r>
      <w:r w:rsidR="002371C2" w:rsidRPr="00E341E7">
        <w:rPr>
          <w:rFonts w:ascii="Times New Roman" w:eastAsia="Calibri" w:hAnsi="Times New Roman" w:cs="Times New Roman"/>
          <w:i/>
          <w:sz w:val="24"/>
          <w:szCs w:val="24"/>
        </w:rPr>
        <w:t xml:space="preserve">rkplace, and Higher Education. </w:t>
      </w:r>
      <w:r w:rsidRPr="00E341E7">
        <w:rPr>
          <w:rFonts w:ascii="Times New Roman" w:eastAsia="Calibri" w:hAnsi="Times New Roman" w:cs="Times New Roman"/>
          <w:sz w:val="24"/>
          <w:szCs w:val="24"/>
        </w:rPr>
        <w:t>The edited book brought together various educators to display the growing practice of transformative learning and its application across multiple educational settings and culture that</w:t>
      </w:r>
      <w:r w:rsidRPr="00E341E7">
        <w:rPr>
          <w:rFonts w:ascii="Times New Roman" w:eastAsia="SimSun" w:hAnsi="Times New Roman" w:cs="Times New Roman"/>
          <w:kern w:val="24"/>
          <w:sz w:val="24"/>
          <w:szCs w:val="24"/>
          <w:lang w:eastAsia="ja-JP"/>
        </w:rPr>
        <w:t xml:space="preserve"> </w:t>
      </w:r>
      <w:r w:rsidRPr="00E341E7">
        <w:rPr>
          <w:rFonts w:ascii="Times New Roman" w:eastAsia="Calibri" w:hAnsi="Times New Roman" w:cs="Times New Roman"/>
          <w:sz w:val="24"/>
          <w:szCs w:val="24"/>
        </w:rPr>
        <w:t>elaborated on the evolving nature of transformative lea</w:t>
      </w:r>
      <w:r w:rsidR="002371C2" w:rsidRPr="00E341E7">
        <w:rPr>
          <w:rFonts w:ascii="Times New Roman" w:eastAsia="Calibri" w:hAnsi="Times New Roman" w:cs="Times New Roman"/>
          <w:sz w:val="24"/>
          <w:szCs w:val="24"/>
        </w:rPr>
        <w:t xml:space="preserve">rning and theoretical content. </w:t>
      </w:r>
      <w:r w:rsidRPr="00E341E7">
        <w:rPr>
          <w:rFonts w:ascii="Times New Roman" w:eastAsia="Calibri" w:hAnsi="Times New Roman" w:cs="Times New Roman"/>
          <w:sz w:val="24"/>
          <w:szCs w:val="24"/>
        </w:rPr>
        <w:t xml:space="preserve">To frame </w:t>
      </w:r>
      <w:r w:rsidR="00D314F1" w:rsidRPr="00E341E7">
        <w:rPr>
          <w:rFonts w:ascii="Times New Roman" w:eastAsia="Calibri" w:hAnsi="Times New Roman" w:cs="Times New Roman"/>
          <w:sz w:val="24"/>
          <w:szCs w:val="24"/>
        </w:rPr>
        <w:t>an</w:t>
      </w:r>
      <w:r w:rsidRPr="00E341E7">
        <w:rPr>
          <w:rFonts w:ascii="Times New Roman" w:eastAsia="Calibri" w:hAnsi="Times New Roman" w:cs="Times New Roman"/>
          <w:sz w:val="24"/>
          <w:szCs w:val="24"/>
        </w:rPr>
        <w:t xml:space="preserve"> approach to teaching the core elements of fostering transformative education</w:t>
      </w:r>
      <w:r w:rsidR="00D314F1" w:rsidRPr="00E341E7">
        <w:rPr>
          <w:rFonts w:ascii="Times New Roman" w:eastAsia="Calibri" w:hAnsi="Times New Roman" w:cs="Times New Roman"/>
          <w:sz w:val="24"/>
          <w:szCs w:val="24"/>
        </w:rPr>
        <w:t>, Taylor</w:t>
      </w:r>
      <w:r w:rsidRPr="00E341E7">
        <w:rPr>
          <w:rFonts w:ascii="Times New Roman" w:eastAsia="Calibri" w:hAnsi="Times New Roman" w:cs="Times New Roman"/>
          <w:sz w:val="24"/>
          <w:szCs w:val="24"/>
        </w:rPr>
        <w:t xml:space="preserve"> reframed </w:t>
      </w:r>
      <w:r w:rsidR="00D314F1" w:rsidRPr="00E341E7">
        <w:rPr>
          <w:rFonts w:ascii="Times New Roman" w:eastAsia="Calibri" w:hAnsi="Times New Roman" w:cs="Times New Roman"/>
          <w:sz w:val="24"/>
          <w:szCs w:val="24"/>
        </w:rPr>
        <w:t xml:space="preserve">the core elements </w:t>
      </w:r>
      <w:r w:rsidRPr="00E341E7">
        <w:rPr>
          <w:rFonts w:ascii="Times New Roman" w:eastAsia="Calibri" w:hAnsi="Times New Roman" w:cs="Times New Roman"/>
          <w:sz w:val="24"/>
          <w:szCs w:val="24"/>
        </w:rPr>
        <w:t xml:space="preserve">to include </w:t>
      </w:r>
      <w:r w:rsidR="00246EC8" w:rsidRPr="00E341E7">
        <w:rPr>
          <w:rFonts w:ascii="Times New Roman" w:eastAsia="Calibri" w:hAnsi="Times New Roman" w:cs="Times New Roman"/>
          <w:sz w:val="24"/>
          <w:szCs w:val="24"/>
        </w:rPr>
        <w:t>“</w:t>
      </w:r>
      <w:r w:rsidRPr="00E341E7">
        <w:rPr>
          <w:rFonts w:ascii="Times New Roman" w:eastAsia="Calibri" w:hAnsi="Times New Roman" w:cs="Times New Roman"/>
          <w:sz w:val="24"/>
          <w:szCs w:val="24"/>
        </w:rPr>
        <w:t>individual experience, promoting critical reflection, dialogue, holistic orientation, awareness of context</w:t>
      </w:r>
      <w:r w:rsidR="002371C2" w:rsidRPr="00E341E7">
        <w:rPr>
          <w:rFonts w:ascii="Times New Roman" w:eastAsia="Calibri" w:hAnsi="Times New Roman" w:cs="Times New Roman"/>
          <w:sz w:val="24"/>
          <w:szCs w:val="24"/>
        </w:rPr>
        <w:t>, and authentic relationships</w:t>
      </w:r>
      <w:r w:rsidR="00246EC8" w:rsidRPr="00E341E7">
        <w:rPr>
          <w:rFonts w:ascii="Times New Roman" w:eastAsia="Calibri" w:hAnsi="Times New Roman" w:cs="Times New Roman"/>
          <w:sz w:val="24"/>
          <w:szCs w:val="24"/>
        </w:rPr>
        <w:t>”</w:t>
      </w:r>
      <w:r w:rsidR="000D2DC5" w:rsidRPr="00E341E7">
        <w:rPr>
          <w:rFonts w:ascii="Times New Roman" w:eastAsia="Calibri" w:hAnsi="Times New Roman" w:cs="Times New Roman"/>
          <w:sz w:val="24"/>
          <w:szCs w:val="24"/>
        </w:rPr>
        <w:t xml:space="preserve"> (Mezirow &amp; Taylor, 2009</w:t>
      </w:r>
      <w:r w:rsidR="00246EC8" w:rsidRPr="00E341E7">
        <w:rPr>
          <w:rFonts w:ascii="Times New Roman" w:eastAsia="Calibri" w:hAnsi="Times New Roman" w:cs="Times New Roman"/>
          <w:sz w:val="24"/>
          <w:szCs w:val="24"/>
        </w:rPr>
        <w:t>, p. 4</w:t>
      </w:r>
      <w:r w:rsidR="000D2DC5" w:rsidRPr="00E341E7">
        <w:rPr>
          <w:rFonts w:ascii="Times New Roman" w:eastAsia="Calibri" w:hAnsi="Times New Roman" w:cs="Times New Roman"/>
          <w:sz w:val="24"/>
          <w:szCs w:val="24"/>
        </w:rPr>
        <w:t>)</w:t>
      </w:r>
      <w:r w:rsidR="002371C2" w:rsidRPr="00E341E7">
        <w:rPr>
          <w:rFonts w:ascii="Times New Roman" w:eastAsia="Calibri" w:hAnsi="Times New Roman" w:cs="Times New Roman"/>
          <w:sz w:val="24"/>
          <w:szCs w:val="24"/>
        </w:rPr>
        <w:t xml:space="preserve">. </w:t>
      </w:r>
      <w:r w:rsidRPr="00E341E7">
        <w:rPr>
          <w:rFonts w:ascii="Times New Roman" w:eastAsia="Calibri" w:hAnsi="Times New Roman" w:cs="Times New Roman"/>
          <w:sz w:val="24"/>
          <w:szCs w:val="24"/>
        </w:rPr>
        <w:t>Although the core elements have been broadened to encompass more aspects of the transformative learning process, Mezirow and Taylor</w:t>
      </w:r>
      <w:r w:rsidR="002371C2" w:rsidRPr="00E341E7">
        <w:rPr>
          <w:rFonts w:ascii="Times New Roman" w:eastAsia="Calibri" w:hAnsi="Times New Roman" w:cs="Times New Roman"/>
          <w:sz w:val="24"/>
          <w:szCs w:val="24"/>
        </w:rPr>
        <w:t xml:space="preserve"> (2009)</w:t>
      </w:r>
      <w:r w:rsidRPr="00E341E7">
        <w:rPr>
          <w:rFonts w:ascii="Times New Roman" w:eastAsia="Calibri" w:hAnsi="Times New Roman" w:cs="Times New Roman"/>
          <w:sz w:val="24"/>
          <w:szCs w:val="24"/>
        </w:rPr>
        <w:t xml:space="preserve"> reiterate that the core elements remained grounded to the original study but are also constantly evolving like the theory itself. The book presented an attempt to show the depth and versatility of transformative learning, and how it was being used across multiple fields of adult education.</w:t>
      </w:r>
      <w:r w:rsidR="00E003A2" w:rsidRPr="00E341E7">
        <w:rPr>
          <w:rFonts w:ascii="Times New Roman" w:eastAsia="Calibri" w:hAnsi="Times New Roman" w:cs="Times New Roman"/>
          <w:sz w:val="24"/>
          <w:szCs w:val="24"/>
        </w:rPr>
        <w:t xml:space="preserve"> </w:t>
      </w:r>
    </w:p>
    <w:p w14:paraId="2658524C" w14:textId="2659E2A2" w:rsidR="001935B5" w:rsidRPr="00E341E7" w:rsidRDefault="00E003A2" w:rsidP="00240E89">
      <w:pPr>
        <w:spacing w:after="0" w:line="480" w:lineRule="auto"/>
        <w:ind w:firstLine="720"/>
        <w:rPr>
          <w:rFonts w:ascii="Times New Roman" w:eastAsia="Calibri" w:hAnsi="Times New Roman" w:cs="Times New Roman"/>
          <w:sz w:val="24"/>
          <w:szCs w:val="24"/>
        </w:rPr>
      </w:pPr>
      <w:r w:rsidRPr="00E341E7">
        <w:rPr>
          <w:rFonts w:ascii="Times New Roman" w:eastAsia="Calibri" w:hAnsi="Times New Roman" w:cs="Times New Roman"/>
          <w:sz w:val="24"/>
          <w:szCs w:val="24"/>
        </w:rPr>
        <w:t xml:space="preserve">The growing practice of transformative learning and its application across multiple educational settings and cultures elaborated on the evolving nature of transformative learning and theoretical content. To frame a transformative approach to teaching, Mezirow and Taylor (2009) reframed </w:t>
      </w:r>
      <w:r w:rsidR="000D2DC5" w:rsidRPr="00E341E7">
        <w:rPr>
          <w:rFonts w:ascii="Times New Roman" w:eastAsia="Calibri" w:hAnsi="Times New Roman" w:cs="Times New Roman"/>
          <w:sz w:val="24"/>
          <w:szCs w:val="24"/>
        </w:rPr>
        <w:t>“</w:t>
      </w:r>
      <w:r w:rsidRPr="00E341E7">
        <w:rPr>
          <w:rFonts w:ascii="Times New Roman" w:eastAsia="Calibri" w:hAnsi="Times New Roman" w:cs="Times New Roman"/>
          <w:sz w:val="24"/>
          <w:szCs w:val="24"/>
        </w:rPr>
        <w:t>the core elements of fostering transformative education</w:t>
      </w:r>
      <w:r w:rsidR="000D2DC5" w:rsidRPr="00E341E7">
        <w:rPr>
          <w:rFonts w:ascii="Times New Roman" w:eastAsia="Calibri" w:hAnsi="Times New Roman" w:cs="Times New Roman"/>
          <w:sz w:val="24"/>
          <w:szCs w:val="24"/>
        </w:rPr>
        <w:t>”</w:t>
      </w:r>
      <w:r w:rsidRPr="00E341E7">
        <w:rPr>
          <w:rFonts w:ascii="Times New Roman" w:eastAsia="Calibri" w:hAnsi="Times New Roman" w:cs="Times New Roman"/>
          <w:sz w:val="24"/>
          <w:szCs w:val="24"/>
        </w:rPr>
        <w:t xml:space="preserve"> to include </w:t>
      </w:r>
      <w:r w:rsidR="000D2DC5" w:rsidRPr="00E341E7">
        <w:rPr>
          <w:rFonts w:ascii="Times New Roman" w:eastAsia="Calibri" w:hAnsi="Times New Roman" w:cs="Times New Roman"/>
          <w:sz w:val="24"/>
          <w:szCs w:val="24"/>
        </w:rPr>
        <w:t>“</w:t>
      </w:r>
      <w:r w:rsidRPr="00E341E7">
        <w:rPr>
          <w:rFonts w:ascii="Times New Roman" w:eastAsia="Calibri" w:hAnsi="Times New Roman" w:cs="Times New Roman"/>
          <w:sz w:val="24"/>
          <w:szCs w:val="24"/>
        </w:rPr>
        <w:t>individual experience, promoting critical reflection, dialogue, holistic orientation, awareness of context, and authentic relationships</w:t>
      </w:r>
      <w:r w:rsidR="000D2DC5" w:rsidRPr="00E341E7">
        <w:rPr>
          <w:rFonts w:ascii="Times New Roman" w:eastAsia="Calibri" w:hAnsi="Times New Roman" w:cs="Times New Roman"/>
          <w:sz w:val="24"/>
          <w:szCs w:val="24"/>
        </w:rPr>
        <w:t>” (p. 4)</w:t>
      </w:r>
      <w:r w:rsidRPr="00E341E7">
        <w:rPr>
          <w:rFonts w:ascii="Times New Roman" w:eastAsia="Calibri" w:hAnsi="Times New Roman" w:cs="Times New Roman"/>
          <w:sz w:val="24"/>
          <w:szCs w:val="24"/>
        </w:rPr>
        <w:t>. Although the core elements have been broadened to encompass more aspects of the transformative learning process, Mezirow and Taylor (2009) reiterate that the core elements remained grounded to the original study but are also constantly evolving like the theory itself.</w:t>
      </w:r>
    </w:p>
    <w:p w14:paraId="11FD8469" w14:textId="03858A6B" w:rsidR="007314ED" w:rsidRPr="00E341E7" w:rsidRDefault="00CA3E81" w:rsidP="0079074F">
      <w:pPr>
        <w:spacing w:after="0" w:line="480" w:lineRule="auto"/>
        <w:ind w:firstLine="720"/>
        <w:rPr>
          <w:rFonts w:ascii="Times New Roman" w:eastAsia="Calibri" w:hAnsi="Times New Roman" w:cs="Times New Roman"/>
          <w:b/>
          <w:i/>
          <w:sz w:val="24"/>
          <w:szCs w:val="24"/>
        </w:rPr>
      </w:pPr>
      <w:r w:rsidRPr="00E341E7">
        <w:rPr>
          <w:rFonts w:ascii="Times New Roman" w:eastAsia="Calibri" w:hAnsi="Times New Roman" w:cs="Times New Roman"/>
          <w:b/>
          <w:i/>
          <w:sz w:val="24"/>
          <w:szCs w:val="24"/>
        </w:rPr>
        <w:lastRenderedPageBreak/>
        <w:t>Emergence of Alternative Perspectives</w:t>
      </w:r>
      <w:r w:rsidR="0079074F" w:rsidRPr="00E341E7">
        <w:rPr>
          <w:rFonts w:ascii="Times New Roman" w:eastAsia="Calibri" w:hAnsi="Times New Roman" w:cs="Times New Roman"/>
          <w:b/>
          <w:i/>
          <w:sz w:val="24"/>
          <w:szCs w:val="24"/>
        </w:rPr>
        <w:t xml:space="preserve">. </w:t>
      </w:r>
      <w:r w:rsidR="006E1647" w:rsidRPr="00E341E7">
        <w:rPr>
          <w:rFonts w:ascii="Times New Roman" w:eastAsia="Calibri" w:hAnsi="Times New Roman" w:cs="Times New Roman"/>
          <w:sz w:val="24"/>
          <w:szCs w:val="24"/>
        </w:rPr>
        <w:t>Transformative Learning T</w:t>
      </w:r>
      <w:r w:rsidR="002371C2" w:rsidRPr="00E341E7">
        <w:rPr>
          <w:rFonts w:ascii="Times New Roman" w:eastAsia="Calibri" w:hAnsi="Times New Roman" w:cs="Times New Roman"/>
          <w:sz w:val="24"/>
          <w:szCs w:val="24"/>
        </w:rPr>
        <w:t>heory “has offered a framework within which to examine cognitive change, explore its representation and influence on other aspects of adult learners’ development and lives, and consider how to facilitate and support it in the educational process” (King, 2005, p. 13). The growth and integration o</w:t>
      </w:r>
      <w:r w:rsidR="007A2669" w:rsidRPr="00E341E7">
        <w:rPr>
          <w:rFonts w:ascii="Times New Roman" w:eastAsia="Calibri" w:hAnsi="Times New Roman" w:cs="Times New Roman"/>
          <w:sz w:val="24"/>
          <w:szCs w:val="24"/>
        </w:rPr>
        <w:t>f multiple perspectives within Transformative Learning T</w:t>
      </w:r>
      <w:r w:rsidR="002371C2" w:rsidRPr="00E341E7">
        <w:rPr>
          <w:rFonts w:ascii="Times New Roman" w:eastAsia="Calibri" w:hAnsi="Times New Roman" w:cs="Times New Roman"/>
          <w:sz w:val="24"/>
          <w:szCs w:val="24"/>
        </w:rPr>
        <w:t xml:space="preserve">heory have created new and various connections to help expand its application and influences to help foster a multi-perspective focus on adult development and learning in the field of educational psychology. </w:t>
      </w:r>
      <w:r w:rsidR="007314ED" w:rsidRPr="00E341E7">
        <w:rPr>
          <w:rFonts w:ascii="Times New Roman" w:eastAsia="Calibri" w:hAnsi="Times New Roman" w:cs="Times New Roman"/>
          <w:sz w:val="24"/>
          <w:szCs w:val="24"/>
        </w:rPr>
        <w:t>Dirkx (2012) described the various perspectives of transformative learning that go beyond the initial understanding of how adults critically reflect and make meaning</w:t>
      </w:r>
      <w:r w:rsidR="008B4543" w:rsidRPr="00E341E7">
        <w:rPr>
          <w:rFonts w:ascii="Times New Roman" w:eastAsia="Calibri" w:hAnsi="Times New Roman" w:cs="Times New Roman"/>
          <w:sz w:val="24"/>
          <w:szCs w:val="24"/>
        </w:rPr>
        <w:t xml:space="preserve">. </w:t>
      </w:r>
    </w:p>
    <w:p w14:paraId="45CD5D1A" w14:textId="77777777" w:rsidR="007314ED" w:rsidRPr="00E341E7" w:rsidRDefault="007314ED" w:rsidP="00240E89">
      <w:pPr>
        <w:spacing w:after="0" w:line="480" w:lineRule="auto"/>
        <w:ind w:left="720"/>
        <w:rPr>
          <w:rFonts w:ascii="Times New Roman" w:eastAsia="Calibri" w:hAnsi="Times New Roman" w:cs="Times New Roman"/>
          <w:sz w:val="24"/>
          <w:szCs w:val="24"/>
        </w:rPr>
      </w:pPr>
      <w:r w:rsidRPr="00E341E7">
        <w:rPr>
          <w:rFonts w:ascii="Times New Roman" w:eastAsia="Calibri" w:hAnsi="Times New Roman" w:cs="Times New Roman"/>
          <w:sz w:val="24"/>
          <w:szCs w:val="24"/>
        </w:rPr>
        <w:t xml:space="preserve">The kinds of learning and change reflected in these different theoretical perspectives underscores the complexity of the human condition and how our sense of self and ways of coming to know are intimately bound up with our deep relationships with ourselves, as well as one another, our social contexts, and the broader world. (Dirkx, 2012, p. 126)   </w:t>
      </w:r>
    </w:p>
    <w:p w14:paraId="11039EC7" w14:textId="0770420E" w:rsidR="002371C2" w:rsidRPr="00E341E7" w:rsidRDefault="002371C2" w:rsidP="003E0868">
      <w:pPr>
        <w:spacing w:after="0" w:line="480" w:lineRule="auto"/>
        <w:rPr>
          <w:rFonts w:ascii="Times New Roman" w:eastAsia="Calibri" w:hAnsi="Times New Roman" w:cs="Times New Roman"/>
          <w:sz w:val="24"/>
          <w:szCs w:val="24"/>
        </w:rPr>
      </w:pPr>
      <w:r w:rsidRPr="00E341E7">
        <w:rPr>
          <w:rFonts w:ascii="Times New Roman" w:eastAsia="Calibri" w:hAnsi="Times New Roman" w:cs="Times New Roman"/>
          <w:sz w:val="24"/>
          <w:szCs w:val="24"/>
        </w:rPr>
        <w:t xml:space="preserve">Mezirow’s initial psychocritical view of transformative learning that dominated the field suffered from the assumption that there is one single conception of transformative learning (Taylor, 2008). Mezirow’s </w:t>
      </w:r>
      <w:r w:rsidRPr="00E341E7">
        <w:rPr>
          <w:rFonts w:ascii="Times New Roman" w:eastAsia="Calibri" w:hAnsi="Times New Roman" w:cs="Times New Roman"/>
          <w:i/>
          <w:sz w:val="24"/>
          <w:szCs w:val="24"/>
        </w:rPr>
        <w:t>perspective transformation</w:t>
      </w:r>
      <w:r w:rsidRPr="00E341E7">
        <w:rPr>
          <w:rFonts w:ascii="Times New Roman" w:eastAsia="Calibri" w:hAnsi="Times New Roman" w:cs="Times New Roman"/>
          <w:sz w:val="24"/>
          <w:szCs w:val="24"/>
        </w:rPr>
        <w:t>, referred to as the psychocritical view of transformative learning, was often criticized for being too rational, ignoring cultural context, and neglecting power issues. Mezirow never stopped in his clarification that he developed transformative learning within the context of adult education and the importance of critical reflection of assumptions (Mezirow, 1998). Mezirow was able to shape transformative learning into a model to describe how adults learn through reflection, specifically for the field of adult education (Taylor, 1998). This development would create a foundation of transformative learning that could be incorporated into various fields and practices</w:t>
      </w:r>
      <w:r w:rsidR="008B4543" w:rsidRPr="00E341E7">
        <w:rPr>
          <w:rFonts w:ascii="Times New Roman" w:eastAsia="Calibri" w:hAnsi="Times New Roman" w:cs="Times New Roman"/>
          <w:sz w:val="24"/>
          <w:szCs w:val="24"/>
        </w:rPr>
        <w:t xml:space="preserve">. </w:t>
      </w:r>
    </w:p>
    <w:p w14:paraId="52EEF462" w14:textId="268BE382" w:rsidR="002371C2" w:rsidRPr="00E341E7" w:rsidRDefault="002371C2" w:rsidP="00240E89">
      <w:pPr>
        <w:spacing w:after="0" w:line="480" w:lineRule="auto"/>
        <w:ind w:firstLine="720"/>
        <w:rPr>
          <w:rFonts w:ascii="Times New Roman" w:eastAsia="Calibri" w:hAnsi="Times New Roman" w:cs="Times New Roman"/>
          <w:sz w:val="24"/>
          <w:szCs w:val="24"/>
        </w:rPr>
      </w:pPr>
      <w:r w:rsidRPr="00E341E7">
        <w:rPr>
          <w:rFonts w:ascii="Times New Roman" w:eastAsia="Calibri" w:hAnsi="Times New Roman" w:cs="Times New Roman"/>
          <w:sz w:val="24"/>
          <w:szCs w:val="24"/>
        </w:rPr>
        <w:lastRenderedPageBreak/>
        <w:t xml:space="preserve">Early alternative perspectives began to emerge that included psychoanalytical, psychodevelopmental, and social emancipatory (Baumgartner, 2001). More perspectives would continue to develop that included neurobiological, cultural-spiritual, race-centric, and planetary (Taylor, 2008). The psychoanalytical view of transformative learning envisions a “lifelong journey of coming to understand oneself through reflecting on the psychic structures (ego, shadow, persona, collective unconscious, and so on) that make up an individual’s identity” (Taylor, 2008, p. 7). Dirkx (2000) extended the extrarational approach of transformative learning that involves very personal and imaginative ways of knowing (Cranton, 2016; Taylor &amp; Cranton 2012). In this perspective, the use of critical </w:t>
      </w:r>
      <w:r w:rsidRPr="00E341E7">
        <w:rPr>
          <w:rFonts w:ascii="Times New Roman" w:eastAsia="Calibri" w:hAnsi="Times New Roman" w:cs="Times New Roman"/>
          <w:i/>
          <w:sz w:val="24"/>
          <w:szCs w:val="24"/>
        </w:rPr>
        <w:t>self</w:t>
      </w:r>
      <w:r w:rsidRPr="00E341E7">
        <w:rPr>
          <w:rFonts w:ascii="Times New Roman" w:eastAsia="Calibri" w:hAnsi="Times New Roman" w:cs="Times New Roman"/>
          <w:sz w:val="24"/>
          <w:szCs w:val="24"/>
        </w:rPr>
        <w:t xml:space="preserve">-reflection includes the emotional, spiritual, and imaginative aspects of transformation. The extrarational approach uses soul work, emotions, imagination, and intuition that takes learning beyond rationality for a deeper meaning and understanding of oneself (Dirkx, 2006). </w:t>
      </w:r>
    </w:p>
    <w:p w14:paraId="3422475E" w14:textId="15948BEA" w:rsidR="002371C2" w:rsidRPr="00E341E7" w:rsidRDefault="002371C2" w:rsidP="00240E89">
      <w:pPr>
        <w:spacing w:after="0" w:line="480" w:lineRule="auto"/>
        <w:ind w:firstLine="720"/>
        <w:rPr>
          <w:rFonts w:ascii="Times New Roman" w:eastAsia="Calibri" w:hAnsi="Times New Roman" w:cs="Times New Roman"/>
          <w:sz w:val="24"/>
          <w:szCs w:val="24"/>
        </w:rPr>
      </w:pPr>
      <w:r w:rsidRPr="00E341E7">
        <w:rPr>
          <w:rFonts w:ascii="Times New Roman" w:eastAsia="Calibri" w:hAnsi="Times New Roman" w:cs="Times New Roman"/>
          <w:sz w:val="24"/>
          <w:szCs w:val="24"/>
        </w:rPr>
        <w:t>Another important perspective that developed was the psychodevelopmental view of transformative learning (Daloz, 2000). This perspective sees the process across the lifespan, reflecting continuous, incremental, and progressive growth (Baumgartner, 2001; Taylor, 2008)</w:t>
      </w:r>
      <w:r w:rsidR="008B4543" w:rsidRPr="00E341E7">
        <w:rPr>
          <w:rFonts w:ascii="Times New Roman" w:eastAsia="Calibri" w:hAnsi="Times New Roman" w:cs="Times New Roman"/>
          <w:sz w:val="24"/>
          <w:szCs w:val="24"/>
        </w:rPr>
        <w:t xml:space="preserve">. </w:t>
      </w:r>
      <w:r w:rsidRPr="00E341E7">
        <w:rPr>
          <w:rFonts w:ascii="Times New Roman" w:eastAsia="Calibri" w:hAnsi="Times New Roman" w:cs="Times New Roman"/>
          <w:sz w:val="24"/>
          <w:szCs w:val="24"/>
        </w:rPr>
        <w:t xml:space="preserve">Central to this view of transformation is an epistemological change. Daloz (2000) highlights that the conditions of transformative learning must have a presence of the other, reflective discourse, mentoring community, and committed action (Daloz, 2000). Psychodevelopmental perspective included the importance of social responsibility, and the social-emancipatory perspective builds on this concept. Taking the role of social responsibility further into action was Paulo Freire (1970) and his social-emancipatory perspective. This perspective views people as subjects in the world who are constantly in reflection and acting to transform their world into a better place (Taylor, 2008). The theory of radical conscientization provides a vision of human beings that </w:t>
      </w:r>
      <w:r w:rsidRPr="00E341E7">
        <w:rPr>
          <w:rFonts w:ascii="Times New Roman" w:eastAsia="Calibri" w:hAnsi="Times New Roman" w:cs="Times New Roman"/>
          <w:sz w:val="24"/>
          <w:szCs w:val="24"/>
        </w:rPr>
        <w:lastRenderedPageBreak/>
        <w:t xml:space="preserve">face challenges and struggles to lift them to a higher level of consciousness; they become subjects to the extent of the intervention in society, their reflection on this intervention, and their commitment to this engagement in society (Elias &amp; Merriam, 2005). </w:t>
      </w:r>
    </w:p>
    <w:p w14:paraId="2218ACFA" w14:textId="0C041C14" w:rsidR="002371C2" w:rsidRPr="00E341E7" w:rsidRDefault="002371C2" w:rsidP="00240E89">
      <w:pPr>
        <w:spacing w:after="0" w:line="480" w:lineRule="auto"/>
        <w:ind w:firstLine="720"/>
        <w:rPr>
          <w:rFonts w:ascii="Times New Roman" w:eastAsia="Calibri" w:hAnsi="Times New Roman" w:cs="Times New Roman"/>
          <w:sz w:val="24"/>
          <w:szCs w:val="24"/>
        </w:rPr>
      </w:pPr>
      <w:r w:rsidRPr="00E341E7">
        <w:rPr>
          <w:rFonts w:ascii="Times New Roman" w:eastAsia="Calibri" w:hAnsi="Times New Roman" w:cs="Times New Roman"/>
          <w:sz w:val="24"/>
          <w:szCs w:val="24"/>
        </w:rPr>
        <w:t>Growing perspectives continued to emerge, such as neurobiological perspective, cultural</w:t>
      </w:r>
      <w:r w:rsidR="00FF5484" w:rsidRPr="00E341E7">
        <w:rPr>
          <w:rFonts w:ascii="Times New Roman" w:eastAsia="Calibri" w:hAnsi="Times New Roman" w:cs="Times New Roman"/>
          <w:sz w:val="24"/>
          <w:szCs w:val="24"/>
        </w:rPr>
        <w:t>-</w:t>
      </w:r>
      <w:r w:rsidRPr="00E341E7">
        <w:rPr>
          <w:rFonts w:ascii="Times New Roman" w:eastAsia="Calibri" w:hAnsi="Times New Roman" w:cs="Times New Roman"/>
          <w:sz w:val="24"/>
          <w:szCs w:val="24"/>
        </w:rPr>
        <w:t xml:space="preserve">spiritual, race-centric, and planetary. </w:t>
      </w:r>
      <w:r w:rsidR="008D364D" w:rsidRPr="00E341E7">
        <w:rPr>
          <w:rFonts w:ascii="Times New Roman" w:eastAsia="Calibri" w:hAnsi="Times New Roman" w:cs="Times New Roman"/>
          <w:sz w:val="24"/>
          <w:szCs w:val="24"/>
        </w:rPr>
        <w:t xml:space="preserve">From the neurobiological perspective of transformative learning </w:t>
      </w:r>
      <w:r w:rsidR="008D364D" w:rsidRPr="00E341E7">
        <w:rPr>
          <w:rFonts w:ascii="Times New Roman" w:hAnsi="Times New Roman" w:cs="Times New Roman"/>
          <w:sz w:val="24"/>
          <w:szCs w:val="24"/>
        </w:rPr>
        <w:t>researchers suggest that the brain structure changes during the learning process</w:t>
      </w:r>
      <w:r w:rsidR="00CA3E81" w:rsidRPr="00E341E7">
        <w:rPr>
          <w:rFonts w:ascii="Times New Roman" w:hAnsi="Times New Roman" w:cs="Times New Roman"/>
          <w:sz w:val="24"/>
          <w:szCs w:val="24"/>
        </w:rPr>
        <w:t xml:space="preserve"> (Janik, 2007)</w:t>
      </w:r>
      <w:r w:rsidR="008D364D" w:rsidRPr="00E341E7">
        <w:rPr>
          <w:rFonts w:ascii="Times New Roman" w:hAnsi="Times New Roman" w:cs="Times New Roman"/>
          <w:sz w:val="24"/>
          <w:szCs w:val="24"/>
        </w:rPr>
        <w:t xml:space="preserve">. These findings </w:t>
      </w:r>
      <w:r w:rsidR="00D314F1" w:rsidRPr="00E341E7">
        <w:rPr>
          <w:rFonts w:ascii="Times New Roman" w:hAnsi="Times New Roman" w:cs="Times New Roman"/>
          <w:sz w:val="24"/>
          <w:szCs w:val="24"/>
        </w:rPr>
        <w:t>“</w:t>
      </w:r>
      <w:r w:rsidR="008D364D" w:rsidRPr="00E341E7">
        <w:rPr>
          <w:rFonts w:ascii="Times New Roman" w:hAnsi="Times New Roman" w:cs="Times New Roman"/>
          <w:sz w:val="24"/>
          <w:szCs w:val="24"/>
        </w:rPr>
        <w:t>offer a distinctive neurobiological, physically based pathway to transformative learning</w:t>
      </w:r>
      <w:r w:rsidR="00D314F1" w:rsidRPr="00E341E7">
        <w:rPr>
          <w:rFonts w:ascii="Times New Roman" w:hAnsi="Times New Roman" w:cs="Times New Roman"/>
          <w:sz w:val="24"/>
          <w:szCs w:val="24"/>
        </w:rPr>
        <w:t>”</w:t>
      </w:r>
      <w:r w:rsidR="00DC6C7D" w:rsidRPr="00E341E7">
        <w:rPr>
          <w:rFonts w:ascii="Times New Roman" w:hAnsi="Times New Roman" w:cs="Times New Roman"/>
          <w:sz w:val="24"/>
          <w:szCs w:val="24"/>
        </w:rPr>
        <w:t xml:space="preserve"> (Taylo</w:t>
      </w:r>
      <w:r w:rsidR="00D314F1" w:rsidRPr="00E341E7">
        <w:rPr>
          <w:rFonts w:ascii="Times New Roman" w:hAnsi="Times New Roman" w:cs="Times New Roman"/>
          <w:sz w:val="24"/>
          <w:szCs w:val="24"/>
        </w:rPr>
        <w:t>r, 2008, p. 8)</w:t>
      </w:r>
      <w:r w:rsidR="008D364D" w:rsidRPr="00E341E7">
        <w:rPr>
          <w:rFonts w:ascii="Times New Roman" w:hAnsi="Times New Roman" w:cs="Times New Roman"/>
          <w:sz w:val="24"/>
          <w:szCs w:val="24"/>
        </w:rPr>
        <w:t xml:space="preserve"> </w:t>
      </w:r>
      <w:r w:rsidR="008D364D" w:rsidRPr="00E341E7">
        <w:rPr>
          <w:rFonts w:ascii="Times New Roman" w:eastAsia="Calibri" w:hAnsi="Times New Roman" w:cs="Times New Roman"/>
          <w:sz w:val="24"/>
          <w:szCs w:val="24"/>
        </w:rPr>
        <w:t xml:space="preserve">that is </w:t>
      </w:r>
      <w:r w:rsidR="00DC6C7D" w:rsidRPr="00E341E7">
        <w:rPr>
          <w:rFonts w:ascii="Times New Roman" w:eastAsia="Calibri" w:hAnsi="Times New Roman" w:cs="Times New Roman"/>
          <w:sz w:val="24"/>
          <w:szCs w:val="24"/>
        </w:rPr>
        <w:t>“</w:t>
      </w:r>
      <w:r w:rsidR="008D364D" w:rsidRPr="00E341E7">
        <w:rPr>
          <w:rFonts w:ascii="Times New Roman" w:eastAsia="Calibri" w:hAnsi="Times New Roman" w:cs="Times New Roman"/>
          <w:sz w:val="24"/>
          <w:szCs w:val="24"/>
        </w:rPr>
        <w:t>volitional, curiosity-based, discovery-driven, and mentor-assisted</w:t>
      </w:r>
      <w:r w:rsidR="00DC6C7D" w:rsidRPr="00E341E7">
        <w:rPr>
          <w:rFonts w:ascii="Times New Roman" w:eastAsia="Calibri" w:hAnsi="Times New Roman" w:cs="Times New Roman"/>
          <w:sz w:val="24"/>
          <w:szCs w:val="24"/>
        </w:rPr>
        <w:t>”</w:t>
      </w:r>
      <w:r w:rsidR="008D364D" w:rsidRPr="00E341E7">
        <w:rPr>
          <w:rFonts w:ascii="Times New Roman" w:hAnsi="Times New Roman" w:cs="Times New Roman"/>
          <w:sz w:val="24"/>
          <w:szCs w:val="24"/>
        </w:rPr>
        <w:t xml:space="preserve"> (Janik, 2007</w:t>
      </w:r>
      <w:r w:rsidR="00DC6C7D" w:rsidRPr="00E341E7">
        <w:rPr>
          <w:rFonts w:ascii="Times New Roman" w:hAnsi="Times New Roman" w:cs="Times New Roman"/>
          <w:sz w:val="24"/>
          <w:szCs w:val="24"/>
        </w:rPr>
        <w:t>, p. 144</w:t>
      </w:r>
      <w:r w:rsidR="008D364D" w:rsidRPr="00E341E7">
        <w:rPr>
          <w:rFonts w:ascii="Times New Roman" w:hAnsi="Times New Roman" w:cs="Times New Roman"/>
          <w:sz w:val="24"/>
          <w:szCs w:val="24"/>
        </w:rPr>
        <w:t xml:space="preserve">). </w:t>
      </w:r>
      <w:r w:rsidRPr="00E341E7">
        <w:rPr>
          <w:rFonts w:ascii="Times New Roman" w:eastAsia="Calibri" w:hAnsi="Times New Roman" w:cs="Times New Roman"/>
          <w:sz w:val="24"/>
          <w:szCs w:val="24"/>
        </w:rPr>
        <w:t>The cultural-spiritual view of transformative learning is concerned with the “connections between individuals and social structures...and notions of intersecting positionalities” (Tisdell, 2005, p. 256). The planetary perspective views the dimensions of transformative learning that integrate a holistic approach, wisdom of women, wisdom of indigenous people, and spirituality. This planetary vision of transformative learning spans the individual, relations, group, institutional, societal, and global perspectives (O’Sullivan, 1999). Another important view of transformative learning is the race-centric perspective. “A race-centric view of transformative learning puts people of African descent, most often black women, at the center, where they are the subjects of the transformative experience” (Taylor, 2008, p. 9).  This view of transformative learning promotes inclusion, empowering, and learning to negotiate between cultures (Johnson-Bailey</w:t>
      </w:r>
      <w:r w:rsidR="00253161" w:rsidRPr="00E341E7">
        <w:rPr>
          <w:rFonts w:ascii="Times New Roman" w:eastAsia="Calibri" w:hAnsi="Times New Roman" w:cs="Times New Roman"/>
          <w:sz w:val="24"/>
          <w:szCs w:val="24"/>
        </w:rPr>
        <w:t xml:space="preserve"> &amp; Alfred</w:t>
      </w:r>
      <w:r w:rsidRPr="00E341E7">
        <w:rPr>
          <w:rFonts w:ascii="Times New Roman" w:eastAsia="Calibri" w:hAnsi="Times New Roman" w:cs="Times New Roman"/>
          <w:sz w:val="24"/>
          <w:szCs w:val="24"/>
        </w:rPr>
        <w:t xml:space="preserve">, 2006; Taylor, 2008). </w:t>
      </w:r>
    </w:p>
    <w:p w14:paraId="7A70DFF0" w14:textId="5F7849B7" w:rsidR="00E003A2" w:rsidRPr="00E341E7" w:rsidRDefault="00E003A2" w:rsidP="00240E89">
      <w:pPr>
        <w:spacing w:after="0" w:line="480" w:lineRule="auto"/>
        <w:ind w:firstLine="720"/>
        <w:rPr>
          <w:rFonts w:ascii="Times New Roman" w:eastAsia="Calibri" w:hAnsi="Times New Roman" w:cs="Times New Roman"/>
          <w:sz w:val="24"/>
          <w:szCs w:val="24"/>
        </w:rPr>
      </w:pPr>
      <w:r w:rsidRPr="00E341E7">
        <w:rPr>
          <w:rFonts w:ascii="Times New Roman" w:eastAsia="Calibri" w:hAnsi="Times New Roman" w:cs="Times New Roman"/>
          <w:sz w:val="24"/>
          <w:szCs w:val="24"/>
        </w:rPr>
        <w:t xml:space="preserve">In 2012, Taylor and Cranton released their edited </w:t>
      </w:r>
      <w:r w:rsidRPr="00E341E7">
        <w:rPr>
          <w:rFonts w:ascii="Times New Roman" w:eastAsia="Calibri" w:hAnsi="Times New Roman" w:cs="Times New Roman"/>
          <w:i/>
          <w:sz w:val="24"/>
          <w:szCs w:val="24"/>
        </w:rPr>
        <w:t>Handbook of Transformative Learning: Theory, Research, and Practice</w:t>
      </w:r>
      <w:r w:rsidRPr="00E341E7">
        <w:rPr>
          <w:rFonts w:ascii="Times New Roman" w:eastAsia="Calibri" w:hAnsi="Times New Roman" w:cs="Times New Roman"/>
          <w:sz w:val="24"/>
          <w:szCs w:val="24"/>
        </w:rPr>
        <w:t>. In response to the immense amount of researc</w:t>
      </w:r>
      <w:r w:rsidR="007A2669" w:rsidRPr="00E341E7">
        <w:rPr>
          <w:rFonts w:ascii="Times New Roman" w:eastAsia="Calibri" w:hAnsi="Times New Roman" w:cs="Times New Roman"/>
          <w:sz w:val="24"/>
          <w:szCs w:val="24"/>
        </w:rPr>
        <w:t>h, controversy, and promise of Transformative Learning T</w:t>
      </w:r>
      <w:r w:rsidRPr="00E341E7">
        <w:rPr>
          <w:rFonts w:ascii="Times New Roman" w:eastAsia="Calibri" w:hAnsi="Times New Roman" w:cs="Times New Roman"/>
          <w:sz w:val="24"/>
          <w:szCs w:val="24"/>
        </w:rPr>
        <w:t>heory, the handbook provides an extremely comprehensive collection of work on theory and practice from a wide array of perspectives.</w:t>
      </w:r>
      <w:r w:rsidR="008F1C43" w:rsidRPr="00E341E7">
        <w:rPr>
          <w:rFonts w:ascii="Times New Roman" w:eastAsia="Calibri" w:hAnsi="Times New Roman" w:cs="Times New Roman"/>
          <w:sz w:val="24"/>
          <w:szCs w:val="24"/>
        </w:rPr>
        <w:t xml:space="preserve"> </w:t>
      </w:r>
      <w:r w:rsidR="00253161" w:rsidRPr="00E341E7">
        <w:rPr>
          <w:rFonts w:ascii="Times New Roman" w:eastAsia="Calibri" w:hAnsi="Times New Roman" w:cs="Times New Roman"/>
          <w:sz w:val="24"/>
          <w:szCs w:val="24"/>
        </w:rPr>
        <w:t xml:space="preserve">The </w:t>
      </w:r>
      <w:r w:rsidR="008F3F8B" w:rsidRPr="00E341E7">
        <w:rPr>
          <w:rFonts w:ascii="Times New Roman" w:eastAsia="Calibri" w:hAnsi="Times New Roman" w:cs="Times New Roman"/>
          <w:sz w:val="24"/>
          <w:szCs w:val="24"/>
        </w:rPr>
        <w:lastRenderedPageBreak/>
        <w:t>various perspectives, settings, and practice</w:t>
      </w:r>
      <w:r w:rsidR="00253161" w:rsidRPr="00E341E7">
        <w:rPr>
          <w:rFonts w:ascii="Times New Roman" w:eastAsia="Calibri" w:hAnsi="Times New Roman" w:cs="Times New Roman"/>
          <w:sz w:val="24"/>
          <w:szCs w:val="24"/>
        </w:rPr>
        <w:t xml:space="preserve"> </w:t>
      </w:r>
      <w:r w:rsidR="008F3F8B" w:rsidRPr="00E341E7">
        <w:rPr>
          <w:rFonts w:ascii="Times New Roman" w:eastAsia="Calibri" w:hAnsi="Times New Roman" w:cs="Times New Roman"/>
          <w:sz w:val="24"/>
          <w:szCs w:val="24"/>
        </w:rPr>
        <w:t xml:space="preserve">of transformative include the use of </w:t>
      </w:r>
      <w:r w:rsidR="00C87556" w:rsidRPr="00E341E7">
        <w:rPr>
          <w:rFonts w:ascii="Times New Roman" w:eastAsia="Calibri" w:hAnsi="Times New Roman" w:cs="Times New Roman"/>
          <w:sz w:val="24"/>
          <w:szCs w:val="24"/>
        </w:rPr>
        <w:t xml:space="preserve">complexity theory (Alhadeff-Jones, 2012), critical theory </w:t>
      </w:r>
      <w:r w:rsidR="00253161" w:rsidRPr="00E341E7">
        <w:rPr>
          <w:rFonts w:ascii="Times New Roman" w:eastAsia="Calibri" w:hAnsi="Times New Roman" w:cs="Times New Roman"/>
          <w:sz w:val="24"/>
          <w:szCs w:val="24"/>
        </w:rPr>
        <w:t>(Brookfield, 2012)</w:t>
      </w:r>
      <w:r w:rsidR="008F3F8B" w:rsidRPr="00E341E7">
        <w:rPr>
          <w:rFonts w:ascii="Times New Roman" w:eastAsia="Calibri" w:hAnsi="Times New Roman" w:cs="Times New Roman"/>
          <w:sz w:val="24"/>
          <w:szCs w:val="24"/>
        </w:rPr>
        <w:t xml:space="preserve">, </w:t>
      </w:r>
      <w:r w:rsidR="00C87556" w:rsidRPr="00E341E7">
        <w:rPr>
          <w:rFonts w:ascii="Times New Roman" w:eastAsia="Calibri" w:hAnsi="Times New Roman" w:cs="Times New Roman"/>
          <w:sz w:val="24"/>
          <w:szCs w:val="24"/>
        </w:rPr>
        <w:t xml:space="preserve">cultural-spiritual perspective (Charaniya, 2012), transformation as embodied narrative (Clark, 2012), evaluating transformative learning (Cranton &amp; Hoggan, 2012), </w:t>
      </w:r>
      <w:r w:rsidR="008F3F8B" w:rsidRPr="00E341E7">
        <w:rPr>
          <w:rFonts w:ascii="Times New Roman" w:eastAsia="Calibri" w:hAnsi="Times New Roman" w:cs="Times New Roman"/>
          <w:sz w:val="24"/>
          <w:szCs w:val="24"/>
        </w:rPr>
        <w:t xml:space="preserve">nurturing soul work (Dirkx, 2012), </w:t>
      </w:r>
      <w:r w:rsidR="00C87556" w:rsidRPr="00E341E7">
        <w:rPr>
          <w:rFonts w:ascii="Times New Roman" w:eastAsia="Calibri" w:hAnsi="Times New Roman" w:cs="Times New Roman"/>
          <w:sz w:val="24"/>
          <w:szCs w:val="24"/>
        </w:rPr>
        <w:t xml:space="preserve">women’s perspective (English &amp; Irving, 2012), ethics as an educator of transformative learning (Ettling, 2012), fiction and film (Jarvis, 2012), positionality (Johnson-Bailey, 2012), presentational knowing (Kasl &amp; Yorks, 2012), higher education setting (Kasworm &amp; Bowles, 2012), European theoretical perspectives (Kokkos, 2012), critical reflection (Kreber, 2012), sustainability and the new science (Lange, 2012), artistic expression (Lawrence, 2012), role of experience (MacKeracher, 2012), international and community-based (Mejiuni, 2012), African perspective (Ntseane, 2012), </w:t>
      </w:r>
      <w:r w:rsidR="008F3F8B" w:rsidRPr="00E341E7">
        <w:rPr>
          <w:rFonts w:ascii="Times New Roman" w:eastAsia="Calibri" w:hAnsi="Times New Roman" w:cs="Times New Roman"/>
          <w:sz w:val="24"/>
          <w:szCs w:val="24"/>
        </w:rPr>
        <w:t xml:space="preserve">planetary (O’Sullivan, 2012), </w:t>
      </w:r>
      <w:r w:rsidR="00C87556" w:rsidRPr="00E341E7">
        <w:rPr>
          <w:rFonts w:ascii="Times New Roman" w:eastAsia="Calibri" w:hAnsi="Times New Roman" w:cs="Times New Roman"/>
          <w:sz w:val="24"/>
          <w:szCs w:val="24"/>
        </w:rPr>
        <w:t xml:space="preserve">group work and dialogue (Schapiro et al., 2012), transformative learning in online settings (Smith, 2012), </w:t>
      </w:r>
      <w:r w:rsidR="008F3F8B" w:rsidRPr="00E341E7">
        <w:rPr>
          <w:rFonts w:ascii="Times New Roman" w:eastAsia="Calibri" w:hAnsi="Times New Roman" w:cs="Times New Roman"/>
          <w:sz w:val="24"/>
          <w:szCs w:val="24"/>
        </w:rPr>
        <w:t xml:space="preserve">a developmental perspective (Taylor &amp; Ellis, 2012), </w:t>
      </w:r>
      <w:r w:rsidR="00C87556" w:rsidRPr="00E341E7">
        <w:rPr>
          <w:rFonts w:ascii="Times New Roman" w:eastAsia="Calibri" w:hAnsi="Times New Roman" w:cs="Times New Roman"/>
          <w:sz w:val="24"/>
          <w:szCs w:val="24"/>
        </w:rPr>
        <w:t xml:space="preserve">storytelling (Tyler &amp; Swartz, 2012), </w:t>
      </w:r>
      <w:r w:rsidR="00E020D5" w:rsidRPr="00E341E7">
        <w:rPr>
          <w:rFonts w:ascii="Times New Roman" w:eastAsia="Calibri" w:hAnsi="Times New Roman" w:cs="Times New Roman"/>
          <w:sz w:val="24"/>
          <w:szCs w:val="24"/>
        </w:rPr>
        <w:t xml:space="preserve">workplace leadership and organizational change (Watkins et al., 2012), </w:t>
      </w:r>
      <w:r w:rsidR="00C87556" w:rsidRPr="00E341E7">
        <w:rPr>
          <w:rFonts w:ascii="Times New Roman" w:eastAsia="Calibri" w:hAnsi="Times New Roman" w:cs="Times New Roman"/>
          <w:sz w:val="24"/>
          <w:szCs w:val="24"/>
        </w:rPr>
        <w:t xml:space="preserve">and </w:t>
      </w:r>
      <w:r w:rsidR="00E020D5" w:rsidRPr="00E341E7">
        <w:rPr>
          <w:rFonts w:ascii="Times New Roman" w:eastAsia="Calibri" w:hAnsi="Times New Roman" w:cs="Times New Roman"/>
          <w:sz w:val="24"/>
          <w:szCs w:val="24"/>
        </w:rPr>
        <w:t>learner-centered teaching (Weimer, 2012)</w:t>
      </w:r>
      <w:r w:rsidR="00C87556" w:rsidRPr="00E341E7">
        <w:rPr>
          <w:rFonts w:ascii="Times New Roman" w:eastAsia="Calibri" w:hAnsi="Times New Roman" w:cs="Times New Roman"/>
          <w:sz w:val="24"/>
          <w:szCs w:val="24"/>
        </w:rPr>
        <w:t>.</w:t>
      </w:r>
    </w:p>
    <w:p w14:paraId="574BE7BB" w14:textId="77777777" w:rsidR="00E003A2" w:rsidRPr="00E341E7" w:rsidRDefault="00E003A2" w:rsidP="00240E89">
      <w:pPr>
        <w:spacing w:after="0" w:line="480" w:lineRule="auto"/>
        <w:ind w:left="720"/>
        <w:rPr>
          <w:rFonts w:ascii="Times New Roman" w:eastAsia="Calibri" w:hAnsi="Times New Roman" w:cs="Times New Roman"/>
          <w:sz w:val="24"/>
          <w:szCs w:val="24"/>
        </w:rPr>
      </w:pPr>
      <w:r w:rsidRPr="00E341E7">
        <w:rPr>
          <w:rFonts w:ascii="Times New Roman" w:eastAsia="Calibri" w:hAnsi="Times New Roman" w:cs="Times New Roman"/>
          <w:sz w:val="24"/>
          <w:szCs w:val="24"/>
        </w:rPr>
        <w:t>Even though transformative learning epitomizes the core assumptions often associated with ‘good’ practice of teaching adults, at the same time it reflects the tension found between the individual and societal change. Most significantly, its ubiquitous presence beyond the field of adult education has led to a construct that has come to mean many things to many educators. It is our hope that these tensions will move us toward a more unified theory of transformative learning. (Taylor &amp; Cranton, 2012, p. 17)</w:t>
      </w:r>
    </w:p>
    <w:p w14:paraId="1605E05B" w14:textId="78BBA013" w:rsidR="00E003A2" w:rsidRPr="00E341E7" w:rsidRDefault="00E003A2" w:rsidP="00240E89">
      <w:pPr>
        <w:spacing w:after="0" w:line="480" w:lineRule="auto"/>
        <w:ind w:firstLine="720"/>
        <w:rPr>
          <w:rFonts w:ascii="Times New Roman" w:eastAsia="Calibri" w:hAnsi="Times New Roman" w:cs="Times New Roman"/>
          <w:sz w:val="24"/>
          <w:szCs w:val="24"/>
        </w:rPr>
      </w:pPr>
      <w:r w:rsidRPr="00E341E7">
        <w:rPr>
          <w:rFonts w:ascii="Times New Roman" w:eastAsia="Calibri" w:hAnsi="Times New Roman" w:cs="Times New Roman"/>
          <w:sz w:val="24"/>
          <w:szCs w:val="24"/>
        </w:rPr>
        <w:t>Taylor and Cranton (2012) believe that there is no reason that both the individual and the social perspectives cannot peacefully coexist</w:t>
      </w:r>
      <w:r w:rsidR="004B5F5C" w:rsidRPr="00E341E7">
        <w:rPr>
          <w:rFonts w:ascii="Times New Roman" w:eastAsia="Calibri" w:hAnsi="Times New Roman" w:cs="Times New Roman"/>
          <w:sz w:val="24"/>
          <w:szCs w:val="24"/>
        </w:rPr>
        <w:t xml:space="preserve"> (Kroth &amp; Cranton, 2014)</w:t>
      </w:r>
      <w:r w:rsidRPr="00E341E7">
        <w:rPr>
          <w:rFonts w:ascii="Times New Roman" w:eastAsia="Calibri" w:hAnsi="Times New Roman" w:cs="Times New Roman"/>
          <w:sz w:val="24"/>
          <w:szCs w:val="24"/>
        </w:rPr>
        <w:t xml:space="preserve">. They propose a unified theory of transformative learning to move away from the idea that one perspective denies the </w:t>
      </w:r>
      <w:r w:rsidRPr="00E341E7">
        <w:rPr>
          <w:rFonts w:ascii="Times New Roman" w:eastAsia="Calibri" w:hAnsi="Times New Roman" w:cs="Times New Roman"/>
          <w:sz w:val="24"/>
          <w:szCs w:val="24"/>
        </w:rPr>
        <w:lastRenderedPageBreak/>
        <w:t xml:space="preserve">existence of the other, but </w:t>
      </w:r>
      <w:r w:rsidR="004B5F5C" w:rsidRPr="00E341E7">
        <w:rPr>
          <w:rFonts w:ascii="Times New Roman" w:eastAsia="Calibri" w:hAnsi="Times New Roman" w:cs="Times New Roman"/>
          <w:sz w:val="24"/>
          <w:szCs w:val="24"/>
        </w:rPr>
        <w:t>that each perspective</w:t>
      </w:r>
      <w:r w:rsidRPr="00E341E7">
        <w:rPr>
          <w:rFonts w:ascii="Times New Roman" w:eastAsia="Calibri" w:hAnsi="Times New Roman" w:cs="Times New Roman"/>
          <w:sz w:val="24"/>
          <w:szCs w:val="24"/>
        </w:rPr>
        <w:t xml:space="preserve"> share</w:t>
      </w:r>
      <w:r w:rsidR="004B5F5C" w:rsidRPr="00E341E7">
        <w:rPr>
          <w:rFonts w:ascii="Times New Roman" w:eastAsia="Calibri" w:hAnsi="Times New Roman" w:cs="Times New Roman"/>
          <w:sz w:val="24"/>
          <w:szCs w:val="24"/>
        </w:rPr>
        <w:t>s</w:t>
      </w:r>
      <w:r w:rsidRPr="00E341E7">
        <w:rPr>
          <w:rFonts w:ascii="Times New Roman" w:eastAsia="Calibri" w:hAnsi="Times New Roman" w:cs="Times New Roman"/>
          <w:sz w:val="24"/>
          <w:szCs w:val="24"/>
        </w:rPr>
        <w:t xml:space="preserve"> common characteristics </w:t>
      </w:r>
      <w:r w:rsidR="004B5F5C" w:rsidRPr="00E341E7">
        <w:rPr>
          <w:rFonts w:ascii="Times New Roman" w:eastAsia="Calibri" w:hAnsi="Times New Roman" w:cs="Times New Roman"/>
          <w:sz w:val="24"/>
          <w:szCs w:val="24"/>
        </w:rPr>
        <w:t>that</w:t>
      </w:r>
      <w:r w:rsidRPr="00E341E7">
        <w:rPr>
          <w:rFonts w:ascii="Times New Roman" w:eastAsia="Calibri" w:hAnsi="Times New Roman" w:cs="Times New Roman"/>
          <w:sz w:val="24"/>
          <w:szCs w:val="24"/>
        </w:rPr>
        <w:t xml:space="preserve"> can inform </w:t>
      </w:r>
      <w:r w:rsidR="004B5F5C" w:rsidRPr="00E341E7">
        <w:rPr>
          <w:rFonts w:ascii="Times New Roman" w:eastAsia="Calibri" w:hAnsi="Times New Roman" w:cs="Times New Roman"/>
          <w:sz w:val="24"/>
          <w:szCs w:val="24"/>
        </w:rPr>
        <w:t>each</w:t>
      </w:r>
      <w:r w:rsidRPr="00E341E7">
        <w:rPr>
          <w:rFonts w:ascii="Times New Roman" w:eastAsia="Calibri" w:hAnsi="Times New Roman" w:cs="Times New Roman"/>
          <w:sz w:val="24"/>
          <w:szCs w:val="24"/>
        </w:rPr>
        <w:t xml:space="preserve"> other</w:t>
      </w:r>
      <w:r w:rsidR="009D1FBE" w:rsidRPr="00E341E7">
        <w:rPr>
          <w:rFonts w:ascii="Times New Roman" w:eastAsia="Calibri" w:hAnsi="Times New Roman" w:cs="Times New Roman"/>
          <w:sz w:val="24"/>
          <w:szCs w:val="24"/>
        </w:rPr>
        <w:t xml:space="preserve"> (Taylor &amp; Cranton, 2012)</w:t>
      </w:r>
      <w:r w:rsidRPr="00E341E7">
        <w:rPr>
          <w:rFonts w:ascii="Times New Roman" w:eastAsia="Calibri" w:hAnsi="Times New Roman" w:cs="Times New Roman"/>
          <w:sz w:val="24"/>
          <w:szCs w:val="24"/>
        </w:rPr>
        <w:t xml:space="preserve">. “A more unified theory allows us to continue to speak of transformative learning while maintaining the diversity of approaches that are so important to the complexity of the field” (Taylor &amp; Cranton, 2012, p. 3). A unified theory would see the </w:t>
      </w:r>
      <w:r w:rsidR="00246EC8" w:rsidRPr="00E341E7">
        <w:rPr>
          <w:rFonts w:ascii="Times New Roman" w:eastAsia="Calibri" w:hAnsi="Times New Roman" w:cs="Times New Roman"/>
          <w:sz w:val="24"/>
          <w:szCs w:val="24"/>
        </w:rPr>
        <w:t>“</w:t>
      </w:r>
      <w:r w:rsidRPr="00E341E7">
        <w:rPr>
          <w:rFonts w:ascii="Times New Roman" w:eastAsia="Calibri" w:hAnsi="Times New Roman" w:cs="Times New Roman"/>
          <w:sz w:val="24"/>
          <w:szCs w:val="24"/>
        </w:rPr>
        <w:t>cognitive and rationale perspective, the extrarational perspective, the emphasis on social change, and the relational approach all peacefully co-existin</w:t>
      </w:r>
      <w:r w:rsidR="00246EC8" w:rsidRPr="00E341E7">
        <w:rPr>
          <w:rFonts w:ascii="Times New Roman" w:eastAsia="Calibri" w:hAnsi="Times New Roman" w:cs="Times New Roman"/>
          <w:sz w:val="24"/>
          <w:szCs w:val="24"/>
        </w:rPr>
        <w:t>g”</w:t>
      </w:r>
      <w:r w:rsidRPr="00E341E7">
        <w:rPr>
          <w:rFonts w:ascii="Times New Roman" w:eastAsia="Calibri" w:hAnsi="Times New Roman" w:cs="Times New Roman"/>
          <w:sz w:val="24"/>
          <w:szCs w:val="24"/>
        </w:rPr>
        <w:t xml:space="preserve"> (Kroth &amp; Cranton, 2014</w:t>
      </w:r>
      <w:r w:rsidR="00246EC8" w:rsidRPr="00E341E7">
        <w:rPr>
          <w:rFonts w:ascii="Times New Roman" w:eastAsia="Calibri" w:hAnsi="Times New Roman" w:cs="Times New Roman"/>
          <w:sz w:val="24"/>
          <w:szCs w:val="24"/>
        </w:rPr>
        <w:t>, p. xiii</w:t>
      </w:r>
      <w:r w:rsidRPr="00E341E7">
        <w:rPr>
          <w:rFonts w:ascii="Times New Roman" w:eastAsia="Calibri" w:hAnsi="Times New Roman" w:cs="Times New Roman"/>
          <w:sz w:val="24"/>
          <w:szCs w:val="24"/>
        </w:rPr>
        <w:t>). The handbook provides stories of individual change, organizational change, social change, and global change that serve as summary of past research, but more importantly create the platform for the future research and practice with transformative learning</w:t>
      </w:r>
      <w:r w:rsidR="009D1FBE" w:rsidRPr="00E341E7">
        <w:rPr>
          <w:rFonts w:ascii="Times New Roman" w:eastAsia="Calibri" w:hAnsi="Times New Roman" w:cs="Times New Roman"/>
          <w:sz w:val="24"/>
          <w:szCs w:val="24"/>
        </w:rPr>
        <w:t xml:space="preserve"> (Cranton &amp; Taylor, 2012)</w:t>
      </w:r>
      <w:r w:rsidR="008B4543" w:rsidRPr="00E341E7">
        <w:rPr>
          <w:rFonts w:ascii="Times New Roman" w:eastAsia="Calibri" w:hAnsi="Times New Roman" w:cs="Times New Roman"/>
          <w:sz w:val="24"/>
          <w:szCs w:val="24"/>
        </w:rPr>
        <w:t xml:space="preserve">. </w:t>
      </w:r>
    </w:p>
    <w:p w14:paraId="4BB26D28" w14:textId="1116C8F2" w:rsidR="00447BDE" w:rsidRPr="00E341E7" w:rsidRDefault="007D47A8" w:rsidP="0079074F">
      <w:pPr>
        <w:spacing w:after="0" w:line="480" w:lineRule="auto"/>
        <w:ind w:firstLine="720"/>
        <w:rPr>
          <w:rFonts w:ascii="Times New Roman" w:eastAsia="Calibri" w:hAnsi="Times New Roman" w:cs="Times New Roman"/>
          <w:b/>
          <w:i/>
          <w:sz w:val="24"/>
          <w:szCs w:val="24"/>
        </w:rPr>
      </w:pPr>
      <w:r w:rsidRPr="00E341E7">
        <w:rPr>
          <w:rFonts w:ascii="Times New Roman" w:eastAsia="Calibri" w:hAnsi="Times New Roman" w:cs="Times New Roman"/>
          <w:b/>
          <w:i/>
          <w:sz w:val="24"/>
          <w:szCs w:val="24"/>
        </w:rPr>
        <w:t>International Influences</w:t>
      </w:r>
      <w:r w:rsidR="0079074F" w:rsidRPr="00E341E7">
        <w:rPr>
          <w:rFonts w:ascii="Times New Roman" w:eastAsia="Calibri" w:hAnsi="Times New Roman" w:cs="Times New Roman"/>
          <w:b/>
          <w:i/>
          <w:sz w:val="24"/>
          <w:szCs w:val="24"/>
        </w:rPr>
        <w:t xml:space="preserve">. </w:t>
      </w:r>
      <w:r w:rsidRPr="00E341E7">
        <w:rPr>
          <w:rFonts w:ascii="Times New Roman" w:eastAsia="Calibri" w:hAnsi="Times New Roman" w:cs="Times New Roman"/>
          <w:sz w:val="24"/>
          <w:szCs w:val="24"/>
        </w:rPr>
        <w:t>As one of the defining leaders in the field of transformative learning, Edward Taylor, suggested that scholars and researchers should look to the work being done beyond American perspectives of transformative learning (Kokkos</w:t>
      </w:r>
      <w:r w:rsidR="00392CBB" w:rsidRPr="00E341E7">
        <w:rPr>
          <w:rFonts w:ascii="Times New Roman" w:eastAsia="Calibri" w:hAnsi="Times New Roman" w:cs="Times New Roman"/>
          <w:sz w:val="24"/>
          <w:szCs w:val="24"/>
        </w:rPr>
        <w:t xml:space="preserve"> et al.</w:t>
      </w:r>
      <w:r w:rsidRPr="00E341E7">
        <w:rPr>
          <w:rFonts w:ascii="Times New Roman" w:eastAsia="Calibri" w:hAnsi="Times New Roman" w:cs="Times New Roman"/>
          <w:sz w:val="24"/>
          <w:szCs w:val="24"/>
        </w:rPr>
        <w:t xml:space="preserve">, 2015). </w:t>
      </w:r>
      <w:r w:rsidR="00447BDE" w:rsidRPr="00E341E7">
        <w:rPr>
          <w:rFonts w:ascii="Times New Roman" w:eastAsia="Calibri" w:hAnsi="Times New Roman" w:cs="Times New Roman"/>
          <w:sz w:val="24"/>
          <w:szCs w:val="24"/>
        </w:rPr>
        <w:t xml:space="preserve">Taylor discusses the interest of transformative learning that he found with European colleagues and highlights a special interest group at the </w:t>
      </w:r>
      <w:r w:rsidR="00447BDE" w:rsidRPr="00E341E7">
        <w:rPr>
          <w:rFonts w:ascii="Times New Roman" w:eastAsia="Calibri" w:hAnsi="Times New Roman" w:cs="Times New Roman"/>
          <w:i/>
          <w:iCs/>
          <w:sz w:val="24"/>
          <w:szCs w:val="24"/>
        </w:rPr>
        <w:t>European Society for Research on the Education of Adults Conference</w:t>
      </w:r>
      <w:r w:rsidR="00447BDE" w:rsidRPr="00E341E7">
        <w:rPr>
          <w:rFonts w:ascii="Times New Roman" w:eastAsia="Calibri" w:hAnsi="Times New Roman" w:cs="Times New Roman"/>
          <w:sz w:val="24"/>
          <w:szCs w:val="24"/>
        </w:rPr>
        <w:t xml:space="preserve"> that focuses specifically on transformative learning that holds a conference every year in Europe about the study of transformative learning, and similar interests within Germany (Kokkos et al., 2015). </w:t>
      </w:r>
    </w:p>
    <w:p w14:paraId="03B70873" w14:textId="4D257ED4" w:rsidR="007D47A8" w:rsidRPr="00E341E7" w:rsidRDefault="007A2669" w:rsidP="00240E89">
      <w:pPr>
        <w:spacing w:after="0" w:line="480" w:lineRule="auto"/>
        <w:ind w:firstLine="720"/>
        <w:rPr>
          <w:rFonts w:ascii="Times New Roman" w:eastAsia="Calibri" w:hAnsi="Times New Roman" w:cs="Times New Roman"/>
          <w:sz w:val="24"/>
          <w:szCs w:val="24"/>
        </w:rPr>
      </w:pPr>
      <w:r w:rsidRPr="00E341E7">
        <w:rPr>
          <w:rFonts w:ascii="Times New Roman" w:eastAsia="Calibri" w:hAnsi="Times New Roman" w:cs="Times New Roman"/>
          <w:sz w:val="24"/>
          <w:szCs w:val="24"/>
        </w:rPr>
        <w:t>Transformative Learning T</w:t>
      </w:r>
      <w:r w:rsidR="007D47A8" w:rsidRPr="00E341E7">
        <w:rPr>
          <w:rFonts w:ascii="Times New Roman" w:eastAsia="Calibri" w:hAnsi="Times New Roman" w:cs="Times New Roman"/>
          <w:sz w:val="24"/>
          <w:szCs w:val="24"/>
        </w:rPr>
        <w:t xml:space="preserve">heory has had a great influence on international scholars and graduate students of adult education to engage in extensive professional discourse regarding transformative learning as a theory and practice of educating adults (Kokkos et al., 2015; Mezirow &amp; Taylor, 2009; Taylor, 1998). Fox (2013) attributes the growth of </w:t>
      </w:r>
      <w:r w:rsidR="007D47A8" w:rsidRPr="00E341E7">
        <w:rPr>
          <w:rFonts w:ascii="Times New Roman" w:eastAsia="Calibri" w:hAnsi="Times New Roman" w:cs="Times New Roman"/>
          <w:kern w:val="24"/>
          <w:sz w:val="24"/>
          <w:szCs w:val="24"/>
          <w:lang w:eastAsia="ja-JP"/>
        </w:rPr>
        <w:t xml:space="preserve">transformative learning research on an international level to the continued search for “explanations of cultural reproduction that have changed as researchers focus more on documenting the transformative </w:t>
      </w:r>
      <w:r w:rsidR="007D47A8" w:rsidRPr="00E341E7">
        <w:rPr>
          <w:rFonts w:ascii="Times New Roman" w:eastAsia="Calibri" w:hAnsi="Times New Roman" w:cs="Times New Roman"/>
          <w:kern w:val="24"/>
          <w:sz w:val="24"/>
          <w:szCs w:val="24"/>
          <w:lang w:eastAsia="ja-JP"/>
        </w:rPr>
        <w:lastRenderedPageBreak/>
        <w:t xml:space="preserve">experiences of the heretofore invisible or silenced minorities” (p. 137). </w:t>
      </w:r>
      <w:r w:rsidR="007D47A8" w:rsidRPr="00E341E7">
        <w:rPr>
          <w:rFonts w:ascii="Times New Roman" w:eastAsia="Calibri" w:hAnsi="Times New Roman" w:cs="Times New Roman"/>
          <w:sz w:val="24"/>
          <w:szCs w:val="24"/>
        </w:rPr>
        <w:t>This growth has been detrimental for the field of transformative learning</w:t>
      </w:r>
      <w:r w:rsidR="00033A04" w:rsidRPr="00E341E7">
        <w:rPr>
          <w:rFonts w:ascii="Times New Roman" w:eastAsia="Calibri" w:hAnsi="Times New Roman" w:cs="Times New Roman"/>
          <w:sz w:val="24"/>
          <w:szCs w:val="24"/>
        </w:rPr>
        <w:t>;</w:t>
      </w:r>
      <w:r w:rsidR="007D47A8" w:rsidRPr="00E341E7">
        <w:rPr>
          <w:rFonts w:ascii="Times New Roman" w:eastAsia="Calibri" w:hAnsi="Times New Roman" w:cs="Times New Roman"/>
          <w:sz w:val="24"/>
          <w:szCs w:val="24"/>
        </w:rPr>
        <w:t xml:space="preserve"> however, it has caused struggles in the field’s direction and depth of understanding between western and international perspectives of transformative learning (Kokkos et al., 2015). International approach</w:t>
      </w:r>
      <w:r w:rsidR="006D2AC9" w:rsidRPr="00E341E7">
        <w:rPr>
          <w:rFonts w:ascii="Times New Roman" w:eastAsia="Calibri" w:hAnsi="Times New Roman" w:cs="Times New Roman"/>
          <w:sz w:val="24"/>
          <w:szCs w:val="24"/>
        </w:rPr>
        <w:t>e</w:t>
      </w:r>
      <w:r w:rsidR="007D47A8" w:rsidRPr="00E341E7">
        <w:rPr>
          <w:rFonts w:ascii="Times New Roman" w:eastAsia="Calibri" w:hAnsi="Times New Roman" w:cs="Times New Roman"/>
          <w:sz w:val="24"/>
          <w:szCs w:val="24"/>
        </w:rPr>
        <w:t>s to exploring transformative learning research provides new ways in which emotions and various countries’ social context shaped the researchers understanding of transformative learning outside the predominant western perspective of transformative learning</w:t>
      </w:r>
      <w:r w:rsidR="008B4543" w:rsidRPr="00E341E7">
        <w:rPr>
          <w:rFonts w:ascii="Times New Roman" w:eastAsia="Calibri" w:hAnsi="Times New Roman" w:cs="Times New Roman"/>
          <w:sz w:val="24"/>
          <w:szCs w:val="24"/>
        </w:rPr>
        <w:t xml:space="preserve">. </w:t>
      </w:r>
    </w:p>
    <w:p w14:paraId="625DA614" w14:textId="24186201" w:rsidR="00B54747" w:rsidRPr="00E341E7" w:rsidRDefault="006F54A6" w:rsidP="00240E89">
      <w:pPr>
        <w:spacing w:after="0" w:line="480" w:lineRule="auto"/>
        <w:ind w:firstLine="720"/>
        <w:rPr>
          <w:rFonts w:ascii="Times New Roman" w:eastAsia="Calibri" w:hAnsi="Times New Roman" w:cs="Times New Roman"/>
          <w:iCs/>
          <w:kern w:val="24"/>
          <w:sz w:val="24"/>
          <w:szCs w:val="24"/>
          <w:lang w:eastAsia="ja-JP"/>
        </w:rPr>
      </w:pPr>
      <w:bookmarkStart w:id="62" w:name="_Hlk528537794"/>
      <w:r w:rsidRPr="00E341E7">
        <w:rPr>
          <w:rFonts w:ascii="Times New Roman" w:eastAsia="Calibri" w:hAnsi="Times New Roman" w:cs="Times New Roman"/>
          <w:kern w:val="24"/>
          <w:sz w:val="24"/>
          <w:szCs w:val="24"/>
          <w:lang w:eastAsia="ja-JP"/>
        </w:rPr>
        <w:t>Kokkos</w:t>
      </w:r>
      <w:r w:rsidR="007D47A8" w:rsidRPr="00E341E7">
        <w:rPr>
          <w:rFonts w:ascii="Times New Roman" w:eastAsia="Calibri" w:hAnsi="Times New Roman" w:cs="Times New Roman"/>
          <w:kern w:val="24"/>
          <w:sz w:val="24"/>
          <w:szCs w:val="24"/>
          <w:lang w:eastAsia="ja-JP"/>
        </w:rPr>
        <w:t xml:space="preserve"> (2012)</w:t>
      </w:r>
      <w:r w:rsidRPr="00E341E7">
        <w:rPr>
          <w:rFonts w:ascii="Times New Roman" w:eastAsia="Calibri" w:hAnsi="Times New Roman" w:cs="Times New Roman"/>
          <w:kern w:val="24"/>
          <w:sz w:val="24"/>
          <w:szCs w:val="24"/>
          <w:lang w:eastAsia="ja-JP"/>
        </w:rPr>
        <w:t>,</w:t>
      </w:r>
      <w:r w:rsidR="007D47A8" w:rsidRPr="00E341E7">
        <w:rPr>
          <w:rFonts w:ascii="Times New Roman" w:eastAsia="Calibri" w:hAnsi="Times New Roman" w:cs="Times New Roman"/>
          <w:kern w:val="24"/>
          <w:sz w:val="24"/>
          <w:szCs w:val="24"/>
          <w:lang w:eastAsia="ja-JP"/>
        </w:rPr>
        <w:t xml:space="preserve"> </w:t>
      </w:r>
      <w:r w:rsidR="007D47A8" w:rsidRPr="00E341E7">
        <w:rPr>
          <w:rFonts w:ascii="Times New Roman" w:eastAsia="Calibri" w:hAnsi="Times New Roman" w:cs="Times New Roman"/>
          <w:i/>
          <w:kern w:val="24"/>
          <w:sz w:val="24"/>
          <w:szCs w:val="24"/>
          <w:lang w:eastAsia="ja-JP"/>
        </w:rPr>
        <w:t xml:space="preserve">Transformative </w:t>
      </w:r>
      <w:r w:rsidR="00447BDE" w:rsidRPr="00E341E7">
        <w:rPr>
          <w:rFonts w:ascii="Times New Roman" w:eastAsia="Calibri" w:hAnsi="Times New Roman" w:cs="Times New Roman"/>
          <w:i/>
          <w:kern w:val="24"/>
          <w:sz w:val="24"/>
          <w:szCs w:val="24"/>
          <w:lang w:eastAsia="ja-JP"/>
        </w:rPr>
        <w:t>L</w:t>
      </w:r>
      <w:r w:rsidR="007D47A8" w:rsidRPr="00E341E7">
        <w:rPr>
          <w:rFonts w:ascii="Times New Roman" w:eastAsia="Calibri" w:hAnsi="Times New Roman" w:cs="Times New Roman"/>
          <w:i/>
          <w:kern w:val="24"/>
          <w:sz w:val="24"/>
          <w:szCs w:val="24"/>
          <w:lang w:eastAsia="ja-JP"/>
        </w:rPr>
        <w:t xml:space="preserve">earning in Europe: An </w:t>
      </w:r>
      <w:r w:rsidR="00447BDE" w:rsidRPr="00E341E7">
        <w:rPr>
          <w:rFonts w:ascii="Times New Roman" w:eastAsia="Calibri" w:hAnsi="Times New Roman" w:cs="Times New Roman"/>
          <w:i/>
          <w:kern w:val="24"/>
          <w:sz w:val="24"/>
          <w:szCs w:val="24"/>
          <w:lang w:eastAsia="ja-JP"/>
        </w:rPr>
        <w:t>O</w:t>
      </w:r>
      <w:r w:rsidR="007D47A8" w:rsidRPr="00E341E7">
        <w:rPr>
          <w:rFonts w:ascii="Times New Roman" w:eastAsia="Calibri" w:hAnsi="Times New Roman" w:cs="Times New Roman"/>
          <w:i/>
          <w:kern w:val="24"/>
          <w:sz w:val="24"/>
          <w:szCs w:val="24"/>
          <w:lang w:eastAsia="ja-JP"/>
        </w:rPr>
        <w:t>verview of the</w:t>
      </w:r>
      <w:r w:rsidR="00447BDE" w:rsidRPr="00E341E7">
        <w:rPr>
          <w:rFonts w:ascii="Times New Roman" w:eastAsia="Calibri" w:hAnsi="Times New Roman" w:cs="Times New Roman"/>
          <w:i/>
          <w:kern w:val="24"/>
          <w:sz w:val="24"/>
          <w:szCs w:val="24"/>
          <w:lang w:eastAsia="ja-JP"/>
        </w:rPr>
        <w:t xml:space="preserve"> T</w:t>
      </w:r>
      <w:r w:rsidR="007D47A8" w:rsidRPr="00E341E7">
        <w:rPr>
          <w:rFonts w:ascii="Times New Roman" w:eastAsia="Calibri" w:hAnsi="Times New Roman" w:cs="Times New Roman"/>
          <w:i/>
          <w:kern w:val="24"/>
          <w:sz w:val="24"/>
          <w:szCs w:val="24"/>
          <w:lang w:eastAsia="ja-JP"/>
        </w:rPr>
        <w:t xml:space="preserve">heoretical </w:t>
      </w:r>
      <w:r w:rsidR="00447BDE" w:rsidRPr="00E341E7">
        <w:rPr>
          <w:rFonts w:ascii="Times New Roman" w:eastAsia="Calibri" w:hAnsi="Times New Roman" w:cs="Times New Roman"/>
          <w:i/>
          <w:kern w:val="24"/>
          <w:sz w:val="24"/>
          <w:szCs w:val="24"/>
          <w:lang w:eastAsia="ja-JP"/>
        </w:rPr>
        <w:t>P</w:t>
      </w:r>
      <w:r w:rsidR="007D47A8" w:rsidRPr="00E341E7">
        <w:rPr>
          <w:rFonts w:ascii="Times New Roman" w:eastAsia="Calibri" w:hAnsi="Times New Roman" w:cs="Times New Roman"/>
          <w:i/>
          <w:kern w:val="24"/>
          <w:sz w:val="24"/>
          <w:szCs w:val="24"/>
          <w:lang w:eastAsia="ja-JP"/>
        </w:rPr>
        <w:t>erspectives,</w:t>
      </w:r>
      <w:r w:rsidR="007D47A8" w:rsidRPr="00E341E7">
        <w:rPr>
          <w:rFonts w:ascii="Times New Roman" w:eastAsia="Calibri" w:hAnsi="Times New Roman" w:cs="Times New Roman"/>
          <w:kern w:val="24"/>
          <w:sz w:val="24"/>
          <w:szCs w:val="24"/>
          <w:lang w:eastAsia="ja-JP"/>
        </w:rPr>
        <w:t xml:space="preserve"> highlights how adult educators in Europe have formed communities to explore and develop the theory and practice of </w:t>
      </w:r>
      <w:r w:rsidRPr="00E341E7">
        <w:rPr>
          <w:rFonts w:ascii="Times New Roman" w:eastAsia="Calibri" w:hAnsi="Times New Roman" w:cs="Times New Roman"/>
          <w:kern w:val="24"/>
          <w:sz w:val="24"/>
          <w:szCs w:val="24"/>
          <w:lang w:eastAsia="ja-JP"/>
        </w:rPr>
        <w:t>transformative learning.</w:t>
      </w:r>
      <w:r w:rsidR="007D47A8" w:rsidRPr="00E341E7">
        <w:rPr>
          <w:rFonts w:ascii="Times New Roman" w:eastAsia="Calibri" w:hAnsi="Times New Roman" w:cs="Times New Roman"/>
          <w:kern w:val="24"/>
          <w:sz w:val="24"/>
          <w:szCs w:val="24"/>
          <w:lang w:eastAsia="ja-JP"/>
        </w:rPr>
        <w:t xml:space="preserve"> This research is significant because it demonstrates</w:t>
      </w:r>
      <w:r w:rsidR="00246EC8" w:rsidRPr="00E341E7">
        <w:rPr>
          <w:rFonts w:ascii="Times New Roman" w:eastAsia="Calibri" w:hAnsi="Times New Roman" w:cs="Times New Roman"/>
          <w:kern w:val="24"/>
          <w:sz w:val="24"/>
          <w:szCs w:val="24"/>
          <w:lang w:eastAsia="ja-JP"/>
        </w:rPr>
        <w:t xml:space="preserve"> the</w:t>
      </w:r>
      <w:r w:rsidR="007D47A8" w:rsidRPr="00E341E7">
        <w:rPr>
          <w:rFonts w:ascii="Times New Roman" w:eastAsia="Calibri" w:hAnsi="Times New Roman" w:cs="Times New Roman"/>
          <w:kern w:val="24"/>
          <w:sz w:val="24"/>
          <w:szCs w:val="24"/>
          <w:lang w:eastAsia="ja-JP"/>
        </w:rPr>
        <w:t xml:space="preserve"> </w:t>
      </w:r>
      <w:r w:rsidR="00246EC8" w:rsidRPr="00E341E7">
        <w:rPr>
          <w:rFonts w:ascii="Times New Roman" w:eastAsia="Calibri" w:hAnsi="Times New Roman" w:cs="Times New Roman"/>
          <w:kern w:val="24"/>
          <w:sz w:val="24"/>
          <w:szCs w:val="24"/>
          <w:lang w:eastAsia="ja-JP"/>
        </w:rPr>
        <w:t xml:space="preserve">concrete roots in the conceptual formation of </w:t>
      </w:r>
      <w:r w:rsidR="007D47A8" w:rsidRPr="00E341E7">
        <w:rPr>
          <w:rFonts w:ascii="Times New Roman" w:eastAsia="Calibri" w:hAnsi="Times New Roman" w:cs="Times New Roman"/>
          <w:kern w:val="24"/>
          <w:sz w:val="24"/>
          <w:szCs w:val="24"/>
          <w:lang w:eastAsia="ja-JP"/>
        </w:rPr>
        <w:t xml:space="preserve">transformative learning </w:t>
      </w:r>
      <w:r w:rsidR="00246EC8" w:rsidRPr="00E341E7">
        <w:rPr>
          <w:rFonts w:ascii="Times New Roman" w:eastAsia="Calibri" w:hAnsi="Times New Roman" w:cs="Times New Roman"/>
          <w:kern w:val="24"/>
          <w:sz w:val="24"/>
          <w:szCs w:val="24"/>
          <w:lang w:eastAsia="ja-JP"/>
        </w:rPr>
        <w:t>that</w:t>
      </w:r>
      <w:r w:rsidRPr="00E341E7">
        <w:rPr>
          <w:rFonts w:ascii="Times New Roman" w:eastAsia="Calibri" w:hAnsi="Times New Roman" w:cs="Times New Roman"/>
          <w:kern w:val="24"/>
          <w:sz w:val="24"/>
          <w:szCs w:val="24"/>
          <w:lang w:eastAsia="ja-JP"/>
        </w:rPr>
        <w:t xml:space="preserve"> European adult educators</w:t>
      </w:r>
      <w:r w:rsidR="008E79A6" w:rsidRPr="00E341E7">
        <w:rPr>
          <w:rFonts w:ascii="Times New Roman" w:eastAsia="Calibri" w:hAnsi="Times New Roman" w:cs="Times New Roman"/>
          <w:kern w:val="24"/>
          <w:sz w:val="24"/>
          <w:szCs w:val="24"/>
          <w:lang w:eastAsia="ja-JP"/>
        </w:rPr>
        <w:t xml:space="preserve"> </w:t>
      </w:r>
      <w:r w:rsidR="00246EC8" w:rsidRPr="00E341E7">
        <w:rPr>
          <w:rFonts w:ascii="Times New Roman" w:eastAsia="Calibri" w:hAnsi="Times New Roman" w:cs="Times New Roman"/>
          <w:kern w:val="24"/>
          <w:sz w:val="24"/>
          <w:szCs w:val="24"/>
          <w:lang w:eastAsia="ja-JP"/>
        </w:rPr>
        <w:t>have as</w:t>
      </w:r>
      <w:r w:rsidR="008E79A6" w:rsidRPr="00E341E7">
        <w:rPr>
          <w:rFonts w:ascii="Times New Roman" w:eastAsia="Calibri" w:hAnsi="Times New Roman" w:cs="Times New Roman"/>
          <w:kern w:val="24"/>
          <w:sz w:val="24"/>
          <w:szCs w:val="24"/>
          <w:lang w:eastAsia="ja-JP"/>
        </w:rPr>
        <w:t xml:space="preserve"> they demonstrate sharing </w:t>
      </w:r>
      <w:r w:rsidR="007D47A8" w:rsidRPr="00E341E7">
        <w:rPr>
          <w:rFonts w:ascii="Times New Roman" w:eastAsia="Calibri" w:hAnsi="Times New Roman" w:cs="Times New Roman"/>
          <w:kern w:val="24"/>
          <w:sz w:val="24"/>
          <w:szCs w:val="24"/>
          <w:lang w:eastAsia="ja-JP"/>
        </w:rPr>
        <w:t>elements of transformative learning with various theoreti</w:t>
      </w:r>
      <w:r w:rsidR="008E79A6" w:rsidRPr="00E341E7">
        <w:rPr>
          <w:rFonts w:ascii="Times New Roman" w:eastAsia="Calibri" w:hAnsi="Times New Roman" w:cs="Times New Roman"/>
          <w:kern w:val="24"/>
          <w:sz w:val="24"/>
          <w:szCs w:val="24"/>
          <w:lang w:eastAsia="ja-JP"/>
        </w:rPr>
        <w:t>cal backgrounds and approaches</w:t>
      </w:r>
      <w:r w:rsidR="00246EC8" w:rsidRPr="00E341E7">
        <w:rPr>
          <w:rFonts w:ascii="Times New Roman" w:eastAsia="Calibri" w:hAnsi="Times New Roman" w:cs="Times New Roman"/>
          <w:kern w:val="24"/>
          <w:sz w:val="24"/>
          <w:szCs w:val="24"/>
          <w:lang w:eastAsia="ja-JP"/>
        </w:rPr>
        <w:t xml:space="preserve"> (Kokkos et al., 2015)</w:t>
      </w:r>
      <w:r w:rsidR="008E79A6" w:rsidRPr="00E341E7">
        <w:rPr>
          <w:rFonts w:ascii="Times New Roman" w:eastAsia="Calibri" w:hAnsi="Times New Roman" w:cs="Times New Roman"/>
          <w:kern w:val="24"/>
          <w:sz w:val="24"/>
          <w:szCs w:val="24"/>
          <w:lang w:eastAsia="ja-JP"/>
        </w:rPr>
        <w:t xml:space="preserve">. </w:t>
      </w:r>
      <w:r w:rsidR="00037BCF" w:rsidRPr="00E341E7">
        <w:rPr>
          <w:rFonts w:ascii="Times New Roman" w:eastAsia="Calibri" w:hAnsi="Times New Roman" w:cs="Times New Roman"/>
          <w:kern w:val="24"/>
          <w:sz w:val="24"/>
          <w:szCs w:val="24"/>
          <w:lang w:eastAsia="ja-JP"/>
        </w:rPr>
        <w:t>Nada et al.</w:t>
      </w:r>
      <w:r w:rsidRPr="00E341E7">
        <w:rPr>
          <w:rFonts w:ascii="Times New Roman" w:eastAsia="Calibri" w:hAnsi="Times New Roman" w:cs="Times New Roman"/>
          <w:kern w:val="24"/>
          <w:sz w:val="24"/>
          <w:szCs w:val="24"/>
          <w:lang w:eastAsia="ja-JP"/>
        </w:rPr>
        <w:t xml:space="preserve"> </w:t>
      </w:r>
      <w:r w:rsidR="007D47A8" w:rsidRPr="00E341E7">
        <w:rPr>
          <w:rFonts w:ascii="Times New Roman" w:eastAsia="Calibri" w:hAnsi="Times New Roman" w:cs="Times New Roman"/>
          <w:kern w:val="24"/>
          <w:sz w:val="24"/>
          <w:szCs w:val="24"/>
          <w:lang w:eastAsia="ja-JP"/>
        </w:rPr>
        <w:t>(2018)</w:t>
      </w:r>
      <w:r w:rsidRPr="00E341E7">
        <w:rPr>
          <w:rFonts w:ascii="Times New Roman" w:eastAsia="Calibri" w:hAnsi="Times New Roman" w:cs="Times New Roman"/>
          <w:kern w:val="24"/>
          <w:sz w:val="24"/>
          <w:szCs w:val="24"/>
          <w:lang w:eastAsia="ja-JP"/>
        </w:rPr>
        <w:t>,</w:t>
      </w:r>
      <w:r w:rsidR="007D47A8" w:rsidRPr="00E341E7">
        <w:rPr>
          <w:rFonts w:ascii="Times New Roman" w:eastAsia="Calibri" w:hAnsi="Times New Roman" w:cs="Times New Roman"/>
          <w:kern w:val="24"/>
          <w:sz w:val="24"/>
          <w:szCs w:val="24"/>
          <w:lang w:eastAsia="ja-JP"/>
        </w:rPr>
        <w:t xml:space="preserve"> </w:t>
      </w:r>
      <w:r w:rsidR="007D47A8" w:rsidRPr="00E341E7">
        <w:rPr>
          <w:rFonts w:ascii="Times New Roman" w:eastAsia="Calibri" w:hAnsi="Times New Roman" w:cs="Times New Roman"/>
          <w:i/>
          <w:kern w:val="24"/>
          <w:sz w:val="24"/>
          <w:szCs w:val="24"/>
          <w:lang w:eastAsia="ja-JP"/>
        </w:rPr>
        <w:t xml:space="preserve">You </w:t>
      </w:r>
      <w:r w:rsidR="00447BDE" w:rsidRPr="00E341E7">
        <w:rPr>
          <w:rFonts w:ascii="Times New Roman" w:eastAsia="Calibri" w:hAnsi="Times New Roman" w:cs="Times New Roman"/>
          <w:i/>
          <w:kern w:val="24"/>
          <w:sz w:val="24"/>
          <w:szCs w:val="24"/>
          <w:lang w:eastAsia="ja-JP"/>
        </w:rPr>
        <w:t>W</w:t>
      </w:r>
      <w:r w:rsidR="007D47A8" w:rsidRPr="00E341E7">
        <w:rPr>
          <w:rFonts w:ascii="Times New Roman" w:eastAsia="Calibri" w:hAnsi="Times New Roman" w:cs="Times New Roman"/>
          <w:i/>
          <w:kern w:val="24"/>
          <w:sz w:val="24"/>
          <w:szCs w:val="24"/>
          <w:lang w:eastAsia="ja-JP"/>
        </w:rPr>
        <w:t xml:space="preserve">ent to Europe and </w:t>
      </w:r>
      <w:r w:rsidR="00447BDE" w:rsidRPr="00E341E7">
        <w:rPr>
          <w:rFonts w:ascii="Times New Roman" w:eastAsia="Calibri" w:hAnsi="Times New Roman" w:cs="Times New Roman"/>
          <w:i/>
          <w:kern w:val="24"/>
          <w:sz w:val="24"/>
          <w:szCs w:val="24"/>
          <w:lang w:eastAsia="ja-JP"/>
        </w:rPr>
        <w:t>R</w:t>
      </w:r>
      <w:r w:rsidR="007D47A8" w:rsidRPr="00E341E7">
        <w:rPr>
          <w:rFonts w:ascii="Times New Roman" w:eastAsia="Calibri" w:hAnsi="Times New Roman" w:cs="Times New Roman"/>
          <w:i/>
          <w:kern w:val="24"/>
          <w:sz w:val="24"/>
          <w:szCs w:val="24"/>
          <w:lang w:eastAsia="ja-JP"/>
        </w:rPr>
        <w:t xml:space="preserve">eturned </w:t>
      </w:r>
      <w:r w:rsidR="00447BDE" w:rsidRPr="00E341E7">
        <w:rPr>
          <w:rFonts w:ascii="Times New Roman" w:eastAsia="Calibri" w:hAnsi="Times New Roman" w:cs="Times New Roman"/>
          <w:i/>
          <w:kern w:val="24"/>
          <w:sz w:val="24"/>
          <w:szCs w:val="24"/>
          <w:lang w:eastAsia="ja-JP"/>
        </w:rPr>
        <w:t>D</w:t>
      </w:r>
      <w:r w:rsidR="007D47A8" w:rsidRPr="00E341E7">
        <w:rPr>
          <w:rFonts w:ascii="Times New Roman" w:eastAsia="Calibri" w:hAnsi="Times New Roman" w:cs="Times New Roman"/>
          <w:i/>
          <w:kern w:val="24"/>
          <w:sz w:val="24"/>
          <w:szCs w:val="24"/>
          <w:lang w:eastAsia="ja-JP"/>
        </w:rPr>
        <w:t xml:space="preserve">ifferent: Transformative </w:t>
      </w:r>
      <w:r w:rsidR="00447BDE" w:rsidRPr="00E341E7">
        <w:rPr>
          <w:rFonts w:ascii="Times New Roman" w:eastAsia="Calibri" w:hAnsi="Times New Roman" w:cs="Times New Roman"/>
          <w:i/>
          <w:kern w:val="24"/>
          <w:sz w:val="24"/>
          <w:szCs w:val="24"/>
          <w:lang w:eastAsia="ja-JP"/>
        </w:rPr>
        <w:t>L</w:t>
      </w:r>
      <w:r w:rsidR="007D47A8" w:rsidRPr="00E341E7">
        <w:rPr>
          <w:rFonts w:ascii="Times New Roman" w:eastAsia="Calibri" w:hAnsi="Times New Roman" w:cs="Times New Roman"/>
          <w:i/>
          <w:kern w:val="24"/>
          <w:sz w:val="24"/>
          <w:szCs w:val="24"/>
          <w:lang w:eastAsia="ja-JP"/>
        </w:rPr>
        <w:t xml:space="preserve">earning </w:t>
      </w:r>
      <w:r w:rsidR="00447BDE" w:rsidRPr="00E341E7">
        <w:rPr>
          <w:rFonts w:ascii="Times New Roman" w:eastAsia="Calibri" w:hAnsi="Times New Roman" w:cs="Times New Roman"/>
          <w:i/>
          <w:kern w:val="24"/>
          <w:sz w:val="24"/>
          <w:szCs w:val="24"/>
          <w:lang w:eastAsia="ja-JP"/>
        </w:rPr>
        <w:t>E</w:t>
      </w:r>
      <w:r w:rsidR="007D47A8" w:rsidRPr="00E341E7">
        <w:rPr>
          <w:rFonts w:ascii="Times New Roman" w:eastAsia="Calibri" w:hAnsi="Times New Roman" w:cs="Times New Roman"/>
          <w:i/>
          <w:kern w:val="24"/>
          <w:sz w:val="24"/>
          <w:szCs w:val="24"/>
          <w:lang w:eastAsia="ja-JP"/>
        </w:rPr>
        <w:t xml:space="preserve">xperiences of </w:t>
      </w:r>
      <w:r w:rsidR="00447BDE" w:rsidRPr="00E341E7">
        <w:rPr>
          <w:rFonts w:ascii="Times New Roman" w:eastAsia="Calibri" w:hAnsi="Times New Roman" w:cs="Times New Roman"/>
          <w:i/>
          <w:kern w:val="24"/>
          <w:sz w:val="24"/>
          <w:szCs w:val="24"/>
          <w:lang w:eastAsia="ja-JP"/>
        </w:rPr>
        <w:t>I</w:t>
      </w:r>
      <w:r w:rsidR="007D47A8" w:rsidRPr="00E341E7">
        <w:rPr>
          <w:rFonts w:ascii="Times New Roman" w:eastAsia="Calibri" w:hAnsi="Times New Roman" w:cs="Times New Roman"/>
          <w:i/>
          <w:kern w:val="24"/>
          <w:sz w:val="24"/>
          <w:szCs w:val="24"/>
          <w:lang w:eastAsia="ja-JP"/>
        </w:rPr>
        <w:t xml:space="preserve">nternational </w:t>
      </w:r>
      <w:r w:rsidR="00447BDE" w:rsidRPr="00E341E7">
        <w:rPr>
          <w:rFonts w:ascii="Times New Roman" w:eastAsia="Calibri" w:hAnsi="Times New Roman" w:cs="Times New Roman"/>
          <w:i/>
          <w:kern w:val="24"/>
          <w:sz w:val="24"/>
          <w:szCs w:val="24"/>
          <w:lang w:eastAsia="ja-JP"/>
        </w:rPr>
        <w:t>S</w:t>
      </w:r>
      <w:r w:rsidR="007D47A8" w:rsidRPr="00E341E7">
        <w:rPr>
          <w:rFonts w:ascii="Times New Roman" w:eastAsia="Calibri" w:hAnsi="Times New Roman" w:cs="Times New Roman"/>
          <w:i/>
          <w:kern w:val="24"/>
          <w:sz w:val="24"/>
          <w:szCs w:val="24"/>
          <w:lang w:eastAsia="ja-JP"/>
        </w:rPr>
        <w:t>tudents in Portugal,</w:t>
      </w:r>
      <w:r w:rsidR="007D47A8" w:rsidRPr="00E341E7">
        <w:rPr>
          <w:rFonts w:ascii="Times New Roman" w:eastAsia="Calibri" w:hAnsi="Times New Roman" w:cs="Times New Roman"/>
          <w:kern w:val="24"/>
          <w:sz w:val="24"/>
          <w:szCs w:val="24"/>
          <w:lang w:eastAsia="ja-JP"/>
        </w:rPr>
        <w:t xml:space="preserve"> was conducted to expand on the complexity of international </w:t>
      </w:r>
      <w:r w:rsidRPr="00E341E7">
        <w:rPr>
          <w:rFonts w:ascii="Times New Roman" w:eastAsia="Calibri" w:hAnsi="Times New Roman" w:cs="Times New Roman"/>
          <w:kern w:val="24"/>
          <w:sz w:val="24"/>
          <w:szCs w:val="24"/>
          <w:lang w:eastAsia="ja-JP"/>
        </w:rPr>
        <w:t xml:space="preserve">students learning experiences. </w:t>
      </w:r>
      <w:r w:rsidR="007D47A8" w:rsidRPr="00E341E7">
        <w:rPr>
          <w:rFonts w:ascii="Times New Roman" w:eastAsia="Calibri" w:hAnsi="Times New Roman" w:cs="Times New Roman"/>
          <w:kern w:val="24"/>
          <w:sz w:val="24"/>
          <w:szCs w:val="24"/>
          <w:lang w:eastAsia="ja-JP"/>
        </w:rPr>
        <w:t xml:space="preserve">The authors chose to use transformative learning and narrative inquiry to help understand how </w:t>
      </w:r>
      <w:r w:rsidR="004A4BD1" w:rsidRPr="00E341E7">
        <w:rPr>
          <w:rFonts w:ascii="Times New Roman" w:eastAsia="Calibri" w:hAnsi="Times New Roman" w:cs="Times New Roman"/>
          <w:kern w:val="24"/>
          <w:sz w:val="24"/>
          <w:szCs w:val="24"/>
          <w:lang w:eastAsia="ja-JP"/>
        </w:rPr>
        <w:t>encountering a different</w:t>
      </w:r>
      <w:r w:rsidR="007D47A8" w:rsidRPr="00E341E7">
        <w:rPr>
          <w:rFonts w:ascii="Times New Roman" w:eastAsia="Calibri" w:hAnsi="Times New Roman" w:cs="Times New Roman"/>
          <w:kern w:val="24"/>
          <w:sz w:val="24"/>
          <w:szCs w:val="24"/>
          <w:lang w:eastAsia="ja-JP"/>
        </w:rPr>
        <w:t xml:space="preserve"> culture may in</w:t>
      </w:r>
      <w:r w:rsidRPr="00E341E7">
        <w:rPr>
          <w:rFonts w:ascii="Times New Roman" w:eastAsia="Calibri" w:hAnsi="Times New Roman" w:cs="Times New Roman"/>
          <w:kern w:val="24"/>
          <w:sz w:val="24"/>
          <w:szCs w:val="24"/>
          <w:lang w:eastAsia="ja-JP"/>
        </w:rPr>
        <w:t xml:space="preserve">fluence disorienting dilemmas. </w:t>
      </w:r>
      <w:r w:rsidR="007D47A8" w:rsidRPr="00E341E7">
        <w:rPr>
          <w:rFonts w:ascii="Times New Roman" w:eastAsia="Calibri" w:hAnsi="Times New Roman" w:cs="Times New Roman"/>
          <w:kern w:val="24"/>
          <w:sz w:val="24"/>
          <w:szCs w:val="24"/>
          <w:lang w:eastAsia="ja-JP"/>
        </w:rPr>
        <w:t>The authors acknowledged that transformative learning is far too complex to be determined by identifying students’ marks of transformation, so a deeper narrative analysis was performed to demonstrate the transformative learn</w:t>
      </w:r>
      <w:r w:rsidRPr="00E341E7">
        <w:rPr>
          <w:rFonts w:ascii="Times New Roman" w:eastAsia="Calibri" w:hAnsi="Times New Roman" w:cs="Times New Roman"/>
          <w:kern w:val="24"/>
          <w:sz w:val="24"/>
          <w:szCs w:val="24"/>
          <w:lang w:eastAsia="ja-JP"/>
        </w:rPr>
        <w:t xml:space="preserve">ing process. </w:t>
      </w:r>
      <w:r w:rsidR="007D47A8" w:rsidRPr="00E341E7">
        <w:rPr>
          <w:rFonts w:ascii="Times New Roman" w:eastAsia="Calibri" w:hAnsi="Times New Roman" w:cs="Times New Roman"/>
          <w:kern w:val="24"/>
          <w:sz w:val="24"/>
          <w:szCs w:val="24"/>
          <w:lang w:eastAsia="ja-JP"/>
        </w:rPr>
        <w:t xml:space="preserve">The research demonstrated that transformative learning is not an outcome but a process, </w:t>
      </w:r>
      <w:r w:rsidR="008E79A6" w:rsidRPr="00E341E7">
        <w:rPr>
          <w:rFonts w:ascii="Times New Roman" w:eastAsia="Calibri" w:hAnsi="Times New Roman" w:cs="Times New Roman"/>
          <w:kern w:val="24"/>
          <w:sz w:val="24"/>
          <w:szCs w:val="24"/>
          <w:lang w:eastAsia="ja-JP"/>
        </w:rPr>
        <w:t>and the important of understand sociocultural context.</w:t>
      </w:r>
      <w:bookmarkEnd w:id="62"/>
      <w:r w:rsidR="008E79A6" w:rsidRPr="00E341E7">
        <w:rPr>
          <w:rFonts w:ascii="Times New Roman" w:eastAsia="Calibri" w:hAnsi="Times New Roman" w:cs="Times New Roman"/>
          <w:kern w:val="24"/>
          <w:sz w:val="24"/>
          <w:szCs w:val="24"/>
          <w:lang w:eastAsia="ja-JP"/>
        </w:rPr>
        <w:t xml:space="preserve"> </w:t>
      </w:r>
      <w:r w:rsidR="00037BCF" w:rsidRPr="00E341E7">
        <w:rPr>
          <w:rFonts w:ascii="Times New Roman" w:eastAsia="Calibri" w:hAnsi="Times New Roman" w:cs="Times New Roman"/>
          <w:iCs/>
          <w:kern w:val="24"/>
          <w:sz w:val="24"/>
          <w:szCs w:val="24"/>
          <w:lang w:eastAsia="ja-JP"/>
        </w:rPr>
        <w:t>Ntseane</w:t>
      </w:r>
      <w:r w:rsidR="007D47A8" w:rsidRPr="00E341E7">
        <w:rPr>
          <w:rFonts w:ascii="Times New Roman" w:eastAsia="Calibri" w:hAnsi="Times New Roman" w:cs="Times New Roman"/>
          <w:iCs/>
          <w:kern w:val="24"/>
          <w:sz w:val="24"/>
          <w:szCs w:val="24"/>
          <w:lang w:eastAsia="ja-JP"/>
        </w:rPr>
        <w:t xml:space="preserve"> (2012)</w:t>
      </w:r>
      <w:r w:rsidR="00037BCF" w:rsidRPr="00E341E7">
        <w:rPr>
          <w:rFonts w:ascii="Times New Roman" w:eastAsia="Calibri" w:hAnsi="Times New Roman" w:cs="Times New Roman"/>
          <w:iCs/>
          <w:kern w:val="24"/>
          <w:sz w:val="24"/>
          <w:szCs w:val="24"/>
          <w:lang w:eastAsia="ja-JP"/>
        </w:rPr>
        <w:t>,</w:t>
      </w:r>
      <w:r w:rsidR="007D47A8" w:rsidRPr="00E341E7">
        <w:rPr>
          <w:rFonts w:ascii="Times New Roman" w:eastAsia="Calibri" w:hAnsi="Times New Roman" w:cs="Times New Roman"/>
          <w:iCs/>
          <w:kern w:val="24"/>
          <w:sz w:val="24"/>
          <w:szCs w:val="24"/>
          <w:lang w:eastAsia="ja-JP"/>
        </w:rPr>
        <w:t xml:space="preserve"> </w:t>
      </w:r>
      <w:r w:rsidR="007D47A8" w:rsidRPr="00E341E7">
        <w:rPr>
          <w:rFonts w:ascii="Times New Roman" w:eastAsia="Calibri" w:hAnsi="Times New Roman" w:cs="Times New Roman"/>
          <w:i/>
          <w:iCs/>
          <w:kern w:val="24"/>
          <w:sz w:val="24"/>
          <w:szCs w:val="24"/>
          <w:lang w:eastAsia="ja-JP"/>
        </w:rPr>
        <w:t xml:space="preserve">Transformative </w:t>
      </w:r>
      <w:r w:rsidR="00447BDE" w:rsidRPr="00E341E7">
        <w:rPr>
          <w:rFonts w:ascii="Times New Roman" w:eastAsia="Calibri" w:hAnsi="Times New Roman" w:cs="Times New Roman"/>
          <w:i/>
          <w:iCs/>
          <w:kern w:val="24"/>
          <w:sz w:val="24"/>
          <w:szCs w:val="24"/>
          <w:lang w:eastAsia="ja-JP"/>
        </w:rPr>
        <w:t>L</w:t>
      </w:r>
      <w:r w:rsidR="007D47A8" w:rsidRPr="00E341E7">
        <w:rPr>
          <w:rFonts w:ascii="Times New Roman" w:eastAsia="Calibri" w:hAnsi="Times New Roman" w:cs="Times New Roman"/>
          <w:i/>
          <w:iCs/>
          <w:kern w:val="24"/>
          <w:sz w:val="24"/>
          <w:szCs w:val="24"/>
          <w:lang w:eastAsia="ja-JP"/>
        </w:rPr>
        <w:t xml:space="preserve">earning </w:t>
      </w:r>
      <w:r w:rsidR="00447BDE" w:rsidRPr="00E341E7">
        <w:rPr>
          <w:rFonts w:ascii="Times New Roman" w:eastAsia="Calibri" w:hAnsi="Times New Roman" w:cs="Times New Roman"/>
          <w:i/>
          <w:iCs/>
          <w:kern w:val="24"/>
          <w:sz w:val="24"/>
          <w:szCs w:val="24"/>
          <w:lang w:eastAsia="ja-JP"/>
        </w:rPr>
        <w:t>T</w:t>
      </w:r>
      <w:r w:rsidR="007D47A8" w:rsidRPr="00E341E7">
        <w:rPr>
          <w:rFonts w:ascii="Times New Roman" w:eastAsia="Calibri" w:hAnsi="Times New Roman" w:cs="Times New Roman"/>
          <w:i/>
          <w:iCs/>
          <w:kern w:val="24"/>
          <w:sz w:val="24"/>
          <w:szCs w:val="24"/>
          <w:lang w:eastAsia="ja-JP"/>
        </w:rPr>
        <w:t xml:space="preserve">heory: A </w:t>
      </w:r>
      <w:r w:rsidR="00447BDE" w:rsidRPr="00E341E7">
        <w:rPr>
          <w:rFonts w:ascii="Times New Roman" w:eastAsia="Calibri" w:hAnsi="Times New Roman" w:cs="Times New Roman"/>
          <w:i/>
          <w:iCs/>
          <w:kern w:val="24"/>
          <w:sz w:val="24"/>
          <w:szCs w:val="24"/>
          <w:lang w:eastAsia="ja-JP"/>
        </w:rPr>
        <w:t>P</w:t>
      </w:r>
      <w:r w:rsidR="007D47A8" w:rsidRPr="00E341E7">
        <w:rPr>
          <w:rFonts w:ascii="Times New Roman" w:eastAsia="Calibri" w:hAnsi="Times New Roman" w:cs="Times New Roman"/>
          <w:i/>
          <w:iCs/>
          <w:kern w:val="24"/>
          <w:sz w:val="24"/>
          <w:szCs w:val="24"/>
          <w:lang w:eastAsia="ja-JP"/>
        </w:rPr>
        <w:t xml:space="preserve">erspective from </w:t>
      </w:r>
      <w:r w:rsidR="00447BDE" w:rsidRPr="00E341E7">
        <w:rPr>
          <w:rFonts w:ascii="Times New Roman" w:eastAsia="Calibri" w:hAnsi="Times New Roman" w:cs="Times New Roman"/>
          <w:i/>
          <w:iCs/>
          <w:kern w:val="24"/>
          <w:sz w:val="24"/>
          <w:szCs w:val="24"/>
          <w:lang w:eastAsia="ja-JP"/>
        </w:rPr>
        <w:t>A</w:t>
      </w:r>
      <w:r w:rsidR="007D47A8" w:rsidRPr="00E341E7">
        <w:rPr>
          <w:rFonts w:ascii="Times New Roman" w:eastAsia="Calibri" w:hAnsi="Times New Roman" w:cs="Times New Roman"/>
          <w:i/>
          <w:iCs/>
          <w:kern w:val="24"/>
          <w:sz w:val="24"/>
          <w:szCs w:val="24"/>
          <w:lang w:eastAsia="ja-JP"/>
        </w:rPr>
        <w:t>frica</w:t>
      </w:r>
      <w:r w:rsidR="007D47A8" w:rsidRPr="00E341E7">
        <w:rPr>
          <w:rFonts w:ascii="Times New Roman" w:eastAsia="Calibri" w:hAnsi="Times New Roman" w:cs="Times New Roman"/>
          <w:iCs/>
          <w:kern w:val="24"/>
          <w:sz w:val="24"/>
          <w:szCs w:val="24"/>
          <w:lang w:eastAsia="ja-JP"/>
        </w:rPr>
        <w:t xml:space="preserve">, </w:t>
      </w:r>
      <w:r w:rsidR="008E79A6" w:rsidRPr="00E341E7">
        <w:rPr>
          <w:rFonts w:ascii="Times New Roman" w:eastAsia="Calibri" w:hAnsi="Times New Roman" w:cs="Times New Roman"/>
          <w:iCs/>
          <w:kern w:val="24"/>
          <w:sz w:val="24"/>
          <w:szCs w:val="24"/>
          <w:lang w:eastAsia="ja-JP"/>
        </w:rPr>
        <w:t>discussed</w:t>
      </w:r>
      <w:r w:rsidR="007D47A8" w:rsidRPr="00E341E7">
        <w:rPr>
          <w:rFonts w:ascii="Times New Roman" w:eastAsia="Calibri" w:hAnsi="Times New Roman" w:cs="Times New Roman"/>
          <w:iCs/>
          <w:kern w:val="24"/>
          <w:sz w:val="24"/>
          <w:szCs w:val="24"/>
          <w:lang w:eastAsia="ja-JP"/>
        </w:rPr>
        <w:t xml:space="preserve"> the development of transformative learning through the</w:t>
      </w:r>
      <w:r w:rsidR="008E79A6" w:rsidRPr="00E341E7">
        <w:rPr>
          <w:rFonts w:ascii="Times New Roman" w:eastAsia="Calibri" w:hAnsi="Times New Roman" w:cs="Times New Roman"/>
          <w:iCs/>
          <w:kern w:val="24"/>
          <w:sz w:val="24"/>
          <w:szCs w:val="24"/>
          <w:lang w:eastAsia="ja-JP"/>
        </w:rPr>
        <w:t xml:space="preserve"> Afrocentric paradigm</w:t>
      </w:r>
      <w:r w:rsidR="007D47A8" w:rsidRPr="00E341E7">
        <w:rPr>
          <w:rFonts w:ascii="Times New Roman" w:eastAsia="Calibri" w:hAnsi="Times New Roman" w:cs="Times New Roman"/>
          <w:iCs/>
          <w:kern w:val="24"/>
          <w:sz w:val="24"/>
          <w:szCs w:val="24"/>
          <w:lang w:eastAsia="ja-JP"/>
        </w:rPr>
        <w:t xml:space="preserve"> </w:t>
      </w:r>
      <w:r w:rsidR="007D47A8" w:rsidRPr="00E341E7">
        <w:rPr>
          <w:rFonts w:ascii="Times New Roman" w:eastAsia="Calibri" w:hAnsi="Times New Roman" w:cs="Times New Roman"/>
          <w:iCs/>
          <w:kern w:val="24"/>
          <w:sz w:val="24"/>
          <w:szCs w:val="24"/>
          <w:lang w:eastAsia="ja-JP"/>
        </w:rPr>
        <w:lastRenderedPageBreak/>
        <w:t>perspective of African people marginalize</w:t>
      </w:r>
      <w:r w:rsidR="008E79A6" w:rsidRPr="00E341E7">
        <w:rPr>
          <w:rFonts w:ascii="Times New Roman" w:eastAsia="Calibri" w:hAnsi="Times New Roman" w:cs="Times New Roman"/>
          <w:iCs/>
          <w:kern w:val="24"/>
          <w:sz w:val="24"/>
          <w:szCs w:val="24"/>
          <w:lang w:eastAsia="ja-JP"/>
        </w:rPr>
        <w:t>d and dislocated by colonialism.</w:t>
      </w:r>
      <w:r w:rsidR="007D47A8" w:rsidRPr="00E341E7">
        <w:rPr>
          <w:rFonts w:ascii="Times New Roman" w:eastAsia="Calibri" w:hAnsi="Times New Roman" w:cs="Times New Roman"/>
          <w:iCs/>
          <w:kern w:val="24"/>
          <w:sz w:val="24"/>
          <w:szCs w:val="24"/>
          <w:lang w:eastAsia="ja-JP"/>
        </w:rPr>
        <w:t xml:space="preserve"> The </w:t>
      </w:r>
      <w:r w:rsidR="0044689B" w:rsidRPr="00E341E7">
        <w:rPr>
          <w:rFonts w:ascii="Times New Roman" w:eastAsia="Calibri" w:hAnsi="Times New Roman" w:cs="Times New Roman"/>
          <w:iCs/>
          <w:kern w:val="24"/>
          <w:sz w:val="24"/>
          <w:szCs w:val="24"/>
          <w:lang w:eastAsia="ja-JP"/>
        </w:rPr>
        <w:t>research</w:t>
      </w:r>
      <w:r w:rsidR="007D47A8" w:rsidRPr="00E341E7">
        <w:rPr>
          <w:rFonts w:ascii="Times New Roman" w:eastAsia="Calibri" w:hAnsi="Times New Roman" w:cs="Times New Roman"/>
          <w:iCs/>
          <w:kern w:val="24"/>
          <w:sz w:val="24"/>
          <w:szCs w:val="24"/>
          <w:lang w:eastAsia="ja-JP"/>
        </w:rPr>
        <w:t xml:space="preserve"> highlights indigenous knowledge systems, the impact of colonialism, and the value of community that</w:t>
      </w:r>
      <w:r w:rsidR="0044689B" w:rsidRPr="00E341E7">
        <w:rPr>
          <w:rFonts w:ascii="Times New Roman" w:eastAsia="Calibri" w:hAnsi="Times New Roman" w:cs="Times New Roman"/>
          <w:iCs/>
          <w:kern w:val="24"/>
          <w:sz w:val="24"/>
          <w:szCs w:val="24"/>
          <w:lang w:eastAsia="ja-JP"/>
        </w:rPr>
        <w:t xml:space="preserve"> impact</w:t>
      </w:r>
      <w:r w:rsidR="008E79A6" w:rsidRPr="00E341E7">
        <w:rPr>
          <w:rFonts w:ascii="Times New Roman" w:eastAsia="Calibri" w:hAnsi="Times New Roman" w:cs="Times New Roman"/>
          <w:iCs/>
          <w:kern w:val="24"/>
          <w:sz w:val="24"/>
          <w:szCs w:val="24"/>
          <w:lang w:eastAsia="ja-JP"/>
        </w:rPr>
        <w:t>s</w:t>
      </w:r>
      <w:r w:rsidR="0044689B" w:rsidRPr="00E341E7">
        <w:rPr>
          <w:rFonts w:ascii="Times New Roman" w:eastAsia="Calibri" w:hAnsi="Times New Roman" w:cs="Times New Roman"/>
          <w:iCs/>
          <w:kern w:val="24"/>
          <w:sz w:val="24"/>
          <w:szCs w:val="24"/>
          <w:lang w:eastAsia="ja-JP"/>
        </w:rPr>
        <w:t xml:space="preserve"> transformative learning</w:t>
      </w:r>
      <w:r w:rsidR="00F9088A" w:rsidRPr="00E341E7">
        <w:rPr>
          <w:rFonts w:ascii="Times New Roman" w:eastAsia="Calibri" w:hAnsi="Times New Roman" w:cs="Times New Roman"/>
          <w:iCs/>
          <w:kern w:val="24"/>
          <w:sz w:val="24"/>
          <w:szCs w:val="24"/>
          <w:lang w:eastAsia="ja-JP"/>
        </w:rPr>
        <w:t>.</w:t>
      </w:r>
      <w:r w:rsidR="007D47A8" w:rsidRPr="00E341E7">
        <w:rPr>
          <w:rFonts w:ascii="Times New Roman" w:eastAsia="Calibri" w:hAnsi="Times New Roman" w:cs="Times New Roman"/>
          <w:iCs/>
          <w:kern w:val="24"/>
          <w:sz w:val="24"/>
          <w:szCs w:val="24"/>
          <w:lang w:eastAsia="ja-JP"/>
        </w:rPr>
        <w:t xml:space="preserve"> </w:t>
      </w:r>
    </w:p>
    <w:p w14:paraId="32EF789A" w14:textId="441BC912" w:rsidR="007D47A8" w:rsidRPr="00E341E7" w:rsidRDefault="008E79A6" w:rsidP="00240E89">
      <w:pPr>
        <w:spacing w:after="0" w:line="480" w:lineRule="auto"/>
        <w:ind w:firstLine="720"/>
        <w:rPr>
          <w:rFonts w:ascii="Times New Roman" w:eastAsia="Calibri" w:hAnsi="Times New Roman" w:cs="Times New Roman"/>
          <w:iCs/>
          <w:kern w:val="24"/>
          <w:sz w:val="24"/>
          <w:szCs w:val="24"/>
          <w:lang w:eastAsia="ja-JP"/>
        </w:rPr>
      </w:pPr>
      <w:r w:rsidRPr="00E341E7">
        <w:rPr>
          <w:rFonts w:ascii="Times New Roman" w:eastAsia="Calibri" w:hAnsi="Times New Roman" w:cs="Times New Roman"/>
          <w:iCs/>
          <w:kern w:val="24"/>
          <w:sz w:val="24"/>
          <w:szCs w:val="24"/>
          <w:lang w:eastAsia="ja-JP"/>
        </w:rPr>
        <w:t>Mejiuni (2012) explored</w:t>
      </w:r>
      <w:r w:rsidR="007D47A8" w:rsidRPr="00E341E7">
        <w:rPr>
          <w:rFonts w:ascii="Times New Roman" w:eastAsia="Calibri" w:hAnsi="Times New Roman" w:cs="Times New Roman"/>
          <w:iCs/>
          <w:kern w:val="24"/>
          <w:sz w:val="24"/>
          <w:szCs w:val="24"/>
          <w:lang w:eastAsia="ja-JP"/>
        </w:rPr>
        <w:t xml:space="preserve"> transformative learning at the collective or social level from informal pedagogical activ</w:t>
      </w:r>
      <w:r w:rsidR="003E0868" w:rsidRPr="00E341E7">
        <w:rPr>
          <w:rFonts w:ascii="Times New Roman" w:eastAsia="Calibri" w:hAnsi="Times New Roman" w:cs="Times New Roman"/>
          <w:iCs/>
          <w:kern w:val="24"/>
          <w:sz w:val="24"/>
          <w:szCs w:val="24"/>
          <w:lang w:eastAsia="ja-JP"/>
        </w:rPr>
        <w:t>iti</w:t>
      </w:r>
      <w:r w:rsidR="007D47A8" w:rsidRPr="00E341E7">
        <w:rPr>
          <w:rFonts w:ascii="Times New Roman" w:eastAsia="Calibri" w:hAnsi="Times New Roman" w:cs="Times New Roman"/>
          <w:iCs/>
          <w:kern w:val="24"/>
          <w:sz w:val="24"/>
          <w:szCs w:val="24"/>
          <w:lang w:eastAsia="ja-JP"/>
        </w:rPr>
        <w:t>es and nonformal educational interactions in community settings that exist outside t</w:t>
      </w:r>
      <w:r w:rsidR="0044689B" w:rsidRPr="00E341E7">
        <w:rPr>
          <w:rFonts w:ascii="Times New Roman" w:eastAsia="Calibri" w:hAnsi="Times New Roman" w:cs="Times New Roman"/>
          <w:iCs/>
          <w:kern w:val="24"/>
          <w:sz w:val="24"/>
          <w:szCs w:val="24"/>
          <w:lang w:eastAsia="ja-JP"/>
        </w:rPr>
        <w:t>he North American perspective. Important findings from the</w:t>
      </w:r>
      <w:r w:rsidR="007D47A8" w:rsidRPr="00E341E7">
        <w:rPr>
          <w:rFonts w:ascii="Times New Roman" w:eastAsia="Calibri" w:hAnsi="Times New Roman" w:cs="Times New Roman"/>
          <w:iCs/>
          <w:kern w:val="24"/>
          <w:sz w:val="24"/>
          <w:szCs w:val="24"/>
          <w:lang w:eastAsia="ja-JP"/>
        </w:rPr>
        <w:t xml:space="preserve"> comparative analysis of the transformative educational activ</w:t>
      </w:r>
      <w:r w:rsidR="003E0868" w:rsidRPr="00E341E7">
        <w:rPr>
          <w:rFonts w:ascii="Times New Roman" w:eastAsia="Calibri" w:hAnsi="Times New Roman" w:cs="Times New Roman"/>
          <w:iCs/>
          <w:kern w:val="24"/>
          <w:sz w:val="24"/>
          <w:szCs w:val="24"/>
          <w:lang w:eastAsia="ja-JP"/>
        </w:rPr>
        <w:t>iti</w:t>
      </w:r>
      <w:r w:rsidR="007D47A8" w:rsidRPr="00E341E7">
        <w:rPr>
          <w:rFonts w:ascii="Times New Roman" w:eastAsia="Calibri" w:hAnsi="Times New Roman" w:cs="Times New Roman"/>
          <w:iCs/>
          <w:kern w:val="24"/>
          <w:sz w:val="24"/>
          <w:szCs w:val="24"/>
          <w:lang w:eastAsia="ja-JP"/>
        </w:rPr>
        <w:t xml:space="preserve">es </w:t>
      </w:r>
      <w:r w:rsidR="0044689B" w:rsidRPr="00E341E7">
        <w:rPr>
          <w:rFonts w:ascii="Times New Roman" w:eastAsia="Calibri" w:hAnsi="Times New Roman" w:cs="Times New Roman"/>
          <w:iCs/>
          <w:kern w:val="24"/>
          <w:sz w:val="24"/>
          <w:szCs w:val="24"/>
          <w:lang w:eastAsia="ja-JP"/>
        </w:rPr>
        <w:t>produced s</w:t>
      </w:r>
      <w:r w:rsidR="007D47A8" w:rsidRPr="00E341E7">
        <w:rPr>
          <w:rFonts w:ascii="Times New Roman" w:eastAsia="Calibri" w:hAnsi="Times New Roman" w:cs="Times New Roman"/>
          <w:iCs/>
          <w:kern w:val="24"/>
          <w:sz w:val="24"/>
          <w:szCs w:val="24"/>
          <w:lang w:eastAsia="ja-JP"/>
        </w:rPr>
        <w:t xml:space="preserve">hared themes </w:t>
      </w:r>
      <w:r w:rsidR="0044689B" w:rsidRPr="00E341E7">
        <w:rPr>
          <w:rFonts w:ascii="Times New Roman" w:eastAsia="Calibri" w:hAnsi="Times New Roman" w:cs="Times New Roman"/>
          <w:iCs/>
          <w:kern w:val="24"/>
          <w:sz w:val="24"/>
          <w:szCs w:val="24"/>
          <w:lang w:eastAsia="ja-JP"/>
        </w:rPr>
        <w:t xml:space="preserve">that </w:t>
      </w:r>
      <w:r w:rsidR="007D47A8" w:rsidRPr="00E341E7">
        <w:rPr>
          <w:rFonts w:ascii="Times New Roman" w:eastAsia="Calibri" w:hAnsi="Times New Roman" w:cs="Times New Roman"/>
          <w:iCs/>
          <w:kern w:val="24"/>
          <w:sz w:val="24"/>
          <w:szCs w:val="24"/>
          <w:lang w:eastAsia="ja-JP"/>
        </w:rPr>
        <w:t>included participants having deep personal experiences, dialogue served as triggers for transformative learning, facilitators shared experiences with learners, and much of the transformative learning started at a level of individual understanding then expanded to large com</w:t>
      </w:r>
      <w:r w:rsidR="0044689B" w:rsidRPr="00E341E7">
        <w:rPr>
          <w:rFonts w:ascii="Times New Roman" w:eastAsia="Calibri" w:hAnsi="Times New Roman" w:cs="Times New Roman"/>
          <w:iCs/>
          <w:kern w:val="24"/>
          <w:sz w:val="24"/>
          <w:szCs w:val="24"/>
          <w:lang w:eastAsia="ja-JP"/>
        </w:rPr>
        <w:t>munity and social discussions</w:t>
      </w:r>
      <w:r w:rsidR="00266CD7" w:rsidRPr="00E341E7">
        <w:rPr>
          <w:rFonts w:ascii="Times New Roman" w:eastAsia="Calibri" w:hAnsi="Times New Roman" w:cs="Times New Roman"/>
          <w:iCs/>
          <w:kern w:val="24"/>
          <w:sz w:val="24"/>
          <w:szCs w:val="24"/>
          <w:lang w:eastAsia="ja-JP"/>
        </w:rPr>
        <w:t xml:space="preserve">. The findings also highlight issues with transformative learning that include when evidence of a transformation shows changes in feelings, beliefs, behaviors, </w:t>
      </w:r>
      <w:r w:rsidR="003E0868" w:rsidRPr="00E341E7">
        <w:rPr>
          <w:rFonts w:ascii="Times New Roman" w:eastAsia="Calibri" w:hAnsi="Times New Roman" w:cs="Times New Roman"/>
          <w:iCs/>
          <w:kern w:val="24"/>
          <w:sz w:val="24"/>
          <w:szCs w:val="24"/>
          <w:lang w:eastAsia="ja-JP"/>
        </w:rPr>
        <w:t xml:space="preserve">and </w:t>
      </w:r>
      <w:r w:rsidR="00266CD7" w:rsidRPr="00E341E7">
        <w:rPr>
          <w:rFonts w:ascii="Times New Roman" w:eastAsia="Calibri" w:hAnsi="Times New Roman" w:cs="Times New Roman"/>
          <w:iCs/>
          <w:kern w:val="24"/>
          <w:sz w:val="24"/>
          <w:szCs w:val="24"/>
          <w:lang w:eastAsia="ja-JP"/>
        </w:rPr>
        <w:t>there is a lack of evidence to show sustainability (Mejiuni, 2012)</w:t>
      </w:r>
      <w:r w:rsidR="0044689B" w:rsidRPr="00E341E7">
        <w:rPr>
          <w:rFonts w:ascii="Times New Roman" w:eastAsia="Calibri" w:hAnsi="Times New Roman" w:cs="Times New Roman"/>
          <w:iCs/>
          <w:kern w:val="24"/>
          <w:sz w:val="24"/>
          <w:szCs w:val="24"/>
          <w:lang w:eastAsia="ja-JP"/>
        </w:rPr>
        <w:t>.</w:t>
      </w:r>
      <w:r w:rsidR="00033A04" w:rsidRPr="00E341E7">
        <w:rPr>
          <w:rFonts w:ascii="Times New Roman" w:eastAsia="Calibri" w:hAnsi="Times New Roman" w:cs="Times New Roman"/>
          <w:iCs/>
          <w:kern w:val="24"/>
          <w:sz w:val="24"/>
          <w:szCs w:val="24"/>
          <w:lang w:eastAsia="ja-JP"/>
        </w:rPr>
        <w:t xml:space="preserve"> In their article</w:t>
      </w:r>
      <w:r w:rsidR="007D47A8" w:rsidRPr="00E341E7">
        <w:rPr>
          <w:rFonts w:ascii="Times New Roman" w:eastAsia="Calibri" w:hAnsi="Times New Roman" w:cs="Times New Roman"/>
          <w:kern w:val="24"/>
          <w:sz w:val="24"/>
          <w:szCs w:val="24"/>
          <w:lang w:eastAsia="ja-JP"/>
        </w:rPr>
        <w:t xml:space="preserve"> </w:t>
      </w:r>
      <w:r w:rsidR="007D47A8" w:rsidRPr="00E341E7">
        <w:rPr>
          <w:rFonts w:ascii="Times New Roman" w:eastAsia="Calibri" w:hAnsi="Times New Roman" w:cs="Times New Roman"/>
          <w:i/>
          <w:kern w:val="24"/>
          <w:sz w:val="24"/>
          <w:szCs w:val="24"/>
          <w:lang w:eastAsia="ja-JP"/>
        </w:rPr>
        <w:t xml:space="preserve">Putting </w:t>
      </w:r>
      <w:r w:rsidR="00447BDE" w:rsidRPr="00E341E7">
        <w:rPr>
          <w:rFonts w:ascii="Times New Roman" w:eastAsia="Calibri" w:hAnsi="Times New Roman" w:cs="Times New Roman"/>
          <w:i/>
          <w:kern w:val="24"/>
          <w:sz w:val="24"/>
          <w:szCs w:val="24"/>
          <w:lang w:eastAsia="ja-JP"/>
        </w:rPr>
        <w:t>T</w:t>
      </w:r>
      <w:r w:rsidR="007D47A8" w:rsidRPr="00E341E7">
        <w:rPr>
          <w:rFonts w:ascii="Times New Roman" w:eastAsia="Calibri" w:hAnsi="Times New Roman" w:cs="Times New Roman"/>
          <w:i/>
          <w:kern w:val="24"/>
          <w:sz w:val="24"/>
          <w:szCs w:val="24"/>
          <w:lang w:eastAsia="ja-JP"/>
        </w:rPr>
        <w:t xml:space="preserve">ransformative </w:t>
      </w:r>
      <w:r w:rsidR="00447BDE" w:rsidRPr="00E341E7">
        <w:rPr>
          <w:rFonts w:ascii="Times New Roman" w:eastAsia="Calibri" w:hAnsi="Times New Roman" w:cs="Times New Roman"/>
          <w:i/>
          <w:kern w:val="24"/>
          <w:sz w:val="24"/>
          <w:szCs w:val="24"/>
          <w:lang w:eastAsia="ja-JP"/>
        </w:rPr>
        <w:t>L</w:t>
      </w:r>
      <w:r w:rsidR="007D47A8" w:rsidRPr="00E341E7">
        <w:rPr>
          <w:rFonts w:ascii="Times New Roman" w:eastAsia="Calibri" w:hAnsi="Times New Roman" w:cs="Times New Roman"/>
          <w:i/>
          <w:kern w:val="24"/>
          <w:sz w:val="24"/>
          <w:szCs w:val="24"/>
          <w:lang w:eastAsia="ja-JP"/>
        </w:rPr>
        <w:t xml:space="preserve">earning </w:t>
      </w:r>
      <w:r w:rsidR="00447BDE" w:rsidRPr="00E341E7">
        <w:rPr>
          <w:rFonts w:ascii="Times New Roman" w:eastAsia="Calibri" w:hAnsi="Times New Roman" w:cs="Times New Roman"/>
          <w:i/>
          <w:kern w:val="24"/>
          <w:sz w:val="24"/>
          <w:szCs w:val="24"/>
          <w:lang w:eastAsia="ja-JP"/>
        </w:rPr>
        <w:t>T</w:t>
      </w:r>
      <w:r w:rsidR="007D47A8" w:rsidRPr="00E341E7">
        <w:rPr>
          <w:rFonts w:ascii="Times New Roman" w:eastAsia="Calibri" w:hAnsi="Times New Roman" w:cs="Times New Roman"/>
          <w:i/>
          <w:kern w:val="24"/>
          <w:sz w:val="24"/>
          <w:szCs w:val="24"/>
          <w:lang w:eastAsia="ja-JP"/>
        </w:rPr>
        <w:t xml:space="preserve">heory into </w:t>
      </w:r>
      <w:r w:rsidR="00447BDE" w:rsidRPr="00E341E7">
        <w:rPr>
          <w:rFonts w:ascii="Times New Roman" w:eastAsia="Calibri" w:hAnsi="Times New Roman" w:cs="Times New Roman"/>
          <w:i/>
          <w:kern w:val="24"/>
          <w:sz w:val="24"/>
          <w:szCs w:val="24"/>
          <w:lang w:eastAsia="ja-JP"/>
        </w:rPr>
        <w:t>P</w:t>
      </w:r>
      <w:r w:rsidR="007D47A8" w:rsidRPr="00E341E7">
        <w:rPr>
          <w:rFonts w:ascii="Times New Roman" w:eastAsia="Calibri" w:hAnsi="Times New Roman" w:cs="Times New Roman"/>
          <w:i/>
          <w:kern w:val="24"/>
          <w:sz w:val="24"/>
          <w:szCs w:val="24"/>
          <w:lang w:eastAsia="ja-JP"/>
        </w:rPr>
        <w:t>ractice,</w:t>
      </w:r>
      <w:r w:rsidR="007D47A8" w:rsidRPr="00E341E7">
        <w:rPr>
          <w:rFonts w:ascii="Times New Roman" w:eastAsia="Calibri" w:hAnsi="Times New Roman" w:cs="Times New Roman"/>
          <w:kern w:val="24"/>
          <w:sz w:val="24"/>
          <w:szCs w:val="24"/>
          <w:lang w:eastAsia="ja-JP"/>
        </w:rPr>
        <w:t xml:space="preserve"> </w:t>
      </w:r>
      <w:r w:rsidR="00033A04" w:rsidRPr="00E341E7">
        <w:rPr>
          <w:rFonts w:ascii="Times New Roman" w:eastAsia="Calibri" w:hAnsi="Times New Roman" w:cs="Times New Roman"/>
          <w:kern w:val="24"/>
          <w:sz w:val="24"/>
          <w:szCs w:val="24"/>
          <w:lang w:eastAsia="ja-JP"/>
        </w:rPr>
        <w:t xml:space="preserve">Christie et al. (2015) </w:t>
      </w:r>
      <w:r w:rsidR="007D47A8" w:rsidRPr="00E341E7">
        <w:rPr>
          <w:rFonts w:ascii="Times New Roman" w:eastAsia="Calibri" w:hAnsi="Times New Roman" w:cs="Times New Roman"/>
          <w:kern w:val="24"/>
          <w:sz w:val="24"/>
          <w:szCs w:val="24"/>
          <w:lang w:eastAsia="ja-JP"/>
        </w:rPr>
        <w:t xml:space="preserve">elaborated on key elements of Mezirow’s transformative learning theory to exemplify how the theory can help adult educators understand that social structures and belief systems </w:t>
      </w:r>
      <w:r w:rsidR="00E10748" w:rsidRPr="00E341E7">
        <w:rPr>
          <w:rFonts w:ascii="Times New Roman" w:eastAsia="Calibri" w:hAnsi="Times New Roman" w:cs="Times New Roman"/>
          <w:kern w:val="24"/>
          <w:sz w:val="24"/>
          <w:szCs w:val="24"/>
          <w:lang w:eastAsia="ja-JP"/>
        </w:rPr>
        <w:t>can influence student learning.</w:t>
      </w:r>
      <w:r w:rsidR="007D47A8" w:rsidRPr="00E341E7">
        <w:rPr>
          <w:rFonts w:ascii="Times New Roman" w:eastAsia="Calibri" w:hAnsi="Times New Roman" w:cs="Times New Roman"/>
          <w:kern w:val="24"/>
          <w:sz w:val="24"/>
          <w:szCs w:val="24"/>
          <w:lang w:eastAsia="ja-JP"/>
        </w:rPr>
        <w:t xml:space="preserve"> The authors engaged in action research and transformative learning to better understand how both can be put into practice in adult and higher education. </w:t>
      </w:r>
      <w:r w:rsidR="00E10748" w:rsidRPr="00E341E7">
        <w:rPr>
          <w:rFonts w:ascii="Times New Roman" w:eastAsia="Calibri" w:hAnsi="Times New Roman" w:cs="Times New Roman"/>
          <w:kern w:val="24"/>
          <w:sz w:val="24"/>
          <w:szCs w:val="24"/>
          <w:lang w:eastAsia="ja-JP"/>
        </w:rPr>
        <w:t xml:space="preserve">Christie et al. (2015) believe </w:t>
      </w:r>
      <w:r w:rsidR="007D47A8" w:rsidRPr="00E341E7">
        <w:rPr>
          <w:rFonts w:ascii="Times New Roman" w:eastAsia="Calibri" w:hAnsi="Times New Roman" w:cs="Times New Roman"/>
          <w:kern w:val="24"/>
          <w:sz w:val="24"/>
          <w:szCs w:val="24"/>
          <w:lang w:eastAsia="ja-JP"/>
        </w:rPr>
        <w:t xml:space="preserve">that transformative learning can be practiced in adult higher education to allow individuals to recognize and question ingrained views of their societies and worlds in which they live. </w:t>
      </w:r>
    </w:p>
    <w:p w14:paraId="261A940D" w14:textId="3FCFB3F4" w:rsidR="00767DD6" w:rsidRPr="00E341E7" w:rsidRDefault="005845CD" w:rsidP="00767DD6">
      <w:pPr>
        <w:spacing w:after="0" w:line="480" w:lineRule="auto"/>
        <w:ind w:firstLine="720"/>
        <w:rPr>
          <w:rFonts w:ascii="Times New Roman" w:eastAsia="Calibri" w:hAnsi="Times New Roman" w:cs="Times New Roman"/>
          <w:sz w:val="24"/>
          <w:szCs w:val="24"/>
        </w:rPr>
      </w:pPr>
      <w:r w:rsidRPr="00E341E7">
        <w:rPr>
          <w:rFonts w:ascii="Times New Roman" w:eastAsia="Calibri" w:hAnsi="Times New Roman" w:cs="Times New Roman"/>
          <w:b/>
          <w:sz w:val="24"/>
          <w:szCs w:val="24"/>
        </w:rPr>
        <w:t xml:space="preserve">Integrated Perspective of </w:t>
      </w:r>
      <w:r w:rsidR="00801496" w:rsidRPr="00E341E7">
        <w:rPr>
          <w:rFonts w:ascii="Times New Roman" w:eastAsia="Calibri" w:hAnsi="Times New Roman" w:cs="Times New Roman"/>
          <w:b/>
          <w:sz w:val="24"/>
          <w:szCs w:val="24"/>
        </w:rPr>
        <w:t xml:space="preserve">Transformative Learning </w:t>
      </w:r>
      <w:r w:rsidRPr="00E341E7">
        <w:rPr>
          <w:rFonts w:ascii="Times New Roman" w:eastAsia="Calibri" w:hAnsi="Times New Roman" w:cs="Times New Roman"/>
          <w:b/>
          <w:sz w:val="24"/>
          <w:szCs w:val="24"/>
        </w:rPr>
        <w:t>Theory</w:t>
      </w:r>
      <w:r w:rsidR="00982F9D" w:rsidRPr="00E341E7">
        <w:rPr>
          <w:rFonts w:ascii="Times New Roman" w:eastAsia="Calibri" w:hAnsi="Times New Roman" w:cs="Times New Roman"/>
          <w:b/>
          <w:sz w:val="24"/>
          <w:szCs w:val="24"/>
        </w:rPr>
        <w:t xml:space="preserve">. </w:t>
      </w:r>
      <w:r w:rsidR="00FC1057" w:rsidRPr="00E341E7">
        <w:rPr>
          <w:rFonts w:ascii="Times New Roman" w:eastAsia="Calibri" w:hAnsi="Times New Roman" w:cs="Times New Roman"/>
          <w:sz w:val="24"/>
          <w:szCs w:val="24"/>
        </w:rPr>
        <w:t xml:space="preserve">The discussions in the previous sections introduced emerging theoretical and philosophical perspective of transformative learning. Taylor and Cranton (2012) see no reason that both the individual and the </w:t>
      </w:r>
      <w:r w:rsidR="00FC1057" w:rsidRPr="00E341E7">
        <w:rPr>
          <w:rFonts w:ascii="Times New Roman" w:eastAsia="Calibri" w:hAnsi="Times New Roman" w:cs="Times New Roman"/>
          <w:sz w:val="24"/>
          <w:szCs w:val="24"/>
        </w:rPr>
        <w:lastRenderedPageBreak/>
        <w:t>social perspectives of Transformative Learning Theory cannot peacefully coexist</w:t>
      </w:r>
      <w:r w:rsidR="004B5F5C" w:rsidRPr="00E341E7">
        <w:rPr>
          <w:rFonts w:ascii="Times New Roman" w:eastAsia="Calibri" w:hAnsi="Times New Roman" w:cs="Times New Roman"/>
          <w:sz w:val="24"/>
          <w:szCs w:val="24"/>
        </w:rPr>
        <w:t xml:space="preserve"> (Kroth &amp; Cranton, 2014)</w:t>
      </w:r>
      <w:r w:rsidR="00FC1057" w:rsidRPr="00E341E7">
        <w:rPr>
          <w:rFonts w:ascii="Times New Roman" w:eastAsia="Calibri" w:hAnsi="Times New Roman" w:cs="Times New Roman"/>
          <w:sz w:val="24"/>
          <w:szCs w:val="24"/>
        </w:rPr>
        <w:t xml:space="preserve">. </w:t>
      </w:r>
      <w:r w:rsidR="00EF4F54" w:rsidRPr="00E341E7">
        <w:rPr>
          <w:rFonts w:ascii="Times New Roman" w:eastAsia="Calibri" w:hAnsi="Times New Roman" w:cs="Times New Roman"/>
          <w:sz w:val="24"/>
          <w:szCs w:val="24"/>
        </w:rPr>
        <w:t>Taylor and Cranton (2012)</w:t>
      </w:r>
      <w:r w:rsidR="00FC1057" w:rsidRPr="00E341E7">
        <w:rPr>
          <w:rFonts w:ascii="Times New Roman" w:eastAsia="Calibri" w:hAnsi="Times New Roman" w:cs="Times New Roman"/>
          <w:sz w:val="24"/>
          <w:szCs w:val="24"/>
        </w:rPr>
        <w:t xml:space="preserve"> proposed a unified theory to move away from the idea that one perspective denies the existence of the other, but rather they share common characteristics and can inform each other. Cranton (2016) viewed the growing fragmentation of transformative learning as typical for the development of a new theory; however, she believed the theory of transformative learning needed to become an integrated perspective. An integrated perspective would help “describe observations of a phenomenon in a way that makes sense of the observations, organize them into patterns, and to guide practice</w:t>
      </w:r>
      <w:r w:rsidR="008B4543" w:rsidRPr="00E341E7">
        <w:rPr>
          <w:rFonts w:ascii="Times New Roman" w:eastAsia="Calibri" w:hAnsi="Times New Roman" w:cs="Times New Roman"/>
          <w:sz w:val="24"/>
          <w:szCs w:val="24"/>
        </w:rPr>
        <w:t>,”</w:t>
      </w:r>
      <w:r w:rsidR="00FC1057" w:rsidRPr="00E341E7">
        <w:rPr>
          <w:rFonts w:ascii="Times New Roman" w:eastAsia="Calibri" w:hAnsi="Times New Roman" w:cs="Times New Roman"/>
          <w:sz w:val="24"/>
          <w:szCs w:val="24"/>
        </w:rPr>
        <w:t xml:space="preserve"> and “allow educators to draw on those aspects of the theory that fit with their context and their goals” (Kroth &amp; Cranton, 2014, p. 9). Using the concept of a unified and integrated approach, a unified </w:t>
      </w:r>
      <w:r w:rsidR="003E0868" w:rsidRPr="00E341E7">
        <w:rPr>
          <w:rFonts w:ascii="Times New Roman" w:eastAsia="Calibri" w:hAnsi="Times New Roman" w:cs="Times New Roman"/>
          <w:sz w:val="24"/>
          <w:szCs w:val="24"/>
        </w:rPr>
        <w:t>wheel</w:t>
      </w:r>
      <w:r w:rsidR="00FC1057" w:rsidRPr="00E341E7">
        <w:rPr>
          <w:rFonts w:ascii="Times New Roman" w:eastAsia="Calibri" w:hAnsi="Times New Roman" w:cs="Times New Roman"/>
          <w:sz w:val="24"/>
          <w:szCs w:val="24"/>
        </w:rPr>
        <w:t xml:space="preserve"> of </w:t>
      </w:r>
      <w:r w:rsidR="003E0868" w:rsidRPr="00E341E7">
        <w:rPr>
          <w:rFonts w:ascii="Times New Roman" w:eastAsia="Calibri" w:hAnsi="Times New Roman" w:cs="Times New Roman"/>
          <w:sz w:val="24"/>
          <w:szCs w:val="24"/>
        </w:rPr>
        <w:t>T</w:t>
      </w:r>
      <w:r w:rsidR="00FC1057" w:rsidRPr="00E341E7">
        <w:rPr>
          <w:rFonts w:ascii="Times New Roman" w:eastAsia="Calibri" w:hAnsi="Times New Roman" w:cs="Times New Roman"/>
          <w:sz w:val="24"/>
          <w:szCs w:val="24"/>
        </w:rPr>
        <w:t xml:space="preserve">ransformative </w:t>
      </w:r>
      <w:r w:rsidR="003E0868" w:rsidRPr="00E341E7">
        <w:rPr>
          <w:rFonts w:ascii="Times New Roman" w:eastAsia="Calibri" w:hAnsi="Times New Roman" w:cs="Times New Roman"/>
          <w:sz w:val="24"/>
          <w:szCs w:val="24"/>
        </w:rPr>
        <w:t>L</w:t>
      </w:r>
      <w:r w:rsidR="00FC1057" w:rsidRPr="00E341E7">
        <w:rPr>
          <w:rFonts w:ascii="Times New Roman" w:eastAsia="Calibri" w:hAnsi="Times New Roman" w:cs="Times New Roman"/>
          <w:sz w:val="24"/>
          <w:szCs w:val="24"/>
        </w:rPr>
        <w:t>earning</w:t>
      </w:r>
      <w:r w:rsidR="003E0868" w:rsidRPr="00E341E7">
        <w:rPr>
          <w:rFonts w:ascii="Times New Roman" w:eastAsia="Calibri" w:hAnsi="Times New Roman" w:cs="Times New Roman"/>
          <w:sz w:val="24"/>
          <w:szCs w:val="24"/>
        </w:rPr>
        <w:t xml:space="preserve"> Theory</w:t>
      </w:r>
      <w:r w:rsidR="00FC1057" w:rsidRPr="00E341E7">
        <w:rPr>
          <w:rFonts w:ascii="Times New Roman" w:eastAsia="Calibri" w:hAnsi="Times New Roman" w:cs="Times New Roman"/>
          <w:sz w:val="24"/>
          <w:szCs w:val="24"/>
        </w:rPr>
        <w:t xml:space="preserve"> represents the origins and main lenses of transformative learning as a foundation and includes, but not limited, to a handful of the growing perspectives found in </w:t>
      </w:r>
      <w:r w:rsidR="00FC1057" w:rsidRPr="00E341E7">
        <w:rPr>
          <w:rFonts w:ascii="Times New Roman" w:eastAsia="Calibri" w:hAnsi="Times New Roman" w:cs="Times New Roman"/>
          <w:i/>
          <w:sz w:val="24"/>
          <w:szCs w:val="24"/>
        </w:rPr>
        <w:t>The Handbook of Transformative Learning</w:t>
      </w:r>
      <w:r w:rsidR="00EC2ADB" w:rsidRPr="00E341E7">
        <w:rPr>
          <w:rFonts w:ascii="Times New Roman" w:eastAsia="Calibri" w:hAnsi="Times New Roman" w:cs="Times New Roman"/>
          <w:i/>
          <w:sz w:val="24"/>
          <w:szCs w:val="24"/>
        </w:rPr>
        <w:t xml:space="preserve"> </w:t>
      </w:r>
      <w:r w:rsidR="00EC2ADB" w:rsidRPr="00E341E7">
        <w:rPr>
          <w:rFonts w:ascii="Times New Roman" w:eastAsia="Calibri" w:hAnsi="Times New Roman" w:cs="Times New Roman"/>
          <w:sz w:val="24"/>
          <w:szCs w:val="24"/>
        </w:rPr>
        <w:t>(2012)</w:t>
      </w:r>
      <w:r w:rsidR="00FC1057" w:rsidRPr="00E341E7">
        <w:rPr>
          <w:rFonts w:ascii="Times New Roman" w:eastAsia="Calibri" w:hAnsi="Times New Roman" w:cs="Times New Roman"/>
          <w:sz w:val="24"/>
          <w:szCs w:val="24"/>
        </w:rPr>
        <w:t>.</w:t>
      </w:r>
    </w:p>
    <w:p w14:paraId="483036E7" w14:textId="08407B45" w:rsidR="00A628CA" w:rsidRPr="00E341E7" w:rsidRDefault="001B7FCF" w:rsidP="001D01AA">
      <w:pPr>
        <w:spacing w:after="0" w:line="480" w:lineRule="auto"/>
        <w:ind w:firstLine="720"/>
        <w:rPr>
          <w:rFonts w:ascii="Times New Roman" w:eastAsia="Calibri" w:hAnsi="Times New Roman" w:cs="Times New Roman"/>
          <w:b/>
          <w:sz w:val="24"/>
          <w:szCs w:val="24"/>
        </w:rPr>
      </w:pPr>
      <w:r w:rsidRPr="00E341E7">
        <w:rPr>
          <w:rFonts w:ascii="Times New Roman" w:eastAsia="Calibri" w:hAnsi="Times New Roman" w:cs="Times New Roman"/>
          <w:sz w:val="24"/>
          <w:szCs w:val="24"/>
        </w:rPr>
        <w:t>At the core or hub of the unified wheel, is Mezirow’s initial psychocritical view of transformative learning. The major spokes that have secondary hubs represent the alternative perspectives that include psychoanalytical, psychodevelopmental, social emancipatory, neurobiological, cultural-spiritual, race-centric, and planetary</w:t>
      </w:r>
      <w:r w:rsidR="004B5F5C" w:rsidRPr="00E341E7">
        <w:rPr>
          <w:rFonts w:ascii="Times New Roman" w:eastAsia="Calibri" w:hAnsi="Times New Roman" w:cs="Times New Roman"/>
          <w:sz w:val="24"/>
          <w:szCs w:val="24"/>
        </w:rPr>
        <w:t xml:space="preserve"> (Taylor, 2008)</w:t>
      </w:r>
      <w:r w:rsidRPr="00E341E7">
        <w:rPr>
          <w:rFonts w:ascii="Times New Roman" w:eastAsia="Calibri" w:hAnsi="Times New Roman" w:cs="Times New Roman"/>
          <w:sz w:val="24"/>
          <w:szCs w:val="24"/>
        </w:rPr>
        <w:t>. The rim represents the idea of a unified or integrated theory of transformative learning. The various hubs and spokes are important to understanding the historical development of transformative learning, and what can be considered transformative learning (Cranton, 2016). The hubs and major spokes represent a foundation of transformative learning that allows new perspectives to emerge that can help strengthen theory, research, and practice; thus, allowing Transformative Learning Theory (wheel) to continue to strengthen, grow, and advance.</w:t>
      </w:r>
      <w:r w:rsidR="001D01AA" w:rsidRPr="00E341E7">
        <w:rPr>
          <w:rFonts w:ascii="Times New Roman" w:eastAsia="Calibri" w:hAnsi="Times New Roman" w:cs="Times New Roman"/>
          <w:b/>
          <w:sz w:val="24"/>
          <w:szCs w:val="24"/>
        </w:rPr>
        <w:t xml:space="preserve"> </w:t>
      </w:r>
      <w:r w:rsidR="002B540E" w:rsidRPr="00E341E7">
        <w:rPr>
          <w:rFonts w:ascii="Times New Roman" w:eastAsia="Calibri" w:hAnsi="Times New Roman" w:cs="Times New Roman"/>
          <w:sz w:val="24"/>
          <w:szCs w:val="24"/>
        </w:rPr>
        <w:t xml:space="preserve">The unified wheel of Transformative </w:t>
      </w:r>
      <w:r w:rsidR="002B540E" w:rsidRPr="00E341E7">
        <w:rPr>
          <w:rFonts w:ascii="Times New Roman" w:eastAsia="Calibri" w:hAnsi="Times New Roman" w:cs="Times New Roman"/>
          <w:sz w:val="24"/>
          <w:szCs w:val="24"/>
        </w:rPr>
        <w:lastRenderedPageBreak/>
        <w:t>Learning Theory</w:t>
      </w:r>
      <w:r w:rsidR="0032271C" w:rsidRPr="00E341E7">
        <w:rPr>
          <w:rFonts w:ascii="Times New Roman" w:eastAsia="Calibri" w:hAnsi="Times New Roman" w:cs="Times New Roman"/>
          <w:sz w:val="24"/>
          <w:szCs w:val="24"/>
        </w:rPr>
        <w:t xml:space="preserve"> (Figure 2.1)</w:t>
      </w:r>
      <w:r w:rsidR="002B540E" w:rsidRPr="00E341E7">
        <w:rPr>
          <w:rFonts w:ascii="Times New Roman" w:eastAsia="Calibri" w:hAnsi="Times New Roman" w:cs="Times New Roman"/>
          <w:sz w:val="24"/>
          <w:szCs w:val="24"/>
        </w:rPr>
        <w:t xml:space="preserve"> “takes into account a variety of circumstances and possibilities while remaining true to the meaning of the theory” (Cranton, 2016, p. 42). The unified wheel </w:t>
      </w:r>
      <w:r w:rsidR="00ED4FF0" w:rsidRPr="00E341E7">
        <w:rPr>
          <w:rFonts w:ascii="Times New Roman" w:eastAsia="Calibri" w:hAnsi="Times New Roman" w:cs="Times New Roman"/>
          <w:sz w:val="24"/>
          <w:szCs w:val="24"/>
        </w:rPr>
        <w:t>allows an individual to take a</w:t>
      </w:r>
      <w:r w:rsidR="002F5ACC" w:rsidRPr="00E341E7">
        <w:rPr>
          <w:rFonts w:ascii="Times New Roman" w:eastAsia="Calibri" w:hAnsi="Times New Roman" w:cs="Times New Roman"/>
          <w:sz w:val="24"/>
          <w:szCs w:val="24"/>
        </w:rPr>
        <w:t xml:space="preserve"> foundational</w:t>
      </w:r>
      <w:r w:rsidR="00ED4FF0" w:rsidRPr="00E341E7">
        <w:rPr>
          <w:rFonts w:ascii="Times New Roman" w:eastAsia="Calibri" w:hAnsi="Times New Roman" w:cs="Times New Roman"/>
          <w:sz w:val="24"/>
          <w:szCs w:val="24"/>
        </w:rPr>
        <w:t xml:space="preserve"> position </w:t>
      </w:r>
      <w:r w:rsidR="002F5ACC" w:rsidRPr="00E341E7">
        <w:rPr>
          <w:rFonts w:ascii="Times New Roman" w:eastAsia="Calibri" w:hAnsi="Times New Roman" w:cs="Times New Roman"/>
          <w:sz w:val="24"/>
          <w:szCs w:val="24"/>
        </w:rPr>
        <w:t>with</w:t>
      </w:r>
      <w:r w:rsidR="00ED4FF0" w:rsidRPr="00E341E7">
        <w:rPr>
          <w:rFonts w:ascii="Times New Roman" w:eastAsia="Calibri" w:hAnsi="Times New Roman" w:cs="Times New Roman"/>
          <w:sz w:val="24"/>
          <w:szCs w:val="24"/>
        </w:rPr>
        <w:t xml:space="preserve"> transformative learning </w:t>
      </w:r>
      <w:r w:rsidR="002F5ACC" w:rsidRPr="00E341E7">
        <w:rPr>
          <w:rFonts w:ascii="Times New Roman" w:eastAsia="Calibri" w:hAnsi="Times New Roman" w:cs="Times New Roman"/>
          <w:sz w:val="24"/>
          <w:szCs w:val="24"/>
        </w:rPr>
        <w:t>while using certain pieces or aspects for practice, research, and personal life. This approach help</w:t>
      </w:r>
      <w:r w:rsidR="00662DA2" w:rsidRPr="00E341E7">
        <w:rPr>
          <w:rFonts w:ascii="Times New Roman" w:eastAsia="Calibri" w:hAnsi="Times New Roman" w:cs="Times New Roman"/>
          <w:sz w:val="24"/>
          <w:szCs w:val="24"/>
        </w:rPr>
        <w:t>s</w:t>
      </w:r>
      <w:r w:rsidR="002F5ACC" w:rsidRPr="00E341E7">
        <w:rPr>
          <w:rFonts w:ascii="Times New Roman" w:eastAsia="Calibri" w:hAnsi="Times New Roman" w:cs="Times New Roman"/>
          <w:sz w:val="24"/>
          <w:szCs w:val="24"/>
        </w:rPr>
        <w:t xml:space="preserve"> </w:t>
      </w:r>
      <w:r w:rsidR="00ED4FF0" w:rsidRPr="00E341E7">
        <w:rPr>
          <w:rFonts w:ascii="Times New Roman" w:eastAsia="Calibri" w:hAnsi="Times New Roman" w:cs="Times New Roman"/>
          <w:sz w:val="24"/>
          <w:szCs w:val="24"/>
        </w:rPr>
        <w:t xml:space="preserve">maintain the </w:t>
      </w:r>
      <w:r w:rsidR="004B5F5C" w:rsidRPr="00E341E7">
        <w:rPr>
          <w:rFonts w:ascii="Times New Roman" w:eastAsia="Calibri" w:hAnsi="Times New Roman" w:cs="Times New Roman"/>
          <w:sz w:val="24"/>
          <w:szCs w:val="24"/>
        </w:rPr>
        <w:t>“</w:t>
      </w:r>
      <w:r w:rsidR="00ED4FF0" w:rsidRPr="00E341E7">
        <w:rPr>
          <w:rFonts w:ascii="Times New Roman" w:eastAsia="Calibri" w:hAnsi="Times New Roman" w:cs="Times New Roman"/>
          <w:sz w:val="24"/>
          <w:szCs w:val="24"/>
        </w:rPr>
        <w:t>diversity of multiple approaches that are so important to the complexity of the field</w:t>
      </w:r>
      <w:r w:rsidR="004B5F5C" w:rsidRPr="00E341E7">
        <w:rPr>
          <w:rFonts w:ascii="Times New Roman" w:eastAsia="Calibri" w:hAnsi="Times New Roman" w:cs="Times New Roman"/>
          <w:sz w:val="24"/>
          <w:szCs w:val="24"/>
        </w:rPr>
        <w:t>” (Cranton &amp; Taylor, 2012, p. 3)</w:t>
      </w:r>
      <w:r w:rsidR="00ED4FF0" w:rsidRPr="00E341E7">
        <w:rPr>
          <w:rFonts w:ascii="Times New Roman" w:eastAsia="Calibri" w:hAnsi="Times New Roman" w:cs="Times New Roman"/>
          <w:sz w:val="24"/>
          <w:szCs w:val="24"/>
        </w:rPr>
        <w:t xml:space="preserve">. Individual and social perspectives can do more than peacefully coexist, but they can share common characteristics </w:t>
      </w:r>
      <w:r w:rsidR="004B5F5C" w:rsidRPr="00E341E7">
        <w:rPr>
          <w:rFonts w:ascii="Times New Roman" w:eastAsia="Calibri" w:hAnsi="Times New Roman" w:cs="Times New Roman"/>
          <w:sz w:val="24"/>
          <w:szCs w:val="24"/>
        </w:rPr>
        <w:t>to</w:t>
      </w:r>
      <w:r w:rsidR="00ED4FF0" w:rsidRPr="00E341E7">
        <w:rPr>
          <w:rFonts w:ascii="Times New Roman" w:eastAsia="Calibri" w:hAnsi="Times New Roman" w:cs="Times New Roman"/>
          <w:sz w:val="24"/>
          <w:szCs w:val="24"/>
        </w:rPr>
        <w:t xml:space="preserve"> inform one another’s theory and practice</w:t>
      </w:r>
      <w:r w:rsidR="008B4543" w:rsidRPr="00E341E7">
        <w:rPr>
          <w:rFonts w:ascii="Times New Roman" w:eastAsia="Calibri" w:hAnsi="Times New Roman" w:cs="Times New Roman"/>
          <w:sz w:val="24"/>
          <w:szCs w:val="24"/>
        </w:rPr>
        <w:t xml:space="preserve">. </w:t>
      </w:r>
    </w:p>
    <w:p w14:paraId="1E98211C" w14:textId="31EAF22F" w:rsidR="003E0868" w:rsidRPr="00E341E7" w:rsidRDefault="00FF5484" w:rsidP="00972B70">
      <w:pPr>
        <w:spacing w:after="0" w:line="480" w:lineRule="auto"/>
        <w:ind w:firstLine="720"/>
        <w:rPr>
          <w:rFonts w:ascii="Times New Roman" w:eastAsia="Calibri" w:hAnsi="Times New Roman" w:cs="Times New Roman"/>
          <w:bCs/>
          <w:sz w:val="24"/>
          <w:szCs w:val="24"/>
        </w:rPr>
      </w:pPr>
      <w:r w:rsidRPr="00E341E7">
        <w:rPr>
          <w:rFonts w:ascii="Times New Roman" w:eastAsia="Calibri" w:hAnsi="Times New Roman" w:cs="Times New Roman"/>
          <w:b/>
          <w:bCs/>
          <w:sz w:val="24"/>
          <w:szCs w:val="24"/>
        </w:rPr>
        <w:t>Integrated Practice</w:t>
      </w:r>
      <w:r w:rsidR="00801496" w:rsidRPr="00E341E7">
        <w:rPr>
          <w:rFonts w:ascii="Times New Roman" w:eastAsia="Calibri" w:hAnsi="Times New Roman" w:cs="Times New Roman"/>
          <w:b/>
          <w:bCs/>
          <w:sz w:val="24"/>
          <w:szCs w:val="24"/>
        </w:rPr>
        <w:t xml:space="preserve"> of Transformative Learning</w:t>
      </w:r>
      <w:r w:rsidRPr="00E341E7">
        <w:rPr>
          <w:rFonts w:ascii="Times New Roman" w:eastAsia="Calibri" w:hAnsi="Times New Roman" w:cs="Times New Roman"/>
          <w:bCs/>
          <w:sz w:val="24"/>
          <w:szCs w:val="24"/>
        </w:rPr>
        <w:t xml:space="preserve">. </w:t>
      </w:r>
      <w:r w:rsidR="00EC2ADB" w:rsidRPr="00E341E7">
        <w:rPr>
          <w:rFonts w:ascii="Times New Roman" w:eastAsia="Calibri" w:hAnsi="Times New Roman" w:cs="Times New Roman"/>
          <w:bCs/>
          <w:sz w:val="24"/>
          <w:szCs w:val="24"/>
        </w:rPr>
        <w:t xml:space="preserve">Like the </w:t>
      </w:r>
      <w:r w:rsidR="00A628CA" w:rsidRPr="00E341E7">
        <w:rPr>
          <w:rFonts w:ascii="Times New Roman" w:eastAsia="Calibri" w:hAnsi="Times New Roman" w:cs="Times New Roman"/>
          <w:bCs/>
          <w:sz w:val="24"/>
          <w:szCs w:val="24"/>
        </w:rPr>
        <w:t>unified and integrated approach of Transformative Learning Theory</w:t>
      </w:r>
      <w:r w:rsidR="00EC2ADB" w:rsidRPr="00E341E7">
        <w:rPr>
          <w:rFonts w:ascii="Times New Roman" w:eastAsia="Calibri" w:hAnsi="Times New Roman" w:cs="Times New Roman"/>
          <w:bCs/>
          <w:sz w:val="24"/>
          <w:szCs w:val="24"/>
        </w:rPr>
        <w:t>, the</w:t>
      </w:r>
      <w:r w:rsidR="00FC1057" w:rsidRPr="00E341E7">
        <w:rPr>
          <w:rFonts w:ascii="Times New Roman" w:eastAsia="Calibri" w:hAnsi="Times New Roman" w:cs="Times New Roman"/>
          <w:bCs/>
          <w:sz w:val="24"/>
          <w:szCs w:val="24"/>
        </w:rPr>
        <w:t xml:space="preserve"> practice of promoting and fostering transformative learning is a work in progress and is constantly evolving.</w:t>
      </w:r>
      <w:r w:rsidR="00FC1057" w:rsidRPr="00E341E7">
        <w:rPr>
          <w:rFonts w:ascii="Times New Roman" w:eastAsia="Calibri" w:hAnsi="Times New Roman" w:cs="Times New Roman"/>
          <w:iCs/>
          <w:sz w:val="24"/>
          <w:szCs w:val="24"/>
        </w:rPr>
        <w:t xml:space="preserve"> The fostering of transformative learning and managing potential consequences of fostering these type of learning experiences offers several challenges for educators and learners throughout all areas of international transformative learning (Taylor &amp; Laros, 2014)</w:t>
      </w:r>
      <w:r w:rsidR="00FC1057" w:rsidRPr="00E341E7">
        <w:rPr>
          <w:rFonts w:ascii="Times New Roman" w:eastAsia="Calibri" w:hAnsi="Times New Roman" w:cs="Times New Roman"/>
          <w:bCs/>
          <w:sz w:val="24"/>
          <w:szCs w:val="24"/>
        </w:rPr>
        <w:t>. Cranton’s (2016)</w:t>
      </w:r>
      <w:r w:rsidR="00033A04" w:rsidRPr="00E341E7">
        <w:rPr>
          <w:rFonts w:ascii="Times New Roman" w:eastAsia="Calibri" w:hAnsi="Times New Roman" w:cs="Times New Roman"/>
          <w:bCs/>
          <w:sz w:val="24"/>
          <w:szCs w:val="24"/>
        </w:rPr>
        <w:t xml:space="preserve"> book,</w:t>
      </w:r>
      <w:r w:rsidR="00FC1057" w:rsidRPr="00E341E7">
        <w:rPr>
          <w:rFonts w:ascii="Times New Roman" w:eastAsia="Calibri" w:hAnsi="Times New Roman" w:cs="Times New Roman"/>
          <w:bCs/>
          <w:sz w:val="24"/>
          <w:szCs w:val="24"/>
        </w:rPr>
        <w:t xml:space="preserve"> </w:t>
      </w:r>
      <w:r w:rsidR="00FC1057" w:rsidRPr="00E341E7">
        <w:rPr>
          <w:rFonts w:ascii="Times New Roman" w:eastAsia="Calibri" w:hAnsi="Times New Roman" w:cs="Times New Roman"/>
          <w:bCs/>
          <w:i/>
          <w:sz w:val="24"/>
          <w:szCs w:val="24"/>
        </w:rPr>
        <w:t>Promoting and Understanding Transformative Learning: A Guide to Theory and Practice</w:t>
      </w:r>
      <w:r w:rsidR="00033A04" w:rsidRPr="00E341E7">
        <w:rPr>
          <w:rFonts w:ascii="Times New Roman" w:eastAsia="Calibri" w:hAnsi="Times New Roman" w:cs="Times New Roman"/>
          <w:bCs/>
          <w:iCs/>
          <w:sz w:val="24"/>
          <w:szCs w:val="24"/>
        </w:rPr>
        <w:t>,</w:t>
      </w:r>
      <w:r w:rsidR="00FC1057" w:rsidRPr="00E341E7">
        <w:rPr>
          <w:rFonts w:ascii="Times New Roman" w:eastAsia="Calibri" w:hAnsi="Times New Roman" w:cs="Times New Roman"/>
          <w:bCs/>
          <w:sz w:val="24"/>
          <w:szCs w:val="24"/>
        </w:rPr>
        <w:t xml:space="preserve"> showcases less of a theoretical analysis and more of a practical and concrete instructional guidance for practitioners. Cranton (2016) drew from various transformative learning research to incorporate the role of imagination and spirituality in transformation, the importance of affect in the process, the idea of connected knowing, contributions from critical theory, and a holistic model of transformative learning to build a</w:t>
      </w:r>
      <w:r w:rsidR="00972B70" w:rsidRPr="00E341E7">
        <w:rPr>
          <w:rFonts w:ascii="Times New Roman" w:eastAsia="Calibri" w:hAnsi="Times New Roman" w:cs="Times New Roman"/>
          <w:bCs/>
          <w:sz w:val="24"/>
          <w:szCs w:val="24"/>
        </w:rPr>
        <w:t xml:space="preserve"> </w:t>
      </w:r>
      <w:r w:rsidR="00FC1057" w:rsidRPr="00E341E7">
        <w:rPr>
          <w:rFonts w:ascii="Times New Roman" w:eastAsia="Calibri" w:hAnsi="Times New Roman" w:cs="Times New Roman"/>
          <w:bCs/>
          <w:sz w:val="24"/>
          <w:szCs w:val="24"/>
        </w:rPr>
        <w:t xml:space="preserve">stronger practice for fostering transformative learning. </w:t>
      </w:r>
      <w:r w:rsidR="00801496" w:rsidRPr="00E341E7">
        <w:rPr>
          <w:rFonts w:ascii="Times New Roman" w:eastAsia="Calibri" w:hAnsi="Times New Roman" w:cs="Times New Roman"/>
          <w:bCs/>
          <w:sz w:val="24"/>
          <w:szCs w:val="24"/>
        </w:rPr>
        <w:t>Cranton described that it is the responsibility of educators to help people articulate and examine beliefs</w:t>
      </w:r>
      <w:r w:rsidR="001E0741" w:rsidRPr="00E341E7">
        <w:rPr>
          <w:rFonts w:ascii="Times New Roman" w:eastAsia="Calibri" w:hAnsi="Times New Roman" w:cs="Times New Roman"/>
          <w:bCs/>
          <w:sz w:val="24"/>
          <w:szCs w:val="24"/>
        </w:rPr>
        <w:t xml:space="preserve"> and assumptions and reminded educators that they must not impose their own point of view on the learner (Cranton, 2016). “The educator who has created an environment conducive to learner empowerment has set the stage for working toward transformative learning” (Cranton, 2016, p.</w:t>
      </w:r>
    </w:p>
    <w:p w14:paraId="78B2F3C5" w14:textId="06135D17" w:rsidR="001D01AA" w:rsidRPr="00E341E7" w:rsidRDefault="001D01AA" w:rsidP="003E0868">
      <w:pPr>
        <w:spacing w:after="0" w:line="480" w:lineRule="auto"/>
        <w:ind w:firstLine="720"/>
        <w:rPr>
          <w:rFonts w:ascii="Times New Roman" w:eastAsia="Calibri" w:hAnsi="Times New Roman" w:cs="Times New Roman"/>
          <w:i/>
          <w:sz w:val="24"/>
          <w:szCs w:val="24"/>
        </w:rPr>
      </w:pPr>
      <w:r w:rsidRPr="00E341E7">
        <w:rPr>
          <w:rFonts w:ascii="Times New Roman" w:hAnsi="Times New Roman" w:cs="Times New Roman"/>
          <w:noProof/>
        </w:rPr>
        <w:lastRenderedPageBreak/>
        <w:drawing>
          <wp:inline distT="0" distB="0" distL="0" distR="0" wp14:anchorId="33550222" wp14:editId="718356E8">
            <wp:extent cx="5314950" cy="4552315"/>
            <wp:effectExtent l="0" t="0" r="0" b="635"/>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a:stretch>
                      <a:fillRect/>
                    </a:stretch>
                  </pic:blipFill>
                  <pic:spPr>
                    <a:xfrm>
                      <a:off x="0" y="0"/>
                      <a:ext cx="5512923" cy="4721881"/>
                    </a:xfrm>
                    <a:prstGeom prst="rect">
                      <a:avLst/>
                    </a:prstGeom>
                  </pic:spPr>
                </pic:pic>
              </a:graphicData>
            </a:graphic>
          </wp:inline>
        </w:drawing>
      </w:r>
    </w:p>
    <w:p w14:paraId="043EC894" w14:textId="77777777" w:rsidR="001D01AA" w:rsidRPr="00E341E7" w:rsidRDefault="001D01AA" w:rsidP="001D01AA">
      <w:pPr>
        <w:spacing w:after="0" w:line="480" w:lineRule="auto"/>
        <w:ind w:firstLine="720"/>
        <w:rPr>
          <w:rFonts w:ascii="Times New Roman" w:eastAsia="Calibri" w:hAnsi="Times New Roman" w:cs="Times New Roman"/>
          <w:b/>
          <w:sz w:val="24"/>
          <w:szCs w:val="24"/>
        </w:rPr>
      </w:pPr>
      <w:r w:rsidRPr="00E341E7">
        <w:rPr>
          <w:rFonts w:ascii="Times New Roman" w:eastAsia="Calibri" w:hAnsi="Times New Roman" w:cs="Times New Roman"/>
          <w:b/>
          <w:sz w:val="24"/>
          <w:szCs w:val="24"/>
        </w:rPr>
        <w:t>Figure 2.1</w:t>
      </w:r>
    </w:p>
    <w:p w14:paraId="77A17A8D" w14:textId="77777777" w:rsidR="001D01AA" w:rsidRPr="00E341E7" w:rsidRDefault="001D01AA" w:rsidP="001D01AA">
      <w:pPr>
        <w:spacing w:after="0" w:line="480" w:lineRule="auto"/>
        <w:ind w:firstLine="720"/>
        <w:rPr>
          <w:rFonts w:ascii="Times New Roman" w:eastAsia="Calibri" w:hAnsi="Times New Roman" w:cs="Times New Roman"/>
          <w:i/>
          <w:sz w:val="24"/>
          <w:szCs w:val="24"/>
        </w:rPr>
      </w:pPr>
      <w:r w:rsidRPr="00E341E7">
        <w:rPr>
          <w:rFonts w:ascii="Times New Roman" w:eastAsia="Calibri" w:hAnsi="Times New Roman" w:cs="Times New Roman"/>
          <w:i/>
          <w:sz w:val="24"/>
          <w:szCs w:val="24"/>
        </w:rPr>
        <w:t>Unified (Integrated) Wheel of Transformative Learning Theory</w:t>
      </w:r>
    </w:p>
    <w:p w14:paraId="08E77A8C" w14:textId="77777777" w:rsidR="001D01AA" w:rsidRPr="00E341E7" w:rsidRDefault="001D01AA" w:rsidP="001D01AA">
      <w:pPr>
        <w:spacing w:after="0" w:line="480" w:lineRule="auto"/>
        <w:ind w:left="720"/>
        <w:rPr>
          <w:rFonts w:ascii="Times New Roman" w:eastAsia="Calibri" w:hAnsi="Times New Roman" w:cs="Times New Roman"/>
          <w:sz w:val="16"/>
          <w:szCs w:val="16"/>
        </w:rPr>
      </w:pPr>
      <w:r w:rsidRPr="00E341E7">
        <w:rPr>
          <w:rFonts w:ascii="Times New Roman" w:eastAsia="Calibri" w:hAnsi="Times New Roman" w:cs="Times New Roman"/>
          <w:i/>
          <w:sz w:val="16"/>
          <w:szCs w:val="16"/>
        </w:rPr>
        <w:t>Note</w:t>
      </w:r>
      <w:r w:rsidRPr="00E341E7">
        <w:rPr>
          <w:rFonts w:ascii="Times New Roman" w:eastAsia="Calibri" w:hAnsi="Times New Roman" w:cs="Times New Roman"/>
          <w:sz w:val="16"/>
          <w:szCs w:val="16"/>
        </w:rPr>
        <w:t xml:space="preserve">. Authors and work listed in wheel from </w:t>
      </w:r>
      <w:r w:rsidRPr="00E341E7">
        <w:rPr>
          <w:rFonts w:ascii="Times New Roman" w:eastAsia="Calibri" w:hAnsi="Times New Roman" w:cs="Times New Roman"/>
          <w:i/>
          <w:sz w:val="16"/>
          <w:szCs w:val="16"/>
        </w:rPr>
        <w:t>The Handbook of Transformative Learning: Theory, Research, and Practice</w:t>
      </w:r>
      <w:r w:rsidRPr="00E341E7">
        <w:rPr>
          <w:rFonts w:ascii="Times New Roman" w:eastAsia="Calibri" w:hAnsi="Times New Roman" w:cs="Times New Roman"/>
          <w:sz w:val="16"/>
          <w:szCs w:val="16"/>
        </w:rPr>
        <w:t>. E. W. Taylor, P. Cranton, and Associates (Eds.), (2012).</w:t>
      </w:r>
      <w:r w:rsidRPr="00E341E7">
        <w:rPr>
          <w:rFonts w:ascii="Times New Roman" w:eastAsia="Calibri" w:hAnsi="Times New Roman" w:cs="Times New Roman"/>
          <w:sz w:val="16"/>
          <w:szCs w:val="16"/>
        </w:rPr>
        <w:tab/>
      </w:r>
    </w:p>
    <w:p w14:paraId="4F514D48" w14:textId="77777777" w:rsidR="003E0868" w:rsidRPr="00E341E7" w:rsidRDefault="003E0868" w:rsidP="003E0868">
      <w:pPr>
        <w:spacing w:after="0" w:line="480" w:lineRule="auto"/>
        <w:ind w:firstLine="720"/>
        <w:rPr>
          <w:rFonts w:ascii="Times New Roman" w:eastAsia="Calibri" w:hAnsi="Times New Roman" w:cs="Times New Roman"/>
          <w:bCs/>
          <w:sz w:val="24"/>
          <w:szCs w:val="24"/>
        </w:rPr>
      </w:pPr>
    </w:p>
    <w:p w14:paraId="355ECC29" w14:textId="77777777" w:rsidR="003E0868" w:rsidRPr="00E341E7" w:rsidRDefault="003E0868" w:rsidP="003E0868">
      <w:pPr>
        <w:spacing w:after="0" w:line="480" w:lineRule="auto"/>
        <w:ind w:firstLine="720"/>
        <w:rPr>
          <w:rFonts w:ascii="Times New Roman" w:eastAsia="Calibri" w:hAnsi="Times New Roman" w:cs="Times New Roman"/>
          <w:bCs/>
          <w:sz w:val="24"/>
          <w:szCs w:val="24"/>
        </w:rPr>
      </w:pPr>
    </w:p>
    <w:p w14:paraId="5C152139" w14:textId="77777777" w:rsidR="003E0868" w:rsidRPr="00E341E7" w:rsidRDefault="003E0868" w:rsidP="003E0868">
      <w:pPr>
        <w:spacing w:after="0" w:line="480" w:lineRule="auto"/>
        <w:ind w:firstLine="720"/>
        <w:rPr>
          <w:rFonts w:ascii="Times New Roman" w:eastAsia="Calibri" w:hAnsi="Times New Roman" w:cs="Times New Roman"/>
          <w:bCs/>
          <w:sz w:val="24"/>
          <w:szCs w:val="24"/>
        </w:rPr>
      </w:pPr>
    </w:p>
    <w:p w14:paraId="27F75864" w14:textId="77777777" w:rsidR="003E0868" w:rsidRPr="00E341E7" w:rsidRDefault="003E0868" w:rsidP="003E0868">
      <w:pPr>
        <w:spacing w:after="0" w:line="480" w:lineRule="auto"/>
        <w:ind w:firstLine="720"/>
        <w:rPr>
          <w:rFonts w:ascii="Times New Roman" w:eastAsia="Calibri" w:hAnsi="Times New Roman" w:cs="Times New Roman"/>
          <w:bCs/>
          <w:sz w:val="24"/>
          <w:szCs w:val="24"/>
        </w:rPr>
      </w:pPr>
    </w:p>
    <w:p w14:paraId="36579063" w14:textId="77777777" w:rsidR="003E0868" w:rsidRPr="00E341E7" w:rsidRDefault="003E0868" w:rsidP="003E0868">
      <w:pPr>
        <w:spacing w:after="0" w:line="480" w:lineRule="auto"/>
        <w:ind w:firstLine="720"/>
        <w:rPr>
          <w:rFonts w:ascii="Times New Roman" w:eastAsia="Calibri" w:hAnsi="Times New Roman" w:cs="Times New Roman"/>
          <w:bCs/>
          <w:sz w:val="24"/>
          <w:szCs w:val="24"/>
        </w:rPr>
      </w:pPr>
    </w:p>
    <w:p w14:paraId="4ED46410" w14:textId="77777777" w:rsidR="003E0868" w:rsidRPr="00E341E7" w:rsidRDefault="003E0868" w:rsidP="003E0868">
      <w:pPr>
        <w:spacing w:after="0" w:line="480" w:lineRule="auto"/>
        <w:ind w:firstLine="720"/>
        <w:rPr>
          <w:rFonts w:ascii="Times New Roman" w:eastAsia="Calibri" w:hAnsi="Times New Roman" w:cs="Times New Roman"/>
          <w:bCs/>
          <w:sz w:val="24"/>
          <w:szCs w:val="24"/>
        </w:rPr>
      </w:pPr>
    </w:p>
    <w:p w14:paraId="424AC7D7" w14:textId="727834E5" w:rsidR="003E0868" w:rsidRPr="00E341E7" w:rsidRDefault="003E0868" w:rsidP="003E0868">
      <w:pPr>
        <w:spacing w:after="0" w:line="480" w:lineRule="auto"/>
        <w:ind w:firstLine="720"/>
        <w:rPr>
          <w:rFonts w:ascii="Times New Roman" w:eastAsia="Calibri" w:hAnsi="Times New Roman" w:cs="Times New Roman"/>
          <w:bCs/>
          <w:sz w:val="24"/>
          <w:szCs w:val="24"/>
        </w:rPr>
      </w:pPr>
    </w:p>
    <w:p w14:paraId="164A5556" w14:textId="5E2BB0D8" w:rsidR="00FC1057" w:rsidRPr="00E341E7" w:rsidRDefault="00FC1057" w:rsidP="003E0868">
      <w:pPr>
        <w:spacing w:after="0" w:line="480" w:lineRule="auto"/>
        <w:rPr>
          <w:rFonts w:ascii="Times New Roman" w:eastAsia="Calibri" w:hAnsi="Times New Roman" w:cs="Times New Roman"/>
          <w:b/>
          <w:i/>
          <w:iCs/>
          <w:sz w:val="24"/>
          <w:szCs w:val="24"/>
        </w:rPr>
      </w:pPr>
      <w:r w:rsidRPr="00E341E7">
        <w:rPr>
          <w:rFonts w:ascii="Times New Roman" w:eastAsia="Calibri" w:hAnsi="Times New Roman" w:cs="Times New Roman"/>
          <w:bCs/>
          <w:sz w:val="24"/>
          <w:szCs w:val="24"/>
        </w:rPr>
        <w:lastRenderedPageBreak/>
        <w:t>105). As a leading practitioner of transformative learning, Cranton (2016) discussed the use of using questioning, consciousness-raising experiences, journals, experiential learning, critical incidents, and art-based activities to help create moments for learners to think. She acknowledged that an educator who fosters transformative learning is morally responsible to arrange and provide support. She describes this can be done by group support, being authentic, learner networks, helping with personal adjustments, understanding individual differences, supportive actions, and managing conflict and ethical issues (Cranton, 2016). For Kroth and Cranton (2014), the seeds of transformation can exist from back to childhood or suddenly exist without any warning, and that transformative learning is often dependent on relationships that exist in the contexts where educators and learners are supporting and helping others learn and transform.</w:t>
      </w:r>
    </w:p>
    <w:p w14:paraId="222D3908" w14:textId="63BEAD86" w:rsidR="001E0741" w:rsidRPr="00E341E7" w:rsidRDefault="00FC1057" w:rsidP="001E0741">
      <w:pPr>
        <w:spacing w:after="0" w:line="480" w:lineRule="auto"/>
        <w:ind w:firstLine="720"/>
        <w:rPr>
          <w:rFonts w:ascii="Times New Roman" w:eastAsia="Calibri" w:hAnsi="Times New Roman" w:cs="Times New Roman"/>
          <w:bCs/>
          <w:sz w:val="24"/>
          <w:szCs w:val="24"/>
        </w:rPr>
      </w:pPr>
      <w:r w:rsidRPr="00E341E7">
        <w:rPr>
          <w:rFonts w:ascii="Times New Roman" w:eastAsia="Calibri" w:hAnsi="Times New Roman" w:cs="Times New Roman"/>
          <w:bCs/>
          <w:sz w:val="24"/>
          <w:szCs w:val="24"/>
        </w:rPr>
        <w:t>Transformative Learning Theory can continue to create better understanding of the complexity and uniqueness of adult learners. This understanding is important for adult educators as they can continue to shape supportive relationships and comfort learners as they engage in the necessary challenges of transformative learning. Educators are faced with the challenges of not influencing</w:t>
      </w:r>
      <w:r w:rsidR="00EC085F" w:rsidRPr="00E341E7">
        <w:rPr>
          <w:rFonts w:ascii="Times New Roman" w:eastAsia="Calibri" w:hAnsi="Times New Roman" w:cs="Times New Roman"/>
          <w:bCs/>
          <w:sz w:val="24"/>
          <w:szCs w:val="24"/>
        </w:rPr>
        <w:t xml:space="preserve"> learners</w:t>
      </w:r>
      <w:r w:rsidR="008C52D8" w:rsidRPr="00E341E7">
        <w:rPr>
          <w:rFonts w:ascii="Times New Roman" w:eastAsia="Calibri" w:hAnsi="Times New Roman" w:cs="Times New Roman"/>
          <w:bCs/>
          <w:sz w:val="24"/>
          <w:szCs w:val="24"/>
        </w:rPr>
        <w:t>’</w:t>
      </w:r>
      <w:r w:rsidR="00EC085F" w:rsidRPr="00E341E7">
        <w:rPr>
          <w:rFonts w:ascii="Times New Roman" w:eastAsia="Calibri" w:hAnsi="Times New Roman" w:cs="Times New Roman"/>
          <w:bCs/>
          <w:sz w:val="24"/>
          <w:szCs w:val="24"/>
        </w:rPr>
        <w:t xml:space="preserve"> </w:t>
      </w:r>
      <w:r w:rsidRPr="00E341E7">
        <w:rPr>
          <w:rFonts w:ascii="Times New Roman" w:eastAsia="Calibri" w:hAnsi="Times New Roman" w:cs="Times New Roman"/>
          <w:bCs/>
          <w:sz w:val="24"/>
          <w:szCs w:val="24"/>
        </w:rPr>
        <w:t>transformative process</w:t>
      </w:r>
      <w:r w:rsidR="00EC085F" w:rsidRPr="00E341E7">
        <w:rPr>
          <w:rFonts w:ascii="Times New Roman" w:eastAsia="Calibri" w:hAnsi="Times New Roman" w:cs="Times New Roman"/>
          <w:bCs/>
          <w:sz w:val="24"/>
          <w:szCs w:val="24"/>
        </w:rPr>
        <w:t>es</w:t>
      </w:r>
      <w:r w:rsidRPr="00E341E7">
        <w:rPr>
          <w:rFonts w:ascii="Times New Roman" w:eastAsia="Calibri" w:hAnsi="Times New Roman" w:cs="Times New Roman"/>
          <w:bCs/>
          <w:sz w:val="24"/>
          <w:szCs w:val="24"/>
        </w:rPr>
        <w:t xml:space="preserve"> or deciding </w:t>
      </w:r>
      <w:r w:rsidR="004B5F5C" w:rsidRPr="00E341E7">
        <w:rPr>
          <w:rFonts w:ascii="Times New Roman" w:eastAsia="Calibri" w:hAnsi="Times New Roman" w:cs="Times New Roman"/>
          <w:bCs/>
          <w:sz w:val="24"/>
          <w:szCs w:val="24"/>
        </w:rPr>
        <w:t>when</w:t>
      </w:r>
      <w:r w:rsidRPr="00E341E7">
        <w:rPr>
          <w:rFonts w:ascii="Times New Roman" w:eastAsia="Calibri" w:hAnsi="Times New Roman" w:cs="Times New Roman"/>
          <w:bCs/>
          <w:sz w:val="24"/>
          <w:szCs w:val="24"/>
        </w:rPr>
        <w:t xml:space="preserve"> someone else has engaged in transformative learning (Cranton &amp; Kasl, 2012). </w:t>
      </w:r>
      <w:r w:rsidR="008C52D8" w:rsidRPr="00E341E7">
        <w:rPr>
          <w:rFonts w:ascii="Times New Roman" w:eastAsia="Calibri" w:hAnsi="Times New Roman" w:cs="Times New Roman"/>
          <w:bCs/>
          <w:sz w:val="24"/>
          <w:szCs w:val="24"/>
        </w:rPr>
        <w:t>Everyone</w:t>
      </w:r>
      <w:r w:rsidRPr="00E341E7">
        <w:rPr>
          <w:rFonts w:ascii="Times New Roman" w:eastAsia="Calibri" w:hAnsi="Times New Roman" w:cs="Times New Roman"/>
          <w:bCs/>
          <w:sz w:val="24"/>
          <w:szCs w:val="24"/>
        </w:rPr>
        <w:t xml:space="preserve"> face</w:t>
      </w:r>
      <w:r w:rsidR="004B5F5C" w:rsidRPr="00E341E7">
        <w:rPr>
          <w:rFonts w:ascii="Times New Roman" w:eastAsia="Calibri" w:hAnsi="Times New Roman" w:cs="Times New Roman"/>
          <w:bCs/>
          <w:sz w:val="24"/>
          <w:szCs w:val="24"/>
        </w:rPr>
        <w:t>s a journey</w:t>
      </w:r>
      <w:r w:rsidRPr="00E341E7">
        <w:rPr>
          <w:rFonts w:ascii="Times New Roman" w:eastAsia="Calibri" w:hAnsi="Times New Roman" w:cs="Times New Roman"/>
          <w:bCs/>
          <w:sz w:val="24"/>
          <w:szCs w:val="24"/>
        </w:rPr>
        <w:t xml:space="preserve"> within the transformative learning process </w:t>
      </w:r>
      <w:r w:rsidR="004B5F5C" w:rsidRPr="00E341E7">
        <w:rPr>
          <w:rFonts w:ascii="Times New Roman" w:eastAsia="Calibri" w:hAnsi="Times New Roman" w:cs="Times New Roman"/>
          <w:bCs/>
          <w:sz w:val="24"/>
          <w:szCs w:val="24"/>
        </w:rPr>
        <w:t>that</w:t>
      </w:r>
      <w:r w:rsidRPr="00E341E7">
        <w:rPr>
          <w:rFonts w:ascii="Times New Roman" w:eastAsia="Calibri" w:hAnsi="Times New Roman" w:cs="Times New Roman"/>
          <w:bCs/>
          <w:sz w:val="24"/>
          <w:szCs w:val="24"/>
        </w:rPr>
        <w:t xml:space="preserve"> too daunting and complex for an educator to </w:t>
      </w:r>
      <w:r w:rsidR="004B5F5C" w:rsidRPr="00E341E7">
        <w:rPr>
          <w:rFonts w:ascii="Times New Roman" w:eastAsia="Calibri" w:hAnsi="Times New Roman" w:cs="Times New Roman"/>
          <w:bCs/>
          <w:sz w:val="24"/>
          <w:szCs w:val="24"/>
        </w:rPr>
        <w:t>fully</w:t>
      </w:r>
      <w:r w:rsidRPr="00E341E7">
        <w:rPr>
          <w:rFonts w:ascii="Times New Roman" w:eastAsia="Calibri" w:hAnsi="Times New Roman" w:cs="Times New Roman"/>
          <w:bCs/>
          <w:sz w:val="24"/>
          <w:szCs w:val="24"/>
        </w:rPr>
        <w:t xml:space="preserve"> understand and </w:t>
      </w:r>
      <w:r w:rsidR="004B5F5C" w:rsidRPr="00E341E7">
        <w:rPr>
          <w:rFonts w:ascii="Times New Roman" w:eastAsia="Calibri" w:hAnsi="Times New Roman" w:cs="Times New Roman"/>
          <w:bCs/>
          <w:sz w:val="24"/>
          <w:szCs w:val="24"/>
        </w:rPr>
        <w:t>lead</w:t>
      </w:r>
      <w:r w:rsidRPr="00E341E7">
        <w:rPr>
          <w:rFonts w:ascii="Times New Roman" w:eastAsia="Calibri" w:hAnsi="Times New Roman" w:cs="Times New Roman"/>
          <w:bCs/>
          <w:sz w:val="24"/>
          <w:szCs w:val="24"/>
        </w:rPr>
        <w:t xml:space="preserve"> the individual </w:t>
      </w:r>
      <w:r w:rsidR="004B5F5C" w:rsidRPr="00E341E7">
        <w:rPr>
          <w:rFonts w:ascii="Times New Roman" w:eastAsia="Calibri" w:hAnsi="Times New Roman" w:cs="Times New Roman"/>
          <w:bCs/>
          <w:sz w:val="24"/>
          <w:szCs w:val="24"/>
        </w:rPr>
        <w:t>through the process</w:t>
      </w:r>
      <w:r w:rsidRPr="00E341E7">
        <w:rPr>
          <w:rFonts w:ascii="Times New Roman" w:eastAsia="Calibri" w:hAnsi="Times New Roman" w:cs="Times New Roman"/>
          <w:bCs/>
          <w:sz w:val="24"/>
          <w:szCs w:val="24"/>
        </w:rPr>
        <w:t xml:space="preserve">. </w:t>
      </w:r>
      <w:r w:rsidR="004B5F5C" w:rsidRPr="00E341E7">
        <w:rPr>
          <w:rFonts w:ascii="Times New Roman" w:eastAsia="Calibri" w:hAnsi="Times New Roman" w:cs="Times New Roman"/>
          <w:bCs/>
          <w:sz w:val="24"/>
          <w:szCs w:val="24"/>
        </w:rPr>
        <w:t>The</w:t>
      </w:r>
      <w:r w:rsidRPr="00E341E7">
        <w:rPr>
          <w:rFonts w:ascii="Times New Roman" w:eastAsia="Calibri" w:hAnsi="Times New Roman" w:cs="Times New Roman"/>
          <w:bCs/>
          <w:sz w:val="24"/>
          <w:szCs w:val="24"/>
        </w:rPr>
        <w:t xml:space="preserve"> essential role of an educator is just to be present with the student (Mälkki &amp; Green, 2014). Educators cannot </w:t>
      </w:r>
      <w:r w:rsidR="00EC085F" w:rsidRPr="00E341E7">
        <w:rPr>
          <w:rFonts w:ascii="Times New Roman" w:eastAsia="Calibri" w:hAnsi="Times New Roman" w:cs="Times New Roman"/>
          <w:bCs/>
          <w:sz w:val="24"/>
          <w:szCs w:val="24"/>
        </w:rPr>
        <w:t>force</w:t>
      </w:r>
      <w:r w:rsidRPr="00E341E7">
        <w:rPr>
          <w:rFonts w:ascii="Times New Roman" w:eastAsia="Calibri" w:hAnsi="Times New Roman" w:cs="Times New Roman"/>
          <w:bCs/>
          <w:sz w:val="24"/>
          <w:szCs w:val="24"/>
        </w:rPr>
        <w:t xml:space="preserve"> transformative learning or tell a </w:t>
      </w:r>
      <w:r w:rsidR="00EC085F" w:rsidRPr="00E341E7">
        <w:rPr>
          <w:rFonts w:ascii="Times New Roman" w:eastAsia="Calibri" w:hAnsi="Times New Roman" w:cs="Times New Roman"/>
          <w:bCs/>
          <w:sz w:val="24"/>
          <w:szCs w:val="24"/>
        </w:rPr>
        <w:t>learner how to transform; however,</w:t>
      </w:r>
      <w:r w:rsidRPr="00E341E7">
        <w:rPr>
          <w:rFonts w:ascii="Times New Roman" w:eastAsia="Calibri" w:hAnsi="Times New Roman" w:cs="Times New Roman"/>
          <w:bCs/>
          <w:sz w:val="24"/>
          <w:szCs w:val="24"/>
        </w:rPr>
        <w:t xml:space="preserve"> they can </w:t>
      </w:r>
      <w:r w:rsidR="00EC085F" w:rsidRPr="00E341E7">
        <w:rPr>
          <w:rFonts w:ascii="Times New Roman" w:eastAsia="Calibri" w:hAnsi="Times New Roman" w:cs="Times New Roman"/>
          <w:bCs/>
          <w:sz w:val="24"/>
          <w:szCs w:val="24"/>
        </w:rPr>
        <w:t xml:space="preserve">offer tools to help the reflective process, </w:t>
      </w:r>
      <w:r w:rsidRPr="00E341E7">
        <w:rPr>
          <w:rFonts w:ascii="Times New Roman" w:eastAsia="Calibri" w:hAnsi="Times New Roman" w:cs="Times New Roman"/>
          <w:bCs/>
          <w:sz w:val="24"/>
          <w:szCs w:val="24"/>
        </w:rPr>
        <w:t>listen</w:t>
      </w:r>
      <w:r w:rsidR="00EC085F" w:rsidRPr="00E341E7">
        <w:rPr>
          <w:rFonts w:ascii="Times New Roman" w:eastAsia="Calibri" w:hAnsi="Times New Roman" w:cs="Times New Roman"/>
          <w:bCs/>
          <w:sz w:val="24"/>
          <w:szCs w:val="24"/>
        </w:rPr>
        <w:t>,</w:t>
      </w:r>
      <w:r w:rsidRPr="00E341E7">
        <w:rPr>
          <w:rFonts w:ascii="Times New Roman" w:eastAsia="Calibri" w:hAnsi="Times New Roman" w:cs="Times New Roman"/>
          <w:bCs/>
          <w:sz w:val="24"/>
          <w:szCs w:val="24"/>
        </w:rPr>
        <w:t xml:space="preserve"> and provide a differing perspective when a learner reaches out</w:t>
      </w:r>
      <w:r w:rsidR="00D314F1" w:rsidRPr="00E341E7">
        <w:rPr>
          <w:rFonts w:ascii="Times New Roman" w:eastAsia="Calibri" w:hAnsi="Times New Roman" w:cs="Times New Roman"/>
          <w:bCs/>
          <w:sz w:val="24"/>
          <w:szCs w:val="24"/>
        </w:rPr>
        <w:t xml:space="preserve"> (Cranton, 2002)</w:t>
      </w:r>
      <w:r w:rsidRPr="00E341E7">
        <w:rPr>
          <w:rFonts w:ascii="Times New Roman" w:eastAsia="Calibri" w:hAnsi="Times New Roman" w:cs="Times New Roman"/>
          <w:bCs/>
          <w:sz w:val="24"/>
          <w:szCs w:val="24"/>
        </w:rPr>
        <w:t>.</w:t>
      </w:r>
    </w:p>
    <w:p w14:paraId="367F2329" w14:textId="21BC746F" w:rsidR="00CA3E81" w:rsidRPr="00E341E7" w:rsidRDefault="009D085A" w:rsidP="001E0741">
      <w:pPr>
        <w:spacing w:after="0" w:line="480" w:lineRule="auto"/>
        <w:ind w:firstLine="720"/>
        <w:rPr>
          <w:rFonts w:ascii="Times New Roman" w:eastAsia="Calibri" w:hAnsi="Times New Roman" w:cs="Times New Roman"/>
          <w:bCs/>
          <w:sz w:val="24"/>
          <w:szCs w:val="24"/>
        </w:rPr>
      </w:pPr>
      <w:r w:rsidRPr="00E341E7">
        <w:rPr>
          <w:rFonts w:ascii="Times New Roman" w:eastAsia="Calibri" w:hAnsi="Times New Roman" w:cs="Times New Roman"/>
          <w:b/>
          <w:sz w:val="24"/>
          <w:szCs w:val="24"/>
        </w:rPr>
        <w:lastRenderedPageBreak/>
        <w:t xml:space="preserve">Role of Transformative Learning Theory in </w:t>
      </w:r>
      <w:r w:rsidR="009D2EC5" w:rsidRPr="00E341E7">
        <w:rPr>
          <w:rFonts w:ascii="Times New Roman" w:eastAsia="Calibri" w:hAnsi="Times New Roman" w:cs="Times New Roman"/>
          <w:b/>
          <w:sz w:val="24"/>
          <w:szCs w:val="24"/>
        </w:rPr>
        <w:t xml:space="preserve">Adult </w:t>
      </w:r>
      <w:r w:rsidR="00CA3E81" w:rsidRPr="00E341E7">
        <w:rPr>
          <w:rFonts w:ascii="Times New Roman" w:eastAsia="Calibri" w:hAnsi="Times New Roman" w:cs="Times New Roman"/>
          <w:b/>
          <w:sz w:val="24"/>
          <w:szCs w:val="24"/>
        </w:rPr>
        <w:t>Learning</w:t>
      </w:r>
      <w:r w:rsidR="00767DD6" w:rsidRPr="00E341E7">
        <w:rPr>
          <w:rFonts w:ascii="Times New Roman" w:eastAsia="Calibri" w:hAnsi="Times New Roman" w:cs="Times New Roman"/>
          <w:b/>
          <w:sz w:val="24"/>
          <w:szCs w:val="24"/>
        </w:rPr>
        <w:t>.</w:t>
      </w:r>
      <w:r w:rsidR="009D2EC5" w:rsidRPr="00E341E7">
        <w:rPr>
          <w:rFonts w:ascii="Times New Roman" w:eastAsia="Calibri" w:hAnsi="Times New Roman" w:cs="Times New Roman"/>
          <w:sz w:val="24"/>
          <w:szCs w:val="24"/>
        </w:rPr>
        <w:t xml:space="preserve"> </w:t>
      </w:r>
      <w:bookmarkStart w:id="63" w:name="_Hlk78303698"/>
      <w:r w:rsidR="00CA3E81" w:rsidRPr="00E341E7">
        <w:rPr>
          <w:rFonts w:ascii="Times New Roman" w:eastAsia="Calibri" w:hAnsi="Times New Roman" w:cs="Times New Roman"/>
          <w:bCs/>
          <w:sz w:val="24"/>
          <w:szCs w:val="24"/>
        </w:rPr>
        <w:t xml:space="preserve">The importance of transformative learning in the field of adult education is essentially that Mezirow (1981) was attempting to narrow the gap with the process of transition between stages of adult psychological development in major lifespan theories. </w:t>
      </w:r>
      <w:bookmarkStart w:id="64" w:name="_Hlk78304462"/>
      <w:r w:rsidR="00FF5484" w:rsidRPr="00E341E7">
        <w:rPr>
          <w:rFonts w:ascii="Times New Roman" w:eastAsia="Calibri" w:hAnsi="Times New Roman" w:cs="Times New Roman"/>
          <w:bCs/>
          <w:sz w:val="24"/>
          <w:szCs w:val="24"/>
        </w:rPr>
        <w:t xml:space="preserve">The essential dimension of transformative learning is the explicit recognition of the foundational process involving critical assessment of epistemic assumptions (Dirkx et al., 2006); thus, offers “one of the sophisticated conceptualizations of reflection within a larger frame of adult learning theory” (Mälkki, 2010, p. 208). </w:t>
      </w:r>
      <w:r w:rsidR="00EC085F" w:rsidRPr="00E341E7">
        <w:rPr>
          <w:rFonts w:ascii="Times New Roman" w:eastAsia="Calibri" w:hAnsi="Times New Roman" w:cs="Times New Roman"/>
          <w:bCs/>
          <w:sz w:val="24"/>
          <w:szCs w:val="24"/>
        </w:rPr>
        <w:t xml:space="preserve">Mezirow’s perspective places the learners’ experience as the starting point to the transformative learning process, and he used transformative learning to explain how one’s expectations directly influence the meanings made from one’s experiences (Taylor, 1998). </w:t>
      </w:r>
      <w:r w:rsidR="00CA3E81" w:rsidRPr="00E341E7">
        <w:rPr>
          <w:rFonts w:ascii="Times New Roman" w:eastAsia="Calibri" w:hAnsi="Times New Roman" w:cs="Times New Roman"/>
          <w:bCs/>
          <w:sz w:val="24"/>
          <w:szCs w:val="24"/>
        </w:rPr>
        <w:t xml:space="preserve">Mezirow (1991) saw learning as the process of making assumptions explicit, contextualizing them, validating them, and acting on them. </w:t>
      </w:r>
      <w:bookmarkEnd w:id="64"/>
      <w:r w:rsidR="00CA3E81" w:rsidRPr="00E341E7">
        <w:rPr>
          <w:rFonts w:ascii="Times New Roman" w:eastAsia="Calibri" w:hAnsi="Times New Roman" w:cs="Times New Roman"/>
          <w:bCs/>
          <w:sz w:val="24"/>
          <w:szCs w:val="24"/>
        </w:rPr>
        <w:t>The meaning making process of transformative learning allows for adults to explore the nature of knowledge to better understand how they know what they know</w:t>
      </w:r>
      <w:r w:rsidR="005D0026" w:rsidRPr="00E341E7">
        <w:rPr>
          <w:rFonts w:ascii="Times New Roman" w:eastAsia="Calibri" w:hAnsi="Times New Roman" w:cs="Times New Roman"/>
          <w:bCs/>
          <w:sz w:val="24"/>
          <w:szCs w:val="24"/>
        </w:rPr>
        <w:t xml:space="preserve"> (Merriam et al., 2007)</w:t>
      </w:r>
      <w:r w:rsidR="00CA3E81" w:rsidRPr="00E341E7">
        <w:rPr>
          <w:rFonts w:ascii="Times New Roman" w:eastAsia="Calibri" w:hAnsi="Times New Roman" w:cs="Times New Roman"/>
          <w:bCs/>
          <w:sz w:val="24"/>
          <w:szCs w:val="24"/>
        </w:rPr>
        <w:t xml:space="preserve">. </w:t>
      </w:r>
    </w:p>
    <w:p w14:paraId="0CF2B3C7" w14:textId="11122DBE" w:rsidR="00E003A2" w:rsidRPr="00E341E7" w:rsidRDefault="00CA3E81" w:rsidP="00240E89">
      <w:pPr>
        <w:spacing w:after="0" w:line="480" w:lineRule="auto"/>
        <w:ind w:firstLine="720"/>
        <w:rPr>
          <w:rFonts w:ascii="Times New Roman" w:eastAsia="Calibri" w:hAnsi="Times New Roman" w:cs="Times New Roman"/>
          <w:bCs/>
          <w:sz w:val="24"/>
          <w:szCs w:val="24"/>
        </w:rPr>
      </w:pPr>
      <w:r w:rsidRPr="00E341E7">
        <w:rPr>
          <w:rFonts w:ascii="Times New Roman" w:eastAsia="Calibri" w:hAnsi="Times New Roman" w:cs="Times New Roman"/>
          <w:bCs/>
          <w:sz w:val="24"/>
          <w:szCs w:val="24"/>
        </w:rPr>
        <w:t xml:space="preserve">Transformative </w:t>
      </w:r>
      <w:r w:rsidR="00A1116E" w:rsidRPr="00E341E7">
        <w:rPr>
          <w:rFonts w:ascii="Times New Roman" w:eastAsia="Calibri" w:hAnsi="Times New Roman" w:cs="Times New Roman"/>
          <w:bCs/>
          <w:sz w:val="24"/>
          <w:szCs w:val="24"/>
        </w:rPr>
        <w:t>L</w:t>
      </w:r>
      <w:r w:rsidRPr="00E341E7">
        <w:rPr>
          <w:rFonts w:ascii="Times New Roman" w:eastAsia="Calibri" w:hAnsi="Times New Roman" w:cs="Times New Roman"/>
          <w:bCs/>
          <w:sz w:val="24"/>
          <w:szCs w:val="24"/>
        </w:rPr>
        <w:t xml:space="preserve">earning </w:t>
      </w:r>
      <w:r w:rsidR="00A1116E" w:rsidRPr="00E341E7">
        <w:rPr>
          <w:rFonts w:ascii="Times New Roman" w:eastAsia="Calibri" w:hAnsi="Times New Roman" w:cs="Times New Roman"/>
          <w:bCs/>
          <w:sz w:val="24"/>
          <w:szCs w:val="24"/>
        </w:rPr>
        <w:t xml:space="preserve">Theory </w:t>
      </w:r>
      <w:r w:rsidRPr="00E341E7">
        <w:rPr>
          <w:rFonts w:ascii="Times New Roman" w:eastAsia="Calibri" w:hAnsi="Times New Roman" w:cs="Times New Roman"/>
          <w:bCs/>
          <w:sz w:val="24"/>
          <w:szCs w:val="24"/>
        </w:rPr>
        <w:t xml:space="preserve">is a vital adult learning theory that can link adult development and adult learning. </w:t>
      </w:r>
      <w:r w:rsidR="00E003A2" w:rsidRPr="00E341E7">
        <w:rPr>
          <w:rFonts w:ascii="Times New Roman" w:eastAsia="Calibri" w:hAnsi="Times New Roman" w:cs="Times New Roman"/>
          <w:bCs/>
          <w:sz w:val="24"/>
          <w:szCs w:val="24"/>
        </w:rPr>
        <w:t xml:space="preserve">There are many theories of adult </w:t>
      </w:r>
      <w:r w:rsidRPr="00E341E7">
        <w:rPr>
          <w:rFonts w:ascii="Times New Roman" w:eastAsia="Calibri" w:hAnsi="Times New Roman" w:cs="Times New Roman"/>
          <w:bCs/>
          <w:sz w:val="24"/>
          <w:szCs w:val="24"/>
        </w:rPr>
        <w:t xml:space="preserve">development </w:t>
      </w:r>
      <w:r w:rsidR="00E003A2" w:rsidRPr="00E341E7">
        <w:rPr>
          <w:rFonts w:ascii="Times New Roman" w:eastAsia="Calibri" w:hAnsi="Times New Roman" w:cs="Times New Roman"/>
          <w:bCs/>
          <w:sz w:val="24"/>
          <w:szCs w:val="24"/>
        </w:rPr>
        <w:t>tha</w:t>
      </w:r>
      <w:r w:rsidR="0099465E" w:rsidRPr="00E341E7">
        <w:rPr>
          <w:rFonts w:ascii="Times New Roman" w:eastAsia="Calibri" w:hAnsi="Times New Roman" w:cs="Times New Roman"/>
          <w:bCs/>
          <w:sz w:val="24"/>
          <w:szCs w:val="24"/>
        </w:rPr>
        <w:t>t are important to adult educati</w:t>
      </w:r>
      <w:r w:rsidR="00E003A2" w:rsidRPr="00E341E7">
        <w:rPr>
          <w:rFonts w:ascii="Times New Roman" w:eastAsia="Calibri" w:hAnsi="Times New Roman" w:cs="Times New Roman"/>
          <w:bCs/>
          <w:sz w:val="24"/>
          <w:szCs w:val="24"/>
        </w:rPr>
        <w:t xml:space="preserve">on </w:t>
      </w:r>
      <w:r w:rsidRPr="00E341E7">
        <w:rPr>
          <w:rFonts w:ascii="Times New Roman" w:eastAsia="Calibri" w:hAnsi="Times New Roman" w:cs="Times New Roman"/>
          <w:bCs/>
          <w:sz w:val="24"/>
          <w:szCs w:val="24"/>
        </w:rPr>
        <w:t>that include</w:t>
      </w:r>
      <w:r w:rsidR="00E003A2" w:rsidRPr="00E341E7">
        <w:rPr>
          <w:rFonts w:ascii="Times New Roman" w:eastAsia="Calibri" w:hAnsi="Times New Roman" w:cs="Times New Roman"/>
          <w:bCs/>
          <w:sz w:val="24"/>
          <w:szCs w:val="24"/>
        </w:rPr>
        <w:t xml:space="preserve"> Erickson’s (1963) stage-related theory of psychosocial development; Magnusson’s (1995) integrative model provides a framework of multiple perspectives that interacts with psychological, biological, and environmental factors; Kegan (2000) and </w:t>
      </w:r>
      <w:r w:rsidR="001300B9" w:rsidRPr="00E341E7">
        <w:rPr>
          <w:rFonts w:ascii="Times New Roman" w:eastAsia="Calibri" w:hAnsi="Times New Roman" w:cs="Times New Roman"/>
          <w:bCs/>
          <w:sz w:val="24"/>
          <w:szCs w:val="24"/>
        </w:rPr>
        <w:t>Grabinski</w:t>
      </w:r>
      <w:r w:rsidR="00E003A2" w:rsidRPr="00E341E7">
        <w:rPr>
          <w:rFonts w:ascii="Times New Roman" w:eastAsia="Calibri" w:hAnsi="Times New Roman" w:cs="Times New Roman"/>
          <w:bCs/>
          <w:sz w:val="24"/>
          <w:szCs w:val="24"/>
        </w:rPr>
        <w:t xml:space="preserve"> (2005) work on development and environments. Like development, how adults learn is much more complex than first assumed. Adult learners present a unique aspect for educators and learning methods with their prior knowledge and experience (Merriam et al., 2007). Adults might experience many situations and factors in their lives that affect their development and desire to learn, such as age, family, job, death of a loved one, and divorce. </w:t>
      </w:r>
      <w:r w:rsidR="00E003A2" w:rsidRPr="00E341E7">
        <w:rPr>
          <w:rFonts w:ascii="Times New Roman" w:eastAsia="Calibri" w:hAnsi="Times New Roman" w:cs="Times New Roman"/>
          <w:bCs/>
          <w:sz w:val="24"/>
          <w:szCs w:val="24"/>
        </w:rPr>
        <w:lastRenderedPageBreak/>
        <w:t xml:space="preserve">Transformative learning provides a theoretical framework with multiple perspectives and practical applications throughout various learning environments. </w:t>
      </w:r>
    </w:p>
    <w:p w14:paraId="083FF681" w14:textId="0161328A" w:rsidR="00104E2F" w:rsidRPr="00E341E7" w:rsidRDefault="009D085A" w:rsidP="00FF5484">
      <w:pPr>
        <w:spacing w:after="0" w:line="480" w:lineRule="auto"/>
        <w:ind w:firstLine="720"/>
        <w:rPr>
          <w:rFonts w:ascii="Times New Roman" w:eastAsia="Calibri" w:hAnsi="Times New Roman" w:cs="Times New Roman"/>
          <w:sz w:val="24"/>
          <w:szCs w:val="24"/>
        </w:rPr>
      </w:pPr>
      <w:r w:rsidRPr="00E341E7">
        <w:rPr>
          <w:rFonts w:ascii="Times New Roman" w:eastAsia="Calibri" w:hAnsi="Times New Roman" w:cs="Times New Roman"/>
          <w:sz w:val="24"/>
          <w:szCs w:val="24"/>
        </w:rPr>
        <w:t>Trans</w:t>
      </w:r>
      <w:r w:rsidR="00436962" w:rsidRPr="00E341E7">
        <w:rPr>
          <w:rFonts w:ascii="Times New Roman" w:eastAsia="Calibri" w:hAnsi="Times New Roman" w:cs="Times New Roman"/>
          <w:sz w:val="24"/>
          <w:szCs w:val="24"/>
        </w:rPr>
        <w:t>formative L</w:t>
      </w:r>
      <w:r w:rsidRPr="00E341E7">
        <w:rPr>
          <w:rFonts w:ascii="Times New Roman" w:eastAsia="Calibri" w:hAnsi="Times New Roman" w:cs="Times New Roman"/>
          <w:sz w:val="24"/>
          <w:szCs w:val="24"/>
        </w:rPr>
        <w:t xml:space="preserve">earning </w:t>
      </w:r>
      <w:r w:rsidR="00436962" w:rsidRPr="00E341E7">
        <w:rPr>
          <w:rFonts w:ascii="Times New Roman" w:eastAsia="Calibri" w:hAnsi="Times New Roman" w:cs="Times New Roman"/>
          <w:sz w:val="24"/>
          <w:szCs w:val="24"/>
        </w:rPr>
        <w:t xml:space="preserve">Theory has seen </w:t>
      </w:r>
      <w:r w:rsidRPr="00E341E7">
        <w:rPr>
          <w:rFonts w:ascii="Times New Roman" w:eastAsia="Calibri" w:hAnsi="Times New Roman" w:cs="Times New Roman"/>
          <w:sz w:val="24"/>
          <w:szCs w:val="24"/>
        </w:rPr>
        <w:t>continued growth ac</w:t>
      </w:r>
      <w:r w:rsidR="00436962" w:rsidRPr="00E341E7">
        <w:rPr>
          <w:rFonts w:ascii="Times New Roman" w:eastAsia="Calibri" w:hAnsi="Times New Roman" w:cs="Times New Roman"/>
          <w:sz w:val="24"/>
          <w:szCs w:val="24"/>
        </w:rPr>
        <w:t>ross multiple fields of study and research</w:t>
      </w:r>
      <w:r w:rsidRPr="00E341E7">
        <w:rPr>
          <w:rFonts w:ascii="Times New Roman" w:eastAsia="Calibri" w:hAnsi="Times New Roman" w:cs="Times New Roman"/>
          <w:sz w:val="24"/>
          <w:szCs w:val="24"/>
        </w:rPr>
        <w:t>. Along with this growth have been the continued criticisms of transformative learning and uncertainty on the direction and boundaries that define the field of transformative learning</w:t>
      </w:r>
      <w:r w:rsidR="00EC085F" w:rsidRPr="00E341E7">
        <w:rPr>
          <w:rFonts w:ascii="Times New Roman" w:eastAsia="Calibri" w:hAnsi="Times New Roman" w:cs="Times New Roman"/>
          <w:sz w:val="24"/>
          <w:szCs w:val="24"/>
        </w:rPr>
        <w:t xml:space="preserve"> (Cranton, 2016)</w:t>
      </w:r>
      <w:r w:rsidRPr="00E341E7">
        <w:rPr>
          <w:rFonts w:ascii="Times New Roman" w:eastAsia="Calibri" w:hAnsi="Times New Roman" w:cs="Times New Roman"/>
          <w:sz w:val="24"/>
          <w:szCs w:val="24"/>
        </w:rPr>
        <w:t>. Yet, new insights on transformative learning using multiple new perspectives, contexts, and practical examples continue to help clarify and grow the theory of transformative learning (Cranton, 2016). Research and professional discourse regarding the field of transformative learning has continued to evolve, expand understandings, and cross multiple disciplines to further shape the theory and practice of transformative learning (Mezirow &amp; Taylor, 2009; Taylor, 1998). Transformative learning and its application across multiple educational settings and cultures elaborates the core elements of fostering transformative education that include individual experience, promoting critical reflection, dialogue, holistic orientation, awareness of context, and authentic relationships</w:t>
      </w:r>
      <w:r w:rsidR="00236C46" w:rsidRPr="00E341E7">
        <w:rPr>
          <w:rFonts w:ascii="Times New Roman" w:eastAsia="Calibri" w:hAnsi="Times New Roman" w:cs="Times New Roman"/>
          <w:sz w:val="24"/>
          <w:szCs w:val="24"/>
        </w:rPr>
        <w:t xml:space="preserve"> (Mezirow &amp; Taylor, 2019)</w:t>
      </w:r>
      <w:r w:rsidRPr="00E341E7">
        <w:rPr>
          <w:rFonts w:ascii="Times New Roman" w:eastAsia="Calibri" w:hAnsi="Times New Roman" w:cs="Times New Roman"/>
          <w:sz w:val="24"/>
          <w:szCs w:val="24"/>
        </w:rPr>
        <w:t>.</w:t>
      </w:r>
      <w:bookmarkEnd w:id="63"/>
    </w:p>
    <w:p w14:paraId="05A5F3E6" w14:textId="5B1D25CC" w:rsidR="0099465E" w:rsidRPr="00E341E7" w:rsidRDefault="0099465E" w:rsidP="00240E89">
      <w:pPr>
        <w:spacing w:after="0" w:line="480" w:lineRule="auto"/>
        <w:rPr>
          <w:rFonts w:ascii="Times New Roman" w:eastAsia="Calibri" w:hAnsi="Times New Roman" w:cs="Times New Roman"/>
          <w:b/>
          <w:i/>
          <w:sz w:val="24"/>
          <w:szCs w:val="24"/>
        </w:rPr>
      </w:pPr>
      <w:r w:rsidRPr="00E341E7">
        <w:rPr>
          <w:rFonts w:ascii="Times New Roman" w:eastAsia="Calibri" w:hAnsi="Times New Roman" w:cs="Times New Roman"/>
          <w:b/>
          <w:i/>
          <w:sz w:val="24"/>
          <w:szCs w:val="24"/>
        </w:rPr>
        <w:t>Section Summary</w:t>
      </w:r>
    </w:p>
    <w:p w14:paraId="30A8BE0E" w14:textId="783EDCCA" w:rsidR="00DB41C5" w:rsidRPr="00E341E7" w:rsidRDefault="007A2669" w:rsidP="00240E89">
      <w:pPr>
        <w:spacing w:after="0" w:line="480" w:lineRule="auto"/>
        <w:ind w:firstLine="720"/>
        <w:rPr>
          <w:rFonts w:ascii="Times New Roman" w:eastAsia="Times New Roman" w:hAnsi="Times New Roman" w:cs="Times New Roman"/>
          <w:sz w:val="24"/>
          <w:szCs w:val="24"/>
          <w:highlight w:val="yellow"/>
        </w:rPr>
      </w:pPr>
      <w:r w:rsidRPr="00E341E7">
        <w:rPr>
          <w:rFonts w:ascii="Times New Roman" w:eastAsia="Calibri" w:hAnsi="Times New Roman" w:cs="Times New Roman"/>
          <w:sz w:val="24"/>
          <w:szCs w:val="24"/>
        </w:rPr>
        <w:t>Transformative Learning T</w:t>
      </w:r>
      <w:r w:rsidR="009D085A" w:rsidRPr="00E341E7">
        <w:rPr>
          <w:rFonts w:ascii="Times New Roman" w:eastAsia="Calibri" w:hAnsi="Times New Roman" w:cs="Times New Roman"/>
          <w:sz w:val="24"/>
          <w:szCs w:val="24"/>
        </w:rPr>
        <w:t xml:space="preserve">heory provides a process for adult learners to examine and question previous assumptions and understandings concerning themselves and the world around them as they encounter new learning experiences (Mezirow, 2000), placing the emotional experiences of learners as a key issue within the learning process (Dirkx, 2014). </w:t>
      </w:r>
      <w:r w:rsidR="00D600C8" w:rsidRPr="00E341E7">
        <w:rPr>
          <w:rFonts w:ascii="Times New Roman" w:eastAsia="Calibri" w:hAnsi="Times New Roman" w:cs="Times New Roman"/>
          <w:sz w:val="24"/>
          <w:szCs w:val="24"/>
        </w:rPr>
        <w:t xml:space="preserve">The type of questioning and reappraising of one’s current assumptions and identity during a </w:t>
      </w:r>
      <w:r w:rsidR="00D600C8" w:rsidRPr="00E341E7">
        <w:rPr>
          <w:rFonts w:ascii="Times New Roman" w:eastAsia="Times New Roman" w:hAnsi="Times New Roman" w:cs="Times New Roman"/>
          <w:sz w:val="24"/>
          <w:szCs w:val="24"/>
        </w:rPr>
        <w:t>t</w:t>
      </w:r>
      <w:r w:rsidR="009D085A" w:rsidRPr="00E341E7">
        <w:rPr>
          <w:rFonts w:ascii="Times New Roman" w:eastAsia="Times New Roman" w:hAnsi="Times New Roman" w:cs="Times New Roman"/>
          <w:sz w:val="24"/>
          <w:szCs w:val="24"/>
        </w:rPr>
        <w:t>ra</w:t>
      </w:r>
      <w:r w:rsidR="00D600C8" w:rsidRPr="00E341E7">
        <w:rPr>
          <w:rFonts w:ascii="Times New Roman" w:eastAsia="Times New Roman" w:hAnsi="Times New Roman" w:cs="Times New Roman"/>
          <w:sz w:val="24"/>
          <w:szCs w:val="24"/>
        </w:rPr>
        <w:t>nsformative learning experience</w:t>
      </w:r>
      <w:r w:rsidR="009D085A" w:rsidRPr="00E341E7">
        <w:rPr>
          <w:rFonts w:ascii="Times New Roman" w:eastAsia="Times New Roman" w:hAnsi="Times New Roman" w:cs="Times New Roman"/>
          <w:sz w:val="24"/>
          <w:szCs w:val="24"/>
        </w:rPr>
        <w:t xml:space="preserve"> can hold complex and powerful emotions for </w:t>
      </w:r>
      <w:r w:rsidR="00764829" w:rsidRPr="00E341E7">
        <w:rPr>
          <w:rFonts w:ascii="Times New Roman" w:eastAsia="Times New Roman" w:hAnsi="Times New Roman" w:cs="Times New Roman"/>
          <w:sz w:val="24"/>
          <w:szCs w:val="24"/>
        </w:rPr>
        <w:t>individuals and</w:t>
      </w:r>
      <w:r w:rsidR="009D085A" w:rsidRPr="00E341E7">
        <w:rPr>
          <w:rFonts w:ascii="Times New Roman" w:eastAsia="Times New Roman" w:hAnsi="Times New Roman" w:cs="Times New Roman"/>
          <w:sz w:val="24"/>
          <w:szCs w:val="24"/>
        </w:rPr>
        <w:t xml:space="preserve"> exploring these emotions during the transformative learning process can present a daunting journey (Daloz, 2012; Mälkki &amp; Green, 2014). </w:t>
      </w:r>
      <w:r w:rsidR="0099465E" w:rsidRPr="00E341E7">
        <w:rPr>
          <w:rFonts w:ascii="Times New Roman" w:eastAsia="Times New Roman" w:hAnsi="Times New Roman" w:cs="Times New Roman"/>
          <w:sz w:val="24"/>
          <w:szCs w:val="24"/>
        </w:rPr>
        <w:t>The next section of this literature review explore</w:t>
      </w:r>
      <w:r w:rsidR="00493010" w:rsidRPr="00E341E7">
        <w:rPr>
          <w:rFonts w:ascii="Times New Roman" w:eastAsia="Times New Roman" w:hAnsi="Times New Roman" w:cs="Times New Roman"/>
          <w:sz w:val="24"/>
          <w:szCs w:val="24"/>
        </w:rPr>
        <w:t>s</w:t>
      </w:r>
      <w:r w:rsidR="0099465E" w:rsidRPr="00E341E7">
        <w:rPr>
          <w:rFonts w:ascii="Times New Roman" w:eastAsia="Times New Roman" w:hAnsi="Times New Roman" w:cs="Times New Roman"/>
          <w:sz w:val="24"/>
          <w:szCs w:val="24"/>
        </w:rPr>
        <w:t xml:space="preserve"> emotions in </w:t>
      </w:r>
      <w:r w:rsidR="0099465E" w:rsidRPr="00E341E7">
        <w:rPr>
          <w:rFonts w:ascii="Times New Roman" w:eastAsia="Times New Roman" w:hAnsi="Times New Roman" w:cs="Times New Roman"/>
          <w:sz w:val="24"/>
          <w:szCs w:val="24"/>
        </w:rPr>
        <w:lastRenderedPageBreak/>
        <w:t xml:space="preserve">adult learning focusing how these emotions might occur, the role of emotions in </w:t>
      </w:r>
      <w:r w:rsidR="00D71CD6" w:rsidRPr="00E341E7">
        <w:rPr>
          <w:rFonts w:ascii="Times New Roman" w:eastAsia="Times New Roman" w:hAnsi="Times New Roman" w:cs="Times New Roman"/>
          <w:sz w:val="24"/>
          <w:szCs w:val="24"/>
        </w:rPr>
        <w:t>T</w:t>
      </w:r>
      <w:r w:rsidR="0099465E" w:rsidRPr="00E341E7">
        <w:rPr>
          <w:rFonts w:ascii="Times New Roman" w:eastAsia="Times New Roman" w:hAnsi="Times New Roman" w:cs="Times New Roman"/>
          <w:sz w:val="24"/>
          <w:szCs w:val="24"/>
        </w:rPr>
        <w:t xml:space="preserve">ransformative </w:t>
      </w:r>
      <w:r w:rsidR="00B20089" w:rsidRPr="00E341E7">
        <w:rPr>
          <w:rFonts w:ascii="Times New Roman" w:eastAsia="Times New Roman" w:hAnsi="Times New Roman" w:cs="Times New Roman"/>
          <w:sz w:val="24"/>
          <w:szCs w:val="24"/>
        </w:rPr>
        <w:t>L</w:t>
      </w:r>
      <w:r w:rsidR="0099465E" w:rsidRPr="00E341E7">
        <w:rPr>
          <w:rFonts w:ascii="Times New Roman" w:eastAsia="Times New Roman" w:hAnsi="Times New Roman" w:cs="Times New Roman"/>
          <w:sz w:val="24"/>
          <w:szCs w:val="24"/>
        </w:rPr>
        <w:t xml:space="preserve">earning </w:t>
      </w:r>
      <w:r w:rsidR="00B20089" w:rsidRPr="00E341E7">
        <w:rPr>
          <w:rFonts w:ascii="Times New Roman" w:eastAsia="Times New Roman" w:hAnsi="Times New Roman" w:cs="Times New Roman"/>
          <w:sz w:val="24"/>
          <w:szCs w:val="24"/>
        </w:rPr>
        <w:t>T</w:t>
      </w:r>
      <w:r w:rsidR="0099465E" w:rsidRPr="00E341E7">
        <w:rPr>
          <w:rFonts w:ascii="Times New Roman" w:eastAsia="Times New Roman" w:hAnsi="Times New Roman" w:cs="Times New Roman"/>
          <w:sz w:val="24"/>
          <w:szCs w:val="24"/>
        </w:rPr>
        <w:t>heory, and research that has focused on the relationship between emotions, adult learning, and transformative learning.</w:t>
      </w:r>
    </w:p>
    <w:p w14:paraId="21B9B06C" w14:textId="5DB0B211" w:rsidR="00FF1FDA" w:rsidRPr="00E341E7" w:rsidRDefault="00FF1FDA" w:rsidP="00240E89">
      <w:pPr>
        <w:spacing w:after="0" w:line="480" w:lineRule="auto"/>
        <w:rPr>
          <w:rFonts w:ascii="Times New Roman" w:eastAsia="Calibri" w:hAnsi="Times New Roman" w:cs="Times New Roman"/>
          <w:b/>
          <w:sz w:val="24"/>
          <w:szCs w:val="24"/>
        </w:rPr>
      </w:pPr>
      <w:bookmarkStart w:id="65" w:name="_Hlk74303068"/>
      <w:r w:rsidRPr="00E341E7">
        <w:rPr>
          <w:rFonts w:ascii="Times New Roman" w:eastAsia="Calibri" w:hAnsi="Times New Roman" w:cs="Times New Roman"/>
          <w:b/>
          <w:sz w:val="24"/>
          <w:szCs w:val="24"/>
        </w:rPr>
        <w:t xml:space="preserve">Emotions </w:t>
      </w:r>
      <w:r w:rsidR="00B70087" w:rsidRPr="00E341E7">
        <w:rPr>
          <w:rFonts w:ascii="Times New Roman" w:eastAsia="Calibri" w:hAnsi="Times New Roman" w:cs="Times New Roman"/>
          <w:b/>
          <w:sz w:val="24"/>
          <w:szCs w:val="24"/>
        </w:rPr>
        <w:t>and</w:t>
      </w:r>
      <w:r w:rsidRPr="00E341E7">
        <w:rPr>
          <w:rFonts w:ascii="Times New Roman" w:eastAsia="Calibri" w:hAnsi="Times New Roman" w:cs="Times New Roman"/>
          <w:b/>
          <w:sz w:val="24"/>
          <w:szCs w:val="24"/>
        </w:rPr>
        <w:t xml:space="preserve"> </w:t>
      </w:r>
      <w:r w:rsidR="00C60368" w:rsidRPr="00E341E7">
        <w:rPr>
          <w:rFonts w:ascii="Times New Roman" w:eastAsia="Calibri" w:hAnsi="Times New Roman" w:cs="Times New Roman"/>
          <w:b/>
          <w:sz w:val="24"/>
          <w:szCs w:val="24"/>
        </w:rPr>
        <w:t>Adult Learning</w:t>
      </w:r>
      <w:r w:rsidRPr="00E341E7">
        <w:rPr>
          <w:rFonts w:ascii="Times New Roman" w:eastAsia="Calibri" w:hAnsi="Times New Roman" w:cs="Times New Roman"/>
          <w:b/>
          <w:sz w:val="24"/>
          <w:szCs w:val="24"/>
        </w:rPr>
        <w:t xml:space="preserve"> </w:t>
      </w:r>
    </w:p>
    <w:p w14:paraId="664BB342" w14:textId="37E7E870" w:rsidR="001E6DEB" w:rsidRPr="00E341E7" w:rsidRDefault="001E6DEB" w:rsidP="00240E89">
      <w:pPr>
        <w:spacing w:after="0" w:line="480" w:lineRule="auto"/>
        <w:ind w:firstLine="720"/>
        <w:rPr>
          <w:rFonts w:ascii="Times New Roman" w:eastAsia="Calibri" w:hAnsi="Times New Roman" w:cs="Times New Roman"/>
          <w:sz w:val="24"/>
          <w:szCs w:val="24"/>
        </w:rPr>
      </w:pPr>
      <w:bookmarkStart w:id="66" w:name="_Hlk78305335"/>
      <w:r w:rsidRPr="00E341E7">
        <w:rPr>
          <w:rFonts w:ascii="Times New Roman" w:eastAsia="Calibri" w:hAnsi="Times New Roman" w:cs="Times New Roman"/>
          <w:sz w:val="24"/>
          <w:szCs w:val="24"/>
        </w:rPr>
        <w:t xml:space="preserve">One’s lived experiences do not become isolated learning events but are connected to previous experiences, and within these experiences lie a core of complex emotions that serve as a cognitive guide for daily interaction (Goleman, 1997). Through the experience of emotions an individual “comes to recognize what is cognitively and affectively of value to them, and who and what they are” (Dirkx, 2006, p. 31). For instance, emotions guide humans on how to console a sad family member, show happiness during virtual meetings with colleagues and friends, or ask a difficult question during a meeting. Emotions permeate one’s perspective and help individuals make meaning of physical and social surroundings (Dirkx, 2006; Goleman, 1997). Emotions </w:t>
      </w:r>
      <w:r w:rsidR="004D0E9E" w:rsidRPr="00E341E7">
        <w:rPr>
          <w:rFonts w:ascii="Times New Roman" w:eastAsia="Calibri" w:hAnsi="Times New Roman" w:cs="Times New Roman"/>
          <w:sz w:val="24"/>
          <w:szCs w:val="24"/>
        </w:rPr>
        <w:t>are intertwined within</w:t>
      </w:r>
      <w:r w:rsidRPr="00E341E7">
        <w:rPr>
          <w:rFonts w:ascii="Times New Roman" w:eastAsia="Calibri" w:hAnsi="Times New Roman" w:cs="Times New Roman"/>
          <w:sz w:val="24"/>
          <w:szCs w:val="24"/>
        </w:rPr>
        <w:t xml:space="preserve"> our everyday experiences and learning process</w:t>
      </w:r>
      <w:r w:rsidR="004D0E9E" w:rsidRPr="00E341E7">
        <w:rPr>
          <w:rFonts w:ascii="Times New Roman" w:eastAsia="Calibri" w:hAnsi="Times New Roman" w:cs="Times New Roman"/>
          <w:sz w:val="24"/>
          <w:szCs w:val="24"/>
        </w:rPr>
        <w:t>es</w:t>
      </w:r>
      <w:r w:rsidRPr="00E341E7">
        <w:rPr>
          <w:rFonts w:ascii="Times New Roman" w:eastAsia="Calibri" w:hAnsi="Times New Roman" w:cs="Times New Roman"/>
          <w:sz w:val="24"/>
          <w:szCs w:val="24"/>
        </w:rPr>
        <w:t xml:space="preserve"> (Dirkx, 2006; Kasl &amp; Yorks, 2002; Perry, 2006).</w:t>
      </w:r>
    </w:p>
    <w:p w14:paraId="0C998108" w14:textId="0A65FDA7" w:rsidR="00943CFF" w:rsidRPr="00E341E7" w:rsidRDefault="001E6DEB" w:rsidP="00240E89">
      <w:pPr>
        <w:spacing w:after="0" w:line="480" w:lineRule="auto"/>
        <w:ind w:firstLine="720"/>
        <w:rPr>
          <w:rFonts w:ascii="Times New Roman" w:eastAsia="Calibri" w:hAnsi="Times New Roman" w:cs="Times New Roman"/>
          <w:sz w:val="24"/>
          <w:szCs w:val="24"/>
        </w:rPr>
      </w:pPr>
      <w:r w:rsidRPr="00E341E7">
        <w:rPr>
          <w:rFonts w:ascii="Times New Roman" w:eastAsia="Calibri" w:hAnsi="Times New Roman" w:cs="Times New Roman"/>
          <w:sz w:val="24"/>
          <w:szCs w:val="24"/>
        </w:rPr>
        <w:t xml:space="preserve">Emotions are also present in academic settings and become important factors for the personal growth and development of both learners and educators (Pekrun et al., 2002; Pekrun &amp; Stephens, 2012). Lupton (1998) describes that the experience of emotion is intimately linked and central to what it means to be human. </w:t>
      </w:r>
      <w:r w:rsidR="00B06EE6" w:rsidRPr="00E341E7">
        <w:rPr>
          <w:rFonts w:ascii="Times New Roman" w:eastAsia="Calibri" w:hAnsi="Times New Roman" w:cs="Times New Roman"/>
          <w:sz w:val="24"/>
          <w:szCs w:val="24"/>
        </w:rPr>
        <w:t xml:space="preserve">Dirkx (2000, 2006, 2012) observed that emotions have been acknowledged as important in education. </w:t>
      </w:r>
      <w:r w:rsidRPr="00E341E7">
        <w:rPr>
          <w:rFonts w:ascii="Times New Roman" w:eastAsia="Calibri" w:hAnsi="Times New Roman" w:cs="Times New Roman"/>
          <w:sz w:val="24"/>
          <w:szCs w:val="24"/>
        </w:rPr>
        <w:t>Adult education presents contexts t</w:t>
      </w:r>
      <w:r w:rsidR="00B06EE6" w:rsidRPr="00E341E7">
        <w:rPr>
          <w:rFonts w:ascii="Times New Roman" w:eastAsia="Calibri" w:hAnsi="Times New Roman" w:cs="Times New Roman"/>
          <w:sz w:val="24"/>
          <w:szCs w:val="24"/>
        </w:rPr>
        <w:t xml:space="preserve">hat are often highly emotional </w:t>
      </w:r>
      <w:r w:rsidRPr="00E341E7">
        <w:rPr>
          <w:rFonts w:ascii="Times New Roman" w:eastAsia="Calibri" w:hAnsi="Times New Roman" w:cs="Times New Roman"/>
          <w:sz w:val="24"/>
          <w:szCs w:val="24"/>
        </w:rPr>
        <w:t xml:space="preserve">(Plumb, 2014). </w:t>
      </w:r>
      <w:r w:rsidR="004D0E9E" w:rsidRPr="00E341E7">
        <w:rPr>
          <w:rFonts w:ascii="Times New Roman" w:eastAsia="Calibri" w:hAnsi="Times New Roman" w:cs="Times New Roman"/>
          <w:sz w:val="24"/>
          <w:szCs w:val="24"/>
        </w:rPr>
        <w:t xml:space="preserve">Even with the acknowledgment of emotions, historically </w:t>
      </w:r>
      <w:r w:rsidR="00943CFF" w:rsidRPr="00E341E7">
        <w:rPr>
          <w:rFonts w:ascii="Times New Roman" w:eastAsia="Calibri" w:hAnsi="Times New Roman" w:cs="Times New Roman"/>
          <w:sz w:val="24"/>
          <w:szCs w:val="24"/>
        </w:rPr>
        <w:t>the field of adult educati</w:t>
      </w:r>
      <w:r w:rsidR="004D0E9E" w:rsidRPr="00E341E7">
        <w:rPr>
          <w:rFonts w:ascii="Times New Roman" w:eastAsia="Calibri" w:hAnsi="Times New Roman" w:cs="Times New Roman"/>
          <w:sz w:val="24"/>
          <w:szCs w:val="24"/>
        </w:rPr>
        <w:t xml:space="preserve">on has shied away from emotions </w:t>
      </w:r>
      <w:r w:rsidR="00943CFF" w:rsidRPr="00E341E7">
        <w:rPr>
          <w:rFonts w:ascii="Times New Roman" w:eastAsia="Calibri" w:hAnsi="Times New Roman" w:cs="Times New Roman"/>
          <w:sz w:val="24"/>
          <w:szCs w:val="24"/>
        </w:rPr>
        <w:t xml:space="preserve">(Kokkos et al., 2015). </w:t>
      </w:r>
      <w:r w:rsidR="00A1116E" w:rsidRPr="00E341E7">
        <w:rPr>
          <w:rFonts w:ascii="Times New Roman" w:eastAsia="Calibri" w:hAnsi="Times New Roman" w:cs="Times New Roman"/>
          <w:sz w:val="24"/>
          <w:szCs w:val="24"/>
        </w:rPr>
        <w:t>Plumb (2014) stated:</w:t>
      </w:r>
    </w:p>
    <w:p w14:paraId="77F7CEFE" w14:textId="740DD69E" w:rsidR="00943CFF" w:rsidRPr="00E341E7" w:rsidRDefault="00943CFF" w:rsidP="00240E89">
      <w:pPr>
        <w:spacing w:after="0" w:line="480" w:lineRule="auto"/>
        <w:ind w:left="720"/>
        <w:rPr>
          <w:rFonts w:ascii="Times New Roman" w:eastAsia="Calibri" w:hAnsi="Times New Roman" w:cs="Times New Roman"/>
          <w:sz w:val="24"/>
          <w:szCs w:val="24"/>
        </w:rPr>
      </w:pPr>
      <w:r w:rsidRPr="00E341E7">
        <w:rPr>
          <w:rFonts w:ascii="Times New Roman" w:eastAsia="Calibri" w:hAnsi="Times New Roman" w:cs="Times New Roman"/>
          <w:sz w:val="24"/>
          <w:szCs w:val="24"/>
        </w:rPr>
        <w:lastRenderedPageBreak/>
        <w:t>Adult education has long held a narrowly instrumentalist and rationalistic notion of human cognition and learnin</w:t>
      </w:r>
      <w:r w:rsidR="00DD2458" w:rsidRPr="00E341E7">
        <w:rPr>
          <w:rFonts w:ascii="Times New Roman" w:eastAsia="Calibri" w:hAnsi="Times New Roman" w:cs="Times New Roman"/>
          <w:sz w:val="24"/>
          <w:szCs w:val="24"/>
        </w:rPr>
        <w:t>g—l</w:t>
      </w:r>
      <w:r w:rsidRPr="00E341E7">
        <w:rPr>
          <w:rFonts w:ascii="Times New Roman" w:eastAsia="Calibri" w:hAnsi="Times New Roman" w:cs="Times New Roman"/>
          <w:sz w:val="24"/>
          <w:szCs w:val="24"/>
        </w:rPr>
        <w:t>ogical,</w:t>
      </w:r>
      <w:r w:rsidR="00DD2458" w:rsidRPr="00E341E7">
        <w:rPr>
          <w:rFonts w:ascii="Times New Roman" w:eastAsia="Calibri" w:hAnsi="Times New Roman" w:cs="Times New Roman"/>
          <w:sz w:val="24"/>
          <w:szCs w:val="24"/>
        </w:rPr>
        <w:t xml:space="preserve"> </w:t>
      </w:r>
      <w:r w:rsidRPr="00E341E7">
        <w:rPr>
          <w:rFonts w:ascii="Times New Roman" w:eastAsia="Calibri" w:hAnsi="Times New Roman" w:cs="Times New Roman"/>
          <w:sz w:val="24"/>
          <w:szCs w:val="24"/>
        </w:rPr>
        <w:t>methodical, calculative</w:t>
      </w:r>
      <w:r w:rsidR="00DD2458" w:rsidRPr="00E341E7">
        <w:rPr>
          <w:rFonts w:ascii="Times New Roman" w:eastAsia="Calibri" w:hAnsi="Times New Roman" w:cs="Times New Roman"/>
          <w:sz w:val="24"/>
          <w:szCs w:val="24"/>
        </w:rPr>
        <w:t>—</w:t>
      </w:r>
      <w:r w:rsidRPr="00E341E7">
        <w:rPr>
          <w:rFonts w:ascii="Times New Roman" w:eastAsia="Calibri" w:hAnsi="Times New Roman" w:cs="Times New Roman"/>
          <w:sz w:val="24"/>
          <w:szCs w:val="24"/>
        </w:rPr>
        <w:t>as the prime contributor to knowledge and reasoned action contrasted sharply to its view of the emotions as impulsive, chaotic, and uncontrolled urges underlying thoughtless and reactive actions.</w:t>
      </w:r>
      <w:r w:rsidR="00447BDE" w:rsidRPr="00E341E7">
        <w:rPr>
          <w:rFonts w:ascii="Times New Roman" w:eastAsia="Calibri" w:hAnsi="Times New Roman" w:cs="Times New Roman"/>
          <w:sz w:val="24"/>
          <w:szCs w:val="24"/>
        </w:rPr>
        <w:t xml:space="preserve"> (</w:t>
      </w:r>
      <w:r w:rsidRPr="00E341E7">
        <w:rPr>
          <w:rFonts w:ascii="Times New Roman" w:eastAsia="Calibri" w:hAnsi="Times New Roman" w:cs="Times New Roman"/>
          <w:sz w:val="24"/>
          <w:szCs w:val="24"/>
        </w:rPr>
        <w:t>p. 146</w:t>
      </w:r>
      <w:r w:rsidR="00447BDE" w:rsidRPr="00E341E7">
        <w:rPr>
          <w:rFonts w:ascii="Times New Roman" w:eastAsia="Calibri" w:hAnsi="Times New Roman" w:cs="Times New Roman"/>
          <w:sz w:val="24"/>
          <w:szCs w:val="24"/>
        </w:rPr>
        <w:t>)</w:t>
      </w:r>
      <w:r w:rsidRPr="00E341E7">
        <w:rPr>
          <w:rFonts w:ascii="Times New Roman" w:eastAsia="Calibri" w:hAnsi="Times New Roman" w:cs="Times New Roman"/>
          <w:sz w:val="24"/>
          <w:szCs w:val="24"/>
        </w:rPr>
        <w:t xml:space="preserve"> </w:t>
      </w:r>
    </w:p>
    <w:p w14:paraId="2F8B05D1" w14:textId="547BB4F7" w:rsidR="00236C46" w:rsidRPr="00E341E7" w:rsidRDefault="00B06EE6" w:rsidP="00240E89">
      <w:pPr>
        <w:spacing w:after="0" w:line="480" w:lineRule="auto"/>
        <w:ind w:firstLine="720"/>
        <w:rPr>
          <w:rFonts w:ascii="Times New Roman" w:eastAsia="Calibri" w:hAnsi="Times New Roman" w:cs="Times New Roman"/>
          <w:sz w:val="24"/>
          <w:szCs w:val="24"/>
        </w:rPr>
      </w:pPr>
      <w:r w:rsidRPr="00E341E7">
        <w:rPr>
          <w:rFonts w:ascii="Times New Roman" w:eastAsia="Calibri" w:hAnsi="Times New Roman" w:cs="Times New Roman"/>
          <w:sz w:val="24"/>
          <w:szCs w:val="24"/>
        </w:rPr>
        <w:t xml:space="preserve">For Walker (2017), educational psychology literature has treated emotions as obstacles to overcome so that students can get down to the serious, cognitive, and rational task of learning. </w:t>
      </w:r>
      <w:r w:rsidR="00943CFF" w:rsidRPr="00E341E7">
        <w:rPr>
          <w:rFonts w:ascii="Times New Roman" w:eastAsia="Calibri" w:hAnsi="Times New Roman" w:cs="Times New Roman"/>
          <w:sz w:val="24"/>
          <w:szCs w:val="24"/>
        </w:rPr>
        <w:t>The role of emotions in adult education is undeniable; however, “the study of emotions is characterized by widespread unevenness in how it has been theorized, conceptualized, and enacted in adult learning” (Dirkx &amp; Espinoza, 2017, p.</w:t>
      </w:r>
      <w:r w:rsidR="00A1116E" w:rsidRPr="00E341E7">
        <w:rPr>
          <w:rFonts w:ascii="Times New Roman" w:eastAsia="Calibri" w:hAnsi="Times New Roman" w:cs="Times New Roman"/>
          <w:sz w:val="24"/>
          <w:szCs w:val="24"/>
        </w:rPr>
        <w:t xml:space="preserve"> </w:t>
      </w:r>
      <w:r w:rsidR="00943CFF" w:rsidRPr="00E341E7">
        <w:rPr>
          <w:rFonts w:ascii="Times New Roman" w:eastAsia="Calibri" w:hAnsi="Times New Roman" w:cs="Times New Roman"/>
          <w:sz w:val="24"/>
          <w:szCs w:val="24"/>
        </w:rPr>
        <w:t>1). This unevenness is due to how emotions a</w:t>
      </w:r>
      <w:r w:rsidR="0086604B" w:rsidRPr="00E341E7">
        <w:rPr>
          <w:rFonts w:ascii="Times New Roman" w:eastAsia="Calibri" w:hAnsi="Times New Roman" w:cs="Times New Roman"/>
          <w:sz w:val="24"/>
          <w:szCs w:val="24"/>
        </w:rPr>
        <w:t xml:space="preserve">re </w:t>
      </w:r>
      <w:r w:rsidR="008B4543" w:rsidRPr="00E341E7">
        <w:rPr>
          <w:rFonts w:ascii="Times New Roman" w:eastAsia="Calibri" w:hAnsi="Times New Roman" w:cs="Times New Roman"/>
          <w:sz w:val="24"/>
          <w:szCs w:val="24"/>
        </w:rPr>
        <w:t>managed</w:t>
      </w:r>
      <w:r w:rsidR="0086604B" w:rsidRPr="00E341E7">
        <w:rPr>
          <w:rFonts w:ascii="Times New Roman" w:eastAsia="Calibri" w:hAnsi="Times New Roman" w:cs="Times New Roman"/>
          <w:sz w:val="24"/>
          <w:szCs w:val="24"/>
        </w:rPr>
        <w:t xml:space="preserve"> by educators and the focus on</w:t>
      </w:r>
      <w:r w:rsidR="00943CFF" w:rsidRPr="00E341E7">
        <w:rPr>
          <w:rFonts w:ascii="Times New Roman" w:eastAsia="Calibri" w:hAnsi="Times New Roman" w:cs="Times New Roman"/>
          <w:sz w:val="24"/>
          <w:szCs w:val="24"/>
        </w:rPr>
        <w:t xml:space="preserve"> emotions </w:t>
      </w:r>
      <w:r w:rsidR="00E24981" w:rsidRPr="00E341E7">
        <w:rPr>
          <w:rFonts w:ascii="Times New Roman" w:eastAsia="Calibri" w:hAnsi="Times New Roman" w:cs="Times New Roman"/>
          <w:sz w:val="24"/>
          <w:szCs w:val="24"/>
        </w:rPr>
        <w:t xml:space="preserve">is </w:t>
      </w:r>
      <w:r w:rsidR="0086604B" w:rsidRPr="00E341E7">
        <w:rPr>
          <w:rFonts w:ascii="Times New Roman" w:eastAsia="Calibri" w:hAnsi="Times New Roman" w:cs="Times New Roman"/>
          <w:sz w:val="24"/>
          <w:szCs w:val="24"/>
        </w:rPr>
        <w:t>at the</w:t>
      </w:r>
      <w:r w:rsidR="0003665A" w:rsidRPr="00E341E7">
        <w:rPr>
          <w:rFonts w:ascii="Times New Roman" w:eastAsia="Calibri" w:hAnsi="Times New Roman" w:cs="Times New Roman"/>
          <w:sz w:val="24"/>
          <w:szCs w:val="24"/>
        </w:rPr>
        <w:t xml:space="preserve"> expense of rigor and criticality</w:t>
      </w:r>
      <w:r w:rsidR="0086604B" w:rsidRPr="00E341E7">
        <w:rPr>
          <w:rFonts w:ascii="Times New Roman" w:eastAsia="Calibri" w:hAnsi="Times New Roman" w:cs="Times New Roman"/>
          <w:sz w:val="24"/>
          <w:szCs w:val="24"/>
        </w:rPr>
        <w:t xml:space="preserve"> of the learning process (Plumb, 2014)</w:t>
      </w:r>
      <w:r w:rsidR="00943CFF" w:rsidRPr="00E341E7">
        <w:rPr>
          <w:rFonts w:ascii="Times New Roman" w:eastAsia="Calibri" w:hAnsi="Times New Roman" w:cs="Times New Roman"/>
          <w:sz w:val="24"/>
          <w:szCs w:val="24"/>
        </w:rPr>
        <w:t xml:space="preserve">. </w:t>
      </w:r>
      <w:r w:rsidR="00236C46" w:rsidRPr="00E341E7">
        <w:rPr>
          <w:rFonts w:ascii="Times New Roman" w:eastAsia="Calibri" w:hAnsi="Times New Roman" w:cs="Times New Roman"/>
          <w:sz w:val="24"/>
          <w:szCs w:val="24"/>
        </w:rPr>
        <w:t>“Despite the widespread acknowledgment on the importance of the emotions in adult learning contexts, the literature of adult education offers little comprehensive exploration on the nature of the emotions and their place in adult learning” (Plumb, 2014, p. 145).</w:t>
      </w:r>
    </w:p>
    <w:p w14:paraId="3A58BDE9" w14:textId="77777777" w:rsidR="00236C46" w:rsidRPr="00E341E7" w:rsidRDefault="00943CFF" w:rsidP="00236C46">
      <w:pPr>
        <w:spacing w:after="0" w:line="480" w:lineRule="auto"/>
        <w:ind w:left="720"/>
        <w:rPr>
          <w:rFonts w:ascii="Times New Roman" w:eastAsia="Calibri" w:hAnsi="Times New Roman" w:cs="Times New Roman"/>
          <w:sz w:val="24"/>
          <w:szCs w:val="24"/>
        </w:rPr>
      </w:pPr>
      <w:r w:rsidRPr="00E341E7">
        <w:rPr>
          <w:rFonts w:ascii="Times New Roman" w:eastAsia="Calibri" w:hAnsi="Times New Roman" w:cs="Times New Roman"/>
          <w:sz w:val="24"/>
          <w:szCs w:val="24"/>
        </w:rPr>
        <w:t xml:space="preserve">If and when emotions are acknowledged by educators, it is often to provide opportunities for learners to </w:t>
      </w:r>
      <w:r w:rsidR="00236C46" w:rsidRPr="00E341E7">
        <w:rPr>
          <w:rFonts w:ascii="Times New Roman" w:eastAsia="Calibri" w:hAnsi="Times New Roman" w:cs="Times New Roman"/>
          <w:sz w:val="24"/>
          <w:szCs w:val="24"/>
        </w:rPr>
        <w:t>‘</w:t>
      </w:r>
      <w:r w:rsidRPr="00E341E7">
        <w:rPr>
          <w:rFonts w:ascii="Times New Roman" w:eastAsia="Calibri" w:hAnsi="Times New Roman" w:cs="Times New Roman"/>
          <w:sz w:val="24"/>
          <w:szCs w:val="24"/>
        </w:rPr>
        <w:t>vent</w:t>
      </w:r>
      <w:r w:rsidR="00236C46" w:rsidRPr="00E341E7">
        <w:rPr>
          <w:rFonts w:ascii="Times New Roman" w:eastAsia="Calibri" w:hAnsi="Times New Roman" w:cs="Times New Roman"/>
          <w:sz w:val="24"/>
          <w:szCs w:val="24"/>
        </w:rPr>
        <w:t>’</w:t>
      </w:r>
      <w:r w:rsidRPr="00E341E7">
        <w:rPr>
          <w:rFonts w:ascii="Times New Roman" w:eastAsia="Calibri" w:hAnsi="Times New Roman" w:cs="Times New Roman"/>
          <w:sz w:val="24"/>
          <w:szCs w:val="24"/>
        </w:rPr>
        <w:t xml:space="preserve"> and </w:t>
      </w:r>
      <w:r w:rsidR="00236C46" w:rsidRPr="00E341E7">
        <w:rPr>
          <w:rFonts w:ascii="Times New Roman" w:eastAsia="Calibri" w:hAnsi="Times New Roman" w:cs="Times New Roman"/>
          <w:sz w:val="24"/>
          <w:szCs w:val="24"/>
        </w:rPr>
        <w:t>‘</w:t>
      </w:r>
      <w:r w:rsidRPr="00E341E7">
        <w:rPr>
          <w:rFonts w:ascii="Times New Roman" w:eastAsia="Calibri" w:hAnsi="Times New Roman" w:cs="Times New Roman"/>
          <w:sz w:val="24"/>
          <w:szCs w:val="24"/>
        </w:rPr>
        <w:t>get it off their chests</w:t>
      </w:r>
      <w:r w:rsidR="00236C46" w:rsidRPr="00E341E7">
        <w:rPr>
          <w:rFonts w:ascii="Times New Roman" w:eastAsia="Calibri" w:hAnsi="Times New Roman" w:cs="Times New Roman"/>
          <w:sz w:val="24"/>
          <w:szCs w:val="24"/>
        </w:rPr>
        <w:t>’</w:t>
      </w:r>
      <w:r w:rsidRPr="00E341E7">
        <w:rPr>
          <w:rFonts w:ascii="Times New Roman" w:eastAsia="Calibri" w:hAnsi="Times New Roman" w:cs="Times New Roman"/>
          <w:sz w:val="24"/>
          <w:szCs w:val="24"/>
        </w:rPr>
        <w:t xml:space="preserve"> so they can get back to the </w:t>
      </w:r>
      <w:r w:rsidR="00236C46" w:rsidRPr="00E341E7">
        <w:rPr>
          <w:rFonts w:ascii="Times New Roman" w:eastAsia="Calibri" w:hAnsi="Times New Roman" w:cs="Times New Roman"/>
          <w:sz w:val="24"/>
          <w:szCs w:val="24"/>
        </w:rPr>
        <w:t>‘</w:t>
      </w:r>
      <w:r w:rsidRPr="00E341E7">
        <w:rPr>
          <w:rFonts w:ascii="Times New Roman" w:eastAsia="Calibri" w:hAnsi="Times New Roman" w:cs="Times New Roman"/>
          <w:sz w:val="24"/>
          <w:szCs w:val="24"/>
        </w:rPr>
        <w:t>business of learning.</w:t>
      </w:r>
      <w:r w:rsidR="00236C46" w:rsidRPr="00E341E7">
        <w:rPr>
          <w:rFonts w:ascii="Times New Roman" w:eastAsia="Calibri" w:hAnsi="Times New Roman" w:cs="Times New Roman"/>
          <w:sz w:val="24"/>
          <w:szCs w:val="24"/>
        </w:rPr>
        <w:t>’</w:t>
      </w:r>
      <w:r w:rsidRPr="00E341E7">
        <w:rPr>
          <w:rFonts w:ascii="Times New Roman" w:eastAsia="Calibri" w:hAnsi="Times New Roman" w:cs="Times New Roman"/>
          <w:sz w:val="24"/>
          <w:szCs w:val="24"/>
        </w:rPr>
        <w:t xml:space="preserve"> Educators within formal settings of adult learning seek to control, manage, limit, or redirect outward expressions of emot</w:t>
      </w:r>
      <w:r w:rsidR="0086604B" w:rsidRPr="00E341E7">
        <w:rPr>
          <w:rFonts w:ascii="Times New Roman" w:eastAsia="Calibri" w:hAnsi="Times New Roman" w:cs="Times New Roman"/>
          <w:sz w:val="24"/>
          <w:szCs w:val="24"/>
        </w:rPr>
        <w:t>ions and feelings (Dirkx, 2001</w:t>
      </w:r>
      <w:r w:rsidR="00244472" w:rsidRPr="00E341E7">
        <w:rPr>
          <w:rFonts w:ascii="Times New Roman" w:eastAsia="Calibri" w:hAnsi="Times New Roman" w:cs="Times New Roman"/>
          <w:sz w:val="24"/>
          <w:szCs w:val="24"/>
        </w:rPr>
        <w:t>,</w:t>
      </w:r>
      <w:r w:rsidR="006B6E53" w:rsidRPr="00E341E7">
        <w:rPr>
          <w:rFonts w:ascii="Times New Roman" w:eastAsia="Calibri" w:hAnsi="Times New Roman" w:cs="Times New Roman"/>
          <w:sz w:val="24"/>
          <w:szCs w:val="24"/>
        </w:rPr>
        <w:t xml:space="preserve"> p. 67</w:t>
      </w:r>
      <w:r w:rsidR="0086604B" w:rsidRPr="00E341E7">
        <w:rPr>
          <w:rFonts w:ascii="Times New Roman" w:eastAsia="Calibri" w:hAnsi="Times New Roman" w:cs="Times New Roman"/>
          <w:sz w:val="24"/>
          <w:szCs w:val="24"/>
        </w:rPr>
        <w:t>)</w:t>
      </w:r>
      <w:r w:rsidRPr="00E341E7">
        <w:rPr>
          <w:rFonts w:ascii="Times New Roman" w:eastAsia="Calibri" w:hAnsi="Times New Roman" w:cs="Times New Roman"/>
          <w:sz w:val="24"/>
          <w:szCs w:val="24"/>
        </w:rPr>
        <w:t xml:space="preserve">. </w:t>
      </w:r>
      <w:bookmarkStart w:id="67" w:name="_Hlk64572694"/>
    </w:p>
    <w:p w14:paraId="5AE770AC" w14:textId="1801AAF3" w:rsidR="00D950D7" w:rsidRPr="00E341E7" w:rsidRDefault="00880BCF" w:rsidP="00236C46">
      <w:pPr>
        <w:spacing w:after="0" w:line="480" w:lineRule="auto"/>
        <w:rPr>
          <w:rFonts w:ascii="Times New Roman" w:eastAsia="Calibri" w:hAnsi="Times New Roman" w:cs="Times New Roman"/>
          <w:bCs/>
          <w:sz w:val="24"/>
          <w:szCs w:val="24"/>
        </w:rPr>
      </w:pPr>
      <w:r w:rsidRPr="00E341E7">
        <w:rPr>
          <w:rFonts w:ascii="Times New Roman" w:eastAsia="Calibri" w:hAnsi="Times New Roman" w:cs="Times New Roman"/>
          <w:bCs/>
          <w:sz w:val="24"/>
          <w:szCs w:val="24"/>
        </w:rPr>
        <w:t xml:space="preserve">Tennant (2005, 2012) expressed similar concerns on the tendency of adult education to be overly cognitive and not fully integrate the role of emotions in learning. </w:t>
      </w:r>
    </w:p>
    <w:p w14:paraId="370CC6CE" w14:textId="11910CE8" w:rsidR="00D600C8" w:rsidRPr="00E341E7" w:rsidRDefault="00D27209" w:rsidP="00240E89">
      <w:pPr>
        <w:spacing w:after="0" w:line="480" w:lineRule="auto"/>
        <w:ind w:firstLine="720"/>
        <w:rPr>
          <w:rFonts w:ascii="Times New Roman" w:eastAsia="Calibri" w:hAnsi="Times New Roman" w:cs="Times New Roman"/>
          <w:bCs/>
          <w:sz w:val="24"/>
          <w:szCs w:val="24"/>
        </w:rPr>
      </w:pPr>
      <w:bookmarkStart w:id="68" w:name="_Hlk75282937"/>
      <w:r w:rsidRPr="00E341E7">
        <w:rPr>
          <w:rFonts w:ascii="Times New Roman" w:eastAsia="Calibri" w:hAnsi="Times New Roman" w:cs="Times New Roman"/>
          <w:bCs/>
          <w:sz w:val="24"/>
          <w:szCs w:val="24"/>
        </w:rPr>
        <w:t xml:space="preserve">The role of experience combined with the variety of contexts with which adult learning takes place demonstrates the critical roles that emotions and feelings have with the sense of self </w:t>
      </w:r>
      <w:r w:rsidRPr="00E341E7">
        <w:rPr>
          <w:rFonts w:ascii="Times New Roman" w:eastAsia="Calibri" w:hAnsi="Times New Roman" w:cs="Times New Roman"/>
          <w:bCs/>
          <w:sz w:val="24"/>
          <w:szCs w:val="24"/>
        </w:rPr>
        <w:lastRenderedPageBreak/>
        <w:t xml:space="preserve">and in the processes of adult learning (Dirkx, 2001). </w:t>
      </w:r>
      <w:bookmarkEnd w:id="66"/>
      <w:r w:rsidR="003E52CF" w:rsidRPr="00E341E7">
        <w:rPr>
          <w:rFonts w:ascii="Times New Roman" w:eastAsia="Calibri" w:hAnsi="Times New Roman" w:cs="Times New Roman"/>
          <w:sz w:val="24"/>
          <w:szCs w:val="24"/>
        </w:rPr>
        <w:t xml:space="preserve">Dirkx (2001) explains that in any learning environment, an adult can view the learning experience as life-changing, another can make a deep connection with some aspect to their personal lives or other learners, and another might view the experience as boring and useless. </w:t>
      </w:r>
      <w:r w:rsidR="003E52CF" w:rsidRPr="00E341E7">
        <w:rPr>
          <w:rFonts w:ascii="Times New Roman" w:eastAsia="Calibri" w:hAnsi="Times New Roman" w:cs="Times New Roman"/>
          <w:bCs/>
          <w:sz w:val="24"/>
          <w:szCs w:val="24"/>
        </w:rPr>
        <w:t xml:space="preserve">Each </w:t>
      </w:r>
      <w:r w:rsidR="00F8350F" w:rsidRPr="00E341E7">
        <w:rPr>
          <w:rFonts w:ascii="Times New Roman" w:eastAsia="Calibri" w:hAnsi="Times New Roman" w:cs="Times New Roman"/>
          <w:bCs/>
          <w:sz w:val="24"/>
          <w:szCs w:val="24"/>
        </w:rPr>
        <w:t>adult lear</w:t>
      </w:r>
      <w:r w:rsidR="003E52CF" w:rsidRPr="00E341E7">
        <w:rPr>
          <w:rFonts w:ascii="Times New Roman" w:eastAsia="Calibri" w:hAnsi="Times New Roman" w:cs="Times New Roman"/>
          <w:bCs/>
          <w:sz w:val="24"/>
          <w:szCs w:val="24"/>
        </w:rPr>
        <w:t xml:space="preserve">ner brings with them a unique </w:t>
      </w:r>
      <w:r w:rsidR="00F8350F" w:rsidRPr="00E341E7">
        <w:rPr>
          <w:rFonts w:ascii="Times New Roman" w:eastAsia="Calibri" w:hAnsi="Times New Roman" w:cs="Times New Roman"/>
          <w:bCs/>
          <w:sz w:val="24"/>
          <w:szCs w:val="24"/>
        </w:rPr>
        <w:t xml:space="preserve">set of circumstances </w:t>
      </w:r>
      <w:r w:rsidR="003E52CF" w:rsidRPr="00E341E7">
        <w:rPr>
          <w:rFonts w:ascii="Times New Roman" w:eastAsia="Calibri" w:hAnsi="Times New Roman" w:cs="Times New Roman"/>
          <w:bCs/>
          <w:sz w:val="24"/>
          <w:szCs w:val="24"/>
        </w:rPr>
        <w:t>and/</w:t>
      </w:r>
      <w:r w:rsidR="00F8350F" w:rsidRPr="00E341E7">
        <w:rPr>
          <w:rFonts w:ascii="Times New Roman" w:eastAsia="Calibri" w:hAnsi="Times New Roman" w:cs="Times New Roman"/>
          <w:bCs/>
          <w:sz w:val="24"/>
          <w:szCs w:val="24"/>
        </w:rPr>
        <w:t xml:space="preserve">or lived experiences into a learning environment. </w:t>
      </w:r>
      <w:r w:rsidR="00A34FE1" w:rsidRPr="00E341E7">
        <w:rPr>
          <w:rFonts w:ascii="Times New Roman" w:eastAsia="Calibri" w:hAnsi="Times New Roman" w:cs="Times New Roman"/>
          <w:bCs/>
          <w:sz w:val="24"/>
          <w:szCs w:val="24"/>
        </w:rPr>
        <w:t>“T</w:t>
      </w:r>
      <w:r w:rsidR="00D950D7" w:rsidRPr="00E341E7">
        <w:rPr>
          <w:rFonts w:ascii="Times New Roman" w:eastAsia="Calibri" w:hAnsi="Times New Roman" w:cs="Times New Roman"/>
          <w:bCs/>
          <w:sz w:val="24"/>
          <w:szCs w:val="24"/>
        </w:rPr>
        <w:t xml:space="preserve">hrough </w:t>
      </w:r>
      <w:r w:rsidR="00A34FE1" w:rsidRPr="00E341E7">
        <w:rPr>
          <w:rFonts w:ascii="Times New Roman" w:eastAsia="Calibri" w:hAnsi="Times New Roman" w:cs="Times New Roman"/>
          <w:bCs/>
          <w:sz w:val="24"/>
          <w:szCs w:val="24"/>
        </w:rPr>
        <w:t xml:space="preserve">our </w:t>
      </w:r>
      <w:r w:rsidR="00962010" w:rsidRPr="00E341E7">
        <w:rPr>
          <w:rFonts w:ascii="Times New Roman" w:eastAsia="Calibri" w:hAnsi="Times New Roman" w:cs="Times New Roman"/>
          <w:bCs/>
          <w:sz w:val="24"/>
          <w:szCs w:val="24"/>
        </w:rPr>
        <w:t>emotional experiences</w:t>
      </w:r>
      <w:r w:rsidR="00A34FE1" w:rsidRPr="00E341E7">
        <w:rPr>
          <w:rFonts w:ascii="Times New Roman" w:eastAsia="Calibri" w:hAnsi="Times New Roman" w:cs="Times New Roman"/>
          <w:bCs/>
          <w:sz w:val="24"/>
          <w:szCs w:val="24"/>
        </w:rPr>
        <w:t>, we recognize that our</w:t>
      </w:r>
      <w:r w:rsidR="00962010" w:rsidRPr="00E341E7">
        <w:rPr>
          <w:rFonts w:ascii="Times New Roman" w:eastAsia="Calibri" w:hAnsi="Times New Roman" w:cs="Times New Roman"/>
          <w:bCs/>
          <w:sz w:val="24"/>
          <w:szCs w:val="24"/>
        </w:rPr>
        <w:t xml:space="preserve"> </w:t>
      </w:r>
      <w:r w:rsidR="00D950D7" w:rsidRPr="00E341E7">
        <w:rPr>
          <w:rFonts w:ascii="Times New Roman" w:eastAsia="Calibri" w:hAnsi="Times New Roman" w:cs="Times New Roman"/>
          <w:sz w:val="24"/>
          <w:szCs w:val="24"/>
        </w:rPr>
        <w:t>conscious sense of agency</w:t>
      </w:r>
      <w:r w:rsidR="00A34FE1" w:rsidRPr="00E341E7">
        <w:rPr>
          <w:rFonts w:ascii="Times New Roman" w:eastAsia="Calibri" w:hAnsi="Times New Roman" w:cs="Times New Roman"/>
          <w:sz w:val="24"/>
          <w:szCs w:val="24"/>
        </w:rPr>
        <w:t xml:space="preserve"> </w:t>
      </w:r>
      <w:r w:rsidR="00D950D7" w:rsidRPr="00E341E7">
        <w:rPr>
          <w:rFonts w:ascii="Times New Roman" w:eastAsia="Calibri" w:hAnsi="Times New Roman" w:cs="Times New Roman"/>
          <w:sz w:val="24"/>
          <w:szCs w:val="24"/>
        </w:rPr>
        <w:t>is often subverted by desire</w:t>
      </w:r>
      <w:r w:rsidR="00A34FE1" w:rsidRPr="00E341E7">
        <w:rPr>
          <w:rFonts w:ascii="Times New Roman" w:eastAsia="Calibri" w:hAnsi="Times New Roman" w:cs="Times New Roman"/>
          <w:sz w:val="24"/>
          <w:szCs w:val="24"/>
        </w:rPr>
        <w:t>”</w:t>
      </w:r>
      <w:r w:rsidR="00A34FE1" w:rsidRPr="00E341E7">
        <w:rPr>
          <w:rFonts w:ascii="Times New Roman" w:eastAsia="Calibri" w:hAnsi="Times New Roman" w:cs="Times New Roman"/>
          <w:bCs/>
          <w:sz w:val="24"/>
          <w:szCs w:val="24"/>
        </w:rPr>
        <w:t xml:space="preserve"> (Dirkx, 2001, p. 65)</w:t>
      </w:r>
      <w:r w:rsidR="00D950D7" w:rsidRPr="00E341E7">
        <w:rPr>
          <w:rFonts w:ascii="Times New Roman" w:eastAsia="Calibri" w:hAnsi="Times New Roman" w:cs="Times New Roman"/>
          <w:sz w:val="24"/>
          <w:szCs w:val="24"/>
        </w:rPr>
        <w:t xml:space="preserve">. </w:t>
      </w:r>
      <w:r w:rsidRPr="00E341E7">
        <w:rPr>
          <w:rFonts w:ascii="Times New Roman" w:eastAsia="Calibri" w:hAnsi="Times New Roman" w:cs="Times New Roman"/>
          <w:sz w:val="24"/>
          <w:szCs w:val="24"/>
        </w:rPr>
        <w:t>I</w:t>
      </w:r>
      <w:r w:rsidR="004C77D5" w:rsidRPr="00E341E7">
        <w:rPr>
          <w:rFonts w:ascii="Times New Roman" w:eastAsia="Calibri" w:hAnsi="Times New Roman" w:cs="Times New Roman"/>
          <w:sz w:val="24"/>
          <w:szCs w:val="24"/>
        </w:rPr>
        <w:t xml:space="preserve">t is in </w:t>
      </w:r>
      <w:r w:rsidR="00333FC7" w:rsidRPr="00E341E7">
        <w:rPr>
          <w:rFonts w:ascii="Times New Roman" w:eastAsia="Calibri" w:hAnsi="Times New Roman" w:cs="Times New Roman"/>
          <w:sz w:val="24"/>
          <w:szCs w:val="24"/>
        </w:rPr>
        <w:t xml:space="preserve">these situations where individuals </w:t>
      </w:r>
      <w:r w:rsidRPr="00E341E7">
        <w:rPr>
          <w:rFonts w:ascii="Times New Roman" w:eastAsia="Calibri" w:hAnsi="Times New Roman" w:cs="Times New Roman"/>
          <w:sz w:val="24"/>
          <w:szCs w:val="24"/>
        </w:rPr>
        <w:t xml:space="preserve">can </w:t>
      </w:r>
      <w:r w:rsidR="00333FC7" w:rsidRPr="00E341E7">
        <w:rPr>
          <w:rFonts w:ascii="Times New Roman" w:eastAsia="Calibri" w:hAnsi="Times New Roman" w:cs="Times New Roman"/>
          <w:sz w:val="24"/>
          <w:szCs w:val="24"/>
        </w:rPr>
        <w:t xml:space="preserve">face </w:t>
      </w:r>
      <w:r w:rsidR="004C77D5" w:rsidRPr="00E341E7">
        <w:rPr>
          <w:rFonts w:ascii="Times New Roman" w:eastAsia="Calibri" w:hAnsi="Times New Roman" w:cs="Times New Roman"/>
          <w:sz w:val="24"/>
          <w:szCs w:val="24"/>
        </w:rPr>
        <w:t xml:space="preserve">a self that is </w:t>
      </w:r>
      <w:r w:rsidR="00333FC7" w:rsidRPr="00E341E7">
        <w:rPr>
          <w:rFonts w:ascii="Times New Roman" w:eastAsia="Calibri" w:hAnsi="Times New Roman" w:cs="Times New Roman"/>
          <w:sz w:val="24"/>
          <w:szCs w:val="24"/>
        </w:rPr>
        <w:t>contradictory</w:t>
      </w:r>
      <w:r w:rsidR="004C77D5" w:rsidRPr="00E341E7">
        <w:rPr>
          <w:rFonts w:ascii="Times New Roman" w:eastAsia="Calibri" w:hAnsi="Times New Roman" w:cs="Times New Roman"/>
          <w:sz w:val="24"/>
          <w:szCs w:val="24"/>
        </w:rPr>
        <w:t xml:space="preserve"> and fragmented </w:t>
      </w:r>
      <w:r w:rsidR="00D950D7" w:rsidRPr="00E341E7">
        <w:rPr>
          <w:rFonts w:ascii="Times New Roman" w:eastAsia="Calibri" w:hAnsi="Times New Roman" w:cs="Times New Roman"/>
          <w:sz w:val="24"/>
          <w:szCs w:val="24"/>
        </w:rPr>
        <w:t>by multiple voices</w:t>
      </w:r>
      <w:r w:rsidR="004C77D5" w:rsidRPr="00E341E7">
        <w:rPr>
          <w:rFonts w:ascii="Times New Roman" w:eastAsia="Calibri" w:hAnsi="Times New Roman" w:cs="Times New Roman"/>
          <w:sz w:val="24"/>
          <w:szCs w:val="24"/>
        </w:rPr>
        <w:t xml:space="preserve"> claiming a</w:t>
      </w:r>
      <w:r w:rsidR="00D950D7" w:rsidRPr="00E341E7">
        <w:rPr>
          <w:rFonts w:ascii="Times New Roman" w:eastAsia="Calibri" w:hAnsi="Times New Roman" w:cs="Times New Roman"/>
          <w:sz w:val="24"/>
          <w:szCs w:val="24"/>
        </w:rPr>
        <w:t xml:space="preserve"> different sense of reality (</w:t>
      </w:r>
      <w:r w:rsidRPr="00E341E7">
        <w:rPr>
          <w:rFonts w:ascii="Times New Roman" w:eastAsia="Calibri" w:hAnsi="Times New Roman" w:cs="Times New Roman"/>
          <w:sz w:val="24"/>
          <w:szCs w:val="24"/>
        </w:rPr>
        <w:t xml:space="preserve">Clark &amp; Dirkx, </w:t>
      </w:r>
      <w:r w:rsidR="00D950D7" w:rsidRPr="00E341E7">
        <w:rPr>
          <w:rFonts w:ascii="Times New Roman" w:eastAsia="Calibri" w:hAnsi="Times New Roman" w:cs="Times New Roman"/>
          <w:sz w:val="24"/>
          <w:szCs w:val="24"/>
        </w:rPr>
        <w:t xml:space="preserve">2000). </w:t>
      </w:r>
      <w:r w:rsidR="00447BDE" w:rsidRPr="00E341E7">
        <w:rPr>
          <w:rFonts w:ascii="Times New Roman" w:eastAsia="Calibri" w:hAnsi="Times New Roman" w:cs="Times New Roman"/>
          <w:bCs/>
          <w:sz w:val="24"/>
          <w:szCs w:val="24"/>
        </w:rPr>
        <w:t xml:space="preserve">Clark and Dirkx (2008) </w:t>
      </w:r>
      <w:r w:rsidR="00A133C9" w:rsidRPr="00E341E7">
        <w:rPr>
          <w:rFonts w:ascii="Times New Roman" w:eastAsia="Calibri" w:hAnsi="Times New Roman" w:cs="Times New Roman"/>
          <w:bCs/>
          <w:sz w:val="24"/>
          <w:szCs w:val="24"/>
        </w:rPr>
        <w:t>recognize</w:t>
      </w:r>
      <w:r w:rsidR="00E739FA" w:rsidRPr="00E341E7">
        <w:rPr>
          <w:rFonts w:ascii="Times New Roman" w:eastAsia="Calibri" w:hAnsi="Times New Roman" w:cs="Times New Roman"/>
          <w:bCs/>
          <w:sz w:val="24"/>
          <w:szCs w:val="24"/>
        </w:rPr>
        <w:t>d how emotions become integral to the learning process due to the expression of</w:t>
      </w:r>
      <w:r w:rsidR="00A133C9" w:rsidRPr="00E341E7">
        <w:rPr>
          <w:rFonts w:ascii="Times New Roman" w:eastAsia="Calibri" w:hAnsi="Times New Roman" w:cs="Times New Roman"/>
          <w:bCs/>
          <w:sz w:val="24"/>
          <w:szCs w:val="24"/>
        </w:rPr>
        <w:t xml:space="preserve"> various emotions </w:t>
      </w:r>
      <w:r w:rsidR="00E739FA" w:rsidRPr="00E341E7">
        <w:rPr>
          <w:rFonts w:ascii="Times New Roman" w:eastAsia="Calibri" w:hAnsi="Times New Roman" w:cs="Times New Roman"/>
          <w:bCs/>
          <w:sz w:val="24"/>
          <w:szCs w:val="24"/>
        </w:rPr>
        <w:t>that course through our</w:t>
      </w:r>
      <w:r w:rsidR="00A133C9" w:rsidRPr="00E341E7">
        <w:rPr>
          <w:rFonts w:ascii="Times New Roman" w:eastAsia="Calibri" w:hAnsi="Times New Roman" w:cs="Times New Roman"/>
          <w:bCs/>
          <w:sz w:val="24"/>
          <w:szCs w:val="24"/>
        </w:rPr>
        <w:t xml:space="preserve"> bodies, sociocultural contexts, and subjectivities</w:t>
      </w:r>
      <w:r w:rsidR="00E739FA" w:rsidRPr="00E341E7">
        <w:rPr>
          <w:rFonts w:ascii="Times New Roman" w:eastAsia="Calibri" w:hAnsi="Times New Roman" w:cs="Times New Roman"/>
          <w:bCs/>
          <w:sz w:val="24"/>
          <w:szCs w:val="24"/>
        </w:rPr>
        <w:t>.</w:t>
      </w:r>
      <w:r w:rsidR="00A133C9" w:rsidRPr="00E341E7">
        <w:rPr>
          <w:rFonts w:ascii="Times New Roman" w:eastAsia="Calibri" w:hAnsi="Times New Roman" w:cs="Times New Roman"/>
          <w:bCs/>
          <w:sz w:val="24"/>
          <w:szCs w:val="24"/>
        </w:rPr>
        <w:t xml:space="preserve"> </w:t>
      </w:r>
    </w:p>
    <w:bookmarkEnd w:id="68"/>
    <w:p w14:paraId="159B941F" w14:textId="77777777" w:rsidR="00801496" w:rsidRPr="00E341E7" w:rsidRDefault="00FF5484" w:rsidP="00801496">
      <w:pPr>
        <w:spacing w:after="0" w:line="480" w:lineRule="auto"/>
        <w:rPr>
          <w:rFonts w:ascii="Times New Roman" w:eastAsia="Calibri" w:hAnsi="Times New Roman" w:cs="Times New Roman"/>
          <w:b/>
          <w:i/>
          <w:sz w:val="24"/>
          <w:szCs w:val="24"/>
        </w:rPr>
      </w:pPr>
      <w:r w:rsidRPr="00E341E7">
        <w:rPr>
          <w:rFonts w:ascii="Times New Roman" w:eastAsia="Calibri" w:hAnsi="Times New Roman" w:cs="Times New Roman"/>
          <w:b/>
          <w:i/>
          <w:sz w:val="24"/>
          <w:szCs w:val="24"/>
        </w:rPr>
        <w:t>Emotions and Transformative Learning</w:t>
      </w:r>
    </w:p>
    <w:p w14:paraId="244FE398" w14:textId="1CD0E987" w:rsidR="00D45C7E" w:rsidRPr="00E341E7" w:rsidRDefault="00D600C8" w:rsidP="00801496">
      <w:pPr>
        <w:spacing w:after="0" w:line="480" w:lineRule="auto"/>
        <w:ind w:firstLine="720"/>
        <w:rPr>
          <w:rFonts w:ascii="Times New Roman" w:eastAsia="Calibri" w:hAnsi="Times New Roman" w:cs="Times New Roman"/>
          <w:b/>
          <w:sz w:val="24"/>
          <w:szCs w:val="24"/>
        </w:rPr>
      </w:pPr>
      <w:r w:rsidRPr="00E341E7">
        <w:rPr>
          <w:rFonts w:ascii="Times New Roman" w:eastAsia="Calibri" w:hAnsi="Times New Roman" w:cs="Times New Roman"/>
          <w:bCs/>
          <w:sz w:val="24"/>
          <w:szCs w:val="24"/>
        </w:rPr>
        <w:t>Mezirow’s theory of t</w:t>
      </w:r>
      <w:r w:rsidR="0083367C" w:rsidRPr="00E341E7">
        <w:rPr>
          <w:rFonts w:ascii="Times New Roman" w:eastAsia="Calibri" w:hAnsi="Times New Roman" w:cs="Times New Roman"/>
          <w:bCs/>
          <w:sz w:val="24"/>
          <w:szCs w:val="24"/>
        </w:rPr>
        <w:t xml:space="preserve">ransformative learning </w:t>
      </w:r>
      <w:r w:rsidRPr="00E341E7">
        <w:rPr>
          <w:rFonts w:ascii="Times New Roman" w:eastAsia="Calibri" w:hAnsi="Times New Roman" w:cs="Times New Roman"/>
          <w:bCs/>
          <w:sz w:val="24"/>
          <w:szCs w:val="24"/>
        </w:rPr>
        <w:t>concerns itself with allowing adults to make sense of life’s experiences, emotions</w:t>
      </w:r>
      <w:r w:rsidR="0028137F" w:rsidRPr="00E341E7">
        <w:rPr>
          <w:rFonts w:ascii="Times New Roman" w:eastAsia="Calibri" w:hAnsi="Times New Roman" w:cs="Times New Roman"/>
          <w:bCs/>
          <w:sz w:val="24"/>
          <w:szCs w:val="24"/>
        </w:rPr>
        <w:t>,</w:t>
      </w:r>
      <w:r w:rsidRPr="00E341E7">
        <w:rPr>
          <w:rFonts w:ascii="Times New Roman" w:eastAsia="Calibri" w:hAnsi="Times New Roman" w:cs="Times New Roman"/>
          <w:bCs/>
          <w:sz w:val="24"/>
          <w:szCs w:val="24"/>
        </w:rPr>
        <w:t xml:space="preserve"> and all (Mezirow, 2009). </w:t>
      </w:r>
      <w:r w:rsidR="002D721D" w:rsidRPr="00E341E7">
        <w:rPr>
          <w:rFonts w:ascii="Times New Roman" w:eastAsia="Calibri" w:hAnsi="Times New Roman" w:cs="Times New Roman"/>
          <w:bCs/>
          <w:sz w:val="24"/>
          <w:szCs w:val="24"/>
        </w:rPr>
        <w:t xml:space="preserve">“Transformative learning, especially when it involves subjective reframing, is often an intensely threatening emotional experience in which we have to become aware of both the assumptions undergirding our ideas and those support our emotional responses to the need to change” (Mezirow, 2000, p. 6). </w:t>
      </w:r>
      <w:r w:rsidRPr="00E341E7">
        <w:rPr>
          <w:rFonts w:ascii="Times New Roman" w:eastAsia="Calibri" w:hAnsi="Times New Roman" w:cs="Times New Roman"/>
          <w:bCs/>
          <w:sz w:val="24"/>
          <w:szCs w:val="24"/>
        </w:rPr>
        <w:t>Transformative Learning Theory offers</w:t>
      </w:r>
      <w:r w:rsidR="0083367C" w:rsidRPr="00E341E7">
        <w:rPr>
          <w:rFonts w:ascii="Times New Roman" w:eastAsia="Calibri" w:hAnsi="Times New Roman" w:cs="Times New Roman"/>
          <w:bCs/>
          <w:sz w:val="24"/>
          <w:szCs w:val="24"/>
        </w:rPr>
        <w:t xml:space="preserve"> a framework to help adults </w:t>
      </w:r>
      <w:r w:rsidR="00D45C7E" w:rsidRPr="00E341E7">
        <w:rPr>
          <w:rFonts w:ascii="Times New Roman" w:eastAsia="Calibri" w:hAnsi="Times New Roman" w:cs="Times New Roman"/>
          <w:sz w:val="24"/>
          <w:szCs w:val="24"/>
        </w:rPr>
        <w:t xml:space="preserve">facing a disorienting dilemma that can cause disruptions in one’s frames of understanding. These </w:t>
      </w:r>
      <w:r w:rsidR="00A50483" w:rsidRPr="00E341E7">
        <w:rPr>
          <w:rFonts w:ascii="Times New Roman" w:eastAsia="Calibri" w:hAnsi="Times New Roman" w:cs="Times New Roman"/>
          <w:sz w:val="24"/>
          <w:szCs w:val="24"/>
        </w:rPr>
        <w:t>disruptions can cause one to experience emotions such as confusion, uncertainty, or anxiety place adults emotional experience as a key issue within transformative learning (Dirkx, 201</w:t>
      </w:r>
      <w:r w:rsidR="001300B9" w:rsidRPr="00E341E7">
        <w:rPr>
          <w:rFonts w:ascii="Times New Roman" w:eastAsia="Calibri" w:hAnsi="Times New Roman" w:cs="Times New Roman"/>
          <w:sz w:val="24"/>
          <w:szCs w:val="24"/>
        </w:rPr>
        <w:t>2</w:t>
      </w:r>
      <w:r w:rsidR="00A50483" w:rsidRPr="00E341E7">
        <w:rPr>
          <w:rFonts w:ascii="Times New Roman" w:eastAsia="Calibri" w:hAnsi="Times New Roman" w:cs="Times New Roman"/>
          <w:sz w:val="24"/>
          <w:szCs w:val="24"/>
        </w:rPr>
        <w:t>; Taylor, &amp; Loras, 2014).</w:t>
      </w:r>
      <w:r w:rsidR="00D45C7E" w:rsidRPr="00E341E7">
        <w:rPr>
          <w:rFonts w:ascii="Times New Roman" w:eastAsia="Calibri" w:hAnsi="Times New Roman" w:cs="Times New Roman"/>
          <w:sz w:val="24"/>
          <w:szCs w:val="24"/>
        </w:rPr>
        <w:t xml:space="preserve"> These </w:t>
      </w:r>
      <w:r w:rsidR="0083367C" w:rsidRPr="00E341E7">
        <w:rPr>
          <w:rFonts w:ascii="Times New Roman" w:eastAsia="Calibri" w:hAnsi="Times New Roman" w:cs="Times New Roman"/>
          <w:bCs/>
          <w:sz w:val="24"/>
          <w:szCs w:val="24"/>
        </w:rPr>
        <w:t xml:space="preserve">explore </w:t>
      </w:r>
      <w:r w:rsidR="00A133C9" w:rsidRPr="00E341E7">
        <w:rPr>
          <w:rFonts w:ascii="Times New Roman" w:eastAsia="Calibri" w:hAnsi="Times New Roman" w:cs="Times New Roman"/>
          <w:bCs/>
          <w:sz w:val="24"/>
          <w:szCs w:val="24"/>
        </w:rPr>
        <w:t xml:space="preserve">emotional experiences </w:t>
      </w:r>
      <w:r w:rsidR="0083367C" w:rsidRPr="00E341E7">
        <w:rPr>
          <w:rFonts w:ascii="Times New Roman" w:eastAsia="Calibri" w:hAnsi="Times New Roman" w:cs="Times New Roman"/>
          <w:bCs/>
          <w:sz w:val="24"/>
          <w:szCs w:val="24"/>
        </w:rPr>
        <w:t xml:space="preserve">and develop an understanding with these </w:t>
      </w:r>
      <w:r w:rsidR="00D950D7" w:rsidRPr="00E341E7">
        <w:rPr>
          <w:rFonts w:ascii="Times New Roman" w:eastAsia="Calibri" w:hAnsi="Times New Roman" w:cs="Times New Roman"/>
          <w:sz w:val="24"/>
          <w:szCs w:val="24"/>
        </w:rPr>
        <w:t xml:space="preserve">multiple selves </w:t>
      </w:r>
      <w:r w:rsidR="0083367C" w:rsidRPr="00E341E7">
        <w:rPr>
          <w:rFonts w:ascii="Times New Roman" w:eastAsia="Calibri" w:hAnsi="Times New Roman" w:cs="Times New Roman"/>
          <w:sz w:val="24"/>
          <w:szCs w:val="24"/>
        </w:rPr>
        <w:t xml:space="preserve">and realities (Dirkx, 2001). </w:t>
      </w:r>
      <w:r w:rsidR="00A133C9" w:rsidRPr="00E341E7">
        <w:rPr>
          <w:rFonts w:ascii="Times New Roman" w:eastAsia="Calibri" w:hAnsi="Times New Roman" w:cs="Times New Roman"/>
          <w:sz w:val="24"/>
          <w:szCs w:val="24"/>
        </w:rPr>
        <w:t xml:space="preserve">However, </w:t>
      </w:r>
      <w:r w:rsidR="00AB612B" w:rsidRPr="00E341E7">
        <w:rPr>
          <w:rFonts w:ascii="Times New Roman" w:eastAsia="Calibri" w:hAnsi="Times New Roman" w:cs="Times New Roman"/>
          <w:sz w:val="24"/>
          <w:szCs w:val="24"/>
        </w:rPr>
        <w:t>when exploring</w:t>
      </w:r>
      <w:r w:rsidR="00A133C9" w:rsidRPr="00E341E7">
        <w:rPr>
          <w:rFonts w:ascii="Times New Roman" w:eastAsia="Calibri" w:hAnsi="Times New Roman" w:cs="Times New Roman"/>
          <w:sz w:val="24"/>
          <w:szCs w:val="24"/>
        </w:rPr>
        <w:t xml:space="preserve"> emotional experiences</w:t>
      </w:r>
      <w:r w:rsidR="00AB612B" w:rsidRPr="00E341E7">
        <w:rPr>
          <w:rFonts w:ascii="Times New Roman" w:eastAsia="Calibri" w:hAnsi="Times New Roman" w:cs="Times New Roman"/>
          <w:sz w:val="24"/>
          <w:szCs w:val="24"/>
        </w:rPr>
        <w:t xml:space="preserve"> can often reveal “a </w:t>
      </w:r>
      <w:r w:rsidR="00AB612B" w:rsidRPr="00E341E7">
        <w:rPr>
          <w:rFonts w:ascii="Times New Roman" w:eastAsia="Calibri" w:hAnsi="Times New Roman" w:cs="Times New Roman"/>
          <w:sz w:val="24"/>
          <w:szCs w:val="24"/>
        </w:rPr>
        <w:lastRenderedPageBreak/>
        <w:t xml:space="preserve">multiplistic, contradictory self” (Dirkx, 2001, p. 65), that </w:t>
      </w:r>
      <w:r w:rsidR="00A133C9" w:rsidRPr="00E341E7">
        <w:rPr>
          <w:rFonts w:ascii="Times New Roman" w:eastAsia="Calibri" w:hAnsi="Times New Roman" w:cs="Times New Roman"/>
          <w:sz w:val="24"/>
          <w:szCs w:val="24"/>
        </w:rPr>
        <w:t>ne</w:t>
      </w:r>
      <w:r w:rsidR="00AB612B" w:rsidRPr="00E341E7">
        <w:rPr>
          <w:rFonts w:ascii="Times New Roman" w:eastAsia="Calibri" w:hAnsi="Times New Roman" w:cs="Times New Roman"/>
          <w:sz w:val="24"/>
          <w:szCs w:val="24"/>
        </w:rPr>
        <w:t>eds to be looked at deeper within the transformative learning process to better understand the role of emotion.</w:t>
      </w:r>
      <w:r w:rsidR="00D45C7E" w:rsidRPr="00E341E7">
        <w:rPr>
          <w:rFonts w:ascii="Times New Roman" w:eastAsia="Calibri" w:hAnsi="Times New Roman" w:cs="Times New Roman"/>
          <w:kern w:val="24"/>
          <w:sz w:val="24"/>
          <w:szCs w:val="24"/>
          <w:lang w:eastAsia="ja-JP"/>
        </w:rPr>
        <w:t xml:space="preserve"> </w:t>
      </w:r>
    </w:p>
    <w:bookmarkEnd w:id="67"/>
    <w:p w14:paraId="7294C036" w14:textId="671B6DB7" w:rsidR="00FF1FDA" w:rsidRPr="00E341E7" w:rsidRDefault="00754F70" w:rsidP="00240E89">
      <w:pPr>
        <w:spacing w:after="0" w:line="480" w:lineRule="auto"/>
        <w:ind w:firstLine="720"/>
        <w:rPr>
          <w:rFonts w:ascii="Times New Roman" w:eastAsia="Calibri" w:hAnsi="Times New Roman" w:cs="Times New Roman"/>
          <w:sz w:val="24"/>
          <w:szCs w:val="24"/>
        </w:rPr>
      </w:pPr>
      <w:r w:rsidRPr="00E341E7">
        <w:rPr>
          <w:rFonts w:ascii="Times New Roman" w:eastAsia="Calibri" w:hAnsi="Times New Roman" w:cs="Times New Roman"/>
          <w:sz w:val="24"/>
          <w:szCs w:val="24"/>
        </w:rPr>
        <w:t>MacKeracher (2012) found that most of the readings she found on transformative learning seemed to occur in a vacuum as they were missing the emotional responses and interactions with others. She asked, “Where is the messiness, the chaos, and the emotional roller coaster that transformative learning brings to me” (MacKeracher, 2012, p. 349)? Her questions highlight the gaps throughout the literature concerning the attention given to developing learners’ emotional awareness as they engage in transformative learning</w:t>
      </w:r>
      <w:r w:rsidR="00236C46" w:rsidRPr="00E341E7">
        <w:rPr>
          <w:rFonts w:ascii="Times New Roman" w:eastAsia="Calibri" w:hAnsi="Times New Roman" w:cs="Times New Roman"/>
          <w:sz w:val="24"/>
          <w:szCs w:val="24"/>
        </w:rPr>
        <w:t xml:space="preserve"> (Nogueiras et al., 2019)</w:t>
      </w:r>
      <w:r w:rsidRPr="00E341E7">
        <w:rPr>
          <w:rFonts w:ascii="Times New Roman" w:eastAsia="Calibri" w:hAnsi="Times New Roman" w:cs="Times New Roman"/>
          <w:sz w:val="24"/>
          <w:szCs w:val="24"/>
        </w:rPr>
        <w:t xml:space="preserve">. </w:t>
      </w:r>
      <w:r w:rsidR="00E75B5F" w:rsidRPr="00E341E7">
        <w:rPr>
          <w:rFonts w:ascii="Times New Roman" w:eastAsia="Calibri" w:hAnsi="Times New Roman" w:cs="Times New Roman"/>
          <w:sz w:val="24"/>
          <w:szCs w:val="24"/>
        </w:rPr>
        <w:t>Taylor and Cranton (2012) acknowledged the tension between emotions and reason throughout the</w:t>
      </w:r>
      <w:r w:rsidR="00FF1FDA" w:rsidRPr="00E341E7">
        <w:rPr>
          <w:rFonts w:ascii="Times New Roman" w:eastAsia="Calibri" w:hAnsi="Times New Roman" w:cs="Times New Roman"/>
          <w:sz w:val="24"/>
          <w:szCs w:val="24"/>
        </w:rPr>
        <w:t xml:space="preserve"> </w:t>
      </w:r>
      <w:r w:rsidR="00E75B5F" w:rsidRPr="00E341E7">
        <w:rPr>
          <w:rFonts w:ascii="Times New Roman" w:eastAsia="Calibri" w:hAnsi="Times New Roman" w:cs="Times New Roman"/>
          <w:sz w:val="24"/>
          <w:szCs w:val="24"/>
        </w:rPr>
        <w:t>history of transformative learning, and that some of that tension still</w:t>
      </w:r>
      <w:r w:rsidR="00FF1FDA" w:rsidRPr="00E341E7">
        <w:rPr>
          <w:rFonts w:ascii="Times New Roman" w:eastAsia="Calibri" w:hAnsi="Times New Roman" w:cs="Times New Roman"/>
          <w:sz w:val="24"/>
          <w:szCs w:val="24"/>
        </w:rPr>
        <w:t xml:space="preserve"> </w:t>
      </w:r>
      <w:r w:rsidR="00E75B5F" w:rsidRPr="00E341E7">
        <w:rPr>
          <w:rFonts w:ascii="Times New Roman" w:eastAsia="Calibri" w:hAnsi="Times New Roman" w:cs="Times New Roman"/>
          <w:sz w:val="24"/>
          <w:szCs w:val="24"/>
        </w:rPr>
        <w:t>exist. They</w:t>
      </w:r>
      <w:r w:rsidR="0047631F" w:rsidRPr="00E341E7">
        <w:rPr>
          <w:rFonts w:ascii="Times New Roman" w:eastAsia="Calibri" w:hAnsi="Times New Roman" w:cs="Times New Roman"/>
          <w:sz w:val="24"/>
          <w:szCs w:val="24"/>
        </w:rPr>
        <w:t xml:space="preserve"> argue that </w:t>
      </w:r>
      <w:r w:rsidR="00FF1FDA" w:rsidRPr="00E341E7">
        <w:rPr>
          <w:rFonts w:ascii="Times New Roman" w:eastAsia="Calibri" w:hAnsi="Times New Roman" w:cs="Times New Roman"/>
          <w:sz w:val="24"/>
          <w:szCs w:val="24"/>
        </w:rPr>
        <w:t xml:space="preserve">the field needs to stop seeing “rationality separately from emotions because the very existence of rationality is rooted in the presence of emotion” (p. 566). </w:t>
      </w:r>
      <w:r w:rsidR="0047631F" w:rsidRPr="00E341E7">
        <w:rPr>
          <w:rFonts w:ascii="Times New Roman" w:eastAsia="Calibri" w:hAnsi="Times New Roman" w:cs="Times New Roman"/>
          <w:sz w:val="24"/>
          <w:szCs w:val="24"/>
        </w:rPr>
        <w:t>This unification of the field recognize</w:t>
      </w:r>
      <w:r w:rsidR="00662DA2" w:rsidRPr="00E341E7">
        <w:rPr>
          <w:rFonts w:ascii="Times New Roman" w:eastAsia="Calibri" w:hAnsi="Times New Roman" w:cs="Times New Roman"/>
          <w:sz w:val="24"/>
          <w:szCs w:val="24"/>
        </w:rPr>
        <w:t>s</w:t>
      </w:r>
      <w:r w:rsidR="00FF1FDA" w:rsidRPr="00E341E7">
        <w:rPr>
          <w:rFonts w:ascii="Times New Roman" w:eastAsia="Calibri" w:hAnsi="Times New Roman" w:cs="Times New Roman"/>
          <w:sz w:val="24"/>
          <w:szCs w:val="24"/>
        </w:rPr>
        <w:t xml:space="preserve"> the relationship between cognition and emotion</w:t>
      </w:r>
      <w:r w:rsidR="0047631F" w:rsidRPr="00E341E7">
        <w:rPr>
          <w:rFonts w:ascii="Times New Roman" w:eastAsia="Calibri" w:hAnsi="Times New Roman" w:cs="Times New Roman"/>
          <w:sz w:val="24"/>
          <w:szCs w:val="24"/>
        </w:rPr>
        <w:t xml:space="preserve"> to that</w:t>
      </w:r>
      <w:r w:rsidR="00FF1FDA" w:rsidRPr="00E341E7">
        <w:rPr>
          <w:rFonts w:ascii="Times New Roman" w:eastAsia="Calibri" w:hAnsi="Times New Roman" w:cs="Times New Roman"/>
          <w:sz w:val="24"/>
          <w:szCs w:val="24"/>
        </w:rPr>
        <w:t xml:space="preserve"> greater attention </w:t>
      </w:r>
      <w:r w:rsidR="0047631F" w:rsidRPr="00E341E7">
        <w:rPr>
          <w:rFonts w:ascii="Times New Roman" w:eastAsia="Calibri" w:hAnsi="Times New Roman" w:cs="Times New Roman"/>
          <w:sz w:val="24"/>
          <w:szCs w:val="24"/>
        </w:rPr>
        <w:t>can</w:t>
      </w:r>
      <w:r w:rsidR="00FF1FDA" w:rsidRPr="00E341E7">
        <w:rPr>
          <w:rFonts w:ascii="Times New Roman" w:eastAsia="Calibri" w:hAnsi="Times New Roman" w:cs="Times New Roman"/>
          <w:sz w:val="24"/>
          <w:szCs w:val="24"/>
        </w:rPr>
        <w:t xml:space="preserve"> be put on </w:t>
      </w:r>
      <w:r w:rsidR="0047631F" w:rsidRPr="00E341E7">
        <w:rPr>
          <w:rFonts w:ascii="Times New Roman" w:eastAsia="Calibri" w:hAnsi="Times New Roman" w:cs="Times New Roman"/>
          <w:sz w:val="24"/>
          <w:szCs w:val="24"/>
        </w:rPr>
        <w:t xml:space="preserve">research and </w:t>
      </w:r>
      <w:r w:rsidR="00FF1FDA" w:rsidRPr="00E341E7">
        <w:rPr>
          <w:rFonts w:ascii="Times New Roman" w:eastAsia="Calibri" w:hAnsi="Times New Roman" w:cs="Times New Roman"/>
          <w:sz w:val="24"/>
          <w:szCs w:val="24"/>
        </w:rPr>
        <w:t>facilitating the transformative experience</w:t>
      </w:r>
      <w:r w:rsidR="0047631F" w:rsidRPr="00E341E7">
        <w:rPr>
          <w:rFonts w:ascii="Times New Roman" w:eastAsia="Calibri" w:hAnsi="Times New Roman" w:cs="Times New Roman"/>
          <w:sz w:val="24"/>
          <w:szCs w:val="24"/>
        </w:rPr>
        <w:t xml:space="preserve"> (Cranton, 2016; Taylor &amp; Cranton, 2012)</w:t>
      </w:r>
      <w:r w:rsidR="00FF1FDA" w:rsidRPr="00E341E7">
        <w:rPr>
          <w:rFonts w:ascii="Times New Roman" w:eastAsia="Calibri" w:hAnsi="Times New Roman" w:cs="Times New Roman"/>
          <w:sz w:val="24"/>
          <w:szCs w:val="24"/>
        </w:rPr>
        <w:t>.</w:t>
      </w:r>
    </w:p>
    <w:p w14:paraId="4F9EB953" w14:textId="77777777" w:rsidR="00FF1FDA" w:rsidRPr="00E341E7" w:rsidRDefault="00FF1FDA" w:rsidP="00240E89">
      <w:pPr>
        <w:spacing w:after="0" w:line="480" w:lineRule="auto"/>
        <w:ind w:left="720"/>
        <w:rPr>
          <w:rFonts w:ascii="Times New Roman" w:eastAsia="Calibri" w:hAnsi="Times New Roman" w:cs="Times New Roman"/>
          <w:sz w:val="24"/>
          <w:szCs w:val="24"/>
        </w:rPr>
      </w:pPr>
      <w:r w:rsidRPr="00E341E7">
        <w:rPr>
          <w:rFonts w:ascii="Times New Roman" w:eastAsia="Calibri" w:hAnsi="Times New Roman" w:cs="Times New Roman"/>
          <w:sz w:val="24"/>
          <w:szCs w:val="24"/>
        </w:rPr>
        <w:t>For future research, those who recognize the significance of emotion and its inherent relationship to reason, it is important to explore ways that help learners develop emotional awareness as they engage in transformative learning. This awareness also seems to have direct application for better understanding of why critical reflections is so central to transformative learning. (Taylor &amp; Cranton, 2012, p. 567)</w:t>
      </w:r>
    </w:p>
    <w:p w14:paraId="17387999" w14:textId="54B6C700" w:rsidR="00FF1FDA" w:rsidRPr="00E341E7" w:rsidRDefault="00FF1FDA" w:rsidP="00240E89">
      <w:pPr>
        <w:spacing w:after="0" w:line="480" w:lineRule="auto"/>
        <w:ind w:firstLine="720"/>
        <w:rPr>
          <w:rFonts w:ascii="Times New Roman" w:eastAsia="Calibri" w:hAnsi="Times New Roman" w:cs="Times New Roman"/>
          <w:sz w:val="24"/>
          <w:szCs w:val="24"/>
        </w:rPr>
      </w:pPr>
      <w:r w:rsidRPr="00E341E7">
        <w:rPr>
          <w:rFonts w:ascii="Times New Roman" w:eastAsia="Calibri" w:hAnsi="Times New Roman" w:cs="Times New Roman"/>
          <w:sz w:val="24"/>
          <w:szCs w:val="24"/>
        </w:rPr>
        <w:t>Hoggan</w:t>
      </w:r>
      <w:r w:rsidRPr="00E341E7">
        <w:rPr>
          <w:rFonts w:ascii="Times New Roman" w:eastAsia="SimSun" w:hAnsi="Times New Roman" w:cs="Times New Roman"/>
          <w:kern w:val="24"/>
          <w:sz w:val="24"/>
          <w:szCs w:val="24"/>
          <w:lang w:eastAsia="ja-JP"/>
        </w:rPr>
        <w:t xml:space="preserve"> et al. </w:t>
      </w:r>
      <w:r w:rsidRPr="00E341E7">
        <w:rPr>
          <w:rFonts w:ascii="Times New Roman" w:eastAsia="Calibri" w:hAnsi="Times New Roman" w:cs="Times New Roman"/>
          <w:sz w:val="24"/>
          <w:szCs w:val="24"/>
        </w:rPr>
        <w:t>(2017) discuss</w:t>
      </w:r>
      <w:r w:rsidR="00FF5484" w:rsidRPr="00E341E7">
        <w:rPr>
          <w:rFonts w:ascii="Times New Roman" w:eastAsia="Calibri" w:hAnsi="Times New Roman" w:cs="Times New Roman"/>
          <w:sz w:val="24"/>
          <w:szCs w:val="24"/>
        </w:rPr>
        <w:t>ed</w:t>
      </w:r>
      <w:r w:rsidRPr="00E341E7">
        <w:rPr>
          <w:rFonts w:ascii="Times New Roman" w:eastAsia="Calibri" w:hAnsi="Times New Roman" w:cs="Times New Roman"/>
          <w:sz w:val="24"/>
          <w:szCs w:val="24"/>
        </w:rPr>
        <w:t xml:space="preserve"> the concerns with the research of transformative learning and what they refer to as stuckness. They reiterate the concerns of Taylor and Cranton (2012) and Mälkki (2011) that the critiques of Mezirow have become overused to the point that they are often second-hand and </w:t>
      </w:r>
      <w:r w:rsidR="007C4B11" w:rsidRPr="00E341E7">
        <w:rPr>
          <w:rFonts w:ascii="Times New Roman" w:eastAsia="Calibri" w:hAnsi="Times New Roman" w:cs="Times New Roman"/>
          <w:sz w:val="24"/>
          <w:szCs w:val="24"/>
        </w:rPr>
        <w:t>third hand</w:t>
      </w:r>
      <w:r w:rsidRPr="00E341E7">
        <w:rPr>
          <w:rFonts w:ascii="Times New Roman" w:eastAsia="Calibri" w:hAnsi="Times New Roman" w:cs="Times New Roman"/>
          <w:sz w:val="24"/>
          <w:szCs w:val="24"/>
        </w:rPr>
        <w:t xml:space="preserve">, “causing important issues and tensions to become simplified </w:t>
      </w:r>
      <w:r w:rsidRPr="00E341E7">
        <w:rPr>
          <w:rFonts w:ascii="Times New Roman" w:eastAsia="Calibri" w:hAnsi="Times New Roman" w:cs="Times New Roman"/>
          <w:sz w:val="24"/>
          <w:szCs w:val="24"/>
        </w:rPr>
        <w:lastRenderedPageBreak/>
        <w:t>and dichotomized” (Hoggan et al., 2017, p. 49). An area that they discuss is the tension between the emotional and cognitive aspects that Taylor and Cranton (2012) recognized as a major area of tension in the field of transformative learning. Hoggan et al. (2017) sees the human experience as intersubjective and that tension between cognition and emotion in transformative learning is a false dichotomy. “It is impossible to separate cognition from emotion, just as it is to completely separate the individual from the social</w:t>
      </w:r>
      <w:r w:rsidR="00617DD3" w:rsidRPr="00E341E7">
        <w:rPr>
          <w:rFonts w:ascii="Times New Roman" w:eastAsia="Calibri" w:hAnsi="Times New Roman" w:cs="Times New Roman"/>
          <w:sz w:val="24"/>
          <w:szCs w:val="24"/>
        </w:rPr>
        <w:t>” (Hoggan et al., 2017, p. 54).</w:t>
      </w:r>
      <w:r w:rsidRPr="00E341E7">
        <w:rPr>
          <w:rFonts w:ascii="Times New Roman" w:eastAsia="Calibri" w:hAnsi="Times New Roman" w:cs="Times New Roman"/>
          <w:sz w:val="24"/>
          <w:szCs w:val="24"/>
        </w:rPr>
        <w:t xml:space="preserve"> Mezirow </w:t>
      </w:r>
      <w:r w:rsidR="00754F70" w:rsidRPr="00E341E7">
        <w:rPr>
          <w:rFonts w:ascii="Times New Roman" w:eastAsia="Calibri" w:hAnsi="Times New Roman" w:cs="Times New Roman"/>
          <w:sz w:val="24"/>
          <w:szCs w:val="24"/>
        </w:rPr>
        <w:t>did</w:t>
      </w:r>
      <w:r w:rsidRPr="00E341E7">
        <w:rPr>
          <w:rFonts w:ascii="Times New Roman" w:eastAsia="Calibri" w:hAnsi="Times New Roman" w:cs="Times New Roman"/>
          <w:sz w:val="24"/>
          <w:szCs w:val="24"/>
        </w:rPr>
        <w:t xml:space="preserve"> discuss the importance of emotions in his early writings; however, they were not discussed as a main role to the theory, unlike the cognitive aspects (Mälkki, 2010)</w:t>
      </w:r>
      <w:r w:rsidR="008B4543" w:rsidRPr="00E341E7">
        <w:rPr>
          <w:rFonts w:ascii="Times New Roman" w:eastAsia="Calibri" w:hAnsi="Times New Roman" w:cs="Times New Roman"/>
          <w:sz w:val="24"/>
          <w:szCs w:val="24"/>
        </w:rPr>
        <w:t xml:space="preserve">. </w:t>
      </w:r>
    </w:p>
    <w:p w14:paraId="74C1D1FF" w14:textId="19D0F5F4" w:rsidR="000828E6" w:rsidRPr="00E341E7" w:rsidRDefault="00FF1FDA" w:rsidP="00240E89">
      <w:pPr>
        <w:spacing w:after="0" w:line="480" w:lineRule="auto"/>
        <w:ind w:firstLine="720"/>
        <w:rPr>
          <w:rFonts w:ascii="Times New Roman" w:eastAsia="Calibri" w:hAnsi="Times New Roman" w:cs="Times New Roman"/>
          <w:sz w:val="24"/>
          <w:szCs w:val="24"/>
        </w:rPr>
      </w:pPr>
      <w:bookmarkStart w:id="69" w:name="_Hlk63283609"/>
      <w:bookmarkStart w:id="70" w:name="_Hlk78306448"/>
      <w:r w:rsidRPr="00E341E7">
        <w:rPr>
          <w:rFonts w:ascii="Times New Roman" w:eastAsia="Calibri" w:hAnsi="Times New Roman" w:cs="Times New Roman"/>
          <w:sz w:val="24"/>
          <w:szCs w:val="24"/>
        </w:rPr>
        <w:t xml:space="preserve">Scholars of transformative learning (Cranton, 2016; Dirkx, 2008; Taylor &amp; Cranton, 2012) have acknowledged the power of </w:t>
      </w:r>
      <w:r w:rsidR="00F8350F" w:rsidRPr="00E341E7">
        <w:rPr>
          <w:rFonts w:ascii="Times New Roman" w:eastAsia="Calibri" w:hAnsi="Times New Roman" w:cs="Times New Roman"/>
          <w:sz w:val="24"/>
          <w:szCs w:val="24"/>
        </w:rPr>
        <w:t>emotions within</w:t>
      </w:r>
      <w:r w:rsidRPr="00E341E7">
        <w:rPr>
          <w:rFonts w:ascii="Times New Roman" w:eastAsia="Calibri" w:hAnsi="Times New Roman" w:cs="Times New Roman"/>
          <w:sz w:val="24"/>
          <w:szCs w:val="24"/>
        </w:rPr>
        <w:t xml:space="preserve"> learning, and Mezirow would later admit the role of emotion, intuition, and imagination had been underrepresented in earlier studies of transformative learning (Mezirow &amp; Taylor, 2009).</w:t>
      </w:r>
      <w:bookmarkEnd w:id="69"/>
      <w:r w:rsidR="00E10748" w:rsidRPr="00E341E7">
        <w:rPr>
          <w:rFonts w:ascii="Times New Roman" w:eastAsia="Calibri" w:hAnsi="Times New Roman" w:cs="Times New Roman"/>
          <w:sz w:val="24"/>
          <w:szCs w:val="24"/>
        </w:rPr>
        <w:t xml:space="preserve"> In fact, a key issue when investigating transformative learning is students’ emotional experience (Dirkx, 201</w:t>
      </w:r>
      <w:r w:rsidR="001300B9" w:rsidRPr="00E341E7">
        <w:rPr>
          <w:rFonts w:ascii="Times New Roman" w:eastAsia="Calibri" w:hAnsi="Times New Roman" w:cs="Times New Roman"/>
          <w:sz w:val="24"/>
          <w:szCs w:val="24"/>
        </w:rPr>
        <w:t>2</w:t>
      </w:r>
      <w:r w:rsidR="00E739FA" w:rsidRPr="00E341E7">
        <w:rPr>
          <w:rFonts w:ascii="Times New Roman" w:eastAsia="Calibri" w:hAnsi="Times New Roman" w:cs="Times New Roman"/>
          <w:sz w:val="24"/>
          <w:szCs w:val="24"/>
        </w:rPr>
        <w:t>;</w:t>
      </w:r>
      <w:r w:rsidR="00E10748" w:rsidRPr="00E341E7">
        <w:rPr>
          <w:rFonts w:ascii="Times New Roman" w:eastAsia="Calibri" w:hAnsi="Times New Roman" w:cs="Times New Roman"/>
          <w:sz w:val="24"/>
          <w:szCs w:val="24"/>
        </w:rPr>
        <w:t xml:space="preserve"> </w:t>
      </w:r>
      <w:r w:rsidR="00392CBB" w:rsidRPr="00E341E7">
        <w:rPr>
          <w:rFonts w:ascii="Times New Roman" w:eastAsia="Calibri" w:hAnsi="Times New Roman" w:cs="Times New Roman"/>
          <w:sz w:val="24"/>
          <w:szCs w:val="24"/>
        </w:rPr>
        <w:t xml:space="preserve">Nogueiras et al., 2019; </w:t>
      </w:r>
      <w:r w:rsidR="00E10748" w:rsidRPr="00E341E7">
        <w:rPr>
          <w:rFonts w:ascii="Times New Roman" w:eastAsia="Calibri" w:hAnsi="Times New Roman" w:cs="Times New Roman"/>
          <w:sz w:val="24"/>
          <w:szCs w:val="24"/>
        </w:rPr>
        <w:t xml:space="preserve">Taylor &amp; Loras, 2014). </w:t>
      </w:r>
      <w:r w:rsidRPr="00E341E7">
        <w:rPr>
          <w:rFonts w:ascii="Times New Roman" w:eastAsia="Calibri" w:hAnsi="Times New Roman" w:cs="Times New Roman"/>
          <w:sz w:val="24"/>
          <w:szCs w:val="24"/>
        </w:rPr>
        <w:t>“Emotions are more than mere addenda to the learning process or barriers to rational thought; they can instigate the learning process and lead to more holistic ways of knowing and being”</w:t>
      </w:r>
      <w:r w:rsidR="00037BCF" w:rsidRPr="00E341E7">
        <w:rPr>
          <w:rFonts w:ascii="Times New Roman" w:eastAsia="Calibri" w:hAnsi="Times New Roman" w:cs="Times New Roman"/>
          <w:sz w:val="24"/>
          <w:szCs w:val="24"/>
        </w:rPr>
        <w:t xml:space="preserve"> (Hoggan et al., 2017, p. 55). </w:t>
      </w:r>
      <w:r w:rsidRPr="00E341E7">
        <w:rPr>
          <w:rFonts w:ascii="Times New Roman" w:eastAsia="Calibri" w:hAnsi="Times New Roman" w:cs="Times New Roman"/>
          <w:sz w:val="24"/>
          <w:szCs w:val="24"/>
        </w:rPr>
        <w:t xml:space="preserve">The conflict learners have with emotions throughout the transformative learning process can be used to create intense levels of reflection and learning (Cranton, 2016; Dirkx, 2006, 2008). Given the proper fostering environments and skills needed to understand negative or chaotic emotions, individuals can reach an intense level of reflection that could not otherwise be fully understood (Cranton, 2016). For adults to understand what is communicated requires that learners engage in </w:t>
      </w:r>
      <w:r w:rsidR="00236C46" w:rsidRPr="00E341E7">
        <w:rPr>
          <w:rFonts w:ascii="Times New Roman" w:eastAsia="Calibri" w:hAnsi="Times New Roman" w:cs="Times New Roman"/>
          <w:sz w:val="24"/>
          <w:szCs w:val="24"/>
        </w:rPr>
        <w:t>“</w:t>
      </w:r>
      <w:r w:rsidRPr="00E341E7">
        <w:rPr>
          <w:rFonts w:ascii="Times New Roman" w:eastAsia="Calibri" w:hAnsi="Times New Roman" w:cs="Times New Roman"/>
          <w:sz w:val="24"/>
          <w:szCs w:val="24"/>
        </w:rPr>
        <w:t>critical reflection to question the integrity of assumptions and beliefs based on prior experiences</w:t>
      </w:r>
      <w:r w:rsidR="00236C46" w:rsidRPr="00E341E7">
        <w:rPr>
          <w:rFonts w:ascii="Times New Roman" w:eastAsia="Calibri" w:hAnsi="Times New Roman" w:cs="Times New Roman"/>
          <w:sz w:val="24"/>
          <w:szCs w:val="24"/>
        </w:rPr>
        <w:t>”</w:t>
      </w:r>
      <w:r w:rsidRPr="00E341E7">
        <w:rPr>
          <w:rFonts w:ascii="Times New Roman" w:eastAsia="Calibri" w:hAnsi="Times New Roman" w:cs="Times New Roman"/>
          <w:sz w:val="24"/>
          <w:szCs w:val="24"/>
        </w:rPr>
        <w:t xml:space="preserve"> (Taylor, 1998</w:t>
      </w:r>
      <w:r w:rsidR="00236C46" w:rsidRPr="00E341E7">
        <w:rPr>
          <w:rFonts w:ascii="Times New Roman" w:eastAsia="Calibri" w:hAnsi="Times New Roman" w:cs="Times New Roman"/>
          <w:sz w:val="24"/>
          <w:szCs w:val="24"/>
        </w:rPr>
        <w:t>, p. 9</w:t>
      </w:r>
      <w:r w:rsidRPr="00E341E7">
        <w:rPr>
          <w:rFonts w:ascii="Times New Roman" w:eastAsia="Calibri" w:hAnsi="Times New Roman" w:cs="Times New Roman"/>
          <w:sz w:val="24"/>
          <w:szCs w:val="24"/>
        </w:rPr>
        <w:t xml:space="preserve">). </w:t>
      </w:r>
    </w:p>
    <w:bookmarkEnd w:id="70"/>
    <w:p w14:paraId="62E5A907" w14:textId="7942FDB4" w:rsidR="00A42436" w:rsidRPr="00E341E7" w:rsidRDefault="00FF1FDA" w:rsidP="00240E89">
      <w:pPr>
        <w:spacing w:after="0" w:line="480" w:lineRule="auto"/>
        <w:ind w:firstLine="720"/>
        <w:rPr>
          <w:rFonts w:ascii="Times New Roman" w:eastAsia="Calibri" w:hAnsi="Times New Roman" w:cs="Times New Roman"/>
          <w:b/>
          <w:sz w:val="24"/>
          <w:szCs w:val="24"/>
        </w:rPr>
      </w:pPr>
      <w:r w:rsidRPr="00E341E7">
        <w:rPr>
          <w:rFonts w:ascii="Times New Roman" w:eastAsia="Calibri" w:hAnsi="Times New Roman" w:cs="Times New Roman"/>
          <w:sz w:val="24"/>
          <w:szCs w:val="24"/>
        </w:rPr>
        <w:lastRenderedPageBreak/>
        <w:t xml:space="preserve">Emotions portray complex relationships within individuals, and when used properly, they can be a great source of power, voice, building new perspectives, and exploring differences and contexts (Clark &amp; Dirkx, 2008). </w:t>
      </w:r>
      <w:r w:rsidR="000828E6" w:rsidRPr="00E341E7">
        <w:rPr>
          <w:rFonts w:ascii="Times New Roman" w:eastAsia="Calibri" w:hAnsi="Times New Roman" w:cs="Times New Roman"/>
          <w:kern w:val="24"/>
          <w:sz w:val="24"/>
          <w:szCs w:val="24"/>
          <w:lang w:eastAsia="ja-JP"/>
        </w:rPr>
        <w:t>Mälkki</w:t>
      </w:r>
      <w:r w:rsidR="000828E6" w:rsidRPr="00E341E7">
        <w:rPr>
          <w:rFonts w:ascii="Times New Roman" w:eastAsia="Calibri" w:hAnsi="Times New Roman" w:cs="Times New Roman"/>
          <w:sz w:val="24"/>
          <w:szCs w:val="24"/>
        </w:rPr>
        <w:t xml:space="preserve"> and Green (2014) see the power of emotions within transformative learning and believe that l</w:t>
      </w:r>
      <w:r w:rsidRPr="00E341E7">
        <w:rPr>
          <w:rFonts w:ascii="Times New Roman" w:eastAsia="Calibri" w:hAnsi="Times New Roman" w:cs="Times New Roman"/>
          <w:sz w:val="24"/>
          <w:szCs w:val="24"/>
        </w:rPr>
        <w:t xml:space="preserve">ooking at emotions may help “better welcome them, to let them be, and be with them, so that we can work through them and the assumptions that are covered by them, instead of being automatically disposed to avoid considering the unpleasant issues” (p. 15). </w:t>
      </w:r>
      <w:r w:rsidR="00821426" w:rsidRPr="00E341E7">
        <w:rPr>
          <w:rFonts w:ascii="Times New Roman" w:eastAsia="Calibri" w:hAnsi="Times New Roman" w:cs="Times New Roman"/>
          <w:sz w:val="24"/>
          <w:szCs w:val="24"/>
        </w:rPr>
        <w:t>Important research and developing</w:t>
      </w:r>
      <w:r w:rsidR="000828E6" w:rsidRPr="00E341E7">
        <w:rPr>
          <w:rFonts w:ascii="Times New Roman" w:eastAsia="Calibri" w:hAnsi="Times New Roman" w:cs="Times New Roman"/>
          <w:sz w:val="24"/>
          <w:szCs w:val="24"/>
        </w:rPr>
        <w:t xml:space="preserve"> perspectives</w:t>
      </w:r>
      <w:r w:rsidR="000828E6" w:rsidRPr="00E341E7">
        <w:rPr>
          <w:rFonts w:ascii="Times New Roman" w:hAnsi="Times New Roman" w:cs="Times New Roman"/>
          <w:sz w:val="24"/>
          <w:szCs w:val="24"/>
        </w:rPr>
        <w:t xml:space="preserve"> of transformative learning </w:t>
      </w:r>
      <w:r w:rsidR="000828E6" w:rsidRPr="00E341E7">
        <w:rPr>
          <w:rFonts w:ascii="Times New Roman" w:eastAsia="Calibri" w:hAnsi="Times New Roman" w:cs="Times New Roman"/>
          <w:sz w:val="24"/>
          <w:szCs w:val="24"/>
        </w:rPr>
        <w:t xml:space="preserve">have helped add to the discussion of emotions and transformative learning </w:t>
      </w:r>
      <w:r w:rsidR="00B54747" w:rsidRPr="00E341E7">
        <w:rPr>
          <w:rFonts w:ascii="Times New Roman" w:eastAsia="Calibri" w:hAnsi="Times New Roman" w:cs="Times New Roman"/>
          <w:sz w:val="24"/>
          <w:szCs w:val="24"/>
        </w:rPr>
        <w:t xml:space="preserve">that </w:t>
      </w:r>
      <w:r w:rsidR="00AC65A3" w:rsidRPr="00E341E7">
        <w:rPr>
          <w:rFonts w:ascii="Times New Roman" w:eastAsia="Calibri" w:hAnsi="Times New Roman" w:cs="Times New Roman"/>
          <w:sz w:val="24"/>
          <w:szCs w:val="24"/>
        </w:rPr>
        <w:t>include</w:t>
      </w:r>
      <w:r w:rsidR="000828E6" w:rsidRPr="00E341E7">
        <w:rPr>
          <w:rFonts w:ascii="Times New Roman" w:eastAsia="Calibri" w:hAnsi="Times New Roman" w:cs="Times New Roman"/>
          <w:sz w:val="24"/>
          <w:szCs w:val="24"/>
        </w:rPr>
        <w:t xml:space="preserve"> </w:t>
      </w:r>
      <w:r w:rsidR="00B54747" w:rsidRPr="00E341E7">
        <w:rPr>
          <w:rFonts w:ascii="Times New Roman" w:eastAsia="Calibri" w:hAnsi="Times New Roman" w:cs="Times New Roman"/>
          <w:sz w:val="24"/>
          <w:szCs w:val="24"/>
        </w:rPr>
        <w:t xml:space="preserve">but not limited to </w:t>
      </w:r>
      <w:r w:rsidR="00821426" w:rsidRPr="00E341E7">
        <w:rPr>
          <w:rFonts w:ascii="Times New Roman" w:eastAsia="Calibri" w:hAnsi="Times New Roman" w:cs="Times New Roman"/>
          <w:sz w:val="24"/>
          <w:szCs w:val="24"/>
        </w:rPr>
        <w:t xml:space="preserve">Belenky and Stanton (2000) connected knowing, Cranton (2006) fostering authentic relationships in the transformative classroom, Charaniya (2012) cultural-spiritual perspective, Clark (2012) embodied narrative, </w:t>
      </w:r>
      <w:r w:rsidR="000828E6" w:rsidRPr="00E341E7">
        <w:rPr>
          <w:rFonts w:ascii="Times New Roman" w:eastAsia="Calibri" w:hAnsi="Times New Roman" w:cs="Times New Roman"/>
          <w:sz w:val="24"/>
          <w:szCs w:val="24"/>
        </w:rPr>
        <w:t>Dirkx (</w:t>
      </w:r>
      <w:r w:rsidR="00AC65A3" w:rsidRPr="00E341E7">
        <w:rPr>
          <w:rFonts w:ascii="Times New Roman" w:eastAsia="Calibri" w:hAnsi="Times New Roman" w:cs="Times New Roman"/>
          <w:sz w:val="24"/>
          <w:szCs w:val="24"/>
        </w:rPr>
        <w:t xml:space="preserve">2000, </w:t>
      </w:r>
      <w:r w:rsidR="000828E6" w:rsidRPr="00E341E7">
        <w:rPr>
          <w:rFonts w:ascii="Times New Roman" w:eastAsia="Calibri" w:hAnsi="Times New Roman" w:cs="Times New Roman"/>
          <w:sz w:val="24"/>
          <w:szCs w:val="24"/>
        </w:rPr>
        <w:t xml:space="preserve">2006) </w:t>
      </w:r>
      <w:r w:rsidR="0001475F" w:rsidRPr="00E341E7">
        <w:rPr>
          <w:rFonts w:ascii="Times New Roman" w:eastAsia="Calibri" w:hAnsi="Times New Roman" w:cs="Times New Roman"/>
          <w:sz w:val="24"/>
          <w:szCs w:val="24"/>
        </w:rPr>
        <w:t xml:space="preserve">extrarational and </w:t>
      </w:r>
      <w:r w:rsidR="000828E6" w:rsidRPr="00E341E7">
        <w:rPr>
          <w:rFonts w:ascii="Times New Roman" w:eastAsia="Calibri" w:hAnsi="Times New Roman" w:cs="Times New Roman"/>
          <w:sz w:val="24"/>
          <w:szCs w:val="24"/>
        </w:rPr>
        <w:t>soul work</w:t>
      </w:r>
      <w:r w:rsidR="00821426" w:rsidRPr="00E341E7">
        <w:rPr>
          <w:rFonts w:ascii="Times New Roman" w:eastAsia="Calibri" w:hAnsi="Times New Roman" w:cs="Times New Roman"/>
          <w:sz w:val="24"/>
          <w:szCs w:val="24"/>
        </w:rPr>
        <w:t xml:space="preserve">, </w:t>
      </w:r>
      <w:r w:rsidR="00754F70" w:rsidRPr="00E341E7">
        <w:rPr>
          <w:rFonts w:ascii="Times New Roman" w:eastAsia="Calibri" w:hAnsi="Times New Roman" w:cs="Times New Roman"/>
          <w:sz w:val="24"/>
          <w:szCs w:val="24"/>
        </w:rPr>
        <w:t xml:space="preserve">Green (2012) focus on trauma theory and praxis, </w:t>
      </w:r>
      <w:r w:rsidR="00DD6C98" w:rsidRPr="00E341E7">
        <w:rPr>
          <w:rFonts w:ascii="Times New Roman" w:eastAsia="Calibri" w:hAnsi="Times New Roman" w:cs="Times New Roman"/>
          <w:sz w:val="24"/>
          <w:szCs w:val="24"/>
        </w:rPr>
        <w:t xml:space="preserve">Hoggan and Cranton (2015) </w:t>
      </w:r>
      <w:r w:rsidR="00DD6C98" w:rsidRPr="00E341E7">
        <w:rPr>
          <w:rFonts w:ascii="Times New Roman" w:eastAsia="Calibri" w:hAnsi="Times New Roman" w:cs="Times New Roman"/>
          <w:iCs/>
          <w:sz w:val="24"/>
          <w:szCs w:val="24"/>
        </w:rPr>
        <w:t>promoting transformative learning trough reading fiction,</w:t>
      </w:r>
      <w:r w:rsidR="00DD6C98" w:rsidRPr="00E341E7">
        <w:rPr>
          <w:rFonts w:ascii="Times New Roman" w:eastAsia="Calibri" w:hAnsi="Times New Roman" w:cs="Times New Roman"/>
          <w:sz w:val="24"/>
          <w:szCs w:val="24"/>
        </w:rPr>
        <w:t xml:space="preserve"> </w:t>
      </w:r>
      <w:r w:rsidR="00821426" w:rsidRPr="00E341E7">
        <w:rPr>
          <w:rFonts w:ascii="Times New Roman" w:eastAsia="Calibri" w:hAnsi="Times New Roman" w:cs="Times New Roman"/>
          <w:sz w:val="24"/>
          <w:szCs w:val="24"/>
        </w:rPr>
        <w:t>Johnson-Bailey and Alfred (2006) positionality and transformative learning,</w:t>
      </w:r>
      <w:r w:rsidR="00DD6C98" w:rsidRPr="00E341E7">
        <w:rPr>
          <w:rFonts w:ascii="Times New Roman" w:eastAsia="Calibri" w:hAnsi="Times New Roman" w:cs="Times New Roman"/>
          <w:sz w:val="24"/>
          <w:szCs w:val="24"/>
        </w:rPr>
        <w:t xml:space="preserve"> </w:t>
      </w:r>
      <w:r w:rsidR="008E2B84" w:rsidRPr="00E341E7">
        <w:rPr>
          <w:rFonts w:ascii="Times New Roman" w:eastAsia="Calibri" w:hAnsi="Times New Roman" w:cs="Times New Roman"/>
          <w:sz w:val="24"/>
          <w:szCs w:val="24"/>
        </w:rPr>
        <w:t xml:space="preserve">MacKeracher (2012) concerns of developing learners’ emotional awareness as they engage in transformative learning, </w:t>
      </w:r>
      <w:r w:rsidR="000828E6" w:rsidRPr="00E341E7">
        <w:rPr>
          <w:rFonts w:ascii="Times New Roman" w:eastAsia="Calibri" w:hAnsi="Times New Roman" w:cs="Times New Roman"/>
          <w:sz w:val="24"/>
          <w:szCs w:val="24"/>
        </w:rPr>
        <w:t>Mälkki (</w:t>
      </w:r>
      <w:r w:rsidR="0001475F" w:rsidRPr="00E341E7">
        <w:rPr>
          <w:rFonts w:ascii="Times New Roman" w:eastAsia="Calibri" w:hAnsi="Times New Roman" w:cs="Times New Roman"/>
          <w:sz w:val="24"/>
          <w:szCs w:val="24"/>
        </w:rPr>
        <w:t xml:space="preserve">2010, </w:t>
      </w:r>
      <w:r w:rsidR="000828E6" w:rsidRPr="00E341E7">
        <w:rPr>
          <w:rFonts w:ascii="Times New Roman" w:eastAsia="Calibri" w:hAnsi="Times New Roman" w:cs="Times New Roman"/>
          <w:sz w:val="24"/>
          <w:szCs w:val="24"/>
        </w:rPr>
        <w:t>2012</w:t>
      </w:r>
      <w:r w:rsidR="00721844" w:rsidRPr="00E341E7">
        <w:rPr>
          <w:rFonts w:ascii="Times New Roman" w:eastAsia="Calibri" w:hAnsi="Times New Roman" w:cs="Times New Roman"/>
          <w:sz w:val="24"/>
          <w:szCs w:val="24"/>
        </w:rPr>
        <w:t>, 2019</w:t>
      </w:r>
      <w:r w:rsidR="000828E6" w:rsidRPr="00E341E7">
        <w:rPr>
          <w:rFonts w:ascii="Times New Roman" w:eastAsia="Calibri" w:hAnsi="Times New Roman" w:cs="Times New Roman"/>
          <w:sz w:val="24"/>
          <w:szCs w:val="24"/>
        </w:rPr>
        <w:t xml:space="preserve">) </w:t>
      </w:r>
      <w:r w:rsidR="0001475F" w:rsidRPr="00E341E7">
        <w:rPr>
          <w:rFonts w:ascii="Times New Roman" w:eastAsia="Calibri" w:hAnsi="Times New Roman" w:cs="Times New Roman"/>
          <w:sz w:val="24"/>
          <w:szCs w:val="24"/>
        </w:rPr>
        <w:t xml:space="preserve">rethinking the disorienting dilemma and </w:t>
      </w:r>
      <w:r w:rsidR="000828E6" w:rsidRPr="00E341E7">
        <w:rPr>
          <w:rFonts w:ascii="Times New Roman" w:eastAsia="Calibri" w:hAnsi="Times New Roman" w:cs="Times New Roman"/>
          <w:sz w:val="24"/>
          <w:szCs w:val="24"/>
        </w:rPr>
        <w:t>chaotic emotions</w:t>
      </w:r>
      <w:r w:rsidR="00AC65A3" w:rsidRPr="00E341E7">
        <w:rPr>
          <w:rFonts w:ascii="Times New Roman" w:eastAsia="Calibri" w:hAnsi="Times New Roman" w:cs="Times New Roman"/>
          <w:sz w:val="24"/>
          <w:szCs w:val="24"/>
        </w:rPr>
        <w:t xml:space="preserve">, </w:t>
      </w:r>
      <w:r w:rsidR="00754F70" w:rsidRPr="00E341E7">
        <w:rPr>
          <w:rFonts w:ascii="Times New Roman" w:eastAsia="Calibri" w:hAnsi="Times New Roman" w:cs="Times New Roman"/>
          <w:sz w:val="24"/>
          <w:szCs w:val="24"/>
        </w:rPr>
        <w:t>Mälkki and Green (2014) navigating the emotional journey of transformative learning</w:t>
      </w:r>
      <w:r w:rsidR="00DD6C98" w:rsidRPr="00E341E7">
        <w:rPr>
          <w:rFonts w:ascii="Times New Roman" w:eastAsia="Calibri" w:hAnsi="Times New Roman" w:cs="Times New Roman"/>
          <w:sz w:val="24"/>
          <w:szCs w:val="24"/>
        </w:rPr>
        <w:t>,</w:t>
      </w:r>
      <w:r w:rsidR="00754F70" w:rsidRPr="00E341E7">
        <w:rPr>
          <w:rFonts w:ascii="Times New Roman" w:eastAsia="Calibri" w:hAnsi="Times New Roman" w:cs="Times New Roman"/>
          <w:sz w:val="24"/>
          <w:szCs w:val="24"/>
        </w:rPr>
        <w:t xml:space="preserve"> </w:t>
      </w:r>
      <w:r w:rsidR="00821426" w:rsidRPr="00E341E7">
        <w:rPr>
          <w:rFonts w:ascii="Times New Roman" w:eastAsia="Calibri" w:hAnsi="Times New Roman" w:cs="Times New Roman"/>
          <w:sz w:val="24"/>
          <w:szCs w:val="24"/>
        </w:rPr>
        <w:t>Merriam</w:t>
      </w:r>
      <w:r w:rsidR="00754F70" w:rsidRPr="00E341E7">
        <w:rPr>
          <w:rFonts w:ascii="Times New Roman" w:eastAsia="Calibri" w:hAnsi="Times New Roman" w:cs="Times New Roman"/>
          <w:sz w:val="24"/>
          <w:szCs w:val="24"/>
        </w:rPr>
        <w:t xml:space="preserve"> et al. </w:t>
      </w:r>
      <w:r w:rsidR="00821426" w:rsidRPr="00E341E7">
        <w:rPr>
          <w:rFonts w:ascii="Times New Roman" w:eastAsia="Calibri" w:hAnsi="Times New Roman" w:cs="Times New Roman"/>
          <w:sz w:val="24"/>
          <w:szCs w:val="24"/>
        </w:rPr>
        <w:t xml:space="preserve">(1996) learning that comes from the negative interpretation of life experiences, </w:t>
      </w:r>
      <w:r w:rsidR="00DD6C98" w:rsidRPr="00E341E7">
        <w:rPr>
          <w:rFonts w:ascii="Times New Roman" w:eastAsia="Calibri" w:hAnsi="Times New Roman" w:cs="Times New Roman"/>
          <w:sz w:val="24"/>
          <w:szCs w:val="24"/>
        </w:rPr>
        <w:t>Nogueiras et al. (2019)</w:t>
      </w:r>
      <w:r w:rsidR="008E2B84" w:rsidRPr="00E341E7">
        <w:rPr>
          <w:rFonts w:ascii="Times New Roman" w:eastAsia="Calibri" w:hAnsi="Times New Roman" w:cs="Times New Roman"/>
          <w:sz w:val="24"/>
          <w:szCs w:val="24"/>
        </w:rPr>
        <w:t xml:space="preserve"> transformative learning of masters’ student with focus on emotional experience, </w:t>
      </w:r>
      <w:r w:rsidR="00821426" w:rsidRPr="00E341E7">
        <w:rPr>
          <w:rFonts w:ascii="Times New Roman" w:eastAsia="Calibri" w:hAnsi="Times New Roman" w:cs="Times New Roman"/>
          <w:sz w:val="24"/>
          <w:szCs w:val="24"/>
        </w:rPr>
        <w:t>O’Sullivan</w:t>
      </w:r>
      <w:r w:rsidR="00754F70" w:rsidRPr="00E341E7">
        <w:rPr>
          <w:rFonts w:ascii="Times New Roman" w:eastAsia="Calibri" w:hAnsi="Times New Roman" w:cs="Times New Roman"/>
          <w:sz w:val="24"/>
          <w:szCs w:val="24"/>
        </w:rPr>
        <w:t xml:space="preserve"> </w:t>
      </w:r>
      <w:r w:rsidR="00821426" w:rsidRPr="00E341E7">
        <w:rPr>
          <w:rFonts w:ascii="Times New Roman" w:eastAsia="Calibri" w:hAnsi="Times New Roman" w:cs="Times New Roman"/>
          <w:sz w:val="24"/>
          <w:szCs w:val="24"/>
        </w:rPr>
        <w:t>(1999) ecological perspective,</w:t>
      </w:r>
      <w:r w:rsidR="007442FF" w:rsidRPr="00E341E7">
        <w:rPr>
          <w:rFonts w:ascii="Times New Roman" w:eastAsia="Calibri" w:hAnsi="Times New Roman" w:cs="Times New Roman"/>
          <w:sz w:val="24"/>
          <w:szCs w:val="24"/>
        </w:rPr>
        <w:t xml:space="preserve"> </w:t>
      </w:r>
      <w:r w:rsidR="00DD6C98" w:rsidRPr="00E341E7">
        <w:rPr>
          <w:rFonts w:ascii="Times New Roman" w:eastAsia="Calibri" w:hAnsi="Times New Roman" w:cs="Times New Roman"/>
          <w:sz w:val="24"/>
          <w:szCs w:val="24"/>
        </w:rPr>
        <w:t xml:space="preserve">Sands and Tennant (2010) </w:t>
      </w:r>
      <w:r w:rsidR="00DD6C98" w:rsidRPr="00E341E7">
        <w:rPr>
          <w:rFonts w:ascii="Times New Roman" w:eastAsia="Calibri" w:hAnsi="Times New Roman" w:cs="Times New Roman"/>
          <w:iCs/>
          <w:sz w:val="24"/>
          <w:szCs w:val="24"/>
        </w:rPr>
        <w:t>transformative learning in the context of suicide bereavement</w:t>
      </w:r>
      <w:r w:rsidR="00DD6C98" w:rsidRPr="00E341E7">
        <w:rPr>
          <w:rFonts w:ascii="Times New Roman" w:eastAsia="Calibri" w:hAnsi="Times New Roman" w:cs="Times New Roman"/>
          <w:sz w:val="24"/>
          <w:szCs w:val="24"/>
        </w:rPr>
        <w:t xml:space="preserve">, Tolliver and Tisdell (2006) inclusion of spirituality in transformative learning, </w:t>
      </w:r>
      <w:r w:rsidR="007442FF" w:rsidRPr="00E341E7">
        <w:rPr>
          <w:rFonts w:ascii="Times New Roman" w:eastAsia="Calibri" w:hAnsi="Times New Roman" w:cs="Times New Roman"/>
          <w:sz w:val="24"/>
          <w:szCs w:val="24"/>
        </w:rPr>
        <w:t>Walker (2017) shame and transformation, Watkins et al. (2018) therapist identity formation in clinical supervision, and</w:t>
      </w:r>
      <w:r w:rsidR="007442FF" w:rsidRPr="00E341E7">
        <w:rPr>
          <w:rFonts w:ascii="Times New Roman" w:eastAsia="Calibri" w:hAnsi="Times New Roman" w:cs="Times New Roman"/>
          <w:b/>
          <w:sz w:val="24"/>
          <w:szCs w:val="24"/>
        </w:rPr>
        <w:t xml:space="preserve"> </w:t>
      </w:r>
      <w:r w:rsidR="00AC65A3" w:rsidRPr="00E341E7">
        <w:rPr>
          <w:rFonts w:ascii="Times New Roman" w:eastAsia="Calibri" w:hAnsi="Times New Roman" w:cs="Times New Roman"/>
          <w:sz w:val="24"/>
          <w:szCs w:val="24"/>
        </w:rPr>
        <w:t>Yorks and Kasl (2</w:t>
      </w:r>
      <w:r w:rsidR="007442FF" w:rsidRPr="00E341E7">
        <w:rPr>
          <w:rFonts w:ascii="Times New Roman" w:eastAsia="Calibri" w:hAnsi="Times New Roman" w:cs="Times New Roman"/>
          <w:sz w:val="24"/>
          <w:szCs w:val="24"/>
        </w:rPr>
        <w:t xml:space="preserve">006) expressive ways of knowing. </w:t>
      </w:r>
    </w:p>
    <w:p w14:paraId="538CE49A" w14:textId="145B08E0" w:rsidR="007442FF" w:rsidRPr="00E341E7" w:rsidRDefault="00FF1FDA" w:rsidP="00497E0F">
      <w:pPr>
        <w:spacing w:after="0" w:line="480" w:lineRule="auto"/>
        <w:ind w:firstLine="720"/>
        <w:rPr>
          <w:rFonts w:ascii="Times New Roman" w:eastAsia="Calibri" w:hAnsi="Times New Roman" w:cs="Times New Roman"/>
          <w:b/>
          <w:i/>
          <w:sz w:val="24"/>
          <w:szCs w:val="24"/>
        </w:rPr>
      </w:pPr>
      <w:r w:rsidRPr="00E341E7">
        <w:rPr>
          <w:rFonts w:ascii="Times New Roman" w:eastAsia="Calibri" w:hAnsi="Times New Roman" w:cs="Times New Roman"/>
          <w:b/>
          <w:sz w:val="24"/>
          <w:szCs w:val="24"/>
        </w:rPr>
        <w:lastRenderedPageBreak/>
        <w:t>Key Research on Emotions and Transformative Learning</w:t>
      </w:r>
      <w:r w:rsidR="00497E0F" w:rsidRPr="00E341E7">
        <w:rPr>
          <w:rFonts w:ascii="Times New Roman" w:eastAsia="Calibri" w:hAnsi="Times New Roman" w:cs="Times New Roman"/>
          <w:b/>
          <w:i/>
          <w:sz w:val="24"/>
          <w:szCs w:val="24"/>
        </w:rPr>
        <w:t xml:space="preserve">. </w:t>
      </w:r>
      <w:r w:rsidR="00B54747" w:rsidRPr="00E341E7">
        <w:rPr>
          <w:rFonts w:ascii="Times New Roman" w:eastAsia="Calibri" w:hAnsi="Times New Roman" w:cs="Times New Roman"/>
          <w:sz w:val="24"/>
          <w:szCs w:val="24"/>
        </w:rPr>
        <w:t>As mentioned in the previous section, research has shown the importance of emotions within the discussions of transformative learning. The next section discusses the key adult educators and research on emotions in transformative learning that have shaped the purpose and context of th</w:t>
      </w:r>
      <w:r w:rsidR="002D49B1" w:rsidRPr="00E341E7">
        <w:rPr>
          <w:rFonts w:ascii="Times New Roman" w:eastAsia="Calibri" w:hAnsi="Times New Roman" w:cs="Times New Roman"/>
          <w:sz w:val="24"/>
          <w:szCs w:val="24"/>
        </w:rPr>
        <w:t>is dissertation</w:t>
      </w:r>
      <w:r w:rsidR="008B4543" w:rsidRPr="00E341E7">
        <w:rPr>
          <w:rFonts w:ascii="Times New Roman" w:eastAsia="Calibri" w:hAnsi="Times New Roman" w:cs="Times New Roman"/>
          <w:sz w:val="24"/>
          <w:szCs w:val="24"/>
        </w:rPr>
        <w:t xml:space="preserve">. </w:t>
      </w:r>
    </w:p>
    <w:p w14:paraId="22127B72" w14:textId="191BDE47" w:rsidR="00FF1FDA" w:rsidRPr="00E341E7" w:rsidRDefault="006F3FFF" w:rsidP="00240E89">
      <w:pPr>
        <w:spacing w:after="0" w:line="480" w:lineRule="auto"/>
        <w:ind w:firstLine="720"/>
        <w:rPr>
          <w:rFonts w:ascii="Times New Roman" w:eastAsia="Calibri" w:hAnsi="Times New Roman" w:cs="Times New Roman"/>
          <w:b/>
          <w:i/>
          <w:sz w:val="24"/>
          <w:szCs w:val="24"/>
        </w:rPr>
      </w:pPr>
      <w:r w:rsidRPr="00E341E7">
        <w:rPr>
          <w:rFonts w:ascii="Times New Roman" w:eastAsia="Calibri" w:hAnsi="Times New Roman" w:cs="Times New Roman"/>
          <w:b/>
          <w:i/>
          <w:sz w:val="24"/>
          <w:szCs w:val="24"/>
        </w:rPr>
        <w:t>Extrarational</w:t>
      </w:r>
      <w:r w:rsidR="0079074F" w:rsidRPr="00E341E7">
        <w:rPr>
          <w:rFonts w:ascii="Times New Roman" w:eastAsia="Calibri" w:hAnsi="Times New Roman" w:cs="Times New Roman"/>
          <w:b/>
          <w:sz w:val="24"/>
          <w:szCs w:val="24"/>
        </w:rPr>
        <w:t>.</w:t>
      </w:r>
      <w:r w:rsidR="00FF1FDA" w:rsidRPr="00E341E7">
        <w:rPr>
          <w:rFonts w:ascii="Times New Roman" w:eastAsia="Calibri" w:hAnsi="Times New Roman" w:cs="Times New Roman"/>
          <w:sz w:val="24"/>
          <w:szCs w:val="24"/>
        </w:rPr>
        <w:t xml:space="preserve"> Dirkx’s (2000, 2006) perspective on adult learning focuses on the nature of the self, the various ways individuals have come to think about and understand our senses of self, identity,</w:t>
      </w:r>
      <w:r w:rsidR="00FF5484" w:rsidRPr="00E341E7">
        <w:rPr>
          <w:rFonts w:ascii="Times New Roman" w:eastAsia="Calibri" w:hAnsi="Times New Roman" w:cs="Times New Roman"/>
          <w:sz w:val="24"/>
          <w:szCs w:val="24"/>
        </w:rPr>
        <w:t xml:space="preserve"> and </w:t>
      </w:r>
      <w:r w:rsidR="00FF1FDA" w:rsidRPr="00E341E7">
        <w:rPr>
          <w:rFonts w:ascii="Times New Roman" w:eastAsia="Calibri" w:hAnsi="Times New Roman" w:cs="Times New Roman"/>
          <w:sz w:val="24"/>
          <w:szCs w:val="24"/>
        </w:rPr>
        <w:t xml:space="preserve">subjectivity. Dirkx (2000) would extend the extrarational approach of transformative learning that involves a very personal and imaginative way of knowing. He refers to this view of transformative learning as soul work or inner work, </w:t>
      </w:r>
      <w:r w:rsidR="00E95E5B" w:rsidRPr="00E341E7">
        <w:rPr>
          <w:rFonts w:ascii="Times New Roman" w:eastAsia="Calibri" w:hAnsi="Times New Roman" w:cs="Times New Roman"/>
          <w:sz w:val="24"/>
          <w:szCs w:val="24"/>
        </w:rPr>
        <w:t>which</w:t>
      </w:r>
      <w:r w:rsidR="00FF1FDA" w:rsidRPr="00E341E7">
        <w:rPr>
          <w:rFonts w:ascii="Times New Roman" w:eastAsia="Calibri" w:hAnsi="Times New Roman" w:cs="Times New Roman"/>
          <w:sz w:val="24"/>
          <w:szCs w:val="24"/>
        </w:rPr>
        <w:t xml:space="preserve"> suggests a more integrated and holistic understanding of subjectivity, one that reflects the intellectual, emotional, moral, and spiritual dimensions of our being in the world (</w:t>
      </w:r>
      <w:r w:rsidR="00FF1FDA" w:rsidRPr="00E341E7">
        <w:rPr>
          <w:rFonts w:ascii="Times New Roman" w:eastAsia="Calibri" w:hAnsi="Times New Roman" w:cs="Times New Roman"/>
          <w:kern w:val="24"/>
          <w:sz w:val="24"/>
          <w:szCs w:val="24"/>
          <w:lang w:val="en" w:eastAsia="ja-JP"/>
        </w:rPr>
        <w:t>Dirkx et al., 2006).</w:t>
      </w:r>
      <w:r w:rsidR="00FF1FDA" w:rsidRPr="00E341E7">
        <w:rPr>
          <w:rFonts w:ascii="Times New Roman" w:eastAsia="Calibri" w:hAnsi="Times New Roman" w:cs="Times New Roman"/>
          <w:sz w:val="24"/>
          <w:szCs w:val="24"/>
        </w:rPr>
        <w:t xml:space="preserve"> </w:t>
      </w:r>
      <w:r w:rsidR="00A01FC4" w:rsidRPr="00E341E7">
        <w:rPr>
          <w:rFonts w:ascii="Times New Roman" w:eastAsia="Calibri" w:hAnsi="Times New Roman" w:cs="Times New Roman"/>
          <w:sz w:val="24"/>
          <w:szCs w:val="24"/>
        </w:rPr>
        <w:t>His</w:t>
      </w:r>
      <w:r w:rsidR="00FF1FDA" w:rsidRPr="00E341E7">
        <w:rPr>
          <w:rFonts w:ascii="Times New Roman" w:eastAsia="Calibri" w:hAnsi="Times New Roman" w:cs="Times New Roman"/>
          <w:sz w:val="24"/>
          <w:szCs w:val="24"/>
        </w:rPr>
        <w:t xml:space="preserve"> work on </w:t>
      </w:r>
      <w:r w:rsidR="007A2669" w:rsidRPr="00E341E7">
        <w:rPr>
          <w:rFonts w:ascii="Times New Roman" w:eastAsia="Calibri" w:hAnsi="Times New Roman" w:cs="Times New Roman"/>
          <w:sz w:val="24"/>
          <w:szCs w:val="24"/>
        </w:rPr>
        <w:t>the extrarational approach to Transformative Learning T</w:t>
      </w:r>
      <w:r w:rsidR="00FF1FDA" w:rsidRPr="00E341E7">
        <w:rPr>
          <w:rFonts w:ascii="Times New Roman" w:eastAsia="Calibri" w:hAnsi="Times New Roman" w:cs="Times New Roman"/>
          <w:sz w:val="24"/>
          <w:szCs w:val="24"/>
        </w:rPr>
        <w:t xml:space="preserve">heory added a vital perspective. This approach draws attention to the “experience and manifestation of emotional dynamics in learning, suggesting largely unconscious issues evoked by various aspects of the learning setting” (Dirkx, 2006, p. 17). The use of critical </w:t>
      </w:r>
      <w:r w:rsidR="00FF1FDA" w:rsidRPr="00E341E7">
        <w:rPr>
          <w:rFonts w:ascii="Times New Roman" w:eastAsia="Calibri" w:hAnsi="Times New Roman" w:cs="Times New Roman"/>
          <w:i/>
          <w:sz w:val="24"/>
          <w:szCs w:val="24"/>
        </w:rPr>
        <w:t>self</w:t>
      </w:r>
      <w:r w:rsidR="00FF1FDA" w:rsidRPr="00E341E7">
        <w:rPr>
          <w:rFonts w:ascii="Times New Roman" w:eastAsia="Calibri" w:hAnsi="Times New Roman" w:cs="Times New Roman"/>
          <w:sz w:val="24"/>
          <w:szCs w:val="24"/>
        </w:rPr>
        <w:t xml:space="preserve">-reflection includes the emotional, spiritual, and imaginative aspects of transformation. The extrarational approach uses soul work, emotions, imagination, and intuition that takes learning beyond rationality for a deeper meaning and understanding of </w:t>
      </w:r>
      <w:r w:rsidR="007C4B11" w:rsidRPr="00E341E7">
        <w:rPr>
          <w:rFonts w:ascii="Times New Roman" w:eastAsia="Calibri" w:hAnsi="Times New Roman" w:cs="Times New Roman"/>
          <w:sz w:val="24"/>
          <w:szCs w:val="24"/>
        </w:rPr>
        <w:t>oneself</w:t>
      </w:r>
      <w:r w:rsidR="00FF1FDA" w:rsidRPr="00E341E7">
        <w:rPr>
          <w:rFonts w:ascii="Times New Roman" w:eastAsia="Calibri" w:hAnsi="Times New Roman" w:cs="Times New Roman"/>
          <w:sz w:val="24"/>
          <w:szCs w:val="24"/>
        </w:rPr>
        <w:t xml:space="preserve"> (Dirkx, 2006). </w:t>
      </w:r>
    </w:p>
    <w:p w14:paraId="3A1686A7" w14:textId="0204B818" w:rsidR="00FF1FDA" w:rsidRPr="00E341E7" w:rsidRDefault="00FF1FDA" w:rsidP="00240E89">
      <w:pPr>
        <w:spacing w:after="0" w:line="480" w:lineRule="auto"/>
        <w:ind w:firstLine="720"/>
        <w:rPr>
          <w:rFonts w:ascii="Times New Roman" w:eastAsia="Calibri" w:hAnsi="Times New Roman" w:cs="Times New Roman"/>
          <w:sz w:val="24"/>
          <w:szCs w:val="24"/>
        </w:rPr>
      </w:pPr>
      <w:r w:rsidRPr="00E341E7">
        <w:rPr>
          <w:rFonts w:ascii="Times New Roman" w:eastAsia="Calibri" w:hAnsi="Times New Roman" w:cs="Times New Roman"/>
          <w:sz w:val="24"/>
          <w:szCs w:val="24"/>
        </w:rPr>
        <w:t>The experience of a dilemma may cause resistance to learn, as well as a deeper level of self-awareness. The research on transformative learning suggests that it involves an individual in a profound meaning-making process that reflects the person’s relationship with both the self and their sociocultural context (Taylor, 1998). This understanding is seen as both very personal and deeply social, engaging the learner in collaborations with others</w:t>
      </w:r>
      <w:r w:rsidR="008B4543" w:rsidRPr="00E341E7">
        <w:rPr>
          <w:rFonts w:ascii="Times New Roman" w:eastAsia="Calibri" w:hAnsi="Times New Roman" w:cs="Times New Roman"/>
          <w:sz w:val="24"/>
          <w:szCs w:val="24"/>
        </w:rPr>
        <w:t xml:space="preserve">. </w:t>
      </w:r>
    </w:p>
    <w:p w14:paraId="0D387E07" w14:textId="77777777" w:rsidR="00FF1FDA" w:rsidRPr="00E341E7" w:rsidRDefault="00FF1FDA" w:rsidP="00240E89">
      <w:pPr>
        <w:spacing w:after="0" w:line="480" w:lineRule="auto"/>
        <w:ind w:left="720"/>
        <w:rPr>
          <w:rFonts w:ascii="Times New Roman" w:eastAsia="Calibri" w:hAnsi="Times New Roman" w:cs="Times New Roman"/>
          <w:sz w:val="24"/>
          <w:szCs w:val="24"/>
        </w:rPr>
      </w:pPr>
      <w:r w:rsidRPr="00E341E7">
        <w:rPr>
          <w:rFonts w:ascii="Times New Roman" w:eastAsia="Calibri" w:hAnsi="Times New Roman" w:cs="Times New Roman"/>
          <w:sz w:val="24"/>
          <w:szCs w:val="24"/>
        </w:rPr>
        <w:lastRenderedPageBreak/>
        <w:t>Developing awareness of these relationships involves cognitive, affective, somatic, and spiritual processes, mediated by reflective analysis, story, symbol, or ritual. Such work may lead to profound shifts in one’s awareness or consciousness of being in the world-what we refer to as transformative learning. (Dirkx, 2006, p.19)</w:t>
      </w:r>
    </w:p>
    <w:p w14:paraId="4B477F5A" w14:textId="353BDF2F" w:rsidR="00FF1FDA" w:rsidRPr="00E341E7" w:rsidRDefault="00FF1FDA" w:rsidP="003E0868">
      <w:pPr>
        <w:spacing w:after="0" w:line="480" w:lineRule="auto"/>
        <w:rPr>
          <w:rFonts w:ascii="Times New Roman" w:eastAsia="Calibri" w:hAnsi="Times New Roman" w:cs="Times New Roman"/>
          <w:sz w:val="24"/>
          <w:szCs w:val="24"/>
        </w:rPr>
      </w:pPr>
      <w:r w:rsidRPr="00E341E7">
        <w:rPr>
          <w:rFonts w:ascii="Times New Roman" w:eastAsia="Calibri" w:hAnsi="Times New Roman" w:cs="Times New Roman"/>
          <w:sz w:val="24"/>
          <w:szCs w:val="24"/>
        </w:rPr>
        <w:t>Dirkx (2006) believes that emotions are deeply involved in the process of transformative learning in two ways: during the critical reflection process and a person’s unconscious emotional response to various aspects of the learning experience. Dirkx argues that these powerful emotions within the learner’s experiences suggest a deeper involvement of the learner’s psyche</w:t>
      </w:r>
      <w:r w:rsidR="008B4543" w:rsidRPr="00E341E7">
        <w:rPr>
          <w:rFonts w:ascii="Times New Roman" w:eastAsia="Calibri" w:hAnsi="Times New Roman" w:cs="Times New Roman"/>
          <w:sz w:val="24"/>
          <w:szCs w:val="24"/>
        </w:rPr>
        <w:t xml:space="preserve">. </w:t>
      </w:r>
      <w:r w:rsidRPr="00E341E7">
        <w:rPr>
          <w:rFonts w:ascii="Times New Roman" w:eastAsia="Calibri" w:hAnsi="Times New Roman" w:cs="Times New Roman"/>
          <w:sz w:val="24"/>
          <w:szCs w:val="24"/>
        </w:rPr>
        <w:t xml:space="preserve">“The language and processes of critical reflection do not seem well suited to working with these extrarational, unconscious processes and dynamics” (Dirk, 2006, p. 20). In this perspective, the use of critical </w:t>
      </w:r>
      <w:r w:rsidRPr="00E341E7">
        <w:rPr>
          <w:rFonts w:ascii="Times New Roman" w:eastAsia="Calibri" w:hAnsi="Times New Roman" w:cs="Times New Roman"/>
          <w:i/>
          <w:iCs/>
          <w:sz w:val="24"/>
          <w:szCs w:val="24"/>
        </w:rPr>
        <w:t>self</w:t>
      </w:r>
      <w:r w:rsidRPr="00E341E7">
        <w:rPr>
          <w:rFonts w:ascii="Times New Roman" w:eastAsia="Calibri" w:hAnsi="Times New Roman" w:cs="Times New Roman"/>
          <w:sz w:val="24"/>
          <w:szCs w:val="24"/>
        </w:rPr>
        <w:t xml:space="preserve">-reflection includes the emotional, spiritual, and imaginative aspects of transformation that takes learning beyond rationality for a deeper meaning and understanding (Dirkx, 2006, 2012). </w:t>
      </w:r>
      <w:r w:rsidRPr="00E341E7">
        <w:rPr>
          <w:rFonts w:ascii="Times New Roman" w:eastAsia="Calibri" w:hAnsi="Times New Roman" w:cs="Times New Roman"/>
          <w:sz w:val="24"/>
          <w:szCs w:val="24"/>
          <w:lang w:val="en"/>
        </w:rPr>
        <w:t>Mezirow acknowledged Dirkx’s perspective and reminded him that it is the rational process of critically assessing one’s epistemic assumptions that save transformative learning from becoming reduced to faith, prejudice, vision, or desire</w:t>
      </w:r>
      <w:r w:rsidR="008E497E" w:rsidRPr="00E341E7">
        <w:rPr>
          <w:rFonts w:ascii="Times New Roman" w:eastAsia="Calibri" w:hAnsi="Times New Roman" w:cs="Times New Roman"/>
          <w:sz w:val="24"/>
          <w:szCs w:val="24"/>
          <w:lang w:val="en"/>
        </w:rPr>
        <w:t xml:space="preserve"> (Dirkx et al., 2006)</w:t>
      </w:r>
      <w:r w:rsidRPr="00E341E7">
        <w:rPr>
          <w:rFonts w:ascii="Times New Roman" w:eastAsia="Calibri" w:hAnsi="Times New Roman" w:cs="Times New Roman"/>
          <w:sz w:val="24"/>
          <w:szCs w:val="24"/>
          <w:lang w:val="en"/>
        </w:rPr>
        <w:t>. Dirkx does not deny the existence of a rational process of transformative learning within awareness; he is more interested in understanding the subjective and inner world and its leading to deep shifts (</w:t>
      </w:r>
      <w:r w:rsidRPr="00E341E7">
        <w:rPr>
          <w:rFonts w:ascii="Times New Roman" w:eastAsia="Calibri" w:hAnsi="Times New Roman" w:cs="Times New Roman"/>
          <w:kern w:val="24"/>
          <w:sz w:val="24"/>
          <w:szCs w:val="24"/>
          <w:lang w:val="en" w:eastAsia="ja-JP"/>
        </w:rPr>
        <w:t>Dirkx et al., 2006).</w:t>
      </w:r>
    </w:p>
    <w:p w14:paraId="10ED6B00" w14:textId="0CA85F8C" w:rsidR="00FF1FDA" w:rsidRPr="00E341E7" w:rsidRDefault="006F3FFF" w:rsidP="00240E89">
      <w:pPr>
        <w:spacing w:after="0" w:line="480" w:lineRule="auto"/>
        <w:ind w:firstLine="720"/>
        <w:rPr>
          <w:rFonts w:ascii="Times New Roman" w:eastAsia="Calibri" w:hAnsi="Times New Roman" w:cs="Times New Roman"/>
          <w:kern w:val="24"/>
          <w:sz w:val="24"/>
          <w:szCs w:val="24"/>
          <w:lang w:eastAsia="ja-JP"/>
        </w:rPr>
      </w:pPr>
      <w:r w:rsidRPr="00E341E7">
        <w:rPr>
          <w:rFonts w:ascii="Times New Roman" w:eastAsia="Calibri" w:hAnsi="Times New Roman" w:cs="Times New Roman"/>
          <w:b/>
          <w:i/>
          <w:sz w:val="24"/>
          <w:szCs w:val="24"/>
        </w:rPr>
        <w:t>Edge Emotions, Comfort Zones, and Liminality</w:t>
      </w:r>
      <w:r w:rsidR="00FF1FDA" w:rsidRPr="00E341E7">
        <w:rPr>
          <w:rFonts w:ascii="Times New Roman" w:eastAsia="Calibri" w:hAnsi="Times New Roman" w:cs="Times New Roman"/>
          <w:b/>
          <w:i/>
          <w:sz w:val="24"/>
          <w:szCs w:val="24"/>
        </w:rPr>
        <w:t xml:space="preserve">. </w:t>
      </w:r>
      <w:r w:rsidR="00FF1FDA" w:rsidRPr="00E341E7">
        <w:rPr>
          <w:rFonts w:ascii="Times New Roman" w:eastAsia="Calibri" w:hAnsi="Times New Roman" w:cs="Times New Roman"/>
          <w:sz w:val="24"/>
          <w:szCs w:val="24"/>
        </w:rPr>
        <w:t xml:space="preserve">Kaisu </w:t>
      </w:r>
      <w:r w:rsidR="00FF1FDA" w:rsidRPr="00E341E7">
        <w:rPr>
          <w:rFonts w:ascii="Times New Roman" w:eastAsia="Calibri" w:hAnsi="Times New Roman" w:cs="Times New Roman"/>
          <w:kern w:val="24"/>
          <w:sz w:val="24"/>
          <w:szCs w:val="24"/>
          <w:lang w:eastAsia="ja-JP"/>
        </w:rPr>
        <w:t>Mälkki’s (2010</w:t>
      </w:r>
      <w:r w:rsidR="00F72F38" w:rsidRPr="00E341E7">
        <w:rPr>
          <w:rFonts w:ascii="Times New Roman" w:eastAsia="Calibri" w:hAnsi="Times New Roman" w:cs="Times New Roman"/>
          <w:kern w:val="24"/>
          <w:sz w:val="24"/>
          <w:szCs w:val="24"/>
          <w:lang w:eastAsia="ja-JP"/>
        </w:rPr>
        <w:t>, 2012, 2019</w:t>
      </w:r>
      <w:r w:rsidR="00FF1FDA" w:rsidRPr="00E341E7">
        <w:rPr>
          <w:rFonts w:ascii="Times New Roman" w:eastAsia="Calibri" w:hAnsi="Times New Roman" w:cs="Times New Roman"/>
          <w:kern w:val="24"/>
          <w:sz w:val="24"/>
          <w:szCs w:val="24"/>
          <w:lang w:eastAsia="ja-JP"/>
        </w:rPr>
        <w:t xml:space="preserve">) research discussed how emotions and safe relationships are inextricable factors within the process of reflection. Mälkki (2010) believes that the tension between reflection and meaning perspective must be examined to understand the nature of the process of reflection. During this reflection there is an emotional dimension that she describes as going hand in hand with </w:t>
      </w:r>
      <w:r w:rsidR="00FF1FDA" w:rsidRPr="00E341E7">
        <w:rPr>
          <w:rFonts w:ascii="Times New Roman" w:eastAsia="Calibri" w:hAnsi="Times New Roman" w:cs="Times New Roman"/>
          <w:kern w:val="24"/>
          <w:sz w:val="24"/>
          <w:szCs w:val="24"/>
          <w:lang w:eastAsia="ja-JP"/>
        </w:rPr>
        <w:lastRenderedPageBreak/>
        <w:t>reflecting on one’s assumptions. Mälkki suggests that the meaning perspective may be seen to be supported and protected by emotions. Mälkki (2010) introduces the concepts of the comfort zone and edge-emotions to capture the intertwinement of emotion and cognition in a way that offers an understanding of the challenges to reflection.</w:t>
      </w:r>
      <w:r w:rsidR="00FF1FDA" w:rsidRPr="00E341E7">
        <w:rPr>
          <w:rFonts w:ascii="Times New Roman" w:eastAsia="Calibri" w:hAnsi="Times New Roman" w:cs="Times New Roman"/>
          <w:sz w:val="24"/>
          <w:szCs w:val="24"/>
        </w:rPr>
        <w:t xml:space="preserve"> Reflection on one’s assumptions can become difficult, and these “</w:t>
      </w:r>
      <w:r w:rsidR="00FF1FDA" w:rsidRPr="00E341E7">
        <w:rPr>
          <w:rFonts w:ascii="Times New Roman" w:eastAsia="Calibri" w:hAnsi="Times New Roman" w:cs="Times New Roman"/>
          <w:kern w:val="24"/>
          <w:sz w:val="24"/>
          <w:szCs w:val="24"/>
          <w:lang w:eastAsia="ja-JP"/>
        </w:rPr>
        <w:t>assumptions becoming problematic is a challenge to one’s comfort zone, and edge-emotions emerge to orient one’s thinking automatically back to the comfort zone” (Mälkki, 2010, p. 56). Due to this, Mälkki (2010</w:t>
      </w:r>
      <w:r w:rsidR="00F72F38" w:rsidRPr="00E341E7">
        <w:rPr>
          <w:rFonts w:ascii="Times New Roman" w:eastAsia="Calibri" w:hAnsi="Times New Roman" w:cs="Times New Roman"/>
          <w:kern w:val="24"/>
          <w:sz w:val="24"/>
          <w:szCs w:val="24"/>
          <w:lang w:eastAsia="ja-JP"/>
        </w:rPr>
        <w:t>, 2012, 2019</w:t>
      </w:r>
      <w:r w:rsidR="00FF1FDA" w:rsidRPr="00E341E7">
        <w:rPr>
          <w:rFonts w:ascii="Times New Roman" w:eastAsia="Calibri" w:hAnsi="Times New Roman" w:cs="Times New Roman"/>
          <w:kern w:val="24"/>
          <w:sz w:val="24"/>
          <w:szCs w:val="24"/>
          <w:lang w:eastAsia="ja-JP"/>
        </w:rPr>
        <w:t>) suggest that individuals need to recognize and accept their edge emotions</w:t>
      </w:r>
      <w:r w:rsidR="00FD3392" w:rsidRPr="00E341E7">
        <w:rPr>
          <w:rFonts w:ascii="Times New Roman" w:eastAsia="Calibri" w:hAnsi="Times New Roman" w:cs="Times New Roman"/>
          <w:kern w:val="24"/>
          <w:sz w:val="24"/>
          <w:szCs w:val="24"/>
          <w:lang w:eastAsia="ja-JP"/>
        </w:rPr>
        <w:t>; allowing individuals</w:t>
      </w:r>
      <w:r w:rsidR="00FF1FDA" w:rsidRPr="00E341E7">
        <w:rPr>
          <w:rFonts w:ascii="Times New Roman" w:eastAsia="Calibri" w:hAnsi="Times New Roman" w:cs="Times New Roman"/>
          <w:kern w:val="24"/>
          <w:sz w:val="24"/>
          <w:szCs w:val="24"/>
          <w:lang w:eastAsia="ja-JP"/>
        </w:rPr>
        <w:t xml:space="preserve"> to recognize, organize, and work with their emotions during critical reflection. </w:t>
      </w:r>
    </w:p>
    <w:p w14:paraId="7F2EA787" w14:textId="18111AA8" w:rsidR="00FF1FDA" w:rsidRPr="00E341E7" w:rsidRDefault="00FF1FDA" w:rsidP="00240E89">
      <w:pPr>
        <w:spacing w:after="0" w:line="480" w:lineRule="auto"/>
        <w:ind w:firstLine="720"/>
        <w:rPr>
          <w:rFonts w:ascii="Times New Roman" w:eastAsia="SimSun" w:hAnsi="Times New Roman" w:cs="Times New Roman"/>
          <w:kern w:val="24"/>
          <w:sz w:val="24"/>
          <w:szCs w:val="24"/>
          <w:lang w:eastAsia="ja-JP"/>
        </w:rPr>
      </w:pPr>
      <w:r w:rsidRPr="00E341E7">
        <w:rPr>
          <w:rFonts w:ascii="Times New Roman" w:eastAsia="Calibri" w:hAnsi="Times New Roman" w:cs="Times New Roman"/>
          <w:kern w:val="24"/>
          <w:sz w:val="24"/>
          <w:szCs w:val="24"/>
          <w:lang w:eastAsia="ja-JP"/>
        </w:rPr>
        <w:t xml:space="preserve">Mälkki’s (2012) </w:t>
      </w:r>
      <w:r w:rsidRPr="00E341E7">
        <w:rPr>
          <w:rFonts w:ascii="Times New Roman" w:eastAsia="Calibri" w:hAnsi="Times New Roman" w:cs="Times New Roman"/>
          <w:i/>
          <w:kern w:val="24"/>
          <w:sz w:val="24"/>
          <w:szCs w:val="24"/>
          <w:lang w:eastAsia="ja-JP"/>
        </w:rPr>
        <w:t>Rethinking Disorienting Dilemmas Within Real-life Crises,</w:t>
      </w:r>
      <w:r w:rsidRPr="00E341E7">
        <w:rPr>
          <w:rFonts w:ascii="Times New Roman" w:eastAsia="Calibri" w:hAnsi="Times New Roman" w:cs="Times New Roman"/>
          <w:kern w:val="24"/>
          <w:sz w:val="24"/>
          <w:szCs w:val="24"/>
          <w:lang w:eastAsia="ja-JP"/>
        </w:rPr>
        <w:t xml:space="preserve"> is a qualitative study of involuntarily childless women that was conducted to elaborate on the possibilities of how a disorienting dilemma, life-event crisis, may trigger reflection. The qualitative study applied Mezirow’s theory of transformative learning to analyze involuntarily childless women in the process of negotiating emotionally chaotic experiences. </w:t>
      </w:r>
      <w:bookmarkStart w:id="71" w:name="_Hlk528528951"/>
      <w:r w:rsidRPr="00E341E7">
        <w:rPr>
          <w:rFonts w:ascii="Times New Roman" w:eastAsia="Calibri" w:hAnsi="Times New Roman" w:cs="Times New Roman"/>
          <w:kern w:val="24"/>
          <w:sz w:val="24"/>
          <w:szCs w:val="24"/>
          <w:lang w:eastAsia="ja-JP"/>
        </w:rPr>
        <w:t xml:space="preserve">Mälkki </w:t>
      </w:r>
      <w:bookmarkEnd w:id="71"/>
      <w:r w:rsidRPr="00E341E7">
        <w:rPr>
          <w:rFonts w:ascii="Times New Roman" w:eastAsia="Calibri" w:hAnsi="Times New Roman" w:cs="Times New Roman"/>
          <w:kern w:val="24"/>
          <w:sz w:val="24"/>
          <w:szCs w:val="24"/>
          <w:lang w:eastAsia="ja-JP"/>
        </w:rPr>
        <w:t>(2012) chose Mezirow’s theory as a starting point and used a similar study by Sands and Tennant (2010) that emphasized the relevance of affective dimension along with Mezirow’s cognitive focus.</w:t>
      </w:r>
      <w:r w:rsidR="009342F2" w:rsidRPr="00E341E7">
        <w:rPr>
          <w:rFonts w:ascii="Times New Roman" w:hAnsi="Times New Roman" w:cs="Times New Roman"/>
        </w:rPr>
        <w:t xml:space="preserve"> </w:t>
      </w:r>
      <w:r w:rsidR="009342F2" w:rsidRPr="00E341E7">
        <w:rPr>
          <w:rFonts w:ascii="Times New Roman" w:eastAsia="Calibri" w:hAnsi="Times New Roman" w:cs="Times New Roman"/>
          <w:kern w:val="24"/>
          <w:sz w:val="24"/>
          <w:szCs w:val="24"/>
          <w:lang w:eastAsia="ja-JP"/>
        </w:rPr>
        <w:t xml:space="preserve">She found reflection as a way for the women to make meaning in a chaotic situation, with no pre-made labels with which to conceptualize one’s experience </w:t>
      </w:r>
      <w:bookmarkStart w:id="72" w:name="_Hlk93852529"/>
      <w:r w:rsidR="009342F2" w:rsidRPr="00E341E7">
        <w:rPr>
          <w:rFonts w:ascii="Times New Roman" w:eastAsia="Calibri" w:hAnsi="Times New Roman" w:cs="Times New Roman"/>
          <w:kern w:val="24"/>
          <w:sz w:val="24"/>
          <w:szCs w:val="24"/>
          <w:lang w:eastAsia="ja-JP"/>
        </w:rPr>
        <w:t>(Mälkki, 2012). The process was inherently emotional, for one in a state of chaos and emotional burden distinguishes one’s experience from the normal context</w:t>
      </w:r>
      <w:r w:rsidR="006B6E53" w:rsidRPr="00E341E7">
        <w:rPr>
          <w:rFonts w:ascii="Times New Roman" w:eastAsia="Calibri" w:hAnsi="Times New Roman" w:cs="Times New Roman"/>
          <w:kern w:val="24"/>
          <w:sz w:val="24"/>
          <w:szCs w:val="24"/>
          <w:lang w:eastAsia="ja-JP"/>
        </w:rPr>
        <w:t xml:space="preserve"> (Mälkki, 2012)</w:t>
      </w:r>
      <w:r w:rsidR="009342F2" w:rsidRPr="00E341E7">
        <w:rPr>
          <w:rFonts w:ascii="Times New Roman" w:eastAsia="Calibri" w:hAnsi="Times New Roman" w:cs="Times New Roman"/>
          <w:kern w:val="24"/>
          <w:sz w:val="24"/>
          <w:szCs w:val="24"/>
          <w:lang w:eastAsia="ja-JP"/>
        </w:rPr>
        <w:t xml:space="preserve">. The role of reflection on disorienting dilemmas within the context of a non-facilitated life-event crisis appear to be inherently emotional experiences, reflection brings both positive and negative issues to wake, and meaning </w:t>
      </w:r>
      <w:r w:rsidR="009265BE" w:rsidRPr="00E341E7">
        <w:rPr>
          <w:rFonts w:ascii="Times New Roman" w:eastAsia="Calibri" w:hAnsi="Times New Roman" w:cs="Times New Roman"/>
          <w:kern w:val="24"/>
          <w:sz w:val="24"/>
          <w:szCs w:val="24"/>
          <w:lang w:eastAsia="ja-JP"/>
        </w:rPr>
        <w:t>from reflecting is only</w:t>
      </w:r>
      <w:r w:rsidR="009342F2" w:rsidRPr="00E341E7">
        <w:rPr>
          <w:rFonts w:ascii="Times New Roman" w:eastAsia="Calibri" w:hAnsi="Times New Roman" w:cs="Times New Roman"/>
          <w:kern w:val="24"/>
          <w:sz w:val="24"/>
          <w:szCs w:val="24"/>
          <w:lang w:eastAsia="ja-JP"/>
        </w:rPr>
        <w:t xml:space="preserve"> understandable </w:t>
      </w:r>
      <w:r w:rsidR="009265BE" w:rsidRPr="00E341E7">
        <w:rPr>
          <w:rFonts w:ascii="Times New Roman" w:eastAsia="Calibri" w:hAnsi="Times New Roman" w:cs="Times New Roman"/>
          <w:kern w:val="24"/>
          <w:sz w:val="24"/>
          <w:szCs w:val="24"/>
          <w:lang w:eastAsia="ja-JP"/>
        </w:rPr>
        <w:t>regarding the individual’s</w:t>
      </w:r>
      <w:r w:rsidR="009342F2" w:rsidRPr="00E341E7">
        <w:rPr>
          <w:rFonts w:ascii="Times New Roman" w:eastAsia="Calibri" w:hAnsi="Times New Roman" w:cs="Times New Roman"/>
          <w:kern w:val="24"/>
          <w:sz w:val="24"/>
          <w:szCs w:val="24"/>
          <w:lang w:eastAsia="ja-JP"/>
        </w:rPr>
        <w:t xml:space="preserve"> unique perspective</w:t>
      </w:r>
      <w:r w:rsidR="00EE1FF6" w:rsidRPr="00E341E7">
        <w:rPr>
          <w:rFonts w:ascii="Times New Roman" w:eastAsia="Calibri" w:hAnsi="Times New Roman" w:cs="Times New Roman"/>
          <w:kern w:val="24"/>
          <w:sz w:val="24"/>
          <w:szCs w:val="24"/>
          <w:lang w:eastAsia="ja-JP"/>
        </w:rPr>
        <w:t xml:space="preserve"> </w:t>
      </w:r>
      <w:r w:rsidR="006B6E53" w:rsidRPr="00E341E7">
        <w:rPr>
          <w:rFonts w:ascii="Times New Roman" w:eastAsia="Calibri" w:hAnsi="Times New Roman" w:cs="Times New Roman"/>
          <w:kern w:val="24"/>
          <w:sz w:val="24"/>
          <w:szCs w:val="24"/>
          <w:lang w:eastAsia="ja-JP"/>
        </w:rPr>
        <w:t xml:space="preserve">(Mälkki, </w:t>
      </w:r>
      <w:r w:rsidR="006B6E53" w:rsidRPr="00E341E7">
        <w:rPr>
          <w:rFonts w:ascii="Times New Roman" w:eastAsia="Calibri" w:hAnsi="Times New Roman" w:cs="Times New Roman"/>
          <w:kern w:val="24"/>
          <w:sz w:val="24"/>
          <w:szCs w:val="24"/>
          <w:lang w:eastAsia="ja-JP"/>
        </w:rPr>
        <w:lastRenderedPageBreak/>
        <w:t>2012</w:t>
      </w:r>
      <w:r w:rsidR="00721844" w:rsidRPr="00E341E7">
        <w:rPr>
          <w:rFonts w:ascii="Times New Roman" w:eastAsia="Calibri" w:hAnsi="Times New Roman" w:cs="Times New Roman"/>
          <w:kern w:val="24"/>
          <w:sz w:val="24"/>
          <w:szCs w:val="24"/>
          <w:lang w:eastAsia="ja-JP"/>
        </w:rPr>
        <w:t>, 2019</w:t>
      </w:r>
      <w:r w:rsidR="006B6E53" w:rsidRPr="00E341E7">
        <w:rPr>
          <w:rFonts w:ascii="Times New Roman" w:eastAsia="Calibri" w:hAnsi="Times New Roman" w:cs="Times New Roman"/>
          <w:kern w:val="24"/>
          <w:sz w:val="24"/>
          <w:szCs w:val="24"/>
          <w:lang w:eastAsia="ja-JP"/>
        </w:rPr>
        <w:t>)</w:t>
      </w:r>
      <w:r w:rsidR="009342F2" w:rsidRPr="00E341E7">
        <w:rPr>
          <w:rFonts w:ascii="Times New Roman" w:eastAsia="Calibri" w:hAnsi="Times New Roman" w:cs="Times New Roman"/>
          <w:kern w:val="24"/>
          <w:sz w:val="24"/>
          <w:szCs w:val="24"/>
          <w:lang w:eastAsia="ja-JP"/>
        </w:rPr>
        <w:t xml:space="preserve">. </w:t>
      </w:r>
      <w:bookmarkEnd w:id="72"/>
      <w:r w:rsidR="009342F2" w:rsidRPr="00E341E7">
        <w:rPr>
          <w:rFonts w:ascii="Times New Roman" w:eastAsia="Calibri" w:hAnsi="Times New Roman" w:cs="Times New Roman"/>
          <w:kern w:val="24"/>
          <w:sz w:val="24"/>
          <w:szCs w:val="24"/>
          <w:lang w:eastAsia="ja-JP"/>
        </w:rPr>
        <w:t xml:space="preserve">The study suggest that future research is needed on </w:t>
      </w:r>
      <w:r w:rsidR="00183686" w:rsidRPr="00E341E7">
        <w:rPr>
          <w:rFonts w:ascii="Times New Roman" w:eastAsia="Calibri" w:hAnsi="Times New Roman" w:cs="Times New Roman"/>
          <w:kern w:val="24"/>
          <w:sz w:val="24"/>
          <w:szCs w:val="24"/>
          <w:lang w:eastAsia="ja-JP"/>
        </w:rPr>
        <w:t>reflection and</w:t>
      </w:r>
      <w:r w:rsidR="009342F2" w:rsidRPr="00E341E7">
        <w:rPr>
          <w:rFonts w:ascii="Times New Roman" w:eastAsia="Calibri" w:hAnsi="Times New Roman" w:cs="Times New Roman"/>
          <w:kern w:val="24"/>
          <w:sz w:val="24"/>
          <w:szCs w:val="24"/>
          <w:lang w:eastAsia="ja-JP"/>
        </w:rPr>
        <w:t xml:space="preserve"> looking at the terrain between the</w:t>
      </w:r>
      <w:r w:rsidR="009265BE" w:rsidRPr="00E341E7">
        <w:rPr>
          <w:rFonts w:ascii="Times New Roman" w:eastAsia="Calibri" w:hAnsi="Times New Roman" w:cs="Times New Roman"/>
          <w:kern w:val="24"/>
          <w:sz w:val="24"/>
          <w:szCs w:val="24"/>
          <w:lang w:eastAsia="ja-JP"/>
        </w:rPr>
        <w:t xml:space="preserve"> life</w:t>
      </w:r>
      <w:r w:rsidR="009342F2" w:rsidRPr="00E341E7">
        <w:rPr>
          <w:rFonts w:ascii="Times New Roman" w:eastAsia="Calibri" w:hAnsi="Times New Roman" w:cs="Times New Roman"/>
          <w:kern w:val="24"/>
          <w:sz w:val="24"/>
          <w:szCs w:val="24"/>
          <w:lang w:eastAsia="ja-JP"/>
        </w:rPr>
        <w:t xml:space="preserve"> crisis context and the </w:t>
      </w:r>
      <w:r w:rsidR="009265BE" w:rsidRPr="00E341E7">
        <w:rPr>
          <w:rFonts w:ascii="Times New Roman" w:eastAsia="Calibri" w:hAnsi="Times New Roman" w:cs="Times New Roman"/>
          <w:kern w:val="24"/>
          <w:sz w:val="24"/>
          <w:szCs w:val="24"/>
          <w:lang w:eastAsia="ja-JP"/>
        </w:rPr>
        <w:t xml:space="preserve">context </w:t>
      </w:r>
      <w:r w:rsidR="009342F2" w:rsidRPr="00E341E7">
        <w:rPr>
          <w:rFonts w:ascii="Times New Roman" w:eastAsia="Calibri" w:hAnsi="Times New Roman" w:cs="Times New Roman"/>
          <w:kern w:val="24"/>
          <w:sz w:val="24"/>
          <w:szCs w:val="24"/>
          <w:lang w:eastAsia="ja-JP"/>
        </w:rPr>
        <w:t xml:space="preserve">facilitated </w:t>
      </w:r>
      <w:r w:rsidR="009265BE" w:rsidRPr="00E341E7">
        <w:rPr>
          <w:rFonts w:ascii="Times New Roman" w:eastAsia="Calibri" w:hAnsi="Times New Roman" w:cs="Times New Roman"/>
          <w:kern w:val="24"/>
          <w:sz w:val="24"/>
          <w:szCs w:val="24"/>
          <w:lang w:eastAsia="ja-JP"/>
        </w:rPr>
        <w:t xml:space="preserve">within </w:t>
      </w:r>
      <w:r w:rsidR="009342F2" w:rsidRPr="00E341E7">
        <w:rPr>
          <w:rFonts w:ascii="Times New Roman" w:eastAsia="Calibri" w:hAnsi="Times New Roman" w:cs="Times New Roman"/>
          <w:kern w:val="24"/>
          <w:sz w:val="24"/>
          <w:szCs w:val="24"/>
          <w:lang w:eastAsia="ja-JP"/>
        </w:rPr>
        <w:t>educatio</w:t>
      </w:r>
      <w:r w:rsidR="009265BE" w:rsidRPr="00E341E7">
        <w:rPr>
          <w:rFonts w:ascii="Times New Roman" w:eastAsia="Calibri" w:hAnsi="Times New Roman" w:cs="Times New Roman"/>
          <w:kern w:val="24"/>
          <w:sz w:val="24"/>
          <w:szCs w:val="24"/>
          <w:lang w:eastAsia="ja-JP"/>
        </w:rPr>
        <w:t>nal settings</w:t>
      </w:r>
      <w:r w:rsidR="009342F2" w:rsidRPr="00E341E7">
        <w:rPr>
          <w:rFonts w:ascii="Times New Roman" w:eastAsia="Calibri" w:hAnsi="Times New Roman" w:cs="Times New Roman"/>
          <w:kern w:val="24"/>
          <w:sz w:val="24"/>
          <w:szCs w:val="24"/>
          <w:lang w:eastAsia="ja-JP"/>
        </w:rPr>
        <w:t xml:space="preserve">. </w:t>
      </w:r>
    </w:p>
    <w:p w14:paraId="3BDDDFA7" w14:textId="3850ABE4" w:rsidR="00FF1FDA" w:rsidRPr="00E341E7" w:rsidRDefault="00FF1FDA" w:rsidP="00240E89">
      <w:pPr>
        <w:spacing w:after="0" w:line="480" w:lineRule="auto"/>
        <w:ind w:firstLine="720"/>
        <w:rPr>
          <w:rFonts w:ascii="Times New Roman" w:eastAsia="SimSun" w:hAnsi="Times New Roman" w:cs="Times New Roman"/>
          <w:kern w:val="24"/>
          <w:sz w:val="24"/>
          <w:szCs w:val="24"/>
          <w:lang w:eastAsia="ja-JP"/>
        </w:rPr>
      </w:pPr>
      <w:r w:rsidRPr="00E341E7">
        <w:rPr>
          <w:rFonts w:ascii="Times New Roman" w:eastAsia="SimSun" w:hAnsi="Times New Roman" w:cs="Times New Roman"/>
          <w:kern w:val="24"/>
          <w:sz w:val="24"/>
          <w:szCs w:val="24"/>
          <w:lang w:eastAsia="ja-JP"/>
        </w:rPr>
        <w:t>Green (2012) explored the role and contribution of trauma theory and praxis to the understanding of transformative learning. “An important aspect of transformative learning that the author bases the work on is that transformative learning acknowledges that the container changes shape</w:t>
      </w:r>
      <w:r w:rsidR="00DB3576" w:rsidRPr="00E341E7">
        <w:rPr>
          <w:rFonts w:ascii="Times New Roman" w:eastAsia="SimSun" w:hAnsi="Times New Roman" w:cs="Times New Roman"/>
          <w:kern w:val="24"/>
          <w:sz w:val="24"/>
          <w:szCs w:val="24"/>
          <w:lang w:eastAsia="ja-JP"/>
        </w:rPr>
        <w:t>—</w:t>
      </w:r>
      <w:r w:rsidRPr="00E341E7">
        <w:rPr>
          <w:rFonts w:ascii="Times New Roman" w:eastAsia="SimSun" w:hAnsi="Times New Roman" w:cs="Times New Roman"/>
          <w:kern w:val="24"/>
          <w:sz w:val="24"/>
          <w:szCs w:val="24"/>
          <w:lang w:eastAsia="ja-JP"/>
        </w:rPr>
        <w:t xml:space="preserve">the person reconfigures over their lifetime” (Green, 2012, p. 199). </w:t>
      </w:r>
      <w:r w:rsidR="004A2A84" w:rsidRPr="00E341E7">
        <w:rPr>
          <w:rFonts w:ascii="Times New Roman" w:eastAsia="SimSun" w:hAnsi="Times New Roman" w:cs="Times New Roman"/>
          <w:kern w:val="24"/>
          <w:sz w:val="24"/>
          <w:szCs w:val="24"/>
          <w:lang w:eastAsia="ja-JP"/>
        </w:rPr>
        <w:t>Green</w:t>
      </w:r>
      <w:r w:rsidR="00B75BE0" w:rsidRPr="00E341E7">
        <w:rPr>
          <w:rFonts w:ascii="Times New Roman" w:eastAsia="SimSun" w:hAnsi="Times New Roman" w:cs="Times New Roman"/>
          <w:kern w:val="24"/>
          <w:sz w:val="24"/>
          <w:szCs w:val="24"/>
          <w:lang w:eastAsia="ja-JP"/>
        </w:rPr>
        <w:t xml:space="preserve"> focuses on Mezirow’s (1991) </w:t>
      </w:r>
      <w:r w:rsidR="003E0868" w:rsidRPr="00E341E7">
        <w:rPr>
          <w:rFonts w:ascii="Times New Roman" w:eastAsia="SimSun" w:hAnsi="Times New Roman" w:cs="Times New Roman"/>
          <w:kern w:val="24"/>
          <w:sz w:val="24"/>
          <w:szCs w:val="24"/>
          <w:lang w:eastAsia="ja-JP"/>
        </w:rPr>
        <w:t>concept</w:t>
      </w:r>
      <w:r w:rsidR="00B75BE0" w:rsidRPr="00E341E7">
        <w:rPr>
          <w:rFonts w:ascii="Times New Roman" w:eastAsia="SimSun" w:hAnsi="Times New Roman" w:cs="Times New Roman"/>
          <w:kern w:val="24"/>
          <w:sz w:val="24"/>
          <w:szCs w:val="24"/>
          <w:lang w:eastAsia="ja-JP"/>
        </w:rPr>
        <w:t xml:space="preserve"> that an individual’s frames of reference are confronted and reframed during the transformative learning experience. </w:t>
      </w:r>
      <w:r w:rsidRPr="00E341E7">
        <w:rPr>
          <w:rFonts w:ascii="Times New Roman" w:eastAsia="SimSun" w:hAnsi="Times New Roman" w:cs="Times New Roman"/>
          <w:kern w:val="24"/>
          <w:sz w:val="24"/>
          <w:szCs w:val="24"/>
          <w:lang w:eastAsia="ja-JP"/>
        </w:rPr>
        <w:t xml:space="preserve">His grounding of transformative learning through Mezirow’s cognitive approach </w:t>
      </w:r>
      <w:r w:rsidR="003E0868" w:rsidRPr="00E341E7">
        <w:rPr>
          <w:rFonts w:ascii="Times New Roman" w:eastAsia="SimSun" w:hAnsi="Times New Roman" w:cs="Times New Roman"/>
          <w:kern w:val="24"/>
          <w:sz w:val="24"/>
          <w:szCs w:val="24"/>
          <w:lang w:eastAsia="ja-JP"/>
        </w:rPr>
        <w:t>along with</w:t>
      </w:r>
      <w:r w:rsidRPr="00E341E7">
        <w:rPr>
          <w:rFonts w:ascii="Times New Roman" w:eastAsia="SimSun" w:hAnsi="Times New Roman" w:cs="Times New Roman"/>
          <w:kern w:val="24"/>
          <w:sz w:val="24"/>
          <w:szCs w:val="24"/>
          <w:lang w:eastAsia="ja-JP"/>
        </w:rPr>
        <w:t xml:space="preserve"> Kegan’s (</w:t>
      </w:r>
      <w:r w:rsidR="002D5D7F" w:rsidRPr="00E341E7">
        <w:rPr>
          <w:rFonts w:ascii="Times New Roman" w:eastAsia="SimSun" w:hAnsi="Times New Roman" w:cs="Times New Roman"/>
          <w:kern w:val="24"/>
          <w:sz w:val="24"/>
          <w:szCs w:val="24"/>
          <w:lang w:eastAsia="ja-JP"/>
        </w:rPr>
        <w:t>1982</w:t>
      </w:r>
      <w:r w:rsidRPr="00E341E7">
        <w:rPr>
          <w:rFonts w:ascii="Times New Roman" w:eastAsia="SimSun" w:hAnsi="Times New Roman" w:cs="Times New Roman"/>
          <w:kern w:val="24"/>
          <w:sz w:val="24"/>
          <w:szCs w:val="24"/>
          <w:lang w:eastAsia="ja-JP"/>
        </w:rPr>
        <w:t>)</w:t>
      </w:r>
      <w:r w:rsidR="002D5D7F" w:rsidRPr="00E341E7">
        <w:rPr>
          <w:rFonts w:ascii="Times New Roman" w:eastAsia="SimSun" w:hAnsi="Times New Roman" w:cs="Times New Roman"/>
          <w:kern w:val="24"/>
          <w:sz w:val="24"/>
          <w:szCs w:val="24"/>
          <w:lang w:eastAsia="ja-JP"/>
        </w:rPr>
        <w:t xml:space="preserve"> discussion on development</w:t>
      </w:r>
      <w:r w:rsidRPr="00E341E7">
        <w:rPr>
          <w:rFonts w:ascii="Times New Roman" w:eastAsia="SimSun" w:hAnsi="Times New Roman" w:cs="Times New Roman"/>
          <w:kern w:val="24"/>
          <w:sz w:val="24"/>
          <w:szCs w:val="24"/>
          <w:lang w:eastAsia="ja-JP"/>
        </w:rPr>
        <w:t xml:space="preserve"> help</w:t>
      </w:r>
      <w:r w:rsidR="002D5D7F" w:rsidRPr="00E341E7">
        <w:rPr>
          <w:rFonts w:ascii="Times New Roman" w:eastAsia="SimSun" w:hAnsi="Times New Roman" w:cs="Times New Roman"/>
          <w:kern w:val="24"/>
          <w:sz w:val="24"/>
          <w:szCs w:val="24"/>
          <w:lang w:eastAsia="ja-JP"/>
        </w:rPr>
        <w:t>ed</w:t>
      </w:r>
      <w:r w:rsidRPr="00E341E7">
        <w:rPr>
          <w:rFonts w:ascii="Times New Roman" w:eastAsia="SimSun" w:hAnsi="Times New Roman" w:cs="Times New Roman"/>
          <w:kern w:val="24"/>
          <w:sz w:val="24"/>
          <w:szCs w:val="24"/>
          <w:lang w:eastAsia="ja-JP"/>
        </w:rPr>
        <w:t xml:space="preserve"> </w:t>
      </w:r>
      <w:r w:rsidR="002D5D7F" w:rsidRPr="00E341E7">
        <w:rPr>
          <w:rFonts w:ascii="Times New Roman" w:eastAsia="SimSun" w:hAnsi="Times New Roman" w:cs="Times New Roman"/>
          <w:kern w:val="24"/>
          <w:sz w:val="24"/>
          <w:szCs w:val="24"/>
          <w:lang w:eastAsia="ja-JP"/>
        </w:rPr>
        <w:t xml:space="preserve">Green (2012) </w:t>
      </w:r>
      <w:r w:rsidRPr="00E341E7">
        <w:rPr>
          <w:rFonts w:ascii="Times New Roman" w:eastAsia="SimSun" w:hAnsi="Times New Roman" w:cs="Times New Roman"/>
          <w:kern w:val="24"/>
          <w:sz w:val="24"/>
          <w:szCs w:val="24"/>
          <w:lang w:eastAsia="ja-JP"/>
        </w:rPr>
        <w:t>frame transformation that involves some type of anxiety and depression</w:t>
      </w:r>
      <w:r w:rsidR="002D5D7F" w:rsidRPr="00E341E7">
        <w:rPr>
          <w:rFonts w:ascii="Times New Roman" w:eastAsia="SimSun" w:hAnsi="Times New Roman" w:cs="Times New Roman"/>
          <w:kern w:val="24"/>
          <w:sz w:val="24"/>
          <w:szCs w:val="24"/>
          <w:lang w:eastAsia="ja-JP"/>
        </w:rPr>
        <w:t>.</w:t>
      </w:r>
      <w:r w:rsidR="00B75BE0" w:rsidRPr="00E341E7">
        <w:rPr>
          <w:rFonts w:ascii="Times New Roman" w:eastAsia="SimSun" w:hAnsi="Times New Roman" w:cs="Times New Roman"/>
          <w:kern w:val="24"/>
          <w:sz w:val="24"/>
          <w:szCs w:val="24"/>
          <w:lang w:eastAsia="ja-JP"/>
        </w:rPr>
        <w:t xml:space="preserve"> Green (2012) sees</w:t>
      </w:r>
      <w:r w:rsidRPr="00E341E7">
        <w:rPr>
          <w:rFonts w:ascii="Times New Roman" w:eastAsia="SimSun" w:hAnsi="Times New Roman" w:cs="Times New Roman"/>
          <w:kern w:val="24"/>
          <w:sz w:val="24"/>
          <w:szCs w:val="24"/>
          <w:lang w:eastAsia="ja-JP"/>
        </w:rPr>
        <w:t xml:space="preserve"> </w:t>
      </w:r>
      <w:r w:rsidR="00B75BE0" w:rsidRPr="00E341E7">
        <w:rPr>
          <w:rFonts w:ascii="Times New Roman" w:eastAsia="SimSun" w:hAnsi="Times New Roman" w:cs="Times New Roman"/>
          <w:kern w:val="24"/>
          <w:sz w:val="24"/>
          <w:szCs w:val="24"/>
          <w:lang w:eastAsia="ja-JP"/>
        </w:rPr>
        <w:t xml:space="preserve">“the emotions of anxiety and depression accompany the very difficult process of dis-integration, re-constitution, and re-integration that is transformational learning” (p. 200). </w:t>
      </w:r>
      <w:r w:rsidRPr="00E341E7">
        <w:rPr>
          <w:rFonts w:ascii="Times New Roman" w:eastAsia="SimSun" w:hAnsi="Times New Roman" w:cs="Times New Roman"/>
          <w:kern w:val="24"/>
          <w:sz w:val="24"/>
          <w:szCs w:val="24"/>
          <w:lang w:eastAsia="ja-JP"/>
        </w:rPr>
        <w:t>Basing transformative learning in this frame determines that transformative learning is both a cognitive and affective process</w:t>
      </w:r>
      <w:r w:rsidR="008C4885" w:rsidRPr="00E341E7">
        <w:rPr>
          <w:rFonts w:ascii="Times New Roman" w:eastAsia="SimSun" w:hAnsi="Times New Roman" w:cs="Times New Roman"/>
          <w:kern w:val="24"/>
          <w:sz w:val="24"/>
          <w:szCs w:val="24"/>
          <w:lang w:eastAsia="ja-JP"/>
        </w:rPr>
        <w:t>, and that “grieving is a necessary part of the transformational process”</w:t>
      </w:r>
      <w:r w:rsidRPr="00E341E7">
        <w:rPr>
          <w:rFonts w:ascii="Times New Roman" w:eastAsia="SimSun" w:hAnsi="Times New Roman" w:cs="Times New Roman"/>
          <w:kern w:val="24"/>
          <w:sz w:val="24"/>
          <w:szCs w:val="24"/>
          <w:lang w:eastAsia="ja-JP"/>
        </w:rPr>
        <w:t xml:space="preserve"> (Green, 2012</w:t>
      </w:r>
      <w:r w:rsidR="00392CBB" w:rsidRPr="00E341E7">
        <w:rPr>
          <w:rFonts w:ascii="Times New Roman" w:eastAsia="SimSun" w:hAnsi="Times New Roman" w:cs="Times New Roman"/>
          <w:kern w:val="24"/>
          <w:sz w:val="24"/>
          <w:szCs w:val="24"/>
          <w:lang w:eastAsia="ja-JP"/>
        </w:rPr>
        <w:t>,</w:t>
      </w:r>
      <w:r w:rsidR="008C4885" w:rsidRPr="00E341E7">
        <w:rPr>
          <w:rFonts w:ascii="Times New Roman" w:eastAsia="SimSun" w:hAnsi="Times New Roman" w:cs="Times New Roman"/>
          <w:kern w:val="24"/>
          <w:sz w:val="24"/>
          <w:szCs w:val="24"/>
          <w:lang w:eastAsia="ja-JP"/>
        </w:rPr>
        <w:t xml:space="preserve"> p. 200</w:t>
      </w:r>
      <w:r w:rsidRPr="00E341E7">
        <w:rPr>
          <w:rFonts w:ascii="Times New Roman" w:eastAsia="SimSun" w:hAnsi="Times New Roman" w:cs="Times New Roman"/>
          <w:kern w:val="24"/>
          <w:sz w:val="24"/>
          <w:szCs w:val="24"/>
          <w:lang w:eastAsia="ja-JP"/>
        </w:rPr>
        <w:t xml:space="preserve">). </w:t>
      </w:r>
      <w:bookmarkStart w:id="73" w:name="_Hlk75890069"/>
      <w:r w:rsidRPr="00E341E7">
        <w:rPr>
          <w:rFonts w:ascii="Times New Roman" w:eastAsia="SimSun" w:hAnsi="Times New Roman" w:cs="Times New Roman"/>
          <w:kern w:val="24"/>
          <w:sz w:val="24"/>
          <w:szCs w:val="24"/>
          <w:lang w:eastAsia="ja-JP"/>
        </w:rPr>
        <w:t xml:space="preserve">Green believes </w:t>
      </w:r>
      <w:r w:rsidR="007A2669" w:rsidRPr="00E341E7">
        <w:rPr>
          <w:rFonts w:ascii="Times New Roman" w:eastAsia="SimSun" w:hAnsi="Times New Roman" w:cs="Times New Roman"/>
          <w:kern w:val="24"/>
          <w:sz w:val="24"/>
          <w:szCs w:val="24"/>
          <w:lang w:eastAsia="ja-JP"/>
        </w:rPr>
        <w:t>that Transformative Learning T</w:t>
      </w:r>
      <w:r w:rsidRPr="00E341E7">
        <w:rPr>
          <w:rFonts w:ascii="Times New Roman" w:eastAsia="SimSun" w:hAnsi="Times New Roman" w:cs="Times New Roman"/>
          <w:kern w:val="24"/>
          <w:sz w:val="24"/>
          <w:szCs w:val="24"/>
          <w:lang w:eastAsia="ja-JP"/>
        </w:rPr>
        <w:t xml:space="preserve">heory needs to acknowledge the danger of individuals moving in the transitional zone between two ways of being and that those individuals face those limits in the liminal zone (Green, 2012). </w:t>
      </w:r>
      <w:bookmarkEnd w:id="73"/>
      <w:r w:rsidRPr="00E341E7">
        <w:rPr>
          <w:rFonts w:ascii="Times New Roman" w:eastAsia="SimSun" w:hAnsi="Times New Roman" w:cs="Times New Roman"/>
          <w:kern w:val="24"/>
          <w:sz w:val="24"/>
          <w:szCs w:val="24"/>
          <w:lang w:eastAsia="ja-JP"/>
        </w:rPr>
        <w:t xml:space="preserve">An important piece of the study is that individuals within a crisis or in the liminal zone may not be able to engage in critical reflection; however, transformative learning can </w:t>
      </w:r>
      <w:r w:rsidR="008B4543" w:rsidRPr="00E341E7">
        <w:rPr>
          <w:rFonts w:ascii="Times New Roman" w:eastAsia="SimSun" w:hAnsi="Times New Roman" w:cs="Times New Roman"/>
          <w:kern w:val="24"/>
          <w:sz w:val="24"/>
          <w:szCs w:val="24"/>
          <w:lang w:eastAsia="ja-JP"/>
        </w:rPr>
        <w:t>function as</w:t>
      </w:r>
      <w:r w:rsidRPr="00E341E7">
        <w:rPr>
          <w:rFonts w:ascii="Times New Roman" w:eastAsia="SimSun" w:hAnsi="Times New Roman" w:cs="Times New Roman"/>
          <w:kern w:val="24"/>
          <w:sz w:val="24"/>
          <w:szCs w:val="24"/>
          <w:lang w:eastAsia="ja-JP"/>
        </w:rPr>
        <w:t xml:space="preserve"> a map that provides navigational points that one can look to during the process (Green, 2012). </w:t>
      </w:r>
    </w:p>
    <w:p w14:paraId="4F51672B" w14:textId="7683E85C" w:rsidR="00F4144A" w:rsidRPr="00E341E7" w:rsidRDefault="00F4144A" w:rsidP="008E497E">
      <w:pPr>
        <w:spacing w:after="0" w:line="480" w:lineRule="auto"/>
        <w:ind w:firstLine="720"/>
        <w:rPr>
          <w:rFonts w:ascii="Times New Roman" w:eastAsia="Calibri" w:hAnsi="Times New Roman" w:cs="Times New Roman"/>
          <w:kern w:val="24"/>
          <w:sz w:val="24"/>
          <w:szCs w:val="24"/>
          <w:lang w:eastAsia="ja-JP"/>
        </w:rPr>
      </w:pPr>
      <w:r w:rsidRPr="00E341E7">
        <w:rPr>
          <w:rFonts w:ascii="Times New Roman" w:eastAsia="Calibri" w:hAnsi="Times New Roman" w:cs="Times New Roman"/>
          <w:kern w:val="24"/>
          <w:sz w:val="24"/>
          <w:szCs w:val="24"/>
          <w:lang w:eastAsia="ja-JP"/>
        </w:rPr>
        <w:t xml:space="preserve">In </w:t>
      </w:r>
      <w:r w:rsidR="00E324DC" w:rsidRPr="00E341E7">
        <w:rPr>
          <w:rFonts w:ascii="Times New Roman" w:eastAsia="Calibri" w:hAnsi="Times New Roman" w:cs="Times New Roman"/>
          <w:kern w:val="24"/>
          <w:sz w:val="24"/>
          <w:szCs w:val="24"/>
          <w:lang w:eastAsia="ja-JP"/>
        </w:rPr>
        <w:t>the</w:t>
      </w:r>
      <w:r w:rsidRPr="00E341E7">
        <w:rPr>
          <w:rFonts w:ascii="Times New Roman" w:eastAsia="Calibri" w:hAnsi="Times New Roman" w:cs="Times New Roman"/>
          <w:kern w:val="24"/>
          <w:sz w:val="24"/>
          <w:szCs w:val="24"/>
          <w:lang w:eastAsia="ja-JP"/>
        </w:rPr>
        <w:t xml:space="preserve"> </w:t>
      </w:r>
      <w:r w:rsidR="00E324DC" w:rsidRPr="00E341E7">
        <w:rPr>
          <w:rFonts w:ascii="Times New Roman" w:eastAsia="Calibri" w:hAnsi="Times New Roman" w:cs="Times New Roman"/>
          <w:kern w:val="24"/>
          <w:sz w:val="24"/>
          <w:szCs w:val="24"/>
          <w:lang w:eastAsia="ja-JP"/>
        </w:rPr>
        <w:t>Mälkki and Green (</w:t>
      </w:r>
      <w:r w:rsidRPr="00E341E7">
        <w:rPr>
          <w:rFonts w:ascii="Times New Roman" w:eastAsia="Calibri" w:hAnsi="Times New Roman" w:cs="Times New Roman"/>
          <w:kern w:val="24"/>
          <w:sz w:val="24"/>
          <w:szCs w:val="24"/>
          <w:lang w:eastAsia="ja-JP"/>
        </w:rPr>
        <w:t>2014</w:t>
      </w:r>
      <w:r w:rsidR="00E324DC" w:rsidRPr="00E341E7">
        <w:rPr>
          <w:rFonts w:ascii="Times New Roman" w:eastAsia="Calibri" w:hAnsi="Times New Roman" w:cs="Times New Roman"/>
          <w:kern w:val="24"/>
          <w:sz w:val="24"/>
          <w:szCs w:val="24"/>
          <w:lang w:eastAsia="ja-JP"/>
        </w:rPr>
        <w:t>)</w:t>
      </w:r>
      <w:r w:rsidRPr="00E341E7">
        <w:rPr>
          <w:rFonts w:ascii="Times New Roman" w:eastAsia="Calibri" w:hAnsi="Times New Roman" w:cs="Times New Roman"/>
          <w:kern w:val="24"/>
          <w:sz w:val="24"/>
          <w:szCs w:val="24"/>
          <w:lang w:eastAsia="ja-JP"/>
        </w:rPr>
        <w:t xml:space="preserve"> article, </w:t>
      </w:r>
      <w:r w:rsidRPr="00E341E7">
        <w:rPr>
          <w:rFonts w:ascii="Times New Roman" w:eastAsia="Calibri" w:hAnsi="Times New Roman" w:cs="Times New Roman"/>
          <w:i/>
          <w:kern w:val="24"/>
          <w:sz w:val="24"/>
          <w:szCs w:val="24"/>
          <w:lang w:eastAsia="ja-JP"/>
        </w:rPr>
        <w:t>Navigational Aids: The Phenomenology of Transformative Learning</w:t>
      </w:r>
      <w:r w:rsidRPr="00E341E7">
        <w:rPr>
          <w:rFonts w:ascii="Times New Roman" w:eastAsia="Calibri" w:hAnsi="Times New Roman" w:cs="Times New Roman"/>
          <w:kern w:val="24"/>
          <w:sz w:val="24"/>
          <w:szCs w:val="24"/>
          <w:lang w:eastAsia="ja-JP"/>
        </w:rPr>
        <w:t>,</w:t>
      </w:r>
      <w:r w:rsidR="00FF1FDA" w:rsidRPr="00E341E7">
        <w:rPr>
          <w:rFonts w:ascii="Times New Roman" w:eastAsia="Calibri" w:hAnsi="Times New Roman" w:cs="Times New Roman"/>
          <w:kern w:val="24"/>
          <w:sz w:val="24"/>
          <w:szCs w:val="24"/>
          <w:lang w:eastAsia="ja-JP"/>
        </w:rPr>
        <w:t xml:space="preserve"> </w:t>
      </w:r>
      <w:r w:rsidRPr="00E341E7">
        <w:rPr>
          <w:rFonts w:ascii="Times New Roman" w:eastAsia="Calibri" w:hAnsi="Times New Roman" w:cs="Times New Roman"/>
          <w:kern w:val="24"/>
          <w:sz w:val="24"/>
          <w:szCs w:val="24"/>
          <w:lang w:eastAsia="ja-JP"/>
        </w:rPr>
        <w:t>discuss</w:t>
      </w:r>
      <w:r w:rsidR="00FF1FDA" w:rsidRPr="00E341E7">
        <w:rPr>
          <w:rFonts w:ascii="Times New Roman" w:eastAsia="Calibri" w:hAnsi="Times New Roman" w:cs="Times New Roman"/>
          <w:kern w:val="24"/>
          <w:sz w:val="24"/>
          <w:szCs w:val="24"/>
          <w:lang w:eastAsia="ja-JP"/>
        </w:rPr>
        <w:t xml:space="preserve"> the notions of liminality, comfort zone, and edge</w:t>
      </w:r>
      <w:r w:rsidR="0010196B" w:rsidRPr="00E341E7">
        <w:rPr>
          <w:rFonts w:ascii="Times New Roman" w:eastAsia="Calibri" w:hAnsi="Times New Roman" w:cs="Times New Roman"/>
          <w:kern w:val="24"/>
          <w:sz w:val="24"/>
          <w:szCs w:val="24"/>
          <w:lang w:eastAsia="ja-JP"/>
        </w:rPr>
        <w:t>-</w:t>
      </w:r>
      <w:r w:rsidR="00FF1FDA" w:rsidRPr="00E341E7">
        <w:rPr>
          <w:rFonts w:ascii="Times New Roman" w:eastAsia="Calibri" w:hAnsi="Times New Roman" w:cs="Times New Roman"/>
          <w:kern w:val="24"/>
          <w:sz w:val="24"/>
          <w:szCs w:val="24"/>
          <w:lang w:eastAsia="ja-JP"/>
        </w:rPr>
        <w:t xml:space="preserve">emotions to explain the transformative process and provide a standard frame of reference for educators and </w:t>
      </w:r>
      <w:r w:rsidR="00FF1FDA" w:rsidRPr="00E341E7">
        <w:rPr>
          <w:rFonts w:ascii="Times New Roman" w:eastAsia="Calibri" w:hAnsi="Times New Roman" w:cs="Times New Roman"/>
          <w:kern w:val="24"/>
          <w:sz w:val="24"/>
          <w:szCs w:val="24"/>
          <w:lang w:eastAsia="ja-JP"/>
        </w:rPr>
        <w:lastRenderedPageBreak/>
        <w:t xml:space="preserve">learners. Due to the trends in the field, the study was shaped with the concept of focusing strictly on specific aspects or micro-processes of transformative learning to develop a more in-depth understanding of transformative learning. They looked at transformation as a journey through liminality, </w:t>
      </w:r>
      <w:r w:rsidR="00E95E5B" w:rsidRPr="00E341E7">
        <w:rPr>
          <w:rFonts w:ascii="Times New Roman" w:eastAsia="Calibri" w:hAnsi="Times New Roman" w:cs="Times New Roman"/>
          <w:kern w:val="24"/>
          <w:sz w:val="24"/>
          <w:szCs w:val="24"/>
          <w:lang w:eastAsia="ja-JP"/>
        </w:rPr>
        <w:t>which</w:t>
      </w:r>
      <w:r w:rsidR="00FF1FDA" w:rsidRPr="00E341E7">
        <w:rPr>
          <w:rFonts w:ascii="Times New Roman" w:eastAsia="Calibri" w:hAnsi="Times New Roman" w:cs="Times New Roman"/>
          <w:kern w:val="24"/>
          <w:sz w:val="24"/>
          <w:szCs w:val="24"/>
          <w:lang w:eastAsia="ja-JP"/>
        </w:rPr>
        <w:t xml:space="preserve"> is defined by a “psychological, neurological, or metaphysical subjective state... being between two different existential planes, and what happens in the ‘in-between’ zone where all that was once stable has become fluid” (</w:t>
      </w:r>
      <w:bookmarkStart w:id="74" w:name="_Hlk49787101"/>
      <w:r w:rsidR="00FF1FDA" w:rsidRPr="00E341E7">
        <w:rPr>
          <w:rFonts w:ascii="Times New Roman" w:eastAsia="Calibri" w:hAnsi="Times New Roman" w:cs="Times New Roman"/>
          <w:kern w:val="24"/>
          <w:sz w:val="24"/>
          <w:szCs w:val="24"/>
          <w:lang w:eastAsia="ja-JP"/>
        </w:rPr>
        <w:t>Mälkki</w:t>
      </w:r>
      <w:bookmarkEnd w:id="74"/>
      <w:r w:rsidR="00FF1FDA" w:rsidRPr="00E341E7">
        <w:rPr>
          <w:rFonts w:ascii="Times New Roman" w:eastAsia="Calibri" w:hAnsi="Times New Roman" w:cs="Times New Roman"/>
          <w:kern w:val="24"/>
          <w:sz w:val="24"/>
          <w:szCs w:val="24"/>
          <w:lang w:eastAsia="ja-JP"/>
        </w:rPr>
        <w:t xml:space="preserve"> &amp; Green, 2014, p. 8)</w:t>
      </w:r>
      <w:r w:rsidR="008B4543" w:rsidRPr="00E341E7">
        <w:rPr>
          <w:rFonts w:ascii="Times New Roman" w:eastAsia="Calibri" w:hAnsi="Times New Roman" w:cs="Times New Roman"/>
          <w:kern w:val="24"/>
          <w:sz w:val="24"/>
          <w:szCs w:val="24"/>
          <w:lang w:eastAsia="ja-JP"/>
        </w:rPr>
        <w:t xml:space="preserve">. </w:t>
      </w:r>
      <w:r w:rsidR="00FF1FDA" w:rsidRPr="00E341E7">
        <w:rPr>
          <w:rFonts w:ascii="Times New Roman" w:eastAsia="Calibri" w:hAnsi="Times New Roman" w:cs="Times New Roman"/>
          <w:kern w:val="24"/>
          <w:sz w:val="24"/>
          <w:szCs w:val="24"/>
          <w:lang w:eastAsia="ja-JP"/>
        </w:rPr>
        <w:t>A common ideology of changing the view of assumptions is that it is easy; however, Mälkki and Green</w:t>
      </w:r>
      <w:r w:rsidR="008E497E" w:rsidRPr="00E341E7">
        <w:rPr>
          <w:rFonts w:ascii="Times New Roman" w:eastAsia="Calibri" w:hAnsi="Times New Roman" w:cs="Times New Roman"/>
          <w:kern w:val="24"/>
          <w:sz w:val="24"/>
          <w:szCs w:val="24"/>
          <w:lang w:eastAsia="ja-JP"/>
        </w:rPr>
        <w:t xml:space="preserve"> (2014)</w:t>
      </w:r>
      <w:r w:rsidR="00FF1FDA" w:rsidRPr="00E341E7">
        <w:rPr>
          <w:rFonts w:ascii="Times New Roman" w:eastAsia="Calibri" w:hAnsi="Times New Roman" w:cs="Times New Roman"/>
          <w:kern w:val="24"/>
          <w:sz w:val="24"/>
          <w:szCs w:val="24"/>
          <w:lang w:eastAsia="ja-JP"/>
        </w:rPr>
        <w:t xml:space="preserve"> believe that the process entails struggle with the “liminal zone, where one is faced with the challenge to give up one’s preconceived destination, and reliance on one’s present meaning perspective” (p. 12). All individuals have current sets of beliefs and assumptions that they referred to as one’s comfort zone</w:t>
      </w:r>
      <w:r w:rsidR="008E497E" w:rsidRPr="00E341E7">
        <w:rPr>
          <w:rFonts w:ascii="Times New Roman" w:eastAsia="Calibri" w:hAnsi="Times New Roman" w:cs="Times New Roman"/>
          <w:kern w:val="24"/>
          <w:sz w:val="24"/>
          <w:szCs w:val="24"/>
          <w:lang w:eastAsia="ja-JP"/>
        </w:rPr>
        <w:t xml:space="preserve">. </w:t>
      </w:r>
      <w:r w:rsidR="00FF1FDA" w:rsidRPr="00E341E7">
        <w:rPr>
          <w:rFonts w:ascii="Times New Roman" w:eastAsia="Calibri" w:hAnsi="Times New Roman" w:cs="Times New Roman"/>
          <w:kern w:val="24"/>
          <w:sz w:val="24"/>
          <w:szCs w:val="24"/>
          <w:lang w:eastAsia="ja-JP"/>
        </w:rPr>
        <w:t>A disorienting dilemma is an event that forces an individual out of their comfort zone. Outside of the comfort zone is where one encounters emotions t</w:t>
      </w:r>
      <w:r w:rsidRPr="00E341E7">
        <w:rPr>
          <w:rFonts w:ascii="Times New Roman" w:eastAsia="Calibri" w:hAnsi="Times New Roman" w:cs="Times New Roman"/>
          <w:kern w:val="24"/>
          <w:sz w:val="24"/>
          <w:szCs w:val="24"/>
          <w:lang w:eastAsia="ja-JP"/>
        </w:rPr>
        <w:t>hat Mälkki and</w:t>
      </w:r>
      <w:r w:rsidR="00FF1FDA" w:rsidRPr="00E341E7">
        <w:rPr>
          <w:rFonts w:ascii="Times New Roman" w:eastAsia="Calibri" w:hAnsi="Times New Roman" w:cs="Times New Roman"/>
          <w:kern w:val="24"/>
          <w:sz w:val="24"/>
          <w:szCs w:val="24"/>
          <w:lang w:eastAsia="ja-JP"/>
        </w:rPr>
        <w:t xml:space="preserve"> Green (2014) refer to as edge</w:t>
      </w:r>
      <w:r w:rsidR="0010196B" w:rsidRPr="00E341E7">
        <w:rPr>
          <w:rFonts w:ascii="Times New Roman" w:eastAsia="Calibri" w:hAnsi="Times New Roman" w:cs="Times New Roman"/>
          <w:kern w:val="24"/>
          <w:sz w:val="24"/>
          <w:szCs w:val="24"/>
          <w:lang w:eastAsia="ja-JP"/>
        </w:rPr>
        <w:t>-</w:t>
      </w:r>
      <w:r w:rsidR="00FF1FDA" w:rsidRPr="00E341E7">
        <w:rPr>
          <w:rFonts w:ascii="Times New Roman" w:eastAsia="Calibri" w:hAnsi="Times New Roman" w:cs="Times New Roman"/>
          <w:kern w:val="24"/>
          <w:sz w:val="24"/>
          <w:szCs w:val="24"/>
          <w:lang w:eastAsia="ja-JP"/>
        </w:rPr>
        <w:t>emotions. The important piece is that the value of emotion is the pathway to assumption, so to reach your assumptions, you must “acknowledge and accept edge emotions” (Mälkki &amp; Green, 2014, p. 15). They believe that if an individual is free to move throughout the liminal zone to engage edge</w:t>
      </w:r>
      <w:r w:rsidR="0010196B" w:rsidRPr="00E341E7">
        <w:rPr>
          <w:rFonts w:ascii="Times New Roman" w:eastAsia="Calibri" w:hAnsi="Times New Roman" w:cs="Times New Roman"/>
          <w:kern w:val="24"/>
          <w:sz w:val="24"/>
          <w:szCs w:val="24"/>
          <w:lang w:eastAsia="ja-JP"/>
        </w:rPr>
        <w:t>-</w:t>
      </w:r>
      <w:r w:rsidR="00FF1FDA" w:rsidRPr="00E341E7">
        <w:rPr>
          <w:rFonts w:ascii="Times New Roman" w:eastAsia="Calibri" w:hAnsi="Times New Roman" w:cs="Times New Roman"/>
          <w:kern w:val="24"/>
          <w:sz w:val="24"/>
          <w:szCs w:val="24"/>
          <w:lang w:eastAsia="ja-JP"/>
        </w:rPr>
        <w:t>emotions experienced from a disorienting dilemma, then one</w:t>
      </w:r>
      <w:r w:rsidR="0028137F" w:rsidRPr="00E341E7">
        <w:rPr>
          <w:rFonts w:ascii="Times New Roman" w:eastAsia="Calibri" w:hAnsi="Times New Roman" w:cs="Times New Roman"/>
          <w:kern w:val="24"/>
          <w:sz w:val="24"/>
          <w:szCs w:val="24"/>
          <w:lang w:eastAsia="ja-JP"/>
        </w:rPr>
        <w:t xml:space="preserve"> can</w:t>
      </w:r>
      <w:r w:rsidR="00FF1FDA" w:rsidRPr="00E341E7">
        <w:rPr>
          <w:rFonts w:ascii="Times New Roman" w:eastAsia="Calibri" w:hAnsi="Times New Roman" w:cs="Times New Roman"/>
          <w:kern w:val="24"/>
          <w:sz w:val="24"/>
          <w:szCs w:val="24"/>
          <w:lang w:eastAsia="ja-JP"/>
        </w:rPr>
        <w:t xml:space="preserve"> understand them fully and use them to develop deeper meaning-making within the transformative learning process (Mälkki &amp; Green, 2014</w:t>
      </w:r>
      <w:r w:rsidR="00721844" w:rsidRPr="00E341E7">
        <w:rPr>
          <w:rFonts w:ascii="Times New Roman" w:eastAsia="Calibri" w:hAnsi="Times New Roman" w:cs="Times New Roman"/>
          <w:kern w:val="24"/>
          <w:sz w:val="24"/>
          <w:szCs w:val="24"/>
          <w:lang w:eastAsia="ja-JP"/>
        </w:rPr>
        <w:t>, 2018</w:t>
      </w:r>
      <w:r w:rsidR="00FF1FDA" w:rsidRPr="00E341E7">
        <w:rPr>
          <w:rFonts w:ascii="Times New Roman" w:eastAsia="Calibri" w:hAnsi="Times New Roman" w:cs="Times New Roman"/>
          <w:kern w:val="24"/>
          <w:sz w:val="24"/>
          <w:szCs w:val="24"/>
          <w:lang w:eastAsia="ja-JP"/>
        </w:rPr>
        <w:t>).</w:t>
      </w:r>
    </w:p>
    <w:p w14:paraId="2DF7AC37" w14:textId="0B22A882" w:rsidR="00F4144A" w:rsidRPr="00E341E7" w:rsidRDefault="00F4144A" w:rsidP="00240E89">
      <w:pPr>
        <w:spacing w:after="0" w:line="480" w:lineRule="auto"/>
        <w:ind w:firstLine="720"/>
        <w:rPr>
          <w:rFonts w:ascii="Times New Roman" w:eastAsia="Calibri" w:hAnsi="Times New Roman" w:cs="Times New Roman"/>
          <w:kern w:val="24"/>
          <w:sz w:val="24"/>
          <w:szCs w:val="24"/>
          <w:lang w:eastAsia="ja-JP"/>
        </w:rPr>
      </w:pPr>
      <w:bookmarkStart w:id="75" w:name="_Hlk74301160"/>
      <w:r w:rsidRPr="00E341E7">
        <w:rPr>
          <w:rFonts w:ascii="Times New Roman" w:eastAsia="Calibri" w:hAnsi="Times New Roman" w:cs="Times New Roman"/>
          <w:kern w:val="24"/>
          <w:sz w:val="24"/>
          <w:szCs w:val="24"/>
          <w:lang w:eastAsia="ja-JP"/>
        </w:rPr>
        <w:t>Mälkki and Green</w:t>
      </w:r>
      <w:r w:rsidR="00D505C4" w:rsidRPr="00E341E7">
        <w:rPr>
          <w:rFonts w:ascii="Times New Roman" w:eastAsia="Calibri" w:hAnsi="Times New Roman" w:cs="Times New Roman"/>
          <w:kern w:val="24"/>
          <w:sz w:val="24"/>
          <w:szCs w:val="24"/>
          <w:lang w:eastAsia="ja-JP"/>
        </w:rPr>
        <w:t>’s (2016)</w:t>
      </w:r>
      <w:r w:rsidRPr="00E341E7">
        <w:rPr>
          <w:rFonts w:ascii="Times New Roman" w:eastAsia="Calibri" w:hAnsi="Times New Roman" w:cs="Times New Roman"/>
          <w:kern w:val="24"/>
          <w:sz w:val="24"/>
          <w:szCs w:val="24"/>
          <w:lang w:eastAsia="ja-JP"/>
        </w:rPr>
        <w:t xml:space="preserve"> </w:t>
      </w:r>
      <w:bookmarkEnd w:id="75"/>
      <w:r w:rsidR="00D505C4" w:rsidRPr="00E341E7">
        <w:rPr>
          <w:rFonts w:ascii="Times New Roman" w:eastAsia="Calibri" w:hAnsi="Times New Roman" w:cs="Times New Roman"/>
          <w:kern w:val="24"/>
          <w:sz w:val="24"/>
          <w:szCs w:val="24"/>
          <w:lang w:eastAsia="ja-JP"/>
        </w:rPr>
        <w:t xml:space="preserve">article </w:t>
      </w:r>
      <w:r w:rsidRPr="00E341E7">
        <w:rPr>
          <w:rFonts w:ascii="Times New Roman" w:eastAsia="Calibri" w:hAnsi="Times New Roman" w:cs="Times New Roman"/>
          <w:i/>
          <w:kern w:val="24"/>
          <w:sz w:val="24"/>
          <w:szCs w:val="24"/>
          <w:lang w:eastAsia="ja-JP"/>
        </w:rPr>
        <w:t>Ground, Warmth, and Light: Facilitating Conditions for Reflection and Transformat</w:t>
      </w:r>
      <w:r w:rsidR="00D505C4" w:rsidRPr="00E341E7">
        <w:rPr>
          <w:rFonts w:ascii="Times New Roman" w:eastAsia="Calibri" w:hAnsi="Times New Roman" w:cs="Times New Roman"/>
          <w:i/>
          <w:kern w:val="24"/>
          <w:sz w:val="24"/>
          <w:szCs w:val="24"/>
          <w:lang w:eastAsia="ja-JP"/>
        </w:rPr>
        <w:t>ive Dialogue,</w:t>
      </w:r>
      <w:r w:rsidRPr="00E341E7">
        <w:rPr>
          <w:rFonts w:ascii="Times New Roman" w:eastAsia="Calibri" w:hAnsi="Times New Roman" w:cs="Times New Roman"/>
          <w:i/>
          <w:kern w:val="24"/>
          <w:sz w:val="24"/>
          <w:szCs w:val="24"/>
          <w:lang w:eastAsia="ja-JP"/>
        </w:rPr>
        <w:t xml:space="preserve"> </w:t>
      </w:r>
      <w:r w:rsidR="00D505C4" w:rsidRPr="00E341E7">
        <w:rPr>
          <w:rFonts w:ascii="Times New Roman" w:eastAsia="Calibri" w:hAnsi="Times New Roman" w:cs="Times New Roman"/>
          <w:kern w:val="24"/>
          <w:sz w:val="24"/>
          <w:szCs w:val="24"/>
          <w:lang w:eastAsia="ja-JP"/>
        </w:rPr>
        <w:t xml:space="preserve">focused on the two main points of how dialogue can be utilized to facilitate transformative learning and reflection, and exploring how safe and accepting learning environments can be created. </w:t>
      </w:r>
      <w:r w:rsidR="0010196B" w:rsidRPr="00E341E7">
        <w:rPr>
          <w:rFonts w:ascii="Times New Roman" w:eastAsia="Calibri" w:hAnsi="Times New Roman" w:cs="Times New Roman"/>
          <w:kern w:val="24"/>
          <w:sz w:val="24"/>
          <w:szCs w:val="24"/>
          <w:lang w:eastAsia="ja-JP"/>
        </w:rPr>
        <w:t xml:space="preserve">They discuss how edge-emotions can be used to prompt reflection, “through these emotions that the problematic assumptions may be accessed </w:t>
      </w:r>
      <w:r w:rsidR="0010196B" w:rsidRPr="00E341E7">
        <w:rPr>
          <w:rFonts w:ascii="Times New Roman" w:eastAsia="Calibri" w:hAnsi="Times New Roman" w:cs="Times New Roman"/>
          <w:kern w:val="24"/>
          <w:sz w:val="24"/>
          <w:szCs w:val="24"/>
          <w:lang w:eastAsia="ja-JP"/>
        </w:rPr>
        <w:lastRenderedPageBreak/>
        <w:t>and identified. This becomes more possible when we value the edge-emotions as a potential doorway to a greater existential truth” (Mälkki &amp; Green, 2016, p. 171). Mälkki and Green (2016</w:t>
      </w:r>
      <w:r w:rsidR="00721844" w:rsidRPr="00E341E7">
        <w:rPr>
          <w:rFonts w:ascii="Times New Roman" w:eastAsia="Calibri" w:hAnsi="Times New Roman" w:cs="Times New Roman"/>
          <w:kern w:val="24"/>
          <w:sz w:val="24"/>
          <w:szCs w:val="24"/>
          <w:lang w:eastAsia="ja-JP"/>
        </w:rPr>
        <w:t>, 2018</w:t>
      </w:r>
      <w:r w:rsidR="0010196B" w:rsidRPr="00E341E7">
        <w:rPr>
          <w:rFonts w:ascii="Times New Roman" w:eastAsia="Calibri" w:hAnsi="Times New Roman" w:cs="Times New Roman"/>
          <w:kern w:val="24"/>
          <w:sz w:val="24"/>
          <w:szCs w:val="24"/>
          <w:lang w:eastAsia="ja-JP"/>
        </w:rPr>
        <w:t xml:space="preserve">) view the embracing of unpleasant emotions as a pathway to greater existential truth. They describe the ground as the guidelines that welcome all points of view, the warmth is provided by the feelings of belonging and acceptance, and the light refers to the insights that occur </w:t>
      </w:r>
      <w:r w:rsidR="0028137F" w:rsidRPr="00E341E7">
        <w:rPr>
          <w:rFonts w:ascii="Times New Roman" w:eastAsia="Calibri" w:hAnsi="Times New Roman" w:cs="Times New Roman"/>
          <w:kern w:val="24"/>
          <w:sz w:val="24"/>
          <w:szCs w:val="24"/>
          <w:lang w:eastAsia="ja-JP"/>
        </w:rPr>
        <w:t xml:space="preserve">because </w:t>
      </w:r>
      <w:r w:rsidR="0010196B" w:rsidRPr="00E341E7">
        <w:rPr>
          <w:rFonts w:ascii="Times New Roman" w:eastAsia="Calibri" w:hAnsi="Times New Roman" w:cs="Times New Roman"/>
          <w:kern w:val="24"/>
          <w:sz w:val="24"/>
          <w:szCs w:val="24"/>
          <w:lang w:eastAsia="ja-JP"/>
        </w:rPr>
        <w:t xml:space="preserve">of dialogue (Mälkki &amp; Green, 2016). </w:t>
      </w:r>
    </w:p>
    <w:p w14:paraId="280F304A" w14:textId="77777777" w:rsidR="005952B4" w:rsidRPr="00E341E7" w:rsidRDefault="005952B4" w:rsidP="00240E89">
      <w:pPr>
        <w:spacing w:after="0" w:line="480" w:lineRule="auto"/>
        <w:ind w:firstLine="720"/>
        <w:rPr>
          <w:rFonts w:ascii="Times New Roman" w:eastAsia="Calibri" w:hAnsi="Times New Roman" w:cs="Times New Roman"/>
          <w:kern w:val="24"/>
          <w:sz w:val="24"/>
          <w:szCs w:val="24"/>
          <w:lang w:eastAsia="ja-JP"/>
        </w:rPr>
      </w:pPr>
      <w:r w:rsidRPr="00E341E7">
        <w:rPr>
          <w:rFonts w:ascii="Times New Roman" w:eastAsia="Calibri" w:hAnsi="Times New Roman" w:cs="Times New Roman"/>
          <w:b/>
          <w:i/>
          <w:kern w:val="24"/>
          <w:sz w:val="24"/>
          <w:szCs w:val="24"/>
          <w:lang w:eastAsia="ja-JP"/>
        </w:rPr>
        <w:t>Suicide Bereavement</w:t>
      </w:r>
      <w:r w:rsidRPr="00E341E7">
        <w:rPr>
          <w:rFonts w:ascii="Times New Roman" w:eastAsia="Calibri" w:hAnsi="Times New Roman" w:cs="Times New Roman"/>
          <w:kern w:val="24"/>
          <w:sz w:val="24"/>
          <w:szCs w:val="24"/>
          <w:lang w:eastAsia="ja-JP"/>
        </w:rPr>
        <w:t xml:space="preserve">. </w:t>
      </w:r>
      <w:bookmarkStart w:id="76" w:name="_Hlk68070236"/>
      <w:r w:rsidRPr="00E341E7">
        <w:rPr>
          <w:rFonts w:ascii="Times New Roman" w:eastAsia="Calibri" w:hAnsi="Times New Roman" w:cs="Times New Roman"/>
          <w:kern w:val="24"/>
          <w:sz w:val="24"/>
          <w:szCs w:val="24"/>
          <w:lang w:eastAsia="ja-JP"/>
        </w:rPr>
        <w:t xml:space="preserve">Diana Sands and Mark Tennant’s (2010) </w:t>
      </w:r>
      <w:r w:rsidRPr="00E341E7">
        <w:rPr>
          <w:rFonts w:ascii="Times New Roman" w:eastAsia="Calibri" w:hAnsi="Times New Roman" w:cs="Times New Roman"/>
          <w:i/>
          <w:kern w:val="24"/>
          <w:sz w:val="24"/>
          <w:szCs w:val="24"/>
          <w:lang w:eastAsia="ja-JP"/>
        </w:rPr>
        <w:t>Transformative Learning in the Context of Suicide Bereavement</w:t>
      </w:r>
      <w:r w:rsidRPr="00E341E7">
        <w:rPr>
          <w:rFonts w:ascii="Times New Roman" w:eastAsia="Calibri" w:hAnsi="Times New Roman" w:cs="Times New Roman"/>
          <w:kern w:val="24"/>
          <w:sz w:val="24"/>
          <w:szCs w:val="24"/>
          <w:lang w:eastAsia="ja-JP"/>
        </w:rPr>
        <w:t xml:space="preserve"> </w:t>
      </w:r>
      <w:bookmarkEnd w:id="76"/>
      <w:r w:rsidRPr="00E341E7">
        <w:rPr>
          <w:rFonts w:ascii="Times New Roman" w:eastAsia="Calibri" w:hAnsi="Times New Roman" w:cs="Times New Roman"/>
          <w:kern w:val="24"/>
          <w:sz w:val="24"/>
          <w:szCs w:val="24"/>
          <w:lang w:eastAsia="ja-JP"/>
        </w:rPr>
        <w:t xml:space="preserve">examines the experience of suicide bereavement through the lens of transformative learning. Theories of suicide bereavement hold several commonalities with transformative learning in their quest for meaning through discourse, dialogue, and re-storying past events and relationships (Sands &amp; Tennant, 2010). Suicide bereavement can cause the disruption of one’s understanding of the world and forces them to question their assumptions of the constructed world (Sands &amp; Tennant, 2010). The findings of the study produced key themes of intentionality, reconstructing the relationship, and repositioning the relationship. These phases illustrate very emotional aspects of the individuals meaning-making process throughout the phases of transformative learning (Sands &amp; Tennant, 2010). </w:t>
      </w:r>
    </w:p>
    <w:p w14:paraId="635BCAE0" w14:textId="5F9C9973" w:rsidR="00FF1FDA" w:rsidRPr="00E341E7" w:rsidRDefault="00FF1FDA" w:rsidP="00240E89">
      <w:pPr>
        <w:spacing w:after="0" w:line="480" w:lineRule="auto"/>
        <w:ind w:firstLine="720"/>
        <w:rPr>
          <w:rFonts w:ascii="Times New Roman" w:eastAsia="Calibri" w:hAnsi="Times New Roman" w:cs="Times New Roman"/>
          <w:kern w:val="24"/>
          <w:sz w:val="24"/>
          <w:szCs w:val="24"/>
          <w:lang w:eastAsia="ja-JP"/>
        </w:rPr>
      </w:pPr>
      <w:r w:rsidRPr="00E341E7">
        <w:rPr>
          <w:rFonts w:ascii="Times New Roman" w:eastAsia="Calibri" w:hAnsi="Times New Roman" w:cs="Times New Roman"/>
          <w:b/>
          <w:i/>
          <w:sz w:val="24"/>
          <w:szCs w:val="24"/>
        </w:rPr>
        <w:t>Shame</w:t>
      </w:r>
      <w:r w:rsidRPr="00E341E7">
        <w:rPr>
          <w:rFonts w:ascii="Times New Roman" w:eastAsia="Calibri" w:hAnsi="Times New Roman" w:cs="Times New Roman"/>
          <w:sz w:val="24"/>
          <w:szCs w:val="24"/>
        </w:rPr>
        <w:t xml:space="preserve">. Jude Walker’s (2017) study on shame and transformation in adult education is an important study attempting to bridge the gap between emotions and transformative learning. Shame is described as a collective human experience that, at times individuals feel damaged, inadequate, and lacking. Walker believes that for certain individual’s shame, can resemble a disorienting dilemma that can trigger critical reflection and make changes (Walker, 2017). Research on shame is important to transformative learning because it is manifested in social </w:t>
      </w:r>
      <w:r w:rsidRPr="00E341E7">
        <w:rPr>
          <w:rFonts w:ascii="Times New Roman" w:eastAsia="Calibri" w:hAnsi="Times New Roman" w:cs="Times New Roman"/>
          <w:sz w:val="24"/>
          <w:szCs w:val="24"/>
        </w:rPr>
        <w:lastRenderedPageBreak/>
        <w:t>interactions. Transformative learning is an attempt to understand ourselves through engagement with others (Mezirow, 1991; Walker, 2017)</w:t>
      </w:r>
      <w:r w:rsidR="008B4543" w:rsidRPr="00E341E7">
        <w:rPr>
          <w:rFonts w:ascii="Times New Roman" w:eastAsia="Calibri" w:hAnsi="Times New Roman" w:cs="Times New Roman"/>
          <w:sz w:val="24"/>
          <w:szCs w:val="24"/>
        </w:rPr>
        <w:t xml:space="preserve">. </w:t>
      </w:r>
    </w:p>
    <w:p w14:paraId="5382E8DD" w14:textId="43F94B79" w:rsidR="00FF1FDA" w:rsidRPr="00E341E7" w:rsidRDefault="00FF1FDA" w:rsidP="00240E89">
      <w:pPr>
        <w:spacing w:after="0" w:line="480" w:lineRule="auto"/>
        <w:ind w:firstLine="720"/>
        <w:rPr>
          <w:rFonts w:ascii="Times New Roman" w:eastAsia="SimSun" w:hAnsi="Times New Roman" w:cs="Times New Roman"/>
          <w:kern w:val="24"/>
          <w:sz w:val="24"/>
          <w:szCs w:val="24"/>
          <w:lang w:eastAsia="ja-JP"/>
        </w:rPr>
      </w:pPr>
      <w:r w:rsidRPr="00E341E7">
        <w:rPr>
          <w:rFonts w:ascii="Times New Roman" w:eastAsia="SimSun" w:hAnsi="Times New Roman" w:cs="Times New Roman"/>
          <w:b/>
          <w:i/>
          <w:kern w:val="24"/>
          <w:sz w:val="24"/>
          <w:szCs w:val="24"/>
          <w:lang w:eastAsia="ja-JP"/>
        </w:rPr>
        <w:t>Trauma</w:t>
      </w:r>
      <w:r w:rsidRPr="00E341E7">
        <w:rPr>
          <w:rFonts w:ascii="Times New Roman" w:eastAsia="SimSun" w:hAnsi="Times New Roman" w:cs="Times New Roman"/>
          <w:kern w:val="24"/>
          <w:sz w:val="24"/>
          <w:szCs w:val="24"/>
          <w:lang w:eastAsia="ja-JP"/>
        </w:rPr>
        <w:t>. Chad Hoggan</w:t>
      </w:r>
      <w:r w:rsidR="00261273" w:rsidRPr="00E341E7">
        <w:rPr>
          <w:rFonts w:ascii="Times New Roman" w:eastAsia="SimSun" w:hAnsi="Times New Roman" w:cs="Times New Roman"/>
          <w:kern w:val="24"/>
          <w:sz w:val="24"/>
          <w:szCs w:val="24"/>
          <w:lang w:eastAsia="ja-JP"/>
        </w:rPr>
        <w:t>’s</w:t>
      </w:r>
      <w:r w:rsidRPr="00E341E7">
        <w:rPr>
          <w:rFonts w:ascii="Times New Roman" w:eastAsia="SimSun" w:hAnsi="Times New Roman" w:cs="Times New Roman"/>
          <w:kern w:val="24"/>
          <w:sz w:val="24"/>
          <w:szCs w:val="24"/>
          <w:lang w:eastAsia="ja-JP"/>
        </w:rPr>
        <w:t xml:space="preserve"> (2014) </w:t>
      </w:r>
      <w:r w:rsidRPr="00E341E7">
        <w:rPr>
          <w:rFonts w:ascii="Times New Roman" w:eastAsia="SimSun" w:hAnsi="Times New Roman" w:cs="Times New Roman"/>
          <w:i/>
          <w:kern w:val="24"/>
          <w:sz w:val="24"/>
          <w:szCs w:val="24"/>
          <w:lang w:eastAsia="ja-JP"/>
        </w:rPr>
        <w:t>Insights from Breast Cancer Survivors: The Interplay Between Context, Epistemology, and Change,</w:t>
      </w:r>
      <w:r w:rsidRPr="00E341E7">
        <w:rPr>
          <w:rFonts w:ascii="Times New Roman" w:eastAsia="SimSun" w:hAnsi="Times New Roman" w:cs="Times New Roman"/>
          <w:kern w:val="24"/>
          <w:sz w:val="24"/>
          <w:szCs w:val="24"/>
          <w:lang w:eastAsia="ja-JP"/>
        </w:rPr>
        <w:t xml:space="preserve"> aim was to discuss further how resolution occurs in the context of living through and after such an event. Hoggan (2014) uses Posttraumatic Growth (PTG) in relation to Mezirow’s transformative learning to understand better positive changes that result from struggles with pote</w:t>
      </w:r>
      <w:bookmarkStart w:id="77" w:name="_Hlk528531852"/>
      <w:r w:rsidRPr="00E341E7">
        <w:rPr>
          <w:rFonts w:ascii="Times New Roman" w:eastAsia="SimSun" w:hAnsi="Times New Roman" w:cs="Times New Roman"/>
          <w:kern w:val="24"/>
          <w:sz w:val="24"/>
          <w:szCs w:val="24"/>
          <w:lang w:eastAsia="ja-JP"/>
        </w:rPr>
        <w:t xml:space="preserve">ntially traumatic experiences. </w:t>
      </w:r>
      <w:r w:rsidRPr="00E341E7">
        <w:rPr>
          <w:rFonts w:ascii="Times New Roman" w:eastAsia="Calibri" w:hAnsi="Times New Roman" w:cs="Times New Roman"/>
          <w:kern w:val="24"/>
          <w:sz w:val="24"/>
          <w:szCs w:val="24"/>
          <w:lang w:eastAsia="ja-JP"/>
        </w:rPr>
        <w:t>Hoggan (2014) found three roles of context for women played a central role in shaping outcomes of the transformative learning process. First, becoming a cancer patient served as a disorienting dilemma that instigated the learning and change process. Second, the new context of being a cancer patient played a central role in influencing a new epistemology to negotiate their transformative learning experience. Third, the role context plays in transformative learning is that the new context also shapes and informs the eventual learning outcomes (Hoggan, 2014)</w:t>
      </w:r>
      <w:r w:rsidR="008B4543" w:rsidRPr="00E341E7">
        <w:rPr>
          <w:rFonts w:ascii="Times New Roman" w:eastAsia="Calibri" w:hAnsi="Times New Roman" w:cs="Times New Roman"/>
          <w:kern w:val="24"/>
          <w:sz w:val="24"/>
          <w:szCs w:val="24"/>
          <w:lang w:eastAsia="ja-JP"/>
        </w:rPr>
        <w:t xml:space="preserve">. </w:t>
      </w:r>
    </w:p>
    <w:p w14:paraId="602C38EE" w14:textId="5D0FE3D2" w:rsidR="00FF1FDA" w:rsidRPr="00E341E7" w:rsidRDefault="00FF1FDA" w:rsidP="00240E89">
      <w:pPr>
        <w:spacing w:after="0" w:line="480" w:lineRule="auto"/>
        <w:ind w:firstLine="720"/>
        <w:rPr>
          <w:rFonts w:ascii="Times New Roman" w:eastAsia="Calibri" w:hAnsi="Times New Roman" w:cs="Times New Roman"/>
          <w:kern w:val="24"/>
          <w:sz w:val="24"/>
          <w:szCs w:val="24"/>
          <w:lang w:eastAsia="ja-JP"/>
        </w:rPr>
      </w:pPr>
      <w:r w:rsidRPr="00E341E7">
        <w:rPr>
          <w:rFonts w:ascii="Times New Roman" w:eastAsia="Calibri" w:hAnsi="Times New Roman" w:cs="Times New Roman"/>
          <w:b/>
          <w:i/>
          <w:kern w:val="24"/>
          <w:sz w:val="24"/>
          <w:szCs w:val="24"/>
          <w:lang w:eastAsia="ja-JP"/>
        </w:rPr>
        <w:t>Art-Base Transformative Learning</w:t>
      </w:r>
      <w:r w:rsidRPr="00E341E7">
        <w:rPr>
          <w:rFonts w:ascii="Times New Roman" w:eastAsia="Calibri" w:hAnsi="Times New Roman" w:cs="Times New Roman"/>
          <w:kern w:val="24"/>
          <w:sz w:val="24"/>
          <w:szCs w:val="24"/>
          <w:lang w:eastAsia="ja-JP"/>
        </w:rPr>
        <w:t xml:space="preserve">. Chad Hoggan and Patricia Cranton’s (2015) </w:t>
      </w:r>
      <w:r w:rsidRPr="00E341E7">
        <w:rPr>
          <w:rFonts w:ascii="Times New Roman" w:eastAsia="Calibri" w:hAnsi="Times New Roman" w:cs="Times New Roman"/>
          <w:i/>
          <w:kern w:val="24"/>
          <w:sz w:val="24"/>
          <w:szCs w:val="24"/>
          <w:lang w:eastAsia="ja-JP"/>
        </w:rPr>
        <w:t xml:space="preserve">Promoting Transformative Learning Trough Reading Fiction, </w:t>
      </w:r>
      <w:r w:rsidRPr="00E341E7">
        <w:rPr>
          <w:rFonts w:ascii="Times New Roman" w:eastAsia="Calibri" w:hAnsi="Times New Roman" w:cs="Times New Roman"/>
          <w:kern w:val="24"/>
          <w:sz w:val="24"/>
          <w:szCs w:val="24"/>
          <w:lang w:eastAsia="ja-JP"/>
        </w:rPr>
        <w:t>adds to the growing discussion of arts-based transformative learning. The study explores how fictional stories have the potential for creating an environment that allows the opportunities to make important connections with personal experiences, emotional responses, and role models</w:t>
      </w:r>
      <w:r w:rsidR="009265BE" w:rsidRPr="00E341E7">
        <w:rPr>
          <w:rFonts w:ascii="Times New Roman" w:eastAsia="Calibri" w:hAnsi="Times New Roman" w:cs="Times New Roman"/>
          <w:kern w:val="24"/>
          <w:sz w:val="24"/>
          <w:szCs w:val="24"/>
          <w:lang w:eastAsia="ja-JP"/>
        </w:rPr>
        <w:t xml:space="preserve"> that</w:t>
      </w:r>
      <w:r w:rsidRPr="00E341E7">
        <w:rPr>
          <w:rFonts w:ascii="Times New Roman" w:eastAsia="Calibri" w:hAnsi="Times New Roman" w:cs="Times New Roman"/>
          <w:kern w:val="24"/>
          <w:sz w:val="24"/>
          <w:szCs w:val="24"/>
          <w:lang w:eastAsia="ja-JP"/>
        </w:rPr>
        <w:t xml:space="preserve"> may lead to transformative learning (Hoggan &amp; Cranton, 2015). Hoggan and Cranton found that fictional stories can arouse strong emotions, and these emotions </w:t>
      </w:r>
      <w:r w:rsidR="0028137F" w:rsidRPr="00E341E7">
        <w:rPr>
          <w:rFonts w:ascii="Times New Roman" w:eastAsia="Calibri" w:hAnsi="Times New Roman" w:cs="Times New Roman"/>
          <w:kern w:val="24"/>
          <w:sz w:val="24"/>
          <w:szCs w:val="24"/>
          <w:lang w:eastAsia="ja-JP"/>
        </w:rPr>
        <w:t>can</w:t>
      </w:r>
      <w:r w:rsidRPr="00E341E7">
        <w:rPr>
          <w:rFonts w:ascii="Times New Roman" w:eastAsia="Calibri" w:hAnsi="Times New Roman" w:cs="Times New Roman"/>
          <w:kern w:val="24"/>
          <w:sz w:val="24"/>
          <w:szCs w:val="24"/>
          <w:lang w:eastAsia="ja-JP"/>
        </w:rPr>
        <w:t xml:space="preserve"> create a desire to change and prompt critical self-reflection for some readers. </w:t>
      </w:r>
    </w:p>
    <w:p w14:paraId="6A15EE9F" w14:textId="234C5EF0" w:rsidR="007C4B11" w:rsidRPr="00E341E7" w:rsidRDefault="00026363" w:rsidP="00240E89">
      <w:pPr>
        <w:spacing w:after="0" w:line="480" w:lineRule="auto"/>
        <w:ind w:firstLine="720"/>
        <w:rPr>
          <w:rFonts w:ascii="Times New Roman" w:eastAsia="Calibri" w:hAnsi="Times New Roman" w:cs="Times New Roman"/>
          <w:kern w:val="24"/>
          <w:sz w:val="24"/>
          <w:szCs w:val="24"/>
          <w:lang w:eastAsia="ja-JP"/>
        </w:rPr>
      </w:pPr>
      <w:bookmarkStart w:id="78" w:name="_Hlk528534559"/>
      <w:bookmarkEnd w:id="77"/>
      <w:r w:rsidRPr="00E341E7">
        <w:rPr>
          <w:rFonts w:ascii="Times New Roman" w:eastAsia="Calibri" w:hAnsi="Times New Roman" w:cs="Times New Roman"/>
          <w:b/>
          <w:i/>
          <w:kern w:val="24"/>
          <w:sz w:val="24"/>
          <w:szCs w:val="24"/>
          <w:lang w:eastAsia="ja-JP"/>
        </w:rPr>
        <w:t>Spiritual</w:t>
      </w:r>
      <w:r w:rsidRPr="00E341E7">
        <w:rPr>
          <w:rFonts w:ascii="Times New Roman" w:eastAsia="Calibri" w:hAnsi="Times New Roman" w:cs="Times New Roman"/>
          <w:i/>
          <w:kern w:val="24"/>
          <w:sz w:val="24"/>
          <w:szCs w:val="24"/>
          <w:lang w:eastAsia="ja-JP"/>
        </w:rPr>
        <w:t xml:space="preserve">. </w:t>
      </w:r>
      <w:r w:rsidRPr="00E341E7">
        <w:rPr>
          <w:rFonts w:ascii="Times New Roman" w:eastAsia="Calibri" w:hAnsi="Times New Roman" w:cs="Times New Roman"/>
          <w:kern w:val="24"/>
          <w:sz w:val="24"/>
          <w:szCs w:val="24"/>
          <w:lang w:eastAsia="ja-JP"/>
        </w:rPr>
        <w:t xml:space="preserve">Tolliver and Tisdell’s (2006), </w:t>
      </w:r>
      <w:r w:rsidRPr="00E341E7">
        <w:rPr>
          <w:rFonts w:ascii="Times New Roman" w:eastAsia="Calibri" w:hAnsi="Times New Roman" w:cs="Times New Roman"/>
          <w:i/>
          <w:kern w:val="24"/>
          <w:sz w:val="24"/>
          <w:szCs w:val="24"/>
          <w:lang w:eastAsia="ja-JP"/>
        </w:rPr>
        <w:t>Engaging Spirituality in the Transformative Higher Education Classroom</w:t>
      </w:r>
      <w:r w:rsidRPr="00E341E7">
        <w:rPr>
          <w:rFonts w:ascii="Times New Roman" w:eastAsia="Calibri" w:hAnsi="Times New Roman" w:cs="Times New Roman"/>
          <w:kern w:val="24"/>
          <w:sz w:val="24"/>
          <w:szCs w:val="24"/>
          <w:lang w:eastAsia="ja-JP"/>
        </w:rPr>
        <w:t xml:space="preserve">, was done to make their definition of transformative learning </w:t>
      </w:r>
      <w:r w:rsidRPr="00E341E7">
        <w:rPr>
          <w:rFonts w:ascii="Times New Roman" w:eastAsia="Calibri" w:hAnsi="Times New Roman" w:cs="Times New Roman"/>
          <w:kern w:val="24"/>
          <w:sz w:val="24"/>
          <w:szCs w:val="24"/>
          <w:lang w:eastAsia="ja-JP"/>
        </w:rPr>
        <w:lastRenderedPageBreak/>
        <w:t xml:space="preserve">explicit within the field of transformative learning. </w:t>
      </w:r>
      <w:r w:rsidR="006B6E53" w:rsidRPr="00E341E7">
        <w:rPr>
          <w:rFonts w:ascii="Times New Roman" w:eastAsia="Calibri" w:hAnsi="Times New Roman" w:cs="Times New Roman"/>
          <w:kern w:val="24"/>
          <w:sz w:val="24"/>
          <w:szCs w:val="24"/>
          <w:lang w:eastAsia="ja-JP"/>
        </w:rPr>
        <w:t>Tolliver and Tisdell (2006) “</w:t>
      </w:r>
      <w:r w:rsidRPr="00E341E7">
        <w:rPr>
          <w:rFonts w:ascii="Times New Roman" w:eastAsia="Calibri" w:hAnsi="Times New Roman" w:cs="Times New Roman"/>
          <w:kern w:val="24"/>
          <w:sz w:val="24"/>
          <w:szCs w:val="24"/>
          <w:lang w:eastAsia="ja-JP"/>
        </w:rPr>
        <w:t>believe that transformative learning creates a more expansive understanding of the world regarding how one sees and experiences both others and self and is grounded in one’s entire being</w:t>
      </w:r>
      <w:r w:rsidR="006B6E53" w:rsidRPr="00E341E7">
        <w:rPr>
          <w:rFonts w:ascii="Times New Roman" w:eastAsia="Calibri" w:hAnsi="Times New Roman" w:cs="Times New Roman"/>
          <w:kern w:val="24"/>
          <w:sz w:val="24"/>
          <w:szCs w:val="24"/>
          <w:lang w:eastAsia="ja-JP"/>
        </w:rPr>
        <w:t>” (p. 37), and</w:t>
      </w:r>
      <w:r w:rsidRPr="00E341E7">
        <w:rPr>
          <w:rFonts w:ascii="Times New Roman" w:eastAsia="Calibri" w:hAnsi="Times New Roman" w:cs="Times New Roman"/>
          <w:kern w:val="24"/>
          <w:sz w:val="24"/>
          <w:szCs w:val="24"/>
          <w:lang w:eastAsia="ja-JP"/>
        </w:rPr>
        <w:t xml:space="preserve"> </w:t>
      </w:r>
      <w:r w:rsidR="006B6E53" w:rsidRPr="00E341E7">
        <w:rPr>
          <w:rFonts w:ascii="Times New Roman" w:eastAsia="Calibri" w:hAnsi="Times New Roman" w:cs="Times New Roman"/>
          <w:kern w:val="24"/>
          <w:sz w:val="24"/>
          <w:szCs w:val="24"/>
          <w:lang w:eastAsia="ja-JP"/>
        </w:rPr>
        <w:t>“l</w:t>
      </w:r>
      <w:r w:rsidRPr="00E341E7">
        <w:rPr>
          <w:rFonts w:ascii="Times New Roman" w:eastAsia="Calibri" w:hAnsi="Times New Roman" w:cs="Times New Roman"/>
          <w:kern w:val="24"/>
          <w:sz w:val="24"/>
          <w:szCs w:val="24"/>
          <w:lang w:eastAsia="ja-JP"/>
        </w:rPr>
        <w:t>earning is more likely to be transformative if it permeates one’s whole self</w:t>
      </w:r>
      <w:r w:rsidR="006B6E53" w:rsidRPr="00E341E7">
        <w:rPr>
          <w:rFonts w:ascii="Times New Roman" w:eastAsia="Calibri" w:hAnsi="Times New Roman" w:cs="Times New Roman"/>
          <w:kern w:val="24"/>
          <w:sz w:val="24"/>
          <w:szCs w:val="24"/>
          <w:lang w:eastAsia="ja-JP"/>
        </w:rPr>
        <w:t>”</w:t>
      </w:r>
      <w:r w:rsidRPr="00E341E7">
        <w:rPr>
          <w:rFonts w:ascii="Times New Roman" w:eastAsia="Calibri" w:hAnsi="Times New Roman" w:cs="Times New Roman"/>
          <w:kern w:val="24"/>
          <w:sz w:val="24"/>
          <w:szCs w:val="24"/>
          <w:lang w:eastAsia="ja-JP"/>
        </w:rPr>
        <w:t xml:space="preserve"> and </w:t>
      </w:r>
      <w:r w:rsidR="006B6E53" w:rsidRPr="00E341E7">
        <w:rPr>
          <w:rFonts w:ascii="Times New Roman" w:eastAsia="Calibri" w:hAnsi="Times New Roman" w:cs="Times New Roman"/>
          <w:kern w:val="24"/>
          <w:sz w:val="24"/>
          <w:szCs w:val="24"/>
          <w:lang w:eastAsia="ja-JP"/>
        </w:rPr>
        <w:t>“</w:t>
      </w:r>
      <w:r w:rsidRPr="00E341E7">
        <w:rPr>
          <w:rFonts w:ascii="Times New Roman" w:eastAsia="Calibri" w:hAnsi="Times New Roman" w:cs="Times New Roman"/>
          <w:kern w:val="24"/>
          <w:sz w:val="24"/>
          <w:szCs w:val="24"/>
          <w:lang w:eastAsia="ja-JP"/>
        </w:rPr>
        <w:t>has a spiritual component</w:t>
      </w:r>
      <w:r w:rsidR="006B6E53" w:rsidRPr="00E341E7">
        <w:rPr>
          <w:rFonts w:ascii="Times New Roman" w:eastAsia="Calibri" w:hAnsi="Times New Roman" w:cs="Times New Roman"/>
          <w:kern w:val="24"/>
          <w:sz w:val="24"/>
          <w:szCs w:val="24"/>
          <w:lang w:eastAsia="ja-JP"/>
        </w:rPr>
        <w:t>” (p. 38)</w:t>
      </w:r>
      <w:r w:rsidRPr="00E341E7">
        <w:rPr>
          <w:rFonts w:ascii="Times New Roman" w:eastAsia="Calibri" w:hAnsi="Times New Roman" w:cs="Times New Roman"/>
          <w:kern w:val="24"/>
          <w:sz w:val="24"/>
          <w:szCs w:val="24"/>
          <w:lang w:eastAsia="ja-JP"/>
        </w:rPr>
        <w:t xml:space="preserve">. Tolliver and Tisdell (2006) believe that the spiritual essence should be included in transformative learning because it evolves around developing a more authentic identity. This vision of transformative learning sees meaning making that connects naturally with spiritual, intuitive, and emotional process that can lead to transformation on either an individual or sociocultural level. Tolliver and Tisdell (2006) call for the inclusion of spirituality in facilitating transformative learning by building practice that is authentic, open, accepting, and honor various ways of learning and meaning making. </w:t>
      </w:r>
      <w:r w:rsidR="00DD2458" w:rsidRPr="00E341E7">
        <w:rPr>
          <w:rFonts w:ascii="Times New Roman" w:eastAsia="Calibri" w:hAnsi="Times New Roman" w:cs="Times New Roman"/>
          <w:kern w:val="24"/>
          <w:sz w:val="24"/>
          <w:szCs w:val="24"/>
          <w:lang w:eastAsia="ja-JP"/>
        </w:rPr>
        <w:t xml:space="preserve">The inclusion of the spiritual allows educators, researchers, and learners to reach beyond the traditional perspectives of transformative learning. </w:t>
      </w:r>
      <w:r w:rsidRPr="00E341E7">
        <w:rPr>
          <w:rFonts w:ascii="Times New Roman" w:eastAsia="Calibri" w:hAnsi="Times New Roman" w:cs="Times New Roman"/>
          <w:kern w:val="24"/>
          <w:sz w:val="24"/>
          <w:szCs w:val="24"/>
          <w:lang w:eastAsia="ja-JP"/>
        </w:rPr>
        <w:t xml:space="preserve">This perspective of transformative learning includes spiritual, affective, imaginative, cultural, communal, and rational ways of knowing. </w:t>
      </w:r>
    </w:p>
    <w:p w14:paraId="66F9A1DC" w14:textId="2B50FAE1" w:rsidR="00266CD7" w:rsidRPr="00E341E7" w:rsidRDefault="009D63BF" w:rsidP="00240E89">
      <w:pPr>
        <w:spacing w:after="0" w:line="480" w:lineRule="auto"/>
        <w:ind w:firstLine="720"/>
        <w:rPr>
          <w:rFonts w:ascii="Times New Roman" w:eastAsia="Calibri" w:hAnsi="Times New Roman" w:cs="Times New Roman"/>
          <w:i/>
          <w:kern w:val="24"/>
          <w:sz w:val="24"/>
          <w:szCs w:val="24"/>
          <w:lang w:eastAsia="ja-JP"/>
        </w:rPr>
      </w:pPr>
      <w:r w:rsidRPr="00E341E7">
        <w:rPr>
          <w:rFonts w:ascii="Times New Roman" w:eastAsia="Calibri" w:hAnsi="Times New Roman" w:cs="Times New Roman"/>
          <w:b/>
          <w:i/>
          <w:kern w:val="24"/>
          <w:sz w:val="24"/>
          <w:szCs w:val="24"/>
          <w:lang w:eastAsia="ja-JP"/>
        </w:rPr>
        <w:t>Emotional Experience</w:t>
      </w:r>
      <w:r w:rsidRPr="00E341E7">
        <w:rPr>
          <w:rFonts w:ascii="Times New Roman" w:eastAsia="Calibri" w:hAnsi="Times New Roman" w:cs="Times New Roman"/>
          <w:kern w:val="24"/>
          <w:sz w:val="24"/>
          <w:szCs w:val="24"/>
          <w:lang w:eastAsia="ja-JP"/>
        </w:rPr>
        <w:t xml:space="preserve">. </w:t>
      </w:r>
      <w:bookmarkStart w:id="79" w:name="_Hlk68071822"/>
      <w:r w:rsidR="00266CD7" w:rsidRPr="00E341E7">
        <w:rPr>
          <w:rFonts w:ascii="Times New Roman" w:eastAsia="Calibri" w:hAnsi="Times New Roman" w:cs="Times New Roman"/>
          <w:kern w:val="24"/>
          <w:sz w:val="24"/>
          <w:szCs w:val="24"/>
          <w:lang w:eastAsia="ja-JP"/>
        </w:rPr>
        <w:t xml:space="preserve">Nogueiras et al. (2019), </w:t>
      </w:r>
      <w:r w:rsidR="00266CD7" w:rsidRPr="00E341E7">
        <w:rPr>
          <w:rFonts w:ascii="Times New Roman" w:eastAsia="Calibri" w:hAnsi="Times New Roman" w:cs="Times New Roman"/>
          <w:i/>
          <w:kern w:val="24"/>
          <w:sz w:val="24"/>
          <w:szCs w:val="24"/>
          <w:lang w:eastAsia="ja-JP"/>
        </w:rPr>
        <w:t>Experiencing transformative learning in a counseling masters’ course: A process-oriented case study with a focus on the emotional experience,</w:t>
      </w:r>
      <w:r w:rsidR="007A2669" w:rsidRPr="00E341E7">
        <w:rPr>
          <w:rFonts w:ascii="Times New Roman" w:eastAsia="Calibri" w:hAnsi="Times New Roman" w:cs="Times New Roman"/>
          <w:kern w:val="24"/>
          <w:sz w:val="24"/>
          <w:szCs w:val="24"/>
          <w:lang w:eastAsia="ja-JP"/>
        </w:rPr>
        <w:t xml:space="preserve"> uses Transformative Learning T</w:t>
      </w:r>
      <w:r w:rsidR="00266CD7" w:rsidRPr="00E341E7">
        <w:rPr>
          <w:rFonts w:ascii="Times New Roman" w:eastAsia="Calibri" w:hAnsi="Times New Roman" w:cs="Times New Roman"/>
          <w:kern w:val="24"/>
          <w:sz w:val="24"/>
          <w:szCs w:val="24"/>
          <w:lang w:eastAsia="ja-JP"/>
        </w:rPr>
        <w:t>heory as a means in higher education to help adult students in the transition of knowledge and develop increasingly sophisticated ways of meaning-making</w:t>
      </w:r>
      <w:r w:rsidRPr="00E341E7">
        <w:rPr>
          <w:rFonts w:ascii="Times New Roman" w:eastAsia="Calibri" w:hAnsi="Times New Roman" w:cs="Times New Roman"/>
          <w:kern w:val="24"/>
          <w:sz w:val="24"/>
          <w:szCs w:val="24"/>
          <w:lang w:eastAsia="ja-JP"/>
        </w:rPr>
        <w:t xml:space="preserve"> (Kegan, 1994; Nogueiras et al., 2019; Perry 1970)</w:t>
      </w:r>
      <w:r w:rsidR="00266CD7" w:rsidRPr="00E341E7">
        <w:rPr>
          <w:rFonts w:ascii="Times New Roman" w:eastAsia="Calibri" w:hAnsi="Times New Roman" w:cs="Times New Roman"/>
          <w:kern w:val="24"/>
          <w:sz w:val="24"/>
          <w:szCs w:val="24"/>
          <w:lang w:eastAsia="ja-JP"/>
        </w:rPr>
        <w:t>.</w:t>
      </w:r>
      <w:r w:rsidRPr="00E341E7">
        <w:rPr>
          <w:rFonts w:ascii="Times New Roman" w:eastAsia="Calibri" w:hAnsi="Times New Roman" w:cs="Times New Roman"/>
          <w:kern w:val="24"/>
          <w:sz w:val="24"/>
          <w:szCs w:val="24"/>
          <w:lang w:eastAsia="ja-JP"/>
        </w:rPr>
        <w:t xml:space="preserve"> When an individual is faced with a disorienting dilemma or frames of comfort are challenged, they might experience emotions such as confusion, uncertainty, or </w:t>
      </w:r>
      <w:r w:rsidR="00DD6C98" w:rsidRPr="00E341E7">
        <w:rPr>
          <w:rFonts w:ascii="Times New Roman" w:eastAsia="Calibri" w:hAnsi="Times New Roman" w:cs="Times New Roman"/>
          <w:kern w:val="24"/>
          <w:sz w:val="24"/>
          <w:szCs w:val="24"/>
          <w:lang w:eastAsia="ja-JP"/>
        </w:rPr>
        <w:t>anxiety</w:t>
      </w:r>
      <w:r w:rsidRPr="00E341E7">
        <w:rPr>
          <w:rFonts w:ascii="Times New Roman" w:eastAsia="Calibri" w:hAnsi="Times New Roman" w:cs="Times New Roman"/>
          <w:kern w:val="24"/>
          <w:sz w:val="24"/>
          <w:szCs w:val="24"/>
          <w:lang w:eastAsia="ja-JP"/>
        </w:rPr>
        <w:t xml:space="preserve"> (Dirkx et al., 2006; Formenti &amp; Dirkx, 2014; Nogueiras et al., 2019). These disruptions place students’ emotional experience as a key issue within transformative learning (Dirkx, 2014; Taylor &amp; Loras, 2014).</w:t>
      </w:r>
      <w:r w:rsidR="00266CD7" w:rsidRPr="00E341E7">
        <w:rPr>
          <w:rFonts w:ascii="Times New Roman" w:eastAsia="Calibri" w:hAnsi="Times New Roman" w:cs="Times New Roman"/>
          <w:kern w:val="24"/>
          <w:sz w:val="24"/>
          <w:szCs w:val="24"/>
          <w:lang w:eastAsia="ja-JP"/>
        </w:rPr>
        <w:t xml:space="preserve"> </w:t>
      </w:r>
      <w:r w:rsidRPr="00E341E7">
        <w:rPr>
          <w:rFonts w:ascii="Times New Roman" w:eastAsia="Calibri" w:hAnsi="Times New Roman" w:cs="Times New Roman"/>
          <w:kern w:val="24"/>
          <w:sz w:val="24"/>
          <w:szCs w:val="24"/>
          <w:lang w:eastAsia="ja-JP"/>
        </w:rPr>
        <w:t>Nogueiras et al. (2019)</w:t>
      </w:r>
      <w:r w:rsidR="00266CD7" w:rsidRPr="00E341E7">
        <w:rPr>
          <w:rFonts w:ascii="Times New Roman" w:eastAsia="Calibri" w:hAnsi="Times New Roman" w:cs="Times New Roman"/>
          <w:kern w:val="24"/>
          <w:sz w:val="24"/>
          <w:szCs w:val="24"/>
          <w:lang w:eastAsia="ja-JP"/>
        </w:rPr>
        <w:t xml:space="preserve"> argue that </w:t>
      </w:r>
      <w:r w:rsidRPr="00E341E7">
        <w:rPr>
          <w:rFonts w:ascii="Times New Roman" w:eastAsia="Calibri" w:hAnsi="Times New Roman" w:cs="Times New Roman"/>
          <w:kern w:val="24"/>
          <w:sz w:val="24"/>
          <w:szCs w:val="24"/>
          <w:lang w:eastAsia="ja-JP"/>
        </w:rPr>
        <w:lastRenderedPageBreak/>
        <w:t xml:space="preserve">research needs to expand from just a retrospective account, and they </w:t>
      </w:r>
      <w:r w:rsidR="00C77E35" w:rsidRPr="00E341E7">
        <w:rPr>
          <w:rFonts w:ascii="Times New Roman" w:eastAsia="Calibri" w:hAnsi="Times New Roman" w:cs="Times New Roman"/>
          <w:kern w:val="24"/>
          <w:sz w:val="24"/>
          <w:szCs w:val="24"/>
          <w:lang w:eastAsia="ja-JP"/>
        </w:rPr>
        <w:t>see a</w:t>
      </w:r>
      <w:r w:rsidR="00266CD7" w:rsidRPr="00E341E7">
        <w:rPr>
          <w:rFonts w:ascii="Times New Roman" w:eastAsia="Calibri" w:hAnsi="Times New Roman" w:cs="Times New Roman"/>
          <w:kern w:val="24"/>
          <w:sz w:val="24"/>
          <w:szCs w:val="24"/>
          <w:lang w:eastAsia="ja-JP"/>
        </w:rPr>
        <w:t xml:space="preserve"> combination of longitudinal and retrospective accounts of students’ emotional experiences </w:t>
      </w:r>
      <w:r w:rsidR="00C77E35" w:rsidRPr="00E341E7">
        <w:rPr>
          <w:rFonts w:ascii="Times New Roman" w:eastAsia="Calibri" w:hAnsi="Times New Roman" w:cs="Times New Roman"/>
          <w:kern w:val="24"/>
          <w:sz w:val="24"/>
          <w:szCs w:val="24"/>
          <w:lang w:eastAsia="ja-JP"/>
        </w:rPr>
        <w:t>as</w:t>
      </w:r>
      <w:r w:rsidR="00266CD7" w:rsidRPr="00E341E7">
        <w:rPr>
          <w:rFonts w:ascii="Times New Roman" w:eastAsia="Calibri" w:hAnsi="Times New Roman" w:cs="Times New Roman"/>
          <w:kern w:val="24"/>
          <w:sz w:val="24"/>
          <w:szCs w:val="24"/>
          <w:lang w:eastAsia="ja-JP"/>
        </w:rPr>
        <w:t xml:space="preserve"> key to investigating transformative learning processes. They believe that their single case research study is an important piece to understanding the relationship between emotions and transformati</w:t>
      </w:r>
      <w:r w:rsidR="00DD2458" w:rsidRPr="00E341E7">
        <w:rPr>
          <w:rFonts w:ascii="Times New Roman" w:eastAsia="Calibri" w:hAnsi="Times New Roman" w:cs="Times New Roman"/>
          <w:kern w:val="24"/>
          <w:sz w:val="24"/>
          <w:szCs w:val="24"/>
          <w:lang w:eastAsia="ja-JP"/>
        </w:rPr>
        <w:t>on</w:t>
      </w:r>
      <w:r w:rsidR="00266CD7" w:rsidRPr="00E341E7">
        <w:rPr>
          <w:rFonts w:ascii="Times New Roman" w:eastAsia="Calibri" w:hAnsi="Times New Roman" w:cs="Times New Roman"/>
          <w:kern w:val="24"/>
          <w:sz w:val="24"/>
          <w:szCs w:val="24"/>
          <w:lang w:eastAsia="ja-JP"/>
        </w:rPr>
        <w:t>, depicts transformative learning as a process of stability</w:t>
      </w:r>
      <w:r w:rsidR="00DB3576" w:rsidRPr="00E341E7">
        <w:rPr>
          <w:rFonts w:ascii="Times New Roman" w:eastAsia="Calibri" w:hAnsi="Times New Roman" w:cs="Times New Roman"/>
          <w:kern w:val="24"/>
          <w:sz w:val="24"/>
          <w:szCs w:val="24"/>
          <w:lang w:eastAsia="ja-JP"/>
        </w:rPr>
        <w:t>—</w:t>
      </w:r>
      <w:r w:rsidR="00266CD7" w:rsidRPr="00E341E7">
        <w:rPr>
          <w:rFonts w:ascii="Times New Roman" w:eastAsia="Calibri" w:hAnsi="Times New Roman" w:cs="Times New Roman"/>
          <w:kern w:val="24"/>
          <w:sz w:val="24"/>
          <w:szCs w:val="24"/>
          <w:lang w:eastAsia="ja-JP"/>
        </w:rPr>
        <w:t>destabilization</w:t>
      </w:r>
      <w:r w:rsidR="00DB3576" w:rsidRPr="00E341E7">
        <w:rPr>
          <w:rFonts w:ascii="Times New Roman" w:eastAsia="Calibri" w:hAnsi="Times New Roman" w:cs="Times New Roman"/>
          <w:kern w:val="24"/>
          <w:sz w:val="24"/>
          <w:szCs w:val="24"/>
          <w:lang w:eastAsia="ja-JP"/>
        </w:rPr>
        <w:t>—</w:t>
      </w:r>
      <w:r w:rsidR="00266CD7" w:rsidRPr="00E341E7">
        <w:rPr>
          <w:rFonts w:ascii="Times New Roman" w:eastAsia="Calibri" w:hAnsi="Times New Roman" w:cs="Times New Roman"/>
          <w:kern w:val="24"/>
          <w:sz w:val="24"/>
          <w:szCs w:val="24"/>
          <w:lang w:eastAsia="ja-JP"/>
        </w:rPr>
        <w:t>transition</w:t>
      </w:r>
      <w:r w:rsidR="00DB3576" w:rsidRPr="00E341E7">
        <w:rPr>
          <w:rFonts w:ascii="Times New Roman" w:eastAsia="Calibri" w:hAnsi="Times New Roman" w:cs="Times New Roman"/>
          <w:kern w:val="24"/>
          <w:sz w:val="24"/>
          <w:szCs w:val="24"/>
          <w:lang w:eastAsia="ja-JP"/>
        </w:rPr>
        <w:t>—</w:t>
      </w:r>
      <w:r w:rsidR="00266CD7" w:rsidRPr="00E341E7">
        <w:rPr>
          <w:rFonts w:ascii="Times New Roman" w:eastAsia="Calibri" w:hAnsi="Times New Roman" w:cs="Times New Roman"/>
          <w:kern w:val="24"/>
          <w:sz w:val="24"/>
          <w:szCs w:val="24"/>
          <w:lang w:eastAsia="ja-JP"/>
        </w:rPr>
        <w:t>resettlement, and provided four types of emotions relevant to the phases</w:t>
      </w:r>
      <w:r w:rsidR="00C77E35" w:rsidRPr="00E341E7">
        <w:rPr>
          <w:rFonts w:ascii="Times New Roman" w:eastAsia="Calibri" w:hAnsi="Times New Roman" w:cs="Times New Roman"/>
          <w:kern w:val="24"/>
          <w:sz w:val="24"/>
          <w:szCs w:val="24"/>
          <w:lang w:eastAsia="ja-JP"/>
        </w:rPr>
        <w:t xml:space="preserve"> (Nogueiras et al., 2019)</w:t>
      </w:r>
      <w:r w:rsidR="00266CD7" w:rsidRPr="00E341E7">
        <w:rPr>
          <w:rFonts w:ascii="Times New Roman" w:eastAsia="Calibri" w:hAnsi="Times New Roman" w:cs="Times New Roman"/>
          <w:kern w:val="24"/>
          <w:sz w:val="24"/>
          <w:szCs w:val="24"/>
          <w:lang w:eastAsia="ja-JP"/>
        </w:rPr>
        <w:t>. The emotional and transformative learning processes of a higher education student provides an in-depth look at how context shapes and influences an individual’s meaning making and emotional processes</w:t>
      </w:r>
      <w:r w:rsidR="008B4543" w:rsidRPr="00E341E7">
        <w:rPr>
          <w:rFonts w:ascii="Times New Roman" w:eastAsia="Calibri" w:hAnsi="Times New Roman" w:cs="Times New Roman"/>
          <w:kern w:val="24"/>
          <w:sz w:val="24"/>
          <w:szCs w:val="24"/>
          <w:lang w:eastAsia="ja-JP"/>
        </w:rPr>
        <w:t xml:space="preserve">. </w:t>
      </w:r>
    </w:p>
    <w:bookmarkEnd w:id="78"/>
    <w:bookmarkEnd w:id="79"/>
    <w:p w14:paraId="44332F74" w14:textId="48E86DC0" w:rsidR="00497E0F" w:rsidRPr="00E341E7" w:rsidRDefault="001F68D8" w:rsidP="00497E0F">
      <w:pPr>
        <w:spacing w:after="0" w:line="480" w:lineRule="auto"/>
        <w:ind w:firstLine="720"/>
        <w:rPr>
          <w:rFonts w:ascii="Times New Roman" w:eastAsia="Times New Roman" w:hAnsi="Times New Roman" w:cs="Times New Roman"/>
          <w:b/>
          <w:sz w:val="24"/>
          <w:szCs w:val="24"/>
        </w:rPr>
      </w:pPr>
      <w:r w:rsidRPr="00E341E7">
        <w:rPr>
          <w:rFonts w:ascii="Times New Roman" w:eastAsia="Times New Roman" w:hAnsi="Times New Roman" w:cs="Times New Roman"/>
          <w:b/>
          <w:sz w:val="24"/>
          <w:szCs w:val="24"/>
        </w:rPr>
        <w:t xml:space="preserve">Insights </w:t>
      </w:r>
      <w:r w:rsidR="00C40780" w:rsidRPr="00E341E7">
        <w:rPr>
          <w:rFonts w:ascii="Times New Roman" w:eastAsia="Times New Roman" w:hAnsi="Times New Roman" w:cs="Times New Roman"/>
          <w:b/>
          <w:sz w:val="24"/>
          <w:szCs w:val="24"/>
        </w:rPr>
        <w:t>from</w:t>
      </w:r>
      <w:r w:rsidR="00D4214D" w:rsidRPr="00E341E7">
        <w:rPr>
          <w:rFonts w:ascii="Times New Roman" w:eastAsia="Times New Roman" w:hAnsi="Times New Roman" w:cs="Times New Roman"/>
          <w:b/>
          <w:sz w:val="24"/>
          <w:szCs w:val="24"/>
        </w:rPr>
        <w:t xml:space="preserve"> </w:t>
      </w:r>
      <w:r w:rsidRPr="00E341E7">
        <w:rPr>
          <w:rFonts w:ascii="Times New Roman" w:eastAsia="Times New Roman" w:hAnsi="Times New Roman" w:cs="Times New Roman"/>
          <w:b/>
          <w:sz w:val="24"/>
          <w:szCs w:val="24"/>
        </w:rPr>
        <w:t>O</w:t>
      </w:r>
      <w:r w:rsidR="00D4214D" w:rsidRPr="00E341E7">
        <w:rPr>
          <w:rFonts w:ascii="Times New Roman" w:eastAsia="Times New Roman" w:hAnsi="Times New Roman" w:cs="Times New Roman"/>
          <w:b/>
          <w:sz w:val="24"/>
          <w:szCs w:val="24"/>
        </w:rPr>
        <w:t>ther Discipline</w:t>
      </w:r>
      <w:r w:rsidR="00497E0F" w:rsidRPr="00E341E7">
        <w:rPr>
          <w:rFonts w:ascii="Times New Roman" w:eastAsia="Times New Roman" w:hAnsi="Times New Roman" w:cs="Times New Roman"/>
          <w:b/>
          <w:sz w:val="24"/>
          <w:szCs w:val="24"/>
        </w:rPr>
        <w:t xml:space="preserve">. </w:t>
      </w:r>
      <w:r w:rsidR="0038531A" w:rsidRPr="00E341E7">
        <w:rPr>
          <w:rFonts w:ascii="Times New Roman" w:eastAsia="Times New Roman" w:hAnsi="Times New Roman" w:cs="Times New Roman"/>
          <w:sz w:val="24"/>
          <w:szCs w:val="24"/>
        </w:rPr>
        <w:t xml:space="preserve">According to Alexander et al. (2012), to avoid misrepresentation of ideas and findings educational psychologists need to continue to borrow ideas and findings from other disciplines such as adult education to help inform the direction of the field's scholarly and practical efforts. </w:t>
      </w:r>
      <w:r w:rsidR="00D4214D" w:rsidRPr="00E341E7">
        <w:rPr>
          <w:rFonts w:ascii="Times New Roman" w:eastAsia="Times New Roman" w:hAnsi="Times New Roman" w:cs="Times New Roman"/>
          <w:sz w:val="24"/>
          <w:szCs w:val="24"/>
        </w:rPr>
        <w:t xml:space="preserve">To help unite and continue building the field of transformative learning, new </w:t>
      </w:r>
      <w:r w:rsidR="00C40780" w:rsidRPr="00E341E7">
        <w:rPr>
          <w:rFonts w:ascii="Times New Roman" w:eastAsia="Times New Roman" w:hAnsi="Times New Roman" w:cs="Times New Roman"/>
          <w:sz w:val="24"/>
          <w:szCs w:val="24"/>
        </w:rPr>
        <w:t>insight</w:t>
      </w:r>
      <w:r w:rsidR="00D4214D" w:rsidRPr="00E341E7">
        <w:rPr>
          <w:rFonts w:ascii="Times New Roman" w:eastAsia="Times New Roman" w:hAnsi="Times New Roman" w:cs="Times New Roman"/>
          <w:sz w:val="24"/>
          <w:szCs w:val="24"/>
        </w:rPr>
        <w:t xml:space="preserve"> and research from various disciplines is needed. Tisdell (2012) discussed that adult educators (Dirkx, 2006; O’Sullivan, </w:t>
      </w:r>
      <w:r w:rsidRPr="00E341E7">
        <w:rPr>
          <w:rFonts w:ascii="Times New Roman" w:eastAsia="Times New Roman" w:hAnsi="Times New Roman" w:cs="Times New Roman"/>
          <w:sz w:val="24"/>
          <w:szCs w:val="24"/>
        </w:rPr>
        <w:t>1999;</w:t>
      </w:r>
      <w:r w:rsidR="00D4214D" w:rsidRPr="00E341E7">
        <w:rPr>
          <w:rFonts w:ascii="Times New Roman" w:eastAsia="Times New Roman" w:hAnsi="Times New Roman" w:cs="Times New Roman"/>
          <w:sz w:val="24"/>
          <w:szCs w:val="24"/>
        </w:rPr>
        <w:t xml:space="preserve"> Tolliver &amp; Tisdell,</w:t>
      </w:r>
      <w:r w:rsidR="00F05A9E" w:rsidRPr="00E341E7">
        <w:rPr>
          <w:rFonts w:ascii="Times New Roman" w:eastAsia="Times New Roman" w:hAnsi="Times New Roman" w:cs="Times New Roman"/>
          <w:sz w:val="24"/>
          <w:szCs w:val="24"/>
        </w:rPr>
        <w:t xml:space="preserve"> 2006)</w:t>
      </w:r>
      <w:r w:rsidR="00D4214D" w:rsidRPr="00E341E7">
        <w:rPr>
          <w:rFonts w:ascii="Times New Roman" w:eastAsia="Times New Roman" w:hAnsi="Times New Roman" w:cs="Times New Roman"/>
          <w:sz w:val="24"/>
          <w:szCs w:val="24"/>
        </w:rPr>
        <w:t xml:space="preserve"> have looked to other disciplines to bring insights and make connections with their discussions on transformative learning. </w:t>
      </w:r>
      <w:r w:rsidR="00F05A9E" w:rsidRPr="00E341E7">
        <w:rPr>
          <w:rFonts w:ascii="Times New Roman" w:eastAsia="Times New Roman" w:hAnsi="Times New Roman" w:cs="Times New Roman"/>
          <w:sz w:val="24"/>
          <w:szCs w:val="24"/>
        </w:rPr>
        <w:t xml:space="preserve">A new insight that </w:t>
      </w:r>
      <w:r w:rsidR="00D4214D" w:rsidRPr="00E341E7">
        <w:rPr>
          <w:rFonts w:ascii="Times New Roman" w:eastAsia="Times New Roman" w:hAnsi="Times New Roman" w:cs="Times New Roman"/>
          <w:sz w:val="24"/>
          <w:szCs w:val="24"/>
        </w:rPr>
        <w:t xml:space="preserve">scholars of transformative learning </w:t>
      </w:r>
      <w:r w:rsidR="00F05A9E" w:rsidRPr="00E341E7">
        <w:rPr>
          <w:rFonts w:ascii="Times New Roman" w:eastAsia="Times New Roman" w:hAnsi="Times New Roman" w:cs="Times New Roman"/>
          <w:sz w:val="24"/>
          <w:szCs w:val="24"/>
        </w:rPr>
        <w:t xml:space="preserve">can use is </w:t>
      </w:r>
      <w:r w:rsidR="00D4214D" w:rsidRPr="00E341E7">
        <w:rPr>
          <w:rFonts w:ascii="Times New Roman" w:eastAsia="Times New Roman" w:hAnsi="Times New Roman" w:cs="Times New Roman"/>
          <w:sz w:val="24"/>
          <w:szCs w:val="24"/>
        </w:rPr>
        <w:t xml:space="preserve">second wave </w:t>
      </w:r>
      <w:r w:rsidR="00D4214D" w:rsidRPr="00E341E7">
        <w:rPr>
          <w:rFonts w:ascii="Times New Roman" w:eastAsia="Times New Roman" w:hAnsi="Times New Roman" w:cs="Times New Roman"/>
          <w:i/>
          <w:sz w:val="24"/>
          <w:szCs w:val="24"/>
        </w:rPr>
        <w:t>dark side</w:t>
      </w:r>
      <w:r w:rsidR="00D4214D" w:rsidRPr="00E341E7">
        <w:rPr>
          <w:rFonts w:ascii="Times New Roman" w:eastAsia="Times New Roman" w:hAnsi="Times New Roman" w:cs="Times New Roman"/>
          <w:sz w:val="24"/>
          <w:szCs w:val="24"/>
        </w:rPr>
        <w:t xml:space="preserve"> positive psychology as a lens within their own research as it relates to the meaning of life that discusses challenging experiences, thoughts, emotions, and behaviors (Ivtzan et al., 2016). </w:t>
      </w:r>
      <w:r w:rsidR="009F79C4" w:rsidRPr="00E341E7">
        <w:rPr>
          <w:rFonts w:ascii="Times New Roman" w:eastAsia="Times New Roman" w:hAnsi="Times New Roman" w:cs="Times New Roman"/>
          <w:sz w:val="24"/>
          <w:szCs w:val="24"/>
        </w:rPr>
        <w:t xml:space="preserve">The integration of second wave positive psychology within Transformative Learning Theory offers new concepts to help acknowledge and embrace emotions, build depth of meaning, and create an openness that is needed when individuals face dilemmas. </w:t>
      </w:r>
      <w:r w:rsidR="00D4214D" w:rsidRPr="00E341E7">
        <w:rPr>
          <w:rFonts w:ascii="Times New Roman" w:eastAsia="Times New Roman" w:hAnsi="Times New Roman" w:cs="Times New Roman"/>
          <w:sz w:val="24"/>
          <w:szCs w:val="24"/>
        </w:rPr>
        <w:t xml:space="preserve">The interweaving of second wave </w:t>
      </w:r>
      <w:r w:rsidR="00D4214D" w:rsidRPr="00E341E7">
        <w:rPr>
          <w:rFonts w:ascii="Times New Roman" w:eastAsia="Times New Roman" w:hAnsi="Times New Roman" w:cs="Times New Roman"/>
          <w:i/>
          <w:sz w:val="24"/>
          <w:szCs w:val="24"/>
        </w:rPr>
        <w:t xml:space="preserve">dark side </w:t>
      </w:r>
      <w:r w:rsidR="00D4214D" w:rsidRPr="00E341E7">
        <w:rPr>
          <w:rFonts w:ascii="Times New Roman" w:eastAsia="Times New Roman" w:hAnsi="Times New Roman" w:cs="Times New Roman"/>
          <w:sz w:val="24"/>
          <w:szCs w:val="24"/>
        </w:rPr>
        <w:t xml:space="preserve">positive psychology can help individuals appreciate the </w:t>
      </w:r>
      <w:r w:rsidR="00D4214D" w:rsidRPr="00E341E7">
        <w:rPr>
          <w:rFonts w:ascii="Times New Roman" w:eastAsia="Times New Roman" w:hAnsi="Times New Roman" w:cs="Times New Roman"/>
          <w:sz w:val="24"/>
          <w:szCs w:val="24"/>
        </w:rPr>
        <w:lastRenderedPageBreak/>
        <w:t xml:space="preserve">nuances of the whole spectrum of emotional experience. </w:t>
      </w:r>
      <w:r w:rsidR="00704835" w:rsidRPr="00E341E7">
        <w:rPr>
          <w:rFonts w:ascii="Times New Roman" w:eastAsia="Times New Roman" w:hAnsi="Times New Roman" w:cs="Times New Roman"/>
          <w:sz w:val="24"/>
          <w:szCs w:val="24"/>
        </w:rPr>
        <w:t>Before exploring</w:t>
      </w:r>
      <w:r w:rsidR="009F79C4" w:rsidRPr="00E341E7">
        <w:rPr>
          <w:rFonts w:ascii="Times New Roman" w:eastAsia="Times New Roman" w:hAnsi="Times New Roman" w:cs="Times New Roman"/>
          <w:sz w:val="24"/>
          <w:szCs w:val="24"/>
        </w:rPr>
        <w:t xml:space="preserve"> second wave positive psychology</w:t>
      </w:r>
      <w:r w:rsidR="00704835" w:rsidRPr="00E341E7">
        <w:rPr>
          <w:rFonts w:ascii="Times New Roman" w:eastAsia="Times New Roman" w:hAnsi="Times New Roman" w:cs="Times New Roman"/>
          <w:sz w:val="24"/>
          <w:szCs w:val="24"/>
        </w:rPr>
        <w:t>, a</w:t>
      </w:r>
      <w:r w:rsidR="004903FC" w:rsidRPr="00E341E7">
        <w:rPr>
          <w:rFonts w:ascii="Times New Roman" w:eastAsia="Times New Roman" w:hAnsi="Times New Roman" w:cs="Times New Roman"/>
          <w:sz w:val="24"/>
          <w:szCs w:val="24"/>
        </w:rPr>
        <w:t xml:space="preserve"> brief</w:t>
      </w:r>
      <w:r w:rsidR="00704835" w:rsidRPr="00E341E7">
        <w:rPr>
          <w:rFonts w:ascii="Times New Roman" w:eastAsia="Times New Roman" w:hAnsi="Times New Roman" w:cs="Times New Roman"/>
          <w:sz w:val="24"/>
          <w:szCs w:val="24"/>
        </w:rPr>
        <w:t xml:space="preserve"> introduction on the initial first wave</w:t>
      </w:r>
      <w:r w:rsidR="004903FC" w:rsidRPr="00E341E7">
        <w:rPr>
          <w:rFonts w:ascii="Times New Roman" w:eastAsia="Times New Roman" w:hAnsi="Times New Roman" w:cs="Times New Roman"/>
          <w:sz w:val="24"/>
          <w:szCs w:val="24"/>
        </w:rPr>
        <w:t xml:space="preserve"> of</w:t>
      </w:r>
      <w:r w:rsidR="00704835" w:rsidRPr="00E341E7">
        <w:rPr>
          <w:rFonts w:ascii="Times New Roman" w:eastAsia="Times New Roman" w:hAnsi="Times New Roman" w:cs="Times New Roman"/>
          <w:sz w:val="24"/>
          <w:szCs w:val="24"/>
        </w:rPr>
        <w:t xml:space="preserve"> positive psychology is needed.</w:t>
      </w:r>
    </w:p>
    <w:p w14:paraId="307F074E" w14:textId="77777777" w:rsidR="00431A71" w:rsidRPr="00E341E7" w:rsidRDefault="009F79C4" w:rsidP="00497E0F">
      <w:pPr>
        <w:spacing w:after="0" w:line="480" w:lineRule="auto"/>
        <w:ind w:firstLine="720"/>
        <w:rPr>
          <w:rFonts w:ascii="Times New Roman" w:eastAsia="Times New Roman" w:hAnsi="Times New Roman" w:cs="Times New Roman"/>
          <w:sz w:val="24"/>
          <w:szCs w:val="24"/>
        </w:rPr>
      </w:pPr>
      <w:r w:rsidRPr="00E341E7">
        <w:rPr>
          <w:rFonts w:ascii="Times New Roman" w:eastAsia="Times New Roman" w:hAnsi="Times New Roman" w:cs="Times New Roman"/>
          <w:b/>
          <w:i/>
          <w:sz w:val="24"/>
          <w:szCs w:val="24"/>
        </w:rPr>
        <w:t>Positive Psychology (</w:t>
      </w:r>
      <w:r w:rsidR="00BB3F3A" w:rsidRPr="00E341E7">
        <w:rPr>
          <w:rFonts w:ascii="Times New Roman" w:eastAsia="Times New Roman" w:hAnsi="Times New Roman" w:cs="Times New Roman"/>
          <w:b/>
          <w:i/>
          <w:sz w:val="24"/>
          <w:szCs w:val="24"/>
        </w:rPr>
        <w:t xml:space="preserve">First Wave </w:t>
      </w:r>
      <w:r w:rsidR="00150713" w:rsidRPr="00E341E7">
        <w:rPr>
          <w:rFonts w:ascii="Times New Roman" w:eastAsia="Times New Roman" w:hAnsi="Times New Roman" w:cs="Times New Roman"/>
          <w:b/>
          <w:i/>
          <w:sz w:val="24"/>
          <w:szCs w:val="24"/>
        </w:rPr>
        <w:t>Positive Psychology</w:t>
      </w:r>
      <w:r w:rsidR="00BB3F3A" w:rsidRPr="00E341E7">
        <w:rPr>
          <w:rFonts w:ascii="Times New Roman" w:eastAsia="Times New Roman" w:hAnsi="Times New Roman" w:cs="Times New Roman"/>
          <w:b/>
          <w:i/>
          <w:sz w:val="24"/>
          <w:szCs w:val="24"/>
        </w:rPr>
        <w:t>)</w:t>
      </w:r>
      <w:r w:rsidR="00497E0F" w:rsidRPr="00E341E7">
        <w:rPr>
          <w:rFonts w:ascii="Times New Roman" w:eastAsia="Times New Roman" w:hAnsi="Times New Roman" w:cs="Times New Roman"/>
          <w:b/>
          <w:i/>
          <w:sz w:val="24"/>
          <w:szCs w:val="24"/>
        </w:rPr>
        <w:t xml:space="preserve">. </w:t>
      </w:r>
      <w:r w:rsidR="00704835" w:rsidRPr="00E341E7">
        <w:rPr>
          <w:rFonts w:ascii="Times New Roman" w:eastAsia="Times New Roman" w:hAnsi="Times New Roman" w:cs="Times New Roman"/>
          <w:sz w:val="24"/>
          <w:szCs w:val="24"/>
        </w:rPr>
        <w:t xml:space="preserve">“Positive psychology is the scientific study of the good life” (Watkins, 2016, p. 3). </w:t>
      </w:r>
      <w:r w:rsidR="00150713" w:rsidRPr="00E341E7">
        <w:rPr>
          <w:rFonts w:ascii="Times New Roman" w:eastAsia="Times New Roman" w:hAnsi="Times New Roman" w:cs="Times New Roman"/>
          <w:sz w:val="24"/>
          <w:szCs w:val="24"/>
        </w:rPr>
        <w:t xml:space="preserve">In 1998, Martin E. P. Seligman set out to create a new direction and orientation for psychology that urged psychologists to bring the focus of psychology back on the mission of building human strength and nurture genius (Compton &amp; Hoffman, 2013). </w:t>
      </w:r>
      <w:r w:rsidR="00686B79" w:rsidRPr="00E341E7">
        <w:rPr>
          <w:rFonts w:ascii="Times New Roman" w:eastAsia="Times New Roman" w:hAnsi="Times New Roman" w:cs="Times New Roman"/>
          <w:sz w:val="24"/>
          <w:szCs w:val="24"/>
        </w:rPr>
        <w:t xml:space="preserve">The orientation of positive psychology is the science that focuses on the positive aspects of human life (Seligman &amp; Csikszentmihalyi, 2000). Seligman’s urging of a new discipline was named positive psychology that encouraged increases </w:t>
      </w:r>
      <w:r w:rsidR="00FD3392" w:rsidRPr="00E341E7">
        <w:rPr>
          <w:rFonts w:ascii="Times New Roman" w:eastAsia="Times New Roman" w:hAnsi="Times New Roman" w:cs="Times New Roman"/>
          <w:sz w:val="24"/>
          <w:szCs w:val="24"/>
        </w:rPr>
        <w:t>with</w:t>
      </w:r>
      <w:r w:rsidR="00686B79" w:rsidRPr="00E341E7">
        <w:rPr>
          <w:rFonts w:ascii="Times New Roman" w:eastAsia="Times New Roman" w:hAnsi="Times New Roman" w:cs="Times New Roman"/>
          <w:sz w:val="24"/>
          <w:szCs w:val="24"/>
        </w:rPr>
        <w:t xml:space="preserve"> research focusing on well-being and areas of human strength (Compton &amp; Hoffman, 2013; Seligman &amp; Csikszentmihalyi, 2000). Seligman and Csikszentmihalyi (2000) discussed three basic areas or dimensions of interest in positive psychology that include positive subjective states, positive psychological traits, and positive intuitions. </w:t>
      </w:r>
      <w:r w:rsidR="00BB3F3A" w:rsidRPr="00E341E7">
        <w:rPr>
          <w:rFonts w:ascii="Times New Roman" w:eastAsia="Times New Roman" w:hAnsi="Times New Roman" w:cs="Times New Roman"/>
          <w:sz w:val="24"/>
          <w:szCs w:val="24"/>
        </w:rPr>
        <w:t xml:space="preserve">“In the most general terms, positive psychology is concerned with the use of psychological theory, research, and intervention techniques to understand the positive, adaptive, creative, and emotionally fulling aspects of human behavior” (Compton &amp; Hoffman, 2013, p. 1). </w:t>
      </w:r>
      <w:r w:rsidR="00150713" w:rsidRPr="00E341E7">
        <w:rPr>
          <w:rFonts w:ascii="Times New Roman" w:eastAsia="Times New Roman" w:hAnsi="Times New Roman" w:cs="Times New Roman"/>
          <w:sz w:val="24"/>
          <w:szCs w:val="24"/>
        </w:rPr>
        <w:t xml:space="preserve">The </w:t>
      </w:r>
      <w:r w:rsidRPr="00E341E7">
        <w:rPr>
          <w:rFonts w:ascii="Times New Roman" w:eastAsia="Times New Roman" w:hAnsi="Times New Roman" w:cs="Times New Roman"/>
          <w:i/>
          <w:iCs/>
          <w:sz w:val="24"/>
          <w:szCs w:val="24"/>
        </w:rPr>
        <w:t>first wave</w:t>
      </w:r>
      <w:r w:rsidRPr="00E341E7">
        <w:rPr>
          <w:rFonts w:ascii="Times New Roman" w:eastAsia="Times New Roman" w:hAnsi="Times New Roman" w:cs="Times New Roman"/>
          <w:sz w:val="24"/>
          <w:szCs w:val="24"/>
        </w:rPr>
        <w:t xml:space="preserve"> of </w:t>
      </w:r>
      <w:r w:rsidR="00150713" w:rsidRPr="00E341E7">
        <w:rPr>
          <w:rFonts w:ascii="Times New Roman" w:eastAsia="Times New Roman" w:hAnsi="Times New Roman" w:cs="Times New Roman"/>
          <w:sz w:val="24"/>
          <w:szCs w:val="24"/>
        </w:rPr>
        <w:t xml:space="preserve">positive psychology movement represented a shift in perspective away from the field of psychology and its often emphasis on individuals’ shortcomings (Boniwell, 2012). </w:t>
      </w:r>
    </w:p>
    <w:p w14:paraId="68C0D355" w14:textId="2FAEA253" w:rsidR="00686B79" w:rsidRPr="00E341E7" w:rsidRDefault="00431A71" w:rsidP="00497E0F">
      <w:pPr>
        <w:spacing w:after="0" w:line="480" w:lineRule="auto"/>
        <w:ind w:firstLine="720"/>
        <w:rPr>
          <w:rFonts w:ascii="Times New Roman" w:eastAsia="Times New Roman" w:hAnsi="Times New Roman" w:cs="Times New Roman"/>
          <w:b/>
          <w:i/>
          <w:sz w:val="24"/>
          <w:szCs w:val="24"/>
        </w:rPr>
      </w:pPr>
      <w:r w:rsidRPr="00E341E7">
        <w:rPr>
          <w:rFonts w:ascii="Times New Roman" w:eastAsia="Times New Roman" w:hAnsi="Times New Roman" w:cs="Times New Roman"/>
          <w:sz w:val="24"/>
          <w:szCs w:val="24"/>
        </w:rPr>
        <w:t xml:space="preserve">The third edition of </w:t>
      </w:r>
      <w:r w:rsidRPr="00E341E7">
        <w:rPr>
          <w:rFonts w:ascii="Times New Roman" w:eastAsia="Times New Roman" w:hAnsi="Times New Roman" w:cs="Times New Roman"/>
          <w:i/>
          <w:iCs/>
          <w:sz w:val="24"/>
          <w:szCs w:val="24"/>
        </w:rPr>
        <w:t>Positive Psychology in a Nutshell</w:t>
      </w:r>
      <w:r w:rsidRPr="00E341E7">
        <w:rPr>
          <w:rFonts w:ascii="Times New Roman" w:eastAsia="Times New Roman" w:hAnsi="Times New Roman" w:cs="Times New Roman"/>
          <w:sz w:val="24"/>
          <w:szCs w:val="24"/>
        </w:rPr>
        <w:t xml:space="preserve"> provide</w:t>
      </w:r>
      <w:r w:rsidR="00882F77" w:rsidRPr="00E341E7">
        <w:rPr>
          <w:rFonts w:ascii="Times New Roman" w:eastAsia="Times New Roman" w:hAnsi="Times New Roman" w:cs="Times New Roman"/>
          <w:sz w:val="24"/>
          <w:szCs w:val="24"/>
        </w:rPr>
        <w:t>d</w:t>
      </w:r>
      <w:r w:rsidRPr="00E341E7">
        <w:rPr>
          <w:rFonts w:ascii="Times New Roman" w:eastAsia="Times New Roman" w:hAnsi="Times New Roman" w:cs="Times New Roman"/>
          <w:sz w:val="24"/>
          <w:szCs w:val="24"/>
        </w:rPr>
        <w:t xml:space="preserve"> </w:t>
      </w:r>
      <w:r w:rsidR="00882F77" w:rsidRPr="00E341E7">
        <w:rPr>
          <w:rFonts w:ascii="Times New Roman" w:eastAsia="Times New Roman" w:hAnsi="Times New Roman" w:cs="Times New Roman"/>
          <w:sz w:val="24"/>
          <w:szCs w:val="24"/>
        </w:rPr>
        <w:t xml:space="preserve">Boniwell (2012) </w:t>
      </w:r>
      <w:r w:rsidRPr="00E341E7">
        <w:rPr>
          <w:rFonts w:ascii="Times New Roman" w:eastAsia="Times New Roman" w:hAnsi="Times New Roman" w:cs="Times New Roman"/>
          <w:sz w:val="24"/>
          <w:szCs w:val="24"/>
        </w:rPr>
        <w:t xml:space="preserve">the opportunity to </w:t>
      </w:r>
      <w:r w:rsidR="00882F77" w:rsidRPr="00E341E7">
        <w:rPr>
          <w:rFonts w:ascii="Times New Roman" w:eastAsia="Times New Roman" w:hAnsi="Times New Roman" w:cs="Times New Roman"/>
          <w:sz w:val="24"/>
          <w:szCs w:val="24"/>
        </w:rPr>
        <w:t xml:space="preserve">explore </w:t>
      </w:r>
      <w:r w:rsidRPr="00E341E7">
        <w:rPr>
          <w:rFonts w:ascii="Times New Roman" w:eastAsia="Times New Roman" w:hAnsi="Times New Roman" w:cs="Times New Roman"/>
          <w:sz w:val="24"/>
          <w:szCs w:val="24"/>
        </w:rPr>
        <w:t xml:space="preserve">the success and discoveries </w:t>
      </w:r>
      <w:r w:rsidR="00882F77" w:rsidRPr="00E341E7">
        <w:rPr>
          <w:rFonts w:ascii="Times New Roman" w:eastAsia="Times New Roman" w:hAnsi="Times New Roman" w:cs="Times New Roman"/>
          <w:sz w:val="24"/>
          <w:szCs w:val="24"/>
        </w:rPr>
        <w:t>that</w:t>
      </w:r>
      <w:r w:rsidRPr="00E341E7">
        <w:rPr>
          <w:rFonts w:ascii="Times New Roman" w:eastAsia="Times New Roman" w:hAnsi="Times New Roman" w:cs="Times New Roman"/>
          <w:sz w:val="24"/>
          <w:szCs w:val="24"/>
        </w:rPr>
        <w:t xml:space="preserve"> positive psychology</w:t>
      </w:r>
      <w:r w:rsidR="00882F77" w:rsidRPr="00E341E7">
        <w:rPr>
          <w:rFonts w:ascii="Times New Roman" w:eastAsia="Times New Roman" w:hAnsi="Times New Roman" w:cs="Times New Roman"/>
          <w:sz w:val="24"/>
          <w:szCs w:val="24"/>
        </w:rPr>
        <w:t xml:space="preserve"> has had over the past twenty years</w:t>
      </w:r>
      <w:r w:rsidRPr="00E341E7">
        <w:rPr>
          <w:rFonts w:ascii="Times New Roman" w:eastAsia="Times New Roman" w:hAnsi="Times New Roman" w:cs="Times New Roman"/>
          <w:sz w:val="24"/>
          <w:szCs w:val="24"/>
        </w:rPr>
        <w:t xml:space="preserve">. </w:t>
      </w:r>
      <w:r w:rsidR="00E56EB8" w:rsidRPr="00E341E7">
        <w:rPr>
          <w:rFonts w:ascii="Times New Roman" w:eastAsia="Times New Roman" w:hAnsi="Times New Roman" w:cs="Times New Roman"/>
          <w:sz w:val="24"/>
          <w:szCs w:val="24"/>
        </w:rPr>
        <w:t xml:space="preserve">Boniwell (2012) shares that </w:t>
      </w:r>
      <w:r w:rsidR="00F16CFE" w:rsidRPr="00E341E7">
        <w:rPr>
          <w:rFonts w:ascii="Times New Roman" w:eastAsia="Times New Roman" w:hAnsi="Times New Roman" w:cs="Times New Roman"/>
          <w:sz w:val="24"/>
          <w:szCs w:val="24"/>
        </w:rPr>
        <w:t>the discussion on positive psychology</w:t>
      </w:r>
      <w:r w:rsidR="00E56EB8" w:rsidRPr="00E341E7">
        <w:rPr>
          <w:rFonts w:ascii="Times New Roman" w:eastAsia="Times New Roman" w:hAnsi="Times New Roman" w:cs="Times New Roman"/>
          <w:sz w:val="24"/>
          <w:szCs w:val="24"/>
        </w:rPr>
        <w:t xml:space="preserve"> within the book mostly comes from the growth of positive psychology found within academic books, scientific papers, conferences, and the discussions and research being done by students and scholars</w:t>
      </w:r>
      <w:r w:rsidR="00882F77" w:rsidRPr="00E341E7">
        <w:rPr>
          <w:rFonts w:ascii="Times New Roman" w:eastAsia="Times New Roman" w:hAnsi="Times New Roman" w:cs="Times New Roman"/>
          <w:sz w:val="24"/>
          <w:szCs w:val="24"/>
        </w:rPr>
        <w:t xml:space="preserve"> alike</w:t>
      </w:r>
      <w:r w:rsidR="00E56EB8" w:rsidRPr="00E341E7">
        <w:rPr>
          <w:rFonts w:ascii="Times New Roman" w:eastAsia="Times New Roman" w:hAnsi="Times New Roman" w:cs="Times New Roman"/>
          <w:sz w:val="24"/>
          <w:szCs w:val="24"/>
        </w:rPr>
        <w:t xml:space="preserve">. </w:t>
      </w:r>
      <w:r w:rsidR="00E56EB8" w:rsidRPr="00E341E7">
        <w:rPr>
          <w:rFonts w:ascii="Times New Roman" w:eastAsia="Times New Roman" w:hAnsi="Times New Roman" w:cs="Times New Roman"/>
          <w:sz w:val="24"/>
          <w:szCs w:val="24"/>
        </w:rPr>
        <w:lastRenderedPageBreak/>
        <w:t>The influence of positive psychology has seen significant growth</w:t>
      </w:r>
      <w:r w:rsidR="00882F77" w:rsidRPr="00E341E7">
        <w:rPr>
          <w:rFonts w:ascii="Times New Roman" w:eastAsia="Times New Roman" w:hAnsi="Times New Roman" w:cs="Times New Roman"/>
          <w:sz w:val="24"/>
          <w:szCs w:val="24"/>
        </w:rPr>
        <w:t xml:space="preserve"> and influences</w:t>
      </w:r>
      <w:r w:rsidR="00E56EB8" w:rsidRPr="00E341E7">
        <w:rPr>
          <w:rFonts w:ascii="Times New Roman" w:eastAsia="Times New Roman" w:hAnsi="Times New Roman" w:cs="Times New Roman"/>
          <w:sz w:val="24"/>
          <w:szCs w:val="24"/>
        </w:rPr>
        <w:t xml:space="preserve"> </w:t>
      </w:r>
      <w:r w:rsidR="00882F77" w:rsidRPr="00E341E7">
        <w:rPr>
          <w:rFonts w:ascii="Times New Roman" w:eastAsia="Times New Roman" w:hAnsi="Times New Roman" w:cs="Times New Roman"/>
          <w:sz w:val="24"/>
          <w:szCs w:val="24"/>
        </w:rPr>
        <w:t>with</w:t>
      </w:r>
      <w:r w:rsidR="00E56EB8" w:rsidRPr="00E341E7">
        <w:rPr>
          <w:rFonts w:ascii="Times New Roman" w:eastAsia="Times New Roman" w:hAnsi="Times New Roman" w:cs="Times New Roman"/>
          <w:sz w:val="24"/>
          <w:szCs w:val="24"/>
        </w:rPr>
        <w:t xml:space="preserve"> courses throughout several American and European universities</w:t>
      </w:r>
      <w:r w:rsidR="00882F77" w:rsidRPr="00E341E7">
        <w:rPr>
          <w:rFonts w:ascii="Times New Roman" w:eastAsia="Times New Roman" w:hAnsi="Times New Roman" w:cs="Times New Roman"/>
          <w:sz w:val="24"/>
          <w:szCs w:val="24"/>
        </w:rPr>
        <w:t xml:space="preserve"> (Boniwell, 2012)</w:t>
      </w:r>
      <w:r w:rsidR="00E56EB8" w:rsidRPr="00E341E7">
        <w:rPr>
          <w:rFonts w:ascii="Times New Roman" w:eastAsia="Times New Roman" w:hAnsi="Times New Roman" w:cs="Times New Roman"/>
          <w:sz w:val="24"/>
          <w:szCs w:val="24"/>
        </w:rPr>
        <w:t xml:space="preserve">. </w:t>
      </w:r>
      <w:r w:rsidR="00FB1D32" w:rsidRPr="00E341E7">
        <w:rPr>
          <w:rFonts w:ascii="Times New Roman" w:eastAsia="Times New Roman" w:hAnsi="Times New Roman" w:cs="Times New Roman"/>
          <w:sz w:val="24"/>
          <w:szCs w:val="24"/>
        </w:rPr>
        <w:t xml:space="preserve">Positive Psychology is the theory and research on the positive aspects of life. However, the reality is that “positive psychology investigates and researches some of the most difficult and painful human experiences” (Ivtzan et al., 2016, p. 1), and the role that </w:t>
      </w:r>
      <w:r w:rsidR="00FD3392" w:rsidRPr="00E341E7">
        <w:rPr>
          <w:rFonts w:ascii="Times New Roman" w:eastAsia="Times New Roman" w:hAnsi="Times New Roman" w:cs="Times New Roman"/>
          <w:sz w:val="24"/>
          <w:szCs w:val="24"/>
        </w:rPr>
        <w:t xml:space="preserve">those experiences </w:t>
      </w:r>
      <w:r w:rsidR="00FB1D32" w:rsidRPr="00E341E7">
        <w:rPr>
          <w:rFonts w:ascii="Times New Roman" w:eastAsia="Times New Roman" w:hAnsi="Times New Roman" w:cs="Times New Roman"/>
          <w:sz w:val="24"/>
          <w:szCs w:val="24"/>
        </w:rPr>
        <w:t>have</w:t>
      </w:r>
      <w:r w:rsidR="004903FC" w:rsidRPr="00E341E7">
        <w:rPr>
          <w:rFonts w:ascii="Times New Roman" w:eastAsia="Times New Roman" w:hAnsi="Times New Roman" w:cs="Times New Roman"/>
          <w:sz w:val="24"/>
          <w:szCs w:val="24"/>
        </w:rPr>
        <w:t xml:space="preserve"> with how people function and transform as human beings.</w:t>
      </w:r>
    </w:p>
    <w:p w14:paraId="4B92937F" w14:textId="1084680C" w:rsidR="00150713" w:rsidRPr="00E341E7" w:rsidRDefault="00150713" w:rsidP="00497E0F">
      <w:pPr>
        <w:spacing w:after="0" w:line="480" w:lineRule="auto"/>
        <w:ind w:firstLine="720"/>
        <w:rPr>
          <w:rFonts w:ascii="Times New Roman" w:eastAsia="Times New Roman" w:hAnsi="Times New Roman" w:cs="Times New Roman"/>
          <w:b/>
          <w:i/>
          <w:sz w:val="24"/>
          <w:szCs w:val="24"/>
        </w:rPr>
      </w:pPr>
      <w:r w:rsidRPr="00E341E7">
        <w:rPr>
          <w:rFonts w:ascii="Times New Roman" w:eastAsia="Times New Roman" w:hAnsi="Times New Roman" w:cs="Times New Roman"/>
          <w:b/>
          <w:i/>
          <w:sz w:val="24"/>
          <w:szCs w:val="24"/>
        </w:rPr>
        <w:t>Second Wave Positive Psychology</w:t>
      </w:r>
      <w:r w:rsidR="00BB3F3A" w:rsidRPr="00E341E7">
        <w:rPr>
          <w:rFonts w:ascii="Times New Roman" w:eastAsia="Times New Roman" w:hAnsi="Times New Roman" w:cs="Times New Roman"/>
          <w:b/>
          <w:i/>
          <w:sz w:val="24"/>
          <w:szCs w:val="24"/>
        </w:rPr>
        <w:t xml:space="preserve"> (SWPP)</w:t>
      </w:r>
      <w:r w:rsidR="00497E0F" w:rsidRPr="00E341E7">
        <w:rPr>
          <w:rFonts w:ascii="Times New Roman" w:eastAsia="Times New Roman" w:hAnsi="Times New Roman" w:cs="Times New Roman"/>
          <w:b/>
          <w:i/>
          <w:sz w:val="24"/>
          <w:szCs w:val="24"/>
        </w:rPr>
        <w:t xml:space="preserve">. </w:t>
      </w:r>
      <w:r w:rsidRPr="00E341E7">
        <w:rPr>
          <w:rFonts w:ascii="Times New Roman" w:eastAsia="Times New Roman" w:hAnsi="Times New Roman" w:cs="Times New Roman"/>
          <w:sz w:val="24"/>
          <w:szCs w:val="24"/>
        </w:rPr>
        <w:t>Within the early positive focus of positive psychology, some psychologist began to focus on the negative aspects and dominant messages with the positive psychology movement (Held</w:t>
      </w:r>
      <w:r w:rsidR="00BB3F3A" w:rsidRPr="00E341E7">
        <w:rPr>
          <w:rFonts w:ascii="Times New Roman" w:eastAsia="Times New Roman" w:hAnsi="Times New Roman" w:cs="Times New Roman"/>
          <w:sz w:val="24"/>
          <w:szCs w:val="24"/>
        </w:rPr>
        <w:t>, 2004).</w:t>
      </w:r>
      <w:r w:rsidRPr="00E341E7">
        <w:rPr>
          <w:rFonts w:ascii="Times New Roman" w:eastAsia="Times New Roman" w:hAnsi="Times New Roman" w:cs="Times New Roman"/>
          <w:sz w:val="24"/>
          <w:szCs w:val="24"/>
        </w:rPr>
        <w:t xml:space="preserve"> Held (2004) focus</w:t>
      </w:r>
      <w:r w:rsidR="00F16CFE" w:rsidRPr="00E341E7">
        <w:rPr>
          <w:rFonts w:ascii="Times New Roman" w:eastAsia="Times New Roman" w:hAnsi="Times New Roman" w:cs="Times New Roman"/>
          <w:sz w:val="24"/>
          <w:szCs w:val="24"/>
        </w:rPr>
        <w:t>ed</w:t>
      </w:r>
      <w:r w:rsidRPr="00E341E7">
        <w:rPr>
          <w:rFonts w:ascii="Times New Roman" w:eastAsia="Times New Roman" w:hAnsi="Times New Roman" w:cs="Times New Roman"/>
          <w:sz w:val="24"/>
          <w:szCs w:val="24"/>
        </w:rPr>
        <w:t xml:space="preserve"> on </w:t>
      </w:r>
      <w:r w:rsidR="00F16CFE" w:rsidRPr="00E341E7">
        <w:rPr>
          <w:rFonts w:ascii="Times New Roman" w:eastAsia="Times New Roman" w:hAnsi="Times New Roman" w:cs="Times New Roman"/>
          <w:sz w:val="24"/>
          <w:szCs w:val="24"/>
        </w:rPr>
        <w:t xml:space="preserve">what </w:t>
      </w:r>
      <w:r w:rsidRPr="00E341E7">
        <w:rPr>
          <w:rFonts w:ascii="Times New Roman" w:eastAsia="Times New Roman" w:hAnsi="Times New Roman" w:cs="Times New Roman"/>
          <w:sz w:val="24"/>
          <w:szCs w:val="24"/>
        </w:rPr>
        <w:t xml:space="preserve">she </w:t>
      </w:r>
      <w:r w:rsidR="00F16CFE" w:rsidRPr="00E341E7">
        <w:rPr>
          <w:rFonts w:ascii="Times New Roman" w:eastAsia="Times New Roman" w:hAnsi="Times New Roman" w:cs="Times New Roman"/>
          <w:sz w:val="24"/>
          <w:szCs w:val="24"/>
        </w:rPr>
        <w:t xml:space="preserve">deemed as the </w:t>
      </w:r>
      <w:r w:rsidRPr="00E341E7">
        <w:rPr>
          <w:rFonts w:ascii="Times New Roman" w:eastAsia="Times New Roman" w:hAnsi="Times New Roman" w:cs="Times New Roman"/>
          <w:sz w:val="24"/>
          <w:szCs w:val="24"/>
        </w:rPr>
        <w:t>dominant message of positive psychology that reinforced “positivity is good and good for you, and negativity is bad and bad for you” (p. 12),</w:t>
      </w:r>
      <w:r w:rsidR="00F16CFE" w:rsidRPr="00E341E7">
        <w:rPr>
          <w:rFonts w:ascii="Times New Roman" w:eastAsia="Times New Roman" w:hAnsi="Times New Roman" w:cs="Times New Roman"/>
          <w:sz w:val="24"/>
          <w:szCs w:val="24"/>
        </w:rPr>
        <w:t xml:space="preserve"> this</w:t>
      </w:r>
      <w:r w:rsidRPr="00E341E7">
        <w:rPr>
          <w:rFonts w:ascii="Times New Roman" w:eastAsia="Times New Roman" w:hAnsi="Times New Roman" w:cs="Times New Roman"/>
          <w:sz w:val="24"/>
          <w:szCs w:val="24"/>
        </w:rPr>
        <w:t xml:space="preserve"> influenced her desire to incorporate a more nuanced and integrative approach with positive and negative emotions, and credited pieces of research from within positivity psychology that expressed similar concerns with the dominant message (Aspinwall &amp; Staudinger, 2003; Carstensen &amp; Charles, 2003; Carver &amp; Scheier, 2003; Larsen et al., 2003; Ryff &amp; Singer; 2003).</w:t>
      </w:r>
    </w:p>
    <w:p w14:paraId="51314740" w14:textId="4C5FBC0C" w:rsidR="00150713" w:rsidRPr="00E341E7" w:rsidRDefault="00150713" w:rsidP="00240E89">
      <w:pPr>
        <w:spacing w:after="0" w:line="480" w:lineRule="auto"/>
        <w:ind w:firstLine="720"/>
        <w:rPr>
          <w:rFonts w:ascii="Times New Roman" w:eastAsia="Times New Roman" w:hAnsi="Times New Roman" w:cs="Times New Roman"/>
          <w:sz w:val="24"/>
          <w:szCs w:val="24"/>
        </w:rPr>
      </w:pPr>
      <w:r w:rsidRPr="00E341E7">
        <w:rPr>
          <w:rFonts w:ascii="Times New Roman" w:eastAsia="Times New Roman" w:hAnsi="Times New Roman" w:cs="Times New Roman"/>
          <w:sz w:val="24"/>
          <w:szCs w:val="24"/>
        </w:rPr>
        <w:t xml:space="preserve">Held (2004) believed that </w:t>
      </w:r>
      <w:r w:rsidR="008C52D8" w:rsidRPr="00E341E7">
        <w:rPr>
          <w:rFonts w:ascii="Times New Roman" w:eastAsia="Times New Roman" w:hAnsi="Times New Roman" w:cs="Times New Roman"/>
          <w:sz w:val="24"/>
          <w:szCs w:val="24"/>
        </w:rPr>
        <w:t xml:space="preserve">positive psychologists were overlooking </w:t>
      </w:r>
      <w:r w:rsidRPr="00E341E7">
        <w:rPr>
          <w:rFonts w:ascii="Times New Roman" w:eastAsia="Times New Roman" w:hAnsi="Times New Roman" w:cs="Times New Roman"/>
          <w:sz w:val="24"/>
          <w:szCs w:val="24"/>
        </w:rPr>
        <w:t xml:space="preserve">negativity. She described a dismissive reaction to negativity in positive psychology as forms of negativity about negativity, and negativity about the wrong kind of positivity (Held, 2004). </w:t>
      </w:r>
      <w:r w:rsidR="001262C4" w:rsidRPr="00E341E7">
        <w:rPr>
          <w:rFonts w:ascii="Times New Roman" w:eastAsia="Times New Roman" w:hAnsi="Times New Roman" w:cs="Times New Roman"/>
          <w:sz w:val="24"/>
          <w:szCs w:val="24"/>
        </w:rPr>
        <w:t>Held</w:t>
      </w:r>
      <w:r w:rsidR="009265BE" w:rsidRPr="00E341E7">
        <w:rPr>
          <w:rFonts w:ascii="Times New Roman" w:eastAsia="Times New Roman" w:hAnsi="Times New Roman" w:cs="Times New Roman"/>
          <w:sz w:val="24"/>
          <w:szCs w:val="24"/>
        </w:rPr>
        <w:t xml:space="preserve"> (2004)</w:t>
      </w:r>
      <w:r w:rsidR="001262C4" w:rsidRPr="00E341E7">
        <w:rPr>
          <w:rFonts w:ascii="Times New Roman" w:eastAsia="Times New Roman" w:hAnsi="Times New Roman" w:cs="Times New Roman"/>
          <w:sz w:val="24"/>
          <w:szCs w:val="24"/>
        </w:rPr>
        <w:t xml:space="preserve"> first suggested a more nuanced approach to the notions of positive and negative aspects of life and that this approach might be described as the </w:t>
      </w:r>
      <w:r w:rsidR="001262C4" w:rsidRPr="00E341E7">
        <w:rPr>
          <w:rFonts w:ascii="Times New Roman" w:eastAsia="Times New Roman" w:hAnsi="Times New Roman" w:cs="Times New Roman"/>
          <w:i/>
          <w:sz w:val="24"/>
          <w:szCs w:val="24"/>
        </w:rPr>
        <w:t>second wave</w:t>
      </w:r>
      <w:r w:rsidR="001262C4" w:rsidRPr="00E341E7">
        <w:rPr>
          <w:rFonts w:ascii="Times New Roman" w:eastAsia="Times New Roman" w:hAnsi="Times New Roman" w:cs="Times New Roman"/>
          <w:sz w:val="24"/>
          <w:szCs w:val="24"/>
        </w:rPr>
        <w:t xml:space="preserve"> of positive psychology” (Ivtzan et al., 2016, p. 2). A main </w:t>
      </w:r>
      <w:r w:rsidR="001262C4" w:rsidRPr="00E341E7">
        <w:rPr>
          <w:rFonts w:ascii="Times New Roman" w:hAnsi="Times New Roman" w:cs="Times New Roman"/>
          <w:sz w:val="24"/>
          <w:szCs w:val="24"/>
        </w:rPr>
        <w:t xml:space="preserve">characteristic of this emergent second wave is an embrace of the </w:t>
      </w:r>
      <w:r w:rsidR="001262C4" w:rsidRPr="00E341E7">
        <w:rPr>
          <w:rFonts w:ascii="Times New Roman" w:hAnsi="Times New Roman" w:cs="Times New Roman"/>
          <w:iCs/>
          <w:sz w:val="24"/>
          <w:szCs w:val="24"/>
        </w:rPr>
        <w:t>negative side</w:t>
      </w:r>
      <w:r w:rsidR="001262C4" w:rsidRPr="00E341E7">
        <w:rPr>
          <w:rFonts w:ascii="Times New Roman" w:hAnsi="Times New Roman" w:cs="Times New Roman"/>
          <w:sz w:val="24"/>
          <w:szCs w:val="24"/>
        </w:rPr>
        <w:t xml:space="preserve"> of life, which</w:t>
      </w:r>
      <w:r w:rsidR="001262C4" w:rsidRPr="00E341E7">
        <w:rPr>
          <w:rFonts w:ascii="Times New Roman" w:eastAsia="Times New Roman" w:hAnsi="Times New Roman" w:cs="Times New Roman"/>
          <w:sz w:val="24"/>
          <w:szCs w:val="24"/>
        </w:rPr>
        <w:t xml:space="preserve"> Held (2004) referred to as </w:t>
      </w:r>
      <w:r w:rsidR="001262C4" w:rsidRPr="00E341E7">
        <w:rPr>
          <w:rFonts w:ascii="Times New Roman" w:eastAsia="Times New Roman" w:hAnsi="Times New Roman" w:cs="Times New Roman"/>
          <w:i/>
          <w:sz w:val="24"/>
          <w:szCs w:val="24"/>
        </w:rPr>
        <w:t>second wave</w:t>
      </w:r>
      <w:r w:rsidR="001262C4" w:rsidRPr="00E341E7">
        <w:rPr>
          <w:rFonts w:ascii="Times New Roman" w:eastAsia="Times New Roman" w:hAnsi="Times New Roman" w:cs="Times New Roman"/>
          <w:sz w:val="24"/>
          <w:szCs w:val="24"/>
        </w:rPr>
        <w:t xml:space="preserve"> positive psychology. </w:t>
      </w:r>
      <w:r w:rsidR="00BB3F3A" w:rsidRPr="00E341E7">
        <w:rPr>
          <w:rFonts w:ascii="Times New Roman" w:eastAsia="Times New Roman" w:hAnsi="Times New Roman" w:cs="Times New Roman"/>
          <w:sz w:val="24"/>
          <w:szCs w:val="24"/>
        </w:rPr>
        <w:t xml:space="preserve">As positive psychology represented a shift in perspective from the field of psychology to focus of positive </w:t>
      </w:r>
      <w:r w:rsidR="00BB3F3A" w:rsidRPr="00E341E7">
        <w:rPr>
          <w:rFonts w:ascii="Times New Roman" w:eastAsia="Times New Roman" w:hAnsi="Times New Roman" w:cs="Times New Roman"/>
          <w:sz w:val="24"/>
          <w:szCs w:val="24"/>
        </w:rPr>
        <w:lastRenderedPageBreak/>
        <w:t xml:space="preserve">aspects of human life (Seligman &amp; Csikszentmihalyi, 2000), the emergent </w:t>
      </w:r>
      <w:r w:rsidR="00BB3F3A" w:rsidRPr="00E341E7">
        <w:rPr>
          <w:rFonts w:ascii="Times New Roman" w:eastAsia="Times New Roman" w:hAnsi="Times New Roman" w:cs="Times New Roman"/>
          <w:i/>
          <w:iCs/>
          <w:sz w:val="24"/>
          <w:szCs w:val="24"/>
        </w:rPr>
        <w:t>second wave</w:t>
      </w:r>
      <w:r w:rsidR="00BB3F3A" w:rsidRPr="00E341E7">
        <w:rPr>
          <w:rFonts w:ascii="Times New Roman" w:eastAsia="Times New Roman" w:hAnsi="Times New Roman" w:cs="Times New Roman"/>
          <w:sz w:val="24"/>
          <w:szCs w:val="24"/>
        </w:rPr>
        <w:t xml:space="preserve"> was a stepping away from the early positive focus of </w:t>
      </w:r>
      <w:r w:rsidR="00F05A9E" w:rsidRPr="00E341E7">
        <w:rPr>
          <w:rFonts w:ascii="Times New Roman" w:eastAsia="Times New Roman" w:hAnsi="Times New Roman" w:cs="Times New Roman"/>
          <w:i/>
          <w:sz w:val="24"/>
          <w:szCs w:val="24"/>
        </w:rPr>
        <w:t>first wave</w:t>
      </w:r>
      <w:r w:rsidR="00BB3F3A" w:rsidRPr="00E341E7">
        <w:rPr>
          <w:rFonts w:ascii="Times New Roman" w:eastAsia="Times New Roman" w:hAnsi="Times New Roman" w:cs="Times New Roman"/>
          <w:sz w:val="24"/>
          <w:szCs w:val="24"/>
        </w:rPr>
        <w:t xml:space="preserve"> positive psychology (Ivtzan et al., </w:t>
      </w:r>
      <w:r w:rsidR="00F05A9E" w:rsidRPr="00E341E7">
        <w:rPr>
          <w:rFonts w:ascii="Times New Roman" w:eastAsia="Times New Roman" w:hAnsi="Times New Roman" w:cs="Times New Roman"/>
          <w:sz w:val="24"/>
          <w:szCs w:val="24"/>
        </w:rPr>
        <w:t xml:space="preserve">2016). </w:t>
      </w:r>
      <w:r w:rsidRPr="00E341E7">
        <w:rPr>
          <w:rFonts w:ascii="Times New Roman" w:eastAsia="Times New Roman" w:hAnsi="Times New Roman" w:cs="Times New Roman"/>
          <w:sz w:val="24"/>
          <w:szCs w:val="24"/>
        </w:rPr>
        <w:t xml:space="preserve">In 2011, Wong used the term </w:t>
      </w:r>
      <w:r w:rsidRPr="00E341E7">
        <w:rPr>
          <w:rFonts w:ascii="Times New Roman" w:eastAsia="Times New Roman" w:hAnsi="Times New Roman" w:cs="Times New Roman"/>
          <w:i/>
          <w:sz w:val="24"/>
          <w:szCs w:val="24"/>
        </w:rPr>
        <w:t>dark side</w:t>
      </w:r>
      <w:r w:rsidRPr="00E341E7">
        <w:rPr>
          <w:rFonts w:ascii="Times New Roman" w:eastAsia="Times New Roman" w:hAnsi="Times New Roman" w:cs="Times New Roman"/>
          <w:sz w:val="24"/>
          <w:szCs w:val="24"/>
        </w:rPr>
        <w:t xml:space="preserve"> as an extension of Held’s term </w:t>
      </w:r>
      <w:r w:rsidRPr="00E341E7">
        <w:rPr>
          <w:rFonts w:ascii="Times New Roman" w:eastAsia="Times New Roman" w:hAnsi="Times New Roman" w:cs="Times New Roman"/>
          <w:i/>
          <w:sz w:val="24"/>
          <w:szCs w:val="24"/>
        </w:rPr>
        <w:t>negative side</w:t>
      </w:r>
      <w:r w:rsidRPr="00E341E7">
        <w:rPr>
          <w:rFonts w:ascii="Times New Roman" w:eastAsia="Times New Roman" w:hAnsi="Times New Roman" w:cs="Times New Roman"/>
          <w:sz w:val="24"/>
          <w:szCs w:val="24"/>
        </w:rPr>
        <w:t xml:space="preserve">. In Wong’s (2011) discussion of positive </w:t>
      </w:r>
      <w:r w:rsidRPr="00E341E7">
        <w:rPr>
          <w:rFonts w:ascii="Times New Roman" w:eastAsia="Times New Roman" w:hAnsi="Times New Roman" w:cs="Times New Roman"/>
          <w:i/>
          <w:sz w:val="24"/>
          <w:szCs w:val="24"/>
        </w:rPr>
        <w:t>psychology 2.0</w:t>
      </w:r>
      <w:r w:rsidRPr="00E341E7">
        <w:rPr>
          <w:rFonts w:ascii="Times New Roman" w:eastAsia="Times New Roman" w:hAnsi="Times New Roman" w:cs="Times New Roman"/>
          <w:sz w:val="24"/>
          <w:szCs w:val="24"/>
        </w:rPr>
        <w:t xml:space="preserve"> he discussed well-being using the yin-yang symbol to help symbolize the intertwining and values of positive and negative emotions. He argued that the combination of existential and positive psychology perspectives can help lead positive psychology in future research (Compton &amp; Hoffman, 2013)</w:t>
      </w:r>
      <w:r w:rsidR="008B4543" w:rsidRPr="00E341E7">
        <w:rPr>
          <w:rFonts w:ascii="Times New Roman" w:eastAsia="Times New Roman" w:hAnsi="Times New Roman" w:cs="Times New Roman"/>
          <w:sz w:val="24"/>
          <w:szCs w:val="24"/>
        </w:rPr>
        <w:t xml:space="preserve">. </w:t>
      </w:r>
    </w:p>
    <w:p w14:paraId="4EF84910" w14:textId="3623D2BD" w:rsidR="00BB3F3A" w:rsidRPr="00E341E7" w:rsidRDefault="00150713" w:rsidP="00240E89">
      <w:pPr>
        <w:spacing w:after="0" w:line="480" w:lineRule="auto"/>
        <w:ind w:firstLine="720"/>
        <w:rPr>
          <w:rFonts w:ascii="Times New Roman" w:eastAsia="Times New Roman" w:hAnsi="Times New Roman" w:cs="Times New Roman"/>
          <w:sz w:val="24"/>
          <w:szCs w:val="24"/>
        </w:rPr>
      </w:pPr>
      <w:r w:rsidRPr="00E341E7">
        <w:rPr>
          <w:rFonts w:ascii="Times New Roman" w:eastAsia="Times New Roman" w:hAnsi="Times New Roman" w:cs="Times New Roman"/>
          <w:iCs/>
          <w:sz w:val="24"/>
          <w:szCs w:val="24"/>
        </w:rPr>
        <w:t xml:space="preserve">Ivtzan et al. (2016) </w:t>
      </w:r>
      <w:r w:rsidRPr="00E341E7">
        <w:rPr>
          <w:rFonts w:ascii="Times New Roman" w:eastAsia="Times New Roman" w:hAnsi="Times New Roman" w:cs="Times New Roman"/>
          <w:sz w:val="24"/>
          <w:szCs w:val="24"/>
        </w:rPr>
        <w:t xml:space="preserve">continuing development based on the work of Held (2004) and Wong (2011), they chose to use the term </w:t>
      </w:r>
      <w:r w:rsidR="00FD3392" w:rsidRPr="00E341E7">
        <w:rPr>
          <w:rFonts w:ascii="Times New Roman" w:hAnsi="Times New Roman" w:cs="Times New Roman"/>
          <w:sz w:val="24"/>
          <w:szCs w:val="24"/>
        </w:rPr>
        <w:t xml:space="preserve">second wave </w:t>
      </w:r>
      <w:r w:rsidR="001262C4" w:rsidRPr="00E341E7">
        <w:rPr>
          <w:rFonts w:ascii="Times New Roman" w:hAnsi="Times New Roman" w:cs="Times New Roman"/>
          <w:i/>
          <w:iCs/>
          <w:sz w:val="24"/>
          <w:szCs w:val="24"/>
        </w:rPr>
        <w:t>dark side</w:t>
      </w:r>
      <w:r w:rsidRPr="00E341E7">
        <w:rPr>
          <w:rFonts w:ascii="Times New Roman" w:hAnsi="Times New Roman" w:cs="Times New Roman"/>
          <w:sz w:val="24"/>
          <w:szCs w:val="24"/>
        </w:rPr>
        <w:t xml:space="preserve"> positive psychology (SWPP) to refer to the challenging experiences, thoughts, emotions, and behaviors which trigger discomfort (Ivtzan et al., 2016).</w:t>
      </w:r>
      <w:r w:rsidRPr="00E341E7">
        <w:rPr>
          <w:rFonts w:ascii="Times New Roman" w:eastAsia="Times New Roman" w:hAnsi="Times New Roman" w:cs="Times New Roman"/>
          <w:sz w:val="24"/>
          <w:szCs w:val="24"/>
        </w:rPr>
        <w:t xml:space="preserve"> Their use of</w:t>
      </w:r>
      <w:r w:rsidR="001262C4" w:rsidRPr="00E341E7">
        <w:rPr>
          <w:rFonts w:ascii="Times New Roman" w:eastAsia="Times New Roman" w:hAnsi="Times New Roman" w:cs="Times New Roman"/>
          <w:sz w:val="24"/>
          <w:szCs w:val="24"/>
        </w:rPr>
        <w:t xml:space="preserve"> </w:t>
      </w:r>
      <w:r w:rsidR="001262C4" w:rsidRPr="00E341E7">
        <w:rPr>
          <w:rFonts w:ascii="Times New Roman" w:eastAsia="Times New Roman" w:hAnsi="Times New Roman" w:cs="Times New Roman"/>
          <w:i/>
          <w:iCs/>
          <w:sz w:val="24"/>
          <w:szCs w:val="24"/>
        </w:rPr>
        <w:t>dark</w:t>
      </w:r>
      <w:r w:rsidR="001262C4" w:rsidRPr="00E341E7">
        <w:rPr>
          <w:rFonts w:ascii="Times New Roman" w:eastAsia="Times New Roman" w:hAnsi="Times New Roman" w:cs="Times New Roman"/>
          <w:i/>
          <w:sz w:val="24"/>
          <w:szCs w:val="24"/>
        </w:rPr>
        <w:t xml:space="preserve"> </w:t>
      </w:r>
      <w:r w:rsidR="001262C4" w:rsidRPr="00E341E7">
        <w:rPr>
          <w:rFonts w:ascii="Times New Roman" w:eastAsia="Times New Roman" w:hAnsi="Times New Roman" w:cs="Times New Roman"/>
          <w:i/>
          <w:iCs/>
          <w:sz w:val="24"/>
          <w:szCs w:val="24"/>
        </w:rPr>
        <w:t>side</w:t>
      </w:r>
      <w:r w:rsidRPr="00E341E7">
        <w:rPr>
          <w:rFonts w:ascii="Times New Roman" w:eastAsia="Times New Roman" w:hAnsi="Times New Roman" w:cs="Times New Roman"/>
          <w:sz w:val="24"/>
          <w:szCs w:val="24"/>
        </w:rPr>
        <w:t xml:space="preserve"> is not a negative viewpoint but is the engagement with the </w:t>
      </w:r>
      <w:r w:rsidR="001262C4" w:rsidRPr="00E341E7">
        <w:rPr>
          <w:rFonts w:ascii="Times New Roman" w:eastAsia="Times New Roman" w:hAnsi="Times New Roman" w:cs="Times New Roman"/>
          <w:iCs/>
          <w:sz w:val="24"/>
          <w:szCs w:val="24"/>
        </w:rPr>
        <w:t>darker side</w:t>
      </w:r>
      <w:r w:rsidRPr="00E341E7">
        <w:rPr>
          <w:rFonts w:ascii="Times New Roman" w:eastAsia="Times New Roman" w:hAnsi="Times New Roman" w:cs="Times New Roman"/>
          <w:sz w:val="24"/>
          <w:szCs w:val="24"/>
        </w:rPr>
        <w:t xml:space="preserve"> of life, and one should not confuse experiences with outcomes. Ivtzan et al. (2016</w:t>
      </w:r>
      <w:r w:rsidR="001262C4" w:rsidRPr="00E341E7">
        <w:rPr>
          <w:rFonts w:ascii="Times New Roman" w:eastAsia="Times New Roman" w:hAnsi="Times New Roman" w:cs="Times New Roman"/>
          <w:sz w:val="24"/>
          <w:szCs w:val="24"/>
        </w:rPr>
        <w:t xml:space="preserve">) see the development of the </w:t>
      </w:r>
      <w:r w:rsidRPr="00E341E7">
        <w:rPr>
          <w:rFonts w:ascii="Times New Roman" w:eastAsia="Times New Roman" w:hAnsi="Times New Roman" w:cs="Times New Roman"/>
          <w:i/>
          <w:iCs/>
          <w:sz w:val="24"/>
          <w:szCs w:val="24"/>
        </w:rPr>
        <w:t>dark side</w:t>
      </w:r>
      <w:r w:rsidRPr="00E341E7">
        <w:rPr>
          <w:rFonts w:ascii="Times New Roman" w:eastAsia="Times New Roman" w:hAnsi="Times New Roman" w:cs="Times New Roman"/>
          <w:sz w:val="24"/>
          <w:szCs w:val="24"/>
        </w:rPr>
        <w:t xml:space="preserve"> to help highlight “important elements in this new wave of research and theory” so that “readers may construe or appraise these developments in their own ways” (p. 3). </w:t>
      </w:r>
      <w:r w:rsidR="00BB3F3A" w:rsidRPr="00E341E7">
        <w:rPr>
          <w:rFonts w:ascii="Times New Roman" w:eastAsia="Times New Roman" w:hAnsi="Times New Roman" w:cs="Times New Roman"/>
          <w:sz w:val="24"/>
          <w:szCs w:val="24"/>
        </w:rPr>
        <w:t xml:space="preserve">Ivtzan et al.’s (2016) book </w:t>
      </w:r>
      <w:r w:rsidR="00BB3F3A" w:rsidRPr="00E341E7">
        <w:rPr>
          <w:rFonts w:ascii="Times New Roman" w:eastAsia="Times New Roman" w:hAnsi="Times New Roman" w:cs="Times New Roman"/>
          <w:i/>
          <w:sz w:val="24"/>
          <w:szCs w:val="24"/>
        </w:rPr>
        <w:t xml:space="preserve">Second Wave Positive Psychology: Embracing </w:t>
      </w:r>
      <w:r w:rsidR="0061690F" w:rsidRPr="00E341E7">
        <w:rPr>
          <w:rFonts w:ascii="Times New Roman" w:eastAsia="Times New Roman" w:hAnsi="Times New Roman" w:cs="Times New Roman"/>
          <w:i/>
          <w:sz w:val="24"/>
          <w:szCs w:val="24"/>
        </w:rPr>
        <w:t>the</w:t>
      </w:r>
      <w:r w:rsidR="00BB3F3A" w:rsidRPr="00E341E7">
        <w:rPr>
          <w:rFonts w:ascii="Times New Roman" w:eastAsia="Times New Roman" w:hAnsi="Times New Roman" w:cs="Times New Roman"/>
          <w:i/>
          <w:sz w:val="24"/>
          <w:szCs w:val="24"/>
        </w:rPr>
        <w:t xml:space="preserve"> Dark Side of Life</w:t>
      </w:r>
      <w:r w:rsidR="00BB3F3A" w:rsidRPr="00E341E7">
        <w:rPr>
          <w:rFonts w:ascii="Times New Roman" w:eastAsia="Times New Roman" w:hAnsi="Times New Roman" w:cs="Times New Roman"/>
          <w:sz w:val="24"/>
          <w:szCs w:val="24"/>
        </w:rPr>
        <w:t xml:space="preserve">, continued the development of </w:t>
      </w:r>
      <w:r w:rsidR="00FD3392" w:rsidRPr="00E341E7">
        <w:rPr>
          <w:rFonts w:ascii="Times New Roman" w:eastAsia="Times New Roman" w:hAnsi="Times New Roman" w:cs="Times New Roman"/>
          <w:sz w:val="24"/>
          <w:szCs w:val="24"/>
        </w:rPr>
        <w:t>second wave positive psychology</w:t>
      </w:r>
      <w:r w:rsidR="00BB3F3A" w:rsidRPr="00E341E7">
        <w:rPr>
          <w:rFonts w:ascii="Times New Roman" w:eastAsia="Times New Roman" w:hAnsi="Times New Roman" w:cs="Times New Roman"/>
          <w:sz w:val="24"/>
          <w:szCs w:val="24"/>
        </w:rPr>
        <w:t xml:space="preserve"> from several scholars within the field of positive psychology. The term </w:t>
      </w:r>
      <w:r w:rsidR="00BB3F3A" w:rsidRPr="00E341E7">
        <w:rPr>
          <w:rFonts w:ascii="Times New Roman" w:eastAsia="Times New Roman" w:hAnsi="Times New Roman" w:cs="Times New Roman"/>
          <w:i/>
          <w:sz w:val="24"/>
          <w:szCs w:val="24"/>
        </w:rPr>
        <w:t>dark side</w:t>
      </w:r>
      <w:r w:rsidR="00BB3F3A" w:rsidRPr="00E341E7">
        <w:rPr>
          <w:rFonts w:ascii="Times New Roman" w:eastAsia="Times New Roman" w:hAnsi="Times New Roman" w:cs="Times New Roman"/>
          <w:sz w:val="24"/>
          <w:szCs w:val="24"/>
        </w:rPr>
        <w:t xml:space="preserve"> was chosen to refer to the challenging experiences, thoughts, emotions</w:t>
      </w:r>
      <w:r w:rsidR="00C9750B" w:rsidRPr="00E341E7">
        <w:rPr>
          <w:rFonts w:ascii="Times New Roman" w:eastAsia="Times New Roman" w:hAnsi="Times New Roman" w:cs="Times New Roman"/>
          <w:sz w:val="24"/>
          <w:szCs w:val="24"/>
        </w:rPr>
        <w:t>,</w:t>
      </w:r>
      <w:r w:rsidR="00BB3F3A" w:rsidRPr="00E341E7">
        <w:rPr>
          <w:rFonts w:ascii="Times New Roman" w:eastAsia="Times New Roman" w:hAnsi="Times New Roman" w:cs="Times New Roman"/>
          <w:sz w:val="24"/>
          <w:szCs w:val="24"/>
        </w:rPr>
        <w:t xml:space="preserve"> and behaviors which trigger discomfort in us (Ivtzan et al., 2016). It i</w:t>
      </w:r>
      <w:r w:rsidR="001262C4" w:rsidRPr="00E341E7">
        <w:rPr>
          <w:rFonts w:ascii="Times New Roman" w:eastAsia="Times New Roman" w:hAnsi="Times New Roman" w:cs="Times New Roman"/>
          <w:sz w:val="24"/>
          <w:szCs w:val="24"/>
        </w:rPr>
        <w:t xml:space="preserve">s important to understand that </w:t>
      </w:r>
      <w:r w:rsidR="00BB3F3A" w:rsidRPr="00E341E7">
        <w:rPr>
          <w:rFonts w:ascii="Times New Roman" w:eastAsia="Times New Roman" w:hAnsi="Times New Roman" w:cs="Times New Roman"/>
          <w:i/>
          <w:iCs/>
          <w:sz w:val="24"/>
          <w:szCs w:val="24"/>
        </w:rPr>
        <w:t>dark side</w:t>
      </w:r>
      <w:r w:rsidR="00BB3F3A" w:rsidRPr="00E341E7">
        <w:rPr>
          <w:rFonts w:ascii="Times New Roman" w:eastAsia="Times New Roman" w:hAnsi="Times New Roman" w:cs="Times New Roman"/>
          <w:sz w:val="24"/>
          <w:szCs w:val="24"/>
        </w:rPr>
        <w:t xml:space="preserve"> does not me</w:t>
      </w:r>
      <w:r w:rsidR="001262C4" w:rsidRPr="00E341E7">
        <w:rPr>
          <w:rFonts w:ascii="Times New Roman" w:eastAsia="Times New Roman" w:hAnsi="Times New Roman" w:cs="Times New Roman"/>
          <w:sz w:val="24"/>
          <w:szCs w:val="24"/>
        </w:rPr>
        <w:t>an bad but the engagement with darker side</w:t>
      </w:r>
      <w:r w:rsidR="00BB3F3A" w:rsidRPr="00E341E7">
        <w:rPr>
          <w:rFonts w:ascii="Times New Roman" w:eastAsia="Times New Roman" w:hAnsi="Times New Roman" w:cs="Times New Roman"/>
          <w:sz w:val="24"/>
          <w:szCs w:val="24"/>
        </w:rPr>
        <w:t xml:space="preserve"> of life, and one should not confuse experiences with outcomes</w:t>
      </w:r>
      <w:r w:rsidR="008B4543" w:rsidRPr="00E341E7">
        <w:rPr>
          <w:rFonts w:ascii="Times New Roman" w:eastAsia="Times New Roman" w:hAnsi="Times New Roman" w:cs="Times New Roman"/>
          <w:sz w:val="24"/>
          <w:szCs w:val="24"/>
        </w:rPr>
        <w:t xml:space="preserve">. </w:t>
      </w:r>
    </w:p>
    <w:p w14:paraId="6A875377" w14:textId="7145C60B" w:rsidR="00150713" w:rsidRPr="00E341E7" w:rsidRDefault="00BB3F3A" w:rsidP="00240E89">
      <w:pPr>
        <w:spacing w:after="0" w:line="480" w:lineRule="auto"/>
        <w:ind w:firstLine="720"/>
        <w:rPr>
          <w:rFonts w:ascii="Times New Roman" w:eastAsia="Times New Roman" w:hAnsi="Times New Roman" w:cs="Times New Roman"/>
          <w:sz w:val="24"/>
          <w:szCs w:val="24"/>
        </w:rPr>
      </w:pPr>
      <w:r w:rsidRPr="00E341E7">
        <w:rPr>
          <w:rFonts w:ascii="Times New Roman" w:eastAsia="Times New Roman" w:hAnsi="Times New Roman" w:cs="Times New Roman"/>
          <w:sz w:val="24"/>
          <w:szCs w:val="24"/>
        </w:rPr>
        <w:t xml:space="preserve">Ivtzan et al. (2016) developed their book to take one along a journey that highlights </w:t>
      </w:r>
      <w:r w:rsidR="00F16CFE" w:rsidRPr="00E341E7">
        <w:rPr>
          <w:rFonts w:ascii="Times New Roman" w:eastAsia="Times New Roman" w:hAnsi="Times New Roman" w:cs="Times New Roman"/>
          <w:sz w:val="24"/>
          <w:szCs w:val="24"/>
        </w:rPr>
        <w:t>the</w:t>
      </w:r>
      <w:r w:rsidRPr="00E341E7">
        <w:rPr>
          <w:rFonts w:ascii="Times New Roman" w:eastAsia="Times New Roman" w:hAnsi="Times New Roman" w:cs="Times New Roman"/>
          <w:sz w:val="24"/>
          <w:szCs w:val="24"/>
        </w:rPr>
        <w:t xml:space="preserve"> “important elements in this new wave of research and theory; readers may construe or appraise these developm</w:t>
      </w:r>
      <w:r w:rsidR="001262C4" w:rsidRPr="00E341E7">
        <w:rPr>
          <w:rFonts w:ascii="Times New Roman" w:eastAsia="Times New Roman" w:hAnsi="Times New Roman" w:cs="Times New Roman"/>
          <w:sz w:val="24"/>
          <w:szCs w:val="24"/>
        </w:rPr>
        <w:t>ents in their own ways” (p. 3).</w:t>
      </w:r>
      <w:r w:rsidRPr="00E341E7">
        <w:rPr>
          <w:rFonts w:ascii="Times New Roman" w:eastAsia="Times New Roman" w:hAnsi="Times New Roman" w:cs="Times New Roman"/>
          <w:sz w:val="24"/>
          <w:szCs w:val="24"/>
        </w:rPr>
        <w:t xml:space="preserve"> Highlights include the focus on dialectics of </w:t>
      </w:r>
      <w:r w:rsidRPr="00E341E7">
        <w:rPr>
          <w:rFonts w:ascii="Times New Roman" w:eastAsia="Times New Roman" w:hAnsi="Times New Roman" w:cs="Times New Roman"/>
          <w:sz w:val="24"/>
          <w:szCs w:val="24"/>
        </w:rPr>
        <w:lastRenderedPageBreak/>
        <w:t>emotion, which appreciates how emotions themselves as having binary opposites</w:t>
      </w:r>
      <w:r w:rsidR="008B4543" w:rsidRPr="00E341E7">
        <w:rPr>
          <w:rFonts w:ascii="Times New Roman" w:eastAsia="Times New Roman" w:hAnsi="Times New Roman" w:cs="Times New Roman"/>
          <w:sz w:val="24"/>
          <w:szCs w:val="24"/>
        </w:rPr>
        <w:t xml:space="preserve">. </w:t>
      </w:r>
      <w:r w:rsidRPr="00E341E7">
        <w:rPr>
          <w:rFonts w:ascii="Times New Roman" w:eastAsia="Times New Roman" w:hAnsi="Times New Roman" w:cs="Times New Roman"/>
          <w:sz w:val="24"/>
          <w:szCs w:val="24"/>
        </w:rPr>
        <w:t xml:space="preserve">Second wave appreciates how there is a discourse on the tension that occurs between positive (light) and negative (dark) </w:t>
      </w:r>
      <w:r w:rsidR="001262C4" w:rsidRPr="00E341E7">
        <w:rPr>
          <w:rFonts w:ascii="Times New Roman" w:eastAsia="Times New Roman" w:hAnsi="Times New Roman" w:cs="Times New Roman"/>
          <w:sz w:val="24"/>
          <w:szCs w:val="24"/>
        </w:rPr>
        <w:t>emotions (Ivtzan et al., 2016).</w:t>
      </w:r>
      <w:r w:rsidRPr="00E341E7">
        <w:rPr>
          <w:rFonts w:ascii="Times New Roman" w:eastAsia="Times New Roman" w:hAnsi="Times New Roman" w:cs="Times New Roman"/>
          <w:sz w:val="24"/>
          <w:szCs w:val="24"/>
        </w:rPr>
        <w:t xml:space="preserve"> Another highlight in the book is the discussion on relation between theories of developmental psychology and positive psycholog</w:t>
      </w:r>
      <w:r w:rsidR="001262C4" w:rsidRPr="00E341E7">
        <w:rPr>
          <w:rFonts w:ascii="Times New Roman" w:eastAsia="Times New Roman" w:hAnsi="Times New Roman" w:cs="Times New Roman"/>
          <w:sz w:val="24"/>
          <w:szCs w:val="24"/>
        </w:rPr>
        <w:t xml:space="preserve">y. </w:t>
      </w:r>
      <w:r w:rsidRPr="00E341E7">
        <w:rPr>
          <w:rFonts w:ascii="Times New Roman" w:eastAsia="Times New Roman" w:hAnsi="Times New Roman" w:cs="Times New Roman"/>
          <w:sz w:val="24"/>
          <w:szCs w:val="24"/>
        </w:rPr>
        <w:t>The focus on developmental th</w:t>
      </w:r>
      <w:r w:rsidR="001262C4" w:rsidRPr="00E341E7">
        <w:rPr>
          <w:rFonts w:ascii="Times New Roman" w:eastAsia="Times New Roman" w:hAnsi="Times New Roman" w:cs="Times New Roman"/>
          <w:sz w:val="24"/>
          <w:szCs w:val="24"/>
        </w:rPr>
        <w:t xml:space="preserve">eories through the lens of the </w:t>
      </w:r>
      <w:r w:rsidRPr="00E341E7">
        <w:rPr>
          <w:rFonts w:ascii="Times New Roman" w:eastAsia="Times New Roman" w:hAnsi="Times New Roman" w:cs="Times New Roman"/>
          <w:i/>
          <w:sz w:val="24"/>
          <w:szCs w:val="24"/>
        </w:rPr>
        <w:t>dark side</w:t>
      </w:r>
      <w:r w:rsidRPr="00E341E7">
        <w:rPr>
          <w:rFonts w:ascii="Times New Roman" w:eastAsia="Times New Roman" w:hAnsi="Times New Roman" w:cs="Times New Roman"/>
          <w:sz w:val="24"/>
          <w:szCs w:val="24"/>
        </w:rPr>
        <w:t xml:space="preserve"> offers insight as</w:t>
      </w:r>
      <w:r w:rsidR="001262C4" w:rsidRPr="00E341E7">
        <w:rPr>
          <w:rFonts w:ascii="Times New Roman" w:eastAsia="Times New Roman" w:hAnsi="Times New Roman" w:cs="Times New Roman"/>
          <w:sz w:val="24"/>
          <w:szCs w:val="24"/>
        </w:rPr>
        <w:t xml:space="preserve"> to how other scholars can use </w:t>
      </w:r>
      <w:r w:rsidRPr="00E341E7">
        <w:rPr>
          <w:rFonts w:ascii="Times New Roman" w:eastAsia="Times New Roman" w:hAnsi="Times New Roman" w:cs="Times New Roman"/>
          <w:i/>
          <w:sz w:val="24"/>
          <w:szCs w:val="24"/>
        </w:rPr>
        <w:t>dark side</w:t>
      </w:r>
      <w:r w:rsidRPr="00E341E7">
        <w:rPr>
          <w:rFonts w:ascii="Times New Roman" w:eastAsia="Times New Roman" w:hAnsi="Times New Roman" w:cs="Times New Roman"/>
          <w:sz w:val="24"/>
          <w:szCs w:val="24"/>
        </w:rPr>
        <w:t xml:space="preserve"> as a l</w:t>
      </w:r>
      <w:r w:rsidR="001262C4" w:rsidRPr="00E341E7">
        <w:rPr>
          <w:rFonts w:ascii="Times New Roman" w:eastAsia="Times New Roman" w:hAnsi="Times New Roman" w:cs="Times New Roman"/>
          <w:sz w:val="24"/>
          <w:szCs w:val="24"/>
        </w:rPr>
        <w:t xml:space="preserve">ens within their own research. The book continues with the </w:t>
      </w:r>
      <w:r w:rsidRPr="00E341E7">
        <w:rPr>
          <w:rFonts w:ascii="Times New Roman" w:eastAsia="Times New Roman" w:hAnsi="Times New Roman" w:cs="Times New Roman"/>
          <w:sz w:val="24"/>
          <w:szCs w:val="24"/>
        </w:rPr>
        <w:t>discuss</w:t>
      </w:r>
      <w:r w:rsidR="001262C4" w:rsidRPr="00E341E7">
        <w:rPr>
          <w:rFonts w:ascii="Times New Roman" w:eastAsia="Times New Roman" w:hAnsi="Times New Roman" w:cs="Times New Roman"/>
          <w:sz w:val="24"/>
          <w:szCs w:val="24"/>
        </w:rPr>
        <w:t>ion on</w:t>
      </w:r>
      <w:r w:rsidRPr="00E341E7">
        <w:rPr>
          <w:rFonts w:ascii="Times New Roman" w:eastAsia="Times New Roman" w:hAnsi="Times New Roman" w:cs="Times New Roman"/>
          <w:sz w:val="24"/>
          <w:szCs w:val="24"/>
        </w:rPr>
        <w:t xml:space="preserve"> adversity, resilience, and growth that focuses on the positive outcomes t</w:t>
      </w:r>
      <w:r w:rsidR="001262C4" w:rsidRPr="00E341E7">
        <w:rPr>
          <w:rFonts w:ascii="Times New Roman" w:eastAsia="Times New Roman" w:hAnsi="Times New Roman" w:cs="Times New Roman"/>
          <w:sz w:val="24"/>
          <w:szCs w:val="24"/>
        </w:rPr>
        <w:t xml:space="preserve">hat can come from engaging the </w:t>
      </w:r>
      <w:r w:rsidRPr="00E341E7">
        <w:rPr>
          <w:rFonts w:ascii="Times New Roman" w:eastAsia="Times New Roman" w:hAnsi="Times New Roman" w:cs="Times New Roman"/>
          <w:i/>
          <w:iCs/>
          <w:sz w:val="24"/>
          <w:szCs w:val="24"/>
        </w:rPr>
        <w:t>dark</w:t>
      </w:r>
      <w:r w:rsidRPr="00E341E7">
        <w:rPr>
          <w:rFonts w:ascii="Times New Roman" w:eastAsia="Times New Roman" w:hAnsi="Times New Roman" w:cs="Times New Roman"/>
          <w:i/>
          <w:sz w:val="24"/>
          <w:szCs w:val="24"/>
        </w:rPr>
        <w:t xml:space="preserve"> </w:t>
      </w:r>
      <w:r w:rsidRPr="00E341E7">
        <w:rPr>
          <w:rFonts w:ascii="Times New Roman" w:eastAsia="Times New Roman" w:hAnsi="Times New Roman" w:cs="Times New Roman"/>
          <w:i/>
          <w:iCs/>
          <w:sz w:val="24"/>
          <w:szCs w:val="24"/>
        </w:rPr>
        <w:t>side</w:t>
      </w:r>
      <w:r w:rsidR="001262C4" w:rsidRPr="00E341E7">
        <w:rPr>
          <w:rFonts w:ascii="Times New Roman" w:eastAsia="Times New Roman" w:hAnsi="Times New Roman" w:cs="Times New Roman"/>
          <w:sz w:val="24"/>
          <w:szCs w:val="24"/>
        </w:rPr>
        <w:t>. The authors also discuss the</w:t>
      </w:r>
      <w:r w:rsidRPr="00E341E7">
        <w:rPr>
          <w:rFonts w:ascii="Times New Roman" w:eastAsia="Times New Roman" w:hAnsi="Times New Roman" w:cs="Times New Roman"/>
          <w:sz w:val="24"/>
          <w:szCs w:val="24"/>
        </w:rPr>
        <w:t xml:space="preserve"> benefits of mo</w:t>
      </w:r>
      <w:r w:rsidR="001262C4" w:rsidRPr="00E341E7">
        <w:rPr>
          <w:rFonts w:ascii="Times New Roman" w:eastAsia="Times New Roman" w:hAnsi="Times New Roman" w:cs="Times New Roman"/>
          <w:sz w:val="24"/>
          <w:szCs w:val="24"/>
        </w:rPr>
        <w:t xml:space="preserve">rtality and positive psychology. </w:t>
      </w:r>
      <w:r w:rsidRPr="00E341E7">
        <w:rPr>
          <w:rFonts w:ascii="Times New Roman" w:eastAsia="Times New Roman" w:hAnsi="Times New Roman" w:cs="Times New Roman"/>
          <w:sz w:val="24"/>
          <w:szCs w:val="24"/>
        </w:rPr>
        <w:t>Focusing on the benefits of one contemplating mortality can offer a means to engage in deep critica</w:t>
      </w:r>
      <w:r w:rsidR="001262C4" w:rsidRPr="00E341E7">
        <w:rPr>
          <w:rFonts w:ascii="Times New Roman" w:eastAsia="Times New Roman" w:hAnsi="Times New Roman" w:cs="Times New Roman"/>
          <w:sz w:val="24"/>
          <w:szCs w:val="24"/>
        </w:rPr>
        <w:t>l self-reflection (Ivtzan et al., 2016).</w:t>
      </w:r>
      <w:r w:rsidRPr="00E341E7">
        <w:rPr>
          <w:rFonts w:ascii="Times New Roman" w:eastAsia="Times New Roman" w:hAnsi="Times New Roman" w:cs="Times New Roman"/>
          <w:sz w:val="24"/>
          <w:szCs w:val="24"/>
        </w:rPr>
        <w:t xml:space="preserve"> Another important highlight in the book is on wellbeing that focuses on suffering, compassion and interconnectedness that introduces an extremely important piece of compassion that involves opening up to the </w:t>
      </w:r>
      <w:r w:rsidRPr="00E341E7">
        <w:rPr>
          <w:rFonts w:ascii="Times New Roman" w:eastAsia="Times New Roman" w:hAnsi="Times New Roman" w:cs="Times New Roman"/>
          <w:i/>
          <w:sz w:val="24"/>
          <w:szCs w:val="24"/>
        </w:rPr>
        <w:t>dark side</w:t>
      </w:r>
      <w:r w:rsidRPr="00E341E7">
        <w:rPr>
          <w:rFonts w:ascii="Times New Roman" w:eastAsia="Times New Roman" w:hAnsi="Times New Roman" w:cs="Times New Roman"/>
          <w:sz w:val="24"/>
          <w:szCs w:val="24"/>
        </w:rPr>
        <w:t xml:space="preserve"> that can lead to connecting with other people’s su</w:t>
      </w:r>
      <w:r w:rsidR="00BB6E85" w:rsidRPr="00E341E7">
        <w:rPr>
          <w:rFonts w:ascii="Times New Roman" w:eastAsia="Times New Roman" w:hAnsi="Times New Roman" w:cs="Times New Roman"/>
          <w:sz w:val="24"/>
          <w:szCs w:val="24"/>
        </w:rPr>
        <w:t xml:space="preserve">ffering (Ivtzan et al., 2016). </w:t>
      </w:r>
      <w:r w:rsidRPr="00E341E7">
        <w:rPr>
          <w:rFonts w:ascii="Times New Roman" w:eastAsia="Times New Roman" w:hAnsi="Times New Roman" w:cs="Times New Roman"/>
          <w:sz w:val="24"/>
          <w:szCs w:val="24"/>
        </w:rPr>
        <w:t xml:space="preserve">This is followed by </w:t>
      </w:r>
      <w:r w:rsidR="00BB6E85" w:rsidRPr="00E341E7">
        <w:rPr>
          <w:rFonts w:ascii="Times New Roman" w:eastAsia="Times New Roman" w:hAnsi="Times New Roman" w:cs="Times New Roman"/>
          <w:sz w:val="24"/>
          <w:szCs w:val="24"/>
        </w:rPr>
        <w:t xml:space="preserve">the </w:t>
      </w:r>
      <w:r w:rsidRPr="00E341E7">
        <w:rPr>
          <w:rFonts w:ascii="Times New Roman" w:eastAsia="Times New Roman" w:hAnsi="Times New Roman" w:cs="Times New Roman"/>
          <w:sz w:val="24"/>
          <w:szCs w:val="24"/>
        </w:rPr>
        <w:t xml:space="preserve">important aspect of </w:t>
      </w:r>
      <w:r w:rsidRPr="00E341E7">
        <w:rPr>
          <w:rFonts w:ascii="Times New Roman" w:eastAsia="Times New Roman" w:hAnsi="Times New Roman" w:cs="Times New Roman"/>
          <w:i/>
          <w:sz w:val="24"/>
          <w:szCs w:val="24"/>
        </w:rPr>
        <w:t>dark side</w:t>
      </w:r>
      <w:r w:rsidRPr="00E341E7">
        <w:rPr>
          <w:rFonts w:ascii="Times New Roman" w:eastAsia="Times New Roman" w:hAnsi="Times New Roman" w:cs="Times New Roman"/>
          <w:sz w:val="24"/>
          <w:szCs w:val="24"/>
        </w:rPr>
        <w:t xml:space="preserve"> and spirituality that the authors relate to </w:t>
      </w:r>
      <w:r w:rsidR="00BB6E85" w:rsidRPr="00E341E7">
        <w:rPr>
          <w:rFonts w:ascii="Times New Roman" w:eastAsia="Times New Roman" w:hAnsi="Times New Roman" w:cs="Times New Roman"/>
          <w:sz w:val="24"/>
          <w:szCs w:val="24"/>
        </w:rPr>
        <w:t xml:space="preserve">for the transcendence of self. </w:t>
      </w:r>
      <w:r w:rsidRPr="00E341E7">
        <w:rPr>
          <w:rFonts w:ascii="Times New Roman" w:eastAsia="Times New Roman" w:hAnsi="Times New Roman" w:cs="Times New Roman"/>
          <w:sz w:val="24"/>
          <w:szCs w:val="24"/>
        </w:rPr>
        <w:t xml:space="preserve">“The </w:t>
      </w:r>
      <w:r w:rsidRPr="00E341E7">
        <w:rPr>
          <w:rFonts w:ascii="Times New Roman" w:eastAsia="Times New Roman" w:hAnsi="Times New Roman" w:cs="Times New Roman"/>
          <w:i/>
          <w:sz w:val="24"/>
          <w:szCs w:val="24"/>
        </w:rPr>
        <w:t>dark side</w:t>
      </w:r>
      <w:r w:rsidRPr="00E341E7">
        <w:rPr>
          <w:rFonts w:ascii="Times New Roman" w:eastAsia="Times New Roman" w:hAnsi="Times New Roman" w:cs="Times New Roman"/>
          <w:sz w:val="24"/>
          <w:szCs w:val="24"/>
        </w:rPr>
        <w:t xml:space="preserve"> of spirituality, true engagement of self, carries the seed for important transformation”</w:t>
      </w:r>
      <w:r w:rsidR="00BB6E85" w:rsidRPr="00E341E7">
        <w:rPr>
          <w:rFonts w:ascii="Times New Roman" w:eastAsia="Times New Roman" w:hAnsi="Times New Roman" w:cs="Times New Roman"/>
          <w:sz w:val="24"/>
          <w:szCs w:val="24"/>
        </w:rPr>
        <w:t xml:space="preserve"> (Ivtzan et al., 2016, p. 154).</w:t>
      </w:r>
      <w:r w:rsidRPr="00E341E7">
        <w:rPr>
          <w:rFonts w:ascii="Times New Roman" w:eastAsia="Times New Roman" w:hAnsi="Times New Roman" w:cs="Times New Roman"/>
          <w:sz w:val="24"/>
          <w:szCs w:val="24"/>
        </w:rPr>
        <w:t xml:space="preserve"> The last highlight in the book is the </w:t>
      </w:r>
      <w:r w:rsidR="00F16CFE" w:rsidRPr="00E341E7">
        <w:rPr>
          <w:rFonts w:ascii="Times New Roman" w:eastAsia="Times New Roman" w:hAnsi="Times New Roman" w:cs="Times New Roman"/>
          <w:sz w:val="24"/>
          <w:szCs w:val="24"/>
        </w:rPr>
        <w:t>discussion on</w:t>
      </w:r>
      <w:r w:rsidRPr="00E341E7">
        <w:rPr>
          <w:rFonts w:ascii="Times New Roman" w:eastAsia="Times New Roman" w:hAnsi="Times New Roman" w:cs="Times New Roman"/>
          <w:sz w:val="24"/>
          <w:szCs w:val="24"/>
        </w:rPr>
        <w:t xml:space="preserve"> the hero’s journey</w:t>
      </w:r>
      <w:r w:rsidR="00F16CFE" w:rsidRPr="00E341E7">
        <w:rPr>
          <w:rFonts w:ascii="Times New Roman" w:eastAsia="Times New Roman" w:hAnsi="Times New Roman" w:cs="Times New Roman"/>
          <w:sz w:val="24"/>
          <w:szCs w:val="24"/>
        </w:rPr>
        <w:t>. This journey</w:t>
      </w:r>
      <w:r w:rsidRPr="00E341E7">
        <w:rPr>
          <w:rFonts w:ascii="Times New Roman" w:eastAsia="Times New Roman" w:hAnsi="Times New Roman" w:cs="Times New Roman"/>
          <w:sz w:val="24"/>
          <w:szCs w:val="24"/>
        </w:rPr>
        <w:t xml:space="preserve"> </w:t>
      </w:r>
      <w:r w:rsidR="00F16CFE" w:rsidRPr="00E341E7">
        <w:rPr>
          <w:rFonts w:ascii="Times New Roman" w:eastAsia="Times New Roman" w:hAnsi="Times New Roman" w:cs="Times New Roman"/>
          <w:sz w:val="24"/>
          <w:szCs w:val="24"/>
        </w:rPr>
        <w:t>occurs</w:t>
      </w:r>
      <w:r w:rsidRPr="00E341E7">
        <w:rPr>
          <w:rFonts w:ascii="Times New Roman" w:eastAsia="Times New Roman" w:hAnsi="Times New Roman" w:cs="Times New Roman"/>
          <w:sz w:val="24"/>
          <w:szCs w:val="24"/>
        </w:rPr>
        <w:t xml:space="preserve"> when one encounters and embraces the difficult and chaotic experiences in life,</w:t>
      </w:r>
      <w:r w:rsidR="00F16CFE" w:rsidRPr="00E341E7">
        <w:rPr>
          <w:rFonts w:ascii="Times New Roman" w:eastAsia="Times New Roman" w:hAnsi="Times New Roman" w:cs="Times New Roman"/>
          <w:sz w:val="24"/>
          <w:szCs w:val="24"/>
        </w:rPr>
        <w:t xml:space="preserve"> turning them into</w:t>
      </w:r>
      <w:r w:rsidRPr="00E341E7">
        <w:rPr>
          <w:rFonts w:ascii="Times New Roman" w:eastAsia="Times New Roman" w:hAnsi="Times New Roman" w:cs="Times New Roman"/>
          <w:sz w:val="24"/>
          <w:szCs w:val="24"/>
        </w:rPr>
        <w:t xml:space="preserve"> </w:t>
      </w:r>
      <w:r w:rsidR="00BB6E85" w:rsidRPr="00E341E7">
        <w:rPr>
          <w:rFonts w:ascii="Times New Roman" w:eastAsia="Times New Roman" w:hAnsi="Times New Roman" w:cs="Times New Roman"/>
          <w:sz w:val="24"/>
          <w:szCs w:val="24"/>
        </w:rPr>
        <w:t>key</w:t>
      </w:r>
      <w:r w:rsidR="00F16CFE" w:rsidRPr="00E341E7">
        <w:rPr>
          <w:rFonts w:ascii="Times New Roman" w:eastAsia="Times New Roman" w:hAnsi="Times New Roman" w:cs="Times New Roman"/>
          <w:sz w:val="24"/>
          <w:szCs w:val="24"/>
        </w:rPr>
        <w:t xml:space="preserve"> moments of</w:t>
      </w:r>
      <w:r w:rsidR="00BB6E85" w:rsidRPr="00E341E7">
        <w:rPr>
          <w:rFonts w:ascii="Times New Roman" w:eastAsia="Times New Roman" w:hAnsi="Times New Roman" w:cs="Times New Roman"/>
          <w:sz w:val="24"/>
          <w:szCs w:val="24"/>
        </w:rPr>
        <w:t xml:space="preserve"> growth and development. </w:t>
      </w:r>
    </w:p>
    <w:p w14:paraId="03BD921A" w14:textId="77777777" w:rsidR="00BB6E85" w:rsidRPr="00E341E7" w:rsidRDefault="00BB6E85" w:rsidP="00240E89">
      <w:pPr>
        <w:spacing w:after="0" w:line="480" w:lineRule="auto"/>
        <w:rPr>
          <w:rFonts w:ascii="Times New Roman" w:eastAsia="Times New Roman" w:hAnsi="Times New Roman" w:cs="Times New Roman"/>
          <w:b/>
          <w:i/>
          <w:sz w:val="24"/>
          <w:szCs w:val="24"/>
        </w:rPr>
      </w:pPr>
      <w:r w:rsidRPr="00E341E7">
        <w:rPr>
          <w:rFonts w:ascii="Times New Roman" w:eastAsia="Times New Roman" w:hAnsi="Times New Roman" w:cs="Times New Roman"/>
          <w:b/>
          <w:i/>
          <w:sz w:val="24"/>
          <w:szCs w:val="24"/>
        </w:rPr>
        <w:t>Section Summary</w:t>
      </w:r>
    </w:p>
    <w:p w14:paraId="55D87986" w14:textId="02960C80" w:rsidR="00BB6E85" w:rsidRPr="00E341E7" w:rsidRDefault="00BB6E85" w:rsidP="00240E89">
      <w:pPr>
        <w:spacing w:after="0" w:line="480" w:lineRule="auto"/>
        <w:ind w:firstLine="720"/>
        <w:rPr>
          <w:rFonts w:ascii="Times New Roman" w:eastAsia="Times New Roman" w:hAnsi="Times New Roman" w:cs="Times New Roman"/>
          <w:sz w:val="24"/>
          <w:szCs w:val="24"/>
        </w:rPr>
      </w:pPr>
      <w:r w:rsidRPr="00E341E7">
        <w:rPr>
          <w:rFonts w:ascii="Times New Roman" w:eastAsia="Times New Roman" w:hAnsi="Times New Roman" w:cs="Times New Roman"/>
          <w:sz w:val="24"/>
          <w:szCs w:val="24"/>
        </w:rPr>
        <w:t>The type of questioning and reappraising of one’s current assumptions and identity during a transformative learning experience can hold complex and powerful emotions. The transformative process places the emotional experiences of learners as a key issue within the learning process (Dirkx, 201</w:t>
      </w:r>
      <w:r w:rsidR="00070E57" w:rsidRPr="00E341E7">
        <w:rPr>
          <w:rFonts w:ascii="Times New Roman" w:eastAsia="Times New Roman" w:hAnsi="Times New Roman" w:cs="Times New Roman"/>
          <w:sz w:val="24"/>
          <w:szCs w:val="24"/>
        </w:rPr>
        <w:t>2</w:t>
      </w:r>
      <w:r w:rsidRPr="00E341E7">
        <w:rPr>
          <w:rFonts w:ascii="Times New Roman" w:eastAsia="Times New Roman" w:hAnsi="Times New Roman" w:cs="Times New Roman"/>
          <w:sz w:val="24"/>
          <w:szCs w:val="24"/>
        </w:rPr>
        <w:t xml:space="preserve">). This section briefly discussed emotions within adult learning, the </w:t>
      </w:r>
      <w:r w:rsidRPr="00E341E7">
        <w:rPr>
          <w:rFonts w:ascii="Times New Roman" w:eastAsia="Times New Roman" w:hAnsi="Times New Roman" w:cs="Times New Roman"/>
          <w:sz w:val="24"/>
          <w:szCs w:val="24"/>
        </w:rPr>
        <w:lastRenderedPageBreak/>
        <w:t xml:space="preserve">role of emotions in </w:t>
      </w:r>
      <w:r w:rsidR="00FD3392" w:rsidRPr="00E341E7">
        <w:rPr>
          <w:rFonts w:ascii="Times New Roman" w:eastAsia="Times New Roman" w:hAnsi="Times New Roman" w:cs="Times New Roman"/>
          <w:sz w:val="24"/>
          <w:szCs w:val="24"/>
        </w:rPr>
        <w:t>Transformative Learning Theory</w:t>
      </w:r>
      <w:r w:rsidRPr="00E341E7">
        <w:rPr>
          <w:rFonts w:ascii="Times New Roman" w:eastAsia="Times New Roman" w:hAnsi="Times New Roman" w:cs="Times New Roman"/>
          <w:sz w:val="24"/>
          <w:szCs w:val="24"/>
        </w:rPr>
        <w:t>, and</w:t>
      </w:r>
      <w:r w:rsidR="00CA39F1" w:rsidRPr="00E341E7">
        <w:rPr>
          <w:rFonts w:ascii="Times New Roman" w:eastAsia="Times New Roman" w:hAnsi="Times New Roman" w:cs="Times New Roman"/>
          <w:sz w:val="24"/>
          <w:szCs w:val="24"/>
        </w:rPr>
        <w:t xml:space="preserve"> key</w:t>
      </w:r>
      <w:r w:rsidRPr="00E341E7">
        <w:rPr>
          <w:rFonts w:ascii="Times New Roman" w:eastAsia="Times New Roman" w:hAnsi="Times New Roman" w:cs="Times New Roman"/>
          <w:sz w:val="24"/>
          <w:szCs w:val="24"/>
        </w:rPr>
        <w:t xml:space="preserve"> research that has focused on the relationship between emotions, adult learning, and transformative learning.</w:t>
      </w:r>
      <w:r w:rsidR="00617DD3" w:rsidRPr="00E341E7">
        <w:rPr>
          <w:rFonts w:ascii="Times New Roman" w:hAnsi="Times New Roman" w:cs="Times New Roman"/>
        </w:rPr>
        <w:t xml:space="preserve"> </w:t>
      </w:r>
      <w:r w:rsidR="00CA39F1" w:rsidRPr="00E341E7">
        <w:rPr>
          <w:rFonts w:ascii="Times New Roman" w:eastAsia="Times New Roman" w:hAnsi="Times New Roman" w:cs="Times New Roman"/>
          <w:sz w:val="24"/>
          <w:szCs w:val="24"/>
        </w:rPr>
        <w:t>The section included a discussion on how scholars of transformative learning have looked to make connections and insights</w:t>
      </w:r>
      <w:r w:rsidR="00617DD3" w:rsidRPr="00E341E7">
        <w:rPr>
          <w:rFonts w:ascii="Times New Roman" w:eastAsia="Times New Roman" w:hAnsi="Times New Roman" w:cs="Times New Roman"/>
          <w:sz w:val="24"/>
          <w:szCs w:val="24"/>
        </w:rPr>
        <w:t xml:space="preserve"> from other discipline</w:t>
      </w:r>
      <w:r w:rsidR="00C41513" w:rsidRPr="00E341E7">
        <w:rPr>
          <w:rFonts w:ascii="Times New Roman" w:eastAsia="Times New Roman" w:hAnsi="Times New Roman" w:cs="Times New Roman"/>
          <w:sz w:val="24"/>
          <w:szCs w:val="24"/>
        </w:rPr>
        <w:t xml:space="preserve">s and how the integration of second wave positive psychology offers new concepts to help acknowledge and embrace emotions, build depth of meaning, and create an openness that is needed when individuals face dilemmas. The incorporation of </w:t>
      </w:r>
      <w:r w:rsidR="002D5D7F" w:rsidRPr="00E341E7">
        <w:rPr>
          <w:rFonts w:ascii="Times New Roman" w:eastAsia="Times New Roman" w:hAnsi="Times New Roman" w:cs="Times New Roman"/>
          <w:iCs/>
          <w:sz w:val="24"/>
          <w:szCs w:val="24"/>
        </w:rPr>
        <w:t>second wave positive psychology’s</w:t>
      </w:r>
      <w:r w:rsidR="00C41513" w:rsidRPr="00E341E7">
        <w:rPr>
          <w:rFonts w:ascii="Times New Roman" w:eastAsia="Times New Roman" w:hAnsi="Times New Roman" w:cs="Times New Roman"/>
          <w:sz w:val="24"/>
          <w:szCs w:val="24"/>
        </w:rPr>
        <w:t xml:space="preserve"> dialectic</w:t>
      </w:r>
      <w:r w:rsidR="002D5D7F" w:rsidRPr="00E341E7">
        <w:rPr>
          <w:rFonts w:ascii="Times New Roman" w:eastAsia="Times New Roman" w:hAnsi="Times New Roman" w:cs="Times New Roman"/>
          <w:sz w:val="24"/>
          <w:szCs w:val="24"/>
        </w:rPr>
        <w:t>al nature</w:t>
      </w:r>
      <w:r w:rsidR="00C41513" w:rsidRPr="00E341E7">
        <w:rPr>
          <w:rFonts w:ascii="Times New Roman" w:eastAsia="Times New Roman" w:hAnsi="Times New Roman" w:cs="Times New Roman"/>
          <w:sz w:val="24"/>
          <w:szCs w:val="24"/>
        </w:rPr>
        <w:t xml:space="preserve"> of emotions can allow one’s perceived emotions to be a part of one’s learning experiences. The next section of this literature review </w:t>
      </w:r>
      <w:r w:rsidR="003E7C6B" w:rsidRPr="00E341E7">
        <w:rPr>
          <w:rFonts w:ascii="Times New Roman" w:eastAsia="Times New Roman" w:hAnsi="Times New Roman" w:cs="Times New Roman"/>
          <w:sz w:val="24"/>
          <w:szCs w:val="24"/>
        </w:rPr>
        <w:t>synthesize</w:t>
      </w:r>
      <w:r w:rsidR="00493010" w:rsidRPr="00E341E7">
        <w:rPr>
          <w:rFonts w:ascii="Times New Roman" w:eastAsia="Times New Roman" w:hAnsi="Times New Roman" w:cs="Times New Roman"/>
          <w:sz w:val="24"/>
          <w:szCs w:val="24"/>
        </w:rPr>
        <w:t>s</w:t>
      </w:r>
      <w:r w:rsidR="00C41513" w:rsidRPr="00E341E7">
        <w:rPr>
          <w:rFonts w:ascii="Times New Roman" w:eastAsia="Times New Roman" w:hAnsi="Times New Roman" w:cs="Times New Roman"/>
          <w:sz w:val="24"/>
          <w:szCs w:val="24"/>
        </w:rPr>
        <w:t xml:space="preserve"> adult </w:t>
      </w:r>
      <w:r w:rsidR="003E7C6B" w:rsidRPr="00E341E7">
        <w:rPr>
          <w:rFonts w:ascii="Times New Roman" w:eastAsia="Times New Roman" w:hAnsi="Times New Roman" w:cs="Times New Roman"/>
          <w:sz w:val="24"/>
          <w:szCs w:val="24"/>
        </w:rPr>
        <w:t>learning</w:t>
      </w:r>
      <w:r w:rsidR="008B76DE" w:rsidRPr="00E341E7">
        <w:rPr>
          <w:rFonts w:ascii="Times New Roman" w:eastAsia="Times New Roman" w:hAnsi="Times New Roman" w:cs="Times New Roman"/>
          <w:sz w:val="24"/>
          <w:szCs w:val="24"/>
        </w:rPr>
        <w:t xml:space="preserve">, </w:t>
      </w:r>
      <w:r w:rsidR="00C41513" w:rsidRPr="00E341E7">
        <w:rPr>
          <w:rFonts w:ascii="Times New Roman" w:eastAsia="Times New Roman" w:hAnsi="Times New Roman" w:cs="Times New Roman"/>
          <w:sz w:val="24"/>
          <w:szCs w:val="24"/>
        </w:rPr>
        <w:t>transformative learning,</w:t>
      </w:r>
      <w:r w:rsidR="003E7C6B" w:rsidRPr="00E341E7">
        <w:rPr>
          <w:rFonts w:ascii="Times New Roman" w:eastAsia="Times New Roman" w:hAnsi="Times New Roman" w:cs="Times New Roman"/>
          <w:sz w:val="24"/>
          <w:szCs w:val="24"/>
        </w:rPr>
        <w:t xml:space="preserve"> and emotions to help frame the context </w:t>
      </w:r>
      <w:r w:rsidR="00700139" w:rsidRPr="00E341E7">
        <w:rPr>
          <w:rFonts w:ascii="Times New Roman" w:eastAsia="Times New Roman" w:hAnsi="Times New Roman" w:cs="Times New Roman"/>
          <w:sz w:val="24"/>
          <w:szCs w:val="24"/>
        </w:rPr>
        <w:t>and specific focus</w:t>
      </w:r>
      <w:r w:rsidR="003E7C6B" w:rsidRPr="00E341E7">
        <w:rPr>
          <w:rFonts w:ascii="Times New Roman" w:eastAsia="Times New Roman" w:hAnsi="Times New Roman" w:cs="Times New Roman"/>
          <w:sz w:val="24"/>
          <w:szCs w:val="24"/>
        </w:rPr>
        <w:t xml:space="preserve"> of </w:t>
      </w:r>
      <w:r w:rsidR="00700139" w:rsidRPr="00E341E7">
        <w:rPr>
          <w:rFonts w:ascii="Times New Roman" w:eastAsia="Times New Roman" w:hAnsi="Times New Roman" w:cs="Times New Roman"/>
          <w:sz w:val="24"/>
          <w:szCs w:val="24"/>
        </w:rPr>
        <w:t>this</w:t>
      </w:r>
      <w:r w:rsidR="003E7C6B" w:rsidRPr="00E341E7">
        <w:rPr>
          <w:rFonts w:ascii="Times New Roman" w:eastAsia="Times New Roman" w:hAnsi="Times New Roman" w:cs="Times New Roman"/>
          <w:sz w:val="24"/>
          <w:szCs w:val="24"/>
        </w:rPr>
        <w:t xml:space="preserve"> study.</w:t>
      </w:r>
    </w:p>
    <w:p w14:paraId="33348BE7" w14:textId="5B169BDD" w:rsidR="00B936BB" w:rsidRPr="00E341E7" w:rsidRDefault="0023679F" w:rsidP="00240E89">
      <w:pPr>
        <w:spacing w:after="0" w:line="480" w:lineRule="auto"/>
        <w:rPr>
          <w:rFonts w:ascii="Times New Roman" w:eastAsia="Calibri" w:hAnsi="Times New Roman" w:cs="Times New Roman"/>
          <w:b/>
          <w:bCs/>
          <w:sz w:val="24"/>
          <w:szCs w:val="24"/>
        </w:rPr>
      </w:pPr>
      <w:bookmarkStart w:id="80" w:name="_Hlk76500059"/>
      <w:bookmarkEnd w:id="65"/>
      <w:r w:rsidRPr="00E341E7">
        <w:rPr>
          <w:rFonts w:ascii="Times New Roman" w:eastAsia="Calibri" w:hAnsi="Times New Roman" w:cs="Times New Roman"/>
          <w:b/>
          <w:bCs/>
          <w:sz w:val="24"/>
          <w:szCs w:val="24"/>
        </w:rPr>
        <w:t>Synthesis of Adult Learning, Transformative Learning, and Emotion.</w:t>
      </w:r>
    </w:p>
    <w:p w14:paraId="7396ED37" w14:textId="16B73847" w:rsidR="00E2417B" w:rsidRPr="00E341E7" w:rsidRDefault="00B936BB" w:rsidP="00972B70">
      <w:pPr>
        <w:spacing w:after="0" w:line="480" w:lineRule="auto"/>
        <w:ind w:firstLine="720"/>
        <w:rPr>
          <w:rFonts w:ascii="Times New Roman" w:eastAsia="Calibri" w:hAnsi="Times New Roman" w:cs="Times New Roman"/>
          <w:b/>
          <w:bCs/>
          <w:sz w:val="24"/>
          <w:szCs w:val="24"/>
        </w:rPr>
      </w:pPr>
      <w:r w:rsidRPr="00E341E7">
        <w:rPr>
          <w:rFonts w:ascii="Times New Roman" w:eastAsia="Calibri" w:hAnsi="Times New Roman" w:cs="Times New Roman"/>
          <w:bCs/>
          <w:sz w:val="24"/>
          <w:szCs w:val="24"/>
        </w:rPr>
        <w:t xml:space="preserve">This chapter has focused on adult learning in doctoral education, transformative learning in </w:t>
      </w:r>
      <w:r w:rsidR="00DD2458" w:rsidRPr="00E341E7">
        <w:rPr>
          <w:rFonts w:ascii="Times New Roman" w:eastAsia="Calibri" w:hAnsi="Times New Roman" w:cs="Times New Roman"/>
          <w:bCs/>
          <w:sz w:val="24"/>
          <w:szCs w:val="24"/>
        </w:rPr>
        <w:t>adult learning</w:t>
      </w:r>
      <w:r w:rsidRPr="00E341E7">
        <w:rPr>
          <w:rFonts w:ascii="Times New Roman" w:eastAsia="Calibri" w:hAnsi="Times New Roman" w:cs="Times New Roman"/>
          <w:bCs/>
          <w:sz w:val="24"/>
          <w:szCs w:val="24"/>
        </w:rPr>
        <w:t xml:space="preserve">, and emotions within adult learning. </w:t>
      </w:r>
      <w:r w:rsidRPr="00E341E7">
        <w:rPr>
          <w:rFonts w:ascii="Times New Roman" w:eastAsia="Calibri" w:hAnsi="Times New Roman" w:cs="Times New Roman"/>
          <w:noProof/>
          <w:sz w:val="24"/>
          <w:szCs w:val="24"/>
        </w:rPr>
        <w:t xml:space="preserve">In particular, research on emotions included </w:t>
      </w:r>
      <w:r w:rsidRPr="00E341E7">
        <w:rPr>
          <w:rFonts w:ascii="Times New Roman" w:eastAsia="Calibri" w:hAnsi="Times New Roman" w:cs="Times New Roman"/>
          <w:bCs/>
          <w:sz w:val="24"/>
          <w:szCs w:val="24"/>
        </w:rPr>
        <w:t xml:space="preserve">insights from </w:t>
      </w:r>
      <w:r w:rsidRPr="00E341E7">
        <w:rPr>
          <w:rFonts w:ascii="Times New Roman" w:eastAsia="Calibri" w:hAnsi="Times New Roman" w:cs="Times New Roman"/>
          <w:bCs/>
          <w:iCs/>
          <w:sz w:val="24"/>
          <w:szCs w:val="24"/>
        </w:rPr>
        <w:t>second wave</w:t>
      </w:r>
      <w:r w:rsidRPr="00E341E7">
        <w:rPr>
          <w:rFonts w:ascii="Times New Roman" w:eastAsia="Calibri" w:hAnsi="Times New Roman" w:cs="Times New Roman"/>
          <w:bCs/>
          <w:sz w:val="24"/>
          <w:szCs w:val="24"/>
        </w:rPr>
        <w:t xml:space="preserve"> positive psychology to enhanced discourse and reflection on the dialectic nature of emotions. </w:t>
      </w:r>
      <w:r w:rsidR="007E61EE" w:rsidRPr="00E341E7">
        <w:rPr>
          <w:rFonts w:ascii="Times New Roman" w:eastAsia="Calibri" w:hAnsi="Times New Roman" w:cs="Times New Roman"/>
          <w:bCs/>
          <w:sz w:val="24"/>
          <w:szCs w:val="24"/>
        </w:rPr>
        <w:t xml:space="preserve">In this section, all the aforementioned literature </w:t>
      </w:r>
      <w:r w:rsidR="0015439F" w:rsidRPr="00E341E7">
        <w:rPr>
          <w:rFonts w:ascii="Times New Roman" w:eastAsia="Calibri" w:hAnsi="Times New Roman" w:cs="Times New Roman"/>
          <w:bCs/>
          <w:sz w:val="24"/>
          <w:szCs w:val="24"/>
        </w:rPr>
        <w:t>is</w:t>
      </w:r>
      <w:r w:rsidR="007E61EE" w:rsidRPr="00E341E7">
        <w:rPr>
          <w:rFonts w:ascii="Times New Roman" w:eastAsia="Calibri" w:hAnsi="Times New Roman" w:cs="Times New Roman"/>
          <w:bCs/>
          <w:sz w:val="24"/>
          <w:szCs w:val="24"/>
        </w:rPr>
        <w:t xml:space="preserve"> synthesized to highlight important connections within the literature and help funnel the focus of this dissertation study.</w:t>
      </w:r>
      <w:r w:rsidR="00972B70" w:rsidRPr="00E341E7">
        <w:rPr>
          <w:rFonts w:ascii="Times New Roman" w:eastAsia="Calibri" w:hAnsi="Times New Roman" w:cs="Times New Roman"/>
          <w:b/>
          <w:bCs/>
          <w:sz w:val="24"/>
          <w:szCs w:val="24"/>
        </w:rPr>
        <w:t xml:space="preserve"> </w:t>
      </w:r>
      <w:r w:rsidR="007E61EE" w:rsidRPr="00E341E7">
        <w:rPr>
          <w:rFonts w:ascii="Times New Roman" w:eastAsia="Calibri" w:hAnsi="Times New Roman" w:cs="Times New Roman"/>
          <w:bCs/>
          <w:sz w:val="24"/>
          <w:szCs w:val="24"/>
        </w:rPr>
        <w:t xml:space="preserve">Figure 2.2 demonstrates the previous sections of </w:t>
      </w:r>
      <w:r w:rsidR="00EE1FF6" w:rsidRPr="00E341E7">
        <w:rPr>
          <w:rFonts w:ascii="Times New Roman" w:eastAsia="Calibri" w:hAnsi="Times New Roman" w:cs="Times New Roman"/>
          <w:bCs/>
          <w:sz w:val="24"/>
          <w:szCs w:val="24"/>
        </w:rPr>
        <w:t>C</w:t>
      </w:r>
      <w:r w:rsidR="007E61EE" w:rsidRPr="00E341E7">
        <w:rPr>
          <w:rFonts w:ascii="Times New Roman" w:eastAsia="Calibri" w:hAnsi="Times New Roman" w:cs="Times New Roman"/>
          <w:bCs/>
          <w:sz w:val="24"/>
          <w:szCs w:val="24"/>
        </w:rPr>
        <w:t xml:space="preserve">hapter </w:t>
      </w:r>
      <w:r w:rsidR="00EE1FF6" w:rsidRPr="00E341E7">
        <w:rPr>
          <w:rFonts w:ascii="Times New Roman" w:eastAsia="Calibri" w:hAnsi="Times New Roman" w:cs="Times New Roman"/>
          <w:bCs/>
          <w:sz w:val="24"/>
          <w:szCs w:val="24"/>
        </w:rPr>
        <w:t>T</w:t>
      </w:r>
      <w:r w:rsidR="007E61EE" w:rsidRPr="00E341E7">
        <w:rPr>
          <w:rFonts w:ascii="Times New Roman" w:eastAsia="Calibri" w:hAnsi="Times New Roman" w:cs="Times New Roman"/>
          <w:bCs/>
          <w:sz w:val="24"/>
          <w:szCs w:val="24"/>
        </w:rPr>
        <w:t xml:space="preserve">wo </w:t>
      </w:r>
      <w:r w:rsidR="0015439F" w:rsidRPr="00E341E7">
        <w:rPr>
          <w:rFonts w:ascii="Times New Roman" w:eastAsia="Calibri" w:hAnsi="Times New Roman" w:cs="Times New Roman"/>
          <w:bCs/>
          <w:sz w:val="24"/>
          <w:szCs w:val="24"/>
        </w:rPr>
        <w:t xml:space="preserve">that </w:t>
      </w:r>
      <w:r w:rsidR="007E61EE" w:rsidRPr="00E341E7">
        <w:rPr>
          <w:rFonts w:ascii="Times New Roman" w:eastAsia="Calibri" w:hAnsi="Times New Roman" w:cs="Times New Roman"/>
          <w:bCs/>
          <w:sz w:val="24"/>
          <w:szCs w:val="24"/>
        </w:rPr>
        <w:t xml:space="preserve">explored literature concerning the integral relationship between adult learning, transformative learning, and emotions within the context of doctoral graduate education. </w:t>
      </w:r>
    </w:p>
    <w:p w14:paraId="527DA9FC" w14:textId="6626A50E" w:rsidR="00513B8B" w:rsidRPr="00E341E7" w:rsidRDefault="00513B8B" w:rsidP="00982F9D">
      <w:pPr>
        <w:spacing w:after="0" w:line="480" w:lineRule="auto"/>
        <w:rPr>
          <w:rFonts w:ascii="Times New Roman" w:eastAsia="Calibri" w:hAnsi="Times New Roman" w:cs="Times New Roman"/>
          <w:b/>
          <w:bCs/>
          <w:i/>
          <w:sz w:val="24"/>
          <w:szCs w:val="24"/>
        </w:rPr>
      </w:pPr>
      <w:r w:rsidRPr="00E341E7">
        <w:rPr>
          <w:rFonts w:ascii="Times New Roman" w:eastAsia="Calibri" w:hAnsi="Times New Roman" w:cs="Times New Roman"/>
          <w:b/>
          <w:bCs/>
          <w:i/>
          <w:sz w:val="24"/>
          <w:szCs w:val="24"/>
        </w:rPr>
        <w:t>Doctoral Graduate Education</w:t>
      </w:r>
    </w:p>
    <w:p w14:paraId="7F56E18C" w14:textId="6A988213" w:rsidR="00DB7578" w:rsidRPr="00E341E7" w:rsidRDefault="008C1F36" w:rsidP="00972B70">
      <w:pPr>
        <w:spacing w:after="0" w:line="480" w:lineRule="auto"/>
        <w:ind w:firstLine="720"/>
        <w:rPr>
          <w:rFonts w:ascii="Times New Roman" w:eastAsia="Calibri" w:hAnsi="Times New Roman" w:cs="Times New Roman"/>
          <w:sz w:val="24"/>
          <w:szCs w:val="24"/>
        </w:rPr>
      </w:pPr>
      <w:r w:rsidRPr="00E341E7">
        <w:rPr>
          <w:rFonts w:ascii="Times New Roman" w:eastAsia="Calibri" w:hAnsi="Times New Roman" w:cs="Times New Roman"/>
          <w:bCs/>
          <w:sz w:val="24"/>
          <w:szCs w:val="24"/>
        </w:rPr>
        <w:t xml:space="preserve">Merriam et al. (2007) described that “adult learning does not occur in a vacuum” (p. 25), nor do the various disciplines, theories, and concepts used within adult education. Learning </w:t>
      </w:r>
    </w:p>
    <w:p w14:paraId="0A14C477" w14:textId="77777777" w:rsidR="00DB7578" w:rsidRPr="00E341E7" w:rsidRDefault="00DB7578" w:rsidP="00DB7578">
      <w:pPr>
        <w:spacing w:after="0" w:line="480" w:lineRule="auto"/>
        <w:jc w:val="center"/>
        <w:rPr>
          <w:rFonts w:ascii="Times New Roman" w:eastAsia="Calibri" w:hAnsi="Times New Roman" w:cs="Times New Roman"/>
          <w:bCs/>
          <w:i/>
          <w:sz w:val="24"/>
          <w:szCs w:val="24"/>
        </w:rPr>
      </w:pPr>
      <w:r w:rsidRPr="00E341E7">
        <w:rPr>
          <w:rFonts w:ascii="Times New Roman" w:hAnsi="Times New Roman" w:cs="Times New Roman"/>
          <w:noProof/>
        </w:rPr>
        <w:lastRenderedPageBreak/>
        <w:drawing>
          <wp:inline distT="0" distB="0" distL="0" distR="0" wp14:anchorId="468A626A" wp14:editId="3D45C48F">
            <wp:extent cx="5672972" cy="2886075"/>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5800943" cy="2951179"/>
                    </a:xfrm>
                    <a:prstGeom prst="rect">
                      <a:avLst/>
                    </a:prstGeom>
                    <a:noFill/>
                    <a:ln>
                      <a:noFill/>
                    </a:ln>
                  </pic:spPr>
                </pic:pic>
              </a:graphicData>
            </a:graphic>
          </wp:inline>
        </w:drawing>
      </w:r>
    </w:p>
    <w:p w14:paraId="59C1CA1E" w14:textId="77777777" w:rsidR="00DB7578" w:rsidRPr="00E341E7" w:rsidRDefault="00DB7578" w:rsidP="00DB7578">
      <w:pPr>
        <w:spacing w:after="0" w:line="480" w:lineRule="auto"/>
        <w:ind w:firstLine="720"/>
        <w:rPr>
          <w:rFonts w:ascii="Times New Roman" w:eastAsia="Calibri" w:hAnsi="Times New Roman" w:cs="Times New Roman"/>
          <w:b/>
          <w:bCs/>
          <w:sz w:val="24"/>
          <w:szCs w:val="24"/>
        </w:rPr>
      </w:pPr>
      <w:r w:rsidRPr="00E341E7">
        <w:rPr>
          <w:rFonts w:ascii="Times New Roman" w:eastAsia="Calibri" w:hAnsi="Times New Roman" w:cs="Times New Roman"/>
          <w:b/>
          <w:bCs/>
          <w:sz w:val="24"/>
          <w:szCs w:val="24"/>
        </w:rPr>
        <w:t>Figure 2.2</w:t>
      </w:r>
    </w:p>
    <w:p w14:paraId="7A73C646" w14:textId="13F6CC2A" w:rsidR="00DB7578" w:rsidRPr="00E341E7" w:rsidRDefault="00DB7578" w:rsidP="00DB7578">
      <w:pPr>
        <w:spacing w:after="0" w:line="240" w:lineRule="auto"/>
        <w:ind w:left="720"/>
        <w:rPr>
          <w:rFonts w:ascii="Times New Roman" w:eastAsia="Calibri" w:hAnsi="Times New Roman" w:cs="Times New Roman"/>
          <w:bCs/>
          <w:i/>
          <w:sz w:val="24"/>
          <w:szCs w:val="24"/>
        </w:rPr>
      </w:pPr>
      <w:r w:rsidRPr="00E341E7">
        <w:rPr>
          <w:rFonts w:ascii="Times New Roman" w:eastAsia="Calibri" w:hAnsi="Times New Roman" w:cs="Times New Roman"/>
          <w:bCs/>
          <w:i/>
          <w:sz w:val="24"/>
          <w:szCs w:val="24"/>
        </w:rPr>
        <w:t>Intersections of Adult Learning, Emotion, Transformative Learning in Context of Doctoral Graduate Education</w:t>
      </w:r>
    </w:p>
    <w:p w14:paraId="7E0325E5" w14:textId="77777777" w:rsidR="00DB7578" w:rsidRPr="00E341E7" w:rsidRDefault="00DB7578" w:rsidP="00DB7578">
      <w:pPr>
        <w:spacing w:after="0" w:line="240" w:lineRule="auto"/>
        <w:ind w:left="720"/>
        <w:rPr>
          <w:rFonts w:ascii="Times New Roman" w:eastAsia="Calibri" w:hAnsi="Times New Roman" w:cs="Times New Roman"/>
          <w:bCs/>
          <w:i/>
          <w:sz w:val="24"/>
          <w:szCs w:val="24"/>
        </w:rPr>
      </w:pPr>
    </w:p>
    <w:p w14:paraId="643CA1BA" w14:textId="77777777" w:rsidR="002D5D7F" w:rsidRPr="00E341E7" w:rsidRDefault="002D5D7F" w:rsidP="002D0555">
      <w:pPr>
        <w:spacing w:after="0" w:line="480" w:lineRule="auto"/>
        <w:rPr>
          <w:rFonts w:ascii="Times New Roman" w:eastAsia="Calibri" w:hAnsi="Times New Roman" w:cs="Times New Roman"/>
          <w:bCs/>
          <w:sz w:val="24"/>
          <w:szCs w:val="24"/>
        </w:rPr>
      </w:pPr>
    </w:p>
    <w:p w14:paraId="1F726B28" w14:textId="77777777" w:rsidR="002D5D7F" w:rsidRPr="00E341E7" w:rsidRDefault="002D5D7F" w:rsidP="002D0555">
      <w:pPr>
        <w:spacing w:after="0" w:line="480" w:lineRule="auto"/>
        <w:rPr>
          <w:rFonts w:ascii="Times New Roman" w:eastAsia="Calibri" w:hAnsi="Times New Roman" w:cs="Times New Roman"/>
          <w:bCs/>
          <w:sz w:val="24"/>
          <w:szCs w:val="24"/>
        </w:rPr>
      </w:pPr>
    </w:p>
    <w:p w14:paraId="37B0F909" w14:textId="77777777" w:rsidR="002D5D7F" w:rsidRPr="00E341E7" w:rsidRDefault="002D5D7F" w:rsidP="002D0555">
      <w:pPr>
        <w:spacing w:after="0" w:line="480" w:lineRule="auto"/>
        <w:rPr>
          <w:rFonts w:ascii="Times New Roman" w:eastAsia="Calibri" w:hAnsi="Times New Roman" w:cs="Times New Roman"/>
          <w:bCs/>
          <w:sz w:val="24"/>
          <w:szCs w:val="24"/>
        </w:rPr>
      </w:pPr>
    </w:p>
    <w:p w14:paraId="320D1D6F" w14:textId="77777777" w:rsidR="002D5D7F" w:rsidRPr="00E341E7" w:rsidRDefault="002D5D7F" w:rsidP="002D0555">
      <w:pPr>
        <w:spacing w:after="0" w:line="480" w:lineRule="auto"/>
        <w:rPr>
          <w:rFonts w:ascii="Times New Roman" w:eastAsia="Calibri" w:hAnsi="Times New Roman" w:cs="Times New Roman"/>
          <w:bCs/>
          <w:sz w:val="24"/>
          <w:szCs w:val="24"/>
        </w:rPr>
      </w:pPr>
    </w:p>
    <w:p w14:paraId="7095C891" w14:textId="77777777" w:rsidR="002D5D7F" w:rsidRPr="00E341E7" w:rsidRDefault="002D5D7F" w:rsidP="002D0555">
      <w:pPr>
        <w:spacing w:after="0" w:line="480" w:lineRule="auto"/>
        <w:rPr>
          <w:rFonts w:ascii="Times New Roman" w:eastAsia="Calibri" w:hAnsi="Times New Roman" w:cs="Times New Roman"/>
          <w:bCs/>
          <w:sz w:val="24"/>
          <w:szCs w:val="24"/>
        </w:rPr>
      </w:pPr>
    </w:p>
    <w:p w14:paraId="51569BBA" w14:textId="77777777" w:rsidR="002D5D7F" w:rsidRPr="00E341E7" w:rsidRDefault="002D5D7F" w:rsidP="002D0555">
      <w:pPr>
        <w:spacing w:after="0" w:line="480" w:lineRule="auto"/>
        <w:rPr>
          <w:rFonts w:ascii="Times New Roman" w:eastAsia="Calibri" w:hAnsi="Times New Roman" w:cs="Times New Roman"/>
          <w:bCs/>
          <w:sz w:val="24"/>
          <w:szCs w:val="24"/>
        </w:rPr>
      </w:pPr>
    </w:p>
    <w:p w14:paraId="7537280C" w14:textId="77777777" w:rsidR="002D5D7F" w:rsidRPr="00E341E7" w:rsidRDefault="002D5D7F" w:rsidP="002D0555">
      <w:pPr>
        <w:spacing w:after="0" w:line="480" w:lineRule="auto"/>
        <w:rPr>
          <w:rFonts w:ascii="Times New Roman" w:eastAsia="Calibri" w:hAnsi="Times New Roman" w:cs="Times New Roman"/>
          <w:bCs/>
          <w:sz w:val="24"/>
          <w:szCs w:val="24"/>
        </w:rPr>
      </w:pPr>
    </w:p>
    <w:p w14:paraId="3B675824" w14:textId="77777777" w:rsidR="002D5D7F" w:rsidRPr="00E341E7" w:rsidRDefault="002D5D7F" w:rsidP="002D0555">
      <w:pPr>
        <w:spacing w:after="0" w:line="480" w:lineRule="auto"/>
        <w:rPr>
          <w:rFonts w:ascii="Times New Roman" w:eastAsia="Calibri" w:hAnsi="Times New Roman" w:cs="Times New Roman"/>
          <w:bCs/>
          <w:sz w:val="24"/>
          <w:szCs w:val="24"/>
        </w:rPr>
      </w:pPr>
    </w:p>
    <w:p w14:paraId="3B6066BA" w14:textId="77777777" w:rsidR="002D5D7F" w:rsidRPr="00E341E7" w:rsidRDefault="002D5D7F" w:rsidP="002D0555">
      <w:pPr>
        <w:spacing w:after="0" w:line="480" w:lineRule="auto"/>
        <w:rPr>
          <w:rFonts w:ascii="Times New Roman" w:eastAsia="Calibri" w:hAnsi="Times New Roman" w:cs="Times New Roman"/>
          <w:bCs/>
          <w:sz w:val="24"/>
          <w:szCs w:val="24"/>
        </w:rPr>
      </w:pPr>
    </w:p>
    <w:p w14:paraId="6A1F2483" w14:textId="77777777" w:rsidR="002D5D7F" w:rsidRPr="00E341E7" w:rsidRDefault="002D5D7F" w:rsidP="002D0555">
      <w:pPr>
        <w:spacing w:after="0" w:line="480" w:lineRule="auto"/>
        <w:rPr>
          <w:rFonts w:ascii="Times New Roman" w:eastAsia="Calibri" w:hAnsi="Times New Roman" w:cs="Times New Roman"/>
          <w:bCs/>
          <w:sz w:val="24"/>
          <w:szCs w:val="24"/>
        </w:rPr>
      </w:pPr>
    </w:p>
    <w:p w14:paraId="74EB385A" w14:textId="77777777" w:rsidR="002D5D7F" w:rsidRPr="00E341E7" w:rsidRDefault="002D5D7F" w:rsidP="002D0555">
      <w:pPr>
        <w:spacing w:after="0" w:line="480" w:lineRule="auto"/>
        <w:rPr>
          <w:rFonts w:ascii="Times New Roman" w:eastAsia="Calibri" w:hAnsi="Times New Roman" w:cs="Times New Roman"/>
          <w:bCs/>
          <w:sz w:val="24"/>
          <w:szCs w:val="24"/>
        </w:rPr>
      </w:pPr>
    </w:p>
    <w:p w14:paraId="598CC86A" w14:textId="53A24821" w:rsidR="00972B70" w:rsidRPr="00E341E7" w:rsidRDefault="002D5D7F" w:rsidP="002D0555">
      <w:pPr>
        <w:spacing w:after="0" w:line="480" w:lineRule="auto"/>
        <w:rPr>
          <w:rFonts w:ascii="Times New Roman" w:eastAsia="Calibri" w:hAnsi="Times New Roman" w:cs="Times New Roman"/>
          <w:sz w:val="24"/>
          <w:szCs w:val="24"/>
        </w:rPr>
      </w:pPr>
      <w:r w:rsidRPr="00E341E7">
        <w:rPr>
          <w:rFonts w:ascii="Times New Roman" w:eastAsia="Calibri" w:hAnsi="Times New Roman" w:cs="Times New Roman"/>
          <w:bCs/>
          <w:sz w:val="24"/>
          <w:szCs w:val="24"/>
        </w:rPr>
        <w:lastRenderedPageBreak/>
        <w:t xml:space="preserve">happens throughout one’s entire multi-faceted life, and the direct connection between the social context of learning and an individual’s acquisition of it, can help them become more creative, flexible, adaptive to changes and transitions in various social institutions (Illeris, 2004; Jarvis, 1992). </w:t>
      </w:r>
      <w:r w:rsidRPr="00E341E7">
        <w:rPr>
          <w:rFonts w:ascii="Times New Roman" w:eastAsia="Calibri" w:hAnsi="Times New Roman" w:cs="Times New Roman"/>
          <w:sz w:val="24"/>
          <w:szCs w:val="24"/>
        </w:rPr>
        <w:t xml:space="preserve">Adult learning in graduate education, more specifically at the doctoral level, presents an arduous and complex journey between academic and personal responsibilities (Roberts, 2010). </w:t>
      </w:r>
      <w:r w:rsidR="00B10AAB">
        <w:rPr>
          <w:rFonts w:ascii="Times New Roman" w:eastAsia="Calibri" w:hAnsi="Times New Roman" w:cs="Times New Roman"/>
          <w:bCs/>
          <w:sz w:val="24"/>
          <w:szCs w:val="24"/>
        </w:rPr>
        <w:t>A</w:t>
      </w:r>
      <w:r w:rsidRPr="00E341E7">
        <w:rPr>
          <w:rFonts w:ascii="Times New Roman" w:eastAsia="Calibri" w:hAnsi="Times New Roman" w:cs="Times New Roman"/>
          <w:bCs/>
          <w:sz w:val="24"/>
          <w:szCs w:val="24"/>
        </w:rPr>
        <w:t>dult learners</w:t>
      </w:r>
      <w:r w:rsidRPr="00E341E7">
        <w:rPr>
          <w:rFonts w:ascii="Times New Roman" w:eastAsia="Calibri" w:hAnsi="Times New Roman" w:cs="Times New Roman"/>
          <w:sz w:val="24"/>
          <w:szCs w:val="24"/>
        </w:rPr>
        <w:t xml:space="preserve"> enter these new learning environments they bring with them previous experiences full of emotions and cognitive beliefs (Kasworm, 2008). </w:t>
      </w:r>
      <w:r w:rsidRPr="00E341E7">
        <w:rPr>
          <w:rFonts w:ascii="Times New Roman" w:eastAsia="Calibri" w:hAnsi="Times New Roman" w:cs="Times New Roman"/>
          <w:bCs/>
          <w:sz w:val="24"/>
          <w:szCs w:val="24"/>
        </w:rPr>
        <w:t>Due to the various elements and</w:t>
      </w:r>
      <w:r w:rsidR="00E61169" w:rsidRPr="00E341E7">
        <w:rPr>
          <w:rFonts w:ascii="Times New Roman" w:eastAsia="Calibri" w:hAnsi="Times New Roman" w:cs="Times New Roman"/>
          <w:bCs/>
          <w:sz w:val="24"/>
          <w:szCs w:val="24"/>
        </w:rPr>
        <w:t xml:space="preserve"> factors of learning in higher education, researchers and educators have looked to transformative learning to examine how adult learners create</w:t>
      </w:r>
      <w:r w:rsidR="00E61169" w:rsidRPr="00E341E7">
        <w:rPr>
          <w:rFonts w:ascii="Times New Roman" w:eastAsia="Calibri" w:hAnsi="Times New Roman" w:cs="Times New Roman"/>
          <w:sz w:val="24"/>
          <w:szCs w:val="24"/>
        </w:rPr>
        <w:t xml:space="preserve"> meaning with their experiences, emotions</w:t>
      </w:r>
      <w:r w:rsidR="00C9750B" w:rsidRPr="00E341E7">
        <w:rPr>
          <w:rFonts w:ascii="Times New Roman" w:eastAsia="Calibri" w:hAnsi="Times New Roman" w:cs="Times New Roman"/>
          <w:sz w:val="24"/>
          <w:szCs w:val="24"/>
        </w:rPr>
        <w:t>,</w:t>
      </w:r>
      <w:r w:rsidR="00E61169" w:rsidRPr="00E341E7">
        <w:rPr>
          <w:rFonts w:ascii="Times New Roman" w:eastAsia="Calibri" w:hAnsi="Times New Roman" w:cs="Times New Roman"/>
          <w:sz w:val="24"/>
          <w:szCs w:val="24"/>
        </w:rPr>
        <w:t xml:space="preserve"> and all (Kasworm &amp; Bowles, 2012; Mezirow, 1997;</w:t>
      </w:r>
      <w:r w:rsidR="00E61169" w:rsidRPr="00E341E7">
        <w:rPr>
          <w:rFonts w:ascii="Times New Roman" w:eastAsia="Calibri" w:hAnsi="Times New Roman" w:cs="Times New Roman"/>
          <w:bCs/>
          <w:sz w:val="24"/>
          <w:szCs w:val="24"/>
        </w:rPr>
        <w:t xml:space="preserve"> Nogueiras et al., 2019; Taylor, 2003</w:t>
      </w:r>
      <w:r w:rsidR="00E61169" w:rsidRPr="00E341E7">
        <w:rPr>
          <w:rFonts w:ascii="Times New Roman" w:eastAsia="Calibri" w:hAnsi="Times New Roman" w:cs="Times New Roman"/>
          <w:sz w:val="24"/>
          <w:szCs w:val="24"/>
        </w:rPr>
        <w:t xml:space="preserve">). </w:t>
      </w:r>
    </w:p>
    <w:p w14:paraId="582A8A59" w14:textId="105861F2" w:rsidR="00F338CD" w:rsidRPr="00E341E7" w:rsidRDefault="00E61169" w:rsidP="0082489F">
      <w:pPr>
        <w:spacing w:after="0" w:line="480" w:lineRule="auto"/>
        <w:ind w:firstLine="720"/>
        <w:rPr>
          <w:rFonts w:ascii="Times New Roman" w:eastAsia="Calibri" w:hAnsi="Times New Roman" w:cs="Times New Roman"/>
          <w:bCs/>
          <w:sz w:val="24"/>
          <w:szCs w:val="24"/>
        </w:rPr>
      </w:pPr>
      <w:r w:rsidRPr="00E341E7">
        <w:rPr>
          <w:rFonts w:ascii="Times New Roman" w:eastAsia="SimSun" w:hAnsi="Times New Roman" w:cs="Times New Roman"/>
          <w:kern w:val="24"/>
          <w:sz w:val="24"/>
          <w:szCs w:val="24"/>
          <w:lang w:eastAsia="ja-JP"/>
        </w:rPr>
        <w:t xml:space="preserve">Emotions are an important piece to rational thought and the meaning-making process, and the empirical research presented in this chapter demonstrates the importance of emotions within the transformative learning process. </w:t>
      </w:r>
      <w:r w:rsidR="00A2730C" w:rsidRPr="00E341E7">
        <w:rPr>
          <w:rFonts w:ascii="Times New Roman" w:eastAsia="Calibri" w:hAnsi="Times New Roman" w:cs="Times New Roman"/>
          <w:sz w:val="24"/>
          <w:szCs w:val="24"/>
        </w:rPr>
        <w:t xml:space="preserve">Transformative Learning Theory provides a process for adult learners to examine and question previous experiences, assumptions, and understandings concerning themselves and the world around them as they encounter new learning experiences (Mezirow, 2000). </w:t>
      </w:r>
      <w:r w:rsidR="00A2730C" w:rsidRPr="00E341E7">
        <w:rPr>
          <w:rFonts w:ascii="Times New Roman" w:eastAsia="Calibri" w:hAnsi="Times New Roman" w:cs="Times New Roman"/>
          <w:bCs/>
          <w:sz w:val="24"/>
          <w:szCs w:val="24"/>
        </w:rPr>
        <w:t xml:space="preserve">The role of experience combined with the variety of contexts with which adult learning takes place demonstrates the critical roles that emotions and feelings have with the sense of self and in the processes of adult learning (Dirkx, 2001). </w:t>
      </w:r>
      <w:bookmarkStart w:id="81" w:name="_Hlk78306411"/>
      <w:bookmarkStart w:id="82" w:name="_Hlk78304806"/>
      <w:bookmarkStart w:id="83" w:name="_Hlk76306280"/>
      <w:bookmarkStart w:id="84" w:name="_Hlk76308609"/>
      <w:bookmarkStart w:id="85" w:name="_Hlk90896132"/>
    </w:p>
    <w:p w14:paraId="0337AD0D" w14:textId="02FA520E" w:rsidR="00982F9D" w:rsidRPr="00E341E7" w:rsidRDefault="00A051F7" w:rsidP="00982F9D">
      <w:pPr>
        <w:spacing w:after="0" w:line="480" w:lineRule="auto"/>
        <w:rPr>
          <w:rFonts w:ascii="Times New Roman" w:eastAsia="Calibri" w:hAnsi="Times New Roman" w:cs="Times New Roman"/>
          <w:bCs/>
          <w:iCs/>
          <w:sz w:val="24"/>
          <w:szCs w:val="24"/>
        </w:rPr>
      </w:pPr>
      <w:r w:rsidRPr="00E341E7">
        <w:rPr>
          <w:rFonts w:ascii="Times New Roman" w:eastAsia="Calibri" w:hAnsi="Times New Roman" w:cs="Times New Roman"/>
          <w:b/>
          <w:bCs/>
          <w:i/>
          <w:iCs/>
          <w:sz w:val="24"/>
          <w:szCs w:val="24"/>
        </w:rPr>
        <w:t xml:space="preserve">Relationship Between </w:t>
      </w:r>
      <w:bookmarkEnd w:id="81"/>
      <w:r w:rsidR="003B39D9" w:rsidRPr="00E341E7">
        <w:rPr>
          <w:rFonts w:ascii="Times New Roman" w:eastAsia="Calibri" w:hAnsi="Times New Roman" w:cs="Times New Roman"/>
          <w:b/>
          <w:bCs/>
          <w:i/>
          <w:iCs/>
          <w:sz w:val="24"/>
          <w:szCs w:val="24"/>
        </w:rPr>
        <w:t xml:space="preserve">Adult Learning and Transformative Learning </w:t>
      </w:r>
      <w:r w:rsidR="00833376" w:rsidRPr="00E341E7">
        <w:rPr>
          <w:rFonts w:ascii="Times New Roman" w:eastAsia="Calibri" w:hAnsi="Times New Roman" w:cs="Times New Roman"/>
          <w:bCs/>
          <w:iCs/>
          <w:sz w:val="24"/>
          <w:szCs w:val="24"/>
        </w:rPr>
        <w:t xml:space="preserve"> </w:t>
      </w:r>
    </w:p>
    <w:p w14:paraId="2A2D8D53" w14:textId="419BB414" w:rsidR="00513B8B" w:rsidRPr="00E341E7" w:rsidRDefault="00513B8B" w:rsidP="00982F9D">
      <w:pPr>
        <w:spacing w:after="0" w:line="480" w:lineRule="auto"/>
        <w:ind w:firstLine="720"/>
        <w:rPr>
          <w:rFonts w:ascii="Times New Roman" w:eastAsia="Calibri" w:hAnsi="Times New Roman" w:cs="Times New Roman"/>
          <w:bCs/>
          <w:iCs/>
          <w:sz w:val="24"/>
          <w:szCs w:val="24"/>
          <w:highlight w:val="yellow"/>
        </w:rPr>
      </w:pPr>
      <w:r w:rsidRPr="00E341E7">
        <w:rPr>
          <w:rFonts w:ascii="Times New Roman" w:eastAsia="Calibri" w:hAnsi="Times New Roman" w:cs="Times New Roman"/>
          <w:bCs/>
          <w:iCs/>
          <w:sz w:val="24"/>
          <w:szCs w:val="24"/>
        </w:rPr>
        <w:t xml:space="preserve">The </w:t>
      </w:r>
      <w:bookmarkEnd w:id="82"/>
      <w:r w:rsidRPr="00E341E7">
        <w:rPr>
          <w:rFonts w:ascii="Times New Roman" w:eastAsia="Calibri" w:hAnsi="Times New Roman" w:cs="Times New Roman"/>
          <w:bCs/>
          <w:iCs/>
          <w:sz w:val="24"/>
          <w:szCs w:val="24"/>
        </w:rPr>
        <w:t xml:space="preserve">importance of transformative learning in the field of adult education is essentially that Mezirow (1981) was attempting to narrow the gap with the process of transition between stages of adult psychological development in major lifespan theories. The essential dimension of transformative learning is the explicit recognition of the foundational process involving critical </w:t>
      </w:r>
      <w:r w:rsidRPr="00E341E7">
        <w:rPr>
          <w:rFonts w:ascii="Times New Roman" w:eastAsia="Calibri" w:hAnsi="Times New Roman" w:cs="Times New Roman"/>
          <w:bCs/>
          <w:iCs/>
          <w:sz w:val="24"/>
          <w:szCs w:val="24"/>
        </w:rPr>
        <w:lastRenderedPageBreak/>
        <w:t xml:space="preserve">assessment of epistemic assumptions (Dirkx et al., 2006); thus, offers “one of the </w:t>
      </w:r>
      <w:r w:rsidR="00633749" w:rsidRPr="00E341E7">
        <w:rPr>
          <w:rFonts w:ascii="Times New Roman" w:eastAsia="Calibri" w:hAnsi="Times New Roman" w:cs="Times New Roman"/>
          <w:bCs/>
          <w:iCs/>
          <w:sz w:val="24"/>
          <w:szCs w:val="24"/>
        </w:rPr>
        <w:t xml:space="preserve">most </w:t>
      </w:r>
      <w:r w:rsidRPr="00E341E7">
        <w:rPr>
          <w:rFonts w:ascii="Times New Roman" w:eastAsia="Calibri" w:hAnsi="Times New Roman" w:cs="Times New Roman"/>
          <w:bCs/>
          <w:iCs/>
          <w:sz w:val="24"/>
          <w:szCs w:val="24"/>
        </w:rPr>
        <w:t>sophisticated conceptualizations of reflection within a larger frame of adult learning theory” (Mälkki, 2010, p. 208).</w:t>
      </w:r>
      <w:r w:rsidR="00FE5973" w:rsidRPr="00E341E7">
        <w:rPr>
          <w:rFonts w:ascii="Times New Roman" w:eastAsia="Calibri" w:hAnsi="Times New Roman" w:cs="Times New Roman"/>
          <w:bCs/>
          <w:iCs/>
          <w:sz w:val="24"/>
          <w:szCs w:val="24"/>
        </w:rPr>
        <w:t xml:space="preserve"> </w:t>
      </w:r>
      <w:r w:rsidRPr="00E341E7">
        <w:rPr>
          <w:rFonts w:ascii="Times New Roman" w:eastAsia="Calibri" w:hAnsi="Times New Roman" w:cs="Times New Roman"/>
          <w:bCs/>
          <w:iCs/>
          <w:sz w:val="24"/>
          <w:szCs w:val="24"/>
        </w:rPr>
        <w:t xml:space="preserve">Transformative learning is a vital adult learning theory that can link adult development and adult learning. </w:t>
      </w:r>
    </w:p>
    <w:p w14:paraId="67C4BD79" w14:textId="47748BAC" w:rsidR="003B39D9" w:rsidRPr="00E341E7" w:rsidRDefault="00FE5973" w:rsidP="00240E89">
      <w:pPr>
        <w:spacing w:after="0" w:line="480" w:lineRule="auto"/>
        <w:ind w:firstLine="720"/>
        <w:rPr>
          <w:rFonts w:ascii="Times New Roman" w:eastAsia="Calibri" w:hAnsi="Times New Roman" w:cs="Times New Roman"/>
          <w:bCs/>
          <w:iCs/>
          <w:sz w:val="24"/>
          <w:szCs w:val="24"/>
        </w:rPr>
      </w:pPr>
      <w:r w:rsidRPr="00E341E7">
        <w:rPr>
          <w:rFonts w:ascii="Times New Roman" w:eastAsia="Calibri" w:hAnsi="Times New Roman" w:cs="Times New Roman"/>
          <w:bCs/>
          <w:iCs/>
          <w:sz w:val="24"/>
          <w:szCs w:val="24"/>
        </w:rPr>
        <w:t xml:space="preserve">Mezirow (1991) saw learning </w:t>
      </w:r>
      <w:r w:rsidR="005D0026" w:rsidRPr="00E341E7">
        <w:rPr>
          <w:rFonts w:ascii="Times New Roman" w:eastAsia="Calibri" w:hAnsi="Times New Roman" w:cs="Times New Roman"/>
          <w:bCs/>
          <w:iCs/>
          <w:sz w:val="24"/>
          <w:szCs w:val="24"/>
        </w:rPr>
        <w:t xml:space="preserve">for adults </w:t>
      </w:r>
      <w:r w:rsidRPr="00E341E7">
        <w:rPr>
          <w:rFonts w:ascii="Times New Roman" w:eastAsia="Calibri" w:hAnsi="Times New Roman" w:cs="Times New Roman"/>
          <w:bCs/>
          <w:iCs/>
          <w:sz w:val="24"/>
          <w:szCs w:val="24"/>
        </w:rPr>
        <w:t xml:space="preserve">as the process of making </w:t>
      </w:r>
      <w:r w:rsidR="005D0026" w:rsidRPr="00E341E7">
        <w:rPr>
          <w:rFonts w:ascii="Times New Roman" w:eastAsia="Calibri" w:hAnsi="Times New Roman" w:cs="Times New Roman"/>
          <w:bCs/>
          <w:iCs/>
          <w:sz w:val="24"/>
          <w:szCs w:val="24"/>
        </w:rPr>
        <w:t xml:space="preserve">their </w:t>
      </w:r>
      <w:r w:rsidRPr="00E341E7">
        <w:rPr>
          <w:rFonts w:ascii="Times New Roman" w:eastAsia="Calibri" w:hAnsi="Times New Roman" w:cs="Times New Roman"/>
          <w:bCs/>
          <w:iCs/>
          <w:sz w:val="24"/>
          <w:szCs w:val="24"/>
        </w:rPr>
        <w:t xml:space="preserve">assumptions explicit, contextualizing them, validating them, and acting on them. Mezirow’s </w:t>
      </w:r>
      <w:r w:rsidR="005D0026" w:rsidRPr="00E341E7">
        <w:rPr>
          <w:rFonts w:ascii="Times New Roman" w:eastAsia="Calibri" w:hAnsi="Times New Roman" w:cs="Times New Roman"/>
          <w:bCs/>
          <w:iCs/>
          <w:sz w:val="24"/>
          <w:szCs w:val="24"/>
        </w:rPr>
        <w:t xml:space="preserve">(1991) </w:t>
      </w:r>
      <w:r w:rsidRPr="00E341E7">
        <w:rPr>
          <w:rFonts w:ascii="Times New Roman" w:eastAsia="Calibri" w:hAnsi="Times New Roman" w:cs="Times New Roman"/>
          <w:bCs/>
          <w:iCs/>
          <w:sz w:val="24"/>
          <w:szCs w:val="24"/>
        </w:rPr>
        <w:t>places the learners’ experience as the starting point to the transformative learning process</w:t>
      </w:r>
      <w:r w:rsidR="005D0026" w:rsidRPr="00E341E7">
        <w:rPr>
          <w:rFonts w:ascii="Times New Roman" w:eastAsia="Calibri" w:hAnsi="Times New Roman" w:cs="Times New Roman"/>
          <w:bCs/>
          <w:iCs/>
          <w:sz w:val="24"/>
          <w:szCs w:val="24"/>
        </w:rPr>
        <w:t xml:space="preserve">. He saw transformative learning as a process to better </w:t>
      </w:r>
      <w:r w:rsidRPr="00E341E7">
        <w:rPr>
          <w:rFonts w:ascii="Times New Roman" w:eastAsia="Calibri" w:hAnsi="Times New Roman" w:cs="Times New Roman"/>
          <w:bCs/>
          <w:iCs/>
          <w:sz w:val="24"/>
          <w:szCs w:val="24"/>
        </w:rPr>
        <w:t>explain how</w:t>
      </w:r>
      <w:r w:rsidR="005D0026" w:rsidRPr="00E341E7">
        <w:rPr>
          <w:rFonts w:ascii="Times New Roman" w:eastAsia="Calibri" w:hAnsi="Times New Roman" w:cs="Times New Roman"/>
          <w:bCs/>
          <w:iCs/>
          <w:sz w:val="24"/>
          <w:szCs w:val="24"/>
        </w:rPr>
        <w:t xml:space="preserve"> individual</w:t>
      </w:r>
      <w:r w:rsidRPr="00E341E7">
        <w:rPr>
          <w:rFonts w:ascii="Times New Roman" w:eastAsia="Calibri" w:hAnsi="Times New Roman" w:cs="Times New Roman"/>
          <w:bCs/>
          <w:iCs/>
          <w:sz w:val="24"/>
          <w:szCs w:val="24"/>
        </w:rPr>
        <w:t xml:space="preserve"> expectations directly influence the meanings</w:t>
      </w:r>
      <w:r w:rsidR="005D0026" w:rsidRPr="00E341E7">
        <w:rPr>
          <w:rFonts w:ascii="Times New Roman" w:eastAsia="Calibri" w:hAnsi="Times New Roman" w:cs="Times New Roman"/>
          <w:bCs/>
          <w:iCs/>
          <w:sz w:val="24"/>
          <w:szCs w:val="24"/>
        </w:rPr>
        <w:t xml:space="preserve"> that they</w:t>
      </w:r>
      <w:r w:rsidRPr="00E341E7">
        <w:rPr>
          <w:rFonts w:ascii="Times New Roman" w:eastAsia="Calibri" w:hAnsi="Times New Roman" w:cs="Times New Roman"/>
          <w:bCs/>
          <w:iCs/>
          <w:sz w:val="24"/>
          <w:szCs w:val="24"/>
        </w:rPr>
        <w:t xml:space="preserve"> make from experiences (Taylor, 1998). </w:t>
      </w:r>
      <w:r w:rsidR="00513B8B" w:rsidRPr="00E341E7">
        <w:rPr>
          <w:rFonts w:ascii="Times New Roman" w:eastAsia="Calibri" w:hAnsi="Times New Roman" w:cs="Times New Roman"/>
          <w:bCs/>
          <w:iCs/>
          <w:sz w:val="24"/>
          <w:szCs w:val="24"/>
        </w:rPr>
        <w:t xml:space="preserve">Transformative Learning Theory has seen continued growth across multiple fields of study and cultures </w:t>
      </w:r>
      <w:r w:rsidR="00887A26" w:rsidRPr="00E341E7">
        <w:rPr>
          <w:rFonts w:ascii="Times New Roman" w:eastAsia="Calibri" w:hAnsi="Times New Roman" w:cs="Times New Roman"/>
          <w:bCs/>
          <w:iCs/>
          <w:sz w:val="24"/>
          <w:szCs w:val="24"/>
        </w:rPr>
        <w:t xml:space="preserve">with research that </w:t>
      </w:r>
      <w:r w:rsidR="00513B8B" w:rsidRPr="00E341E7">
        <w:rPr>
          <w:rFonts w:ascii="Times New Roman" w:eastAsia="Calibri" w:hAnsi="Times New Roman" w:cs="Times New Roman"/>
          <w:bCs/>
          <w:iCs/>
          <w:sz w:val="24"/>
          <w:szCs w:val="24"/>
        </w:rPr>
        <w:t>elaborates elements of fostering transformative education that include individual experience, promoting critical reflection, dialogue, holistic orientation, awareness of context, and authentic relationships</w:t>
      </w:r>
      <w:r w:rsidR="00887A26" w:rsidRPr="00E341E7">
        <w:rPr>
          <w:rFonts w:ascii="Times New Roman" w:eastAsia="Calibri" w:hAnsi="Times New Roman" w:cs="Times New Roman"/>
          <w:bCs/>
          <w:iCs/>
          <w:sz w:val="24"/>
          <w:szCs w:val="24"/>
        </w:rPr>
        <w:t xml:space="preserve"> (Mezirow &amp; Taylor, 2009)</w:t>
      </w:r>
      <w:r w:rsidR="00513B8B" w:rsidRPr="00E341E7">
        <w:rPr>
          <w:rFonts w:ascii="Times New Roman" w:eastAsia="Calibri" w:hAnsi="Times New Roman" w:cs="Times New Roman"/>
          <w:bCs/>
          <w:iCs/>
          <w:sz w:val="24"/>
          <w:szCs w:val="24"/>
        </w:rPr>
        <w:t>.</w:t>
      </w:r>
    </w:p>
    <w:p w14:paraId="41C527A0" w14:textId="77777777" w:rsidR="00982F9D" w:rsidRPr="00E341E7" w:rsidRDefault="00A051F7" w:rsidP="00982F9D">
      <w:pPr>
        <w:spacing w:after="0" w:line="480" w:lineRule="auto"/>
        <w:rPr>
          <w:rFonts w:ascii="Times New Roman" w:eastAsia="Calibri" w:hAnsi="Times New Roman" w:cs="Times New Roman"/>
          <w:bCs/>
          <w:iCs/>
          <w:sz w:val="24"/>
          <w:szCs w:val="24"/>
        </w:rPr>
      </w:pPr>
      <w:bookmarkStart w:id="86" w:name="_Hlk78305566"/>
      <w:r w:rsidRPr="00E341E7">
        <w:rPr>
          <w:rFonts w:ascii="Times New Roman" w:eastAsia="Calibri" w:hAnsi="Times New Roman" w:cs="Times New Roman"/>
          <w:b/>
          <w:bCs/>
          <w:i/>
          <w:iCs/>
          <w:sz w:val="24"/>
          <w:szCs w:val="24"/>
        </w:rPr>
        <w:t xml:space="preserve">Relationship Between </w:t>
      </w:r>
      <w:r w:rsidR="00C16379" w:rsidRPr="00E341E7">
        <w:rPr>
          <w:rFonts w:ascii="Times New Roman" w:eastAsia="Calibri" w:hAnsi="Times New Roman" w:cs="Times New Roman"/>
          <w:b/>
          <w:bCs/>
          <w:i/>
          <w:iCs/>
          <w:sz w:val="24"/>
          <w:szCs w:val="24"/>
        </w:rPr>
        <w:t xml:space="preserve">Adult Learning and Emotions </w:t>
      </w:r>
      <w:r w:rsidR="00C16379" w:rsidRPr="00E341E7">
        <w:rPr>
          <w:rFonts w:ascii="Times New Roman" w:eastAsia="Calibri" w:hAnsi="Times New Roman" w:cs="Times New Roman"/>
          <w:bCs/>
          <w:iCs/>
          <w:sz w:val="24"/>
          <w:szCs w:val="24"/>
        </w:rPr>
        <w:t xml:space="preserve"> </w:t>
      </w:r>
      <w:bookmarkEnd w:id="86"/>
    </w:p>
    <w:p w14:paraId="4D3F5A4B" w14:textId="772E73E7" w:rsidR="003B39D9" w:rsidRPr="00E341E7" w:rsidRDefault="00A051F7" w:rsidP="00240E89">
      <w:pPr>
        <w:spacing w:after="0" w:line="480" w:lineRule="auto"/>
        <w:ind w:firstLine="720"/>
        <w:rPr>
          <w:rFonts w:ascii="Times New Roman" w:eastAsia="Calibri" w:hAnsi="Times New Roman" w:cs="Times New Roman"/>
          <w:bCs/>
          <w:iCs/>
          <w:sz w:val="24"/>
          <w:szCs w:val="24"/>
        </w:rPr>
      </w:pPr>
      <w:r w:rsidRPr="00E341E7">
        <w:rPr>
          <w:rFonts w:ascii="Times New Roman" w:eastAsia="Calibri" w:hAnsi="Times New Roman" w:cs="Times New Roman"/>
          <w:bCs/>
          <w:iCs/>
          <w:sz w:val="24"/>
          <w:szCs w:val="24"/>
        </w:rPr>
        <w:t xml:space="preserve">One’s lived experiences do not become isolated learning events but are connected to previous experiences, and within these experiences lie a core of complex emotions that serve as a cognitive guide for daily interaction (Goleman, </w:t>
      </w:r>
      <w:r w:rsidR="00070E57" w:rsidRPr="00E341E7">
        <w:rPr>
          <w:rFonts w:ascii="Times New Roman" w:eastAsia="Calibri" w:hAnsi="Times New Roman" w:cs="Times New Roman"/>
          <w:bCs/>
          <w:iCs/>
          <w:sz w:val="24"/>
          <w:szCs w:val="24"/>
        </w:rPr>
        <w:t>2005</w:t>
      </w:r>
      <w:r w:rsidRPr="00E341E7">
        <w:rPr>
          <w:rFonts w:ascii="Times New Roman" w:eastAsia="Calibri" w:hAnsi="Times New Roman" w:cs="Times New Roman"/>
          <w:bCs/>
          <w:iCs/>
          <w:sz w:val="24"/>
          <w:szCs w:val="24"/>
        </w:rPr>
        <w:t>). Through the experience of emotions an individual “comes to recognize what is cognitively and affectively of value to them, and who and what they are” (Dirkx, 2006, p. 31). Emotions are intertwined within our everyday experiences and learning processes (Dirkx, 2006; Kasl &amp; Yorks, 2002; Perry, 2006). Emotions are also present in academic settings and become important factors for the personal growth and development of both learners and educators (Pekrun et al., 2002; Pekrun &amp; Stephens, 2012</w:t>
      </w:r>
      <w:r w:rsidR="00A1116E" w:rsidRPr="00E341E7">
        <w:rPr>
          <w:rFonts w:ascii="Times New Roman" w:eastAsia="Calibri" w:hAnsi="Times New Roman" w:cs="Times New Roman"/>
          <w:bCs/>
          <w:iCs/>
          <w:sz w:val="24"/>
          <w:szCs w:val="24"/>
        </w:rPr>
        <w:t xml:space="preserve">) </w:t>
      </w:r>
      <w:r w:rsidRPr="00E341E7">
        <w:rPr>
          <w:rFonts w:ascii="Times New Roman" w:eastAsia="Calibri" w:hAnsi="Times New Roman" w:cs="Times New Roman"/>
          <w:bCs/>
          <w:iCs/>
          <w:sz w:val="24"/>
          <w:szCs w:val="24"/>
        </w:rPr>
        <w:t xml:space="preserve">and adult education presents contexts that are often highly emotional (Plumb, 2014). The role of </w:t>
      </w:r>
      <w:r w:rsidRPr="00E341E7">
        <w:rPr>
          <w:rFonts w:ascii="Times New Roman" w:eastAsia="Calibri" w:hAnsi="Times New Roman" w:cs="Times New Roman"/>
          <w:bCs/>
          <w:iCs/>
          <w:sz w:val="24"/>
          <w:szCs w:val="24"/>
        </w:rPr>
        <w:lastRenderedPageBreak/>
        <w:t xml:space="preserve">emotions in adult </w:t>
      </w:r>
      <w:r w:rsidR="00633749" w:rsidRPr="00E341E7">
        <w:rPr>
          <w:rFonts w:ascii="Times New Roman" w:eastAsia="Calibri" w:hAnsi="Times New Roman" w:cs="Times New Roman"/>
          <w:bCs/>
          <w:iCs/>
          <w:sz w:val="24"/>
          <w:szCs w:val="24"/>
        </w:rPr>
        <w:t>learning</w:t>
      </w:r>
      <w:r w:rsidRPr="00E341E7">
        <w:rPr>
          <w:rFonts w:ascii="Times New Roman" w:eastAsia="Calibri" w:hAnsi="Times New Roman" w:cs="Times New Roman"/>
          <w:bCs/>
          <w:iCs/>
          <w:sz w:val="24"/>
          <w:szCs w:val="24"/>
        </w:rPr>
        <w:t xml:space="preserve"> is undeniable; however, “the study of emotions is characterized by widespread unevenness in how it has been theorized, conceptualized, and enacted in adult learning” (Dirkx &amp; Espinoza, 2017, p.</w:t>
      </w:r>
      <w:r w:rsidR="00A1116E" w:rsidRPr="00E341E7">
        <w:rPr>
          <w:rFonts w:ascii="Times New Roman" w:eastAsia="Calibri" w:hAnsi="Times New Roman" w:cs="Times New Roman"/>
          <w:bCs/>
          <w:iCs/>
          <w:sz w:val="24"/>
          <w:szCs w:val="24"/>
        </w:rPr>
        <w:t xml:space="preserve"> </w:t>
      </w:r>
      <w:r w:rsidRPr="00E341E7">
        <w:rPr>
          <w:rFonts w:ascii="Times New Roman" w:eastAsia="Calibri" w:hAnsi="Times New Roman" w:cs="Times New Roman"/>
          <w:bCs/>
          <w:iCs/>
          <w:sz w:val="24"/>
          <w:szCs w:val="24"/>
        </w:rPr>
        <w:t>1). The role of experience combined with the variety of contexts with which adult learning takes place demonstrates the critical roles that emotions and feelings have with the sense of self and in the processes of adult learning (Dirkx, 2001).</w:t>
      </w:r>
    </w:p>
    <w:p w14:paraId="1B444D48" w14:textId="438DEB09" w:rsidR="003B39D9" w:rsidRPr="00E341E7" w:rsidRDefault="00A051F7" w:rsidP="00982F9D">
      <w:pPr>
        <w:spacing w:after="0" w:line="480" w:lineRule="auto"/>
        <w:rPr>
          <w:rFonts w:ascii="Times New Roman" w:eastAsia="Calibri" w:hAnsi="Times New Roman" w:cs="Times New Roman"/>
          <w:bCs/>
          <w:iCs/>
          <w:sz w:val="24"/>
          <w:szCs w:val="24"/>
        </w:rPr>
      </w:pPr>
      <w:bookmarkStart w:id="87" w:name="_Hlk78306599"/>
      <w:r w:rsidRPr="00E341E7">
        <w:rPr>
          <w:rFonts w:ascii="Times New Roman" w:eastAsia="Calibri" w:hAnsi="Times New Roman" w:cs="Times New Roman"/>
          <w:b/>
          <w:bCs/>
          <w:i/>
          <w:iCs/>
          <w:sz w:val="24"/>
          <w:szCs w:val="24"/>
        </w:rPr>
        <w:t xml:space="preserve">Relationship Between Transformative Learning and Emotions </w:t>
      </w:r>
      <w:r w:rsidRPr="00E341E7">
        <w:rPr>
          <w:rFonts w:ascii="Times New Roman" w:eastAsia="Calibri" w:hAnsi="Times New Roman" w:cs="Times New Roman"/>
          <w:bCs/>
          <w:iCs/>
          <w:sz w:val="24"/>
          <w:szCs w:val="24"/>
        </w:rPr>
        <w:t xml:space="preserve"> </w:t>
      </w:r>
    </w:p>
    <w:bookmarkEnd w:id="87"/>
    <w:p w14:paraId="05904B78" w14:textId="079B5FD6" w:rsidR="007D3099" w:rsidRPr="00E341E7" w:rsidRDefault="007D3099" w:rsidP="00240E89">
      <w:pPr>
        <w:spacing w:after="0" w:line="480" w:lineRule="auto"/>
        <w:ind w:firstLine="720"/>
        <w:rPr>
          <w:rFonts w:ascii="Times New Roman" w:eastAsia="Calibri" w:hAnsi="Times New Roman" w:cs="Times New Roman"/>
          <w:sz w:val="24"/>
          <w:szCs w:val="24"/>
        </w:rPr>
      </w:pPr>
      <w:r w:rsidRPr="00E341E7">
        <w:rPr>
          <w:rFonts w:ascii="Times New Roman" w:eastAsia="Calibri" w:hAnsi="Times New Roman" w:cs="Times New Roman"/>
          <w:sz w:val="24"/>
          <w:szCs w:val="24"/>
        </w:rPr>
        <w:t xml:space="preserve">Scholars of transformative learning (Cranton, 2016; Dirkx, 2008; Taylor &amp; Cranton, 2012) have acknowledged the power of emotions within learning, and Mezirow would later admit the role of emotion, intuition, and imagination had been underrepresented in earlier studies of transformative learning (Mezirow &amp; Taylor, 2009). In fact, a key issue when investigating transformative learning is students’ emotional experience (Dirkx, 2014; </w:t>
      </w:r>
      <w:r w:rsidR="00DF2B64" w:rsidRPr="00E341E7">
        <w:rPr>
          <w:rFonts w:ascii="Times New Roman" w:eastAsia="Calibri" w:hAnsi="Times New Roman" w:cs="Times New Roman"/>
          <w:sz w:val="24"/>
          <w:szCs w:val="24"/>
        </w:rPr>
        <w:t xml:space="preserve">Nogueiras et al., 2019; </w:t>
      </w:r>
      <w:r w:rsidRPr="00E341E7">
        <w:rPr>
          <w:rFonts w:ascii="Times New Roman" w:eastAsia="Calibri" w:hAnsi="Times New Roman" w:cs="Times New Roman"/>
          <w:sz w:val="24"/>
          <w:szCs w:val="24"/>
        </w:rPr>
        <w:t xml:space="preserve">Taylor &amp; Loras, 2014). The conflict learners have with emotions throughout the transformative learning process can be used to create intense levels of reflection and learning (Cranton, 2016; Dirkx, 2006, 2008). Hoggan et al. (2017) describes that “emotions are more than mere addenda to the learning process or barriers to rational thought; they can instigate the learning process and lead to more holistic ways of knowing and being” (p. 55). Given the proper fostering environments and skills needed to understand negative or chaotic emotions, individuals can reach an intense level of reflection that could not otherwise be fully understood (Cranton, 2016). For adults to understand what is communicated requires that learners engage in critical reflection to question the integrity of assumptions and beliefs based on prior experiences (Taylor, 1998). </w:t>
      </w:r>
    </w:p>
    <w:p w14:paraId="2DAD10E4" w14:textId="667F306D" w:rsidR="00982F9D" w:rsidRPr="00E341E7" w:rsidRDefault="00463C64" w:rsidP="00982F9D">
      <w:pPr>
        <w:spacing w:after="0" w:line="480" w:lineRule="auto"/>
        <w:rPr>
          <w:rFonts w:ascii="Times New Roman" w:eastAsia="Calibri" w:hAnsi="Times New Roman" w:cs="Times New Roman"/>
          <w:bCs/>
          <w:iCs/>
          <w:sz w:val="24"/>
          <w:szCs w:val="24"/>
        </w:rPr>
      </w:pPr>
      <w:r w:rsidRPr="00E341E7">
        <w:rPr>
          <w:rFonts w:ascii="Times New Roman" w:eastAsia="Calibri" w:hAnsi="Times New Roman" w:cs="Times New Roman"/>
          <w:b/>
          <w:bCs/>
          <w:i/>
          <w:iCs/>
          <w:sz w:val="24"/>
          <w:szCs w:val="24"/>
        </w:rPr>
        <w:t>Intersecti</w:t>
      </w:r>
      <w:r w:rsidR="00523B72" w:rsidRPr="00E341E7">
        <w:rPr>
          <w:rFonts w:ascii="Times New Roman" w:eastAsia="Calibri" w:hAnsi="Times New Roman" w:cs="Times New Roman"/>
          <w:b/>
          <w:bCs/>
          <w:i/>
          <w:iCs/>
          <w:sz w:val="24"/>
          <w:szCs w:val="24"/>
        </w:rPr>
        <w:t>on of</w:t>
      </w:r>
      <w:r w:rsidR="007D3099" w:rsidRPr="00E341E7">
        <w:rPr>
          <w:rFonts w:ascii="Times New Roman" w:eastAsia="Calibri" w:hAnsi="Times New Roman" w:cs="Times New Roman"/>
          <w:b/>
          <w:bCs/>
          <w:i/>
          <w:iCs/>
          <w:sz w:val="24"/>
          <w:szCs w:val="24"/>
        </w:rPr>
        <w:t xml:space="preserve"> Adult Learning, Transformative Learning, and Emotions</w:t>
      </w:r>
      <w:r w:rsidR="007D3099" w:rsidRPr="00E341E7">
        <w:rPr>
          <w:rFonts w:ascii="Times New Roman" w:eastAsia="Calibri" w:hAnsi="Times New Roman" w:cs="Times New Roman"/>
          <w:bCs/>
          <w:iCs/>
          <w:sz w:val="24"/>
          <w:szCs w:val="24"/>
        </w:rPr>
        <w:t xml:space="preserve"> </w:t>
      </w:r>
    </w:p>
    <w:p w14:paraId="4D094E7F" w14:textId="4CD9A5B4" w:rsidR="00B154BD" w:rsidRPr="00E341E7" w:rsidRDefault="006B7059" w:rsidP="00982F9D">
      <w:pPr>
        <w:spacing w:after="0" w:line="480" w:lineRule="auto"/>
        <w:ind w:firstLine="720"/>
        <w:rPr>
          <w:rFonts w:ascii="Times New Roman" w:eastAsia="Calibri" w:hAnsi="Times New Roman" w:cs="Times New Roman"/>
          <w:bCs/>
          <w:iCs/>
          <w:sz w:val="24"/>
          <w:szCs w:val="24"/>
          <w:highlight w:val="yellow"/>
        </w:rPr>
      </w:pPr>
      <w:r w:rsidRPr="00E341E7">
        <w:rPr>
          <w:rFonts w:ascii="Times New Roman" w:eastAsia="Times New Roman" w:hAnsi="Times New Roman" w:cs="Times New Roman"/>
          <w:sz w:val="24"/>
          <w:szCs w:val="24"/>
        </w:rPr>
        <w:t>The intersecti</w:t>
      </w:r>
      <w:r w:rsidR="00184475" w:rsidRPr="00E341E7">
        <w:rPr>
          <w:rFonts w:ascii="Times New Roman" w:eastAsia="Times New Roman" w:hAnsi="Times New Roman" w:cs="Times New Roman"/>
          <w:sz w:val="24"/>
          <w:szCs w:val="24"/>
        </w:rPr>
        <w:t xml:space="preserve">on </w:t>
      </w:r>
      <w:r w:rsidRPr="00E341E7">
        <w:rPr>
          <w:rFonts w:ascii="Times New Roman" w:eastAsia="Times New Roman" w:hAnsi="Times New Roman" w:cs="Times New Roman"/>
          <w:sz w:val="24"/>
          <w:szCs w:val="24"/>
        </w:rPr>
        <w:t>of adult learning, transformative learning, and emotions</w:t>
      </w:r>
      <w:r w:rsidR="00633749" w:rsidRPr="00E341E7">
        <w:rPr>
          <w:rFonts w:ascii="Times New Roman" w:eastAsia="Times New Roman" w:hAnsi="Times New Roman" w:cs="Times New Roman"/>
          <w:sz w:val="24"/>
          <w:szCs w:val="24"/>
        </w:rPr>
        <w:t xml:space="preserve"> in Figure 2.2</w:t>
      </w:r>
      <w:r w:rsidR="0087395C" w:rsidRPr="00E341E7">
        <w:rPr>
          <w:rFonts w:ascii="Times New Roman" w:eastAsia="Times New Roman" w:hAnsi="Times New Roman" w:cs="Times New Roman"/>
          <w:sz w:val="24"/>
          <w:szCs w:val="24"/>
        </w:rPr>
        <w:t xml:space="preserve"> (p. 84)</w:t>
      </w:r>
      <w:r w:rsidR="00EE1FF6" w:rsidRPr="00E341E7">
        <w:rPr>
          <w:rFonts w:ascii="Times New Roman" w:eastAsia="Times New Roman" w:hAnsi="Times New Roman" w:cs="Times New Roman"/>
          <w:sz w:val="24"/>
          <w:szCs w:val="24"/>
        </w:rPr>
        <w:t xml:space="preserve"> </w:t>
      </w:r>
      <w:r w:rsidR="00633749" w:rsidRPr="00E341E7">
        <w:rPr>
          <w:rFonts w:ascii="Times New Roman" w:eastAsia="Times New Roman" w:hAnsi="Times New Roman" w:cs="Times New Roman"/>
          <w:i/>
          <w:sz w:val="24"/>
          <w:szCs w:val="24"/>
        </w:rPr>
        <w:t>Comfort/Chaos</w:t>
      </w:r>
      <w:r w:rsidR="00633749" w:rsidRPr="00E341E7">
        <w:rPr>
          <w:rFonts w:ascii="Times New Roman" w:eastAsia="Times New Roman" w:hAnsi="Times New Roman" w:cs="Times New Roman"/>
          <w:sz w:val="24"/>
          <w:szCs w:val="24"/>
        </w:rPr>
        <w:t xml:space="preserve"> and </w:t>
      </w:r>
      <w:r w:rsidR="00633749" w:rsidRPr="00E341E7">
        <w:rPr>
          <w:rFonts w:ascii="Times New Roman" w:eastAsia="Times New Roman" w:hAnsi="Times New Roman" w:cs="Times New Roman"/>
          <w:i/>
          <w:sz w:val="24"/>
          <w:szCs w:val="24"/>
        </w:rPr>
        <w:t>Light/Dark</w:t>
      </w:r>
      <w:r w:rsidR="0087395C" w:rsidRPr="00E341E7">
        <w:rPr>
          <w:rFonts w:ascii="Times New Roman" w:eastAsia="Times New Roman" w:hAnsi="Times New Roman" w:cs="Times New Roman"/>
          <w:sz w:val="24"/>
          <w:szCs w:val="24"/>
        </w:rPr>
        <w:t xml:space="preserve"> </w:t>
      </w:r>
      <w:r w:rsidR="00421EE3" w:rsidRPr="00E341E7">
        <w:rPr>
          <w:rFonts w:ascii="Times New Roman" w:eastAsia="Times New Roman" w:hAnsi="Times New Roman" w:cs="Times New Roman"/>
          <w:sz w:val="24"/>
          <w:szCs w:val="24"/>
        </w:rPr>
        <w:t>represent</w:t>
      </w:r>
      <w:r w:rsidR="00633749" w:rsidRPr="00E341E7">
        <w:rPr>
          <w:rFonts w:ascii="Times New Roman" w:eastAsia="Times New Roman" w:hAnsi="Times New Roman" w:cs="Times New Roman"/>
          <w:sz w:val="24"/>
          <w:szCs w:val="24"/>
        </w:rPr>
        <w:t>s</w:t>
      </w:r>
      <w:r w:rsidR="00421EE3" w:rsidRPr="00E341E7">
        <w:rPr>
          <w:rFonts w:ascii="Times New Roman" w:eastAsia="Times New Roman" w:hAnsi="Times New Roman" w:cs="Times New Roman"/>
          <w:sz w:val="24"/>
          <w:szCs w:val="24"/>
        </w:rPr>
        <w:t xml:space="preserve"> an area that has the potential for growth and </w:t>
      </w:r>
      <w:r w:rsidR="00421EE3" w:rsidRPr="00E341E7">
        <w:rPr>
          <w:rFonts w:ascii="Times New Roman" w:eastAsia="Times New Roman" w:hAnsi="Times New Roman" w:cs="Times New Roman"/>
          <w:sz w:val="24"/>
          <w:szCs w:val="24"/>
        </w:rPr>
        <w:lastRenderedPageBreak/>
        <w:t>conflict for learners</w:t>
      </w:r>
      <w:bookmarkEnd w:id="83"/>
      <w:r w:rsidR="00421EE3" w:rsidRPr="00E341E7">
        <w:rPr>
          <w:rFonts w:ascii="Times New Roman" w:eastAsia="Times New Roman" w:hAnsi="Times New Roman" w:cs="Times New Roman"/>
          <w:sz w:val="24"/>
          <w:szCs w:val="24"/>
        </w:rPr>
        <w:t xml:space="preserve">. </w:t>
      </w:r>
      <w:bookmarkEnd w:id="84"/>
      <w:r w:rsidR="00421EE3" w:rsidRPr="00E341E7">
        <w:rPr>
          <w:rFonts w:ascii="Times New Roman" w:eastAsia="Times New Roman" w:hAnsi="Times New Roman" w:cs="Times New Roman"/>
          <w:sz w:val="24"/>
          <w:szCs w:val="24"/>
        </w:rPr>
        <w:t>S</w:t>
      </w:r>
      <w:r w:rsidRPr="00E341E7">
        <w:rPr>
          <w:rFonts w:ascii="Times New Roman" w:eastAsia="Times New Roman" w:hAnsi="Times New Roman" w:cs="Times New Roman"/>
          <w:sz w:val="24"/>
          <w:szCs w:val="24"/>
        </w:rPr>
        <w:t xml:space="preserve">cholars of transformative learning </w:t>
      </w:r>
      <w:r w:rsidR="00421EE3" w:rsidRPr="00E341E7">
        <w:rPr>
          <w:rFonts w:ascii="Times New Roman" w:eastAsia="Times New Roman" w:hAnsi="Times New Roman" w:cs="Times New Roman"/>
          <w:sz w:val="24"/>
          <w:szCs w:val="24"/>
        </w:rPr>
        <w:t>have</w:t>
      </w:r>
      <w:r w:rsidRPr="00E341E7">
        <w:rPr>
          <w:rFonts w:ascii="Times New Roman" w:eastAsia="Times New Roman" w:hAnsi="Times New Roman" w:cs="Times New Roman"/>
          <w:sz w:val="24"/>
          <w:szCs w:val="24"/>
        </w:rPr>
        <w:t xml:space="preserve"> explore</w:t>
      </w:r>
      <w:r w:rsidR="00421EE3" w:rsidRPr="00E341E7">
        <w:rPr>
          <w:rFonts w:ascii="Times New Roman" w:eastAsia="Times New Roman" w:hAnsi="Times New Roman" w:cs="Times New Roman"/>
          <w:sz w:val="24"/>
          <w:szCs w:val="24"/>
        </w:rPr>
        <w:t>d</w:t>
      </w:r>
      <w:r w:rsidRPr="00E341E7">
        <w:rPr>
          <w:rFonts w:ascii="Times New Roman" w:eastAsia="Times New Roman" w:hAnsi="Times New Roman" w:cs="Times New Roman"/>
          <w:sz w:val="24"/>
          <w:szCs w:val="24"/>
        </w:rPr>
        <w:t xml:space="preserve"> the conflict learners have with emotions throughout the transformative learning process can be used to create intense levels of reflection and learning (Cranton, 2016; Dirkx, 2006, 2008;</w:t>
      </w:r>
      <w:r w:rsidRPr="00E341E7">
        <w:rPr>
          <w:rFonts w:ascii="Times New Roman" w:hAnsi="Times New Roman" w:cs="Times New Roman"/>
        </w:rPr>
        <w:t xml:space="preserve"> </w:t>
      </w:r>
      <w:bookmarkStart w:id="88" w:name="_Hlk76123831"/>
      <w:r w:rsidRPr="00E341E7">
        <w:rPr>
          <w:rFonts w:ascii="Times New Roman" w:hAnsi="Times New Roman" w:cs="Times New Roman"/>
          <w:sz w:val="24"/>
          <w:szCs w:val="24"/>
        </w:rPr>
        <w:t>Mälkki, 2012</w:t>
      </w:r>
      <w:r w:rsidR="00F72F38" w:rsidRPr="00E341E7">
        <w:rPr>
          <w:rFonts w:ascii="Times New Roman" w:hAnsi="Times New Roman" w:cs="Times New Roman"/>
          <w:sz w:val="24"/>
          <w:szCs w:val="24"/>
        </w:rPr>
        <w:t>, 2019</w:t>
      </w:r>
      <w:r w:rsidRPr="00E341E7">
        <w:rPr>
          <w:rFonts w:ascii="Times New Roman" w:hAnsi="Times New Roman" w:cs="Times New Roman"/>
          <w:sz w:val="24"/>
          <w:szCs w:val="24"/>
        </w:rPr>
        <w:t>;</w:t>
      </w:r>
      <w:r w:rsidRPr="00E341E7">
        <w:rPr>
          <w:rFonts w:ascii="Times New Roman" w:hAnsi="Times New Roman" w:cs="Times New Roman"/>
        </w:rPr>
        <w:t xml:space="preserve"> </w:t>
      </w:r>
      <w:bookmarkStart w:id="89" w:name="_Hlk82170799"/>
      <w:r w:rsidRPr="00E341E7">
        <w:rPr>
          <w:rFonts w:ascii="Times New Roman" w:eastAsia="Times New Roman" w:hAnsi="Times New Roman" w:cs="Times New Roman"/>
          <w:sz w:val="24"/>
          <w:szCs w:val="24"/>
        </w:rPr>
        <w:t xml:space="preserve">Mälkki </w:t>
      </w:r>
      <w:bookmarkEnd w:id="88"/>
      <w:r w:rsidRPr="00E341E7">
        <w:rPr>
          <w:rFonts w:ascii="Times New Roman" w:eastAsia="Times New Roman" w:hAnsi="Times New Roman" w:cs="Times New Roman"/>
          <w:sz w:val="24"/>
          <w:szCs w:val="24"/>
        </w:rPr>
        <w:t>&amp; Green, 2014</w:t>
      </w:r>
      <w:bookmarkEnd w:id="89"/>
      <w:r w:rsidR="00F72F38" w:rsidRPr="00E341E7">
        <w:rPr>
          <w:rFonts w:ascii="Times New Roman" w:eastAsia="Times New Roman" w:hAnsi="Times New Roman" w:cs="Times New Roman"/>
          <w:sz w:val="24"/>
          <w:szCs w:val="24"/>
        </w:rPr>
        <w:t>, 2018</w:t>
      </w:r>
      <w:r w:rsidR="004B2AFF" w:rsidRPr="00E341E7">
        <w:rPr>
          <w:rFonts w:ascii="Times New Roman" w:eastAsia="Times New Roman" w:hAnsi="Times New Roman" w:cs="Times New Roman"/>
          <w:sz w:val="24"/>
          <w:szCs w:val="24"/>
        </w:rPr>
        <w:t>;</w:t>
      </w:r>
      <w:r w:rsidR="004B2AFF" w:rsidRPr="00E341E7">
        <w:rPr>
          <w:rFonts w:ascii="Times New Roman" w:hAnsi="Times New Roman" w:cs="Times New Roman"/>
        </w:rPr>
        <w:t xml:space="preserve"> </w:t>
      </w:r>
      <w:r w:rsidR="004B2AFF" w:rsidRPr="00E341E7">
        <w:rPr>
          <w:rFonts w:ascii="Times New Roman" w:eastAsia="Times New Roman" w:hAnsi="Times New Roman" w:cs="Times New Roman"/>
          <w:sz w:val="24"/>
          <w:szCs w:val="24"/>
        </w:rPr>
        <w:t>Sands &amp; Tennant, 2010</w:t>
      </w:r>
      <w:r w:rsidRPr="00E341E7">
        <w:rPr>
          <w:rFonts w:ascii="Times New Roman" w:eastAsia="Times New Roman" w:hAnsi="Times New Roman" w:cs="Times New Roman"/>
          <w:sz w:val="24"/>
          <w:szCs w:val="24"/>
        </w:rPr>
        <w:t>). Yet the</w:t>
      </w:r>
      <w:r w:rsidR="008355A9" w:rsidRPr="00E341E7">
        <w:rPr>
          <w:rFonts w:ascii="Times New Roman" w:eastAsia="Times New Roman" w:hAnsi="Times New Roman" w:cs="Times New Roman"/>
          <w:sz w:val="24"/>
          <w:szCs w:val="24"/>
        </w:rPr>
        <w:t xml:space="preserve"> possibilities </w:t>
      </w:r>
      <w:r w:rsidR="00421EE3" w:rsidRPr="00E341E7">
        <w:rPr>
          <w:rFonts w:ascii="Times New Roman" w:eastAsia="Times New Roman" w:hAnsi="Times New Roman" w:cs="Times New Roman"/>
          <w:sz w:val="24"/>
          <w:szCs w:val="24"/>
        </w:rPr>
        <w:t xml:space="preserve">of growth </w:t>
      </w:r>
      <w:r w:rsidR="008355A9" w:rsidRPr="00E341E7">
        <w:rPr>
          <w:rFonts w:ascii="Times New Roman" w:eastAsia="Times New Roman" w:hAnsi="Times New Roman" w:cs="Times New Roman"/>
          <w:sz w:val="24"/>
          <w:szCs w:val="24"/>
        </w:rPr>
        <w:t>within the</w:t>
      </w:r>
      <w:r w:rsidRPr="00E341E7">
        <w:rPr>
          <w:rFonts w:ascii="Times New Roman" w:eastAsia="Times New Roman" w:hAnsi="Times New Roman" w:cs="Times New Roman"/>
          <w:sz w:val="24"/>
          <w:szCs w:val="24"/>
        </w:rPr>
        <w:t xml:space="preserve"> intersection of adult learning, transformative learning, and emotions</w:t>
      </w:r>
      <w:r w:rsidR="00A60A40" w:rsidRPr="00E341E7">
        <w:rPr>
          <w:rFonts w:ascii="Times New Roman" w:eastAsia="Times New Roman" w:hAnsi="Times New Roman" w:cs="Times New Roman"/>
          <w:sz w:val="24"/>
          <w:szCs w:val="24"/>
        </w:rPr>
        <w:t xml:space="preserve"> can</w:t>
      </w:r>
      <w:r w:rsidRPr="00E341E7">
        <w:rPr>
          <w:rFonts w:ascii="Times New Roman" w:eastAsia="Times New Roman" w:hAnsi="Times New Roman" w:cs="Times New Roman"/>
          <w:sz w:val="24"/>
          <w:szCs w:val="24"/>
        </w:rPr>
        <w:t xml:space="preserve"> also </w:t>
      </w:r>
      <w:r w:rsidR="00030DF1" w:rsidRPr="00E341E7">
        <w:rPr>
          <w:rFonts w:ascii="Times New Roman" w:eastAsia="Times New Roman" w:hAnsi="Times New Roman" w:cs="Times New Roman"/>
          <w:sz w:val="24"/>
          <w:szCs w:val="24"/>
        </w:rPr>
        <w:t>hold dangerous</w:t>
      </w:r>
      <w:r w:rsidR="00E110C3" w:rsidRPr="00E341E7">
        <w:rPr>
          <w:rFonts w:ascii="Times New Roman" w:eastAsia="Times New Roman" w:hAnsi="Times New Roman" w:cs="Times New Roman"/>
          <w:sz w:val="24"/>
          <w:szCs w:val="24"/>
        </w:rPr>
        <w:t xml:space="preserve"> conflicts </w:t>
      </w:r>
      <w:r w:rsidR="004B2AFF" w:rsidRPr="00E341E7">
        <w:rPr>
          <w:rFonts w:ascii="Times New Roman" w:eastAsia="Times New Roman" w:hAnsi="Times New Roman" w:cs="Times New Roman"/>
          <w:sz w:val="24"/>
          <w:szCs w:val="24"/>
        </w:rPr>
        <w:t xml:space="preserve">for learners </w:t>
      </w:r>
      <w:r w:rsidR="00E110C3" w:rsidRPr="00E341E7">
        <w:rPr>
          <w:rFonts w:ascii="Times New Roman" w:eastAsia="Times New Roman" w:hAnsi="Times New Roman" w:cs="Times New Roman"/>
          <w:sz w:val="24"/>
          <w:szCs w:val="24"/>
        </w:rPr>
        <w:t>that</w:t>
      </w:r>
      <w:r w:rsidR="004B2AFF" w:rsidRPr="00E341E7">
        <w:rPr>
          <w:rFonts w:ascii="Times New Roman" w:eastAsia="Times New Roman" w:hAnsi="Times New Roman" w:cs="Times New Roman"/>
          <w:sz w:val="24"/>
          <w:szCs w:val="24"/>
        </w:rPr>
        <w:t xml:space="preserve"> should</w:t>
      </w:r>
      <w:r w:rsidRPr="00E341E7">
        <w:rPr>
          <w:rFonts w:ascii="Times New Roman" w:eastAsia="Times New Roman" w:hAnsi="Times New Roman" w:cs="Times New Roman"/>
          <w:sz w:val="24"/>
          <w:szCs w:val="24"/>
        </w:rPr>
        <w:t xml:space="preserve"> concern adult educators and higher education programs. </w:t>
      </w:r>
      <w:r w:rsidR="00335ECD" w:rsidRPr="00E341E7">
        <w:rPr>
          <w:rFonts w:ascii="Times New Roman" w:eastAsia="Calibri" w:hAnsi="Times New Roman" w:cs="Times New Roman"/>
          <w:sz w:val="24"/>
          <w:szCs w:val="24"/>
        </w:rPr>
        <w:t xml:space="preserve">These new </w:t>
      </w:r>
      <w:r w:rsidR="00335ECD" w:rsidRPr="00E341E7">
        <w:rPr>
          <w:rFonts w:ascii="Times New Roman" w:eastAsia="Calibri" w:hAnsi="Times New Roman" w:cs="Times New Roman"/>
          <w:bCs/>
          <w:sz w:val="24"/>
          <w:szCs w:val="24"/>
        </w:rPr>
        <w:t xml:space="preserve">learning experiences in relation to learners may “challenge individuals to move beyond their comfort zone of the known, of self and others” (Kasworm &amp; Bowles, 2012, p. 389). </w:t>
      </w:r>
      <w:r w:rsidR="00C4206E" w:rsidRPr="00E341E7">
        <w:rPr>
          <w:rFonts w:ascii="Times New Roman" w:eastAsia="Calibri" w:hAnsi="Times New Roman" w:cs="Times New Roman"/>
          <w:bCs/>
          <w:sz w:val="24"/>
          <w:szCs w:val="24"/>
        </w:rPr>
        <w:t>Challenges to one’s comfort zone brings even more complexity to the adult graduate learner’s identity within and outside academia</w:t>
      </w:r>
      <w:r w:rsidR="00192DB8" w:rsidRPr="00E341E7">
        <w:rPr>
          <w:rFonts w:ascii="Times New Roman" w:eastAsia="Calibri" w:hAnsi="Times New Roman" w:cs="Times New Roman"/>
          <w:bCs/>
          <w:sz w:val="24"/>
          <w:szCs w:val="24"/>
        </w:rPr>
        <w:t xml:space="preserve"> </w:t>
      </w:r>
      <w:r w:rsidR="00335ECD" w:rsidRPr="00E341E7">
        <w:rPr>
          <w:rFonts w:ascii="Times New Roman" w:eastAsia="Calibri" w:hAnsi="Times New Roman" w:cs="Times New Roman"/>
          <w:sz w:val="24"/>
          <w:szCs w:val="24"/>
        </w:rPr>
        <w:t>which can</w:t>
      </w:r>
      <w:r w:rsidR="00335ECD" w:rsidRPr="00E341E7">
        <w:rPr>
          <w:rFonts w:ascii="Times New Roman" w:eastAsia="Times New Roman" w:hAnsi="Times New Roman" w:cs="Times New Roman"/>
          <w:sz w:val="24"/>
          <w:szCs w:val="24"/>
        </w:rPr>
        <w:t xml:space="preserve"> contain very complex and powerful emotions for individuals as they confront personal and cultural elements within their identities </w:t>
      </w:r>
      <w:r w:rsidR="00335ECD" w:rsidRPr="00E341E7">
        <w:rPr>
          <w:rFonts w:ascii="Times New Roman" w:eastAsia="Calibri" w:hAnsi="Times New Roman" w:cs="Times New Roman"/>
          <w:sz w:val="24"/>
          <w:szCs w:val="24"/>
        </w:rPr>
        <w:t>(Cranton, 2016).</w:t>
      </w:r>
      <w:r w:rsidR="00335ECD" w:rsidRPr="00E341E7">
        <w:rPr>
          <w:rFonts w:ascii="Times New Roman" w:eastAsia="Times New Roman" w:hAnsi="Times New Roman" w:cs="Times New Roman"/>
          <w:sz w:val="24"/>
          <w:szCs w:val="24"/>
        </w:rPr>
        <w:t xml:space="preserve"> </w:t>
      </w:r>
      <w:r w:rsidR="008355A9" w:rsidRPr="00E341E7">
        <w:rPr>
          <w:rFonts w:ascii="Times New Roman" w:eastAsia="Times New Roman" w:hAnsi="Times New Roman" w:cs="Times New Roman"/>
          <w:sz w:val="24"/>
          <w:szCs w:val="24"/>
        </w:rPr>
        <w:t>An overlying critique of transformative learning research is that the difficulty of the transformative journey is often neglected (MacKeracher, 2012; Mälkki, 2012</w:t>
      </w:r>
      <w:r w:rsidR="003B6ED6" w:rsidRPr="00E341E7">
        <w:rPr>
          <w:rFonts w:ascii="Times New Roman" w:eastAsia="Times New Roman" w:hAnsi="Times New Roman" w:cs="Times New Roman"/>
          <w:sz w:val="24"/>
          <w:szCs w:val="24"/>
        </w:rPr>
        <w:t>, 2019</w:t>
      </w:r>
      <w:r w:rsidR="008355A9" w:rsidRPr="00E341E7">
        <w:rPr>
          <w:rFonts w:ascii="Times New Roman" w:eastAsia="Times New Roman" w:hAnsi="Times New Roman" w:cs="Times New Roman"/>
          <w:sz w:val="24"/>
          <w:szCs w:val="24"/>
        </w:rPr>
        <w:t>; Mälkki &amp; Green, 2014</w:t>
      </w:r>
      <w:r w:rsidR="003B6ED6" w:rsidRPr="00E341E7">
        <w:rPr>
          <w:rFonts w:ascii="Times New Roman" w:eastAsia="Times New Roman" w:hAnsi="Times New Roman" w:cs="Times New Roman"/>
          <w:sz w:val="24"/>
          <w:szCs w:val="24"/>
        </w:rPr>
        <w:t>, 2018</w:t>
      </w:r>
      <w:r w:rsidR="008355A9" w:rsidRPr="00E341E7">
        <w:rPr>
          <w:rFonts w:ascii="Times New Roman" w:eastAsia="Times New Roman" w:hAnsi="Times New Roman" w:cs="Times New Roman"/>
          <w:sz w:val="24"/>
          <w:szCs w:val="24"/>
        </w:rPr>
        <w:t xml:space="preserve">). </w:t>
      </w:r>
      <w:r w:rsidR="00CF6943" w:rsidRPr="00E341E7">
        <w:rPr>
          <w:rFonts w:ascii="Times New Roman" w:eastAsia="Times New Roman" w:hAnsi="Times New Roman" w:cs="Times New Roman"/>
          <w:sz w:val="24"/>
          <w:szCs w:val="24"/>
        </w:rPr>
        <w:t xml:space="preserve">There is a lack of scholarly research concerning the difficulties and contradictions on </w:t>
      </w:r>
      <w:r w:rsidR="00C20E65" w:rsidRPr="00E341E7">
        <w:rPr>
          <w:rFonts w:ascii="Times New Roman" w:eastAsia="Times New Roman" w:hAnsi="Times New Roman" w:cs="Times New Roman"/>
          <w:sz w:val="24"/>
          <w:szCs w:val="24"/>
        </w:rPr>
        <w:t>the factors that</w:t>
      </w:r>
      <w:r w:rsidR="00CF6943" w:rsidRPr="00E341E7">
        <w:rPr>
          <w:rFonts w:ascii="Times New Roman" w:eastAsia="Times New Roman" w:hAnsi="Times New Roman" w:cs="Times New Roman"/>
          <w:sz w:val="24"/>
          <w:szCs w:val="24"/>
        </w:rPr>
        <w:t xml:space="preserve"> make individual</w:t>
      </w:r>
      <w:r w:rsidR="00C20E65" w:rsidRPr="00E341E7">
        <w:rPr>
          <w:rFonts w:ascii="Times New Roman" w:eastAsia="Times New Roman" w:hAnsi="Times New Roman" w:cs="Times New Roman"/>
          <w:sz w:val="24"/>
          <w:szCs w:val="24"/>
        </w:rPr>
        <w:t>s</w:t>
      </w:r>
      <w:r w:rsidR="00CF6943" w:rsidRPr="00E341E7">
        <w:rPr>
          <w:rFonts w:ascii="Times New Roman" w:eastAsia="Times New Roman" w:hAnsi="Times New Roman" w:cs="Times New Roman"/>
          <w:sz w:val="24"/>
          <w:szCs w:val="24"/>
        </w:rPr>
        <w:t xml:space="preserve"> decide to engage in the critical reflection process that leads to a transformative experience, or the emotional depth individuals needed to make meaning with their disorienting dilemmas</w:t>
      </w:r>
      <w:r w:rsidR="00E110C3" w:rsidRPr="00E341E7">
        <w:rPr>
          <w:rFonts w:ascii="Times New Roman" w:eastAsia="Times New Roman" w:hAnsi="Times New Roman" w:cs="Times New Roman"/>
          <w:sz w:val="24"/>
          <w:szCs w:val="24"/>
        </w:rPr>
        <w:t xml:space="preserve"> (Taylor &amp; Cranton, 2012)</w:t>
      </w:r>
      <w:r w:rsidR="00CF6943" w:rsidRPr="00E341E7">
        <w:rPr>
          <w:rFonts w:ascii="Times New Roman" w:eastAsia="Times New Roman" w:hAnsi="Times New Roman" w:cs="Times New Roman"/>
          <w:sz w:val="24"/>
          <w:szCs w:val="24"/>
        </w:rPr>
        <w:t xml:space="preserve">. </w:t>
      </w:r>
      <w:r w:rsidR="003558AE" w:rsidRPr="00E341E7">
        <w:rPr>
          <w:rFonts w:ascii="Times New Roman" w:eastAsia="Times New Roman" w:hAnsi="Times New Roman" w:cs="Times New Roman"/>
          <w:sz w:val="24"/>
          <w:szCs w:val="24"/>
        </w:rPr>
        <w:t>Mezirow</w:t>
      </w:r>
      <w:r w:rsidR="005D3FAC" w:rsidRPr="00E341E7">
        <w:rPr>
          <w:rFonts w:ascii="Times New Roman" w:eastAsia="Times New Roman" w:hAnsi="Times New Roman" w:cs="Times New Roman"/>
          <w:sz w:val="24"/>
          <w:szCs w:val="24"/>
        </w:rPr>
        <w:t xml:space="preserve"> (2000)</w:t>
      </w:r>
      <w:r w:rsidR="003558AE" w:rsidRPr="00E341E7">
        <w:rPr>
          <w:rFonts w:ascii="Times New Roman" w:eastAsia="Times New Roman" w:hAnsi="Times New Roman" w:cs="Times New Roman"/>
          <w:sz w:val="24"/>
          <w:szCs w:val="24"/>
        </w:rPr>
        <w:t xml:space="preserve"> </w:t>
      </w:r>
      <w:r w:rsidR="002B14C7" w:rsidRPr="00E341E7">
        <w:rPr>
          <w:rFonts w:ascii="Times New Roman" w:eastAsia="Times New Roman" w:hAnsi="Times New Roman" w:cs="Times New Roman"/>
          <w:sz w:val="24"/>
          <w:szCs w:val="24"/>
        </w:rPr>
        <w:t>referred</w:t>
      </w:r>
      <w:r w:rsidR="003558AE" w:rsidRPr="00E341E7">
        <w:rPr>
          <w:rFonts w:ascii="Times New Roman" w:eastAsia="Times New Roman" w:hAnsi="Times New Roman" w:cs="Times New Roman"/>
          <w:sz w:val="24"/>
          <w:szCs w:val="24"/>
        </w:rPr>
        <w:t xml:space="preserve"> to the possibility of intensely threatening emotional experience</w:t>
      </w:r>
      <w:r w:rsidR="00732F48" w:rsidRPr="00E341E7">
        <w:rPr>
          <w:rFonts w:ascii="Times New Roman" w:eastAsia="Times New Roman" w:hAnsi="Times New Roman" w:cs="Times New Roman"/>
          <w:sz w:val="24"/>
          <w:szCs w:val="24"/>
        </w:rPr>
        <w:t>.</w:t>
      </w:r>
      <w:r w:rsidR="003558AE" w:rsidRPr="00E341E7">
        <w:rPr>
          <w:rFonts w:ascii="Times New Roman" w:eastAsia="Times New Roman" w:hAnsi="Times New Roman" w:cs="Times New Roman"/>
          <w:sz w:val="24"/>
          <w:szCs w:val="24"/>
        </w:rPr>
        <w:t xml:space="preserve"> </w:t>
      </w:r>
      <w:r w:rsidR="005D3FAC" w:rsidRPr="00E341E7">
        <w:rPr>
          <w:rFonts w:ascii="Times New Roman" w:eastAsia="Times New Roman" w:hAnsi="Times New Roman" w:cs="Times New Roman"/>
          <w:sz w:val="24"/>
          <w:szCs w:val="24"/>
        </w:rPr>
        <w:t>Daloz (2012)</w:t>
      </w:r>
      <w:r w:rsidR="00AF46CC" w:rsidRPr="00E341E7">
        <w:rPr>
          <w:rFonts w:ascii="Times New Roman" w:eastAsia="Times New Roman" w:hAnsi="Times New Roman" w:cs="Times New Roman"/>
          <w:sz w:val="24"/>
          <w:szCs w:val="24"/>
        </w:rPr>
        <w:t xml:space="preserve"> and </w:t>
      </w:r>
      <w:r w:rsidR="005D3FAC" w:rsidRPr="00E341E7">
        <w:rPr>
          <w:rFonts w:ascii="Times New Roman" w:eastAsia="Times New Roman" w:hAnsi="Times New Roman" w:cs="Times New Roman"/>
          <w:sz w:val="24"/>
          <w:szCs w:val="24"/>
        </w:rPr>
        <w:t>Mälkki and Green (2014) describe how a transformative experience can represent a daunting journey void of understanding</w:t>
      </w:r>
      <w:r w:rsidR="00732F48" w:rsidRPr="00E341E7">
        <w:rPr>
          <w:rFonts w:ascii="Times New Roman" w:eastAsia="Times New Roman" w:hAnsi="Times New Roman" w:cs="Times New Roman"/>
          <w:sz w:val="24"/>
          <w:szCs w:val="24"/>
        </w:rPr>
        <w:t>.</w:t>
      </w:r>
      <w:r w:rsidR="005D3FAC" w:rsidRPr="00E341E7">
        <w:rPr>
          <w:rFonts w:ascii="Times New Roman" w:eastAsia="Times New Roman" w:hAnsi="Times New Roman" w:cs="Times New Roman"/>
          <w:sz w:val="24"/>
          <w:szCs w:val="24"/>
        </w:rPr>
        <w:t xml:space="preserve"> Kasworm’s (2008) work on adult education in a </w:t>
      </w:r>
      <w:r w:rsidR="00732F48" w:rsidRPr="00E341E7">
        <w:rPr>
          <w:rFonts w:ascii="Times New Roman" w:eastAsia="Times New Roman" w:hAnsi="Times New Roman" w:cs="Times New Roman"/>
          <w:sz w:val="24"/>
          <w:szCs w:val="24"/>
        </w:rPr>
        <w:t>higher education setting</w:t>
      </w:r>
      <w:r w:rsidR="005D3FAC" w:rsidRPr="00E341E7">
        <w:rPr>
          <w:rFonts w:ascii="Times New Roman" w:eastAsia="Times New Roman" w:hAnsi="Times New Roman" w:cs="Times New Roman"/>
          <w:sz w:val="24"/>
          <w:szCs w:val="24"/>
        </w:rPr>
        <w:t xml:space="preserve"> focused on the emotional chaos that might occur during a life-event crisis</w:t>
      </w:r>
      <w:r w:rsidR="00732F48" w:rsidRPr="00E341E7">
        <w:rPr>
          <w:rFonts w:ascii="Times New Roman" w:eastAsia="Times New Roman" w:hAnsi="Times New Roman" w:cs="Times New Roman"/>
          <w:sz w:val="24"/>
          <w:szCs w:val="24"/>
        </w:rPr>
        <w:t>.</w:t>
      </w:r>
      <w:r w:rsidR="005D3FAC" w:rsidRPr="00E341E7">
        <w:rPr>
          <w:rFonts w:ascii="Times New Roman" w:eastAsia="Times New Roman" w:hAnsi="Times New Roman" w:cs="Times New Roman"/>
          <w:sz w:val="24"/>
          <w:szCs w:val="24"/>
        </w:rPr>
        <w:t xml:space="preserve"> Mälkki (2012) asked how one can make meaning while in emotional chaos and life crisis</w:t>
      </w:r>
      <w:r w:rsidR="00732F48" w:rsidRPr="00E341E7">
        <w:rPr>
          <w:rFonts w:ascii="Times New Roman" w:eastAsia="Times New Roman" w:hAnsi="Times New Roman" w:cs="Times New Roman"/>
          <w:sz w:val="24"/>
          <w:szCs w:val="24"/>
        </w:rPr>
        <w:t>.</w:t>
      </w:r>
      <w:r w:rsidR="005D3FAC" w:rsidRPr="00E341E7">
        <w:rPr>
          <w:rFonts w:ascii="Times New Roman" w:eastAsia="Times New Roman" w:hAnsi="Times New Roman" w:cs="Times New Roman"/>
          <w:sz w:val="24"/>
          <w:szCs w:val="24"/>
        </w:rPr>
        <w:t xml:space="preserve"> Green</w:t>
      </w:r>
      <w:r w:rsidR="00CD00C0" w:rsidRPr="00E341E7">
        <w:rPr>
          <w:rFonts w:ascii="Times New Roman" w:eastAsia="Times New Roman" w:hAnsi="Times New Roman" w:cs="Times New Roman"/>
          <w:sz w:val="24"/>
          <w:szCs w:val="24"/>
        </w:rPr>
        <w:t xml:space="preserve"> (2012)</w:t>
      </w:r>
      <w:r w:rsidR="005D3FAC" w:rsidRPr="00E341E7">
        <w:rPr>
          <w:rFonts w:ascii="Times New Roman" w:eastAsia="Times New Roman" w:hAnsi="Times New Roman" w:cs="Times New Roman"/>
          <w:sz w:val="24"/>
          <w:szCs w:val="24"/>
        </w:rPr>
        <w:t xml:space="preserve"> discusses </w:t>
      </w:r>
      <w:r w:rsidR="00567709" w:rsidRPr="00E341E7">
        <w:rPr>
          <w:rFonts w:ascii="Times New Roman" w:eastAsia="Times New Roman" w:hAnsi="Times New Roman" w:cs="Times New Roman"/>
          <w:sz w:val="24"/>
          <w:szCs w:val="24"/>
        </w:rPr>
        <w:t>the danger of individuals moving in the transitional zone between two ways of being</w:t>
      </w:r>
      <w:r w:rsidR="00CF6943" w:rsidRPr="00E341E7">
        <w:rPr>
          <w:rFonts w:ascii="Times New Roman" w:eastAsia="Times New Roman" w:hAnsi="Times New Roman" w:cs="Times New Roman"/>
          <w:sz w:val="24"/>
          <w:szCs w:val="24"/>
        </w:rPr>
        <w:t xml:space="preserve">. Green and Mälkki </w:t>
      </w:r>
      <w:r w:rsidR="00CF6943" w:rsidRPr="00E341E7">
        <w:rPr>
          <w:rFonts w:ascii="Times New Roman" w:eastAsia="Times New Roman" w:hAnsi="Times New Roman" w:cs="Times New Roman"/>
          <w:sz w:val="24"/>
          <w:szCs w:val="24"/>
        </w:rPr>
        <w:lastRenderedPageBreak/>
        <w:t>explored the concepts of comfort zone and edge-emotions that captures the intertwinement of emotion and cognition in a way that offers an understanding of the challenges to reflection (Green, 2012; Mälkki, 2010, 2012</w:t>
      </w:r>
      <w:r w:rsidR="00F72F38" w:rsidRPr="00E341E7">
        <w:rPr>
          <w:rFonts w:ascii="Times New Roman" w:eastAsia="Times New Roman" w:hAnsi="Times New Roman" w:cs="Times New Roman"/>
          <w:sz w:val="24"/>
          <w:szCs w:val="24"/>
        </w:rPr>
        <w:t>, 2019</w:t>
      </w:r>
      <w:r w:rsidR="00CF6943" w:rsidRPr="00E341E7">
        <w:rPr>
          <w:rFonts w:ascii="Times New Roman" w:eastAsia="Times New Roman" w:hAnsi="Times New Roman" w:cs="Times New Roman"/>
          <w:sz w:val="24"/>
          <w:szCs w:val="24"/>
        </w:rPr>
        <w:t>; Mälkki &amp; Green, 2014</w:t>
      </w:r>
      <w:r w:rsidR="00F72F38" w:rsidRPr="00E341E7">
        <w:rPr>
          <w:rFonts w:ascii="Times New Roman" w:eastAsia="Times New Roman" w:hAnsi="Times New Roman" w:cs="Times New Roman"/>
          <w:sz w:val="24"/>
          <w:szCs w:val="24"/>
        </w:rPr>
        <w:t>, 2018</w:t>
      </w:r>
      <w:r w:rsidR="00CF6943" w:rsidRPr="00E341E7">
        <w:rPr>
          <w:rFonts w:ascii="Times New Roman" w:eastAsia="Times New Roman" w:hAnsi="Times New Roman" w:cs="Times New Roman"/>
          <w:sz w:val="24"/>
          <w:szCs w:val="24"/>
        </w:rPr>
        <w:t xml:space="preserve">). </w:t>
      </w:r>
    </w:p>
    <w:p w14:paraId="5DB7E57E" w14:textId="16E38878" w:rsidR="00F338CD" w:rsidRPr="00E341E7" w:rsidRDefault="00ED32CE" w:rsidP="002D5D7F">
      <w:pPr>
        <w:spacing w:after="0" w:line="480" w:lineRule="auto"/>
        <w:ind w:firstLine="720"/>
        <w:rPr>
          <w:rFonts w:ascii="Times New Roman" w:eastAsia="Times New Roman" w:hAnsi="Times New Roman" w:cs="Times New Roman"/>
          <w:bCs/>
          <w:sz w:val="24"/>
          <w:szCs w:val="24"/>
        </w:rPr>
      </w:pPr>
      <w:r w:rsidRPr="00E341E7">
        <w:rPr>
          <w:rFonts w:ascii="Times New Roman" w:eastAsia="Times New Roman" w:hAnsi="Times New Roman" w:cs="Times New Roman"/>
          <w:bCs/>
          <w:sz w:val="24"/>
          <w:szCs w:val="24"/>
        </w:rPr>
        <w:t>L</w:t>
      </w:r>
      <w:r w:rsidR="00184475" w:rsidRPr="00E341E7">
        <w:rPr>
          <w:rFonts w:ascii="Times New Roman" w:eastAsia="Times New Roman" w:hAnsi="Times New Roman" w:cs="Times New Roman"/>
          <w:bCs/>
          <w:sz w:val="24"/>
          <w:szCs w:val="24"/>
        </w:rPr>
        <w:t xml:space="preserve">earners </w:t>
      </w:r>
      <w:r w:rsidRPr="00E341E7">
        <w:rPr>
          <w:rFonts w:ascii="Times New Roman" w:eastAsia="Times New Roman" w:hAnsi="Times New Roman" w:cs="Times New Roman"/>
          <w:bCs/>
          <w:sz w:val="24"/>
          <w:szCs w:val="24"/>
        </w:rPr>
        <w:t>may face a difficult journey through the transformative learning process</w:t>
      </w:r>
      <w:r w:rsidR="006061D7" w:rsidRPr="00E341E7">
        <w:rPr>
          <w:rFonts w:ascii="Times New Roman" w:eastAsia="Times New Roman" w:hAnsi="Times New Roman" w:cs="Times New Roman"/>
          <w:bCs/>
          <w:sz w:val="24"/>
          <w:szCs w:val="24"/>
        </w:rPr>
        <w:t>.</w:t>
      </w:r>
      <w:r w:rsidRPr="00E341E7">
        <w:rPr>
          <w:rFonts w:ascii="Times New Roman" w:eastAsia="Times New Roman" w:hAnsi="Times New Roman" w:cs="Times New Roman"/>
          <w:bCs/>
          <w:sz w:val="24"/>
          <w:szCs w:val="24"/>
        </w:rPr>
        <w:t xml:space="preserve"> </w:t>
      </w:r>
      <w:r w:rsidR="006061D7" w:rsidRPr="00E341E7">
        <w:rPr>
          <w:rFonts w:ascii="Times New Roman" w:eastAsia="Times New Roman" w:hAnsi="Times New Roman" w:cs="Times New Roman"/>
          <w:sz w:val="24"/>
          <w:szCs w:val="24"/>
        </w:rPr>
        <w:t>The conflict that exists</w:t>
      </w:r>
      <w:r w:rsidR="006061D7" w:rsidRPr="00E341E7">
        <w:rPr>
          <w:rFonts w:ascii="Times New Roman" w:eastAsia="Times New Roman" w:hAnsi="Times New Roman" w:cs="Times New Roman"/>
          <w:bCs/>
          <w:sz w:val="24"/>
          <w:szCs w:val="24"/>
        </w:rPr>
        <w:t xml:space="preserve"> needs to incorporate the dialectics of emotions to allow perceived positive (</w:t>
      </w:r>
      <w:r w:rsidR="006061D7" w:rsidRPr="00E341E7">
        <w:rPr>
          <w:rFonts w:ascii="Times New Roman" w:eastAsia="Times New Roman" w:hAnsi="Times New Roman" w:cs="Times New Roman"/>
          <w:bCs/>
          <w:i/>
          <w:sz w:val="24"/>
          <w:szCs w:val="24"/>
        </w:rPr>
        <w:t>light</w:t>
      </w:r>
      <w:r w:rsidR="006061D7" w:rsidRPr="00E341E7">
        <w:rPr>
          <w:rFonts w:ascii="Times New Roman" w:eastAsia="Times New Roman" w:hAnsi="Times New Roman" w:cs="Times New Roman"/>
          <w:bCs/>
          <w:sz w:val="24"/>
          <w:szCs w:val="24"/>
        </w:rPr>
        <w:t>) and negative (</w:t>
      </w:r>
      <w:r w:rsidR="006061D7" w:rsidRPr="00E341E7">
        <w:rPr>
          <w:rFonts w:ascii="Times New Roman" w:eastAsia="Times New Roman" w:hAnsi="Times New Roman" w:cs="Times New Roman"/>
          <w:bCs/>
          <w:i/>
          <w:sz w:val="24"/>
          <w:szCs w:val="24"/>
        </w:rPr>
        <w:t>dark)</w:t>
      </w:r>
      <w:r w:rsidR="006061D7" w:rsidRPr="00E341E7">
        <w:rPr>
          <w:rFonts w:ascii="Times New Roman" w:eastAsia="Times New Roman" w:hAnsi="Times New Roman" w:cs="Times New Roman"/>
          <w:bCs/>
          <w:sz w:val="24"/>
          <w:szCs w:val="24"/>
        </w:rPr>
        <w:t xml:space="preserve"> emotions to be a part of one’s experiences to help understand that specific mental states that “inherently involve complex, intertwined shades of </w:t>
      </w:r>
      <w:r w:rsidR="006061D7" w:rsidRPr="00E341E7">
        <w:rPr>
          <w:rFonts w:ascii="Times New Roman" w:eastAsia="Times New Roman" w:hAnsi="Times New Roman" w:cs="Times New Roman"/>
          <w:bCs/>
          <w:i/>
          <w:sz w:val="24"/>
          <w:szCs w:val="24"/>
        </w:rPr>
        <w:t>light</w:t>
      </w:r>
      <w:r w:rsidR="006061D7" w:rsidRPr="00E341E7">
        <w:rPr>
          <w:rFonts w:ascii="Times New Roman" w:eastAsia="Times New Roman" w:hAnsi="Times New Roman" w:cs="Times New Roman"/>
          <w:bCs/>
          <w:sz w:val="24"/>
          <w:szCs w:val="24"/>
        </w:rPr>
        <w:t xml:space="preserve"> and </w:t>
      </w:r>
      <w:r w:rsidR="006061D7" w:rsidRPr="00E341E7">
        <w:rPr>
          <w:rFonts w:ascii="Times New Roman" w:eastAsia="Times New Roman" w:hAnsi="Times New Roman" w:cs="Times New Roman"/>
          <w:bCs/>
          <w:i/>
          <w:sz w:val="24"/>
          <w:szCs w:val="24"/>
        </w:rPr>
        <w:t>dark</w:t>
      </w:r>
      <w:r w:rsidR="006061D7" w:rsidRPr="00E341E7">
        <w:rPr>
          <w:rFonts w:ascii="Times New Roman" w:eastAsia="Times New Roman" w:hAnsi="Times New Roman" w:cs="Times New Roman"/>
          <w:bCs/>
          <w:sz w:val="24"/>
          <w:szCs w:val="24"/>
        </w:rPr>
        <w:t>,” so that one can be more accepting and reflective of the emotions that they experience (</w:t>
      </w:r>
      <w:bookmarkStart w:id="90" w:name="_Hlk76307153"/>
      <w:r w:rsidR="006061D7" w:rsidRPr="00E341E7">
        <w:rPr>
          <w:rFonts w:ascii="Times New Roman" w:eastAsia="Times New Roman" w:hAnsi="Times New Roman" w:cs="Times New Roman"/>
          <w:bCs/>
          <w:sz w:val="24"/>
          <w:szCs w:val="24"/>
        </w:rPr>
        <w:t>Ivtzan et al., 2016</w:t>
      </w:r>
      <w:bookmarkEnd w:id="90"/>
      <w:r w:rsidR="006061D7" w:rsidRPr="00E341E7">
        <w:rPr>
          <w:rFonts w:ascii="Times New Roman" w:eastAsia="Times New Roman" w:hAnsi="Times New Roman" w:cs="Times New Roman"/>
          <w:bCs/>
          <w:sz w:val="24"/>
          <w:szCs w:val="24"/>
        </w:rPr>
        <w:t>, p. 19). E</w:t>
      </w:r>
      <w:r w:rsidR="00184475" w:rsidRPr="00E341E7">
        <w:rPr>
          <w:rFonts w:ascii="Times New Roman" w:eastAsia="Times New Roman" w:hAnsi="Times New Roman" w:cs="Times New Roman"/>
          <w:bCs/>
          <w:sz w:val="24"/>
          <w:szCs w:val="24"/>
        </w:rPr>
        <w:t xml:space="preserve">mbracing both </w:t>
      </w:r>
      <w:r w:rsidRPr="00E341E7">
        <w:rPr>
          <w:rFonts w:ascii="Times New Roman" w:eastAsia="Times New Roman" w:hAnsi="Times New Roman" w:cs="Times New Roman"/>
          <w:bCs/>
          <w:sz w:val="24"/>
          <w:szCs w:val="24"/>
        </w:rPr>
        <w:t xml:space="preserve">the </w:t>
      </w:r>
      <w:r w:rsidRPr="00E341E7">
        <w:rPr>
          <w:rFonts w:ascii="Times New Roman" w:eastAsia="Times New Roman" w:hAnsi="Times New Roman" w:cs="Times New Roman"/>
          <w:bCs/>
          <w:i/>
          <w:sz w:val="24"/>
          <w:szCs w:val="24"/>
        </w:rPr>
        <w:t>comfort</w:t>
      </w:r>
      <w:r w:rsidRPr="00E341E7">
        <w:rPr>
          <w:rFonts w:ascii="Times New Roman" w:eastAsia="Times New Roman" w:hAnsi="Times New Roman" w:cs="Times New Roman"/>
          <w:bCs/>
          <w:sz w:val="24"/>
          <w:szCs w:val="24"/>
        </w:rPr>
        <w:t xml:space="preserve"> and </w:t>
      </w:r>
      <w:r w:rsidRPr="00E341E7">
        <w:rPr>
          <w:rFonts w:ascii="Times New Roman" w:eastAsia="Times New Roman" w:hAnsi="Times New Roman" w:cs="Times New Roman"/>
          <w:bCs/>
          <w:i/>
          <w:sz w:val="24"/>
          <w:szCs w:val="24"/>
        </w:rPr>
        <w:t>chaos</w:t>
      </w:r>
      <w:r w:rsidR="006061D7" w:rsidRPr="00E341E7">
        <w:rPr>
          <w:rFonts w:ascii="Times New Roman" w:eastAsia="Times New Roman" w:hAnsi="Times New Roman" w:cs="Times New Roman"/>
          <w:bCs/>
          <w:sz w:val="24"/>
          <w:szCs w:val="24"/>
        </w:rPr>
        <w:t xml:space="preserve">, and the </w:t>
      </w:r>
      <w:r w:rsidR="006061D7" w:rsidRPr="00E341E7">
        <w:rPr>
          <w:rFonts w:ascii="Times New Roman" w:eastAsia="Times New Roman" w:hAnsi="Times New Roman" w:cs="Times New Roman"/>
          <w:bCs/>
          <w:i/>
          <w:sz w:val="24"/>
          <w:szCs w:val="24"/>
        </w:rPr>
        <w:t>light</w:t>
      </w:r>
      <w:r w:rsidR="006061D7" w:rsidRPr="00E341E7">
        <w:rPr>
          <w:rFonts w:ascii="Times New Roman" w:eastAsia="Times New Roman" w:hAnsi="Times New Roman" w:cs="Times New Roman"/>
          <w:bCs/>
          <w:sz w:val="24"/>
          <w:szCs w:val="24"/>
        </w:rPr>
        <w:t xml:space="preserve"> and </w:t>
      </w:r>
      <w:r w:rsidR="006061D7" w:rsidRPr="00E341E7">
        <w:rPr>
          <w:rFonts w:ascii="Times New Roman" w:eastAsia="Times New Roman" w:hAnsi="Times New Roman" w:cs="Times New Roman"/>
          <w:bCs/>
          <w:i/>
          <w:sz w:val="24"/>
          <w:szCs w:val="24"/>
        </w:rPr>
        <w:t>dark</w:t>
      </w:r>
      <w:r w:rsidR="00184475" w:rsidRPr="00E341E7">
        <w:rPr>
          <w:rFonts w:ascii="Times New Roman" w:eastAsia="Times New Roman" w:hAnsi="Times New Roman" w:cs="Times New Roman"/>
          <w:bCs/>
          <w:sz w:val="24"/>
          <w:szCs w:val="24"/>
        </w:rPr>
        <w:t xml:space="preserve"> </w:t>
      </w:r>
      <w:bookmarkStart w:id="91" w:name="_Hlk76030533"/>
      <w:r w:rsidR="00184475" w:rsidRPr="00E341E7">
        <w:rPr>
          <w:rFonts w:ascii="Times New Roman" w:eastAsia="Times New Roman" w:hAnsi="Times New Roman" w:cs="Times New Roman"/>
          <w:bCs/>
          <w:sz w:val="24"/>
          <w:szCs w:val="24"/>
        </w:rPr>
        <w:t>offers the potential for enhanced discourse and reflection on the dialectic nature of emotions experienced during the</w:t>
      </w:r>
      <w:r w:rsidR="007D3099" w:rsidRPr="00E341E7">
        <w:rPr>
          <w:rFonts w:ascii="Times New Roman" w:eastAsia="Times New Roman" w:hAnsi="Times New Roman" w:cs="Times New Roman"/>
          <w:bCs/>
          <w:sz w:val="24"/>
          <w:szCs w:val="24"/>
        </w:rPr>
        <w:t xml:space="preserve"> </w:t>
      </w:r>
      <w:r w:rsidR="00184475" w:rsidRPr="00E341E7">
        <w:rPr>
          <w:rFonts w:ascii="Times New Roman" w:eastAsia="Times New Roman" w:hAnsi="Times New Roman" w:cs="Times New Roman"/>
          <w:bCs/>
          <w:sz w:val="24"/>
          <w:szCs w:val="24"/>
        </w:rPr>
        <w:t xml:space="preserve">transformative learning process (Cranton, 2016; Dirkx, 2006, 2008). </w:t>
      </w:r>
      <w:bookmarkEnd w:id="91"/>
      <w:r w:rsidRPr="00E341E7">
        <w:rPr>
          <w:rFonts w:ascii="Times New Roman" w:eastAsia="Times New Roman" w:hAnsi="Times New Roman" w:cs="Times New Roman"/>
          <w:bCs/>
          <w:sz w:val="24"/>
          <w:szCs w:val="24"/>
        </w:rPr>
        <w:t xml:space="preserve">When used properly, emotions can give learners power, build new perspectives, and work across varying differences and contexts (Cranton, 2016; Ivtzan et al., 2016). </w:t>
      </w:r>
      <w:bookmarkStart w:id="92" w:name="_Hlk96099919"/>
      <w:r w:rsidR="00184475" w:rsidRPr="00E341E7">
        <w:rPr>
          <w:rFonts w:ascii="Times New Roman" w:eastAsia="Times New Roman" w:hAnsi="Times New Roman" w:cs="Times New Roman"/>
          <w:bCs/>
          <w:sz w:val="24"/>
          <w:szCs w:val="24"/>
        </w:rPr>
        <w:t xml:space="preserve">The focus of this dissertation </w:t>
      </w:r>
      <w:r w:rsidR="002D5D7F" w:rsidRPr="00E341E7">
        <w:rPr>
          <w:rFonts w:ascii="Times New Roman" w:eastAsia="Times New Roman" w:hAnsi="Times New Roman" w:cs="Times New Roman"/>
          <w:bCs/>
          <w:sz w:val="24"/>
          <w:szCs w:val="24"/>
        </w:rPr>
        <w:t>was to</w:t>
      </w:r>
      <w:r w:rsidR="00184475" w:rsidRPr="00E341E7">
        <w:rPr>
          <w:rFonts w:ascii="Times New Roman" w:eastAsia="Times New Roman" w:hAnsi="Times New Roman" w:cs="Times New Roman"/>
          <w:bCs/>
          <w:sz w:val="24"/>
          <w:szCs w:val="24"/>
        </w:rPr>
        <w:t xml:space="preserve"> provide a way for the researcher to focus deeply on the range of emotions throughout a</w:t>
      </w:r>
      <w:r w:rsidR="00184475" w:rsidRPr="00E341E7">
        <w:rPr>
          <w:rFonts w:ascii="Times New Roman" w:eastAsia="Times New Roman" w:hAnsi="Times New Roman" w:cs="Times New Roman"/>
          <w:sz w:val="24"/>
          <w:szCs w:val="24"/>
        </w:rPr>
        <w:t xml:space="preserve"> transformative learning</w:t>
      </w:r>
      <w:r w:rsidR="00184475" w:rsidRPr="00E341E7">
        <w:rPr>
          <w:rFonts w:ascii="Times New Roman" w:eastAsia="Times New Roman" w:hAnsi="Times New Roman" w:cs="Times New Roman"/>
          <w:bCs/>
          <w:sz w:val="24"/>
          <w:szCs w:val="24"/>
        </w:rPr>
        <w:t xml:space="preserve"> journey and how a learner engages both the </w:t>
      </w:r>
      <w:r w:rsidR="00184475" w:rsidRPr="00E341E7">
        <w:rPr>
          <w:rFonts w:ascii="Times New Roman" w:eastAsia="Times New Roman" w:hAnsi="Times New Roman" w:cs="Times New Roman"/>
          <w:bCs/>
          <w:i/>
          <w:sz w:val="24"/>
          <w:szCs w:val="24"/>
        </w:rPr>
        <w:t>light</w:t>
      </w:r>
      <w:r w:rsidR="00184475" w:rsidRPr="00E341E7">
        <w:rPr>
          <w:rFonts w:ascii="Times New Roman" w:eastAsia="Times New Roman" w:hAnsi="Times New Roman" w:cs="Times New Roman"/>
          <w:bCs/>
          <w:sz w:val="24"/>
          <w:szCs w:val="24"/>
        </w:rPr>
        <w:t xml:space="preserve"> and </w:t>
      </w:r>
      <w:r w:rsidR="00184475" w:rsidRPr="00E341E7">
        <w:rPr>
          <w:rFonts w:ascii="Times New Roman" w:eastAsia="Times New Roman" w:hAnsi="Times New Roman" w:cs="Times New Roman"/>
          <w:bCs/>
          <w:i/>
          <w:sz w:val="24"/>
          <w:szCs w:val="24"/>
        </w:rPr>
        <w:t>dark</w:t>
      </w:r>
      <w:r w:rsidR="00184475" w:rsidRPr="00E341E7">
        <w:rPr>
          <w:rFonts w:ascii="Times New Roman" w:eastAsia="Times New Roman" w:hAnsi="Times New Roman" w:cs="Times New Roman"/>
          <w:bCs/>
          <w:sz w:val="24"/>
          <w:szCs w:val="24"/>
        </w:rPr>
        <w:t xml:space="preserve"> sides of life (</w:t>
      </w:r>
      <w:r w:rsidR="00184475" w:rsidRPr="00E341E7">
        <w:rPr>
          <w:rFonts w:ascii="Times New Roman" w:eastAsia="Times New Roman" w:hAnsi="Times New Roman" w:cs="Times New Roman"/>
          <w:sz w:val="24"/>
          <w:szCs w:val="24"/>
        </w:rPr>
        <w:t>Ellis &amp; Bochner, 2000).</w:t>
      </w:r>
      <w:r w:rsidR="00184475" w:rsidRPr="00E341E7">
        <w:rPr>
          <w:rFonts w:ascii="Times New Roman" w:eastAsia="Times New Roman" w:hAnsi="Times New Roman" w:cs="Times New Roman"/>
          <w:bCs/>
          <w:sz w:val="24"/>
          <w:szCs w:val="24"/>
        </w:rPr>
        <w:t xml:space="preserve"> </w:t>
      </w:r>
      <w:bookmarkEnd w:id="85"/>
      <w:bookmarkEnd w:id="92"/>
    </w:p>
    <w:p w14:paraId="2920505B" w14:textId="172E13BD" w:rsidR="00446673" w:rsidRPr="00E341E7" w:rsidRDefault="00446673" w:rsidP="00240E89">
      <w:pPr>
        <w:spacing w:after="0" w:line="480" w:lineRule="auto"/>
        <w:rPr>
          <w:rFonts w:ascii="Times New Roman" w:eastAsia="Calibri" w:hAnsi="Times New Roman" w:cs="Times New Roman"/>
          <w:b/>
          <w:bCs/>
          <w:sz w:val="24"/>
          <w:szCs w:val="24"/>
        </w:rPr>
      </w:pPr>
      <w:r w:rsidRPr="00E341E7">
        <w:rPr>
          <w:rFonts w:ascii="Times New Roman" w:eastAsia="Calibri" w:hAnsi="Times New Roman" w:cs="Times New Roman"/>
          <w:b/>
          <w:bCs/>
          <w:sz w:val="24"/>
          <w:szCs w:val="24"/>
        </w:rPr>
        <w:t>Chapter Summary</w:t>
      </w:r>
    </w:p>
    <w:p w14:paraId="0A0FDFCE" w14:textId="0EC98B2E" w:rsidR="00497E0F" w:rsidRPr="00E341E7" w:rsidRDefault="009113BF" w:rsidP="006C390E">
      <w:pPr>
        <w:spacing w:after="0" w:line="480" w:lineRule="auto"/>
        <w:ind w:firstLine="720"/>
        <w:rPr>
          <w:rFonts w:ascii="Times New Roman" w:hAnsi="Times New Roman" w:cs="Times New Roman"/>
          <w:bCs/>
          <w:sz w:val="24"/>
          <w:szCs w:val="24"/>
        </w:rPr>
      </w:pPr>
      <w:r w:rsidRPr="00E341E7">
        <w:rPr>
          <w:rFonts w:ascii="Times New Roman" w:hAnsi="Times New Roman" w:cs="Times New Roman"/>
          <w:bCs/>
          <w:sz w:val="24"/>
          <w:szCs w:val="24"/>
        </w:rPr>
        <w:t>Chapter Two provide</w:t>
      </w:r>
      <w:r w:rsidR="000B5DD4" w:rsidRPr="00E341E7">
        <w:rPr>
          <w:rFonts w:ascii="Times New Roman" w:hAnsi="Times New Roman" w:cs="Times New Roman"/>
          <w:bCs/>
          <w:sz w:val="24"/>
          <w:szCs w:val="24"/>
        </w:rPr>
        <w:t>d</w:t>
      </w:r>
      <w:r w:rsidRPr="00E341E7">
        <w:rPr>
          <w:rFonts w:ascii="Times New Roman" w:hAnsi="Times New Roman" w:cs="Times New Roman"/>
          <w:bCs/>
          <w:sz w:val="24"/>
          <w:szCs w:val="24"/>
        </w:rPr>
        <w:t xml:space="preserve"> a comprehensive review on the literature relevant to this study to aid the reader in understanding the complexities of </w:t>
      </w:r>
      <w:r w:rsidR="00CE25D5" w:rsidRPr="00E341E7">
        <w:rPr>
          <w:rFonts w:ascii="Times New Roman" w:hAnsi="Times New Roman" w:cs="Times New Roman"/>
          <w:bCs/>
          <w:sz w:val="24"/>
          <w:szCs w:val="24"/>
        </w:rPr>
        <w:t>T</w:t>
      </w:r>
      <w:r w:rsidRPr="00E341E7">
        <w:rPr>
          <w:rFonts w:ascii="Times New Roman" w:hAnsi="Times New Roman" w:cs="Times New Roman"/>
          <w:bCs/>
          <w:sz w:val="24"/>
          <w:szCs w:val="24"/>
        </w:rPr>
        <w:t xml:space="preserve">ransformative </w:t>
      </w:r>
      <w:r w:rsidR="00CE25D5" w:rsidRPr="00E341E7">
        <w:rPr>
          <w:rFonts w:ascii="Times New Roman" w:hAnsi="Times New Roman" w:cs="Times New Roman"/>
          <w:bCs/>
          <w:sz w:val="24"/>
          <w:szCs w:val="24"/>
        </w:rPr>
        <w:t>L</w:t>
      </w:r>
      <w:r w:rsidRPr="00E341E7">
        <w:rPr>
          <w:rFonts w:ascii="Times New Roman" w:hAnsi="Times New Roman" w:cs="Times New Roman"/>
          <w:bCs/>
          <w:sz w:val="24"/>
          <w:szCs w:val="24"/>
        </w:rPr>
        <w:t xml:space="preserve">earning </w:t>
      </w:r>
      <w:r w:rsidR="00CE25D5" w:rsidRPr="00E341E7">
        <w:rPr>
          <w:rFonts w:ascii="Times New Roman" w:hAnsi="Times New Roman" w:cs="Times New Roman"/>
          <w:bCs/>
          <w:sz w:val="24"/>
          <w:szCs w:val="24"/>
        </w:rPr>
        <w:t>T</w:t>
      </w:r>
      <w:r w:rsidRPr="00E341E7">
        <w:rPr>
          <w:rFonts w:ascii="Times New Roman" w:hAnsi="Times New Roman" w:cs="Times New Roman"/>
          <w:bCs/>
          <w:sz w:val="24"/>
          <w:szCs w:val="24"/>
        </w:rPr>
        <w:t>heory</w:t>
      </w:r>
      <w:r w:rsidR="00CE25D5" w:rsidRPr="00E341E7">
        <w:rPr>
          <w:rFonts w:ascii="Times New Roman" w:hAnsi="Times New Roman" w:cs="Times New Roman"/>
          <w:bCs/>
          <w:sz w:val="24"/>
          <w:szCs w:val="24"/>
        </w:rPr>
        <w:t xml:space="preserve"> in adult learning</w:t>
      </w:r>
      <w:r w:rsidRPr="00E341E7">
        <w:rPr>
          <w:rFonts w:ascii="Times New Roman" w:hAnsi="Times New Roman" w:cs="Times New Roman"/>
          <w:bCs/>
          <w:sz w:val="24"/>
          <w:szCs w:val="24"/>
        </w:rPr>
        <w:t xml:space="preserve">. First, </w:t>
      </w:r>
      <w:r w:rsidR="0015439F" w:rsidRPr="00E341E7">
        <w:rPr>
          <w:rFonts w:ascii="Times New Roman" w:hAnsi="Times New Roman" w:cs="Times New Roman"/>
          <w:bCs/>
          <w:sz w:val="24"/>
          <w:szCs w:val="24"/>
        </w:rPr>
        <w:t xml:space="preserve">I </w:t>
      </w:r>
      <w:r w:rsidRPr="00E341E7">
        <w:rPr>
          <w:rFonts w:ascii="Times New Roman" w:hAnsi="Times New Roman" w:cs="Times New Roman"/>
          <w:bCs/>
          <w:sz w:val="24"/>
          <w:szCs w:val="24"/>
        </w:rPr>
        <w:t>brief</w:t>
      </w:r>
      <w:r w:rsidR="0015439F" w:rsidRPr="00E341E7">
        <w:rPr>
          <w:rFonts w:ascii="Times New Roman" w:hAnsi="Times New Roman" w:cs="Times New Roman"/>
          <w:bCs/>
          <w:sz w:val="24"/>
          <w:szCs w:val="24"/>
        </w:rPr>
        <w:t>ly</w:t>
      </w:r>
      <w:r w:rsidRPr="00E341E7">
        <w:rPr>
          <w:rFonts w:ascii="Times New Roman" w:hAnsi="Times New Roman" w:cs="Times New Roman"/>
          <w:bCs/>
          <w:sz w:val="24"/>
          <w:szCs w:val="24"/>
        </w:rPr>
        <w:t xml:space="preserve"> introduc</w:t>
      </w:r>
      <w:r w:rsidR="0015439F" w:rsidRPr="00E341E7">
        <w:rPr>
          <w:rFonts w:ascii="Times New Roman" w:hAnsi="Times New Roman" w:cs="Times New Roman"/>
          <w:bCs/>
          <w:sz w:val="24"/>
          <w:szCs w:val="24"/>
        </w:rPr>
        <w:t>ed</w:t>
      </w:r>
      <w:r w:rsidRPr="00E341E7">
        <w:rPr>
          <w:rFonts w:ascii="Times New Roman" w:hAnsi="Times New Roman" w:cs="Times New Roman"/>
          <w:bCs/>
          <w:sz w:val="24"/>
          <w:szCs w:val="24"/>
        </w:rPr>
        <w:t xml:space="preserve"> higher education, graduate education, adult learning in higher education, and adult learning theories </w:t>
      </w:r>
      <w:r w:rsidR="000B5DD4" w:rsidRPr="00E341E7">
        <w:rPr>
          <w:rFonts w:ascii="Times New Roman" w:hAnsi="Times New Roman" w:cs="Times New Roman"/>
          <w:bCs/>
          <w:sz w:val="24"/>
          <w:szCs w:val="24"/>
        </w:rPr>
        <w:t>were</w:t>
      </w:r>
      <w:r w:rsidRPr="00E341E7">
        <w:rPr>
          <w:rFonts w:ascii="Times New Roman" w:hAnsi="Times New Roman" w:cs="Times New Roman"/>
          <w:bCs/>
          <w:sz w:val="24"/>
          <w:szCs w:val="24"/>
        </w:rPr>
        <w:t xml:space="preserve"> done to frame the importance of transformative learning as a theory of adult learning in higher education. Second, I review</w:t>
      </w:r>
      <w:r w:rsidR="0013094C" w:rsidRPr="00E341E7">
        <w:rPr>
          <w:rFonts w:ascii="Times New Roman" w:hAnsi="Times New Roman" w:cs="Times New Roman"/>
          <w:bCs/>
          <w:sz w:val="24"/>
          <w:szCs w:val="24"/>
        </w:rPr>
        <w:t>ed</w:t>
      </w:r>
      <w:r w:rsidRPr="00E341E7">
        <w:rPr>
          <w:rFonts w:ascii="Times New Roman" w:hAnsi="Times New Roman" w:cs="Times New Roman"/>
          <w:bCs/>
          <w:sz w:val="24"/>
          <w:szCs w:val="24"/>
        </w:rPr>
        <w:t xml:space="preserve"> the historical background of </w:t>
      </w:r>
      <w:r w:rsidR="00AE3E16" w:rsidRPr="00E341E7">
        <w:rPr>
          <w:rFonts w:ascii="Times New Roman" w:hAnsi="Times New Roman" w:cs="Times New Roman"/>
          <w:bCs/>
          <w:sz w:val="24"/>
          <w:szCs w:val="24"/>
        </w:rPr>
        <w:t>Transformative Learning Theory</w:t>
      </w:r>
      <w:r w:rsidRPr="00E341E7">
        <w:rPr>
          <w:rFonts w:ascii="Times New Roman" w:hAnsi="Times New Roman" w:cs="Times New Roman"/>
          <w:bCs/>
          <w:sz w:val="24"/>
          <w:szCs w:val="24"/>
        </w:rPr>
        <w:t xml:space="preserve"> beginning with the historical origins, critical </w:t>
      </w:r>
      <w:r w:rsidRPr="00E341E7">
        <w:rPr>
          <w:rFonts w:ascii="Times New Roman" w:hAnsi="Times New Roman" w:cs="Times New Roman"/>
          <w:bCs/>
          <w:sz w:val="24"/>
          <w:szCs w:val="24"/>
        </w:rPr>
        <w:lastRenderedPageBreak/>
        <w:t xml:space="preserve">responses, theoretical growth, and alternative perspectives that have emerged. Third, the discussions on emotions are exhaustive, </w:t>
      </w:r>
      <w:r w:rsidR="0015439F" w:rsidRPr="00E341E7">
        <w:rPr>
          <w:rFonts w:ascii="Times New Roman" w:hAnsi="Times New Roman" w:cs="Times New Roman"/>
          <w:bCs/>
          <w:sz w:val="24"/>
          <w:szCs w:val="24"/>
        </w:rPr>
        <w:t>I</w:t>
      </w:r>
      <w:r w:rsidRPr="00E341E7">
        <w:rPr>
          <w:rFonts w:ascii="Times New Roman" w:hAnsi="Times New Roman" w:cs="Times New Roman"/>
          <w:bCs/>
          <w:sz w:val="24"/>
          <w:szCs w:val="24"/>
        </w:rPr>
        <w:t xml:space="preserve"> focus</w:t>
      </w:r>
      <w:r w:rsidR="0013094C" w:rsidRPr="00E341E7">
        <w:rPr>
          <w:rFonts w:ascii="Times New Roman" w:hAnsi="Times New Roman" w:cs="Times New Roman"/>
          <w:bCs/>
          <w:sz w:val="24"/>
          <w:szCs w:val="24"/>
        </w:rPr>
        <w:t>ed</w:t>
      </w:r>
      <w:r w:rsidRPr="00E341E7">
        <w:rPr>
          <w:rFonts w:ascii="Times New Roman" w:hAnsi="Times New Roman" w:cs="Times New Roman"/>
          <w:bCs/>
          <w:sz w:val="24"/>
          <w:szCs w:val="24"/>
        </w:rPr>
        <w:t xml:space="preserve"> on the role of emotions within educational psychology, adult education, and then transformative learning to narrow focus on transformative learning literature that emotions as a core element. </w:t>
      </w:r>
      <w:r w:rsidR="0015439F" w:rsidRPr="00E341E7">
        <w:rPr>
          <w:rFonts w:ascii="Times New Roman" w:hAnsi="Times New Roman" w:cs="Times New Roman"/>
          <w:bCs/>
          <w:sz w:val="24"/>
          <w:szCs w:val="24"/>
        </w:rPr>
        <w:t>I introduced and discussed</w:t>
      </w:r>
      <w:r w:rsidRPr="00E341E7">
        <w:rPr>
          <w:rFonts w:ascii="Times New Roman" w:hAnsi="Times New Roman" w:cs="Times New Roman"/>
          <w:bCs/>
          <w:sz w:val="24"/>
          <w:szCs w:val="24"/>
        </w:rPr>
        <w:t xml:space="preserve"> second wave positive psychology to create and develop connections to further the discussion on emotions in transformative learning. Fourth, </w:t>
      </w:r>
      <w:r w:rsidR="0015439F" w:rsidRPr="00E341E7">
        <w:rPr>
          <w:rFonts w:ascii="Times New Roman" w:hAnsi="Times New Roman" w:cs="Times New Roman"/>
          <w:bCs/>
          <w:sz w:val="24"/>
          <w:szCs w:val="24"/>
        </w:rPr>
        <w:t>I</w:t>
      </w:r>
      <w:r w:rsidRPr="00E341E7">
        <w:rPr>
          <w:rFonts w:ascii="Times New Roman" w:hAnsi="Times New Roman" w:cs="Times New Roman"/>
          <w:bCs/>
          <w:sz w:val="24"/>
          <w:szCs w:val="24"/>
        </w:rPr>
        <w:t xml:space="preserve"> </w:t>
      </w:r>
      <w:r w:rsidR="0015439F" w:rsidRPr="00E341E7">
        <w:rPr>
          <w:rFonts w:ascii="Times New Roman" w:hAnsi="Times New Roman" w:cs="Times New Roman"/>
          <w:bCs/>
          <w:sz w:val="24"/>
          <w:szCs w:val="24"/>
        </w:rPr>
        <w:t>synthesized</w:t>
      </w:r>
      <w:r w:rsidRPr="00E341E7">
        <w:rPr>
          <w:rFonts w:ascii="Times New Roman" w:hAnsi="Times New Roman" w:cs="Times New Roman"/>
          <w:bCs/>
          <w:sz w:val="24"/>
          <w:szCs w:val="24"/>
        </w:rPr>
        <w:t xml:space="preserve"> adult learning, transformative learning, and emotions</w:t>
      </w:r>
      <w:r w:rsidR="006E1558" w:rsidRPr="00E341E7">
        <w:rPr>
          <w:rFonts w:ascii="Times New Roman" w:hAnsi="Times New Roman" w:cs="Times New Roman"/>
          <w:bCs/>
          <w:sz w:val="24"/>
          <w:szCs w:val="24"/>
        </w:rPr>
        <w:t xml:space="preserve"> to</w:t>
      </w:r>
      <w:r w:rsidR="000247E2" w:rsidRPr="00E341E7">
        <w:rPr>
          <w:rFonts w:ascii="Times New Roman" w:hAnsi="Times New Roman" w:cs="Times New Roman"/>
          <w:bCs/>
          <w:sz w:val="24"/>
          <w:szCs w:val="24"/>
        </w:rPr>
        <w:t xml:space="preserve"> highlight how the three areas intersect and create an area that represents the potential </w:t>
      </w:r>
      <w:r w:rsidR="006E1558" w:rsidRPr="00E341E7">
        <w:rPr>
          <w:rFonts w:ascii="Times New Roman" w:hAnsi="Times New Roman" w:cs="Times New Roman"/>
          <w:bCs/>
          <w:sz w:val="24"/>
          <w:szCs w:val="24"/>
        </w:rPr>
        <w:t>for</w:t>
      </w:r>
      <w:r w:rsidR="000247E2" w:rsidRPr="00E341E7">
        <w:rPr>
          <w:rFonts w:ascii="Times New Roman" w:hAnsi="Times New Roman" w:cs="Times New Roman"/>
          <w:bCs/>
          <w:sz w:val="24"/>
          <w:szCs w:val="24"/>
        </w:rPr>
        <w:t xml:space="preserve"> emotions</w:t>
      </w:r>
      <w:r w:rsidR="006E1558" w:rsidRPr="00E341E7">
        <w:rPr>
          <w:rFonts w:ascii="Times New Roman" w:hAnsi="Times New Roman" w:cs="Times New Roman"/>
          <w:bCs/>
          <w:sz w:val="24"/>
          <w:szCs w:val="24"/>
        </w:rPr>
        <w:t xml:space="preserve"> to be used</w:t>
      </w:r>
      <w:r w:rsidR="000247E2" w:rsidRPr="00E341E7">
        <w:rPr>
          <w:rFonts w:ascii="Times New Roman" w:hAnsi="Times New Roman" w:cs="Times New Roman"/>
          <w:bCs/>
          <w:sz w:val="24"/>
          <w:szCs w:val="24"/>
        </w:rPr>
        <w:t xml:space="preserve"> with building understanding, new perspectives, enhancing work across varying differences and contexts, but also the danger and conflicts that also exist (Cranton, 2016; Ivtzan et al., 2016). The following chapter</w:t>
      </w:r>
      <w:r w:rsidR="006D4D1B" w:rsidRPr="00E341E7">
        <w:rPr>
          <w:rFonts w:ascii="Times New Roman" w:hAnsi="Times New Roman" w:cs="Times New Roman"/>
          <w:bCs/>
          <w:sz w:val="24"/>
          <w:szCs w:val="24"/>
        </w:rPr>
        <w:t>, Chapter Three,</w:t>
      </w:r>
      <w:r w:rsidR="000247E2" w:rsidRPr="00E341E7">
        <w:rPr>
          <w:rFonts w:ascii="Times New Roman" w:hAnsi="Times New Roman" w:cs="Times New Roman"/>
          <w:bCs/>
          <w:sz w:val="24"/>
          <w:szCs w:val="24"/>
        </w:rPr>
        <w:t xml:space="preserve"> </w:t>
      </w:r>
      <w:r w:rsidR="0015439F" w:rsidRPr="00E341E7">
        <w:rPr>
          <w:rFonts w:ascii="Times New Roman" w:hAnsi="Times New Roman" w:cs="Times New Roman"/>
          <w:bCs/>
          <w:sz w:val="24"/>
          <w:szCs w:val="24"/>
        </w:rPr>
        <w:t>I present</w:t>
      </w:r>
      <w:r w:rsidR="000247E2" w:rsidRPr="00E341E7">
        <w:rPr>
          <w:rFonts w:ascii="Times New Roman" w:hAnsi="Times New Roman" w:cs="Times New Roman"/>
          <w:bCs/>
          <w:sz w:val="24"/>
          <w:szCs w:val="24"/>
        </w:rPr>
        <w:t xml:space="preserve"> the methodology and methods used in this study</w:t>
      </w:r>
      <w:bookmarkEnd w:id="80"/>
      <w:r w:rsidR="006C390E" w:rsidRPr="00E341E7">
        <w:rPr>
          <w:rFonts w:ascii="Times New Roman" w:hAnsi="Times New Roman" w:cs="Times New Roman"/>
          <w:bCs/>
          <w:sz w:val="24"/>
          <w:szCs w:val="24"/>
        </w:rPr>
        <w:t xml:space="preserve"> including the research design, methodology, data collection, data analysis</w:t>
      </w:r>
      <w:r w:rsidR="002E254B" w:rsidRPr="00E341E7">
        <w:rPr>
          <w:rFonts w:ascii="Times New Roman" w:hAnsi="Times New Roman" w:cs="Times New Roman"/>
          <w:bCs/>
          <w:sz w:val="24"/>
          <w:szCs w:val="24"/>
        </w:rPr>
        <w:t>,</w:t>
      </w:r>
      <w:r w:rsidR="006C390E" w:rsidRPr="00E341E7">
        <w:rPr>
          <w:rFonts w:ascii="Times New Roman" w:hAnsi="Times New Roman" w:cs="Times New Roman"/>
          <w:bCs/>
          <w:sz w:val="24"/>
          <w:szCs w:val="24"/>
        </w:rPr>
        <w:t xml:space="preserve"> plans to ensure qualitative rigor and trustworthiness, subjectivity </w:t>
      </w:r>
      <w:r w:rsidR="002E254B" w:rsidRPr="00E341E7">
        <w:rPr>
          <w:rFonts w:ascii="Times New Roman" w:hAnsi="Times New Roman" w:cs="Times New Roman"/>
          <w:bCs/>
          <w:sz w:val="24"/>
          <w:szCs w:val="24"/>
        </w:rPr>
        <w:t>statement</w:t>
      </w:r>
      <w:r w:rsidR="009C6008" w:rsidRPr="00E341E7">
        <w:rPr>
          <w:rFonts w:ascii="Times New Roman" w:hAnsi="Times New Roman" w:cs="Times New Roman"/>
          <w:bCs/>
          <w:sz w:val="24"/>
          <w:szCs w:val="24"/>
        </w:rPr>
        <w:t>, and limitations of the study</w:t>
      </w:r>
      <w:r w:rsidR="002E254B" w:rsidRPr="00E341E7">
        <w:rPr>
          <w:rFonts w:ascii="Times New Roman" w:hAnsi="Times New Roman" w:cs="Times New Roman"/>
          <w:bCs/>
          <w:sz w:val="24"/>
          <w:szCs w:val="24"/>
        </w:rPr>
        <w:t>.</w:t>
      </w:r>
    </w:p>
    <w:p w14:paraId="7084DB03" w14:textId="57CFA3FB" w:rsidR="006C390E" w:rsidRPr="00E341E7" w:rsidRDefault="006C390E" w:rsidP="004D342C">
      <w:pPr>
        <w:spacing w:after="0" w:line="480" w:lineRule="auto"/>
        <w:rPr>
          <w:rFonts w:ascii="Times New Roman" w:hAnsi="Times New Roman" w:cs="Times New Roman"/>
          <w:bCs/>
          <w:sz w:val="24"/>
          <w:szCs w:val="24"/>
        </w:rPr>
      </w:pPr>
    </w:p>
    <w:p w14:paraId="53D2A70E" w14:textId="31F71679" w:rsidR="00AD2004" w:rsidRPr="00E341E7" w:rsidRDefault="00AD2004" w:rsidP="004D342C">
      <w:pPr>
        <w:spacing w:after="0" w:line="480" w:lineRule="auto"/>
        <w:rPr>
          <w:rFonts w:ascii="Times New Roman" w:hAnsi="Times New Roman" w:cs="Times New Roman"/>
          <w:bCs/>
          <w:sz w:val="24"/>
          <w:szCs w:val="24"/>
        </w:rPr>
      </w:pPr>
    </w:p>
    <w:p w14:paraId="6F25E03E" w14:textId="1B18A4E2" w:rsidR="002D5D7F" w:rsidRPr="00E341E7" w:rsidRDefault="002D5D7F" w:rsidP="004D342C">
      <w:pPr>
        <w:spacing w:after="0" w:line="480" w:lineRule="auto"/>
        <w:rPr>
          <w:rFonts w:ascii="Times New Roman" w:hAnsi="Times New Roman" w:cs="Times New Roman"/>
          <w:bCs/>
          <w:sz w:val="24"/>
          <w:szCs w:val="24"/>
        </w:rPr>
      </w:pPr>
    </w:p>
    <w:p w14:paraId="1B7A3D68" w14:textId="3B928750" w:rsidR="002D5D7F" w:rsidRPr="00E341E7" w:rsidRDefault="002D5D7F" w:rsidP="004D342C">
      <w:pPr>
        <w:spacing w:after="0" w:line="480" w:lineRule="auto"/>
        <w:rPr>
          <w:rFonts w:ascii="Times New Roman" w:hAnsi="Times New Roman" w:cs="Times New Roman"/>
          <w:bCs/>
          <w:sz w:val="24"/>
          <w:szCs w:val="24"/>
        </w:rPr>
      </w:pPr>
    </w:p>
    <w:p w14:paraId="7F5DDB4E" w14:textId="4EB337F8" w:rsidR="002D5D7F" w:rsidRPr="00E341E7" w:rsidRDefault="002D5D7F" w:rsidP="004D342C">
      <w:pPr>
        <w:spacing w:after="0" w:line="480" w:lineRule="auto"/>
        <w:rPr>
          <w:rFonts w:ascii="Times New Roman" w:hAnsi="Times New Roman" w:cs="Times New Roman"/>
          <w:bCs/>
          <w:sz w:val="24"/>
          <w:szCs w:val="24"/>
        </w:rPr>
      </w:pPr>
    </w:p>
    <w:p w14:paraId="4C771004" w14:textId="0EAE4B03" w:rsidR="002D5D7F" w:rsidRPr="00E341E7" w:rsidRDefault="002D5D7F" w:rsidP="004D342C">
      <w:pPr>
        <w:spacing w:after="0" w:line="480" w:lineRule="auto"/>
        <w:rPr>
          <w:rFonts w:ascii="Times New Roman" w:hAnsi="Times New Roman" w:cs="Times New Roman"/>
          <w:bCs/>
          <w:sz w:val="24"/>
          <w:szCs w:val="24"/>
        </w:rPr>
      </w:pPr>
    </w:p>
    <w:p w14:paraId="4F807899" w14:textId="13B5FAE0" w:rsidR="002D5D7F" w:rsidRDefault="002D5D7F" w:rsidP="004D342C">
      <w:pPr>
        <w:spacing w:after="0" w:line="480" w:lineRule="auto"/>
        <w:rPr>
          <w:rFonts w:ascii="Times New Roman" w:hAnsi="Times New Roman" w:cs="Times New Roman"/>
          <w:bCs/>
          <w:sz w:val="24"/>
          <w:szCs w:val="24"/>
        </w:rPr>
      </w:pPr>
    </w:p>
    <w:p w14:paraId="47661188" w14:textId="31BB640D" w:rsidR="00B10AAB" w:rsidRDefault="00B10AAB" w:rsidP="004D342C">
      <w:pPr>
        <w:spacing w:after="0" w:line="480" w:lineRule="auto"/>
        <w:rPr>
          <w:rFonts w:ascii="Times New Roman" w:hAnsi="Times New Roman" w:cs="Times New Roman"/>
          <w:bCs/>
          <w:sz w:val="24"/>
          <w:szCs w:val="24"/>
        </w:rPr>
      </w:pPr>
    </w:p>
    <w:p w14:paraId="7CFA11CC" w14:textId="77777777" w:rsidR="00B10AAB" w:rsidRPr="00E341E7" w:rsidRDefault="00B10AAB" w:rsidP="004D342C">
      <w:pPr>
        <w:spacing w:after="0" w:line="480" w:lineRule="auto"/>
        <w:rPr>
          <w:rFonts w:ascii="Times New Roman" w:hAnsi="Times New Roman" w:cs="Times New Roman"/>
          <w:bCs/>
          <w:sz w:val="24"/>
          <w:szCs w:val="24"/>
        </w:rPr>
      </w:pPr>
    </w:p>
    <w:p w14:paraId="0804FAB2" w14:textId="77777777" w:rsidR="0082489F" w:rsidRPr="00E341E7" w:rsidRDefault="0082489F" w:rsidP="004D342C">
      <w:pPr>
        <w:spacing w:after="0" w:line="480" w:lineRule="auto"/>
        <w:rPr>
          <w:rFonts w:ascii="Times New Roman" w:hAnsi="Times New Roman" w:cs="Times New Roman"/>
          <w:bCs/>
          <w:sz w:val="24"/>
          <w:szCs w:val="24"/>
        </w:rPr>
      </w:pPr>
    </w:p>
    <w:p w14:paraId="63153C47" w14:textId="35AD2179" w:rsidR="00F03363" w:rsidRPr="00E341E7" w:rsidRDefault="00F03363" w:rsidP="00240E89">
      <w:pPr>
        <w:shd w:val="clear" w:color="auto" w:fill="FFFFFF"/>
        <w:spacing w:after="0" w:line="480" w:lineRule="auto"/>
        <w:jc w:val="center"/>
        <w:rPr>
          <w:rFonts w:ascii="Times New Roman" w:eastAsia="Times New Roman" w:hAnsi="Times New Roman" w:cs="Times New Roman"/>
          <w:b/>
          <w:sz w:val="24"/>
          <w:szCs w:val="24"/>
        </w:rPr>
      </w:pPr>
      <w:bookmarkStart w:id="93" w:name="_Hlk81919991"/>
      <w:r w:rsidRPr="00E341E7">
        <w:rPr>
          <w:rFonts w:ascii="Times New Roman" w:eastAsia="Times New Roman" w:hAnsi="Times New Roman" w:cs="Times New Roman"/>
          <w:b/>
          <w:sz w:val="24"/>
          <w:szCs w:val="24"/>
        </w:rPr>
        <w:lastRenderedPageBreak/>
        <w:t>Chapter Three</w:t>
      </w:r>
    </w:p>
    <w:p w14:paraId="40B64D61" w14:textId="77777777" w:rsidR="00F03363" w:rsidRPr="00E341E7" w:rsidRDefault="00F03363" w:rsidP="00240E89">
      <w:pPr>
        <w:shd w:val="clear" w:color="auto" w:fill="FFFFFF"/>
        <w:spacing w:after="0" w:line="480" w:lineRule="auto"/>
        <w:jc w:val="center"/>
        <w:rPr>
          <w:rFonts w:ascii="Times New Roman" w:eastAsia="Times New Roman" w:hAnsi="Times New Roman" w:cs="Times New Roman"/>
          <w:b/>
          <w:sz w:val="24"/>
          <w:szCs w:val="24"/>
        </w:rPr>
      </w:pPr>
      <w:r w:rsidRPr="00E341E7">
        <w:rPr>
          <w:rFonts w:ascii="Times New Roman" w:eastAsia="Times New Roman" w:hAnsi="Times New Roman" w:cs="Times New Roman"/>
          <w:b/>
          <w:sz w:val="24"/>
          <w:szCs w:val="24"/>
        </w:rPr>
        <w:t>Methodology</w:t>
      </w:r>
    </w:p>
    <w:p w14:paraId="2CC3570F" w14:textId="76029733" w:rsidR="00F03363" w:rsidRPr="00E341E7" w:rsidRDefault="00F03363" w:rsidP="00240E89">
      <w:pPr>
        <w:spacing w:after="0" w:line="480" w:lineRule="auto"/>
        <w:ind w:firstLine="720"/>
        <w:rPr>
          <w:rFonts w:ascii="Times New Roman" w:eastAsia="Times New Roman" w:hAnsi="Times New Roman" w:cs="Times New Roman"/>
          <w:sz w:val="24"/>
          <w:szCs w:val="24"/>
        </w:rPr>
      </w:pPr>
      <w:bookmarkStart w:id="94" w:name="_Hlk92868177"/>
      <w:r w:rsidRPr="00E341E7">
        <w:rPr>
          <w:rFonts w:ascii="Times New Roman" w:eastAsia="Times New Roman" w:hAnsi="Times New Roman" w:cs="Times New Roman"/>
          <w:sz w:val="24"/>
          <w:szCs w:val="24"/>
        </w:rPr>
        <w:t xml:space="preserve">As </w:t>
      </w:r>
      <w:r w:rsidR="00A1116E" w:rsidRPr="00E341E7">
        <w:rPr>
          <w:rFonts w:ascii="Times New Roman" w:eastAsia="Times New Roman" w:hAnsi="Times New Roman" w:cs="Times New Roman"/>
          <w:sz w:val="24"/>
          <w:szCs w:val="24"/>
        </w:rPr>
        <w:t xml:space="preserve">the previous chapters </w:t>
      </w:r>
      <w:r w:rsidRPr="00E341E7">
        <w:rPr>
          <w:rFonts w:ascii="Times New Roman" w:eastAsia="Times New Roman" w:hAnsi="Times New Roman" w:cs="Times New Roman"/>
          <w:sz w:val="24"/>
          <w:szCs w:val="24"/>
        </w:rPr>
        <w:t>discussed</w:t>
      </w:r>
      <w:r w:rsidR="00B46DD8" w:rsidRPr="00E341E7">
        <w:rPr>
          <w:rFonts w:ascii="Times New Roman" w:eastAsia="Times New Roman" w:hAnsi="Times New Roman" w:cs="Times New Roman"/>
          <w:sz w:val="24"/>
          <w:szCs w:val="24"/>
        </w:rPr>
        <w:t xml:space="preserve">, </w:t>
      </w:r>
      <w:r w:rsidR="00741249" w:rsidRPr="00E341E7">
        <w:rPr>
          <w:rFonts w:ascii="Times New Roman" w:eastAsia="Times New Roman" w:hAnsi="Times New Roman" w:cs="Times New Roman"/>
          <w:sz w:val="24"/>
          <w:szCs w:val="24"/>
        </w:rPr>
        <w:t xml:space="preserve">adult </w:t>
      </w:r>
      <w:r w:rsidR="00270BA5" w:rsidRPr="00E341E7">
        <w:rPr>
          <w:rFonts w:ascii="Times New Roman" w:eastAsia="Times New Roman" w:hAnsi="Times New Roman" w:cs="Times New Roman"/>
          <w:sz w:val="24"/>
          <w:szCs w:val="24"/>
        </w:rPr>
        <w:t xml:space="preserve">learning in </w:t>
      </w:r>
      <w:r w:rsidR="00741249" w:rsidRPr="00E341E7">
        <w:rPr>
          <w:rFonts w:ascii="Times New Roman" w:eastAsia="Times New Roman" w:hAnsi="Times New Roman" w:cs="Times New Roman"/>
          <w:sz w:val="24"/>
          <w:szCs w:val="24"/>
        </w:rPr>
        <w:t>graduate education</w:t>
      </w:r>
      <w:r w:rsidR="00B46DD8" w:rsidRPr="00E341E7">
        <w:rPr>
          <w:rFonts w:ascii="Times New Roman" w:eastAsia="Calibri" w:hAnsi="Times New Roman" w:cs="Times New Roman"/>
          <w:sz w:val="24"/>
          <w:szCs w:val="24"/>
        </w:rPr>
        <w:t xml:space="preserve"> </w:t>
      </w:r>
      <w:r w:rsidR="00741249" w:rsidRPr="00E341E7">
        <w:rPr>
          <w:rFonts w:ascii="Times New Roman" w:eastAsia="Calibri" w:hAnsi="Times New Roman" w:cs="Times New Roman"/>
          <w:sz w:val="24"/>
          <w:szCs w:val="24"/>
        </w:rPr>
        <w:t>presents complex environments</w:t>
      </w:r>
      <w:r w:rsidR="00C9750B" w:rsidRPr="00E341E7">
        <w:rPr>
          <w:rFonts w:ascii="Times New Roman" w:eastAsia="Calibri" w:hAnsi="Times New Roman" w:cs="Times New Roman"/>
          <w:sz w:val="24"/>
          <w:szCs w:val="24"/>
        </w:rPr>
        <w:t xml:space="preserve"> </w:t>
      </w:r>
      <w:r w:rsidR="00FF2867" w:rsidRPr="00E341E7">
        <w:rPr>
          <w:rFonts w:ascii="Times New Roman" w:eastAsia="Calibri" w:hAnsi="Times New Roman" w:cs="Times New Roman"/>
          <w:sz w:val="24"/>
          <w:szCs w:val="24"/>
        </w:rPr>
        <w:t>full of</w:t>
      </w:r>
      <w:r w:rsidR="00B46DD8" w:rsidRPr="00E341E7">
        <w:rPr>
          <w:rFonts w:ascii="Times New Roman" w:eastAsia="Calibri" w:hAnsi="Times New Roman" w:cs="Times New Roman"/>
          <w:sz w:val="24"/>
          <w:szCs w:val="24"/>
        </w:rPr>
        <w:t xml:space="preserve"> </w:t>
      </w:r>
      <w:r w:rsidR="00C9750B" w:rsidRPr="00E341E7">
        <w:rPr>
          <w:rFonts w:ascii="Times New Roman" w:eastAsia="Calibri" w:hAnsi="Times New Roman" w:cs="Times New Roman"/>
          <w:sz w:val="24"/>
          <w:szCs w:val="24"/>
        </w:rPr>
        <w:t>individuals</w:t>
      </w:r>
      <w:r w:rsidR="00B46DD8" w:rsidRPr="00E341E7">
        <w:rPr>
          <w:rFonts w:ascii="Times New Roman" w:eastAsia="Calibri" w:hAnsi="Times New Roman" w:cs="Times New Roman"/>
          <w:sz w:val="24"/>
          <w:szCs w:val="24"/>
        </w:rPr>
        <w:t xml:space="preserve"> </w:t>
      </w:r>
      <w:r w:rsidR="00FF2867" w:rsidRPr="00E341E7">
        <w:rPr>
          <w:rFonts w:ascii="Times New Roman" w:eastAsia="Calibri" w:hAnsi="Times New Roman" w:cs="Times New Roman"/>
          <w:sz w:val="24"/>
          <w:szCs w:val="24"/>
        </w:rPr>
        <w:t>with</w:t>
      </w:r>
      <w:r w:rsidR="00B46DD8" w:rsidRPr="00E341E7">
        <w:rPr>
          <w:rFonts w:ascii="Times New Roman" w:eastAsia="Calibri" w:hAnsi="Times New Roman" w:cs="Times New Roman"/>
          <w:sz w:val="24"/>
          <w:szCs w:val="24"/>
        </w:rPr>
        <w:t xml:space="preserve"> complex backgrounds</w:t>
      </w:r>
      <w:r w:rsidR="00FF2867" w:rsidRPr="00E341E7">
        <w:rPr>
          <w:rFonts w:ascii="Times New Roman" w:eastAsia="Calibri" w:hAnsi="Times New Roman" w:cs="Times New Roman"/>
          <w:sz w:val="24"/>
          <w:szCs w:val="24"/>
        </w:rPr>
        <w:t>,</w:t>
      </w:r>
      <w:r w:rsidR="00741249" w:rsidRPr="00E341E7">
        <w:rPr>
          <w:rFonts w:ascii="Times New Roman" w:eastAsia="Calibri" w:hAnsi="Times New Roman" w:cs="Times New Roman"/>
          <w:sz w:val="24"/>
          <w:szCs w:val="24"/>
        </w:rPr>
        <w:t xml:space="preserve"> </w:t>
      </w:r>
      <w:r w:rsidR="00B46DD8" w:rsidRPr="00E341E7">
        <w:rPr>
          <w:rFonts w:ascii="Times New Roman" w:eastAsia="Calibri" w:hAnsi="Times New Roman" w:cs="Times New Roman"/>
          <w:sz w:val="24"/>
          <w:szCs w:val="24"/>
        </w:rPr>
        <w:t>experiences</w:t>
      </w:r>
      <w:r w:rsidR="00FF2867" w:rsidRPr="00E341E7">
        <w:rPr>
          <w:rFonts w:ascii="Times New Roman" w:eastAsia="Times New Roman" w:hAnsi="Times New Roman" w:cs="Times New Roman"/>
          <w:sz w:val="24"/>
          <w:szCs w:val="24"/>
        </w:rPr>
        <w:t>,</w:t>
      </w:r>
      <w:r w:rsidR="00741249" w:rsidRPr="00E341E7">
        <w:rPr>
          <w:rFonts w:ascii="Times New Roman" w:eastAsia="Times New Roman" w:hAnsi="Times New Roman" w:cs="Times New Roman"/>
          <w:sz w:val="24"/>
          <w:szCs w:val="24"/>
        </w:rPr>
        <w:t xml:space="preserve"> emotions</w:t>
      </w:r>
      <w:r w:rsidR="00FF2867" w:rsidRPr="00E341E7">
        <w:rPr>
          <w:rFonts w:ascii="Times New Roman" w:eastAsia="Times New Roman" w:hAnsi="Times New Roman" w:cs="Times New Roman"/>
          <w:sz w:val="24"/>
          <w:szCs w:val="24"/>
        </w:rPr>
        <w:t>,</w:t>
      </w:r>
      <w:r w:rsidR="00741249" w:rsidRPr="00E341E7">
        <w:rPr>
          <w:rFonts w:ascii="Times New Roman" w:eastAsia="Times New Roman" w:hAnsi="Times New Roman" w:cs="Times New Roman"/>
          <w:sz w:val="24"/>
          <w:szCs w:val="24"/>
        </w:rPr>
        <w:t xml:space="preserve"> and cognitive beliefs (</w:t>
      </w:r>
      <w:r w:rsidR="007C6AEA" w:rsidRPr="00E341E7">
        <w:rPr>
          <w:rFonts w:ascii="Times New Roman" w:eastAsia="Times New Roman" w:hAnsi="Times New Roman" w:cs="Times New Roman"/>
          <w:sz w:val="24"/>
          <w:szCs w:val="24"/>
        </w:rPr>
        <w:t xml:space="preserve">Cranton, 2016; Hegarty, 2013; </w:t>
      </w:r>
      <w:r w:rsidR="00741249" w:rsidRPr="00E341E7">
        <w:rPr>
          <w:rFonts w:ascii="Times New Roman" w:eastAsia="Calibri" w:hAnsi="Times New Roman" w:cs="Times New Roman"/>
          <w:sz w:val="24"/>
          <w:szCs w:val="24"/>
        </w:rPr>
        <w:t xml:space="preserve">Hubball et al., 2010; </w:t>
      </w:r>
      <w:r w:rsidR="00741249" w:rsidRPr="00E341E7">
        <w:rPr>
          <w:rFonts w:ascii="Times New Roman" w:eastAsia="Times New Roman" w:hAnsi="Times New Roman" w:cs="Times New Roman"/>
          <w:sz w:val="24"/>
          <w:szCs w:val="24"/>
        </w:rPr>
        <w:t>Kasworm, 2008</w:t>
      </w:r>
      <w:r w:rsidR="007C6AEA" w:rsidRPr="00E341E7">
        <w:rPr>
          <w:rFonts w:ascii="Times New Roman" w:eastAsia="Times New Roman" w:hAnsi="Times New Roman" w:cs="Times New Roman"/>
          <w:sz w:val="24"/>
          <w:szCs w:val="24"/>
        </w:rPr>
        <w:t>;</w:t>
      </w:r>
      <w:r w:rsidR="007C6AEA" w:rsidRPr="00E341E7">
        <w:rPr>
          <w:rFonts w:ascii="Times New Roman" w:hAnsi="Times New Roman" w:cs="Times New Roman"/>
        </w:rPr>
        <w:t xml:space="preserve"> </w:t>
      </w:r>
      <w:r w:rsidR="007C6AEA" w:rsidRPr="00E341E7">
        <w:rPr>
          <w:rFonts w:ascii="Times New Roman" w:eastAsia="Times New Roman" w:hAnsi="Times New Roman" w:cs="Times New Roman"/>
          <w:sz w:val="24"/>
          <w:szCs w:val="24"/>
        </w:rPr>
        <w:t>Kasworm &amp; Bowles, 201</w:t>
      </w:r>
      <w:r w:rsidR="009A3049" w:rsidRPr="00E341E7">
        <w:rPr>
          <w:rFonts w:ascii="Times New Roman" w:eastAsia="Times New Roman" w:hAnsi="Times New Roman" w:cs="Times New Roman"/>
          <w:sz w:val="24"/>
          <w:szCs w:val="24"/>
        </w:rPr>
        <w:t>2</w:t>
      </w:r>
      <w:r w:rsidR="00741249" w:rsidRPr="00E341E7">
        <w:rPr>
          <w:rFonts w:ascii="Times New Roman" w:eastAsia="Times New Roman" w:hAnsi="Times New Roman" w:cs="Times New Roman"/>
          <w:sz w:val="24"/>
          <w:szCs w:val="24"/>
        </w:rPr>
        <w:t>)</w:t>
      </w:r>
      <w:r w:rsidR="003E6072" w:rsidRPr="00E341E7">
        <w:rPr>
          <w:rFonts w:ascii="Times New Roman" w:eastAsia="Calibri" w:hAnsi="Times New Roman" w:cs="Times New Roman"/>
          <w:sz w:val="24"/>
          <w:szCs w:val="24"/>
        </w:rPr>
        <w:t xml:space="preserve">. </w:t>
      </w:r>
      <w:r w:rsidR="00844B78" w:rsidRPr="00E341E7">
        <w:rPr>
          <w:rFonts w:ascii="Times New Roman" w:eastAsia="Times New Roman" w:hAnsi="Times New Roman" w:cs="Times New Roman"/>
          <w:sz w:val="24"/>
          <w:szCs w:val="24"/>
        </w:rPr>
        <w:t xml:space="preserve">Due to the various elements and factors of adults learning in higher education, researchers and adult educators have looked to </w:t>
      </w:r>
      <w:r w:rsidR="003E6072" w:rsidRPr="00E341E7">
        <w:rPr>
          <w:rFonts w:ascii="Times New Roman" w:eastAsia="Times New Roman" w:hAnsi="Times New Roman" w:cs="Times New Roman"/>
          <w:sz w:val="24"/>
          <w:szCs w:val="24"/>
        </w:rPr>
        <w:t xml:space="preserve">Transformative Learning Theory to provide a process for adult learners to examine and question previous experiences, assumptions, and understandings concerning themselves and the world around them as they encounter new learning experiences (Mezirow, 2000). </w:t>
      </w:r>
      <w:r w:rsidR="00844B78" w:rsidRPr="00E341E7">
        <w:rPr>
          <w:rFonts w:ascii="Times New Roman" w:eastAsia="Times New Roman" w:hAnsi="Times New Roman" w:cs="Times New Roman"/>
          <w:sz w:val="24"/>
          <w:szCs w:val="24"/>
        </w:rPr>
        <w:t>This process of examining previous experiences places the emotional experiences of learners as a key issue within the learning process (Dirkx, 2012).</w:t>
      </w:r>
      <w:r w:rsidR="003E6072" w:rsidRPr="00E341E7">
        <w:rPr>
          <w:rFonts w:ascii="Times New Roman" w:hAnsi="Times New Roman" w:cs="Times New Roman"/>
        </w:rPr>
        <w:t xml:space="preserve"> </w:t>
      </w:r>
      <w:r w:rsidR="003E6072" w:rsidRPr="00E341E7">
        <w:rPr>
          <w:rFonts w:ascii="Times New Roman" w:eastAsia="Times New Roman" w:hAnsi="Times New Roman" w:cs="Times New Roman"/>
          <w:sz w:val="24"/>
          <w:szCs w:val="24"/>
        </w:rPr>
        <w:t xml:space="preserve">The problem is that there has been a lack of research with focus on the difficulty of the transformative learning journey. Currently, there is a lack of scholarly research concerning the difficulties and contradictions </w:t>
      </w:r>
      <w:r w:rsidR="00C20E65" w:rsidRPr="00E341E7">
        <w:rPr>
          <w:rFonts w:ascii="Times New Roman" w:eastAsia="Times New Roman" w:hAnsi="Times New Roman" w:cs="Times New Roman"/>
          <w:sz w:val="24"/>
          <w:szCs w:val="24"/>
        </w:rPr>
        <w:t xml:space="preserve">that </w:t>
      </w:r>
      <w:r w:rsidR="003E6072" w:rsidRPr="00E341E7">
        <w:rPr>
          <w:rFonts w:ascii="Times New Roman" w:eastAsia="Times New Roman" w:hAnsi="Times New Roman" w:cs="Times New Roman"/>
          <w:sz w:val="24"/>
          <w:szCs w:val="24"/>
        </w:rPr>
        <w:t xml:space="preserve">make an individual decide to engage in the critical reflection process that leads to a transformative experience, or the emotional depth individuals need to make meaning with their disorienting dilemmas. </w:t>
      </w:r>
      <w:r w:rsidRPr="00E341E7">
        <w:rPr>
          <w:rFonts w:ascii="Times New Roman" w:eastAsia="Times New Roman" w:hAnsi="Times New Roman" w:cs="Times New Roman"/>
          <w:sz w:val="24"/>
          <w:szCs w:val="24"/>
          <w:shd w:val="clear" w:color="auto" w:fill="FFFFFF"/>
        </w:rPr>
        <w:t xml:space="preserve">Chapter One provided a background of the study, problem statement, purpose of the study, and research questions to be answered. </w:t>
      </w:r>
      <w:r w:rsidRPr="00E341E7">
        <w:rPr>
          <w:rFonts w:ascii="Times New Roman" w:eastAsia="Times New Roman" w:hAnsi="Times New Roman" w:cs="Times New Roman"/>
          <w:sz w:val="24"/>
          <w:szCs w:val="24"/>
        </w:rPr>
        <w:t xml:space="preserve">Chapter Two provided a comprehensive review of the literature relevant to this study to aid the reader in understanding the complexities of </w:t>
      </w:r>
      <w:r w:rsidR="004A7D37" w:rsidRPr="00E341E7">
        <w:rPr>
          <w:rFonts w:ascii="Times New Roman" w:eastAsia="Times New Roman" w:hAnsi="Times New Roman" w:cs="Times New Roman"/>
          <w:sz w:val="24"/>
          <w:szCs w:val="24"/>
        </w:rPr>
        <w:t xml:space="preserve">adult learning, </w:t>
      </w:r>
      <w:r w:rsidR="003E6072" w:rsidRPr="00E341E7">
        <w:rPr>
          <w:rFonts w:ascii="Times New Roman" w:eastAsia="Times New Roman" w:hAnsi="Times New Roman" w:cs="Times New Roman"/>
          <w:sz w:val="24"/>
          <w:szCs w:val="24"/>
        </w:rPr>
        <w:t>Transformative Learning Theory</w:t>
      </w:r>
      <w:r w:rsidR="004A7D37" w:rsidRPr="00E341E7">
        <w:rPr>
          <w:rFonts w:ascii="Times New Roman" w:eastAsia="Times New Roman" w:hAnsi="Times New Roman" w:cs="Times New Roman"/>
          <w:sz w:val="24"/>
          <w:szCs w:val="24"/>
        </w:rPr>
        <w:t xml:space="preserve">, and emotions within the landscape adult graduate education. </w:t>
      </w:r>
    </w:p>
    <w:p w14:paraId="60E0B6F8" w14:textId="0126EAA8" w:rsidR="007576ED" w:rsidRPr="00E341E7" w:rsidRDefault="007576ED" w:rsidP="00240E89">
      <w:pPr>
        <w:spacing w:after="0" w:line="480" w:lineRule="auto"/>
        <w:ind w:firstLine="720"/>
        <w:rPr>
          <w:rFonts w:ascii="Times New Roman" w:eastAsia="Times New Roman" w:hAnsi="Times New Roman" w:cs="Times New Roman"/>
          <w:sz w:val="24"/>
          <w:szCs w:val="24"/>
        </w:rPr>
      </w:pPr>
      <w:bookmarkStart w:id="95" w:name="_Hlk79565152"/>
      <w:r w:rsidRPr="00E341E7">
        <w:rPr>
          <w:rFonts w:ascii="Times New Roman" w:eastAsia="Times New Roman" w:hAnsi="Times New Roman" w:cs="Times New Roman"/>
          <w:sz w:val="24"/>
          <w:szCs w:val="24"/>
        </w:rPr>
        <w:t xml:space="preserve">As a reminder, the </w:t>
      </w:r>
      <w:bookmarkStart w:id="96" w:name="_Hlk79577276"/>
      <w:r w:rsidRPr="00E341E7">
        <w:rPr>
          <w:rFonts w:ascii="Times New Roman" w:eastAsia="Times New Roman" w:hAnsi="Times New Roman" w:cs="Times New Roman"/>
          <w:sz w:val="24"/>
          <w:szCs w:val="24"/>
        </w:rPr>
        <w:t xml:space="preserve">purpose of this autoethnographic dissertation </w:t>
      </w:r>
      <w:r w:rsidR="006E1558" w:rsidRPr="00E341E7">
        <w:rPr>
          <w:rFonts w:ascii="Times New Roman" w:eastAsia="Times New Roman" w:hAnsi="Times New Roman" w:cs="Times New Roman"/>
          <w:sz w:val="24"/>
          <w:szCs w:val="24"/>
        </w:rPr>
        <w:t>was</w:t>
      </w:r>
      <w:r w:rsidR="00F01634" w:rsidRPr="00E341E7">
        <w:rPr>
          <w:rFonts w:ascii="Times New Roman" w:eastAsia="Times New Roman" w:hAnsi="Times New Roman" w:cs="Times New Roman"/>
          <w:sz w:val="24"/>
          <w:szCs w:val="24"/>
        </w:rPr>
        <w:t xml:space="preserve"> </w:t>
      </w:r>
      <w:r w:rsidRPr="00E341E7">
        <w:rPr>
          <w:rFonts w:ascii="Times New Roman" w:eastAsia="Times New Roman" w:hAnsi="Times New Roman" w:cs="Times New Roman"/>
          <w:sz w:val="24"/>
          <w:szCs w:val="24"/>
        </w:rPr>
        <w:t xml:space="preserve">to </w:t>
      </w:r>
      <w:r w:rsidR="00734B3A" w:rsidRPr="00E341E7">
        <w:rPr>
          <w:rFonts w:ascii="Times New Roman" w:eastAsia="Times New Roman" w:hAnsi="Times New Roman" w:cs="Times New Roman"/>
          <w:sz w:val="24"/>
          <w:szCs w:val="24"/>
        </w:rPr>
        <w:t xml:space="preserve">have a better understanding of how the cultural context of a doctoral student shapes the role of emotions </w:t>
      </w:r>
      <w:r w:rsidR="00734B3A" w:rsidRPr="00E341E7">
        <w:rPr>
          <w:rFonts w:ascii="Times New Roman" w:eastAsia="Times New Roman" w:hAnsi="Times New Roman" w:cs="Times New Roman"/>
          <w:sz w:val="24"/>
          <w:szCs w:val="24"/>
        </w:rPr>
        <w:lastRenderedPageBreak/>
        <w:t>within a transformative learning experience</w:t>
      </w:r>
      <w:r w:rsidRPr="00E341E7">
        <w:rPr>
          <w:rFonts w:ascii="Times New Roman" w:eastAsia="Times New Roman" w:hAnsi="Times New Roman" w:cs="Times New Roman"/>
          <w:sz w:val="24"/>
          <w:szCs w:val="24"/>
        </w:rPr>
        <w:t xml:space="preserve"> at an R1 institution in the southeastern region of the United States.</w:t>
      </w:r>
      <w:bookmarkEnd w:id="96"/>
      <w:r w:rsidRPr="00E341E7">
        <w:rPr>
          <w:rFonts w:ascii="Times New Roman" w:eastAsia="Times New Roman" w:hAnsi="Times New Roman" w:cs="Times New Roman"/>
          <w:sz w:val="24"/>
          <w:szCs w:val="24"/>
        </w:rPr>
        <w:t xml:space="preserve"> The research questions that guide</w:t>
      </w:r>
      <w:r w:rsidR="006E1558" w:rsidRPr="00E341E7">
        <w:rPr>
          <w:rFonts w:ascii="Times New Roman" w:eastAsia="Times New Roman" w:hAnsi="Times New Roman" w:cs="Times New Roman"/>
          <w:sz w:val="24"/>
          <w:szCs w:val="24"/>
        </w:rPr>
        <w:t>d</w:t>
      </w:r>
      <w:r w:rsidRPr="00E341E7">
        <w:rPr>
          <w:rFonts w:ascii="Times New Roman" w:eastAsia="Times New Roman" w:hAnsi="Times New Roman" w:cs="Times New Roman"/>
          <w:sz w:val="24"/>
          <w:szCs w:val="24"/>
        </w:rPr>
        <w:t xml:space="preserve"> this study </w:t>
      </w:r>
      <w:bookmarkEnd w:id="95"/>
      <w:r w:rsidR="006E1558" w:rsidRPr="00E341E7">
        <w:rPr>
          <w:rFonts w:ascii="Times New Roman" w:eastAsia="Times New Roman" w:hAnsi="Times New Roman" w:cs="Times New Roman"/>
          <w:sz w:val="24"/>
          <w:szCs w:val="24"/>
        </w:rPr>
        <w:t>were</w:t>
      </w:r>
      <w:r w:rsidRPr="00E341E7">
        <w:rPr>
          <w:rFonts w:ascii="Times New Roman" w:eastAsia="Times New Roman" w:hAnsi="Times New Roman" w:cs="Times New Roman"/>
          <w:sz w:val="24"/>
          <w:szCs w:val="24"/>
        </w:rPr>
        <w:t>:</w:t>
      </w:r>
    </w:p>
    <w:p w14:paraId="27D84108" w14:textId="75071679" w:rsidR="007576ED" w:rsidRPr="00E341E7" w:rsidRDefault="00734B3A" w:rsidP="001E0741">
      <w:pPr>
        <w:numPr>
          <w:ilvl w:val="0"/>
          <w:numId w:val="21"/>
        </w:numPr>
        <w:spacing w:after="0" w:line="480" w:lineRule="auto"/>
        <w:ind w:left="1008" w:hanging="288"/>
        <w:contextualSpacing/>
        <w:rPr>
          <w:rFonts w:ascii="Times New Roman" w:eastAsia="Times New Roman" w:hAnsi="Times New Roman" w:cs="Times New Roman"/>
          <w:sz w:val="24"/>
          <w:szCs w:val="24"/>
        </w:rPr>
      </w:pPr>
      <w:r w:rsidRPr="00E341E7">
        <w:rPr>
          <w:rFonts w:ascii="Times New Roman" w:eastAsia="Times New Roman" w:hAnsi="Times New Roman" w:cs="Times New Roman"/>
          <w:sz w:val="24"/>
          <w:szCs w:val="24"/>
        </w:rPr>
        <w:t>How does the cultural context of a doctoral student shape the role of emotions within a transformative learning experience</w:t>
      </w:r>
      <w:r w:rsidR="00CE6C5B" w:rsidRPr="00E341E7">
        <w:rPr>
          <w:rFonts w:ascii="Times New Roman" w:eastAsia="Times New Roman" w:hAnsi="Times New Roman" w:cs="Times New Roman"/>
          <w:sz w:val="24"/>
          <w:szCs w:val="24"/>
        </w:rPr>
        <w:t xml:space="preserve"> in graduate education</w:t>
      </w:r>
      <w:r w:rsidR="007576ED" w:rsidRPr="00E341E7">
        <w:rPr>
          <w:rFonts w:ascii="Times New Roman" w:eastAsia="Times New Roman" w:hAnsi="Times New Roman" w:cs="Times New Roman"/>
          <w:sz w:val="24"/>
          <w:szCs w:val="24"/>
        </w:rPr>
        <w:t xml:space="preserve">? </w:t>
      </w:r>
    </w:p>
    <w:p w14:paraId="2E4389D4" w14:textId="77777777" w:rsidR="007576ED" w:rsidRPr="00E341E7" w:rsidRDefault="007576ED" w:rsidP="001E0741">
      <w:pPr>
        <w:numPr>
          <w:ilvl w:val="0"/>
          <w:numId w:val="21"/>
        </w:numPr>
        <w:spacing w:after="0" w:line="480" w:lineRule="auto"/>
        <w:ind w:left="1008" w:hanging="288"/>
        <w:contextualSpacing/>
        <w:rPr>
          <w:rFonts w:ascii="Times New Roman" w:eastAsia="Times New Roman" w:hAnsi="Times New Roman" w:cs="Times New Roman"/>
          <w:sz w:val="24"/>
          <w:szCs w:val="24"/>
        </w:rPr>
      </w:pPr>
      <w:r w:rsidRPr="00E341E7">
        <w:rPr>
          <w:rFonts w:ascii="Times New Roman" w:eastAsia="Times New Roman" w:hAnsi="Times New Roman" w:cs="Times New Roman"/>
          <w:sz w:val="24"/>
          <w:szCs w:val="24"/>
        </w:rPr>
        <w:t>How does the doctoral student engage emotions resulting from a disorienting dilemma?</w:t>
      </w:r>
    </w:p>
    <w:p w14:paraId="700B4D26" w14:textId="48E20699" w:rsidR="007576ED" w:rsidRPr="00E341E7" w:rsidRDefault="007576ED" w:rsidP="001E0741">
      <w:pPr>
        <w:numPr>
          <w:ilvl w:val="0"/>
          <w:numId w:val="21"/>
        </w:numPr>
        <w:spacing w:after="0" w:line="480" w:lineRule="auto"/>
        <w:ind w:left="1008" w:hanging="288"/>
        <w:contextualSpacing/>
        <w:rPr>
          <w:rFonts w:ascii="Times New Roman" w:eastAsia="Times New Roman" w:hAnsi="Times New Roman" w:cs="Times New Roman"/>
          <w:sz w:val="24"/>
          <w:szCs w:val="24"/>
        </w:rPr>
      </w:pPr>
      <w:r w:rsidRPr="00E341E7">
        <w:rPr>
          <w:rFonts w:ascii="Times New Roman" w:eastAsia="Times New Roman" w:hAnsi="Times New Roman" w:cs="Times New Roman"/>
          <w:sz w:val="24"/>
          <w:szCs w:val="24"/>
        </w:rPr>
        <w:t xml:space="preserve">In what ways </w:t>
      </w:r>
      <w:r w:rsidR="00CE6C5B" w:rsidRPr="00E341E7">
        <w:rPr>
          <w:rFonts w:ascii="Times New Roman" w:eastAsia="Times New Roman" w:hAnsi="Times New Roman" w:cs="Times New Roman"/>
          <w:sz w:val="24"/>
          <w:szCs w:val="24"/>
        </w:rPr>
        <w:t>does</w:t>
      </w:r>
      <w:r w:rsidRPr="00E341E7">
        <w:rPr>
          <w:rFonts w:ascii="Times New Roman" w:eastAsia="Times New Roman" w:hAnsi="Times New Roman" w:cs="Times New Roman"/>
          <w:sz w:val="24"/>
          <w:szCs w:val="24"/>
        </w:rPr>
        <w:t xml:space="preserve"> the doctoral student navigate the transformative learning process while attending a doctoral program? </w:t>
      </w:r>
    </w:p>
    <w:p w14:paraId="7CAE40A8" w14:textId="55B62588" w:rsidR="00F03363" w:rsidRPr="00E341E7" w:rsidRDefault="00883BAD" w:rsidP="00733DB3">
      <w:pPr>
        <w:shd w:val="clear" w:color="auto" w:fill="FFFFFF"/>
        <w:spacing w:after="0" w:line="480" w:lineRule="auto"/>
        <w:ind w:firstLine="720"/>
        <w:rPr>
          <w:rFonts w:ascii="Times New Roman" w:eastAsia="Times New Roman" w:hAnsi="Times New Roman" w:cs="Times New Roman"/>
          <w:sz w:val="24"/>
          <w:szCs w:val="24"/>
          <w:shd w:val="clear" w:color="auto" w:fill="FFFFFF"/>
        </w:rPr>
      </w:pPr>
      <w:r w:rsidRPr="00E341E7">
        <w:rPr>
          <w:rFonts w:ascii="Times New Roman" w:eastAsia="Times New Roman" w:hAnsi="Times New Roman" w:cs="Times New Roman"/>
          <w:sz w:val="24"/>
          <w:szCs w:val="24"/>
          <w:shd w:val="clear" w:color="auto" w:fill="FFFFFF"/>
        </w:rPr>
        <w:t>In this</w:t>
      </w:r>
      <w:r w:rsidR="00F03363" w:rsidRPr="00E341E7">
        <w:rPr>
          <w:rFonts w:ascii="Times New Roman" w:eastAsia="Times New Roman" w:hAnsi="Times New Roman" w:cs="Times New Roman"/>
          <w:sz w:val="24"/>
          <w:szCs w:val="24"/>
          <w:shd w:val="clear" w:color="auto" w:fill="FFFFFF"/>
        </w:rPr>
        <w:t xml:space="preserve"> chapter </w:t>
      </w:r>
      <w:r w:rsidRPr="00E341E7">
        <w:rPr>
          <w:rFonts w:ascii="Times New Roman" w:eastAsia="Times New Roman" w:hAnsi="Times New Roman" w:cs="Times New Roman"/>
          <w:sz w:val="24"/>
          <w:szCs w:val="24"/>
          <w:shd w:val="clear" w:color="auto" w:fill="FFFFFF"/>
        </w:rPr>
        <w:t xml:space="preserve">I </w:t>
      </w:r>
      <w:r w:rsidR="00F03363" w:rsidRPr="00E341E7">
        <w:rPr>
          <w:rFonts w:ascii="Times New Roman" w:eastAsia="Times New Roman" w:hAnsi="Times New Roman" w:cs="Times New Roman"/>
          <w:sz w:val="24"/>
          <w:szCs w:val="24"/>
          <w:shd w:val="clear" w:color="auto" w:fill="FFFFFF"/>
        </w:rPr>
        <w:t>present</w:t>
      </w:r>
      <w:r w:rsidR="00493010" w:rsidRPr="00E341E7">
        <w:rPr>
          <w:rFonts w:ascii="Times New Roman" w:eastAsia="Times New Roman" w:hAnsi="Times New Roman" w:cs="Times New Roman"/>
          <w:sz w:val="24"/>
          <w:szCs w:val="24"/>
          <w:shd w:val="clear" w:color="auto" w:fill="FFFFFF"/>
        </w:rPr>
        <w:t xml:space="preserve"> </w:t>
      </w:r>
      <w:r w:rsidR="00EE1FF6" w:rsidRPr="00E341E7">
        <w:rPr>
          <w:rFonts w:ascii="Times New Roman" w:eastAsia="Times New Roman" w:hAnsi="Times New Roman" w:cs="Times New Roman"/>
          <w:sz w:val="24"/>
          <w:szCs w:val="24"/>
          <w:shd w:val="clear" w:color="auto" w:fill="FFFFFF"/>
        </w:rPr>
        <w:t>the</w:t>
      </w:r>
      <w:r w:rsidR="00F03363" w:rsidRPr="00E341E7">
        <w:rPr>
          <w:rFonts w:ascii="Times New Roman" w:eastAsia="Times New Roman" w:hAnsi="Times New Roman" w:cs="Times New Roman"/>
          <w:sz w:val="24"/>
          <w:szCs w:val="24"/>
          <w:shd w:val="clear" w:color="auto" w:fill="FFFFFF"/>
        </w:rPr>
        <w:t xml:space="preserve"> research </w:t>
      </w:r>
      <w:r w:rsidR="00F625A2" w:rsidRPr="00E341E7">
        <w:rPr>
          <w:rFonts w:ascii="Times New Roman" w:eastAsia="Times New Roman" w:hAnsi="Times New Roman" w:cs="Times New Roman"/>
          <w:sz w:val="24"/>
          <w:szCs w:val="24"/>
          <w:shd w:val="clear" w:color="auto" w:fill="FFFFFF"/>
        </w:rPr>
        <w:t xml:space="preserve">methodology and methods </w:t>
      </w:r>
      <w:r w:rsidRPr="00E341E7">
        <w:rPr>
          <w:rFonts w:ascii="Times New Roman" w:eastAsia="Times New Roman" w:hAnsi="Times New Roman" w:cs="Times New Roman"/>
          <w:sz w:val="24"/>
          <w:szCs w:val="24"/>
          <w:shd w:val="clear" w:color="auto" w:fill="FFFFFF"/>
        </w:rPr>
        <w:t>used for</w:t>
      </w:r>
      <w:r w:rsidR="00F625A2" w:rsidRPr="00E341E7">
        <w:rPr>
          <w:rFonts w:ascii="Times New Roman" w:eastAsia="Times New Roman" w:hAnsi="Times New Roman" w:cs="Times New Roman"/>
          <w:sz w:val="24"/>
          <w:szCs w:val="24"/>
          <w:shd w:val="clear" w:color="auto" w:fill="FFFFFF"/>
        </w:rPr>
        <w:t xml:space="preserve"> this study including</w:t>
      </w:r>
      <w:r w:rsidR="00733DB3" w:rsidRPr="00E341E7">
        <w:rPr>
          <w:rFonts w:ascii="Times New Roman" w:eastAsia="Times New Roman" w:hAnsi="Times New Roman" w:cs="Times New Roman"/>
          <w:sz w:val="24"/>
          <w:szCs w:val="24"/>
          <w:shd w:val="clear" w:color="auto" w:fill="FFFFFF"/>
        </w:rPr>
        <w:t xml:space="preserve"> </w:t>
      </w:r>
      <w:r w:rsidR="00F03363" w:rsidRPr="00E341E7">
        <w:rPr>
          <w:rFonts w:ascii="Times New Roman" w:eastAsia="Times New Roman" w:hAnsi="Times New Roman" w:cs="Times New Roman"/>
          <w:sz w:val="24"/>
          <w:szCs w:val="24"/>
          <w:shd w:val="clear" w:color="auto" w:fill="FFFFFF"/>
        </w:rPr>
        <w:t>epistemology, theoretical framework, methodology, methods</w:t>
      </w:r>
      <w:r w:rsidR="0082489F" w:rsidRPr="00E341E7">
        <w:rPr>
          <w:rFonts w:ascii="Times New Roman" w:eastAsia="Times New Roman" w:hAnsi="Times New Roman" w:cs="Times New Roman"/>
          <w:sz w:val="24"/>
          <w:szCs w:val="24"/>
          <w:shd w:val="clear" w:color="auto" w:fill="FFFFFF"/>
        </w:rPr>
        <w:t xml:space="preserve">, and </w:t>
      </w:r>
      <w:r w:rsidR="00F03363" w:rsidRPr="00E341E7">
        <w:rPr>
          <w:rFonts w:ascii="Times New Roman" w:eastAsia="Times New Roman" w:hAnsi="Times New Roman" w:cs="Times New Roman"/>
          <w:sz w:val="24"/>
          <w:szCs w:val="24"/>
          <w:shd w:val="clear" w:color="auto" w:fill="FFFFFF"/>
        </w:rPr>
        <w:t>research context. I</w:t>
      </w:r>
      <w:r w:rsidR="00EE1FF6" w:rsidRPr="00E341E7">
        <w:rPr>
          <w:rFonts w:ascii="Times New Roman" w:eastAsia="Times New Roman" w:hAnsi="Times New Roman" w:cs="Times New Roman"/>
          <w:sz w:val="24"/>
          <w:szCs w:val="24"/>
          <w:shd w:val="clear" w:color="auto" w:fill="FFFFFF"/>
        </w:rPr>
        <w:t xml:space="preserve"> then discuss</w:t>
      </w:r>
      <w:r w:rsidRPr="00E341E7">
        <w:rPr>
          <w:rFonts w:ascii="Times New Roman" w:eastAsia="Times New Roman" w:hAnsi="Times New Roman" w:cs="Times New Roman"/>
          <w:sz w:val="24"/>
          <w:szCs w:val="24"/>
          <w:shd w:val="clear" w:color="auto" w:fill="FFFFFF"/>
        </w:rPr>
        <w:t xml:space="preserve"> the</w:t>
      </w:r>
      <w:r w:rsidR="00F03363" w:rsidRPr="00E341E7">
        <w:rPr>
          <w:rFonts w:ascii="Times New Roman" w:eastAsia="Times New Roman" w:hAnsi="Times New Roman" w:cs="Times New Roman"/>
          <w:sz w:val="24"/>
          <w:szCs w:val="24"/>
          <w:shd w:val="clear" w:color="auto" w:fill="FFFFFF"/>
        </w:rPr>
        <w:t xml:space="preserve"> data collection methods, </w:t>
      </w:r>
      <w:r w:rsidR="00F03363" w:rsidRPr="00E341E7">
        <w:rPr>
          <w:rFonts w:ascii="Times New Roman" w:eastAsia="Times New Roman" w:hAnsi="Times New Roman" w:cs="Times New Roman"/>
          <w:sz w:val="24"/>
          <w:szCs w:val="24"/>
        </w:rPr>
        <w:t>data analysis process</w:t>
      </w:r>
      <w:r w:rsidR="001015DE" w:rsidRPr="00E341E7">
        <w:rPr>
          <w:rFonts w:ascii="Times New Roman" w:eastAsia="Times New Roman" w:hAnsi="Times New Roman" w:cs="Times New Roman"/>
          <w:sz w:val="24"/>
          <w:szCs w:val="24"/>
        </w:rPr>
        <w:t xml:space="preserve">, </w:t>
      </w:r>
      <w:r w:rsidR="00F03363" w:rsidRPr="00E341E7">
        <w:rPr>
          <w:rFonts w:ascii="Times New Roman" w:eastAsia="Times New Roman" w:hAnsi="Times New Roman" w:cs="Times New Roman"/>
          <w:sz w:val="24"/>
          <w:szCs w:val="24"/>
        </w:rPr>
        <w:t>ways in which I ensured trustworthiness</w:t>
      </w:r>
      <w:r w:rsidR="0060640E" w:rsidRPr="00E341E7">
        <w:rPr>
          <w:rFonts w:ascii="Times New Roman" w:eastAsia="Times New Roman" w:hAnsi="Times New Roman" w:cs="Times New Roman"/>
          <w:sz w:val="24"/>
          <w:szCs w:val="24"/>
        </w:rPr>
        <w:t>,</w:t>
      </w:r>
      <w:r w:rsidR="00F03363" w:rsidRPr="00E341E7">
        <w:rPr>
          <w:rFonts w:ascii="Times New Roman" w:eastAsia="Times New Roman" w:hAnsi="Times New Roman" w:cs="Times New Roman"/>
          <w:sz w:val="24"/>
          <w:szCs w:val="24"/>
        </w:rPr>
        <w:t xml:space="preserve"> subjectivity</w:t>
      </w:r>
      <w:r w:rsidR="0060640E" w:rsidRPr="00E341E7">
        <w:rPr>
          <w:rFonts w:ascii="Times New Roman" w:eastAsia="Times New Roman" w:hAnsi="Times New Roman" w:cs="Times New Roman"/>
          <w:sz w:val="24"/>
          <w:szCs w:val="24"/>
        </w:rPr>
        <w:t xml:space="preserve"> statement,</w:t>
      </w:r>
      <w:r w:rsidR="0060640E" w:rsidRPr="00E341E7">
        <w:rPr>
          <w:rFonts w:ascii="Times New Roman" w:hAnsi="Times New Roman" w:cs="Times New Roman"/>
        </w:rPr>
        <w:t xml:space="preserve"> </w:t>
      </w:r>
      <w:r w:rsidR="0060640E" w:rsidRPr="00E341E7">
        <w:rPr>
          <w:rFonts w:ascii="Times New Roman" w:eastAsia="Times New Roman" w:hAnsi="Times New Roman" w:cs="Times New Roman"/>
          <w:sz w:val="24"/>
          <w:szCs w:val="24"/>
        </w:rPr>
        <w:t>limitations to the study</w:t>
      </w:r>
      <w:r w:rsidR="00F03363" w:rsidRPr="00E341E7">
        <w:rPr>
          <w:rFonts w:ascii="Times New Roman" w:eastAsia="Times New Roman" w:hAnsi="Times New Roman" w:cs="Times New Roman"/>
          <w:sz w:val="24"/>
          <w:szCs w:val="24"/>
        </w:rPr>
        <w:t xml:space="preserve">, and </w:t>
      </w:r>
      <w:r w:rsidR="00EE1FF6" w:rsidRPr="00E341E7">
        <w:rPr>
          <w:rFonts w:ascii="Times New Roman" w:eastAsia="Times New Roman" w:hAnsi="Times New Roman" w:cs="Times New Roman"/>
          <w:sz w:val="24"/>
          <w:szCs w:val="24"/>
        </w:rPr>
        <w:t>end the</w:t>
      </w:r>
      <w:r w:rsidR="00F03363" w:rsidRPr="00E341E7">
        <w:rPr>
          <w:rFonts w:ascii="Times New Roman" w:eastAsia="Times New Roman" w:hAnsi="Times New Roman" w:cs="Times New Roman"/>
          <w:sz w:val="24"/>
          <w:szCs w:val="24"/>
        </w:rPr>
        <w:t xml:space="preserve"> chapter with a conclusion. </w:t>
      </w:r>
    </w:p>
    <w:bookmarkEnd w:id="94"/>
    <w:p w14:paraId="7F42CC21" w14:textId="06370FB2" w:rsidR="009812FB" w:rsidRPr="00E341E7" w:rsidRDefault="00F03363" w:rsidP="00240E89">
      <w:pPr>
        <w:shd w:val="clear" w:color="auto" w:fill="FFFFFF"/>
        <w:spacing w:after="0" w:line="480" w:lineRule="auto"/>
        <w:rPr>
          <w:rFonts w:ascii="Times New Roman" w:eastAsia="Times New Roman" w:hAnsi="Times New Roman" w:cs="Times New Roman"/>
          <w:b/>
          <w:sz w:val="24"/>
          <w:szCs w:val="24"/>
        </w:rPr>
      </w:pPr>
      <w:r w:rsidRPr="00E341E7">
        <w:rPr>
          <w:rFonts w:ascii="Times New Roman" w:eastAsia="Times New Roman" w:hAnsi="Times New Roman" w:cs="Times New Roman"/>
          <w:b/>
          <w:sz w:val="24"/>
          <w:szCs w:val="24"/>
        </w:rPr>
        <w:t>Research Design</w:t>
      </w:r>
    </w:p>
    <w:p w14:paraId="58B0E021" w14:textId="221D6B08" w:rsidR="002D1C51" w:rsidRPr="00E341E7" w:rsidRDefault="00245C8A" w:rsidP="00451D97">
      <w:pPr>
        <w:spacing w:after="0" w:line="480" w:lineRule="auto"/>
        <w:ind w:firstLine="720"/>
        <w:rPr>
          <w:rFonts w:ascii="Times New Roman" w:eastAsia="Calibri" w:hAnsi="Times New Roman" w:cs="Times New Roman"/>
          <w:sz w:val="24"/>
          <w:szCs w:val="24"/>
        </w:rPr>
      </w:pPr>
      <w:r w:rsidRPr="00E341E7">
        <w:rPr>
          <w:rFonts w:ascii="Times New Roman" w:eastAsia="Calibri" w:hAnsi="Times New Roman" w:cs="Times New Roman"/>
          <w:sz w:val="24"/>
          <w:szCs w:val="24"/>
        </w:rPr>
        <w:t>Science is commonly used as grand explanations to tell us how things work (Stake, 2010). For each of the more exact quantitative sciences that rely heavily on linear attributes, measurements, and statistical analysis; there is a qualitative side that relies on personal experience, intuition, and skepticism to explore humanist perceptions and thinking (</w:t>
      </w:r>
      <w:r w:rsidR="00CA2746" w:rsidRPr="00E341E7">
        <w:rPr>
          <w:rFonts w:ascii="Times New Roman" w:eastAsia="Calibri" w:hAnsi="Times New Roman" w:cs="Times New Roman"/>
          <w:sz w:val="24"/>
          <w:szCs w:val="24"/>
        </w:rPr>
        <w:t xml:space="preserve">Lincoln et al., 2018; </w:t>
      </w:r>
      <w:r w:rsidRPr="00E341E7">
        <w:rPr>
          <w:rFonts w:ascii="Times New Roman" w:eastAsia="Calibri" w:hAnsi="Times New Roman" w:cs="Times New Roman"/>
          <w:sz w:val="24"/>
          <w:szCs w:val="24"/>
        </w:rPr>
        <w:t xml:space="preserve">Stake, 2010). </w:t>
      </w:r>
      <w:r w:rsidR="002D1C51" w:rsidRPr="00E341E7">
        <w:rPr>
          <w:rFonts w:ascii="Times New Roman" w:eastAsia="Calibri" w:hAnsi="Times New Roman" w:cs="Times New Roman"/>
          <w:sz w:val="24"/>
          <w:szCs w:val="24"/>
        </w:rPr>
        <w:t>Qualitative research provides researchers with an interesting and engaging approach to the ways people interact and experience the world around them</w:t>
      </w:r>
      <w:r w:rsidR="00451D97" w:rsidRPr="00E341E7">
        <w:rPr>
          <w:rFonts w:ascii="Times New Roman" w:eastAsia="Calibri" w:hAnsi="Times New Roman" w:cs="Times New Roman"/>
          <w:sz w:val="24"/>
          <w:szCs w:val="24"/>
        </w:rPr>
        <w:t xml:space="preserve"> and form a broad interpretation of the data</w:t>
      </w:r>
      <w:r w:rsidR="002D1C51" w:rsidRPr="00E341E7">
        <w:rPr>
          <w:rFonts w:ascii="Times New Roman" w:eastAsia="Calibri" w:hAnsi="Times New Roman" w:cs="Times New Roman"/>
          <w:sz w:val="24"/>
          <w:szCs w:val="24"/>
        </w:rPr>
        <w:t xml:space="preserve"> (Denzin &amp; Lincoln, 2011;</w:t>
      </w:r>
      <w:r w:rsidR="00451D97" w:rsidRPr="00E341E7">
        <w:rPr>
          <w:rFonts w:ascii="Times New Roman" w:eastAsia="Calibri" w:hAnsi="Times New Roman" w:cs="Times New Roman"/>
          <w:sz w:val="24"/>
          <w:szCs w:val="24"/>
        </w:rPr>
        <w:t xml:space="preserve"> Given, 2016</w:t>
      </w:r>
      <w:r w:rsidR="002D1C51" w:rsidRPr="00E341E7">
        <w:rPr>
          <w:rFonts w:ascii="Times New Roman" w:eastAsia="Calibri" w:hAnsi="Times New Roman" w:cs="Times New Roman"/>
          <w:sz w:val="24"/>
          <w:szCs w:val="24"/>
        </w:rPr>
        <w:t>)</w:t>
      </w:r>
      <w:r w:rsidR="002D1C51" w:rsidRPr="00E341E7">
        <w:rPr>
          <w:rFonts w:ascii="Times New Roman" w:eastAsia="Calibri" w:hAnsi="Times New Roman" w:cs="Times New Roman"/>
          <w:b/>
          <w:sz w:val="24"/>
          <w:szCs w:val="24"/>
        </w:rPr>
        <w:t xml:space="preserve">. </w:t>
      </w:r>
      <w:r w:rsidR="00954491" w:rsidRPr="00E341E7">
        <w:rPr>
          <w:rFonts w:ascii="Times New Roman" w:eastAsia="Calibri" w:hAnsi="Times New Roman" w:cs="Times New Roman"/>
          <w:sz w:val="24"/>
          <w:szCs w:val="24"/>
        </w:rPr>
        <w:t xml:space="preserve">Stake (2010) focuses on qualitative research to help explain how things work within the worlds of professional people, including the field of education. </w:t>
      </w:r>
      <w:r w:rsidR="009C320E" w:rsidRPr="00E341E7">
        <w:rPr>
          <w:rFonts w:ascii="Times New Roman" w:eastAsia="Calibri" w:hAnsi="Times New Roman" w:cs="Times New Roman"/>
          <w:sz w:val="24"/>
          <w:szCs w:val="24"/>
        </w:rPr>
        <w:t xml:space="preserve">The continued development of any field of study is driven by </w:t>
      </w:r>
      <w:r w:rsidR="009C320E" w:rsidRPr="00E341E7">
        <w:rPr>
          <w:rFonts w:ascii="Times New Roman" w:eastAsia="Calibri" w:hAnsi="Times New Roman" w:cs="Times New Roman"/>
          <w:sz w:val="24"/>
          <w:szCs w:val="24"/>
        </w:rPr>
        <w:lastRenderedPageBreak/>
        <w:t>research, which is dependent upon the curiosity and energies of those individuals attracted to the practice and study in that field (Cranton &amp; Merriam, 2015). The social sciences, health sciences, and humanities have a rich and growing history with the use of qualitative research</w:t>
      </w:r>
      <w:r w:rsidR="000B4AB5" w:rsidRPr="00E341E7">
        <w:rPr>
          <w:rFonts w:ascii="Times New Roman" w:eastAsia="Calibri" w:hAnsi="Times New Roman" w:cs="Times New Roman"/>
          <w:sz w:val="24"/>
          <w:szCs w:val="24"/>
        </w:rPr>
        <w:t>,</w:t>
      </w:r>
      <w:r w:rsidR="009C320E" w:rsidRPr="00E341E7">
        <w:rPr>
          <w:rFonts w:ascii="Times New Roman" w:eastAsia="Calibri" w:hAnsi="Times New Roman" w:cs="Times New Roman"/>
          <w:sz w:val="24"/>
          <w:szCs w:val="24"/>
        </w:rPr>
        <w:t xml:space="preserve"> </w:t>
      </w:r>
      <w:r w:rsidR="000B4AB5" w:rsidRPr="00E341E7">
        <w:rPr>
          <w:rFonts w:ascii="Times New Roman" w:eastAsia="Calibri" w:hAnsi="Times New Roman" w:cs="Times New Roman"/>
          <w:sz w:val="24"/>
          <w:szCs w:val="24"/>
        </w:rPr>
        <w:t>a</w:t>
      </w:r>
      <w:r w:rsidR="009C320E" w:rsidRPr="00E341E7">
        <w:rPr>
          <w:rFonts w:ascii="Times New Roman" w:eastAsia="Calibri" w:hAnsi="Times New Roman" w:cs="Times New Roman"/>
          <w:sz w:val="24"/>
          <w:szCs w:val="24"/>
        </w:rPr>
        <w:t xml:space="preserve"> history that usually takes a human-focused perspective in the design and implementation of the research</w:t>
      </w:r>
      <w:r w:rsidR="009A292E" w:rsidRPr="00E341E7">
        <w:rPr>
          <w:rFonts w:ascii="Times New Roman" w:eastAsia="Calibri" w:hAnsi="Times New Roman" w:cs="Times New Roman"/>
          <w:sz w:val="24"/>
          <w:szCs w:val="24"/>
        </w:rPr>
        <w:t xml:space="preserve"> Ellis &amp; Bochner, 2000)</w:t>
      </w:r>
      <w:r w:rsidR="009C320E" w:rsidRPr="00E341E7">
        <w:rPr>
          <w:rFonts w:ascii="Times New Roman" w:eastAsia="Calibri" w:hAnsi="Times New Roman" w:cs="Times New Roman"/>
          <w:sz w:val="24"/>
          <w:szCs w:val="24"/>
        </w:rPr>
        <w:t xml:space="preserve">. </w:t>
      </w:r>
      <w:r w:rsidR="002D1C51" w:rsidRPr="00E341E7">
        <w:rPr>
          <w:rFonts w:ascii="Times New Roman" w:eastAsia="Calibri" w:hAnsi="Times New Roman" w:cs="Times New Roman"/>
          <w:sz w:val="24"/>
          <w:szCs w:val="24"/>
        </w:rPr>
        <w:t>Qualitative research is interested in understanding how individuals make meaning of a situation or phenomenon and using an interpretive approach draw</w:t>
      </w:r>
      <w:r w:rsidR="00662DA2" w:rsidRPr="00E341E7">
        <w:rPr>
          <w:rFonts w:ascii="Times New Roman" w:eastAsia="Calibri" w:hAnsi="Times New Roman" w:cs="Times New Roman"/>
          <w:sz w:val="24"/>
          <w:szCs w:val="24"/>
        </w:rPr>
        <w:t>s</w:t>
      </w:r>
      <w:r w:rsidR="002D1C51" w:rsidRPr="00E341E7">
        <w:rPr>
          <w:rFonts w:ascii="Times New Roman" w:eastAsia="Calibri" w:hAnsi="Times New Roman" w:cs="Times New Roman"/>
          <w:sz w:val="24"/>
          <w:szCs w:val="24"/>
        </w:rPr>
        <w:t xml:space="preserve"> focus on complex nature of transformative learning (Denzin &amp; Lincoln, 2000; Merriam, 2002). For this dissertation</w:t>
      </w:r>
      <w:r w:rsidR="001015DE" w:rsidRPr="00E341E7">
        <w:rPr>
          <w:rFonts w:ascii="Times New Roman" w:eastAsia="Calibri" w:hAnsi="Times New Roman" w:cs="Times New Roman"/>
          <w:sz w:val="24"/>
          <w:szCs w:val="24"/>
        </w:rPr>
        <w:t xml:space="preserve"> study</w:t>
      </w:r>
      <w:r w:rsidR="002D1C51" w:rsidRPr="00E341E7">
        <w:rPr>
          <w:rFonts w:ascii="Times New Roman" w:eastAsia="Calibri" w:hAnsi="Times New Roman" w:cs="Times New Roman"/>
          <w:sz w:val="24"/>
          <w:szCs w:val="24"/>
        </w:rPr>
        <w:t>, I utilize</w:t>
      </w:r>
      <w:r w:rsidR="001015DE" w:rsidRPr="00E341E7">
        <w:rPr>
          <w:rFonts w:ascii="Times New Roman" w:eastAsia="Calibri" w:hAnsi="Times New Roman" w:cs="Times New Roman"/>
          <w:sz w:val="24"/>
          <w:szCs w:val="24"/>
        </w:rPr>
        <w:t>d</w:t>
      </w:r>
      <w:r w:rsidR="002D1C51" w:rsidRPr="00E341E7">
        <w:rPr>
          <w:rFonts w:ascii="Times New Roman" w:eastAsia="Calibri" w:hAnsi="Times New Roman" w:cs="Times New Roman"/>
          <w:sz w:val="24"/>
          <w:szCs w:val="24"/>
        </w:rPr>
        <w:t xml:space="preserve"> a qualitative</w:t>
      </w:r>
      <w:r w:rsidR="005E2C05" w:rsidRPr="00E341E7">
        <w:rPr>
          <w:rFonts w:ascii="Times New Roman" w:eastAsia="Calibri" w:hAnsi="Times New Roman" w:cs="Times New Roman"/>
          <w:sz w:val="24"/>
          <w:szCs w:val="24"/>
        </w:rPr>
        <w:t>, autoethnographic</w:t>
      </w:r>
      <w:r w:rsidR="002D1C51" w:rsidRPr="00E341E7">
        <w:rPr>
          <w:rFonts w:ascii="Times New Roman" w:eastAsia="Calibri" w:hAnsi="Times New Roman" w:cs="Times New Roman"/>
          <w:sz w:val="24"/>
          <w:szCs w:val="24"/>
        </w:rPr>
        <w:t xml:space="preserve"> research design</w:t>
      </w:r>
      <w:r w:rsidR="001015DE" w:rsidRPr="00E341E7">
        <w:rPr>
          <w:rFonts w:ascii="Times New Roman" w:eastAsia="Calibri" w:hAnsi="Times New Roman" w:cs="Times New Roman"/>
          <w:sz w:val="24"/>
          <w:szCs w:val="24"/>
        </w:rPr>
        <w:t xml:space="preserve"> to build</w:t>
      </w:r>
      <w:r w:rsidR="005E2C05" w:rsidRPr="00E341E7">
        <w:rPr>
          <w:rFonts w:ascii="Times New Roman" w:eastAsia="Calibri" w:hAnsi="Times New Roman" w:cs="Times New Roman"/>
          <w:sz w:val="24"/>
          <w:szCs w:val="24"/>
        </w:rPr>
        <w:t xml:space="preserve"> an evocative </w:t>
      </w:r>
      <w:r w:rsidR="00172901" w:rsidRPr="00E341E7">
        <w:rPr>
          <w:rFonts w:ascii="Times New Roman" w:eastAsia="Calibri" w:hAnsi="Times New Roman" w:cs="Times New Roman"/>
          <w:sz w:val="24"/>
          <w:szCs w:val="24"/>
        </w:rPr>
        <w:t xml:space="preserve">autoethnographic </w:t>
      </w:r>
      <w:r w:rsidR="005E2C05" w:rsidRPr="00E341E7">
        <w:rPr>
          <w:rFonts w:ascii="Times New Roman" w:eastAsia="Calibri" w:hAnsi="Times New Roman" w:cs="Times New Roman"/>
          <w:sz w:val="24"/>
          <w:szCs w:val="24"/>
        </w:rPr>
        <w:t xml:space="preserve">approach using </w:t>
      </w:r>
      <w:r w:rsidR="001015DE" w:rsidRPr="00E341E7">
        <w:rPr>
          <w:rFonts w:ascii="Times New Roman" w:eastAsia="Calibri" w:hAnsi="Times New Roman" w:cs="Times New Roman"/>
          <w:sz w:val="24"/>
          <w:szCs w:val="24"/>
        </w:rPr>
        <w:t xml:space="preserve">a </w:t>
      </w:r>
      <w:r w:rsidR="005E2C05" w:rsidRPr="00E341E7">
        <w:rPr>
          <w:rFonts w:ascii="Times New Roman" w:eastAsia="Calibri" w:hAnsi="Times New Roman" w:cs="Times New Roman"/>
          <w:sz w:val="24"/>
          <w:szCs w:val="24"/>
        </w:rPr>
        <w:t>personal narrative.</w:t>
      </w:r>
    </w:p>
    <w:p w14:paraId="7478839D" w14:textId="613E156D" w:rsidR="000E1936" w:rsidRPr="00E341E7" w:rsidRDefault="00326D88" w:rsidP="002D1C51">
      <w:pPr>
        <w:spacing w:after="0" w:line="480" w:lineRule="auto"/>
        <w:ind w:firstLine="720"/>
        <w:rPr>
          <w:rFonts w:ascii="Times New Roman" w:eastAsia="Calibri" w:hAnsi="Times New Roman" w:cs="Times New Roman"/>
          <w:b/>
          <w:sz w:val="24"/>
          <w:szCs w:val="24"/>
        </w:rPr>
      </w:pPr>
      <w:r w:rsidRPr="00E341E7">
        <w:rPr>
          <w:rFonts w:ascii="Times New Roman" w:eastAsia="Calibri" w:hAnsi="Times New Roman" w:cs="Times New Roman"/>
          <w:sz w:val="24"/>
          <w:szCs w:val="24"/>
        </w:rPr>
        <w:t xml:space="preserve">The four elements to </w:t>
      </w:r>
      <w:r w:rsidR="00FF2867" w:rsidRPr="00E341E7">
        <w:rPr>
          <w:rFonts w:ascii="Times New Roman" w:eastAsia="Calibri" w:hAnsi="Times New Roman" w:cs="Times New Roman"/>
          <w:sz w:val="24"/>
          <w:szCs w:val="24"/>
        </w:rPr>
        <w:t xml:space="preserve">this </w:t>
      </w:r>
      <w:r w:rsidRPr="00E341E7">
        <w:rPr>
          <w:rFonts w:ascii="Times New Roman" w:eastAsia="Calibri" w:hAnsi="Times New Roman" w:cs="Times New Roman"/>
          <w:sz w:val="24"/>
          <w:szCs w:val="24"/>
        </w:rPr>
        <w:t>research design include (1) the researcher’s epistemology</w:t>
      </w:r>
      <w:r w:rsidR="00FF2867" w:rsidRPr="00E341E7">
        <w:rPr>
          <w:rFonts w:ascii="Times New Roman" w:eastAsia="Calibri" w:hAnsi="Times New Roman" w:cs="Times New Roman"/>
          <w:sz w:val="24"/>
          <w:szCs w:val="24"/>
        </w:rPr>
        <w:t>;</w:t>
      </w:r>
      <w:r w:rsidRPr="00E341E7">
        <w:rPr>
          <w:rFonts w:ascii="Times New Roman" w:eastAsia="Calibri" w:hAnsi="Times New Roman" w:cs="Times New Roman"/>
          <w:sz w:val="24"/>
          <w:szCs w:val="24"/>
        </w:rPr>
        <w:t xml:space="preserve"> (2) the theoretical perspective, lens, or framework; (3) </w:t>
      </w:r>
      <w:r w:rsidR="00FF2867" w:rsidRPr="00E341E7">
        <w:rPr>
          <w:rFonts w:ascii="Times New Roman" w:eastAsia="Calibri" w:hAnsi="Times New Roman" w:cs="Times New Roman"/>
          <w:sz w:val="24"/>
          <w:szCs w:val="24"/>
        </w:rPr>
        <w:t xml:space="preserve">autoethnographic </w:t>
      </w:r>
      <w:r w:rsidRPr="00E341E7">
        <w:rPr>
          <w:rFonts w:ascii="Times New Roman" w:eastAsia="Calibri" w:hAnsi="Times New Roman" w:cs="Times New Roman"/>
          <w:sz w:val="24"/>
          <w:szCs w:val="24"/>
        </w:rPr>
        <w:t xml:space="preserve">methodology; and (4) </w:t>
      </w:r>
      <w:r w:rsidR="00FF2867" w:rsidRPr="00E341E7">
        <w:rPr>
          <w:rFonts w:ascii="Times New Roman" w:eastAsia="Calibri" w:hAnsi="Times New Roman" w:cs="Times New Roman"/>
          <w:sz w:val="24"/>
          <w:szCs w:val="24"/>
        </w:rPr>
        <w:t xml:space="preserve">qualitative </w:t>
      </w:r>
      <w:r w:rsidRPr="00E341E7">
        <w:rPr>
          <w:rFonts w:ascii="Times New Roman" w:eastAsia="Calibri" w:hAnsi="Times New Roman" w:cs="Times New Roman"/>
          <w:sz w:val="24"/>
          <w:szCs w:val="24"/>
        </w:rPr>
        <w:t>methods</w:t>
      </w:r>
      <w:r w:rsidR="00FF2867" w:rsidRPr="00E341E7">
        <w:rPr>
          <w:rFonts w:ascii="Times New Roman" w:eastAsia="Calibri" w:hAnsi="Times New Roman" w:cs="Times New Roman"/>
          <w:sz w:val="24"/>
          <w:szCs w:val="24"/>
        </w:rPr>
        <w:t xml:space="preserve"> of data collection</w:t>
      </w:r>
      <w:r w:rsidRPr="00E341E7">
        <w:rPr>
          <w:rFonts w:ascii="Times New Roman" w:eastAsia="Calibri" w:hAnsi="Times New Roman" w:cs="Times New Roman"/>
          <w:sz w:val="24"/>
          <w:szCs w:val="24"/>
        </w:rPr>
        <w:t xml:space="preserve"> (Crotty, 1998). Each element is crucial in qualitative research design because it provides a clear foundation and understanding of </w:t>
      </w:r>
      <w:r w:rsidR="00FF2867" w:rsidRPr="00E341E7">
        <w:rPr>
          <w:rFonts w:ascii="Times New Roman" w:eastAsia="Calibri" w:hAnsi="Times New Roman" w:cs="Times New Roman"/>
          <w:sz w:val="24"/>
          <w:szCs w:val="24"/>
        </w:rPr>
        <w:t>the phenomenon</w:t>
      </w:r>
      <w:r w:rsidRPr="00E341E7">
        <w:rPr>
          <w:rFonts w:ascii="Times New Roman" w:eastAsia="Calibri" w:hAnsi="Times New Roman" w:cs="Times New Roman"/>
          <w:sz w:val="24"/>
          <w:szCs w:val="24"/>
        </w:rPr>
        <w:t xml:space="preserve"> the researcher is studying</w:t>
      </w:r>
      <w:r w:rsidR="00DD5C1F" w:rsidRPr="00E341E7">
        <w:rPr>
          <w:rFonts w:ascii="Times New Roman" w:eastAsia="Calibri" w:hAnsi="Times New Roman" w:cs="Times New Roman"/>
          <w:sz w:val="24"/>
          <w:szCs w:val="24"/>
        </w:rPr>
        <w:t xml:space="preserve"> (Creswell, 2018)</w:t>
      </w:r>
      <w:r w:rsidRPr="00E341E7">
        <w:rPr>
          <w:rFonts w:ascii="Times New Roman" w:eastAsia="Calibri" w:hAnsi="Times New Roman" w:cs="Times New Roman"/>
          <w:sz w:val="24"/>
          <w:szCs w:val="24"/>
        </w:rPr>
        <w:t xml:space="preserve">. However, these elements need to be adaptable and flexible to address the spontaneity of the phenomenon (Gobo &amp; Molle, 2017). The characteristics of the research design </w:t>
      </w:r>
      <w:r w:rsidR="00EE1F87" w:rsidRPr="00E341E7">
        <w:rPr>
          <w:rFonts w:ascii="Times New Roman" w:eastAsia="Calibri" w:hAnsi="Times New Roman" w:cs="Times New Roman"/>
          <w:sz w:val="24"/>
          <w:szCs w:val="24"/>
        </w:rPr>
        <w:t>are</w:t>
      </w:r>
      <w:r w:rsidRPr="00E341E7">
        <w:rPr>
          <w:rFonts w:ascii="Times New Roman" w:eastAsia="Calibri" w:hAnsi="Times New Roman" w:cs="Times New Roman"/>
          <w:sz w:val="24"/>
          <w:szCs w:val="24"/>
        </w:rPr>
        <w:t xml:space="preserve"> addressed throughout the study.</w:t>
      </w:r>
    </w:p>
    <w:p w14:paraId="64E5C92B" w14:textId="77777777" w:rsidR="00A92FF1" w:rsidRPr="00E341E7" w:rsidRDefault="00571C18" w:rsidP="00240E89">
      <w:pPr>
        <w:shd w:val="clear" w:color="auto" w:fill="FFFFFF" w:themeFill="background1"/>
        <w:spacing w:after="0" w:line="480" w:lineRule="auto"/>
        <w:rPr>
          <w:rFonts w:ascii="Times New Roman" w:eastAsia="Calibri" w:hAnsi="Times New Roman" w:cs="Times New Roman"/>
          <w:i/>
          <w:iCs/>
          <w:color w:val="222222"/>
          <w:sz w:val="24"/>
          <w:szCs w:val="24"/>
        </w:rPr>
      </w:pPr>
      <w:r w:rsidRPr="00E341E7">
        <w:rPr>
          <w:rFonts w:ascii="Times New Roman" w:eastAsia="Calibri" w:hAnsi="Times New Roman" w:cs="Times New Roman"/>
          <w:b/>
          <w:bCs/>
          <w:i/>
          <w:iCs/>
          <w:color w:val="222222"/>
          <w:sz w:val="24"/>
          <w:szCs w:val="24"/>
        </w:rPr>
        <w:t>Epistemology</w:t>
      </w:r>
      <w:r w:rsidRPr="00E341E7">
        <w:rPr>
          <w:rFonts w:ascii="Times New Roman" w:eastAsia="Calibri" w:hAnsi="Times New Roman" w:cs="Times New Roman"/>
          <w:i/>
          <w:iCs/>
          <w:color w:val="222222"/>
          <w:sz w:val="24"/>
          <w:szCs w:val="24"/>
        </w:rPr>
        <w:t xml:space="preserve"> </w:t>
      </w:r>
    </w:p>
    <w:p w14:paraId="0BECAFA7" w14:textId="599F9CDB" w:rsidR="004B65EF" w:rsidRPr="00E341E7" w:rsidRDefault="004B65EF" w:rsidP="00240E89">
      <w:pPr>
        <w:shd w:val="clear" w:color="auto" w:fill="FFFFFF" w:themeFill="background1"/>
        <w:spacing w:after="0" w:line="480" w:lineRule="auto"/>
        <w:ind w:firstLine="720"/>
        <w:rPr>
          <w:rFonts w:ascii="Times New Roman" w:eastAsia="Calibri" w:hAnsi="Times New Roman" w:cs="Times New Roman"/>
          <w:color w:val="222222"/>
          <w:sz w:val="24"/>
          <w:szCs w:val="24"/>
        </w:rPr>
      </w:pPr>
      <w:r w:rsidRPr="00E341E7">
        <w:rPr>
          <w:rFonts w:ascii="Times New Roman" w:eastAsia="Calibri" w:hAnsi="Times New Roman" w:cs="Times New Roman"/>
          <w:color w:val="222222"/>
          <w:sz w:val="24"/>
          <w:szCs w:val="24"/>
        </w:rPr>
        <w:t xml:space="preserve">Guba and Lincoln (1994) describe epistemology as </w:t>
      </w:r>
      <w:r w:rsidR="00FF2867" w:rsidRPr="00E341E7">
        <w:rPr>
          <w:rFonts w:ascii="Times New Roman" w:eastAsia="Calibri" w:hAnsi="Times New Roman" w:cs="Times New Roman"/>
          <w:color w:val="222222"/>
          <w:sz w:val="24"/>
          <w:szCs w:val="24"/>
        </w:rPr>
        <w:t>the theory of knowledge</w:t>
      </w:r>
      <w:r w:rsidR="002615BB" w:rsidRPr="00E341E7">
        <w:rPr>
          <w:rFonts w:ascii="Times New Roman" w:eastAsia="Calibri" w:hAnsi="Times New Roman" w:cs="Times New Roman"/>
          <w:color w:val="222222"/>
          <w:sz w:val="24"/>
          <w:szCs w:val="24"/>
        </w:rPr>
        <w:t>, and in research terms defines the</w:t>
      </w:r>
      <w:r w:rsidRPr="00E341E7">
        <w:rPr>
          <w:rFonts w:ascii="Times New Roman" w:eastAsia="Calibri" w:hAnsi="Times New Roman" w:cs="Times New Roman"/>
          <w:color w:val="222222"/>
          <w:sz w:val="24"/>
          <w:szCs w:val="24"/>
        </w:rPr>
        <w:t xml:space="preserve"> relationship between the knower and </w:t>
      </w:r>
      <w:r w:rsidR="002615BB" w:rsidRPr="00E341E7">
        <w:rPr>
          <w:rFonts w:ascii="Times New Roman" w:eastAsia="Calibri" w:hAnsi="Times New Roman" w:cs="Times New Roman"/>
          <w:color w:val="222222"/>
          <w:sz w:val="24"/>
          <w:szCs w:val="24"/>
        </w:rPr>
        <w:t>the</w:t>
      </w:r>
      <w:r w:rsidRPr="00E341E7">
        <w:rPr>
          <w:rFonts w:ascii="Times New Roman" w:eastAsia="Calibri" w:hAnsi="Times New Roman" w:cs="Times New Roman"/>
          <w:color w:val="222222"/>
          <w:sz w:val="24"/>
          <w:szCs w:val="24"/>
        </w:rPr>
        <w:t xml:space="preserve"> known. </w:t>
      </w:r>
      <w:r w:rsidR="00DF252F" w:rsidRPr="00E341E7">
        <w:rPr>
          <w:rFonts w:ascii="Times New Roman" w:eastAsia="Calibri" w:hAnsi="Times New Roman" w:cs="Times New Roman"/>
          <w:color w:val="222222"/>
          <w:sz w:val="24"/>
          <w:szCs w:val="24"/>
        </w:rPr>
        <w:t>Epistemology is concerned with the nature, origins, limitations, and justification of truth (Given, 2016). Epistemology ask the researcher to explore the nature of knowledge</w:t>
      </w:r>
      <w:r w:rsidR="00AC051E" w:rsidRPr="00E341E7">
        <w:rPr>
          <w:rFonts w:ascii="Times New Roman" w:eastAsia="Calibri" w:hAnsi="Times New Roman" w:cs="Times New Roman"/>
          <w:color w:val="222222"/>
          <w:sz w:val="24"/>
          <w:szCs w:val="24"/>
        </w:rPr>
        <w:t xml:space="preserve">, and a researcher’s epistemology lays the foundation for how the research will be designed and conducted (Crotty, 1998; Given, 2016). The researcher’s epistemological worldview “shapes the decisions made </w:t>
      </w:r>
      <w:r w:rsidR="00AC051E" w:rsidRPr="00E341E7">
        <w:rPr>
          <w:rFonts w:ascii="Times New Roman" w:eastAsia="Calibri" w:hAnsi="Times New Roman" w:cs="Times New Roman"/>
          <w:color w:val="222222"/>
          <w:sz w:val="24"/>
          <w:szCs w:val="24"/>
        </w:rPr>
        <w:lastRenderedPageBreak/>
        <w:t xml:space="preserve">about research at every stage of the project, from the types of research questions to be addressed, through the methodologies and methods chosen to gather data, as well as the presentation of results” (Given, 2016, p. 10). </w:t>
      </w:r>
      <w:r w:rsidR="00070790" w:rsidRPr="00E341E7">
        <w:rPr>
          <w:rFonts w:ascii="Times New Roman" w:eastAsia="Calibri" w:hAnsi="Times New Roman" w:cs="Times New Roman"/>
          <w:color w:val="222222"/>
          <w:sz w:val="24"/>
          <w:szCs w:val="24"/>
        </w:rPr>
        <w:t xml:space="preserve">The </w:t>
      </w:r>
      <w:r w:rsidR="0091655E" w:rsidRPr="00E341E7">
        <w:rPr>
          <w:rFonts w:ascii="Times New Roman" w:eastAsia="Calibri" w:hAnsi="Times New Roman" w:cs="Times New Roman"/>
          <w:color w:val="222222"/>
          <w:sz w:val="24"/>
          <w:szCs w:val="24"/>
        </w:rPr>
        <w:t>researcher’s</w:t>
      </w:r>
      <w:r w:rsidR="00070790" w:rsidRPr="00E341E7">
        <w:rPr>
          <w:rFonts w:ascii="Times New Roman" w:eastAsia="Calibri" w:hAnsi="Times New Roman" w:cs="Times New Roman"/>
          <w:color w:val="222222"/>
          <w:sz w:val="24"/>
          <w:szCs w:val="24"/>
        </w:rPr>
        <w:t xml:space="preserve"> epistemological stance is needed when determining the theoretical framework and methodology of a study.</w:t>
      </w:r>
      <w:r w:rsidR="00941375" w:rsidRPr="00E341E7">
        <w:rPr>
          <w:rFonts w:ascii="Times New Roman" w:eastAsia="Calibri" w:hAnsi="Times New Roman" w:cs="Times New Roman"/>
          <w:color w:val="222222"/>
          <w:sz w:val="24"/>
          <w:szCs w:val="24"/>
        </w:rPr>
        <w:t xml:space="preserve"> Crotty (1998) referenced three major types of </w:t>
      </w:r>
      <w:r w:rsidR="009421E3" w:rsidRPr="00E341E7">
        <w:rPr>
          <w:rFonts w:ascii="Times New Roman" w:eastAsia="Calibri" w:hAnsi="Times New Roman" w:cs="Times New Roman"/>
          <w:color w:val="222222"/>
          <w:sz w:val="24"/>
          <w:szCs w:val="24"/>
        </w:rPr>
        <w:t>epistemologies</w:t>
      </w:r>
      <w:r w:rsidR="00941375" w:rsidRPr="00E341E7">
        <w:rPr>
          <w:rFonts w:ascii="Times New Roman" w:eastAsia="Calibri" w:hAnsi="Times New Roman" w:cs="Times New Roman"/>
          <w:color w:val="222222"/>
          <w:sz w:val="24"/>
          <w:szCs w:val="24"/>
        </w:rPr>
        <w:t xml:space="preserve"> </w:t>
      </w:r>
      <w:r w:rsidR="009421E3" w:rsidRPr="00E341E7">
        <w:rPr>
          <w:rFonts w:ascii="Times New Roman" w:eastAsia="Calibri" w:hAnsi="Times New Roman" w:cs="Times New Roman"/>
          <w:color w:val="222222"/>
          <w:sz w:val="24"/>
          <w:szCs w:val="24"/>
        </w:rPr>
        <w:t xml:space="preserve">that </w:t>
      </w:r>
      <w:r w:rsidR="00941375" w:rsidRPr="00E341E7">
        <w:rPr>
          <w:rFonts w:ascii="Times New Roman" w:eastAsia="Calibri" w:hAnsi="Times New Roman" w:cs="Times New Roman"/>
          <w:color w:val="222222"/>
          <w:sz w:val="24"/>
          <w:szCs w:val="24"/>
        </w:rPr>
        <w:t>are objectivism, constructionism</w:t>
      </w:r>
      <w:r w:rsidR="004A1986" w:rsidRPr="00E341E7">
        <w:rPr>
          <w:rFonts w:ascii="Times New Roman" w:eastAsia="Calibri" w:hAnsi="Times New Roman" w:cs="Times New Roman"/>
          <w:color w:val="222222"/>
          <w:sz w:val="24"/>
          <w:szCs w:val="24"/>
        </w:rPr>
        <w:t>, and subjectivism</w:t>
      </w:r>
      <w:r w:rsidR="00941375" w:rsidRPr="00E341E7">
        <w:rPr>
          <w:rFonts w:ascii="Times New Roman" w:eastAsia="Calibri" w:hAnsi="Times New Roman" w:cs="Times New Roman"/>
          <w:color w:val="222222"/>
          <w:sz w:val="24"/>
          <w:szCs w:val="24"/>
        </w:rPr>
        <w:t>.</w:t>
      </w:r>
      <w:r w:rsidRPr="00E341E7">
        <w:rPr>
          <w:rFonts w:ascii="Times New Roman" w:eastAsia="Calibri" w:hAnsi="Times New Roman" w:cs="Times New Roman"/>
          <w:color w:val="222222"/>
          <w:sz w:val="24"/>
          <w:szCs w:val="24"/>
        </w:rPr>
        <w:t xml:space="preserve"> </w:t>
      </w:r>
    </w:p>
    <w:p w14:paraId="269745DD" w14:textId="08314F81" w:rsidR="0041575C" w:rsidRPr="00E341E7" w:rsidRDefault="0091655E" w:rsidP="002615BB">
      <w:pPr>
        <w:shd w:val="clear" w:color="auto" w:fill="FFFFFF" w:themeFill="background1"/>
        <w:spacing w:after="0" w:line="480" w:lineRule="auto"/>
        <w:ind w:firstLine="720"/>
        <w:rPr>
          <w:rFonts w:ascii="Times New Roman" w:hAnsi="Times New Roman" w:cs="Times New Roman"/>
          <w:sz w:val="24"/>
          <w:szCs w:val="24"/>
        </w:rPr>
      </w:pPr>
      <w:r w:rsidRPr="00E341E7">
        <w:rPr>
          <w:rFonts w:ascii="Times New Roman" w:hAnsi="Times New Roman" w:cs="Times New Roman"/>
          <w:sz w:val="24"/>
          <w:szCs w:val="24"/>
        </w:rPr>
        <w:t xml:space="preserve">Objectivism is the belief that reality exists separate </w:t>
      </w:r>
      <w:r w:rsidR="001015DE" w:rsidRPr="00E341E7">
        <w:rPr>
          <w:rFonts w:ascii="Times New Roman" w:hAnsi="Times New Roman" w:cs="Times New Roman"/>
          <w:sz w:val="24"/>
          <w:szCs w:val="24"/>
        </w:rPr>
        <w:t xml:space="preserve">from the </w:t>
      </w:r>
      <w:r w:rsidRPr="00E341E7">
        <w:rPr>
          <w:rFonts w:ascii="Times New Roman" w:hAnsi="Times New Roman" w:cs="Times New Roman"/>
          <w:sz w:val="24"/>
          <w:szCs w:val="24"/>
        </w:rPr>
        <w:t>outside</w:t>
      </w:r>
      <w:r w:rsidR="001015DE" w:rsidRPr="00E341E7">
        <w:rPr>
          <w:rFonts w:ascii="Times New Roman" w:hAnsi="Times New Roman" w:cs="Times New Roman"/>
          <w:sz w:val="24"/>
          <w:szCs w:val="24"/>
        </w:rPr>
        <w:t xml:space="preserve"> world</w:t>
      </w:r>
      <w:r w:rsidRPr="00E341E7">
        <w:rPr>
          <w:rFonts w:ascii="Times New Roman" w:hAnsi="Times New Roman" w:cs="Times New Roman"/>
          <w:sz w:val="24"/>
          <w:szCs w:val="24"/>
        </w:rPr>
        <w:t xml:space="preserve"> of the individual mind</w:t>
      </w:r>
      <w:r w:rsidR="009421E3" w:rsidRPr="00E341E7">
        <w:rPr>
          <w:rFonts w:ascii="Times New Roman" w:hAnsi="Times New Roman" w:cs="Times New Roman"/>
          <w:sz w:val="24"/>
          <w:szCs w:val="24"/>
        </w:rPr>
        <w:t xml:space="preserve"> (Crotty, 1998). Objectivist search to discover</w:t>
      </w:r>
      <w:r w:rsidRPr="00E341E7">
        <w:rPr>
          <w:rFonts w:ascii="Times New Roman" w:hAnsi="Times New Roman" w:cs="Times New Roman"/>
          <w:sz w:val="24"/>
          <w:szCs w:val="24"/>
        </w:rPr>
        <w:t xml:space="preserve"> an objective truth that is empirically verifiable, valid, generalizable, and independent of social thought and social conditions (Crotty 1998). </w:t>
      </w:r>
      <w:r w:rsidR="004A1986" w:rsidRPr="00E341E7">
        <w:rPr>
          <w:rFonts w:ascii="Times New Roman" w:hAnsi="Times New Roman" w:cs="Times New Roman"/>
          <w:sz w:val="24"/>
          <w:szCs w:val="24"/>
        </w:rPr>
        <w:t xml:space="preserve">The second epistemology Crotty (1998) discusses is constructionism. Constructionism is grounded in the beliefs that people actively construct reality on how they see the world (Given, 2016). “People’s understanding of reality is shaped by cultural beliefs and experiences, as well as the influence of social constructs of reality, resting in different versions of reality for different people” (Given, 2016, p. 15). Constructionism is based on the belief that </w:t>
      </w:r>
      <w:r w:rsidR="004A1986" w:rsidRPr="00E341E7">
        <w:rPr>
          <w:rFonts w:ascii="Times New Roman" w:hAnsi="Times New Roman" w:cs="Times New Roman"/>
          <w:sz w:val="24"/>
          <w:szCs w:val="24"/>
          <w:shd w:val="clear" w:color="auto" w:fill="FFFFFF"/>
        </w:rPr>
        <w:t>meanings are constructed by human beings as they engage with, perceive, and understand the world in which they are interpreting (Crotty, 1998).</w:t>
      </w:r>
      <w:r w:rsidR="002615BB" w:rsidRPr="00E341E7">
        <w:rPr>
          <w:rFonts w:ascii="Times New Roman" w:hAnsi="Times New Roman" w:cs="Times New Roman"/>
          <w:sz w:val="24"/>
          <w:szCs w:val="24"/>
        </w:rPr>
        <w:t xml:space="preserve"> </w:t>
      </w:r>
      <w:r w:rsidR="00372111" w:rsidRPr="00E341E7">
        <w:rPr>
          <w:rFonts w:ascii="Times New Roman" w:hAnsi="Times New Roman" w:cs="Times New Roman"/>
          <w:sz w:val="24"/>
          <w:szCs w:val="24"/>
        </w:rPr>
        <w:t>A third epistemological stance is subjectivism</w:t>
      </w:r>
      <w:r w:rsidR="005D172C" w:rsidRPr="00E341E7">
        <w:rPr>
          <w:rFonts w:ascii="Times New Roman" w:hAnsi="Times New Roman" w:cs="Times New Roman"/>
          <w:sz w:val="24"/>
          <w:szCs w:val="24"/>
        </w:rPr>
        <w:t>. Subjectivism</w:t>
      </w:r>
      <w:r w:rsidR="00372111" w:rsidRPr="00E341E7">
        <w:rPr>
          <w:rFonts w:ascii="Times New Roman" w:hAnsi="Times New Roman" w:cs="Times New Roman"/>
          <w:sz w:val="24"/>
          <w:szCs w:val="24"/>
        </w:rPr>
        <w:t xml:space="preserve"> </w:t>
      </w:r>
      <w:r w:rsidRPr="00E341E7">
        <w:rPr>
          <w:rFonts w:ascii="Times New Roman" w:hAnsi="Times New Roman" w:cs="Times New Roman"/>
          <w:sz w:val="24"/>
          <w:szCs w:val="24"/>
        </w:rPr>
        <w:t xml:space="preserve">is the belief that meaning exists within the subject, and that the subject imposes meaning on an object (Crotty, 1998). </w:t>
      </w:r>
      <w:r w:rsidR="0018722D" w:rsidRPr="00E341E7">
        <w:rPr>
          <w:rFonts w:ascii="Times New Roman" w:hAnsi="Times New Roman" w:cs="Times New Roman"/>
          <w:sz w:val="24"/>
          <w:szCs w:val="24"/>
        </w:rPr>
        <w:t>Meaning is imposed by people with their minds without the contribution of the object (Crotty, 1998).</w:t>
      </w:r>
      <w:r w:rsidR="0018722D" w:rsidRPr="00E341E7">
        <w:rPr>
          <w:rFonts w:ascii="Times New Roman" w:hAnsi="Times New Roman" w:cs="Times New Roman"/>
        </w:rPr>
        <w:t xml:space="preserve"> </w:t>
      </w:r>
      <w:bookmarkStart w:id="97" w:name="_Hlk82612607"/>
      <w:r w:rsidR="009421E3" w:rsidRPr="00E341E7">
        <w:rPr>
          <w:rFonts w:ascii="Times New Roman" w:hAnsi="Times New Roman" w:cs="Times New Roman"/>
          <w:sz w:val="24"/>
          <w:szCs w:val="24"/>
        </w:rPr>
        <w:t>Commonly</w:t>
      </w:r>
      <w:r w:rsidRPr="00E341E7">
        <w:rPr>
          <w:rFonts w:ascii="Times New Roman" w:hAnsi="Times New Roman" w:cs="Times New Roman"/>
          <w:sz w:val="24"/>
          <w:szCs w:val="24"/>
        </w:rPr>
        <w:t xml:space="preserve"> associated with research frameworks such as critical inquiry, feminism, and postmodern perspectives and approaches</w:t>
      </w:r>
      <w:r w:rsidR="009421E3" w:rsidRPr="00E341E7">
        <w:rPr>
          <w:rFonts w:ascii="Times New Roman" w:hAnsi="Times New Roman" w:cs="Times New Roman"/>
          <w:sz w:val="24"/>
          <w:szCs w:val="24"/>
        </w:rPr>
        <w:t xml:space="preserve">; subjectivists assume that every individual observes the world from a specific place of purpose and interest </w:t>
      </w:r>
      <w:r w:rsidRPr="00E341E7">
        <w:rPr>
          <w:rFonts w:ascii="Times New Roman" w:hAnsi="Times New Roman" w:cs="Times New Roman"/>
          <w:sz w:val="24"/>
          <w:szCs w:val="24"/>
        </w:rPr>
        <w:t xml:space="preserve">(Crotty, 1998). </w:t>
      </w:r>
      <w:bookmarkEnd w:id="97"/>
    </w:p>
    <w:p w14:paraId="22F666F7" w14:textId="78B0533A" w:rsidR="00D16CE9" w:rsidRPr="00E341E7" w:rsidRDefault="00BA31A4" w:rsidP="00BF110A">
      <w:pPr>
        <w:shd w:val="clear" w:color="auto" w:fill="FFFFFF" w:themeFill="background1"/>
        <w:spacing w:after="0" w:line="480" w:lineRule="auto"/>
        <w:ind w:firstLine="720"/>
        <w:rPr>
          <w:rFonts w:ascii="Times New Roman" w:hAnsi="Times New Roman" w:cs="Times New Roman"/>
          <w:sz w:val="24"/>
          <w:szCs w:val="24"/>
        </w:rPr>
      </w:pPr>
      <w:r w:rsidRPr="00E341E7">
        <w:rPr>
          <w:rFonts w:ascii="Times New Roman" w:hAnsi="Times New Roman" w:cs="Times New Roman"/>
          <w:sz w:val="24"/>
          <w:szCs w:val="24"/>
        </w:rPr>
        <w:t xml:space="preserve">As mentioned before the purpose of this autoethnographic dissertation </w:t>
      </w:r>
      <w:r w:rsidR="00A62D82" w:rsidRPr="00E341E7">
        <w:rPr>
          <w:rFonts w:ascii="Times New Roman" w:hAnsi="Times New Roman" w:cs="Times New Roman"/>
          <w:sz w:val="24"/>
          <w:szCs w:val="24"/>
        </w:rPr>
        <w:t>was</w:t>
      </w:r>
      <w:r w:rsidR="006A0964" w:rsidRPr="00E341E7">
        <w:rPr>
          <w:rFonts w:ascii="Times New Roman" w:hAnsi="Times New Roman" w:cs="Times New Roman"/>
          <w:sz w:val="24"/>
          <w:szCs w:val="24"/>
        </w:rPr>
        <w:t xml:space="preserve"> </w:t>
      </w:r>
      <w:r w:rsidRPr="00E341E7">
        <w:rPr>
          <w:rFonts w:ascii="Times New Roman" w:hAnsi="Times New Roman" w:cs="Times New Roman"/>
          <w:sz w:val="24"/>
          <w:szCs w:val="24"/>
        </w:rPr>
        <w:t xml:space="preserve">to have a better understanding of how a </w:t>
      </w:r>
      <w:r w:rsidRPr="00E341E7">
        <w:rPr>
          <w:rFonts w:ascii="Times New Roman" w:eastAsia="Calibri" w:hAnsi="Times New Roman" w:cs="Times New Roman"/>
          <w:color w:val="222222"/>
          <w:sz w:val="24"/>
          <w:szCs w:val="24"/>
        </w:rPr>
        <w:t xml:space="preserve">doctoral student’s cultural context shapes the role of emotions </w:t>
      </w:r>
      <w:r w:rsidRPr="00E341E7">
        <w:rPr>
          <w:rFonts w:ascii="Times New Roman" w:eastAsia="Calibri" w:hAnsi="Times New Roman" w:cs="Times New Roman"/>
          <w:color w:val="222222"/>
          <w:sz w:val="24"/>
          <w:szCs w:val="24"/>
        </w:rPr>
        <w:lastRenderedPageBreak/>
        <w:t xml:space="preserve">within a transformative learning experience. </w:t>
      </w:r>
      <w:bookmarkStart w:id="98" w:name="_Hlk82612426"/>
      <w:r w:rsidRPr="00E341E7">
        <w:rPr>
          <w:rFonts w:ascii="Times New Roman" w:hAnsi="Times New Roman" w:cs="Times New Roman"/>
          <w:sz w:val="24"/>
          <w:szCs w:val="24"/>
        </w:rPr>
        <w:t>The epistemological stance of subjectivism offers a research path that help</w:t>
      </w:r>
      <w:r w:rsidR="00EE1F87" w:rsidRPr="00E341E7">
        <w:rPr>
          <w:rFonts w:ascii="Times New Roman" w:hAnsi="Times New Roman" w:cs="Times New Roman"/>
          <w:sz w:val="24"/>
          <w:szCs w:val="24"/>
        </w:rPr>
        <w:t>s</w:t>
      </w:r>
      <w:r w:rsidRPr="00E341E7">
        <w:rPr>
          <w:rFonts w:ascii="Times New Roman" w:hAnsi="Times New Roman" w:cs="Times New Roman"/>
          <w:sz w:val="24"/>
          <w:szCs w:val="24"/>
        </w:rPr>
        <w:t xml:space="preserve"> “see the world as we are; that which we have inside, we see outside” (Pratt, 1998, p. 24).</w:t>
      </w:r>
      <w:bookmarkEnd w:id="98"/>
      <w:r w:rsidRPr="00E341E7">
        <w:rPr>
          <w:rFonts w:ascii="Times New Roman" w:hAnsi="Times New Roman" w:cs="Times New Roman"/>
          <w:sz w:val="24"/>
          <w:szCs w:val="24"/>
        </w:rPr>
        <w:t xml:space="preserve"> Based on this epistemological stance, </w:t>
      </w:r>
      <w:r w:rsidRPr="00E341E7">
        <w:rPr>
          <w:rFonts w:ascii="Times New Roman" w:eastAsia="Calibri" w:hAnsi="Times New Roman" w:cs="Times New Roman"/>
          <w:color w:val="222222"/>
          <w:sz w:val="24"/>
          <w:szCs w:val="24"/>
        </w:rPr>
        <w:t xml:space="preserve">subjectivism </w:t>
      </w:r>
      <w:r w:rsidR="001015DE" w:rsidRPr="00E341E7">
        <w:rPr>
          <w:rFonts w:ascii="Times New Roman" w:eastAsia="Calibri" w:hAnsi="Times New Roman" w:cs="Times New Roman"/>
          <w:color w:val="222222"/>
          <w:sz w:val="24"/>
          <w:szCs w:val="24"/>
        </w:rPr>
        <w:t>was</w:t>
      </w:r>
      <w:r w:rsidRPr="00E341E7">
        <w:rPr>
          <w:rFonts w:ascii="Times New Roman" w:eastAsia="Calibri" w:hAnsi="Times New Roman" w:cs="Times New Roman"/>
          <w:color w:val="222222"/>
          <w:sz w:val="24"/>
          <w:szCs w:val="24"/>
        </w:rPr>
        <w:t xml:space="preserve"> the appropriate epistemological paradigm because it </w:t>
      </w:r>
      <w:r w:rsidRPr="00E341E7">
        <w:rPr>
          <w:rFonts w:ascii="Times New Roman" w:hAnsi="Times New Roman" w:cs="Times New Roman"/>
          <w:sz w:val="24"/>
          <w:szCs w:val="24"/>
        </w:rPr>
        <w:t>seeks to understand meaning behind action, knowledge, interests, purposes, and the values of individuals (Schwandt, 1994).</w:t>
      </w:r>
      <w:r w:rsidRPr="00E341E7">
        <w:rPr>
          <w:rFonts w:ascii="Times New Roman" w:eastAsia="Calibri" w:hAnsi="Times New Roman" w:cs="Times New Roman"/>
          <w:color w:val="222222"/>
          <w:sz w:val="24"/>
          <w:szCs w:val="24"/>
        </w:rPr>
        <w:t xml:space="preserve"> </w:t>
      </w:r>
      <w:r w:rsidR="003D48D6" w:rsidRPr="00E341E7">
        <w:rPr>
          <w:rFonts w:ascii="Times New Roman" w:hAnsi="Times New Roman" w:cs="Times New Roman"/>
          <w:sz w:val="24"/>
          <w:szCs w:val="24"/>
        </w:rPr>
        <w:t xml:space="preserve">Muncey (2010) </w:t>
      </w:r>
      <w:r w:rsidR="00BF110A" w:rsidRPr="00E341E7">
        <w:rPr>
          <w:rFonts w:ascii="Times New Roman" w:hAnsi="Times New Roman" w:cs="Times New Roman"/>
          <w:sz w:val="24"/>
          <w:szCs w:val="24"/>
        </w:rPr>
        <w:t>discusses</w:t>
      </w:r>
      <w:r w:rsidR="003D48D6" w:rsidRPr="00E341E7">
        <w:rPr>
          <w:rFonts w:ascii="Times New Roman" w:hAnsi="Times New Roman" w:cs="Times New Roman"/>
          <w:sz w:val="24"/>
          <w:szCs w:val="24"/>
        </w:rPr>
        <w:t xml:space="preserve"> the paradigmatic concerns and struggles that autoethnographic studies have had in the academic community</w:t>
      </w:r>
      <w:r w:rsidR="00E1093A" w:rsidRPr="00E341E7">
        <w:rPr>
          <w:rFonts w:ascii="Times New Roman" w:hAnsi="Times New Roman" w:cs="Times New Roman"/>
          <w:sz w:val="24"/>
          <w:szCs w:val="24"/>
        </w:rPr>
        <w:t>.</w:t>
      </w:r>
      <w:r w:rsidR="00E1093A" w:rsidRPr="00E341E7">
        <w:rPr>
          <w:rFonts w:ascii="Times New Roman" w:hAnsi="Times New Roman" w:cs="Times New Roman"/>
        </w:rPr>
        <w:t xml:space="preserve"> </w:t>
      </w:r>
      <w:r w:rsidR="00E1093A" w:rsidRPr="00E341E7">
        <w:rPr>
          <w:rFonts w:ascii="Times New Roman" w:hAnsi="Times New Roman" w:cs="Times New Roman"/>
          <w:sz w:val="24"/>
          <w:szCs w:val="24"/>
        </w:rPr>
        <w:t xml:space="preserve">She does not believe that autoethnography follows one common paradigm or theoretical framework, and that researchers face certain roadblocks concerning paradigmatic, organizational, academic, and worldview assumptions (Muncey, 2010). </w:t>
      </w:r>
      <w:bookmarkStart w:id="99" w:name="_Hlk82697625"/>
      <w:r w:rsidR="003D48D6" w:rsidRPr="00E341E7">
        <w:rPr>
          <w:rFonts w:ascii="Times New Roman" w:hAnsi="Times New Roman" w:cs="Times New Roman"/>
          <w:sz w:val="24"/>
          <w:szCs w:val="24"/>
        </w:rPr>
        <w:t xml:space="preserve">Bochner and Ellis (2016) describe autoethnography </w:t>
      </w:r>
      <w:r w:rsidR="00BF110A" w:rsidRPr="00E341E7">
        <w:rPr>
          <w:rFonts w:ascii="Times New Roman" w:hAnsi="Times New Roman" w:cs="Times New Roman"/>
          <w:sz w:val="24"/>
          <w:szCs w:val="24"/>
        </w:rPr>
        <w:t xml:space="preserve">as having a “between-ness with art and science, rationality and emotionality, and moves between epistemology and ontology” (p. 67). </w:t>
      </w:r>
      <w:bookmarkEnd w:id="99"/>
      <w:r w:rsidR="00BF110A" w:rsidRPr="00E341E7">
        <w:rPr>
          <w:rFonts w:ascii="Times New Roman" w:hAnsi="Times New Roman" w:cs="Times New Roman"/>
          <w:sz w:val="24"/>
          <w:szCs w:val="24"/>
        </w:rPr>
        <w:t xml:space="preserve">Yet, it is the direction of this </w:t>
      </w:r>
      <w:r w:rsidR="00700139" w:rsidRPr="00E341E7">
        <w:rPr>
          <w:rFonts w:ascii="Times New Roman" w:hAnsi="Times New Roman" w:cs="Times New Roman"/>
          <w:sz w:val="24"/>
          <w:szCs w:val="24"/>
        </w:rPr>
        <w:t>research</w:t>
      </w:r>
      <w:r w:rsidR="00BF110A" w:rsidRPr="00E341E7">
        <w:rPr>
          <w:rFonts w:ascii="Times New Roman" w:hAnsi="Times New Roman" w:cs="Times New Roman"/>
          <w:sz w:val="24"/>
          <w:szCs w:val="24"/>
        </w:rPr>
        <w:t xml:space="preserve"> that the epistemology </w:t>
      </w:r>
      <w:r w:rsidR="00700139" w:rsidRPr="00E341E7">
        <w:rPr>
          <w:rFonts w:ascii="Times New Roman" w:hAnsi="Times New Roman" w:cs="Times New Roman"/>
          <w:sz w:val="24"/>
          <w:szCs w:val="24"/>
        </w:rPr>
        <w:t>be</w:t>
      </w:r>
      <w:r w:rsidR="00BF110A" w:rsidRPr="00E341E7">
        <w:rPr>
          <w:rFonts w:ascii="Times New Roman" w:hAnsi="Times New Roman" w:cs="Times New Roman"/>
          <w:sz w:val="24"/>
          <w:szCs w:val="24"/>
        </w:rPr>
        <w:t xml:space="preserve"> grounded in subjectivism. </w:t>
      </w:r>
    </w:p>
    <w:p w14:paraId="309A36A5" w14:textId="30D769C7" w:rsidR="00A92FF1" w:rsidRPr="00E341E7" w:rsidRDefault="000B4AB5" w:rsidP="00240E89">
      <w:pPr>
        <w:spacing w:after="0" w:line="480" w:lineRule="auto"/>
        <w:rPr>
          <w:rFonts w:ascii="Times New Roman" w:eastAsia="Calibri" w:hAnsi="Times New Roman" w:cs="Times New Roman"/>
          <w:b/>
          <w:bCs/>
          <w:i/>
          <w:iCs/>
          <w:color w:val="222222"/>
          <w:sz w:val="24"/>
          <w:szCs w:val="24"/>
        </w:rPr>
      </w:pPr>
      <w:r w:rsidRPr="00E341E7">
        <w:rPr>
          <w:rFonts w:ascii="Times New Roman" w:eastAsia="Calibri" w:hAnsi="Times New Roman" w:cs="Times New Roman"/>
          <w:b/>
          <w:bCs/>
          <w:i/>
          <w:iCs/>
          <w:color w:val="222222"/>
          <w:sz w:val="24"/>
          <w:szCs w:val="24"/>
        </w:rPr>
        <w:t>Theoretical Framework</w:t>
      </w:r>
    </w:p>
    <w:p w14:paraId="1DF26329" w14:textId="750EBC96" w:rsidR="00BA31A4" w:rsidRPr="00E341E7" w:rsidRDefault="00BA31A4" w:rsidP="00BA31A4">
      <w:pPr>
        <w:spacing w:after="0" w:line="480" w:lineRule="auto"/>
        <w:ind w:firstLine="720"/>
        <w:rPr>
          <w:rFonts w:ascii="Times New Roman" w:hAnsi="Times New Roman" w:cs="Times New Roman"/>
          <w:sz w:val="24"/>
          <w:szCs w:val="24"/>
        </w:rPr>
      </w:pPr>
      <w:r w:rsidRPr="00E341E7">
        <w:rPr>
          <w:rFonts w:ascii="Times New Roman" w:hAnsi="Times New Roman" w:cs="Times New Roman"/>
          <w:sz w:val="24"/>
          <w:szCs w:val="24"/>
        </w:rPr>
        <w:t xml:space="preserve">A theoretical perspective is a collection of beliefs, values, and techniques of a community or individuals being studied (Creswell, 2013). The theoretical lens can guide the development of research questions, </w:t>
      </w:r>
      <w:r w:rsidR="001015DE" w:rsidRPr="00E341E7">
        <w:rPr>
          <w:rFonts w:ascii="Times New Roman" w:hAnsi="Times New Roman" w:cs="Times New Roman"/>
          <w:sz w:val="24"/>
          <w:szCs w:val="24"/>
        </w:rPr>
        <w:t>along with</w:t>
      </w:r>
      <w:r w:rsidRPr="00E341E7">
        <w:rPr>
          <w:rFonts w:ascii="Times New Roman" w:hAnsi="Times New Roman" w:cs="Times New Roman"/>
          <w:sz w:val="24"/>
          <w:szCs w:val="24"/>
        </w:rPr>
        <w:t xml:space="preserve"> the collection and analysis of data (Creswell, 2013). </w:t>
      </w:r>
      <w:r w:rsidR="00E34ECB" w:rsidRPr="00E341E7">
        <w:rPr>
          <w:rFonts w:ascii="Times New Roman" w:hAnsi="Times New Roman" w:cs="Times New Roman"/>
          <w:sz w:val="24"/>
          <w:szCs w:val="24"/>
        </w:rPr>
        <w:t>For Crotty (1998) the theoretical perspective of a study is the philosophical stance</w:t>
      </w:r>
      <w:r w:rsidR="00BF110A" w:rsidRPr="00E341E7">
        <w:rPr>
          <w:rFonts w:ascii="Times New Roman" w:hAnsi="Times New Roman" w:cs="Times New Roman"/>
          <w:sz w:val="24"/>
          <w:szCs w:val="24"/>
        </w:rPr>
        <w:t xml:space="preserve"> that</w:t>
      </w:r>
      <w:r w:rsidR="00E34ECB" w:rsidRPr="00E341E7">
        <w:rPr>
          <w:rFonts w:ascii="Times New Roman" w:hAnsi="Times New Roman" w:cs="Times New Roman"/>
          <w:sz w:val="24"/>
          <w:szCs w:val="24"/>
        </w:rPr>
        <w:t xml:space="preserve"> </w:t>
      </w:r>
      <w:r w:rsidR="00380B7E" w:rsidRPr="00E341E7">
        <w:rPr>
          <w:rFonts w:ascii="Times New Roman" w:hAnsi="Times New Roman" w:cs="Times New Roman"/>
          <w:sz w:val="24"/>
          <w:szCs w:val="24"/>
        </w:rPr>
        <w:t>informs</w:t>
      </w:r>
      <w:r w:rsidR="00E34ECB" w:rsidRPr="00E341E7">
        <w:rPr>
          <w:rFonts w:ascii="Times New Roman" w:hAnsi="Times New Roman" w:cs="Times New Roman"/>
          <w:sz w:val="24"/>
          <w:szCs w:val="24"/>
        </w:rPr>
        <w:t xml:space="preserve"> the methodology to be used.</w:t>
      </w:r>
      <w:r w:rsidR="00B37AF1" w:rsidRPr="00E341E7">
        <w:rPr>
          <w:rFonts w:ascii="Times New Roman" w:hAnsi="Times New Roman" w:cs="Times New Roman"/>
        </w:rPr>
        <w:t xml:space="preserve"> </w:t>
      </w:r>
      <w:r w:rsidR="00D03BAE" w:rsidRPr="00E341E7">
        <w:rPr>
          <w:rFonts w:ascii="Times New Roman" w:hAnsi="Times New Roman" w:cs="Times New Roman"/>
          <w:sz w:val="24"/>
          <w:szCs w:val="24"/>
        </w:rPr>
        <w:t xml:space="preserve">The personal perspective, epistemological background, field of the researcher, and past experiences of the autoethnographer ultimately determine how theory </w:t>
      </w:r>
      <w:r w:rsidR="00EE1F87" w:rsidRPr="00E341E7">
        <w:rPr>
          <w:rFonts w:ascii="Times New Roman" w:hAnsi="Times New Roman" w:cs="Times New Roman"/>
          <w:sz w:val="24"/>
          <w:szCs w:val="24"/>
        </w:rPr>
        <w:t>was</w:t>
      </w:r>
      <w:r w:rsidR="00D03BAE" w:rsidRPr="00E341E7">
        <w:rPr>
          <w:rFonts w:ascii="Times New Roman" w:hAnsi="Times New Roman" w:cs="Times New Roman"/>
          <w:sz w:val="24"/>
          <w:szCs w:val="24"/>
        </w:rPr>
        <w:t xml:space="preserve"> framed within the study (Crotty, 1998; Hughes &amp; Pennington, 2017).</w:t>
      </w:r>
      <w:r w:rsidR="00B37AF1" w:rsidRPr="00E341E7">
        <w:rPr>
          <w:rFonts w:ascii="Times New Roman" w:hAnsi="Times New Roman" w:cs="Times New Roman"/>
          <w:sz w:val="24"/>
          <w:szCs w:val="24"/>
        </w:rPr>
        <w:t xml:space="preserve"> According to Crotty (1998) some examples of theoretical frameworks qualitative researchers may utilize to guide their researcher are positivism, critical inquiry, and interpretivism.</w:t>
      </w:r>
      <w:r w:rsidR="002B7DC2" w:rsidRPr="00E341E7">
        <w:rPr>
          <w:rFonts w:ascii="Times New Roman" w:hAnsi="Times New Roman" w:cs="Times New Roman"/>
          <w:sz w:val="24"/>
          <w:szCs w:val="24"/>
        </w:rPr>
        <w:t xml:space="preserve"> </w:t>
      </w:r>
    </w:p>
    <w:p w14:paraId="6A257CD3" w14:textId="49108B6E" w:rsidR="002B7DC2" w:rsidRPr="00E341E7" w:rsidRDefault="00AD783B" w:rsidP="00BA31A4">
      <w:pPr>
        <w:spacing w:after="0" w:line="480" w:lineRule="auto"/>
        <w:ind w:firstLine="720"/>
        <w:rPr>
          <w:rFonts w:ascii="Times New Roman" w:hAnsi="Times New Roman" w:cs="Times New Roman"/>
          <w:sz w:val="24"/>
          <w:szCs w:val="24"/>
        </w:rPr>
      </w:pPr>
      <w:r w:rsidRPr="00E341E7">
        <w:rPr>
          <w:rFonts w:ascii="Times New Roman" w:hAnsi="Times New Roman" w:cs="Times New Roman"/>
          <w:sz w:val="24"/>
          <w:szCs w:val="24"/>
        </w:rPr>
        <w:lastRenderedPageBreak/>
        <w:t>P</w:t>
      </w:r>
      <w:r w:rsidR="002B7DC2" w:rsidRPr="00E341E7">
        <w:rPr>
          <w:rFonts w:ascii="Times New Roman" w:hAnsi="Times New Roman" w:cs="Times New Roman"/>
          <w:sz w:val="24"/>
          <w:szCs w:val="24"/>
        </w:rPr>
        <w:t xml:space="preserve">ositivism </w:t>
      </w:r>
      <w:r w:rsidRPr="00E341E7">
        <w:rPr>
          <w:rFonts w:ascii="Times New Roman" w:hAnsi="Times New Roman" w:cs="Times New Roman"/>
          <w:sz w:val="24"/>
          <w:szCs w:val="24"/>
        </w:rPr>
        <w:t>is the</w:t>
      </w:r>
      <w:r w:rsidR="002B7DC2" w:rsidRPr="00E341E7">
        <w:rPr>
          <w:rFonts w:ascii="Times New Roman" w:hAnsi="Times New Roman" w:cs="Times New Roman"/>
          <w:sz w:val="24"/>
          <w:szCs w:val="24"/>
        </w:rPr>
        <w:t xml:space="preserve"> belief that knowledge can only be gained through the scientific method, and scientific facts that are “both accurate and certain” (Crotty, 1998, p. 27). </w:t>
      </w:r>
      <w:r w:rsidR="00AE092A" w:rsidRPr="00E341E7">
        <w:rPr>
          <w:rFonts w:ascii="Times New Roman" w:hAnsi="Times New Roman" w:cs="Times New Roman"/>
          <w:sz w:val="24"/>
          <w:szCs w:val="24"/>
        </w:rPr>
        <w:t xml:space="preserve">Grounded in the realist perspective, positivism views </w:t>
      </w:r>
      <w:r w:rsidR="001015DE" w:rsidRPr="00E341E7">
        <w:rPr>
          <w:rFonts w:ascii="Times New Roman" w:hAnsi="Times New Roman" w:cs="Times New Roman"/>
          <w:sz w:val="24"/>
          <w:szCs w:val="24"/>
        </w:rPr>
        <w:t>a</w:t>
      </w:r>
      <w:r w:rsidR="00AE092A" w:rsidRPr="00E341E7">
        <w:rPr>
          <w:rFonts w:ascii="Times New Roman" w:hAnsi="Times New Roman" w:cs="Times New Roman"/>
          <w:sz w:val="24"/>
          <w:szCs w:val="24"/>
        </w:rPr>
        <w:t xml:space="preserve"> singular reality that can be measured</w:t>
      </w:r>
      <w:r w:rsidR="00D47F92" w:rsidRPr="00E341E7">
        <w:rPr>
          <w:rFonts w:ascii="Times New Roman" w:hAnsi="Times New Roman" w:cs="Times New Roman"/>
          <w:sz w:val="24"/>
          <w:szCs w:val="24"/>
        </w:rPr>
        <w:t xml:space="preserve"> </w:t>
      </w:r>
      <w:r w:rsidR="00AE092A" w:rsidRPr="00E341E7">
        <w:rPr>
          <w:rFonts w:ascii="Times New Roman" w:hAnsi="Times New Roman" w:cs="Times New Roman"/>
          <w:sz w:val="24"/>
          <w:szCs w:val="24"/>
        </w:rPr>
        <w:t>(Given, 2016).</w:t>
      </w:r>
      <w:r w:rsidR="00BA31A4" w:rsidRPr="00E341E7">
        <w:rPr>
          <w:rFonts w:ascii="Times New Roman" w:hAnsi="Times New Roman" w:cs="Times New Roman"/>
          <w:sz w:val="24"/>
          <w:szCs w:val="24"/>
        </w:rPr>
        <w:t xml:space="preserve"> From positivist perspective and beliefs, </w:t>
      </w:r>
      <w:r w:rsidR="00D47F92" w:rsidRPr="00E341E7">
        <w:rPr>
          <w:rFonts w:ascii="Times New Roman" w:hAnsi="Times New Roman" w:cs="Times New Roman"/>
          <w:sz w:val="24"/>
          <w:szCs w:val="24"/>
        </w:rPr>
        <w:t>turns in social science research were provoked by poststructuralist, postmodernist, and feminist critics on postpositivism’s assumptions regarding human authority and scientific truth (Bochner, 2013).</w:t>
      </w:r>
      <w:r w:rsidR="00AE092A" w:rsidRPr="00E341E7">
        <w:rPr>
          <w:rFonts w:ascii="Times New Roman" w:hAnsi="Times New Roman" w:cs="Times New Roman"/>
          <w:sz w:val="24"/>
          <w:szCs w:val="24"/>
        </w:rPr>
        <w:t xml:space="preserve"> </w:t>
      </w:r>
      <w:r w:rsidR="00BA31A4" w:rsidRPr="00E341E7">
        <w:rPr>
          <w:rFonts w:ascii="Times New Roman" w:hAnsi="Times New Roman" w:cs="Times New Roman"/>
          <w:bCs/>
          <w:sz w:val="24"/>
          <w:szCs w:val="24"/>
        </w:rPr>
        <w:t xml:space="preserve">The postmodern era made it possible for scholars who </w:t>
      </w:r>
      <w:r w:rsidR="009E3642" w:rsidRPr="00E341E7">
        <w:rPr>
          <w:rFonts w:ascii="Times New Roman" w:hAnsi="Times New Roman" w:cs="Times New Roman"/>
          <w:bCs/>
          <w:sz w:val="24"/>
          <w:szCs w:val="24"/>
        </w:rPr>
        <w:t>we</w:t>
      </w:r>
      <w:r w:rsidR="00BA31A4" w:rsidRPr="00E341E7">
        <w:rPr>
          <w:rFonts w:ascii="Times New Roman" w:hAnsi="Times New Roman" w:cs="Times New Roman"/>
          <w:bCs/>
          <w:sz w:val="24"/>
          <w:szCs w:val="24"/>
        </w:rPr>
        <w:t xml:space="preserve">re searching and conducting research to discover new lenses that view the world differently, with varying assumptions and biases (Hughes &amp; Pennington, 2017). Postmodernism questions the dominance of traditional scientific methods and demonstrates the many ways to gain and share knowledge, </w:t>
      </w:r>
      <w:r w:rsidR="00E95E5B" w:rsidRPr="00E341E7">
        <w:rPr>
          <w:rFonts w:ascii="Times New Roman" w:hAnsi="Times New Roman" w:cs="Times New Roman"/>
          <w:bCs/>
          <w:sz w:val="24"/>
          <w:szCs w:val="24"/>
        </w:rPr>
        <w:t>which</w:t>
      </w:r>
      <w:r w:rsidR="00BA31A4" w:rsidRPr="00E341E7">
        <w:rPr>
          <w:rFonts w:ascii="Times New Roman" w:hAnsi="Times New Roman" w:cs="Times New Roman"/>
          <w:bCs/>
          <w:sz w:val="24"/>
          <w:szCs w:val="24"/>
        </w:rPr>
        <w:t xml:space="preserve"> relies more on the role of subjectivity (Wall, 2006). Postmodernism allowed critical theories and other emancipatory theories to emerge and opened the space for academic inquiries using new qualitative approaches and strategies focused on questioning power imbalances (Anderson, 2006).</w:t>
      </w:r>
      <w:r w:rsidR="00BA31A4" w:rsidRPr="00E341E7">
        <w:rPr>
          <w:rFonts w:ascii="Times New Roman" w:hAnsi="Times New Roman" w:cs="Times New Roman"/>
        </w:rPr>
        <w:t xml:space="preserve"> </w:t>
      </w:r>
      <w:r w:rsidR="00BA31A4" w:rsidRPr="00E341E7">
        <w:rPr>
          <w:rFonts w:ascii="Times New Roman" w:hAnsi="Times New Roman" w:cs="Times New Roman"/>
          <w:bCs/>
          <w:sz w:val="24"/>
          <w:szCs w:val="24"/>
        </w:rPr>
        <w:t>From these turns, autoethnography began to blossom, grounded in postmodern philosophy, and highlighted the purpose of reflexivity and voice in social research (Wall, 2006). “Autoethnography synthesizes both a postmodern ethnography,” and a “postmodern autobiography. It opens up new ways of writing about social life” (Reed-Danahay, 1997, p</w:t>
      </w:r>
      <w:r w:rsidR="00283456" w:rsidRPr="00E341E7">
        <w:rPr>
          <w:rFonts w:ascii="Times New Roman" w:hAnsi="Times New Roman" w:cs="Times New Roman"/>
          <w:bCs/>
          <w:sz w:val="24"/>
          <w:szCs w:val="24"/>
        </w:rPr>
        <w:t>p</w:t>
      </w:r>
      <w:r w:rsidR="00BA31A4" w:rsidRPr="00E341E7">
        <w:rPr>
          <w:rFonts w:ascii="Times New Roman" w:hAnsi="Times New Roman" w:cs="Times New Roman"/>
          <w:bCs/>
          <w:sz w:val="24"/>
          <w:szCs w:val="24"/>
        </w:rPr>
        <w:t>. 2</w:t>
      </w:r>
      <w:r w:rsidR="007468CD" w:rsidRPr="00E341E7">
        <w:rPr>
          <w:rFonts w:ascii="Times New Roman" w:hAnsi="Times New Roman" w:cs="Times New Roman"/>
          <w:bCs/>
          <w:sz w:val="24"/>
          <w:szCs w:val="24"/>
        </w:rPr>
        <w:t>–</w:t>
      </w:r>
      <w:r w:rsidR="00BA31A4" w:rsidRPr="00E341E7">
        <w:rPr>
          <w:rFonts w:ascii="Times New Roman" w:hAnsi="Times New Roman" w:cs="Times New Roman"/>
          <w:bCs/>
          <w:sz w:val="24"/>
          <w:szCs w:val="24"/>
        </w:rPr>
        <w:t xml:space="preserve">3). </w:t>
      </w:r>
      <w:r w:rsidR="00D47F92" w:rsidRPr="00E341E7">
        <w:rPr>
          <w:rFonts w:ascii="Times New Roman" w:hAnsi="Times New Roman" w:cs="Times New Roman"/>
          <w:sz w:val="24"/>
          <w:szCs w:val="24"/>
        </w:rPr>
        <w:t>For autoethnographers, the developments of these theoretical frameworks have influenced the use of autoethnography in qualitative research (Adams et al., 2013).</w:t>
      </w:r>
      <w:r w:rsidR="00D47F92" w:rsidRPr="00E341E7">
        <w:rPr>
          <w:rFonts w:ascii="Times New Roman" w:hAnsi="Times New Roman" w:cs="Times New Roman"/>
        </w:rPr>
        <w:t xml:space="preserve"> </w:t>
      </w:r>
    </w:p>
    <w:p w14:paraId="78238545" w14:textId="3AB62A4F" w:rsidR="00557B18" w:rsidRPr="00E341E7" w:rsidRDefault="00557B18" w:rsidP="00557B18">
      <w:pPr>
        <w:spacing w:after="0" w:line="480" w:lineRule="auto"/>
        <w:ind w:firstLine="720"/>
        <w:rPr>
          <w:rFonts w:ascii="Times New Roman" w:hAnsi="Times New Roman" w:cs="Times New Roman"/>
          <w:bCs/>
          <w:sz w:val="24"/>
          <w:szCs w:val="24"/>
          <w:highlight w:val="yellow"/>
        </w:rPr>
      </w:pPr>
      <w:r w:rsidRPr="00E341E7">
        <w:rPr>
          <w:rFonts w:ascii="Times New Roman" w:hAnsi="Times New Roman" w:cs="Times New Roman"/>
          <w:bCs/>
          <w:sz w:val="24"/>
          <w:szCs w:val="24"/>
        </w:rPr>
        <w:t xml:space="preserve">Critical inquiry questions values, assumptions, power, access, and technology throughout social structures due to race, class, and gender (Crotty, 1998; Rorabaugh, 2012). </w:t>
      </w:r>
      <w:r w:rsidRPr="00E341E7">
        <w:rPr>
          <w:rFonts w:ascii="Times New Roman" w:hAnsi="Times New Roman" w:cs="Times New Roman"/>
          <w:sz w:val="24"/>
          <w:szCs w:val="24"/>
        </w:rPr>
        <w:t xml:space="preserve">Hughes and Pennington (2017) discuss several critical social theories including feminist theory, black feminist theory, queer theory, critical race theory, social justice leadership theory, </w:t>
      </w:r>
      <w:r w:rsidRPr="00E341E7">
        <w:rPr>
          <w:rFonts w:ascii="Times New Roman" w:hAnsi="Times New Roman" w:cs="Times New Roman"/>
          <w:sz w:val="24"/>
          <w:szCs w:val="24"/>
        </w:rPr>
        <w:lastRenderedPageBreak/>
        <w:t xml:space="preserve">Transformative Learning Theory, and Dabrowski theory have been used as theoretical foundations to bring autoethnographic works “into larger contexts and illustrates how individual analysis can contribute to, critique, and illuminate existing theories” (p. 43). </w:t>
      </w:r>
      <w:r w:rsidRPr="00E341E7">
        <w:rPr>
          <w:rFonts w:ascii="Times New Roman" w:hAnsi="Times New Roman" w:cs="Times New Roman"/>
          <w:bCs/>
          <w:sz w:val="24"/>
          <w:szCs w:val="24"/>
        </w:rPr>
        <w:t xml:space="preserve">Hughes and Pennington (2017) discuss autoethnography as a methodology to center within critical social research. From critical positioning, one must come to the research process with questions about their identity and role in society. They also argue for researchers to maintain paradigmatic and theoretical guidelines to keep work from becoming autobiographical storytelling (Hughes &amp; Pennington, 2017). </w:t>
      </w:r>
    </w:p>
    <w:p w14:paraId="2EE40F98" w14:textId="7981FDB3" w:rsidR="00557B18" w:rsidRPr="00E341E7" w:rsidRDefault="002B7DC2" w:rsidP="002B7DC2">
      <w:pPr>
        <w:spacing w:after="0" w:line="480" w:lineRule="auto"/>
        <w:ind w:firstLine="720"/>
        <w:rPr>
          <w:rFonts w:ascii="Times New Roman" w:hAnsi="Times New Roman" w:cs="Times New Roman"/>
          <w:bCs/>
          <w:sz w:val="24"/>
          <w:szCs w:val="24"/>
        </w:rPr>
      </w:pPr>
      <w:r w:rsidRPr="00E341E7">
        <w:rPr>
          <w:rFonts w:ascii="Times New Roman" w:hAnsi="Times New Roman" w:cs="Times New Roman"/>
          <w:bCs/>
          <w:sz w:val="24"/>
          <w:szCs w:val="24"/>
        </w:rPr>
        <w:t>Interpretivism’s response to the dominance of positivism, rejected the notion that a single verifiable reality exists. A key philosophical assumption of research in the interpretive paradigm is that individuals construct reality through the interactions with their social world</w:t>
      </w:r>
      <w:r w:rsidR="00D47F92" w:rsidRPr="00E341E7">
        <w:rPr>
          <w:rFonts w:ascii="Times New Roman" w:hAnsi="Times New Roman" w:cs="Times New Roman"/>
          <w:bCs/>
          <w:sz w:val="24"/>
          <w:szCs w:val="24"/>
        </w:rPr>
        <w:t xml:space="preserve"> </w:t>
      </w:r>
      <w:r w:rsidR="001015DE" w:rsidRPr="00E341E7">
        <w:rPr>
          <w:rFonts w:ascii="Times New Roman" w:hAnsi="Times New Roman" w:cs="Times New Roman"/>
          <w:bCs/>
          <w:sz w:val="24"/>
          <w:szCs w:val="24"/>
        </w:rPr>
        <w:t>(</w:t>
      </w:r>
      <w:r w:rsidR="00D47F92" w:rsidRPr="00E341E7">
        <w:rPr>
          <w:rFonts w:ascii="Times New Roman" w:hAnsi="Times New Roman" w:cs="Times New Roman"/>
          <w:bCs/>
          <w:sz w:val="24"/>
          <w:szCs w:val="24"/>
        </w:rPr>
        <w:t>Denzin, 2014)</w:t>
      </w:r>
      <w:r w:rsidRPr="00E341E7">
        <w:rPr>
          <w:rFonts w:ascii="Times New Roman" w:hAnsi="Times New Roman" w:cs="Times New Roman"/>
          <w:bCs/>
          <w:sz w:val="24"/>
          <w:szCs w:val="24"/>
        </w:rPr>
        <w:t>. Denzin (2014) set out to take the traditional life story in a new direction and turn it into an interpretive autoethnography. He later advanced interpretive autoethnography into what he calls the interpretive performance autoethnography, which is a “critical, performative practice, a practice that begins with the biography of the writer and moves outward to culture, discourse, history, and ideology” (Denzin, 2014, p. x). His interpretive performance autoethnography allows the researcher to look at one’s own life as being unique and grounded in historical moments, then use a progressive-regressive method to interpret life from those historical moments (Denzin, 2014).</w:t>
      </w:r>
    </w:p>
    <w:p w14:paraId="7A9EA754" w14:textId="1F75D906" w:rsidR="00636A9E" w:rsidRPr="00E341E7" w:rsidRDefault="00557B18" w:rsidP="00C6572C">
      <w:pPr>
        <w:spacing w:after="0" w:line="480" w:lineRule="auto"/>
        <w:ind w:firstLine="720"/>
        <w:rPr>
          <w:rFonts w:ascii="Times New Roman" w:hAnsi="Times New Roman" w:cs="Times New Roman"/>
          <w:sz w:val="24"/>
          <w:szCs w:val="24"/>
        </w:rPr>
      </w:pPr>
      <w:r w:rsidRPr="00E341E7">
        <w:rPr>
          <w:rFonts w:ascii="Times New Roman" w:hAnsi="Times New Roman" w:cs="Times New Roman"/>
          <w:bCs/>
          <w:sz w:val="24"/>
          <w:szCs w:val="24"/>
        </w:rPr>
        <w:t xml:space="preserve">For this study, </w:t>
      </w:r>
      <w:bookmarkStart w:id="100" w:name="_Hlk82711621"/>
      <w:r w:rsidRPr="00E341E7">
        <w:rPr>
          <w:rFonts w:ascii="Times New Roman" w:hAnsi="Times New Roman" w:cs="Times New Roman"/>
          <w:bCs/>
          <w:sz w:val="24"/>
          <w:szCs w:val="24"/>
        </w:rPr>
        <w:t>I utilize</w:t>
      </w:r>
      <w:r w:rsidR="00EB3801" w:rsidRPr="00E341E7">
        <w:rPr>
          <w:rFonts w:ascii="Times New Roman" w:hAnsi="Times New Roman" w:cs="Times New Roman"/>
          <w:bCs/>
          <w:sz w:val="24"/>
          <w:szCs w:val="24"/>
        </w:rPr>
        <w:t>d</w:t>
      </w:r>
      <w:r w:rsidRPr="00E341E7">
        <w:rPr>
          <w:rFonts w:ascii="Times New Roman" w:hAnsi="Times New Roman" w:cs="Times New Roman"/>
          <w:bCs/>
          <w:sz w:val="24"/>
          <w:szCs w:val="24"/>
        </w:rPr>
        <w:t xml:space="preserve"> a</w:t>
      </w:r>
      <w:r w:rsidR="00F858DF" w:rsidRPr="00E341E7">
        <w:rPr>
          <w:rFonts w:ascii="Times New Roman" w:hAnsi="Times New Roman" w:cs="Times New Roman"/>
          <w:bCs/>
          <w:sz w:val="24"/>
          <w:szCs w:val="24"/>
        </w:rPr>
        <w:t>n</w:t>
      </w:r>
      <w:r w:rsidRPr="00E341E7">
        <w:rPr>
          <w:rFonts w:ascii="Times New Roman" w:hAnsi="Times New Roman" w:cs="Times New Roman"/>
          <w:bCs/>
          <w:sz w:val="24"/>
          <w:szCs w:val="24"/>
        </w:rPr>
        <w:t xml:space="preserve"> interpretivist </w:t>
      </w:r>
      <w:r w:rsidR="00F858DF" w:rsidRPr="00E341E7">
        <w:rPr>
          <w:rFonts w:ascii="Times New Roman" w:hAnsi="Times New Roman" w:cs="Times New Roman"/>
          <w:bCs/>
          <w:sz w:val="24"/>
          <w:szCs w:val="24"/>
        </w:rPr>
        <w:t>perspective</w:t>
      </w:r>
      <w:r w:rsidRPr="00E341E7">
        <w:rPr>
          <w:rFonts w:ascii="Times New Roman" w:hAnsi="Times New Roman" w:cs="Times New Roman"/>
          <w:bCs/>
          <w:sz w:val="24"/>
          <w:szCs w:val="24"/>
        </w:rPr>
        <w:t xml:space="preserve"> and</w:t>
      </w:r>
      <w:r w:rsidR="00F858DF" w:rsidRPr="00E341E7">
        <w:rPr>
          <w:rFonts w:ascii="Times New Roman" w:hAnsi="Times New Roman" w:cs="Times New Roman"/>
          <w:bCs/>
          <w:sz w:val="24"/>
          <w:szCs w:val="24"/>
        </w:rPr>
        <w:t xml:space="preserve"> </w:t>
      </w:r>
      <w:r w:rsidR="002D7618" w:rsidRPr="00E341E7">
        <w:rPr>
          <w:rFonts w:ascii="Times New Roman" w:hAnsi="Times New Roman" w:cs="Times New Roman"/>
          <w:bCs/>
          <w:sz w:val="24"/>
          <w:szCs w:val="24"/>
        </w:rPr>
        <w:t>the</w:t>
      </w:r>
      <w:r w:rsidR="00F858DF" w:rsidRPr="00E341E7">
        <w:rPr>
          <w:rFonts w:ascii="Times New Roman" w:hAnsi="Times New Roman" w:cs="Times New Roman"/>
          <w:bCs/>
          <w:sz w:val="24"/>
          <w:szCs w:val="24"/>
        </w:rPr>
        <w:t xml:space="preserve"> critical perspective</w:t>
      </w:r>
      <w:r w:rsidR="002D7618" w:rsidRPr="00E341E7">
        <w:rPr>
          <w:rFonts w:ascii="Times New Roman" w:hAnsi="Times New Roman" w:cs="Times New Roman"/>
          <w:bCs/>
          <w:sz w:val="24"/>
          <w:szCs w:val="24"/>
        </w:rPr>
        <w:t xml:space="preserve"> of</w:t>
      </w:r>
      <w:r w:rsidR="00F858DF" w:rsidRPr="00E341E7">
        <w:rPr>
          <w:rFonts w:ascii="Times New Roman" w:hAnsi="Times New Roman" w:cs="Times New Roman"/>
          <w:bCs/>
          <w:sz w:val="24"/>
          <w:szCs w:val="24"/>
        </w:rPr>
        <w:t xml:space="preserve"> Transformative Learning Theory to guide this</w:t>
      </w:r>
      <w:r w:rsidR="002D7618" w:rsidRPr="00E341E7">
        <w:rPr>
          <w:rFonts w:ascii="Times New Roman" w:hAnsi="Times New Roman" w:cs="Times New Roman"/>
          <w:bCs/>
          <w:sz w:val="24"/>
          <w:szCs w:val="24"/>
        </w:rPr>
        <w:t xml:space="preserve"> research</w:t>
      </w:r>
      <w:bookmarkEnd w:id="100"/>
      <w:r w:rsidR="00F858DF" w:rsidRPr="00E341E7">
        <w:rPr>
          <w:rFonts w:ascii="Times New Roman" w:hAnsi="Times New Roman" w:cs="Times New Roman"/>
          <w:bCs/>
          <w:sz w:val="24"/>
          <w:szCs w:val="24"/>
        </w:rPr>
        <w:t>.</w:t>
      </w:r>
      <w:r w:rsidR="002B7DC2" w:rsidRPr="00E341E7">
        <w:rPr>
          <w:rFonts w:ascii="Times New Roman" w:hAnsi="Times New Roman" w:cs="Times New Roman"/>
          <w:bCs/>
          <w:sz w:val="24"/>
          <w:szCs w:val="24"/>
        </w:rPr>
        <w:t xml:space="preserve"> </w:t>
      </w:r>
      <w:r w:rsidR="00F858DF" w:rsidRPr="00E341E7">
        <w:rPr>
          <w:rFonts w:ascii="Times New Roman" w:hAnsi="Times New Roman" w:cs="Times New Roman"/>
          <w:sz w:val="24"/>
          <w:szCs w:val="24"/>
        </w:rPr>
        <w:t xml:space="preserve">Interpretive researchers believe that the social world is constructed by people, and the research seeks to investigate how people make sense out of the world. Cranton and Merriam (2015) describe the key philosophical assumption </w:t>
      </w:r>
      <w:r w:rsidR="00F858DF" w:rsidRPr="00E341E7">
        <w:rPr>
          <w:rFonts w:ascii="Times New Roman" w:hAnsi="Times New Roman" w:cs="Times New Roman"/>
          <w:sz w:val="24"/>
          <w:szCs w:val="24"/>
        </w:rPr>
        <w:lastRenderedPageBreak/>
        <w:t>that research is based on in the interpretive paradigm, “is the view that reality is constructed by individuals in interaction with their social worlds” (p. 50). Interpretive researchers believe that there is no single correct route or method to knowledge or theory. One of the research questions regarding this study</w:t>
      </w:r>
      <w:r w:rsidR="00C6572C" w:rsidRPr="00E341E7">
        <w:rPr>
          <w:rFonts w:ascii="Times New Roman" w:hAnsi="Times New Roman" w:cs="Times New Roman"/>
          <w:sz w:val="24"/>
          <w:szCs w:val="24"/>
        </w:rPr>
        <w:t xml:space="preserve"> ask how </w:t>
      </w:r>
      <w:r w:rsidR="00F858DF" w:rsidRPr="00E341E7">
        <w:rPr>
          <w:rFonts w:ascii="Times New Roman" w:hAnsi="Times New Roman" w:cs="Times New Roman"/>
          <w:sz w:val="24"/>
          <w:szCs w:val="24"/>
        </w:rPr>
        <w:t>does the cultural context of a doctoral student shape the role of emotions within a transformative learning experience in graduate education</w:t>
      </w:r>
      <w:r w:rsidR="00BD2D7B" w:rsidRPr="00E341E7">
        <w:rPr>
          <w:rFonts w:ascii="Times New Roman" w:hAnsi="Times New Roman" w:cs="Times New Roman"/>
          <w:sz w:val="24"/>
          <w:szCs w:val="24"/>
        </w:rPr>
        <w:t>, and the</w:t>
      </w:r>
      <w:r w:rsidR="00C6572C" w:rsidRPr="00E341E7">
        <w:rPr>
          <w:rFonts w:ascii="Times New Roman" w:hAnsi="Times New Roman" w:cs="Times New Roman"/>
          <w:sz w:val="24"/>
          <w:szCs w:val="24"/>
        </w:rPr>
        <w:t xml:space="preserve"> interpretivist perspective help</w:t>
      </w:r>
      <w:r w:rsidR="00EB3801" w:rsidRPr="00E341E7">
        <w:rPr>
          <w:rFonts w:ascii="Times New Roman" w:hAnsi="Times New Roman" w:cs="Times New Roman"/>
          <w:sz w:val="24"/>
          <w:szCs w:val="24"/>
        </w:rPr>
        <w:t>ed</w:t>
      </w:r>
      <w:r w:rsidR="00636A9E" w:rsidRPr="00E341E7">
        <w:rPr>
          <w:rFonts w:ascii="Times New Roman" w:hAnsi="Times New Roman" w:cs="Times New Roman"/>
          <w:sz w:val="24"/>
          <w:szCs w:val="24"/>
        </w:rPr>
        <w:t xml:space="preserve"> explore emotions</w:t>
      </w:r>
      <w:r w:rsidR="00C6572C" w:rsidRPr="00E341E7">
        <w:rPr>
          <w:rFonts w:ascii="Times New Roman" w:hAnsi="Times New Roman" w:cs="Times New Roman"/>
          <w:sz w:val="24"/>
          <w:szCs w:val="24"/>
        </w:rPr>
        <w:t xml:space="preserve"> in connection to the social and cultural context of an individual</w:t>
      </w:r>
      <w:r w:rsidR="00636A9E" w:rsidRPr="00E341E7">
        <w:rPr>
          <w:rFonts w:ascii="Times New Roman" w:hAnsi="Times New Roman" w:cs="Times New Roman"/>
          <w:sz w:val="24"/>
          <w:szCs w:val="24"/>
        </w:rPr>
        <w:t>, and how they affect the transformative learning process</w:t>
      </w:r>
      <w:r w:rsidR="00C6572C" w:rsidRPr="00E341E7">
        <w:rPr>
          <w:rFonts w:ascii="Times New Roman" w:hAnsi="Times New Roman" w:cs="Times New Roman"/>
          <w:sz w:val="24"/>
          <w:szCs w:val="24"/>
        </w:rPr>
        <w:t>.</w:t>
      </w:r>
      <w:r w:rsidR="00636A9E" w:rsidRPr="00E341E7">
        <w:rPr>
          <w:rFonts w:ascii="Times New Roman" w:hAnsi="Times New Roman" w:cs="Times New Roman"/>
          <w:sz w:val="24"/>
          <w:szCs w:val="24"/>
        </w:rPr>
        <w:t xml:space="preserve"> </w:t>
      </w:r>
      <w:r w:rsidR="00C6572C" w:rsidRPr="00E341E7">
        <w:rPr>
          <w:rFonts w:ascii="Times New Roman" w:hAnsi="Times New Roman" w:cs="Times New Roman"/>
          <w:sz w:val="24"/>
          <w:szCs w:val="24"/>
        </w:rPr>
        <w:t>An interpretive perspective help</w:t>
      </w:r>
      <w:r w:rsidR="00EB3801" w:rsidRPr="00E341E7">
        <w:rPr>
          <w:rFonts w:ascii="Times New Roman" w:hAnsi="Times New Roman" w:cs="Times New Roman"/>
          <w:sz w:val="24"/>
          <w:szCs w:val="24"/>
        </w:rPr>
        <w:t>ed</w:t>
      </w:r>
      <w:r w:rsidR="00C6572C" w:rsidRPr="00E341E7">
        <w:rPr>
          <w:rFonts w:ascii="Times New Roman" w:hAnsi="Times New Roman" w:cs="Times New Roman"/>
          <w:sz w:val="24"/>
          <w:szCs w:val="24"/>
        </w:rPr>
        <w:t xml:space="preserve"> focus </w:t>
      </w:r>
      <w:r w:rsidR="001015DE" w:rsidRPr="00E341E7">
        <w:rPr>
          <w:rFonts w:ascii="Times New Roman" w:hAnsi="Times New Roman" w:cs="Times New Roman"/>
          <w:sz w:val="24"/>
          <w:szCs w:val="24"/>
        </w:rPr>
        <w:t xml:space="preserve">an </w:t>
      </w:r>
      <w:r w:rsidR="00C6572C" w:rsidRPr="00E341E7">
        <w:rPr>
          <w:rFonts w:ascii="Times New Roman" w:hAnsi="Times New Roman" w:cs="Times New Roman"/>
          <w:sz w:val="24"/>
          <w:szCs w:val="24"/>
        </w:rPr>
        <w:t xml:space="preserve">in-depth examination of emotions during the transformative learning process, build more insight and understandings of behavior, and look beyond observable and measurable reality to interpret explain actions from the participant’s perspective </w:t>
      </w:r>
      <w:r w:rsidR="00636A9E" w:rsidRPr="00E341E7">
        <w:rPr>
          <w:rFonts w:ascii="Times New Roman" w:hAnsi="Times New Roman" w:cs="Times New Roman"/>
          <w:sz w:val="24"/>
          <w:szCs w:val="24"/>
        </w:rPr>
        <w:t xml:space="preserve">(Scotland, 2012). </w:t>
      </w:r>
      <w:r w:rsidR="00C6572C" w:rsidRPr="00E341E7">
        <w:rPr>
          <w:rFonts w:ascii="Times New Roman" w:hAnsi="Times New Roman" w:cs="Times New Roman"/>
          <w:sz w:val="24"/>
          <w:szCs w:val="24"/>
        </w:rPr>
        <w:t>The</w:t>
      </w:r>
      <w:r w:rsidR="00636A9E" w:rsidRPr="00E341E7">
        <w:rPr>
          <w:rFonts w:ascii="Times New Roman" w:hAnsi="Times New Roman" w:cs="Times New Roman"/>
          <w:sz w:val="24"/>
          <w:szCs w:val="24"/>
        </w:rPr>
        <w:t xml:space="preserve"> </w:t>
      </w:r>
      <w:r w:rsidR="00C6572C" w:rsidRPr="00E341E7">
        <w:rPr>
          <w:rFonts w:ascii="Times New Roman" w:hAnsi="Times New Roman" w:cs="Times New Roman"/>
          <w:sz w:val="24"/>
          <w:szCs w:val="24"/>
        </w:rPr>
        <w:t xml:space="preserve">type </w:t>
      </w:r>
      <w:r w:rsidR="00636A9E" w:rsidRPr="00E341E7">
        <w:rPr>
          <w:rFonts w:ascii="Times New Roman" w:hAnsi="Times New Roman" w:cs="Times New Roman"/>
          <w:sz w:val="24"/>
          <w:szCs w:val="24"/>
        </w:rPr>
        <w:t>of research</w:t>
      </w:r>
      <w:r w:rsidR="00EB3801" w:rsidRPr="00E341E7">
        <w:rPr>
          <w:rFonts w:ascii="Times New Roman" w:hAnsi="Times New Roman" w:cs="Times New Roman"/>
          <w:sz w:val="24"/>
          <w:szCs w:val="24"/>
        </w:rPr>
        <w:t xml:space="preserve"> within</w:t>
      </w:r>
      <w:r w:rsidR="00636A9E" w:rsidRPr="00E341E7">
        <w:rPr>
          <w:rFonts w:ascii="Times New Roman" w:hAnsi="Times New Roman" w:cs="Times New Roman"/>
          <w:sz w:val="24"/>
          <w:szCs w:val="24"/>
        </w:rPr>
        <w:t xml:space="preserve"> this study is not concerned with cause and effect, but in understanding and discovery (Cranton &amp; Merriam, 2015). Conducting research in the interpretive paradigm allows for researcher</w:t>
      </w:r>
      <w:r w:rsidR="00CC0B3E" w:rsidRPr="00E341E7">
        <w:rPr>
          <w:rFonts w:ascii="Times New Roman" w:hAnsi="Times New Roman" w:cs="Times New Roman"/>
          <w:sz w:val="24"/>
          <w:szCs w:val="24"/>
        </w:rPr>
        <w:t>s</w:t>
      </w:r>
      <w:r w:rsidR="00636A9E" w:rsidRPr="00E341E7">
        <w:rPr>
          <w:rFonts w:ascii="Times New Roman" w:hAnsi="Times New Roman" w:cs="Times New Roman"/>
          <w:sz w:val="24"/>
          <w:szCs w:val="24"/>
        </w:rPr>
        <w:t xml:space="preserve"> to use the stories of the individuals in the study that provide a great amount of detail</w:t>
      </w:r>
      <w:r w:rsidR="008B4543" w:rsidRPr="00E341E7">
        <w:rPr>
          <w:rFonts w:ascii="Times New Roman" w:hAnsi="Times New Roman" w:cs="Times New Roman"/>
          <w:sz w:val="24"/>
          <w:szCs w:val="24"/>
        </w:rPr>
        <w:t xml:space="preserve">. </w:t>
      </w:r>
    </w:p>
    <w:p w14:paraId="3A25527E" w14:textId="071385E3" w:rsidR="00961FFD" w:rsidRPr="00E341E7" w:rsidRDefault="00961FFD" w:rsidP="00982F9D">
      <w:pPr>
        <w:spacing w:after="0" w:line="480" w:lineRule="auto"/>
        <w:ind w:firstLine="720"/>
        <w:rPr>
          <w:rFonts w:ascii="Times New Roman" w:hAnsi="Times New Roman" w:cs="Times New Roman"/>
          <w:sz w:val="24"/>
          <w:szCs w:val="24"/>
        </w:rPr>
      </w:pPr>
      <w:r w:rsidRPr="00E341E7">
        <w:rPr>
          <w:rFonts w:ascii="Times New Roman" w:hAnsi="Times New Roman" w:cs="Times New Roman"/>
          <w:sz w:val="24"/>
          <w:szCs w:val="24"/>
        </w:rPr>
        <w:t xml:space="preserve">As a critical perspective, Transformative Learning Theory’s essential dimension is the explicit recognition of the foundational process involving critical assessment of epistemic assumptions (Dirkx et al., 2006). Transformative Learning Theory </w:t>
      </w:r>
      <w:r w:rsidR="00322C54" w:rsidRPr="00E341E7">
        <w:rPr>
          <w:rFonts w:ascii="Times New Roman" w:hAnsi="Times New Roman" w:cs="Times New Roman"/>
          <w:sz w:val="24"/>
          <w:szCs w:val="24"/>
        </w:rPr>
        <w:t>“</w:t>
      </w:r>
      <w:r w:rsidRPr="00E341E7">
        <w:rPr>
          <w:rFonts w:ascii="Times New Roman" w:hAnsi="Times New Roman" w:cs="Times New Roman"/>
          <w:sz w:val="24"/>
          <w:szCs w:val="24"/>
        </w:rPr>
        <w:t xml:space="preserve">alters problematic frames of reference—sets of fixed assumptions and expectations (habits of mind, meaning perspectives, mindsets)—to make them more inclusive, discriminating, open, reflective, and emotionally able to change” (Mezirow, 2003, p. 58). It is this critical perspective of Transformative Learning Theory that is important </w:t>
      </w:r>
      <w:r w:rsidR="00B64834" w:rsidRPr="00E341E7">
        <w:rPr>
          <w:rFonts w:ascii="Times New Roman" w:hAnsi="Times New Roman" w:cs="Times New Roman"/>
          <w:sz w:val="24"/>
          <w:szCs w:val="24"/>
        </w:rPr>
        <w:t>for</w:t>
      </w:r>
      <w:r w:rsidRPr="00E341E7">
        <w:rPr>
          <w:rFonts w:ascii="Times New Roman" w:hAnsi="Times New Roman" w:cs="Times New Roman"/>
          <w:sz w:val="24"/>
          <w:szCs w:val="24"/>
        </w:rPr>
        <w:t xml:space="preserve"> this study in that it is grounded in looking at past experiences to change frames of reference that are more inclusive, differentiating, permeable, critically </w:t>
      </w:r>
      <w:r w:rsidRPr="00E341E7">
        <w:rPr>
          <w:rFonts w:ascii="Times New Roman" w:hAnsi="Times New Roman" w:cs="Times New Roman"/>
          <w:sz w:val="24"/>
          <w:szCs w:val="24"/>
        </w:rPr>
        <w:lastRenderedPageBreak/>
        <w:t>reflective, and integrative of experience</w:t>
      </w:r>
      <w:r w:rsidR="00B64834" w:rsidRPr="00E341E7">
        <w:rPr>
          <w:rFonts w:ascii="Times New Roman" w:hAnsi="Times New Roman" w:cs="Times New Roman"/>
          <w:sz w:val="24"/>
          <w:szCs w:val="24"/>
        </w:rPr>
        <w:t xml:space="preserve"> through</w:t>
      </w:r>
      <w:r w:rsidRPr="00E341E7">
        <w:rPr>
          <w:rFonts w:ascii="Times New Roman" w:hAnsi="Times New Roman" w:cs="Times New Roman"/>
          <w:sz w:val="24"/>
          <w:szCs w:val="24"/>
        </w:rPr>
        <w:t xml:space="preserve"> </w:t>
      </w:r>
      <w:r w:rsidR="00B64834" w:rsidRPr="00E341E7">
        <w:rPr>
          <w:rFonts w:ascii="Times New Roman" w:hAnsi="Times New Roman" w:cs="Times New Roman"/>
          <w:sz w:val="24"/>
          <w:szCs w:val="24"/>
        </w:rPr>
        <w:t xml:space="preserve">critical reflection, dialogue, and taking action </w:t>
      </w:r>
      <w:r w:rsidRPr="00E341E7">
        <w:rPr>
          <w:rFonts w:ascii="Times New Roman" w:hAnsi="Times New Roman" w:cs="Times New Roman"/>
          <w:sz w:val="24"/>
          <w:szCs w:val="24"/>
        </w:rPr>
        <w:t xml:space="preserve">(Mezirow, 1981; Taylor, 2008). </w:t>
      </w:r>
    </w:p>
    <w:p w14:paraId="54E32842" w14:textId="434A90E9" w:rsidR="00ED4FF0" w:rsidRPr="00E341E7" w:rsidRDefault="003468AE" w:rsidP="00982F9D">
      <w:pPr>
        <w:spacing w:after="0" w:line="480" w:lineRule="auto"/>
        <w:ind w:firstLine="720"/>
        <w:rPr>
          <w:rFonts w:ascii="Times New Roman" w:eastAsia="Calibri" w:hAnsi="Times New Roman" w:cs="Times New Roman"/>
          <w:color w:val="222222"/>
          <w:sz w:val="24"/>
          <w:szCs w:val="24"/>
        </w:rPr>
      </w:pPr>
      <w:r w:rsidRPr="00E341E7">
        <w:rPr>
          <w:rFonts w:ascii="Times New Roman" w:hAnsi="Times New Roman" w:cs="Times New Roman"/>
          <w:sz w:val="24"/>
          <w:szCs w:val="24"/>
        </w:rPr>
        <w:t xml:space="preserve">An important factor in the decision to use </w:t>
      </w:r>
      <w:r w:rsidR="00BA31A4" w:rsidRPr="00E341E7">
        <w:rPr>
          <w:rFonts w:ascii="Times New Roman" w:hAnsi="Times New Roman" w:cs="Times New Roman"/>
          <w:sz w:val="24"/>
          <w:szCs w:val="24"/>
        </w:rPr>
        <w:t xml:space="preserve">Transformative Learning Theory </w:t>
      </w:r>
      <w:r w:rsidRPr="00E341E7">
        <w:rPr>
          <w:rFonts w:ascii="Times New Roman" w:hAnsi="Times New Roman" w:cs="Times New Roman"/>
          <w:sz w:val="24"/>
          <w:szCs w:val="24"/>
        </w:rPr>
        <w:t xml:space="preserve">is the basic concept that at its core, allows for individuals to look upon their own understanding with their development and reflection (Mezirow, 1990). Mezirow’s theory of transformative learning was chosen for this study, as it offers “one of the </w:t>
      </w:r>
      <w:r w:rsidR="009A292E" w:rsidRPr="00E341E7">
        <w:rPr>
          <w:rFonts w:ascii="Times New Roman" w:hAnsi="Times New Roman" w:cs="Times New Roman"/>
          <w:sz w:val="24"/>
          <w:szCs w:val="24"/>
        </w:rPr>
        <w:t xml:space="preserve">most </w:t>
      </w:r>
      <w:r w:rsidRPr="00E341E7">
        <w:rPr>
          <w:rFonts w:ascii="Times New Roman" w:hAnsi="Times New Roman" w:cs="Times New Roman"/>
          <w:sz w:val="24"/>
          <w:szCs w:val="24"/>
        </w:rPr>
        <w:t xml:space="preserve">sophisticated conceptualizations of </w:t>
      </w:r>
      <w:r w:rsidR="00E34ECB" w:rsidRPr="00E341E7">
        <w:rPr>
          <w:rFonts w:ascii="Times New Roman" w:hAnsi="Times New Roman" w:cs="Times New Roman"/>
          <w:sz w:val="24"/>
          <w:szCs w:val="24"/>
        </w:rPr>
        <w:t xml:space="preserve">critical </w:t>
      </w:r>
      <w:r w:rsidRPr="00E341E7">
        <w:rPr>
          <w:rFonts w:ascii="Times New Roman" w:hAnsi="Times New Roman" w:cs="Times New Roman"/>
          <w:sz w:val="24"/>
          <w:szCs w:val="24"/>
        </w:rPr>
        <w:t xml:space="preserve">reflection within a larger frame of adult learning theory” (Mälkki, 2010, p. 208). </w:t>
      </w:r>
      <w:r w:rsidR="00957C67" w:rsidRPr="00E341E7">
        <w:rPr>
          <w:rFonts w:ascii="Times New Roman" w:hAnsi="Times New Roman" w:cs="Times New Roman"/>
          <w:sz w:val="24"/>
          <w:szCs w:val="24"/>
        </w:rPr>
        <w:t xml:space="preserve">O’Reilly and Kiyimba (2015) discuss that any research is an interpretative process, and the “way in which a researcher understands the phenomena under investigation and the data produced from the </w:t>
      </w:r>
      <w:r w:rsidR="00ED4FF0" w:rsidRPr="00E341E7">
        <w:rPr>
          <w:rFonts w:ascii="Times New Roman" w:hAnsi="Times New Roman" w:cs="Times New Roman"/>
          <w:sz w:val="24"/>
          <w:szCs w:val="24"/>
        </w:rPr>
        <w:t>participants</w:t>
      </w:r>
      <w:r w:rsidR="00957C67" w:rsidRPr="00E341E7">
        <w:rPr>
          <w:rFonts w:ascii="Times New Roman" w:hAnsi="Times New Roman" w:cs="Times New Roman"/>
          <w:sz w:val="24"/>
          <w:szCs w:val="24"/>
        </w:rPr>
        <w:t xml:space="preserve"> is </w:t>
      </w:r>
      <w:r w:rsidR="00ED4FF0" w:rsidRPr="00E341E7">
        <w:rPr>
          <w:rFonts w:ascii="Times New Roman" w:hAnsi="Times New Roman" w:cs="Times New Roman"/>
          <w:sz w:val="24"/>
          <w:szCs w:val="24"/>
        </w:rPr>
        <w:t>intrinsically</w:t>
      </w:r>
      <w:r w:rsidR="00957C67" w:rsidRPr="00E341E7">
        <w:rPr>
          <w:rFonts w:ascii="Times New Roman" w:hAnsi="Times New Roman" w:cs="Times New Roman"/>
          <w:sz w:val="24"/>
          <w:szCs w:val="24"/>
        </w:rPr>
        <w:t xml:space="preserve"> influenced by the person the researcher is” (p.</w:t>
      </w:r>
      <w:r w:rsidR="0087395C" w:rsidRPr="00E341E7">
        <w:rPr>
          <w:rFonts w:ascii="Times New Roman" w:hAnsi="Times New Roman" w:cs="Times New Roman"/>
          <w:sz w:val="24"/>
          <w:szCs w:val="24"/>
        </w:rPr>
        <w:t xml:space="preserve"> </w:t>
      </w:r>
      <w:r w:rsidR="00957C67" w:rsidRPr="00E341E7">
        <w:rPr>
          <w:rFonts w:ascii="Times New Roman" w:hAnsi="Times New Roman" w:cs="Times New Roman"/>
          <w:sz w:val="24"/>
          <w:szCs w:val="24"/>
        </w:rPr>
        <w:t xml:space="preserve">21). </w:t>
      </w:r>
      <w:r w:rsidRPr="00E341E7">
        <w:rPr>
          <w:rFonts w:ascii="Times New Roman" w:hAnsi="Times New Roman" w:cs="Times New Roman"/>
          <w:sz w:val="24"/>
          <w:szCs w:val="24"/>
        </w:rPr>
        <w:t xml:space="preserve">Transformative </w:t>
      </w:r>
      <w:r w:rsidR="00ED4FF0" w:rsidRPr="00E341E7">
        <w:rPr>
          <w:rFonts w:ascii="Times New Roman" w:hAnsi="Times New Roman" w:cs="Times New Roman"/>
          <w:sz w:val="24"/>
          <w:szCs w:val="24"/>
        </w:rPr>
        <w:t>L</w:t>
      </w:r>
      <w:r w:rsidRPr="00E341E7">
        <w:rPr>
          <w:rFonts w:ascii="Times New Roman" w:hAnsi="Times New Roman" w:cs="Times New Roman"/>
          <w:sz w:val="24"/>
          <w:szCs w:val="24"/>
        </w:rPr>
        <w:t xml:space="preserve">earning </w:t>
      </w:r>
      <w:r w:rsidR="00ED4FF0" w:rsidRPr="00E341E7">
        <w:rPr>
          <w:rFonts w:ascii="Times New Roman" w:hAnsi="Times New Roman" w:cs="Times New Roman"/>
          <w:sz w:val="24"/>
          <w:szCs w:val="24"/>
        </w:rPr>
        <w:t>T</w:t>
      </w:r>
      <w:r w:rsidRPr="00E341E7">
        <w:rPr>
          <w:rFonts w:ascii="Times New Roman" w:hAnsi="Times New Roman" w:cs="Times New Roman"/>
          <w:sz w:val="24"/>
          <w:szCs w:val="24"/>
        </w:rPr>
        <w:t>heory provides the appropriate experience and reflective lens needed to help frame th</w:t>
      </w:r>
      <w:r w:rsidR="00957C67" w:rsidRPr="00E341E7">
        <w:rPr>
          <w:rFonts w:ascii="Times New Roman" w:hAnsi="Times New Roman" w:cs="Times New Roman"/>
          <w:sz w:val="24"/>
          <w:szCs w:val="24"/>
        </w:rPr>
        <w:t>is</w:t>
      </w:r>
      <w:r w:rsidRPr="00E341E7">
        <w:rPr>
          <w:rFonts w:ascii="Times New Roman" w:hAnsi="Times New Roman" w:cs="Times New Roman"/>
          <w:sz w:val="24"/>
          <w:szCs w:val="24"/>
        </w:rPr>
        <w:t xml:space="preserve"> autoethnographic approach. Th</w:t>
      </w:r>
      <w:r w:rsidR="001015DE" w:rsidRPr="00E341E7">
        <w:rPr>
          <w:rFonts w:ascii="Times New Roman" w:hAnsi="Times New Roman" w:cs="Times New Roman"/>
          <w:sz w:val="24"/>
          <w:szCs w:val="24"/>
        </w:rPr>
        <w:t>is</w:t>
      </w:r>
      <w:r w:rsidRPr="00E341E7">
        <w:rPr>
          <w:rFonts w:ascii="Times New Roman" w:hAnsi="Times New Roman" w:cs="Times New Roman"/>
          <w:sz w:val="24"/>
          <w:szCs w:val="24"/>
        </w:rPr>
        <w:t xml:space="preserve"> research topic and qualitative methodology are built around the concept of experiential understanding </w:t>
      </w:r>
      <w:r w:rsidR="00ED4FF0" w:rsidRPr="00E341E7">
        <w:rPr>
          <w:rFonts w:ascii="Times New Roman" w:hAnsi="Times New Roman" w:cs="Times New Roman"/>
          <w:sz w:val="24"/>
          <w:szCs w:val="24"/>
        </w:rPr>
        <w:t xml:space="preserve">with </w:t>
      </w:r>
      <w:r w:rsidR="004740D0" w:rsidRPr="00E341E7">
        <w:rPr>
          <w:rFonts w:ascii="Times New Roman" w:eastAsia="Calibri" w:hAnsi="Times New Roman" w:cs="Times New Roman"/>
          <w:color w:val="222222"/>
          <w:sz w:val="24"/>
          <w:szCs w:val="24"/>
        </w:rPr>
        <w:t>emotions felt throughout the transformative learning process</w:t>
      </w:r>
      <w:r w:rsidR="00ED4FF0" w:rsidRPr="00E341E7">
        <w:rPr>
          <w:rFonts w:ascii="Times New Roman" w:eastAsia="Calibri" w:hAnsi="Times New Roman" w:cs="Times New Roman"/>
          <w:color w:val="222222"/>
          <w:sz w:val="24"/>
          <w:szCs w:val="24"/>
        </w:rPr>
        <w:t xml:space="preserve"> </w:t>
      </w:r>
      <w:r w:rsidR="00ED4FF0" w:rsidRPr="00E341E7">
        <w:rPr>
          <w:rFonts w:ascii="Times New Roman" w:hAnsi="Times New Roman" w:cs="Times New Roman"/>
          <w:sz w:val="24"/>
          <w:szCs w:val="24"/>
        </w:rPr>
        <w:t>(Stake, 2010).</w:t>
      </w:r>
      <w:r w:rsidR="004740D0" w:rsidRPr="00E341E7">
        <w:rPr>
          <w:rFonts w:ascii="Times New Roman" w:eastAsia="Calibri" w:hAnsi="Times New Roman" w:cs="Times New Roman"/>
          <w:color w:val="222222"/>
          <w:sz w:val="24"/>
          <w:szCs w:val="24"/>
        </w:rPr>
        <w:t xml:space="preserve"> </w:t>
      </w:r>
    </w:p>
    <w:p w14:paraId="01A32FA3" w14:textId="4E755DD0" w:rsidR="0007245F" w:rsidRPr="00E341E7" w:rsidRDefault="0007245F" w:rsidP="00240E89">
      <w:pPr>
        <w:spacing w:after="0" w:line="480" w:lineRule="auto"/>
        <w:ind w:firstLine="720"/>
        <w:rPr>
          <w:rFonts w:ascii="Times New Roman" w:eastAsia="Calibri" w:hAnsi="Times New Roman" w:cs="Times New Roman"/>
          <w:i/>
          <w:color w:val="222222"/>
          <w:sz w:val="24"/>
          <w:szCs w:val="24"/>
        </w:rPr>
      </w:pPr>
      <w:r w:rsidRPr="00E341E7">
        <w:rPr>
          <w:rFonts w:ascii="Times New Roman" w:eastAsia="Calibri" w:hAnsi="Times New Roman" w:cs="Times New Roman"/>
          <w:color w:val="222222"/>
          <w:sz w:val="24"/>
          <w:szCs w:val="24"/>
        </w:rPr>
        <w:t>Mezirow</w:t>
      </w:r>
      <w:r w:rsidR="00327600" w:rsidRPr="00E341E7">
        <w:rPr>
          <w:rFonts w:ascii="Times New Roman" w:eastAsia="Calibri" w:hAnsi="Times New Roman" w:cs="Times New Roman"/>
          <w:color w:val="222222"/>
          <w:sz w:val="24"/>
          <w:szCs w:val="24"/>
        </w:rPr>
        <w:t xml:space="preserve"> </w:t>
      </w:r>
      <w:r w:rsidR="00F70F13" w:rsidRPr="00E341E7">
        <w:rPr>
          <w:rFonts w:ascii="Times New Roman" w:eastAsia="Calibri" w:hAnsi="Times New Roman" w:cs="Times New Roman"/>
          <w:color w:val="222222"/>
          <w:sz w:val="24"/>
          <w:szCs w:val="24"/>
        </w:rPr>
        <w:t>describes</w:t>
      </w:r>
      <w:r w:rsidRPr="00E341E7">
        <w:rPr>
          <w:rFonts w:ascii="Times New Roman" w:eastAsia="Calibri" w:hAnsi="Times New Roman" w:cs="Times New Roman"/>
          <w:color w:val="222222"/>
          <w:sz w:val="24"/>
          <w:szCs w:val="24"/>
        </w:rPr>
        <w:t xml:space="preserve"> a process of perspective transformation that </w:t>
      </w:r>
      <w:r w:rsidR="00F70F13" w:rsidRPr="00E341E7">
        <w:rPr>
          <w:rFonts w:ascii="Times New Roman" w:eastAsia="Calibri" w:hAnsi="Times New Roman" w:cs="Times New Roman"/>
          <w:color w:val="222222"/>
          <w:sz w:val="24"/>
          <w:szCs w:val="24"/>
        </w:rPr>
        <w:t>includes</w:t>
      </w:r>
      <w:r w:rsidRPr="00E341E7">
        <w:rPr>
          <w:rFonts w:ascii="Times New Roman" w:eastAsia="Calibri" w:hAnsi="Times New Roman" w:cs="Times New Roman"/>
          <w:color w:val="222222"/>
          <w:sz w:val="24"/>
          <w:szCs w:val="24"/>
        </w:rPr>
        <w:t xml:space="preserve"> </w:t>
      </w:r>
      <w:r w:rsidR="00F16730" w:rsidRPr="00E341E7">
        <w:rPr>
          <w:rFonts w:ascii="Times New Roman" w:eastAsia="Calibri" w:hAnsi="Times New Roman" w:cs="Times New Roman"/>
          <w:color w:val="222222"/>
          <w:sz w:val="24"/>
          <w:szCs w:val="24"/>
        </w:rPr>
        <w:t>ten</w:t>
      </w:r>
      <w:r w:rsidRPr="00E341E7">
        <w:rPr>
          <w:rFonts w:ascii="Times New Roman" w:eastAsia="Calibri" w:hAnsi="Times New Roman" w:cs="Times New Roman"/>
          <w:color w:val="222222"/>
          <w:sz w:val="24"/>
          <w:szCs w:val="24"/>
        </w:rPr>
        <w:t xml:space="preserve"> phases/stages.</w:t>
      </w:r>
      <w:r w:rsidRPr="00E341E7">
        <w:rPr>
          <w:rFonts w:ascii="Times New Roman" w:eastAsia="Calibri" w:hAnsi="Times New Roman" w:cs="Times New Roman"/>
          <w:i/>
          <w:color w:val="222222"/>
          <w:sz w:val="24"/>
          <w:szCs w:val="24"/>
        </w:rPr>
        <w:t xml:space="preserve"> </w:t>
      </w:r>
    </w:p>
    <w:p w14:paraId="6C672FF1" w14:textId="77777777" w:rsidR="0007245F" w:rsidRPr="00E341E7" w:rsidRDefault="0007245F" w:rsidP="001E0741">
      <w:pPr>
        <w:spacing w:after="0" w:line="480" w:lineRule="auto"/>
        <w:ind w:left="1008" w:hanging="288"/>
        <w:rPr>
          <w:rFonts w:ascii="Times New Roman" w:eastAsia="Calibri" w:hAnsi="Times New Roman" w:cs="Times New Roman"/>
          <w:iCs/>
          <w:color w:val="222222"/>
          <w:sz w:val="24"/>
          <w:szCs w:val="24"/>
        </w:rPr>
      </w:pPr>
      <w:r w:rsidRPr="00E341E7">
        <w:rPr>
          <w:rFonts w:ascii="Times New Roman" w:eastAsia="Calibri" w:hAnsi="Times New Roman" w:cs="Times New Roman"/>
          <w:iCs/>
          <w:color w:val="222222"/>
          <w:sz w:val="24"/>
          <w:szCs w:val="24"/>
        </w:rPr>
        <w:t>1.</w:t>
      </w:r>
      <w:r w:rsidRPr="00E341E7">
        <w:rPr>
          <w:rFonts w:ascii="Times New Roman" w:eastAsia="Calibri" w:hAnsi="Times New Roman" w:cs="Times New Roman"/>
          <w:iCs/>
          <w:color w:val="222222"/>
          <w:sz w:val="24"/>
          <w:szCs w:val="24"/>
        </w:rPr>
        <w:tab/>
        <w:t>A disorienting dilemma</w:t>
      </w:r>
    </w:p>
    <w:p w14:paraId="4DA72571" w14:textId="77777777" w:rsidR="0007245F" w:rsidRPr="00E341E7" w:rsidRDefault="0007245F" w:rsidP="001E0741">
      <w:pPr>
        <w:spacing w:after="0" w:line="480" w:lineRule="auto"/>
        <w:ind w:left="1008" w:hanging="288"/>
        <w:rPr>
          <w:rFonts w:ascii="Times New Roman" w:eastAsia="Calibri" w:hAnsi="Times New Roman" w:cs="Times New Roman"/>
          <w:iCs/>
          <w:color w:val="222222"/>
          <w:sz w:val="24"/>
          <w:szCs w:val="24"/>
        </w:rPr>
      </w:pPr>
      <w:r w:rsidRPr="00E341E7">
        <w:rPr>
          <w:rFonts w:ascii="Times New Roman" w:eastAsia="Calibri" w:hAnsi="Times New Roman" w:cs="Times New Roman"/>
          <w:iCs/>
          <w:color w:val="222222"/>
          <w:sz w:val="24"/>
          <w:szCs w:val="24"/>
        </w:rPr>
        <w:t>2.</w:t>
      </w:r>
      <w:r w:rsidRPr="00E341E7">
        <w:rPr>
          <w:rFonts w:ascii="Times New Roman" w:eastAsia="Calibri" w:hAnsi="Times New Roman" w:cs="Times New Roman"/>
          <w:iCs/>
          <w:color w:val="222222"/>
          <w:sz w:val="24"/>
          <w:szCs w:val="24"/>
        </w:rPr>
        <w:tab/>
        <w:t>Self-examination with feelings of fear, anger, guilt, or shame</w:t>
      </w:r>
    </w:p>
    <w:p w14:paraId="20542CDB" w14:textId="77777777" w:rsidR="0007245F" w:rsidRPr="00E341E7" w:rsidRDefault="0007245F" w:rsidP="001E0741">
      <w:pPr>
        <w:spacing w:after="0" w:line="480" w:lineRule="auto"/>
        <w:ind w:left="1008" w:hanging="288"/>
        <w:rPr>
          <w:rFonts w:ascii="Times New Roman" w:eastAsia="Calibri" w:hAnsi="Times New Roman" w:cs="Times New Roman"/>
          <w:iCs/>
          <w:color w:val="222222"/>
          <w:sz w:val="24"/>
          <w:szCs w:val="24"/>
        </w:rPr>
      </w:pPr>
      <w:r w:rsidRPr="00E341E7">
        <w:rPr>
          <w:rFonts w:ascii="Times New Roman" w:eastAsia="Calibri" w:hAnsi="Times New Roman" w:cs="Times New Roman"/>
          <w:iCs/>
          <w:color w:val="222222"/>
          <w:sz w:val="24"/>
          <w:szCs w:val="24"/>
        </w:rPr>
        <w:t>3.</w:t>
      </w:r>
      <w:r w:rsidRPr="00E341E7">
        <w:rPr>
          <w:rFonts w:ascii="Times New Roman" w:eastAsia="Calibri" w:hAnsi="Times New Roman" w:cs="Times New Roman"/>
          <w:iCs/>
          <w:color w:val="222222"/>
          <w:sz w:val="24"/>
          <w:szCs w:val="24"/>
        </w:rPr>
        <w:tab/>
        <w:t>A critical assessment of assumptions</w:t>
      </w:r>
    </w:p>
    <w:p w14:paraId="58498800" w14:textId="77777777" w:rsidR="0007245F" w:rsidRPr="00E341E7" w:rsidRDefault="0007245F" w:rsidP="001E0741">
      <w:pPr>
        <w:spacing w:after="0" w:line="480" w:lineRule="auto"/>
        <w:ind w:left="1008" w:hanging="288"/>
        <w:rPr>
          <w:rFonts w:ascii="Times New Roman" w:eastAsia="Calibri" w:hAnsi="Times New Roman" w:cs="Times New Roman"/>
          <w:iCs/>
          <w:color w:val="222222"/>
          <w:sz w:val="24"/>
          <w:szCs w:val="24"/>
        </w:rPr>
      </w:pPr>
      <w:r w:rsidRPr="00E341E7">
        <w:rPr>
          <w:rFonts w:ascii="Times New Roman" w:eastAsia="Calibri" w:hAnsi="Times New Roman" w:cs="Times New Roman"/>
          <w:iCs/>
          <w:color w:val="222222"/>
          <w:sz w:val="24"/>
          <w:szCs w:val="24"/>
        </w:rPr>
        <w:t>4.</w:t>
      </w:r>
      <w:r w:rsidRPr="00E341E7">
        <w:rPr>
          <w:rFonts w:ascii="Times New Roman" w:eastAsia="Calibri" w:hAnsi="Times New Roman" w:cs="Times New Roman"/>
          <w:iCs/>
          <w:color w:val="222222"/>
          <w:sz w:val="24"/>
          <w:szCs w:val="24"/>
        </w:rPr>
        <w:tab/>
        <w:t>Recognition that one’s discontent and the process of transformation are shared</w:t>
      </w:r>
    </w:p>
    <w:p w14:paraId="17F35BEB" w14:textId="77777777" w:rsidR="0007245F" w:rsidRPr="00E341E7" w:rsidRDefault="0007245F" w:rsidP="001E0741">
      <w:pPr>
        <w:spacing w:after="0" w:line="480" w:lineRule="auto"/>
        <w:ind w:left="1008" w:hanging="288"/>
        <w:rPr>
          <w:rFonts w:ascii="Times New Roman" w:eastAsia="Calibri" w:hAnsi="Times New Roman" w:cs="Times New Roman"/>
          <w:iCs/>
          <w:color w:val="222222"/>
          <w:sz w:val="24"/>
          <w:szCs w:val="24"/>
        </w:rPr>
      </w:pPr>
      <w:r w:rsidRPr="00E341E7">
        <w:rPr>
          <w:rFonts w:ascii="Times New Roman" w:eastAsia="Calibri" w:hAnsi="Times New Roman" w:cs="Times New Roman"/>
          <w:iCs/>
          <w:color w:val="222222"/>
          <w:sz w:val="24"/>
          <w:szCs w:val="24"/>
        </w:rPr>
        <w:t>5.</w:t>
      </w:r>
      <w:r w:rsidRPr="00E341E7">
        <w:rPr>
          <w:rFonts w:ascii="Times New Roman" w:eastAsia="Calibri" w:hAnsi="Times New Roman" w:cs="Times New Roman"/>
          <w:iCs/>
          <w:color w:val="222222"/>
          <w:sz w:val="24"/>
          <w:szCs w:val="24"/>
        </w:rPr>
        <w:tab/>
        <w:t>Exploration of options for new roles, relationships, and action</w:t>
      </w:r>
    </w:p>
    <w:p w14:paraId="6E19F9C5" w14:textId="77777777" w:rsidR="0007245F" w:rsidRPr="00E341E7" w:rsidRDefault="0007245F" w:rsidP="001E0741">
      <w:pPr>
        <w:spacing w:after="0" w:line="480" w:lineRule="auto"/>
        <w:ind w:left="1008" w:hanging="288"/>
        <w:rPr>
          <w:rFonts w:ascii="Times New Roman" w:eastAsia="Calibri" w:hAnsi="Times New Roman" w:cs="Times New Roman"/>
          <w:iCs/>
          <w:color w:val="222222"/>
          <w:sz w:val="24"/>
          <w:szCs w:val="24"/>
        </w:rPr>
      </w:pPr>
      <w:r w:rsidRPr="00E341E7">
        <w:rPr>
          <w:rFonts w:ascii="Times New Roman" w:eastAsia="Calibri" w:hAnsi="Times New Roman" w:cs="Times New Roman"/>
          <w:iCs/>
          <w:color w:val="222222"/>
          <w:sz w:val="24"/>
          <w:szCs w:val="24"/>
        </w:rPr>
        <w:t>6.</w:t>
      </w:r>
      <w:r w:rsidRPr="00E341E7">
        <w:rPr>
          <w:rFonts w:ascii="Times New Roman" w:eastAsia="Calibri" w:hAnsi="Times New Roman" w:cs="Times New Roman"/>
          <w:iCs/>
          <w:color w:val="222222"/>
          <w:sz w:val="24"/>
          <w:szCs w:val="24"/>
        </w:rPr>
        <w:tab/>
        <w:t>Planning a course of action</w:t>
      </w:r>
    </w:p>
    <w:p w14:paraId="758FEBA1" w14:textId="77777777" w:rsidR="0007245F" w:rsidRPr="00E341E7" w:rsidRDefault="0007245F" w:rsidP="001E0741">
      <w:pPr>
        <w:spacing w:after="0" w:line="480" w:lineRule="auto"/>
        <w:ind w:left="1008" w:hanging="288"/>
        <w:rPr>
          <w:rFonts w:ascii="Times New Roman" w:eastAsia="Calibri" w:hAnsi="Times New Roman" w:cs="Times New Roman"/>
          <w:iCs/>
          <w:color w:val="222222"/>
          <w:sz w:val="24"/>
          <w:szCs w:val="24"/>
        </w:rPr>
      </w:pPr>
      <w:r w:rsidRPr="00E341E7">
        <w:rPr>
          <w:rFonts w:ascii="Times New Roman" w:eastAsia="Calibri" w:hAnsi="Times New Roman" w:cs="Times New Roman"/>
          <w:iCs/>
          <w:color w:val="222222"/>
          <w:sz w:val="24"/>
          <w:szCs w:val="24"/>
        </w:rPr>
        <w:t>7.</w:t>
      </w:r>
      <w:r w:rsidRPr="00E341E7">
        <w:rPr>
          <w:rFonts w:ascii="Times New Roman" w:eastAsia="Calibri" w:hAnsi="Times New Roman" w:cs="Times New Roman"/>
          <w:iCs/>
          <w:color w:val="222222"/>
          <w:sz w:val="24"/>
          <w:szCs w:val="24"/>
        </w:rPr>
        <w:tab/>
        <w:t>Acquiring knowledge and skills for implementing one’s plans</w:t>
      </w:r>
    </w:p>
    <w:p w14:paraId="2D4F8370" w14:textId="77777777" w:rsidR="0007245F" w:rsidRPr="00E341E7" w:rsidRDefault="0007245F" w:rsidP="001E0741">
      <w:pPr>
        <w:spacing w:after="0" w:line="480" w:lineRule="auto"/>
        <w:ind w:left="1008" w:hanging="288"/>
        <w:rPr>
          <w:rFonts w:ascii="Times New Roman" w:eastAsia="Calibri" w:hAnsi="Times New Roman" w:cs="Times New Roman"/>
          <w:iCs/>
          <w:color w:val="222222"/>
          <w:sz w:val="24"/>
          <w:szCs w:val="24"/>
        </w:rPr>
      </w:pPr>
      <w:r w:rsidRPr="00E341E7">
        <w:rPr>
          <w:rFonts w:ascii="Times New Roman" w:eastAsia="Calibri" w:hAnsi="Times New Roman" w:cs="Times New Roman"/>
          <w:iCs/>
          <w:color w:val="222222"/>
          <w:sz w:val="24"/>
          <w:szCs w:val="24"/>
        </w:rPr>
        <w:lastRenderedPageBreak/>
        <w:t>8.</w:t>
      </w:r>
      <w:r w:rsidRPr="00E341E7">
        <w:rPr>
          <w:rFonts w:ascii="Times New Roman" w:eastAsia="Calibri" w:hAnsi="Times New Roman" w:cs="Times New Roman"/>
          <w:iCs/>
          <w:color w:val="222222"/>
          <w:sz w:val="24"/>
          <w:szCs w:val="24"/>
        </w:rPr>
        <w:tab/>
        <w:t>Provisional trying of new roles</w:t>
      </w:r>
    </w:p>
    <w:p w14:paraId="5E723494" w14:textId="77777777" w:rsidR="0007245F" w:rsidRPr="00E341E7" w:rsidRDefault="0007245F" w:rsidP="001E0741">
      <w:pPr>
        <w:spacing w:after="0" w:line="480" w:lineRule="auto"/>
        <w:ind w:left="1008" w:hanging="288"/>
        <w:rPr>
          <w:rFonts w:ascii="Times New Roman" w:eastAsia="Calibri" w:hAnsi="Times New Roman" w:cs="Times New Roman"/>
          <w:iCs/>
          <w:color w:val="222222"/>
          <w:sz w:val="24"/>
          <w:szCs w:val="24"/>
        </w:rPr>
      </w:pPr>
      <w:r w:rsidRPr="00E341E7">
        <w:rPr>
          <w:rFonts w:ascii="Times New Roman" w:eastAsia="Calibri" w:hAnsi="Times New Roman" w:cs="Times New Roman"/>
          <w:iCs/>
          <w:color w:val="222222"/>
          <w:sz w:val="24"/>
          <w:szCs w:val="24"/>
        </w:rPr>
        <w:t>9.</w:t>
      </w:r>
      <w:r w:rsidRPr="00E341E7">
        <w:rPr>
          <w:rFonts w:ascii="Times New Roman" w:eastAsia="Calibri" w:hAnsi="Times New Roman" w:cs="Times New Roman"/>
          <w:iCs/>
          <w:color w:val="222222"/>
          <w:sz w:val="24"/>
          <w:szCs w:val="24"/>
        </w:rPr>
        <w:tab/>
        <w:t>Building competence and self-confidence in new roles and relationships</w:t>
      </w:r>
    </w:p>
    <w:p w14:paraId="728E1615" w14:textId="3A3B4FC1" w:rsidR="0007245F" w:rsidRPr="00E341E7" w:rsidRDefault="0007245F" w:rsidP="001E0741">
      <w:pPr>
        <w:spacing w:after="0" w:line="480" w:lineRule="auto"/>
        <w:ind w:left="1008" w:hanging="288"/>
        <w:rPr>
          <w:rFonts w:ascii="Times New Roman" w:eastAsia="Calibri" w:hAnsi="Times New Roman" w:cs="Times New Roman"/>
          <w:iCs/>
          <w:color w:val="222222"/>
          <w:sz w:val="24"/>
          <w:szCs w:val="24"/>
        </w:rPr>
      </w:pPr>
      <w:r w:rsidRPr="00E341E7">
        <w:rPr>
          <w:rFonts w:ascii="Times New Roman" w:eastAsia="Calibri" w:hAnsi="Times New Roman" w:cs="Times New Roman"/>
          <w:iCs/>
          <w:color w:val="222222"/>
          <w:sz w:val="24"/>
          <w:szCs w:val="24"/>
        </w:rPr>
        <w:t xml:space="preserve">10.A reintegration into one’s life on the basis of conditions dictate by one’s new perspective </w:t>
      </w:r>
      <w:r w:rsidRPr="00E341E7">
        <w:rPr>
          <w:rFonts w:ascii="Times New Roman" w:eastAsia="Calibri" w:hAnsi="Times New Roman" w:cs="Times New Roman"/>
          <w:color w:val="222222"/>
          <w:sz w:val="24"/>
          <w:szCs w:val="24"/>
        </w:rPr>
        <w:t>(Mezirow, 2000, p. 22)</w:t>
      </w:r>
    </w:p>
    <w:p w14:paraId="206D7A6C" w14:textId="76344915" w:rsidR="006A65D4" w:rsidRPr="00E341E7" w:rsidRDefault="0007245F" w:rsidP="001015DE">
      <w:pPr>
        <w:spacing w:after="0" w:line="480" w:lineRule="auto"/>
        <w:rPr>
          <w:rFonts w:ascii="Times New Roman" w:eastAsia="Calibri" w:hAnsi="Times New Roman" w:cs="Times New Roman"/>
          <w:color w:val="222222"/>
          <w:sz w:val="24"/>
          <w:szCs w:val="24"/>
        </w:rPr>
      </w:pPr>
      <w:r w:rsidRPr="00E341E7">
        <w:rPr>
          <w:rFonts w:ascii="Times New Roman" w:eastAsia="Calibri" w:hAnsi="Times New Roman" w:cs="Times New Roman"/>
          <w:color w:val="222222"/>
          <w:sz w:val="24"/>
          <w:szCs w:val="24"/>
        </w:rPr>
        <w:t>The phases</w:t>
      </w:r>
      <w:r w:rsidR="00327600" w:rsidRPr="00E341E7">
        <w:rPr>
          <w:rFonts w:ascii="Times New Roman" w:eastAsia="Calibri" w:hAnsi="Times New Roman" w:cs="Times New Roman"/>
          <w:color w:val="222222"/>
          <w:sz w:val="24"/>
          <w:szCs w:val="24"/>
        </w:rPr>
        <w:t>/stages</w:t>
      </w:r>
      <w:r w:rsidRPr="00E341E7">
        <w:rPr>
          <w:rFonts w:ascii="Times New Roman" w:eastAsia="Calibri" w:hAnsi="Times New Roman" w:cs="Times New Roman"/>
          <w:color w:val="222222"/>
          <w:sz w:val="24"/>
          <w:szCs w:val="24"/>
        </w:rPr>
        <w:t xml:space="preserve"> represent the dynamics of perspective transformation that appeared in the research on re-entry women (Mezirow, 1978). These phases represent the important elements of individual experience, critical reflection, discourse, and acting on new perspectives that occur within the prospective transformation process (Mezirow, 1981). The early phases of perspective transformation place emphasis on individual’s experiencing a disorienting event and critically questioning assumptions and expectations (Cranton, 2016; Mezirow, 2000). </w:t>
      </w:r>
      <w:r w:rsidR="003D09ED" w:rsidRPr="00E341E7">
        <w:rPr>
          <w:rFonts w:ascii="Times New Roman" w:eastAsia="Calibri" w:hAnsi="Times New Roman" w:cs="Times New Roman"/>
          <w:color w:val="222222"/>
          <w:sz w:val="24"/>
          <w:szCs w:val="24"/>
        </w:rPr>
        <w:t xml:space="preserve">For the transformative learning process to take place, individuals must face a disorienting dilemma </w:t>
      </w:r>
      <w:r w:rsidR="00F70F13" w:rsidRPr="00E341E7">
        <w:rPr>
          <w:rFonts w:ascii="Times New Roman" w:eastAsia="Calibri" w:hAnsi="Times New Roman" w:cs="Times New Roman"/>
          <w:color w:val="222222"/>
          <w:sz w:val="24"/>
          <w:szCs w:val="24"/>
        </w:rPr>
        <w:t xml:space="preserve">that </w:t>
      </w:r>
      <w:r w:rsidR="001015DE" w:rsidRPr="00E341E7">
        <w:rPr>
          <w:rFonts w:ascii="Times New Roman" w:eastAsia="Calibri" w:hAnsi="Times New Roman" w:cs="Times New Roman"/>
          <w:color w:val="222222"/>
          <w:sz w:val="24"/>
          <w:szCs w:val="24"/>
        </w:rPr>
        <w:t>causes</w:t>
      </w:r>
      <w:r w:rsidR="003D09ED" w:rsidRPr="00E341E7">
        <w:rPr>
          <w:rFonts w:ascii="Times New Roman" w:eastAsia="Calibri" w:hAnsi="Times New Roman" w:cs="Times New Roman"/>
          <w:color w:val="222222"/>
          <w:sz w:val="24"/>
          <w:szCs w:val="24"/>
        </w:rPr>
        <w:t xml:space="preserve"> ruptures in</w:t>
      </w:r>
      <w:r w:rsidR="001015DE" w:rsidRPr="00E341E7">
        <w:rPr>
          <w:rFonts w:ascii="Times New Roman" w:eastAsia="Calibri" w:hAnsi="Times New Roman" w:cs="Times New Roman"/>
          <w:color w:val="222222"/>
          <w:sz w:val="24"/>
          <w:szCs w:val="24"/>
        </w:rPr>
        <w:t xml:space="preserve"> one’s</w:t>
      </w:r>
      <w:r w:rsidR="003D09ED" w:rsidRPr="00E341E7">
        <w:rPr>
          <w:rFonts w:ascii="Times New Roman" w:eastAsia="Calibri" w:hAnsi="Times New Roman" w:cs="Times New Roman"/>
          <w:color w:val="222222"/>
          <w:sz w:val="24"/>
          <w:szCs w:val="24"/>
        </w:rPr>
        <w:t xml:space="preserve"> understanding that can </w:t>
      </w:r>
      <w:r w:rsidR="00825CCA" w:rsidRPr="00E341E7">
        <w:rPr>
          <w:rFonts w:ascii="Times New Roman" w:eastAsia="Calibri" w:hAnsi="Times New Roman" w:cs="Times New Roman"/>
          <w:color w:val="222222"/>
          <w:sz w:val="24"/>
          <w:szCs w:val="24"/>
        </w:rPr>
        <w:t>push</w:t>
      </w:r>
      <w:r w:rsidR="003D09ED" w:rsidRPr="00E341E7">
        <w:rPr>
          <w:rFonts w:ascii="Times New Roman" w:eastAsia="Calibri" w:hAnsi="Times New Roman" w:cs="Times New Roman"/>
          <w:color w:val="222222"/>
          <w:sz w:val="24"/>
          <w:szCs w:val="24"/>
        </w:rPr>
        <w:t xml:space="preserve"> </w:t>
      </w:r>
      <w:r w:rsidR="001015DE" w:rsidRPr="00E341E7">
        <w:rPr>
          <w:rFonts w:ascii="Times New Roman" w:eastAsia="Calibri" w:hAnsi="Times New Roman" w:cs="Times New Roman"/>
          <w:color w:val="222222"/>
          <w:sz w:val="24"/>
          <w:szCs w:val="24"/>
        </w:rPr>
        <w:t>them</w:t>
      </w:r>
      <w:r w:rsidR="003D09ED" w:rsidRPr="00E341E7">
        <w:rPr>
          <w:rFonts w:ascii="Times New Roman" w:eastAsia="Calibri" w:hAnsi="Times New Roman" w:cs="Times New Roman"/>
          <w:color w:val="222222"/>
          <w:sz w:val="24"/>
          <w:szCs w:val="24"/>
        </w:rPr>
        <w:t xml:space="preserve"> into the </w:t>
      </w:r>
      <w:r w:rsidR="00825CCA" w:rsidRPr="00E341E7">
        <w:rPr>
          <w:rFonts w:ascii="Times New Roman" w:eastAsia="Calibri" w:hAnsi="Times New Roman" w:cs="Times New Roman"/>
          <w:color w:val="222222"/>
          <w:sz w:val="24"/>
          <w:szCs w:val="24"/>
        </w:rPr>
        <w:t xml:space="preserve">critical </w:t>
      </w:r>
      <w:r w:rsidR="003D09ED" w:rsidRPr="00E341E7">
        <w:rPr>
          <w:rFonts w:ascii="Times New Roman" w:eastAsia="Calibri" w:hAnsi="Times New Roman" w:cs="Times New Roman"/>
          <w:color w:val="222222"/>
          <w:sz w:val="24"/>
          <w:szCs w:val="24"/>
        </w:rPr>
        <w:t xml:space="preserve">questioning process on </w:t>
      </w:r>
      <w:r w:rsidR="001015DE" w:rsidRPr="00E341E7">
        <w:rPr>
          <w:rFonts w:ascii="Times New Roman" w:eastAsia="Calibri" w:hAnsi="Times New Roman" w:cs="Times New Roman"/>
          <w:color w:val="222222"/>
          <w:sz w:val="24"/>
          <w:szCs w:val="24"/>
        </w:rPr>
        <w:t>thoughts</w:t>
      </w:r>
      <w:r w:rsidR="003D09ED" w:rsidRPr="00E341E7">
        <w:rPr>
          <w:rFonts w:ascii="Times New Roman" w:eastAsia="Calibri" w:hAnsi="Times New Roman" w:cs="Times New Roman"/>
          <w:color w:val="222222"/>
          <w:sz w:val="24"/>
          <w:szCs w:val="24"/>
        </w:rPr>
        <w:t xml:space="preserve">, assumptions, and understandings of themselves and the world around them (Cranton, 2016). Disorienting dilemmas present challenges that </w:t>
      </w:r>
      <w:r w:rsidR="009265BE" w:rsidRPr="00E341E7">
        <w:rPr>
          <w:rFonts w:ascii="Times New Roman" w:eastAsia="Calibri" w:hAnsi="Times New Roman" w:cs="Times New Roman"/>
          <w:color w:val="222222"/>
          <w:sz w:val="24"/>
          <w:szCs w:val="24"/>
        </w:rPr>
        <w:t>“</w:t>
      </w:r>
      <w:r w:rsidR="003D09ED" w:rsidRPr="00E341E7">
        <w:rPr>
          <w:rFonts w:ascii="Times New Roman" w:eastAsia="Calibri" w:hAnsi="Times New Roman" w:cs="Times New Roman"/>
          <w:color w:val="222222"/>
          <w:sz w:val="24"/>
          <w:szCs w:val="24"/>
        </w:rPr>
        <w:t>cause a level of confusion in individuals’ sufﬁcient enough to bring them to an awareness of there being signiﬁcant challenge</w:t>
      </w:r>
      <w:r w:rsidR="009265BE" w:rsidRPr="00E341E7">
        <w:rPr>
          <w:rFonts w:ascii="Times New Roman" w:eastAsia="Calibri" w:hAnsi="Times New Roman" w:cs="Times New Roman"/>
          <w:color w:val="222222"/>
          <w:sz w:val="24"/>
          <w:szCs w:val="24"/>
        </w:rPr>
        <w:t>”</w:t>
      </w:r>
      <w:r w:rsidR="003D09ED" w:rsidRPr="00E341E7">
        <w:rPr>
          <w:rFonts w:ascii="Times New Roman" w:eastAsia="Calibri" w:hAnsi="Times New Roman" w:cs="Times New Roman"/>
          <w:color w:val="222222"/>
          <w:sz w:val="24"/>
          <w:szCs w:val="24"/>
        </w:rPr>
        <w:t xml:space="preserve"> (Howie &amp; Bagnall, 2015</w:t>
      </w:r>
      <w:r w:rsidR="009265BE" w:rsidRPr="00E341E7">
        <w:rPr>
          <w:rFonts w:ascii="Times New Roman" w:eastAsia="Calibri" w:hAnsi="Times New Roman" w:cs="Times New Roman"/>
          <w:color w:val="222222"/>
          <w:sz w:val="24"/>
          <w:szCs w:val="24"/>
        </w:rPr>
        <w:t>, p. 349</w:t>
      </w:r>
      <w:r w:rsidR="003D09ED" w:rsidRPr="00E341E7">
        <w:rPr>
          <w:rFonts w:ascii="Times New Roman" w:eastAsia="Calibri" w:hAnsi="Times New Roman" w:cs="Times New Roman"/>
          <w:color w:val="222222"/>
          <w:sz w:val="24"/>
          <w:szCs w:val="24"/>
        </w:rPr>
        <w:t xml:space="preserve">). Challenges can vary, and at times, can force one to question deep personal values and question one’s sense of self (Mezirow, 1991). This level of questioning can contain very complex and powerful emotions as learners question their belief systems, who they are, how they see the world, and interpret what </w:t>
      </w:r>
      <w:r w:rsidR="00486C40" w:rsidRPr="00E341E7">
        <w:rPr>
          <w:rFonts w:ascii="Times New Roman" w:eastAsia="Calibri" w:hAnsi="Times New Roman" w:cs="Times New Roman"/>
          <w:color w:val="222222"/>
          <w:sz w:val="24"/>
          <w:szCs w:val="24"/>
        </w:rPr>
        <w:t xml:space="preserve">is </w:t>
      </w:r>
      <w:r w:rsidR="003D09ED" w:rsidRPr="00E341E7">
        <w:rPr>
          <w:rFonts w:ascii="Times New Roman" w:eastAsia="Calibri" w:hAnsi="Times New Roman" w:cs="Times New Roman"/>
          <w:color w:val="222222"/>
          <w:sz w:val="24"/>
          <w:szCs w:val="24"/>
        </w:rPr>
        <w:t>happen</w:t>
      </w:r>
      <w:r w:rsidR="00486C40" w:rsidRPr="00E341E7">
        <w:rPr>
          <w:rFonts w:ascii="Times New Roman" w:eastAsia="Calibri" w:hAnsi="Times New Roman" w:cs="Times New Roman"/>
          <w:color w:val="222222"/>
          <w:sz w:val="24"/>
          <w:szCs w:val="24"/>
        </w:rPr>
        <w:t>ing</w:t>
      </w:r>
      <w:r w:rsidR="003D09ED" w:rsidRPr="00E341E7">
        <w:rPr>
          <w:rFonts w:ascii="Times New Roman" w:eastAsia="Calibri" w:hAnsi="Times New Roman" w:cs="Times New Roman"/>
          <w:color w:val="222222"/>
          <w:sz w:val="24"/>
          <w:szCs w:val="24"/>
        </w:rPr>
        <w:t xml:space="preserve"> to them (Cranton, 2016). </w:t>
      </w:r>
      <w:r w:rsidR="00F70F13" w:rsidRPr="00E341E7">
        <w:rPr>
          <w:rFonts w:ascii="Times New Roman" w:eastAsia="Calibri" w:hAnsi="Times New Roman" w:cs="Times New Roman"/>
          <w:color w:val="222222"/>
          <w:sz w:val="24"/>
          <w:szCs w:val="24"/>
        </w:rPr>
        <w:t xml:space="preserve">Transformative Learning Theory provides the appropriate </w:t>
      </w:r>
      <w:r w:rsidR="007018B8" w:rsidRPr="00E341E7">
        <w:rPr>
          <w:rFonts w:ascii="Times New Roman" w:eastAsia="Calibri" w:hAnsi="Times New Roman" w:cs="Times New Roman"/>
          <w:color w:val="222222"/>
          <w:sz w:val="24"/>
          <w:szCs w:val="24"/>
        </w:rPr>
        <w:t xml:space="preserve">critical and </w:t>
      </w:r>
      <w:r w:rsidR="00F70F13" w:rsidRPr="00E341E7">
        <w:rPr>
          <w:rFonts w:ascii="Times New Roman" w:eastAsia="Calibri" w:hAnsi="Times New Roman" w:cs="Times New Roman"/>
          <w:color w:val="222222"/>
          <w:sz w:val="24"/>
          <w:szCs w:val="24"/>
        </w:rPr>
        <w:t xml:space="preserve">interpretive lens for researching </w:t>
      </w:r>
      <w:r w:rsidR="00327600" w:rsidRPr="00E341E7">
        <w:rPr>
          <w:rFonts w:ascii="Times New Roman" w:eastAsia="Calibri" w:hAnsi="Times New Roman" w:cs="Times New Roman"/>
          <w:color w:val="222222"/>
          <w:sz w:val="24"/>
          <w:szCs w:val="24"/>
        </w:rPr>
        <w:t>how</w:t>
      </w:r>
      <w:r w:rsidR="007018B8" w:rsidRPr="00E341E7">
        <w:rPr>
          <w:rFonts w:ascii="Times New Roman" w:eastAsia="Calibri" w:hAnsi="Times New Roman" w:cs="Times New Roman"/>
          <w:color w:val="222222"/>
          <w:sz w:val="24"/>
          <w:szCs w:val="24"/>
        </w:rPr>
        <w:t xml:space="preserve"> cultural</w:t>
      </w:r>
      <w:r w:rsidR="00327600" w:rsidRPr="00E341E7">
        <w:rPr>
          <w:rFonts w:ascii="Times New Roman" w:eastAsia="Calibri" w:hAnsi="Times New Roman" w:cs="Times New Roman"/>
          <w:color w:val="222222"/>
          <w:sz w:val="24"/>
          <w:szCs w:val="24"/>
        </w:rPr>
        <w:t xml:space="preserve"> context shapes and influences an individual’s meaning making and emotional processes throughout</w:t>
      </w:r>
      <w:r w:rsidR="00F70F13" w:rsidRPr="00E341E7">
        <w:rPr>
          <w:rFonts w:ascii="Times New Roman" w:eastAsia="Calibri" w:hAnsi="Times New Roman" w:cs="Times New Roman"/>
          <w:color w:val="222222"/>
          <w:sz w:val="24"/>
          <w:szCs w:val="24"/>
        </w:rPr>
        <w:t xml:space="preserve"> the</w:t>
      </w:r>
      <w:r w:rsidR="003D09ED" w:rsidRPr="00E341E7">
        <w:rPr>
          <w:rFonts w:ascii="Times New Roman" w:eastAsia="Calibri" w:hAnsi="Times New Roman" w:cs="Times New Roman"/>
          <w:color w:val="222222"/>
          <w:sz w:val="24"/>
          <w:szCs w:val="24"/>
        </w:rPr>
        <w:t xml:space="preserve"> transformative learning process</w:t>
      </w:r>
      <w:r w:rsidR="00F70F13" w:rsidRPr="00E341E7">
        <w:rPr>
          <w:rFonts w:ascii="Times New Roman" w:eastAsia="Calibri" w:hAnsi="Times New Roman" w:cs="Times New Roman"/>
          <w:color w:val="222222"/>
          <w:sz w:val="24"/>
          <w:szCs w:val="24"/>
        </w:rPr>
        <w:t xml:space="preserve"> of a doctoral student </w:t>
      </w:r>
      <w:r w:rsidR="00327600" w:rsidRPr="00E341E7">
        <w:rPr>
          <w:rFonts w:ascii="Times New Roman" w:eastAsia="Calibri" w:hAnsi="Times New Roman" w:cs="Times New Roman"/>
          <w:color w:val="222222"/>
          <w:sz w:val="24"/>
          <w:szCs w:val="24"/>
        </w:rPr>
        <w:t>(Denzin &amp; Lincoln, 20</w:t>
      </w:r>
      <w:r w:rsidR="00EB61EB" w:rsidRPr="00E341E7">
        <w:rPr>
          <w:rFonts w:ascii="Times New Roman" w:eastAsia="Calibri" w:hAnsi="Times New Roman" w:cs="Times New Roman"/>
          <w:color w:val="222222"/>
          <w:sz w:val="24"/>
          <w:szCs w:val="24"/>
        </w:rPr>
        <w:t>11</w:t>
      </w:r>
      <w:r w:rsidR="00327600" w:rsidRPr="00E341E7">
        <w:rPr>
          <w:rFonts w:ascii="Times New Roman" w:eastAsia="Calibri" w:hAnsi="Times New Roman" w:cs="Times New Roman"/>
          <w:color w:val="222222"/>
          <w:sz w:val="24"/>
          <w:szCs w:val="24"/>
        </w:rPr>
        <w:t>; Nogueiras et al., 2019).</w:t>
      </w:r>
    </w:p>
    <w:p w14:paraId="1217569E" w14:textId="4A04423A" w:rsidR="00A92FF1" w:rsidRPr="00E341E7" w:rsidRDefault="00A108B0" w:rsidP="00240E89">
      <w:pPr>
        <w:spacing w:after="0" w:line="480" w:lineRule="auto"/>
        <w:rPr>
          <w:rFonts w:ascii="Times New Roman" w:hAnsi="Times New Roman" w:cs="Times New Roman"/>
          <w:b/>
          <w:i/>
          <w:iCs/>
          <w:sz w:val="24"/>
          <w:szCs w:val="24"/>
        </w:rPr>
      </w:pPr>
      <w:r w:rsidRPr="00E341E7">
        <w:rPr>
          <w:rFonts w:ascii="Times New Roman" w:hAnsi="Times New Roman" w:cs="Times New Roman"/>
          <w:b/>
          <w:i/>
          <w:iCs/>
          <w:sz w:val="24"/>
          <w:szCs w:val="24"/>
        </w:rPr>
        <w:lastRenderedPageBreak/>
        <w:t xml:space="preserve">Research </w:t>
      </w:r>
      <w:r w:rsidR="00101497" w:rsidRPr="00E341E7">
        <w:rPr>
          <w:rFonts w:ascii="Times New Roman" w:hAnsi="Times New Roman" w:cs="Times New Roman"/>
          <w:b/>
          <w:i/>
          <w:iCs/>
          <w:sz w:val="24"/>
          <w:szCs w:val="24"/>
        </w:rPr>
        <w:t>M</w:t>
      </w:r>
      <w:r w:rsidRPr="00E341E7">
        <w:rPr>
          <w:rFonts w:ascii="Times New Roman" w:hAnsi="Times New Roman" w:cs="Times New Roman"/>
          <w:b/>
          <w:i/>
          <w:iCs/>
          <w:sz w:val="24"/>
          <w:szCs w:val="24"/>
        </w:rPr>
        <w:t>ethodology: Autoethnography</w:t>
      </w:r>
      <w:r w:rsidR="00E20D15" w:rsidRPr="00E341E7">
        <w:rPr>
          <w:rFonts w:ascii="Times New Roman" w:hAnsi="Times New Roman" w:cs="Times New Roman"/>
          <w:b/>
          <w:i/>
          <w:iCs/>
          <w:sz w:val="24"/>
          <w:szCs w:val="24"/>
        </w:rPr>
        <w:t xml:space="preserve"> </w:t>
      </w:r>
    </w:p>
    <w:p w14:paraId="1DDCACB3" w14:textId="13040C9D" w:rsidR="00E74D7A" w:rsidRPr="00E341E7" w:rsidRDefault="00311DB3" w:rsidP="00240E89">
      <w:pPr>
        <w:spacing w:after="0" w:line="480" w:lineRule="auto"/>
        <w:ind w:firstLine="720"/>
        <w:rPr>
          <w:rFonts w:ascii="Times New Roman" w:hAnsi="Times New Roman" w:cs="Times New Roman"/>
          <w:b/>
          <w:sz w:val="24"/>
          <w:szCs w:val="24"/>
        </w:rPr>
      </w:pPr>
      <w:bookmarkStart w:id="101" w:name="_Hlk93485538"/>
      <w:r w:rsidRPr="00E341E7">
        <w:rPr>
          <w:rFonts w:ascii="Times New Roman" w:hAnsi="Times New Roman" w:cs="Times New Roman"/>
          <w:sz w:val="24"/>
          <w:szCs w:val="24"/>
        </w:rPr>
        <w:t>Methodology is a particular research approach or strategy grounded in a particular school of thought that is connected throughout all the choices of the research design, methods, and outcomes (Crotty, 1998; O</w:t>
      </w:r>
      <w:r w:rsidR="00101497" w:rsidRPr="00E341E7">
        <w:rPr>
          <w:rFonts w:ascii="Times New Roman" w:hAnsi="Times New Roman" w:cs="Times New Roman"/>
          <w:sz w:val="24"/>
          <w:szCs w:val="24"/>
        </w:rPr>
        <w:t>’ R</w:t>
      </w:r>
      <w:r w:rsidRPr="00E341E7">
        <w:rPr>
          <w:rFonts w:ascii="Times New Roman" w:hAnsi="Times New Roman" w:cs="Times New Roman"/>
          <w:sz w:val="24"/>
          <w:szCs w:val="24"/>
        </w:rPr>
        <w:t xml:space="preserve">eilly &amp; Kiyimba, 2015). </w:t>
      </w:r>
      <w:r w:rsidR="00B45018" w:rsidRPr="00E341E7">
        <w:rPr>
          <w:rFonts w:ascii="Times New Roman" w:hAnsi="Times New Roman" w:cs="Times New Roman"/>
          <w:sz w:val="24"/>
          <w:szCs w:val="24"/>
        </w:rPr>
        <w:t xml:space="preserve">The research methodology, or strategy, for this doctoral dissertation, is autoethnography. </w:t>
      </w:r>
      <w:r w:rsidR="00E74D7A" w:rsidRPr="00E341E7">
        <w:rPr>
          <w:rFonts w:ascii="Times New Roman" w:hAnsi="Times New Roman" w:cs="Times New Roman"/>
          <w:sz w:val="24"/>
          <w:szCs w:val="24"/>
        </w:rPr>
        <w:t xml:space="preserve">“Autoethnography is a form of self-narrative that places the self within a social context. It is both a method and a text” (Reed-Danahay, 1997, p. 6). </w:t>
      </w:r>
      <w:r w:rsidR="006E1A49" w:rsidRPr="00E341E7">
        <w:rPr>
          <w:rFonts w:ascii="Times New Roman" w:hAnsi="Times New Roman" w:cs="Times New Roman"/>
          <w:sz w:val="24"/>
          <w:szCs w:val="24"/>
        </w:rPr>
        <w:t xml:space="preserve">Ellis and Bochner (2000) refer to autoethnography as “action research for the individual” (p. 754). </w:t>
      </w:r>
      <w:r w:rsidR="00A23BE7" w:rsidRPr="00E341E7">
        <w:rPr>
          <w:rFonts w:ascii="Times New Roman" w:hAnsi="Times New Roman" w:cs="Times New Roman"/>
          <w:sz w:val="24"/>
          <w:szCs w:val="24"/>
        </w:rPr>
        <w:t>Simply put, autoethnography is a qualitative method that provides rich insight into a phenomenon by exploring an individual’s personal experience in depth, which allows for extraordinary and real-life aspects of personal experiences to be expressed within a larger social context (Ellis &amp; Bochner, 2000).</w:t>
      </w:r>
      <w:r w:rsidR="00E74D7A" w:rsidRPr="00E341E7">
        <w:rPr>
          <w:rFonts w:ascii="Times New Roman" w:hAnsi="Times New Roman" w:cs="Times New Roman"/>
          <w:sz w:val="24"/>
          <w:szCs w:val="24"/>
        </w:rPr>
        <w:t xml:space="preserve"> </w:t>
      </w:r>
      <w:r w:rsidR="00A23BE7" w:rsidRPr="00E341E7">
        <w:rPr>
          <w:rFonts w:ascii="Times New Roman" w:hAnsi="Times New Roman" w:cs="Times New Roman"/>
          <w:sz w:val="24"/>
          <w:szCs w:val="24"/>
        </w:rPr>
        <w:t>Autoethnography, from a social science perspective, not only tells stories but expands the understanding of social realities through the lens of researchers (Chang, 2013)</w:t>
      </w:r>
      <w:r w:rsidR="00E74D7A" w:rsidRPr="00E341E7">
        <w:rPr>
          <w:rFonts w:ascii="Times New Roman" w:hAnsi="Times New Roman" w:cs="Times New Roman"/>
          <w:sz w:val="24"/>
          <w:szCs w:val="24"/>
        </w:rPr>
        <w:t>.</w:t>
      </w:r>
    </w:p>
    <w:bookmarkEnd w:id="101"/>
    <w:p w14:paraId="06838EEB" w14:textId="682C7DAA" w:rsidR="00101497" w:rsidRPr="00E341E7" w:rsidRDefault="00E20D15" w:rsidP="00240E89">
      <w:pPr>
        <w:shd w:val="clear" w:color="auto" w:fill="FFFFFF" w:themeFill="background1"/>
        <w:spacing w:after="0" w:line="480" w:lineRule="auto"/>
        <w:ind w:firstLine="720"/>
        <w:rPr>
          <w:rFonts w:ascii="Times New Roman" w:eastAsia="Calibri" w:hAnsi="Times New Roman" w:cs="Times New Roman"/>
          <w:b/>
          <w:color w:val="222222"/>
          <w:sz w:val="24"/>
          <w:szCs w:val="24"/>
        </w:rPr>
      </w:pPr>
      <w:r w:rsidRPr="00E341E7">
        <w:rPr>
          <w:rFonts w:ascii="Times New Roman" w:eastAsia="Calibri" w:hAnsi="Times New Roman" w:cs="Times New Roman"/>
          <w:b/>
          <w:color w:val="222222"/>
          <w:sz w:val="24"/>
          <w:szCs w:val="24"/>
        </w:rPr>
        <w:t xml:space="preserve">Formation of Autoethnography. </w:t>
      </w:r>
      <w:r w:rsidR="00101497" w:rsidRPr="00E341E7">
        <w:rPr>
          <w:rFonts w:ascii="Times New Roman" w:eastAsia="Calibri" w:hAnsi="Times New Roman" w:cs="Times New Roman"/>
          <w:color w:val="222222"/>
          <w:sz w:val="24"/>
          <w:szCs w:val="24"/>
        </w:rPr>
        <w:t>Jones et al. (2013)</w:t>
      </w:r>
      <w:r w:rsidR="00101497" w:rsidRPr="00E341E7">
        <w:rPr>
          <w:rFonts w:ascii="Times New Roman" w:hAnsi="Times New Roman" w:cs="Times New Roman"/>
          <w:sz w:val="24"/>
          <w:szCs w:val="24"/>
        </w:rPr>
        <w:t xml:space="preserve"> </w:t>
      </w:r>
      <w:r w:rsidR="00101497" w:rsidRPr="00E341E7">
        <w:rPr>
          <w:rFonts w:ascii="Times New Roman" w:eastAsia="Calibri" w:hAnsi="Times New Roman" w:cs="Times New Roman"/>
          <w:color w:val="222222"/>
          <w:sz w:val="24"/>
          <w:szCs w:val="24"/>
        </w:rPr>
        <w:t xml:space="preserve">detailed four interrelated historical trends that contributed to the formation of qualitative, autoethnographic research methods over the past 45 years. The first trend was </w:t>
      </w:r>
      <w:r w:rsidR="001015DE" w:rsidRPr="00E341E7">
        <w:rPr>
          <w:rFonts w:ascii="Times New Roman" w:eastAsia="Calibri" w:hAnsi="Times New Roman" w:cs="Times New Roman"/>
          <w:color w:val="222222"/>
          <w:sz w:val="24"/>
          <w:szCs w:val="24"/>
        </w:rPr>
        <w:t>the</w:t>
      </w:r>
      <w:r w:rsidR="00101497" w:rsidRPr="00E341E7">
        <w:rPr>
          <w:rFonts w:ascii="Times New Roman" w:eastAsia="Calibri" w:hAnsi="Times New Roman" w:cs="Times New Roman"/>
          <w:color w:val="222222"/>
          <w:sz w:val="24"/>
          <w:szCs w:val="24"/>
        </w:rPr>
        <w:t xml:space="preserve"> recognition of the limits of scientific knowledge and a growing appreciation for qualitative research</w:t>
      </w:r>
      <w:r w:rsidR="00887A26" w:rsidRPr="00E341E7">
        <w:rPr>
          <w:rFonts w:ascii="Times New Roman" w:eastAsia="Calibri" w:hAnsi="Times New Roman" w:cs="Times New Roman"/>
          <w:color w:val="222222"/>
          <w:sz w:val="24"/>
          <w:szCs w:val="24"/>
        </w:rPr>
        <w:t xml:space="preserve"> (Bochner, 2013)</w:t>
      </w:r>
      <w:r w:rsidR="00101497" w:rsidRPr="00E341E7">
        <w:rPr>
          <w:rFonts w:ascii="Times New Roman" w:eastAsia="Calibri" w:hAnsi="Times New Roman" w:cs="Times New Roman"/>
          <w:color w:val="222222"/>
          <w:sz w:val="24"/>
          <w:szCs w:val="24"/>
        </w:rPr>
        <w:t xml:space="preserve">. Events and developments in human history that include colonial domination, aftermaths of war, and genocide, began to make </w:t>
      </w:r>
      <w:r w:rsidR="00887A26" w:rsidRPr="00E341E7">
        <w:rPr>
          <w:rFonts w:ascii="Times New Roman" w:eastAsia="Calibri" w:hAnsi="Times New Roman" w:cs="Times New Roman"/>
          <w:color w:val="222222"/>
          <w:sz w:val="24"/>
          <w:szCs w:val="24"/>
        </w:rPr>
        <w:t>“</w:t>
      </w:r>
      <w:r w:rsidR="00101497" w:rsidRPr="00E341E7">
        <w:rPr>
          <w:rFonts w:ascii="Times New Roman" w:eastAsia="Calibri" w:hAnsi="Times New Roman" w:cs="Times New Roman"/>
          <w:color w:val="222222"/>
          <w:sz w:val="24"/>
          <w:szCs w:val="24"/>
        </w:rPr>
        <w:t>people question the ideas of Enlightenment thinking and objectivist methods</w:t>
      </w:r>
      <w:r w:rsidR="00887A26" w:rsidRPr="00E341E7">
        <w:rPr>
          <w:rFonts w:ascii="Times New Roman" w:eastAsia="Calibri" w:hAnsi="Times New Roman" w:cs="Times New Roman"/>
          <w:color w:val="222222"/>
          <w:sz w:val="24"/>
          <w:szCs w:val="24"/>
        </w:rPr>
        <w:t>”</w:t>
      </w:r>
      <w:r w:rsidR="00101497" w:rsidRPr="00E341E7">
        <w:rPr>
          <w:rFonts w:ascii="Times New Roman" w:eastAsia="Calibri" w:hAnsi="Times New Roman" w:cs="Times New Roman"/>
          <w:color w:val="222222"/>
          <w:sz w:val="24"/>
          <w:szCs w:val="24"/>
        </w:rPr>
        <w:t xml:space="preserve"> (Jones et al., 2013</w:t>
      </w:r>
      <w:r w:rsidR="00887A26" w:rsidRPr="00E341E7">
        <w:rPr>
          <w:rFonts w:ascii="Times New Roman" w:eastAsia="Calibri" w:hAnsi="Times New Roman" w:cs="Times New Roman"/>
          <w:color w:val="222222"/>
          <w:sz w:val="24"/>
          <w:szCs w:val="24"/>
        </w:rPr>
        <w:t>, p. 26</w:t>
      </w:r>
      <w:r w:rsidR="00101497" w:rsidRPr="00E341E7">
        <w:rPr>
          <w:rFonts w:ascii="Times New Roman" w:eastAsia="Calibri" w:hAnsi="Times New Roman" w:cs="Times New Roman"/>
          <w:color w:val="222222"/>
          <w:sz w:val="24"/>
          <w:szCs w:val="24"/>
        </w:rPr>
        <w:t xml:space="preserve">), and start questioning </w:t>
      </w:r>
      <w:r w:rsidR="00486C40" w:rsidRPr="00E341E7">
        <w:rPr>
          <w:rFonts w:ascii="Times New Roman" w:eastAsia="Calibri" w:hAnsi="Times New Roman" w:cs="Times New Roman"/>
          <w:color w:val="222222"/>
          <w:sz w:val="24"/>
          <w:szCs w:val="24"/>
        </w:rPr>
        <w:t>everything</w:t>
      </w:r>
      <w:r w:rsidR="00101497" w:rsidRPr="00E341E7">
        <w:rPr>
          <w:rFonts w:ascii="Times New Roman" w:eastAsia="Calibri" w:hAnsi="Times New Roman" w:cs="Times New Roman"/>
          <w:color w:val="222222"/>
          <w:sz w:val="24"/>
          <w:szCs w:val="24"/>
        </w:rPr>
        <w:t xml:space="preserve"> we know about the world and how we are a part of it. Qualitative research allowed researchers to focus on the micro and situated elements in li</w:t>
      </w:r>
      <w:r w:rsidR="009A292E" w:rsidRPr="00E341E7">
        <w:rPr>
          <w:rFonts w:ascii="Times New Roman" w:eastAsia="Calibri" w:hAnsi="Times New Roman" w:cs="Times New Roman"/>
          <w:color w:val="222222"/>
          <w:sz w:val="24"/>
          <w:szCs w:val="24"/>
        </w:rPr>
        <w:t>fe</w:t>
      </w:r>
      <w:r w:rsidR="00101497" w:rsidRPr="00E341E7">
        <w:rPr>
          <w:rFonts w:ascii="Times New Roman" w:eastAsia="Calibri" w:hAnsi="Times New Roman" w:cs="Times New Roman"/>
          <w:color w:val="222222"/>
          <w:sz w:val="24"/>
          <w:szCs w:val="24"/>
        </w:rPr>
        <w:t xml:space="preserve">, and the qualitative method provided a way for “scholars to answer questions about the nature of reality, knowledge, action, and values that were generated in the nature of reality, knowledge, </w:t>
      </w:r>
      <w:r w:rsidR="00101497" w:rsidRPr="00E341E7">
        <w:rPr>
          <w:rFonts w:ascii="Times New Roman" w:eastAsia="Calibri" w:hAnsi="Times New Roman" w:cs="Times New Roman"/>
          <w:color w:val="222222"/>
          <w:sz w:val="24"/>
          <w:szCs w:val="24"/>
        </w:rPr>
        <w:lastRenderedPageBreak/>
        <w:t>action, and values that were generated in response to developments and events in human history” (Jones et al., 2013, p. 26). Wysocki (2001) described qualitative research as methods that allow emphasis to be put on the depth of understanding and deeper meanings of human experiences</w:t>
      </w:r>
      <w:r w:rsidR="008B4543" w:rsidRPr="00E341E7">
        <w:rPr>
          <w:rFonts w:ascii="Times New Roman" w:eastAsia="Calibri" w:hAnsi="Times New Roman" w:cs="Times New Roman"/>
          <w:color w:val="222222"/>
          <w:sz w:val="24"/>
          <w:szCs w:val="24"/>
        </w:rPr>
        <w:t xml:space="preserve">. </w:t>
      </w:r>
    </w:p>
    <w:p w14:paraId="000E9455" w14:textId="25D9469D" w:rsidR="00101497" w:rsidRPr="00E341E7" w:rsidRDefault="00101497" w:rsidP="00240E89">
      <w:pPr>
        <w:spacing w:after="0" w:line="480" w:lineRule="auto"/>
        <w:ind w:firstLine="720"/>
        <w:rPr>
          <w:rFonts w:ascii="Times New Roman" w:eastAsia="Calibri" w:hAnsi="Times New Roman" w:cs="Times New Roman"/>
          <w:color w:val="222222"/>
          <w:sz w:val="24"/>
          <w:szCs w:val="24"/>
        </w:rPr>
      </w:pPr>
      <w:r w:rsidRPr="00E341E7">
        <w:rPr>
          <w:rFonts w:ascii="Times New Roman" w:eastAsia="Calibri" w:hAnsi="Times New Roman" w:cs="Times New Roman"/>
          <w:color w:val="222222"/>
          <w:sz w:val="24"/>
          <w:szCs w:val="24"/>
        </w:rPr>
        <w:t>The second historical trend was a heightened concern about the ethics and politics of the researcher. For Jones et al. (2013), this trend helped cultivate the creation of autoethnography due to a heightened concern with the welfare of research participants and ethical issues within research. Concerns were based on how cultural members would be studied. They cited two of the most famous cases in the Tuskegee Syphilis experiments and the Stanley Milgram’s experiments on destructive obedience. The concerns over research manipulation and abusive practices prompted the passing of the National Research Act in 1974 that created the National Commission for the Protection of Human Subjects of Research</w:t>
      </w:r>
      <w:r w:rsidR="00ED02B1" w:rsidRPr="00E341E7">
        <w:rPr>
          <w:rFonts w:ascii="Times New Roman" w:eastAsia="Calibri" w:hAnsi="Times New Roman" w:cs="Times New Roman"/>
          <w:color w:val="222222"/>
          <w:sz w:val="24"/>
          <w:szCs w:val="24"/>
        </w:rPr>
        <w:t xml:space="preserve"> (Adams et al., 2015)</w:t>
      </w:r>
      <w:r w:rsidRPr="00E341E7">
        <w:rPr>
          <w:rFonts w:ascii="Times New Roman" w:eastAsia="Calibri" w:hAnsi="Times New Roman" w:cs="Times New Roman"/>
          <w:color w:val="222222"/>
          <w:sz w:val="24"/>
          <w:szCs w:val="24"/>
        </w:rPr>
        <w:t>. The commission’s authored Belmont Report which developed ethical principles and guidelines for research on human subjects that incorporated informed consent, assessment of risk and benefits, an internal review board, and fair selections of research subjects (</w:t>
      </w:r>
      <w:r w:rsidR="00ED02B1" w:rsidRPr="00E341E7">
        <w:rPr>
          <w:rFonts w:ascii="Times New Roman" w:eastAsia="Calibri" w:hAnsi="Times New Roman" w:cs="Times New Roman"/>
          <w:color w:val="222222"/>
          <w:sz w:val="24"/>
          <w:szCs w:val="24"/>
        </w:rPr>
        <w:t xml:space="preserve">Adams et al., 2015; </w:t>
      </w:r>
      <w:r w:rsidRPr="00E341E7">
        <w:rPr>
          <w:rFonts w:ascii="Times New Roman" w:eastAsia="Calibri" w:hAnsi="Times New Roman" w:cs="Times New Roman"/>
          <w:color w:val="222222"/>
          <w:sz w:val="24"/>
          <w:szCs w:val="24"/>
        </w:rPr>
        <w:t>Jones et al., 2013). During this time, the decline of brute fact and growing concerns with research ushered in the crisis of representation era (Van Maanen, 1988). Anthropologists and ethnographers began to question ethical concerns within their research and practice, most notably Goldschmidt’s (1977) self-appraisal of the field of anthropology and Hayano’s (1979) concerns of anthropologists conducting and writing ethnographies on their own people</w:t>
      </w:r>
      <w:r w:rsidR="00ED02B1" w:rsidRPr="00E341E7">
        <w:rPr>
          <w:rFonts w:ascii="Times New Roman" w:eastAsia="Calibri" w:hAnsi="Times New Roman" w:cs="Times New Roman"/>
          <w:color w:val="222222"/>
          <w:sz w:val="24"/>
          <w:szCs w:val="24"/>
        </w:rPr>
        <w:t xml:space="preserve"> (Adams et al., 2015)</w:t>
      </w:r>
      <w:r w:rsidR="008B4543" w:rsidRPr="00E341E7">
        <w:rPr>
          <w:rFonts w:ascii="Times New Roman" w:eastAsia="Calibri" w:hAnsi="Times New Roman" w:cs="Times New Roman"/>
          <w:color w:val="222222"/>
          <w:sz w:val="24"/>
          <w:szCs w:val="24"/>
        </w:rPr>
        <w:t xml:space="preserve">. </w:t>
      </w:r>
    </w:p>
    <w:p w14:paraId="4A5D34E1" w14:textId="488B5EF4" w:rsidR="00101497" w:rsidRPr="00E341E7" w:rsidRDefault="00101497" w:rsidP="00240E89">
      <w:pPr>
        <w:spacing w:after="0" w:line="480" w:lineRule="auto"/>
        <w:ind w:firstLine="720"/>
        <w:rPr>
          <w:rFonts w:ascii="Times New Roman" w:eastAsia="Calibri" w:hAnsi="Times New Roman" w:cs="Times New Roman"/>
          <w:color w:val="222222"/>
          <w:sz w:val="24"/>
          <w:szCs w:val="24"/>
        </w:rPr>
      </w:pPr>
      <w:r w:rsidRPr="00E341E7">
        <w:rPr>
          <w:rFonts w:ascii="Times New Roman" w:eastAsia="Calibri" w:hAnsi="Times New Roman" w:cs="Times New Roman"/>
          <w:color w:val="222222"/>
          <w:sz w:val="24"/>
          <w:szCs w:val="24"/>
        </w:rPr>
        <w:t xml:space="preserve">The third trend, the crisis of representation, found research moving away from the positivist paradigm, drew focus on the lack of narrative, the literary and aesthetic, emotions and the body within research (Jones et al., 2013). Emotions and the body were missing from the research and often cast out. Emotions and lived experience of phenomena were often seen as </w:t>
      </w:r>
      <w:r w:rsidRPr="00E341E7">
        <w:rPr>
          <w:rFonts w:ascii="Times New Roman" w:eastAsia="Calibri" w:hAnsi="Times New Roman" w:cs="Times New Roman"/>
          <w:color w:val="222222"/>
          <w:sz w:val="24"/>
          <w:szCs w:val="24"/>
        </w:rPr>
        <w:lastRenderedPageBreak/>
        <w:t>feminine, and the bodies of researchers’ and participants were placed in the outer limits of social science research (Jones et al., 2013). Researchers in the fields of sociology, anthropology, communication, women and gender studies were “writing and advocating for personal narrative, subjectivity, and reflexivity in research, though they did not often use the term autoethnography” (Adams et al., 2015, p. 16). Within the social sciences, much of the research and practice lies within the social relationships, dialogue, and storytelling of individuals; thus, the narratives of the individuals and the researchers become valuable pieces to qualitative research (Clandinin &amp; Connelly, 2000). The incorporation of narrative and aesthetic was driven by scholars who were speaking out about the silences and absences that highlight the intersectionality of all individuals within research</w:t>
      </w:r>
      <w:r w:rsidR="00ED02B1" w:rsidRPr="00E341E7">
        <w:rPr>
          <w:rFonts w:ascii="Times New Roman" w:eastAsia="Calibri" w:hAnsi="Times New Roman" w:cs="Times New Roman"/>
          <w:color w:val="222222"/>
          <w:sz w:val="24"/>
          <w:szCs w:val="24"/>
        </w:rPr>
        <w:t xml:space="preserve"> (Adams et al., 2015)</w:t>
      </w:r>
      <w:r w:rsidRPr="00E341E7">
        <w:rPr>
          <w:rFonts w:ascii="Times New Roman" w:eastAsia="Calibri" w:hAnsi="Times New Roman" w:cs="Times New Roman"/>
          <w:color w:val="222222"/>
          <w:sz w:val="24"/>
          <w:szCs w:val="24"/>
        </w:rPr>
        <w:t xml:space="preserve">. </w:t>
      </w:r>
    </w:p>
    <w:p w14:paraId="58E9D126" w14:textId="1BBAC098" w:rsidR="00E20D15" w:rsidRPr="00E341E7" w:rsidRDefault="00101497" w:rsidP="00240E89">
      <w:pPr>
        <w:spacing w:after="0" w:line="480" w:lineRule="auto"/>
        <w:ind w:firstLine="720"/>
        <w:rPr>
          <w:rFonts w:ascii="Times New Roman" w:eastAsia="Calibri" w:hAnsi="Times New Roman" w:cs="Times New Roman"/>
          <w:bCs/>
          <w:sz w:val="24"/>
          <w:szCs w:val="24"/>
        </w:rPr>
      </w:pPr>
      <w:r w:rsidRPr="00E341E7">
        <w:rPr>
          <w:rFonts w:ascii="Times New Roman" w:eastAsia="Calibri" w:hAnsi="Times New Roman" w:cs="Times New Roman"/>
          <w:color w:val="222222"/>
          <w:sz w:val="24"/>
          <w:szCs w:val="24"/>
        </w:rPr>
        <w:t>The fourth trend was the importance of social identities and identity politics. The 1960s and 1970s saw an era of Black Power, second-wave feminism, stonewall riots, and Vietnam that caused great social unrest and counter-culture activities that ignited the battle to claim non-mainstream identities. The emergence of identity politics focused on how identities influenced, governed, and led to the questioning of why some people are treated more humanely than others. This unrest called into question mainstream research and assumptions. The major influence of this questioning was the emphasis on reflexivity in qualitative research and how one’s intersectionality impacts what and how we study and conduct research (Jones et al., 2013; Adams et al., 2015). The discouragement of prejudice and mistreatment has been an important trend in the development of autoethnography. The modern world continues to question “who can speak on behalf of others and whether groups can be excluded from particular communities or activities” (Adams et al., 2015, p. 15).</w:t>
      </w:r>
      <w:r w:rsidR="009A292E" w:rsidRPr="00E341E7">
        <w:rPr>
          <w:rFonts w:ascii="Times New Roman" w:eastAsia="Calibri" w:hAnsi="Times New Roman" w:cs="Times New Roman"/>
          <w:color w:val="222222"/>
          <w:sz w:val="24"/>
          <w:szCs w:val="24"/>
        </w:rPr>
        <w:t xml:space="preserve"> </w:t>
      </w:r>
      <w:r w:rsidR="00E74D7A" w:rsidRPr="00E341E7">
        <w:rPr>
          <w:rFonts w:ascii="Times New Roman" w:eastAsia="Calibri" w:hAnsi="Times New Roman" w:cs="Times New Roman"/>
          <w:bCs/>
          <w:sz w:val="24"/>
          <w:szCs w:val="24"/>
        </w:rPr>
        <w:t xml:space="preserve">Autoethnography offered an alternative method to the </w:t>
      </w:r>
      <w:r w:rsidR="00E74D7A" w:rsidRPr="00E341E7">
        <w:rPr>
          <w:rFonts w:ascii="Times New Roman" w:eastAsia="Calibri" w:hAnsi="Times New Roman" w:cs="Times New Roman"/>
          <w:bCs/>
          <w:sz w:val="24"/>
          <w:szCs w:val="24"/>
        </w:rPr>
        <w:lastRenderedPageBreak/>
        <w:t xml:space="preserve">previous research methods that were viewed by some as limiting and empiricist social science (Bochner, 2013). </w:t>
      </w:r>
    </w:p>
    <w:p w14:paraId="44394E4C" w14:textId="14392A77" w:rsidR="00E20D15" w:rsidRPr="00E341E7" w:rsidRDefault="00E20D15" w:rsidP="00240E89">
      <w:pPr>
        <w:spacing w:after="0" w:line="480" w:lineRule="auto"/>
        <w:ind w:firstLine="720"/>
        <w:rPr>
          <w:rFonts w:ascii="Times New Roman" w:hAnsi="Times New Roman" w:cs="Times New Roman"/>
          <w:b/>
          <w:sz w:val="24"/>
          <w:szCs w:val="24"/>
        </w:rPr>
      </w:pPr>
      <w:r w:rsidRPr="00E341E7">
        <w:rPr>
          <w:rFonts w:ascii="Times New Roman" w:hAnsi="Times New Roman" w:cs="Times New Roman"/>
          <w:b/>
          <w:sz w:val="24"/>
          <w:szCs w:val="24"/>
        </w:rPr>
        <w:t xml:space="preserve">Purpose of Conducting Autoethnography. </w:t>
      </w:r>
      <w:r w:rsidRPr="00E341E7">
        <w:rPr>
          <w:rFonts w:ascii="Times New Roman" w:hAnsi="Times New Roman" w:cs="Times New Roman"/>
          <w:sz w:val="24"/>
          <w:szCs w:val="24"/>
        </w:rPr>
        <w:t xml:space="preserve">Even with a limited focus on autoethnographic scholars and their purposes, concerns, and limitations when doing autoethnographies, one can begin to see the difficulty of trying to explain the complexity of autoethnography. To help clarify the complexity and shed light on </w:t>
      </w:r>
      <w:r w:rsidR="00C20E65" w:rsidRPr="00E341E7">
        <w:rPr>
          <w:rFonts w:ascii="Times New Roman" w:hAnsi="Times New Roman" w:cs="Times New Roman"/>
          <w:sz w:val="24"/>
          <w:szCs w:val="24"/>
        </w:rPr>
        <w:t>the elements that</w:t>
      </w:r>
      <w:r w:rsidRPr="00E341E7">
        <w:rPr>
          <w:rFonts w:ascii="Times New Roman" w:hAnsi="Times New Roman" w:cs="Times New Roman"/>
          <w:sz w:val="24"/>
          <w:szCs w:val="24"/>
        </w:rPr>
        <w:t xml:space="preserve"> make autoethnography so unique and compelling as a method, Jones et al. (2013) defined five purposes of autoethnography that are intertwined and mutually implicated. The five purposes of autoethnography are</w:t>
      </w:r>
      <w:r w:rsidR="00F16730" w:rsidRPr="00E341E7">
        <w:rPr>
          <w:rFonts w:ascii="Times New Roman" w:hAnsi="Times New Roman" w:cs="Times New Roman"/>
          <w:sz w:val="24"/>
          <w:szCs w:val="24"/>
        </w:rPr>
        <w:t>:</w:t>
      </w:r>
      <w:r w:rsidRPr="00E341E7">
        <w:rPr>
          <w:rFonts w:ascii="Times New Roman" w:hAnsi="Times New Roman" w:cs="Times New Roman"/>
          <w:sz w:val="24"/>
          <w:szCs w:val="24"/>
        </w:rPr>
        <w:t xml:space="preserve"> (1) disrupting norms of research practice and presentation; (2) working from insider knowledge; (3) moving through pain, confusion, anger</w:t>
      </w:r>
      <w:r w:rsidR="002615BB" w:rsidRPr="00E341E7">
        <w:rPr>
          <w:rFonts w:ascii="Times New Roman" w:hAnsi="Times New Roman" w:cs="Times New Roman"/>
          <w:sz w:val="24"/>
          <w:szCs w:val="24"/>
        </w:rPr>
        <w:t>,</w:t>
      </w:r>
      <w:r w:rsidRPr="00E341E7">
        <w:rPr>
          <w:rFonts w:ascii="Times New Roman" w:hAnsi="Times New Roman" w:cs="Times New Roman"/>
          <w:sz w:val="24"/>
          <w:szCs w:val="24"/>
        </w:rPr>
        <w:t xml:space="preserve"> and uncertainty and making life better; (4) breaking silence, (re)claiming voice, and writing to right wrongs</w:t>
      </w:r>
      <w:r w:rsidR="00F16730" w:rsidRPr="00E341E7">
        <w:rPr>
          <w:rFonts w:ascii="Times New Roman" w:hAnsi="Times New Roman" w:cs="Times New Roman"/>
          <w:sz w:val="24"/>
          <w:szCs w:val="24"/>
        </w:rPr>
        <w:t>;</w:t>
      </w:r>
      <w:r w:rsidR="00756BF8" w:rsidRPr="00E341E7">
        <w:rPr>
          <w:rFonts w:ascii="Times New Roman" w:hAnsi="Times New Roman" w:cs="Times New Roman"/>
          <w:sz w:val="24"/>
          <w:szCs w:val="24"/>
        </w:rPr>
        <w:t xml:space="preserve"> and</w:t>
      </w:r>
      <w:r w:rsidRPr="00E341E7">
        <w:rPr>
          <w:rFonts w:ascii="Times New Roman" w:hAnsi="Times New Roman" w:cs="Times New Roman"/>
          <w:sz w:val="24"/>
          <w:szCs w:val="24"/>
        </w:rPr>
        <w:t xml:space="preserve"> (5) making work accessible (Jones et al., 201</w:t>
      </w:r>
      <w:r w:rsidR="00887A26" w:rsidRPr="00E341E7">
        <w:rPr>
          <w:rFonts w:ascii="Times New Roman" w:hAnsi="Times New Roman" w:cs="Times New Roman"/>
          <w:sz w:val="24"/>
          <w:szCs w:val="24"/>
        </w:rPr>
        <w:t>3</w:t>
      </w:r>
      <w:r w:rsidRPr="00E341E7">
        <w:rPr>
          <w:rFonts w:ascii="Times New Roman" w:hAnsi="Times New Roman" w:cs="Times New Roman"/>
          <w:sz w:val="24"/>
          <w:szCs w:val="24"/>
        </w:rPr>
        <w:t>).</w:t>
      </w:r>
    </w:p>
    <w:p w14:paraId="1E186E3E" w14:textId="18463221" w:rsidR="00E20D15" w:rsidRPr="00E341E7" w:rsidRDefault="00F16730" w:rsidP="00240E89">
      <w:pPr>
        <w:spacing w:after="0" w:line="480" w:lineRule="auto"/>
        <w:ind w:firstLine="720"/>
        <w:rPr>
          <w:rFonts w:ascii="Times New Roman" w:hAnsi="Times New Roman" w:cs="Times New Roman"/>
          <w:bCs/>
          <w:sz w:val="24"/>
          <w:szCs w:val="24"/>
        </w:rPr>
      </w:pPr>
      <w:r w:rsidRPr="00E341E7">
        <w:rPr>
          <w:rFonts w:ascii="Times New Roman" w:hAnsi="Times New Roman" w:cs="Times New Roman"/>
          <w:bCs/>
          <w:sz w:val="24"/>
          <w:szCs w:val="24"/>
        </w:rPr>
        <w:t>The first purpose, d</w:t>
      </w:r>
      <w:r w:rsidR="00E20D15" w:rsidRPr="00E341E7">
        <w:rPr>
          <w:rFonts w:ascii="Times New Roman" w:hAnsi="Times New Roman" w:cs="Times New Roman"/>
          <w:bCs/>
          <w:sz w:val="24"/>
          <w:szCs w:val="24"/>
        </w:rPr>
        <w:t>isrupting norms of research practice and representation</w:t>
      </w:r>
      <w:r w:rsidR="00946B96" w:rsidRPr="00E341E7">
        <w:rPr>
          <w:rFonts w:ascii="Times New Roman" w:hAnsi="Times New Roman" w:cs="Times New Roman"/>
          <w:sz w:val="24"/>
          <w:szCs w:val="24"/>
        </w:rPr>
        <w:t xml:space="preserve"> of such life experiences </w:t>
      </w:r>
      <w:r w:rsidR="00195D5B" w:rsidRPr="00E341E7">
        <w:rPr>
          <w:rFonts w:ascii="Times New Roman" w:hAnsi="Times New Roman" w:cs="Times New Roman"/>
          <w:sz w:val="24"/>
          <w:szCs w:val="24"/>
        </w:rPr>
        <w:t xml:space="preserve">that </w:t>
      </w:r>
      <w:r w:rsidR="00946B96" w:rsidRPr="00E341E7">
        <w:rPr>
          <w:rFonts w:ascii="Times New Roman" w:hAnsi="Times New Roman" w:cs="Times New Roman"/>
          <w:sz w:val="24"/>
          <w:szCs w:val="24"/>
        </w:rPr>
        <w:t>did not always have a home in traditional research</w:t>
      </w:r>
      <w:r w:rsidR="00825CCA" w:rsidRPr="00E341E7">
        <w:rPr>
          <w:rFonts w:ascii="Times New Roman" w:hAnsi="Times New Roman" w:cs="Times New Roman"/>
          <w:sz w:val="24"/>
          <w:szCs w:val="24"/>
        </w:rPr>
        <w:t xml:space="preserve"> (Jones et al., 2015)</w:t>
      </w:r>
      <w:r w:rsidR="00264D4C" w:rsidRPr="00E341E7">
        <w:rPr>
          <w:rFonts w:ascii="Times New Roman" w:hAnsi="Times New Roman" w:cs="Times New Roman"/>
          <w:sz w:val="24"/>
          <w:szCs w:val="24"/>
        </w:rPr>
        <w:t>.</w:t>
      </w:r>
      <w:r w:rsidR="00946B96" w:rsidRPr="00E341E7">
        <w:rPr>
          <w:rFonts w:ascii="Times New Roman" w:hAnsi="Times New Roman" w:cs="Times New Roman"/>
          <w:sz w:val="24"/>
          <w:szCs w:val="24"/>
        </w:rPr>
        <w:t xml:space="preserve"> </w:t>
      </w:r>
      <w:r w:rsidR="00264D4C" w:rsidRPr="00E341E7">
        <w:rPr>
          <w:rFonts w:ascii="Times New Roman" w:hAnsi="Times New Roman" w:cs="Times New Roman"/>
          <w:sz w:val="24"/>
          <w:szCs w:val="24"/>
        </w:rPr>
        <w:t>T</w:t>
      </w:r>
      <w:r w:rsidR="00946B96" w:rsidRPr="00E341E7">
        <w:rPr>
          <w:rFonts w:ascii="Times New Roman" w:hAnsi="Times New Roman" w:cs="Times New Roman"/>
          <w:sz w:val="24"/>
          <w:szCs w:val="24"/>
        </w:rPr>
        <w:t xml:space="preserve">he development of autoethnography began to provide avenues for researchers to include the role of personal experience, illustrate the personal to better understand cultural life, and “decision-making processes researchers engage in the conduct of their work” (Jones et al., 2013, p. 33). </w:t>
      </w:r>
      <w:r w:rsidR="00195D5B" w:rsidRPr="00E341E7">
        <w:rPr>
          <w:rFonts w:ascii="Times New Roman" w:hAnsi="Times New Roman" w:cs="Times New Roman"/>
          <w:bCs/>
          <w:sz w:val="24"/>
          <w:szCs w:val="24"/>
        </w:rPr>
        <w:t>R</w:t>
      </w:r>
      <w:r w:rsidR="00D8295E" w:rsidRPr="00E341E7">
        <w:rPr>
          <w:rFonts w:ascii="Times New Roman" w:hAnsi="Times New Roman" w:cs="Times New Roman"/>
          <w:bCs/>
          <w:sz w:val="24"/>
          <w:szCs w:val="24"/>
        </w:rPr>
        <w:t xml:space="preserve">epresented by </w:t>
      </w:r>
      <w:r w:rsidR="00E20D15" w:rsidRPr="00E341E7">
        <w:rPr>
          <w:rFonts w:ascii="Times New Roman" w:hAnsi="Times New Roman" w:cs="Times New Roman"/>
          <w:sz w:val="24"/>
          <w:szCs w:val="24"/>
        </w:rPr>
        <w:t>Walker’s (2009) feminist critique on families’ studies</w:t>
      </w:r>
      <w:r w:rsidR="00195D5B" w:rsidRPr="00E341E7">
        <w:rPr>
          <w:rFonts w:ascii="Times New Roman" w:hAnsi="Times New Roman" w:cs="Times New Roman"/>
          <w:sz w:val="24"/>
          <w:szCs w:val="24"/>
        </w:rPr>
        <w:t>,</w:t>
      </w:r>
      <w:r w:rsidR="00E20D15" w:rsidRPr="00E341E7">
        <w:rPr>
          <w:rFonts w:ascii="Times New Roman" w:hAnsi="Times New Roman" w:cs="Times New Roman"/>
          <w:sz w:val="24"/>
          <w:szCs w:val="24"/>
        </w:rPr>
        <w:t xml:space="preserve"> </w:t>
      </w:r>
      <w:r w:rsidR="00195D5B" w:rsidRPr="00E341E7">
        <w:rPr>
          <w:rFonts w:ascii="Times New Roman" w:hAnsi="Times New Roman" w:cs="Times New Roman"/>
          <w:sz w:val="24"/>
          <w:szCs w:val="24"/>
        </w:rPr>
        <w:t>s</w:t>
      </w:r>
      <w:r w:rsidR="00E20D15" w:rsidRPr="00E341E7">
        <w:rPr>
          <w:rFonts w:ascii="Times New Roman" w:hAnsi="Times New Roman" w:cs="Times New Roman"/>
          <w:sz w:val="24"/>
          <w:szCs w:val="24"/>
        </w:rPr>
        <w:t>he reflect</w:t>
      </w:r>
      <w:r w:rsidRPr="00E341E7">
        <w:rPr>
          <w:rFonts w:ascii="Times New Roman" w:hAnsi="Times New Roman" w:cs="Times New Roman"/>
          <w:sz w:val="24"/>
          <w:szCs w:val="24"/>
        </w:rPr>
        <w:t>ed</w:t>
      </w:r>
      <w:r w:rsidR="00E20D15" w:rsidRPr="00E341E7">
        <w:rPr>
          <w:rFonts w:ascii="Times New Roman" w:hAnsi="Times New Roman" w:cs="Times New Roman"/>
          <w:sz w:val="24"/>
          <w:szCs w:val="24"/>
        </w:rPr>
        <w:t xml:space="preserve"> on her term as editor of the </w:t>
      </w:r>
      <w:r w:rsidR="00E20D15" w:rsidRPr="00E341E7">
        <w:rPr>
          <w:rFonts w:ascii="Times New Roman" w:hAnsi="Times New Roman" w:cs="Times New Roman"/>
          <w:i/>
          <w:sz w:val="24"/>
          <w:szCs w:val="24"/>
        </w:rPr>
        <w:t>Journal of Marriage and Family</w:t>
      </w:r>
      <w:r w:rsidR="00E20D15" w:rsidRPr="00E341E7">
        <w:rPr>
          <w:rFonts w:ascii="Times New Roman" w:hAnsi="Times New Roman" w:cs="Times New Roman"/>
          <w:sz w:val="24"/>
          <w:szCs w:val="24"/>
        </w:rPr>
        <w:t xml:space="preserve"> </w:t>
      </w:r>
      <w:r w:rsidRPr="00E341E7">
        <w:rPr>
          <w:rFonts w:ascii="Times New Roman" w:hAnsi="Times New Roman" w:cs="Times New Roman"/>
          <w:sz w:val="24"/>
          <w:szCs w:val="24"/>
        </w:rPr>
        <w:t xml:space="preserve">about how </w:t>
      </w:r>
      <w:r w:rsidR="00E20D15" w:rsidRPr="00E341E7">
        <w:rPr>
          <w:rFonts w:ascii="Times New Roman" w:hAnsi="Times New Roman" w:cs="Times New Roman"/>
          <w:sz w:val="24"/>
          <w:szCs w:val="24"/>
        </w:rPr>
        <w:t>she was conflicted between publishing traditional social science essays and more feminist essays that were developed us</w:t>
      </w:r>
      <w:r w:rsidR="002615BB" w:rsidRPr="00E341E7">
        <w:rPr>
          <w:rFonts w:ascii="Times New Roman" w:hAnsi="Times New Roman" w:cs="Times New Roman"/>
          <w:sz w:val="24"/>
          <w:szCs w:val="24"/>
        </w:rPr>
        <w:t>ing</w:t>
      </w:r>
      <w:r w:rsidR="00E20D15" w:rsidRPr="00E341E7">
        <w:rPr>
          <w:rFonts w:ascii="Times New Roman" w:hAnsi="Times New Roman" w:cs="Times New Roman"/>
          <w:sz w:val="24"/>
          <w:szCs w:val="24"/>
        </w:rPr>
        <w:t xml:space="preserve">  lived experiences and discussed inequalities, power, privilege, and family issues. At the end of her critique, she included personal experiences that touched on her brother being accidentally shot, her sister committing suicide, her and her father’s cancer. Her confliction between looking </w:t>
      </w:r>
      <w:r w:rsidR="00E20D15" w:rsidRPr="00E341E7">
        <w:rPr>
          <w:rFonts w:ascii="Times New Roman" w:hAnsi="Times New Roman" w:cs="Times New Roman"/>
          <w:sz w:val="24"/>
          <w:szCs w:val="24"/>
        </w:rPr>
        <w:lastRenderedPageBreak/>
        <w:t>past these life experiences and focusing on the more traditional, and reflecting on her own life experiences, she thus called for research that</w:t>
      </w:r>
      <w:r w:rsidR="00195D5B" w:rsidRPr="00E341E7">
        <w:rPr>
          <w:rFonts w:ascii="Times New Roman" w:hAnsi="Times New Roman" w:cs="Times New Roman"/>
          <w:sz w:val="24"/>
          <w:szCs w:val="24"/>
        </w:rPr>
        <w:t xml:space="preserve"> allows </w:t>
      </w:r>
      <w:r w:rsidR="00E20D15" w:rsidRPr="00E341E7">
        <w:rPr>
          <w:rFonts w:ascii="Times New Roman" w:hAnsi="Times New Roman" w:cs="Times New Roman"/>
          <w:sz w:val="24"/>
          <w:szCs w:val="24"/>
        </w:rPr>
        <w:t>life experience</w:t>
      </w:r>
      <w:r w:rsidR="00195D5B" w:rsidRPr="00E341E7">
        <w:rPr>
          <w:rFonts w:ascii="Times New Roman" w:hAnsi="Times New Roman" w:cs="Times New Roman"/>
          <w:sz w:val="24"/>
          <w:szCs w:val="24"/>
        </w:rPr>
        <w:t>s to</w:t>
      </w:r>
      <w:r w:rsidR="00E20D15" w:rsidRPr="00E341E7">
        <w:rPr>
          <w:rFonts w:ascii="Times New Roman" w:hAnsi="Times New Roman" w:cs="Times New Roman"/>
          <w:sz w:val="24"/>
          <w:szCs w:val="24"/>
        </w:rPr>
        <w:t xml:space="preserve"> come alive (Walker, 2009). </w:t>
      </w:r>
    </w:p>
    <w:p w14:paraId="76EAFE93" w14:textId="5802A081" w:rsidR="00E20D15" w:rsidRPr="00E341E7" w:rsidRDefault="00F16730" w:rsidP="00240E89">
      <w:pPr>
        <w:spacing w:after="0" w:line="480" w:lineRule="auto"/>
        <w:ind w:firstLine="720"/>
        <w:rPr>
          <w:rFonts w:ascii="Times New Roman" w:hAnsi="Times New Roman" w:cs="Times New Roman"/>
          <w:b/>
          <w:sz w:val="24"/>
          <w:szCs w:val="24"/>
        </w:rPr>
      </w:pPr>
      <w:bookmarkStart w:id="102" w:name="_Hlk48673959"/>
      <w:r w:rsidRPr="00E341E7">
        <w:rPr>
          <w:rFonts w:ascii="Times New Roman" w:hAnsi="Times New Roman" w:cs="Times New Roman"/>
          <w:bCs/>
          <w:sz w:val="24"/>
          <w:szCs w:val="24"/>
        </w:rPr>
        <w:t>The second purpose, w</w:t>
      </w:r>
      <w:r w:rsidR="00D8295E" w:rsidRPr="00E341E7">
        <w:rPr>
          <w:rFonts w:ascii="Times New Roman" w:hAnsi="Times New Roman" w:cs="Times New Roman"/>
          <w:bCs/>
          <w:sz w:val="24"/>
          <w:szCs w:val="24"/>
        </w:rPr>
        <w:t>orking from insider knowledge</w:t>
      </w:r>
      <w:bookmarkEnd w:id="102"/>
      <w:r w:rsidRPr="00E341E7">
        <w:rPr>
          <w:rFonts w:ascii="Times New Roman" w:hAnsi="Times New Roman" w:cs="Times New Roman"/>
          <w:bCs/>
          <w:sz w:val="24"/>
          <w:szCs w:val="24"/>
        </w:rPr>
        <w:t>,</w:t>
      </w:r>
      <w:r w:rsidR="00D8295E" w:rsidRPr="00E341E7">
        <w:rPr>
          <w:rFonts w:ascii="Times New Roman" w:hAnsi="Times New Roman" w:cs="Times New Roman"/>
          <w:sz w:val="24"/>
          <w:szCs w:val="24"/>
        </w:rPr>
        <w:t xml:space="preserve"> allows</w:t>
      </w:r>
      <w:r w:rsidR="00E20D15" w:rsidRPr="00E341E7">
        <w:rPr>
          <w:rFonts w:ascii="Times New Roman" w:hAnsi="Times New Roman" w:cs="Times New Roman"/>
          <w:sz w:val="24"/>
          <w:szCs w:val="24"/>
        </w:rPr>
        <w:t xml:space="preserve"> autoethnographers </w:t>
      </w:r>
      <w:r w:rsidR="00D8295E" w:rsidRPr="00E341E7">
        <w:rPr>
          <w:rFonts w:ascii="Times New Roman" w:hAnsi="Times New Roman" w:cs="Times New Roman"/>
          <w:sz w:val="24"/>
          <w:szCs w:val="24"/>
        </w:rPr>
        <w:t xml:space="preserve">to </w:t>
      </w:r>
      <w:r w:rsidR="00E20D15" w:rsidRPr="00E341E7">
        <w:rPr>
          <w:rFonts w:ascii="Times New Roman" w:hAnsi="Times New Roman" w:cs="Times New Roman"/>
          <w:sz w:val="24"/>
          <w:szCs w:val="24"/>
        </w:rPr>
        <w:t>use their personal experiences to detail and build thick descriptions of cultural experiences to further explore and facilitate to others those experiences</w:t>
      </w:r>
      <w:r w:rsidR="00825CCA" w:rsidRPr="00E341E7">
        <w:rPr>
          <w:rFonts w:ascii="Times New Roman" w:hAnsi="Times New Roman" w:cs="Times New Roman"/>
          <w:sz w:val="24"/>
          <w:szCs w:val="24"/>
        </w:rPr>
        <w:t xml:space="preserve"> (Jones et al., 2013)</w:t>
      </w:r>
      <w:r w:rsidR="00E20D15" w:rsidRPr="00E341E7">
        <w:rPr>
          <w:rFonts w:ascii="Times New Roman" w:hAnsi="Times New Roman" w:cs="Times New Roman"/>
          <w:sz w:val="24"/>
          <w:szCs w:val="24"/>
        </w:rPr>
        <w:t>. Some examples of this insider knowledge include</w:t>
      </w:r>
      <w:r w:rsidR="00D8295E" w:rsidRPr="00E341E7">
        <w:rPr>
          <w:rFonts w:ascii="Times New Roman" w:hAnsi="Times New Roman" w:cs="Times New Roman"/>
          <w:sz w:val="24"/>
          <w:szCs w:val="24"/>
        </w:rPr>
        <w:t xml:space="preserve"> </w:t>
      </w:r>
      <w:r w:rsidR="00E20D15" w:rsidRPr="00E341E7">
        <w:rPr>
          <w:rFonts w:ascii="Times New Roman" w:hAnsi="Times New Roman" w:cs="Times New Roman"/>
          <w:sz w:val="24"/>
          <w:szCs w:val="24"/>
        </w:rPr>
        <w:t>Muncey’s (2010) experiences with teenage pregnancy from repeated incestuous sexual abuse, Tillmann’s (2009) experiences with eating disorders, Rambo’s (2005) experiences of childhood sexual abuse, and Wyatt’s (2012) relationship with his deceased father. These stories present insider knowledge that often details very personal experiences that could not be described from an outsider’s perspective. Autoethnographers offer intimate and explicit insider knowledge to personal and cultural experiences that might be difficult to obtain through traditional methods (Jones et al., 2013)</w:t>
      </w:r>
      <w:r w:rsidR="008B4543" w:rsidRPr="00E341E7">
        <w:rPr>
          <w:rFonts w:ascii="Times New Roman" w:hAnsi="Times New Roman" w:cs="Times New Roman"/>
          <w:sz w:val="24"/>
          <w:szCs w:val="24"/>
        </w:rPr>
        <w:t xml:space="preserve">. </w:t>
      </w:r>
    </w:p>
    <w:p w14:paraId="093C760F" w14:textId="03FE1436" w:rsidR="00E20D15" w:rsidRPr="00E341E7" w:rsidRDefault="00F16730" w:rsidP="00240E89">
      <w:pPr>
        <w:spacing w:after="0" w:line="480" w:lineRule="auto"/>
        <w:ind w:firstLine="720"/>
        <w:rPr>
          <w:rFonts w:ascii="Times New Roman" w:hAnsi="Times New Roman" w:cs="Times New Roman"/>
          <w:bCs/>
          <w:sz w:val="24"/>
          <w:szCs w:val="24"/>
        </w:rPr>
      </w:pPr>
      <w:bookmarkStart w:id="103" w:name="_Hlk79749791"/>
      <w:r w:rsidRPr="00E341E7">
        <w:rPr>
          <w:rFonts w:ascii="Times New Roman" w:hAnsi="Times New Roman" w:cs="Times New Roman"/>
          <w:bCs/>
          <w:sz w:val="24"/>
          <w:szCs w:val="24"/>
        </w:rPr>
        <w:t>The third purpose</w:t>
      </w:r>
      <w:r w:rsidR="007C6AEA" w:rsidRPr="00E341E7">
        <w:rPr>
          <w:rFonts w:ascii="Times New Roman" w:hAnsi="Times New Roman" w:cs="Times New Roman"/>
          <w:bCs/>
          <w:sz w:val="24"/>
          <w:szCs w:val="24"/>
        </w:rPr>
        <w:t>;</w:t>
      </w:r>
      <w:r w:rsidRPr="00E341E7">
        <w:rPr>
          <w:rFonts w:ascii="Times New Roman" w:hAnsi="Times New Roman" w:cs="Times New Roman"/>
          <w:bCs/>
          <w:sz w:val="24"/>
          <w:szCs w:val="24"/>
        </w:rPr>
        <w:t xml:space="preserve"> moving</w:t>
      </w:r>
      <w:r w:rsidR="00D8295E" w:rsidRPr="00E341E7">
        <w:rPr>
          <w:rFonts w:ascii="Times New Roman" w:hAnsi="Times New Roman" w:cs="Times New Roman"/>
          <w:bCs/>
          <w:sz w:val="24"/>
          <w:szCs w:val="24"/>
        </w:rPr>
        <w:t xml:space="preserve"> through pain, confusion, anger</w:t>
      </w:r>
      <w:r w:rsidR="002615BB" w:rsidRPr="00E341E7">
        <w:rPr>
          <w:rFonts w:ascii="Times New Roman" w:hAnsi="Times New Roman" w:cs="Times New Roman"/>
          <w:bCs/>
          <w:sz w:val="24"/>
          <w:szCs w:val="24"/>
        </w:rPr>
        <w:t>,</w:t>
      </w:r>
      <w:r w:rsidR="00D8295E" w:rsidRPr="00E341E7">
        <w:rPr>
          <w:rFonts w:ascii="Times New Roman" w:hAnsi="Times New Roman" w:cs="Times New Roman"/>
          <w:bCs/>
          <w:sz w:val="24"/>
          <w:szCs w:val="24"/>
        </w:rPr>
        <w:t xml:space="preserve"> and uncertainty and making life better</w:t>
      </w:r>
      <w:r w:rsidR="007C6AEA" w:rsidRPr="00E341E7">
        <w:rPr>
          <w:rFonts w:ascii="Times New Roman" w:hAnsi="Times New Roman" w:cs="Times New Roman"/>
          <w:bCs/>
          <w:sz w:val="24"/>
          <w:szCs w:val="24"/>
        </w:rPr>
        <w:t>;</w:t>
      </w:r>
      <w:r w:rsidRPr="00E341E7">
        <w:rPr>
          <w:rFonts w:ascii="Times New Roman" w:hAnsi="Times New Roman" w:cs="Times New Roman"/>
          <w:bCs/>
          <w:sz w:val="24"/>
          <w:szCs w:val="24"/>
        </w:rPr>
        <w:t xml:space="preserve"> is </w:t>
      </w:r>
      <w:r w:rsidR="00E20D15" w:rsidRPr="00E341E7">
        <w:rPr>
          <w:rFonts w:ascii="Times New Roman" w:hAnsi="Times New Roman" w:cs="Times New Roman"/>
          <w:sz w:val="24"/>
          <w:szCs w:val="24"/>
        </w:rPr>
        <w:t>another purpose of autoethnography that allows researchers to write through painful, confusing, and chaotic experiences</w:t>
      </w:r>
      <w:r w:rsidR="00825CCA" w:rsidRPr="00E341E7">
        <w:rPr>
          <w:rFonts w:ascii="Times New Roman" w:hAnsi="Times New Roman" w:cs="Times New Roman"/>
          <w:sz w:val="24"/>
          <w:szCs w:val="24"/>
        </w:rPr>
        <w:t xml:space="preserve"> (Jones et al., 2013).</w:t>
      </w:r>
      <w:r w:rsidR="00E20D15" w:rsidRPr="00E341E7">
        <w:rPr>
          <w:rFonts w:ascii="Times New Roman" w:hAnsi="Times New Roman" w:cs="Times New Roman"/>
          <w:sz w:val="24"/>
          <w:szCs w:val="24"/>
        </w:rPr>
        <w:t xml:space="preserve"> Whether dealing with job loss or the loss of a family member, the writing and performing process can be a method to figure out life and difficult experiences, thus becoming cathartic. This purpose of autoethnography is not about producing work for just the individual researcher, but for others. </w:t>
      </w:r>
      <w:bookmarkEnd w:id="103"/>
      <w:r w:rsidR="00E20D15" w:rsidRPr="00E341E7">
        <w:rPr>
          <w:rFonts w:ascii="Times New Roman" w:hAnsi="Times New Roman" w:cs="Times New Roman"/>
          <w:sz w:val="24"/>
          <w:szCs w:val="24"/>
        </w:rPr>
        <w:t xml:space="preserve">Researchers hope to offer reflection, insight, and hope to readers and audiences who might have had similar experiences or who might be interested (Jones et al., 2013). Working through these difficult experiences may offer compassion to others who are having similar experiences, in hopes of making life better. </w:t>
      </w:r>
    </w:p>
    <w:p w14:paraId="1374990B" w14:textId="2428D0B2" w:rsidR="00E20D15" w:rsidRPr="00E341E7" w:rsidRDefault="00F16730" w:rsidP="00240E89">
      <w:pPr>
        <w:spacing w:after="0" w:line="480" w:lineRule="auto"/>
        <w:ind w:firstLine="720"/>
        <w:rPr>
          <w:rFonts w:ascii="Times New Roman" w:hAnsi="Times New Roman" w:cs="Times New Roman"/>
          <w:bCs/>
          <w:sz w:val="24"/>
          <w:szCs w:val="24"/>
        </w:rPr>
      </w:pPr>
      <w:r w:rsidRPr="00E341E7">
        <w:rPr>
          <w:rFonts w:ascii="Times New Roman" w:hAnsi="Times New Roman" w:cs="Times New Roman"/>
          <w:bCs/>
          <w:sz w:val="24"/>
          <w:szCs w:val="24"/>
        </w:rPr>
        <w:lastRenderedPageBreak/>
        <w:t>The fourth purpose</w:t>
      </w:r>
      <w:r w:rsidR="007C6AEA" w:rsidRPr="00E341E7">
        <w:rPr>
          <w:rFonts w:ascii="Times New Roman" w:hAnsi="Times New Roman" w:cs="Times New Roman"/>
          <w:bCs/>
          <w:sz w:val="24"/>
          <w:szCs w:val="24"/>
        </w:rPr>
        <w:t>;</w:t>
      </w:r>
      <w:r w:rsidRPr="00E341E7">
        <w:rPr>
          <w:rFonts w:ascii="Times New Roman" w:hAnsi="Times New Roman" w:cs="Times New Roman"/>
          <w:bCs/>
          <w:sz w:val="24"/>
          <w:szCs w:val="24"/>
        </w:rPr>
        <w:t xml:space="preserve"> b</w:t>
      </w:r>
      <w:r w:rsidR="00D8295E" w:rsidRPr="00E341E7">
        <w:rPr>
          <w:rFonts w:ascii="Times New Roman" w:hAnsi="Times New Roman" w:cs="Times New Roman"/>
          <w:bCs/>
          <w:sz w:val="24"/>
          <w:szCs w:val="24"/>
        </w:rPr>
        <w:t>reaking silence, (re)claiming voice, and writing to right</w:t>
      </w:r>
      <w:r w:rsidR="007C6AEA" w:rsidRPr="00E341E7">
        <w:rPr>
          <w:rFonts w:ascii="Times New Roman" w:hAnsi="Times New Roman" w:cs="Times New Roman"/>
          <w:bCs/>
          <w:sz w:val="24"/>
          <w:szCs w:val="24"/>
        </w:rPr>
        <w:t>;</w:t>
      </w:r>
      <w:r w:rsidRPr="00E341E7">
        <w:rPr>
          <w:rFonts w:ascii="Times New Roman" w:hAnsi="Times New Roman" w:cs="Times New Roman"/>
          <w:bCs/>
          <w:sz w:val="24"/>
          <w:szCs w:val="24"/>
        </w:rPr>
        <w:t xml:space="preserve"> </w:t>
      </w:r>
      <w:r w:rsidR="00E20D15" w:rsidRPr="00E341E7">
        <w:rPr>
          <w:rFonts w:ascii="Times New Roman" w:hAnsi="Times New Roman" w:cs="Times New Roman"/>
          <w:sz w:val="24"/>
          <w:szCs w:val="24"/>
        </w:rPr>
        <w:t>offers a means for researchers to focus on reflexivity and voice (Wall, 2006). Autoethnography serves as a purpose to allow critical theories and other emancipatory theories to question power imbalances by privileging subjectivity, personal voice, and emotional experience (</w:t>
      </w:r>
      <w:r w:rsidR="00DF2B64" w:rsidRPr="00E341E7">
        <w:rPr>
          <w:rFonts w:ascii="Times New Roman" w:hAnsi="Times New Roman" w:cs="Times New Roman"/>
          <w:sz w:val="24"/>
          <w:szCs w:val="24"/>
        </w:rPr>
        <w:t xml:space="preserve">Hughes &amp; Pennington, 2017; </w:t>
      </w:r>
      <w:r w:rsidR="00E20D15" w:rsidRPr="00E341E7">
        <w:rPr>
          <w:rFonts w:ascii="Times New Roman" w:hAnsi="Times New Roman" w:cs="Times New Roman"/>
          <w:sz w:val="24"/>
          <w:szCs w:val="24"/>
        </w:rPr>
        <w:t>Jones et al., 2013). Muncey (2010) describes that autoethnography allows us to “doubt history, question the narratives on which our culture is based and accept rewritings as just another perspective on the truth” (p. 48). Autoethnographers use their autoethnographies to offer intimate and explicit insider knowledge to personal and cultural experiences that might be difficult to obtain through traditional methods (Jones et al., 2013)</w:t>
      </w:r>
      <w:r w:rsidR="008B4543" w:rsidRPr="00E341E7">
        <w:rPr>
          <w:rFonts w:ascii="Times New Roman" w:hAnsi="Times New Roman" w:cs="Times New Roman"/>
          <w:sz w:val="24"/>
          <w:szCs w:val="24"/>
        </w:rPr>
        <w:t xml:space="preserve">. </w:t>
      </w:r>
    </w:p>
    <w:p w14:paraId="54FAA7AC" w14:textId="73BE3B06" w:rsidR="0036445A" w:rsidRPr="00E341E7" w:rsidRDefault="00F16730" w:rsidP="0036445A">
      <w:pPr>
        <w:spacing w:after="0" w:line="480" w:lineRule="auto"/>
        <w:ind w:firstLine="720"/>
        <w:rPr>
          <w:rFonts w:ascii="Times New Roman" w:hAnsi="Times New Roman" w:cs="Times New Roman"/>
          <w:b/>
          <w:sz w:val="24"/>
          <w:szCs w:val="24"/>
        </w:rPr>
      </w:pPr>
      <w:r w:rsidRPr="00E341E7">
        <w:rPr>
          <w:rFonts w:ascii="Times New Roman" w:hAnsi="Times New Roman" w:cs="Times New Roman"/>
          <w:bCs/>
          <w:sz w:val="24"/>
          <w:szCs w:val="24"/>
        </w:rPr>
        <w:t>The fifth purpose, m</w:t>
      </w:r>
      <w:r w:rsidR="00D8295E" w:rsidRPr="00E341E7">
        <w:rPr>
          <w:rFonts w:ascii="Times New Roman" w:hAnsi="Times New Roman" w:cs="Times New Roman"/>
          <w:bCs/>
          <w:sz w:val="24"/>
          <w:szCs w:val="24"/>
        </w:rPr>
        <w:t>aking work accessible</w:t>
      </w:r>
      <w:r w:rsidRPr="00E341E7">
        <w:rPr>
          <w:rFonts w:ascii="Times New Roman" w:hAnsi="Times New Roman" w:cs="Times New Roman"/>
          <w:bCs/>
          <w:sz w:val="24"/>
          <w:szCs w:val="24"/>
        </w:rPr>
        <w:t>,</w:t>
      </w:r>
      <w:r w:rsidR="00D8295E" w:rsidRPr="00E341E7">
        <w:rPr>
          <w:rFonts w:ascii="Times New Roman" w:hAnsi="Times New Roman" w:cs="Times New Roman"/>
          <w:b/>
          <w:sz w:val="24"/>
          <w:szCs w:val="24"/>
        </w:rPr>
        <w:t xml:space="preserve"> </w:t>
      </w:r>
      <w:r w:rsidR="00D8295E" w:rsidRPr="00E341E7">
        <w:rPr>
          <w:rFonts w:ascii="Times New Roman" w:hAnsi="Times New Roman" w:cs="Times New Roman"/>
          <w:bCs/>
          <w:sz w:val="24"/>
          <w:szCs w:val="24"/>
        </w:rPr>
        <w:t xml:space="preserve">is </w:t>
      </w:r>
      <w:r w:rsidR="00E20D15" w:rsidRPr="00E341E7">
        <w:rPr>
          <w:rFonts w:ascii="Times New Roman" w:hAnsi="Times New Roman" w:cs="Times New Roman"/>
          <w:sz w:val="24"/>
          <w:szCs w:val="24"/>
        </w:rPr>
        <w:t>another purpose of autoethnography to create work that is appealing to a wide audience that reaches outside the academic world</w:t>
      </w:r>
      <w:r w:rsidR="00825CCA" w:rsidRPr="00E341E7">
        <w:rPr>
          <w:rFonts w:ascii="Times New Roman" w:hAnsi="Times New Roman" w:cs="Times New Roman"/>
        </w:rPr>
        <w:t xml:space="preserve"> </w:t>
      </w:r>
      <w:r w:rsidR="00825CCA" w:rsidRPr="00E341E7">
        <w:rPr>
          <w:rFonts w:ascii="Times New Roman" w:hAnsi="Times New Roman" w:cs="Times New Roman"/>
          <w:sz w:val="24"/>
          <w:szCs w:val="24"/>
        </w:rPr>
        <w:t xml:space="preserve">(Jones et al., 2013). </w:t>
      </w:r>
      <w:r w:rsidR="00E20D15" w:rsidRPr="00E341E7">
        <w:rPr>
          <w:rFonts w:ascii="Times New Roman" w:hAnsi="Times New Roman" w:cs="Times New Roman"/>
          <w:sz w:val="24"/>
          <w:szCs w:val="24"/>
        </w:rPr>
        <w:t>Autoethnographers look to connect audiences using literature, visual art, dance, film, and performance projects (Jones et al., 2013). The desire to expand audiences offers researchers the flexibility and creativity to develop work that engages individuals through various mediums.</w:t>
      </w:r>
    </w:p>
    <w:p w14:paraId="1C6B969A" w14:textId="003479C0" w:rsidR="0036445A" w:rsidRPr="00E341E7" w:rsidRDefault="0036445A" w:rsidP="0036445A">
      <w:pPr>
        <w:spacing w:after="0" w:line="480" w:lineRule="auto"/>
        <w:ind w:firstLine="720"/>
        <w:rPr>
          <w:rFonts w:ascii="Times New Roman" w:hAnsi="Times New Roman" w:cs="Times New Roman"/>
          <w:b/>
          <w:sz w:val="24"/>
          <w:szCs w:val="24"/>
        </w:rPr>
      </w:pPr>
      <w:r w:rsidRPr="00E341E7">
        <w:rPr>
          <w:rFonts w:ascii="Times New Roman" w:hAnsi="Times New Roman" w:cs="Times New Roman"/>
          <w:b/>
          <w:sz w:val="24"/>
          <w:szCs w:val="24"/>
        </w:rPr>
        <w:t xml:space="preserve">Process of Conducting Autoethnography. </w:t>
      </w:r>
      <w:r w:rsidRPr="00E341E7">
        <w:rPr>
          <w:rFonts w:ascii="Times New Roman" w:hAnsi="Times New Roman" w:cs="Times New Roman"/>
          <w:sz w:val="24"/>
          <w:szCs w:val="24"/>
        </w:rPr>
        <w:t xml:space="preserve">Understanding the purpose of why one chooses to do an autoethnography is important when engaging critically with the research process. All individuals are faced with thoughts, feelings, identities, and experiences that create ruptures in how they identify with who they are in relation to others and the world around them. The decision to take on an autoethnographic project </w:t>
      </w:r>
      <w:r w:rsidR="002615BB" w:rsidRPr="00E341E7">
        <w:rPr>
          <w:rFonts w:ascii="Times New Roman" w:hAnsi="Times New Roman" w:cs="Times New Roman"/>
          <w:sz w:val="24"/>
          <w:szCs w:val="24"/>
        </w:rPr>
        <w:t>must</w:t>
      </w:r>
      <w:r w:rsidRPr="00E341E7">
        <w:rPr>
          <w:rFonts w:ascii="Times New Roman" w:hAnsi="Times New Roman" w:cs="Times New Roman"/>
          <w:sz w:val="24"/>
          <w:szCs w:val="24"/>
        </w:rPr>
        <w:t xml:space="preserve"> be made by the researcher when they encounter these ruptures and have a burning need to further explore the rupture. Determining ‘where one is’ serves as a starting point to an autoethnography and then one needs to find themselves within the story. Some choose to begin autoethnographies with personal experiences </w:t>
      </w:r>
      <w:r w:rsidRPr="00E341E7">
        <w:rPr>
          <w:rFonts w:ascii="Times New Roman" w:hAnsi="Times New Roman" w:cs="Times New Roman"/>
          <w:sz w:val="24"/>
          <w:szCs w:val="24"/>
        </w:rPr>
        <w:lastRenderedPageBreak/>
        <w:t xml:space="preserve">they want to explore deeper and find more meaningful. The experiences that significantly shape or alter our lives are often called epiphanies, and these epiphanies cause one to pause and reflect on things about oneself that existed before the crucial event (Denzin, 2014). However, one does not need to have an epiphany to begin an autoethnography but can determine a starting point to an autoethnographic project through encounters with everyday experiences, or intuitive experiences. Once the researcher determines where the project starts, they need to situate themselves within the story and they do this by creating an interpretive community (Adams et al., 2015). This community is created through developing dialogue with other researchers and collecting work about or </w:t>
      </w:r>
      <w:r w:rsidR="002615BB" w:rsidRPr="00E341E7">
        <w:rPr>
          <w:rFonts w:ascii="Times New Roman" w:hAnsi="Times New Roman" w:cs="Times New Roman"/>
          <w:sz w:val="24"/>
          <w:szCs w:val="24"/>
        </w:rPr>
        <w:t>like</w:t>
      </w:r>
      <w:r w:rsidRPr="00E341E7">
        <w:rPr>
          <w:rFonts w:ascii="Times New Roman" w:hAnsi="Times New Roman" w:cs="Times New Roman"/>
          <w:sz w:val="24"/>
          <w:szCs w:val="24"/>
        </w:rPr>
        <w:t xml:space="preserve"> the researcher’s desired topic. The researcher is engaged in searching through existing research, personal, and cultural texts to determine a gap or missing layer within research that they believe their own research can be meaningful (</w:t>
      </w:r>
      <w:r w:rsidR="00DF2B64" w:rsidRPr="00E341E7">
        <w:rPr>
          <w:rFonts w:ascii="Times New Roman" w:hAnsi="Times New Roman" w:cs="Times New Roman"/>
          <w:sz w:val="24"/>
          <w:szCs w:val="24"/>
        </w:rPr>
        <w:t xml:space="preserve">Adams et al., 2015: </w:t>
      </w:r>
      <w:r w:rsidRPr="00E341E7">
        <w:rPr>
          <w:rFonts w:ascii="Times New Roman" w:hAnsi="Times New Roman" w:cs="Times New Roman"/>
          <w:sz w:val="24"/>
          <w:szCs w:val="24"/>
        </w:rPr>
        <w:t xml:space="preserve">Denzin, 2014). Hughes and Pennington (2017) argue that autoethnographers must be </w:t>
      </w:r>
      <w:bookmarkStart w:id="104" w:name="_Hlk48038460"/>
      <w:r w:rsidRPr="00E341E7">
        <w:rPr>
          <w:rFonts w:ascii="Times New Roman" w:hAnsi="Times New Roman" w:cs="Times New Roman"/>
          <w:sz w:val="24"/>
          <w:szCs w:val="24"/>
        </w:rPr>
        <w:t xml:space="preserve">in constant dialogue with oneself during </w:t>
      </w:r>
      <w:bookmarkEnd w:id="104"/>
      <w:r w:rsidRPr="00E341E7">
        <w:rPr>
          <w:rFonts w:ascii="Times New Roman" w:hAnsi="Times New Roman" w:cs="Times New Roman"/>
          <w:sz w:val="24"/>
          <w:szCs w:val="24"/>
        </w:rPr>
        <w:t xml:space="preserve">the research process and encounters that occur during this process because it can be </w:t>
      </w:r>
      <w:r w:rsidR="00195D5B" w:rsidRPr="00E341E7">
        <w:rPr>
          <w:rFonts w:ascii="Times New Roman" w:hAnsi="Times New Roman" w:cs="Times New Roman"/>
          <w:sz w:val="24"/>
          <w:szCs w:val="24"/>
        </w:rPr>
        <w:t xml:space="preserve">difficult and convoluted. </w:t>
      </w:r>
    </w:p>
    <w:p w14:paraId="667D5D8C" w14:textId="3AC83AF4" w:rsidR="0036445A" w:rsidRPr="00E341E7" w:rsidRDefault="0036445A" w:rsidP="0036445A">
      <w:pPr>
        <w:spacing w:after="0" w:line="480" w:lineRule="auto"/>
        <w:ind w:firstLine="720"/>
        <w:rPr>
          <w:rFonts w:ascii="Times New Roman" w:hAnsi="Times New Roman" w:cs="Times New Roman"/>
          <w:sz w:val="24"/>
          <w:szCs w:val="24"/>
        </w:rPr>
      </w:pPr>
      <w:r w:rsidRPr="00E341E7">
        <w:rPr>
          <w:rFonts w:ascii="Times New Roman" w:hAnsi="Times New Roman" w:cs="Times New Roman"/>
          <w:sz w:val="24"/>
          <w:szCs w:val="24"/>
        </w:rPr>
        <w:t xml:space="preserve">Hughes and Pennington (2017) describe that autoethnography follows the same guidelines of fieldwork as ethnography research, being that the research is </w:t>
      </w:r>
      <w:bookmarkStart w:id="105" w:name="_Hlk48038586"/>
      <w:r w:rsidRPr="00E341E7">
        <w:rPr>
          <w:rFonts w:ascii="Times New Roman" w:hAnsi="Times New Roman" w:cs="Times New Roman"/>
          <w:sz w:val="24"/>
          <w:szCs w:val="24"/>
        </w:rPr>
        <w:t>a self-narrative within a social context</w:t>
      </w:r>
      <w:bookmarkEnd w:id="105"/>
      <w:r w:rsidRPr="00E341E7">
        <w:rPr>
          <w:rFonts w:ascii="Times New Roman" w:hAnsi="Times New Roman" w:cs="Times New Roman"/>
          <w:sz w:val="24"/>
          <w:szCs w:val="24"/>
        </w:rPr>
        <w:t xml:space="preserve">. When exploring personal experience, a researcher may meet others, thus widening the research participants. Autoethnographers may need to observe, talk, listen, share stories, and conduct interviews with others during fieldwork. From the beginning to the end of the project, writing is a constant piece to the process of conducting an autoethnography (Ellis, 1999; Muncey, 2010). Throughout the project, the collection of personal experiences, artifacts, cultural data, fieldwork, and the individual self, begin to merge as the autoethnographer develops </w:t>
      </w:r>
      <w:r w:rsidRPr="00E341E7">
        <w:rPr>
          <w:rFonts w:ascii="Times New Roman" w:hAnsi="Times New Roman" w:cs="Times New Roman"/>
          <w:sz w:val="24"/>
          <w:szCs w:val="24"/>
        </w:rPr>
        <w:lastRenderedPageBreak/>
        <w:t>the story to be told, choosing the form of autoethnography representation, and how they want to share their work (Adams et al., 2015).</w:t>
      </w:r>
    </w:p>
    <w:p w14:paraId="727AA843" w14:textId="536F239B" w:rsidR="0036445A" w:rsidRPr="00E341E7" w:rsidRDefault="0036445A" w:rsidP="0036445A">
      <w:pPr>
        <w:spacing w:after="0" w:line="480" w:lineRule="auto"/>
        <w:ind w:firstLine="720"/>
        <w:rPr>
          <w:rFonts w:ascii="Times New Roman" w:hAnsi="Times New Roman" w:cs="Times New Roman"/>
          <w:sz w:val="24"/>
          <w:szCs w:val="24"/>
        </w:rPr>
      </w:pPr>
      <w:r w:rsidRPr="00E341E7">
        <w:rPr>
          <w:rFonts w:ascii="Times New Roman" w:hAnsi="Times New Roman" w:cs="Times New Roman"/>
          <w:sz w:val="24"/>
          <w:szCs w:val="24"/>
        </w:rPr>
        <w:t xml:space="preserve">For Denzin (2014), the emphasis on self, biography, history, and experience must always interweave with the concerns of performance, process, and analysis. The style and analysis of autoethnography needs to be constantly thought of when deciding on the process to complete the project. Denzin’s (2014) concerns, like Adams et al. (2015), deal with accounting for the multiple narratives and moving forward and backwards throughout various stages of the research project. Ellis (2004) also acknowledges that the process of autoethnography is not linear and that “there are a number of ways to go about writing autoethnography. It really depends on where along the continuum of art and science you want to locate yourself” (Ellis, 1999, p. 673). Like most aspects of autoethnography it is complex, and similar to being sent “into the woods without a compass” (Ellis, 2004, p. 120). However, Ellis (2004) points out that it is this uncertainty of the process that experienced autoethnographers are willing to accept and is needed for researchers to </w:t>
      </w:r>
      <w:r w:rsidR="005A2552" w:rsidRPr="00E341E7">
        <w:rPr>
          <w:rFonts w:ascii="Times New Roman" w:hAnsi="Times New Roman" w:cs="Times New Roman"/>
          <w:sz w:val="24"/>
          <w:szCs w:val="24"/>
        </w:rPr>
        <w:t>explore various aspects of autoethnography</w:t>
      </w:r>
      <w:r w:rsidRPr="00E341E7">
        <w:rPr>
          <w:rFonts w:ascii="Times New Roman" w:hAnsi="Times New Roman" w:cs="Times New Roman"/>
          <w:sz w:val="24"/>
          <w:szCs w:val="24"/>
        </w:rPr>
        <w:t xml:space="preserve"> (Ellis, 2004)</w:t>
      </w:r>
      <w:r w:rsidR="008B4543" w:rsidRPr="00E341E7">
        <w:rPr>
          <w:rFonts w:ascii="Times New Roman" w:hAnsi="Times New Roman" w:cs="Times New Roman"/>
          <w:sz w:val="24"/>
          <w:szCs w:val="24"/>
        </w:rPr>
        <w:t xml:space="preserve">. </w:t>
      </w:r>
    </w:p>
    <w:p w14:paraId="6695FB76" w14:textId="7EE5FAF9" w:rsidR="0036445A" w:rsidRPr="00E341E7" w:rsidRDefault="0036445A" w:rsidP="0036445A">
      <w:pPr>
        <w:spacing w:after="0" w:line="480" w:lineRule="auto"/>
        <w:ind w:firstLine="720"/>
        <w:rPr>
          <w:rFonts w:ascii="Times New Roman" w:hAnsi="Times New Roman" w:cs="Times New Roman"/>
          <w:sz w:val="24"/>
          <w:szCs w:val="24"/>
        </w:rPr>
      </w:pPr>
      <w:r w:rsidRPr="00E341E7">
        <w:rPr>
          <w:rFonts w:ascii="Times New Roman" w:hAnsi="Times New Roman" w:cs="Times New Roman"/>
          <w:sz w:val="24"/>
          <w:szCs w:val="24"/>
        </w:rPr>
        <w:t xml:space="preserve">For Chang (2013), this uncertainty with autoethnography can be due to it being a highly personal process with the researcher serving as the foundation of the research. One might be uncomfortable at first serving as the primary source of the research and primary source of data. Yet, being the source, opens various data sources “such as memories, memorabilia, documents about themselves, official records, photos, interviews with others, and on-going self-reflective and self-observational memos” (Chang, 2013, p. 108). As the central data source, a researcher can continuously reflect and re-encounter data throughout the research. Muncey (2010) provides similar strategies and tools such as snapshots, artifacts/documents, metaphor, and psychological </w:t>
      </w:r>
      <w:r w:rsidRPr="00E341E7">
        <w:rPr>
          <w:rFonts w:ascii="Times New Roman" w:hAnsi="Times New Roman" w:cs="Times New Roman"/>
          <w:sz w:val="24"/>
          <w:szCs w:val="24"/>
        </w:rPr>
        <w:lastRenderedPageBreak/>
        <w:t>and literal journeys to help one reflect on and convey their individual feelings, experiences, emotions, and behaviors within their life when conducting an autoethnography</w:t>
      </w:r>
      <w:r w:rsidR="008B4543" w:rsidRPr="00E341E7">
        <w:rPr>
          <w:rFonts w:ascii="Times New Roman" w:hAnsi="Times New Roman" w:cs="Times New Roman"/>
          <w:sz w:val="24"/>
          <w:szCs w:val="24"/>
        </w:rPr>
        <w:t xml:space="preserve">. </w:t>
      </w:r>
    </w:p>
    <w:p w14:paraId="0D5A348F" w14:textId="05570845" w:rsidR="0036445A" w:rsidRPr="00E341E7" w:rsidRDefault="0036445A" w:rsidP="0036445A">
      <w:pPr>
        <w:spacing w:after="0" w:line="480" w:lineRule="auto"/>
        <w:ind w:firstLine="720"/>
        <w:rPr>
          <w:rFonts w:ascii="Times New Roman" w:hAnsi="Times New Roman" w:cs="Times New Roman"/>
          <w:b/>
          <w:sz w:val="24"/>
          <w:szCs w:val="24"/>
        </w:rPr>
      </w:pPr>
      <w:r w:rsidRPr="00E341E7">
        <w:rPr>
          <w:rFonts w:ascii="Times New Roman" w:hAnsi="Times New Roman" w:cs="Times New Roman"/>
          <w:b/>
          <w:sz w:val="24"/>
          <w:szCs w:val="24"/>
        </w:rPr>
        <w:t xml:space="preserve">Types and Approaches of Autoethnography. </w:t>
      </w:r>
      <w:r w:rsidRPr="00E341E7">
        <w:rPr>
          <w:rFonts w:ascii="Times New Roman" w:hAnsi="Times New Roman" w:cs="Times New Roman"/>
          <w:sz w:val="24"/>
          <w:szCs w:val="24"/>
        </w:rPr>
        <w:t>The focus in this section help</w:t>
      </w:r>
      <w:r w:rsidR="00A62D82" w:rsidRPr="00E341E7">
        <w:rPr>
          <w:rFonts w:ascii="Times New Roman" w:hAnsi="Times New Roman" w:cs="Times New Roman"/>
          <w:sz w:val="24"/>
          <w:szCs w:val="24"/>
        </w:rPr>
        <w:t>s</w:t>
      </w:r>
      <w:r w:rsidRPr="00E341E7">
        <w:rPr>
          <w:rFonts w:ascii="Times New Roman" w:hAnsi="Times New Roman" w:cs="Times New Roman"/>
          <w:sz w:val="24"/>
          <w:szCs w:val="24"/>
        </w:rPr>
        <w:t xml:space="preserve"> build an understanding of an individual researcher’s desired approach to undertaking an autoethnographic project that is intertwined and connected with all other aspects of the study. As an empirical research methodology, autoethnography presents paradigmatic purposes “in which the researcher takes an active, scientific, and systematic view of personal experience in relation to cultural groups identified by the researcher as similar to self or as others who differ from self” (Hughes &amp; Pennington, 2017, p. 11). Various scholars (</w:t>
      </w:r>
      <w:r w:rsidR="00A07C17" w:rsidRPr="00E341E7">
        <w:rPr>
          <w:rFonts w:ascii="Times New Roman" w:hAnsi="Times New Roman" w:cs="Times New Roman"/>
          <w:sz w:val="24"/>
          <w:szCs w:val="24"/>
        </w:rPr>
        <w:t xml:space="preserve">Denzin, 2014; Muncey, 2010; </w:t>
      </w:r>
      <w:r w:rsidRPr="00E341E7">
        <w:rPr>
          <w:rFonts w:ascii="Times New Roman" w:hAnsi="Times New Roman" w:cs="Times New Roman"/>
          <w:sz w:val="24"/>
          <w:szCs w:val="24"/>
        </w:rPr>
        <w:t>Reed-Danahay, 1997) have discussed that autoethnography is not just a stand-alone empirical research methodology but is a very effective research method; while others have connected autoethnography with traditional qualitative research tools (Hughes &amp; Pennington, 2017)</w:t>
      </w:r>
      <w:r w:rsidR="008B4543" w:rsidRPr="00E341E7">
        <w:rPr>
          <w:rFonts w:ascii="Times New Roman" w:hAnsi="Times New Roman" w:cs="Times New Roman"/>
          <w:sz w:val="24"/>
          <w:szCs w:val="24"/>
        </w:rPr>
        <w:t xml:space="preserve">. </w:t>
      </w:r>
    </w:p>
    <w:p w14:paraId="6AF891BA" w14:textId="673A8C44" w:rsidR="0036445A" w:rsidRPr="00E341E7" w:rsidRDefault="0036445A" w:rsidP="0036445A">
      <w:pPr>
        <w:spacing w:after="0" w:line="480" w:lineRule="auto"/>
        <w:ind w:firstLine="720"/>
        <w:rPr>
          <w:rFonts w:ascii="Times New Roman" w:hAnsi="Times New Roman" w:cs="Times New Roman"/>
          <w:sz w:val="24"/>
          <w:szCs w:val="24"/>
        </w:rPr>
      </w:pPr>
      <w:r w:rsidRPr="00E341E7">
        <w:rPr>
          <w:rFonts w:ascii="Times New Roman" w:hAnsi="Times New Roman" w:cs="Times New Roman"/>
          <w:sz w:val="24"/>
          <w:szCs w:val="24"/>
        </w:rPr>
        <w:t xml:space="preserve">Whether as a standalone research methodology, a method, or linked with traditional empirical methods, the complexity of autoethnography is much too difficult to define within a limited space and adding to this confusion are the numerous types and various names that have been used for autoethnographic research. Ellis and Bochner (2000) discuss the broad rubric of autoethnography that can include types and terms linked to autoethnography that include, but are not limited to analytic autoethnography (Anderson, 2006), </w:t>
      </w:r>
      <w:r w:rsidR="00BD0429" w:rsidRPr="00E341E7">
        <w:rPr>
          <w:rFonts w:ascii="Times New Roman" w:hAnsi="Times New Roman" w:cs="Times New Roman"/>
          <w:sz w:val="24"/>
          <w:szCs w:val="24"/>
        </w:rPr>
        <w:t xml:space="preserve">interpretive performance autoethnography (Denzin, 2014), </w:t>
      </w:r>
      <w:r w:rsidR="00DF2B64" w:rsidRPr="00E341E7">
        <w:rPr>
          <w:rFonts w:ascii="Times New Roman" w:hAnsi="Times New Roman" w:cs="Times New Roman"/>
          <w:sz w:val="24"/>
          <w:szCs w:val="24"/>
        </w:rPr>
        <w:t xml:space="preserve">narrative ethnographies (Ellis, 2004), </w:t>
      </w:r>
      <w:r w:rsidR="00BD0429" w:rsidRPr="00E341E7">
        <w:rPr>
          <w:rFonts w:ascii="Times New Roman" w:hAnsi="Times New Roman" w:cs="Times New Roman"/>
          <w:sz w:val="24"/>
          <w:szCs w:val="24"/>
        </w:rPr>
        <w:t xml:space="preserve">personal narratives (Ellis, 2004), </w:t>
      </w:r>
      <w:r w:rsidRPr="00E341E7">
        <w:rPr>
          <w:rFonts w:ascii="Times New Roman" w:hAnsi="Times New Roman" w:cs="Times New Roman"/>
          <w:sz w:val="24"/>
          <w:szCs w:val="24"/>
        </w:rPr>
        <w:t xml:space="preserve">collaborative autoethnography (Gale &amp; Wyatt, 2009), critical performance autoethnography (Madison, 2012), performance autoethnographies (Pelias, 2011), and racial autoethnography (Taylor et al., 2008). Bochner and Ellis (2016) recommend that instead of focusing on the types and categories, one should focus on the historical perspectives of </w:t>
      </w:r>
      <w:r w:rsidRPr="00E341E7">
        <w:rPr>
          <w:rFonts w:ascii="Times New Roman" w:hAnsi="Times New Roman" w:cs="Times New Roman"/>
          <w:sz w:val="24"/>
          <w:szCs w:val="24"/>
        </w:rPr>
        <w:lastRenderedPageBreak/>
        <w:t>autoethnography</w:t>
      </w:r>
      <w:r w:rsidR="00B93233" w:rsidRPr="00E341E7">
        <w:rPr>
          <w:rFonts w:ascii="Times New Roman" w:hAnsi="Times New Roman" w:cs="Times New Roman"/>
          <w:sz w:val="24"/>
          <w:szCs w:val="24"/>
        </w:rPr>
        <w:t xml:space="preserve">. </w:t>
      </w:r>
      <w:r w:rsidRPr="00E341E7">
        <w:rPr>
          <w:rFonts w:ascii="Times New Roman" w:hAnsi="Times New Roman" w:cs="Times New Roman"/>
          <w:sz w:val="24"/>
          <w:szCs w:val="24"/>
        </w:rPr>
        <w:t>Focusing on the historical perspectives of autoethnography highlights two of its dominant approaches: evocative and analytical</w:t>
      </w:r>
      <w:r w:rsidR="008B4543" w:rsidRPr="00E341E7">
        <w:rPr>
          <w:rFonts w:ascii="Times New Roman" w:hAnsi="Times New Roman" w:cs="Times New Roman"/>
          <w:sz w:val="24"/>
          <w:szCs w:val="24"/>
        </w:rPr>
        <w:t xml:space="preserve">. </w:t>
      </w:r>
    </w:p>
    <w:p w14:paraId="3931DB3B" w14:textId="2130A55A" w:rsidR="0036445A" w:rsidRPr="00E341E7" w:rsidRDefault="0036445A" w:rsidP="0036445A">
      <w:pPr>
        <w:spacing w:after="0" w:line="480" w:lineRule="auto"/>
        <w:ind w:firstLine="720"/>
        <w:rPr>
          <w:rFonts w:ascii="Times New Roman" w:hAnsi="Times New Roman" w:cs="Times New Roman"/>
          <w:b/>
          <w:sz w:val="24"/>
          <w:szCs w:val="24"/>
        </w:rPr>
      </w:pPr>
      <w:r w:rsidRPr="00E341E7">
        <w:rPr>
          <w:rFonts w:ascii="Times New Roman" w:hAnsi="Times New Roman" w:cs="Times New Roman"/>
          <w:b/>
          <w:i/>
          <w:sz w:val="24"/>
          <w:szCs w:val="24"/>
        </w:rPr>
        <w:t>Evocative.</w:t>
      </w:r>
      <w:r w:rsidRPr="00E341E7">
        <w:rPr>
          <w:rFonts w:ascii="Times New Roman" w:hAnsi="Times New Roman" w:cs="Times New Roman"/>
          <w:b/>
          <w:sz w:val="24"/>
          <w:szCs w:val="24"/>
        </w:rPr>
        <w:t xml:space="preserve"> </w:t>
      </w:r>
      <w:r w:rsidRPr="00E341E7">
        <w:rPr>
          <w:rFonts w:ascii="Times New Roman" w:hAnsi="Times New Roman" w:cs="Times New Roman"/>
          <w:sz w:val="24"/>
          <w:szCs w:val="24"/>
        </w:rPr>
        <w:t xml:space="preserve">Evocative autoethnographies have dominated much of the discourse regarding autoethnographic research (Anderson, 2006). The various historical ‘turns’ in social science research resulted in many scholars questioning the authority of human knowledge and what was deemed the truth, this became a time for exploration in qualitative research (Adams et al., 2015). Autoethnography was a growing form of this qualitative research, and within this research autoethnographers were taking </w:t>
      </w:r>
      <w:r w:rsidR="00486C40" w:rsidRPr="00E341E7">
        <w:rPr>
          <w:rFonts w:ascii="Times New Roman" w:hAnsi="Times New Roman" w:cs="Times New Roman"/>
          <w:sz w:val="24"/>
          <w:szCs w:val="24"/>
        </w:rPr>
        <w:t>an approach</w:t>
      </w:r>
      <w:r w:rsidRPr="00E341E7">
        <w:rPr>
          <w:rFonts w:ascii="Times New Roman" w:hAnsi="Times New Roman" w:cs="Times New Roman"/>
          <w:sz w:val="24"/>
          <w:szCs w:val="24"/>
        </w:rPr>
        <w:t xml:space="preserve"> described as an evocative approach (Bochner &amp; Ellis, 2016). In its simplest form, evocative autoethnography is an approach by researchers that draws upon postmodern sensibilities and distance themselves from realist and analytic ethnographic traditions (Anderson, 2006) </w:t>
      </w:r>
    </w:p>
    <w:p w14:paraId="48B42B84" w14:textId="50B8966E" w:rsidR="0036445A" w:rsidRPr="00E341E7" w:rsidRDefault="0036445A" w:rsidP="0036445A">
      <w:pPr>
        <w:spacing w:after="0" w:line="480" w:lineRule="auto"/>
        <w:ind w:firstLine="720"/>
        <w:rPr>
          <w:rFonts w:ascii="Times New Roman" w:hAnsi="Times New Roman" w:cs="Times New Roman"/>
          <w:sz w:val="24"/>
          <w:szCs w:val="24"/>
        </w:rPr>
      </w:pPr>
      <w:r w:rsidRPr="00E341E7">
        <w:rPr>
          <w:rFonts w:ascii="Times New Roman" w:hAnsi="Times New Roman" w:cs="Times New Roman"/>
          <w:sz w:val="24"/>
          <w:szCs w:val="24"/>
        </w:rPr>
        <w:t>Ellis’ (1999) introduction of a ‘He</w:t>
      </w:r>
      <w:r w:rsidRPr="00E341E7">
        <w:rPr>
          <w:rFonts w:ascii="Times New Roman" w:hAnsi="Times New Roman" w:cs="Times New Roman"/>
          <w:i/>
          <w:sz w:val="24"/>
          <w:szCs w:val="24"/>
        </w:rPr>
        <w:t>art</w:t>
      </w:r>
      <w:r w:rsidRPr="00E341E7">
        <w:rPr>
          <w:rFonts w:ascii="Times New Roman" w:hAnsi="Times New Roman" w:cs="Times New Roman"/>
          <w:sz w:val="24"/>
          <w:szCs w:val="24"/>
        </w:rPr>
        <w:t>ful Autoethnography’ was aimed at “extending ethnography to include the heart, the autobiographical and the artistic text” (p. 669). Ellis was seeking to introduce an approach that includes researchers’ emotions, bodies, and spirits. Taking an evocative approach would help produce stories that celebrate experience and the intimate details within them, focus on the humanness along with a greater sense of moral and ethical concerns, encourage empathy and compassion, and allow all voices to share life experiences (</w:t>
      </w:r>
      <w:r w:rsidR="003038C7" w:rsidRPr="00E341E7">
        <w:rPr>
          <w:rFonts w:ascii="Times New Roman" w:hAnsi="Times New Roman" w:cs="Times New Roman"/>
          <w:sz w:val="24"/>
          <w:szCs w:val="24"/>
        </w:rPr>
        <w:t xml:space="preserve">Bochner &amp; Ellis, 2016; </w:t>
      </w:r>
      <w:r w:rsidRPr="00E341E7">
        <w:rPr>
          <w:rFonts w:ascii="Times New Roman" w:hAnsi="Times New Roman" w:cs="Times New Roman"/>
          <w:sz w:val="24"/>
          <w:szCs w:val="24"/>
        </w:rPr>
        <w:t>Ellis, 1999</w:t>
      </w:r>
      <w:r w:rsidR="003038C7" w:rsidRPr="00E341E7">
        <w:rPr>
          <w:rFonts w:ascii="Times New Roman" w:hAnsi="Times New Roman" w:cs="Times New Roman"/>
          <w:sz w:val="24"/>
          <w:szCs w:val="24"/>
        </w:rPr>
        <w:t>).</w:t>
      </w:r>
      <w:r w:rsidRPr="00E341E7">
        <w:rPr>
          <w:rFonts w:ascii="Times New Roman" w:hAnsi="Times New Roman" w:cs="Times New Roman"/>
          <w:sz w:val="24"/>
          <w:szCs w:val="24"/>
        </w:rPr>
        <w:t xml:space="preserve"> The experimentation and exemplified variations of evocative autoethnography by Ellis and Bochner (2004) infuse social science with the emotions and person of the researcher. They describe an approach that blurs genres of writing, has heightened self-reflexivity, has an increased focus on emotion, and is skeptical of the generalization of knowledge (Anderson, 2006; Ellis &amp; Bochner, 2004)</w:t>
      </w:r>
      <w:r w:rsidR="008B4543" w:rsidRPr="00E341E7">
        <w:rPr>
          <w:rFonts w:ascii="Times New Roman" w:hAnsi="Times New Roman" w:cs="Times New Roman"/>
          <w:sz w:val="24"/>
          <w:szCs w:val="24"/>
        </w:rPr>
        <w:t xml:space="preserve">. </w:t>
      </w:r>
    </w:p>
    <w:p w14:paraId="440864CD" w14:textId="62442956" w:rsidR="0036445A" w:rsidRPr="00E341E7" w:rsidRDefault="0036445A" w:rsidP="0052254D">
      <w:pPr>
        <w:spacing w:after="0" w:line="480" w:lineRule="auto"/>
        <w:ind w:firstLine="720"/>
        <w:rPr>
          <w:rFonts w:ascii="Times New Roman" w:hAnsi="Times New Roman" w:cs="Times New Roman"/>
          <w:sz w:val="24"/>
          <w:szCs w:val="24"/>
        </w:rPr>
      </w:pPr>
      <w:r w:rsidRPr="00E341E7">
        <w:rPr>
          <w:rFonts w:ascii="Times New Roman" w:hAnsi="Times New Roman" w:cs="Times New Roman"/>
          <w:b/>
          <w:i/>
          <w:sz w:val="24"/>
          <w:szCs w:val="24"/>
        </w:rPr>
        <w:lastRenderedPageBreak/>
        <w:t xml:space="preserve">Analytical. </w:t>
      </w:r>
      <w:r w:rsidRPr="00E341E7">
        <w:rPr>
          <w:rFonts w:ascii="Times New Roman" w:hAnsi="Times New Roman" w:cs="Times New Roman"/>
          <w:sz w:val="24"/>
          <w:szCs w:val="24"/>
        </w:rPr>
        <w:t>Recent efforts have been made to highlight the positives of taking an analytical approach</w:t>
      </w:r>
      <w:r w:rsidR="008B4543" w:rsidRPr="00E341E7">
        <w:rPr>
          <w:rFonts w:ascii="Times New Roman" w:hAnsi="Times New Roman" w:cs="Times New Roman"/>
          <w:sz w:val="24"/>
          <w:szCs w:val="24"/>
        </w:rPr>
        <w:t xml:space="preserve">. </w:t>
      </w:r>
      <w:r w:rsidRPr="00E341E7">
        <w:rPr>
          <w:rFonts w:ascii="Times New Roman" w:hAnsi="Times New Roman" w:cs="Times New Roman"/>
          <w:sz w:val="24"/>
          <w:szCs w:val="24"/>
        </w:rPr>
        <w:t>In response to the dominant evocative autoethnography, Anderson (2006) called attention to the value of approaching autoethnography through the “analytic ethnographic paradigm” (p. 374). Although Anderson recognizes the creativity and enthusiasm of scholars developing autoethnographies through the evocative paradigm, he is concerned with dominant success of the evocative approach. He expressed</w:t>
      </w:r>
      <w:r w:rsidR="00C00931" w:rsidRPr="00E341E7">
        <w:rPr>
          <w:rFonts w:ascii="Times New Roman" w:hAnsi="Times New Roman" w:cs="Times New Roman"/>
          <w:sz w:val="24"/>
          <w:szCs w:val="24"/>
        </w:rPr>
        <w:t xml:space="preserve"> that</w:t>
      </w:r>
      <w:r w:rsidR="0052254D" w:rsidRPr="00E341E7">
        <w:rPr>
          <w:rFonts w:ascii="Times New Roman" w:hAnsi="Times New Roman" w:cs="Times New Roman"/>
          <w:sz w:val="24"/>
          <w:szCs w:val="24"/>
        </w:rPr>
        <w:t xml:space="preserve"> </w:t>
      </w:r>
      <w:r w:rsidRPr="00E341E7">
        <w:rPr>
          <w:rFonts w:ascii="Times New Roman" w:hAnsi="Times New Roman" w:cs="Times New Roman"/>
          <w:sz w:val="24"/>
          <w:szCs w:val="24"/>
        </w:rPr>
        <w:t xml:space="preserve">evocative may have the unintended consequence of </w:t>
      </w:r>
      <w:r w:rsidR="00215973" w:rsidRPr="00E341E7">
        <w:rPr>
          <w:rFonts w:ascii="Times New Roman" w:hAnsi="Times New Roman" w:cs="Times New Roman"/>
          <w:sz w:val="24"/>
          <w:szCs w:val="24"/>
        </w:rPr>
        <w:t>overshadowing</w:t>
      </w:r>
      <w:r w:rsidRPr="00E341E7">
        <w:rPr>
          <w:rFonts w:ascii="Times New Roman" w:hAnsi="Times New Roman" w:cs="Times New Roman"/>
          <w:sz w:val="24"/>
          <w:szCs w:val="24"/>
        </w:rPr>
        <w:t xml:space="preserve"> other visions</w:t>
      </w:r>
      <w:r w:rsidR="001015DE" w:rsidRPr="00E341E7">
        <w:rPr>
          <w:rFonts w:ascii="Times New Roman" w:hAnsi="Times New Roman" w:cs="Times New Roman"/>
          <w:sz w:val="24"/>
          <w:szCs w:val="24"/>
        </w:rPr>
        <w:t xml:space="preserve"> of</w:t>
      </w:r>
      <w:r w:rsidRPr="00E341E7">
        <w:rPr>
          <w:rFonts w:ascii="Times New Roman" w:hAnsi="Times New Roman" w:cs="Times New Roman"/>
          <w:sz w:val="24"/>
          <w:szCs w:val="24"/>
        </w:rPr>
        <w:t xml:space="preserve"> autoethnography and obscuring </w:t>
      </w:r>
      <w:r w:rsidR="00215973" w:rsidRPr="00E341E7">
        <w:rPr>
          <w:rFonts w:ascii="Times New Roman" w:hAnsi="Times New Roman" w:cs="Times New Roman"/>
          <w:sz w:val="24"/>
          <w:szCs w:val="24"/>
        </w:rPr>
        <w:t>the use of autoethnography</w:t>
      </w:r>
      <w:r w:rsidRPr="00E341E7">
        <w:rPr>
          <w:rFonts w:ascii="Times New Roman" w:hAnsi="Times New Roman" w:cs="Times New Roman"/>
          <w:sz w:val="24"/>
          <w:szCs w:val="24"/>
        </w:rPr>
        <w:t xml:space="preserve"> in other traditions of social </w:t>
      </w:r>
      <w:r w:rsidR="00215973" w:rsidRPr="00E341E7">
        <w:rPr>
          <w:rFonts w:ascii="Times New Roman" w:hAnsi="Times New Roman" w:cs="Times New Roman"/>
          <w:sz w:val="24"/>
          <w:szCs w:val="24"/>
        </w:rPr>
        <w:t>research</w:t>
      </w:r>
      <w:r w:rsidRPr="00E341E7">
        <w:rPr>
          <w:rFonts w:ascii="Times New Roman" w:hAnsi="Times New Roman" w:cs="Times New Roman"/>
          <w:sz w:val="24"/>
          <w:szCs w:val="24"/>
        </w:rPr>
        <w:t xml:space="preserve"> (Anderson, 2006)</w:t>
      </w:r>
      <w:r w:rsidR="00215973" w:rsidRPr="00E341E7">
        <w:rPr>
          <w:rFonts w:ascii="Times New Roman" w:hAnsi="Times New Roman" w:cs="Times New Roman"/>
          <w:sz w:val="24"/>
          <w:szCs w:val="24"/>
        </w:rPr>
        <w:t>.</w:t>
      </w:r>
    </w:p>
    <w:p w14:paraId="123FB359" w14:textId="47FE9DDC" w:rsidR="00E20D15" w:rsidRPr="00E341E7" w:rsidRDefault="0036445A" w:rsidP="0036445A">
      <w:pPr>
        <w:spacing w:after="0" w:line="480" w:lineRule="auto"/>
        <w:ind w:firstLine="720"/>
        <w:rPr>
          <w:rFonts w:ascii="Times New Roman" w:hAnsi="Times New Roman" w:cs="Times New Roman"/>
          <w:sz w:val="24"/>
          <w:szCs w:val="24"/>
        </w:rPr>
      </w:pPr>
      <w:r w:rsidRPr="00E341E7">
        <w:rPr>
          <w:rFonts w:ascii="Times New Roman" w:hAnsi="Times New Roman" w:cs="Times New Roman"/>
          <w:sz w:val="24"/>
          <w:szCs w:val="24"/>
        </w:rPr>
        <w:t xml:space="preserve">Anderson’s analytical approach was an attempt to create an alternative to evocative ethnography by clarifying </w:t>
      </w:r>
      <w:r w:rsidR="00486C40" w:rsidRPr="00E341E7">
        <w:rPr>
          <w:rFonts w:ascii="Times New Roman" w:hAnsi="Times New Roman" w:cs="Times New Roman"/>
          <w:sz w:val="24"/>
          <w:szCs w:val="24"/>
        </w:rPr>
        <w:t xml:space="preserve">concerns </w:t>
      </w:r>
      <w:r w:rsidRPr="00E341E7">
        <w:rPr>
          <w:rFonts w:ascii="Times New Roman" w:hAnsi="Times New Roman" w:cs="Times New Roman"/>
          <w:sz w:val="24"/>
          <w:szCs w:val="24"/>
        </w:rPr>
        <w:t>considered with epistemological paradigms within the evocative approach and provide a consistent qualitative approach for realist or analytic ethnographers rooted in traditional symbolic interactionism (2006). The analytical autoethnographic approach consists of five key features that include the (1) researcher being a complete member of social world within the study, (2) analytic reflexivity, (3) narrative visibility of the researcher’s self, (4) dialogue with others beyond self, (5) commitment to theoretical analysis (Anderson, 2006). The virtues of an analytical autoethnography are based on Anderson (2006)</w:t>
      </w:r>
      <w:r w:rsidR="00486C40" w:rsidRPr="00E341E7">
        <w:rPr>
          <w:rFonts w:ascii="Times New Roman" w:hAnsi="Times New Roman" w:cs="Times New Roman"/>
          <w:sz w:val="24"/>
          <w:szCs w:val="24"/>
        </w:rPr>
        <w:t xml:space="preserve"> and his</w:t>
      </w:r>
      <w:r w:rsidRPr="00E341E7">
        <w:rPr>
          <w:rFonts w:ascii="Times New Roman" w:hAnsi="Times New Roman" w:cs="Times New Roman"/>
          <w:sz w:val="24"/>
          <w:szCs w:val="24"/>
        </w:rPr>
        <w:t xml:space="preserve"> descri</w:t>
      </w:r>
      <w:r w:rsidR="00486C40" w:rsidRPr="00E341E7">
        <w:rPr>
          <w:rFonts w:ascii="Times New Roman" w:hAnsi="Times New Roman" w:cs="Times New Roman"/>
          <w:sz w:val="24"/>
          <w:szCs w:val="24"/>
        </w:rPr>
        <w:t>ption</w:t>
      </w:r>
      <w:r w:rsidRPr="00E341E7">
        <w:rPr>
          <w:rFonts w:ascii="Times New Roman" w:hAnsi="Times New Roman" w:cs="Times New Roman"/>
          <w:sz w:val="24"/>
          <w:szCs w:val="24"/>
        </w:rPr>
        <w:t xml:space="preserve"> </w:t>
      </w:r>
      <w:r w:rsidR="00486C40" w:rsidRPr="00E341E7">
        <w:rPr>
          <w:rFonts w:ascii="Times New Roman" w:hAnsi="Times New Roman" w:cs="Times New Roman"/>
          <w:sz w:val="24"/>
          <w:szCs w:val="24"/>
        </w:rPr>
        <w:t>of</w:t>
      </w:r>
      <w:r w:rsidRPr="00E341E7">
        <w:rPr>
          <w:rFonts w:ascii="Times New Roman" w:hAnsi="Times New Roman" w:cs="Times New Roman"/>
          <w:sz w:val="24"/>
          <w:szCs w:val="24"/>
        </w:rPr>
        <w:t xml:space="preserve"> a specialized subgenre of analytic ethnography that is based on the appeal of individuals looking to develop an ethnographic inquiry with a highly involved researcher’s self in the research.</w:t>
      </w:r>
    </w:p>
    <w:p w14:paraId="0AB04F3E" w14:textId="1D64B0E3" w:rsidR="00B45018" w:rsidRPr="00E341E7" w:rsidRDefault="0036445A" w:rsidP="00240E89">
      <w:pPr>
        <w:spacing w:after="0" w:line="480" w:lineRule="auto"/>
        <w:ind w:firstLine="720"/>
        <w:rPr>
          <w:rFonts w:ascii="Times New Roman" w:hAnsi="Times New Roman" w:cs="Times New Roman"/>
          <w:sz w:val="24"/>
          <w:szCs w:val="24"/>
        </w:rPr>
      </w:pPr>
      <w:r w:rsidRPr="00E341E7">
        <w:rPr>
          <w:rFonts w:ascii="Times New Roman" w:hAnsi="Times New Roman" w:cs="Times New Roman"/>
          <w:b/>
          <w:bCs/>
          <w:sz w:val="24"/>
          <w:szCs w:val="24"/>
        </w:rPr>
        <w:t>Current</w:t>
      </w:r>
      <w:r w:rsidR="00C245C7" w:rsidRPr="00E341E7">
        <w:rPr>
          <w:rFonts w:ascii="Times New Roman" w:hAnsi="Times New Roman" w:cs="Times New Roman"/>
          <w:b/>
          <w:bCs/>
          <w:sz w:val="24"/>
          <w:szCs w:val="24"/>
        </w:rPr>
        <w:t xml:space="preserve"> </w:t>
      </w:r>
      <w:r w:rsidR="008C65C6" w:rsidRPr="00E341E7">
        <w:rPr>
          <w:rFonts w:ascii="Times New Roman" w:hAnsi="Times New Roman" w:cs="Times New Roman"/>
          <w:b/>
          <w:bCs/>
          <w:sz w:val="24"/>
          <w:szCs w:val="24"/>
        </w:rPr>
        <w:t>Autoethnographic</w:t>
      </w:r>
      <w:r w:rsidR="00A92FF1" w:rsidRPr="00E341E7">
        <w:rPr>
          <w:rFonts w:ascii="Times New Roman" w:hAnsi="Times New Roman" w:cs="Times New Roman"/>
          <w:b/>
          <w:bCs/>
          <w:sz w:val="24"/>
          <w:szCs w:val="24"/>
        </w:rPr>
        <w:t xml:space="preserve"> </w:t>
      </w:r>
      <w:r w:rsidR="008C65C6" w:rsidRPr="00E341E7">
        <w:rPr>
          <w:rFonts w:ascii="Times New Roman" w:hAnsi="Times New Roman" w:cs="Times New Roman"/>
          <w:b/>
          <w:bCs/>
          <w:sz w:val="24"/>
          <w:szCs w:val="24"/>
        </w:rPr>
        <w:t>Dissertation</w:t>
      </w:r>
      <w:r w:rsidR="00C245C7" w:rsidRPr="00E341E7">
        <w:rPr>
          <w:rFonts w:ascii="Times New Roman" w:hAnsi="Times New Roman" w:cs="Times New Roman"/>
          <w:sz w:val="24"/>
          <w:szCs w:val="24"/>
        </w:rPr>
        <w:t xml:space="preserve">. The purpose of this autoethnographic dissertation </w:t>
      </w:r>
      <w:r w:rsidR="00006185" w:rsidRPr="00E341E7">
        <w:rPr>
          <w:rFonts w:ascii="Times New Roman" w:hAnsi="Times New Roman" w:cs="Times New Roman"/>
          <w:sz w:val="24"/>
          <w:szCs w:val="24"/>
        </w:rPr>
        <w:t>was</w:t>
      </w:r>
      <w:r w:rsidR="00E427A7" w:rsidRPr="00E341E7">
        <w:rPr>
          <w:rFonts w:ascii="Times New Roman" w:hAnsi="Times New Roman" w:cs="Times New Roman"/>
          <w:sz w:val="24"/>
          <w:szCs w:val="24"/>
        </w:rPr>
        <w:t xml:space="preserve"> </w:t>
      </w:r>
      <w:r w:rsidR="00BD2D7B" w:rsidRPr="00E341E7">
        <w:rPr>
          <w:rFonts w:ascii="Times New Roman" w:hAnsi="Times New Roman" w:cs="Times New Roman"/>
          <w:sz w:val="24"/>
          <w:szCs w:val="24"/>
        </w:rPr>
        <w:t xml:space="preserve">to have </w:t>
      </w:r>
      <w:r w:rsidR="00C245C7" w:rsidRPr="00E341E7">
        <w:rPr>
          <w:rFonts w:ascii="Times New Roman" w:hAnsi="Times New Roman" w:cs="Times New Roman"/>
          <w:sz w:val="24"/>
          <w:szCs w:val="24"/>
        </w:rPr>
        <w:t xml:space="preserve">a better understanding </w:t>
      </w:r>
      <w:r w:rsidR="004A3364" w:rsidRPr="00E341E7">
        <w:rPr>
          <w:rFonts w:ascii="Times New Roman" w:hAnsi="Times New Roman" w:cs="Times New Roman"/>
          <w:sz w:val="24"/>
          <w:szCs w:val="24"/>
        </w:rPr>
        <w:t xml:space="preserve">on </w:t>
      </w:r>
      <w:r w:rsidR="00C00931" w:rsidRPr="00E341E7">
        <w:rPr>
          <w:rFonts w:ascii="Times New Roman" w:hAnsi="Times New Roman" w:cs="Times New Roman"/>
          <w:sz w:val="24"/>
          <w:szCs w:val="24"/>
        </w:rPr>
        <w:t>how the cultural context of a doctoral student shapes the role of emotions within a transformative learning experience at an R1 institution in the southeastern region of the United States</w:t>
      </w:r>
      <w:r w:rsidR="00C245C7" w:rsidRPr="00E341E7">
        <w:rPr>
          <w:rFonts w:ascii="Times New Roman" w:hAnsi="Times New Roman" w:cs="Times New Roman"/>
          <w:sz w:val="24"/>
          <w:szCs w:val="24"/>
        </w:rPr>
        <w:t>.</w:t>
      </w:r>
      <w:r w:rsidR="00A23BE7" w:rsidRPr="00E341E7">
        <w:rPr>
          <w:rFonts w:ascii="Times New Roman" w:hAnsi="Times New Roman" w:cs="Times New Roman"/>
          <w:sz w:val="24"/>
          <w:szCs w:val="24"/>
        </w:rPr>
        <w:t xml:space="preserve"> </w:t>
      </w:r>
      <w:r w:rsidR="002F598B" w:rsidRPr="00E341E7">
        <w:rPr>
          <w:rFonts w:ascii="Times New Roman" w:hAnsi="Times New Roman" w:cs="Times New Roman"/>
          <w:sz w:val="24"/>
          <w:szCs w:val="24"/>
        </w:rPr>
        <w:t xml:space="preserve">This </w:t>
      </w:r>
      <w:r w:rsidR="00EB3801" w:rsidRPr="00E341E7">
        <w:rPr>
          <w:rFonts w:ascii="Times New Roman" w:hAnsi="Times New Roman" w:cs="Times New Roman"/>
          <w:sz w:val="24"/>
          <w:szCs w:val="24"/>
        </w:rPr>
        <w:t>study</w:t>
      </w:r>
      <w:r w:rsidR="002F598B" w:rsidRPr="00E341E7">
        <w:rPr>
          <w:rFonts w:ascii="Times New Roman" w:hAnsi="Times New Roman" w:cs="Times New Roman"/>
          <w:sz w:val="24"/>
          <w:szCs w:val="24"/>
        </w:rPr>
        <w:t xml:space="preserve"> </w:t>
      </w:r>
      <w:r w:rsidR="007003A5" w:rsidRPr="00E341E7">
        <w:rPr>
          <w:rFonts w:ascii="Times New Roman" w:hAnsi="Times New Roman" w:cs="Times New Roman"/>
          <w:sz w:val="24"/>
          <w:szCs w:val="24"/>
        </w:rPr>
        <w:t>is</w:t>
      </w:r>
      <w:r w:rsidR="002F598B" w:rsidRPr="00E341E7">
        <w:rPr>
          <w:rFonts w:ascii="Times New Roman" w:hAnsi="Times New Roman" w:cs="Times New Roman"/>
          <w:sz w:val="24"/>
          <w:szCs w:val="24"/>
        </w:rPr>
        <w:t xml:space="preserve"> </w:t>
      </w:r>
      <w:r w:rsidR="00235281" w:rsidRPr="00E341E7">
        <w:rPr>
          <w:rFonts w:ascii="Times New Roman" w:hAnsi="Times New Roman" w:cs="Times New Roman"/>
          <w:sz w:val="24"/>
          <w:szCs w:val="24"/>
        </w:rPr>
        <w:t>based</w:t>
      </w:r>
      <w:r w:rsidR="002F598B" w:rsidRPr="00E341E7">
        <w:rPr>
          <w:rFonts w:ascii="Times New Roman" w:hAnsi="Times New Roman" w:cs="Times New Roman"/>
          <w:sz w:val="24"/>
          <w:szCs w:val="24"/>
        </w:rPr>
        <w:t xml:space="preserve"> on </w:t>
      </w:r>
      <w:r w:rsidR="00235281" w:rsidRPr="00E341E7">
        <w:rPr>
          <w:rFonts w:ascii="Times New Roman" w:hAnsi="Times New Roman" w:cs="Times New Roman"/>
          <w:sz w:val="24"/>
          <w:szCs w:val="24"/>
        </w:rPr>
        <w:t xml:space="preserve">the </w:t>
      </w:r>
      <w:r w:rsidR="002F598B" w:rsidRPr="00E341E7">
        <w:rPr>
          <w:rFonts w:ascii="Times New Roman" w:hAnsi="Times New Roman" w:cs="Times New Roman"/>
          <w:sz w:val="24"/>
          <w:szCs w:val="24"/>
        </w:rPr>
        <w:t xml:space="preserve">third purpose of doing an </w:t>
      </w:r>
      <w:r w:rsidR="002F598B" w:rsidRPr="00E341E7">
        <w:rPr>
          <w:rFonts w:ascii="Times New Roman" w:hAnsi="Times New Roman" w:cs="Times New Roman"/>
          <w:sz w:val="24"/>
          <w:szCs w:val="24"/>
        </w:rPr>
        <w:lastRenderedPageBreak/>
        <w:t xml:space="preserve">autoethnography that </w:t>
      </w:r>
      <w:r w:rsidR="00235281" w:rsidRPr="00E341E7">
        <w:rPr>
          <w:rFonts w:ascii="Times New Roman" w:hAnsi="Times New Roman" w:cs="Times New Roman"/>
          <w:sz w:val="24"/>
          <w:szCs w:val="24"/>
        </w:rPr>
        <w:t>Jones et al. (2013) describe</w:t>
      </w:r>
      <w:r w:rsidR="001015DE" w:rsidRPr="00E341E7">
        <w:rPr>
          <w:rFonts w:ascii="Times New Roman" w:hAnsi="Times New Roman" w:cs="Times New Roman"/>
          <w:sz w:val="24"/>
          <w:szCs w:val="24"/>
        </w:rPr>
        <w:t>d</w:t>
      </w:r>
      <w:r w:rsidR="00235281" w:rsidRPr="00E341E7">
        <w:rPr>
          <w:rFonts w:ascii="Times New Roman" w:hAnsi="Times New Roman" w:cs="Times New Roman"/>
          <w:sz w:val="24"/>
          <w:szCs w:val="24"/>
        </w:rPr>
        <w:t xml:space="preserve"> as</w:t>
      </w:r>
      <w:r w:rsidR="002F598B" w:rsidRPr="00E341E7">
        <w:rPr>
          <w:rFonts w:ascii="Times New Roman" w:hAnsi="Times New Roman" w:cs="Times New Roman"/>
          <w:sz w:val="24"/>
          <w:szCs w:val="24"/>
        </w:rPr>
        <w:t xml:space="preserve"> moving through pain, confusion, anger</w:t>
      </w:r>
      <w:r w:rsidR="002615BB" w:rsidRPr="00E341E7">
        <w:rPr>
          <w:rFonts w:ascii="Times New Roman" w:hAnsi="Times New Roman" w:cs="Times New Roman"/>
          <w:sz w:val="24"/>
          <w:szCs w:val="24"/>
        </w:rPr>
        <w:t>,</w:t>
      </w:r>
      <w:r w:rsidR="002F598B" w:rsidRPr="00E341E7">
        <w:rPr>
          <w:rFonts w:ascii="Times New Roman" w:hAnsi="Times New Roman" w:cs="Times New Roman"/>
          <w:sz w:val="24"/>
          <w:szCs w:val="24"/>
        </w:rPr>
        <w:t xml:space="preserve"> and uncertainty </w:t>
      </w:r>
      <w:r w:rsidR="00235281" w:rsidRPr="00E341E7">
        <w:rPr>
          <w:rFonts w:ascii="Times New Roman" w:hAnsi="Times New Roman" w:cs="Times New Roman"/>
          <w:sz w:val="24"/>
          <w:szCs w:val="24"/>
        </w:rPr>
        <w:t>to</w:t>
      </w:r>
      <w:r w:rsidR="002F598B" w:rsidRPr="00E341E7">
        <w:rPr>
          <w:rFonts w:ascii="Times New Roman" w:hAnsi="Times New Roman" w:cs="Times New Roman"/>
          <w:sz w:val="24"/>
          <w:szCs w:val="24"/>
        </w:rPr>
        <w:t xml:space="preserve"> mak</w:t>
      </w:r>
      <w:r w:rsidR="00235281" w:rsidRPr="00E341E7">
        <w:rPr>
          <w:rFonts w:ascii="Times New Roman" w:hAnsi="Times New Roman" w:cs="Times New Roman"/>
          <w:sz w:val="24"/>
          <w:szCs w:val="24"/>
        </w:rPr>
        <w:t>e</w:t>
      </w:r>
      <w:r w:rsidR="002F598B" w:rsidRPr="00E341E7">
        <w:rPr>
          <w:rFonts w:ascii="Times New Roman" w:hAnsi="Times New Roman" w:cs="Times New Roman"/>
          <w:sz w:val="24"/>
          <w:szCs w:val="24"/>
        </w:rPr>
        <w:t xml:space="preserve"> life better. </w:t>
      </w:r>
      <w:bookmarkStart w:id="106" w:name="_Hlk80715459"/>
      <w:r w:rsidR="002F598B" w:rsidRPr="00E341E7">
        <w:rPr>
          <w:rFonts w:ascii="Times New Roman" w:hAnsi="Times New Roman" w:cs="Times New Roman"/>
          <w:sz w:val="24"/>
          <w:szCs w:val="24"/>
        </w:rPr>
        <w:t xml:space="preserve">This purpose allows researchers to write through painful, confusing, and chaotic experiences as a method to figure out life and difficult experiences, </w:t>
      </w:r>
      <w:r w:rsidR="002E7FEB" w:rsidRPr="00E341E7">
        <w:rPr>
          <w:rFonts w:ascii="Times New Roman" w:hAnsi="Times New Roman" w:cs="Times New Roman"/>
          <w:sz w:val="24"/>
          <w:szCs w:val="24"/>
        </w:rPr>
        <w:t xml:space="preserve">thus </w:t>
      </w:r>
      <w:r w:rsidR="002F598B" w:rsidRPr="00E341E7">
        <w:rPr>
          <w:rFonts w:ascii="Times New Roman" w:hAnsi="Times New Roman" w:cs="Times New Roman"/>
          <w:sz w:val="24"/>
          <w:szCs w:val="24"/>
        </w:rPr>
        <w:t>producing work for the individual researcher, but</w:t>
      </w:r>
      <w:r w:rsidR="002E7FEB" w:rsidRPr="00E341E7">
        <w:rPr>
          <w:rFonts w:ascii="Times New Roman" w:hAnsi="Times New Roman" w:cs="Times New Roman"/>
          <w:sz w:val="24"/>
          <w:szCs w:val="24"/>
        </w:rPr>
        <w:t xml:space="preserve"> more importantly </w:t>
      </w:r>
      <w:r w:rsidR="002F598B" w:rsidRPr="00E341E7">
        <w:rPr>
          <w:rFonts w:ascii="Times New Roman" w:hAnsi="Times New Roman" w:cs="Times New Roman"/>
          <w:sz w:val="24"/>
          <w:szCs w:val="24"/>
        </w:rPr>
        <w:t xml:space="preserve">for others. </w:t>
      </w:r>
      <w:r w:rsidR="002615BB" w:rsidRPr="00E341E7">
        <w:rPr>
          <w:rFonts w:ascii="Times New Roman" w:hAnsi="Times New Roman" w:cs="Times New Roman"/>
          <w:sz w:val="24"/>
          <w:szCs w:val="24"/>
        </w:rPr>
        <w:t>T</w:t>
      </w:r>
      <w:r w:rsidR="00C245C7" w:rsidRPr="00E341E7">
        <w:rPr>
          <w:rFonts w:ascii="Times New Roman" w:hAnsi="Times New Roman" w:cs="Times New Roman"/>
          <w:sz w:val="24"/>
          <w:szCs w:val="24"/>
        </w:rPr>
        <w:t>o engage in the phenomenon of emotions within a transformative learning experience, an</w:t>
      </w:r>
      <w:r w:rsidR="005A4E42" w:rsidRPr="00E341E7">
        <w:rPr>
          <w:rFonts w:ascii="Times New Roman" w:hAnsi="Times New Roman" w:cs="Times New Roman"/>
          <w:sz w:val="24"/>
          <w:szCs w:val="24"/>
        </w:rPr>
        <w:t xml:space="preserve"> evocative</w:t>
      </w:r>
      <w:r w:rsidR="00C245C7" w:rsidRPr="00E341E7">
        <w:rPr>
          <w:rFonts w:ascii="Times New Roman" w:hAnsi="Times New Roman" w:cs="Times New Roman"/>
          <w:sz w:val="24"/>
          <w:szCs w:val="24"/>
        </w:rPr>
        <w:t xml:space="preserve"> autoethnographic personal narrative approach provide</w:t>
      </w:r>
      <w:r w:rsidR="001905B9" w:rsidRPr="00E341E7">
        <w:rPr>
          <w:rFonts w:ascii="Times New Roman" w:hAnsi="Times New Roman" w:cs="Times New Roman"/>
          <w:sz w:val="24"/>
          <w:szCs w:val="24"/>
        </w:rPr>
        <w:t>d</w:t>
      </w:r>
      <w:r w:rsidR="00C245C7" w:rsidRPr="00E341E7">
        <w:rPr>
          <w:rFonts w:ascii="Times New Roman" w:hAnsi="Times New Roman" w:cs="Times New Roman"/>
          <w:sz w:val="24"/>
          <w:szCs w:val="24"/>
        </w:rPr>
        <w:t xml:space="preserve"> rich insight</w:t>
      </w:r>
      <w:r w:rsidR="001905B9" w:rsidRPr="00E341E7">
        <w:rPr>
          <w:rFonts w:ascii="Times New Roman" w:hAnsi="Times New Roman" w:cs="Times New Roman"/>
          <w:sz w:val="24"/>
          <w:szCs w:val="24"/>
        </w:rPr>
        <w:t xml:space="preserve"> by</w:t>
      </w:r>
      <w:r w:rsidR="00C245C7" w:rsidRPr="00E341E7">
        <w:rPr>
          <w:rFonts w:ascii="Times New Roman" w:hAnsi="Times New Roman" w:cs="Times New Roman"/>
          <w:sz w:val="24"/>
          <w:szCs w:val="24"/>
        </w:rPr>
        <w:t xml:space="preserve"> exploring an individual’s personal experience</w:t>
      </w:r>
      <w:r w:rsidR="001905B9" w:rsidRPr="00E341E7">
        <w:rPr>
          <w:rFonts w:ascii="Times New Roman" w:hAnsi="Times New Roman" w:cs="Times New Roman"/>
          <w:sz w:val="24"/>
          <w:szCs w:val="24"/>
        </w:rPr>
        <w:t>s</w:t>
      </w:r>
      <w:r w:rsidR="00C245C7" w:rsidRPr="00E341E7">
        <w:rPr>
          <w:rFonts w:ascii="Times New Roman" w:hAnsi="Times New Roman" w:cs="Times New Roman"/>
          <w:sz w:val="24"/>
          <w:szCs w:val="24"/>
        </w:rPr>
        <w:t xml:space="preserve"> in-depth (Ellis &amp; Bochner, 2000). </w:t>
      </w:r>
      <w:r w:rsidR="001905B9" w:rsidRPr="00E341E7">
        <w:rPr>
          <w:rFonts w:ascii="Times New Roman" w:hAnsi="Times New Roman" w:cs="Times New Roman"/>
          <w:sz w:val="24"/>
          <w:szCs w:val="24"/>
        </w:rPr>
        <w:t>A</w:t>
      </w:r>
      <w:r w:rsidR="00B45018" w:rsidRPr="00E341E7">
        <w:rPr>
          <w:rFonts w:ascii="Times New Roman" w:hAnsi="Times New Roman" w:cs="Times New Roman"/>
          <w:sz w:val="24"/>
          <w:szCs w:val="24"/>
        </w:rPr>
        <w:t xml:space="preserve">n evocative approach based on Ellis and Bochner (2000) beliefs </w:t>
      </w:r>
      <w:r w:rsidR="001905B9" w:rsidRPr="00E341E7">
        <w:rPr>
          <w:rFonts w:ascii="Times New Roman" w:hAnsi="Times New Roman" w:cs="Times New Roman"/>
          <w:sz w:val="24"/>
          <w:szCs w:val="24"/>
        </w:rPr>
        <w:t xml:space="preserve">is </w:t>
      </w:r>
      <w:r w:rsidR="00B45018" w:rsidRPr="00E341E7">
        <w:rPr>
          <w:rFonts w:ascii="Times New Roman" w:hAnsi="Times New Roman" w:cs="Times New Roman"/>
          <w:sz w:val="24"/>
          <w:szCs w:val="24"/>
        </w:rPr>
        <w:t xml:space="preserve">that </w:t>
      </w:r>
      <w:r w:rsidR="001905B9" w:rsidRPr="00E341E7">
        <w:rPr>
          <w:rFonts w:ascii="Times New Roman" w:hAnsi="Times New Roman" w:cs="Times New Roman"/>
          <w:sz w:val="24"/>
          <w:szCs w:val="24"/>
        </w:rPr>
        <w:t xml:space="preserve">it </w:t>
      </w:r>
      <w:r w:rsidR="00B45018" w:rsidRPr="00E341E7">
        <w:rPr>
          <w:rFonts w:ascii="Times New Roman" w:hAnsi="Times New Roman" w:cs="Times New Roman"/>
          <w:sz w:val="24"/>
          <w:szCs w:val="24"/>
        </w:rPr>
        <w:t xml:space="preserve">can help infuse social science with the emotions and person of the researcher. </w:t>
      </w:r>
      <w:r w:rsidR="002E7FEB" w:rsidRPr="00E341E7">
        <w:rPr>
          <w:rFonts w:ascii="Times New Roman" w:hAnsi="Times New Roman" w:cs="Times New Roman"/>
          <w:sz w:val="24"/>
          <w:szCs w:val="24"/>
        </w:rPr>
        <w:t>Taking</w:t>
      </w:r>
      <w:r w:rsidR="00B45018" w:rsidRPr="00E341E7">
        <w:rPr>
          <w:rFonts w:ascii="Times New Roman" w:hAnsi="Times New Roman" w:cs="Times New Roman"/>
          <w:sz w:val="24"/>
          <w:szCs w:val="24"/>
        </w:rPr>
        <w:t xml:space="preserve"> an evocative approach</w:t>
      </w:r>
      <w:r w:rsidR="002E7FEB" w:rsidRPr="00E341E7">
        <w:rPr>
          <w:rFonts w:ascii="Times New Roman" w:hAnsi="Times New Roman" w:cs="Times New Roman"/>
          <w:sz w:val="24"/>
          <w:szCs w:val="24"/>
        </w:rPr>
        <w:t xml:space="preserve"> </w:t>
      </w:r>
      <w:r w:rsidR="00EB3801" w:rsidRPr="00E341E7">
        <w:rPr>
          <w:rFonts w:ascii="Times New Roman" w:hAnsi="Times New Roman" w:cs="Times New Roman"/>
          <w:sz w:val="24"/>
          <w:szCs w:val="24"/>
        </w:rPr>
        <w:t>for</w:t>
      </w:r>
      <w:r w:rsidR="002E7FEB" w:rsidRPr="00E341E7">
        <w:rPr>
          <w:rFonts w:ascii="Times New Roman" w:hAnsi="Times New Roman" w:cs="Times New Roman"/>
          <w:sz w:val="24"/>
          <w:szCs w:val="24"/>
        </w:rPr>
        <w:t xml:space="preserve"> th</w:t>
      </w:r>
      <w:r w:rsidR="00EB3801" w:rsidRPr="00E341E7">
        <w:rPr>
          <w:rFonts w:ascii="Times New Roman" w:hAnsi="Times New Roman" w:cs="Times New Roman"/>
          <w:sz w:val="24"/>
          <w:szCs w:val="24"/>
        </w:rPr>
        <w:t>is</w:t>
      </w:r>
      <w:r w:rsidR="002E7FEB" w:rsidRPr="00E341E7">
        <w:rPr>
          <w:rFonts w:ascii="Times New Roman" w:hAnsi="Times New Roman" w:cs="Times New Roman"/>
          <w:sz w:val="24"/>
          <w:szCs w:val="24"/>
        </w:rPr>
        <w:t xml:space="preserve"> autoethnography</w:t>
      </w:r>
      <w:r w:rsidR="00B45018" w:rsidRPr="00E341E7">
        <w:rPr>
          <w:rFonts w:ascii="Times New Roman" w:hAnsi="Times New Roman" w:cs="Times New Roman"/>
          <w:sz w:val="24"/>
          <w:szCs w:val="24"/>
        </w:rPr>
        <w:t xml:space="preserve"> provide</w:t>
      </w:r>
      <w:r w:rsidR="00EB3801" w:rsidRPr="00E341E7">
        <w:rPr>
          <w:rFonts w:ascii="Times New Roman" w:hAnsi="Times New Roman" w:cs="Times New Roman"/>
          <w:sz w:val="24"/>
          <w:szCs w:val="24"/>
        </w:rPr>
        <w:t>d</w:t>
      </w:r>
      <w:r w:rsidR="00B45018" w:rsidRPr="00E341E7">
        <w:rPr>
          <w:rFonts w:ascii="Times New Roman" w:hAnsi="Times New Roman" w:cs="Times New Roman"/>
          <w:sz w:val="24"/>
          <w:szCs w:val="24"/>
        </w:rPr>
        <w:t xml:space="preserve"> a way to focus deeply on </w:t>
      </w:r>
      <w:r w:rsidR="001905B9" w:rsidRPr="00E341E7">
        <w:rPr>
          <w:rFonts w:ascii="Times New Roman" w:hAnsi="Times New Roman" w:cs="Times New Roman"/>
          <w:sz w:val="24"/>
          <w:szCs w:val="24"/>
        </w:rPr>
        <w:t>my own</w:t>
      </w:r>
      <w:r w:rsidR="00B45018" w:rsidRPr="00E341E7">
        <w:rPr>
          <w:rFonts w:ascii="Times New Roman" w:hAnsi="Times New Roman" w:cs="Times New Roman"/>
          <w:sz w:val="24"/>
          <w:szCs w:val="24"/>
        </w:rPr>
        <w:t xml:space="preserve"> range</w:t>
      </w:r>
      <w:r w:rsidR="00235281" w:rsidRPr="00E341E7">
        <w:rPr>
          <w:rFonts w:ascii="Times New Roman" w:hAnsi="Times New Roman" w:cs="Times New Roman"/>
          <w:sz w:val="24"/>
          <w:szCs w:val="24"/>
        </w:rPr>
        <w:t xml:space="preserve"> of</w:t>
      </w:r>
      <w:r w:rsidR="00B45018" w:rsidRPr="00E341E7">
        <w:rPr>
          <w:rFonts w:ascii="Times New Roman" w:hAnsi="Times New Roman" w:cs="Times New Roman"/>
          <w:sz w:val="24"/>
          <w:szCs w:val="24"/>
        </w:rPr>
        <w:t xml:space="preserve"> emotions during the transformative learning experiences. </w:t>
      </w:r>
    </w:p>
    <w:bookmarkEnd w:id="106"/>
    <w:p w14:paraId="463414E3" w14:textId="7109B83B" w:rsidR="00E12BB2" w:rsidRPr="00E341E7" w:rsidRDefault="00A23BE7" w:rsidP="00235281">
      <w:pPr>
        <w:spacing w:after="0" w:line="480" w:lineRule="auto"/>
        <w:ind w:firstLine="720"/>
        <w:rPr>
          <w:rFonts w:ascii="Times New Roman" w:hAnsi="Times New Roman" w:cs="Times New Roman"/>
          <w:sz w:val="24"/>
          <w:szCs w:val="24"/>
        </w:rPr>
      </w:pPr>
      <w:r w:rsidRPr="00E341E7">
        <w:rPr>
          <w:rFonts w:ascii="Times New Roman" w:hAnsi="Times New Roman" w:cs="Times New Roman"/>
          <w:sz w:val="24"/>
          <w:szCs w:val="24"/>
        </w:rPr>
        <w:t xml:space="preserve">Common critiques of the evocative approach are that it is very philosophical and abstract, and genres of writing and research become blurred (Anderson, 2006; Wall, 2006). Yet for Richardson (2000) evocative writing offers multiple ways of thinking, reaching diverse audiences, and nurturing writers conducting the qualitative research. </w:t>
      </w:r>
      <w:r w:rsidR="00215973" w:rsidRPr="00E341E7">
        <w:rPr>
          <w:rFonts w:ascii="Times New Roman" w:hAnsi="Times New Roman" w:cs="Times New Roman"/>
          <w:sz w:val="24"/>
          <w:szCs w:val="24"/>
        </w:rPr>
        <w:t>Ellis (2004) sees the use of personal narratives to help understand oneself or</w:t>
      </w:r>
      <w:r w:rsidRPr="00E341E7">
        <w:rPr>
          <w:rFonts w:ascii="Times New Roman" w:hAnsi="Times New Roman" w:cs="Times New Roman"/>
          <w:sz w:val="24"/>
          <w:szCs w:val="24"/>
        </w:rPr>
        <w:t xml:space="preserve"> some aspect of life as it intersects with a cultural context</w:t>
      </w:r>
      <w:r w:rsidR="00215973" w:rsidRPr="00E341E7">
        <w:rPr>
          <w:rFonts w:ascii="Times New Roman" w:hAnsi="Times New Roman" w:cs="Times New Roman"/>
          <w:sz w:val="24"/>
          <w:szCs w:val="24"/>
        </w:rPr>
        <w:t>.</w:t>
      </w:r>
      <w:r w:rsidRPr="00E341E7">
        <w:rPr>
          <w:rFonts w:ascii="Times New Roman" w:hAnsi="Times New Roman" w:cs="Times New Roman"/>
          <w:sz w:val="24"/>
          <w:szCs w:val="24"/>
        </w:rPr>
        <w:t xml:space="preserve"> </w:t>
      </w:r>
      <w:r w:rsidR="00215973" w:rsidRPr="00E341E7">
        <w:rPr>
          <w:rFonts w:ascii="Times New Roman" w:hAnsi="Times New Roman" w:cs="Times New Roman"/>
          <w:sz w:val="24"/>
          <w:szCs w:val="24"/>
        </w:rPr>
        <w:t xml:space="preserve">Within this cultural context the research </w:t>
      </w:r>
      <w:r w:rsidR="00EE1F87" w:rsidRPr="00E341E7">
        <w:rPr>
          <w:rFonts w:ascii="Times New Roman" w:hAnsi="Times New Roman" w:cs="Times New Roman"/>
          <w:sz w:val="24"/>
          <w:szCs w:val="24"/>
        </w:rPr>
        <w:t>is</w:t>
      </w:r>
      <w:r w:rsidR="00215973" w:rsidRPr="00E341E7">
        <w:rPr>
          <w:rFonts w:ascii="Times New Roman" w:hAnsi="Times New Roman" w:cs="Times New Roman"/>
          <w:sz w:val="24"/>
          <w:szCs w:val="24"/>
        </w:rPr>
        <w:t xml:space="preserve"> able to </w:t>
      </w:r>
      <w:r w:rsidRPr="00E341E7">
        <w:rPr>
          <w:rFonts w:ascii="Times New Roman" w:hAnsi="Times New Roman" w:cs="Times New Roman"/>
          <w:sz w:val="24"/>
          <w:szCs w:val="24"/>
        </w:rPr>
        <w:t xml:space="preserve">connect </w:t>
      </w:r>
      <w:r w:rsidR="00215973" w:rsidRPr="00E341E7">
        <w:rPr>
          <w:rFonts w:ascii="Times New Roman" w:hAnsi="Times New Roman" w:cs="Times New Roman"/>
          <w:sz w:val="24"/>
          <w:szCs w:val="24"/>
        </w:rPr>
        <w:t>“</w:t>
      </w:r>
      <w:r w:rsidRPr="00E341E7">
        <w:rPr>
          <w:rFonts w:ascii="Times New Roman" w:hAnsi="Times New Roman" w:cs="Times New Roman"/>
          <w:sz w:val="24"/>
          <w:szCs w:val="24"/>
        </w:rPr>
        <w:t xml:space="preserve">to </w:t>
      </w:r>
      <w:r w:rsidR="00183686" w:rsidRPr="00E341E7">
        <w:rPr>
          <w:rFonts w:ascii="Times New Roman" w:hAnsi="Times New Roman" w:cs="Times New Roman"/>
          <w:sz w:val="24"/>
          <w:szCs w:val="24"/>
        </w:rPr>
        <w:t>others and</w:t>
      </w:r>
      <w:r w:rsidRPr="00E341E7">
        <w:rPr>
          <w:rFonts w:ascii="Times New Roman" w:hAnsi="Times New Roman" w:cs="Times New Roman"/>
          <w:sz w:val="24"/>
          <w:szCs w:val="24"/>
        </w:rPr>
        <w:t xml:space="preserve"> invite readers to enter the author’s world and to use what they learn there to reflect on, understand, and cope with their own lives</w:t>
      </w:r>
      <w:r w:rsidR="00215973" w:rsidRPr="00E341E7">
        <w:rPr>
          <w:rFonts w:ascii="Times New Roman" w:hAnsi="Times New Roman" w:cs="Times New Roman"/>
          <w:sz w:val="24"/>
          <w:szCs w:val="24"/>
        </w:rPr>
        <w:t>”</w:t>
      </w:r>
      <w:r w:rsidRPr="00E341E7">
        <w:rPr>
          <w:rFonts w:ascii="Times New Roman" w:hAnsi="Times New Roman" w:cs="Times New Roman"/>
          <w:sz w:val="24"/>
          <w:szCs w:val="24"/>
        </w:rPr>
        <w:t xml:space="preserve"> (Ellis, 2004, p. 46)</w:t>
      </w:r>
      <w:r w:rsidR="00215973" w:rsidRPr="00E341E7">
        <w:rPr>
          <w:rFonts w:ascii="Times New Roman" w:hAnsi="Times New Roman" w:cs="Times New Roman"/>
          <w:sz w:val="24"/>
          <w:szCs w:val="24"/>
        </w:rPr>
        <w:t>. Ellis’s (1999) belief in the evocative draw me to this type of approach, and she describes the decision to use personal narratives in autoethnography is based on authors who view themselves as the phenomenon and want to draw attention in the research that is focused on their academic, research, and personal lives.</w:t>
      </w:r>
      <w:r w:rsidR="00235281" w:rsidRPr="00E341E7">
        <w:rPr>
          <w:rFonts w:ascii="Times New Roman" w:hAnsi="Times New Roman" w:cs="Times New Roman"/>
          <w:sz w:val="24"/>
          <w:szCs w:val="24"/>
        </w:rPr>
        <w:t xml:space="preserve"> </w:t>
      </w:r>
      <w:r w:rsidR="005E5669" w:rsidRPr="00E341E7">
        <w:rPr>
          <w:rFonts w:ascii="Times New Roman" w:hAnsi="Times New Roman" w:cs="Times New Roman"/>
          <w:sz w:val="24"/>
          <w:szCs w:val="24"/>
        </w:rPr>
        <w:t xml:space="preserve">An autoethnography is accomplished using personal writing and reflection, and Ellis and Bochner (2000) warn graduate students interested in conducting autoethnographic dissertations and the </w:t>
      </w:r>
      <w:r w:rsidR="005E5669" w:rsidRPr="00E341E7">
        <w:rPr>
          <w:rFonts w:ascii="Times New Roman" w:hAnsi="Times New Roman" w:cs="Times New Roman"/>
          <w:sz w:val="24"/>
          <w:szCs w:val="24"/>
        </w:rPr>
        <w:lastRenderedPageBreak/>
        <w:t xml:space="preserve">concern with the type of reflection that comes with it. </w:t>
      </w:r>
      <w:r w:rsidR="00EC4E4E" w:rsidRPr="00E341E7">
        <w:rPr>
          <w:rFonts w:ascii="Times New Roman" w:hAnsi="Times New Roman" w:cs="Times New Roman"/>
          <w:sz w:val="24"/>
          <w:szCs w:val="24"/>
        </w:rPr>
        <w:t xml:space="preserve">The use of </w:t>
      </w:r>
      <w:r w:rsidR="009A292E" w:rsidRPr="00E341E7">
        <w:rPr>
          <w:rFonts w:ascii="Times New Roman" w:hAnsi="Times New Roman" w:cs="Times New Roman"/>
          <w:sz w:val="24"/>
          <w:szCs w:val="24"/>
        </w:rPr>
        <w:t>Transformative Learning Theory</w:t>
      </w:r>
      <w:r w:rsidR="00EC4E4E" w:rsidRPr="00E341E7">
        <w:rPr>
          <w:rFonts w:ascii="Times New Roman" w:hAnsi="Times New Roman" w:cs="Times New Roman"/>
          <w:sz w:val="24"/>
          <w:szCs w:val="24"/>
        </w:rPr>
        <w:t xml:space="preserve"> provide</w:t>
      </w:r>
      <w:r w:rsidR="00EB3801" w:rsidRPr="00E341E7">
        <w:rPr>
          <w:rFonts w:ascii="Times New Roman" w:hAnsi="Times New Roman" w:cs="Times New Roman"/>
          <w:sz w:val="24"/>
          <w:szCs w:val="24"/>
        </w:rPr>
        <w:t>d</w:t>
      </w:r>
      <w:r w:rsidR="00EC4E4E" w:rsidRPr="00E341E7">
        <w:rPr>
          <w:rFonts w:ascii="Times New Roman" w:hAnsi="Times New Roman" w:cs="Times New Roman"/>
          <w:sz w:val="24"/>
          <w:szCs w:val="24"/>
        </w:rPr>
        <w:t xml:space="preserve"> </w:t>
      </w:r>
      <w:r w:rsidR="00215973" w:rsidRPr="00E341E7">
        <w:rPr>
          <w:rFonts w:ascii="Times New Roman" w:hAnsi="Times New Roman" w:cs="Times New Roman"/>
          <w:sz w:val="24"/>
          <w:szCs w:val="24"/>
        </w:rPr>
        <w:t>this</w:t>
      </w:r>
      <w:r w:rsidR="00EC4E4E" w:rsidRPr="00E341E7">
        <w:rPr>
          <w:rFonts w:ascii="Times New Roman" w:hAnsi="Times New Roman" w:cs="Times New Roman"/>
          <w:sz w:val="24"/>
          <w:szCs w:val="24"/>
        </w:rPr>
        <w:t xml:space="preserve"> autoethnography with a theoretical </w:t>
      </w:r>
      <w:r w:rsidR="00264D4C" w:rsidRPr="00E341E7">
        <w:rPr>
          <w:rFonts w:ascii="Times New Roman" w:hAnsi="Times New Roman" w:cs="Times New Roman"/>
          <w:sz w:val="24"/>
          <w:szCs w:val="24"/>
        </w:rPr>
        <w:t>lens</w:t>
      </w:r>
      <w:r w:rsidR="00EC4E4E" w:rsidRPr="00E341E7">
        <w:rPr>
          <w:rFonts w:ascii="Times New Roman" w:hAnsi="Times New Roman" w:cs="Times New Roman"/>
          <w:sz w:val="24"/>
          <w:szCs w:val="24"/>
        </w:rPr>
        <w:t xml:space="preserve"> created within adult learning</w:t>
      </w:r>
      <w:r w:rsidR="005E5669" w:rsidRPr="00E341E7">
        <w:rPr>
          <w:rFonts w:ascii="Times New Roman" w:hAnsi="Times New Roman" w:cs="Times New Roman"/>
          <w:sz w:val="24"/>
          <w:szCs w:val="24"/>
        </w:rPr>
        <w:t xml:space="preserve"> </w:t>
      </w:r>
      <w:r w:rsidR="000C21C5" w:rsidRPr="00E341E7">
        <w:rPr>
          <w:rFonts w:ascii="Times New Roman" w:hAnsi="Times New Roman" w:cs="Times New Roman"/>
          <w:sz w:val="24"/>
          <w:szCs w:val="24"/>
        </w:rPr>
        <w:t xml:space="preserve">with </w:t>
      </w:r>
      <w:r w:rsidR="005E5669" w:rsidRPr="00E341E7">
        <w:rPr>
          <w:rFonts w:ascii="Times New Roman" w:hAnsi="Times New Roman" w:cs="Times New Roman"/>
          <w:sz w:val="24"/>
          <w:szCs w:val="24"/>
        </w:rPr>
        <w:t>focus on</w:t>
      </w:r>
      <w:r w:rsidR="000C21C5" w:rsidRPr="00E341E7">
        <w:rPr>
          <w:rFonts w:ascii="Times New Roman" w:hAnsi="Times New Roman" w:cs="Times New Roman"/>
          <w:sz w:val="24"/>
          <w:szCs w:val="24"/>
        </w:rPr>
        <w:t xml:space="preserve"> reflection; </w:t>
      </w:r>
      <w:r w:rsidR="00EC4E4E" w:rsidRPr="00E341E7">
        <w:rPr>
          <w:rFonts w:ascii="Times New Roman" w:hAnsi="Times New Roman" w:cs="Times New Roman"/>
          <w:sz w:val="24"/>
          <w:szCs w:val="24"/>
        </w:rPr>
        <w:t xml:space="preserve">however, to fully understand the depth and struggles of emotions during my transformative learning process, </w:t>
      </w:r>
      <w:r w:rsidR="00F01C81" w:rsidRPr="00E341E7">
        <w:rPr>
          <w:rFonts w:ascii="Times New Roman" w:hAnsi="Times New Roman" w:cs="Times New Roman"/>
          <w:sz w:val="24"/>
          <w:szCs w:val="24"/>
        </w:rPr>
        <w:t>the</w:t>
      </w:r>
      <w:r w:rsidR="00EC4E4E" w:rsidRPr="00E341E7">
        <w:rPr>
          <w:rFonts w:ascii="Times New Roman" w:hAnsi="Times New Roman" w:cs="Times New Roman"/>
          <w:sz w:val="24"/>
          <w:szCs w:val="24"/>
        </w:rPr>
        <w:t xml:space="preserve"> use</w:t>
      </w:r>
      <w:r w:rsidR="00F01C81" w:rsidRPr="00E341E7">
        <w:rPr>
          <w:rFonts w:ascii="Times New Roman" w:hAnsi="Times New Roman" w:cs="Times New Roman"/>
          <w:sz w:val="24"/>
          <w:szCs w:val="24"/>
        </w:rPr>
        <w:t xml:space="preserve"> of</w:t>
      </w:r>
      <w:r w:rsidR="00EC4E4E" w:rsidRPr="00E341E7">
        <w:rPr>
          <w:rFonts w:ascii="Times New Roman" w:hAnsi="Times New Roman" w:cs="Times New Roman"/>
          <w:sz w:val="24"/>
          <w:szCs w:val="24"/>
        </w:rPr>
        <w:t xml:space="preserve"> a personal narrative </w:t>
      </w:r>
      <w:r w:rsidR="00F01C81" w:rsidRPr="00E341E7">
        <w:rPr>
          <w:rFonts w:ascii="Times New Roman" w:hAnsi="Times New Roman" w:cs="Times New Roman"/>
          <w:sz w:val="24"/>
          <w:szCs w:val="24"/>
        </w:rPr>
        <w:t>offer</w:t>
      </w:r>
      <w:r w:rsidR="001905B9" w:rsidRPr="00E341E7">
        <w:rPr>
          <w:rFonts w:ascii="Times New Roman" w:hAnsi="Times New Roman" w:cs="Times New Roman"/>
          <w:sz w:val="24"/>
          <w:szCs w:val="24"/>
        </w:rPr>
        <w:t>ed</w:t>
      </w:r>
      <w:r w:rsidR="00F01C81" w:rsidRPr="00E341E7">
        <w:rPr>
          <w:rFonts w:ascii="Times New Roman" w:hAnsi="Times New Roman" w:cs="Times New Roman"/>
          <w:sz w:val="24"/>
          <w:szCs w:val="24"/>
        </w:rPr>
        <w:t xml:space="preserve"> the chan</w:t>
      </w:r>
      <w:r w:rsidR="001905B9" w:rsidRPr="00E341E7">
        <w:rPr>
          <w:rFonts w:ascii="Times New Roman" w:hAnsi="Times New Roman" w:cs="Times New Roman"/>
          <w:sz w:val="24"/>
          <w:szCs w:val="24"/>
        </w:rPr>
        <w:t>c</w:t>
      </w:r>
      <w:r w:rsidR="00F01C81" w:rsidRPr="00E341E7">
        <w:rPr>
          <w:rFonts w:ascii="Times New Roman" w:hAnsi="Times New Roman" w:cs="Times New Roman"/>
          <w:sz w:val="24"/>
          <w:szCs w:val="24"/>
        </w:rPr>
        <w:t>e to get</w:t>
      </w:r>
      <w:r w:rsidR="00EC4E4E" w:rsidRPr="00E341E7">
        <w:rPr>
          <w:rFonts w:ascii="Times New Roman" w:hAnsi="Times New Roman" w:cs="Times New Roman"/>
          <w:sz w:val="24"/>
          <w:szCs w:val="24"/>
        </w:rPr>
        <w:t xml:space="preserve"> the most honest reflections</w:t>
      </w:r>
      <w:r w:rsidR="00F01C81" w:rsidRPr="00E341E7">
        <w:rPr>
          <w:rFonts w:ascii="Times New Roman" w:hAnsi="Times New Roman" w:cs="Times New Roman"/>
          <w:sz w:val="24"/>
          <w:szCs w:val="24"/>
        </w:rPr>
        <w:t xml:space="preserve"> of the researcher</w:t>
      </w:r>
      <w:r w:rsidR="00EC4E4E" w:rsidRPr="00E341E7">
        <w:rPr>
          <w:rFonts w:ascii="Times New Roman" w:hAnsi="Times New Roman" w:cs="Times New Roman"/>
          <w:sz w:val="24"/>
          <w:szCs w:val="24"/>
        </w:rPr>
        <w:t xml:space="preserve">. </w:t>
      </w:r>
    </w:p>
    <w:p w14:paraId="509E2DF4" w14:textId="77777777" w:rsidR="00ED02B1" w:rsidRPr="00E341E7" w:rsidRDefault="005E5669" w:rsidP="001D3D9F">
      <w:pPr>
        <w:spacing w:after="0" w:line="480" w:lineRule="auto"/>
        <w:ind w:firstLine="720"/>
        <w:rPr>
          <w:rFonts w:ascii="Times New Roman" w:hAnsi="Times New Roman" w:cs="Times New Roman"/>
          <w:sz w:val="24"/>
          <w:szCs w:val="24"/>
        </w:rPr>
      </w:pPr>
      <w:r w:rsidRPr="00E341E7">
        <w:rPr>
          <w:rFonts w:ascii="Times New Roman" w:hAnsi="Times New Roman" w:cs="Times New Roman"/>
          <w:sz w:val="24"/>
          <w:szCs w:val="24"/>
        </w:rPr>
        <w:t xml:space="preserve">Within the social sciences, much of the research and practice lies within the social relationships, dialogue, and storytelling of individuals (Cranton &amp; Merriam, 2015). </w:t>
      </w:r>
      <w:r w:rsidR="00EC4E4E" w:rsidRPr="00E341E7">
        <w:rPr>
          <w:rFonts w:ascii="Times New Roman" w:hAnsi="Times New Roman" w:cs="Times New Roman"/>
          <w:sz w:val="24"/>
          <w:szCs w:val="24"/>
        </w:rPr>
        <w:t>A</w:t>
      </w:r>
      <w:r w:rsidR="000C39AF" w:rsidRPr="00E341E7">
        <w:rPr>
          <w:rFonts w:ascii="Times New Roman" w:hAnsi="Times New Roman" w:cs="Times New Roman"/>
          <w:sz w:val="24"/>
          <w:szCs w:val="24"/>
        </w:rPr>
        <w:t>n</w:t>
      </w:r>
      <w:r w:rsidR="00EC4E4E" w:rsidRPr="00E341E7">
        <w:rPr>
          <w:rFonts w:ascii="Times New Roman" w:hAnsi="Times New Roman" w:cs="Times New Roman"/>
          <w:sz w:val="24"/>
          <w:szCs w:val="24"/>
        </w:rPr>
        <w:t xml:space="preserve"> autoethnograph</w:t>
      </w:r>
      <w:r w:rsidR="000C39AF" w:rsidRPr="00E341E7">
        <w:rPr>
          <w:rFonts w:ascii="Times New Roman" w:hAnsi="Times New Roman" w:cs="Times New Roman"/>
          <w:sz w:val="24"/>
          <w:szCs w:val="24"/>
        </w:rPr>
        <w:t>ic personal narrative</w:t>
      </w:r>
      <w:r w:rsidR="00EC4E4E" w:rsidRPr="00E341E7">
        <w:rPr>
          <w:rFonts w:ascii="Times New Roman" w:hAnsi="Times New Roman" w:cs="Times New Roman"/>
          <w:sz w:val="24"/>
          <w:szCs w:val="24"/>
        </w:rPr>
        <w:t xml:space="preserve"> analysis is “particularly well suited for the study of transformati</w:t>
      </w:r>
      <w:r w:rsidR="00264D4C" w:rsidRPr="00E341E7">
        <w:rPr>
          <w:rFonts w:ascii="Times New Roman" w:hAnsi="Times New Roman" w:cs="Times New Roman"/>
          <w:sz w:val="24"/>
          <w:szCs w:val="24"/>
        </w:rPr>
        <w:t>ve</w:t>
      </w:r>
      <w:r w:rsidR="00EC4E4E" w:rsidRPr="00E341E7">
        <w:rPr>
          <w:rFonts w:ascii="Times New Roman" w:hAnsi="Times New Roman" w:cs="Times New Roman"/>
          <w:sz w:val="24"/>
          <w:szCs w:val="24"/>
        </w:rPr>
        <w:t xml:space="preserve"> learning because it allows people to convey their personal experience of this type of learning through stories” (Merriam &amp; Kim, 2012, p. 63). </w:t>
      </w:r>
      <w:r w:rsidR="00E12BB2" w:rsidRPr="00E341E7">
        <w:rPr>
          <w:rFonts w:ascii="Times New Roman" w:hAnsi="Times New Roman" w:cs="Times New Roman"/>
          <w:sz w:val="24"/>
          <w:szCs w:val="24"/>
        </w:rPr>
        <w:t xml:space="preserve">Muncey (2010) describes narrative as a method that overlaps and interweaves with autoethnography as people are natural storytellers. Narratives are peoples’ identities, and the “stories people tell shape and construct the narrator’s personality and reality as the story is retold and reconstructed throughout the individual’s life” (Muncey, 2010, p. 43). Debates regarding narrative are focused on whether the narrative text is different from the context the narrative was constructed in, yet Polkinghorne (1998) sees the personal narrative as a snapshot in time that changes with the context in which it is told. According to Muncey (2010) the terms ‘storytelling/storyteller’ and ‘narrative/narrator’ are often used synonymously; however, debates still exist on their use. While some scholars, Frid et al. (2000), believe that narratives are the events experienced by the narrator and storytelling is the repetition of a story by others than the narrator, other scholars such as Denzin (2014) see the narrative as a story that one tells describing a sequence of events significant for the narrator and audience. </w:t>
      </w:r>
    </w:p>
    <w:p w14:paraId="4170D71C" w14:textId="25C6A46A" w:rsidR="00523B72" w:rsidRPr="00E341E7" w:rsidRDefault="00E12BB2" w:rsidP="001D3D9F">
      <w:pPr>
        <w:spacing w:after="0" w:line="480" w:lineRule="auto"/>
        <w:ind w:firstLine="720"/>
        <w:rPr>
          <w:rFonts w:ascii="Times New Roman" w:hAnsi="Times New Roman" w:cs="Times New Roman"/>
          <w:sz w:val="24"/>
          <w:szCs w:val="24"/>
        </w:rPr>
      </w:pPr>
      <w:r w:rsidRPr="00E341E7">
        <w:rPr>
          <w:rFonts w:ascii="Times New Roman" w:hAnsi="Times New Roman" w:cs="Times New Roman"/>
          <w:sz w:val="24"/>
          <w:szCs w:val="24"/>
        </w:rPr>
        <w:lastRenderedPageBreak/>
        <w:t xml:space="preserve">The </w:t>
      </w:r>
      <w:r w:rsidR="003014E8" w:rsidRPr="00E341E7">
        <w:rPr>
          <w:rFonts w:ascii="Times New Roman" w:hAnsi="Times New Roman" w:cs="Times New Roman"/>
          <w:sz w:val="24"/>
          <w:szCs w:val="24"/>
        </w:rPr>
        <w:t>arguments</w:t>
      </w:r>
      <w:r w:rsidRPr="00E341E7">
        <w:rPr>
          <w:rFonts w:ascii="Times New Roman" w:hAnsi="Times New Roman" w:cs="Times New Roman"/>
          <w:sz w:val="24"/>
          <w:szCs w:val="24"/>
        </w:rPr>
        <w:t xml:space="preserve"> of </w:t>
      </w:r>
      <w:r w:rsidR="00DB2541" w:rsidRPr="00E341E7">
        <w:rPr>
          <w:rFonts w:ascii="Times New Roman" w:hAnsi="Times New Roman" w:cs="Times New Roman"/>
          <w:sz w:val="24"/>
          <w:szCs w:val="24"/>
        </w:rPr>
        <w:t xml:space="preserve">Denzin, Ellis, </w:t>
      </w:r>
      <w:r w:rsidRPr="00E341E7">
        <w:rPr>
          <w:rFonts w:ascii="Times New Roman" w:hAnsi="Times New Roman" w:cs="Times New Roman"/>
          <w:sz w:val="24"/>
          <w:szCs w:val="24"/>
        </w:rPr>
        <w:t xml:space="preserve">Muncey, </w:t>
      </w:r>
      <w:r w:rsidR="00DB2541" w:rsidRPr="00E341E7">
        <w:rPr>
          <w:rFonts w:ascii="Times New Roman" w:hAnsi="Times New Roman" w:cs="Times New Roman"/>
          <w:sz w:val="24"/>
          <w:szCs w:val="24"/>
        </w:rPr>
        <w:t>and</w:t>
      </w:r>
      <w:r w:rsidRPr="00E341E7">
        <w:rPr>
          <w:rFonts w:ascii="Times New Roman" w:hAnsi="Times New Roman" w:cs="Times New Roman"/>
          <w:sz w:val="24"/>
          <w:szCs w:val="24"/>
        </w:rPr>
        <w:t xml:space="preserve"> Polkinghorne </w:t>
      </w:r>
      <w:r w:rsidR="003014E8" w:rsidRPr="00E341E7">
        <w:rPr>
          <w:rFonts w:ascii="Times New Roman" w:hAnsi="Times New Roman" w:cs="Times New Roman"/>
          <w:sz w:val="24"/>
          <w:szCs w:val="24"/>
        </w:rPr>
        <w:t>placing</w:t>
      </w:r>
      <w:r w:rsidRPr="00E341E7">
        <w:rPr>
          <w:rFonts w:ascii="Times New Roman" w:hAnsi="Times New Roman" w:cs="Times New Roman"/>
          <w:sz w:val="24"/>
          <w:szCs w:val="24"/>
        </w:rPr>
        <w:t xml:space="preserve"> the researcher as the storyteller have influenced the decision to conduct an autoethnography. Using a personal narrative </w:t>
      </w:r>
      <w:r w:rsidR="003014E8" w:rsidRPr="00E341E7">
        <w:rPr>
          <w:rFonts w:ascii="Times New Roman" w:hAnsi="Times New Roman" w:cs="Times New Roman"/>
          <w:sz w:val="24"/>
          <w:szCs w:val="24"/>
        </w:rPr>
        <w:t>allow</w:t>
      </w:r>
      <w:r w:rsidR="001905B9" w:rsidRPr="00E341E7">
        <w:rPr>
          <w:rFonts w:ascii="Times New Roman" w:hAnsi="Times New Roman" w:cs="Times New Roman"/>
          <w:sz w:val="24"/>
          <w:szCs w:val="24"/>
        </w:rPr>
        <w:t>ed</w:t>
      </w:r>
      <w:r w:rsidR="003014E8" w:rsidRPr="00E341E7">
        <w:rPr>
          <w:rFonts w:ascii="Times New Roman" w:hAnsi="Times New Roman" w:cs="Times New Roman"/>
          <w:sz w:val="24"/>
          <w:szCs w:val="24"/>
        </w:rPr>
        <w:t xml:space="preserve"> me as the researcher to </w:t>
      </w:r>
      <w:r w:rsidRPr="00E341E7">
        <w:rPr>
          <w:rFonts w:ascii="Times New Roman" w:hAnsi="Times New Roman" w:cs="Times New Roman"/>
          <w:sz w:val="24"/>
          <w:szCs w:val="24"/>
        </w:rPr>
        <w:t>tell my story through various data sources that include memories, personal journal, graduate academic documents, photos, literature, music, interviews with self and others, and ongoing self-reflective psychological and literal journeys (</w:t>
      </w:r>
      <w:r w:rsidR="00DB2541" w:rsidRPr="00E341E7">
        <w:rPr>
          <w:rFonts w:ascii="Times New Roman" w:hAnsi="Times New Roman" w:cs="Times New Roman"/>
          <w:sz w:val="24"/>
          <w:szCs w:val="24"/>
        </w:rPr>
        <w:t xml:space="preserve">Chang, 2013; </w:t>
      </w:r>
      <w:r w:rsidRPr="00E341E7">
        <w:rPr>
          <w:rFonts w:ascii="Times New Roman" w:hAnsi="Times New Roman" w:cs="Times New Roman"/>
          <w:sz w:val="24"/>
          <w:szCs w:val="24"/>
        </w:rPr>
        <w:t>Muncey, 2010). The synergy of autoethnography and personal narrative place</w:t>
      </w:r>
      <w:r w:rsidR="001905B9" w:rsidRPr="00E341E7">
        <w:rPr>
          <w:rFonts w:ascii="Times New Roman" w:hAnsi="Times New Roman" w:cs="Times New Roman"/>
          <w:sz w:val="24"/>
          <w:szCs w:val="24"/>
        </w:rPr>
        <w:t>d</w:t>
      </w:r>
      <w:r w:rsidRPr="00E341E7">
        <w:rPr>
          <w:rFonts w:ascii="Times New Roman" w:hAnsi="Times New Roman" w:cs="Times New Roman"/>
          <w:sz w:val="24"/>
          <w:szCs w:val="24"/>
        </w:rPr>
        <w:t xml:space="preserve"> me as the narrator with the </w:t>
      </w:r>
      <w:r w:rsidR="001905B9" w:rsidRPr="00E341E7">
        <w:rPr>
          <w:rFonts w:ascii="Times New Roman" w:hAnsi="Times New Roman" w:cs="Times New Roman"/>
          <w:sz w:val="24"/>
          <w:szCs w:val="24"/>
        </w:rPr>
        <w:t xml:space="preserve">purpose and </w:t>
      </w:r>
      <w:r w:rsidRPr="00E341E7">
        <w:rPr>
          <w:rFonts w:ascii="Times New Roman" w:hAnsi="Times New Roman" w:cs="Times New Roman"/>
          <w:sz w:val="24"/>
          <w:szCs w:val="24"/>
        </w:rPr>
        <w:t>interest of telling my story</w:t>
      </w:r>
      <w:r w:rsidR="00ED02B1" w:rsidRPr="00E341E7">
        <w:rPr>
          <w:rFonts w:ascii="Times New Roman" w:hAnsi="Times New Roman" w:cs="Times New Roman"/>
          <w:sz w:val="24"/>
          <w:szCs w:val="24"/>
        </w:rPr>
        <w:t xml:space="preserve"> (Adams et al., 2015)</w:t>
      </w:r>
      <w:r w:rsidRPr="00E341E7">
        <w:rPr>
          <w:rFonts w:ascii="Times New Roman" w:hAnsi="Times New Roman" w:cs="Times New Roman"/>
          <w:sz w:val="24"/>
          <w:szCs w:val="24"/>
        </w:rPr>
        <w:t>.</w:t>
      </w:r>
      <w:r w:rsidR="003014E8" w:rsidRPr="00E341E7">
        <w:rPr>
          <w:rFonts w:ascii="Times New Roman" w:hAnsi="Times New Roman" w:cs="Times New Roman"/>
          <w:sz w:val="24"/>
          <w:szCs w:val="24"/>
        </w:rPr>
        <w:t xml:space="preserve"> This approach </w:t>
      </w:r>
      <w:r w:rsidR="001905B9" w:rsidRPr="00E341E7">
        <w:rPr>
          <w:rFonts w:ascii="Times New Roman" w:hAnsi="Times New Roman" w:cs="Times New Roman"/>
          <w:sz w:val="24"/>
          <w:szCs w:val="24"/>
        </w:rPr>
        <w:t>was</w:t>
      </w:r>
      <w:r w:rsidR="003014E8" w:rsidRPr="00E341E7">
        <w:rPr>
          <w:rFonts w:ascii="Times New Roman" w:hAnsi="Times New Roman" w:cs="Times New Roman"/>
          <w:sz w:val="24"/>
          <w:szCs w:val="24"/>
        </w:rPr>
        <w:t xml:space="preserve"> the best way to show readers how emotions affect meaning-making and critical reflection. Being that personal narratives are the most controversial form of autoethnographies, the background, purpose statement, theoretical framework, and qualitative methodological alignment </w:t>
      </w:r>
      <w:r w:rsidR="001905B9" w:rsidRPr="00E341E7">
        <w:rPr>
          <w:rFonts w:ascii="Times New Roman" w:hAnsi="Times New Roman" w:cs="Times New Roman"/>
          <w:sz w:val="24"/>
          <w:szCs w:val="24"/>
        </w:rPr>
        <w:t>were</w:t>
      </w:r>
      <w:r w:rsidR="003014E8" w:rsidRPr="00E341E7">
        <w:rPr>
          <w:rFonts w:ascii="Times New Roman" w:hAnsi="Times New Roman" w:cs="Times New Roman"/>
          <w:sz w:val="24"/>
          <w:szCs w:val="24"/>
        </w:rPr>
        <w:t xml:space="preserve"> built within adult learning and qualitative research for </w:t>
      </w:r>
      <w:r w:rsidR="00235281" w:rsidRPr="00E341E7">
        <w:rPr>
          <w:rFonts w:ascii="Times New Roman" w:hAnsi="Times New Roman" w:cs="Times New Roman"/>
          <w:sz w:val="24"/>
          <w:szCs w:val="24"/>
        </w:rPr>
        <w:t>this</w:t>
      </w:r>
      <w:r w:rsidR="003014E8" w:rsidRPr="00E341E7">
        <w:rPr>
          <w:rFonts w:ascii="Times New Roman" w:hAnsi="Times New Roman" w:cs="Times New Roman"/>
          <w:sz w:val="24"/>
          <w:szCs w:val="24"/>
        </w:rPr>
        <w:t xml:space="preserve"> academic dissertation</w:t>
      </w:r>
      <w:r w:rsidR="008B4543" w:rsidRPr="00E341E7">
        <w:rPr>
          <w:rFonts w:ascii="Times New Roman" w:hAnsi="Times New Roman" w:cs="Times New Roman"/>
          <w:sz w:val="24"/>
          <w:szCs w:val="24"/>
        </w:rPr>
        <w:t xml:space="preserve">. </w:t>
      </w:r>
    </w:p>
    <w:p w14:paraId="0A9CF549" w14:textId="0642883A" w:rsidR="00982F9D" w:rsidRPr="00E341E7" w:rsidRDefault="00A108B0" w:rsidP="00982F9D">
      <w:pPr>
        <w:spacing w:after="0" w:line="480" w:lineRule="auto"/>
        <w:rPr>
          <w:rFonts w:ascii="Times New Roman" w:hAnsi="Times New Roman" w:cs="Times New Roman"/>
          <w:b/>
          <w:i/>
          <w:sz w:val="24"/>
          <w:szCs w:val="24"/>
        </w:rPr>
      </w:pPr>
      <w:r w:rsidRPr="00E341E7">
        <w:rPr>
          <w:rFonts w:ascii="Times New Roman" w:hAnsi="Times New Roman" w:cs="Times New Roman"/>
          <w:b/>
          <w:i/>
          <w:iCs/>
          <w:sz w:val="24"/>
          <w:szCs w:val="24"/>
        </w:rPr>
        <w:t>Research Context</w:t>
      </w:r>
      <w:r w:rsidR="00A92FF1" w:rsidRPr="00E341E7">
        <w:rPr>
          <w:rFonts w:ascii="Times New Roman" w:hAnsi="Times New Roman" w:cs="Times New Roman"/>
          <w:b/>
          <w:i/>
          <w:sz w:val="24"/>
          <w:szCs w:val="24"/>
        </w:rPr>
        <w:t xml:space="preserve"> </w:t>
      </w:r>
    </w:p>
    <w:p w14:paraId="6AA3CA2F" w14:textId="5F55D35D" w:rsidR="003574EB" w:rsidRPr="00E341E7" w:rsidRDefault="000725EC" w:rsidP="00ED02B1">
      <w:pPr>
        <w:spacing w:after="0" w:line="480" w:lineRule="auto"/>
        <w:ind w:firstLine="720"/>
        <w:rPr>
          <w:rFonts w:ascii="Times New Roman" w:eastAsia="Times New Roman" w:hAnsi="Times New Roman" w:cs="Times New Roman"/>
          <w:sz w:val="24"/>
          <w:szCs w:val="24"/>
        </w:rPr>
      </w:pPr>
      <w:r w:rsidRPr="00E341E7">
        <w:rPr>
          <w:rFonts w:ascii="Times New Roman" w:eastAsia="Times New Roman" w:hAnsi="Times New Roman" w:cs="Times New Roman"/>
          <w:sz w:val="24"/>
          <w:szCs w:val="24"/>
        </w:rPr>
        <w:t>Stake (2010) defines context as the background information of the research project and contexts are extremely important. Within an autoethnographic study</w:t>
      </w:r>
      <w:r w:rsidR="003A065F" w:rsidRPr="00E341E7">
        <w:rPr>
          <w:rFonts w:ascii="Times New Roman" w:eastAsia="Times New Roman" w:hAnsi="Times New Roman" w:cs="Times New Roman"/>
          <w:sz w:val="24"/>
          <w:szCs w:val="24"/>
        </w:rPr>
        <w:t xml:space="preserve"> there are several varying contexts documented, and an important early feature of the storytelling is providing a setting, place, or context in which the story occurs (Bochner &amp; Ellis, 2016)</w:t>
      </w:r>
      <w:r w:rsidRPr="00E341E7">
        <w:rPr>
          <w:rFonts w:ascii="Times New Roman" w:eastAsia="Times New Roman" w:hAnsi="Times New Roman" w:cs="Times New Roman"/>
          <w:sz w:val="24"/>
          <w:szCs w:val="24"/>
        </w:rPr>
        <w:t xml:space="preserve">. </w:t>
      </w:r>
      <w:r w:rsidR="00D756E3" w:rsidRPr="00E341E7">
        <w:rPr>
          <w:rFonts w:ascii="Times New Roman" w:eastAsia="Times New Roman" w:hAnsi="Times New Roman" w:cs="Times New Roman"/>
          <w:sz w:val="24"/>
          <w:szCs w:val="24"/>
        </w:rPr>
        <w:t>Th</w:t>
      </w:r>
      <w:r w:rsidR="003A065F" w:rsidRPr="00E341E7">
        <w:rPr>
          <w:rFonts w:ascii="Times New Roman" w:eastAsia="Times New Roman" w:hAnsi="Times New Roman" w:cs="Times New Roman"/>
          <w:sz w:val="24"/>
          <w:szCs w:val="24"/>
        </w:rPr>
        <w:t>is</w:t>
      </w:r>
      <w:r w:rsidR="00D756E3" w:rsidRPr="00E341E7">
        <w:rPr>
          <w:rFonts w:ascii="Times New Roman" w:eastAsia="Times New Roman" w:hAnsi="Times New Roman" w:cs="Times New Roman"/>
          <w:sz w:val="24"/>
          <w:szCs w:val="24"/>
        </w:rPr>
        <w:t xml:space="preserve"> study </w:t>
      </w:r>
      <w:r w:rsidR="00B1451D" w:rsidRPr="00E341E7">
        <w:rPr>
          <w:rFonts w:ascii="Times New Roman" w:eastAsia="Times New Roman" w:hAnsi="Times New Roman" w:cs="Times New Roman"/>
          <w:sz w:val="24"/>
          <w:szCs w:val="24"/>
        </w:rPr>
        <w:t>took</w:t>
      </w:r>
      <w:r w:rsidR="00E20D15" w:rsidRPr="00E341E7">
        <w:rPr>
          <w:rFonts w:ascii="Times New Roman" w:eastAsia="Times New Roman" w:hAnsi="Times New Roman" w:cs="Times New Roman"/>
          <w:sz w:val="24"/>
          <w:szCs w:val="24"/>
        </w:rPr>
        <w:t xml:space="preserve"> place </w:t>
      </w:r>
      <w:r w:rsidR="00D756E3" w:rsidRPr="00E341E7">
        <w:rPr>
          <w:rFonts w:ascii="Times New Roman" w:eastAsia="Times New Roman" w:hAnsi="Times New Roman" w:cs="Times New Roman"/>
          <w:sz w:val="24"/>
          <w:szCs w:val="24"/>
        </w:rPr>
        <w:t xml:space="preserve">at </w:t>
      </w:r>
      <w:r w:rsidR="00EE771B" w:rsidRPr="00E341E7">
        <w:rPr>
          <w:rFonts w:ascii="Times New Roman" w:eastAsia="Times New Roman" w:hAnsi="Times New Roman" w:cs="Times New Roman"/>
          <w:sz w:val="24"/>
          <w:szCs w:val="24"/>
        </w:rPr>
        <w:t>Southeastern</w:t>
      </w:r>
      <w:r w:rsidR="00D756E3" w:rsidRPr="00E341E7">
        <w:rPr>
          <w:rFonts w:ascii="Times New Roman" w:eastAsia="Times New Roman" w:hAnsi="Times New Roman" w:cs="Times New Roman"/>
          <w:sz w:val="24"/>
          <w:szCs w:val="24"/>
        </w:rPr>
        <w:t>, Research 1: Doctoral University.</w:t>
      </w:r>
      <w:r w:rsidR="00791EC9" w:rsidRPr="00E341E7">
        <w:rPr>
          <w:rFonts w:ascii="Times New Roman" w:eastAsia="Times New Roman" w:hAnsi="Times New Roman" w:cs="Times New Roman"/>
          <w:sz w:val="24"/>
          <w:szCs w:val="24"/>
        </w:rPr>
        <w:t xml:space="preserve"> </w:t>
      </w:r>
      <w:r w:rsidR="00EE771B" w:rsidRPr="00E341E7">
        <w:rPr>
          <w:rFonts w:ascii="Times New Roman" w:eastAsia="Times New Roman" w:hAnsi="Times New Roman" w:cs="Times New Roman"/>
          <w:sz w:val="24"/>
          <w:szCs w:val="24"/>
        </w:rPr>
        <w:t>The</w:t>
      </w:r>
      <w:r w:rsidR="00A033FA" w:rsidRPr="00E341E7">
        <w:rPr>
          <w:rFonts w:ascii="Times New Roman" w:eastAsia="Times New Roman" w:hAnsi="Times New Roman" w:cs="Times New Roman"/>
          <w:sz w:val="24"/>
          <w:szCs w:val="24"/>
        </w:rPr>
        <w:t xml:space="preserve"> reported e</w:t>
      </w:r>
      <w:r w:rsidR="00791EC9" w:rsidRPr="00E341E7">
        <w:rPr>
          <w:rFonts w:ascii="Times New Roman" w:eastAsia="Times New Roman" w:hAnsi="Times New Roman" w:cs="Times New Roman"/>
          <w:sz w:val="24"/>
          <w:szCs w:val="24"/>
        </w:rPr>
        <w:t xml:space="preserve">nrollment at the university </w:t>
      </w:r>
      <w:r w:rsidR="007B26AA" w:rsidRPr="00E341E7">
        <w:rPr>
          <w:rFonts w:ascii="Times New Roman" w:eastAsia="Times New Roman" w:hAnsi="Times New Roman" w:cs="Times New Roman"/>
          <w:sz w:val="24"/>
          <w:szCs w:val="24"/>
        </w:rPr>
        <w:t xml:space="preserve">in the </w:t>
      </w:r>
      <w:r w:rsidR="00F40952" w:rsidRPr="00E341E7">
        <w:rPr>
          <w:rFonts w:ascii="Times New Roman" w:eastAsia="Times New Roman" w:hAnsi="Times New Roman" w:cs="Times New Roman"/>
          <w:sz w:val="24"/>
          <w:szCs w:val="24"/>
        </w:rPr>
        <w:t>Fall</w:t>
      </w:r>
      <w:r w:rsidR="007B26AA" w:rsidRPr="00E341E7">
        <w:rPr>
          <w:rFonts w:ascii="Times New Roman" w:eastAsia="Times New Roman" w:hAnsi="Times New Roman" w:cs="Times New Roman"/>
          <w:sz w:val="24"/>
          <w:szCs w:val="24"/>
        </w:rPr>
        <w:t xml:space="preserve"> 2020</w:t>
      </w:r>
      <w:r w:rsidR="00791EC9" w:rsidRPr="00E341E7">
        <w:rPr>
          <w:rFonts w:ascii="Times New Roman" w:eastAsia="Times New Roman" w:hAnsi="Times New Roman" w:cs="Times New Roman"/>
          <w:sz w:val="24"/>
          <w:szCs w:val="24"/>
        </w:rPr>
        <w:t xml:space="preserve"> </w:t>
      </w:r>
      <w:r w:rsidR="00F019D8" w:rsidRPr="00E341E7">
        <w:rPr>
          <w:rFonts w:ascii="Times New Roman" w:eastAsia="Times New Roman" w:hAnsi="Times New Roman" w:cs="Times New Roman"/>
          <w:sz w:val="24"/>
          <w:szCs w:val="24"/>
        </w:rPr>
        <w:t xml:space="preserve">was 24, 254 </w:t>
      </w:r>
      <w:r w:rsidR="00791EC9" w:rsidRPr="00E341E7">
        <w:rPr>
          <w:rFonts w:ascii="Times New Roman" w:eastAsia="Times New Roman" w:hAnsi="Times New Roman" w:cs="Times New Roman"/>
          <w:sz w:val="24"/>
          <w:szCs w:val="24"/>
        </w:rPr>
        <w:t>undergraduates and 6,</w:t>
      </w:r>
      <w:r w:rsidR="00F019D8" w:rsidRPr="00E341E7">
        <w:rPr>
          <w:rFonts w:ascii="Times New Roman" w:eastAsia="Times New Roman" w:hAnsi="Times New Roman" w:cs="Times New Roman"/>
          <w:sz w:val="24"/>
          <w:szCs w:val="24"/>
        </w:rPr>
        <w:t>3</w:t>
      </w:r>
      <w:r w:rsidR="00791EC9" w:rsidRPr="00E341E7">
        <w:rPr>
          <w:rFonts w:ascii="Times New Roman" w:eastAsia="Times New Roman" w:hAnsi="Times New Roman" w:cs="Times New Roman"/>
          <w:sz w:val="24"/>
          <w:szCs w:val="24"/>
        </w:rPr>
        <w:t>0</w:t>
      </w:r>
      <w:r w:rsidR="00F019D8" w:rsidRPr="00E341E7">
        <w:rPr>
          <w:rFonts w:ascii="Times New Roman" w:eastAsia="Times New Roman" w:hAnsi="Times New Roman" w:cs="Times New Roman"/>
          <w:sz w:val="24"/>
          <w:szCs w:val="24"/>
        </w:rPr>
        <w:t>5</w:t>
      </w:r>
      <w:r w:rsidR="00791EC9" w:rsidRPr="00E341E7">
        <w:rPr>
          <w:rFonts w:ascii="Times New Roman" w:eastAsia="Times New Roman" w:hAnsi="Times New Roman" w:cs="Times New Roman"/>
          <w:sz w:val="24"/>
          <w:szCs w:val="24"/>
        </w:rPr>
        <w:t xml:space="preserve"> graduate students</w:t>
      </w:r>
      <w:r w:rsidR="00F019D8" w:rsidRPr="00E341E7">
        <w:rPr>
          <w:rFonts w:ascii="Times New Roman" w:hAnsi="Times New Roman" w:cs="Times New Roman"/>
          <w:sz w:val="24"/>
          <w:szCs w:val="24"/>
        </w:rPr>
        <w:t xml:space="preserve"> </w:t>
      </w:r>
      <w:r w:rsidR="00A35B40" w:rsidRPr="00E341E7">
        <w:rPr>
          <w:rFonts w:ascii="Times New Roman" w:hAnsi="Times New Roman" w:cs="Times New Roman"/>
          <w:sz w:val="24"/>
          <w:szCs w:val="24"/>
        </w:rPr>
        <w:t>(</w:t>
      </w:r>
      <w:r w:rsidR="00A033FA" w:rsidRPr="00E341E7">
        <w:rPr>
          <w:rFonts w:ascii="Times New Roman" w:eastAsia="Times New Roman" w:hAnsi="Times New Roman" w:cs="Times New Roman"/>
          <w:sz w:val="24"/>
          <w:szCs w:val="24"/>
        </w:rPr>
        <w:t>OIRA, 2020</w:t>
      </w:r>
      <w:r w:rsidR="00A35B40" w:rsidRPr="00E341E7">
        <w:rPr>
          <w:rFonts w:ascii="Times New Roman" w:eastAsia="Times New Roman" w:hAnsi="Times New Roman" w:cs="Times New Roman"/>
          <w:sz w:val="24"/>
          <w:szCs w:val="24"/>
        </w:rPr>
        <w:t>)</w:t>
      </w:r>
      <w:r w:rsidR="00791EC9" w:rsidRPr="00E341E7">
        <w:rPr>
          <w:rFonts w:ascii="Times New Roman" w:eastAsia="Times New Roman" w:hAnsi="Times New Roman" w:cs="Times New Roman"/>
          <w:sz w:val="24"/>
          <w:szCs w:val="24"/>
        </w:rPr>
        <w:t>.</w:t>
      </w:r>
      <w:r w:rsidR="003D6F6D" w:rsidRPr="00E341E7">
        <w:rPr>
          <w:rFonts w:ascii="Times New Roman" w:eastAsia="Times New Roman" w:hAnsi="Times New Roman" w:cs="Times New Roman"/>
          <w:sz w:val="24"/>
          <w:szCs w:val="24"/>
        </w:rPr>
        <w:t xml:space="preserve"> </w:t>
      </w:r>
      <w:r w:rsidR="00AA2B29" w:rsidRPr="00E341E7">
        <w:rPr>
          <w:rFonts w:ascii="Times New Roman" w:eastAsia="Times New Roman" w:hAnsi="Times New Roman" w:cs="Times New Roman"/>
          <w:sz w:val="24"/>
          <w:szCs w:val="24"/>
        </w:rPr>
        <w:t xml:space="preserve">With </w:t>
      </w:r>
      <w:r w:rsidR="00A30F07" w:rsidRPr="00E341E7">
        <w:rPr>
          <w:rFonts w:ascii="Times New Roman" w:eastAsia="Times New Roman" w:hAnsi="Times New Roman" w:cs="Times New Roman"/>
          <w:sz w:val="24"/>
          <w:szCs w:val="24"/>
        </w:rPr>
        <w:t xml:space="preserve">11 colleges and over </w:t>
      </w:r>
      <w:r w:rsidR="00AA2B29" w:rsidRPr="00E341E7">
        <w:rPr>
          <w:rFonts w:ascii="Times New Roman" w:eastAsia="Times New Roman" w:hAnsi="Times New Roman" w:cs="Times New Roman"/>
          <w:sz w:val="24"/>
          <w:szCs w:val="24"/>
        </w:rPr>
        <w:t>1,500 faculty members, the graduate school offers 54 doctoral degrees, 79 master’s degrees, 5 educational specialists’ degrees, two professional programs, and 29 graduate certificate programs (gradschool.utk.edu). Conducting an autoethnography, the researcher serve</w:t>
      </w:r>
      <w:r w:rsidR="00EE771B" w:rsidRPr="00E341E7">
        <w:rPr>
          <w:rFonts w:ascii="Times New Roman" w:eastAsia="Times New Roman" w:hAnsi="Times New Roman" w:cs="Times New Roman"/>
          <w:sz w:val="24"/>
          <w:szCs w:val="24"/>
        </w:rPr>
        <w:t>d</w:t>
      </w:r>
      <w:r w:rsidR="00AA2B29" w:rsidRPr="00E341E7">
        <w:rPr>
          <w:rFonts w:ascii="Times New Roman" w:eastAsia="Times New Roman" w:hAnsi="Times New Roman" w:cs="Times New Roman"/>
          <w:sz w:val="24"/>
          <w:szCs w:val="24"/>
        </w:rPr>
        <w:t xml:space="preserve"> as the primary participant of the research. </w:t>
      </w:r>
      <w:bookmarkStart w:id="107" w:name="_Hlk79933359"/>
      <w:r w:rsidR="00AA2B29" w:rsidRPr="00E341E7">
        <w:rPr>
          <w:rFonts w:ascii="Times New Roman" w:eastAsia="Times New Roman" w:hAnsi="Times New Roman" w:cs="Times New Roman"/>
          <w:sz w:val="24"/>
          <w:szCs w:val="24"/>
        </w:rPr>
        <w:t xml:space="preserve">This study </w:t>
      </w:r>
      <w:r w:rsidR="001905B9" w:rsidRPr="00E341E7">
        <w:rPr>
          <w:rFonts w:ascii="Times New Roman" w:eastAsia="Times New Roman" w:hAnsi="Times New Roman" w:cs="Times New Roman"/>
          <w:sz w:val="24"/>
          <w:szCs w:val="24"/>
        </w:rPr>
        <w:t>occurred during</w:t>
      </w:r>
      <w:r w:rsidR="00AA2B29" w:rsidRPr="00E341E7">
        <w:rPr>
          <w:rFonts w:ascii="Times New Roman" w:eastAsia="Times New Roman" w:hAnsi="Times New Roman" w:cs="Times New Roman"/>
          <w:sz w:val="24"/>
          <w:szCs w:val="24"/>
        </w:rPr>
        <w:t xml:space="preserve"> the period </w:t>
      </w:r>
      <w:r w:rsidR="001905B9" w:rsidRPr="00E341E7">
        <w:rPr>
          <w:rFonts w:ascii="Times New Roman" w:eastAsia="Times New Roman" w:hAnsi="Times New Roman" w:cs="Times New Roman"/>
          <w:sz w:val="24"/>
          <w:szCs w:val="24"/>
        </w:rPr>
        <w:t xml:space="preserve">of </w:t>
      </w:r>
      <w:r w:rsidR="00B1451D" w:rsidRPr="00E341E7">
        <w:rPr>
          <w:rFonts w:ascii="Times New Roman" w:eastAsia="Times New Roman" w:hAnsi="Times New Roman" w:cs="Times New Roman"/>
          <w:sz w:val="24"/>
          <w:szCs w:val="24"/>
        </w:rPr>
        <w:t>late</w:t>
      </w:r>
      <w:r w:rsidR="00AA2B29" w:rsidRPr="00E341E7">
        <w:rPr>
          <w:rFonts w:ascii="Times New Roman" w:eastAsia="Times New Roman" w:hAnsi="Times New Roman" w:cs="Times New Roman"/>
          <w:sz w:val="24"/>
          <w:szCs w:val="24"/>
        </w:rPr>
        <w:t xml:space="preserve"> </w:t>
      </w:r>
      <w:r w:rsidR="003414A1" w:rsidRPr="00E341E7">
        <w:rPr>
          <w:rFonts w:ascii="Times New Roman" w:eastAsia="Times New Roman" w:hAnsi="Times New Roman" w:cs="Times New Roman"/>
          <w:sz w:val="24"/>
          <w:szCs w:val="24"/>
        </w:rPr>
        <w:t>F</w:t>
      </w:r>
      <w:r w:rsidR="00F40952" w:rsidRPr="00E341E7">
        <w:rPr>
          <w:rFonts w:ascii="Times New Roman" w:eastAsia="Times New Roman" w:hAnsi="Times New Roman" w:cs="Times New Roman"/>
          <w:sz w:val="24"/>
          <w:szCs w:val="24"/>
        </w:rPr>
        <w:t>all</w:t>
      </w:r>
      <w:r w:rsidR="003F13F2" w:rsidRPr="00E341E7">
        <w:rPr>
          <w:rFonts w:ascii="Times New Roman" w:eastAsia="Times New Roman" w:hAnsi="Times New Roman" w:cs="Times New Roman"/>
          <w:sz w:val="24"/>
          <w:szCs w:val="24"/>
        </w:rPr>
        <w:t xml:space="preserve"> </w:t>
      </w:r>
      <w:r w:rsidR="00AA2B29" w:rsidRPr="00E341E7">
        <w:rPr>
          <w:rFonts w:ascii="Times New Roman" w:eastAsia="Times New Roman" w:hAnsi="Times New Roman" w:cs="Times New Roman"/>
          <w:sz w:val="24"/>
          <w:szCs w:val="24"/>
        </w:rPr>
        <w:t xml:space="preserve">2017 through </w:t>
      </w:r>
      <w:r w:rsidR="003414A1" w:rsidRPr="00E341E7">
        <w:rPr>
          <w:rFonts w:ascii="Times New Roman" w:eastAsia="Times New Roman" w:hAnsi="Times New Roman" w:cs="Times New Roman"/>
          <w:sz w:val="24"/>
          <w:szCs w:val="24"/>
        </w:rPr>
        <w:t>S</w:t>
      </w:r>
      <w:r w:rsidR="00F40952" w:rsidRPr="00E341E7">
        <w:rPr>
          <w:rFonts w:ascii="Times New Roman" w:eastAsia="Times New Roman" w:hAnsi="Times New Roman" w:cs="Times New Roman"/>
          <w:sz w:val="24"/>
          <w:szCs w:val="24"/>
        </w:rPr>
        <w:t>pring</w:t>
      </w:r>
      <w:r w:rsidR="003F13F2" w:rsidRPr="00E341E7">
        <w:rPr>
          <w:rFonts w:ascii="Times New Roman" w:eastAsia="Times New Roman" w:hAnsi="Times New Roman" w:cs="Times New Roman"/>
          <w:sz w:val="24"/>
          <w:szCs w:val="24"/>
        </w:rPr>
        <w:t xml:space="preserve"> </w:t>
      </w:r>
      <w:r w:rsidR="00AA2B29" w:rsidRPr="00E341E7">
        <w:rPr>
          <w:rFonts w:ascii="Times New Roman" w:eastAsia="Times New Roman" w:hAnsi="Times New Roman" w:cs="Times New Roman"/>
          <w:sz w:val="24"/>
          <w:szCs w:val="24"/>
        </w:rPr>
        <w:t>2021 of the researcher’s doctoral studies</w:t>
      </w:r>
      <w:bookmarkEnd w:id="107"/>
      <w:r w:rsidR="00AA2B29" w:rsidRPr="00E341E7">
        <w:rPr>
          <w:rFonts w:ascii="Times New Roman" w:eastAsia="Times New Roman" w:hAnsi="Times New Roman" w:cs="Times New Roman"/>
          <w:sz w:val="24"/>
          <w:szCs w:val="24"/>
        </w:rPr>
        <w:t>.</w:t>
      </w:r>
      <w:r w:rsidR="00D0197B" w:rsidRPr="00E341E7">
        <w:rPr>
          <w:rFonts w:ascii="Times New Roman" w:eastAsia="Times New Roman" w:hAnsi="Times New Roman" w:cs="Times New Roman"/>
          <w:sz w:val="24"/>
          <w:szCs w:val="24"/>
        </w:rPr>
        <w:t xml:space="preserve"> </w:t>
      </w:r>
    </w:p>
    <w:p w14:paraId="5C0219A4" w14:textId="3F2E3493" w:rsidR="00A108B0" w:rsidRPr="00E341E7" w:rsidRDefault="00A92FF1" w:rsidP="00982F9D">
      <w:pPr>
        <w:spacing w:after="0" w:line="480" w:lineRule="auto"/>
        <w:rPr>
          <w:rFonts w:ascii="Times New Roman" w:hAnsi="Times New Roman" w:cs="Times New Roman"/>
          <w:b/>
          <w:i/>
          <w:sz w:val="24"/>
          <w:szCs w:val="24"/>
        </w:rPr>
      </w:pPr>
      <w:r w:rsidRPr="00E341E7">
        <w:rPr>
          <w:rFonts w:ascii="Times New Roman" w:hAnsi="Times New Roman" w:cs="Times New Roman"/>
          <w:b/>
          <w:i/>
          <w:sz w:val="24"/>
          <w:szCs w:val="24"/>
        </w:rPr>
        <w:lastRenderedPageBreak/>
        <w:t>Methods</w:t>
      </w:r>
      <w:r w:rsidR="00982F9D" w:rsidRPr="00E341E7">
        <w:rPr>
          <w:rFonts w:ascii="Times New Roman" w:hAnsi="Times New Roman" w:cs="Times New Roman"/>
          <w:b/>
          <w:i/>
          <w:sz w:val="24"/>
          <w:szCs w:val="24"/>
        </w:rPr>
        <w:t>: Data Collection</w:t>
      </w:r>
    </w:p>
    <w:p w14:paraId="5E02282E" w14:textId="6083CF8A" w:rsidR="00CC176B" w:rsidRPr="00E341E7" w:rsidRDefault="002D1BBA" w:rsidP="00240E89">
      <w:pPr>
        <w:spacing w:after="0" w:line="480" w:lineRule="auto"/>
        <w:ind w:firstLine="720"/>
        <w:rPr>
          <w:rFonts w:ascii="Times New Roman" w:hAnsi="Times New Roman" w:cs="Times New Roman"/>
          <w:bCs/>
          <w:sz w:val="24"/>
          <w:szCs w:val="24"/>
        </w:rPr>
      </w:pPr>
      <w:bookmarkStart w:id="108" w:name="_Hlk92901689"/>
      <w:r w:rsidRPr="00E341E7">
        <w:rPr>
          <w:rFonts w:ascii="Times New Roman" w:hAnsi="Times New Roman" w:cs="Times New Roman"/>
          <w:bCs/>
          <w:sz w:val="24"/>
          <w:szCs w:val="24"/>
        </w:rPr>
        <w:t>Autoethnography can be difficult to grasp based on a lack of methodological clarity</w:t>
      </w:r>
      <w:r w:rsidR="0079229C" w:rsidRPr="00E341E7">
        <w:rPr>
          <w:rFonts w:ascii="Times New Roman" w:hAnsi="Times New Roman" w:cs="Times New Roman"/>
          <w:bCs/>
          <w:sz w:val="24"/>
          <w:szCs w:val="24"/>
        </w:rPr>
        <w:t xml:space="preserve">, </w:t>
      </w:r>
      <w:r w:rsidR="00791EC9" w:rsidRPr="00E341E7">
        <w:rPr>
          <w:rFonts w:ascii="Times New Roman" w:hAnsi="Times New Roman" w:cs="Times New Roman"/>
          <w:bCs/>
          <w:sz w:val="24"/>
          <w:szCs w:val="24"/>
        </w:rPr>
        <w:t>this</w:t>
      </w:r>
      <w:r w:rsidR="0079229C" w:rsidRPr="00E341E7">
        <w:rPr>
          <w:rFonts w:ascii="Times New Roman" w:hAnsi="Times New Roman" w:cs="Times New Roman"/>
          <w:bCs/>
          <w:sz w:val="24"/>
          <w:szCs w:val="24"/>
        </w:rPr>
        <w:t xml:space="preserve"> can cause problems for would be autoethnographers</w:t>
      </w:r>
      <w:r w:rsidR="00075B90" w:rsidRPr="00E341E7">
        <w:rPr>
          <w:rFonts w:ascii="Times New Roman" w:hAnsi="Times New Roman" w:cs="Times New Roman"/>
          <w:bCs/>
          <w:sz w:val="24"/>
          <w:szCs w:val="24"/>
        </w:rPr>
        <w:t xml:space="preserve">, </w:t>
      </w:r>
      <w:r w:rsidR="00F01C81" w:rsidRPr="00E341E7">
        <w:rPr>
          <w:rFonts w:ascii="Times New Roman" w:hAnsi="Times New Roman" w:cs="Times New Roman"/>
          <w:bCs/>
          <w:sz w:val="24"/>
          <w:szCs w:val="24"/>
        </w:rPr>
        <w:t xml:space="preserve">particularly for graduate students pursuing autoethnographic dissertations </w:t>
      </w:r>
      <w:r w:rsidRPr="00E341E7">
        <w:rPr>
          <w:rFonts w:ascii="Times New Roman" w:hAnsi="Times New Roman" w:cs="Times New Roman"/>
          <w:bCs/>
          <w:sz w:val="24"/>
          <w:szCs w:val="24"/>
        </w:rPr>
        <w:t xml:space="preserve">(Anderson &amp; Glass-Coffin, 2012). </w:t>
      </w:r>
      <w:r w:rsidR="00E12BB2" w:rsidRPr="00E341E7">
        <w:rPr>
          <w:rFonts w:ascii="Times New Roman" w:hAnsi="Times New Roman" w:cs="Times New Roman"/>
          <w:bCs/>
          <w:sz w:val="24"/>
          <w:szCs w:val="24"/>
        </w:rPr>
        <w:t>Chang (20</w:t>
      </w:r>
      <w:r w:rsidR="00145674" w:rsidRPr="00E341E7">
        <w:rPr>
          <w:rFonts w:ascii="Times New Roman" w:hAnsi="Times New Roman" w:cs="Times New Roman"/>
          <w:bCs/>
          <w:sz w:val="24"/>
          <w:szCs w:val="24"/>
        </w:rPr>
        <w:t>16</w:t>
      </w:r>
      <w:r w:rsidR="00E12BB2" w:rsidRPr="00E341E7">
        <w:rPr>
          <w:rFonts w:ascii="Times New Roman" w:hAnsi="Times New Roman" w:cs="Times New Roman"/>
          <w:bCs/>
          <w:sz w:val="24"/>
          <w:szCs w:val="24"/>
        </w:rPr>
        <w:t>) discusses the pit</w:t>
      </w:r>
      <w:r w:rsidR="00B1451D" w:rsidRPr="00E341E7">
        <w:rPr>
          <w:rFonts w:ascii="Times New Roman" w:hAnsi="Times New Roman" w:cs="Times New Roman"/>
          <w:bCs/>
          <w:sz w:val="24"/>
          <w:szCs w:val="24"/>
        </w:rPr>
        <w:t xml:space="preserve"> f</w:t>
      </w:r>
      <w:r w:rsidR="00F40952" w:rsidRPr="00E341E7">
        <w:rPr>
          <w:rFonts w:ascii="Times New Roman" w:hAnsi="Times New Roman" w:cs="Times New Roman"/>
          <w:bCs/>
          <w:sz w:val="24"/>
          <w:szCs w:val="24"/>
        </w:rPr>
        <w:t>all</w:t>
      </w:r>
      <w:r w:rsidR="00E12BB2" w:rsidRPr="00E341E7">
        <w:rPr>
          <w:rFonts w:ascii="Times New Roman" w:hAnsi="Times New Roman" w:cs="Times New Roman"/>
          <w:bCs/>
          <w:sz w:val="24"/>
          <w:szCs w:val="24"/>
        </w:rPr>
        <w:t xml:space="preserve">s of doing an autoethnography surround areas such as autoethnographers depicting selves as a singular voice within a culture, the power of storytelling neglects cultural analysis and interpretation, over-reliance on personal memory, and researchers losing site of ethical principles within the research. </w:t>
      </w:r>
      <w:r w:rsidR="007736ED" w:rsidRPr="00E341E7">
        <w:rPr>
          <w:rFonts w:ascii="Times New Roman" w:hAnsi="Times New Roman" w:cs="Times New Roman"/>
          <w:bCs/>
          <w:sz w:val="24"/>
          <w:szCs w:val="24"/>
        </w:rPr>
        <w:t>However, when the collection of data is guided by ethical, aesthetical, and relational sensibilities, then autoethnographers can become eclectic bricoleurs, as they draw on various objective and personal forms of data within their research (Anderson &amp; Glass-Coffin, 2012). A</w:t>
      </w:r>
      <w:r w:rsidR="00CC176B" w:rsidRPr="00E341E7">
        <w:rPr>
          <w:rFonts w:ascii="Times New Roman" w:hAnsi="Times New Roman" w:cs="Times New Roman"/>
          <w:bCs/>
          <w:sz w:val="24"/>
          <w:szCs w:val="24"/>
        </w:rPr>
        <w:t>utoethnography “offers a variety of modes of engaging with self, or</w:t>
      </w:r>
      <w:r w:rsidRPr="00E341E7">
        <w:rPr>
          <w:rFonts w:ascii="Times New Roman" w:hAnsi="Times New Roman" w:cs="Times New Roman"/>
          <w:bCs/>
          <w:sz w:val="24"/>
          <w:szCs w:val="24"/>
        </w:rPr>
        <w:t xml:space="preserve"> </w:t>
      </w:r>
      <w:r w:rsidR="00CC176B" w:rsidRPr="00E341E7">
        <w:rPr>
          <w:rFonts w:ascii="Times New Roman" w:hAnsi="Times New Roman" w:cs="Times New Roman"/>
          <w:bCs/>
          <w:sz w:val="24"/>
          <w:szCs w:val="24"/>
        </w:rPr>
        <w:t>perhaps more</w:t>
      </w:r>
      <w:r w:rsidRPr="00E341E7">
        <w:rPr>
          <w:rFonts w:ascii="Times New Roman" w:hAnsi="Times New Roman" w:cs="Times New Roman"/>
          <w:bCs/>
          <w:sz w:val="24"/>
          <w:szCs w:val="24"/>
        </w:rPr>
        <w:t xml:space="preserve"> </w:t>
      </w:r>
      <w:r w:rsidR="00CC176B" w:rsidRPr="00E341E7">
        <w:rPr>
          <w:rFonts w:ascii="Times New Roman" w:hAnsi="Times New Roman" w:cs="Times New Roman"/>
          <w:bCs/>
          <w:sz w:val="24"/>
          <w:szCs w:val="24"/>
        </w:rPr>
        <w:t>accurately with selves, in relation</w:t>
      </w:r>
      <w:r w:rsidRPr="00E341E7">
        <w:rPr>
          <w:rFonts w:ascii="Times New Roman" w:hAnsi="Times New Roman" w:cs="Times New Roman"/>
          <w:bCs/>
          <w:sz w:val="24"/>
          <w:szCs w:val="24"/>
        </w:rPr>
        <w:t xml:space="preserve"> </w:t>
      </w:r>
      <w:r w:rsidR="00CC176B" w:rsidRPr="00E341E7">
        <w:rPr>
          <w:rFonts w:ascii="Times New Roman" w:hAnsi="Times New Roman" w:cs="Times New Roman"/>
          <w:bCs/>
          <w:sz w:val="24"/>
          <w:szCs w:val="24"/>
        </w:rPr>
        <w:t xml:space="preserve">to </w:t>
      </w:r>
      <w:r w:rsidRPr="00E341E7">
        <w:rPr>
          <w:rFonts w:ascii="Times New Roman" w:hAnsi="Times New Roman" w:cs="Times New Roman"/>
          <w:bCs/>
          <w:sz w:val="24"/>
          <w:szCs w:val="24"/>
        </w:rPr>
        <w:t>o</w:t>
      </w:r>
      <w:r w:rsidR="00CC176B" w:rsidRPr="00E341E7">
        <w:rPr>
          <w:rFonts w:ascii="Times New Roman" w:hAnsi="Times New Roman" w:cs="Times New Roman"/>
          <w:bCs/>
          <w:sz w:val="24"/>
          <w:szCs w:val="24"/>
        </w:rPr>
        <w:t>thers, to culture</w:t>
      </w:r>
      <w:r w:rsidRPr="00E341E7">
        <w:rPr>
          <w:rFonts w:ascii="Times New Roman" w:hAnsi="Times New Roman" w:cs="Times New Roman"/>
          <w:bCs/>
          <w:sz w:val="24"/>
          <w:szCs w:val="24"/>
        </w:rPr>
        <w:t xml:space="preserve">” (Allen-Collinson, 2012, p. 297). </w:t>
      </w:r>
      <w:r w:rsidR="007736ED" w:rsidRPr="00E341E7">
        <w:rPr>
          <w:rFonts w:ascii="Times New Roman" w:hAnsi="Times New Roman" w:cs="Times New Roman"/>
          <w:bCs/>
          <w:sz w:val="24"/>
          <w:szCs w:val="24"/>
        </w:rPr>
        <w:t>Anderson and Glass-Coffin (2012) discuss three types of data—</w:t>
      </w:r>
      <w:r w:rsidR="00DD0295" w:rsidRPr="00E341E7">
        <w:rPr>
          <w:rFonts w:ascii="Times New Roman" w:hAnsi="Times New Roman" w:cs="Times New Roman"/>
          <w:bCs/>
          <w:sz w:val="24"/>
          <w:szCs w:val="24"/>
        </w:rPr>
        <w:t>fieldnotes</w:t>
      </w:r>
      <w:r w:rsidR="007736ED" w:rsidRPr="00E341E7">
        <w:rPr>
          <w:rFonts w:ascii="Times New Roman" w:hAnsi="Times New Roman" w:cs="Times New Roman"/>
          <w:bCs/>
          <w:sz w:val="24"/>
          <w:szCs w:val="24"/>
        </w:rPr>
        <w:t xml:space="preserve">, personal documents, and interviews—found throughout a majority of autoethnographic research, </w:t>
      </w:r>
      <w:r w:rsidR="00E12BB2" w:rsidRPr="00E341E7">
        <w:rPr>
          <w:rFonts w:ascii="Times New Roman" w:hAnsi="Times New Roman" w:cs="Times New Roman"/>
          <w:bCs/>
          <w:sz w:val="24"/>
          <w:szCs w:val="24"/>
        </w:rPr>
        <w:t xml:space="preserve">but data collection needs to be designed around the </w:t>
      </w:r>
      <w:r w:rsidR="00700139" w:rsidRPr="00E341E7">
        <w:rPr>
          <w:rFonts w:ascii="Times New Roman" w:hAnsi="Times New Roman" w:cs="Times New Roman"/>
          <w:bCs/>
          <w:sz w:val="24"/>
          <w:szCs w:val="24"/>
        </w:rPr>
        <w:t>type and focus of the</w:t>
      </w:r>
      <w:r w:rsidR="00E12BB2" w:rsidRPr="00E341E7">
        <w:rPr>
          <w:rFonts w:ascii="Times New Roman" w:hAnsi="Times New Roman" w:cs="Times New Roman"/>
          <w:bCs/>
          <w:sz w:val="24"/>
          <w:szCs w:val="24"/>
        </w:rPr>
        <w:t xml:space="preserve"> </w:t>
      </w:r>
      <w:r w:rsidR="00700139" w:rsidRPr="00E341E7">
        <w:rPr>
          <w:rFonts w:ascii="Times New Roman" w:hAnsi="Times New Roman" w:cs="Times New Roman"/>
          <w:bCs/>
          <w:sz w:val="24"/>
          <w:szCs w:val="24"/>
        </w:rPr>
        <w:t>autoethnographic research</w:t>
      </w:r>
      <w:r w:rsidR="00E12BB2" w:rsidRPr="00E341E7">
        <w:rPr>
          <w:rFonts w:ascii="Times New Roman" w:hAnsi="Times New Roman" w:cs="Times New Roman"/>
          <w:bCs/>
          <w:sz w:val="24"/>
          <w:szCs w:val="24"/>
        </w:rPr>
        <w:t>.</w:t>
      </w:r>
      <w:r w:rsidR="00310532" w:rsidRPr="00E341E7">
        <w:rPr>
          <w:rFonts w:ascii="Times New Roman" w:hAnsi="Times New Roman" w:cs="Times New Roman"/>
          <w:bCs/>
          <w:sz w:val="24"/>
          <w:szCs w:val="24"/>
        </w:rPr>
        <w:t xml:space="preserve"> IRB approval (Appendix A) was giving regarding four forms of data to be collected for this study.</w:t>
      </w:r>
    </w:p>
    <w:p w14:paraId="33297C6C" w14:textId="60F02597" w:rsidR="00C332CD" w:rsidRPr="00E341E7" w:rsidRDefault="00C332CD" w:rsidP="00C332CD">
      <w:pPr>
        <w:spacing w:after="0" w:line="480" w:lineRule="auto"/>
        <w:ind w:firstLine="720"/>
        <w:rPr>
          <w:rFonts w:ascii="Times New Roman" w:eastAsia="Calibri" w:hAnsi="Times New Roman" w:cs="Times New Roman"/>
          <w:sz w:val="24"/>
          <w:szCs w:val="24"/>
        </w:rPr>
      </w:pPr>
      <w:bookmarkStart w:id="109" w:name="_Hlk83132107"/>
      <w:r w:rsidRPr="00E341E7">
        <w:rPr>
          <w:rFonts w:ascii="Times New Roman" w:eastAsia="Calibri" w:hAnsi="Times New Roman" w:cs="Times New Roman"/>
          <w:b/>
          <w:bCs/>
          <w:sz w:val="24"/>
          <w:szCs w:val="24"/>
        </w:rPr>
        <w:t>Journal</w:t>
      </w:r>
      <w:r w:rsidRPr="00E341E7">
        <w:rPr>
          <w:rFonts w:ascii="Times New Roman" w:eastAsia="Calibri" w:hAnsi="Times New Roman" w:cs="Times New Roman"/>
          <w:b/>
          <w:bCs/>
          <w:i/>
          <w:iCs/>
          <w:sz w:val="24"/>
          <w:szCs w:val="24"/>
        </w:rPr>
        <w:t>.</w:t>
      </w:r>
      <w:r w:rsidRPr="00E341E7">
        <w:rPr>
          <w:rFonts w:ascii="Times New Roman" w:eastAsia="Calibri" w:hAnsi="Times New Roman" w:cs="Times New Roman"/>
          <w:sz w:val="24"/>
          <w:szCs w:val="24"/>
        </w:rPr>
        <w:t xml:space="preserve"> The primary source of data for this </w:t>
      </w:r>
      <w:r w:rsidR="00235281" w:rsidRPr="00E341E7">
        <w:rPr>
          <w:rFonts w:ascii="Times New Roman" w:eastAsia="Calibri" w:hAnsi="Times New Roman" w:cs="Times New Roman"/>
          <w:sz w:val="24"/>
          <w:szCs w:val="24"/>
        </w:rPr>
        <w:t>dissertation</w:t>
      </w:r>
      <w:r w:rsidRPr="00E341E7">
        <w:rPr>
          <w:rFonts w:ascii="Times New Roman" w:eastAsia="Calibri" w:hAnsi="Times New Roman" w:cs="Times New Roman"/>
          <w:sz w:val="24"/>
          <w:szCs w:val="24"/>
        </w:rPr>
        <w:t xml:space="preserve"> c</w:t>
      </w:r>
      <w:r w:rsidR="00EE771B" w:rsidRPr="00E341E7">
        <w:rPr>
          <w:rFonts w:ascii="Times New Roman" w:eastAsia="Calibri" w:hAnsi="Times New Roman" w:cs="Times New Roman"/>
          <w:sz w:val="24"/>
          <w:szCs w:val="24"/>
        </w:rPr>
        <w:t>a</w:t>
      </w:r>
      <w:r w:rsidRPr="00E341E7">
        <w:rPr>
          <w:rFonts w:ascii="Times New Roman" w:eastAsia="Calibri" w:hAnsi="Times New Roman" w:cs="Times New Roman"/>
          <w:sz w:val="24"/>
          <w:szCs w:val="24"/>
        </w:rPr>
        <w:t>me from the researcher’s journal.</w:t>
      </w:r>
      <w:r w:rsidR="00E3573A" w:rsidRPr="00E341E7">
        <w:rPr>
          <w:rFonts w:ascii="Times New Roman" w:eastAsia="Calibri" w:hAnsi="Times New Roman" w:cs="Times New Roman"/>
          <w:sz w:val="24"/>
          <w:szCs w:val="24"/>
        </w:rPr>
        <w:t xml:space="preserve"> </w:t>
      </w:r>
      <w:r w:rsidRPr="00E341E7">
        <w:rPr>
          <w:rFonts w:ascii="Times New Roman" w:eastAsia="Calibri" w:hAnsi="Times New Roman" w:cs="Times New Roman"/>
          <w:sz w:val="24"/>
          <w:szCs w:val="24"/>
        </w:rPr>
        <w:t xml:space="preserve">The journal used for this study began as </w:t>
      </w:r>
      <w:r w:rsidR="001905B9" w:rsidRPr="00E341E7">
        <w:rPr>
          <w:rFonts w:ascii="Times New Roman" w:eastAsia="Calibri" w:hAnsi="Times New Roman" w:cs="Times New Roman"/>
          <w:sz w:val="24"/>
          <w:szCs w:val="24"/>
        </w:rPr>
        <w:t>my</w:t>
      </w:r>
      <w:r w:rsidRPr="00E341E7">
        <w:rPr>
          <w:rFonts w:ascii="Times New Roman" w:eastAsia="Calibri" w:hAnsi="Times New Roman" w:cs="Times New Roman"/>
          <w:sz w:val="24"/>
          <w:szCs w:val="24"/>
        </w:rPr>
        <w:t xml:space="preserve"> researcher’s journal but became an extension of</w:t>
      </w:r>
      <w:r w:rsidR="007D3707" w:rsidRPr="00E341E7">
        <w:rPr>
          <w:rFonts w:ascii="Times New Roman" w:eastAsia="Calibri" w:hAnsi="Times New Roman" w:cs="Times New Roman"/>
          <w:sz w:val="24"/>
          <w:szCs w:val="24"/>
        </w:rPr>
        <w:t xml:space="preserve"> </w:t>
      </w:r>
      <w:r w:rsidR="001905B9" w:rsidRPr="00E341E7">
        <w:rPr>
          <w:rFonts w:ascii="Times New Roman" w:eastAsia="Calibri" w:hAnsi="Times New Roman" w:cs="Times New Roman"/>
          <w:sz w:val="24"/>
          <w:szCs w:val="24"/>
        </w:rPr>
        <w:t>my</w:t>
      </w:r>
      <w:r w:rsidR="007D3707" w:rsidRPr="00E341E7">
        <w:rPr>
          <w:rFonts w:ascii="Times New Roman" w:eastAsia="Calibri" w:hAnsi="Times New Roman" w:cs="Times New Roman"/>
          <w:sz w:val="24"/>
          <w:szCs w:val="24"/>
        </w:rPr>
        <w:t xml:space="preserve"> personal</w:t>
      </w:r>
      <w:r w:rsidRPr="00E341E7">
        <w:rPr>
          <w:rFonts w:ascii="Times New Roman" w:eastAsia="Calibri" w:hAnsi="Times New Roman" w:cs="Times New Roman"/>
          <w:sz w:val="24"/>
          <w:szCs w:val="24"/>
        </w:rPr>
        <w:t xml:space="preserve"> narrative that provides many layers </w:t>
      </w:r>
      <w:r w:rsidR="007D3707" w:rsidRPr="00E341E7">
        <w:rPr>
          <w:rFonts w:ascii="Times New Roman" w:eastAsia="Calibri" w:hAnsi="Times New Roman" w:cs="Times New Roman"/>
          <w:sz w:val="24"/>
          <w:szCs w:val="24"/>
        </w:rPr>
        <w:t xml:space="preserve">to </w:t>
      </w:r>
      <w:r w:rsidR="00E95E5B" w:rsidRPr="00E341E7">
        <w:rPr>
          <w:rFonts w:ascii="Times New Roman" w:eastAsia="Calibri" w:hAnsi="Times New Roman" w:cs="Times New Roman"/>
          <w:sz w:val="24"/>
          <w:szCs w:val="24"/>
        </w:rPr>
        <w:t>my</w:t>
      </w:r>
      <w:r w:rsidR="001905B9" w:rsidRPr="00E341E7">
        <w:rPr>
          <w:rFonts w:ascii="Times New Roman" w:eastAsia="Calibri" w:hAnsi="Times New Roman" w:cs="Times New Roman"/>
          <w:sz w:val="24"/>
          <w:szCs w:val="24"/>
        </w:rPr>
        <w:t xml:space="preserve"> </w:t>
      </w:r>
      <w:r w:rsidRPr="00E341E7">
        <w:rPr>
          <w:rFonts w:ascii="Times New Roman" w:eastAsia="Calibri" w:hAnsi="Times New Roman" w:cs="Times New Roman"/>
          <w:sz w:val="24"/>
          <w:szCs w:val="24"/>
        </w:rPr>
        <w:t>personal and academic experiences.</w:t>
      </w:r>
      <w:r w:rsidRPr="00E341E7">
        <w:rPr>
          <w:rFonts w:ascii="Times New Roman" w:hAnsi="Times New Roman" w:cs="Times New Roman"/>
        </w:rPr>
        <w:t xml:space="preserve"> </w:t>
      </w:r>
      <w:r w:rsidRPr="00E341E7">
        <w:rPr>
          <w:rFonts w:ascii="Times New Roman" w:eastAsia="Calibri" w:hAnsi="Times New Roman" w:cs="Times New Roman"/>
          <w:sz w:val="24"/>
          <w:szCs w:val="24"/>
        </w:rPr>
        <w:t>Chang (20</w:t>
      </w:r>
      <w:r w:rsidR="00145674" w:rsidRPr="00E341E7">
        <w:rPr>
          <w:rFonts w:ascii="Times New Roman" w:eastAsia="Calibri" w:hAnsi="Times New Roman" w:cs="Times New Roman"/>
          <w:sz w:val="24"/>
          <w:szCs w:val="24"/>
        </w:rPr>
        <w:t>16</w:t>
      </w:r>
      <w:r w:rsidRPr="00E341E7">
        <w:rPr>
          <w:rFonts w:ascii="Times New Roman" w:eastAsia="Calibri" w:hAnsi="Times New Roman" w:cs="Times New Roman"/>
          <w:sz w:val="24"/>
          <w:szCs w:val="24"/>
        </w:rPr>
        <w:t>) discusses that written texts concerning the individual researcher can be “limited in telling the truth about a person, place, or context because they are incomplete, lost, or partial. Therefore, other artifacts can be sought out to fill the gaps left by insufficient textual data” (p. 109). Muncey (2005) sees these types</w:t>
      </w:r>
      <w:r w:rsidR="002615BB" w:rsidRPr="00E341E7">
        <w:rPr>
          <w:rFonts w:ascii="Times New Roman" w:eastAsia="Calibri" w:hAnsi="Times New Roman" w:cs="Times New Roman"/>
          <w:sz w:val="24"/>
          <w:szCs w:val="24"/>
        </w:rPr>
        <w:t xml:space="preserve"> of</w:t>
      </w:r>
      <w:r w:rsidRPr="00E341E7">
        <w:rPr>
          <w:rFonts w:ascii="Times New Roman" w:eastAsia="Calibri" w:hAnsi="Times New Roman" w:cs="Times New Roman"/>
          <w:sz w:val="24"/>
          <w:szCs w:val="24"/>
        </w:rPr>
        <w:t xml:space="preserve"> artifacts as a valuable data collection </w:t>
      </w:r>
      <w:r w:rsidRPr="00E341E7">
        <w:rPr>
          <w:rFonts w:ascii="Times New Roman" w:eastAsia="Calibri" w:hAnsi="Times New Roman" w:cs="Times New Roman"/>
          <w:sz w:val="24"/>
          <w:szCs w:val="24"/>
        </w:rPr>
        <w:lastRenderedPageBreak/>
        <w:t xml:space="preserve">technique in autoethnographic research because “additional evidence is supplied by meaningful artifacts acquired throughout life…and fill some gaps” to build on other forms of data collected (p. 75). </w:t>
      </w:r>
      <w:r w:rsidR="00B1451D" w:rsidRPr="00E341E7">
        <w:rPr>
          <w:rFonts w:ascii="Times New Roman" w:eastAsia="Calibri" w:hAnsi="Times New Roman" w:cs="Times New Roman"/>
          <w:sz w:val="24"/>
          <w:szCs w:val="24"/>
        </w:rPr>
        <w:t>The time of th</w:t>
      </w:r>
      <w:r w:rsidR="009A6EE6" w:rsidRPr="00E341E7">
        <w:rPr>
          <w:rFonts w:ascii="Times New Roman" w:eastAsia="Calibri" w:hAnsi="Times New Roman" w:cs="Times New Roman"/>
          <w:sz w:val="24"/>
          <w:szCs w:val="24"/>
        </w:rPr>
        <w:t>i</w:t>
      </w:r>
      <w:r w:rsidR="00B1451D" w:rsidRPr="00E341E7">
        <w:rPr>
          <w:rFonts w:ascii="Times New Roman" w:eastAsia="Calibri" w:hAnsi="Times New Roman" w:cs="Times New Roman"/>
          <w:sz w:val="24"/>
          <w:szCs w:val="24"/>
        </w:rPr>
        <w:t xml:space="preserve">s study </w:t>
      </w:r>
      <w:r w:rsidR="007003A5" w:rsidRPr="00E341E7">
        <w:rPr>
          <w:rFonts w:ascii="Times New Roman" w:eastAsia="Calibri" w:hAnsi="Times New Roman" w:cs="Times New Roman"/>
          <w:sz w:val="24"/>
          <w:szCs w:val="24"/>
        </w:rPr>
        <w:t>occurred from</w:t>
      </w:r>
      <w:r w:rsidR="00B1451D" w:rsidRPr="00E341E7">
        <w:rPr>
          <w:rFonts w:ascii="Times New Roman" w:eastAsia="Calibri" w:hAnsi="Times New Roman" w:cs="Times New Roman"/>
          <w:sz w:val="24"/>
          <w:szCs w:val="24"/>
        </w:rPr>
        <w:t xml:space="preserve"> </w:t>
      </w:r>
      <w:bookmarkStart w:id="110" w:name="_Hlk94953736"/>
      <w:r w:rsidR="00B1451D" w:rsidRPr="00E341E7">
        <w:rPr>
          <w:rFonts w:ascii="Times New Roman" w:eastAsia="Calibri" w:hAnsi="Times New Roman" w:cs="Times New Roman"/>
          <w:sz w:val="24"/>
          <w:szCs w:val="24"/>
        </w:rPr>
        <w:t xml:space="preserve">late </w:t>
      </w:r>
      <w:r w:rsidR="00A17755" w:rsidRPr="00E341E7">
        <w:rPr>
          <w:rFonts w:ascii="Times New Roman" w:eastAsia="Calibri" w:hAnsi="Times New Roman" w:cs="Times New Roman"/>
          <w:sz w:val="24"/>
          <w:szCs w:val="24"/>
        </w:rPr>
        <w:t>F</w:t>
      </w:r>
      <w:r w:rsidR="00B1451D" w:rsidRPr="00E341E7">
        <w:rPr>
          <w:rFonts w:ascii="Times New Roman" w:eastAsia="Calibri" w:hAnsi="Times New Roman" w:cs="Times New Roman"/>
          <w:sz w:val="24"/>
          <w:szCs w:val="24"/>
        </w:rPr>
        <w:t xml:space="preserve">all 2017 through </w:t>
      </w:r>
      <w:r w:rsidR="00A17755" w:rsidRPr="00E341E7">
        <w:rPr>
          <w:rFonts w:ascii="Times New Roman" w:eastAsia="Calibri" w:hAnsi="Times New Roman" w:cs="Times New Roman"/>
          <w:sz w:val="24"/>
          <w:szCs w:val="24"/>
        </w:rPr>
        <w:t>S</w:t>
      </w:r>
      <w:r w:rsidR="00B1451D" w:rsidRPr="00E341E7">
        <w:rPr>
          <w:rFonts w:ascii="Times New Roman" w:eastAsia="Calibri" w:hAnsi="Times New Roman" w:cs="Times New Roman"/>
          <w:sz w:val="24"/>
          <w:szCs w:val="24"/>
        </w:rPr>
        <w:t>pring 2021</w:t>
      </w:r>
      <w:bookmarkEnd w:id="110"/>
      <w:r w:rsidR="00B1451D" w:rsidRPr="00E341E7">
        <w:rPr>
          <w:rFonts w:ascii="Times New Roman" w:eastAsia="Calibri" w:hAnsi="Times New Roman" w:cs="Times New Roman"/>
          <w:sz w:val="24"/>
          <w:szCs w:val="24"/>
        </w:rPr>
        <w:t>, and the</w:t>
      </w:r>
      <w:r w:rsidRPr="00E341E7">
        <w:rPr>
          <w:rFonts w:ascii="Times New Roman" w:eastAsia="Calibri" w:hAnsi="Times New Roman" w:cs="Times New Roman"/>
          <w:sz w:val="24"/>
          <w:szCs w:val="24"/>
        </w:rPr>
        <w:t xml:space="preserve"> journal</w:t>
      </w:r>
      <w:r w:rsidR="00F443C8" w:rsidRPr="00E341E7">
        <w:rPr>
          <w:rFonts w:ascii="Times New Roman" w:eastAsia="Calibri" w:hAnsi="Times New Roman" w:cs="Times New Roman"/>
          <w:sz w:val="24"/>
          <w:szCs w:val="24"/>
        </w:rPr>
        <w:t xml:space="preserve"> </w:t>
      </w:r>
      <w:r w:rsidR="007003A5" w:rsidRPr="00E341E7">
        <w:rPr>
          <w:rFonts w:ascii="Times New Roman" w:eastAsia="Calibri" w:hAnsi="Times New Roman" w:cs="Times New Roman"/>
          <w:sz w:val="24"/>
          <w:szCs w:val="24"/>
        </w:rPr>
        <w:t>time frame occurred</w:t>
      </w:r>
      <w:r w:rsidR="009A6EE6" w:rsidRPr="00E341E7">
        <w:rPr>
          <w:rFonts w:ascii="Times New Roman" w:eastAsia="Calibri" w:hAnsi="Times New Roman" w:cs="Times New Roman"/>
          <w:sz w:val="24"/>
          <w:szCs w:val="24"/>
        </w:rPr>
        <w:t xml:space="preserve"> from</w:t>
      </w:r>
      <w:r w:rsidR="00F01463" w:rsidRPr="00E341E7">
        <w:rPr>
          <w:rFonts w:ascii="Times New Roman" w:eastAsia="Calibri" w:hAnsi="Times New Roman" w:cs="Times New Roman"/>
          <w:sz w:val="24"/>
          <w:szCs w:val="24"/>
        </w:rPr>
        <w:t xml:space="preserve"> </w:t>
      </w:r>
      <w:r w:rsidR="00B1451D" w:rsidRPr="00E341E7">
        <w:rPr>
          <w:rFonts w:ascii="Times New Roman" w:eastAsia="Calibri" w:hAnsi="Times New Roman" w:cs="Times New Roman"/>
          <w:sz w:val="24"/>
          <w:szCs w:val="24"/>
        </w:rPr>
        <w:t>early</w:t>
      </w:r>
      <w:r w:rsidR="00F01463" w:rsidRPr="00E341E7">
        <w:rPr>
          <w:rFonts w:ascii="Times New Roman" w:eastAsia="Calibri" w:hAnsi="Times New Roman" w:cs="Times New Roman"/>
          <w:sz w:val="24"/>
          <w:szCs w:val="24"/>
        </w:rPr>
        <w:t xml:space="preserve"> </w:t>
      </w:r>
      <w:r w:rsidR="00A17755" w:rsidRPr="00E341E7">
        <w:rPr>
          <w:rFonts w:ascii="Times New Roman" w:eastAsia="Calibri" w:hAnsi="Times New Roman" w:cs="Times New Roman"/>
          <w:sz w:val="24"/>
          <w:szCs w:val="24"/>
        </w:rPr>
        <w:t>F</w:t>
      </w:r>
      <w:r w:rsidR="00F40952" w:rsidRPr="00E341E7">
        <w:rPr>
          <w:rFonts w:ascii="Times New Roman" w:eastAsia="Calibri" w:hAnsi="Times New Roman" w:cs="Times New Roman"/>
          <w:sz w:val="24"/>
          <w:szCs w:val="24"/>
        </w:rPr>
        <w:t>all</w:t>
      </w:r>
      <w:r w:rsidR="00F01463" w:rsidRPr="00E341E7">
        <w:rPr>
          <w:rFonts w:ascii="Times New Roman" w:eastAsia="Calibri" w:hAnsi="Times New Roman" w:cs="Times New Roman"/>
          <w:sz w:val="24"/>
          <w:szCs w:val="24"/>
        </w:rPr>
        <w:t xml:space="preserve"> 201</w:t>
      </w:r>
      <w:r w:rsidR="00B1451D" w:rsidRPr="00E341E7">
        <w:rPr>
          <w:rFonts w:ascii="Times New Roman" w:eastAsia="Calibri" w:hAnsi="Times New Roman" w:cs="Times New Roman"/>
          <w:sz w:val="24"/>
          <w:szCs w:val="24"/>
        </w:rPr>
        <w:t>8</w:t>
      </w:r>
      <w:r w:rsidR="00F01463" w:rsidRPr="00E341E7">
        <w:rPr>
          <w:rFonts w:ascii="Times New Roman" w:eastAsia="Calibri" w:hAnsi="Times New Roman" w:cs="Times New Roman"/>
          <w:sz w:val="24"/>
          <w:szCs w:val="24"/>
        </w:rPr>
        <w:t xml:space="preserve"> and stopped in </w:t>
      </w:r>
      <w:r w:rsidR="00B1451D" w:rsidRPr="00E341E7">
        <w:rPr>
          <w:rFonts w:ascii="Times New Roman" w:eastAsia="Calibri" w:hAnsi="Times New Roman" w:cs="Times New Roman"/>
          <w:sz w:val="24"/>
          <w:szCs w:val="24"/>
        </w:rPr>
        <w:t xml:space="preserve">early </w:t>
      </w:r>
      <w:r w:rsidR="00A17755" w:rsidRPr="00E341E7">
        <w:rPr>
          <w:rFonts w:ascii="Times New Roman" w:eastAsia="Calibri" w:hAnsi="Times New Roman" w:cs="Times New Roman"/>
          <w:sz w:val="24"/>
          <w:szCs w:val="24"/>
        </w:rPr>
        <w:t>S</w:t>
      </w:r>
      <w:r w:rsidR="00F40952" w:rsidRPr="00E341E7">
        <w:rPr>
          <w:rFonts w:ascii="Times New Roman" w:eastAsia="Calibri" w:hAnsi="Times New Roman" w:cs="Times New Roman"/>
          <w:sz w:val="24"/>
          <w:szCs w:val="24"/>
        </w:rPr>
        <w:t>pring</w:t>
      </w:r>
      <w:r w:rsidR="00F01463" w:rsidRPr="00E341E7">
        <w:rPr>
          <w:rFonts w:ascii="Times New Roman" w:eastAsia="Calibri" w:hAnsi="Times New Roman" w:cs="Times New Roman"/>
          <w:sz w:val="24"/>
          <w:szCs w:val="24"/>
        </w:rPr>
        <w:t xml:space="preserve"> 2021. The full </w:t>
      </w:r>
      <w:r w:rsidR="00F443C8" w:rsidRPr="00E341E7">
        <w:rPr>
          <w:rFonts w:ascii="Times New Roman" w:eastAsia="Calibri" w:hAnsi="Times New Roman" w:cs="Times New Roman"/>
          <w:sz w:val="24"/>
          <w:szCs w:val="24"/>
        </w:rPr>
        <w:t>1</w:t>
      </w:r>
      <w:r w:rsidR="00264D4C" w:rsidRPr="00E341E7">
        <w:rPr>
          <w:rFonts w:ascii="Times New Roman" w:eastAsia="Calibri" w:hAnsi="Times New Roman" w:cs="Times New Roman"/>
          <w:sz w:val="24"/>
          <w:szCs w:val="24"/>
        </w:rPr>
        <w:t>00</w:t>
      </w:r>
      <w:r w:rsidR="00F01463" w:rsidRPr="00E341E7">
        <w:rPr>
          <w:rFonts w:ascii="Times New Roman" w:eastAsia="Calibri" w:hAnsi="Times New Roman" w:cs="Times New Roman"/>
          <w:sz w:val="24"/>
          <w:szCs w:val="24"/>
        </w:rPr>
        <w:t>+</w:t>
      </w:r>
      <w:r w:rsidR="00F443C8" w:rsidRPr="00E341E7">
        <w:rPr>
          <w:rFonts w:ascii="Times New Roman" w:eastAsia="Calibri" w:hAnsi="Times New Roman" w:cs="Times New Roman"/>
          <w:sz w:val="24"/>
          <w:szCs w:val="24"/>
        </w:rPr>
        <w:t xml:space="preserve"> pages</w:t>
      </w:r>
      <w:r w:rsidRPr="00E341E7">
        <w:rPr>
          <w:rFonts w:ascii="Times New Roman" w:eastAsia="Calibri" w:hAnsi="Times New Roman" w:cs="Times New Roman"/>
          <w:sz w:val="24"/>
          <w:szCs w:val="24"/>
        </w:rPr>
        <w:t xml:space="preserve"> </w:t>
      </w:r>
      <w:r w:rsidR="00F01463" w:rsidRPr="00E341E7">
        <w:rPr>
          <w:rFonts w:ascii="Times New Roman" w:eastAsia="Calibri" w:hAnsi="Times New Roman" w:cs="Times New Roman"/>
          <w:sz w:val="24"/>
          <w:szCs w:val="24"/>
        </w:rPr>
        <w:t>capture</w:t>
      </w:r>
      <w:r w:rsidR="007003A5" w:rsidRPr="00E341E7">
        <w:rPr>
          <w:rFonts w:ascii="Times New Roman" w:eastAsia="Calibri" w:hAnsi="Times New Roman" w:cs="Times New Roman"/>
          <w:sz w:val="24"/>
          <w:szCs w:val="24"/>
        </w:rPr>
        <w:t>d</w:t>
      </w:r>
      <w:r w:rsidR="00F01463" w:rsidRPr="00E341E7">
        <w:rPr>
          <w:rFonts w:ascii="Times New Roman" w:eastAsia="Calibri" w:hAnsi="Times New Roman" w:cs="Times New Roman"/>
          <w:sz w:val="24"/>
          <w:szCs w:val="24"/>
        </w:rPr>
        <w:t xml:space="preserve"> the various </w:t>
      </w:r>
      <w:r w:rsidRPr="00E341E7">
        <w:rPr>
          <w:rFonts w:ascii="Times New Roman" w:eastAsia="Calibri" w:hAnsi="Times New Roman" w:cs="Times New Roman"/>
          <w:sz w:val="24"/>
          <w:szCs w:val="24"/>
        </w:rPr>
        <w:t>material manifestations—</w:t>
      </w:r>
      <w:bookmarkStart w:id="111" w:name="_Hlk94260302"/>
      <w:r w:rsidRPr="00E341E7">
        <w:rPr>
          <w:rFonts w:ascii="Times New Roman" w:eastAsia="Calibri" w:hAnsi="Times New Roman" w:cs="Times New Roman"/>
          <w:sz w:val="24"/>
          <w:szCs w:val="24"/>
        </w:rPr>
        <w:t>reflection entries, pictures, drawings, lyrics, poems—of the researcher’s culture that illuminate emotional and academic experiences (Chang, 20</w:t>
      </w:r>
      <w:r w:rsidR="00145674" w:rsidRPr="00E341E7">
        <w:rPr>
          <w:rFonts w:ascii="Times New Roman" w:eastAsia="Calibri" w:hAnsi="Times New Roman" w:cs="Times New Roman"/>
          <w:sz w:val="24"/>
          <w:szCs w:val="24"/>
        </w:rPr>
        <w:t>16</w:t>
      </w:r>
      <w:r w:rsidRPr="00E341E7">
        <w:rPr>
          <w:rFonts w:ascii="Times New Roman" w:eastAsia="Calibri" w:hAnsi="Times New Roman" w:cs="Times New Roman"/>
          <w:sz w:val="24"/>
          <w:szCs w:val="24"/>
        </w:rPr>
        <w:t xml:space="preserve">). “The style and voice might metamorphose into a poem or a picture, a story or a drama or a film, but it should allow the recipient of the piece, the reader or the viewer, access to the inner story that cannot be told by other more conventional means” (Muncey, 2010, p. 56). For Muncey (2010), the use of artwork, snapshots, poetry, music, and metaphors serve as important artifacts in creating and re-presenting autoethnographic data and development. </w:t>
      </w:r>
      <w:r w:rsidR="00B2526D" w:rsidRPr="00E341E7">
        <w:rPr>
          <w:rFonts w:ascii="Times New Roman" w:eastAsia="Calibri" w:hAnsi="Times New Roman" w:cs="Times New Roman"/>
          <w:sz w:val="24"/>
          <w:szCs w:val="24"/>
        </w:rPr>
        <w:t xml:space="preserve">Efforts </w:t>
      </w:r>
      <w:r w:rsidR="00EE771B" w:rsidRPr="00E341E7">
        <w:rPr>
          <w:rFonts w:ascii="Times New Roman" w:eastAsia="Calibri" w:hAnsi="Times New Roman" w:cs="Times New Roman"/>
          <w:sz w:val="24"/>
          <w:szCs w:val="24"/>
        </w:rPr>
        <w:t>were</w:t>
      </w:r>
      <w:r w:rsidR="00B2526D" w:rsidRPr="00E341E7">
        <w:rPr>
          <w:rFonts w:ascii="Times New Roman" w:eastAsia="Calibri" w:hAnsi="Times New Roman" w:cs="Times New Roman"/>
          <w:sz w:val="24"/>
          <w:szCs w:val="24"/>
        </w:rPr>
        <w:t xml:space="preserve"> made to remove identifiable locations, names, and significant events involving others outside of the researcher’s narrative.</w:t>
      </w:r>
      <w:r w:rsidR="00F26C8B" w:rsidRPr="00E341E7">
        <w:rPr>
          <w:rFonts w:ascii="Times New Roman" w:eastAsia="Calibri" w:hAnsi="Times New Roman" w:cs="Times New Roman"/>
          <w:sz w:val="24"/>
          <w:szCs w:val="24"/>
        </w:rPr>
        <w:t xml:space="preserve"> </w:t>
      </w:r>
      <w:bookmarkStart w:id="112" w:name="_Hlk83133311"/>
      <w:r w:rsidR="00F26C8B" w:rsidRPr="00E341E7">
        <w:rPr>
          <w:rFonts w:ascii="Times New Roman" w:eastAsia="Calibri" w:hAnsi="Times New Roman" w:cs="Times New Roman"/>
          <w:sz w:val="24"/>
          <w:szCs w:val="24"/>
        </w:rPr>
        <w:t xml:space="preserve">The journal </w:t>
      </w:r>
      <w:r w:rsidR="0054288C" w:rsidRPr="00E341E7">
        <w:rPr>
          <w:rFonts w:ascii="Times New Roman" w:eastAsia="Calibri" w:hAnsi="Times New Roman" w:cs="Times New Roman"/>
          <w:sz w:val="24"/>
          <w:szCs w:val="24"/>
        </w:rPr>
        <w:t>was</w:t>
      </w:r>
      <w:r w:rsidR="00F26C8B" w:rsidRPr="00E341E7">
        <w:rPr>
          <w:rFonts w:ascii="Times New Roman" w:eastAsia="Calibri" w:hAnsi="Times New Roman" w:cs="Times New Roman"/>
          <w:sz w:val="24"/>
          <w:szCs w:val="24"/>
        </w:rPr>
        <w:t xml:space="preserve"> scanned using a password enforced, university copy machine </w:t>
      </w:r>
      <w:r w:rsidR="00310532" w:rsidRPr="00E341E7">
        <w:rPr>
          <w:rFonts w:ascii="Times New Roman" w:eastAsia="Calibri" w:hAnsi="Times New Roman" w:cs="Times New Roman"/>
          <w:sz w:val="24"/>
          <w:szCs w:val="24"/>
        </w:rPr>
        <w:t xml:space="preserve">for </w:t>
      </w:r>
      <w:r w:rsidR="00F26C8B" w:rsidRPr="00E341E7">
        <w:rPr>
          <w:rFonts w:ascii="Times New Roman" w:eastAsia="Calibri" w:hAnsi="Times New Roman" w:cs="Times New Roman"/>
          <w:sz w:val="24"/>
          <w:szCs w:val="24"/>
        </w:rPr>
        <w:t>hard copies that w</w:t>
      </w:r>
      <w:r w:rsidR="001905B9" w:rsidRPr="00E341E7">
        <w:rPr>
          <w:rFonts w:ascii="Times New Roman" w:eastAsia="Calibri" w:hAnsi="Times New Roman" w:cs="Times New Roman"/>
          <w:sz w:val="24"/>
          <w:szCs w:val="24"/>
        </w:rPr>
        <w:t>ere</w:t>
      </w:r>
      <w:r w:rsidR="00F26C8B" w:rsidRPr="00E341E7">
        <w:rPr>
          <w:rFonts w:ascii="Times New Roman" w:eastAsia="Calibri" w:hAnsi="Times New Roman" w:cs="Times New Roman"/>
          <w:sz w:val="24"/>
          <w:szCs w:val="24"/>
        </w:rPr>
        <w:t xml:space="preserve"> shredded once the analysis </w:t>
      </w:r>
      <w:r w:rsidR="001905B9" w:rsidRPr="00E341E7">
        <w:rPr>
          <w:rFonts w:ascii="Times New Roman" w:eastAsia="Calibri" w:hAnsi="Times New Roman" w:cs="Times New Roman"/>
          <w:sz w:val="24"/>
          <w:szCs w:val="24"/>
        </w:rPr>
        <w:t>wa</w:t>
      </w:r>
      <w:r w:rsidR="00F26C8B" w:rsidRPr="00E341E7">
        <w:rPr>
          <w:rFonts w:ascii="Times New Roman" w:eastAsia="Calibri" w:hAnsi="Times New Roman" w:cs="Times New Roman"/>
          <w:sz w:val="24"/>
          <w:szCs w:val="24"/>
        </w:rPr>
        <w:t>s completed.</w:t>
      </w:r>
      <w:bookmarkEnd w:id="111"/>
      <w:bookmarkEnd w:id="112"/>
    </w:p>
    <w:p w14:paraId="0C1AE8FE" w14:textId="61651784" w:rsidR="00837F3E" w:rsidRPr="00E341E7" w:rsidRDefault="003014E8" w:rsidP="00240E89">
      <w:pPr>
        <w:spacing w:after="0" w:line="480" w:lineRule="auto"/>
        <w:ind w:firstLine="720"/>
        <w:rPr>
          <w:rFonts w:ascii="Times New Roman" w:eastAsia="Calibri" w:hAnsi="Times New Roman" w:cs="Times New Roman"/>
          <w:sz w:val="24"/>
          <w:szCs w:val="24"/>
        </w:rPr>
      </w:pPr>
      <w:r w:rsidRPr="00E341E7">
        <w:rPr>
          <w:rFonts w:ascii="Times New Roman" w:hAnsi="Times New Roman" w:cs="Times New Roman"/>
          <w:b/>
          <w:iCs/>
          <w:sz w:val="24"/>
          <w:szCs w:val="24"/>
        </w:rPr>
        <w:t xml:space="preserve">Autoethnographic </w:t>
      </w:r>
      <w:r w:rsidR="001865E2" w:rsidRPr="00E341E7">
        <w:rPr>
          <w:rFonts w:ascii="Times New Roman" w:hAnsi="Times New Roman" w:cs="Times New Roman"/>
          <w:b/>
          <w:iCs/>
          <w:sz w:val="24"/>
          <w:szCs w:val="24"/>
        </w:rPr>
        <w:t>Self-</w:t>
      </w:r>
      <w:r w:rsidRPr="00E341E7">
        <w:rPr>
          <w:rFonts w:ascii="Times New Roman" w:hAnsi="Times New Roman" w:cs="Times New Roman"/>
          <w:b/>
          <w:iCs/>
          <w:sz w:val="24"/>
          <w:szCs w:val="24"/>
        </w:rPr>
        <w:t>Interview</w:t>
      </w:r>
      <w:r w:rsidR="00FC2DEB" w:rsidRPr="00E341E7">
        <w:rPr>
          <w:rFonts w:ascii="Times New Roman" w:hAnsi="Times New Roman" w:cs="Times New Roman"/>
          <w:b/>
          <w:iCs/>
          <w:sz w:val="24"/>
          <w:szCs w:val="24"/>
        </w:rPr>
        <w:t>s</w:t>
      </w:r>
      <w:r w:rsidRPr="00E341E7">
        <w:rPr>
          <w:rFonts w:ascii="Times New Roman" w:hAnsi="Times New Roman" w:cs="Times New Roman"/>
          <w:b/>
          <w:i/>
          <w:sz w:val="24"/>
          <w:szCs w:val="24"/>
        </w:rPr>
        <w:t xml:space="preserve">. </w:t>
      </w:r>
      <w:bookmarkStart w:id="113" w:name="_Hlk83132068"/>
      <w:r w:rsidRPr="00E341E7">
        <w:rPr>
          <w:rFonts w:ascii="Times New Roman" w:eastAsia="Calibri" w:hAnsi="Times New Roman" w:cs="Times New Roman"/>
          <w:sz w:val="24"/>
          <w:szCs w:val="24"/>
        </w:rPr>
        <w:t xml:space="preserve">A </w:t>
      </w:r>
      <w:r w:rsidR="00D60626" w:rsidRPr="00E341E7">
        <w:rPr>
          <w:rFonts w:ascii="Times New Roman" w:eastAsia="Calibri" w:hAnsi="Times New Roman" w:cs="Times New Roman"/>
          <w:sz w:val="24"/>
          <w:szCs w:val="24"/>
        </w:rPr>
        <w:t>secondary</w:t>
      </w:r>
      <w:r w:rsidRPr="00E341E7">
        <w:rPr>
          <w:rFonts w:ascii="Times New Roman" w:eastAsia="Calibri" w:hAnsi="Times New Roman" w:cs="Times New Roman"/>
          <w:sz w:val="24"/>
          <w:szCs w:val="24"/>
        </w:rPr>
        <w:t xml:space="preserve"> source of data for this </w:t>
      </w:r>
      <w:r w:rsidR="00E522DF" w:rsidRPr="00E341E7">
        <w:rPr>
          <w:rFonts w:ascii="Times New Roman" w:eastAsia="Calibri" w:hAnsi="Times New Roman" w:cs="Times New Roman"/>
          <w:sz w:val="24"/>
          <w:szCs w:val="24"/>
        </w:rPr>
        <w:t>research</w:t>
      </w:r>
      <w:r w:rsidRPr="00E341E7">
        <w:rPr>
          <w:rFonts w:ascii="Times New Roman" w:eastAsia="Calibri" w:hAnsi="Times New Roman" w:cs="Times New Roman"/>
          <w:sz w:val="24"/>
          <w:szCs w:val="24"/>
        </w:rPr>
        <w:t xml:space="preserve"> </w:t>
      </w:r>
      <w:r w:rsidR="007003A5" w:rsidRPr="00E341E7">
        <w:rPr>
          <w:rFonts w:ascii="Times New Roman" w:eastAsia="Calibri" w:hAnsi="Times New Roman" w:cs="Times New Roman"/>
          <w:sz w:val="24"/>
          <w:szCs w:val="24"/>
        </w:rPr>
        <w:t>included</w:t>
      </w:r>
      <w:r w:rsidR="00EB3801" w:rsidRPr="00E341E7">
        <w:rPr>
          <w:rFonts w:ascii="Times New Roman" w:eastAsia="Calibri" w:hAnsi="Times New Roman" w:cs="Times New Roman"/>
          <w:sz w:val="24"/>
          <w:szCs w:val="24"/>
        </w:rPr>
        <w:t xml:space="preserve"> </w:t>
      </w:r>
      <w:r w:rsidRPr="00E341E7">
        <w:rPr>
          <w:rFonts w:ascii="Times New Roman" w:eastAsia="Calibri" w:hAnsi="Times New Roman" w:cs="Times New Roman"/>
          <w:sz w:val="24"/>
          <w:szCs w:val="24"/>
        </w:rPr>
        <w:t>the collection of verbal data</w:t>
      </w:r>
      <w:r w:rsidR="00DD0295" w:rsidRPr="00E341E7">
        <w:rPr>
          <w:rFonts w:ascii="Times New Roman" w:eastAsia="Calibri" w:hAnsi="Times New Roman" w:cs="Times New Roman"/>
          <w:sz w:val="24"/>
          <w:szCs w:val="24"/>
        </w:rPr>
        <w:t xml:space="preserve"> in the form of </w:t>
      </w:r>
      <w:r w:rsidR="00D60626" w:rsidRPr="00E341E7">
        <w:rPr>
          <w:rFonts w:ascii="Times New Roman" w:eastAsia="Calibri" w:hAnsi="Times New Roman" w:cs="Times New Roman"/>
          <w:sz w:val="24"/>
          <w:szCs w:val="24"/>
        </w:rPr>
        <w:t>one semi-structured</w:t>
      </w:r>
      <w:r w:rsidR="0033391B" w:rsidRPr="00E341E7">
        <w:rPr>
          <w:rFonts w:ascii="Times New Roman" w:eastAsia="Calibri" w:hAnsi="Times New Roman" w:cs="Times New Roman"/>
          <w:sz w:val="24"/>
          <w:szCs w:val="24"/>
        </w:rPr>
        <w:t>,</w:t>
      </w:r>
      <w:r w:rsidR="00D60626" w:rsidRPr="00E341E7">
        <w:rPr>
          <w:rFonts w:ascii="Times New Roman" w:eastAsia="Calibri" w:hAnsi="Times New Roman" w:cs="Times New Roman"/>
          <w:sz w:val="24"/>
          <w:szCs w:val="24"/>
        </w:rPr>
        <w:t xml:space="preserve"> 60</w:t>
      </w:r>
      <w:r w:rsidR="003C1782" w:rsidRPr="00E341E7">
        <w:rPr>
          <w:rFonts w:ascii="Times New Roman" w:eastAsia="Calibri" w:hAnsi="Times New Roman" w:cs="Times New Roman"/>
          <w:sz w:val="24"/>
          <w:szCs w:val="24"/>
        </w:rPr>
        <w:t>–</w:t>
      </w:r>
      <w:r w:rsidR="00E81859" w:rsidRPr="00E341E7">
        <w:rPr>
          <w:rFonts w:ascii="Times New Roman" w:eastAsia="Calibri" w:hAnsi="Times New Roman" w:cs="Times New Roman"/>
          <w:sz w:val="24"/>
          <w:szCs w:val="24"/>
        </w:rPr>
        <w:t>12</w:t>
      </w:r>
      <w:r w:rsidR="00D60626" w:rsidRPr="00E341E7">
        <w:rPr>
          <w:rFonts w:ascii="Times New Roman" w:eastAsia="Calibri" w:hAnsi="Times New Roman" w:cs="Times New Roman"/>
          <w:sz w:val="24"/>
          <w:szCs w:val="24"/>
        </w:rPr>
        <w:t>0</w:t>
      </w:r>
      <w:r w:rsidR="00FC2DEB" w:rsidRPr="00E341E7">
        <w:rPr>
          <w:rFonts w:ascii="Times New Roman" w:eastAsia="Calibri" w:hAnsi="Times New Roman" w:cs="Times New Roman"/>
          <w:sz w:val="24"/>
          <w:szCs w:val="24"/>
        </w:rPr>
        <w:t>-minute</w:t>
      </w:r>
      <w:r w:rsidR="00D60626" w:rsidRPr="00E341E7">
        <w:rPr>
          <w:rFonts w:ascii="Times New Roman" w:eastAsia="Calibri" w:hAnsi="Times New Roman" w:cs="Times New Roman"/>
          <w:sz w:val="24"/>
          <w:szCs w:val="24"/>
        </w:rPr>
        <w:t>,</w:t>
      </w:r>
      <w:r w:rsidR="00DD0295" w:rsidRPr="00E341E7">
        <w:rPr>
          <w:rFonts w:ascii="Times New Roman" w:eastAsia="Calibri" w:hAnsi="Times New Roman" w:cs="Times New Roman"/>
          <w:sz w:val="24"/>
          <w:szCs w:val="24"/>
        </w:rPr>
        <w:t xml:space="preserve"> autoethnographic </w:t>
      </w:r>
      <w:r w:rsidR="00D60626" w:rsidRPr="00E341E7">
        <w:rPr>
          <w:rFonts w:ascii="Times New Roman" w:eastAsia="Calibri" w:hAnsi="Times New Roman" w:cs="Times New Roman"/>
          <w:sz w:val="24"/>
          <w:szCs w:val="24"/>
        </w:rPr>
        <w:t>self-</w:t>
      </w:r>
      <w:r w:rsidR="00DD0295" w:rsidRPr="00E341E7">
        <w:rPr>
          <w:rFonts w:ascii="Times New Roman" w:eastAsia="Calibri" w:hAnsi="Times New Roman" w:cs="Times New Roman"/>
          <w:sz w:val="24"/>
          <w:szCs w:val="24"/>
        </w:rPr>
        <w:t>interview</w:t>
      </w:r>
      <w:r w:rsidR="00FC2DEB" w:rsidRPr="00E341E7">
        <w:rPr>
          <w:rFonts w:ascii="Times New Roman" w:eastAsia="Calibri" w:hAnsi="Times New Roman" w:cs="Times New Roman"/>
          <w:sz w:val="24"/>
          <w:szCs w:val="24"/>
        </w:rPr>
        <w:t>; and one unstructured, 60</w:t>
      </w:r>
      <w:r w:rsidR="003C1782" w:rsidRPr="00E341E7">
        <w:rPr>
          <w:rFonts w:ascii="Times New Roman" w:eastAsia="Calibri" w:hAnsi="Times New Roman" w:cs="Times New Roman"/>
          <w:sz w:val="24"/>
          <w:szCs w:val="24"/>
        </w:rPr>
        <w:t>–</w:t>
      </w:r>
      <w:r w:rsidR="00E81859" w:rsidRPr="00E341E7">
        <w:rPr>
          <w:rFonts w:ascii="Times New Roman" w:eastAsia="Calibri" w:hAnsi="Times New Roman" w:cs="Times New Roman"/>
          <w:sz w:val="24"/>
          <w:szCs w:val="24"/>
        </w:rPr>
        <w:t>12</w:t>
      </w:r>
      <w:r w:rsidR="00FC2DEB" w:rsidRPr="00E341E7">
        <w:rPr>
          <w:rFonts w:ascii="Times New Roman" w:eastAsia="Calibri" w:hAnsi="Times New Roman" w:cs="Times New Roman"/>
          <w:sz w:val="24"/>
          <w:szCs w:val="24"/>
        </w:rPr>
        <w:t>0-minute,</w:t>
      </w:r>
      <w:r w:rsidR="007D3707" w:rsidRPr="00E341E7">
        <w:rPr>
          <w:rFonts w:ascii="Times New Roman" w:eastAsia="Calibri" w:hAnsi="Times New Roman" w:cs="Times New Roman"/>
          <w:sz w:val="24"/>
          <w:szCs w:val="24"/>
        </w:rPr>
        <w:t xml:space="preserve"> </w:t>
      </w:r>
      <w:r w:rsidR="00FC2DEB" w:rsidRPr="00E341E7">
        <w:rPr>
          <w:rFonts w:ascii="Times New Roman" w:eastAsia="Calibri" w:hAnsi="Times New Roman" w:cs="Times New Roman"/>
          <w:sz w:val="24"/>
          <w:szCs w:val="24"/>
        </w:rPr>
        <w:t>auto</w:t>
      </w:r>
      <w:r w:rsidR="00442D3B" w:rsidRPr="00E341E7">
        <w:rPr>
          <w:rFonts w:ascii="Times New Roman" w:eastAsia="Calibri" w:hAnsi="Times New Roman" w:cs="Times New Roman"/>
          <w:sz w:val="24"/>
          <w:szCs w:val="24"/>
        </w:rPr>
        <w:t>ethno</w:t>
      </w:r>
      <w:r w:rsidR="00FC2DEB" w:rsidRPr="00E341E7">
        <w:rPr>
          <w:rFonts w:ascii="Times New Roman" w:eastAsia="Calibri" w:hAnsi="Times New Roman" w:cs="Times New Roman"/>
          <w:sz w:val="24"/>
          <w:szCs w:val="24"/>
        </w:rPr>
        <w:t>graphic self-interview</w:t>
      </w:r>
      <w:r w:rsidRPr="00E341E7">
        <w:rPr>
          <w:rFonts w:ascii="Times New Roman" w:eastAsia="Calibri" w:hAnsi="Times New Roman" w:cs="Times New Roman"/>
          <w:sz w:val="24"/>
          <w:szCs w:val="24"/>
        </w:rPr>
        <w:t>.</w:t>
      </w:r>
      <w:r w:rsidR="002E7FEB" w:rsidRPr="00E341E7">
        <w:rPr>
          <w:rFonts w:ascii="Times New Roman" w:eastAsia="Calibri" w:hAnsi="Times New Roman" w:cs="Times New Roman"/>
          <w:sz w:val="24"/>
          <w:szCs w:val="24"/>
        </w:rPr>
        <w:t xml:space="preserve"> </w:t>
      </w:r>
      <w:r w:rsidR="004162F3" w:rsidRPr="00E341E7">
        <w:rPr>
          <w:rFonts w:ascii="Times New Roman" w:eastAsia="Calibri" w:hAnsi="Times New Roman" w:cs="Times New Roman"/>
          <w:sz w:val="24"/>
          <w:szCs w:val="24"/>
        </w:rPr>
        <w:t>Interviews provide researchers the opportunities to gain access to participants’ cultures and values, interpretations of perceptions, meanings of life, and other significant experiences that cannot be truly quantified (</w:t>
      </w:r>
      <w:r w:rsidR="009A6EE6" w:rsidRPr="00E341E7">
        <w:rPr>
          <w:rFonts w:ascii="Times New Roman" w:eastAsia="Calibri" w:hAnsi="Times New Roman" w:cs="Times New Roman"/>
          <w:sz w:val="24"/>
          <w:szCs w:val="24"/>
        </w:rPr>
        <w:t xml:space="preserve">Edward &amp; Hollands, 2013; </w:t>
      </w:r>
      <w:r w:rsidR="00FC2DEB" w:rsidRPr="00E341E7">
        <w:rPr>
          <w:rFonts w:ascii="Times New Roman" w:eastAsia="Calibri" w:hAnsi="Times New Roman" w:cs="Times New Roman"/>
          <w:sz w:val="24"/>
          <w:szCs w:val="24"/>
        </w:rPr>
        <w:t xml:space="preserve">Flick, 2014; </w:t>
      </w:r>
      <w:r w:rsidR="004162F3" w:rsidRPr="00E341E7">
        <w:rPr>
          <w:rFonts w:ascii="Times New Roman" w:eastAsia="Calibri" w:hAnsi="Times New Roman" w:cs="Times New Roman"/>
          <w:sz w:val="24"/>
          <w:szCs w:val="24"/>
        </w:rPr>
        <w:t>Roulston, 201</w:t>
      </w:r>
      <w:r w:rsidR="00A2506B" w:rsidRPr="00E341E7">
        <w:rPr>
          <w:rFonts w:ascii="Times New Roman" w:eastAsia="Calibri" w:hAnsi="Times New Roman" w:cs="Times New Roman"/>
          <w:sz w:val="24"/>
          <w:szCs w:val="24"/>
        </w:rPr>
        <w:t>3</w:t>
      </w:r>
      <w:r w:rsidR="004162F3" w:rsidRPr="00E341E7">
        <w:rPr>
          <w:rFonts w:ascii="Times New Roman" w:eastAsia="Calibri" w:hAnsi="Times New Roman" w:cs="Times New Roman"/>
          <w:sz w:val="24"/>
          <w:szCs w:val="24"/>
        </w:rPr>
        <w:t xml:space="preserve">; Spradley, 2016). </w:t>
      </w:r>
      <w:r w:rsidRPr="00E341E7">
        <w:rPr>
          <w:rFonts w:ascii="Times New Roman" w:eastAsia="Calibri" w:hAnsi="Times New Roman" w:cs="Times New Roman"/>
          <w:sz w:val="24"/>
          <w:szCs w:val="24"/>
        </w:rPr>
        <w:t>The use of an autoethnographic</w:t>
      </w:r>
      <w:r w:rsidR="002615BB" w:rsidRPr="00E341E7">
        <w:rPr>
          <w:rFonts w:ascii="Times New Roman" w:eastAsia="Calibri" w:hAnsi="Times New Roman" w:cs="Times New Roman"/>
          <w:sz w:val="24"/>
          <w:szCs w:val="24"/>
        </w:rPr>
        <w:t xml:space="preserve"> self-</w:t>
      </w:r>
      <w:r w:rsidRPr="00E341E7">
        <w:rPr>
          <w:rFonts w:ascii="Times New Roman" w:eastAsia="Calibri" w:hAnsi="Times New Roman" w:cs="Times New Roman"/>
          <w:sz w:val="24"/>
          <w:szCs w:val="24"/>
        </w:rPr>
        <w:t>interview is</w:t>
      </w:r>
      <w:r w:rsidR="002615BB" w:rsidRPr="00E341E7">
        <w:rPr>
          <w:rFonts w:ascii="Times New Roman" w:eastAsia="Calibri" w:hAnsi="Times New Roman" w:cs="Times New Roman"/>
          <w:sz w:val="24"/>
          <w:szCs w:val="24"/>
        </w:rPr>
        <w:t xml:space="preserve"> an</w:t>
      </w:r>
      <w:r w:rsidRPr="00E341E7">
        <w:rPr>
          <w:rFonts w:ascii="Times New Roman" w:eastAsia="Calibri" w:hAnsi="Times New Roman" w:cs="Times New Roman"/>
          <w:sz w:val="24"/>
          <w:szCs w:val="24"/>
        </w:rPr>
        <w:t xml:space="preserve"> important tool as one’s memories is filtered through</w:t>
      </w:r>
      <w:r w:rsidR="006655EC" w:rsidRPr="00E341E7">
        <w:rPr>
          <w:rFonts w:ascii="Times New Roman" w:eastAsia="Calibri" w:hAnsi="Times New Roman" w:cs="Times New Roman"/>
          <w:sz w:val="24"/>
          <w:szCs w:val="24"/>
        </w:rPr>
        <w:t xml:space="preserve"> an</w:t>
      </w:r>
      <w:r w:rsidRPr="00E341E7">
        <w:rPr>
          <w:rFonts w:ascii="Times New Roman" w:eastAsia="Calibri" w:hAnsi="Times New Roman" w:cs="Times New Roman"/>
          <w:sz w:val="24"/>
          <w:szCs w:val="24"/>
        </w:rPr>
        <w:t xml:space="preserve"> interpretive lens during </w:t>
      </w:r>
      <w:r w:rsidR="00DD0295" w:rsidRPr="00E341E7">
        <w:rPr>
          <w:rFonts w:ascii="Times New Roman" w:eastAsia="Calibri" w:hAnsi="Times New Roman" w:cs="Times New Roman"/>
          <w:sz w:val="24"/>
          <w:szCs w:val="24"/>
        </w:rPr>
        <w:t>self-reflection and involves dialogue between one’s past and present selves (Anderson &amp; Glass-Coffin, 2012)</w:t>
      </w:r>
      <w:r w:rsidRPr="00E341E7">
        <w:rPr>
          <w:rFonts w:ascii="Times New Roman" w:eastAsia="Calibri" w:hAnsi="Times New Roman" w:cs="Times New Roman"/>
          <w:sz w:val="24"/>
          <w:szCs w:val="24"/>
        </w:rPr>
        <w:t xml:space="preserve">. </w:t>
      </w:r>
      <w:r w:rsidR="00DD0295" w:rsidRPr="00E341E7">
        <w:rPr>
          <w:rFonts w:ascii="Times New Roman" w:eastAsia="Calibri" w:hAnsi="Times New Roman" w:cs="Times New Roman"/>
          <w:sz w:val="24"/>
          <w:szCs w:val="24"/>
        </w:rPr>
        <w:t xml:space="preserve">Crawley and </w:t>
      </w:r>
      <w:r w:rsidR="00DD0295" w:rsidRPr="00E341E7">
        <w:rPr>
          <w:rFonts w:ascii="Times New Roman" w:eastAsia="Calibri" w:hAnsi="Times New Roman" w:cs="Times New Roman"/>
          <w:sz w:val="24"/>
          <w:szCs w:val="24"/>
        </w:rPr>
        <w:lastRenderedPageBreak/>
        <w:t xml:space="preserve">Husakouskaya (2012) referred to self-interviewing as reconstructing scenes of lived experiences, and </w:t>
      </w:r>
      <w:r w:rsidR="0056719E" w:rsidRPr="00E341E7">
        <w:rPr>
          <w:rFonts w:ascii="Times New Roman" w:eastAsia="Calibri" w:hAnsi="Times New Roman" w:cs="Times New Roman"/>
          <w:sz w:val="24"/>
          <w:szCs w:val="24"/>
        </w:rPr>
        <w:t>Anderson</w:t>
      </w:r>
      <w:r w:rsidR="00DD0295" w:rsidRPr="00E341E7">
        <w:rPr>
          <w:rFonts w:ascii="Times New Roman" w:eastAsia="Calibri" w:hAnsi="Times New Roman" w:cs="Times New Roman"/>
          <w:sz w:val="24"/>
          <w:szCs w:val="24"/>
        </w:rPr>
        <w:t xml:space="preserve"> (1999) self-interviewed to recall past experiences when reflecting on fieldnotes.</w:t>
      </w:r>
      <w:r w:rsidR="00D81A20" w:rsidRPr="00E341E7">
        <w:rPr>
          <w:rFonts w:ascii="Times New Roman" w:eastAsia="Calibri" w:hAnsi="Times New Roman" w:cs="Times New Roman"/>
          <w:sz w:val="24"/>
          <w:szCs w:val="24"/>
        </w:rPr>
        <w:t xml:space="preserve"> </w:t>
      </w:r>
    </w:p>
    <w:p w14:paraId="0F530E2C" w14:textId="5628D434" w:rsidR="00EA593D" w:rsidRPr="00E341E7" w:rsidRDefault="006655EC" w:rsidP="00240E89">
      <w:pPr>
        <w:spacing w:after="0" w:line="480" w:lineRule="auto"/>
        <w:ind w:firstLine="720"/>
        <w:rPr>
          <w:rFonts w:ascii="Times New Roman" w:hAnsi="Times New Roman" w:cs="Times New Roman"/>
          <w:sz w:val="24"/>
          <w:szCs w:val="24"/>
        </w:rPr>
      </w:pPr>
      <w:bookmarkStart w:id="114" w:name="_Hlk81341709"/>
      <w:r w:rsidRPr="00E341E7">
        <w:rPr>
          <w:rFonts w:ascii="Times New Roman" w:eastAsia="Calibri" w:hAnsi="Times New Roman" w:cs="Times New Roman"/>
          <w:sz w:val="24"/>
          <w:szCs w:val="24"/>
        </w:rPr>
        <w:t>Th</w:t>
      </w:r>
      <w:r w:rsidR="007D3707" w:rsidRPr="00E341E7">
        <w:rPr>
          <w:rFonts w:ascii="Times New Roman" w:eastAsia="Calibri" w:hAnsi="Times New Roman" w:cs="Times New Roman"/>
          <w:sz w:val="24"/>
          <w:szCs w:val="24"/>
        </w:rPr>
        <w:t>is</w:t>
      </w:r>
      <w:r w:rsidRPr="00E341E7">
        <w:rPr>
          <w:rFonts w:ascii="Times New Roman" w:eastAsia="Calibri" w:hAnsi="Times New Roman" w:cs="Times New Roman"/>
          <w:sz w:val="24"/>
          <w:szCs w:val="24"/>
        </w:rPr>
        <w:t xml:space="preserve"> first </w:t>
      </w:r>
      <w:r w:rsidR="0006545E" w:rsidRPr="00E341E7">
        <w:rPr>
          <w:rFonts w:ascii="Times New Roman" w:eastAsia="Calibri" w:hAnsi="Times New Roman" w:cs="Times New Roman"/>
          <w:sz w:val="24"/>
          <w:szCs w:val="24"/>
        </w:rPr>
        <w:t xml:space="preserve">autoethnographic </w:t>
      </w:r>
      <w:r w:rsidRPr="00E341E7">
        <w:rPr>
          <w:rFonts w:ascii="Times New Roman" w:eastAsia="Calibri" w:hAnsi="Times New Roman" w:cs="Times New Roman"/>
          <w:sz w:val="24"/>
          <w:szCs w:val="24"/>
        </w:rPr>
        <w:t xml:space="preserve">self-interview </w:t>
      </w:r>
      <w:r w:rsidR="00806208" w:rsidRPr="00E341E7">
        <w:rPr>
          <w:rFonts w:ascii="Times New Roman" w:eastAsia="Calibri" w:hAnsi="Times New Roman" w:cs="Times New Roman"/>
          <w:sz w:val="24"/>
          <w:szCs w:val="24"/>
        </w:rPr>
        <w:t>was</w:t>
      </w:r>
      <w:r w:rsidR="00837F3E" w:rsidRPr="00E341E7">
        <w:rPr>
          <w:rFonts w:ascii="Times New Roman" w:eastAsia="Calibri" w:hAnsi="Times New Roman" w:cs="Times New Roman"/>
          <w:sz w:val="24"/>
          <w:szCs w:val="24"/>
        </w:rPr>
        <w:t xml:space="preserve"> </w:t>
      </w:r>
      <w:r w:rsidR="004162F3" w:rsidRPr="00E341E7">
        <w:rPr>
          <w:rFonts w:ascii="Times New Roman" w:eastAsia="Calibri" w:hAnsi="Times New Roman" w:cs="Times New Roman"/>
          <w:sz w:val="24"/>
          <w:szCs w:val="24"/>
        </w:rPr>
        <w:t xml:space="preserve">a </w:t>
      </w:r>
      <w:r w:rsidR="00837F3E" w:rsidRPr="00E341E7">
        <w:rPr>
          <w:rFonts w:ascii="Times New Roman" w:hAnsi="Times New Roman" w:cs="Times New Roman"/>
          <w:sz w:val="24"/>
          <w:szCs w:val="24"/>
        </w:rPr>
        <w:t>semi-structured</w:t>
      </w:r>
      <w:r w:rsidR="00EA4522" w:rsidRPr="00E341E7">
        <w:rPr>
          <w:rFonts w:ascii="Times New Roman" w:hAnsi="Times New Roman" w:cs="Times New Roman"/>
          <w:sz w:val="24"/>
          <w:szCs w:val="24"/>
        </w:rPr>
        <w:t>, 60–</w:t>
      </w:r>
      <w:r w:rsidR="00E81859" w:rsidRPr="00E341E7">
        <w:rPr>
          <w:rFonts w:ascii="Times New Roman" w:hAnsi="Times New Roman" w:cs="Times New Roman"/>
          <w:sz w:val="24"/>
          <w:szCs w:val="24"/>
        </w:rPr>
        <w:t>12</w:t>
      </w:r>
      <w:r w:rsidR="00EA4522" w:rsidRPr="00E341E7">
        <w:rPr>
          <w:rFonts w:ascii="Times New Roman" w:hAnsi="Times New Roman" w:cs="Times New Roman"/>
          <w:sz w:val="24"/>
          <w:szCs w:val="24"/>
        </w:rPr>
        <w:t>0-minute</w:t>
      </w:r>
      <w:r w:rsidR="00837F3E" w:rsidRPr="00E341E7">
        <w:rPr>
          <w:rFonts w:ascii="Times New Roman" w:hAnsi="Times New Roman" w:cs="Times New Roman"/>
          <w:sz w:val="24"/>
          <w:szCs w:val="24"/>
        </w:rPr>
        <w:t xml:space="preserve"> interview </w:t>
      </w:r>
      <w:r w:rsidR="00697659" w:rsidRPr="00E341E7">
        <w:rPr>
          <w:rFonts w:ascii="Times New Roman" w:hAnsi="Times New Roman" w:cs="Times New Roman"/>
          <w:sz w:val="24"/>
          <w:szCs w:val="24"/>
        </w:rPr>
        <w:t>that</w:t>
      </w:r>
      <w:r w:rsidR="00837F3E" w:rsidRPr="00E341E7">
        <w:rPr>
          <w:rFonts w:ascii="Times New Roman" w:hAnsi="Times New Roman" w:cs="Times New Roman"/>
          <w:sz w:val="24"/>
          <w:szCs w:val="24"/>
        </w:rPr>
        <w:t xml:space="preserve"> follow</w:t>
      </w:r>
      <w:r w:rsidR="007003A5" w:rsidRPr="00E341E7">
        <w:rPr>
          <w:rFonts w:ascii="Times New Roman" w:hAnsi="Times New Roman" w:cs="Times New Roman"/>
          <w:sz w:val="24"/>
          <w:szCs w:val="24"/>
        </w:rPr>
        <w:t>ed</w:t>
      </w:r>
      <w:r w:rsidR="00837F3E" w:rsidRPr="00E341E7">
        <w:rPr>
          <w:rFonts w:ascii="Times New Roman" w:hAnsi="Times New Roman" w:cs="Times New Roman"/>
          <w:sz w:val="24"/>
          <w:szCs w:val="24"/>
        </w:rPr>
        <w:t xml:space="preserve"> the </w:t>
      </w:r>
      <w:r w:rsidR="00266B3F" w:rsidRPr="00E341E7">
        <w:rPr>
          <w:rFonts w:ascii="Times New Roman" w:hAnsi="Times New Roman" w:cs="Times New Roman"/>
          <w:sz w:val="24"/>
          <w:szCs w:val="24"/>
        </w:rPr>
        <w:t xml:space="preserve">late </w:t>
      </w:r>
      <w:r w:rsidR="00A17755" w:rsidRPr="00E341E7">
        <w:rPr>
          <w:rFonts w:ascii="Times New Roman" w:hAnsi="Times New Roman" w:cs="Times New Roman"/>
          <w:sz w:val="24"/>
          <w:szCs w:val="24"/>
        </w:rPr>
        <w:t>F</w:t>
      </w:r>
      <w:r w:rsidR="00F40952" w:rsidRPr="00E341E7">
        <w:rPr>
          <w:rFonts w:ascii="Times New Roman" w:hAnsi="Times New Roman" w:cs="Times New Roman"/>
          <w:sz w:val="24"/>
          <w:szCs w:val="24"/>
        </w:rPr>
        <w:t>all</w:t>
      </w:r>
      <w:r w:rsidR="00647390" w:rsidRPr="00E341E7">
        <w:rPr>
          <w:rFonts w:ascii="Times New Roman" w:hAnsi="Times New Roman" w:cs="Times New Roman"/>
          <w:sz w:val="24"/>
          <w:szCs w:val="24"/>
        </w:rPr>
        <w:t xml:space="preserve"> 2017 </w:t>
      </w:r>
      <w:r w:rsidR="00A17755" w:rsidRPr="00E341E7">
        <w:rPr>
          <w:rFonts w:ascii="Times New Roman" w:hAnsi="Times New Roman" w:cs="Times New Roman"/>
          <w:sz w:val="24"/>
          <w:szCs w:val="24"/>
        </w:rPr>
        <w:t>through</w:t>
      </w:r>
      <w:r w:rsidR="00647390" w:rsidRPr="00E341E7">
        <w:rPr>
          <w:rFonts w:ascii="Times New Roman" w:hAnsi="Times New Roman" w:cs="Times New Roman"/>
          <w:sz w:val="24"/>
          <w:szCs w:val="24"/>
        </w:rPr>
        <w:t xml:space="preserve"> </w:t>
      </w:r>
      <w:r w:rsidR="00A17755" w:rsidRPr="00E341E7">
        <w:rPr>
          <w:rFonts w:ascii="Times New Roman" w:hAnsi="Times New Roman" w:cs="Times New Roman"/>
          <w:sz w:val="24"/>
          <w:szCs w:val="24"/>
        </w:rPr>
        <w:t>S</w:t>
      </w:r>
      <w:r w:rsidR="00F40952" w:rsidRPr="00E341E7">
        <w:rPr>
          <w:rFonts w:ascii="Times New Roman" w:hAnsi="Times New Roman" w:cs="Times New Roman"/>
          <w:sz w:val="24"/>
          <w:szCs w:val="24"/>
        </w:rPr>
        <w:t>pring</w:t>
      </w:r>
      <w:r w:rsidR="00647390" w:rsidRPr="00E341E7">
        <w:rPr>
          <w:rFonts w:ascii="Times New Roman" w:hAnsi="Times New Roman" w:cs="Times New Roman"/>
          <w:sz w:val="24"/>
          <w:szCs w:val="24"/>
        </w:rPr>
        <w:t xml:space="preserve"> 2021</w:t>
      </w:r>
      <w:r w:rsidR="001905B9" w:rsidRPr="00E341E7">
        <w:rPr>
          <w:rFonts w:ascii="Times New Roman" w:hAnsi="Times New Roman" w:cs="Times New Roman"/>
          <w:sz w:val="24"/>
          <w:szCs w:val="24"/>
        </w:rPr>
        <w:t xml:space="preserve"> timeline of the</w:t>
      </w:r>
      <w:r w:rsidR="00837F3E" w:rsidRPr="00E341E7">
        <w:rPr>
          <w:rFonts w:ascii="Times New Roman" w:hAnsi="Times New Roman" w:cs="Times New Roman"/>
          <w:sz w:val="24"/>
          <w:szCs w:val="24"/>
        </w:rPr>
        <w:t xml:space="preserve"> doctoral student. </w:t>
      </w:r>
      <w:r w:rsidR="00794FF2" w:rsidRPr="00E341E7">
        <w:rPr>
          <w:rFonts w:ascii="Times New Roman" w:hAnsi="Times New Roman" w:cs="Times New Roman"/>
          <w:sz w:val="24"/>
          <w:szCs w:val="24"/>
        </w:rPr>
        <w:t xml:space="preserve">The </w:t>
      </w:r>
      <w:r w:rsidR="002D3531" w:rsidRPr="00E341E7">
        <w:rPr>
          <w:rFonts w:ascii="Times New Roman" w:hAnsi="Times New Roman" w:cs="Times New Roman"/>
          <w:sz w:val="24"/>
          <w:szCs w:val="24"/>
        </w:rPr>
        <w:t>semi-structured, self-</w:t>
      </w:r>
      <w:r w:rsidR="00794FF2" w:rsidRPr="00E341E7">
        <w:rPr>
          <w:rFonts w:ascii="Times New Roman" w:hAnsi="Times New Roman" w:cs="Times New Roman"/>
          <w:sz w:val="24"/>
          <w:szCs w:val="24"/>
        </w:rPr>
        <w:t xml:space="preserve">interview guide </w:t>
      </w:r>
      <w:bookmarkStart w:id="115" w:name="_Hlk83133398"/>
      <w:r w:rsidR="00794FF2" w:rsidRPr="00E341E7">
        <w:rPr>
          <w:rFonts w:ascii="Times New Roman" w:hAnsi="Times New Roman" w:cs="Times New Roman"/>
          <w:sz w:val="24"/>
          <w:szCs w:val="24"/>
        </w:rPr>
        <w:t xml:space="preserve">(See Appendix </w:t>
      </w:r>
      <w:r w:rsidR="001905B9" w:rsidRPr="00E341E7">
        <w:rPr>
          <w:rFonts w:ascii="Times New Roman" w:hAnsi="Times New Roman" w:cs="Times New Roman"/>
          <w:sz w:val="24"/>
          <w:szCs w:val="24"/>
        </w:rPr>
        <w:t>D</w:t>
      </w:r>
      <w:r w:rsidR="00794FF2" w:rsidRPr="00E341E7">
        <w:rPr>
          <w:rFonts w:ascii="Times New Roman" w:hAnsi="Times New Roman" w:cs="Times New Roman"/>
          <w:sz w:val="24"/>
          <w:szCs w:val="24"/>
        </w:rPr>
        <w:t>)</w:t>
      </w:r>
      <w:bookmarkEnd w:id="115"/>
      <w:r w:rsidR="00794FF2" w:rsidRPr="00E341E7">
        <w:rPr>
          <w:rFonts w:ascii="Times New Roman" w:hAnsi="Times New Roman" w:cs="Times New Roman"/>
          <w:sz w:val="24"/>
          <w:szCs w:val="24"/>
        </w:rPr>
        <w:t xml:space="preserve"> </w:t>
      </w:r>
      <w:r w:rsidR="001444AF" w:rsidRPr="00E341E7">
        <w:rPr>
          <w:rFonts w:ascii="Times New Roman" w:hAnsi="Times New Roman" w:cs="Times New Roman"/>
          <w:sz w:val="24"/>
          <w:szCs w:val="24"/>
        </w:rPr>
        <w:t>us</w:t>
      </w:r>
      <w:r w:rsidR="007003A5" w:rsidRPr="00E341E7">
        <w:rPr>
          <w:rFonts w:ascii="Times New Roman" w:hAnsi="Times New Roman" w:cs="Times New Roman"/>
          <w:sz w:val="24"/>
          <w:szCs w:val="24"/>
        </w:rPr>
        <w:t>ed</w:t>
      </w:r>
      <w:r w:rsidR="001444AF" w:rsidRPr="00E341E7">
        <w:rPr>
          <w:rFonts w:ascii="Times New Roman" w:hAnsi="Times New Roman" w:cs="Times New Roman"/>
          <w:sz w:val="24"/>
          <w:szCs w:val="24"/>
        </w:rPr>
        <w:t xml:space="preserve"> questions </w:t>
      </w:r>
      <w:r w:rsidR="00EA593D" w:rsidRPr="00E341E7">
        <w:rPr>
          <w:rFonts w:ascii="Times New Roman" w:hAnsi="Times New Roman" w:cs="Times New Roman"/>
          <w:sz w:val="24"/>
          <w:szCs w:val="24"/>
        </w:rPr>
        <w:t>regarding significant milestones, events, and experiences of the doctoral journey</w:t>
      </w:r>
      <w:r w:rsidR="001444AF" w:rsidRPr="00E341E7">
        <w:rPr>
          <w:rFonts w:ascii="Times New Roman" w:hAnsi="Times New Roman" w:cs="Times New Roman"/>
          <w:sz w:val="24"/>
          <w:szCs w:val="24"/>
        </w:rPr>
        <w:t xml:space="preserve">. These questions </w:t>
      </w:r>
      <w:r w:rsidR="00EA593D" w:rsidRPr="00E341E7">
        <w:rPr>
          <w:rFonts w:ascii="Times New Roman" w:hAnsi="Times New Roman" w:cs="Times New Roman"/>
          <w:sz w:val="24"/>
          <w:szCs w:val="24"/>
        </w:rPr>
        <w:t>serve</w:t>
      </w:r>
      <w:r w:rsidR="00806208" w:rsidRPr="00E341E7">
        <w:rPr>
          <w:rFonts w:ascii="Times New Roman" w:hAnsi="Times New Roman" w:cs="Times New Roman"/>
          <w:sz w:val="24"/>
          <w:szCs w:val="24"/>
        </w:rPr>
        <w:t>d</w:t>
      </w:r>
      <w:r w:rsidR="00EA593D" w:rsidRPr="00E341E7">
        <w:rPr>
          <w:rFonts w:ascii="Times New Roman" w:hAnsi="Times New Roman" w:cs="Times New Roman"/>
          <w:sz w:val="24"/>
          <w:szCs w:val="24"/>
        </w:rPr>
        <w:t xml:space="preserve"> as </w:t>
      </w:r>
      <w:r w:rsidR="001905B9" w:rsidRPr="00E341E7">
        <w:rPr>
          <w:rFonts w:ascii="Times New Roman" w:hAnsi="Times New Roman" w:cs="Times New Roman"/>
          <w:sz w:val="24"/>
          <w:szCs w:val="24"/>
        </w:rPr>
        <w:t xml:space="preserve">significant </w:t>
      </w:r>
      <w:r w:rsidR="00EA593D" w:rsidRPr="00E341E7">
        <w:rPr>
          <w:rFonts w:ascii="Times New Roman" w:hAnsi="Times New Roman" w:cs="Times New Roman"/>
          <w:sz w:val="24"/>
          <w:szCs w:val="24"/>
        </w:rPr>
        <w:t xml:space="preserve">landmarks </w:t>
      </w:r>
      <w:r w:rsidR="001444AF" w:rsidRPr="00E341E7">
        <w:rPr>
          <w:rFonts w:ascii="Times New Roman" w:hAnsi="Times New Roman" w:cs="Times New Roman"/>
          <w:sz w:val="24"/>
          <w:szCs w:val="24"/>
        </w:rPr>
        <w:t>allow</w:t>
      </w:r>
      <w:r w:rsidR="00EA593D" w:rsidRPr="00E341E7">
        <w:rPr>
          <w:rFonts w:ascii="Times New Roman" w:hAnsi="Times New Roman" w:cs="Times New Roman"/>
          <w:sz w:val="24"/>
          <w:szCs w:val="24"/>
        </w:rPr>
        <w:t>ing</w:t>
      </w:r>
      <w:r w:rsidR="001444AF" w:rsidRPr="00E341E7">
        <w:rPr>
          <w:rFonts w:ascii="Times New Roman" w:hAnsi="Times New Roman" w:cs="Times New Roman"/>
          <w:sz w:val="24"/>
          <w:szCs w:val="24"/>
        </w:rPr>
        <w:t xml:space="preserve"> the researcher to delve into various events and experiences </w:t>
      </w:r>
      <w:r w:rsidR="00EA593D" w:rsidRPr="00E341E7">
        <w:rPr>
          <w:rFonts w:ascii="Times New Roman" w:hAnsi="Times New Roman" w:cs="Times New Roman"/>
          <w:sz w:val="24"/>
          <w:szCs w:val="24"/>
        </w:rPr>
        <w:t>within</w:t>
      </w:r>
      <w:r w:rsidR="001444AF" w:rsidRPr="00E341E7">
        <w:rPr>
          <w:rFonts w:ascii="Times New Roman" w:hAnsi="Times New Roman" w:cs="Times New Roman"/>
          <w:sz w:val="24"/>
          <w:szCs w:val="24"/>
        </w:rPr>
        <w:t xml:space="preserve"> their doctoral </w:t>
      </w:r>
      <w:r w:rsidR="00EA593D" w:rsidRPr="00E341E7">
        <w:rPr>
          <w:rFonts w:ascii="Times New Roman" w:hAnsi="Times New Roman" w:cs="Times New Roman"/>
          <w:sz w:val="24"/>
          <w:szCs w:val="24"/>
        </w:rPr>
        <w:t>journey</w:t>
      </w:r>
      <w:r w:rsidR="001444AF" w:rsidRPr="00E341E7">
        <w:rPr>
          <w:rFonts w:ascii="Times New Roman" w:hAnsi="Times New Roman" w:cs="Times New Roman"/>
          <w:sz w:val="24"/>
          <w:szCs w:val="24"/>
        </w:rPr>
        <w:t xml:space="preserve">. </w:t>
      </w:r>
      <w:bookmarkEnd w:id="114"/>
      <w:r w:rsidR="001444AF" w:rsidRPr="00E341E7">
        <w:rPr>
          <w:rFonts w:ascii="Times New Roman" w:hAnsi="Times New Roman" w:cs="Times New Roman"/>
          <w:sz w:val="24"/>
          <w:szCs w:val="24"/>
        </w:rPr>
        <w:t xml:space="preserve">This </w:t>
      </w:r>
      <w:r w:rsidR="00EA593D" w:rsidRPr="00E341E7">
        <w:rPr>
          <w:rFonts w:ascii="Times New Roman" w:hAnsi="Times New Roman" w:cs="Times New Roman"/>
          <w:sz w:val="24"/>
          <w:szCs w:val="24"/>
        </w:rPr>
        <w:t xml:space="preserve">interviewing process </w:t>
      </w:r>
      <w:r w:rsidR="001444AF" w:rsidRPr="00E341E7">
        <w:rPr>
          <w:rFonts w:ascii="Times New Roman" w:hAnsi="Times New Roman" w:cs="Times New Roman"/>
          <w:sz w:val="24"/>
          <w:szCs w:val="24"/>
        </w:rPr>
        <w:t>allow</w:t>
      </w:r>
      <w:r w:rsidR="00806208" w:rsidRPr="00E341E7">
        <w:rPr>
          <w:rFonts w:ascii="Times New Roman" w:hAnsi="Times New Roman" w:cs="Times New Roman"/>
          <w:sz w:val="24"/>
          <w:szCs w:val="24"/>
        </w:rPr>
        <w:t>ed</w:t>
      </w:r>
      <w:r w:rsidR="001444AF" w:rsidRPr="00E341E7">
        <w:rPr>
          <w:rFonts w:ascii="Times New Roman" w:hAnsi="Times New Roman" w:cs="Times New Roman"/>
          <w:sz w:val="24"/>
          <w:szCs w:val="24"/>
        </w:rPr>
        <w:t xml:space="preserve"> the researcher to reconstruct scenes from their lived experiences as a doctoral student (Anderson &amp; Glass-Coffin, 2012; Chang, 2008). </w:t>
      </w:r>
      <w:bookmarkStart w:id="116" w:name="_Hlk82522691"/>
      <w:bookmarkStart w:id="117" w:name="_Hlk82182478"/>
      <w:bookmarkStart w:id="118" w:name="_Hlk87979248"/>
      <w:r w:rsidR="00325EFF" w:rsidRPr="00E341E7">
        <w:rPr>
          <w:rFonts w:ascii="Times New Roman" w:hAnsi="Times New Roman" w:cs="Times New Roman"/>
          <w:sz w:val="24"/>
          <w:szCs w:val="24"/>
        </w:rPr>
        <w:t xml:space="preserve">The </w:t>
      </w:r>
      <w:r w:rsidR="009A292E" w:rsidRPr="00E341E7">
        <w:rPr>
          <w:rFonts w:ascii="Times New Roman" w:hAnsi="Times New Roman" w:cs="Times New Roman"/>
          <w:sz w:val="24"/>
          <w:szCs w:val="24"/>
        </w:rPr>
        <w:t>self-</w:t>
      </w:r>
      <w:r w:rsidR="00325EFF" w:rsidRPr="00E341E7">
        <w:rPr>
          <w:rFonts w:ascii="Times New Roman" w:hAnsi="Times New Roman" w:cs="Times New Roman"/>
          <w:sz w:val="24"/>
          <w:szCs w:val="24"/>
        </w:rPr>
        <w:t>interview w</w:t>
      </w:r>
      <w:r w:rsidR="00806208" w:rsidRPr="00E341E7">
        <w:rPr>
          <w:rFonts w:ascii="Times New Roman" w:hAnsi="Times New Roman" w:cs="Times New Roman"/>
          <w:sz w:val="24"/>
          <w:szCs w:val="24"/>
        </w:rPr>
        <w:t>as</w:t>
      </w:r>
      <w:r w:rsidR="009A292E" w:rsidRPr="00E341E7">
        <w:rPr>
          <w:rFonts w:ascii="Times New Roman" w:hAnsi="Times New Roman" w:cs="Times New Roman"/>
          <w:sz w:val="24"/>
          <w:szCs w:val="24"/>
        </w:rPr>
        <w:t xml:space="preserve"> </w:t>
      </w:r>
      <w:r w:rsidR="00647390" w:rsidRPr="00E341E7">
        <w:rPr>
          <w:rFonts w:ascii="Times New Roman" w:hAnsi="Times New Roman" w:cs="Times New Roman"/>
          <w:sz w:val="24"/>
          <w:szCs w:val="24"/>
        </w:rPr>
        <w:t xml:space="preserve">conducted </w:t>
      </w:r>
      <w:r w:rsidR="0006545E" w:rsidRPr="00E341E7">
        <w:rPr>
          <w:rFonts w:ascii="Times New Roman" w:hAnsi="Times New Roman" w:cs="Times New Roman"/>
          <w:sz w:val="24"/>
          <w:szCs w:val="24"/>
        </w:rPr>
        <w:t>in the researcher’s home</w:t>
      </w:r>
      <w:r w:rsidR="00647390" w:rsidRPr="00E341E7">
        <w:rPr>
          <w:rFonts w:ascii="Times New Roman" w:hAnsi="Times New Roman" w:cs="Times New Roman"/>
          <w:sz w:val="24"/>
          <w:szCs w:val="24"/>
        </w:rPr>
        <w:t xml:space="preserve"> using a secure zoom session and a secondary audio recorder. The zoom recording and audio recording w</w:t>
      </w:r>
      <w:r w:rsidR="00806208" w:rsidRPr="00E341E7">
        <w:rPr>
          <w:rFonts w:ascii="Times New Roman" w:hAnsi="Times New Roman" w:cs="Times New Roman"/>
          <w:sz w:val="24"/>
          <w:szCs w:val="24"/>
        </w:rPr>
        <w:t>ere</w:t>
      </w:r>
      <w:r w:rsidR="00647390" w:rsidRPr="00E341E7">
        <w:rPr>
          <w:rFonts w:ascii="Times New Roman" w:hAnsi="Times New Roman" w:cs="Times New Roman"/>
          <w:sz w:val="24"/>
          <w:szCs w:val="24"/>
        </w:rPr>
        <w:t xml:space="preserve"> uploaded to a UTK secure Google Drive that only the researcher and major advisor </w:t>
      </w:r>
      <w:r w:rsidR="00806208" w:rsidRPr="00E341E7">
        <w:rPr>
          <w:rFonts w:ascii="Times New Roman" w:hAnsi="Times New Roman" w:cs="Times New Roman"/>
          <w:sz w:val="24"/>
          <w:szCs w:val="24"/>
        </w:rPr>
        <w:t>had access</w:t>
      </w:r>
      <w:r w:rsidR="00647390" w:rsidRPr="00E341E7">
        <w:rPr>
          <w:rFonts w:ascii="Times New Roman" w:hAnsi="Times New Roman" w:cs="Times New Roman"/>
          <w:sz w:val="24"/>
          <w:szCs w:val="24"/>
        </w:rPr>
        <w:t xml:space="preserve">. Using the zoom recording in relation to audio recording was done to ensure the integrity of the self-interview process. The </w:t>
      </w:r>
      <w:r w:rsidR="001905B9" w:rsidRPr="00E341E7">
        <w:rPr>
          <w:rFonts w:ascii="Times New Roman" w:hAnsi="Times New Roman" w:cs="Times New Roman"/>
          <w:sz w:val="24"/>
          <w:szCs w:val="24"/>
        </w:rPr>
        <w:t>zoom</w:t>
      </w:r>
      <w:r w:rsidR="00325EFF" w:rsidRPr="00E341E7">
        <w:rPr>
          <w:rFonts w:ascii="Times New Roman" w:hAnsi="Times New Roman" w:cs="Times New Roman"/>
          <w:sz w:val="24"/>
          <w:szCs w:val="24"/>
        </w:rPr>
        <w:t xml:space="preserve"> record</w:t>
      </w:r>
      <w:r w:rsidR="00647390" w:rsidRPr="00E341E7">
        <w:rPr>
          <w:rFonts w:ascii="Times New Roman" w:hAnsi="Times New Roman" w:cs="Times New Roman"/>
          <w:sz w:val="24"/>
          <w:szCs w:val="24"/>
        </w:rPr>
        <w:t>ing was</w:t>
      </w:r>
      <w:r w:rsidR="002C1EF5" w:rsidRPr="00E341E7">
        <w:rPr>
          <w:rFonts w:ascii="Times New Roman" w:hAnsi="Times New Roman" w:cs="Times New Roman"/>
          <w:sz w:val="24"/>
          <w:szCs w:val="24"/>
        </w:rPr>
        <w:t xml:space="preserve"> </w:t>
      </w:r>
      <w:r w:rsidR="00C8390B" w:rsidRPr="00E341E7">
        <w:rPr>
          <w:rFonts w:ascii="Times New Roman" w:hAnsi="Times New Roman" w:cs="Times New Roman"/>
          <w:sz w:val="24"/>
          <w:szCs w:val="24"/>
        </w:rPr>
        <w:t>sent within two hours after the interview to a</w:t>
      </w:r>
      <w:r w:rsidR="00325EFF" w:rsidRPr="00E341E7">
        <w:rPr>
          <w:rFonts w:ascii="Times New Roman" w:hAnsi="Times New Roman" w:cs="Times New Roman"/>
          <w:sz w:val="24"/>
          <w:szCs w:val="24"/>
        </w:rPr>
        <w:t xml:space="preserve"> </w:t>
      </w:r>
      <w:r w:rsidR="009A292E" w:rsidRPr="00E341E7">
        <w:rPr>
          <w:rFonts w:ascii="Times New Roman" w:hAnsi="Times New Roman" w:cs="Times New Roman"/>
          <w:sz w:val="24"/>
          <w:szCs w:val="24"/>
        </w:rPr>
        <w:t>paid, confidential transcription service</w:t>
      </w:r>
      <w:r w:rsidR="00806208" w:rsidRPr="00E341E7">
        <w:rPr>
          <w:rFonts w:ascii="Times New Roman" w:hAnsi="Times New Roman" w:cs="Times New Roman"/>
          <w:sz w:val="24"/>
          <w:szCs w:val="24"/>
        </w:rPr>
        <w:t>, Rev.com,</w:t>
      </w:r>
      <w:r w:rsidR="009A292E" w:rsidRPr="00E341E7">
        <w:rPr>
          <w:rFonts w:ascii="Times New Roman" w:hAnsi="Times New Roman" w:cs="Times New Roman"/>
          <w:sz w:val="24"/>
          <w:szCs w:val="24"/>
        </w:rPr>
        <w:t xml:space="preserve"> to add another level of trustworthiness</w:t>
      </w:r>
      <w:bookmarkEnd w:id="116"/>
      <w:r w:rsidR="009A292E" w:rsidRPr="00E341E7">
        <w:rPr>
          <w:rFonts w:ascii="Times New Roman" w:hAnsi="Times New Roman" w:cs="Times New Roman"/>
          <w:sz w:val="24"/>
          <w:szCs w:val="24"/>
        </w:rPr>
        <w:t xml:space="preserve">. </w:t>
      </w:r>
      <w:bookmarkStart w:id="119" w:name="_Hlk81333884"/>
      <w:bookmarkEnd w:id="117"/>
    </w:p>
    <w:bookmarkEnd w:id="118"/>
    <w:p w14:paraId="4553665E" w14:textId="1C4BA954" w:rsidR="003014E8" w:rsidRPr="00E341E7" w:rsidRDefault="00837F3E" w:rsidP="00240E89">
      <w:pPr>
        <w:spacing w:after="0" w:line="480" w:lineRule="auto"/>
        <w:ind w:firstLine="720"/>
        <w:rPr>
          <w:rFonts w:ascii="Times New Roman" w:hAnsi="Times New Roman" w:cs="Times New Roman"/>
          <w:sz w:val="24"/>
          <w:szCs w:val="24"/>
        </w:rPr>
      </w:pPr>
      <w:r w:rsidRPr="00E341E7">
        <w:rPr>
          <w:rFonts w:ascii="Times New Roman" w:hAnsi="Times New Roman" w:cs="Times New Roman"/>
          <w:sz w:val="24"/>
          <w:szCs w:val="24"/>
        </w:rPr>
        <w:t xml:space="preserve">The second </w:t>
      </w:r>
      <w:r w:rsidR="0006545E" w:rsidRPr="00E341E7">
        <w:rPr>
          <w:rFonts w:ascii="Times New Roman" w:hAnsi="Times New Roman" w:cs="Times New Roman"/>
          <w:sz w:val="24"/>
          <w:szCs w:val="24"/>
        </w:rPr>
        <w:t xml:space="preserve">autoethnographic </w:t>
      </w:r>
      <w:r w:rsidRPr="00E341E7">
        <w:rPr>
          <w:rFonts w:ascii="Times New Roman" w:hAnsi="Times New Roman" w:cs="Times New Roman"/>
          <w:sz w:val="24"/>
          <w:szCs w:val="24"/>
        </w:rPr>
        <w:t>self-interview follow</w:t>
      </w:r>
      <w:r w:rsidR="00806208" w:rsidRPr="00E341E7">
        <w:rPr>
          <w:rFonts w:ascii="Times New Roman" w:hAnsi="Times New Roman" w:cs="Times New Roman"/>
          <w:sz w:val="24"/>
          <w:szCs w:val="24"/>
        </w:rPr>
        <w:t>ed</w:t>
      </w:r>
      <w:r w:rsidRPr="00E341E7">
        <w:rPr>
          <w:rFonts w:ascii="Times New Roman" w:hAnsi="Times New Roman" w:cs="Times New Roman"/>
          <w:sz w:val="24"/>
          <w:szCs w:val="24"/>
        </w:rPr>
        <w:t xml:space="preserve"> an unstructured</w:t>
      </w:r>
      <w:r w:rsidR="003C1782" w:rsidRPr="00E341E7">
        <w:rPr>
          <w:rFonts w:ascii="Times New Roman" w:hAnsi="Times New Roman" w:cs="Times New Roman"/>
          <w:sz w:val="24"/>
          <w:szCs w:val="24"/>
        </w:rPr>
        <w:t>, 60–</w:t>
      </w:r>
      <w:r w:rsidR="00E81859" w:rsidRPr="00E341E7">
        <w:rPr>
          <w:rFonts w:ascii="Times New Roman" w:hAnsi="Times New Roman" w:cs="Times New Roman"/>
          <w:sz w:val="24"/>
          <w:szCs w:val="24"/>
        </w:rPr>
        <w:t>12</w:t>
      </w:r>
      <w:r w:rsidR="003C1782" w:rsidRPr="00E341E7">
        <w:rPr>
          <w:rFonts w:ascii="Times New Roman" w:hAnsi="Times New Roman" w:cs="Times New Roman"/>
          <w:sz w:val="24"/>
          <w:szCs w:val="24"/>
        </w:rPr>
        <w:t>0-minute</w:t>
      </w:r>
      <w:r w:rsidRPr="00E341E7">
        <w:rPr>
          <w:rFonts w:ascii="Times New Roman" w:hAnsi="Times New Roman" w:cs="Times New Roman"/>
          <w:sz w:val="24"/>
          <w:szCs w:val="24"/>
        </w:rPr>
        <w:t xml:space="preserve"> format as the researcher </w:t>
      </w:r>
      <w:r w:rsidR="00EA593D" w:rsidRPr="00E341E7">
        <w:rPr>
          <w:rFonts w:ascii="Times New Roman" w:hAnsi="Times New Roman" w:cs="Times New Roman"/>
          <w:sz w:val="24"/>
          <w:szCs w:val="24"/>
        </w:rPr>
        <w:t>read</w:t>
      </w:r>
      <w:r w:rsidR="0044718B" w:rsidRPr="00E341E7">
        <w:rPr>
          <w:rFonts w:ascii="Times New Roman" w:hAnsi="Times New Roman" w:cs="Times New Roman"/>
          <w:sz w:val="24"/>
          <w:szCs w:val="24"/>
        </w:rPr>
        <w:t xml:space="preserve"> through their personal</w:t>
      </w:r>
      <w:r w:rsidR="00135D42" w:rsidRPr="00E341E7">
        <w:rPr>
          <w:rFonts w:ascii="Times New Roman" w:hAnsi="Times New Roman" w:cs="Times New Roman"/>
          <w:sz w:val="24"/>
          <w:szCs w:val="24"/>
        </w:rPr>
        <w:t>/researcher</w:t>
      </w:r>
      <w:r w:rsidR="0044718B" w:rsidRPr="00E341E7">
        <w:rPr>
          <w:rFonts w:ascii="Times New Roman" w:hAnsi="Times New Roman" w:cs="Times New Roman"/>
          <w:sz w:val="24"/>
          <w:szCs w:val="24"/>
        </w:rPr>
        <w:t xml:space="preserve"> journal. The journal offered a space for raw and unfiltered reflections and thoughts, and self-interviewing </w:t>
      </w:r>
      <w:r w:rsidR="00847C6F" w:rsidRPr="00E341E7">
        <w:rPr>
          <w:rFonts w:ascii="Times New Roman" w:hAnsi="Times New Roman" w:cs="Times New Roman"/>
          <w:sz w:val="24"/>
          <w:szCs w:val="24"/>
        </w:rPr>
        <w:t>offer</w:t>
      </w:r>
      <w:r w:rsidR="00806208" w:rsidRPr="00E341E7">
        <w:rPr>
          <w:rFonts w:ascii="Times New Roman" w:hAnsi="Times New Roman" w:cs="Times New Roman"/>
          <w:sz w:val="24"/>
          <w:szCs w:val="24"/>
        </w:rPr>
        <w:t>ed</w:t>
      </w:r>
      <w:r w:rsidR="00847C6F" w:rsidRPr="00E341E7">
        <w:rPr>
          <w:rFonts w:ascii="Times New Roman" w:hAnsi="Times New Roman" w:cs="Times New Roman"/>
          <w:sz w:val="24"/>
          <w:szCs w:val="24"/>
        </w:rPr>
        <w:t xml:space="preserve"> the opportunity to</w:t>
      </w:r>
      <w:r w:rsidR="0044718B" w:rsidRPr="00E341E7">
        <w:rPr>
          <w:rFonts w:ascii="Times New Roman" w:hAnsi="Times New Roman" w:cs="Times New Roman"/>
          <w:sz w:val="24"/>
          <w:szCs w:val="24"/>
        </w:rPr>
        <w:t xml:space="preserve"> recall </w:t>
      </w:r>
      <w:r w:rsidR="00847C6F" w:rsidRPr="00E341E7">
        <w:rPr>
          <w:rFonts w:ascii="Times New Roman" w:hAnsi="Times New Roman" w:cs="Times New Roman"/>
          <w:sz w:val="24"/>
          <w:szCs w:val="24"/>
        </w:rPr>
        <w:t xml:space="preserve">emotions with </w:t>
      </w:r>
      <w:r w:rsidR="0044718B" w:rsidRPr="00E341E7">
        <w:rPr>
          <w:rFonts w:ascii="Times New Roman" w:hAnsi="Times New Roman" w:cs="Times New Roman"/>
          <w:sz w:val="24"/>
          <w:szCs w:val="24"/>
        </w:rPr>
        <w:t>past</w:t>
      </w:r>
      <w:r w:rsidR="00135D42" w:rsidRPr="00E341E7">
        <w:rPr>
          <w:rFonts w:ascii="Times New Roman" w:hAnsi="Times New Roman" w:cs="Times New Roman"/>
          <w:sz w:val="24"/>
          <w:szCs w:val="24"/>
        </w:rPr>
        <w:t xml:space="preserve"> and present</w:t>
      </w:r>
      <w:r w:rsidR="0044718B" w:rsidRPr="00E341E7">
        <w:rPr>
          <w:rFonts w:ascii="Times New Roman" w:hAnsi="Times New Roman" w:cs="Times New Roman"/>
          <w:sz w:val="24"/>
          <w:szCs w:val="24"/>
        </w:rPr>
        <w:t xml:space="preserve"> experiences </w:t>
      </w:r>
      <w:r w:rsidR="00135D42" w:rsidRPr="00E341E7">
        <w:rPr>
          <w:rFonts w:ascii="Times New Roman" w:hAnsi="Times New Roman" w:cs="Times New Roman"/>
          <w:sz w:val="24"/>
          <w:szCs w:val="24"/>
        </w:rPr>
        <w:t>(Anderson &amp; Glass-Coffin, 2012).</w:t>
      </w:r>
      <w:r w:rsidR="00325EFF" w:rsidRPr="00E341E7">
        <w:rPr>
          <w:rFonts w:ascii="Times New Roman" w:hAnsi="Times New Roman" w:cs="Times New Roman"/>
        </w:rPr>
        <w:t xml:space="preserve"> </w:t>
      </w:r>
      <w:bookmarkStart w:id="120" w:name="_Hlk83133428"/>
      <w:bookmarkEnd w:id="119"/>
      <w:r w:rsidR="009A6EE6" w:rsidRPr="00E341E7">
        <w:rPr>
          <w:rFonts w:ascii="Times New Roman" w:hAnsi="Times New Roman" w:cs="Times New Roman"/>
          <w:sz w:val="24"/>
          <w:szCs w:val="24"/>
        </w:rPr>
        <w:t xml:space="preserve">The unstructured, self-interview guide (See Appendix </w:t>
      </w:r>
      <w:r w:rsidR="00DB2541" w:rsidRPr="00E341E7">
        <w:rPr>
          <w:rFonts w:ascii="Times New Roman" w:hAnsi="Times New Roman" w:cs="Times New Roman"/>
          <w:sz w:val="24"/>
          <w:szCs w:val="24"/>
        </w:rPr>
        <w:t>E</w:t>
      </w:r>
      <w:r w:rsidR="009A6EE6" w:rsidRPr="00E341E7">
        <w:rPr>
          <w:rFonts w:ascii="Times New Roman" w:hAnsi="Times New Roman" w:cs="Times New Roman"/>
          <w:sz w:val="24"/>
          <w:szCs w:val="24"/>
        </w:rPr>
        <w:t>)</w:t>
      </w:r>
      <w:r w:rsidR="00C8390B" w:rsidRPr="00E341E7">
        <w:rPr>
          <w:rFonts w:ascii="Times New Roman" w:hAnsi="Times New Roman" w:cs="Times New Roman"/>
          <w:sz w:val="24"/>
          <w:szCs w:val="24"/>
        </w:rPr>
        <w:t xml:space="preserve"> </w:t>
      </w:r>
      <w:bookmarkEnd w:id="120"/>
      <w:r w:rsidR="00C8390B" w:rsidRPr="00E341E7">
        <w:rPr>
          <w:rFonts w:ascii="Times New Roman" w:hAnsi="Times New Roman" w:cs="Times New Roman"/>
          <w:sz w:val="24"/>
          <w:szCs w:val="24"/>
        </w:rPr>
        <w:t>w</w:t>
      </w:r>
      <w:r w:rsidR="00806208" w:rsidRPr="00E341E7">
        <w:rPr>
          <w:rFonts w:ascii="Times New Roman" w:hAnsi="Times New Roman" w:cs="Times New Roman"/>
          <w:sz w:val="24"/>
          <w:szCs w:val="24"/>
        </w:rPr>
        <w:t>as</w:t>
      </w:r>
      <w:r w:rsidR="00C8390B" w:rsidRPr="00E341E7">
        <w:rPr>
          <w:rFonts w:ascii="Times New Roman" w:hAnsi="Times New Roman" w:cs="Times New Roman"/>
          <w:sz w:val="24"/>
          <w:szCs w:val="24"/>
        </w:rPr>
        <w:t xml:space="preserve"> </w:t>
      </w:r>
      <w:r w:rsidR="00806208" w:rsidRPr="00E341E7">
        <w:rPr>
          <w:rFonts w:ascii="Times New Roman" w:hAnsi="Times New Roman" w:cs="Times New Roman"/>
          <w:sz w:val="24"/>
          <w:szCs w:val="24"/>
        </w:rPr>
        <w:t>used to frame</w:t>
      </w:r>
      <w:r w:rsidR="00C8390B" w:rsidRPr="00E341E7">
        <w:rPr>
          <w:rFonts w:ascii="Times New Roman" w:hAnsi="Times New Roman" w:cs="Times New Roman"/>
          <w:sz w:val="24"/>
          <w:szCs w:val="24"/>
        </w:rPr>
        <w:t xml:space="preserve"> and begin the interview</w:t>
      </w:r>
      <w:r w:rsidR="00806208" w:rsidRPr="00E341E7">
        <w:rPr>
          <w:rFonts w:ascii="Times New Roman" w:hAnsi="Times New Roman" w:cs="Times New Roman"/>
          <w:sz w:val="24"/>
          <w:szCs w:val="24"/>
        </w:rPr>
        <w:t xml:space="preserve"> session</w:t>
      </w:r>
      <w:r w:rsidR="00C8390B" w:rsidRPr="00E341E7">
        <w:rPr>
          <w:rFonts w:ascii="Times New Roman" w:hAnsi="Times New Roman" w:cs="Times New Roman"/>
          <w:sz w:val="24"/>
          <w:szCs w:val="24"/>
        </w:rPr>
        <w:t xml:space="preserve">. </w:t>
      </w:r>
      <w:r w:rsidR="00647390" w:rsidRPr="00E341E7">
        <w:rPr>
          <w:rFonts w:ascii="Times New Roman" w:hAnsi="Times New Roman" w:cs="Times New Roman"/>
          <w:sz w:val="24"/>
          <w:szCs w:val="24"/>
        </w:rPr>
        <w:t xml:space="preserve">The self-interview was conducted </w:t>
      </w:r>
      <w:r w:rsidR="0006545E" w:rsidRPr="00E341E7">
        <w:rPr>
          <w:rFonts w:ascii="Times New Roman" w:hAnsi="Times New Roman" w:cs="Times New Roman"/>
          <w:sz w:val="24"/>
          <w:szCs w:val="24"/>
        </w:rPr>
        <w:t>in the researchers home</w:t>
      </w:r>
      <w:r w:rsidR="00647390" w:rsidRPr="00E341E7">
        <w:rPr>
          <w:rFonts w:ascii="Times New Roman" w:hAnsi="Times New Roman" w:cs="Times New Roman"/>
          <w:sz w:val="24"/>
          <w:szCs w:val="24"/>
        </w:rPr>
        <w:t xml:space="preserve"> using a secure zoom session and a secondary audio recorder. The zoom recording and audio recording were uploaded to a UTK secure Google Drive that only the researcher and major advisor have access. </w:t>
      </w:r>
      <w:r w:rsidR="00647390" w:rsidRPr="00E341E7">
        <w:rPr>
          <w:rFonts w:ascii="Times New Roman" w:hAnsi="Times New Roman" w:cs="Times New Roman"/>
          <w:sz w:val="24"/>
          <w:szCs w:val="24"/>
        </w:rPr>
        <w:lastRenderedPageBreak/>
        <w:t xml:space="preserve">Using the zoom recording in relation to audio recording was done to ensure the integrity of the self-interview process. The </w:t>
      </w:r>
      <w:r w:rsidR="001905B9" w:rsidRPr="00E341E7">
        <w:rPr>
          <w:rFonts w:ascii="Times New Roman" w:hAnsi="Times New Roman" w:cs="Times New Roman"/>
          <w:sz w:val="24"/>
          <w:szCs w:val="24"/>
        </w:rPr>
        <w:t>zoom</w:t>
      </w:r>
      <w:r w:rsidR="00647390" w:rsidRPr="00E341E7">
        <w:rPr>
          <w:rFonts w:ascii="Times New Roman" w:hAnsi="Times New Roman" w:cs="Times New Roman"/>
          <w:sz w:val="24"/>
          <w:szCs w:val="24"/>
        </w:rPr>
        <w:t xml:space="preserve"> recording was sent within two hours after the interview to a paid, confidential transcription service</w:t>
      </w:r>
      <w:r w:rsidR="00806208" w:rsidRPr="00E341E7">
        <w:rPr>
          <w:rFonts w:ascii="Times New Roman" w:hAnsi="Times New Roman" w:cs="Times New Roman"/>
          <w:sz w:val="24"/>
          <w:szCs w:val="24"/>
        </w:rPr>
        <w:t>, Rev.com,</w:t>
      </w:r>
      <w:r w:rsidR="00647390" w:rsidRPr="00E341E7">
        <w:rPr>
          <w:rFonts w:ascii="Times New Roman" w:hAnsi="Times New Roman" w:cs="Times New Roman"/>
          <w:sz w:val="24"/>
          <w:szCs w:val="24"/>
        </w:rPr>
        <w:t xml:space="preserve"> to add another level of trustworthiness. </w:t>
      </w:r>
      <w:r w:rsidR="00EA593D" w:rsidRPr="00E341E7">
        <w:rPr>
          <w:rFonts w:ascii="Times New Roman" w:hAnsi="Times New Roman" w:cs="Times New Roman"/>
          <w:sz w:val="24"/>
          <w:szCs w:val="24"/>
        </w:rPr>
        <w:t xml:space="preserve">For both self-interviews, a </w:t>
      </w:r>
      <w:r w:rsidR="00EE771B" w:rsidRPr="00E341E7">
        <w:rPr>
          <w:rFonts w:ascii="Times New Roman" w:hAnsi="Times New Roman" w:cs="Times New Roman"/>
          <w:sz w:val="24"/>
          <w:szCs w:val="24"/>
        </w:rPr>
        <w:t>self-</w:t>
      </w:r>
      <w:r w:rsidR="00EA593D" w:rsidRPr="00E341E7">
        <w:rPr>
          <w:rFonts w:ascii="Times New Roman" w:hAnsi="Times New Roman" w:cs="Times New Roman"/>
          <w:sz w:val="24"/>
          <w:szCs w:val="24"/>
        </w:rPr>
        <w:t xml:space="preserve">informed consent form (See Appendix </w:t>
      </w:r>
      <w:r w:rsidR="00DB2541" w:rsidRPr="00E341E7">
        <w:rPr>
          <w:rFonts w:ascii="Times New Roman" w:hAnsi="Times New Roman" w:cs="Times New Roman"/>
          <w:sz w:val="24"/>
          <w:szCs w:val="24"/>
        </w:rPr>
        <w:t>B</w:t>
      </w:r>
      <w:r w:rsidR="00EA593D" w:rsidRPr="00E341E7">
        <w:rPr>
          <w:rFonts w:ascii="Times New Roman" w:hAnsi="Times New Roman" w:cs="Times New Roman"/>
          <w:sz w:val="24"/>
          <w:szCs w:val="24"/>
        </w:rPr>
        <w:t xml:space="preserve">) </w:t>
      </w:r>
      <w:r w:rsidR="00647390" w:rsidRPr="00E341E7">
        <w:rPr>
          <w:rFonts w:ascii="Times New Roman" w:hAnsi="Times New Roman" w:cs="Times New Roman"/>
          <w:sz w:val="24"/>
          <w:szCs w:val="24"/>
        </w:rPr>
        <w:t>was</w:t>
      </w:r>
      <w:r w:rsidR="00EA593D" w:rsidRPr="00E341E7">
        <w:rPr>
          <w:rFonts w:ascii="Times New Roman" w:hAnsi="Times New Roman" w:cs="Times New Roman"/>
          <w:sz w:val="24"/>
          <w:szCs w:val="24"/>
        </w:rPr>
        <w:t xml:space="preserve"> developed to conduct the interviews according to institutional IRB policies. The informed consent forms are important for self-interviews to protect the researcher, but also protect others within the researcher’s academic and personal lives.</w:t>
      </w:r>
    </w:p>
    <w:p w14:paraId="3C77620B" w14:textId="4851BF31" w:rsidR="00624C40" w:rsidRPr="00E341E7" w:rsidRDefault="00E847A9" w:rsidP="00240E89">
      <w:pPr>
        <w:spacing w:after="0" w:line="480" w:lineRule="auto"/>
        <w:ind w:firstLine="720"/>
        <w:rPr>
          <w:rFonts w:ascii="Times New Roman" w:hAnsi="Times New Roman" w:cs="Times New Roman"/>
          <w:sz w:val="24"/>
          <w:szCs w:val="24"/>
        </w:rPr>
      </w:pPr>
      <w:r w:rsidRPr="00E341E7">
        <w:rPr>
          <w:rFonts w:ascii="Times New Roman" w:hAnsi="Times New Roman" w:cs="Times New Roman"/>
          <w:b/>
          <w:bCs/>
          <w:sz w:val="24"/>
          <w:szCs w:val="24"/>
        </w:rPr>
        <w:t>Autoethnographic</w:t>
      </w:r>
      <w:r w:rsidR="00C515DD" w:rsidRPr="00E341E7">
        <w:rPr>
          <w:rFonts w:ascii="Times New Roman" w:hAnsi="Times New Roman" w:cs="Times New Roman"/>
          <w:b/>
          <w:bCs/>
          <w:sz w:val="24"/>
          <w:szCs w:val="24"/>
        </w:rPr>
        <w:t xml:space="preserve"> External</w:t>
      </w:r>
      <w:r w:rsidRPr="00E341E7">
        <w:rPr>
          <w:rFonts w:ascii="Times New Roman" w:hAnsi="Times New Roman" w:cs="Times New Roman"/>
          <w:b/>
          <w:bCs/>
          <w:sz w:val="24"/>
          <w:szCs w:val="24"/>
        </w:rPr>
        <w:t xml:space="preserve"> Interviews</w:t>
      </w:r>
      <w:r w:rsidRPr="00E341E7">
        <w:rPr>
          <w:rFonts w:ascii="Times New Roman" w:hAnsi="Times New Roman" w:cs="Times New Roman"/>
          <w:b/>
          <w:bCs/>
          <w:i/>
          <w:iCs/>
          <w:sz w:val="24"/>
          <w:szCs w:val="24"/>
        </w:rPr>
        <w:t>.</w:t>
      </w:r>
      <w:r w:rsidRPr="00E341E7">
        <w:rPr>
          <w:rFonts w:ascii="Times New Roman" w:hAnsi="Times New Roman" w:cs="Times New Roman"/>
          <w:sz w:val="24"/>
          <w:szCs w:val="24"/>
        </w:rPr>
        <w:t xml:space="preserve"> </w:t>
      </w:r>
      <w:r w:rsidR="00D81A20" w:rsidRPr="00E341E7">
        <w:rPr>
          <w:rFonts w:ascii="Times New Roman" w:hAnsi="Times New Roman" w:cs="Times New Roman"/>
          <w:sz w:val="24"/>
          <w:szCs w:val="24"/>
        </w:rPr>
        <w:t xml:space="preserve">Autoethnographic interviews </w:t>
      </w:r>
      <w:r w:rsidR="002735AC" w:rsidRPr="00E341E7">
        <w:rPr>
          <w:rFonts w:ascii="Times New Roman" w:hAnsi="Times New Roman" w:cs="Times New Roman"/>
          <w:sz w:val="24"/>
          <w:szCs w:val="24"/>
        </w:rPr>
        <w:t xml:space="preserve">can </w:t>
      </w:r>
      <w:r w:rsidR="00D81A20" w:rsidRPr="00E341E7">
        <w:rPr>
          <w:rFonts w:ascii="Times New Roman" w:hAnsi="Times New Roman" w:cs="Times New Roman"/>
          <w:sz w:val="24"/>
          <w:szCs w:val="24"/>
        </w:rPr>
        <w:t xml:space="preserve">also include the interviewing of others in “conjunction with </w:t>
      </w:r>
      <w:r w:rsidR="002735AC" w:rsidRPr="00E341E7">
        <w:rPr>
          <w:rFonts w:ascii="Times New Roman" w:hAnsi="Times New Roman" w:cs="Times New Roman"/>
          <w:sz w:val="24"/>
          <w:szCs w:val="24"/>
        </w:rPr>
        <w:t>the researchers</w:t>
      </w:r>
      <w:r w:rsidR="00D81A20" w:rsidRPr="00E341E7">
        <w:rPr>
          <w:rFonts w:ascii="Times New Roman" w:hAnsi="Times New Roman" w:cs="Times New Roman"/>
          <w:sz w:val="24"/>
          <w:szCs w:val="24"/>
        </w:rPr>
        <w:t xml:space="preserve">, to gain deeper understandings of topics and events” (Anderson &amp; Glass-Coffin, 2012, p. 70). </w:t>
      </w:r>
      <w:r w:rsidR="00624C40" w:rsidRPr="00E341E7">
        <w:rPr>
          <w:rFonts w:ascii="Times New Roman" w:hAnsi="Times New Roman" w:cs="Times New Roman"/>
          <w:sz w:val="24"/>
          <w:szCs w:val="24"/>
        </w:rPr>
        <w:t>Interviewing others for external data can</w:t>
      </w:r>
      <w:r w:rsidR="00471A62" w:rsidRPr="00E341E7">
        <w:rPr>
          <w:rFonts w:ascii="Times New Roman" w:hAnsi="Times New Roman" w:cs="Times New Roman"/>
          <w:sz w:val="24"/>
          <w:szCs w:val="24"/>
        </w:rPr>
        <w:t xml:space="preserve"> provide a way for the researcher to connect personal experiences and intuitions to others (Adams et al., 2015). </w:t>
      </w:r>
      <w:r w:rsidR="0072361F" w:rsidRPr="00E341E7">
        <w:rPr>
          <w:rFonts w:ascii="Times New Roman" w:hAnsi="Times New Roman" w:cs="Times New Roman"/>
          <w:sz w:val="24"/>
          <w:szCs w:val="24"/>
        </w:rPr>
        <w:t>Autoethnographic interviews can be direct or indirect with family members, friends, colleagues</w:t>
      </w:r>
      <w:r w:rsidR="002735AC" w:rsidRPr="00E341E7">
        <w:rPr>
          <w:rFonts w:ascii="Times New Roman" w:hAnsi="Times New Roman" w:cs="Times New Roman"/>
          <w:sz w:val="24"/>
          <w:szCs w:val="24"/>
        </w:rPr>
        <w:t>, mentors, and peers (Adams et al., 2015)</w:t>
      </w:r>
      <w:r w:rsidR="0072361F" w:rsidRPr="00E341E7">
        <w:rPr>
          <w:rFonts w:ascii="Times New Roman" w:hAnsi="Times New Roman" w:cs="Times New Roman"/>
          <w:sz w:val="24"/>
          <w:szCs w:val="24"/>
        </w:rPr>
        <w:t xml:space="preserve">. Familiarity with some interviewees can be good </w:t>
      </w:r>
      <w:r w:rsidR="00697659" w:rsidRPr="00E341E7">
        <w:rPr>
          <w:rFonts w:ascii="Times New Roman" w:hAnsi="Times New Roman" w:cs="Times New Roman"/>
          <w:sz w:val="24"/>
          <w:szCs w:val="24"/>
        </w:rPr>
        <w:t>a</w:t>
      </w:r>
      <w:r w:rsidR="00C0668C" w:rsidRPr="00E341E7">
        <w:rPr>
          <w:rFonts w:ascii="Times New Roman" w:hAnsi="Times New Roman" w:cs="Times New Roman"/>
          <w:sz w:val="24"/>
          <w:szCs w:val="24"/>
        </w:rPr>
        <w:t>t having an</w:t>
      </w:r>
      <w:r w:rsidR="0072361F" w:rsidRPr="00E341E7">
        <w:rPr>
          <w:rFonts w:ascii="Times New Roman" w:hAnsi="Times New Roman" w:cs="Times New Roman"/>
          <w:sz w:val="24"/>
          <w:szCs w:val="24"/>
        </w:rPr>
        <w:t xml:space="preserve"> “established rapport </w:t>
      </w:r>
      <w:r w:rsidR="00C0668C" w:rsidRPr="00E341E7">
        <w:rPr>
          <w:rFonts w:ascii="Times New Roman" w:hAnsi="Times New Roman" w:cs="Times New Roman"/>
          <w:sz w:val="24"/>
          <w:szCs w:val="24"/>
        </w:rPr>
        <w:t>with</w:t>
      </w:r>
      <w:r w:rsidR="0072361F" w:rsidRPr="00E341E7">
        <w:rPr>
          <w:rFonts w:ascii="Times New Roman" w:hAnsi="Times New Roman" w:cs="Times New Roman"/>
          <w:sz w:val="24"/>
          <w:szCs w:val="24"/>
        </w:rPr>
        <w:t xml:space="preserve"> the interviewee’s knowledge of </w:t>
      </w:r>
      <w:r w:rsidR="00697659" w:rsidRPr="00E341E7">
        <w:rPr>
          <w:rFonts w:ascii="Times New Roman" w:hAnsi="Times New Roman" w:cs="Times New Roman"/>
          <w:sz w:val="24"/>
          <w:szCs w:val="24"/>
        </w:rPr>
        <w:t>the interviewer</w:t>
      </w:r>
      <w:r w:rsidR="00C0668C" w:rsidRPr="00E341E7">
        <w:rPr>
          <w:rFonts w:ascii="Times New Roman" w:hAnsi="Times New Roman" w:cs="Times New Roman"/>
          <w:sz w:val="24"/>
          <w:szCs w:val="24"/>
        </w:rPr>
        <w:t xml:space="preserve">, </w:t>
      </w:r>
      <w:r w:rsidR="00E95E5B" w:rsidRPr="00E341E7">
        <w:rPr>
          <w:rFonts w:ascii="Times New Roman" w:hAnsi="Times New Roman" w:cs="Times New Roman"/>
          <w:sz w:val="24"/>
          <w:szCs w:val="24"/>
        </w:rPr>
        <w:t>which</w:t>
      </w:r>
      <w:r w:rsidR="00C0668C" w:rsidRPr="00E341E7">
        <w:rPr>
          <w:rFonts w:ascii="Times New Roman" w:hAnsi="Times New Roman" w:cs="Times New Roman"/>
          <w:sz w:val="24"/>
          <w:szCs w:val="24"/>
        </w:rPr>
        <w:t xml:space="preserve"> </w:t>
      </w:r>
      <w:r w:rsidR="00697659" w:rsidRPr="00E341E7">
        <w:rPr>
          <w:rFonts w:ascii="Times New Roman" w:hAnsi="Times New Roman" w:cs="Times New Roman"/>
          <w:sz w:val="24"/>
          <w:szCs w:val="24"/>
        </w:rPr>
        <w:t>can</w:t>
      </w:r>
      <w:r w:rsidR="0072361F" w:rsidRPr="00E341E7">
        <w:rPr>
          <w:rFonts w:ascii="Times New Roman" w:hAnsi="Times New Roman" w:cs="Times New Roman"/>
          <w:sz w:val="24"/>
          <w:szCs w:val="24"/>
        </w:rPr>
        <w:t xml:space="preserve"> help</w:t>
      </w:r>
      <w:r w:rsidR="00697659" w:rsidRPr="00E341E7">
        <w:rPr>
          <w:rFonts w:ascii="Times New Roman" w:hAnsi="Times New Roman" w:cs="Times New Roman"/>
          <w:sz w:val="24"/>
          <w:szCs w:val="24"/>
        </w:rPr>
        <w:t xml:space="preserve"> </w:t>
      </w:r>
      <w:r w:rsidR="0072361F" w:rsidRPr="00E341E7">
        <w:rPr>
          <w:rFonts w:ascii="Times New Roman" w:hAnsi="Times New Roman" w:cs="Times New Roman"/>
          <w:sz w:val="24"/>
          <w:szCs w:val="24"/>
        </w:rPr>
        <w:t>get to the core of business quickly and more deeply” (Chang, 20</w:t>
      </w:r>
      <w:r w:rsidR="00D05471" w:rsidRPr="00E341E7">
        <w:rPr>
          <w:rFonts w:ascii="Times New Roman" w:hAnsi="Times New Roman" w:cs="Times New Roman"/>
          <w:sz w:val="24"/>
          <w:szCs w:val="24"/>
        </w:rPr>
        <w:t>16</w:t>
      </w:r>
      <w:r w:rsidR="0072361F" w:rsidRPr="00E341E7">
        <w:rPr>
          <w:rFonts w:ascii="Times New Roman" w:hAnsi="Times New Roman" w:cs="Times New Roman"/>
          <w:sz w:val="24"/>
          <w:szCs w:val="24"/>
        </w:rPr>
        <w:t xml:space="preserve">, p. 6). </w:t>
      </w:r>
      <w:r w:rsidR="00C0668C" w:rsidRPr="00E341E7">
        <w:rPr>
          <w:rFonts w:ascii="Times New Roman" w:hAnsi="Times New Roman" w:cs="Times New Roman"/>
          <w:sz w:val="24"/>
          <w:szCs w:val="24"/>
        </w:rPr>
        <w:t xml:space="preserve">Familiarity can also be bad in cases where the interviewee may not be fully open to sharing aspects of the researcher’s story. </w:t>
      </w:r>
      <w:r w:rsidR="00B87718" w:rsidRPr="00E341E7">
        <w:rPr>
          <w:rFonts w:ascii="Times New Roman" w:hAnsi="Times New Roman" w:cs="Times New Roman"/>
          <w:sz w:val="24"/>
          <w:szCs w:val="24"/>
        </w:rPr>
        <w:t>C</w:t>
      </w:r>
      <w:r w:rsidR="00C0668C" w:rsidRPr="00E341E7">
        <w:rPr>
          <w:rFonts w:ascii="Times New Roman" w:hAnsi="Times New Roman" w:cs="Times New Roman"/>
          <w:sz w:val="24"/>
          <w:szCs w:val="24"/>
        </w:rPr>
        <w:t xml:space="preserve">oncerns of upsetting or contradicting the researcher, a </w:t>
      </w:r>
      <w:r w:rsidR="00624C40" w:rsidRPr="00E341E7">
        <w:rPr>
          <w:rFonts w:ascii="Times New Roman" w:hAnsi="Times New Roman" w:cs="Times New Roman"/>
          <w:sz w:val="24"/>
          <w:szCs w:val="24"/>
        </w:rPr>
        <w:t>third-party</w:t>
      </w:r>
      <w:r w:rsidR="00C0668C" w:rsidRPr="00E341E7">
        <w:rPr>
          <w:rFonts w:ascii="Times New Roman" w:hAnsi="Times New Roman" w:cs="Times New Roman"/>
          <w:sz w:val="24"/>
          <w:szCs w:val="24"/>
        </w:rPr>
        <w:t xml:space="preserve"> interviewer can be used</w:t>
      </w:r>
      <w:r w:rsidR="00791EC9" w:rsidRPr="00E341E7">
        <w:rPr>
          <w:rFonts w:ascii="Times New Roman" w:hAnsi="Times New Roman" w:cs="Times New Roman"/>
          <w:sz w:val="24"/>
          <w:szCs w:val="24"/>
        </w:rPr>
        <w:t xml:space="preserve"> </w:t>
      </w:r>
      <w:r w:rsidR="00C0668C" w:rsidRPr="00E341E7">
        <w:rPr>
          <w:rFonts w:ascii="Times New Roman" w:hAnsi="Times New Roman" w:cs="Times New Roman"/>
          <w:sz w:val="24"/>
          <w:szCs w:val="24"/>
        </w:rPr>
        <w:t>(Chang, 20</w:t>
      </w:r>
      <w:r w:rsidR="00D05471" w:rsidRPr="00E341E7">
        <w:rPr>
          <w:rFonts w:ascii="Times New Roman" w:hAnsi="Times New Roman" w:cs="Times New Roman"/>
          <w:sz w:val="24"/>
          <w:szCs w:val="24"/>
        </w:rPr>
        <w:t>16</w:t>
      </w:r>
      <w:r w:rsidR="00C0668C" w:rsidRPr="00E341E7">
        <w:rPr>
          <w:rFonts w:ascii="Times New Roman" w:hAnsi="Times New Roman" w:cs="Times New Roman"/>
          <w:sz w:val="24"/>
          <w:szCs w:val="24"/>
        </w:rPr>
        <w:t xml:space="preserve">); however, </w:t>
      </w:r>
      <w:r w:rsidR="00847C6F" w:rsidRPr="00E341E7">
        <w:rPr>
          <w:rFonts w:ascii="Times New Roman" w:hAnsi="Times New Roman" w:cs="Times New Roman"/>
          <w:sz w:val="24"/>
          <w:szCs w:val="24"/>
        </w:rPr>
        <w:t>contradict</w:t>
      </w:r>
      <w:r w:rsidR="00624C40" w:rsidRPr="00E341E7">
        <w:rPr>
          <w:rFonts w:ascii="Times New Roman" w:hAnsi="Times New Roman" w:cs="Times New Roman"/>
          <w:sz w:val="24"/>
          <w:szCs w:val="24"/>
        </w:rPr>
        <w:t>ions to</w:t>
      </w:r>
      <w:r w:rsidR="00847C6F" w:rsidRPr="00E341E7">
        <w:rPr>
          <w:rFonts w:ascii="Times New Roman" w:hAnsi="Times New Roman" w:cs="Times New Roman"/>
          <w:sz w:val="24"/>
          <w:szCs w:val="24"/>
        </w:rPr>
        <w:t xml:space="preserve"> the experiences of the researcher</w:t>
      </w:r>
      <w:r w:rsidR="00624C40" w:rsidRPr="00E341E7">
        <w:rPr>
          <w:rFonts w:ascii="Times New Roman" w:hAnsi="Times New Roman" w:cs="Times New Roman"/>
          <w:sz w:val="24"/>
          <w:szCs w:val="24"/>
        </w:rPr>
        <w:t xml:space="preserve"> are</w:t>
      </w:r>
      <w:r w:rsidR="00847C6F" w:rsidRPr="00E341E7">
        <w:rPr>
          <w:rFonts w:ascii="Times New Roman" w:hAnsi="Times New Roman" w:cs="Times New Roman"/>
          <w:sz w:val="24"/>
          <w:szCs w:val="24"/>
        </w:rPr>
        <w:t xml:space="preserve"> valuable </w:t>
      </w:r>
      <w:r w:rsidR="00C0668C" w:rsidRPr="00E341E7">
        <w:rPr>
          <w:rFonts w:ascii="Times New Roman" w:hAnsi="Times New Roman" w:cs="Times New Roman"/>
          <w:sz w:val="24"/>
          <w:szCs w:val="24"/>
        </w:rPr>
        <w:t>as they can deepen and complicate</w:t>
      </w:r>
      <w:r w:rsidR="00847C6F" w:rsidRPr="00E341E7">
        <w:rPr>
          <w:rFonts w:ascii="Times New Roman" w:hAnsi="Times New Roman" w:cs="Times New Roman"/>
          <w:sz w:val="24"/>
          <w:szCs w:val="24"/>
        </w:rPr>
        <w:t xml:space="preserve"> </w:t>
      </w:r>
      <w:r w:rsidR="00C0668C" w:rsidRPr="00E341E7">
        <w:rPr>
          <w:rFonts w:ascii="Times New Roman" w:hAnsi="Times New Roman" w:cs="Times New Roman"/>
          <w:sz w:val="24"/>
          <w:szCs w:val="24"/>
        </w:rPr>
        <w:t xml:space="preserve">one’s story </w:t>
      </w:r>
      <w:r w:rsidR="00847C6F" w:rsidRPr="00E341E7">
        <w:rPr>
          <w:rFonts w:ascii="Times New Roman" w:hAnsi="Times New Roman" w:cs="Times New Roman"/>
          <w:sz w:val="24"/>
          <w:szCs w:val="24"/>
        </w:rPr>
        <w:t>(Adams et al., 2015).</w:t>
      </w:r>
    </w:p>
    <w:p w14:paraId="6376AC07" w14:textId="5FA64810" w:rsidR="008E0A02" w:rsidRPr="00E341E7" w:rsidRDefault="0096338F" w:rsidP="00240E89">
      <w:pPr>
        <w:spacing w:after="0" w:line="480" w:lineRule="auto"/>
        <w:ind w:firstLine="720"/>
        <w:rPr>
          <w:rFonts w:ascii="Times New Roman" w:hAnsi="Times New Roman" w:cs="Times New Roman"/>
          <w:sz w:val="24"/>
          <w:szCs w:val="24"/>
        </w:rPr>
      </w:pPr>
      <w:bookmarkStart w:id="121" w:name="_Hlk94955702"/>
      <w:r w:rsidRPr="00E341E7">
        <w:rPr>
          <w:rFonts w:ascii="Times New Roman" w:hAnsi="Times New Roman" w:cs="Times New Roman"/>
          <w:sz w:val="24"/>
          <w:szCs w:val="24"/>
        </w:rPr>
        <w:t>A</w:t>
      </w:r>
      <w:r w:rsidR="00610FD7" w:rsidRPr="00E341E7">
        <w:rPr>
          <w:rFonts w:ascii="Times New Roman" w:hAnsi="Times New Roman" w:cs="Times New Roman"/>
          <w:sz w:val="24"/>
          <w:szCs w:val="24"/>
        </w:rPr>
        <w:t>s a</w:t>
      </w:r>
      <w:r w:rsidRPr="00E341E7">
        <w:rPr>
          <w:rFonts w:ascii="Times New Roman" w:hAnsi="Times New Roman" w:cs="Times New Roman"/>
          <w:sz w:val="24"/>
          <w:szCs w:val="24"/>
        </w:rPr>
        <w:t xml:space="preserve"> third source of</w:t>
      </w:r>
      <w:r w:rsidR="00F266FB" w:rsidRPr="00E341E7">
        <w:rPr>
          <w:rFonts w:ascii="Times New Roman" w:hAnsi="Times New Roman" w:cs="Times New Roman"/>
          <w:sz w:val="24"/>
          <w:szCs w:val="24"/>
        </w:rPr>
        <w:t xml:space="preserve"> data</w:t>
      </w:r>
      <w:r w:rsidR="00E27F18" w:rsidRPr="00E341E7">
        <w:rPr>
          <w:rFonts w:ascii="Times New Roman" w:hAnsi="Times New Roman" w:cs="Times New Roman"/>
          <w:sz w:val="24"/>
          <w:szCs w:val="24"/>
        </w:rPr>
        <w:t xml:space="preserve"> </w:t>
      </w:r>
      <w:r w:rsidR="00C8390B" w:rsidRPr="00E341E7">
        <w:rPr>
          <w:rFonts w:ascii="Times New Roman" w:hAnsi="Times New Roman" w:cs="Times New Roman"/>
          <w:sz w:val="24"/>
          <w:szCs w:val="24"/>
        </w:rPr>
        <w:t>c</w:t>
      </w:r>
      <w:r w:rsidR="00BA5F23" w:rsidRPr="00E341E7">
        <w:rPr>
          <w:rFonts w:ascii="Times New Roman" w:hAnsi="Times New Roman" w:cs="Times New Roman"/>
          <w:sz w:val="24"/>
          <w:szCs w:val="24"/>
        </w:rPr>
        <w:t>a</w:t>
      </w:r>
      <w:r w:rsidR="00C8390B" w:rsidRPr="00E341E7">
        <w:rPr>
          <w:rFonts w:ascii="Times New Roman" w:hAnsi="Times New Roman" w:cs="Times New Roman"/>
          <w:sz w:val="24"/>
          <w:szCs w:val="24"/>
        </w:rPr>
        <w:t>me</w:t>
      </w:r>
      <w:r w:rsidR="00E27F18" w:rsidRPr="00E341E7">
        <w:rPr>
          <w:rFonts w:ascii="Times New Roman" w:hAnsi="Times New Roman" w:cs="Times New Roman"/>
          <w:sz w:val="24"/>
          <w:szCs w:val="24"/>
        </w:rPr>
        <w:t xml:space="preserve"> </w:t>
      </w:r>
      <w:r w:rsidR="00D0197B" w:rsidRPr="00E341E7">
        <w:rPr>
          <w:rFonts w:ascii="Times New Roman" w:hAnsi="Times New Roman" w:cs="Times New Roman"/>
          <w:sz w:val="24"/>
          <w:szCs w:val="24"/>
        </w:rPr>
        <w:t>from two external participant interviews. The</w:t>
      </w:r>
      <w:r w:rsidR="00847C6F" w:rsidRPr="00E341E7">
        <w:rPr>
          <w:rFonts w:ascii="Times New Roman" w:hAnsi="Times New Roman" w:cs="Times New Roman"/>
          <w:sz w:val="24"/>
          <w:szCs w:val="24"/>
        </w:rPr>
        <w:t xml:space="preserve"> </w:t>
      </w:r>
      <w:r w:rsidR="00610FD7" w:rsidRPr="00E341E7">
        <w:rPr>
          <w:rFonts w:ascii="Times New Roman" w:hAnsi="Times New Roman" w:cs="Times New Roman"/>
          <w:sz w:val="24"/>
          <w:szCs w:val="24"/>
        </w:rPr>
        <w:t xml:space="preserve">semi-structured interviews </w:t>
      </w:r>
      <w:r w:rsidR="00BA5F23" w:rsidRPr="00E341E7">
        <w:rPr>
          <w:rFonts w:ascii="Times New Roman" w:hAnsi="Times New Roman" w:cs="Times New Roman"/>
          <w:sz w:val="24"/>
          <w:szCs w:val="24"/>
        </w:rPr>
        <w:t>were</w:t>
      </w:r>
      <w:r w:rsidR="00C8390B" w:rsidRPr="00E341E7">
        <w:rPr>
          <w:rFonts w:ascii="Times New Roman" w:hAnsi="Times New Roman" w:cs="Times New Roman"/>
          <w:sz w:val="24"/>
          <w:szCs w:val="24"/>
        </w:rPr>
        <w:t xml:space="preserve"> </w:t>
      </w:r>
      <w:r w:rsidR="00610FD7" w:rsidRPr="00E341E7">
        <w:rPr>
          <w:rFonts w:ascii="Times New Roman" w:hAnsi="Times New Roman" w:cs="Times New Roman"/>
          <w:sz w:val="24"/>
          <w:szCs w:val="24"/>
        </w:rPr>
        <w:t xml:space="preserve">conducted during </w:t>
      </w:r>
      <w:r w:rsidR="00D0197B" w:rsidRPr="00E341E7">
        <w:rPr>
          <w:rFonts w:ascii="Times New Roman" w:hAnsi="Times New Roman" w:cs="Times New Roman"/>
          <w:sz w:val="24"/>
          <w:szCs w:val="24"/>
        </w:rPr>
        <w:t>a</w:t>
      </w:r>
      <w:r w:rsidR="00610FD7" w:rsidRPr="00E341E7">
        <w:rPr>
          <w:rFonts w:ascii="Times New Roman" w:hAnsi="Times New Roman" w:cs="Times New Roman"/>
          <w:sz w:val="24"/>
          <w:szCs w:val="24"/>
        </w:rPr>
        <w:t xml:space="preserve"> </w:t>
      </w:r>
      <w:r w:rsidR="00F266FB" w:rsidRPr="00E341E7">
        <w:rPr>
          <w:rFonts w:ascii="Times New Roman" w:hAnsi="Times New Roman" w:cs="Times New Roman"/>
          <w:sz w:val="24"/>
          <w:szCs w:val="24"/>
        </w:rPr>
        <w:t>face-to-face</w:t>
      </w:r>
      <w:r w:rsidR="00D0197B" w:rsidRPr="00E341E7">
        <w:rPr>
          <w:rFonts w:ascii="Times New Roman" w:hAnsi="Times New Roman" w:cs="Times New Roman"/>
          <w:sz w:val="24"/>
          <w:szCs w:val="24"/>
        </w:rPr>
        <w:t>,</w:t>
      </w:r>
      <w:r w:rsidR="00610FD7" w:rsidRPr="00E341E7">
        <w:rPr>
          <w:rFonts w:ascii="Times New Roman" w:hAnsi="Times New Roman" w:cs="Times New Roman"/>
          <w:sz w:val="24"/>
          <w:szCs w:val="24"/>
        </w:rPr>
        <w:t xml:space="preserve"> 60</w:t>
      </w:r>
      <w:r w:rsidR="003C1782" w:rsidRPr="00E341E7">
        <w:rPr>
          <w:rFonts w:ascii="Times New Roman" w:hAnsi="Times New Roman" w:cs="Times New Roman"/>
          <w:sz w:val="24"/>
          <w:szCs w:val="24"/>
        </w:rPr>
        <w:t>–</w:t>
      </w:r>
      <w:r w:rsidR="00E81859" w:rsidRPr="00E341E7">
        <w:rPr>
          <w:rFonts w:ascii="Times New Roman" w:hAnsi="Times New Roman" w:cs="Times New Roman"/>
          <w:sz w:val="24"/>
          <w:szCs w:val="24"/>
        </w:rPr>
        <w:t>12</w:t>
      </w:r>
      <w:r w:rsidR="003C1782" w:rsidRPr="00E341E7">
        <w:rPr>
          <w:rFonts w:ascii="Times New Roman" w:hAnsi="Times New Roman" w:cs="Times New Roman"/>
          <w:sz w:val="24"/>
          <w:szCs w:val="24"/>
        </w:rPr>
        <w:t>0</w:t>
      </w:r>
      <w:r w:rsidR="00610FD7" w:rsidRPr="00E341E7">
        <w:rPr>
          <w:rFonts w:ascii="Times New Roman" w:hAnsi="Times New Roman" w:cs="Times New Roman"/>
          <w:sz w:val="24"/>
          <w:szCs w:val="24"/>
        </w:rPr>
        <w:t xml:space="preserve">-minute session. </w:t>
      </w:r>
      <w:bookmarkStart w:id="122" w:name="_Hlk93576493"/>
      <w:r w:rsidR="00F01463" w:rsidRPr="00E341E7">
        <w:rPr>
          <w:rFonts w:ascii="Times New Roman" w:hAnsi="Times New Roman" w:cs="Times New Roman"/>
          <w:sz w:val="24"/>
          <w:szCs w:val="24"/>
        </w:rPr>
        <w:t xml:space="preserve">Convenience </w:t>
      </w:r>
      <w:r w:rsidR="003F60DF" w:rsidRPr="00E341E7">
        <w:rPr>
          <w:rFonts w:ascii="Times New Roman" w:hAnsi="Times New Roman" w:cs="Times New Roman"/>
          <w:sz w:val="24"/>
          <w:szCs w:val="24"/>
        </w:rPr>
        <w:t xml:space="preserve">sampling approach </w:t>
      </w:r>
      <w:r w:rsidR="0060640E" w:rsidRPr="00E341E7">
        <w:rPr>
          <w:rFonts w:ascii="Times New Roman" w:hAnsi="Times New Roman" w:cs="Times New Roman"/>
          <w:sz w:val="24"/>
          <w:szCs w:val="24"/>
        </w:rPr>
        <w:t>was</w:t>
      </w:r>
      <w:r w:rsidR="00BA5F23" w:rsidRPr="00E341E7">
        <w:rPr>
          <w:rFonts w:ascii="Times New Roman" w:hAnsi="Times New Roman" w:cs="Times New Roman"/>
          <w:sz w:val="24"/>
          <w:szCs w:val="24"/>
        </w:rPr>
        <w:t xml:space="preserve"> used</w:t>
      </w:r>
      <w:r w:rsidR="00610FD7" w:rsidRPr="00E341E7">
        <w:rPr>
          <w:rFonts w:ascii="Times New Roman" w:hAnsi="Times New Roman" w:cs="Times New Roman"/>
          <w:sz w:val="24"/>
          <w:szCs w:val="24"/>
        </w:rPr>
        <w:t xml:space="preserve"> </w:t>
      </w:r>
      <w:r w:rsidR="003F60DF" w:rsidRPr="00E341E7">
        <w:rPr>
          <w:rFonts w:ascii="Times New Roman" w:hAnsi="Times New Roman" w:cs="Times New Roman"/>
          <w:sz w:val="24"/>
          <w:szCs w:val="24"/>
        </w:rPr>
        <w:t>to conduct interviews</w:t>
      </w:r>
      <w:r w:rsidR="00847C6F" w:rsidRPr="00E341E7">
        <w:rPr>
          <w:rFonts w:ascii="Times New Roman" w:hAnsi="Times New Roman" w:cs="Times New Roman"/>
          <w:sz w:val="24"/>
          <w:szCs w:val="24"/>
        </w:rPr>
        <w:t xml:space="preserve"> </w:t>
      </w:r>
      <w:r w:rsidR="008136BF" w:rsidRPr="00E341E7">
        <w:rPr>
          <w:rFonts w:ascii="Times New Roman" w:hAnsi="Times New Roman" w:cs="Times New Roman"/>
          <w:sz w:val="24"/>
          <w:szCs w:val="24"/>
        </w:rPr>
        <w:t>with</w:t>
      </w:r>
      <w:r w:rsidR="00610FD7" w:rsidRPr="00E341E7">
        <w:rPr>
          <w:rFonts w:ascii="Times New Roman" w:hAnsi="Times New Roman" w:cs="Times New Roman"/>
          <w:sz w:val="24"/>
          <w:szCs w:val="24"/>
        </w:rPr>
        <w:t xml:space="preserve"> two</w:t>
      </w:r>
      <w:r w:rsidR="008136BF" w:rsidRPr="00E341E7">
        <w:rPr>
          <w:rFonts w:ascii="Times New Roman" w:hAnsi="Times New Roman" w:cs="Times New Roman"/>
          <w:sz w:val="24"/>
          <w:szCs w:val="24"/>
        </w:rPr>
        <w:t xml:space="preserve"> </w:t>
      </w:r>
      <w:r w:rsidR="00610FD7" w:rsidRPr="00E341E7">
        <w:rPr>
          <w:rFonts w:ascii="Times New Roman" w:hAnsi="Times New Roman" w:cs="Times New Roman"/>
          <w:sz w:val="24"/>
          <w:szCs w:val="24"/>
        </w:rPr>
        <w:t>peers</w:t>
      </w:r>
      <w:r w:rsidR="00503C29" w:rsidRPr="00E341E7">
        <w:rPr>
          <w:rFonts w:ascii="Times New Roman" w:hAnsi="Times New Roman" w:cs="Times New Roman"/>
          <w:sz w:val="24"/>
          <w:szCs w:val="24"/>
        </w:rPr>
        <w:t xml:space="preserve"> of the researcher</w:t>
      </w:r>
      <w:r w:rsidR="003F60DF" w:rsidRPr="00E341E7">
        <w:rPr>
          <w:rFonts w:ascii="Times New Roman" w:hAnsi="Times New Roman" w:cs="Times New Roman"/>
          <w:sz w:val="24"/>
          <w:szCs w:val="24"/>
        </w:rPr>
        <w:t xml:space="preserve"> (Given, 2016)</w:t>
      </w:r>
      <w:r w:rsidR="00AE7C06" w:rsidRPr="00E341E7">
        <w:rPr>
          <w:rFonts w:ascii="Times New Roman" w:hAnsi="Times New Roman" w:cs="Times New Roman"/>
          <w:sz w:val="24"/>
          <w:szCs w:val="24"/>
        </w:rPr>
        <w:t>, who</w:t>
      </w:r>
      <w:r w:rsidR="00610FD7" w:rsidRPr="00E341E7">
        <w:rPr>
          <w:rFonts w:ascii="Times New Roman" w:hAnsi="Times New Roman" w:cs="Times New Roman"/>
          <w:sz w:val="24"/>
          <w:szCs w:val="24"/>
        </w:rPr>
        <w:t xml:space="preserve"> have been</w:t>
      </w:r>
      <w:r w:rsidR="00AE7C06" w:rsidRPr="00E341E7">
        <w:rPr>
          <w:rFonts w:ascii="Times New Roman" w:hAnsi="Times New Roman" w:cs="Times New Roman"/>
          <w:sz w:val="24"/>
          <w:szCs w:val="24"/>
        </w:rPr>
        <w:t xml:space="preserve"> doctoral students </w:t>
      </w:r>
      <w:r w:rsidR="00651E56" w:rsidRPr="00E341E7">
        <w:rPr>
          <w:rFonts w:ascii="Times New Roman" w:hAnsi="Times New Roman" w:cs="Times New Roman"/>
          <w:sz w:val="24"/>
          <w:szCs w:val="24"/>
        </w:rPr>
        <w:t>at</w:t>
      </w:r>
      <w:r w:rsidR="001905B9" w:rsidRPr="00E341E7">
        <w:rPr>
          <w:rFonts w:ascii="Times New Roman" w:hAnsi="Times New Roman" w:cs="Times New Roman"/>
          <w:sz w:val="24"/>
          <w:szCs w:val="24"/>
        </w:rPr>
        <w:t xml:space="preserve"> </w:t>
      </w:r>
      <w:r w:rsidR="00AE7C06" w:rsidRPr="00E341E7">
        <w:rPr>
          <w:rFonts w:ascii="Times New Roman" w:hAnsi="Times New Roman" w:cs="Times New Roman"/>
          <w:sz w:val="24"/>
          <w:szCs w:val="24"/>
        </w:rPr>
        <w:t xml:space="preserve">the </w:t>
      </w:r>
      <w:r w:rsidR="00EE771B" w:rsidRPr="00E341E7">
        <w:rPr>
          <w:rFonts w:ascii="Times New Roman" w:hAnsi="Times New Roman" w:cs="Times New Roman"/>
          <w:sz w:val="24"/>
          <w:szCs w:val="24"/>
        </w:rPr>
        <w:t>same university during</w:t>
      </w:r>
      <w:r w:rsidR="00610FD7" w:rsidRPr="00E341E7">
        <w:rPr>
          <w:rFonts w:ascii="Times New Roman" w:hAnsi="Times New Roman" w:cs="Times New Roman"/>
          <w:sz w:val="24"/>
          <w:szCs w:val="24"/>
        </w:rPr>
        <w:t xml:space="preserve"> the same period</w:t>
      </w:r>
      <w:r w:rsidR="00E27F18" w:rsidRPr="00E341E7">
        <w:rPr>
          <w:rFonts w:ascii="Times New Roman" w:hAnsi="Times New Roman" w:cs="Times New Roman"/>
          <w:sz w:val="24"/>
          <w:szCs w:val="24"/>
        </w:rPr>
        <w:t>,</w:t>
      </w:r>
      <w:r w:rsidR="00610FD7" w:rsidRPr="00E341E7">
        <w:rPr>
          <w:rFonts w:ascii="Times New Roman" w:hAnsi="Times New Roman" w:cs="Times New Roman"/>
          <w:sz w:val="24"/>
          <w:szCs w:val="24"/>
        </w:rPr>
        <w:t xml:space="preserve"> </w:t>
      </w:r>
      <w:r w:rsidR="00266B3F" w:rsidRPr="00E341E7">
        <w:rPr>
          <w:rFonts w:ascii="Times New Roman" w:hAnsi="Times New Roman" w:cs="Times New Roman"/>
          <w:sz w:val="24"/>
          <w:szCs w:val="24"/>
        </w:rPr>
        <w:lastRenderedPageBreak/>
        <w:t xml:space="preserve">late </w:t>
      </w:r>
      <w:r w:rsidR="00A17755" w:rsidRPr="00E341E7">
        <w:rPr>
          <w:rFonts w:ascii="Times New Roman" w:hAnsi="Times New Roman" w:cs="Times New Roman"/>
          <w:sz w:val="24"/>
          <w:szCs w:val="24"/>
        </w:rPr>
        <w:t>F</w:t>
      </w:r>
      <w:r w:rsidR="00F40952" w:rsidRPr="00E341E7">
        <w:rPr>
          <w:rFonts w:ascii="Times New Roman" w:hAnsi="Times New Roman" w:cs="Times New Roman"/>
          <w:sz w:val="24"/>
          <w:szCs w:val="24"/>
        </w:rPr>
        <w:t>all</w:t>
      </w:r>
      <w:r w:rsidR="00E8138C" w:rsidRPr="00E341E7">
        <w:rPr>
          <w:rFonts w:ascii="Times New Roman" w:hAnsi="Times New Roman" w:cs="Times New Roman"/>
          <w:sz w:val="24"/>
          <w:szCs w:val="24"/>
        </w:rPr>
        <w:t xml:space="preserve"> </w:t>
      </w:r>
      <w:r w:rsidR="00E27F18" w:rsidRPr="00E341E7">
        <w:rPr>
          <w:rFonts w:ascii="Times New Roman" w:hAnsi="Times New Roman" w:cs="Times New Roman"/>
          <w:sz w:val="24"/>
          <w:szCs w:val="24"/>
        </w:rPr>
        <w:t>2017</w:t>
      </w:r>
      <w:r w:rsidR="003F13F2" w:rsidRPr="00E341E7">
        <w:rPr>
          <w:rFonts w:ascii="Times New Roman" w:hAnsi="Times New Roman" w:cs="Times New Roman"/>
          <w:sz w:val="24"/>
          <w:szCs w:val="24"/>
        </w:rPr>
        <w:t xml:space="preserve"> </w:t>
      </w:r>
      <w:r w:rsidR="00A17755" w:rsidRPr="00E341E7">
        <w:rPr>
          <w:rFonts w:ascii="Times New Roman" w:hAnsi="Times New Roman" w:cs="Times New Roman"/>
          <w:sz w:val="24"/>
          <w:szCs w:val="24"/>
        </w:rPr>
        <w:t>through</w:t>
      </w:r>
      <w:r w:rsidR="003F13F2" w:rsidRPr="00E341E7">
        <w:rPr>
          <w:rFonts w:ascii="Times New Roman" w:hAnsi="Times New Roman" w:cs="Times New Roman"/>
          <w:sz w:val="24"/>
          <w:szCs w:val="24"/>
        </w:rPr>
        <w:t xml:space="preserve"> </w:t>
      </w:r>
      <w:r w:rsidR="00A17755" w:rsidRPr="00E341E7">
        <w:rPr>
          <w:rFonts w:ascii="Times New Roman" w:hAnsi="Times New Roman" w:cs="Times New Roman"/>
          <w:sz w:val="24"/>
          <w:szCs w:val="24"/>
        </w:rPr>
        <w:t>S</w:t>
      </w:r>
      <w:r w:rsidR="00F40952" w:rsidRPr="00E341E7">
        <w:rPr>
          <w:rFonts w:ascii="Times New Roman" w:hAnsi="Times New Roman" w:cs="Times New Roman"/>
          <w:sz w:val="24"/>
          <w:szCs w:val="24"/>
        </w:rPr>
        <w:t>pring</w:t>
      </w:r>
      <w:r w:rsidR="00E8138C" w:rsidRPr="00E341E7">
        <w:rPr>
          <w:rFonts w:ascii="Times New Roman" w:hAnsi="Times New Roman" w:cs="Times New Roman"/>
          <w:sz w:val="24"/>
          <w:szCs w:val="24"/>
        </w:rPr>
        <w:t xml:space="preserve"> </w:t>
      </w:r>
      <w:r w:rsidR="00E27F18" w:rsidRPr="00E341E7">
        <w:rPr>
          <w:rFonts w:ascii="Times New Roman" w:hAnsi="Times New Roman" w:cs="Times New Roman"/>
          <w:sz w:val="24"/>
          <w:szCs w:val="24"/>
        </w:rPr>
        <w:t>2021</w:t>
      </w:r>
      <w:r w:rsidR="008136BF" w:rsidRPr="00E341E7">
        <w:rPr>
          <w:rFonts w:ascii="Times New Roman" w:hAnsi="Times New Roman" w:cs="Times New Roman"/>
          <w:sz w:val="24"/>
          <w:szCs w:val="24"/>
        </w:rPr>
        <w:t>.</w:t>
      </w:r>
      <w:r w:rsidR="00610FD7" w:rsidRPr="00E341E7">
        <w:rPr>
          <w:rFonts w:ascii="Times New Roman" w:hAnsi="Times New Roman" w:cs="Times New Roman"/>
          <w:sz w:val="24"/>
          <w:szCs w:val="24"/>
        </w:rPr>
        <w:t xml:space="preserve"> </w:t>
      </w:r>
      <w:r w:rsidR="003F0D6B" w:rsidRPr="00E341E7">
        <w:rPr>
          <w:rFonts w:ascii="Times New Roman" w:hAnsi="Times New Roman" w:cs="Times New Roman"/>
          <w:sz w:val="24"/>
          <w:szCs w:val="24"/>
        </w:rPr>
        <w:t xml:space="preserve">The individuals selected for external data interviews </w:t>
      </w:r>
      <w:r w:rsidR="00EE1F87" w:rsidRPr="00E341E7">
        <w:rPr>
          <w:rFonts w:ascii="Times New Roman" w:hAnsi="Times New Roman" w:cs="Times New Roman"/>
          <w:sz w:val="24"/>
          <w:szCs w:val="24"/>
        </w:rPr>
        <w:t>were</w:t>
      </w:r>
      <w:r w:rsidR="003F0D6B" w:rsidRPr="00E341E7">
        <w:rPr>
          <w:rFonts w:ascii="Times New Roman" w:hAnsi="Times New Roman" w:cs="Times New Roman"/>
          <w:sz w:val="24"/>
          <w:szCs w:val="24"/>
        </w:rPr>
        <w:t xml:space="preserve"> </w:t>
      </w:r>
      <w:r w:rsidR="00EE1F87" w:rsidRPr="00E341E7">
        <w:rPr>
          <w:rFonts w:ascii="Times New Roman" w:hAnsi="Times New Roman" w:cs="Times New Roman"/>
          <w:sz w:val="24"/>
          <w:szCs w:val="24"/>
        </w:rPr>
        <w:t>peers</w:t>
      </w:r>
      <w:r w:rsidR="003F0D6B" w:rsidRPr="00E341E7">
        <w:rPr>
          <w:rFonts w:ascii="Times New Roman" w:hAnsi="Times New Roman" w:cs="Times New Roman"/>
          <w:sz w:val="24"/>
          <w:szCs w:val="24"/>
        </w:rPr>
        <w:t xml:space="preserve"> of the researcher that </w:t>
      </w:r>
      <w:r w:rsidR="00EE1F87" w:rsidRPr="00E341E7">
        <w:rPr>
          <w:rFonts w:ascii="Times New Roman" w:hAnsi="Times New Roman" w:cs="Times New Roman"/>
          <w:sz w:val="24"/>
          <w:szCs w:val="24"/>
        </w:rPr>
        <w:t>had</w:t>
      </w:r>
      <w:r w:rsidR="003F0D6B" w:rsidRPr="00E341E7">
        <w:rPr>
          <w:rFonts w:ascii="Times New Roman" w:hAnsi="Times New Roman" w:cs="Times New Roman"/>
          <w:sz w:val="24"/>
          <w:szCs w:val="24"/>
        </w:rPr>
        <w:t xml:space="preserve"> an established rapport and </w:t>
      </w:r>
      <w:bookmarkStart w:id="123" w:name="_Hlk80888037"/>
      <w:r w:rsidR="003F0D6B" w:rsidRPr="00E341E7">
        <w:rPr>
          <w:rFonts w:ascii="Times New Roman" w:hAnsi="Times New Roman" w:cs="Times New Roman"/>
          <w:sz w:val="24"/>
          <w:szCs w:val="24"/>
        </w:rPr>
        <w:t>knowledge of the researcher’s emotional experiences as a doctoral student.</w:t>
      </w:r>
      <w:bookmarkEnd w:id="123"/>
      <w:r w:rsidR="003F0D6B" w:rsidRPr="00E341E7">
        <w:rPr>
          <w:rFonts w:ascii="Times New Roman" w:hAnsi="Times New Roman" w:cs="Times New Roman"/>
          <w:sz w:val="24"/>
          <w:szCs w:val="24"/>
        </w:rPr>
        <w:t xml:space="preserve"> </w:t>
      </w:r>
      <w:r w:rsidR="00610FD7" w:rsidRPr="00E341E7">
        <w:rPr>
          <w:rFonts w:ascii="Times New Roman" w:hAnsi="Times New Roman" w:cs="Times New Roman"/>
          <w:sz w:val="24"/>
          <w:szCs w:val="24"/>
        </w:rPr>
        <w:t xml:space="preserve">One of the interview subjects </w:t>
      </w:r>
      <w:r w:rsidR="00651E56" w:rsidRPr="00E341E7">
        <w:rPr>
          <w:rFonts w:ascii="Times New Roman" w:hAnsi="Times New Roman" w:cs="Times New Roman"/>
          <w:sz w:val="24"/>
          <w:szCs w:val="24"/>
        </w:rPr>
        <w:t>was</w:t>
      </w:r>
      <w:r w:rsidR="00610FD7" w:rsidRPr="00E341E7">
        <w:rPr>
          <w:rFonts w:ascii="Times New Roman" w:hAnsi="Times New Roman" w:cs="Times New Roman"/>
          <w:sz w:val="24"/>
          <w:szCs w:val="24"/>
        </w:rPr>
        <w:t xml:space="preserve"> from the same program as the researcher</w:t>
      </w:r>
      <w:r w:rsidR="00E27F18" w:rsidRPr="00E341E7">
        <w:rPr>
          <w:rFonts w:ascii="Times New Roman" w:hAnsi="Times New Roman" w:cs="Times New Roman"/>
          <w:sz w:val="24"/>
          <w:szCs w:val="24"/>
        </w:rPr>
        <w:t>,</w:t>
      </w:r>
      <w:r w:rsidR="00610FD7" w:rsidRPr="00E341E7">
        <w:rPr>
          <w:rFonts w:ascii="Times New Roman" w:hAnsi="Times New Roman" w:cs="Times New Roman"/>
          <w:sz w:val="24"/>
          <w:szCs w:val="24"/>
        </w:rPr>
        <w:t xml:space="preserve"> the other </w:t>
      </w:r>
      <w:r w:rsidR="00651E56" w:rsidRPr="00E341E7">
        <w:rPr>
          <w:rFonts w:ascii="Times New Roman" w:hAnsi="Times New Roman" w:cs="Times New Roman"/>
          <w:sz w:val="24"/>
          <w:szCs w:val="24"/>
        </w:rPr>
        <w:t>was</w:t>
      </w:r>
      <w:r w:rsidR="00E27F18" w:rsidRPr="00E341E7">
        <w:rPr>
          <w:rFonts w:ascii="Times New Roman" w:hAnsi="Times New Roman" w:cs="Times New Roman"/>
          <w:sz w:val="24"/>
          <w:szCs w:val="24"/>
        </w:rPr>
        <w:t xml:space="preserve"> from a different program but </w:t>
      </w:r>
      <w:r w:rsidR="00EE1F87" w:rsidRPr="00E341E7">
        <w:rPr>
          <w:rFonts w:ascii="Times New Roman" w:hAnsi="Times New Roman" w:cs="Times New Roman"/>
          <w:sz w:val="24"/>
          <w:szCs w:val="24"/>
        </w:rPr>
        <w:t>had</w:t>
      </w:r>
      <w:r w:rsidR="00E27F18" w:rsidRPr="00E341E7">
        <w:rPr>
          <w:rFonts w:ascii="Times New Roman" w:hAnsi="Times New Roman" w:cs="Times New Roman"/>
          <w:sz w:val="24"/>
          <w:szCs w:val="24"/>
        </w:rPr>
        <w:t xml:space="preserve"> taken classes with the researcher. </w:t>
      </w:r>
      <w:bookmarkEnd w:id="122"/>
      <w:r w:rsidR="002D3531" w:rsidRPr="00E341E7">
        <w:rPr>
          <w:rFonts w:ascii="Times New Roman" w:hAnsi="Times New Roman" w:cs="Times New Roman"/>
          <w:sz w:val="24"/>
          <w:szCs w:val="24"/>
        </w:rPr>
        <w:t>An</w:t>
      </w:r>
      <w:r w:rsidR="00147012" w:rsidRPr="00E341E7">
        <w:rPr>
          <w:rFonts w:ascii="Times New Roman" w:hAnsi="Times New Roman" w:cs="Times New Roman"/>
          <w:sz w:val="24"/>
          <w:szCs w:val="24"/>
        </w:rPr>
        <w:t xml:space="preserve"> </w:t>
      </w:r>
      <w:r w:rsidR="00E27F18" w:rsidRPr="00E341E7">
        <w:rPr>
          <w:rFonts w:ascii="Times New Roman" w:hAnsi="Times New Roman" w:cs="Times New Roman"/>
          <w:sz w:val="24"/>
          <w:szCs w:val="24"/>
        </w:rPr>
        <w:t xml:space="preserve">interview guide (See Appendix </w:t>
      </w:r>
      <w:r w:rsidR="00DB2541" w:rsidRPr="00E341E7">
        <w:rPr>
          <w:rFonts w:ascii="Times New Roman" w:hAnsi="Times New Roman" w:cs="Times New Roman"/>
          <w:sz w:val="24"/>
          <w:szCs w:val="24"/>
        </w:rPr>
        <w:t>F</w:t>
      </w:r>
      <w:r w:rsidR="00E27F18" w:rsidRPr="00E341E7">
        <w:rPr>
          <w:rFonts w:ascii="Times New Roman" w:hAnsi="Times New Roman" w:cs="Times New Roman"/>
          <w:sz w:val="24"/>
          <w:szCs w:val="24"/>
        </w:rPr>
        <w:t>) was constructed using</w:t>
      </w:r>
      <w:r w:rsidR="00E05FBC" w:rsidRPr="00E341E7">
        <w:rPr>
          <w:rFonts w:ascii="Times New Roman" w:hAnsi="Times New Roman" w:cs="Times New Roman"/>
          <w:sz w:val="24"/>
          <w:szCs w:val="24"/>
        </w:rPr>
        <w:t xml:space="preserve"> similar</w:t>
      </w:r>
      <w:r w:rsidR="00E27F18" w:rsidRPr="00E341E7">
        <w:rPr>
          <w:rFonts w:ascii="Times New Roman" w:hAnsi="Times New Roman" w:cs="Times New Roman"/>
          <w:sz w:val="24"/>
          <w:szCs w:val="24"/>
        </w:rPr>
        <w:t xml:space="preserve"> questions</w:t>
      </w:r>
      <w:r w:rsidR="00E05FBC" w:rsidRPr="00E341E7">
        <w:rPr>
          <w:rFonts w:ascii="Times New Roman" w:hAnsi="Times New Roman" w:cs="Times New Roman"/>
          <w:sz w:val="24"/>
          <w:szCs w:val="24"/>
        </w:rPr>
        <w:t xml:space="preserve"> from the self-interview guide </w:t>
      </w:r>
      <w:r w:rsidR="00E27F18" w:rsidRPr="00E341E7">
        <w:rPr>
          <w:rFonts w:ascii="Times New Roman" w:hAnsi="Times New Roman" w:cs="Times New Roman"/>
          <w:sz w:val="24"/>
          <w:szCs w:val="24"/>
        </w:rPr>
        <w:t>relevant to the period of the researcher’s doctoral experiences. The questions include significant milestones, events, and experiences of the doctoral journey, allowing the researcher to reconstruct scenes from their lived experiences as a doctoral student (Anderson &amp; Glass-Coffin, 2012; Chang, 20</w:t>
      </w:r>
      <w:r w:rsidR="00D05471" w:rsidRPr="00E341E7">
        <w:rPr>
          <w:rFonts w:ascii="Times New Roman" w:hAnsi="Times New Roman" w:cs="Times New Roman"/>
          <w:sz w:val="24"/>
          <w:szCs w:val="24"/>
        </w:rPr>
        <w:t>16).</w:t>
      </w:r>
      <w:r w:rsidR="00E05FBC" w:rsidRPr="00E341E7">
        <w:rPr>
          <w:rFonts w:ascii="Times New Roman" w:hAnsi="Times New Roman" w:cs="Times New Roman"/>
        </w:rPr>
        <w:t xml:space="preserve"> </w:t>
      </w:r>
      <w:r w:rsidR="00147012" w:rsidRPr="00E341E7">
        <w:rPr>
          <w:rFonts w:ascii="Times New Roman" w:hAnsi="Times New Roman" w:cs="Times New Roman"/>
          <w:sz w:val="24"/>
          <w:szCs w:val="24"/>
        </w:rPr>
        <w:t>Using</w:t>
      </w:r>
      <w:r w:rsidR="002D3531" w:rsidRPr="00E341E7">
        <w:rPr>
          <w:rFonts w:ascii="Times New Roman" w:hAnsi="Times New Roman" w:cs="Times New Roman"/>
          <w:sz w:val="24"/>
          <w:szCs w:val="24"/>
        </w:rPr>
        <w:t xml:space="preserve"> similar</w:t>
      </w:r>
      <w:r w:rsidR="00147012" w:rsidRPr="00E341E7">
        <w:rPr>
          <w:rFonts w:ascii="Times New Roman" w:hAnsi="Times New Roman" w:cs="Times New Roman"/>
          <w:sz w:val="24"/>
          <w:szCs w:val="24"/>
        </w:rPr>
        <w:t xml:space="preserve"> interview </w:t>
      </w:r>
      <w:r w:rsidR="00E05FBC" w:rsidRPr="00E341E7">
        <w:rPr>
          <w:rFonts w:ascii="Times New Roman" w:hAnsi="Times New Roman" w:cs="Times New Roman"/>
          <w:sz w:val="24"/>
          <w:szCs w:val="24"/>
        </w:rPr>
        <w:t xml:space="preserve">questions </w:t>
      </w:r>
      <w:r w:rsidR="00A853C9" w:rsidRPr="00E341E7">
        <w:rPr>
          <w:rFonts w:ascii="Times New Roman" w:hAnsi="Times New Roman" w:cs="Times New Roman"/>
          <w:sz w:val="24"/>
          <w:szCs w:val="24"/>
        </w:rPr>
        <w:t>allow</w:t>
      </w:r>
      <w:r w:rsidR="00401AAC" w:rsidRPr="00E341E7">
        <w:rPr>
          <w:rFonts w:ascii="Times New Roman" w:hAnsi="Times New Roman" w:cs="Times New Roman"/>
          <w:sz w:val="24"/>
          <w:szCs w:val="24"/>
        </w:rPr>
        <w:t>ed</w:t>
      </w:r>
      <w:r w:rsidR="00A853C9" w:rsidRPr="00E341E7">
        <w:rPr>
          <w:rFonts w:ascii="Times New Roman" w:hAnsi="Times New Roman" w:cs="Times New Roman"/>
          <w:sz w:val="24"/>
          <w:szCs w:val="24"/>
        </w:rPr>
        <w:t xml:space="preserve"> the participants to provide a different perspective of certain key moments</w:t>
      </w:r>
      <w:r w:rsidR="00401AAC" w:rsidRPr="00E341E7">
        <w:rPr>
          <w:rFonts w:ascii="Times New Roman" w:hAnsi="Times New Roman" w:cs="Times New Roman"/>
          <w:sz w:val="24"/>
          <w:szCs w:val="24"/>
        </w:rPr>
        <w:t xml:space="preserve"> concerning</w:t>
      </w:r>
      <w:r w:rsidR="00A853C9" w:rsidRPr="00E341E7">
        <w:rPr>
          <w:rFonts w:ascii="Times New Roman" w:hAnsi="Times New Roman" w:cs="Times New Roman"/>
          <w:sz w:val="24"/>
          <w:szCs w:val="24"/>
        </w:rPr>
        <w:t xml:space="preserve"> the researcher’s experiences. Using a semi-structured interview allow</w:t>
      </w:r>
      <w:r w:rsidR="00401AAC" w:rsidRPr="00E341E7">
        <w:rPr>
          <w:rFonts w:ascii="Times New Roman" w:hAnsi="Times New Roman" w:cs="Times New Roman"/>
          <w:sz w:val="24"/>
          <w:szCs w:val="24"/>
        </w:rPr>
        <w:t>ed</w:t>
      </w:r>
      <w:r w:rsidR="00A853C9" w:rsidRPr="00E341E7">
        <w:rPr>
          <w:rFonts w:ascii="Times New Roman" w:hAnsi="Times New Roman" w:cs="Times New Roman"/>
          <w:sz w:val="24"/>
          <w:szCs w:val="24"/>
        </w:rPr>
        <w:t xml:space="preserve"> the interviewee to add insights and reflections on aspects of the researcher’s experiences that may not be known or thought of by the researcher. </w:t>
      </w:r>
    </w:p>
    <w:bookmarkEnd w:id="121"/>
    <w:p w14:paraId="6210636D" w14:textId="3FD530C5" w:rsidR="003014E8" w:rsidRPr="00E341E7" w:rsidRDefault="00AE7C06" w:rsidP="00240E89">
      <w:pPr>
        <w:spacing w:after="0" w:line="480" w:lineRule="auto"/>
        <w:ind w:firstLine="720"/>
        <w:rPr>
          <w:rFonts w:ascii="Times New Roman" w:hAnsi="Times New Roman" w:cs="Times New Roman"/>
          <w:sz w:val="24"/>
          <w:szCs w:val="24"/>
        </w:rPr>
      </w:pPr>
      <w:r w:rsidRPr="00E341E7">
        <w:rPr>
          <w:rFonts w:ascii="Times New Roman" w:hAnsi="Times New Roman" w:cs="Times New Roman"/>
          <w:sz w:val="24"/>
          <w:szCs w:val="24"/>
        </w:rPr>
        <w:t xml:space="preserve">A </w:t>
      </w:r>
      <w:r w:rsidR="00EE771B" w:rsidRPr="00E341E7">
        <w:rPr>
          <w:rFonts w:ascii="Times New Roman" w:hAnsi="Times New Roman" w:cs="Times New Roman"/>
          <w:sz w:val="24"/>
          <w:szCs w:val="24"/>
        </w:rPr>
        <w:t xml:space="preserve">peer </w:t>
      </w:r>
      <w:r w:rsidRPr="00E341E7">
        <w:rPr>
          <w:rFonts w:ascii="Times New Roman" w:hAnsi="Times New Roman" w:cs="Times New Roman"/>
          <w:sz w:val="24"/>
          <w:szCs w:val="24"/>
        </w:rPr>
        <w:t xml:space="preserve">informed consent form (See Appendix </w:t>
      </w:r>
      <w:r w:rsidR="00DB2541" w:rsidRPr="00E341E7">
        <w:rPr>
          <w:rFonts w:ascii="Times New Roman" w:hAnsi="Times New Roman" w:cs="Times New Roman"/>
          <w:sz w:val="24"/>
          <w:szCs w:val="24"/>
        </w:rPr>
        <w:t>C</w:t>
      </w:r>
      <w:r w:rsidRPr="00E341E7">
        <w:rPr>
          <w:rFonts w:ascii="Times New Roman" w:hAnsi="Times New Roman" w:cs="Times New Roman"/>
          <w:sz w:val="24"/>
          <w:szCs w:val="24"/>
        </w:rPr>
        <w:t xml:space="preserve">) </w:t>
      </w:r>
      <w:r w:rsidR="00BA5F23" w:rsidRPr="00E341E7">
        <w:rPr>
          <w:rFonts w:ascii="Times New Roman" w:hAnsi="Times New Roman" w:cs="Times New Roman"/>
          <w:sz w:val="24"/>
          <w:szCs w:val="24"/>
        </w:rPr>
        <w:t>was</w:t>
      </w:r>
      <w:r w:rsidRPr="00E341E7">
        <w:rPr>
          <w:rFonts w:ascii="Times New Roman" w:hAnsi="Times New Roman" w:cs="Times New Roman"/>
          <w:sz w:val="24"/>
          <w:szCs w:val="24"/>
        </w:rPr>
        <w:t xml:space="preserve"> developed to conduct the interviews according to institutional IRB policies.</w:t>
      </w:r>
      <w:r w:rsidRPr="00E341E7">
        <w:rPr>
          <w:rFonts w:ascii="Times New Roman" w:hAnsi="Times New Roman" w:cs="Times New Roman"/>
        </w:rPr>
        <w:t xml:space="preserve"> </w:t>
      </w:r>
      <w:r w:rsidR="00855607" w:rsidRPr="00E341E7">
        <w:rPr>
          <w:rFonts w:ascii="Times New Roman" w:hAnsi="Times New Roman" w:cs="Times New Roman"/>
          <w:sz w:val="24"/>
          <w:szCs w:val="24"/>
        </w:rPr>
        <w:t xml:space="preserve">Interview locations </w:t>
      </w:r>
      <w:r w:rsidR="00401AAC" w:rsidRPr="00E341E7">
        <w:rPr>
          <w:rFonts w:ascii="Times New Roman" w:hAnsi="Times New Roman" w:cs="Times New Roman"/>
          <w:sz w:val="24"/>
          <w:szCs w:val="24"/>
        </w:rPr>
        <w:t>were</w:t>
      </w:r>
      <w:r w:rsidR="00855607" w:rsidRPr="00E341E7">
        <w:rPr>
          <w:rFonts w:ascii="Times New Roman" w:hAnsi="Times New Roman" w:cs="Times New Roman"/>
          <w:sz w:val="24"/>
          <w:szCs w:val="24"/>
        </w:rPr>
        <w:t xml:space="preserve"> negotiated between the researcher and the</w:t>
      </w:r>
      <w:r w:rsidR="00E125C9" w:rsidRPr="00E341E7">
        <w:rPr>
          <w:rFonts w:ascii="Times New Roman" w:hAnsi="Times New Roman" w:cs="Times New Roman"/>
          <w:sz w:val="24"/>
          <w:szCs w:val="24"/>
        </w:rPr>
        <w:t xml:space="preserve"> interviewee to determine an environment that both believe</w:t>
      </w:r>
      <w:r w:rsidR="00651E56" w:rsidRPr="00E341E7">
        <w:rPr>
          <w:rFonts w:ascii="Times New Roman" w:hAnsi="Times New Roman" w:cs="Times New Roman"/>
          <w:sz w:val="24"/>
          <w:szCs w:val="24"/>
        </w:rPr>
        <w:t>d</w:t>
      </w:r>
      <w:r w:rsidR="00E125C9" w:rsidRPr="00E341E7">
        <w:rPr>
          <w:rFonts w:ascii="Times New Roman" w:hAnsi="Times New Roman" w:cs="Times New Roman"/>
          <w:sz w:val="24"/>
          <w:szCs w:val="24"/>
        </w:rPr>
        <w:t xml:space="preserve"> </w:t>
      </w:r>
      <w:r w:rsidR="00401AAC" w:rsidRPr="00E341E7">
        <w:rPr>
          <w:rFonts w:ascii="Times New Roman" w:hAnsi="Times New Roman" w:cs="Times New Roman"/>
          <w:sz w:val="24"/>
          <w:szCs w:val="24"/>
        </w:rPr>
        <w:t>was</w:t>
      </w:r>
      <w:r w:rsidR="00E125C9" w:rsidRPr="00E341E7">
        <w:rPr>
          <w:rFonts w:ascii="Times New Roman" w:hAnsi="Times New Roman" w:cs="Times New Roman"/>
          <w:sz w:val="24"/>
          <w:szCs w:val="24"/>
        </w:rPr>
        <w:t xml:space="preserve"> safe and confidential. D</w:t>
      </w:r>
      <w:r w:rsidR="00AB6048" w:rsidRPr="00E341E7">
        <w:rPr>
          <w:rFonts w:ascii="Times New Roman" w:hAnsi="Times New Roman" w:cs="Times New Roman"/>
          <w:sz w:val="24"/>
          <w:szCs w:val="24"/>
        </w:rPr>
        <w:t>uring the interviews, field notes</w:t>
      </w:r>
      <w:r w:rsidRPr="00E341E7">
        <w:rPr>
          <w:rFonts w:ascii="Times New Roman" w:hAnsi="Times New Roman" w:cs="Times New Roman"/>
          <w:sz w:val="24"/>
          <w:szCs w:val="24"/>
        </w:rPr>
        <w:t xml:space="preserve"> and </w:t>
      </w:r>
      <w:r w:rsidR="00AB6048" w:rsidRPr="00E341E7">
        <w:rPr>
          <w:rFonts w:ascii="Times New Roman" w:hAnsi="Times New Roman" w:cs="Times New Roman"/>
          <w:sz w:val="24"/>
          <w:szCs w:val="24"/>
        </w:rPr>
        <w:t>reflectiv</w:t>
      </w:r>
      <w:r w:rsidR="004175FE" w:rsidRPr="00E341E7">
        <w:rPr>
          <w:rFonts w:ascii="Times New Roman" w:hAnsi="Times New Roman" w:cs="Times New Roman"/>
          <w:sz w:val="24"/>
          <w:szCs w:val="24"/>
        </w:rPr>
        <w:t>e</w:t>
      </w:r>
      <w:r w:rsidR="00AB6048" w:rsidRPr="00E341E7">
        <w:rPr>
          <w:rFonts w:ascii="Times New Roman" w:hAnsi="Times New Roman" w:cs="Times New Roman"/>
          <w:sz w:val="24"/>
          <w:szCs w:val="24"/>
        </w:rPr>
        <w:t xml:space="preserve"> memos and audio</w:t>
      </w:r>
      <w:r w:rsidR="00452AFD" w:rsidRPr="00E341E7">
        <w:rPr>
          <w:rFonts w:ascii="Times New Roman" w:hAnsi="Times New Roman" w:cs="Times New Roman"/>
          <w:sz w:val="24"/>
          <w:szCs w:val="24"/>
        </w:rPr>
        <w:t xml:space="preserve"> </w:t>
      </w:r>
      <w:r w:rsidR="00AB6048" w:rsidRPr="00E341E7">
        <w:rPr>
          <w:rFonts w:ascii="Times New Roman" w:hAnsi="Times New Roman" w:cs="Times New Roman"/>
          <w:sz w:val="24"/>
          <w:szCs w:val="24"/>
        </w:rPr>
        <w:t>record</w:t>
      </w:r>
      <w:r w:rsidR="004175FE" w:rsidRPr="00E341E7">
        <w:rPr>
          <w:rFonts w:ascii="Times New Roman" w:hAnsi="Times New Roman" w:cs="Times New Roman"/>
          <w:sz w:val="24"/>
          <w:szCs w:val="24"/>
        </w:rPr>
        <w:t>ing</w:t>
      </w:r>
      <w:r w:rsidR="00452AFD" w:rsidRPr="00E341E7">
        <w:rPr>
          <w:rFonts w:ascii="Times New Roman" w:hAnsi="Times New Roman" w:cs="Times New Roman"/>
          <w:sz w:val="24"/>
          <w:szCs w:val="24"/>
        </w:rPr>
        <w:t>s</w:t>
      </w:r>
      <w:r w:rsidR="00AB6048" w:rsidRPr="00E341E7">
        <w:rPr>
          <w:rFonts w:ascii="Times New Roman" w:hAnsi="Times New Roman" w:cs="Times New Roman"/>
          <w:sz w:val="24"/>
          <w:szCs w:val="24"/>
        </w:rPr>
        <w:t xml:space="preserve"> </w:t>
      </w:r>
      <w:r w:rsidR="00401AAC" w:rsidRPr="00E341E7">
        <w:rPr>
          <w:rFonts w:ascii="Times New Roman" w:hAnsi="Times New Roman" w:cs="Times New Roman"/>
          <w:sz w:val="24"/>
          <w:szCs w:val="24"/>
        </w:rPr>
        <w:t>were</w:t>
      </w:r>
      <w:r w:rsidR="004175FE" w:rsidRPr="00E341E7">
        <w:rPr>
          <w:rFonts w:ascii="Times New Roman" w:hAnsi="Times New Roman" w:cs="Times New Roman"/>
          <w:sz w:val="24"/>
          <w:szCs w:val="24"/>
        </w:rPr>
        <w:t xml:space="preserve"> be done </w:t>
      </w:r>
      <w:r w:rsidR="007452D8" w:rsidRPr="00E341E7">
        <w:rPr>
          <w:rFonts w:ascii="Times New Roman" w:hAnsi="Times New Roman" w:cs="Times New Roman"/>
          <w:sz w:val="24"/>
          <w:szCs w:val="24"/>
        </w:rPr>
        <w:t xml:space="preserve">to </w:t>
      </w:r>
      <w:r w:rsidR="00AB6048" w:rsidRPr="00E341E7">
        <w:rPr>
          <w:rFonts w:ascii="Times New Roman" w:hAnsi="Times New Roman" w:cs="Times New Roman"/>
          <w:sz w:val="24"/>
          <w:szCs w:val="24"/>
        </w:rPr>
        <w:t>facilitate an accurate analysis of the data</w:t>
      </w:r>
      <w:r w:rsidR="004175FE" w:rsidRPr="00E341E7">
        <w:rPr>
          <w:rFonts w:ascii="Times New Roman" w:hAnsi="Times New Roman" w:cs="Times New Roman"/>
          <w:sz w:val="24"/>
          <w:szCs w:val="24"/>
        </w:rPr>
        <w:t xml:space="preserve"> </w:t>
      </w:r>
      <w:r w:rsidR="00AB6048" w:rsidRPr="00E341E7">
        <w:rPr>
          <w:rFonts w:ascii="Times New Roman" w:hAnsi="Times New Roman" w:cs="Times New Roman"/>
          <w:sz w:val="24"/>
          <w:szCs w:val="24"/>
        </w:rPr>
        <w:t xml:space="preserve">(Roulston, 2013). </w:t>
      </w:r>
      <w:r w:rsidR="004175FE" w:rsidRPr="00E341E7">
        <w:rPr>
          <w:rFonts w:ascii="Times New Roman" w:hAnsi="Times New Roman" w:cs="Times New Roman"/>
          <w:sz w:val="24"/>
          <w:szCs w:val="24"/>
        </w:rPr>
        <w:t xml:space="preserve">Audio recordings </w:t>
      </w:r>
      <w:r w:rsidR="00401AAC" w:rsidRPr="00E341E7">
        <w:rPr>
          <w:rFonts w:ascii="Times New Roman" w:hAnsi="Times New Roman" w:cs="Times New Roman"/>
          <w:sz w:val="24"/>
          <w:szCs w:val="24"/>
        </w:rPr>
        <w:t>were</w:t>
      </w:r>
      <w:r w:rsidR="004175FE" w:rsidRPr="00E341E7">
        <w:rPr>
          <w:rFonts w:ascii="Times New Roman" w:hAnsi="Times New Roman" w:cs="Times New Roman"/>
          <w:sz w:val="24"/>
          <w:szCs w:val="24"/>
        </w:rPr>
        <w:t xml:space="preserve"> utilized</w:t>
      </w:r>
      <w:r w:rsidR="008E0A02" w:rsidRPr="00E341E7">
        <w:rPr>
          <w:rFonts w:ascii="Times New Roman" w:hAnsi="Times New Roman" w:cs="Times New Roman"/>
          <w:sz w:val="24"/>
          <w:szCs w:val="24"/>
        </w:rPr>
        <w:t xml:space="preserve"> for both interviews</w:t>
      </w:r>
      <w:r w:rsidR="004175FE" w:rsidRPr="00E341E7">
        <w:rPr>
          <w:rFonts w:ascii="Times New Roman" w:hAnsi="Times New Roman" w:cs="Times New Roman"/>
          <w:sz w:val="24"/>
          <w:szCs w:val="24"/>
        </w:rPr>
        <w:t xml:space="preserve"> </w:t>
      </w:r>
      <w:r w:rsidR="008E0A02" w:rsidRPr="00E341E7">
        <w:rPr>
          <w:rFonts w:ascii="Times New Roman" w:hAnsi="Times New Roman" w:cs="Times New Roman"/>
          <w:sz w:val="24"/>
          <w:szCs w:val="24"/>
        </w:rPr>
        <w:t>and sent within two hours after the interviews to a paid, confidential transcription service</w:t>
      </w:r>
      <w:r w:rsidR="00401AAC" w:rsidRPr="00E341E7">
        <w:rPr>
          <w:rFonts w:ascii="Times New Roman" w:hAnsi="Times New Roman" w:cs="Times New Roman"/>
          <w:sz w:val="24"/>
          <w:szCs w:val="24"/>
        </w:rPr>
        <w:t>, Rev.com</w:t>
      </w:r>
      <w:r w:rsidR="008E0A02" w:rsidRPr="00E341E7">
        <w:rPr>
          <w:rFonts w:ascii="Times New Roman" w:hAnsi="Times New Roman" w:cs="Times New Roman"/>
          <w:sz w:val="24"/>
          <w:szCs w:val="24"/>
        </w:rPr>
        <w:t xml:space="preserve">. </w:t>
      </w:r>
      <w:r w:rsidR="00C515DD" w:rsidRPr="00E341E7">
        <w:rPr>
          <w:rFonts w:ascii="Times New Roman" w:hAnsi="Times New Roman" w:cs="Times New Roman"/>
          <w:sz w:val="24"/>
          <w:szCs w:val="24"/>
        </w:rPr>
        <w:t>I</w:t>
      </w:r>
      <w:r w:rsidR="004175FE" w:rsidRPr="00E341E7">
        <w:rPr>
          <w:rFonts w:ascii="Times New Roman" w:hAnsi="Times New Roman" w:cs="Times New Roman"/>
          <w:sz w:val="24"/>
          <w:szCs w:val="24"/>
        </w:rPr>
        <w:t xml:space="preserve">dentifiable information from interviews </w:t>
      </w:r>
      <w:r w:rsidR="00401AAC" w:rsidRPr="00E341E7">
        <w:rPr>
          <w:rFonts w:ascii="Times New Roman" w:hAnsi="Times New Roman" w:cs="Times New Roman"/>
          <w:sz w:val="24"/>
          <w:szCs w:val="24"/>
        </w:rPr>
        <w:t>were</w:t>
      </w:r>
      <w:r w:rsidR="004175FE" w:rsidRPr="00E341E7">
        <w:rPr>
          <w:rFonts w:ascii="Times New Roman" w:hAnsi="Times New Roman" w:cs="Times New Roman"/>
          <w:sz w:val="24"/>
          <w:szCs w:val="24"/>
        </w:rPr>
        <w:t xml:space="preserve"> de-identified and pseudonyms </w:t>
      </w:r>
      <w:r w:rsidR="00401AAC" w:rsidRPr="00E341E7">
        <w:rPr>
          <w:rFonts w:ascii="Times New Roman" w:hAnsi="Times New Roman" w:cs="Times New Roman"/>
          <w:sz w:val="24"/>
          <w:szCs w:val="24"/>
        </w:rPr>
        <w:t>were</w:t>
      </w:r>
      <w:r w:rsidR="00452AFD" w:rsidRPr="00E341E7">
        <w:rPr>
          <w:rFonts w:ascii="Times New Roman" w:hAnsi="Times New Roman" w:cs="Times New Roman"/>
          <w:sz w:val="24"/>
          <w:szCs w:val="24"/>
        </w:rPr>
        <w:t xml:space="preserve"> </w:t>
      </w:r>
      <w:r w:rsidR="004175FE" w:rsidRPr="00E341E7">
        <w:rPr>
          <w:rFonts w:ascii="Times New Roman" w:hAnsi="Times New Roman" w:cs="Times New Roman"/>
          <w:sz w:val="24"/>
          <w:szCs w:val="24"/>
        </w:rPr>
        <w:t xml:space="preserve">used in lieu of the participants names. Participants </w:t>
      </w:r>
      <w:r w:rsidR="00401AAC" w:rsidRPr="00E341E7">
        <w:rPr>
          <w:rFonts w:ascii="Times New Roman" w:hAnsi="Times New Roman" w:cs="Times New Roman"/>
          <w:sz w:val="24"/>
          <w:szCs w:val="24"/>
        </w:rPr>
        <w:t>were</w:t>
      </w:r>
      <w:r w:rsidR="008E0A02" w:rsidRPr="00E341E7">
        <w:rPr>
          <w:rFonts w:ascii="Times New Roman" w:hAnsi="Times New Roman" w:cs="Times New Roman"/>
          <w:sz w:val="24"/>
          <w:szCs w:val="24"/>
        </w:rPr>
        <w:t xml:space="preserve"> </w:t>
      </w:r>
      <w:r w:rsidR="004175FE" w:rsidRPr="00E341E7">
        <w:rPr>
          <w:rFonts w:ascii="Times New Roman" w:hAnsi="Times New Roman" w:cs="Times New Roman"/>
          <w:sz w:val="24"/>
          <w:szCs w:val="24"/>
        </w:rPr>
        <w:t xml:space="preserve">provided the opportunity to choose their own </w:t>
      </w:r>
      <w:r w:rsidR="00F40B16" w:rsidRPr="00E341E7">
        <w:rPr>
          <w:rFonts w:ascii="Times New Roman" w:hAnsi="Times New Roman" w:cs="Times New Roman"/>
          <w:sz w:val="24"/>
          <w:szCs w:val="24"/>
        </w:rPr>
        <w:t>pseudonym but</w:t>
      </w:r>
      <w:r w:rsidR="004175FE" w:rsidRPr="00E341E7">
        <w:rPr>
          <w:rFonts w:ascii="Times New Roman" w:hAnsi="Times New Roman" w:cs="Times New Roman"/>
          <w:sz w:val="24"/>
          <w:szCs w:val="24"/>
        </w:rPr>
        <w:t xml:space="preserve"> reminded to choose one that is lacking identifiable information.</w:t>
      </w:r>
      <w:r w:rsidR="00F40B16" w:rsidRPr="00E341E7">
        <w:rPr>
          <w:rFonts w:ascii="Times New Roman" w:hAnsi="Times New Roman" w:cs="Times New Roman"/>
          <w:sz w:val="24"/>
          <w:szCs w:val="24"/>
        </w:rPr>
        <w:t xml:space="preserve"> </w:t>
      </w:r>
      <w:r w:rsidR="00401AAC" w:rsidRPr="00E341E7">
        <w:rPr>
          <w:rFonts w:ascii="Times New Roman" w:hAnsi="Times New Roman" w:cs="Times New Roman"/>
          <w:sz w:val="24"/>
          <w:szCs w:val="24"/>
        </w:rPr>
        <w:t>Before the interviews, participants were encouraged not to discuss any</w:t>
      </w:r>
      <w:r w:rsidR="003F0D6B" w:rsidRPr="00E341E7">
        <w:rPr>
          <w:rFonts w:ascii="Times New Roman" w:hAnsi="Times New Roman" w:cs="Times New Roman"/>
          <w:sz w:val="24"/>
          <w:szCs w:val="24"/>
        </w:rPr>
        <w:t xml:space="preserve"> </w:t>
      </w:r>
      <w:r w:rsidR="003F0D6B" w:rsidRPr="00E341E7">
        <w:rPr>
          <w:rFonts w:ascii="Times New Roman" w:hAnsi="Times New Roman" w:cs="Times New Roman"/>
          <w:sz w:val="24"/>
          <w:szCs w:val="24"/>
        </w:rPr>
        <w:lastRenderedPageBreak/>
        <w:t>identifiable locations, names, or significant events involving others outside of the researcher and interview participant to help maintain anonymity of interviewees and others.</w:t>
      </w:r>
      <w:r w:rsidR="00401AAC" w:rsidRPr="00E341E7">
        <w:rPr>
          <w:rFonts w:ascii="Times New Roman" w:hAnsi="Times New Roman" w:cs="Times New Roman"/>
          <w:sz w:val="24"/>
          <w:szCs w:val="24"/>
        </w:rPr>
        <w:t xml:space="preserve"> If any were discussed, </w:t>
      </w:r>
      <w:r w:rsidR="0079217F" w:rsidRPr="00E341E7">
        <w:rPr>
          <w:rFonts w:ascii="Times New Roman" w:hAnsi="Times New Roman" w:cs="Times New Roman"/>
          <w:sz w:val="24"/>
          <w:szCs w:val="24"/>
        </w:rPr>
        <w:t xml:space="preserve">they </w:t>
      </w:r>
      <w:r w:rsidR="00A62D82" w:rsidRPr="00E341E7">
        <w:rPr>
          <w:rFonts w:ascii="Times New Roman" w:hAnsi="Times New Roman" w:cs="Times New Roman"/>
          <w:sz w:val="24"/>
          <w:szCs w:val="24"/>
        </w:rPr>
        <w:t>were</w:t>
      </w:r>
      <w:r w:rsidR="0079217F" w:rsidRPr="00E341E7">
        <w:rPr>
          <w:rFonts w:ascii="Times New Roman" w:hAnsi="Times New Roman" w:cs="Times New Roman"/>
          <w:sz w:val="24"/>
          <w:szCs w:val="24"/>
        </w:rPr>
        <w:t xml:space="preserve"> removed and excluded during data analysis. </w:t>
      </w:r>
      <w:bookmarkStart w:id="124" w:name="_Hlk80654563"/>
      <w:r w:rsidR="00C515DD" w:rsidRPr="00E341E7">
        <w:rPr>
          <w:rFonts w:ascii="Times New Roman" w:hAnsi="Times New Roman" w:cs="Times New Roman"/>
          <w:sz w:val="24"/>
          <w:szCs w:val="24"/>
        </w:rPr>
        <w:t>An electronic copy of the i</w:t>
      </w:r>
      <w:r w:rsidR="004175FE" w:rsidRPr="00E341E7">
        <w:rPr>
          <w:rFonts w:ascii="Times New Roman" w:hAnsi="Times New Roman" w:cs="Times New Roman"/>
          <w:sz w:val="24"/>
          <w:szCs w:val="24"/>
        </w:rPr>
        <w:t>nterview transcri</w:t>
      </w:r>
      <w:r w:rsidR="00C515DD" w:rsidRPr="00E341E7">
        <w:rPr>
          <w:rFonts w:ascii="Times New Roman" w:hAnsi="Times New Roman" w:cs="Times New Roman"/>
          <w:sz w:val="24"/>
          <w:szCs w:val="24"/>
        </w:rPr>
        <w:t>ption</w:t>
      </w:r>
      <w:r w:rsidR="004175FE" w:rsidRPr="00E341E7">
        <w:rPr>
          <w:rFonts w:ascii="Times New Roman" w:hAnsi="Times New Roman" w:cs="Times New Roman"/>
          <w:sz w:val="24"/>
          <w:szCs w:val="24"/>
        </w:rPr>
        <w:t xml:space="preserve"> </w:t>
      </w:r>
      <w:r w:rsidR="00651E56" w:rsidRPr="00E341E7">
        <w:rPr>
          <w:rFonts w:ascii="Times New Roman" w:hAnsi="Times New Roman" w:cs="Times New Roman"/>
          <w:sz w:val="24"/>
          <w:szCs w:val="24"/>
        </w:rPr>
        <w:t>was</w:t>
      </w:r>
      <w:r w:rsidR="00F40B16" w:rsidRPr="00E341E7">
        <w:rPr>
          <w:rFonts w:ascii="Times New Roman" w:hAnsi="Times New Roman" w:cs="Times New Roman"/>
          <w:sz w:val="24"/>
          <w:szCs w:val="24"/>
        </w:rPr>
        <w:t xml:space="preserve"> provided</w:t>
      </w:r>
      <w:r w:rsidR="00C515DD" w:rsidRPr="00E341E7">
        <w:rPr>
          <w:rFonts w:ascii="Times New Roman" w:hAnsi="Times New Roman" w:cs="Times New Roman"/>
          <w:sz w:val="24"/>
          <w:szCs w:val="24"/>
        </w:rPr>
        <w:t xml:space="preserve"> </w:t>
      </w:r>
      <w:r w:rsidR="004175FE" w:rsidRPr="00E341E7">
        <w:rPr>
          <w:rFonts w:ascii="Times New Roman" w:hAnsi="Times New Roman" w:cs="Times New Roman"/>
          <w:sz w:val="24"/>
          <w:szCs w:val="24"/>
        </w:rPr>
        <w:t>via secure e-mail to</w:t>
      </w:r>
      <w:r w:rsidR="00C515DD" w:rsidRPr="00E341E7">
        <w:rPr>
          <w:rFonts w:ascii="Times New Roman" w:hAnsi="Times New Roman" w:cs="Times New Roman"/>
          <w:sz w:val="24"/>
          <w:szCs w:val="24"/>
        </w:rPr>
        <w:t xml:space="preserve"> the interviewees </w:t>
      </w:r>
      <w:r w:rsidR="00A62D82" w:rsidRPr="00E341E7">
        <w:rPr>
          <w:rFonts w:ascii="Times New Roman" w:hAnsi="Times New Roman" w:cs="Times New Roman"/>
          <w:sz w:val="24"/>
          <w:szCs w:val="24"/>
        </w:rPr>
        <w:t>for them to</w:t>
      </w:r>
      <w:r w:rsidR="00C515DD" w:rsidRPr="00E341E7">
        <w:rPr>
          <w:rFonts w:ascii="Times New Roman" w:hAnsi="Times New Roman" w:cs="Times New Roman"/>
          <w:sz w:val="24"/>
          <w:szCs w:val="24"/>
        </w:rPr>
        <w:t xml:space="preserve"> </w:t>
      </w:r>
      <w:r w:rsidR="004175FE" w:rsidRPr="00E341E7">
        <w:rPr>
          <w:rFonts w:ascii="Times New Roman" w:hAnsi="Times New Roman" w:cs="Times New Roman"/>
          <w:sz w:val="24"/>
          <w:szCs w:val="24"/>
        </w:rPr>
        <w:t xml:space="preserve">review information and provide any feedback, edits, or </w:t>
      </w:r>
      <w:r w:rsidR="00F40B16" w:rsidRPr="00E341E7">
        <w:rPr>
          <w:rFonts w:ascii="Times New Roman" w:hAnsi="Times New Roman" w:cs="Times New Roman"/>
          <w:sz w:val="24"/>
          <w:szCs w:val="24"/>
        </w:rPr>
        <w:t>clarification</w:t>
      </w:r>
      <w:r w:rsidR="004175FE" w:rsidRPr="00E341E7">
        <w:rPr>
          <w:rFonts w:ascii="Times New Roman" w:hAnsi="Times New Roman" w:cs="Times New Roman"/>
          <w:sz w:val="24"/>
          <w:szCs w:val="24"/>
        </w:rPr>
        <w:t xml:space="preserve"> </w:t>
      </w:r>
      <w:r w:rsidR="00651E56" w:rsidRPr="00E341E7">
        <w:rPr>
          <w:rFonts w:ascii="Times New Roman" w:hAnsi="Times New Roman" w:cs="Times New Roman"/>
          <w:sz w:val="24"/>
          <w:szCs w:val="24"/>
        </w:rPr>
        <w:t xml:space="preserve">with </w:t>
      </w:r>
      <w:r w:rsidR="00C20E65" w:rsidRPr="00E341E7">
        <w:rPr>
          <w:rFonts w:ascii="Times New Roman" w:hAnsi="Times New Roman" w:cs="Times New Roman"/>
          <w:sz w:val="24"/>
          <w:szCs w:val="24"/>
        </w:rPr>
        <w:t>the dialogue</w:t>
      </w:r>
      <w:r w:rsidR="00651E56" w:rsidRPr="00E341E7">
        <w:rPr>
          <w:rFonts w:ascii="Times New Roman" w:hAnsi="Times New Roman" w:cs="Times New Roman"/>
          <w:sz w:val="24"/>
          <w:szCs w:val="24"/>
        </w:rPr>
        <w:t xml:space="preserve"> in</w:t>
      </w:r>
      <w:r w:rsidR="004175FE" w:rsidRPr="00E341E7">
        <w:rPr>
          <w:rFonts w:ascii="Times New Roman" w:hAnsi="Times New Roman" w:cs="Times New Roman"/>
          <w:sz w:val="24"/>
          <w:szCs w:val="24"/>
        </w:rPr>
        <w:t xml:space="preserve"> the transcription</w:t>
      </w:r>
      <w:r w:rsidR="00651E56" w:rsidRPr="00E341E7">
        <w:rPr>
          <w:rFonts w:ascii="Times New Roman" w:hAnsi="Times New Roman" w:cs="Times New Roman"/>
          <w:sz w:val="24"/>
          <w:szCs w:val="24"/>
        </w:rPr>
        <w:t>s</w:t>
      </w:r>
      <w:r w:rsidR="004175FE" w:rsidRPr="00E341E7">
        <w:rPr>
          <w:rFonts w:ascii="Times New Roman" w:hAnsi="Times New Roman" w:cs="Times New Roman"/>
          <w:sz w:val="24"/>
          <w:szCs w:val="24"/>
        </w:rPr>
        <w:t>.</w:t>
      </w:r>
    </w:p>
    <w:bookmarkEnd w:id="124"/>
    <w:p w14:paraId="3D3CF15C" w14:textId="613E02FF" w:rsidR="00B21924" w:rsidRPr="00E341E7" w:rsidRDefault="00A30F07" w:rsidP="00240E89">
      <w:pPr>
        <w:spacing w:after="0" w:line="480" w:lineRule="auto"/>
        <w:ind w:firstLine="720"/>
        <w:rPr>
          <w:rFonts w:ascii="Times New Roman" w:hAnsi="Times New Roman" w:cs="Times New Roman"/>
          <w:sz w:val="24"/>
          <w:szCs w:val="24"/>
        </w:rPr>
      </w:pPr>
      <w:r w:rsidRPr="00E341E7">
        <w:rPr>
          <w:rFonts w:ascii="Times New Roman" w:hAnsi="Times New Roman" w:cs="Times New Roman"/>
          <w:b/>
          <w:sz w:val="24"/>
          <w:szCs w:val="24"/>
        </w:rPr>
        <w:t xml:space="preserve">Historical </w:t>
      </w:r>
      <w:r w:rsidR="003F0D6B" w:rsidRPr="00E341E7">
        <w:rPr>
          <w:rFonts w:ascii="Times New Roman" w:hAnsi="Times New Roman" w:cs="Times New Roman"/>
          <w:b/>
          <w:sz w:val="24"/>
          <w:szCs w:val="24"/>
        </w:rPr>
        <w:t>Artifacts</w:t>
      </w:r>
      <w:r w:rsidR="00A46E99" w:rsidRPr="00E341E7">
        <w:rPr>
          <w:rFonts w:ascii="Times New Roman" w:hAnsi="Times New Roman" w:cs="Times New Roman"/>
          <w:b/>
          <w:sz w:val="24"/>
          <w:szCs w:val="24"/>
        </w:rPr>
        <w:t xml:space="preserve">. </w:t>
      </w:r>
      <w:r w:rsidR="003F0D6B" w:rsidRPr="00E341E7">
        <w:rPr>
          <w:rFonts w:ascii="Times New Roman" w:hAnsi="Times New Roman" w:cs="Times New Roman"/>
          <w:sz w:val="24"/>
          <w:szCs w:val="24"/>
        </w:rPr>
        <w:t xml:space="preserve">A fourth source of data </w:t>
      </w:r>
      <w:r w:rsidR="0079217F" w:rsidRPr="00E341E7">
        <w:rPr>
          <w:rFonts w:ascii="Times New Roman" w:hAnsi="Times New Roman" w:cs="Times New Roman"/>
          <w:sz w:val="24"/>
          <w:szCs w:val="24"/>
        </w:rPr>
        <w:t>includes</w:t>
      </w:r>
      <w:r w:rsidR="003F0D6B" w:rsidRPr="00E341E7">
        <w:rPr>
          <w:rFonts w:ascii="Times New Roman" w:hAnsi="Times New Roman" w:cs="Times New Roman"/>
          <w:sz w:val="24"/>
          <w:szCs w:val="24"/>
        </w:rPr>
        <w:t xml:space="preserve"> artifacts from the researcher’s doctoral experiences in the form of </w:t>
      </w:r>
      <w:bookmarkStart w:id="125" w:name="_Hlk80637704"/>
      <w:r w:rsidR="003F0D6B" w:rsidRPr="00E341E7">
        <w:rPr>
          <w:rFonts w:ascii="Times New Roman" w:hAnsi="Times New Roman" w:cs="Times New Roman"/>
          <w:sz w:val="24"/>
          <w:szCs w:val="24"/>
        </w:rPr>
        <w:t>academic assigned papers, peer reviewed publications, and peer reviewed conference presentations</w:t>
      </w:r>
      <w:bookmarkEnd w:id="125"/>
      <w:r w:rsidR="00E011DA" w:rsidRPr="00E341E7">
        <w:rPr>
          <w:rFonts w:ascii="Times New Roman" w:hAnsi="Times New Roman" w:cs="Times New Roman"/>
          <w:sz w:val="24"/>
          <w:szCs w:val="24"/>
        </w:rPr>
        <w:t xml:space="preserve"> (Appendix G</w:t>
      </w:r>
      <w:r w:rsidR="00310532" w:rsidRPr="00E341E7">
        <w:rPr>
          <w:rFonts w:ascii="Times New Roman" w:hAnsi="Times New Roman" w:cs="Times New Roman"/>
          <w:sz w:val="24"/>
          <w:szCs w:val="24"/>
        </w:rPr>
        <w:t xml:space="preserve">, H, I, J, K, </w:t>
      </w:r>
      <w:r w:rsidR="00E011DA" w:rsidRPr="00E341E7">
        <w:rPr>
          <w:rFonts w:ascii="Times New Roman" w:hAnsi="Times New Roman" w:cs="Times New Roman"/>
          <w:sz w:val="24"/>
          <w:szCs w:val="24"/>
        </w:rPr>
        <w:t>L)</w:t>
      </w:r>
      <w:r w:rsidR="003F0D6B" w:rsidRPr="00E341E7">
        <w:rPr>
          <w:rFonts w:ascii="Times New Roman" w:hAnsi="Times New Roman" w:cs="Times New Roman"/>
          <w:sz w:val="24"/>
          <w:szCs w:val="24"/>
        </w:rPr>
        <w:t>.</w:t>
      </w:r>
      <w:r w:rsidR="003F0D6B" w:rsidRPr="00E341E7">
        <w:rPr>
          <w:rFonts w:ascii="Times New Roman" w:hAnsi="Times New Roman" w:cs="Times New Roman"/>
          <w:b/>
          <w:sz w:val="24"/>
          <w:szCs w:val="24"/>
        </w:rPr>
        <w:t xml:space="preserve"> </w:t>
      </w:r>
      <w:r w:rsidR="00AE3D15" w:rsidRPr="00E341E7">
        <w:rPr>
          <w:rFonts w:ascii="Times New Roman" w:hAnsi="Times New Roman" w:cs="Times New Roman"/>
          <w:sz w:val="24"/>
          <w:szCs w:val="24"/>
        </w:rPr>
        <w:t>A</w:t>
      </w:r>
      <w:r w:rsidR="00543E96" w:rsidRPr="00E341E7">
        <w:rPr>
          <w:rFonts w:ascii="Times New Roman" w:hAnsi="Times New Roman" w:cs="Times New Roman"/>
          <w:sz w:val="24"/>
          <w:szCs w:val="24"/>
        </w:rPr>
        <w:t xml:space="preserve">rtifacts </w:t>
      </w:r>
      <w:r w:rsidR="00B21924" w:rsidRPr="00E341E7">
        <w:rPr>
          <w:rFonts w:ascii="Times New Roman" w:hAnsi="Times New Roman" w:cs="Times New Roman"/>
          <w:sz w:val="24"/>
          <w:szCs w:val="24"/>
        </w:rPr>
        <w:t xml:space="preserve">of the researcher </w:t>
      </w:r>
      <w:r w:rsidR="00543E96" w:rsidRPr="00E341E7">
        <w:rPr>
          <w:rFonts w:ascii="Times New Roman" w:hAnsi="Times New Roman" w:cs="Times New Roman"/>
          <w:sz w:val="24"/>
          <w:szCs w:val="24"/>
        </w:rPr>
        <w:t xml:space="preserve">represent materials that represent </w:t>
      </w:r>
      <w:r w:rsidR="00B21924" w:rsidRPr="00E341E7">
        <w:rPr>
          <w:rFonts w:ascii="Times New Roman" w:hAnsi="Times New Roman" w:cs="Times New Roman"/>
          <w:sz w:val="24"/>
          <w:szCs w:val="24"/>
        </w:rPr>
        <w:t>their</w:t>
      </w:r>
      <w:r w:rsidR="00543E96" w:rsidRPr="00E341E7">
        <w:rPr>
          <w:rFonts w:ascii="Times New Roman" w:hAnsi="Times New Roman" w:cs="Times New Roman"/>
          <w:sz w:val="24"/>
          <w:szCs w:val="24"/>
        </w:rPr>
        <w:t xml:space="preserve"> culture </w:t>
      </w:r>
      <w:r w:rsidR="00B21924" w:rsidRPr="00E341E7">
        <w:rPr>
          <w:rFonts w:ascii="Times New Roman" w:hAnsi="Times New Roman" w:cs="Times New Roman"/>
          <w:sz w:val="24"/>
          <w:szCs w:val="24"/>
        </w:rPr>
        <w:t>and</w:t>
      </w:r>
      <w:r w:rsidR="00543E96" w:rsidRPr="00E341E7">
        <w:rPr>
          <w:rFonts w:ascii="Times New Roman" w:hAnsi="Times New Roman" w:cs="Times New Roman"/>
          <w:sz w:val="24"/>
          <w:szCs w:val="24"/>
        </w:rPr>
        <w:t xml:space="preserve"> illuminate historical context (Chang, 20</w:t>
      </w:r>
      <w:r w:rsidR="00D05471" w:rsidRPr="00E341E7">
        <w:rPr>
          <w:rFonts w:ascii="Times New Roman" w:hAnsi="Times New Roman" w:cs="Times New Roman"/>
          <w:sz w:val="24"/>
          <w:szCs w:val="24"/>
        </w:rPr>
        <w:t>16</w:t>
      </w:r>
      <w:r w:rsidR="00543E96" w:rsidRPr="00E341E7">
        <w:rPr>
          <w:rFonts w:ascii="Times New Roman" w:hAnsi="Times New Roman" w:cs="Times New Roman"/>
          <w:sz w:val="24"/>
          <w:szCs w:val="24"/>
        </w:rPr>
        <w:t xml:space="preserve">). </w:t>
      </w:r>
    </w:p>
    <w:p w14:paraId="62BAE8E4" w14:textId="704816B5" w:rsidR="00A108B0" w:rsidRPr="00E341E7" w:rsidRDefault="00543E96" w:rsidP="00240E89">
      <w:pPr>
        <w:spacing w:after="0" w:line="480" w:lineRule="auto"/>
        <w:ind w:left="720"/>
        <w:rPr>
          <w:rFonts w:ascii="Times New Roman" w:eastAsia="Calibri" w:hAnsi="Times New Roman" w:cs="Times New Roman"/>
          <w:sz w:val="24"/>
          <w:szCs w:val="24"/>
        </w:rPr>
      </w:pPr>
      <w:r w:rsidRPr="00E341E7">
        <w:rPr>
          <w:rFonts w:ascii="Times New Roman" w:hAnsi="Times New Roman" w:cs="Times New Roman"/>
          <w:sz w:val="24"/>
          <w:szCs w:val="24"/>
        </w:rPr>
        <w:t>Textual artifacts concerning you or authored by you are also useful autoethnographic data. Personally produce</w:t>
      </w:r>
      <w:r w:rsidR="00B21924" w:rsidRPr="00E341E7">
        <w:rPr>
          <w:rFonts w:ascii="Times New Roman" w:hAnsi="Times New Roman" w:cs="Times New Roman"/>
          <w:sz w:val="24"/>
          <w:szCs w:val="24"/>
        </w:rPr>
        <w:t>d</w:t>
      </w:r>
      <w:r w:rsidRPr="00E341E7">
        <w:rPr>
          <w:rFonts w:ascii="Times New Roman" w:hAnsi="Times New Roman" w:cs="Times New Roman"/>
          <w:sz w:val="24"/>
          <w:szCs w:val="24"/>
        </w:rPr>
        <w:t xml:space="preserve"> texts are particularly invaluable to your study because they preserve thoughts, emotions and perspectives at the time of recording, untainted by your present research agenda</w:t>
      </w:r>
      <w:r w:rsidR="00B21924" w:rsidRPr="00E341E7">
        <w:rPr>
          <w:rFonts w:ascii="Times New Roman" w:hAnsi="Times New Roman" w:cs="Times New Roman"/>
          <w:sz w:val="24"/>
          <w:szCs w:val="24"/>
        </w:rPr>
        <w:t>.</w:t>
      </w:r>
      <w:r w:rsidRPr="00E341E7">
        <w:rPr>
          <w:rFonts w:ascii="Times New Roman" w:hAnsi="Times New Roman" w:cs="Times New Roman"/>
          <w:sz w:val="24"/>
          <w:szCs w:val="24"/>
        </w:rPr>
        <w:t xml:space="preserve"> (Chang, 20</w:t>
      </w:r>
      <w:r w:rsidR="00D05471" w:rsidRPr="00E341E7">
        <w:rPr>
          <w:rFonts w:ascii="Times New Roman" w:hAnsi="Times New Roman" w:cs="Times New Roman"/>
          <w:sz w:val="24"/>
          <w:szCs w:val="24"/>
        </w:rPr>
        <w:t>16</w:t>
      </w:r>
      <w:r w:rsidRPr="00E341E7">
        <w:rPr>
          <w:rFonts w:ascii="Times New Roman" w:hAnsi="Times New Roman" w:cs="Times New Roman"/>
          <w:sz w:val="24"/>
          <w:szCs w:val="24"/>
        </w:rPr>
        <w:t>, p. 107)</w:t>
      </w:r>
    </w:p>
    <w:p w14:paraId="609BCEAB" w14:textId="55FA1FD1" w:rsidR="003574EB" w:rsidRPr="00E341E7" w:rsidRDefault="003F0D6B" w:rsidP="00240E89">
      <w:pPr>
        <w:spacing w:after="0" w:line="480" w:lineRule="auto"/>
        <w:rPr>
          <w:rFonts w:ascii="Times New Roman" w:hAnsi="Times New Roman" w:cs="Times New Roman"/>
          <w:bCs/>
          <w:sz w:val="24"/>
          <w:szCs w:val="24"/>
        </w:rPr>
      </w:pPr>
      <w:r w:rsidRPr="00E341E7">
        <w:rPr>
          <w:rFonts w:ascii="Times New Roman" w:hAnsi="Times New Roman" w:cs="Times New Roman"/>
          <w:sz w:val="24"/>
          <w:szCs w:val="24"/>
        </w:rPr>
        <w:t>Academic assigned papers, peer reviewed publications, and peer reviewed conference presentations</w:t>
      </w:r>
      <w:r w:rsidRPr="00E341E7">
        <w:rPr>
          <w:rFonts w:ascii="Times New Roman" w:eastAsia="Times New Roman" w:hAnsi="Times New Roman" w:cs="Times New Roman"/>
          <w:sz w:val="24"/>
          <w:szCs w:val="24"/>
        </w:rPr>
        <w:t xml:space="preserve"> </w:t>
      </w:r>
      <w:r w:rsidR="00B21924" w:rsidRPr="00E341E7">
        <w:rPr>
          <w:rFonts w:ascii="Times New Roman" w:eastAsia="Times New Roman" w:hAnsi="Times New Roman" w:cs="Times New Roman"/>
          <w:sz w:val="24"/>
          <w:szCs w:val="24"/>
        </w:rPr>
        <w:t xml:space="preserve">from the period of </w:t>
      </w:r>
      <w:r w:rsidR="00266B3F" w:rsidRPr="00E341E7">
        <w:rPr>
          <w:rFonts w:ascii="Times New Roman" w:eastAsia="Times New Roman" w:hAnsi="Times New Roman" w:cs="Times New Roman"/>
          <w:sz w:val="24"/>
          <w:szCs w:val="24"/>
        </w:rPr>
        <w:t xml:space="preserve">late </w:t>
      </w:r>
      <w:r w:rsidR="00A17755" w:rsidRPr="00E341E7">
        <w:rPr>
          <w:rFonts w:ascii="Times New Roman" w:eastAsia="Times New Roman" w:hAnsi="Times New Roman" w:cs="Times New Roman"/>
          <w:sz w:val="24"/>
          <w:szCs w:val="24"/>
        </w:rPr>
        <w:t>F</w:t>
      </w:r>
      <w:r w:rsidR="00F40952" w:rsidRPr="00E341E7">
        <w:rPr>
          <w:rFonts w:ascii="Times New Roman" w:eastAsia="Times New Roman" w:hAnsi="Times New Roman" w:cs="Times New Roman"/>
          <w:sz w:val="24"/>
          <w:szCs w:val="24"/>
        </w:rPr>
        <w:t>all</w:t>
      </w:r>
      <w:r w:rsidR="00E8138C" w:rsidRPr="00E341E7">
        <w:rPr>
          <w:rFonts w:ascii="Times New Roman" w:eastAsia="Times New Roman" w:hAnsi="Times New Roman" w:cs="Times New Roman"/>
          <w:sz w:val="24"/>
          <w:szCs w:val="24"/>
        </w:rPr>
        <w:t xml:space="preserve"> </w:t>
      </w:r>
      <w:r w:rsidR="00B21924" w:rsidRPr="00E341E7">
        <w:rPr>
          <w:rFonts w:ascii="Times New Roman" w:eastAsia="Times New Roman" w:hAnsi="Times New Roman" w:cs="Times New Roman"/>
          <w:sz w:val="24"/>
          <w:szCs w:val="24"/>
        </w:rPr>
        <w:t>2017 through</w:t>
      </w:r>
      <w:r w:rsidR="003F13F2" w:rsidRPr="00E341E7">
        <w:rPr>
          <w:rFonts w:ascii="Times New Roman" w:eastAsia="Times New Roman" w:hAnsi="Times New Roman" w:cs="Times New Roman"/>
          <w:sz w:val="24"/>
          <w:szCs w:val="24"/>
        </w:rPr>
        <w:t xml:space="preserve"> </w:t>
      </w:r>
      <w:r w:rsidR="00A17755" w:rsidRPr="00E341E7">
        <w:rPr>
          <w:rFonts w:ascii="Times New Roman" w:eastAsia="Times New Roman" w:hAnsi="Times New Roman" w:cs="Times New Roman"/>
          <w:sz w:val="24"/>
          <w:szCs w:val="24"/>
        </w:rPr>
        <w:t>S</w:t>
      </w:r>
      <w:r w:rsidR="00F40952" w:rsidRPr="00E341E7">
        <w:rPr>
          <w:rFonts w:ascii="Times New Roman" w:eastAsia="Times New Roman" w:hAnsi="Times New Roman" w:cs="Times New Roman"/>
          <w:sz w:val="24"/>
          <w:szCs w:val="24"/>
        </w:rPr>
        <w:t>pring</w:t>
      </w:r>
      <w:r w:rsidR="00E8138C" w:rsidRPr="00E341E7">
        <w:rPr>
          <w:rFonts w:ascii="Times New Roman" w:eastAsia="Times New Roman" w:hAnsi="Times New Roman" w:cs="Times New Roman"/>
          <w:sz w:val="24"/>
          <w:szCs w:val="24"/>
        </w:rPr>
        <w:t xml:space="preserve"> </w:t>
      </w:r>
      <w:r w:rsidR="00B21924" w:rsidRPr="00E341E7">
        <w:rPr>
          <w:rFonts w:ascii="Times New Roman" w:eastAsia="Times New Roman" w:hAnsi="Times New Roman" w:cs="Times New Roman"/>
          <w:sz w:val="24"/>
          <w:szCs w:val="24"/>
        </w:rPr>
        <w:t>2021 of the researcher’s doctoral studies</w:t>
      </w:r>
      <w:r w:rsidR="00B21924" w:rsidRPr="00E341E7">
        <w:rPr>
          <w:rFonts w:ascii="Times New Roman" w:hAnsi="Times New Roman" w:cs="Times New Roman"/>
          <w:bCs/>
          <w:sz w:val="24"/>
          <w:szCs w:val="24"/>
        </w:rPr>
        <w:t xml:space="preserve"> serve</w:t>
      </w:r>
      <w:r w:rsidR="00651E56" w:rsidRPr="00E341E7">
        <w:rPr>
          <w:rFonts w:ascii="Times New Roman" w:hAnsi="Times New Roman" w:cs="Times New Roman"/>
          <w:bCs/>
          <w:sz w:val="24"/>
          <w:szCs w:val="24"/>
        </w:rPr>
        <w:t>d</w:t>
      </w:r>
      <w:r w:rsidR="00B21924" w:rsidRPr="00E341E7">
        <w:rPr>
          <w:rFonts w:ascii="Times New Roman" w:hAnsi="Times New Roman" w:cs="Times New Roman"/>
          <w:bCs/>
          <w:sz w:val="24"/>
          <w:szCs w:val="24"/>
        </w:rPr>
        <w:t xml:space="preserve"> as important data collection artifacts.</w:t>
      </w:r>
      <w:r w:rsidR="004D3FE5" w:rsidRPr="00E341E7">
        <w:rPr>
          <w:rFonts w:ascii="Times New Roman" w:hAnsi="Times New Roman" w:cs="Times New Roman"/>
          <w:bCs/>
          <w:sz w:val="24"/>
          <w:szCs w:val="24"/>
        </w:rPr>
        <w:t xml:space="preserve"> </w:t>
      </w:r>
      <w:r w:rsidR="001A5C57" w:rsidRPr="00E341E7">
        <w:rPr>
          <w:rFonts w:ascii="Times New Roman" w:hAnsi="Times New Roman" w:cs="Times New Roman"/>
          <w:bCs/>
          <w:sz w:val="24"/>
          <w:szCs w:val="24"/>
        </w:rPr>
        <w:t>These artifacts serve as</w:t>
      </w:r>
      <w:r w:rsidR="00B21924" w:rsidRPr="00E341E7">
        <w:rPr>
          <w:rFonts w:ascii="Times New Roman" w:hAnsi="Times New Roman" w:cs="Times New Roman"/>
          <w:bCs/>
          <w:sz w:val="24"/>
          <w:szCs w:val="24"/>
        </w:rPr>
        <w:t xml:space="preserve"> important</w:t>
      </w:r>
      <w:r w:rsidR="001A5C57" w:rsidRPr="00E341E7">
        <w:rPr>
          <w:rFonts w:ascii="Times New Roman" w:hAnsi="Times New Roman" w:cs="Times New Roman"/>
          <w:bCs/>
          <w:sz w:val="24"/>
          <w:szCs w:val="24"/>
        </w:rPr>
        <w:t xml:space="preserve"> landmarks</w:t>
      </w:r>
      <w:r w:rsidR="00B21924" w:rsidRPr="00E341E7">
        <w:rPr>
          <w:rFonts w:ascii="Times New Roman" w:hAnsi="Times New Roman" w:cs="Times New Roman"/>
          <w:bCs/>
          <w:sz w:val="24"/>
          <w:szCs w:val="24"/>
        </w:rPr>
        <w:t>, because the</w:t>
      </w:r>
      <w:r w:rsidR="004D3FE5" w:rsidRPr="00E341E7">
        <w:rPr>
          <w:rFonts w:ascii="Times New Roman" w:hAnsi="Times New Roman" w:cs="Times New Roman"/>
          <w:bCs/>
          <w:sz w:val="24"/>
          <w:szCs w:val="24"/>
        </w:rPr>
        <w:t>y</w:t>
      </w:r>
      <w:r w:rsidR="00B21924" w:rsidRPr="00E341E7">
        <w:rPr>
          <w:rFonts w:ascii="Times New Roman" w:hAnsi="Times New Roman" w:cs="Times New Roman"/>
          <w:bCs/>
          <w:sz w:val="24"/>
          <w:szCs w:val="24"/>
        </w:rPr>
        <w:t xml:space="preserve"> not only represent the researcher’s emotional journey within their academic</w:t>
      </w:r>
      <w:r w:rsidR="004D3FE5" w:rsidRPr="00E341E7">
        <w:rPr>
          <w:rFonts w:ascii="Times New Roman" w:hAnsi="Times New Roman" w:cs="Times New Roman"/>
          <w:bCs/>
          <w:sz w:val="24"/>
          <w:szCs w:val="24"/>
        </w:rPr>
        <w:t xml:space="preserve"> experience</w:t>
      </w:r>
      <w:r w:rsidR="00B21924" w:rsidRPr="00E341E7">
        <w:rPr>
          <w:rFonts w:ascii="Times New Roman" w:hAnsi="Times New Roman" w:cs="Times New Roman"/>
          <w:bCs/>
          <w:sz w:val="24"/>
          <w:szCs w:val="24"/>
        </w:rPr>
        <w:t xml:space="preserve">, but </w:t>
      </w:r>
      <w:r w:rsidR="004D3FE5" w:rsidRPr="00E341E7">
        <w:rPr>
          <w:rFonts w:ascii="Times New Roman" w:hAnsi="Times New Roman" w:cs="Times New Roman"/>
          <w:bCs/>
          <w:sz w:val="24"/>
          <w:szCs w:val="24"/>
        </w:rPr>
        <w:t xml:space="preserve">they illuminate the culture of a doctoral student at an R1 research institution and professional </w:t>
      </w:r>
      <w:bookmarkEnd w:id="113"/>
      <w:r w:rsidR="004D3FE5" w:rsidRPr="00E341E7">
        <w:rPr>
          <w:rFonts w:ascii="Times New Roman" w:hAnsi="Times New Roman" w:cs="Times New Roman"/>
          <w:bCs/>
          <w:sz w:val="24"/>
          <w:szCs w:val="24"/>
        </w:rPr>
        <w:t>academia</w:t>
      </w:r>
      <w:bookmarkEnd w:id="109"/>
      <w:r w:rsidR="008B4543" w:rsidRPr="00E341E7">
        <w:rPr>
          <w:rFonts w:ascii="Times New Roman" w:hAnsi="Times New Roman" w:cs="Times New Roman"/>
          <w:bCs/>
          <w:sz w:val="24"/>
          <w:szCs w:val="24"/>
        </w:rPr>
        <w:t xml:space="preserve">. </w:t>
      </w:r>
    </w:p>
    <w:p w14:paraId="6459A837" w14:textId="313F3332" w:rsidR="00A108B0" w:rsidRPr="00E341E7" w:rsidRDefault="00A108B0" w:rsidP="00240E89">
      <w:pPr>
        <w:spacing w:after="0" w:line="480" w:lineRule="auto"/>
        <w:rPr>
          <w:rFonts w:ascii="Times New Roman" w:hAnsi="Times New Roman" w:cs="Times New Roman"/>
          <w:b/>
          <w:i/>
          <w:iCs/>
          <w:sz w:val="24"/>
          <w:szCs w:val="24"/>
        </w:rPr>
      </w:pPr>
      <w:r w:rsidRPr="00E341E7">
        <w:rPr>
          <w:rFonts w:ascii="Times New Roman" w:hAnsi="Times New Roman" w:cs="Times New Roman"/>
          <w:b/>
          <w:i/>
          <w:iCs/>
          <w:sz w:val="24"/>
          <w:szCs w:val="24"/>
        </w:rPr>
        <w:t xml:space="preserve">Data </w:t>
      </w:r>
      <w:r w:rsidR="003F60DF" w:rsidRPr="00E341E7">
        <w:rPr>
          <w:rFonts w:ascii="Times New Roman" w:hAnsi="Times New Roman" w:cs="Times New Roman"/>
          <w:b/>
          <w:i/>
          <w:iCs/>
          <w:sz w:val="24"/>
          <w:szCs w:val="24"/>
        </w:rPr>
        <w:t>A</w:t>
      </w:r>
      <w:r w:rsidRPr="00E341E7">
        <w:rPr>
          <w:rFonts w:ascii="Times New Roman" w:hAnsi="Times New Roman" w:cs="Times New Roman"/>
          <w:b/>
          <w:i/>
          <w:iCs/>
          <w:sz w:val="24"/>
          <w:szCs w:val="24"/>
        </w:rPr>
        <w:t>nalysis</w:t>
      </w:r>
    </w:p>
    <w:p w14:paraId="3F9D8365" w14:textId="18EA8B46" w:rsidR="006258AB" w:rsidRPr="00E341E7" w:rsidRDefault="00700FB3" w:rsidP="00BD2D7B">
      <w:pPr>
        <w:spacing w:after="0" w:line="480" w:lineRule="auto"/>
        <w:ind w:firstLine="720"/>
        <w:rPr>
          <w:rFonts w:ascii="Times New Roman" w:hAnsi="Times New Roman" w:cs="Times New Roman"/>
          <w:sz w:val="24"/>
          <w:szCs w:val="24"/>
        </w:rPr>
      </w:pPr>
      <w:r w:rsidRPr="00E341E7">
        <w:rPr>
          <w:rFonts w:ascii="Times New Roman" w:hAnsi="Times New Roman" w:cs="Times New Roman"/>
          <w:sz w:val="24"/>
          <w:szCs w:val="24"/>
        </w:rPr>
        <w:t xml:space="preserve">Data analysis and interpretation for a qualitative researcher “will reflect the constructs, concepts, language, models, and theories that structure the study in the first place” (Merriam, </w:t>
      </w:r>
      <w:r w:rsidRPr="00E341E7">
        <w:rPr>
          <w:rFonts w:ascii="Times New Roman" w:hAnsi="Times New Roman" w:cs="Times New Roman"/>
          <w:sz w:val="24"/>
          <w:szCs w:val="24"/>
        </w:rPr>
        <w:lastRenderedPageBreak/>
        <w:t xml:space="preserve">1998, p. 48). </w:t>
      </w:r>
      <w:r w:rsidR="00C70259" w:rsidRPr="00E341E7">
        <w:rPr>
          <w:rFonts w:ascii="Times New Roman" w:hAnsi="Times New Roman" w:cs="Times New Roman"/>
          <w:sz w:val="24"/>
          <w:szCs w:val="24"/>
        </w:rPr>
        <w:t>Data analysis in an autoethnography is another aspect of the research process that is intertwined and connected with all other aspects of the study. Various scholars (</w:t>
      </w:r>
      <w:r w:rsidR="003038C7" w:rsidRPr="00E341E7">
        <w:rPr>
          <w:rFonts w:ascii="Times New Roman" w:hAnsi="Times New Roman" w:cs="Times New Roman"/>
          <w:sz w:val="24"/>
          <w:szCs w:val="24"/>
        </w:rPr>
        <w:t xml:space="preserve">Denzin, 2014; Muncey, 2010; </w:t>
      </w:r>
      <w:r w:rsidR="00C70259" w:rsidRPr="00E341E7">
        <w:rPr>
          <w:rFonts w:ascii="Times New Roman" w:hAnsi="Times New Roman" w:cs="Times New Roman"/>
          <w:sz w:val="24"/>
          <w:szCs w:val="24"/>
        </w:rPr>
        <w:t>Reed-Danahay, 1997) have discussed that autoethnography is not just a stand-alone empirical research methodology, while others have connect</w:t>
      </w:r>
      <w:r w:rsidR="000B3722" w:rsidRPr="00E341E7">
        <w:rPr>
          <w:rFonts w:ascii="Times New Roman" w:hAnsi="Times New Roman" w:cs="Times New Roman"/>
          <w:sz w:val="24"/>
          <w:szCs w:val="24"/>
        </w:rPr>
        <w:t>ed</w:t>
      </w:r>
      <w:r w:rsidR="00C70259" w:rsidRPr="00E341E7">
        <w:rPr>
          <w:rFonts w:ascii="Times New Roman" w:hAnsi="Times New Roman" w:cs="Times New Roman"/>
          <w:sz w:val="24"/>
          <w:szCs w:val="24"/>
        </w:rPr>
        <w:t xml:space="preserve"> autoethnography with traditional qualitative research tools (Hughes &amp; Pennington, 2017). </w:t>
      </w:r>
      <w:r w:rsidR="006258AB" w:rsidRPr="00E341E7">
        <w:rPr>
          <w:rFonts w:ascii="Times New Roman" w:hAnsi="Times New Roman" w:cs="Times New Roman"/>
          <w:sz w:val="24"/>
          <w:szCs w:val="24"/>
        </w:rPr>
        <w:t>For autoethnographers</w:t>
      </w:r>
      <w:r w:rsidR="00307E84" w:rsidRPr="00E341E7">
        <w:rPr>
          <w:rFonts w:ascii="Times New Roman" w:hAnsi="Times New Roman" w:cs="Times New Roman"/>
          <w:sz w:val="24"/>
          <w:szCs w:val="24"/>
        </w:rPr>
        <w:t xml:space="preserve"> (Anderson, 2006; Chang, 2013)</w:t>
      </w:r>
      <w:r w:rsidR="006258AB" w:rsidRPr="00E341E7">
        <w:rPr>
          <w:rFonts w:ascii="Times New Roman" w:hAnsi="Times New Roman" w:cs="Times New Roman"/>
          <w:sz w:val="24"/>
          <w:szCs w:val="24"/>
        </w:rPr>
        <w:t xml:space="preserve"> approaching research from an </w:t>
      </w:r>
      <w:r w:rsidR="005943FF" w:rsidRPr="00E341E7">
        <w:rPr>
          <w:rFonts w:ascii="Times New Roman" w:hAnsi="Times New Roman" w:cs="Times New Roman"/>
          <w:sz w:val="24"/>
          <w:szCs w:val="24"/>
        </w:rPr>
        <w:t>ethnographic positioning, the use of analytic-interpretive process and analytic reflexivity have been used throughout the data collection and analysis process.</w:t>
      </w:r>
      <w:r w:rsidR="006258AB" w:rsidRPr="00E341E7">
        <w:rPr>
          <w:rFonts w:ascii="Times New Roman" w:hAnsi="Times New Roman" w:cs="Times New Roman"/>
          <w:sz w:val="24"/>
          <w:szCs w:val="24"/>
        </w:rPr>
        <w:t xml:space="preserve"> </w:t>
      </w:r>
      <w:r w:rsidR="00CD5AFB" w:rsidRPr="00E341E7">
        <w:rPr>
          <w:rFonts w:ascii="Times New Roman" w:hAnsi="Times New Roman" w:cs="Times New Roman"/>
          <w:sz w:val="24"/>
          <w:szCs w:val="24"/>
        </w:rPr>
        <w:t xml:space="preserve">Many autoethnographic researchers have used narrative </w:t>
      </w:r>
      <w:r w:rsidR="006258AB" w:rsidRPr="00E341E7">
        <w:rPr>
          <w:rFonts w:ascii="Times New Roman" w:hAnsi="Times New Roman" w:cs="Times New Roman"/>
          <w:sz w:val="24"/>
          <w:szCs w:val="24"/>
        </w:rPr>
        <w:t xml:space="preserve">methodological tools to conduct researcher such as Ellis’s (2004) narrative ethnographies and personal narratives, </w:t>
      </w:r>
      <w:r w:rsidR="00BD0429" w:rsidRPr="00E341E7">
        <w:rPr>
          <w:rFonts w:ascii="Times New Roman" w:hAnsi="Times New Roman" w:cs="Times New Roman"/>
          <w:sz w:val="24"/>
          <w:szCs w:val="24"/>
        </w:rPr>
        <w:t xml:space="preserve">Ettorre’s (2017) personal stories and autoethnography, </w:t>
      </w:r>
      <w:r w:rsidR="006258AB" w:rsidRPr="00E341E7">
        <w:rPr>
          <w:rFonts w:ascii="Times New Roman" w:hAnsi="Times New Roman" w:cs="Times New Roman"/>
          <w:sz w:val="24"/>
          <w:szCs w:val="24"/>
        </w:rPr>
        <w:t>Gale and Wyatt’s (2009) collaborative autoethnography, Madison’s (2012) critical performance autoethnography, Taylor et al.</w:t>
      </w:r>
      <w:r w:rsidR="005A2552" w:rsidRPr="00E341E7">
        <w:rPr>
          <w:rFonts w:ascii="Times New Roman" w:hAnsi="Times New Roman" w:cs="Times New Roman"/>
          <w:sz w:val="24"/>
          <w:szCs w:val="24"/>
        </w:rPr>
        <w:t>’s</w:t>
      </w:r>
      <w:r w:rsidR="006258AB" w:rsidRPr="00E341E7">
        <w:rPr>
          <w:rFonts w:ascii="Times New Roman" w:hAnsi="Times New Roman" w:cs="Times New Roman"/>
          <w:sz w:val="24"/>
          <w:szCs w:val="24"/>
        </w:rPr>
        <w:t xml:space="preserve"> (2008) racial autoethnography, </w:t>
      </w:r>
      <w:r w:rsidR="00BD0429" w:rsidRPr="00E341E7">
        <w:rPr>
          <w:rFonts w:ascii="Times New Roman" w:hAnsi="Times New Roman" w:cs="Times New Roman"/>
          <w:sz w:val="24"/>
          <w:szCs w:val="24"/>
        </w:rPr>
        <w:t xml:space="preserve">and </w:t>
      </w:r>
      <w:r w:rsidR="006258AB" w:rsidRPr="00E341E7">
        <w:rPr>
          <w:rFonts w:ascii="Times New Roman" w:hAnsi="Times New Roman" w:cs="Times New Roman"/>
          <w:sz w:val="24"/>
          <w:szCs w:val="24"/>
        </w:rPr>
        <w:t>Spry’s (2001) self-narrative that critiques the situatedness of self and others in social context</w:t>
      </w:r>
      <w:r w:rsidR="008B4543" w:rsidRPr="00E341E7">
        <w:rPr>
          <w:rFonts w:ascii="Times New Roman" w:hAnsi="Times New Roman" w:cs="Times New Roman"/>
          <w:sz w:val="24"/>
          <w:szCs w:val="24"/>
        </w:rPr>
        <w:t xml:space="preserve">. </w:t>
      </w:r>
    </w:p>
    <w:p w14:paraId="35CF0AD6" w14:textId="213EC676" w:rsidR="00193DFC" w:rsidRPr="00E341E7" w:rsidRDefault="00BD2D7B" w:rsidP="009A05FD">
      <w:pPr>
        <w:spacing w:after="0" w:line="480" w:lineRule="auto"/>
        <w:ind w:firstLine="720"/>
        <w:rPr>
          <w:rFonts w:ascii="Times New Roman" w:hAnsi="Times New Roman" w:cs="Times New Roman"/>
          <w:bCs/>
          <w:sz w:val="24"/>
          <w:szCs w:val="24"/>
        </w:rPr>
      </w:pPr>
      <w:r w:rsidRPr="00E341E7">
        <w:rPr>
          <w:rFonts w:ascii="Times New Roman" w:hAnsi="Times New Roman" w:cs="Times New Roman"/>
          <w:bCs/>
          <w:sz w:val="24"/>
          <w:szCs w:val="24"/>
        </w:rPr>
        <w:t>As previously mentioned, a</w:t>
      </w:r>
      <w:r w:rsidR="00307E84" w:rsidRPr="00E341E7">
        <w:rPr>
          <w:rFonts w:ascii="Times New Roman" w:hAnsi="Times New Roman" w:cs="Times New Roman"/>
          <w:bCs/>
          <w:sz w:val="24"/>
          <w:szCs w:val="24"/>
        </w:rPr>
        <w:t xml:space="preserve">n </w:t>
      </w:r>
      <w:r w:rsidRPr="00E341E7">
        <w:rPr>
          <w:rFonts w:ascii="Times New Roman" w:hAnsi="Times New Roman" w:cs="Times New Roman"/>
          <w:bCs/>
          <w:sz w:val="24"/>
          <w:szCs w:val="24"/>
        </w:rPr>
        <w:t>evocative autoethnograp</w:t>
      </w:r>
      <w:r w:rsidR="00E051D3" w:rsidRPr="00E341E7">
        <w:rPr>
          <w:rFonts w:ascii="Times New Roman" w:hAnsi="Times New Roman" w:cs="Times New Roman"/>
          <w:bCs/>
          <w:sz w:val="24"/>
          <w:szCs w:val="24"/>
        </w:rPr>
        <w:t xml:space="preserve">hic approach </w:t>
      </w:r>
      <w:r w:rsidR="0079217F" w:rsidRPr="00E341E7">
        <w:rPr>
          <w:rFonts w:ascii="Times New Roman" w:hAnsi="Times New Roman" w:cs="Times New Roman"/>
          <w:bCs/>
          <w:sz w:val="24"/>
          <w:szCs w:val="24"/>
        </w:rPr>
        <w:t>was</w:t>
      </w:r>
      <w:r w:rsidR="00E051D3" w:rsidRPr="00E341E7">
        <w:rPr>
          <w:rFonts w:ascii="Times New Roman" w:hAnsi="Times New Roman" w:cs="Times New Roman"/>
          <w:bCs/>
          <w:sz w:val="24"/>
          <w:szCs w:val="24"/>
        </w:rPr>
        <w:t xml:space="preserve"> taken using a</w:t>
      </w:r>
      <w:r w:rsidRPr="00E341E7">
        <w:rPr>
          <w:rFonts w:ascii="Times New Roman" w:hAnsi="Times New Roman" w:cs="Times New Roman"/>
          <w:bCs/>
          <w:sz w:val="24"/>
          <w:szCs w:val="24"/>
        </w:rPr>
        <w:t xml:space="preserve"> personal narrative in seeking better understanding on how the cultural context of a doctoral student shapes the role of emotions within a transformative learning experience.</w:t>
      </w:r>
      <w:r w:rsidR="0055746E" w:rsidRPr="00E341E7">
        <w:rPr>
          <w:rFonts w:ascii="Times New Roman" w:hAnsi="Times New Roman" w:cs="Times New Roman"/>
        </w:rPr>
        <w:t xml:space="preserve"> </w:t>
      </w:r>
      <w:r w:rsidR="00E051D3" w:rsidRPr="00E341E7">
        <w:rPr>
          <w:rFonts w:ascii="Times New Roman" w:hAnsi="Times New Roman" w:cs="Times New Roman"/>
          <w:bCs/>
          <w:sz w:val="24"/>
          <w:szCs w:val="24"/>
        </w:rPr>
        <w:t>Ellis and Bochner (</w:t>
      </w:r>
      <w:r w:rsidR="006709DC" w:rsidRPr="00E341E7">
        <w:rPr>
          <w:rFonts w:ascii="Times New Roman" w:hAnsi="Times New Roman" w:cs="Times New Roman"/>
          <w:bCs/>
          <w:sz w:val="24"/>
          <w:szCs w:val="24"/>
        </w:rPr>
        <w:t>2000</w:t>
      </w:r>
      <w:r w:rsidR="00E051D3" w:rsidRPr="00E341E7">
        <w:rPr>
          <w:rFonts w:ascii="Times New Roman" w:hAnsi="Times New Roman" w:cs="Times New Roman"/>
          <w:bCs/>
          <w:sz w:val="24"/>
          <w:szCs w:val="24"/>
        </w:rPr>
        <w:t xml:space="preserve">) refer to the use of the researcher’s personal </w:t>
      </w:r>
      <w:r w:rsidR="00515703" w:rsidRPr="00E341E7">
        <w:rPr>
          <w:rFonts w:ascii="Times New Roman" w:hAnsi="Times New Roman" w:cs="Times New Roman"/>
          <w:bCs/>
          <w:sz w:val="24"/>
          <w:szCs w:val="24"/>
        </w:rPr>
        <w:t>narrative</w:t>
      </w:r>
      <w:r w:rsidR="00E051D3" w:rsidRPr="00E341E7">
        <w:rPr>
          <w:rFonts w:ascii="Times New Roman" w:hAnsi="Times New Roman" w:cs="Times New Roman"/>
          <w:bCs/>
          <w:sz w:val="24"/>
          <w:szCs w:val="24"/>
        </w:rPr>
        <w:t xml:space="preserve"> as evocative narratives</w:t>
      </w:r>
      <w:r w:rsidR="0055746E" w:rsidRPr="00E341E7">
        <w:rPr>
          <w:rFonts w:ascii="Times New Roman" w:hAnsi="Times New Roman" w:cs="Times New Roman"/>
          <w:bCs/>
          <w:sz w:val="24"/>
          <w:szCs w:val="24"/>
        </w:rPr>
        <w:t>. “In narrative analysis, the research product is a story—a case, a biography, life history, autobiography, or autoethnography—that the researcher composes to represent the even</w:t>
      </w:r>
      <w:r w:rsidR="00545F59" w:rsidRPr="00E341E7">
        <w:rPr>
          <w:rFonts w:ascii="Times New Roman" w:hAnsi="Times New Roman" w:cs="Times New Roman"/>
          <w:bCs/>
          <w:sz w:val="24"/>
          <w:szCs w:val="24"/>
        </w:rPr>
        <w:t>t</w:t>
      </w:r>
      <w:r w:rsidR="0055746E" w:rsidRPr="00E341E7">
        <w:rPr>
          <w:rFonts w:ascii="Times New Roman" w:hAnsi="Times New Roman" w:cs="Times New Roman"/>
          <w:bCs/>
          <w:sz w:val="24"/>
          <w:szCs w:val="24"/>
        </w:rPr>
        <w:t>s, character, and issues that have been studied” (Bochner &amp; Ellis, 2016</w:t>
      </w:r>
      <w:r w:rsidR="00BD0429" w:rsidRPr="00E341E7">
        <w:rPr>
          <w:rFonts w:ascii="Times New Roman" w:hAnsi="Times New Roman" w:cs="Times New Roman"/>
          <w:bCs/>
          <w:sz w:val="24"/>
          <w:szCs w:val="24"/>
        </w:rPr>
        <w:t>, pp. 184</w:t>
      </w:r>
      <w:r w:rsidR="007468CD" w:rsidRPr="00E341E7">
        <w:rPr>
          <w:rFonts w:ascii="Times New Roman" w:hAnsi="Times New Roman" w:cs="Times New Roman"/>
          <w:bCs/>
          <w:sz w:val="24"/>
          <w:szCs w:val="24"/>
        </w:rPr>
        <w:t>–</w:t>
      </w:r>
      <w:r w:rsidR="00BD0429" w:rsidRPr="00E341E7">
        <w:rPr>
          <w:rFonts w:ascii="Times New Roman" w:hAnsi="Times New Roman" w:cs="Times New Roman"/>
          <w:bCs/>
          <w:sz w:val="24"/>
          <w:szCs w:val="24"/>
        </w:rPr>
        <w:t>185</w:t>
      </w:r>
      <w:r w:rsidR="0055746E" w:rsidRPr="00E341E7">
        <w:rPr>
          <w:rFonts w:ascii="Times New Roman" w:hAnsi="Times New Roman" w:cs="Times New Roman"/>
          <w:bCs/>
          <w:sz w:val="24"/>
          <w:szCs w:val="24"/>
        </w:rPr>
        <w:t xml:space="preserve">). </w:t>
      </w:r>
      <w:r w:rsidR="00DF7529" w:rsidRPr="00E341E7">
        <w:rPr>
          <w:rFonts w:ascii="Times New Roman" w:hAnsi="Times New Roman" w:cs="Times New Roman"/>
          <w:bCs/>
          <w:sz w:val="24"/>
          <w:szCs w:val="24"/>
        </w:rPr>
        <w:t xml:space="preserve">Bochner and Ellis (2016) discuss how the evocative autoethnography can be analyzed using a narrative analysis or a narrative-under-analysis. They differentiate between the two by suggesting that narrative analysis thinks with a story and the narrative-under-analysis thinks about a story </w:t>
      </w:r>
      <w:r w:rsidR="00DF7529" w:rsidRPr="00E341E7">
        <w:rPr>
          <w:rFonts w:ascii="Times New Roman" w:hAnsi="Times New Roman" w:cs="Times New Roman"/>
          <w:bCs/>
          <w:sz w:val="24"/>
          <w:szCs w:val="24"/>
        </w:rPr>
        <w:lastRenderedPageBreak/>
        <w:t>(</w:t>
      </w:r>
      <w:r w:rsidR="003038C7" w:rsidRPr="00E341E7">
        <w:rPr>
          <w:rFonts w:ascii="Times New Roman" w:hAnsi="Times New Roman" w:cs="Times New Roman"/>
          <w:bCs/>
          <w:sz w:val="24"/>
          <w:szCs w:val="24"/>
        </w:rPr>
        <w:t xml:space="preserve">Bochner &amp; Ellis, 2016; </w:t>
      </w:r>
      <w:r w:rsidR="00DF7529" w:rsidRPr="00E341E7">
        <w:rPr>
          <w:rFonts w:ascii="Times New Roman" w:hAnsi="Times New Roman" w:cs="Times New Roman"/>
          <w:bCs/>
          <w:sz w:val="24"/>
          <w:szCs w:val="24"/>
        </w:rPr>
        <w:t xml:space="preserve">Bochner &amp; Riggs, 2014; </w:t>
      </w:r>
      <w:r w:rsidR="00266B3F" w:rsidRPr="00E341E7">
        <w:rPr>
          <w:rFonts w:ascii="Times New Roman" w:hAnsi="Times New Roman" w:cs="Times New Roman"/>
          <w:bCs/>
          <w:sz w:val="24"/>
          <w:szCs w:val="24"/>
        </w:rPr>
        <w:t>Riessman, 2008</w:t>
      </w:r>
      <w:r w:rsidR="00DF7529" w:rsidRPr="00E341E7">
        <w:rPr>
          <w:rFonts w:ascii="Times New Roman" w:hAnsi="Times New Roman" w:cs="Times New Roman"/>
          <w:bCs/>
          <w:sz w:val="24"/>
          <w:szCs w:val="24"/>
        </w:rPr>
        <w:t>).</w:t>
      </w:r>
      <w:r w:rsidR="00EC48B2" w:rsidRPr="00E341E7">
        <w:rPr>
          <w:rFonts w:ascii="Times New Roman" w:hAnsi="Times New Roman" w:cs="Times New Roman"/>
          <w:bCs/>
          <w:sz w:val="24"/>
          <w:szCs w:val="24"/>
        </w:rPr>
        <w:t xml:space="preserve"> </w:t>
      </w:r>
      <w:r w:rsidR="00CF0DD3" w:rsidRPr="00E341E7">
        <w:rPr>
          <w:rFonts w:ascii="Times New Roman" w:hAnsi="Times New Roman" w:cs="Times New Roman"/>
          <w:sz w:val="24"/>
          <w:szCs w:val="24"/>
        </w:rPr>
        <w:t>A narrative</w:t>
      </w:r>
      <w:r w:rsidR="00F53EBD" w:rsidRPr="00E341E7">
        <w:rPr>
          <w:rFonts w:ascii="Times New Roman" w:hAnsi="Times New Roman" w:cs="Times New Roman"/>
          <w:sz w:val="24"/>
          <w:szCs w:val="24"/>
        </w:rPr>
        <w:t xml:space="preserve"> </w:t>
      </w:r>
      <w:r w:rsidR="00CF0DD3" w:rsidRPr="00E341E7">
        <w:rPr>
          <w:rFonts w:ascii="Times New Roman" w:hAnsi="Times New Roman" w:cs="Times New Roman"/>
          <w:sz w:val="24"/>
          <w:szCs w:val="24"/>
        </w:rPr>
        <w:t xml:space="preserve">analysis highlights the notion that narrative is ambiguous and incomplete representations of experience and draws attention to the involvement of the researcher in the production of the narrative </w:t>
      </w:r>
      <w:r w:rsidR="005E3664" w:rsidRPr="00E341E7">
        <w:rPr>
          <w:rFonts w:ascii="Times New Roman" w:hAnsi="Times New Roman" w:cs="Times New Roman"/>
          <w:sz w:val="24"/>
          <w:szCs w:val="24"/>
        </w:rPr>
        <w:t>(</w:t>
      </w:r>
      <w:r w:rsidR="003038C7" w:rsidRPr="00E341E7">
        <w:rPr>
          <w:rFonts w:ascii="Times New Roman" w:hAnsi="Times New Roman" w:cs="Times New Roman"/>
          <w:sz w:val="24"/>
          <w:szCs w:val="24"/>
        </w:rPr>
        <w:t xml:space="preserve">Bochner &amp; Ellis, 2016; </w:t>
      </w:r>
      <w:r w:rsidR="00CF0DD3" w:rsidRPr="00E341E7">
        <w:rPr>
          <w:rFonts w:ascii="Times New Roman" w:hAnsi="Times New Roman" w:cs="Times New Roman"/>
          <w:sz w:val="24"/>
          <w:szCs w:val="24"/>
        </w:rPr>
        <w:t>Bochner &amp; Riggs, 2014</w:t>
      </w:r>
      <w:r w:rsidR="006709DC" w:rsidRPr="00E341E7">
        <w:rPr>
          <w:rFonts w:ascii="Times New Roman" w:hAnsi="Times New Roman" w:cs="Times New Roman"/>
          <w:sz w:val="24"/>
          <w:szCs w:val="24"/>
        </w:rPr>
        <w:t xml:space="preserve">; </w:t>
      </w:r>
      <w:r w:rsidR="00266B3F" w:rsidRPr="00E341E7">
        <w:rPr>
          <w:rFonts w:ascii="Times New Roman" w:hAnsi="Times New Roman" w:cs="Times New Roman"/>
          <w:sz w:val="24"/>
          <w:szCs w:val="24"/>
        </w:rPr>
        <w:t>Riessman, 2008</w:t>
      </w:r>
      <w:r w:rsidR="00CF0DD3" w:rsidRPr="00E341E7">
        <w:rPr>
          <w:rFonts w:ascii="Times New Roman" w:hAnsi="Times New Roman" w:cs="Times New Roman"/>
          <w:sz w:val="24"/>
          <w:szCs w:val="24"/>
        </w:rPr>
        <w:t xml:space="preserve">). </w:t>
      </w:r>
      <w:r w:rsidR="00EC48B2" w:rsidRPr="00E341E7">
        <w:rPr>
          <w:rFonts w:ascii="Times New Roman" w:hAnsi="Times New Roman" w:cs="Times New Roman"/>
          <w:bCs/>
          <w:sz w:val="24"/>
          <w:szCs w:val="24"/>
        </w:rPr>
        <w:t>In an evocative autoethnography the story of the researcher itself “always occupies the prominent position. In deciding the best way to do analysis in autoethnography, one consideration is whether you are interviewing other people in your study”</w:t>
      </w:r>
      <w:r w:rsidR="00DF7529" w:rsidRPr="00E341E7">
        <w:rPr>
          <w:rFonts w:ascii="Times New Roman" w:hAnsi="Times New Roman" w:cs="Times New Roman"/>
          <w:bCs/>
          <w:sz w:val="24"/>
          <w:szCs w:val="24"/>
        </w:rPr>
        <w:t xml:space="preserve"> </w:t>
      </w:r>
      <w:r w:rsidR="00EC48B2" w:rsidRPr="00E341E7">
        <w:rPr>
          <w:rFonts w:ascii="Times New Roman" w:hAnsi="Times New Roman" w:cs="Times New Roman"/>
          <w:bCs/>
          <w:sz w:val="24"/>
          <w:szCs w:val="24"/>
        </w:rPr>
        <w:t>(Bochner &amp; Ellis, 2016, p</w:t>
      </w:r>
      <w:r w:rsidR="007468CD" w:rsidRPr="00E341E7">
        <w:rPr>
          <w:rFonts w:ascii="Times New Roman" w:hAnsi="Times New Roman" w:cs="Times New Roman"/>
          <w:bCs/>
          <w:sz w:val="24"/>
          <w:szCs w:val="24"/>
        </w:rPr>
        <w:t>p</w:t>
      </w:r>
      <w:r w:rsidR="00EC48B2" w:rsidRPr="00E341E7">
        <w:rPr>
          <w:rFonts w:ascii="Times New Roman" w:hAnsi="Times New Roman" w:cs="Times New Roman"/>
          <w:bCs/>
          <w:sz w:val="24"/>
          <w:szCs w:val="24"/>
        </w:rPr>
        <w:t>. 186</w:t>
      </w:r>
      <w:r w:rsidR="00753F3A" w:rsidRPr="00E341E7">
        <w:rPr>
          <w:rFonts w:ascii="Times New Roman" w:hAnsi="Times New Roman" w:cs="Times New Roman"/>
          <w:bCs/>
          <w:sz w:val="24"/>
          <w:szCs w:val="24"/>
        </w:rPr>
        <w:t>–</w:t>
      </w:r>
      <w:r w:rsidR="00EC48B2" w:rsidRPr="00E341E7">
        <w:rPr>
          <w:rFonts w:ascii="Times New Roman" w:hAnsi="Times New Roman" w:cs="Times New Roman"/>
          <w:bCs/>
          <w:sz w:val="24"/>
          <w:szCs w:val="24"/>
        </w:rPr>
        <w:t xml:space="preserve">187). </w:t>
      </w:r>
      <w:r w:rsidR="005E3664" w:rsidRPr="00E341E7">
        <w:rPr>
          <w:rFonts w:ascii="Times New Roman" w:hAnsi="Times New Roman" w:cs="Times New Roman"/>
          <w:bCs/>
          <w:sz w:val="24"/>
          <w:szCs w:val="24"/>
        </w:rPr>
        <w:t xml:space="preserve">Researchers have the flexibility to decide how and to what extent they can </w:t>
      </w:r>
      <w:r w:rsidR="009A05FD" w:rsidRPr="00E341E7">
        <w:rPr>
          <w:rFonts w:ascii="Times New Roman" w:hAnsi="Times New Roman" w:cs="Times New Roman"/>
          <w:bCs/>
          <w:sz w:val="24"/>
          <w:szCs w:val="24"/>
        </w:rPr>
        <w:t xml:space="preserve">blend </w:t>
      </w:r>
      <w:r w:rsidR="005E3664" w:rsidRPr="00E341E7">
        <w:rPr>
          <w:rFonts w:ascii="Times New Roman" w:hAnsi="Times New Roman" w:cs="Times New Roman"/>
          <w:bCs/>
          <w:sz w:val="24"/>
          <w:szCs w:val="24"/>
        </w:rPr>
        <w:t>a</w:t>
      </w:r>
      <w:r w:rsidR="009A05FD" w:rsidRPr="00E341E7">
        <w:rPr>
          <w:rFonts w:ascii="Times New Roman" w:hAnsi="Times New Roman" w:cs="Times New Roman"/>
          <w:bCs/>
          <w:sz w:val="24"/>
          <w:szCs w:val="24"/>
        </w:rPr>
        <w:t xml:space="preserve"> narrative analysis and narrative-under</w:t>
      </w:r>
      <w:r w:rsidR="00DE7869" w:rsidRPr="00E341E7">
        <w:rPr>
          <w:rFonts w:ascii="Times New Roman" w:hAnsi="Times New Roman" w:cs="Times New Roman"/>
          <w:bCs/>
          <w:sz w:val="24"/>
          <w:szCs w:val="24"/>
        </w:rPr>
        <w:t>-</w:t>
      </w:r>
      <w:r w:rsidR="009A05FD" w:rsidRPr="00E341E7">
        <w:rPr>
          <w:rFonts w:ascii="Times New Roman" w:hAnsi="Times New Roman" w:cs="Times New Roman"/>
          <w:bCs/>
          <w:sz w:val="24"/>
          <w:szCs w:val="24"/>
        </w:rPr>
        <w:t xml:space="preserve">analysis </w:t>
      </w:r>
      <w:r w:rsidR="006E0E6F" w:rsidRPr="00E341E7">
        <w:rPr>
          <w:rFonts w:ascii="Times New Roman" w:hAnsi="Times New Roman" w:cs="Times New Roman"/>
          <w:bCs/>
          <w:sz w:val="24"/>
          <w:szCs w:val="24"/>
        </w:rPr>
        <w:t xml:space="preserve">by allowing the others to add to the prominent story </w:t>
      </w:r>
      <w:r w:rsidR="009A05FD" w:rsidRPr="00E341E7">
        <w:rPr>
          <w:rFonts w:ascii="Times New Roman" w:hAnsi="Times New Roman" w:cs="Times New Roman"/>
          <w:bCs/>
          <w:sz w:val="24"/>
          <w:szCs w:val="24"/>
        </w:rPr>
        <w:t>(Bochner &amp; Ellis, 2016</w:t>
      </w:r>
      <w:r w:rsidR="00266B3F" w:rsidRPr="00E341E7">
        <w:rPr>
          <w:rFonts w:ascii="Times New Roman" w:hAnsi="Times New Roman" w:cs="Times New Roman"/>
          <w:bCs/>
          <w:sz w:val="24"/>
          <w:szCs w:val="24"/>
        </w:rPr>
        <w:t>; Bochner &amp; Riggs, 2014</w:t>
      </w:r>
      <w:r w:rsidR="009A05FD" w:rsidRPr="00E341E7">
        <w:rPr>
          <w:rFonts w:ascii="Times New Roman" w:hAnsi="Times New Roman" w:cs="Times New Roman"/>
          <w:bCs/>
          <w:sz w:val="24"/>
          <w:szCs w:val="24"/>
        </w:rPr>
        <w:t>).</w:t>
      </w:r>
      <w:r w:rsidR="00576143" w:rsidRPr="00E341E7">
        <w:rPr>
          <w:rFonts w:ascii="Times New Roman" w:hAnsi="Times New Roman" w:cs="Times New Roman"/>
          <w:bCs/>
          <w:sz w:val="24"/>
          <w:szCs w:val="24"/>
        </w:rPr>
        <w:t xml:space="preserve"> A </w:t>
      </w:r>
      <w:r w:rsidR="00F53EBD" w:rsidRPr="00E341E7">
        <w:rPr>
          <w:rFonts w:ascii="Times New Roman" w:hAnsi="Times New Roman" w:cs="Times New Roman"/>
          <w:bCs/>
          <w:sz w:val="24"/>
          <w:szCs w:val="24"/>
        </w:rPr>
        <w:t xml:space="preserve">narrative-under-analysis </w:t>
      </w:r>
      <w:r w:rsidR="00EE1F87" w:rsidRPr="00E341E7">
        <w:rPr>
          <w:rFonts w:ascii="Times New Roman" w:hAnsi="Times New Roman" w:cs="Times New Roman"/>
          <w:bCs/>
          <w:sz w:val="24"/>
          <w:szCs w:val="24"/>
        </w:rPr>
        <w:t>was</w:t>
      </w:r>
      <w:r w:rsidR="00F53EBD" w:rsidRPr="00E341E7">
        <w:rPr>
          <w:rFonts w:ascii="Times New Roman" w:hAnsi="Times New Roman" w:cs="Times New Roman"/>
          <w:bCs/>
          <w:sz w:val="24"/>
          <w:szCs w:val="24"/>
        </w:rPr>
        <w:t xml:space="preserve"> </w:t>
      </w:r>
      <w:r w:rsidR="00576143" w:rsidRPr="00E341E7">
        <w:rPr>
          <w:rFonts w:ascii="Times New Roman" w:hAnsi="Times New Roman" w:cs="Times New Roman"/>
          <w:bCs/>
          <w:sz w:val="24"/>
          <w:szCs w:val="24"/>
        </w:rPr>
        <w:t xml:space="preserve">slightly </w:t>
      </w:r>
      <w:r w:rsidR="00F53EBD" w:rsidRPr="00E341E7">
        <w:rPr>
          <w:rFonts w:ascii="Times New Roman" w:hAnsi="Times New Roman" w:cs="Times New Roman"/>
          <w:bCs/>
          <w:sz w:val="24"/>
          <w:szCs w:val="24"/>
        </w:rPr>
        <w:t xml:space="preserve">blended </w:t>
      </w:r>
      <w:r w:rsidR="00576143" w:rsidRPr="00E341E7">
        <w:rPr>
          <w:rFonts w:ascii="Times New Roman" w:hAnsi="Times New Roman" w:cs="Times New Roman"/>
          <w:bCs/>
          <w:sz w:val="24"/>
          <w:szCs w:val="24"/>
        </w:rPr>
        <w:t>within the analysis due to</w:t>
      </w:r>
      <w:r w:rsidR="00F53EBD" w:rsidRPr="00E341E7">
        <w:rPr>
          <w:rFonts w:ascii="Times New Roman" w:hAnsi="Times New Roman" w:cs="Times New Roman"/>
          <w:bCs/>
          <w:sz w:val="24"/>
          <w:szCs w:val="24"/>
        </w:rPr>
        <w:t xml:space="preserve"> the inclusion of two external interviews.</w:t>
      </w:r>
    </w:p>
    <w:p w14:paraId="7CB7BC93" w14:textId="1605EF05" w:rsidR="00742AA6" w:rsidRPr="00E341E7" w:rsidRDefault="000025F3" w:rsidP="00B01C5E">
      <w:pPr>
        <w:spacing w:after="0" w:line="480" w:lineRule="auto"/>
        <w:ind w:firstLine="720"/>
        <w:rPr>
          <w:rFonts w:ascii="Times New Roman" w:hAnsi="Times New Roman" w:cs="Times New Roman"/>
          <w:sz w:val="24"/>
          <w:szCs w:val="24"/>
        </w:rPr>
      </w:pPr>
      <w:r w:rsidRPr="00E341E7">
        <w:rPr>
          <w:rFonts w:ascii="Times New Roman" w:hAnsi="Times New Roman" w:cs="Times New Roman"/>
          <w:sz w:val="24"/>
          <w:szCs w:val="24"/>
        </w:rPr>
        <w:t xml:space="preserve">For this </w:t>
      </w:r>
      <w:r w:rsidR="0079217F" w:rsidRPr="00E341E7">
        <w:rPr>
          <w:rFonts w:ascii="Times New Roman" w:hAnsi="Times New Roman" w:cs="Times New Roman"/>
          <w:sz w:val="24"/>
          <w:szCs w:val="24"/>
        </w:rPr>
        <w:t xml:space="preserve">autoethnographic </w:t>
      </w:r>
      <w:r w:rsidRPr="00E341E7">
        <w:rPr>
          <w:rFonts w:ascii="Times New Roman" w:hAnsi="Times New Roman" w:cs="Times New Roman"/>
          <w:sz w:val="24"/>
          <w:szCs w:val="24"/>
        </w:rPr>
        <w:t>study</w:t>
      </w:r>
      <w:r w:rsidR="00CF0DD3" w:rsidRPr="00E341E7">
        <w:rPr>
          <w:rFonts w:ascii="Times New Roman" w:hAnsi="Times New Roman" w:cs="Times New Roman"/>
          <w:sz w:val="24"/>
          <w:szCs w:val="24"/>
        </w:rPr>
        <w:t xml:space="preserve">, a thematic narrative analysis </w:t>
      </w:r>
      <w:r w:rsidR="0079217F" w:rsidRPr="00E341E7">
        <w:rPr>
          <w:rFonts w:ascii="Times New Roman" w:hAnsi="Times New Roman" w:cs="Times New Roman"/>
          <w:sz w:val="24"/>
          <w:szCs w:val="24"/>
        </w:rPr>
        <w:t>was</w:t>
      </w:r>
      <w:r w:rsidR="00CF0DD3" w:rsidRPr="00E341E7">
        <w:rPr>
          <w:rFonts w:ascii="Times New Roman" w:hAnsi="Times New Roman" w:cs="Times New Roman"/>
          <w:sz w:val="24"/>
          <w:szCs w:val="24"/>
        </w:rPr>
        <w:t xml:space="preserve"> </w:t>
      </w:r>
      <w:r w:rsidR="002378DE" w:rsidRPr="00E341E7">
        <w:rPr>
          <w:rFonts w:ascii="Times New Roman" w:hAnsi="Times New Roman" w:cs="Times New Roman"/>
          <w:sz w:val="24"/>
          <w:szCs w:val="24"/>
        </w:rPr>
        <w:t>used</w:t>
      </w:r>
      <w:r w:rsidR="00CF0DD3" w:rsidRPr="00E341E7">
        <w:rPr>
          <w:rFonts w:ascii="Times New Roman" w:hAnsi="Times New Roman" w:cs="Times New Roman"/>
          <w:sz w:val="24"/>
          <w:szCs w:val="24"/>
        </w:rPr>
        <w:t xml:space="preserve"> to analyze the data. The use of thematic </w:t>
      </w:r>
      <w:r w:rsidR="005E3664" w:rsidRPr="00E341E7">
        <w:rPr>
          <w:rFonts w:ascii="Times New Roman" w:hAnsi="Times New Roman" w:cs="Times New Roman"/>
          <w:sz w:val="24"/>
          <w:szCs w:val="24"/>
        </w:rPr>
        <w:t xml:space="preserve">narrative </w:t>
      </w:r>
      <w:r w:rsidR="00CF0DD3" w:rsidRPr="00E341E7">
        <w:rPr>
          <w:rFonts w:ascii="Times New Roman" w:hAnsi="Times New Roman" w:cs="Times New Roman"/>
          <w:sz w:val="24"/>
          <w:szCs w:val="24"/>
        </w:rPr>
        <w:t>analysis is due to its focus on what is said or what gets told (Riessman, 2008).</w:t>
      </w:r>
      <w:r w:rsidR="00C36CE1" w:rsidRPr="00E341E7">
        <w:rPr>
          <w:rFonts w:ascii="Times New Roman" w:hAnsi="Times New Roman" w:cs="Times New Roman"/>
          <w:sz w:val="24"/>
          <w:szCs w:val="24"/>
        </w:rPr>
        <w:t xml:space="preserve"> </w:t>
      </w:r>
      <w:r w:rsidR="000B3722" w:rsidRPr="00E341E7">
        <w:rPr>
          <w:rFonts w:ascii="Times New Roman" w:hAnsi="Times New Roman" w:cs="Times New Roman"/>
          <w:sz w:val="24"/>
          <w:szCs w:val="24"/>
        </w:rPr>
        <w:t>A r</w:t>
      </w:r>
      <w:r w:rsidR="00C073C9" w:rsidRPr="00E341E7">
        <w:rPr>
          <w:rFonts w:ascii="Times New Roman" w:hAnsi="Times New Roman" w:cs="Times New Roman"/>
          <w:sz w:val="24"/>
          <w:szCs w:val="24"/>
        </w:rPr>
        <w:t>esearcher must consider i</w:t>
      </w:r>
      <w:r w:rsidR="00DC6A08" w:rsidRPr="00E341E7">
        <w:rPr>
          <w:rFonts w:ascii="Times New Roman" w:hAnsi="Times New Roman" w:cs="Times New Roman"/>
          <w:sz w:val="24"/>
          <w:szCs w:val="24"/>
        </w:rPr>
        <w:t>mportant factor</w:t>
      </w:r>
      <w:r w:rsidR="001B1FA7" w:rsidRPr="00E341E7">
        <w:rPr>
          <w:rFonts w:ascii="Times New Roman" w:hAnsi="Times New Roman" w:cs="Times New Roman"/>
          <w:sz w:val="24"/>
          <w:szCs w:val="24"/>
        </w:rPr>
        <w:t>s</w:t>
      </w:r>
      <w:r w:rsidR="00DC6A08" w:rsidRPr="00E341E7">
        <w:rPr>
          <w:rFonts w:ascii="Times New Roman" w:hAnsi="Times New Roman" w:cs="Times New Roman"/>
          <w:sz w:val="24"/>
          <w:szCs w:val="24"/>
        </w:rPr>
        <w:t xml:space="preserve"> in de</w:t>
      </w:r>
      <w:r w:rsidR="001B1FA7" w:rsidRPr="00E341E7">
        <w:rPr>
          <w:rFonts w:ascii="Times New Roman" w:hAnsi="Times New Roman" w:cs="Times New Roman"/>
          <w:sz w:val="24"/>
          <w:szCs w:val="24"/>
        </w:rPr>
        <w:t>termining the use of</w:t>
      </w:r>
      <w:r w:rsidR="00DC6A08" w:rsidRPr="00E341E7">
        <w:rPr>
          <w:rFonts w:ascii="Times New Roman" w:hAnsi="Times New Roman" w:cs="Times New Roman"/>
          <w:sz w:val="24"/>
          <w:szCs w:val="24"/>
        </w:rPr>
        <w:t xml:space="preserve"> thematic</w:t>
      </w:r>
      <w:r w:rsidR="001B1FA7" w:rsidRPr="00E341E7">
        <w:rPr>
          <w:rFonts w:ascii="Times New Roman" w:hAnsi="Times New Roman" w:cs="Times New Roman"/>
          <w:sz w:val="24"/>
          <w:szCs w:val="24"/>
        </w:rPr>
        <w:t xml:space="preserve"> narrative</w:t>
      </w:r>
      <w:r w:rsidR="00DC6A08" w:rsidRPr="00E341E7">
        <w:rPr>
          <w:rFonts w:ascii="Times New Roman" w:hAnsi="Times New Roman" w:cs="Times New Roman"/>
          <w:sz w:val="24"/>
          <w:szCs w:val="24"/>
        </w:rPr>
        <w:t xml:space="preserve"> analysis</w:t>
      </w:r>
      <w:r w:rsidR="001B1FA7" w:rsidRPr="00E341E7">
        <w:rPr>
          <w:rFonts w:ascii="Times New Roman" w:hAnsi="Times New Roman" w:cs="Times New Roman"/>
          <w:sz w:val="24"/>
          <w:szCs w:val="24"/>
        </w:rPr>
        <w:t xml:space="preserve"> </w:t>
      </w:r>
      <w:r w:rsidR="00C073C9" w:rsidRPr="00E341E7">
        <w:rPr>
          <w:rFonts w:ascii="Times New Roman" w:hAnsi="Times New Roman" w:cs="Times New Roman"/>
          <w:sz w:val="24"/>
          <w:szCs w:val="24"/>
        </w:rPr>
        <w:t xml:space="preserve">that include </w:t>
      </w:r>
      <w:r w:rsidR="00DC6A08" w:rsidRPr="00E341E7">
        <w:rPr>
          <w:rFonts w:ascii="Times New Roman" w:hAnsi="Times New Roman" w:cs="Times New Roman"/>
          <w:sz w:val="24"/>
          <w:szCs w:val="24"/>
        </w:rPr>
        <w:t>theoretical perspective, epistemological position, research questions, and use and definition of narrative</w:t>
      </w:r>
      <w:r w:rsidR="001B1FA7" w:rsidRPr="00E341E7">
        <w:rPr>
          <w:rFonts w:ascii="Times New Roman" w:hAnsi="Times New Roman" w:cs="Times New Roman"/>
          <w:sz w:val="24"/>
          <w:szCs w:val="24"/>
        </w:rPr>
        <w:t xml:space="preserve"> (Riessman, 2008)</w:t>
      </w:r>
      <w:r w:rsidR="00DC6A08" w:rsidRPr="00E341E7">
        <w:rPr>
          <w:rFonts w:ascii="Times New Roman" w:hAnsi="Times New Roman" w:cs="Times New Roman"/>
          <w:sz w:val="24"/>
          <w:szCs w:val="24"/>
        </w:rPr>
        <w:t xml:space="preserve">. </w:t>
      </w:r>
      <w:r w:rsidR="001B1FA7" w:rsidRPr="00E341E7">
        <w:rPr>
          <w:rFonts w:ascii="Times New Roman" w:hAnsi="Times New Roman" w:cs="Times New Roman"/>
          <w:sz w:val="24"/>
          <w:szCs w:val="24"/>
        </w:rPr>
        <w:t xml:space="preserve">My decision to use a thematic narrative analysis is based on the factors of a subjectivist epistemology, an interpretivist perspective and the critical perspective of Transformative Learning Theory, and the </w:t>
      </w:r>
      <w:r w:rsidR="00906E96" w:rsidRPr="00E341E7">
        <w:rPr>
          <w:rFonts w:ascii="Times New Roman" w:hAnsi="Times New Roman" w:cs="Times New Roman"/>
          <w:sz w:val="24"/>
          <w:szCs w:val="24"/>
        </w:rPr>
        <w:t>importance of the personal narrative</w:t>
      </w:r>
      <w:r w:rsidR="006709DC" w:rsidRPr="00E341E7">
        <w:rPr>
          <w:rFonts w:ascii="Times New Roman" w:hAnsi="Times New Roman" w:cs="Times New Roman"/>
          <w:sz w:val="24"/>
          <w:szCs w:val="24"/>
        </w:rPr>
        <w:t xml:space="preserve"> (Ellis &amp; Bochner, 2000)</w:t>
      </w:r>
      <w:r w:rsidR="001B1FA7" w:rsidRPr="00E341E7">
        <w:rPr>
          <w:rFonts w:ascii="Times New Roman" w:hAnsi="Times New Roman" w:cs="Times New Roman"/>
          <w:sz w:val="24"/>
          <w:szCs w:val="24"/>
        </w:rPr>
        <w:t>.</w:t>
      </w:r>
      <w:r w:rsidR="005A0FC8" w:rsidRPr="00E341E7">
        <w:rPr>
          <w:rFonts w:ascii="Times New Roman" w:hAnsi="Times New Roman" w:cs="Times New Roman"/>
          <w:sz w:val="24"/>
          <w:szCs w:val="24"/>
        </w:rPr>
        <w:t xml:space="preserve"> </w:t>
      </w:r>
      <w:r w:rsidR="00C073C9" w:rsidRPr="00E341E7">
        <w:rPr>
          <w:rFonts w:ascii="Times New Roman" w:hAnsi="Times New Roman" w:cs="Times New Roman"/>
          <w:sz w:val="24"/>
          <w:szCs w:val="24"/>
        </w:rPr>
        <w:t xml:space="preserve">Riessman (2008) articulates several studies that involved several forms of data—oral, written, </w:t>
      </w:r>
      <w:r w:rsidR="005A2552" w:rsidRPr="00E341E7">
        <w:rPr>
          <w:rFonts w:ascii="Times New Roman" w:hAnsi="Times New Roman" w:cs="Times New Roman"/>
          <w:sz w:val="24"/>
          <w:szCs w:val="24"/>
        </w:rPr>
        <w:t xml:space="preserve">and </w:t>
      </w:r>
      <w:r w:rsidR="00C073C9" w:rsidRPr="00E341E7">
        <w:rPr>
          <w:rFonts w:ascii="Times New Roman" w:hAnsi="Times New Roman" w:cs="Times New Roman"/>
          <w:sz w:val="24"/>
          <w:szCs w:val="24"/>
        </w:rPr>
        <w:t>visual—to analyze narrative materials</w:t>
      </w:r>
      <w:r w:rsidR="000B3722" w:rsidRPr="00E341E7">
        <w:rPr>
          <w:rFonts w:ascii="Times New Roman" w:hAnsi="Times New Roman" w:cs="Times New Roman"/>
          <w:sz w:val="24"/>
          <w:szCs w:val="24"/>
        </w:rPr>
        <w:t>; however, each stud</w:t>
      </w:r>
      <w:r w:rsidR="005A2552" w:rsidRPr="00E341E7">
        <w:rPr>
          <w:rFonts w:ascii="Times New Roman" w:hAnsi="Times New Roman" w:cs="Times New Roman"/>
          <w:sz w:val="24"/>
          <w:szCs w:val="24"/>
        </w:rPr>
        <w:t>y’</w:t>
      </w:r>
      <w:r w:rsidR="000B3722" w:rsidRPr="00E341E7">
        <w:rPr>
          <w:rFonts w:ascii="Times New Roman" w:hAnsi="Times New Roman" w:cs="Times New Roman"/>
          <w:sz w:val="24"/>
          <w:szCs w:val="24"/>
        </w:rPr>
        <w:t>s structure of thematic narrative analysis is different due to the varying elements of the study</w:t>
      </w:r>
      <w:r w:rsidR="00C073C9" w:rsidRPr="00E341E7">
        <w:rPr>
          <w:rFonts w:ascii="Times New Roman" w:hAnsi="Times New Roman" w:cs="Times New Roman"/>
          <w:sz w:val="24"/>
          <w:szCs w:val="24"/>
        </w:rPr>
        <w:t xml:space="preserve">. </w:t>
      </w:r>
      <w:r w:rsidR="005A0FC8" w:rsidRPr="00E341E7">
        <w:rPr>
          <w:rFonts w:ascii="Times New Roman" w:hAnsi="Times New Roman" w:cs="Times New Roman"/>
          <w:sz w:val="24"/>
          <w:szCs w:val="24"/>
        </w:rPr>
        <w:t xml:space="preserve">Using thematic </w:t>
      </w:r>
      <w:r w:rsidR="003C6B7A" w:rsidRPr="00E341E7">
        <w:rPr>
          <w:rFonts w:ascii="Times New Roman" w:hAnsi="Times New Roman" w:cs="Times New Roman"/>
          <w:sz w:val="24"/>
          <w:szCs w:val="24"/>
        </w:rPr>
        <w:t xml:space="preserve">narrative </w:t>
      </w:r>
      <w:r w:rsidR="005A0FC8" w:rsidRPr="00E341E7">
        <w:rPr>
          <w:rFonts w:ascii="Times New Roman" w:hAnsi="Times New Roman" w:cs="Times New Roman"/>
          <w:sz w:val="24"/>
          <w:szCs w:val="24"/>
        </w:rPr>
        <w:t>analysis</w:t>
      </w:r>
      <w:r w:rsidR="00C073C9" w:rsidRPr="00E341E7">
        <w:rPr>
          <w:rFonts w:ascii="Times New Roman" w:hAnsi="Times New Roman" w:cs="Times New Roman"/>
          <w:sz w:val="24"/>
          <w:szCs w:val="24"/>
        </w:rPr>
        <w:t xml:space="preserve"> (Riessman, 2008)</w:t>
      </w:r>
      <w:r w:rsidR="00FF433D" w:rsidRPr="00E341E7">
        <w:rPr>
          <w:rFonts w:ascii="Times New Roman" w:hAnsi="Times New Roman" w:cs="Times New Roman"/>
          <w:sz w:val="24"/>
          <w:szCs w:val="24"/>
        </w:rPr>
        <w:t>,</w:t>
      </w:r>
      <w:r w:rsidR="003C6B7A" w:rsidRPr="00E341E7">
        <w:rPr>
          <w:rFonts w:ascii="Times New Roman" w:hAnsi="Times New Roman" w:cs="Times New Roman"/>
          <w:sz w:val="24"/>
          <w:szCs w:val="24"/>
        </w:rPr>
        <w:t xml:space="preserve"> along with </w:t>
      </w:r>
      <w:r w:rsidR="000B3722" w:rsidRPr="00E341E7">
        <w:rPr>
          <w:rFonts w:ascii="Times New Roman" w:hAnsi="Times New Roman" w:cs="Times New Roman"/>
          <w:sz w:val="24"/>
          <w:szCs w:val="24"/>
        </w:rPr>
        <w:t xml:space="preserve">the structure of </w:t>
      </w:r>
      <w:r w:rsidR="003C6B7A" w:rsidRPr="00E341E7">
        <w:rPr>
          <w:rFonts w:ascii="Times New Roman" w:hAnsi="Times New Roman" w:cs="Times New Roman"/>
          <w:sz w:val="24"/>
          <w:szCs w:val="24"/>
        </w:rPr>
        <w:t xml:space="preserve">Braun and Clarke’s </w:t>
      </w:r>
      <w:r w:rsidR="00C073C9" w:rsidRPr="00E341E7">
        <w:rPr>
          <w:rFonts w:ascii="Times New Roman" w:hAnsi="Times New Roman" w:cs="Times New Roman"/>
          <w:sz w:val="24"/>
          <w:szCs w:val="24"/>
        </w:rPr>
        <w:t xml:space="preserve">(2006) </w:t>
      </w:r>
      <w:r w:rsidR="003C6B7A" w:rsidRPr="00E341E7">
        <w:rPr>
          <w:rFonts w:ascii="Times New Roman" w:hAnsi="Times New Roman" w:cs="Times New Roman"/>
          <w:sz w:val="24"/>
          <w:szCs w:val="24"/>
        </w:rPr>
        <w:t>six phase</w:t>
      </w:r>
      <w:r w:rsidR="00C073C9" w:rsidRPr="00E341E7">
        <w:rPr>
          <w:rFonts w:ascii="Times New Roman" w:hAnsi="Times New Roman" w:cs="Times New Roman"/>
          <w:sz w:val="24"/>
          <w:szCs w:val="24"/>
        </w:rPr>
        <w:t xml:space="preserve"> thematic analysis</w:t>
      </w:r>
      <w:r w:rsidR="00E3355E" w:rsidRPr="00E341E7">
        <w:rPr>
          <w:rFonts w:ascii="Times New Roman" w:hAnsi="Times New Roman" w:cs="Times New Roman"/>
          <w:sz w:val="24"/>
          <w:szCs w:val="24"/>
        </w:rPr>
        <w:t xml:space="preserve"> process</w:t>
      </w:r>
      <w:r w:rsidR="00FF433D" w:rsidRPr="00E341E7">
        <w:rPr>
          <w:rFonts w:ascii="Times New Roman" w:hAnsi="Times New Roman" w:cs="Times New Roman"/>
          <w:sz w:val="24"/>
          <w:szCs w:val="24"/>
        </w:rPr>
        <w:t>,</w:t>
      </w:r>
      <w:r w:rsidR="005A0FC8" w:rsidRPr="00E341E7">
        <w:rPr>
          <w:rFonts w:ascii="Times New Roman" w:hAnsi="Times New Roman" w:cs="Times New Roman"/>
          <w:sz w:val="24"/>
          <w:szCs w:val="24"/>
        </w:rPr>
        <w:t xml:space="preserve"> </w:t>
      </w:r>
      <w:r w:rsidR="000B3722" w:rsidRPr="00E341E7">
        <w:rPr>
          <w:rFonts w:ascii="Times New Roman" w:hAnsi="Times New Roman" w:cs="Times New Roman"/>
          <w:sz w:val="24"/>
          <w:szCs w:val="24"/>
        </w:rPr>
        <w:t>allow</w:t>
      </w:r>
      <w:r w:rsidR="0079217F" w:rsidRPr="00E341E7">
        <w:rPr>
          <w:rFonts w:ascii="Times New Roman" w:hAnsi="Times New Roman" w:cs="Times New Roman"/>
          <w:sz w:val="24"/>
          <w:szCs w:val="24"/>
        </w:rPr>
        <w:t>ed</w:t>
      </w:r>
      <w:r w:rsidR="005A0FC8" w:rsidRPr="00E341E7">
        <w:rPr>
          <w:rFonts w:ascii="Times New Roman" w:hAnsi="Times New Roman" w:cs="Times New Roman"/>
          <w:sz w:val="24"/>
          <w:szCs w:val="24"/>
        </w:rPr>
        <w:t xml:space="preserve"> for a rich </w:t>
      </w:r>
      <w:r w:rsidR="005A0FC8" w:rsidRPr="00E341E7">
        <w:rPr>
          <w:rFonts w:ascii="Times New Roman" w:hAnsi="Times New Roman" w:cs="Times New Roman"/>
          <w:sz w:val="24"/>
          <w:szCs w:val="24"/>
        </w:rPr>
        <w:lastRenderedPageBreak/>
        <w:t xml:space="preserve">description that is suitable for the many kinds of data </w:t>
      </w:r>
      <w:r w:rsidR="000B3722" w:rsidRPr="00E341E7">
        <w:rPr>
          <w:rFonts w:ascii="Times New Roman" w:hAnsi="Times New Roman" w:cs="Times New Roman"/>
          <w:sz w:val="24"/>
          <w:szCs w:val="24"/>
        </w:rPr>
        <w:t xml:space="preserve">to be </w:t>
      </w:r>
      <w:r w:rsidR="005A0FC8" w:rsidRPr="00E341E7">
        <w:rPr>
          <w:rFonts w:ascii="Times New Roman" w:hAnsi="Times New Roman" w:cs="Times New Roman"/>
          <w:sz w:val="24"/>
          <w:szCs w:val="24"/>
        </w:rPr>
        <w:t>collected</w:t>
      </w:r>
      <w:r w:rsidR="00FF433D" w:rsidRPr="00E341E7">
        <w:rPr>
          <w:rFonts w:ascii="Times New Roman" w:hAnsi="Times New Roman" w:cs="Times New Roman"/>
          <w:sz w:val="24"/>
          <w:szCs w:val="24"/>
        </w:rPr>
        <w:t>. The structure enables the</w:t>
      </w:r>
      <w:r w:rsidR="005A0FC8" w:rsidRPr="00E341E7">
        <w:rPr>
          <w:rFonts w:ascii="Times New Roman" w:hAnsi="Times New Roman" w:cs="Times New Roman"/>
          <w:sz w:val="24"/>
          <w:szCs w:val="24"/>
        </w:rPr>
        <w:t xml:space="preserve"> researcher </w:t>
      </w:r>
      <w:r w:rsidR="000B3722" w:rsidRPr="00E341E7">
        <w:rPr>
          <w:rFonts w:ascii="Times New Roman" w:hAnsi="Times New Roman" w:cs="Times New Roman"/>
          <w:sz w:val="24"/>
          <w:szCs w:val="24"/>
        </w:rPr>
        <w:t>to</w:t>
      </w:r>
      <w:r w:rsidR="005A0FC8" w:rsidRPr="00E341E7">
        <w:rPr>
          <w:rFonts w:ascii="Times New Roman" w:hAnsi="Times New Roman" w:cs="Times New Roman"/>
          <w:sz w:val="24"/>
          <w:szCs w:val="24"/>
        </w:rPr>
        <w:t xml:space="preserve"> get a sense of the predominant and important themes</w:t>
      </w:r>
      <w:r w:rsidR="003C6B7A" w:rsidRPr="00E341E7">
        <w:rPr>
          <w:rFonts w:ascii="Times New Roman" w:hAnsi="Times New Roman" w:cs="Times New Roman"/>
          <w:sz w:val="24"/>
          <w:szCs w:val="24"/>
        </w:rPr>
        <w:t xml:space="preserve">, and </w:t>
      </w:r>
      <w:r w:rsidR="000B3722" w:rsidRPr="00E341E7">
        <w:rPr>
          <w:rFonts w:ascii="Times New Roman" w:hAnsi="Times New Roman" w:cs="Times New Roman"/>
          <w:sz w:val="24"/>
          <w:szCs w:val="24"/>
        </w:rPr>
        <w:t>to</w:t>
      </w:r>
      <w:r w:rsidR="003C6B7A" w:rsidRPr="00E341E7">
        <w:rPr>
          <w:rFonts w:ascii="Times New Roman" w:hAnsi="Times New Roman" w:cs="Times New Roman"/>
          <w:sz w:val="24"/>
          <w:szCs w:val="24"/>
        </w:rPr>
        <w:t xml:space="preserve"> focus attention on contexts and reject generic explanations</w:t>
      </w:r>
      <w:r w:rsidR="005A0FC8" w:rsidRPr="00E341E7">
        <w:rPr>
          <w:rFonts w:ascii="Times New Roman" w:hAnsi="Times New Roman" w:cs="Times New Roman"/>
          <w:sz w:val="24"/>
          <w:szCs w:val="24"/>
        </w:rPr>
        <w:t xml:space="preserve"> (Braun &amp; Clarke, 2006; Riessman, 2008). </w:t>
      </w:r>
      <w:r w:rsidR="00FF433D" w:rsidRPr="00E341E7">
        <w:rPr>
          <w:rFonts w:ascii="Times New Roman" w:hAnsi="Times New Roman" w:cs="Times New Roman"/>
          <w:sz w:val="24"/>
          <w:szCs w:val="24"/>
        </w:rPr>
        <w:t xml:space="preserve">The structure of </w:t>
      </w:r>
      <w:r w:rsidR="005A0FC8" w:rsidRPr="00E341E7">
        <w:rPr>
          <w:rFonts w:ascii="Times New Roman" w:hAnsi="Times New Roman" w:cs="Times New Roman"/>
          <w:sz w:val="24"/>
          <w:szCs w:val="24"/>
        </w:rPr>
        <w:t>Braun and Clarke’s (2006) thematic analysis include</w:t>
      </w:r>
      <w:r w:rsidR="00651E56" w:rsidRPr="00E341E7">
        <w:rPr>
          <w:rFonts w:ascii="Times New Roman" w:hAnsi="Times New Roman" w:cs="Times New Roman"/>
          <w:sz w:val="24"/>
          <w:szCs w:val="24"/>
        </w:rPr>
        <w:t>s</w:t>
      </w:r>
      <w:r w:rsidR="005A0FC8" w:rsidRPr="00E341E7">
        <w:rPr>
          <w:rFonts w:ascii="Times New Roman" w:hAnsi="Times New Roman" w:cs="Times New Roman"/>
          <w:sz w:val="24"/>
          <w:szCs w:val="24"/>
        </w:rPr>
        <w:t xml:space="preserve"> the six phases</w:t>
      </w:r>
      <w:r w:rsidR="00FF433D" w:rsidRPr="00E341E7">
        <w:rPr>
          <w:rFonts w:ascii="Times New Roman" w:hAnsi="Times New Roman" w:cs="Times New Roman"/>
          <w:sz w:val="24"/>
          <w:szCs w:val="24"/>
        </w:rPr>
        <w:t>:</w:t>
      </w:r>
      <w:r w:rsidR="005A0FC8" w:rsidRPr="00E341E7">
        <w:rPr>
          <w:rFonts w:ascii="Times New Roman" w:hAnsi="Times New Roman" w:cs="Times New Roman"/>
          <w:sz w:val="24"/>
          <w:szCs w:val="24"/>
        </w:rPr>
        <w:t xml:space="preserve"> familiarizing with the data</w:t>
      </w:r>
      <w:r w:rsidR="00FF433D" w:rsidRPr="00E341E7">
        <w:rPr>
          <w:rFonts w:ascii="Times New Roman" w:hAnsi="Times New Roman" w:cs="Times New Roman"/>
          <w:sz w:val="24"/>
          <w:szCs w:val="24"/>
        </w:rPr>
        <w:t>;</w:t>
      </w:r>
      <w:r w:rsidR="005A0FC8" w:rsidRPr="00E341E7">
        <w:rPr>
          <w:rFonts w:ascii="Times New Roman" w:hAnsi="Times New Roman" w:cs="Times New Roman"/>
          <w:sz w:val="24"/>
          <w:szCs w:val="24"/>
        </w:rPr>
        <w:t xml:space="preserve"> generating initial codes</w:t>
      </w:r>
      <w:r w:rsidR="00FF433D" w:rsidRPr="00E341E7">
        <w:rPr>
          <w:rFonts w:ascii="Times New Roman" w:hAnsi="Times New Roman" w:cs="Times New Roman"/>
          <w:sz w:val="24"/>
          <w:szCs w:val="24"/>
        </w:rPr>
        <w:t>;</w:t>
      </w:r>
      <w:r w:rsidR="005A0FC8" w:rsidRPr="00E341E7">
        <w:rPr>
          <w:rFonts w:ascii="Times New Roman" w:hAnsi="Times New Roman" w:cs="Times New Roman"/>
          <w:sz w:val="24"/>
          <w:szCs w:val="24"/>
        </w:rPr>
        <w:t xml:space="preserve"> searching for themes</w:t>
      </w:r>
      <w:r w:rsidR="00FF433D" w:rsidRPr="00E341E7">
        <w:rPr>
          <w:rFonts w:ascii="Times New Roman" w:hAnsi="Times New Roman" w:cs="Times New Roman"/>
          <w:sz w:val="24"/>
          <w:szCs w:val="24"/>
        </w:rPr>
        <w:t>;</w:t>
      </w:r>
      <w:r w:rsidR="005A0FC8" w:rsidRPr="00E341E7">
        <w:rPr>
          <w:rFonts w:ascii="Times New Roman" w:hAnsi="Times New Roman" w:cs="Times New Roman"/>
          <w:sz w:val="24"/>
          <w:szCs w:val="24"/>
        </w:rPr>
        <w:t xml:space="preserve"> reviewing themes</w:t>
      </w:r>
      <w:r w:rsidR="00FF433D" w:rsidRPr="00E341E7">
        <w:rPr>
          <w:rFonts w:ascii="Times New Roman" w:hAnsi="Times New Roman" w:cs="Times New Roman"/>
          <w:sz w:val="24"/>
          <w:szCs w:val="24"/>
        </w:rPr>
        <w:t>;</w:t>
      </w:r>
      <w:r w:rsidR="005A0FC8" w:rsidRPr="00E341E7">
        <w:rPr>
          <w:rFonts w:ascii="Times New Roman" w:hAnsi="Times New Roman" w:cs="Times New Roman"/>
          <w:sz w:val="24"/>
          <w:szCs w:val="24"/>
        </w:rPr>
        <w:t xml:space="preserve"> defining and naming themes</w:t>
      </w:r>
      <w:r w:rsidR="00FF433D" w:rsidRPr="00E341E7">
        <w:rPr>
          <w:rFonts w:ascii="Times New Roman" w:hAnsi="Times New Roman" w:cs="Times New Roman"/>
          <w:sz w:val="24"/>
          <w:szCs w:val="24"/>
        </w:rPr>
        <w:t>;</w:t>
      </w:r>
      <w:r w:rsidR="005A0FC8" w:rsidRPr="00E341E7">
        <w:rPr>
          <w:rFonts w:ascii="Times New Roman" w:hAnsi="Times New Roman" w:cs="Times New Roman"/>
          <w:sz w:val="24"/>
          <w:szCs w:val="24"/>
        </w:rPr>
        <w:t xml:space="preserve"> and producing the report were used as a structure for the researcher to follow during data analysis. </w:t>
      </w:r>
      <w:r w:rsidR="008A3C3C" w:rsidRPr="00E341E7">
        <w:rPr>
          <w:rFonts w:ascii="Times New Roman" w:hAnsi="Times New Roman" w:cs="Times New Roman"/>
          <w:sz w:val="24"/>
          <w:szCs w:val="24"/>
        </w:rPr>
        <w:t>Using t</w:t>
      </w:r>
      <w:r w:rsidR="00FF433D" w:rsidRPr="00E341E7">
        <w:rPr>
          <w:rFonts w:ascii="Times New Roman" w:hAnsi="Times New Roman" w:cs="Times New Roman"/>
          <w:sz w:val="24"/>
          <w:szCs w:val="24"/>
        </w:rPr>
        <w:t xml:space="preserve">hematic narrative analysis throughout the </w:t>
      </w:r>
      <w:r w:rsidR="0098532B" w:rsidRPr="00E341E7">
        <w:rPr>
          <w:rFonts w:ascii="Times New Roman" w:hAnsi="Times New Roman" w:cs="Times New Roman"/>
          <w:sz w:val="24"/>
          <w:szCs w:val="24"/>
        </w:rPr>
        <w:t>process</w:t>
      </w:r>
      <w:r w:rsidR="00FF433D" w:rsidRPr="00E341E7">
        <w:rPr>
          <w:rFonts w:ascii="Times New Roman" w:hAnsi="Times New Roman" w:cs="Times New Roman"/>
          <w:sz w:val="24"/>
          <w:szCs w:val="24"/>
        </w:rPr>
        <w:t xml:space="preserve"> strive</w:t>
      </w:r>
      <w:r w:rsidR="00651E56" w:rsidRPr="00E341E7">
        <w:rPr>
          <w:rFonts w:ascii="Times New Roman" w:hAnsi="Times New Roman" w:cs="Times New Roman"/>
          <w:sz w:val="24"/>
          <w:szCs w:val="24"/>
        </w:rPr>
        <w:t>d</w:t>
      </w:r>
      <w:r w:rsidR="00FF433D" w:rsidRPr="00E341E7">
        <w:rPr>
          <w:rFonts w:ascii="Times New Roman" w:hAnsi="Times New Roman" w:cs="Times New Roman"/>
          <w:sz w:val="24"/>
          <w:szCs w:val="24"/>
        </w:rPr>
        <w:t xml:space="preserve"> to preserve sequence and details within </w:t>
      </w:r>
      <w:r w:rsidR="0098532B" w:rsidRPr="00E341E7">
        <w:rPr>
          <w:rFonts w:ascii="Times New Roman" w:hAnsi="Times New Roman" w:cs="Times New Roman"/>
          <w:sz w:val="24"/>
          <w:szCs w:val="24"/>
        </w:rPr>
        <w:t>the evocative</w:t>
      </w:r>
      <w:r w:rsidR="008A3C3C" w:rsidRPr="00E341E7">
        <w:rPr>
          <w:rFonts w:ascii="Times New Roman" w:hAnsi="Times New Roman" w:cs="Times New Roman"/>
          <w:sz w:val="24"/>
          <w:szCs w:val="24"/>
        </w:rPr>
        <w:t xml:space="preserve"> nature of the</w:t>
      </w:r>
      <w:r w:rsidR="0098532B" w:rsidRPr="00E341E7">
        <w:rPr>
          <w:rFonts w:ascii="Times New Roman" w:hAnsi="Times New Roman" w:cs="Times New Roman"/>
          <w:sz w:val="24"/>
          <w:szCs w:val="24"/>
        </w:rPr>
        <w:t xml:space="preserve"> personal narrative</w:t>
      </w:r>
      <w:r w:rsidR="008A3C3C" w:rsidRPr="00E341E7">
        <w:rPr>
          <w:rFonts w:ascii="Times New Roman" w:hAnsi="Times New Roman" w:cs="Times New Roman"/>
          <w:sz w:val="24"/>
          <w:szCs w:val="24"/>
        </w:rPr>
        <w:t xml:space="preserve"> (Ellis &amp; Bochner, 2000; Riessman, 2008).</w:t>
      </w:r>
    </w:p>
    <w:p w14:paraId="09FF4823" w14:textId="01DE6EBA" w:rsidR="00E01386" w:rsidRPr="00E341E7" w:rsidRDefault="00BD615E" w:rsidP="005A0FC8">
      <w:pPr>
        <w:spacing w:after="0" w:line="480" w:lineRule="auto"/>
        <w:ind w:firstLine="720"/>
        <w:rPr>
          <w:rFonts w:ascii="Times New Roman" w:hAnsi="Times New Roman" w:cs="Times New Roman"/>
          <w:sz w:val="24"/>
          <w:szCs w:val="24"/>
        </w:rPr>
      </w:pPr>
      <w:r w:rsidRPr="00E341E7">
        <w:rPr>
          <w:rFonts w:ascii="Times New Roman" w:hAnsi="Times New Roman" w:cs="Times New Roman"/>
          <w:sz w:val="24"/>
          <w:szCs w:val="24"/>
        </w:rPr>
        <w:t>Part one</w:t>
      </w:r>
      <w:r w:rsidR="00700FB3" w:rsidRPr="00E341E7">
        <w:rPr>
          <w:rFonts w:ascii="Times New Roman" w:hAnsi="Times New Roman" w:cs="Times New Roman"/>
          <w:sz w:val="24"/>
          <w:szCs w:val="24"/>
        </w:rPr>
        <w:t xml:space="preserve"> </w:t>
      </w:r>
      <w:r w:rsidR="00FF433D" w:rsidRPr="00E341E7">
        <w:rPr>
          <w:rFonts w:ascii="Times New Roman" w:hAnsi="Times New Roman" w:cs="Times New Roman"/>
          <w:sz w:val="24"/>
          <w:szCs w:val="24"/>
        </w:rPr>
        <w:t xml:space="preserve">of </w:t>
      </w:r>
      <w:r w:rsidR="00700FB3" w:rsidRPr="00E341E7">
        <w:rPr>
          <w:rFonts w:ascii="Times New Roman" w:hAnsi="Times New Roman" w:cs="Times New Roman"/>
          <w:sz w:val="24"/>
          <w:szCs w:val="24"/>
        </w:rPr>
        <w:t xml:space="preserve">analysis </w:t>
      </w:r>
      <w:r w:rsidR="0043242B" w:rsidRPr="00E341E7">
        <w:rPr>
          <w:rFonts w:ascii="Times New Roman" w:hAnsi="Times New Roman" w:cs="Times New Roman"/>
          <w:sz w:val="24"/>
          <w:szCs w:val="24"/>
        </w:rPr>
        <w:t>is</w:t>
      </w:r>
      <w:r w:rsidR="002D017C" w:rsidRPr="00E341E7">
        <w:rPr>
          <w:rFonts w:ascii="Times New Roman" w:hAnsi="Times New Roman" w:cs="Times New Roman"/>
          <w:sz w:val="24"/>
          <w:szCs w:val="24"/>
        </w:rPr>
        <w:t xml:space="preserve"> familiarizing oneself with the data. </w:t>
      </w:r>
      <w:r w:rsidR="00700FB3" w:rsidRPr="00E341E7">
        <w:rPr>
          <w:rFonts w:ascii="Times New Roman" w:hAnsi="Times New Roman" w:cs="Times New Roman"/>
          <w:sz w:val="24"/>
          <w:szCs w:val="24"/>
        </w:rPr>
        <w:t xml:space="preserve">For this study, </w:t>
      </w:r>
      <w:r w:rsidR="002D017C" w:rsidRPr="00E341E7">
        <w:rPr>
          <w:rFonts w:ascii="Times New Roman" w:hAnsi="Times New Roman" w:cs="Times New Roman"/>
          <w:sz w:val="24"/>
          <w:szCs w:val="24"/>
        </w:rPr>
        <w:t xml:space="preserve">familiarization </w:t>
      </w:r>
      <w:r w:rsidR="00762DBE" w:rsidRPr="00E341E7">
        <w:rPr>
          <w:rFonts w:ascii="Times New Roman" w:hAnsi="Times New Roman" w:cs="Times New Roman"/>
          <w:sz w:val="24"/>
          <w:szCs w:val="24"/>
        </w:rPr>
        <w:t xml:space="preserve">with the data </w:t>
      </w:r>
      <w:r w:rsidR="00651E56" w:rsidRPr="00E341E7">
        <w:rPr>
          <w:rFonts w:ascii="Times New Roman" w:hAnsi="Times New Roman" w:cs="Times New Roman"/>
          <w:sz w:val="24"/>
          <w:szCs w:val="24"/>
        </w:rPr>
        <w:t>was</w:t>
      </w:r>
      <w:r w:rsidR="00762DBE" w:rsidRPr="00E341E7">
        <w:rPr>
          <w:rFonts w:ascii="Times New Roman" w:hAnsi="Times New Roman" w:cs="Times New Roman"/>
          <w:sz w:val="24"/>
          <w:szCs w:val="24"/>
        </w:rPr>
        <w:t xml:space="preserve"> accomplished through the</w:t>
      </w:r>
      <w:r w:rsidR="00771D7A" w:rsidRPr="00E341E7">
        <w:rPr>
          <w:rFonts w:ascii="Times New Roman" w:hAnsi="Times New Roman" w:cs="Times New Roman"/>
          <w:sz w:val="24"/>
          <w:szCs w:val="24"/>
        </w:rPr>
        <w:t xml:space="preserve"> </w:t>
      </w:r>
      <w:r w:rsidR="00742AA6" w:rsidRPr="00E341E7">
        <w:rPr>
          <w:rFonts w:ascii="Times New Roman" w:hAnsi="Times New Roman" w:cs="Times New Roman"/>
          <w:sz w:val="24"/>
          <w:szCs w:val="24"/>
        </w:rPr>
        <w:t xml:space="preserve">collection and </w:t>
      </w:r>
      <w:r w:rsidR="005A2034" w:rsidRPr="00E341E7">
        <w:rPr>
          <w:rFonts w:ascii="Times New Roman" w:hAnsi="Times New Roman" w:cs="Times New Roman"/>
          <w:sz w:val="24"/>
          <w:szCs w:val="24"/>
        </w:rPr>
        <w:t>m</w:t>
      </w:r>
      <w:r w:rsidR="00771D7A" w:rsidRPr="00E341E7">
        <w:rPr>
          <w:rFonts w:ascii="Times New Roman" w:hAnsi="Times New Roman" w:cs="Times New Roman"/>
          <w:sz w:val="24"/>
          <w:szCs w:val="24"/>
        </w:rPr>
        <w:t>anagement</w:t>
      </w:r>
      <w:r w:rsidR="005A2034" w:rsidRPr="00E341E7">
        <w:rPr>
          <w:rFonts w:ascii="Times New Roman" w:hAnsi="Times New Roman" w:cs="Times New Roman"/>
          <w:sz w:val="24"/>
          <w:szCs w:val="24"/>
        </w:rPr>
        <w:t xml:space="preserve"> of </w:t>
      </w:r>
      <w:r w:rsidR="00700FB3" w:rsidRPr="00E341E7">
        <w:rPr>
          <w:rFonts w:ascii="Times New Roman" w:hAnsi="Times New Roman" w:cs="Times New Roman"/>
          <w:sz w:val="24"/>
          <w:szCs w:val="24"/>
        </w:rPr>
        <w:t xml:space="preserve">autoethnographic </w:t>
      </w:r>
      <w:r w:rsidR="005A2034" w:rsidRPr="00E341E7">
        <w:rPr>
          <w:rFonts w:ascii="Times New Roman" w:hAnsi="Times New Roman" w:cs="Times New Roman"/>
          <w:sz w:val="24"/>
          <w:szCs w:val="24"/>
        </w:rPr>
        <w:t>data</w:t>
      </w:r>
      <w:r w:rsidR="00982F9D" w:rsidRPr="00E341E7">
        <w:rPr>
          <w:rFonts w:ascii="Times New Roman" w:hAnsi="Times New Roman" w:cs="Times New Roman"/>
          <w:sz w:val="24"/>
          <w:szCs w:val="24"/>
        </w:rPr>
        <w:t>.</w:t>
      </w:r>
      <w:r w:rsidR="00982F9D" w:rsidRPr="00E341E7">
        <w:rPr>
          <w:rFonts w:ascii="Times New Roman" w:hAnsi="Times New Roman" w:cs="Times New Roman"/>
          <w:b/>
          <w:sz w:val="24"/>
          <w:szCs w:val="24"/>
        </w:rPr>
        <w:t xml:space="preserve"> </w:t>
      </w:r>
      <w:r w:rsidR="00742AA6" w:rsidRPr="00E341E7">
        <w:rPr>
          <w:rFonts w:ascii="Times New Roman" w:hAnsi="Times New Roman" w:cs="Times New Roman"/>
          <w:sz w:val="24"/>
          <w:szCs w:val="24"/>
        </w:rPr>
        <w:t>Collecting various forms of autoethnographic data can come from narrative texts, interviews, journals, previous documents, images, and various other artifacts (Bochner &amp; Ellis, 2016; Chang, 20</w:t>
      </w:r>
      <w:r w:rsidR="00D05471" w:rsidRPr="00E341E7">
        <w:rPr>
          <w:rFonts w:ascii="Times New Roman" w:hAnsi="Times New Roman" w:cs="Times New Roman"/>
          <w:sz w:val="24"/>
          <w:szCs w:val="24"/>
        </w:rPr>
        <w:t>16</w:t>
      </w:r>
      <w:r w:rsidR="00742AA6" w:rsidRPr="00E341E7">
        <w:rPr>
          <w:rFonts w:ascii="Times New Roman" w:hAnsi="Times New Roman" w:cs="Times New Roman"/>
          <w:sz w:val="24"/>
          <w:szCs w:val="24"/>
        </w:rPr>
        <w:t>; Muncey, 2010). The various forms of data represent fragmented pieces of an individual’s story and culture (Chang, 20</w:t>
      </w:r>
      <w:r w:rsidR="00D05471" w:rsidRPr="00E341E7">
        <w:rPr>
          <w:rFonts w:ascii="Times New Roman" w:hAnsi="Times New Roman" w:cs="Times New Roman"/>
          <w:sz w:val="24"/>
          <w:szCs w:val="24"/>
        </w:rPr>
        <w:t>16</w:t>
      </w:r>
      <w:r w:rsidR="00742AA6" w:rsidRPr="00E341E7">
        <w:rPr>
          <w:rFonts w:ascii="Times New Roman" w:hAnsi="Times New Roman" w:cs="Times New Roman"/>
          <w:sz w:val="24"/>
          <w:szCs w:val="24"/>
        </w:rPr>
        <w:t>). Some are collected from past experiences and others during the present research, with some data coming from the researcher and others coming from external sources (Muncey, 2010). As Bochner and Ellis (2016) and Chang (20</w:t>
      </w:r>
      <w:r w:rsidR="00D05471" w:rsidRPr="00E341E7">
        <w:rPr>
          <w:rFonts w:ascii="Times New Roman" w:hAnsi="Times New Roman" w:cs="Times New Roman"/>
          <w:sz w:val="24"/>
          <w:szCs w:val="24"/>
        </w:rPr>
        <w:t>16</w:t>
      </w:r>
      <w:r w:rsidR="00742AA6" w:rsidRPr="00E341E7">
        <w:rPr>
          <w:rFonts w:ascii="Times New Roman" w:hAnsi="Times New Roman" w:cs="Times New Roman"/>
          <w:sz w:val="24"/>
          <w:szCs w:val="24"/>
        </w:rPr>
        <w:t xml:space="preserve">) discussed, some researchers might be tempted to wait and analyze the data together later in the research process; however, waiting to deal with the various forms of data can be problematic. </w:t>
      </w:r>
      <w:r w:rsidR="00982F9D" w:rsidRPr="00E341E7">
        <w:rPr>
          <w:rFonts w:ascii="Times New Roman" w:hAnsi="Times New Roman" w:cs="Times New Roman"/>
          <w:sz w:val="24"/>
          <w:szCs w:val="24"/>
        </w:rPr>
        <w:t>Chang (20</w:t>
      </w:r>
      <w:r w:rsidR="00D05471" w:rsidRPr="00E341E7">
        <w:rPr>
          <w:rFonts w:ascii="Times New Roman" w:hAnsi="Times New Roman" w:cs="Times New Roman"/>
          <w:sz w:val="24"/>
          <w:szCs w:val="24"/>
        </w:rPr>
        <w:t>16</w:t>
      </w:r>
      <w:r w:rsidR="00982F9D" w:rsidRPr="00E341E7">
        <w:rPr>
          <w:rFonts w:ascii="Times New Roman" w:hAnsi="Times New Roman" w:cs="Times New Roman"/>
          <w:sz w:val="24"/>
          <w:szCs w:val="24"/>
        </w:rPr>
        <w:t xml:space="preserve">) discusses two important benefits that a researcher can lose </w:t>
      </w:r>
      <w:r w:rsidR="00471A62" w:rsidRPr="00E341E7">
        <w:rPr>
          <w:rFonts w:ascii="Times New Roman" w:hAnsi="Times New Roman" w:cs="Times New Roman"/>
          <w:sz w:val="24"/>
          <w:szCs w:val="24"/>
        </w:rPr>
        <w:t>by procrastinating with analyzing data. “First, periodical organization of data steers the subsequent collection process effectively toward your research goal. Second, clearly labeled and classified data will be readily accessible and identifiable in the later stage of analysis and interpretation” (</w:t>
      </w:r>
      <w:r w:rsidR="0098532B" w:rsidRPr="00E341E7">
        <w:rPr>
          <w:rFonts w:ascii="Times New Roman" w:hAnsi="Times New Roman" w:cs="Times New Roman"/>
          <w:sz w:val="24"/>
          <w:szCs w:val="24"/>
        </w:rPr>
        <w:t xml:space="preserve">Chang, 2016, </w:t>
      </w:r>
      <w:r w:rsidR="00471A62" w:rsidRPr="00E341E7">
        <w:rPr>
          <w:rFonts w:ascii="Times New Roman" w:hAnsi="Times New Roman" w:cs="Times New Roman"/>
          <w:sz w:val="24"/>
          <w:szCs w:val="24"/>
        </w:rPr>
        <w:t>p. 115).</w:t>
      </w:r>
      <w:r w:rsidR="00624C40" w:rsidRPr="00E341E7">
        <w:rPr>
          <w:rFonts w:ascii="Times New Roman" w:hAnsi="Times New Roman" w:cs="Times New Roman"/>
          <w:sz w:val="24"/>
          <w:szCs w:val="24"/>
        </w:rPr>
        <w:t xml:space="preserve"> </w:t>
      </w:r>
      <w:r w:rsidR="005A2034" w:rsidRPr="00E341E7">
        <w:rPr>
          <w:rFonts w:ascii="Times New Roman" w:hAnsi="Times New Roman" w:cs="Times New Roman"/>
          <w:sz w:val="24"/>
          <w:szCs w:val="24"/>
        </w:rPr>
        <w:lastRenderedPageBreak/>
        <w:t>As the various forms of</w:t>
      </w:r>
      <w:r w:rsidR="00624C40" w:rsidRPr="00E341E7">
        <w:rPr>
          <w:rFonts w:ascii="Times New Roman" w:hAnsi="Times New Roman" w:cs="Times New Roman"/>
          <w:sz w:val="24"/>
          <w:szCs w:val="24"/>
        </w:rPr>
        <w:t xml:space="preserve"> data</w:t>
      </w:r>
      <w:r w:rsidR="005A2034" w:rsidRPr="00E341E7">
        <w:rPr>
          <w:rFonts w:ascii="Times New Roman" w:hAnsi="Times New Roman" w:cs="Times New Roman"/>
          <w:sz w:val="24"/>
          <w:szCs w:val="24"/>
        </w:rPr>
        <w:t xml:space="preserve"> are</w:t>
      </w:r>
      <w:r w:rsidR="00624C40" w:rsidRPr="00E341E7">
        <w:rPr>
          <w:rFonts w:ascii="Times New Roman" w:hAnsi="Times New Roman" w:cs="Times New Roman"/>
          <w:sz w:val="24"/>
          <w:szCs w:val="24"/>
        </w:rPr>
        <w:t xml:space="preserve"> collecte</w:t>
      </w:r>
      <w:r w:rsidR="005A2034" w:rsidRPr="00E341E7">
        <w:rPr>
          <w:rFonts w:ascii="Times New Roman" w:hAnsi="Times New Roman" w:cs="Times New Roman"/>
          <w:sz w:val="24"/>
          <w:szCs w:val="24"/>
        </w:rPr>
        <w:t>d, they</w:t>
      </w:r>
      <w:r w:rsidR="00624C40" w:rsidRPr="00E341E7">
        <w:rPr>
          <w:rFonts w:ascii="Times New Roman" w:hAnsi="Times New Roman" w:cs="Times New Roman"/>
          <w:sz w:val="24"/>
          <w:szCs w:val="24"/>
        </w:rPr>
        <w:t xml:space="preserve"> </w:t>
      </w:r>
      <w:r w:rsidR="00EE1F87" w:rsidRPr="00E341E7">
        <w:rPr>
          <w:rFonts w:ascii="Times New Roman" w:hAnsi="Times New Roman" w:cs="Times New Roman"/>
          <w:sz w:val="24"/>
          <w:szCs w:val="24"/>
        </w:rPr>
        <w:t>were</w:t>
      </w:r>
      <w:r w:rsidR="00624C40" w:rsidRPr="00E341E7">
        <w:rPr>
          <w:rFonts w:ascii="Times New Roman" w:hAnsi="Times New Roman" w:cs="Times New Roman"/>
          <w:sz w:val="24"/>
          <w:szCs w:val="24"/>
        </w:rPr>
        <w:t xml:space="preserve"> labelled to be easily identifiabl</w:t>
      </w:r>
      <w:r w:rsidR="0098532B" w:rsidRPr="00E341E7">
        <w:rPr>
          <w:rFonts w:ascii="Times New Roman" w:hAnsi="Times New Roman" w:cs="Times New Roman"/>
          <w:sz w:val="24"/>
          <w:szCs w:val="24"/>
        </w:rPr>
        <w:t>e</w:t>
      </w:r>
      <w:r w:rsidR="00624C40" w:rsidRPr="00E341E7">
        <w:rPr>
          <w:rFonts w:ascii="Times New Roman" w:hAnsi="Times New Roman" w:cs="Times New Roman"/>
          <w:sz w:val="24"/>
          <w:szCs w:val="24"/>
        </w:rPr>
        <w:t>, then sorted and grouped by structural and topical categories. Using a similar template to Chang (2008), a</w:t>
      </w:r>
      <w:r w:rsidR="0098532B" w:rsidRPr="00E341E7">
        <w:rPr>
          <w:rFonts w:ascii="Times New Roman" w:hAnsi="Times New Roman" w:cs="Times New Roman"/>
          <w:sz w:val="24"/>
          <w:szCs w:val="24"/>
        </w:rPr>
        <w:t xml:space="preserve"> Microsoft Excel spreadsheet</w:t>
      </w:r>
      <w:r w:rsidR="001C0EF7" w:rsidRPr="00E341E7">
        <w:rPr>
          <w:rFonts w:ascii="Times New Roman" w:hAnsi="Times New Roman" w:cs="Times New Roman"/>
          <w:sz w:val="24"/>
          <w:szCs w:val="24"/>
        </w:rPr>
        <w:t xml:space="preserve"> </w:t>
      </w:r>
      <w:r w:rsidR="0079217F" w:rsidRPr="00E341E7">
        <w:rPr>
          <w:rFonts w:ascii="Times New Roman" w:hAnsi="Times New Roman" w:cs="Times New Roman"/>
          <w:sz w:val="24"/>
          <w:szCs w:val="24"/>
        </w:rPr>
        <w:t>was</w:t>
      </w:r>
      <w:r w:rsidR="00624C40" w:rsidRPr="00E341E7">
        <w:rPr>
          <w:rFonts w:ascii="Times New Roman" w:hAnsi="Times New Roman" w:cs="Times New Roman"/>
          <w:sz w:val="24"/>
          <w:szCs w:val="24"/>
        </w:rPr>
        <w:t xml:space="preserve"> developed to help organize </w:t>
      </w:r>
      <w:r w:rsidR="001C0EF7" w:rsidRPr="00E341E7">
        <w:rPr>
          <w:rFonts w:ascii="Times New Roman" w:hAnsi="Times New Roman" w:cs="Times New Roman"/>
          <w:sz w:val="24"/>
          <w:szCs w:val="24"/>
        </w:rPr>
        <w:t>and label the forms of data, leading to the initial analysis of each piece of data.</w:t>
      </w:r>
    </w:p>
    <w:p w14:paraId="78ED008A" w14:textId="027096D6" w:rsidR="00046855" w:rsidRPr="00E341E7" w:rsidRDefault="00E01386" w:rsidP="00046855">
      <w:pPr>
        <w:spacing w:after="0" w:line="480" w:lineRule="auto"/>
        <w:ind w:firstLine="720"/>
        <w:rPr>
          <w:rFonts w:ascii="Times New Roman" w:hAnsi="Times New Roman" w:cs="Times New Roman"/>
          <w:sz w:val="24"/>
          <w:szCs w:val="24"/>
        </w:rPr>
      </w:pPr>
      <w:r w:rsidRPr="00E341E7">
        <w:rPr>
          <w:rFonts w:ascii="Times New Roman" w:hAnsi="Times New Roman" w:cs="Times New Roman"/>
          <w:sz w:val="24"/>
          <w:szCs w:val="24"/>
        </w:rPr>
        <w:t xml:space="preserve">The working data </w:t>
      </w:r>
      <w:r w:rsidR="00754E31" w:rsidRPr="00E341E7">
        <w:rPr>
          <w:rFonts w:ascii="Times New Roman" w:hAnsi="Times New Roman" w:cs="Times New Roman"/>
          <w:sz w:val="24"/>
          <w:szCs w:val="24"/>
        </w:rPr>
        <w:t>management</w:t>
      </w:r>
      <w:r w:rsidRPr="00E341E7">
        <w:rPr>
          <w:rFonts w:ascii="Times New Roman" w:hAnsi="Times New Roman" w:cs="Times New Roman"/>
          <w:sz w:val="24"/>
          <w:szCs w:val="24"/>
        </w:rPr>
        <w:t xml:space="preserve"> </w:t>
      </w:r>
      <w:r w:rsidR="001E4F85" w:rsidRPr="00E341E7">
        <w:rPr>
          <w:rFonts w:ascii="Times New Roman" w:hAnsi="Times New Roman" w:cs="Times New Roman"/>
          <w:sz w:val="24"/>
          <w:szCs w:val="24"/>
        </w:rPr>
        <w:t xml:space="preserve">table </w:t>
      </w:r>
      <w:r w:rsidRPr="00E341E7">
        <w:rPr>
          <w:rFonts w:ascii="Times New Roman" w:hAnsi="Times New Roman" w:cs="Times New Roman"/>
          <w:sz w:val="24"/>
          <w:szCs w:val="24"/>
        </w:rPr>
        <w:t>allow</w:t>
      </w:r>
      <w:r w:rsidR="0079217F" w:rsidRPr="00E341E7">
        <w:rPr>
          <w:rFonts w:ascii="Times New Roman" w:hAnsi="Times New Roman" w:cs="Times New Roman"/>
          <w:sz w:val="24"/>
          <w:szCs w:val="24"/>
        </w:rPr>
        <w:t>ed</w:t>
      </w:r>
      <w:r w:rsidRPr="00E341E7">
        <w:rPr>
          <w:rFonts w:ascii="Times New Roman" w:hAnsi="Times New Roman" w:cs="Times New Roman"/>
          <w:sz w:val="24"/>
          <w:szCs w:val="24"/>
        </w:rPr>
        <w:t xml:space="preserve"> the </w:t>
      </w:r>
      <w:r w:rsidR="00A32F4F" w:rsidRPr="00E341E7">
        <w:rPr>
          <w:rFonts w:ascii="Times New Roman" w:hAnsi="Times New Roman" w:cs="Times New Roman"/>
          <w:sz w:val="24"/>
          <w:szCs w:val="24"/>
        </w:rPr>
        <w:t>multiple</w:t>
      </w:r>
      <w:r w:rsidRPr="00E341E7">
        <w:rPr>
          <w:rFonts w:ascii="Times New Roman" w:hAnsi="Times New Roman" w:cs="Times New Roman"/>
          <w:sz w:val="24"/>
          <w:szCs w:val="24"/>
        </w:rPr>
        <w:t xml:space="preserve"> sources of data to be organized so that a researcher can determine if more data needs to be collected, where </w:t>
      </w:r>
      <w:r w:rsidR="003A5888" w:rsidRPr="00E341E7">
        <w:rPr>
          <w:rFonts w:ascii="Times New Roman" w:hAnsi="Times New Roman" w:cs="Times New Roman"/>
          <w:sz w:val="24"/>
          <w:szCs w:val="24"/>
        </w:rPr>
        <w:t>enough</w:t>
      </w:r>
      <w:r w:rsidRPr="00E341E7">
        <w:rPr>
          <w:rFonts w:ascii="Times New Roman" w:hAnsi="Times New Roman" w:cs="Times New Roman"/>
          <w:sz w:val="24"/>
          <w:szCs w:val="24"/>
        </w:rPr>
        <w:t xml:space="preserve"> data is, the relevancy of incoming data, and the organized data become the bases of analyses (Chang, 20</w:t>
      </w:r>
      <w:r w:rsidR="00D05471" w:rsidRPr="00E341E7">
        <w:rPr>
          <w:rFonts w:ascii="Times New Roman" w:hAnsi="Times New Roman" w:cs="Times New Roman"/>
          <w:sz w:val="24"/>
          <w:szCs w:val="24"/>
        </w:rPr>
        <w:t>16</w:t>
      </w:r>
      <w:r w:rsidRPr="00E341E7">
        <w:rPr>
          <w:rFonts w:ascii="Times New Roman" w:hAnsi="Times New Roman" w:cs="Times New Roman"/>
          <w:sz w:val="24"/>
          <w:szCs w:val="24"/>
        </w:rPr>
        <w:t>). The organization of data is important in planning for analysis due to the autoethnographic research process not being linear (Jones et al., 2012).</w:t>
      </w:r>
      <w:r w:rsidR="00FC78CD" w:rsidRPr="00E341E7">
        <w:rPr>
          <w:rFonts w:ascii="Times New Roman" w:hAnsi="Times New Roman" w:cs="Times New Roman"/>
          <w:sz w:val="24"/>
          <w:szCs w:val="24"/>
        </w:rPr>
        <w:t xml:space="preserve"> The organizing of data allows the researcher to begin analysis as the data is being collected and continue to </w:t>
      </w:r>
      <w:r w:rsidR="005A2034" w:rsidRPr="00E341E7">
        <w:rPr>
          <w:rFonts w:ascii="Times New Roman" w:hAnsi="Times New Roman" w:cs="Times New Roman"/>
          <w:sz w:val="24"/>
          <w:szCs w:val="24"/>
        </w:rPr>
        <w:t>analyze</w:t>
      </w:r>
      <w:r w:rsidR="00FC78CD" w:rsidRPr="00E341E7">
        <w:rPr>
          <w:rFonts w:ascii="Times New Roman" w:hAnsi="Times New Roman" w:cs="Times New Roman"/>
          <w:sz w:val="24"/>
          <w:szCs w:val="24"/>
        </w:rPr>
        <w:t xml:space="preserve"> the data through</w:t>
      </w:r>
      <w:r w:rsidR="00EC606E" w:rsidRPr="00E341E7">
        <w:rPr>
          <w:rFonts w:ascii="Times New Roman" w:hAnsi="Times New Roman" w:cs="Times New Roman"/>
          <w:sz w:val="24"/>
          <w:szCs w:val="24"/>
        </w:rPr>
        <w:t>out</w:t>
      </w:r>
      <w:r w:rsidR="00FC78CD" w:rsidRPr="00E341E7">
        <w:rPr>
          <w:rFonts w:ascii="Times New Roman" w:hAnsi="Times New Roman" w:cs="Times New Roman"/>
          <w:sz w:val="24"/>
          <w:szCs w:val="24"/>
        </w:rPr>
        <w:t xml:space="preserve"> the research (Maxwell, </w:t>
      </w:r>
      <w:r w:rsidR="0045773C" w:rsidRPr="00E341E7">
        <w:rPr>
          <w:rFonts w:ascii="Times New Roman" w:hAnsi="Times New Roman" w:cs="Times New Roman"/>
          <w:sz w:val="24"/>
          <w:szCs w:val="24"/>
        </w:rPr>
        <w:t>2013</w:t>
      </w:r>
      <w:r w:rsidR="00FC78CD" w:rsidRPr="00E341E7">
        <w:rPr>
          <w:rFonts w:ascii="Times New Roman" w:hAnsi="Times New Roman" w:cs="Times New Roman"/>
          <w:sz w:val="24"/>
          <w:szCs w:val="24"/>
        </w:rPr>
        <w:t>).</w:t>
      </w:r>
      <w:r w:rsidR="00754E31" w:rsidRPr="00E341E7">
        <w:rPr>
          <w:rFonts w:ascii="Times New Roman" w:hAnsi="Times New Roman" w:cs="Times New Roman"/>
          <w:sz w:val="24"/>
          <w:szCs w:val="24"/>
        </w:rPr>
        <w:t xml:space="preserve"> </w:t>
      </w:r>
      <w:r w:rsidR="007C3B70" w:rsidRPr="00E341E7">
        <w:rPr>
          <w:rFonts w:ascii="Times New Roman" w:hAnsi="Times New Roman" w:cs="Times New Roman"/>
          <w:sz w:val="24"/>
          <w:szCs w:val="24"/>
        </w:rPr>
        <w:t>D</w:t>
      </w:r>
      <w:r w:rsidR="00EC606E" w:rsidRPr="00E341E7">
        <w:rPr>
          <w:rFonts w:ascii="Times New Roman" w:hAnsi="Times New Roman" w:cs="Times New Roman"/>
          <w:sz w:val="24"/>
          <w:szCs w:val="24"/>
        </w:rPr>
        <w:t xml:space="preserve">ata </w:t>
      </w:r>
      <w:r w:rsidR="007C3B70" w:rsidRPr="00E341E7">
        <w:rPr>
          <w:rFonts w:ascii="Times New Roman" w:hAnsi="Times New Roman" w:cs="Times New Roman"/>
          <w:sz w:val="24"/>
          <w:szCs w:val="24"/>
        </w:rPr>
        <w:t>was</w:t>
      </w:r>
      <w:r w:rsidR="00EC606E" w:rsidRPr="00E341E7">
        <w:rPr>
          <w:rFonts w:ascii="Times New Roman" w:hAnsi="Times New Roman" w:cs="Times New Roman"/>
          <w:sz w:val="24"/>
          <w:szCs w:val="24"/>
        </w:rPr>
        <w:t xml:space="preserve"> collected</w:t>
      </w:r>
      <w:r w:rsidR="00876243" w:rsidRPr="00E341E7">
        <w:rPr>
          <w:rFonts w:ascii="Times New Roman" w:hAnsi="Times New Roman" w:cs="Times New Roman"/>
          <w:sz w:val="24"/>
          <w:szCs w:val="24"/>
        </w:rPr>
        <w:t xml:space="preserve">, </w:t>
      </w:r>
      <w:r w:rsidR="00754E31" w:rsidRPr="00E341E7">
        <w:rPr>
          <w:rFonts w:ascii="Times New Roman" w:hAnsi="Times New Roman" w:cs="Times New Roman"/>
          <w:sz w:val="24"/>
          <w:szCs w:val="24"/>
        </w:rPr>
        <w:t xml:space="preserve">organized </w:t>
      </w:r>
      <w:r w:rsidR="00876243" w:rsidRPr="00E341E7">
        <w:rPr>
          <w:rFonts w:ascii="Times New Roman" w:hAnsi="Times New Roman" w:cs="Times New Roman"/>
          <w:sz w:val="24"/>
          <w:szCs w:val="24"/>
        </w:rPr>
        <w:t>and labeled with an excel spreadsheet serving as</w:t>
      </w:r>
      <w:r w:rsidR="00754E31" w:rsidRPr="00E341E7">
        <w:rPr>
          <w:rFonts w:ascii="Times New Roman" w:hAnsi="Times New Roman" w:cs="Times New Roman"/>
          <w:sz w:val="24"/>
          <w:szCs w:val="24"/>
        </w:rPr>
        <w:t xml:space="preserve"> the groundwork for further analysis and interpretation (Wolcott, 1994</w:t>
      </w:r>
      <w:r w:rsidR="00046855" w:rsidRPr="00E341E7">
        <w:rPr>
          <w:rFonts w:ascii="Times New Roman" w:hAnsi="Times New Roman" w:cs="Times New Roman"/>
          <w:sz w:val="24"/>
          <w:szCs w:val="24"/>
        </w:rPr>
        <w:t>).</w:t>
      </w:r>
    </w:p>
    <w:p w14:paraId="20CEF5D7" w14:textId="669E3006" w:rsidR="00A30F07" w:rsidRPr="00E341E7" w:rsidRDefault="00046855" w:rsidP="00F04A89">
      <w:pPr>
        <w:spacing w:after="0" w:line="480" w:lineRule="auto"/>
        <w:ind w:firstLine="720"/>
        <w:rPr>
          <w:rFonts w:ascii="Times New Roman" w:hAnsi="Times New Roman" w:cs="Times New Roman"/>
          <w:sz w:val="24"/>
          <w:szCs w:val="24"/>
        </w:rPr>
      </w:pPr>
      <w:r w:rsidRPr="00E341E7">
        <w:rPr>
          <w:rFonts w:ascii="Times New Roman" w:hAnsi="Times New Roman" w:cs="Times New Roman"/>
          <w:sz w:val="24"/>
          <w:szCs w:val="24"/>
        </w:rPr>
        <w:t xml:space="preserve"> </w:t>
      </w:r>
      <w:r w:rsidR="00DB1ACD" w:rsidRPr="00E341E7">
        <w:rPr>
          <w:rFonts w:ascii="Times New Roman" w:hAnsi="Times New Roman" w:cs="Times New Roman"/>
          <w:sz w:val="24"/>
          <w:szCs w:val="24"/>
        </w:rPr>
        <w:t xml:space="preserve"> </w:t>
      </w:r>
      <w:r w:rsidR="00E83D42" w:rsidRPr="00E341E7">
        <w:rPr>
          <w:rFonts w:ascii="Times New Roman" w:hAnsi="Times New Roman" w:cs="Times New Roman"/>
          <w:sz w:val="24"/>
          <w:szCs w:val="24"/>
        </w:rPr>
        <w:t>Phase</w:t>
      </w:r>
      <w:r w:rsidRPr="00E341E7">
        <w:rPr>
          <w:rFonts w:ascii="Times New Roman" w:hAnsi="Times New Roman" w:cs="Times New Roman"/>
          <w:sz w:val="24"/>
          <w:szCs w:val="24"/>
        </w:rPr>
        <w:t xml:space="preserve"> </w:t>
      </w:r>
      <w:r w:rsidR="00FF433D" w:rsidRPr="00E341E7">
        <w:rPr>
          <w:rFonts w:ascii="Times New Roman" w:hAnsi="Times New Roman" w:cs="Times New Roman"/>
          <w:sz w:val="24"/>
          <w:szCs w:val="24"/>
        </w:rPr>
        <w:t>t</w:t>
      </w:r>
      <w:r w:rsidRPr="00E341E7">
        <w:rPr>
          <w:rFonts w:ascii="Times New Roman" w:hAnsi="Times New Roman" w:cs="Times New Roman"/>
          <w:sz w:val="24"/>
          <w:szCs w:val="24"/>
        </w:rPr>
        <w:t>wo of thematic analysis is concerned with generating initial codes</w:t>
      </w:r>
      <w:r w:rsidR="00F04A89" w:rsidRPr="00E341E7">
        <w:rPr>
          <w:rFonts w:ascii="Times New Roman" w:hAnsi="Times New Roman" w:cs="Times New Roman"/>
        </w:rPr>
        <w:t xml:space="preserve"> </w:t>
      </w:r>
      <w:r w:rsidR="00F04A89" w:rsidRPr="00E341E7">
        <w:rPr>
          <w:rFonts w:ascii="Times New Roman" w:hAnsi="Times New Roman" w:cs="Times New Roman"/>
          <w:sz w:val="24"/>
          <w:szCs w:val="24"/>
        </w:rPr>
        <w:t>in a systematic fashion across the entire data set and assembling data relevant to each code (B</w:t>
      </w:r>
      <w:r w:rsidR="00E83D42" w:rsidRPr="00E341E7">
        <w:rPr>
          <w:rFonts w:ascii="Times New Roman" w:hAnsi="Times New Roman" w:cs="Times New Roman"/>
          <w:sz w:val="24"/>
          <w:szCs w:val="24"/>
        </w:rPr>
        <w:t>raun &amp; Clarke, 2006)</w:t>
      </w:r>
      <w:r w:rsidRPr="00E341E7">
        <w:rPr>
          <w:rFonts w:ascii="Times New Roman" w:hAnsi="Times New Roman" w:cs="Times New Roman"/>
          <w:sz w:val="24"/>
          <w:szCs w:val="24"/>
        </w:rPr>
        <w:t xml:space="preserve">. </w:t>
      </w:r>
      <w:r w:rsidR="00DB1ACD" w:rsidRPr="00E341E7">
        <w:rPr>
          <w:rFonts w:ascii="Times New Roman" w:hAnsi="Times New Roman" w:cs="Times New Roman"/>
          <w:sz w:val="24"/>
          <w:szCs w:val="24"/>
        </w:rPr>
        <w:t xml:space="preserve">Attention </w:t>
      </w:r>
      <w:r w:rsidR="00651E56" w:rsidRPr="00E341E7">
        <w:rPr>
          <w:rFonts w:ascii="Times New Roman" w:hAnsi="Times New Roman" w:cs="Times New Roman"/>
          <w:sz w:val="24"/>
          <w:szCs w:val="24"/>
        </w:rPr>
        <w:t>was</w:t>
      </w:r>
      <w:r w:rsidR="00DB1ACD" w:rsidRPr="00E341E7">
        <w:rPr>
          <w:rFonts w:ascii="Times New Roman" w:hAnsi="Times New Roman" w:cs="Times New Roman"/>
          <w:sz w:val="24"/>
          <w:szCs w:val="24"/>
        </w:rPr>
        <w:t xml:space="preserve"> given </w:t>
      </w:r>
      <w:r w:rsidR="00784BA0" w:rsidRPr="00E341E7">
        <w:rPr>
          <w:rFonts w:ascii="Times New Roman" w:hAnsi="Times New Roman" w:cs="Times New Roman"/>
          <w:sz w:val="24"/>
          <w:szCs w:val="24"/>
        </w:rPr>
        <w:t>to</w:t>
      </w:r>
      <w:r w:rsidR="00DB1ACD" w:rsidRPr="00E341E7">
        <w:rPr>
          <w:rFonts w:ascii="Times New Roman" w:hAnsi="Times New Roman" w:cs="Times New Roman"/>
          <w:sz w:val="24"/>
          <w:szCs w:val="24"/>
        </w:rPr>
        <w:t xml:space="preserve"> the reflexive dialogue of the researcher before, during, and after the analytic process (Braun &amp; Clarke, 2006).</w:t>
      </w:r>
      <w:r w:rsidR="00921EB1" w:rsidRPr="00E341E7">
        <w:rPr>
          <w:rFonts w:ascii="Times New Roman" w:hAnsi="Times New Roman" w:cs="Times New Roman"/>
        </w:rPr>
        <w:t xml:space="preserve"> </w:t>
      </w:r>
      <w:r w:rsidRPr="00E341E7">
        <w:rPr>
          <w:rFonts w:ascii="Times New Roman" w:hAnsi="Times New Roman" w:cs="Times New Roman"/>
          <w:sz w:val="24"/>
          <w:szCs w:val="24"/>
        </w:rPr>
        <w:t xml:space="preserve">Acknowledging the researcher’s theoretical position and values concerning transformative learning </w:t>
      </w:r>
      <w:r w:rsidR="00DB1ACD" w:rsidRPr="00E341E7">
        <w:rPr>
          <w:rFonts w:ascii="Times New Roman" w:hAnsi="Times New Roman" w:cs="Times New Roman"/>
          <w:sz w:val="24"/>
          <w:szCs w:val="24"/>
        </w:rPr>
        <w:t xml:space="preserve">described so far in this study have </w:t>
      </w:r>
      <w:r w:rsidR="00651E56" w:rsidRPr="00E341E7">
        <w:rPr>
          <w:rFonts w:ascii="Times New Roman" w:hAnsi="Times New Roman" w:cs="Times New Roman"/>
          <w:sz w:val="24"/>
          <w:szCs w:val="24"/>
        </w:rPr>
        <w:t>developed</w:t>
      </w:r>
      <w:r w:rsidR="00DB1ACD" w:rsidRPr="00E341E7">
        <w:rPr>
          <w:rFonts w:ascii="Times New Roman" w:hAnsi="Times New Roman" w:cs="Times New Roman"/>
          <w:sz w:val="24"/>
          <w:szCs w:val="24"/>
        </w:rPr>
        <w:t xml:space="preserve"> an understanding of the analytical lens that the researcher needed to be aware of when coding (</w:t>
      </w:r>
      <w:r w:rsidR="00F04A89" w:rsidRPr="00E341E7">
        <w:rPr>
          <w:rFonts w:ascii="Times New Roman" w:hAnsi="Times New Roman" w:cs="Times New Roman"/>
          <w:sz w:val="24"/>
          <w:szCs w:val="24"/>
        </w:rPr>
        <w:t xml:space="preserve">Given, 2016; </w:t>
      </w:r>
      <w:r w:rsidR="00832BA7" w:rsidRPr="00E341E7">
        <w:rPr>
          <w:rFonts w:ascii="Times New Roman" w:hAnsi="Times New Roman" w:cs="Times New Roman"/>
          <w:sz w:val="24"/>
          <w:szCs w:val="24"/>
        </w:rPr>
        <w:t>Saldaña</w:t>
      </w:r>
      <w:r w:rsidR="00DB1ACD" w:rsidRPr="00E341E7">
        <w:rPr>
          <w:rFonts w:ascii="Times New Roman" w:hAnsi="Times New Roman" w:cs="Times New Roman"/>
          <w:sz w:val="24"/>
          <w:szCs w:val="24"/>
        </w:rPr>
        <w:t xml:space="preserve">, 2016). </w:t>
      </w:r>
      <w:r w:rsidRPr="00E341E7">
        <w:rPr>
          <w:rFonts w:ascii="Times New Roman" w:hAnsi="Times New Roman" w:cs="Times New Roman"/>
          <w:sz w:val="24"/>
          <w:szCs w:val="24"/>
        </w:rPr>
        <w:t>Transformative Learning Theory and s</w:t>
      </w:r>
      <w:r w:rsidR="00DB1ACD" w:rsidRPr="00E341E7">
        <w:rPr>
          <w:rFonts w:ascii="Times New Roman" w:hAnsi="Times New Roman" w:cs="Times New Roman"/>
          <w:sz w:val="24"/>
          <w:szCs w:val="24"/>
        </w:rPr>
        <w:t xml:space="preserve">econd wave positive psychology </w:t>
      </w:r>
      <w:r w:rsidRPr="00E341E7">
        <w:rPr>
          <w:rFonts w:ascii="Times New Roman" w:hAnsi="Times New Roman" w:cs="Times New Roman"/>
          <w:sz w:val="24"/>
          <w:szCs w:val="24"/>
        </w:rPr>
        <w:t>influence</w:t>
      </w:r>
      <w:r w:rsidR="00DB1ACD" w:rsidRPr="00E341E7">
        <w:rPr>
          <w:rFonts w:ascii="Times New Roman" w:hAnsi="Times New Roman" w:cs="Times New Roman"/>
          <w:sz w:val="24"/>
          <w:szCs w:val="24"/>
        </w:rPr>
        <w:t xml:space="preserve"> </w:t>
      </w:r>
      <w:r w:rsidR="00784BA0" w:rsidRPr="00E341E7">
        <w:rPr>
          <w:rFonts w:ascii="Times New Roman" w:hAnsi="Times New Roman" w:cs="Times New Roman"/>
          <w:sz w:val="24"/>
          <w:szCs w:val="24"/>
        </w:rPr>
        <w:t>the</w:t>
      </w:r>
      <w:r w:rsidR="00DB1ACD" w:rsidRPr="00E341E7">
        <w:rPr>
          <w:rFonts w:ascii="Times New Roman" w:hAnsi="Times New Roman" w:cs="Times New Roman"/>
          <w:sz w:val="24"/>
          <w:szCs w:val="24"/>
        </w:rPr>
        <w:t xml:space="preserve"> analytic lens for this study</w:t>
      </w:r>
      <w:r w:rsidR="00784BA0" w:rsidRPr="00E341E7">
        <w:rPr>
          <w:rFonts w:ascii="Times New Roman" w:hAnsi="Times New Roman" w:cs="Times New Roman"/>
          <w:sz w:val="24"/>
          <w:szCs w:val="24"/>
        </w:rPr>
        <w:t>.</w:t>
      </w:r>
      <w:r w:rsidR="00DB1ACD" w:rsidRPr="00E341E7">
        <w:rPr>
          <w:rFonts w:ascii="Times New Roman" w:hAnsi="Times New Roman" w:cs="Times New Roman"/>
          <w:sz w:val="24"/>
          <w:szCs w:val="24"/>
        </w:rPr>
        <w:t xml:space="preserve"> </w:t>
      </w:r>
      <w:r w:rsidR="009E09B7" w:rsidRPr="00E341E7">
        <w:rPr>
          <w:rFonts w:ascii="Times New Roman" w:hAnsi="Times New Roman" w:cs="Times New Roman"/>
          <w:sz w:val="24"/>
          <w:szCs w:val="24"/>
        </w:rPr>
        <w:t>Also, this</w:t>
      </w:r>
      <w:r w:rsidR="00857CFB" w:rsidRPr="00E341E7">
        <w:rPr>
          <w:rFonts w:ascii="Times New Roman" w:hAnsi="Times New Roman" w:cs="Times New Roman"/>
          <w:sz w:val="24"/>
          <w:szCs w:val="24"/>
        </w:rPr>
        <w:t xml:space="preserve"> </w:t>
      </w:r>
      <w:r w:rsidR="009E09B7" w:rsidRPr="00E341E7">
        <w:rPr>
          <w:rFonts w:ascii="Times New Roman" w:hAnsi="Times New Roman" w:cs="Times New Roman"/>
          <w:sz w:val="24"/>
          <w:szCs w:val="24"/>
        </w:rPr>
        <w:t xml:space="preserve">autoethnographic dissertation research questions are based on how a doctoral student’s cultural context </w:t>
      </w:r>
      <w:r w:rsidR="007F463D" w:rsidRPr="00E341E7">
        <w:rPr>
          <w:rFonts w:ascii="Times New Roman" w:hAnsi="Times New Roman" w:cs="Times New Roman"/>
          <w:sz w:val="24"/>
          <w:szCs w:val="24"/>
        </w:rPr>
        <w:t>shapes</w:t>
      </w:r>
      <w:r w:rsidR="009E09B7" w:rsidRPr="00E341E7">
        <w:rPr>
          <w:rFonts w:ascii="Times New Roman" w:hAnsi="Times New Roman" w:cs="Times New Roman"/>
          <w:sz w:val="24"/>
          <w:szCs w:val="24"/>
        </w:rPr>
        <w:t xml:space="preserve"> the role of emotions within a transformative learning experience, how does a doctoral student engage </w:t>
      </w:r>
      <w:r w:rsidR="009E09B7" w:rsidRPr="00E341E7">
        <w:rPr>
          <w:rFonts w:ascii="Times New Roman" w:hAnsi="Times New Roman" w:cs="Times New Roman"/>
          <w:sz w:val="24"/>
          <w:szCs w:val="24"/>
        </w:rPr>
        <w:lastRenderedPageBreak/>
        <w:t xml:space="preserve">emotions resulting from a disorienting dilemma, and in what ways can </w:t>
      </w:r>
      <w:r w:rsidR="0098532B" w:rsidRPr="00E341E7">
        <w:rPr>
          <w:rFonts w:ascii="Times New Roman" w:hAnsi="Times New Roman" w:cs="Times New Roman"/>
          <w:sz w:val="24"/>
          <w:szCs w:val="24"/>
        </w:rPr>
        <w:t>a</w:t>
      </w:r>
      <w:r w:rsidR="009E09B7" w:rsidRPr="00E341E7">
        <w:rPr>
          <w:rFonts w:ascii="Times New Roman" w:hAnsi="Times New Roman" w:cs="Times New Roman"/>
          <w:sz w:val="24"/>
          <w:szCs w:val="24"/>
        </w:rPr>
        <w:t xml:space="preserve"> doctoral student navigate the transformative learning</w:t>
      </w:r>
      <w:r w:rsidR="0098532B" w:rsidRPr="00E341E7">
        <w:rPr>
          <w:rFonts w:ascii="Times New Roman" w:hAnsi="Times New Roman" w:cs="Times New Roman"/>
          <w:sz w:val="24"/>
          <w:szCs w:val="24"/>
        </w:rPr>
        <w:t xml:space="preserve"> journey</w:t>
      </w:r>
      <w:r w:rsidR="009E09B7" w:rsidRPr="00E341E7">
        <w:rPr>
          <w:rFonts w:ascii="Times New Roman" w:hAnsi="Times New Roman" w:cs="Times New Roman"/>
          <w:sz w:val="24"/>
          <w:szCs w:val="24"/>
        </w:rPr>
        <w:t xml:space="preserve">. The elements of this study </w:t>
      </w:r>
      <w:r w:rsidR="00651E56" w:rsidRPr="00E341E7">
        <w:rPr>
          <w:rFonts w:ascii="Times New Roman" w:hAnsi="Times New Roman" w:cs="Times New Roman"/>
          <w:sz w:val="24"/>
          <w:szCs w:val="24"/>
        </w:rPr>
        <w:t>along with</w:t>
      </w:r>
      <w:r w:rsidR="009E09B7" w:rsidRPr="00E341E7">
        <w:rPr>
          <w:rFonts w:ascii="Times New Roman" w:hAnsi="Times New Roman" w:cs="Times New Roman"/>
          <w:sz w:val="24"/>
          <w:szCs w:val="24"/>
        </w:rPr>
        <w:t xml:space="preserve"> h</w:t>
      </w:r>
      <w:r w:rsidR="00784BA0" w:rsidRPr="00E341E7">
        <w:rPr>
          <w:rFonts w:ascii="Times New Roman" w:hAnsi="Times New Roman" w:cs="Times New Roman"/>
          <w:sz w:val="24"/>
          <w:szCs w:val="24"/>
        </w:rPr>
        <w:t>ow</w:t>
      </w:r>
      <w:r w:rsidR="00DB1ACD" w:rsidRPr="00E341E7">
        <w:rPr>
          <w:rFonts w:ascii="Times New Roman" w:hAnsi="Times New Roman" w:cs="Times New Roman"/>
          <w:sz w:val="24"/>
          <w:szCs w:val="24"/>
        </w:rPr>
        <w:t xml:space="preserve"> I percei</w:t>
      </w:r>
      <w:r w:rsidR="00784BA0" w:rsidRPr="00E341E7">
        <w:rPr>
          <w:rFonts w:ascii="Times New Roman" w:hAnsi="Times New Roman" w:cs="Times New Roman"/>
          <w:sz w:val="24"/>
          <w:szCs w:val="24"/>
        </w:rPr>
        <w:t>ve</w:t>
      </w:r>
      <w:r w:rsidR="00651E56" w:rsidRPr="00E341E7">
        <w:rPr>
          <w:rFonts w:ascii="Times New Roman" w:hAnsi="Times New Roman" w:cs="Times New Roman"/>
          <w:sz w:val="24"/>
          <w:szCs w:val="24"/>
        </w:rPr>
        <w:t>d</w:t>
      </w:r>
      <w:r w:rsidR="00DB1ACD" w:rsidRPr="00E341E7">
        <w:rPr>
          <w:rFonts w:ascii="Times New Roman" w:hAnsi="Times New Roman" w:cs="Times New Roman"/>
          <w:sz w:val="24"/>
          <w:szCs w:val="24"/>
        </w:rPr>
        <w:t xml:space="preserve"> and interpret</w:t>
      </w:r>
      <w:r w:rsidR="00651E56" w:rsidRPr="00E341E7">
        <w:rPr>
          <w:rFonts w:ascii="Times New Roman" w:hAnsi="Times New Roman" w:cs="Times New Roman"/>
          <w:sz w:val="24"/>
          <w:szCs w:val="24"/>
        </w:rPr>
        <w:t>ed</w:t>
      </w:r>
      <w:r w:rsidR="00DB1ACD" w:rsidRPr="00E341E7">
        <w:rPr>
          <w:rFonts w:ascii="Times New Roman" w:hAnsi="Times New Roman" w:cs="Times New Roman"/>
          <w:sz w:val="24"/>
          <w:szCs w:val="24"/>
        </w:rPr>
        <w:t xml:space="preserve"> the data, </w:t>
      </w:r>
      <w:r w:rsidR="00784BA0" w:rsidRPr="00E341E7">
        <w:rPr>
          <w:rFonts w:ascii="Times New Roman" w:hAnsi="Times New Roman" w:cs="Times New Roman"/>
          <w:sz w:val="24"/>
          <w:szCs w:val="24"/>
        </w:rPr>
        <w:t>necessitate</w:t>
      </w:r>
      <w:r w:rsidR="00651E56" w:rsidRPr="00E341E7">
        <w:rPr>
          <w:rFonts w:ascii="Times New Roman" w:hAnsi="Times New Roman" w:cs="Times New Roman"/>
          <w:sz w:val="24"/>
          <w:szCs w:val="24"/>
        </w:rPr>
        <w:t>d</w:t>
      </w:r>
      <w:r w:rsidR="00DB1ACD" w:rsidRPr="00E341E7">
        <w:rPr>
          <w:rFonts w:ascii="Times New Roman" w:hAnsi="Times New Roman" w:cs="Times New Roman"/>
          <w:sz w:val="24"/>
          <w:szCs w:val="24"/>
        </w:rPr>
        <w:t xml:space="preserve"> </w:t>
      </w:r>
      <w:r w:rsidR="00651E56" w:rsidRPr="00E341E7">
        <w:rPr>
          <w:rFonts w:ascii="Times New Roman" w:hAnsi="Times New Roman" w:cs="Times New Roman"/>
          <w:sz w:val="24"/>
          <w:szCs w:val="24"/>
        </w:rPr>
        <w:t>the three</w:t>
      </w:r>
      <w:r w:rsidR="00DB1ACD" w:rsidRPr="00E341E7">
        <w:rPr>
          <w:rFonts w:ascii="Times New Roman" w:hAnsi="Times New Roman" w:cs="Times New Roman"/>
          <w:sz w:val="24"/>
          <w:szCs w:val="24"/>
        </w:rPr>
        <w:t xml:space="preserve"> rounds</w:t>
      </w:r>
      <w:r w:rsidR="0075240D" w:rsidRPr="00E341E7">
        <w:rPr>
          <w:rFonts w:ascii="Times New Roman" w:hAnsi="Times New Roman" w:cs="Times New Roman"/>
          <w:sz w:val="24"/>
          <w:szCs w:val="24"/>
        </w:rPr>
        <w:t xml:space="preserve"> of emotion, process, and value</w:t>
      </w:r>
      <w:r w:rsidR="00DB1ACD" w:rsidRPr="00E341E7">
        <w:rPr>
          <w:rFonts w:ascii="Times New Roman" w:hAnsi="Times New Roman" w:cs="Times New Roman"/>
          <w:sz w:val="24"/>
          <w:szCs w:val="24"/>
        </w:rPr>
        <w:t xml:space="preserve"> coding to develop relevant </w:t>
      </w:r>
      <w:r w:rsidRPr="00E341E7">
        <w:rPr>
          <w:rFonts w:ascii="Times New Roman" w:hAnsi="Times New Roman" w:cs="Times New Roman"/>
          <w:sz w:val="24"/>
          <w:szCs w:val="24"/>
        </w:rPr>
        <w:t>codes</w:t>
      </w:r>
      <w:r w:rsidR="00DB1ACD" w:rsidRPr="00E341E7">
        <w:rPr>
          <w:rFonts w:ascii="Times New Roman" w:hAnsi="Times New Roman" w:cs="Times New Roman"/>
          <w:sz w:val="24"/>
          <w:szCs w:val="24"/>
        </w:rPr>
        <w:t xml:space="preserve"> (</w:t>
      </w:r>
      <w:r w:rsidR="00832BA7" w:rsidRPr="00E341E7">
        <w:rPr>
          <w:rFonts w:ascii="Times New Roman" w:hAnsi="Times New Roman" w:cs="Times New Roman"/>
          <w:sz w:val="24"/>
          <w:szCs w:val="24"/>
        </w:rPr>
        <w:t>Saldaña</w:t>
      </w:r>
      <w:r w:rsidR="00DB1ACD" w:rsidRPr="00E341E7">
        <w:rPr>
          <w:rFonts w:ascii="Times New Roman" w:hAnsi="Times New Roman" w:cs="Times New Roman"/>
          <w:sz w:val="24"/>
          <w:szCs w:val="24"/>
        </w:rPr>
        <w:t xml:space="preserve">, 2016). </w:t>
      </w:r>
    </w:p>
    <w:p w14:paraId="7FF00162" w14:textId="12FCBE19" w:rsidR="001E4F85" w:rsidRPr="00E341E7" w:rsidRDefault="00784BA0" w:rsidP="00F04A89">
      <w:pPr>
        <w:spacing w:after="0" w:line="480" w:lineRule="auto"/>
        <w:ind w:firstLine="720"/>
        <w:rPr>
          <w:rFonts w:ascii="Times New Roman" w:hAnsi="Times New Roman" w:cs="Times New Roman"/>
          <w:sz w:val="24"/>
          <w:szCs w:val="24"/>
        </w:rPr>
      </w:pPr>
      <w:r w:rsidRPr="00E341E7">
        <w:rPr>
          <w:rFonts w:ascii="Times New Roman" w:hAnsi="Times New Roman" w:cs="Times New Roman"/>
          <w:sz w:val="24"/>
          <w:szCs w:val="24"/>
        </w:rPr>
        <w:t xml:space="preserve">A </w:t>
      </w:r>
      <w:r w:rsidR="007C3B70" w:rsidRPr="00E341E7">
        <w:rPr>
          <w:rFonts w:ascii="Times New Roman" w:hAnsi="Times New Roman" w:cs="Times New Roman"/>
          <w:sz w:val="24"/>
          <w:szCs w:val="24"/>
        </w:rPr>
        <w:t>first</w:t>
      </w:r>
      <w:r w:rsidR="00046855" w:rsidRPr="00E341E7">
        <w:rPr>
          <w:rFonts w:ascii="Times New Roman" w:hAnsi="Times New Roman" w:cs="Times New Roman"/>
          <w:sz w:val="24"/>
          <w:szCs w:val="24"/>
        </w:rPr>
        <w:t xml:space="preserve"> round </w:t>
      </w:r>
      <w:r w:rsidRPr="00E341E7">
        <w:rPr>
          <w:rFonts w:ascii="Times New Roman" w:hAnsi="Times New Roman" w:cs="Times New Roman"/>
          <w:sz w:val="24"/>
          <w:szCs w:val="24"/>
        </w:rPr>
        <w:t xml:space="preserve">of </w:t>
      </w:r>
      <w:r w:rsidR="00046855" w:rsidRPr="00E341E7">
        <w:rPr>
          <w:rFonts w:ascii="Times New Roman" w:hAnsi="Times New Roman" w:cs="Times New Roman"/>
          <w:sz w:val="24"/>
          <w:szCs w:val="24"/>
        </w:rPr>
        <w:t xml:space="preserve">coding </w:t>
      </w:r>
      <w:r w:rsidR="00857CFB" w:rsidRPr="00E341E7">
        <w:rPr>
          <w:rFonts w:ascii="Times New Roman" w:hAnsi="Times New Roman" w:cs="Times New Roman"/>
          <w:sz w:val="24"/>
          <w:szCs w:val="24"/>
        </w:rPr>
        <w:t>was</w:t>
      </w:r>
      <w:r w:rsidR="00046855" w:rsidRPr="00E341E7">
        <w:rPr>
          <w:rFonts w:ascii="Times New Roman" w:hAnsi="Times New Roman" w:cs="Times New Roman"/>
          <w:sz w:val="24"/>
          <w:szCs w:val="24"/>
        </w:rPr>
        <w:t xml:space="preserve"> done using </w:t>
      </w:r>
      <w:r w:rsidRPr="00E341E7">
        <w:rPr>
          <w:rFonts w:ascii="Times New Roman" w:hAnsi="Times New Roman" w:cs="Times New Roman"/>
          <w:sz w:val="24"/>
          <w:szCs w:val="24"/>
        </w:rPr>
        <w:t>emotion</w:t>
      </w:r>
      <w:r w:rsidR="00046855" w:rsidRPr="00E341E7">
        <w:rPr>
          <w:rFonts w:ascii="Times New Roman" w:hAnsi="Times New Roman" w:cs="Times New Roman"/>
          <w:sz w:val="24"/>
          <w:szCs w:val="24"/>
        </w:rPr>
        <w:t xml:space="preserve"> coding.</w:t>
      </w:r>
      <w:r w:rsidR="008E4D22" w:rsidRPr="00E341E7">
        <w:rPr>
          <w:rFonts w:ascii="Times New Roman" w:hAnsi="Times New Roman" w:cs="Times New Roman"/>
          <w:sz w:val="24"/>
          <w:szCs w:val="24"/>
        </w:rPr>
        <w:t xml:space="preserve"> “Emotion coding is appropriate for qualitative studies in matters of social relationships, reasoning, decision-making, judgement, and risk-taking” (</w:t>
      </w:r>
      <w:r w:rsidR="00832BA7" w:rsidRPr="00E341E7">
        <w:rPr>
          <w:rFonts w:ascii="Times New Roman" w:hAnsi="Times New Roman" w:cs="Times New Roman"/>
          <w:sz w:val="24"/>
          <w:szCs w:val="24"/>
        </w:rPr>
        <w:t>Saldaña</w:t>
      </w:r>
      <w:r w:rsidR="008E4D22" w:rsidRPr="00E341E7">
        <w:rPr>
          <w:rFonts w:ascii="Times New Roman" w:hAnsi="Times New Roman" w:cs="Times New Roman"/>
          <w:sz w:val="24"/>
          <w:szCs w:val="24"/>
        </w:rPr>
        <w:t>, 2016, p. 125).</w:t>
      </w:r>
      <w:r w:rsidR="00046855" w:rsidRPr="00E341E7">
        <w:rPr>
          <w:rFonts w:ascii="Times New Roman" w:hAnsi="Times New Roman" w:cs="Times New Roman"/>
          <w:sz w:val="24"/>
          <w:szCs w:val="24"/>
        </w:rPr>
        <w:t xml:space="preserve"> </w:t>
      </w:r>
      <w:r w:rsidRPr="00E341E7">
        <w:rPr>
          <w:rFonts w:ascii="Times New Roman" w:hAnsi="Times New Roman" w:cs="Times New Roman"/>
          <w:sz w:val="24"/>
          <w:szCs w:val="24"/>
        </w:rPr>
        <w:t>Emotion codes are a combination of In Vivo codes, emotional states, and reactions (</w:t>
      </w:r>
      <w:r w:rsidR="00832BA7" w:rsidRPr="00E341E7">
        <w:rPr>
          <w:rFonts w:ascii="Times New Roman" w:hAnsi="Times New Roman" w:cs="Times New Roman"/>
          <w:sz w:val="24"/>
          <w:szCs w:val="24"/>
        </w:rPr>
        <w:t>Saldaña</w:t>
      </w:r>
      <w:r w:rsidRPr="00E341E7">
        <w:rPr>
          <w:rFonts w:ascii="Times New Roman" w:hAnsi="Times New Roman" w:cs="Times New Roman"/>
          <w:sz w:val="24"/>
          <w:szCs w:val="24"/>
        </w:rPr>
        <w:t xml:space="preserve">, 2016). </w:t>
      </w:r>
      <w:r w:rsidR="008E4D22" w:rsidRPr="00E341E7">
        <w:rPr>
          <w:rFonts w:ascii="Times New Roman" w:hAnsi="Times New Roman" w:cs="Times New Roman"/>
          <w:sz w:val="24"/>
          <w:szCs w:val="24"/>
        </w:rPr>
        <w:t xml:space="preserve">The round of emotion coding </w:t>
      </w:r>
      <w:r w:rsidR="00857CFB" w:rsidRPr="00E341E7">
        <w:rPr>
          <w:rFonts w:ascii="Times New Roman" w:hAnsi="Times New Roman" w:cs="Times New Roman"/>
          <w:sz w:val="24"/>
          <w:szCs w:val="24"/>
        </w:rPr>
        <w:t>was</w:t>
      </w:r>
      <w:r w:rsidR="008E4D22" w:rsidRPr="00E341E7">
        <w:rPr>
          <w:rFonts w:ascii="Times New Roman" w:hAnsi="Times New Roman" w:cs="Times New Roman"/>
          <w:sz w:val="24"/>
          <w:szCs w:val="24"/>
        </w:rPr>
        <w:t xml:space="preserve"> done because of the importance and purpose of the study focusing on the emotions of the individual doctoral student</w:t>
      </w:r>
      <w:r w:rsidR="00C86E4B" w:rsidRPr="00E341E7">
        <w:rPr>
          <w:rFonts w:ascii="Times New Roman" w:hAnsi="Times New Roman" w:cs="Times New Roman"/>
          <w:sz w:val="24"/>
          <w:szCs w:val="24"/>
        </w:rPr>
        <w:t xml:space="preserve"> with the understanding that the emotions analyzed are not fully adequate and that the confusion and indecision with emotions are being embraced within this study.</w:t>
      </w:r>
    </w:p>
    <w:p w14:paraId="34B66061" w14:textId="6D8A7FA1" w:rsidR="00046855" w:rsidRPr="00E341E7" w:rsidRDefault="005A7810" w:rsidP="005A7810">
      <w:pPr>
        <w:spacing w:after="0" w:line="480" w:lineRule="auto"/>
        <w:ind w:firstLine="720"/>
        <w:rPr>
          <w:rFonts w:ascii="Times New Roman" w:hAnsi="Times New Roman" w:cs="Times New Roman"/>
          <w:sz w:val="24"/>
          <w:szCs w:val="24"/>
        </w:rPr>
      </w:pPr>
      <w:r w:rsidRPr="00E341E7">
        <w:rPr>
          <w:rFonts w:ascii="Times New Roman" w:hAnsi="Times New Roman" w:cs="Times New Roman"/>
          <w:sz w:val="24"/>
          <w:szCs w:val="24"/>
        </w:rPr>
        <w:t xml:space="preserve">A </w:t>
      </w:r>
      <w:r w:rsidR="007C3B70" w:rsidRPr="00E341E7">
        <w:rPr>
          <w:rFonts w:ascii="Times New Roman" w:hAnsi="Times New Roman" w:cs="Times New Roman"/>
          <w:sz w:val="24"/>
          <w:szCs w:val="24"/>
        </w:rPr>
        <w:t>second</w:t>
      </w:r>
      <w:r w:rsidRPr="00E341E7">
        <w:rPr>
          <w:rFonts w:ascii="Times New Roman" w:hAnsi="Times New Roman" w:cs="Times New Roman"/>
          <w:sz w:val="24"/>
          <w:szCs w:val="24"/>
        </w:rPr>
        <w:t xml:space="preserve"> round of coding </w:t>
      </w:r>
      <w:r w:rsidR="00857CFB" w:rsidRPr="00E341E7">
        <w:rPr>
          <w:rFonts w:ascii="Times New Roman" w:hAnsi="Times New Roman" w:cs="Times New Roman"/>
          <w:sz w:val="24"/>
          <w:szCs w:val="24"/>
        </w:rPr>
        <w:t>was</w:t>
      </w:r>
      <w:r w:rsidR="00A30F07" w:rsidRPr="00E341E7">
        <w:rPr>
          <w:rFonts w:ascii="Times New Roman" w:hAnsi="Times New Roman" w:cs="Times New Roman"/>
          <w:sz w:val="24"/>
          <w:szCs w:val="24"/>
        </w:rPr>
        <w:t xml:space="preserve"> done using process coding. Process coding </w:t>
      </w:r>
      <w:r w:rsidRPr="00E341E7">
        <w:rPr>
          <w:rFonts w:ascii="Times New Roman" w:hAnsi="Times New Roman" w:cs="Times New Roman"/>
          <w:sz w:val="24"/>
          <w:szCs w:val="24"/>
        </w:rPr>
        <w:t>allow</w:t>
      </w:r>
      <w:r w:rsidR="00857CFB" w:rsidRPr="00E341E7">
        <w:rPr>
          <w:rFonts w:ascii="Times New Roman" w:hAnsi="Times New Roman" w:cs="Times New Roman"/>
          <w:sz w:val="24"/>
          <w:szCs w:val="24"/>
        </w:rPr>
        <w:t>s</w:t>
      </w:r>
      <w:r w:rsidRPr="00E341E7">
        <w:rPr>
          <w:rFonts w:ascii="Times New Roman" w:hAnsi="Times New Roman" w:cs="Times New Roman"/>
          <w:sz w:val="24"/>
          <w:szCs w:val="24"/>
        </w:rPr>
        <w:t xml:space="preserve"> connections to be made with emotions between the various sets of data. </w:t>
      </w:r>
      <w:r w:rsidR="008E4D22" w:rsidRPr="00E341E7">
        <w:rPr>
          <w:rFonts w:ascii="Times New Roman" w:hAnsi="Times New Roman" w:cs="Times New Roman"/>
          <w:sz w:val="24"/>
          <w:szCs w:val="24"/>
        </w:rPr>
        <w:t>Emotion coding</w:t>
      </w:r>
      <w:r w:rsidR="00700FB3" w:rsidRPr="00E341E7">
        <w:rPr>
          <w:rFonts w:ascii="Times New Roman" w:hAnsi="Times New Roman" w:cs="Times New Roman"/>
          <w:sz w:val="24"/>
          <w:szCs w:val="24"/>
        </w:rPr>
        <w:t xml:space="preserve"> and</w:t>
      </w:r>
      <w:r w:rsidRPr="00E341E7">
        <w:rPr>
          <w:rFonts w:ascii="Times New Roman" w:hAnsi="Times New Roman" w:cs="Times New Roman"/>
          <w:sz w:val="24"/>
          <w:szCs w:val="24"/>
        </w:rPr>
        <w:t xml:space="preserve"> process coding</w:t>
      </w:r>
      <w:r w:rsidR="008E4D22" w:rsidRPr="00E341E7">
        <w:rPr>
          <w:rFonts w:ascii="Times New Roman" w:hAnsi="Times New Roman" w:cs="Times New Roman"/>
          <w:sz w:val="24"/>
          <w:szCs w:val="24"/>
        </w:rPr>
        <w:t xml:space="preserve"> w</w:t>
      </w:r>
      <w:r w:rsidRPr="00E341E7">
        <w:rPr>
          <w:rFonts w:ascii="Times New Roman" w:hAnsi="Times New Roman" w:cs="Times New Roman"/>
          <w:sz w:val="24"/>
          <w:szCs w:val="24"/>
        </w:rPr>
        <w:t>ere</w:t>
      </w:r>
      <w:r w:rsidR="008E4D22" w:rsidRPr="00E341E7">
        <w:rPr>
          <w:rFonts w:ascii="Times New Roman" w:hAnsi="Times New Roman" w:cs="Times New Roman"/>
          <w:sz w:val="24"/>
          <w:szCs w:val="24"/>
        </w:rPr>
        <w:t xml:space="preserve"> chosen at this point because “one can’t separate emotion from action; they flow together, one leading into the other” (Corbin &amp; Strauss, 201</w:t>
      </w:r>
      <w:r w:rsidR="009C65C5" w:rsidRPr="00E341E7">
        <w:rPr>
          <w:rFonts w:ascii="Times New Roman" w:hAnsi="Times New Roman" w:cs="Times New Roman"/>
          <w:sz w:val="24"/>
          <w:szCs w:val="24"/>
        </w:rPr>
        <w:t>4</w:t>
      </w:r>
      <w:r w:rsidR="008E4D22" w:rsidRPr="00E341E7">
        <w:rPr>
          <w:rFonts w:ascii="Times New Roman" w:hAnsi="Times New Roman" w:cs="Times New Roman"/>
          <w:sz w:val="24"/>
          <w:szCs w:val="24"/>
        </w:rPr>
        <w:t>, p. 23).</w:t>
      </w:r>
      <w:r w:rsidRPr="00E341E7">
        <w:rPr>
          <w:rFonts w:ascii="Times New Roman" w:hAnsi="Times New Roman" w:cs="Times New Roman"/>
          <w:sz w:val="24"/>
          <w:szCs w:val="24"/>
        </w:rPr>
        <w:t xml:space="preserve"> </w:t>
      </w:r>
      <w:r w:rsidR="00A83FCC" w:rsidRPr="00E341E7">
        <w:rPr>
          <w:rFonts w:ascii="Times New Roman" w:hAnsi="Times New Roman" w:cs="Times New Roman"/>
          <w:sz w:val="24"/>
          <w:szCs w:val="24"/>
        </w:rPr>
        <w:t xml:space="preserve">Process coding connotes action in the data from simple to conceptual actions, </w:t>
      </w:r>
      <w:r w:rsidR="00E62116" w:rsidRPr="00E341E7">
        <w:rPr>
          <w:rFonts w:ascii="Times New Roman" w:hAnsi="Times New Roman" w:cs="Times New Roman"/>
          <w:sz w:val="24"/>
          <w:szCs w:val="24"/>
        </w:rPr>
        <w:t>searching for “routines and rituals of human life</w:t>
      </w:r>
      <w:r w:rsidR="008B4543" w:rsidRPr="00E341E7">
        <w:rPr>
          <w:rFonts w:ascii="Times New Roman" w:hAnsi="Times New Roman" w:cs="Times New Roman"/>
          <w:sz w:val="24"/>
          <w:szCs w:val="24"/>
        </w:rPr>
        <w:t>,”</w:t>
      </w:r>
      <w:r w:rsidR="00E62116" w:rsidRPr="00E341E7">
        <w:rPr>
          <w:rFonts w:ascii="Times New Roman" w:hAnsi="Times New Roman" w:cs="Times New Roman"/>
          <w:sz w:val="24"/>
          <w:szCs w:val="24"/>
        </w:rPr>
        <w:t xml:space="preserve"> and “processes imply actions intertwined with the dynamics of time” (</w:t>
      </w:r>
      <w:r w:rsidR="00832BA7" w:rsidRPr="00E341E7">
        <w:rPr>
          <w:rFonts w:ascii="Times New Roman" w:hAnsi="Times New Roman" w:cs="Times New Roman"/>
          <w:sz w:val="24"/>
          <w:szCs w:val="24"/>
        </w:rPr>
        <w:t>Saldaña</w:t>
      </w:r>
      <w:r w:rsidR="00E62116" w:rsidRPr="00E341E7">
        <w:rPr>
          <w:rFonts w:ascii="Times New Roman" w:hAnsi="Times New Roman" w:cs="Times New Roman"/>
          <w:sz w:val="24"/>
          <w:szCs w:val="24"/>
        </w:rPr>
        <w:t>, 2016, p. 111). Process coding uses</w:t>
      </w:r>
      <w:r w:rsidR="00046855" w:rsidRPr="00E341E7">
        <w:rPr>
          <w:rFonts w:ascii="Times New Roman" w:hAnsi="Times New Roman" w:cs="Times New Roman"/>
          <w:sz w:val="24"/>
          <w:szCs w:val="24"/>
        </w:rPr>
        <w:t xml:space="preserve"> gerunds</w:t>
      </w:r>
      <w:r w:rsidR="00E62116" w:rsidRPr="00E341E7">
        <w:rPr>
          <w:rFonts w:ascii="Times New Roman" w:hAnsi="Times New Roman" w:cs="Times New Roman"/>
          <w:sz w:val="24"/>
          <w:szCs w:val="24"/>
        </w:rPr>
        <w:t xml:space="preserve"> (“-ing” words) exclusively to imply or suggest action within the data</w:t>
      </w:r>
      <w:r w:rsidR="00046855" w:rsidRPr="00E341E7">
        <w:rPr>
          <w:rFonts w:ascii="Times New Roman" w:hAnsi="Times New Roman" w:cs="Times New Roman"/>
          <w:sz w:val="24"/>
          <w:szCs w:val="24"/>
        </w:rPr>
        <w:t xml:space="preserve"> (</w:t>
      </w:r>
      <w:r w:rsidR="00832BA7" w:rsidRPr="00E341E7">
        <w:rPr>
          <w:rFonts w:ascii="Times New Roman" w:hAnsi="Times New Roman" w:cs="Times New Roman"/>
          <w:sz w:val="24"/>
          <w:szCs w:val="24"/>
        </w:rPr>
        <w:t>Saldaña</w:t>
      </w:r>
      <w:r w:rsidR="00046855" w:rsidRPr="00E341E7">
        <w:rPr>
          <w:rFonts w:ascii="Times New Roman" w:hAnsi="Times New Roman" w:cs="Times New Roman"/>
          <w:sz w:val="24"/>
          <w:szCs w:val="24"/>
        </w:rPr>
        <w:t>, 2016)</w:t>
      </w:r>
      <w:r w:rsidR="008B4543" w:rsidRPr="00E341E7">
        <w:rPr>
          <w:rFonts w:ascii="Times New Roman" w:hAnsi="Times New Roman" w:cs="Times New Roman"/>
          <w:sz w:val="24"/>
          <w:szCs w:val="24"/>
        </w:rPr>
        <w:t xml:space="preserve">. </w:t>
      </w:r>
      <w:r w:rsidR="00046855" w:rsidRPr="00E341E7">
        <w:rPr>
          <w:rFonts w:ascii="Times New Roman" w:hAnsi="Times New Roman" w:cs="Times New Roman"/>
          <w:sz w:val="24"/>
          <w:szCs w:val="24"/>
        </w:rPr>
        <w:t xml:space="preserve">Developing processes </w:t>
      </w:r>
      <w:r w:rsidR="00E62116" w:rsidRPr="00E341E7">
        <w:rPr>
          <w:rFonts w:ascii="Times New Roman" w:hAnsi="Times New Roman" w:cs="Times New Roman"/>
          <w:sz w:val="24"/>
          <w:szCs w:val="24"/>
        </w:rPr>
        <w:t>help</w:t>
      </w:r>
      <w:r w:rsidR="00857CFB" w:rsidRPr="00E341E7">
        <w:rPr>
          <w:rFonts w:ascii="Times New Roman" w:hAnsi="Times New Roman" w:cs="Times New Roman"/>
          <w:sz w:val="24"/>
          <w:szCs w:val="24"/>
        </w:rPr>
        <w:t>ed</w:t>
      </w:r>
      <w:r w:rsidR="00046855" w:rsidRPr="00E341E7">
        <w:rPr>
          <w:rFonts w:ascii="Times New Roman" w:hAnsi="Times New Roman" w:cs="Times New Roman"/>
          <w:sz w:val="24"/>
          <w:szCs w:val="24"/>
        </w:rPr>
        <w:t xml:space="preserve"> align </w:t>
      </w:r>
      <w:r w:rsidR="00E62116" w:rsidRPr="00E341E7">
        <w:rPr>
          <w:rFonts w:ascii="Times New Roman" w:hAnsi="Times New Roman" w:cs="Times New Roman"/>
          <w:sz w:val="24"/>
          <w:szCs w:val="24"/>
        </w:rPr>
        <w:t xml:space="preserve">data with the engagement and </w:t>
      </w:r>
      <w:r w:rsidR="0075240D" w:rsidRPr="00E341E7">
        <w:rPr>
          <w:rFonts w:ascii="Times New Roman" w:hAnsi="Times New Roman" w:cs="Times New Roman"/>
          <w:sz w:val="24"/>
          <w:szCs w:val="24"/>
        </w:rPr>
        <w:t>navigation of the doctoral student’s experiences.</w:t>
      </w:r>
    </w:p>
    <w:p w14:paraId="58658CCC" w14:textId="44E73EAC" w:rsidR="00364AA8" w:rsidRPr="00E341E7" w:rsidRDefault="00046855" w:rsidP="00921EB1">
      <w:pPr>
        <w:spacing w:after="0" w:line="480" w:lineRule="auto"/>
        <w:ind w:firstLine="720"/>
        <w:rPr>
          <w:rFonts w:ascii="Times New Roman" w:hAnsi="Times New Roman" w:cs="Times New Roman"/>
          <w:sz w:val="24"/>
          <w:szCs w:val="24"/>
        </w:rPr>
      </w:pPr>
      <w:r w:rsidRPr="00E341E7">
        <w:rPr>
          <w:rFonts w:ascii="Times New Roman" w:hAnsi="Times New Roman" w:cs="Times New Roman"/>
          <w:sz w:val="24"/>
          <w:szCs w:val="24"/>
        </w:rPr>
        <w:t xml:space="preserve">A </w:t>
      </w:r>
      <w:r w:rsidR="007C3B70" w:rsidRPr="00E341E7">
        <w:rPr>
          <w:rFonts w:ascii="Times New Roman" w:hAnsi="Times New Roman" w:cs="Times New Roman"/>
          <w:sz w:val="24"/>
          <w:szCs w:val="24"/>
        </w:rPr>
        <w:t>third</w:t>
      </w:r>
      <w:r w:rsidRPr="00E341E7">
        <w:rPr>
          <w:rFonts w:ascii="Times New Roman" w:hAnsi="Times New Roman" w:cs="Times New Roman"/>
          <w:sz w:val="24"/>
          <w:szCs w:val="24"/>
        </w:rPr>
        <w:t xml:space="preserve"> round of coding </w:t>
      </w:r>
      <w:r w:rsidR="00857CFB" w:rsidRPr="00E341E7">
        <w:rPr>
          <w:rFonts w:ascii="Times New Roman" w:hAnsi="Times New Roman" w:cs="Times New Roman"/>
          <w:sz w:val="24"/>
          <w:szCs w:val="24"/>
        </w:rPr>
        <w:t>was</w:t>
      </w:r>
      <w:r w:rsidRPr="00E341E7">
        <w:rPr>
          <w:rFonts w:ascii="Times New Roman" w:hAnsi="Times New Roman" w:cs="Times New Roman"/>
          <w:sz w:val="24"/>
          <w:szCs w:val="24"/>
        </w:rPr>
        <w:t xml:space="preserve"> done using </w:t>
      </w:r>
      <w:r w:rsidR="0075240D" w:rsidRPr="00E341E7">
        <w:rPr>
          <w:rFonts w:ascii="Times New Roman" w:hAnsi="Times New Roman" w:cs="Times New Roman"/>
          <w:sz w:val="24"/>
          <w:szCs w:val="24"/>
        </w:rPr>
        <w:t>value</w:t>
      </w:r>
      <w:r w:rsidR="007C3B70" w:rsidRPr="00E341E7">
        <w:rPr>
          <w:rFonts w:ascii="Times New Roman" w:hAnsi="Times New Roman" w:cs="Times New Roman"/>
          <w:sz w:val="24"/>
          <w:szCs w:val="24"/>
        </w:rPr>
        <w:t>s</w:t>
      </w:r>
      <w:r w:rsidR="0075240D" w:rsidRPr="00E341E7">
        <w:rPr>
          <w:rFonts w:ascii="Times New Roman" w:hAnsi="Times New Roman" w:cs="Times New Roman"/>
          <w:sz w:val="24"/>
          <w:szCs w:val="24"/>
        </w:rPr>
        <w:t xml:space="preserve"> coding</w:t>
      </w:r>
      <w:r w:rsidRPr="00E341E7">
        <w:rPr>
          <w:rFonts w:ascii="Times New Roman" w:hAnsi="Times New Roman" w:cs="Times New Roman"/>
          <w:sz w:val="24"/>
          <w:szCs w:val="24"/>
        </w:rPr>
        <w:t xml:space="preserve">. </w:t>
      </w:r>
      <w:r w:rsidR="0075240D" w:rsidRPr="00E341E7">
        <w:rPr>
          <w:rFonts w:ascii="Times New Roman" w:hAnsi="Times New Roman" w:cs="Times New Roman"/>
          <w:sz w:val="24"/>
          <w:szCs w:val="24"/>
        </w:rPr>
        <w:t>“Value</w:t>
      </w:r>
      <w:r w:rsidR="007C3B70" w:rsidRPr="00E341E7">
        <w:rPr>
          <w:rFonts w:ascii="Times New Roman" w:hAnsi="Times New Roman" w:cs="Times New Roman"/>
          <w:sz w:val="24"/>
          <w:szCs w:val="24"/>
        </w:rPr>
        <w:t>s</w:t>
      </w:r>
      <w:r w:rsidR="0075240D" w:rsidRPr="00E341E7">
        <w:rPr>
          <w:rFonts w:ascii="Times New Roman" w:hAnsi="Times New Roman" w:cs="Times New Roman"/>
          <w:sz w:val="24"/>
          <w:szCs w:val="24"/>
        </w:rPr>
        <w:t xml:space="preserve"> coding </w:t>
      </w:r>
      <w:r w:rsidR="00077B7F" w:rsidRPr="00E341E7">
        <w:rPr>
          <w:rFonts w:ascii="Times New Roman" w:hAnsi="Times New Roman" w:cs="Times New Roman"/>
          <w:sz w:val="24"/>
          <w:szCs w:val="24"/>
        </w:rPr>
        <w:t>i</w:t>
      </w:r>
      <w:r w:rsidR="0075240D" w:rsidRPr="00E341E7">
        <w:rPr>
          <w:rFonts w:ascii="Times New Roman" w:hAnsi="Times New Roman" w:cs="Times New Roman"/>
          <w:sz w:val="24"/>
          <w:szCs w:val="24"/>
        </w:rPr>
        <w:t>s the application of codes to qualitative data that reflect a participant’s values, attitudes, and beliefs, representing his or her perspectives or worldview” (</w:t>
      </w:r>
      <w:r w:rsidR="00832BA7" w:rsidRPr="00E341E7">
        <w:rPr>
          <w:rFonts w:ascii="Times New Roman" w:hAnsi="Times New Roman" w:cs="Times New Roman"/>
          <w:sz w:val="24"/>
          <w:szCs w:val="24"/>
        </w:rPr>
        <w:t>Saldaña</w:t>
      </w:r>
      <w:r w:rsidR="0075240D" w:rsidRPr="00E341E7">
        <w:rPr>
          <w:rFonts w:ascii="Times New Roman" w:hAnsi="Times New Roman" w:cs="Times New Roman"/>
          <w:sz w:val="24"/>
          <w:szCs w:val="24"/>
        </w:rPr>
        <w:t>, 2016, p. 131). Value</w:t>
      </w:r>
      <w:r w:rsidR="007C3B70" w:rsidRPr="00E341E7">
        <w:rPr>
          <w:rFonts w:ascii="Times New Roman" w:hAnsi="Times New Roman" w:cs="Times New Roman"/>
          <w:sz w:val="24"/>
          <w:szCs w:val="24"/>
        </w:rPr>
        <w:t>s</w:t>
      </w:r>
      <w:r w:rsidR="0075240D" w:rsidRPr="00E341E7">
        <w:rPr>
          <w:rFonts w:ascii="Times New Roman" w:hAnsi="Times New Roman" w:cs="Times New Roman"/>
          <w:sz w:val="24"/>
          <w:szCs w:val="24"/>
        </w:rPr>
        <w:t xml:space="preserve"> coding highlights personal </w:t>
      </w:r>
      <w:r w:rsidR="0075240D" w:rsidRPr="00E341E7">
        <w:rPr>
          <w:rFonts w:ascii="Times New Roman" w:hAnsi="Times New Roman" w:cs="Times New Roman"/>
          <w:sz w:val="24"/>
          <w:szCs w:val="24"/>
        </w:rPr>
        <w:lastRenderedPageBreak/>
        <w:t>meaning, how we feel about ourselves, others, things and ideas, and beliefs that are formed</w:t>
      </w:r>
      <w:r w:rsidR="005E7ED4" w:rsidRPr="00E341E7">
        <w:rPr>
          <w:rFonts w:ascii="Times New Roman" w:hAnsi="Times New Roman" w:cs="Times New Roman"/>
          <w:sz w:val="24"/>
          <w:szCs w:val="24"/>
        </w:rPr>
        <w:t xml:space="preserve"> and changed through social interactions, institutions, and culture (</w:t>
      </w:r>
      <w:r w:rsidR="00832BA7" w:rsidRPr="00E341E7">
        <w:rPr>
          <w:rFonts w:ascii="Times New Roman" w:hAnsi="Times New Roman" w:cs="Times New Roman"/>
          <w:sz w:val="24"/>
          <w:szCs w:val="24"/>
        </w:rPr>
        <w:t>Saldaña</w:t>
      </w:r>
      <w:r w:rsidR="005E7ED4" w:rsidRPr="00E341E7">
        <w:rPr>
          <w:rFonts w:ascii="Times New Roman" w:hAnsi="Times New Roman" w:cs="Times New Roman"/>
          <w:sz w:val="24"/>
          <w:szCs w:val="24"/>
        </w:rPr>
        <w:t>, 2016). Like emotion and process coding, value coding can be used through multiple forms of data that include interview transcripts, journals, media, and field notes</w:t>
      </w:r>
      <w:r w:rsidR="00921EB1" w:rsidRPr="00E341E7">
        <w:rPr>
          <w:rFonts w:ascii="Times New Roman" w:hAnsi="Times New Roman" w:cs="Times New Roman"/>
          <w:sz w:val="24"/>
          <w:szCs w:val="24"/>
        </w:rPr>
        <w:t xml:space="preserve"> that enhance coding and trustworthiness (LeCompte </w:t>
      </w:r>
      <w:r w:rsidR="00160816" w:rsidRPr="00E341E7">
        <w:rPr>
          <w:rFonts w:ascii="Times New Roman" w:hAnsi="Times New Roman" w:cs="Times New Roman"/>
          <w:sz w:val="24"/>
          <w:szCs w:val="24"/>
        </w:rPr>
        <w:t>et al.</w:t>
      </w:r>
      <w:r w:rsidR="00921EB1" w:rsidRPr="00E341E7">
        <w:rPr>
          <w:rFonts w:ascii="Times New Roman" w:hAnsi="Times New Roman" w:cs="Times New Roman"/>
          <w:sz w:val="24"/>
          <w:szCs w:val="24"/>
        </w:rPr>
        <w:t>, 1993</w:t>
      </w:r>
      <w:r w:rsidR="00E83D42" w:rsidRPr="00E341E7">
        <w:rPr>
          <w:rFonts w:ascii="Times New Roman" w:hAnsi="Times New Roman" w:cs="Times New Roman"/>
          <w:sz w:val="24"/>
          <w:szCs w:val="24"/>
        </w:rPr>
        <w:t>;</w:t>
      </w:r>
      <w:r w:rsidR="00921EB1" w:rsidRPr="00E341E7">
        <w:rPr>
          <w:rFonts w:ascii="Times New Roman" w:hAnsi="Times New Roman" w:cs="Times New Roman"/>
          <w:sz w:val="24"/>
          <w:szCs w:val="24"/>
        </w:rPr>
        <w:t xml:space="preserve"> </w:t>
      </w:r>
      <w:r w:rsidR="00832BA7" w:rsidRPr="00E341E7">
        <w:rPr>
          <w:rFonts w:ascii="Times New Roman" w:hAnsi="Times New Roman" w:cs="Times New Roman"/>
          <w:sz w:val="24"/>
          <w:szCs w:val="24"/>
        </w:rPr>
        <w:t>Saldaña</w:t>
      </w:r>
      <w:r w:rsidR="00921EB1" w:rsidRPr="00E341E7">
        <w:rPr>
          <w:rFonts w:ascii="Times New Roman" w:hAnsi="Times New Roman" w:cs="Times New Roman"/>
          <w:sz w:val="24"/>
          <w:szCs w:val="24"/>
        </w:rPr>
        <w:t>, 2016). The rounds of emotion, process, and value</w:t>
      </w:r>
      <w:r w:rsidR="007C3B70" w:rsidRPr="00E341E7">
        <w:rPr>
          <w:rFonts w:ascii="Times New Roman" w:hAnsi="Times New Roman" w:cs="Times New Roman"/>
          <w:sz w:val="24"/>
          <w:szCs w:val="24"/>
        </w:rPr>
        <w:t>s</w:t>
      </w:r>
      <w:r w:rsidR="00921EB1" w:rsidRPr="00E341E7">
        <w:rPr>
          <w:rFonts w:ascii="Times New Roman" w:hAnsi="Times New Roman" w:cs="Times New Roman"/>
          <w:sz w:val="24"/>
          <w:szCs w:val="24"/>
        </w:rPr>
        <w:t xml:space="preserve"> coding are important because </w:t>
      </w:r>
      <w:r w:rsidR="00453ED3" w:rsidRPr="00E341E7">
        <w:rPr>
          <w:rFonts w:ascii="Times New Roman" w:hAnsi="Times New Roman" w:cs="Times New Roman"/>
          <w:sz w:val="24"/>
          <w:szCs w:val="24"/>
        </w:rPr>
        <w:t>when analyzing and interpreting autoethnographic data the researcher must be able shift attention back and forth between the personal and the social context, because in the intent of the study remains on gaining cultural understanding</w:t>
      </w:r>
      <w:r w:rsidR="00921EB1" w:rsidRPr="00E341E7">
        <w:rPr>
          <w:rFonts w:ascii="Times New Roman" w:hAnsi="Times New Roman" w:cs="Times New Roman"/>
          <w:sz w:val="24"/>
          <w:szCs w:val="24"/>
        </w:rPr>
        <w:t xml:space="preserve"> (Chang, 20</w:t>
      </w:r>
      <w:r w:rsidR="00D05471" w:rsidRPr="00E341E7">
        <w:rPr>
          <w:rFonts w:ascii="Times New Roman" w:hAnsi="Times New Roman" w:cs="Times New Roman"/>
          <w:sz w:val="24"/>
          <w:szCs w:val="24"/>
        </w:rPr>
        <w:t>16</w:t>
      </w:r>
      <w:r w:rsidR="00921EB1" w:rsidRPr="00E341E7">
        <w:rPr>
          <w:rFonts w:ascii="Times New Roman" w:hAnsi="Times New Roman" w:cs="Times New Roman"/>
          <w:sz w:val="24"/>
          <w:szCs w:val="24"/>
        </w:rPr>
        <w:t>)</w:t>
      </w:r>
      <w:r w:rsidR="00453ED3" w:rsidRPr="00E341E7">
        <w:rPr>
          <w:rFonts w:ascii="Times New Roman" w:hAnsi="Times New Roman" w:cs="Times New Roman"/>
          <w:sz w:val="24"/>
          <w:szCs w:val="24"/>
        </w:rPr>
        <w:t>.</w:t>
      </w:r>
      <w:r w:rsidR="00A35EB7" w:rsidRPr="00E341E7">
        <w:rPr>
          <w:rFonts w:ascii="Times New Roman" w:hAnsi="Times New Roman" w:cs="Times New Roman"/>
          <w:sz w:val="24"/>
          <w:szCs w:val="24"/>
        </w:rPr>
        <w:t xml:space="preserve"> </w:t>
      </w:r>
    </w:p>
    <w:p w14:paraId="78139D26" w14:textId="01386A0F" w:rsidR="00A2474B" w:rsidRPr="00E341E7" w:rsidRDefault="00E83D42" w:rsidP="00832BA7">
      <w:pPr>
        <w:spacing w:after="0" w:line="480" w:lineRule="auto"/>
        <w:ind w:firstLine="720"/>
        <w:rPr>
          <w:rFonts w:ascii="Times New Roman" w:hAnsi="Times New Roman" w:cs="Times New Roman"/>
          <w:sz w:val="24"/>
          <w:szCs w:val="24"/>
        </w:rPr>
      </w:pPr>
      <w:r w:rsidRPr="00E341E7">
        <w:rPr>
          <w:rFonts w:ascii="Times New Roman" w:hAnsi="Times New Roman" w:cs="Times New Roman"/>
          <w:sz w:val="24"/>
          <w:szCs w:val="24"/>
        </w:rPr>
        <w:t>Phase</w:t>
      </w:r>
      <w:r w:rsidR="00F04A89" w:rsidRPr="00E341E7">
        <w:rPr>
          <w:rFonts w:ascii="Times New Roman" w:hAnsi="Times New Roman" w:cs="Times New Roman"/>
          <w:sz w:val="24"/>
          <w:szCs w:val="24"/>
        </w:rPr>
        <w:t xml:space="preserve"> </w:t>
      </w:r>
      <w:r w:rsidR="0098532B" w:rsidRPr="00E341E7">
        <w:rPr>
          <w:rFonts w:ascii="Times New Roman" w:hAnsi="Times New Roman" w:cs="Times New Roman"/>
          <w:sz w:val="24"/>
          <w:szCs w:val="24"/>
        </w:rPr>
        <w:t>t</w:t>
      </w:r>
      <w:r w:rsidR="00F04A89" w:rsidRPr="00E341E7">
        <w:rPr>
          <w:rFonts w:ascii="Times New Roman" w:hAnsi="Times New Roman" w:cs="Times New Roman"/>
          <w:sz w:val="24"/>
          <w:szCs w:val="24"/>
        </w:rPr>
        <w:t xml:space="preserve">hree of </w:t>
      </w:r>
      <w:r w:rsidRPr="00E341E7">
        <w:rPr>
          <w:rFonts w:ascii="Times New Roman" w:hAnsi="Times New Roman" w:cs="Times New Roman"/>
          <w:sz w:val="24"/>
          <w:szCs w:val="24"/>
        </w:rPr>
        <w:t>thematic analysis is the searching for themes</w:t>
      </w:r>
      <w:r w:rsidR="00513348" w:rsidRPr="00E341E7">
        <w:rPr>
          <w:rFonts w:ascii="Times New Roman" w:hAnsi="Times New Roman" w:cs="Times New Roman"/>
          <w:sz w:val="24"/>
          <w:szCs w:val="24"/>
        </w:rPr>
        <w:t>.</w:t>
      </w:r>
      <w:r w:rsidRPr="00E341E7">
        <w:rPr>
          <w:rFonts w:ascii="Times New Roman" w:hAnsi="Times New Roman" w:cs="Times New Roman"/>
          <w:sz w:val="24"/>
          <w:szCs w:val="24"/>
        </w:rPr>
        <w:t xml:space="preserve"> </w:t>
      </w:r>
      <w:r w:rsidR="00A6325F" w:rsidRPr="00E341E7">
        <w:rPr>
          <w:rFonts w:ascii="Times New Roman" w:hAnsi="Times New Roman" w:cs="Times New Roman"/>
          <w:sz w:val="24"/>
          <w:szCs w:val="24"/>
        </w:rPr>
        <w:t xml:space="preserve">Riessman (2008) reminds researchers conducting thematic narrative analysis that during this phase need to strive to preserve sequence and details within long sequences. </w:t>
      </w:r>
      <w:r w:rsidRPr="00E341E7">
        <w:rPr>
          <w:rFonts w:ascii="Times New Roman" w:hAnsi="Times New Roman" w:cs="Times New Roman"/>
          <w:sz w:val="24"/>
          <w:szCs w:val="24"/>
        </w:rPr>
        <w:t xml:space="preserve">This phase </w:t>
      </w:r>
      <w:r w:rsidR="009D1D7C" w:rsidRPr="00E341E7">
        <w:rPr>
          <w:rFonts w:ascii="Times New Roman" w:hAnsi="Times New Roman" w:cs="Times New Roman"/>
          <w:sz w:val="24"/>
          <w:szCs w:val="24"/>
        </w:rPr>
        <w:t>began</w:t>
      </w:r>
      <w:r w:rsidR="00CC10D5" w:rsidRPr="00E341E7">
        <w:rPr>
          <w:rFonts w:ascii="Times New Roman" w:hAnsi="Times New Roman" w:cs="Times New Roman"/>
          <w:sz w:val="24"/>
          <w:szCs w:val="24"/>
        </w:rPr>
        <w:t xml:space="preserve"> when all the data </w:t>
      </w:r>
      <w:r w:rsidR="009D1D7C" w:rsidRPr="00E341E7">
        <w:rPr>
          <w:rFonts w:ascii="Times New Roman" w:hAnsi="Times New Roman" w:cs="Times New Roman"/>
          <w:sz w:val="24"/>
          <w:szCs w:val="24"/>
        </w:rPr>
        <w:t>was</w:t>
      </w:r>
      <w:r w:rsidR="00CC10D5" w:rsidRPr="00E341E7">
        <w:rPr>
          <w:rFonts w:ascii="Times New Roman" w:hAnsi="Times New Roman" w:cs="Times New Roman"/>
          <w:sz w:val="24"/>
          <w:szCs w:val="24"/>
        </w:rPr>
        <w:t xml:space="preserve"> coded and involve</w:t>
      </w:r>
      <w:r w:rsidR="00651E56" w:rsidRPr="00E341E7">
        <w:rPr>
          <w:rFonts w:ascii="Times New Roman" w:hAnsi="Times New Roman" w:cs="Times New Roman"/>
          <w:sz w:val="24"/>
          <w:szCs w:val="24"/>
        </w:rPr>
        <w:t>d</w:t>
      </w:r>
      <w:r w:rsidR="00CC10D5" w:rsidRPr="00E341E7">
        <w:rPr>
          <w:rFonts w:ascii="Times New Roman" w:hAnsi="Times New Roman" w:cs="Times New Roman"/>
          <w:sz w:val="24"/>
          <w:szCs w:val="24"/>
        </w:rPr>
        <w:t xml:space="preserve"> the refocusing </w:t>
      </w:r>
      <w:r w:rsidR="00513348" w:rsidRPr="00E341E7">
        <w:rPr>
          <w:rFonts w:ascii="Times New Roman" w:hAnsi="Times New Roman" w:cs="Times New Roman"/>
          <w:sz w:val="24"/>
          <w:szCs w:val="24"/>
        </w:rPr>
        <w:t>and consider</w:t>
      </w:r>
      <w:r w:rsidR="00DA5FD5" w:rsidRPr="00E341E7">
        <w:rPr>
          <w:rFonts w:ascii="Times New Roman" w:hAnsi="Times New Roman" w:cs="Times New Roman"/>
          <w:sz w:val="24"/>
          <w:szCs w:val="24"/>
        </w:rPr>
        <w:t>ing</w:t>
      </w:r>
      <w:r w:rsidR="00513348" w:rsidRPr="00E341E7">
        <w:rPr>
          <w:rFonts w:ascii="Times New Roman" w:hAnsi="Times New Roman" w:cs="Times New Roman"/>
          <w:sz w:val="24"/>
          <w:szCs w:val="24"/>
        </w:rPr>
        <w:t xml:space="preserve"> </w:t>
      </w:r>
      <w:r w:rsidR="00DA5FD5" w:rsidRPr="00E341E7">
        <w:rPr>
          <w:rFonts w:ascii="Times New Roman" w:hAnsi="Times New Roman" w:cs="Times New Roman"/>
          <w:sz w:val="24"/>
          <w:szCs w:val="24"/>
        </w:rPr>
        <w:t xml:space="preserve">with </w:t>
      </w:r>
      <w:r w:rsidR="00513348" w:rsidRPr="00E341E7">
        <w:rPr>
          <w:rFonts w:ascii="Times New Roman" w:hAnsi="Times New Roman" w:cs="Times New Roman"/>
          <w:sz w:val="24"/>
          <w:szCs w:val="24"/>
        </w:rPr>
        <w:t>how different codes</w:t>
      </w:r>
      <w:r w:rsidR="00DA5FD5" w:rsidRPr="00E341E7">
        <w:rPr>
          <w:rFonts w:ascii="Times New Roman" w:hAnsi="Times New Roman" w:cs="Times New Roman"/>
          <w:sz w:val="24"/>
          <w:szCs w:val="24"/>
        </w:rPr>
        <w:t xml:space="preserve"> </w:t>
      </w:r>
      <w:r w:rsidR="00513348" w:rsidRPr="00E341E7">
        <w:rPr>
          <w:rFonts w:ascii="Times New Roman" w:hAnsi="Times New Roman" w:cs="Times New Roman"/>
          <w:sz w:val="24"/>
          <w:szCs w:val="24"/>
        </w:rPr>
        <w:t xml:space="preserve">may combine to form an overarching theme </w:t>
      </w:r>
      <w:r w:rsidR="00CC10D5" w:rsidRPr="00E341E7">
        <w:rPr>
          <w:rFonts w:ascii="Times New Roman" w:hAnsi="Times New Roman" w:cs="Times New Roman"/>
          <w:sz w:val="24"/>
          <w:szCs w:val="24"/>
        </w:rPr>
        <w:t>to a broader level of potential themes (Braun &amp; Clarke, 2006).</w:t>
      </w:r>
      <w:r w:rsidR="00832BA7" w:rsidRPr="00E341E7">
        <w:rPr>
          <w:rFonts w:ascii="Times New Roman" w:hAnsi="Times New Roman" w:cs="Times New Roman"/>
          <w:sz w:val="24"/>
          <w:szCs w:val="24"/>
        </w:rPr>
        <w:t xml:space="preserve"> </w:t>
      </w:r>
      <w:r w:rsidR="00E3573A" w:rsidRPr="00E341E7">
        <w:rPr>
          <w:rFonts w:ascii="Times New Roman" w:hAnsi="Times New Roman" w:cs="Times New Roman"/>
          <w:sz w:val="24"/>
          <w:szCs w:val="24"/>
        </w:rPr>
        <w:t xml:space="preserve">Sometimes called emergent themes, patterns and issues begin to arise from the data analysis (Given, 2016). </w:t>
      </w:r>
      <w:r w:rsidR="00832BA7" w:rsidRPr="00E341E7">
        <w:rPr>
          <w:rFonts w:ascii="Times New Roman" w:hAnsi="Times New Roman" w:cs="Times New Roman"/>
          <w:sz w:val="24"/>
          <w:szCs w:val="24"/>
        </w:rPr>
        <w:t xml:space="preserve">“A theme captures something important about the data in relation to the research question and represents some level of patterned response or meaning within the data set” (Braun &amp; Clarke, 2006, p. 82). According to </w:t>
      </w:r>
      <w:bookmarkStart w:id="126" w:name="_Hlk80104913"/>
      <w:r w:rsidR="00832BA7" w:rsidRPr="00E341E7">
        <w:rPr>
          <w:rFonts w:ascii="Times New Roman" w:hAnsi="Times New Roman" w:cs="Times New Roman"/>
          <w:sz w:val="24"/>
          <w:szCs w:val="24"/>
        </w:rPr>
        <w:t>Saldaña</w:t>
      </w:r>
      <w:bookmarkEnd w:id="126"/>
      <w:r w:rsidR="00832BA7" w:rsidRPr="00E341E7">
        <w:rPr>
          <w:rFonts w:ascii="Times New Roman" w:hAnsi="Times New Roman" w:cs="Times New Roman"/>
          <w:sz w:val="24"/>
          <w:szCs w:val="24"/>
        </w:rPr>
        <w:t xml:space="preserve"> (2016), a theme is </w:t>
      </w:r>
      <w:r w:rsidR="00513348" w:rsidRPr="00E341E7">
        <w:rPr>
          <w:rFonts w:ascii="Times New Roman" w:hAnsi="Times New Roman" w:cs="Times New Roman"/>
          <w:sz w:val="24"/>
          <w:szCs w:val="24"/>
        </w:rPr>
        <w:t>“an outcome of coding, categorization, or analytic reflection, but is not something that is, in itself coded” (p.15</w:t>
      </w:r>
      <w:r w:rsidR="00832BA7" w:rsidRPr="00E341E7">
        <w:rPr>
          <w:rFonts w:ascii="Times New Roman" w:hAnsi="Times New Roman" w:cs="Times New Roman"/>
          <w:sz w:val="24"/>
          <w:szCs w:val="24"/>
        </w:rPr>
        <w:t xml:space="preserve">). </w:t>
      </w:r>
      <w:r w:rsidR="007F1B03" w:rsidRPr="00E341E7">
        <w:rPr>
          <w:rFonts w:ascii="Times New Roman" w:hAnsi="Times New Roman" w:cs="Times New Roman"/>
          <w:sz w:val="24"/>
          <w:szCs w:val="24"/>
        </w:rPr>
        <w:t>A coding table using Microsoft Excel</w:t>
      </w:r>
      <w:r w:rsidR="00A2474B" w:rsidRPr="00E341E7">
        <w:rPr>
          <w:rFonts w:ascii="Times New Roman" w:hAnsi="Times New Roman" w:cs="Times New Roman"/>
          <w:sz w:val="24"/>
          <w:szCs w:val="24"/>
        </w:rPr>
        <w:t xml:space="preserve"> </w:t>
      </w:r>
      <w:r w:rsidR="009D1D7C" w:rsidRPr="00E341E7">
        <w:rPr>
          <w:rFonts w:ascii="Times New Roman" w:hAnsi="Times New Roman" w:cs="Times New Roman"/>
          <w:sz w:val="24"/>
          <w:szCs w:val="24"/>
        </w:rPr>
        <w:t>was used to</w:t>
      </w:r>
      <w:r w:rsidR="00A2474B" w:rsidRPr="00E341E7">
        <w:rPr>
          <w:rFonts w:ascii="Times New Roman" w:hAnsi="Times New Roman" w:cs="Times New Roman"/>
          <w:sz w:val="24"/>
          <w:szCs w:val="24"/>
        </w:rPr>
        <w:t xml:space="preserve"> help sort </w:t>
      </w:r>
      <w:r w:rsidR="00651E56" w:rsidRPr="00E341E7">
        <w:rPr>
          <w:rFonts w:ascii="Times New Roman" w:hAnsi="Times New Roman" w:cs="Times New Roman"/>
          <w:sz w:val="24"/>
          <w:szCs w:val="24"/>
        </w:rPr>
        <w:t xml:space="preserve">coded data, </w:t>
      </w:r>
      <w:r w:rsidR="000B1334" w:rsidRPr="00E341E7">
        <w:rPr>
          <w:rFonts w:ascii="Times New Roman" w:hAnsi="Times New Roman" w:cs="Times New Roman"/>
          <w:sz w:val="24"/>
          <w:szCs w:val="24"/>
        </w:rPr>
        <w:t xml:space="preserve">candidate themes, </w:t>
      </w:r>
      <w:r w:rsidR="00651E56" w:rsidRPr="00E341E7">
        <w:rPr>
          <w:rFonts w:ascii="Times New Roman" w:hAnsi="Times New Roman" w:cs="Times New Roman"/>
          <w:sz w:val="24"/>
          <w:szCs w:val="24"/>
        </w:rPr>
        <w:t xml:space="preserve">and </w:t>
      </w:r>
      <w:r w:rsidR="000B1334" w:rsidRPr="00E341E7">
        <w:rPr>
          <w:rFonts w:ascii="Times New Roman" w:hAnsi="Times New Roman" w:cs="Times New Roman"/>
          <w:sz w:val="24"/>
          <w:szCs w:val="24"/>
        </w:rPr>
        <w:t xml:space="preserve">sub-themes. </w:t>
      </w:r>
    </w:p>
    <w:p w14:paraId="54BA31E0" w14:textId="0C3B66EB" w:rsidR="00FC1693" w:rsidRPr="00E341E7" w:rsidRDefault="00A2474B" w:rsidP="00FC1693">
      <w:pPr>
        <w:spacing w:after="0" w:line="480" w:lineRule="auto"/>
        <w:ind w:firstLine="720"/>
        <w:rPr>
          <w:rFonts w:ascii="Times New Roman" w:hAnsi="Times New Roman" w:cs="Times New Roman"/>
          <w:sz w:val="24"/>
          <w:szCs w:val="24"/>
        </w:rPr>
      </w:pPr>
      <w:r w:rsidRPr="00E341E7">
        <w:rPr>
          <w:rFonts w:ascii="Times New Roman" w:hAnsi="Times New Roman" w:cs="Times New Roman"/>
          <w:sz w:val="24"/>
          <w:szCs w:val="24"/>
        </w:rPr>
        <w:t xml:space="preserve">Phase </w:t>
      </w:r>
      <w:r w:rsidR="0098532B" w:rsidRPr="00E341E7">
        <w:rPr>
          <w:rFonts w:ascii="Times New Roman" w:hAnsi="Times New Roman" w:cs="Times New Roman"/>
          <w:sz w:val="24"/>
          <w:szCs w:val="24"/>
        </w:rPr>
        <w:t>f</w:t>
      </w:r>
      <w:r w:rsidRPr="00E341E7">
        <w:rPr>
          <w:rFonts w:ascii="Times New Roman" w:hAnsi="Times New Roman" w:cs="Times New Roman"/>
          <w:sz w:val="24"/>
          <w:szCs w:val="24"/>
        </w:rPr>
        <w:t>our of thematic analysis is reviewing theme</w:t>
      </w:r>
      <w:r w:rsidR="000B1334" w:rsidRPr="00E341E7">
        <w:rPr>
          <w:rFonts w:ascii="Times New Roman" w:hAnsi="Times New Roman" w:cs="Times New Roman"/>
          <w:sz w:val="24"/>
          <w:szCs w:val="24"/>
        </w:rPr>
        <w:t>s</w:t>
      </w:r>
      <w:r w:rsidRPr="00E341E7">
        <w:rPr>
          <w:rFonts w:ascii="Times New Roman" w:hAnsi="Times New Roman" w:cs="Times New Roman"/>
          <w:sz w:val="24"/>
          <w:szCs w:val="24"/>
        </w:rPr>
        <w:t xml:space="preserve"> and refin</w:t>
      </w:r>
      <w:r w:rsidR="000B1334" w:rsidRPr="00E341E7">
        <w:rPr>
          <w:rFonts w:ascii="Times New Roman" w:hAnsi="Times New Roman" w:cs="Times New Roman"/>
          <w:sz w:val="24"/>
          <w:szCs w:val="24"/>
        </w:rPr>
        <w:t>ing</w:t>
      </w:r>
      <w:r w:rsidRPr="00E341E7">
        <w:rPr>
          <w:rFonts w:ascii="Times New Roman" w:hAnsi="Times New Roman" w:cs="Times New Roman"/>
          <w:sz w:val="24"/>
          <w:szCs w:val="24"/>
        </w:rPr>
        <w:t xml:space="preserve"> theme</w:t>
      </w:r>
      <w:r w:rsidR="000B1334" w:rsidRPr="00E341E7">
        <w:rPr>
          <w:rFonts w:ascii="Times New Roman" w:hAnsi="Times New Roman" w:cs="Times New Roman"/>
          <w:sz w:val="24"/>
          <w:szCs w:val="24"/>
        </w:rPr>
        <w:t>s</w:t>
      </w:r>
      <w:r w:rsidRPr="00E341E7">
        <w:rPr>
          <w:rFonts w:ascii="Times New Roman" w:hAnsi="Times New Roman" w:cs="Times New Roman"/>
          <w:sz w:val="24"/>
          <w:szCs w:val="24"/>
        </w:rPr>
        <w:t xml:space="preserve">. </w:t>
      </w:r>
      <w:r w:rsidR="000B1334" w:rsidRPr="00E341E7">
        <w:rPr>
          <w:rFonts w:ascii="Times New Roman" w:hAnsi="Times New Roman" w:cs="Times New Roman"/>
          <w:sz w:val="24"/>
          <w:szCs w:val="24"/>
        </w:rPr>
        <w:t xml:space="preserve">There are two levels in this phase with the first being “that </w:t>
      </w:r>
      <w:r w:rsidRPr="00E341E7">
        <w:rPr>
          <w:rFonts w:ascii="Times New Roman" w:hAnsi="Times New Roman" w:cs="Times New Roman"/>
          <w:sz w:val="24"/>
          <w:szCs w:val="24"/>
        </w:rPr>
        <w:t>you need to read</w:t>
      </w:r>
      <w:r w:rsidR="000B1334" w:rsidRPr="00E341E7">
        <w:rPr>
          <w:rFonts w:ascii="Times New Roman" w:hAnsi="Times New Roman" w:cs="Times New Roman"/>
          <w:sz w:val="24"/>
          <w:szCs w:val="24"/>
        </w:rPr>
        <w:t xml:space="preserve"> </w:t>
      </w:r>
      <w:r w:rsidRPr="00E341E7">
        <w:rPr>
          <w:rFonts w:ascii="Times New Roman" w:hAnsi="Times New Roman" w:cs="Times New Roman"/>
          <w:sz w:val="24"/>
          <w:szCs w:val="24"/>
        </w:rPr>
        <w:t>all the collated extracts for each theme and</w:t>
      </w:r>
      <w:r w:rsidR="000B1334" w:rsidRPr="00E341E7">
        <w:rPr>
          <w:rFonts w:ascii="Times New Roman" w:hAnsi="Times New Roman" w:cs="Times New Roman"/>
          <w:sz w:val="24"/>
          <w:szCs w:val="24"/>
        </w:rPr>
        <w:t xml:space="preserve"> </w:t>
      </w:r>
      <w:r w:rsidRPr="00E341E7">
        <w:rPr>
          <w:rFonts w:ascii="Times New Roman" w:hAnsi="Times New Roman" w:cs="Times New Roman"/>
          <w:sz w:val="24"/>
          <w:szCs w:val="24"/>
        </w:rPr>
        <w:t>consider whether they appear to form a</w:t>
      </w:r>
      <w:r w:rsidR="000B1334" w:rsidRPr="00E341E7">
        <w:rPr>
          <w:rFonts w:ascii="Times New Roman" w:hAnsi="Times New Roman" w:cs="Times New Roman"/>
          <w:sz w:val="24"/>
          <w:szCs w:val="24"/>
        </w:rPr>
        <w:t xml:space="preserve"> </w:t>
      </w:r>
      <w:r w:rsidRPr="00E341E7">
        <w:rPr>
          <w:rFonts w:ascii="Times New Roman" w:hAnsi="Times New Roman" w:cs="Times New Roman"/>
          <w:sz w:val="24"/>
          <w:szCs w:val="24"/>
        </w:rPr>
        <w:t>coherent pattern</w:t>
      </w:r>
      <w:r w:rsidR="007F1B03" w:rsidRPr="00E341E7">
        <w:rPr>
          <w:rFonts w:ascii="Times New Roman" w:hAnsi="Times New Roman" w:cs="Times New Roman"/>
          <w:sz w:val="24"/>
          <w:szCs w:val="24"/>
        </w:rPr>
        <w:t xml:space="preserve">” (Braun &amp; Clarke, 2006, p. </w:t>
      </w:r>
      <w:r w:rsidR="007F1B03" w:rsidRPr="00E341E7">
        <w:rPr>
          <w:rFonts w:ascii="Times New Roman" w:hAnsi="Times New Roman" w:cs="Times New Roman"/>
          <w:sz w:val="24"/>
          <w:szCs w:val="24"/>
        </w:rPr>
        <w:lastRenderedPageBreak/>
        <w:t>91). If there is a coherent pattern then</w:t>
      </w:r>
      <w:r w:rsidR="00E8138C" w:rsidRPr="00E341E7">
        <w:rPr>
          <w:rFonts w:ascii="Times New Roman" w:hAnsi="Times New Roman" w:cs="Times New Roman"/>
          <w:sz w:val="24"/>
          <w:szCs w:val="24"/>
        </w:rPr>
        <w:t>,</w:t>
      </w:r>
      <w:r w:rsidR="007F1B03" w:rsidRPr="00E341E7">
        <w:rPr>
          <w:rFonts w:ascii="Times New Roman" w:hAnsi="Times New Roman" w:cs="Times New Roman"/>
          <w:sz w:val="24"/>
          <w:szCs w:val="24"/>
        </w:rPr>
        <w:t xml:space="preserve"> the second level of this phase involves determining if </w:t>
      </w:r>
      <w:r w:rsidR="000B1334" w:rsidRPr="00E341E7">
        <w:rPr>
          <w:rFonts w:ascii="Times New Roman" w:hAnsi="Times New Roman" w:cs="Times New Roman"/>
          <w:sz w:val="24"/>
          <w:szCs w:val="24"/>
        </w:rPr>
        <w:t xml:space="preserve">individual themes </w:t>
      </w:r>
      <w:r w:rsidR="007F1B03" w:rsidRPr="00E341E7">
        <w:rPr>
          <w:rFonts w:ascii="Times New Roman" w:hAnsi="Times New Roman" w:cs="Times New Roman"/>
          <w:sz w:val="24"/>
          <w:szCs w:val="24"/>
        </w:rPr>
        <w:t xml:space="preserve">need to be validated </w:t>
      </w:r>
      <w:r w:rsidR="000B1334" w:rsidRPr="00E341E7">
        <w:rPr>
          <w:rFonts w:ascii="Times New Roman" w:hAnsi="Times New Roman" w:cs="Times New Roman"/>
          <w:sz w:val="24"/>
          <w:szCs w:val="24"/>
        </w:rPr>
        <w:t xml:space="preserve">in relation to the </w:t>
      </w:r>
      <w:r w:rsidR="007F1B03" w:rsidRPr="00E341E7">
        <w:rPr>
          <w:rFonts w:ascii="Times New Roman" w:hAnsi="Times New Roman" w:cs="Times New Roman"/>
          <w:sz w:val="24"/>
          <w:szCs w:val="24"/>
        </w:rPr>
        <w:t xml:space="preserve">entire </w:t>
      </w:r>
      <w:r w:rsidR="000B1334" w:rsidRPr="00E341E7">
        <w:rPr>
          <w:rFonts w:ascii="Times New Roman" w:hAnsi="Times New Roman" w:cs="Times New Roman"/>
          <w:sz w:val="24"/>
          <w:szCs w:val="24"/>
        </w:rPr>
        <w:t>data set</w:t>
      </w:r>
      <w:r w:rsidR="007F1B03" w:rsidRPr="00E341E7">
        <w:rPr>
          <w:rFonts w:ascii="Times New Roman" w:hAnsi="Times New Roman" w:cs="Times New Roman"/>
          <w:sz w:val="24"/>
          <w:szCs w:val="24"/>
        </w:rPr>
        <w:t xml:space="preserve">. </w:t>
      </w:r>
      <w:r w:rsidR="00FC1693" w:rsidRPr="00E341E7">
        <w:rPr>
          <w:rFonts w:ascii="Times New Roman" w:hAnsi="Times New Roman" w:cs="Times New Roman"/>
          <w:sz w:val="24"/>
          <w:szCs w:val="24"/>
        </w:rPr>
        <w:t xml:space="preserve">A thematic map </w:t>
      </w:r>
      <w:r w:rsidR="009D1D7C" w:rsidRPr="00E341E7">
        <w:rPr>
          <w:rFonts w:ascii="Times New Roman" w:hAnsi="Times New Roman" w:cs="Times New Roman"/>
          <w:sz w:val="24"/>
          <w:szCs w:val="24"/>
        </w:rPr>
        <w:t>was</w:t>
      </w:r>
      <w:r w:rsidR="00FC1693" w:rsidRPr="00E341E7">
        <w:rPr>
          <w:rFonts w:ascii="Times New Roman" w:hAnsi="Times New Roman" w:cs="Times New Roman"/>
          <w:sz w:val="24"/>
          <w:szCs w:val="24"/>
        </w:rPr>
        <w:t xml:space="preserve"> created </w:t>
      </w:r>
      <w:r w:rsidR="009D1D7C" w:rsidRPr="00E341E7">
        <w:rPr>
          <w:rFonts w:ascii="Times New Roman" w:hAnsi="Times New Roman" w:cs="Times New Roman"/>
          <w:sz w:val="24"/>
          <w:szCs w:val="24"/>
        </w:rPr>
        <w:t xml:space="preserve">to help </w:t>
      </w:r>
      <w:r w:rsidR="00FC1693" w:rsidRPr="00E341E7">
        <w:rPr>
          <w:rFonts w:ascii="Times New Roman" w:hAnsi="Times New Roman" w:cs="Times New Roman"/>
          <w:sz w:val="24"/>
          <w:szCs w:val="24"/>
        </w:rPr>
        <w:t>visual the themes that emerge</w:t>
      </w:r>
      <w:r w:rsidR="009D1D7C" w:rsidRPr="00E341E7">
        <w:rPr>
          <w:rFonts w:ascii="Times New Roman" w:hAnsi="Times New Roman" w:cs="Times New Roman"/>
          <w:sz w:val="24"/>
          <w:szCs w:val="24"/>
        </w:rPr>
        <w:t>d</w:t>
      </w:r>
      <w:r w:rsidR="00FC1693" w:rsidRPr="00E341E7">
        <w:rPr>
          <w:rFonts w:ascii="Times New Roman" w:hAnsi="Times New Roman" w:cs="Times New Roman"/>
          <w:sz w:val="24"/>
          <w:szCs w:val="24"/>
        </w:rPr>
        <w:t xml:space="preserve"> to see if the themes relate to the data. The main purpose of this phase </w:t>
      </w:r>
      <w:r w:rsidR="009D1D7C" w:rsidRPr="00E341E7">
        <w:rPr>
          <w:rFonts w:ascii="Times New Roman" w:hAnsi="Times New Roman" w:cs="Times New Roman"/>
          <w:sz w:val="24"/>
          <w:szCs w:val="24"/>
        </w:rPr>
        <w:t>was</w:t>
      </w:r>
      <w:r w:rsidR="00FC1693" w:rsidRPr="00E341E7">
        <w:rPr>
          <w:rFonts w:ascii="Times New Roman" w:hAnsi="Times New Roman" w:cs="Times New Roman"/>
          <w:sz w:val="24"/>
          <w:szCs w:val="24"/>
        </w:rPr>
        <w:t xml:space="preserve"> to re-read my entire data set to determine if themes relate to the data</w:t>
      </w:r>
      <w:r w:rsidR="000F749F" w:rsidRPr="00E341E7">
        <w:rPr>
          <w:rFonts w:ascii="Times New Roman" w:hAnsi="Times New Roman" w:cs="Times New Roman"/>
          <w:sz w:val="24"/>
          <w:szCs w:val="24"/>
        </w:rPr>
        <w:t>,</w:t>
      </w:r>
      <w:r w:rsidR="00FC1693" w:rsidRPr="00E341E7">
        <w:rPr>
          <w:rFonts w:ascii="Times New Roman" w:hAnsi="Times New Roman" w:cs="Times New Roman"/>
          <w:sz w:val="24"/>
          <w:szCs w:val="24"/>
        </w:rPr>
        <w:t xml:space="preserve"> code or re-code any additional</w:t>
      </w:r>
      <w:r w:rsidR="000F749F" w:rsidRPr="00E341E7">
        <w:rPr>
          <w:rFonts w:ascii="Times New Roman" w:hAnsi="Times New Roman" w:cs="Times New Roman"/>
          <w:sz w:val="24"/>
          <w:szCs w:val="24"/>
        </w:rPr>
        <w:t xml:space="preserve">, and, </w:t>
      </w:r>
      <w:r w:rsidR="00FC1693" w:rsidRPr="00E341E7">
        <w:rPr>
          <w:rFonts w:ascii="Times New Roman" w:hAnsi="Times New Roman" w:cs="Times New Roman"/>
          <w:sz w:val="24"/>
          <w:szCs w:val="24"/>
        </w:rPr>
        <w:t xml:space="preserve">or missing data </w:t>
      </w:r>
      <w:r w:rsidR="000F749F" w:rsidRPr="00E341E7">
        <w:rPr>
          <w:rFonts w:ascii="Times New Roman" w:hAnsi="Times New Roman" w:cs="Times New Roman"/>
          <w:sz w:val="24"/>
          <w:szCs w:val="24"/>
        </w:rPr>
        <w:t xml:space="preserve">that might have previously been overlooked (Braun &amp; Clarke, 2006). </w:t>
      </w:r>
    </w:p>
    <w:p w14:paraId="78050E3D" w14:textId="3BBDCB75" w:rsidR="00A2474B" w:rsidRPr="00E341E7" w:rsidRDefault="000F749F" w:rsidP="00136616">
      <w:pPr>
        <w:spacing w:after="0" w:line="480" w:lineRule="auto"/>
        <w:ind w:firstLine="720"/>
        <w:rPr>
          <w:rFonts w:ascii="Times New Roman" w:hAnsi="Times New Roman" w:cs="Times New Roman"/>
          <w:sz w:val="24"/>
          <w:szCs w:val="24"/>
        </w:rPr>
      </w:pPr>
      <w:r w:rsidRPr="00E341E7">
        <w:rPr>
          <w:rFonts w:ascii="Times New Roman" w:hAnsi="Times New Roman" w:cs="Times New Roman"/>
          <w:sz w:val="24"/>
          <w:szCs w:val="24"/>
        </w:rPr>
        <w:t xml:space="preserve">Phase </w:t>
      </w:r>
      <w:r w:rsidR="008A3C3C" w:rsidRPr="00E341E7">
        <w:rPr>
          <w:rFonts w:ascii="Times New Roman" w:hAnsi="Times New Roman" w:cs="Times New Roman"/>
          <w:sz w:val="24"/>
          <w:szCs w:val="24"/>
        </w:rPr>
        <w:t>f</w:t>
      </w:r>
      <w:r w:rsidRPr="00E341E7">
        <w:rPr>
          <w:rFonts w:ascii="Times New Roman" w:hAnsi="Times New Roman" w:cs="Times New Roman"/>
          <w:sz w:val="24"/>
          <w:szCs w:val="24"/>
        </w:rPr>
        <w:t xml:space="preserve">ive of thematic analysis is defining and naming themes. Braun and Clarke (2006) describe this phase as the “ongoing analysis to refine the specifics of each theme, and the overall story the analysis tells, generating clear definitions and names for each theme” (p. 87). The defining and refining of themes </w:t>
      </w:r>
      <w:r w:rsidR="009D1D7C" w:rsidRPr="00E341E7">
        <w:rPr>
          <w:rFonts w:ascii="Times New Roman" w:hAnsi="Times New Roman" w:cs="Times New Roman"/>
          <w:sz w:val="24"/>
          <w:szCs w:val="24"/>
        </w:rPr>
        <w:t>was</w:t>
      </w:r>
      <w:r w:rsidRPr="00E341E7">
        <w:rPr>
          <w:rFonts w:ascii="Times New Roman" w:hAnsi="Times New Roman" w:cs="Times New Roman"/>
          <w:sz w:val="24"/>
          <w:szCs w:val="24"/>
        </w:rPr>
        <w:t xml:space="preserve"> attempting to get at </w:t>
      </w:r>
      <w:r w:rsidR="00C20E65" w:rsidRPr="00E341E7">
        <w:rPr>
          <w:rFonts w:ascii="Times New Roman" w:hAnsi="Times New Roman" w:cs="Times New Roman"/>
          <w:sz w:val="24"/>
          <w:szCs w:val="24"/>
        </w:rPr>
        <w:t>essence of</w:t>
      </w:r>
      <w:r w:rsidRPr="00E341E7">
        <w:rPr>
          <w:rFonts w:ascii="Times New Roman" w:hAnsi="Times New Roman" w:cs="Times New Roman"/>
          <w:sz w:val="24"/>
          <w:szCs w:val="24"/>
        </w:rPr>
        <w:t xml:space="preserve"> the theme by going back over the data extracts for each theme and organizing them coherently. This </w:t>
      </w:r>
      <w:r w:rsidR="009D1D7C" w:rsidRPr="00E341E7">
        <w:rPr>
          <w:rFonts w:ascii="Times New Roman" w:hAnsi="Times New Roman" w:cs="Times New Roman"/>
          <w:sz w:val="24"/>
          <w:szCs w:val="24"/>
        </w:rPr>
        <w:t>was</w:t>
      </w:r>
      <w:r w:rsidRPr="00E341E7">
        <w:rPr>
          <w:rFonts w:ascii="Times New Roman" w:hAnsi="Times New Roman" w:cs="Times New Roman"/>
          <w:sz w:val="24"/>
          <w:szCs w:val="24"/>
        </w:rPr>
        <w:t xml:space="preserve"> done by </w:t>
      </w:r>
      <w:r w:rsidR="004E081F" w:rsidRPr="00E341E7">
        <w:rPr>
          <w:rFonts w:ascii="Times New Roman" w:hAnsi="Times New Roman" w:cs="Times New Roman"/>
          <w:sz w:val="24"/>
          <w:szCs w:val="24"/>
        </w:rPr>
        <w:t xml:space="preserve">conducting and writing a detailed analysis for each theme, as they relate to other themes, and if any of the themes contains any sub-themes (Braun &amp; Clarke, 2006). In this phase, it </w:t>
      </w:r>
      <w:r w:rsidR="00620DDD" w:rsidRPr="00E341E7">
        <w:rPr>
          <w:rFonts w:ascii="Times New Roman" w:hAnsi="Times New Roman" w:cs="Times New Roman"/>
          <w:sz w:val="24"/>
          <w:szCs w:val="24"/>
        </w:rPr>
        <w:t>was</w:t>
      </w:r>
      <w:r w:rsidR="004E081F" w:rsidRPr="00E341E7">
        <w:rPr>
          <w:rFonts w:ascii="Times New Roman" w:hAnsi="Times New Roman" w:cs="Times New Roman"/>
          <w:sz w:val="24"/>
          <w:szCs w:val="24"/>
        </w:rPr>
        <w:t xml:space="preserve"> determined how the themes relate to the research questions that focus on how a doctoral student’s cultural context shape the role of emotions within a transformative learning experience, how does a doctoral student engage emotions resulting from a disorienting dilemma, and in what ways can the doctoral student navigate the transformative learning. Having these questions help</w:t>
      </w:r>
      <w:r w:rsidR="00620DDD" w:rsidRPr="00E341E7">
        <w:rPr>
          <w:rFonts w:ascii="Times New Roman" w:hAnsi="Times New Roman" w:cs="Times New Roman"/>
          <w:sz w:val="24"/>
          <w:szCs w:val="24"/>
        </w:rPr>
        <w:t>ed</w:t>
      </w:r>
      <w:r w:rsidR="004E081F" w:rsidRPr="00E341E7">
        <w:rPr>
          <w:rFonts w:ascii="Times New Roman" w:hAnsi="Times New Roman" w:cs="Times New Roman"/>
          <w:sz w:val="24"/>
          <w:szCs w:val="24"/>
        </w:rPr>
        <w:t xml:space="preserve"> determine how themes </w:t>
      </w:r>
      <w:r w:rsidR="00651E56" w:rsidRPr="00E341E7">
        <w:rPr>
          <w:rFonts w:ascii="Times New Roman" w:hAnsi="Times New Roman" w:cs="Times New Roman"/>
          <w:sz w:val="24"/>
          <w:szCs w:val="24"/>
        </w:rPr>
        <w:t>were</w:t>
      </w:r>
      <w:r w:rsidR="004E081F" w:rsidRPr="00E341E7">
        <w:rPr>
          <w:rFonts w:ascii="Times New Roman" w:hAnsi="Times New Roman" w:cs="Times New Roman"/>
          <w:sz w:val="24"/>
          <w:szCs w:val="24"/>
        </w:rPr>
        <w:t xml:space="preserve"> related to the overarch</w:t>
      </w:r>
      <w:r w:rsidR="00F40019" w:rsidRPr="00E341E7">
        <w:rPr>
          <w:rFonts w:ascii="Times New Roman" w:hAnsi="Times New Roman" w:cs="Times New Roman"/>
          <w:sz w:val="24"/>
          <w:szCs w:val="24"/>
        </w:rPr>
        <w:t>ing</w:t>
      </w:r>
      <w:r w:rsidR="004E081F" w:rsidRPr="00E341E7">
        <w:rPr>
          <w:rFonts w:ascii="Times New Roman" w:hAnsi="Times New Roman" w:cs="Times New Roman"/>
          <w:sz w:val="24"/>
          <w:szCs w:val="24"/>
        </w:rPr>
        <w:t xml:space="preserve"> story (Braun &amp; Clarke, 2006).</w:t>
      </w:r>
    </w:p>
    <w:p w14:paraId="1293F43A" w14:textId="5D00E92A" w:rsidR="00410105" w:rsidRPr="00E341E7" w:rsidRDefault="00F40019" w:rsidP="001035F5">
      <w:pPr>
        <w:spacing w:after="0" w:line="480" w:lineRule="auto"/>
        <w:ind w:firstLine="720"/>
        <w:rPr>
          <w:rFonts w:ascii="Times New Roman" w:hAnsi="Times New Roman" w:cs="Times New Roman"/>
          <w:sz w:val="24"/>
          <w:szCs w:val="24"/>
        </w:rPr>
      </w:pPr>
      <w:r w:rsidRPr="00E341E7">
        <w:rPr>
          <w:rFonts w:ascii="Times New Roman" w:hAnsi="Times New Roman" w:cs="Times New Roman"/>
          <w:sz w:val="24"/>
          <w:szCs w:val="24"/>
        </w:rPr>
        <w:t xml:space="preserve">Phase </w:t>
      </w:r>
      <w:r w:rsidR="0098532B" w:rsidRPr="00E341E7">
        <w:rPr>
          <w:rFonts w:ascii="Times New Roman" w:hAnsi="Times New Roman" w:cs="Times New Roman"/>
          <w:sz w:val="24"/>
          <w:szCs w:val="24"/>
        </w:rPr>
        <w:t>s</w:t>
      </w:r>
      <w:r w:rsidRPr="00E341E7">
        <w:rPr>
          <w:rFonts w:ascii="Times New Roman" w:hAnsi="Times New Roman" w:cs="Times New Roman"/>
          <w:sz w:val="24"/>
          <w:szCs w:val="24"/>
        </w:rPr>
        <w:t xml:space="preserve">ix of Braun and Clarke’s (2006) thematic analysis begins when a set of </w:t>
      </w:r>
      <w:r w:rsidR="008A3C3C" w:rsidRPr="00E341E7">
        <w:rPr>
          <w:rFonts w:ascii="Times New Roman" w:hAnsi="Times New Roman" w:cs="Times New Roman"/>
          <w:sz w:val="24"/>
          <w:szCs w:val="24"/>
        </w:rPr>
        <w:t>fully worked</w:t>
      </w:r>
      <w:r w:rsidRPr="00E341E7">
        <w:rPr>
          <w:rFonts w:ascii="Times New Roman" w:hAnsi="Times New Roman" w:cs="Times New Roman"/>
          <w:sz w:val="24"/>
          <w:szCs w:val="24"/>
        </w:rPr>
        <w:t xml:space="preserve"> out themes is provided, then the final analysis and final report are produced. Chapter Four of this dissertation provide</w:t>
      </w:r>
      <w:r w:rsidR="00620DDD" w:rsidRPr="00E341E7">
        <w:rPr>
          <w:rFonts w:ascii="Times New Roman" w:hAnsi="Times New Roman" w:cs="Times New Roman"/>
          <w:sz w:val="24"/>
          <w:szCs w:val="24"/>
        </w:rPr>
        <w:t>s</w:t>
      </w:r>
      <w:r w:rsidRPr="00E341E7">
        <w:rPr>
          <w:rFonts w:ascii="Times New Roman" w:hAnsi="Times New Roman" w:cs="Times New Roman"/>
          <w:sz w:val="24"/>
          <w:szCs w:val="24"/>
        </w:rPr>
        <w:t xml:space="preserve"> various examples and data extracts to provide the essence of the story across themes. The analysis </w:t>
      </w:r>
      <w:r w:rsidR="006849A6" w:rsidRPr="00E341E7">
        <w:rPr>
          <w:rFonts w:ascii="Times New Roman" w:hAnsi="Times New Roman" w:cs="Times New Roman"/>
          <w:sz w:val="24"/>
          <w:szCs w:val="24"/>
        </w:rPr>
        <w:t>allow</w:t>
      </w:r>
      <w:r w:rsidR="00620DDD" w:rsidRPr="00E341E7">
        <w:rPr>
          <w:rFonts w:ascii="Times New Roman" w:hAnsi="Times New Roman" w:cs="Times New Roman"/>
          <w:sz w:val="24"/>
          <w:szCs w:val="24"/>
        </w:rPr>
        <w:t>s</w:t>
      </w:r>
      <w:r w:rsidR="006849A6" w:rsidRPr="00E341E7">
        <w:rPr>
          <w:rFonts w:ascii="Times New Roman" w:hAnsi="Times New Roman" w:cs="Times New Roman"/>
          <w:sz w:val="24"/>
          <w:szCs w:val="24"/>
        </w:rPr>
        <w:t xml:space="preserve"> t</w:t>
      </w:r>
      <w:r w:rsidRPr="00E341E7">
        <w:rPr>
          <w:rFonts w:ascii="Times New Roman" w:hAnsi="Times New Roman" w:cs="Times New Roman"/>
          <w:sz w:val="24"/>
          <w:szCs w:val="24"/>
        </w:rPr>
        <w:t>he autoethnographer</w:t>
      </w:r>
      <w:r w:rsidR="006849A6" w:rsidRPr="00E341E7">
        <w:rPr>
          <w:rFonts w:ascii="Times New Roman" w:hAnsi="Times New Roman" w:cs="Times New Roman"/>
          <w:sz w:val="24"/>
          <w:szCs w:val="24"/>
        </w:rPr>
        <w:t xml:space="preserve"> to</w:t>
      </w:r>
      <w:r w:rsidRPr="00E341E7">
        <w:rPr>
          <w:rFonts w:ascii="Times New Roman" w:hAnsi="Times New Roman" w:cs="Times New Roman"/>
          <w:sz w:val="24"/>
          <w:szCs w:val="24"/>
        </w:rPr>
        <w:t xml:space="preserve"> </w:t>
      </w:r>
      <w:r w:rsidR="0098532B" w:rsidRPr="00E341E7">
        <w:rPr>
          <w:rFonts w:ascii="Times New Roman" w:hAnsi="Times New Roman" w:cs="Times New Roman"/>
          <w:sz w:val="24"/>
          <w:szCs w:val="24"/>
        </w:rPr>
        <w:t>p</w:t>
      </w:r>
      <w:r w:rsidR="006849A6" w:rsidRPr="00E341E7">
        <w:rPr>
          <w:rFonts w:ascii="Times New Roman" w:hAnsi="Times New Roman" w:cs="Times New Roman"/>
          <w:sz w:val="24"/>
          <w:szCs w:val="24"/>
        </w:rPr>
        <w:t>resent findings</w:t>
      </w:r>
      <w:r w:rsidR="0098532B" w:rsidRPr="00E341E7">
        <w:rPr>
          <w:rFonts w:ascii="Times New Roman" w:hAnsi="Times New Roman" w:cs="Times New Roman"/>
          <w:sz w:val="24"/>
          <w:szCs w:val="24"/>
        </w:rPr>
        <w:t xml:space="preserve"> that</w:t>
      </w:r>
      <w:r w:rsidR="006849A6" w:rsidRPr="00E341E7">
        <w:rPr>
          <w:rFonts w:ascii="Times New Roman" w:hAnsi="Times New Roman" w:cs="Times New Roman"/>
          <w:sz w:val="24"/>
          <w:szCs w:val="24"/>
        </w:rPr>
        <w:t xml:space="preserve"> a</w:t>
      </w:r>
      <w:r w:rsidRPr="00E341E7">
        <w:rPr>
          <w:rFonts w:ascii="Times New Roman" w:hAnsi="Times New Roman" w:cs="Times New Roman"/>
          <w:sz w:val="24"/>
          <w:szCs w:val="24"/>
        </w:rPr>
        <w:t>llow</w:t>
      </w:r>
      <w:r w:rsidR="00620DDD" w:rsidRPr="00E341E7">
        <w:rPr>
          <w:rFonts w:ascii="Times New Roman" w:hAnsi="Times New Roman" w:cs="Times New Roman"/>
          <w:sz w:val="24"/>
          <w:szCs w:val="24"/>
        </w:rPr>
        <w:t>s</w:t>
      </w:r>
      <w:r w:rsidR="00C86E4B" w:rsidRPr="00E341E7">
        <w:rPr>
          <w:rFonts w:ascii="Times New Roman" w:hAnsi="Times New Roman" w:cs="Times New Roman"/>
          <w:sz w:val="24"/>
          <w:szCs w:val="24"/>
        </w:rPr>
        <w:t xml:space="preserve"> </w:t>
      </w:r>
      <w:r w:rsidRPr="00E341E7">
        <w:rPr>
          <w:rFonts w:ascii="Times New Roman" w:hAnsi="Times New Roman" w:cs="Times New Roman"/>
          <w:sz w:val="24"/>
          <w:szCs w:val="24"/>
        </w:rPr>
        <w:t>others to interact with the story and to come to an understanding and make meaning from it</w:t>
      </w:r>
      <w:r w:rsidR="006849A6" w:rsidRPr="00E341E7">
        <w:rPr>
          <w:rFonts w:ascii="Times New Roman" w:hAnsi="Times New Roman" w:cs="Times New Roman"/>
          <w:sz w:val="24"/>
          <w:szCs w:val="24"/>
        </w:rPr>
        <w:t xml:space="preserve"> </w:t>
      </w:r>
      <w:r w:rsidR="006849A6" w:rsidRPr="00E341E7">
        <w:rPr>
          <w:rFonts w:ascii="Times New Roman" w:hAnsi="Times New Roman" w:cs="Times New Roman"/>
          <w:sz w:val="24"/>
          <w:szCs w:val="24"/>
        </w:rPr>
        <w:lastRenderedPageBreak/>
        <w:t>(Ellis, 1999)</w:t>
      </w:r>
      <w:r w:rsidRPr="00E341E7">
        <w:rPr>
          <w:rFonts w:ascii="Times New Roman" w:hAnsi="Times New Roman" w:cs="Times New Roman"/>
          <w:sz w:val="24"/>
          <w:szCs w:val="24"/>
        </w:rPr>
        <w:t xml:space="preserve">. </w:t>
      </w:r>
      <w:r w:rsidR="00E91684" w:rsidRPr="00E341E7">
        <w:rPr>
          <w:rFonts w:ascii="Times New Roman" w:hAnsi="Times New Roman" w:cs="Times New Roman"/>
          <w:sz w:val="24"/>
          <w:szCs w:val="24"/>
        </w:rPr>
        <w:t>T</w:t>
      </w:r>
      <w:r w:rsidR="006849A6" w:rsidRPr="00E341E7">
        <w:rPr>
          <w:rFonts w:ascii="Times New Roman" w:hAnsi="Times New Roman" w:cs="Times New Roman"/>
          <w:sz w:val="24"/>
          <w:szCs w:val="24"/>
        </w:rPr>
        <w:t>he a</w:t>
      </w:r>
      <w:r w:rsidRPr="00E341E7">
        <w:rPr>
          <w:rFonts w:ascii="Times New Roman" w:hAnsi="Times New Roman" w:cs="Times New Roman"/>
          <w:sz w:val="24"/>
          <w:szCs w:val="24"/>
        </w:rPr>
        <w:t>utoethnograp</w:t>
      </w:r>
      <w:r w:rsidR="006849A6" w:rsidRPr="00E341E7">
        <w:rPr>
          <w:rFonts w:ascii="Times New Roman" w:hAnsi="Times New Roman" w:cs="Times New Roman"/>
          <w:sz w:val="24"/>
          <w:szCs w:val="24"/>
        </w:rPr>
        <w:t>her</w:t>
      </w:r>
      <w:r w:rsidR="00657C84" w:rsidRPr="00E341E7">
        <w:rPr>
          <w:rFonts w:ascii="Times New Roman" w:hAnsi="Times New Roman" w:cs="Times New Roman"/>
          <w:sz w:val="24"/>
          <w:szCs w:val="24"/>
        </w:rPr>
        <w:t>s’</w:t>
      </w:r>
      <w:r w:rsidR="006849A6" w:rsidRPr="00E341E7">
        <w:rPr>
          <w:rFonts w:ascii="Times New Roman" w:hAnsi="Times New Roman" w:cs="Times New Roman"/>
          <w:sz w:val="24"/>
          <w:szCs w:val="24"/>
        </w:rPr>
        <w:t xml:space="preserve"> story </w:t>
      </w:r>
      <w:r w:rsidR="00620DDD" w:rsidRPr="00E341E7">
        <w:rPr>
          <w:rFonts w:ascii="Times New Roman" w:hAnsi="Times New Roman" w:cs="Times New Roman"/>
          <w:sz w:val="24"/>
          <w:szCs w:val="24"/>
        </w:rPr>
        <w:t>is</w:t>
      </w:r>
      <w:r w:rsidR="006849A6" w:rsidRPr="00E341E7">
        <w:rPr>
          <w:rFonts w:ascii="Times New Roman" w:hAnsi="Times New Roman" w:cs="Times New Roman"/>
          <w:sz w:val="24"/>
          <w:szCs w:val="24"/>
        </w:rPr>
        <w:t xml:space="preserve"> shared through the data</w:t>
      </w:r>
      <w:r w:rsidR="00700FB3" w:rsidRPr="00E341E7">
        <w:rPr>
          <w:rFonts w:ascii="Times New Roman" w:hAnsi="Times New Roman" w:cs="Times New Roman"/>
          <w:sz w:val="24"/>
          <w:szCs w:val="24"/>
        </w:rPr>
        <w:t xml:space="preserve"> in hope</w:t>
      </w:r>
      <w:r w:rsidR="00620DDD" w:rsidRPr="00E341E7">
        <w:rPr>
          <w:rFonts w:ascii="Times New Roman" w:hAnsi="Times New Roman" w:cs="Times New Roman"/>
          <w:sz w:val="24"/>
          <w:szCs w:val="24"/>
        </w:rPr>
        <w:t>s</w:t>
      </w:r>
      <w:r w:rsidR="00700FB3" w:rsidRPr="00E341E7">
        <w:rPr>
          <w:rFonts w:ascii="Times New Roman" w:hAnsi="Times New Roman" w:cs="Times New Roman"/>
          <w:sz w:val="24"/>
          <w:szCs w:val="24"/>
        </w:rPr>
        <w:t xml:space="preserve"> of offer</w:t>
      </w:r>
      <w:r w:rsidR="00E91684" w:rsidRPr="00E341E7">
        <w:rPr>
          <w:rFonts w:ascii="Times New Roman" w:hAnsi="Times New Roman" w:cs="Times New Roman"/>
          <w:sz w:val="24"/>
          <w:szCs w:val="24"/>
        </w:rPr>
        <w:t>ing</w:t>
      </w:r>
      <w:r w:rsidR="00700FB3" w:rsidRPr="00E341E7">
        <w:rPr>
          <w:rFonts w:ascii="Times New Roman" w:hAnsi="Times New Roman" w:cs="Times New Roman"/>
          <w:sz w:val="24"/>
          <w:szCs w:val="24"/>
        </w:rPr>
        <w:t xml:space="preserve"> reflection, insight, and hope to readers and audiences who might have had similar experiences or who might be interested (Jones et al., 2013). </w:t>
      </w:r>
    </w:p>
    <w:p w14:paraId="771A3233" w14:textId="32FC429B" w:rsidR="00410105" w:rsidRPr="00E341E7" w:rsidRDefault="00F236FF" w:rsidP="00136616">
      <w:pPr>
        <w:spacing w:after="0" w:line="480" w:lineRule="auto"/>
        <w:rPr>
          <w:rFonts w:ascii="Times New Roman" w:hAnsi="Times New Roman" w:cs="Times New Roman"/>
          <w:b/>
          <w:sz w:val="24"/>
          <w:szCs w:val="24"/>
        </w:rPr>
      </w:pPr>
      <w:bookmarkStart w:id="127" w:name="_Hlk95067650"/>
      <w:r w:rsidRPr="00E341E7">
        <w:rPr>
          <w:rFonts w:ascii="Times New Roman" w:hAnsi="Times New Roman" w:cs="Times New Roman"/>
          <w:b/>
          <w:sz w:val="24"/>
          <w:szCs w:val="24"/>
        </w:rPr>
        <w:t>Promoting Qualitative Rigor</w:t>
      </w:r>
    </w:p>
    <w:p w14:paraId="468E68CD" w14:textId="75B9B2B3" w:rsidR="00441B4E" w:rsidRPr="00E341E7" w:rsidRDefault="009325BC" w:rsidP="00410105">
      <w:pPr>
        <w:spacing w:after="0" w:line="480" w:lineRule="auto"/>
        <w:ind w:firstLine="720"/>
        <w:rPr>
          <w:rFonts w:ascii="Times New Roman" w:hAnsi="Times New Roman" w:cs="Times New Roman"/>
          <w:b/>
          <w:sz w:val="24"/>
          <w:szCs w:val="24"/>
        </w:rPr>
      </w:pPr>
      <w:r w:rsidRPr="00E341E7">
        <w:rPr>
          <w:rFonts w:ascii="Times New Roman" w:hAnsi="Times New Roman" w:cs="Times New Roman"/>
          <w:sz w:val="24"/>
          <w:szCs w:val="24"/>
        </w:rPr>
        <w:t xml:space="preserve">O’Reilly and Kiyimba (2015) </w:t>
      </w:r>
      <w:r w:rsidR="00F236FF" w:rsidRPr="00E341E7">
        <w:rPr>
          <w:rFonts w:ascii="Times New Roman" w:hAnsi="Times New Roman" w:cs="Times New Roman"/>
          <w:sz w:val="24"/>
          <w:szCs w:val="24"/>
        </w:rPr>
        <w:t>discuss</w:t>
      </w:r>
      <w:r w:rsidRPr="00E341E7">
        <w:rPr>
          <w:rFonts w:ascii="Times New Roman" w:hAnsi="Times New Roman" w:cs="Times New Roman"/>
          <w:sz w:val="24"/>
          <w:szCs w:val="24"/>
        </w:rPr>
        <w:t xml:space="preserve"> </w:t>
      </w:r>
      <w:r w:rsidR="00EE197A" w:rsidRPr="00E341E7">
        <w:rPr>
          <w:rFonts w:ascii="Times New Roman" w:hAnsi="Times New Roman" w:cs="Times New Roman"/>
          <w:sz w:val="24"/>
          <w:szCs w:val="24"/>
        </w:rPr>
        <w:t xml:space="preserve">that </w:t>
      </w:r>
      <w:r w:rsidRPr="00E341E7">
        <w:rPr>
          <w:rFonts w:ascii="Times New Roman" w:hAnsi="Times New Roman" w:cs="Times New Roman"/>
          <w:sz w:val="24"/>
          <w:szCs w:val="24"/>
        </w:rPr>
        <w:t>the</w:t>
      </w:r>
      <w:r w:rsidR="009E362C" w:rsidRPr="00E341E7">
        <w:rPr>
          <w:rFonts w:ascii="Times New Roman" w:hAnsi="Times New Roman" w:cs="Times New Roman"/>
          <w:sz w:val="24"/>
          <w:szCs w:val="24"/>
        </w:rPr>
        <w:t>re are generally</w:t>
      </w:r>
      <w:r w:rsidRPr="00E341E7">
        <w:rPr>
          <w:rFonts w:ascii="Times New Roman" w:hAnsi="Times New Roman" w:cs="Times New Roman"/>
          <w:sz w:val="24"/>
          <w:szCs w:val="24"/>
        </w:rPr>
        <w:t xml:space="preserve"> three quality markers</w:t>
      </w:r>
      <w:r w:rsidR="0013206A" w:rsidRPr="00E341E7">
        <w:rPr>
          <w:rFonts w:ascii="Times New Roman" w:hAnsi="Times New Roman" w:cs="Times New Roman"/>
          <w:sz w:val="24"/>
          <w:szCs w:val="24"/>
        </w:rPr>
        <w:t xml:space="preserve"> of </w:t>
      </w:r>
      <w:r w:rsidR="00F236FF" w:rsidRPr="00E341E7">
        <w:rPr>
          <w:rFonts w:ascii="Times New Roman" w:hAnsi="Times New Roman" w:cs="Times New Roman"/>
          <w:sz w:val="24"/>
          <w:szCs w:val="24"/>
        </w:rPr>
        <w:t>transparency, reflexivity, and trustworthiness</w:t>
      </w:r>
      <w:r w:rsidR="00EE197A" w:rsidRPr="00E341E7">
        <w:rPr>
          <w:rFonts w:ascii="Times New Roman" w:hAnsi="Times New Roman" w:cs="Times New Roman"/>
          <w:sz w:val="24"/>
          <w:szCs w:val="24"/>
        </w:rPr>
        <w:t xml:space="preserve"> used</w:t>
      </w:r>
      <w:r w:rsidR="00F236FF" w:rsidRPr="00E341E7">
        <w:rPr>
          <w:rFonts w:ascii="Times New Roman" w:hAnsi="Times New Roman" w:cs="Times New Roman"/>
          <w:sz w:val="24"/>
          <w:szCs w:val="24"/>
        </w:rPr>
        <w:t xml:space="preserve"> to promote rigor</w:t>
      </w:r>
      <w:r w:rsidR="009E362C" w:rsidRPr="00E341E7">
        <w:rPr>
          <w:rFonts w:ascii="Times New Roman" w:hAnsi="Times New Roman" w:cs="Times New Roman"/>
          <w:sz w:val="24"/>
          <w:szCs w:val="24"/>
        </w:rPr>
        <w:t xml:space="preserve"> in qualitative research</w:t>
      </w:r>
      <w:r w:rsidR="00F236FF" w:rsidRPr="00E341E7">
        <w:rPr>
          <w:rFonts w:ascii="Times New Roman" w:hAnsi="Times New Roman" w:cs="Times New Roman"/>
          <w:sz w:val="24"/>
          <w:szCs w:val="24"/>
        </w:rPr>
        <w:t xml:space="preserve">. </w:t>
      </w:r>
      <w:r w:rsidR="00E8138C" w:rsidRPr="00E341E7">
        <w:rPr>
          <w:rFonts w:ascii="Times New Roman" w:hAnsi="Times New Roman" w:cs="Times New Roman"/>
          <w:sz w:val="24"/>
          <w:szCs w:val="24"/>
        </w:rPr>
        <w:t>T</w:t>
      </w:r>
      <w:r w:rsidR="00441B4E" w:rsidRPr="00E341E7">
        <w:rPr>
          <w:rFonts w:ascii="Times New Roman" w:hAnsi="Times New Roman" w:cs="Times New Roman"/>
          <w:sz w:val="24"/>
          <w:szCs w:val="24"/>
        </w:rPr>
        <w:t xml:space="preserve">o represent the data and produce quality qualitative research, an initial strategy was used from the very beginning to ensure transparency. The in-depth collection of data and organization process that </w:t>
      </w:r>
      <w:r w:rsidR="007F463D" w:rsidRPr="00E341E7">
        <w:rPr>
          <w:rFonts w:ascii="Times New Roman" w:hAnsi="Times New Roman" w:cs="Times New Roman"/>
          <w:sz w:val="24"/>
          <w:szCs w:val="24"/>
        </w:rPr>
        <w:t>occurred</w:t>
      </w:r>
      <w:r w:rsidR="00441B4E" w:rsidRPr="00E341E7">
        <w:rPr>
          <w:rFonts w:ascii="Times New Roman" w:hAnsi="Times New Roman" w:cs="Times New Roman"/>
          <w:sz w:val="24"/>
          <w:szCs w:val="24"/>
        </w:rPr>
        <w:t xml:space="preserve">, the various forms of data, and the mapping of themes </w:t>
      </w:r>
      <w:r w:rsidR="00620DDD" w:rsidRPr="00E341E7">
        <w:rPr>
          <w:rFonts w:ascii="Times New Roman" w:hAnsi="Times New Roman" w:cs="Times New Roman"/>
          <w:sz w:val="24"/>
          <w:szCs w:val="24"/>
        </w:rPr>
        <w:t>were</w:t>
      </w:r>
      <w:r w:rsidR="00441B4E" w:rsidRPr="00E341E7">
        <w:rPr>
          <w:rFonts w:ascii="Times New Roman" w:hAnsi="Times New Roman" w:cs="Times New Roman"/>
          <w:sz w:val="24"/>
          <w:szCs w:val="24"/>
        </w:rPr>
        <w:t xml:space="preserve"> done to highlight transparency.</w:t>
      </w:r>
      <w:r w:rsidR="00441B4E" w:rsidRPr="00E341E7">
        <w:rPr>
          <w:rFonts w:ascii="Times New Roman" w:hAnsi="Times New Roman" w:cs="Times New Roman"/>
        </w:rPr>
        <w:t xml:space="preserve"> </w:t>
      </w:r>
      <w:r w:rsidR="00441B4E" w:rsidRPr="00E341E7">
        <w:rPr>
          <w:rFonts w:ascii="Times New Roman" w:hAnsi="Times New Roman" w:cs="Times New Roman"/>
          <w:sz w:val="24"/>
          <w:szCs w:val="24"/>
        </w:rPr>
        <w:t xml:space="preserve">Providing consent forms, interview guides, transcripts, and </w:t>
      </w:r>
      <w:r w:rsidR="002E41BD" w:rsidRPr="00E341E7">
        <w:rPr>
          <w:rFonts w:ascii="Times New Roman" w:hAnsi="Times New Roman" w:cs="Times New Roman"/>
          <w:sz w:val="24"/>
          <w:szCs w:val="24"/>
        </w:rPr>
        <w:t xml:space="preserve">the data </w:t>
      </w:r>
      <w:r w:rsidR="00441B4E" w:rsidRPr="00E341E7">
        <w:rPr>
          <w:rFonts w:ascii="Times New Roman" w:hAnsi="Times New Roman" w:cs="Times New Roman"/>
          <w:sz w:val="24"/>
          <w:szCs w:val="24"/>
        </w:rPr>
        <w:t>analysis</w:t>
      </w:r>
      <w:r w:rsidR="002E41BD" w:rsidRPr="00E341E7">
        <w:rPr>
          <w:rFonts w:ascii="Times New Roman" w:hAnsi="Times New Roman" w:cs="Times New Roman"/>
          <w:sz w:val="24"/>
          <w:szCs w:val="24"/>
        </w:rPr>
        <w:t xml:space="preserve"> process</w:t>
      </w:r>
      <w:r w:rsidR="00441B4E" w:rsidRPr="00E341E7">
        <w:rPr>
          <w:rFonts w:ascii="Times New Roman" w:hAnsi="Times New Roman" w:cs="Times New Roman"/>
          <w:sz w:val="24"/>
          <w:szCs w:val="24"/>
        </w:rPr>
        <w:t xml:space="preserve"> provides transparency with the actions of the researcher. Transparency is very important throughout the autoethnographic process to provide honesty with how data was collected, coding was derived, and decisions were made (Butler-Kisber, 201</w:t>
      </w:r>
      <w:r w:rsidR="00E44F11" w:rsidRPr="00E341E7">
        <w:rPr>
          <w:rFonts w:ascii="Times New Roman" w:hAnsi="Times New Roman" w:cs="Times New Roman"/>
          <w:sz w:val="24"/>
          <w:szCs w:val="24"/>
        </w:rPr>
        <w:t>8</w:t>
      </w:r>
      <w:r w:rsidR="00441B4E" w:rsidRPr="00E341E7">
        <w:rPr>
          <w:rFonts w:ascii="Times New Roman" w:hAnsi="Times New Roman" w:cs="Times New Roman"/>
          <w:sz w:val="24"/>
          <w:szCs w:val="24"/>
        </w:rPr>
        <w:t xml:space="preserve">; Cranton &amp; Merriam, 2015; Tracy, 2010). </w:t>
      </w:r>
      <w:r w:rsidR="00F236FF" w:rsidRPr="00E341E7">
        <w:rPr>
          <w:rFonts w:ascii="Times New Roman" w:hAnsi="Times New Roman" w:cs="Times New Roman"/>
          <w:sz w:val="24"/>
          <w:szCs w:val="24"/>
        </w:rPr>
        <w:t xml:space="preserve">The attention given to the reflexive dialogue before, during, and after the analytic process regarding the researcher’s theoretical positioning and research questions were discussed to highlight the reflexivity throughout the design of </w:t>
      </w:r>
      <w:r w:rsidR="00700139" w:rsidRPr="00E341E7">
        <w:rPr>
          <w:rFonts w:ascii="Times New Roman" w:hAnsi="Times New Roman" w:cs="Times New Roman"/>
          <w:sz w:val="24"/>
          <w:szCs w:val="24"/>
        </w:rPr>
        <w:t xml:space="preserve">the </w:t>
      </w:r>
      <w:r w:rsidR="00F236FF" w:rsidRPr="00E341E7">
        <w:rPr>
          <w:rFonts w:ascii="Times New Roman" w:hAnsi="Times New Roman" w:cs="Times New Roman"/>
          <w:sz w:val="24"/>
          <w:szCs w:val="24"/>
        </w:rPr>
        <w:t>research</w:t>
      </w:r>
      <w:r w:rsidR="00233F29" w:rsidRPr="00E341E7">
        <w:rPr>
          <w:rFonts w:ascii="Times New Roman" w:hAnsi="Times New Roman" w:cs="Times New Roman"/>
          <w:sz w:val="24"/>
          <w:szCs w:val="24"/>
        </w:rPr>
        <w:t xml:space="preserve">. </w:t>
      </w:r>
      <w:r w:rsidR="00441B4E" w:rsidRPr="00E341E7">
        <w:rPr>
          <w:rFonts w:ascii="Times New Roman" w:hAnsi="Times New Roman" w:cs="Times New Roman"/>
          <w:sz w:val="24"/>
          <w:szCs w:val="24"/>
        </w:rPr>
        <w:t>In the first half of this study, the purpose of this study, a review of relevant literature and theoretical framework was provided and linked together to build an understanding of the analytical lens that the researcher had to be aware of when</w:t>
      </w:r>
      <w:r w:rsidR="00A9553F" w:rsidRPr="00E341E7">
        <w:rPr>
          <w:rFonts w:ascii="Times New Roman" w:hAnsi="Times New Roman" w:cs="Times New Roman"/>
          <w:sz w:val="24"/>
          <w:szCs w:val="24"/>
        </w:rPr>
        <w:t xml:space="preserve"> designing the study, its</w:t>
      </w:r>
      <w:r w:rsidR="00441B4E" w:rsidRPr="00E341E7">
        <w:rPr>
          <w:rFonts w:ascii="Times New Roman" w:hAnsi="Times New Roman" w:cs="Times New Roman"/>
          <w:sz w:val="24"/>
          <w:szCs w:val="24"/>
        </w:rPr>
        <w:t xml:space="preserve"> methodology</w:t>
      </w:r>
      <w:r w:rsidR="00A9553F" w:rsidRPr="00E341E7">
        <w:rPr>
          <w:rFonts w:ascii="Times New Roman" w:hAnsi="Times New Roman" w:cs="Times New Roman"/>
          <w:sz w:val="24"/>
          <w:szCs w:val="24"/>
        </w:rPr>
        <w:t>, methods</w:t>
      </w:r>
      <w:r w:rsidR="00441B4E" w:rsidRPr="00E341E7">
        <w:rPr>
          <w:rFonts w:ascii="Times New Roman" w:hAnsi="Times New Roman" w:cs="Times New Roman"/>
          <w:sz w:val="24"/>
          <w:szCs w:val="24"/>
        </w:rPr>
        <w:t xml:space="preserve"> and developing the data analysis process (</w:t>
      </w:r>
      <w:r w:rsidR="00A9553F" w:rsidRPr="00E341E7">
        <w:rPr>
          <w:rFonts w:ascii="Times New Roman" w:hAnsi="Times New Roman" w:cs="Times New Roman"/>
          <w:sz w:val="24"/>
          <w:szCs w:val="24"/>
        </w:rPr>
        <w:t xml:space="preserve">Given, 2016; </w:t>
      </w:r>
      <w:r w:rsidR="00441B4E" w:rsidRPr="00E341E7">
        <w:rPr>
          <w:rFonts w:ascii="Times New Roman" w:hAnsi="Times New Roman" w:cs="Times New Roman"/>
          <w:sz w:val="24"/>
          <w:szCs w:val="24"/>
        </w:rPr>
        <w:t>Saldana, 2016).</w:t>
      </w:r>
      <w:r w:rsidR="005F7926" w:rsidRPr="00E341E7">
        <w:rPr>
          <w:rFonts w:ascii="Times New Roman" w:hAnsi="Times New Roman" w:cs="Times New Roman"/>
        </w:rPr>
        <w:t xml:space="preserve"> </w:t>
      </w:r>
      <w:r w:rsidR="005F7926" w:rsidRPr="00E341E7">
        <w:rPr>
          <w:rFonts w:ascii="Times New Roman" w:hAnsi="Times New Roman" w:cs="Times New Roman"/>
          <w:sz w:val="24"/>
          <w:szCs w:val="24"/>
        </w:rPr>
        <w:t xml:space="preserve">In qualitative research, the researchers must situate themselves within the work and maintain a reflective stance throughout (Butler-Kisber, 2019). As a primary source of data, and the continued effort of the </w:t>
      </w:r>
      <w:r w:rsidR="00147012" w:rsidRPr="00E341E7">
        <w:rPr>
          <w:rFonts w:ascii="Times New Roman" w:hAnsi="Times New Roman" w:cs="Times New Roman"/>
          <w:sz w:val="24"/>
          <w:szCs w:val="24"/>
        </w:rPr>
        <w:t xml:space="preserve">researcher’s </w:t>
      </w:r>
      <w:r w:rsidR="005F7926" w:rsidRPr="00E341E7">
        <w:rPr>
          <w:rFonts w:ascii="Times New Roman" w:hAnsi="Times New Roman" w:cs="Times New Roman"/>
          <w:sz w:val="24"/>
          <w:szCs w:val="24"/>
        </w:rPr>
        <w:t>journal</w:t>
      </w:r>
      <w:r w:rsidR="00147012" w:rsidRPr="00E341E7">
        <w:rPr>
          <w:rFonts w:ascii="Times New Roman" w:hAnsi="Times New Roman" w:cs="Times New Roman"/>
          <w:sz w:val="24"/>
          <w:szCs w:val="24"/>
        </w:rPr>
        <w:t xml:space="preserve"> </w:t>
      </w:r>
      <w:r w:rsidR="005F7926" w:rsidRPr="00E341E7">
        <w:rPr>
          <w:rFonts w:ascii="Times New Roman" w:hAnsi="Times New Roman" w:cs="Times New Roman"/>
          <w:sz w:val="24"/>
          <w:szCs w:val="24"/>
        </w:rPr>
        <w:t>allow</w:t>
      </w:r>
      <w:r w:rsidR="004D6815" w:rsidRPr="00E341E7">
        <w:rPr>
          <w:rFonts w:ascii="Times New Roman" w:hAnsi="Times New Roman" w:cs="Times New Roman"/>
          <w:sz w:val="24"/>
          <w:szCs w:val="24"/>
        </w:rPr>
        <w:t>ed</w:t>
      </w:r>
      <w:r w:rsidR="005F7926" w:rsidRPr="00E341E7">
        <w:rPr>
          <w:rFonts w:ascii="Times New Roman" w:hAnsi="Times New Roman" w:cs="Times New Roman"/>
          <w:sz w:val="24"/>
          <w:szCs w:val="24"/>
        </w:rPr>
        <w:t xml:space="preserve"> for</w:t>
      </w:r>
      <w:r w:rsidR="00382B34" w:rsidRPr="00E341E7">
        <w:rPr>
          <w:rFonts w:ascii="Times New Roman" w:hAnsi="Times New Roman" w:cs="Times New Roman"/>
        </w:rPr>
        <w:t xml:space="preserve"> </w:t>
      </w:r>
      <w:r w:rsidR="00382B34" w:rsidRPr="00E341E7">
        <w:rPr>
          <w:rFonts w:ascii="Times New Roman" w:hAnsi="Times New Roman" w:cs="Times New Roman"/>
          <w:sz w:val="24"/>
          <w:szCs w:val="24"/>
        </w:rPr>
        <w:t>self-disclose on assumptions, beliefs, and biases us</w:t>
      </w:r>
      <w:r w:rsidR="00E8138C" w:rsidRPr="00E341E7">
        <w:rPr>
          <w:rFonts w:ascii="Times New Roman" w:hAnsi="Times New Roman" w:cs="Times New Roman"/>
          <w:sz w:val="24"/>
          <w:szCs w:val="24"/>
        </w:rPr>
        <w:t>ing</w:t>
      </w:r>
      <w:r w:rsidR="005F7926" w:rsidRPr="00E341E7">
        <w:rPr>
          <w:rFonts w:ascii="Times New Roman" w:hAnsi="Times New Roman" w:cs="Times New Roman"/>
          <w:sz w:val="24"/>
          <w:szCs w:val="24"/>
        </w:rPr>
        <w:t xml:space="preserve"> memos and reflections</w:t>
      </w:r>
      <w:r w:rsidR="00147012" w:rsidRPr="00E341E7">
        <w:rPr>
          <w:rFonts w:ascii="Times New Roman" w:hAnsi="Times New Roman" w:cs="Times New Roman"/>
          <w:sz w:val="24"/>
          <w:szCs w:val="24"/>
        </w:rPr>
        <w:t xml:space="preserve"> to be captured</w:t>
      </w:r>
      <w:r w:rsidR="005F7926" w:rsidRPr="00E341E7">
        <w:rPr>
          <w:rFonts w:ascii="Times New Roman" w:hAnsi="Times New Roman" w:cs="Times New Roman"/>
          <w:sz w:val="24"/>
          <w:szCs w:val="24"/>
        </w:rPr>
        <w:t xml:space="preserve"> </w:t>
      </w:r>
      <w:r w:rsidR="005F7926" w:rsidRPr="00E341E7">
        <w:rPr>
          <w:rFonts w:ascii="Times New Roman" w:hAnsi="Times New Roman" w:cs="Times New Roman"/>
          <w:sz w:val="24"/>
          <w:szCs w:val="24"/>
        </w:rPr>
        <w:lastRenderedPageBreak/>
        <w:t>throughout the research process</w:t>
      </w:r>
      <w:r w:rsidR="00382B34" w:rsidRPr="00E341E7">
        <w:rPr>
          <w:rFonts w:ascii="Times New Roman" w:hAnsi="Times New Roman" w:cs="Times New Roman"/>
          <w:sz w:val="24"/>
          <w:szCs w:val="24"/>
        </w:rPr>
        <w:t xml:space="preserve"> (Creswell &amp; Miller, 2000)</w:t>
      </w:r>
      <w:r w:rsidR="005F7926" w:rsidRPr="00E341E7">
        <w:rPr>
          <w:rFonts w:ascii="Times New Roman" w:hAnsi="Times New Roman" w:cs="Times New Roman"/>
          <w:sz w:val="24"/>
          <w:szCs w:val="24"/>
        </w:rPr>
        <w:t>. The inclusion of a researcher’s journal allows for transparency and show</w:t>
      </w:r>
      <w:r w:rsidR="004D6815" w:rsidRPr="00E341E7">
        <w:rPr>
          <w:rFonts w:ascii="Times New Roman" w:hAnsi="Times New Roman" w:cs="Times New Roman"/>
          <w:sz w:val="24"/>
          <w:szCs w:val="24"/>
        </w:rPr>
        <w:t>s</w:t>
      </w:r>
      <w:r w:rsidR="005F7926" w:rsidRPr="00E341E7">
        <w:rPr>
          <w:rFonts w:ascii="Times New Roman" w:hAnsi="Times New Roman" w:cs="Times New Roman"/>
          <w:sz w:val="24"/>
          <w:szCs w:val="24"/>
        </w:rPr>
        <w:t xml:space="preserve"> how and why interpretations evolve (Butler-Kisber, 2019). </w:t>
      </w:r>
    </w:p>
    <w:p w14:paraId="4508B94F" w14:textId="06FDCFCC" w:rsidR="004F1DFC" w:rsidRPr="00E341E7" w:rsidRDefault="00CC6E7F" w:rsidP="00136616">
      <w:pPr>
        <w:spacing w:after="0" w:line="480" w:lineRule="auto"/>
        <w:ind w:firstLine="720"/>
        <w:rPr>
          <w:rFonts w:ascii="Times New Roman" w:hAnsi="Times New Roman" w:cs="Times New Roman"/>
          <w:sz w:val="24"/>
          <w:szCs w:val="24"/>
        </w:rPr>
      </w:pPr>
      <w:r w:rsidRPr="00E341E7">
        <w:rPr>
          <w:rFonts w:ascii="Times New Roman" w:hAnsi="Times New Roman" w:cs="Times New Roman"/>
          <w:sz w:val="24"/>
          <w:szCs w:val="24"/>
        </w:rPr>
        <w:t>The notion of trustworthiness</w:t>
      </w:r>
      <w:r w:rsidR="00D94F28" w:rsidRPr="00E341E7">
        <w:rPr>
          <w:rFonts w:ascii="Times New Roman" w:hAnsi="Times New Roman" w:cs="Times New Roman"/>
          <w:sz w:val="24"/>
          <w:szCs w:val="24"/>
        </w:rPr>
        <w:t xml:space="preserve"> </w:t>
      </w:r>
      <w:r w:rsidRPr="00E341E7">
        <w:rPr>
          <w:rFonts w:ascii="Times New Roman" w:hAnsi="Times New Roman" w:cs="Times New Roman"/>
          <w:sz w:val="24"/>
          <w:szCs w:val="24"/>
        </w:rPr>
        <w:t>has been at the core with how to</w:t>
      </w:r>
      <w:r w:rsidR="00D94F28" w:rsidRPr="00E341E7">
        <w:rPr>
          <w:rFonts w:ascii="Times New Roman" w:hAnsi="Times New Roman" w:cs="Times New Roman"/>
          <w:sz w:val="24"/>
          <w:szCs w:val="24"/>
        </w:rPr>
        <w:t xml:space="preserve"> value and</w:t>
      </w:r>
      <w:r w:rsidRPr="00E341E7">
        <w:rPr>
          <w:rFonts w:ascii="Times New Roman" w:hAnsi="Times New Roman" w:cs="Times New Roman"/>
          <w:sz w:val="24"/>
          <w:szCs w:val="24"/>
        </w:rPr>
        <w:t xml:space="preserve"> measure quality in qualitative work (</w:t>
      </w:r>
      <w:r w:rsidR="009325BC" w:rsidRPr="00E341E7">
        <w:rPr>
          <w:rFonts w:ascii="Times New Roman" w:hAnsi="Times New Roman" w:cs="Times New Roman"/>
          <w:sz w:val="24"/>
          <w:szCs w:val="24"/>
        </w:rPr>
        <w:t xml:space="preserve">Lincoln &amp; Guba, 1985; </w:t>
      </w:r>
      <w:r w:rsidRPr="00E341E7">
        <w:rPr>
          <w:rFonts w:ascii="Times New Roman" w:hAnsi="Times New Roman" w:cs="Times New Roman"/>
          <w:sz w:val="24"/>
          <w:szCs w:val="24"/>
        </w:rPr>
        <w:t>O’Reilly &amp; Kiyimba, 2015). Trustworthiness is r</w:t>
      </w:r>
      <w:r w:rsidR="00F33823" w:rsidRPr="00E341E7">
        <w:rPr>
          <w:rFonts w:ascii="Times New Roman" w:hAnsi="Times New Roman" w:cs="Times New Roman"/>
          <w:sz w:val="24"/>
          <w:szCs w:val="24"/>
        </w:rPr>
        <w:t>elevant</w:t>
      </w:r>
      <w:r w:rsidRPr="00E341E7">
        <w:rPr>
          <w:rFonts w:ascii="Times New Roman" w:hAnsi="Times New Roman" w:cs="Times New Roman"/>
          <w:sz w:val="24"/>
          <w:szCs w:val="24"/>
        </w:rPr>
        <w:t xml:space="preserve"> at the points of data collection and during the process of interpretation (</w:t>
      </w:r>
      <w:bookmarkStart w:id="128" w:name="_Hlk80193901"/>
      <w:r w:rsidRPr="00E341E7">
        <w:rPr>
          <w:rFonts w:ascii="Times New Roman" w:hAnsi="Times New Roman" w:cs="Times New Roman"/>
          <w:sz w:val="24"/>
          <w:szCs w:val="24"/>
        </w:rPr>
        <w:t>O’Reilly &amp; Kiyimba, 2015).</w:t>
      </w:r>
      <w:bookmarkEnd w:id="128"/>
      <w:r w:rsidRPr="00E341E7">
        <w:rPr>
          <w:rFonts w:ascii="Times New Roman" w:hAnsi="Times New Roman" w:cs="Times New Roman"/>
          <w:sz w:val="24"/>
          <w:szCs w:val="24"/>
        </w:rPr>
        <w:t xml:space="preserve"> </w:t>
      </w:r>
      <w:r w:rsidR="00233F29" w:rsidRPr="00E341E7">
        <w:rPr>
          <w:rFonts w:ascii="Times New Roman" w:hAnsi="Times New Roman" w:cs="Times New Roman"/>
          <w:sz w:val="24"/>
          <w:szCs w:val="24"/>
        </w:rPr>
        <w:t xml:space="preserve">“Trustworthiness in qualitative research is achieved by designing and implementing projects that are credible, dependable, and confirmable so that the findings may be transferable across populations, settings, or contexts” (Given, 2016, p. 76). </w:t>
      </w:r>
      <w:r w:rsidR="00861DF0" w:rsidRPr="00E341E7">
        <w:rPr>
          <w:rFonts w:ascii="Times New Roman" w:hAnsi="Times New Roman" w:cs="Times New Roman"/>
          <w:sz w:val="24"/>
          <w:szCs w:val="24"/>
        </w:rPr>
        <w:t>So far in this research, the</w:t>
      </w:r>
      <w:r w:rsidR="00233F29" w:rsidRPr="00E341E7">
        <w:rPr>
          <w:rFonts w:ascii="Times New Roman" w:hAnsi="Times New Roman" w:cs="Times New Roman"/>
          <w:sz w:val="24"/>
          <w:szCs w:val="24"/>
        </w:rPr>
        <w:t xml:space="preserve"> develop</w:t>
      </w:r>
      <w:r w:rsidR="00861DF0" w:rsidRPr="00E341E7">
        <w:rPr>
          <w:rFonts w:ascii="Times New Roman" w:hAnsi="Times New Roman" w:cs="Times New Roman"/>
          <w:sz w:val="24"/>
          <w:szCs w:val="24"/>
        </w:rPr>
        <w:t>ment of</w:t>
      </w:r>
      <w:r w:rsidR="00233F29" w:rsidRPr="00E341E7">
        <w:rPr>
          <w:rFonts w:ascii="Times New Roman" w:hAnsi="Times New Roman" w:cs="Times New Roman"/>
          <w:sz w:val="24"/>
          <w:szCs w:val="24"/>
        </w:rPr>
        <w:t xml:space="preserve"> trustworthiness </w:t>
      </w:r>
      <w:r w:rsidR="00861DF0" w:rsidRPr="00E341E7">
        <w:rPr>
          <w:rFonts w:ascii="Times New Roman" w:hAnsi="Times New Roman" w:cs="Times New Roman"/>
          <w:sz w:val="24"/>
          <w:szCs w:val="24"/>
        </w:rPr>
        <w:t xml:space="preserve">has been built through research questions that provide boundaries and flexibility, </w:t>
      </w:r>
      <w:r w:rsidR="00233F29" w:rsidRPr="00E341E7">
        <w:rPr>
          <w:rFonts w:ascii="Times New Roman" w:hAnsi="Times New Roman" w:cs="Times New Roman"/>
          <w:sz w:val="24"/>
          <w:szCs w:val="24"/>
        </w:rPr>
        <w:t>design</w:t>
      </w:r>
      <w:r w:rsidR="00861DF0" w:rsidRPr="00E341E7">
        <w:rPr>
          <w:rFonts w:ascii="Times New Roman" w:hAnsi="Times New Roman" w:cs="Times New Roman"/>
          <w:sz w:val="24"/>
          <w:szCs w:val="24"/>
        </w:rPr>
        <w:t xml:space="preserve">ing a </w:t>
      </w:r>
      <w:r w:rsidR="00233F29" w:rsidRPr="00E341E7">
        <w:rPr>
          <w:rFonts w:ascii="Times New Roman" w:hAnsi="Times New Roman" w:cs="Times New Roman"/>
          <w:sz w:val="24"/>
          <w:szCs w:val="24"/>
        </w:rPr>
        <w:t>congruent methodolog</w:t>
      </w:r>
      <w:r w:rsidR="00861DF0" w:rsidRPr="00E341E7">
        <w:rPr>
          <w:rFonts w:ascii="Times New Roman" w:hAnsi="Times New Roman" w:cs="Times New Roman"/>
          <w:sz w:val="24"/>
          <w:szCs w:val="24"/>
        </w:rPr>
        <w:t>y</w:t>
      </w:r>
      <w:r w:rsidR="00233F29" w:rsidRPr="00E341E7">
        <w:rPr>
          <w:rFonts w:ascii="Times New Roman" w:hAnsi="Times New Roman" w:cs="Times New Roman"/>
          <w:sz w:val="24"/>
          <w:szCs w:val="24"/>
        </w:rPr>
        <w:t xml:space="preserve"> and methods,</w:t>
      </w:r>
      <w:r w:rsidR="00861DF0" w:rsidRPr="00E341E7">
        <w:rPr>
          <w:rFonts w:ascii="Times New Roman" w:hAnsi="Times New Roman" w:cs="Times New Roman"/>
          <w:sz w:val="24"/>
          <w:szCs w:val="24"/>
        </w:rPr>
        <w:t xml:space="preserve"> </w:t>
      </w:r>
      <w:r w:rsidR="00233F29" w:rsidRPr="00E341E7">
        <w:rPr>
          <w:rFonts w:ascii="Times New Roman" w:hAnsi="Times New Roman" w:cs="Times New Roman"/>
          <w:sz w:val="24"/>
          <w:szCs w:val="24"/>
        </w:rPr>
        <w:t xml:space="preserve">through </w:t>
      </w:r>
      <w:r w:rsidR="00861DF0" w:rsidRPr="00E341E7">
        <w:rPr>
          <w:rFonts w:ascii="Times New Roman" w:hAnsi="Times New Roman" w:cs="Times New Roman"/>
          <w:sz w:val="24"/>
          <w:szCs w:val="24"/>
        </w:rPr>
        <w:t>a detailed and organized</w:t>
      </w:r>
      <w:r w:rsidR="00233F29" w:rsidRPr="00E341E7">
        <w:rPr>
          <w:rFonts w:ascii="Times New Roman" w:hAnsi="Times New Roman" w:cs="Times New Roman"/>
          <w:sz w:val="24"/>
          <w:szCs w:val="24"/>
        </w:rPr>
        <w:t xml:space="preserve"> collection</w:t>
      </w:r>
      <w:r w:rsidR="00861DF0" w:rsidRPr="00E341E7">
        <w:rPr>
          <w:rFonts w:ascii="Times New Roman" w:hAnsi="Times New Roman" w:cs="Times New Roman"/>
          <w:sz w:val="24"/>
          <w:szCs w:val="24"/>
        </w:rPr>
        <w:t xml:space="preserve"> of data with an</w:t>
      </w:r>
      <w:r w:rsidR="00233F29" w:rsidRPr="00E341E7">
        <w:rPr>
          <w:rFonts w:ascii="Times New Roman" w:hAnsi="Times New Roman" w:cs="Times New Roman"/>
          <w:sz w:val="24"/>
          <w:szCs w:val="24"/>
        </w:rPr>
        <w:t xml:space="preserve"> analysis</w:t>
      </w:r>
      <w:r w:rsidR="00861DF0" w:rsidRPr="00E341E7">
        <w:rPr>
          <w:rFonts w:ascii="Times New Roman" w:hAnsi="Times New Roman" w:cs="Times New Roman"/>
          <w:sz w:val="24"/>
          <w:szCs w:val="24"/>
        </w:rPr>
        <w:t xml:space="preserve"> designed to create rich and detailed findings</w:t>
      </w:r>
      <w:r w:rsidR="00233F29" w:rsidRPr="00E341E7">
        <w:rPr>
          <w:rFonts w:ascii="Times New Roman" w:hAnsi="Times New Roman" w:cs="Times New Roman"/>
          <w:sz w:val="24"/>
          <w:szCs w:val="24"/>
        </w:rPr>
        <w:t xml:space="preserve">. </w:t>
      </w:r>
      <w:r w:rsidR="00861DF0" w:rsidRPr="00E341E7">
        <w:rPr>
          <w:rFonts w:ascii="Times New Roman" w:hAnsi="Times New Roman" w:cs="Times New Roman"/>
          <w:sz w:val="24"/>
          <w:szCs w:val="24"/>
        </w:rPr>
        <w:t xml:space="preserve">Other approaches </w:t>
      </w:r>
      <w:r w:rsidR="004D6815" w:rsidRPr="00E341E7">
        <w:rPr>
          <w:rFonts w:ascii="Times New Roman" w:hAnsi="Times New Roman" w:cs="Times New Roman"/>
          <w:sz w:val="24"/>
          <w:szCs w:val="24"/>
        </w:rPr>
        <w:t>were</w:t>
      </w:r>
      <w:r w:rsidR="00861DF0" w:rsidRPr="00E341E7">
        <w:rPr>
          <w:rFonts w:ascii="Times New Roman" w:hAnsi="Times New Roman" w:cs="Times New Roman"/>
          <w:sz w:val="24"/>
          <w:szCs w:val="24"/>
        </w:rPr>
        <w:t xml:space="preserve"> used to build trustworthiness within this research. </w:t>
      </w:r>
    </w:p>
    <w:p w14:paraId="7E32F5E5" w14:textId="3BBEFDA5" w:rsidR="00E74853" w:rsidRPr="00E341E7" w:rsidRDefault="00A108B0" w:rsidP="00136616">
      <w:pPr>
        <w:spacing w:after="0" w:line="480" w:lineRule="auto"/>
        <w:rPr>
          <w:rFonts w:ascii="Times New Roman" w:hAnsi="Times New Roman" w:cs="Times New Roman"/>
          <w:b/>
          <w:i/>
          <w:iCs/>
          <w:sz w:val="24"/>
          <w:szCs w:val="24"/>
        </w:rPr>
      </w:pPr>
      <w:r w:rsidRPr="00E341E7">
        <w:rPr>
          <w:rFonts w:ascii="Times New Roman" w:hAnsi="Times New Roman" w:cs="Times New Roman"/>
          <w:b/>
          <w:i/>
          <w:iCs/>
          <w:sz w:val="24"/>
          <w:szCs w:val="24"/>
        </w:rPr>
        <w:t>Triangulation</w:t>
      </w:r>
    </w:p>
    <w:p w14:paraId="7BB49889" w14:textId="30F619F6" w:rsidR="00410105" w:rsidRPr="00E341E7" w:rsidRDefault="007F154A" w:rsidP="00E21233">
      <w:pPr>
        <w:spacing w:after="0" w:line="480" w:lineRule="auto"/>
        <w:ind w:firstLine="720"/>
        <w:rPr>
          <w:rFonts w:ascii="Times New Roman" w:eastAsia="Calibri" w:hAnsi="Times New Roman" w:cs="Times New Roman"/>
          <w:sz w:val="24"/>
          <w:szCs w:val="24"/>
        </w:rPr>
      </w:pPr>
      <w:r w:rsidRPr="00E341E7">
        <w:rPr>
          <w:rFonts w:ascii="Times New Roman" w:eastAsia="Calibri" w:hAnsi="Times New Roman" w:cs="Times New Roman"/>
          <w:sz w:val="24"/>
          <w:szCs w:val="24"/>
        </w:rPr>
        <w:t>Triangulation is a process used to establish credibility of a claim and validity (</w:t>
      </w:r>
      <w:r w:rsidR="00E3237C" w:rsidRPr="00E341E7">
        <w:rPr>
          <w:rFonts w:ascii="Times New Roman" w:eastAsia="Calibri" w:hAnsi="Times New Roman" w:cs="Times New Roman"/>
          <w:sz w:val="24"/>
          <w:szCs w:val="24"/>
        </w:rPr>
        <w:t xml:space="preserve">O’Reilly &amp; Kiyimba, 2015; </w:t>
      </w:r>
      <w:r w:rsidRPr="00E341E7">
        <w:rPr>
          <w:rFonts w:ascii="Times New Roman" w:eastAsia="Calibri" w:hAnsi="Times New Roman" w:cs="Times New Roman"/>
          <w:sz w:val="24"/>
          <w:szCs w:val="24"/>
        </w:rPr>
        <w:t>Seale</w:t>
      </w:r>
      <w:r w:rsidR="00DC647B" w:rsidRPr="00E341E7">
        <w:rPr>
          <w:rFonts w:ascii="Times New Roman" w:eastAsia="Calibri" w:hAnsi="Times New Roman" w:cs="Times New Roman"/>
          <w:sz w:val="24"/>
          <w:szCs w:val="24"/>
        </w:rPr>
        <w:t>, 1999).</w:t>
      </w:r>
      <w:r w:rsidRPr="00E341E7">
        <w:rPr>
          <w:rFonts w:ascii="Times New Roman" w:eastAsia="Calibri" w:hAnsi="Times New Roman" w:cs="Times New Roman"/>
          <w:sz w:val="24"/>
          <w:szCs w:val="24"/>
        </w:rPr>
        <w:t xml:space="preserve"> </w:t>
      </w:r>
      <w:r w:rsidR="00A9553F" w:rsidRPr="00E341E7">
        <w:rPr>
          <w:rFonts w:ascii="Times New Roman" w:eastAsia="Calibri" w:hAnsi="Times New Roman" w:cs="Times New Roman"/>
          <w:sz w:val="24"/>
          <w:szCs w:val="24"/>
        </w:rPr>
        <w:t xml:space="preserve">Applying methodological triangulation for </w:t>
      </w:r>
      <w:r w:rsidR="00D73AA8" w:rsidRPr="00E341E7">
        <w:rPr>
          <w:rFonts w:ascii="Times New Roman" w:eastAsia="Calibri" w:hAnsi="Times New Roman" w:cs="Times New Roman"/>
          <w:sz w:val="24"/>
          <w:szCs w:val="24"/>
        </w:rPr>
        <w:t>qualitative research</w:t>
      </w:r>
      <w:r w:rsidR="00A9553F" w:rsidRPr="00E341E7">
        <w:rPr>
          <w:rFonts w:ascii="Times New Roman" w:eastAsia="Calibri" w:hAnsi="Times New Roman" w:cs="Times New Roman"/>
          <w:sz w:val="24"/>
          <w:szCs w:val="24"/>
        </w:rPr>
        <w:t xml:space="preserve"> refers to the </w:t>
      </w:r>
      <w:r w:rsidR="006C5D17" w:rsidRPr="00E341E7">
        <w:rPr>
          <w:rFonts w:ascii="Times New Roman" w:eastAsia="Calibri" w:hAnsi="Times New Roman" w:cs="Times New Roman"/>
          <w:sz w:val="24"/>
          <w:szCs w:val="24"/>
        </w:rPr>
        <w:t>multiple types of data</w:t>
      </w:r>
      <w:r w:rsidR="00D73AA8" w:rsidRPr="00E341E7">
        <w:rPr>
          <w:rFonts w:ascii="Times New Roman" w:eastAsia="Calibri" w:hAnsi="Times New Roman" w:cs="Times New Roman"/>
          <w:sz w:val="24"/>
          <w:szCs w:val="24"/>
        </w:rPr>
        <w:t xml:space="preserve"> collected</w:t>
      </w:r>
      <w:r w:rsidR="006C5D17" w:rsidRPr="00E341E7">
        <w:rPr>
          <w:rFonts w:ascii="Times New Roman" w:eastAsia="Calibri" w:hAnsi="Times New Roman" w:cs="Times New Roman"/>
          <w:sz w:val="24"/>
          <w:szCs w:val="24"/>
        </w:rPr>
        <w:t>, researcher viewpoints, theoretical framing, and data analysis</w:t>
      </w:r>
      <w:r w:rsidR="00A9553F" w:rsidRPr="00E341E7">
        <w:rPr>
          <w:rFonts w:ascii="Times New Roman" w:eastAsia="Calibri" w:hAnsi="Times New Roman" w:cs="Times New Roman"/>
          <w:sz w:val="24"/>
          <w:szCs w:val="24"/>
        </w:rPr>
        <w:t xml:space="preserve"> (Flick, 2014</w:t>
      </w:r>
      <w:r w:rsidR="006C5D17" w:rsidRPr="00E341E7">
        <w:rPr>
          <w:rFonts w:ascii="Times New Roman" w:eastAsia="Calibri" w:hAnsi="Times New Roman" w:cs="Times New Roman"/>
          <w:sz w:val="24"/>
          <w:szCs w:val="24"/>
        </w:rPr>
        <w:t>; Tracy, 2010</w:t>
      </w:r>
      <w:r w:rsidR="00A9553F" w:rsidRPr="00E341E7">
        <w:rPr>
          <w:rFonts w:ascii="Times New Roman" w:eastAsia="Calibri" w:hAnsi="Times New Roman" w:cs="Times New Roman"/>
          <w:sz w:val="24"/>
          <w:szCs w:val="24"/>
        </w:rPr>
        <w:t xml:space="preserve">). </w:t>
      </w:r>
      <w:r w:rsidR="003201A3" w:rsidRPr="00E341E7">
        <w:rPr>
          <w:rFonts w:ascii="Times New Roman" w:eastAsia="Calibri" w:hAnsi="Times New Roman" w:cs="Times New Roman"/>
          <w:sz w:val="24"/>
          <w:szCs w:val="24"/>
        </w:rPr>
        <w:t xml:space="preserve">Triangulation allows researchers to investigate and conduct research from various angles and perspectives (Given, 2016). </w:t>
      </w:r>
      <w:r w:rsidR="00DC647B" w:rsidRPr="00E341E7">
        <w:rPr>
          <w:rFonts w:ascii="Times New Roman" w:eastAsia="Calibri" w:hAnsi="Times New Roman" w:cs="Times New Roman"/>
          <w:sz w:val="24"/>
          <w:szCs w:val="24"/>
        </w:rPr>
        <w:t>For this</w:t>
      </w:r>
      <w:r w:rsidR="00A9553F" w:rsidRPr="00E341E7">
        <w:rPr>
          <w:rFonts w:ascii="Times New Roman" w:eastAsia="Calibri" w:hAnsi="Times New Roman" w:cs="Times New Roman"/>
          <w:sz w:val="24"/>
          <w:szCs w:val="24"/>
        </w:rPr>
        <w:t xml:space="preserve"> </w:t>
      </w:r>
      <w:r w:rsidR="006A4317" w:rsidRPr="00E341E7">
        <w:rPr>
          <w:rFonts w:ascii="Times New Roman" w:eastAsia="Calibri" w:hAnsi="Times New Roman" w:cs="Times New Roman"/>
          <w:sz w:val="24"/>
          <w:szCs w:val="24"/>
        </w:rPr>
        <w:t>research</w:t>
      </w:r>
      <w:r w:rsidR="001C26CD" w:rsidRPr="00E341E7">
        <w:rPr>
          <w:rFonts w:ascii="Times New Roman" w:eastAsia="Calibri" w:hAnsi="Times New Roman" w:cs="Times New Roman"/>
          <w:sz w:val="24"/>
          <w:szCs w:val="24"/>
        </w:rPr>
        <w:t>,</w:t>
      </w:r>
      <w:r w:rsidR="00A9553F" w:rsidRPr="00E341E7">
        <w:rPr>
          <w:rFonts w:ascii="Times New Roman" w:eastAsia="Calibri" w:hAnsi="Times New Roman" w:cs="Times New Roman"/>
          <w:sz w:val="24"/>
          <w:szCs w:val="24"/>
        </w:rPr>
        <w:t xml:space="preserve"> triangulation </w:t>
      </w:r>
      <w:r w:rsidR="004D6815" w:rsidRPr="00E341E7">
        <w:rPr>
          <w:rFonts w:ascii="Times New Roman" w:eastAsia="Calibri" w:hAnsi="Times New Roman" w:cs="Times New Roman"/>
          <w:sz w:val="24"/>
          <w:szCs w:val="24"/>
        </w:rPr>
        <w:t>was</w:t>
      </w:r>
      <w:r w:rsidR="001C26CD" w:rsidRPr="00E341E7">
        <w:rPr>
          <w:rFonts w:ascii="Times New Roman" w:eastAsia="Calibri" w:hAnsi="Times New Roman" w:cs="Times New Roman"/>
          <w:sz w:val="24"/>
          <w:szCs w:val="24"/>
        </w:rPr>
        <w:t xml:space="preserve"> met</w:t>
      </w:r>
      <w:r w:rsidR="001C26CD" w:rsidRPr="00E341E7">
        <w:rPr>
          <w:rFonts w:ascii="Times New Roman" w:hAnsi="Times New Roman" w:cs="Times New Roman"/>
        </w:rPr>
        <w:t xml:space="preserve"> </w:t>
      </w:r>
      <w:r w:rsidR="001C26CD" w:rsidRPr="00E341E7">
        <w:rPr>
          <w:rFonts w:ascii="Times New Roman" w:eastAsia="Calibri" w:hAnsi="Times New Roman" w:cs="Times New Roman"/>
          <w:sz w:val="24"/>
          <w:szCs w:val="24"/>
        </w:rPr>
        <w:t>through the collection of various forms of autoethnographic data ranging from the journal of the</w:t>
      </w:r>
      <w:r w:rsidR="008025A6" w:rsidRPr="00E341E7">
        <w:rPr>
          <w:rFonts w:ascii="Times New Roman" w:eastAsia="Calibri" w:hAnsi="Times New Roman" w:cs="Times New Roman"/>
          <w:sz w:val="24"/>
          <w:szCs w:val="24"/>
        </w:rPr>
        <w:t xml:space="preserve"> researcher, </w:t>
      </w:r>
      <w:r w:rsidR="001C26CD" w:rsidRPr="00E341E7">
        <w:rPr>
          <w:rFonts w:ascii="Times New Roman" w:eastAsia="Calibri" w:hAnsi="Times New Roman" w:cs="Times New Roman"/>
          <w:sz w:val="24"/>
          <w:szCs w:val="24"/>
        </w:rPr>
        <w:t>researcher self-interviews</w:t>
      </w:r>
      <w:r w:rsidR="008025A6" w:rsidRPr="00E341E7">
        <w:rPr>
          <w:rFonts w:ascii="Times New Roman" w:eastAsia="Calibri" w:hAnsi="Times New Roman" w:cs="Times New Roman"/>
          <w:sz w:val="24"/>
          <w:szCs w:val="24"/>
        </w:rPr>
        <w:t>,</w:t>
      </w:r>
      <w:r w:rsidR="001C26CD" w:rsidRPr="00E341E7">
        <w:rPr>
          <w:rFonts w:ascii="Times New Roman" w:eastAsia="Calibri" w:hAnsi="Times New Roman" w:cs="Times New Roman"/>
          <w:sz w:val="24"/>
          <w:szCs w:val="24"/>
        </w:rPr>
        <w:t xml:space="preserve"> external participant interviews, </w:t>
      </w:r>
      <w:r w:rsidR="00DC647B" w:rsidRPr="00E341E7">
        <w:rPr>
          <w:rFonts w:ascii="Times New Roman" w:eastAsia="Calibri" w:hAnsi="Times New Roman" w:cs="Times New Roman"/>
          <w:sz w:val="24"/>
          <w:szCs w:val="24"/>
        </w:rPr>
        <w:t>researcher</w:t>
      </w:r>
      <w:r w:rsidR="002E41BD" w:rsidRPr="00E341E7">
        <w:rPr>
          <w:rFonts w:ascii="Times New Roman" w:eastAsia="Calibri" w:hAnsi="Times New Roman" w:cs="Times New Roman"/>
          <w:sz w:val="24"/>
          <w:szCs w:val="24"/>
        </w:rPr>
        <w:t>’</w:t>
      </w:r>
      <w:r w:rsidR="00DC647B" w:rsidRPr="00E341E7">
        <w:rPr>
          <w:rFonts w:ascii="Times New Roman" w:eastAsia="Calibri" w:hAnsi="Times New Roman" w:cs="Times New Roman"/>
          <w:sz w:val="24"/>
          <w:szCs w:val="24"/>
        </w:rPr>
        <w:t>s</w:t>
      </w:r>
      <w:r w:rsidR="001C26CD" w:rsidRPr="00E341E7">
        <w:rPr>
          <w:rFonts w:ascii="Times New Roman" w:eastAsia="Calibri" w:hAnsi="Times New Roman" w:cs="Times New Roman"/>
          <w:sz w:val="24"/>
          <w:szCs w:val="24"/>
        </w:rPr>
        <w:t xml:space="preserve"> academic papers and conference presentations, images, and various other artifacts (Bochner &amp; Ellis, 2016; Chang, 20</w:t>
      </w:r>
      <w:r w:rsidR="00D05471" w:rsidRPr="00E341E7">
        <w:rPr>
          <w:rFonts w:ascii="Times New Roman" w:eastAsia="Calibri" w:hAnsi="Times New Roman" w:cs="Times New Roman"/>
          <w:sz w:val="24"/>
          <w:szCs w:val="24"/>
        </w:rPr>
        <w:t>16</w:t>
      </w:r>
      <w:r w:rsidR="001C26CD" w:rsidRPr="00E341E7">
        <w:rPr>
          <w:rFonts w:ascii="Times New Roman" w:eastAsia="Calibri" w:hAnsi="Times New Roman" w:cs="Times New Roman"/>
          <w:sz w:val="24"/>
          <w:szCs w:val="24"/>
        </w:rPr>
        <w:t xml:space="preserve">; Muncey, 2010). </w:t>
      </w:r>
      <w:r w:rsidR="002E41BD" w:rsidRPr="00E341E7">
        <w:rPr>
          <w:rFonts w:ascii="Times New Roman" w:eastAsia="Calibri" w:hAnsi="Times New Roman" w:cs="Times New Roman"/>
          <w:sz w:val="24"/>
          <w:szCs w:val="24"/>
        </w:rPr>
        <w:t>The various forms of data help</w:t>
      </w:r>
      <w:r w:rsidR="004D6815" w:rsidRPr="00E341E7">
        <w:rPr>
          <w:rFonts w:ascii="Times New Roman" w:eastAsia="Calibri" w:hAnsi="Times New Roman" w:cs="Times New Roman"/>
          <w:sz w:val="24"/>
          <w:szCs w:val="24"/>
        </w:rPr>
        <w:t>ed</w:t>
      </w:r>
      <w:r w:rsidR="002E41BD" w:rsidRPr="00E341E7">
        <w:rPr>
          <w:rFonts w:ascii="Times New Roman" w:eastAsia="Calibri" w:hAnsi="Times New Roman" w:cs="Times New Roman"/>
          <w:sz w:val="24"/>
          <w:szCs w:val="24"/>
        </w:rPr>
        <w:t xml:space="preserve"> create a more holistic picture of </w:t>
      </w:r>
      <w:r w:rsidR="002E41BD" w:rsidRPr="00E341E7">
        <w:rPr>
          <w:rFonts w:ascii="Times New Roman" w:eastAsia="Calibri" w:hAnsi="Times New Roman" w:cs="Times New Roman"/>
          <w:sz w:val="24"/>
          <w:szCs w:val="24"/>
        </w:rPr>
        <w:lastRenderedPageBreak/>
        <w:t xml:space="preserve">the autoethnographic focus, and </w:t>
      </w:r>
      <w:r w:rsidR="00A9553F" w:rsidRPr="00E341E7">
        <w:rPr>
          <w:rFonts w:ascii="Times New Roman" w:eastAsia="Calibri" w:hAnsi="Times New Roman" w:cs="Times New Roman"/>
          <w:sz w:val="24"/>
          <w:szCs w:val="24"/>
        </w:rPr>
        <w:t>build</w:t>
      </w:r>
      <w:r w:rsidR="002E41BD" w:rsidRPr="00E341E7">
        <w:rPr>
          <w:rFonts w:ascii="Times New Roman" w:eastAsia="Calibri" w:hAnsi="Times New Roman" w:cs="Times New Roman"/>
          <w:sz w:val="24"/>
          <w:szCs w:val="24"/>
        </w:rPr>
        <w:t>ing</w:t>
      </w:r>
      <w:r w:rsidR="00A9553F" w:rsidRPr="00E341E7">
        <w:rPr>
          <w:rFonts w:ascii="Times New Roman" w:eastAsia="Calibri" w:hAnsi="Times New Roman" w:cs="Times New Roman"/>
          <w:sz w:val="24"/>
          <w:szCs w:val="24"/>
        </w:rPr>
        <w:t xml:space="preserve"> triangulation represent</w:t>
      </w:r>
      <w:r w:rsidR="002E41BD" w:rsidRPr="00E341E7">
        <w:rPr>
          <w:rFonts w:ascii="Times New Roman" w:eastAsia="Calibri" w:hAnsi="Times New Roman" w:cs="Times New Roman"/>
          <w:sz w:val="24"/>
          <w:szCs w:val="24"/>
        </w:rPr>
        <w:t>s</w:t>
      </w:r>
      <w:r w:rsidR="00A9553F" w:rsidRPr="00E341E7">
        <w:rPr>
          <w:rFonts w:ascii="Times New Roman" w:eastAsia="Calibri" w:hAnsi="Times New Roman" w:cs="Times New Roman"/>
          <w:sz w:val="24"/>
          <w:szCs w:val="24"/>
        </w:rPr>
        <w:t xml:space="preserve"> quality and rigor with the data (Freeman et al., 2007)</w:t>
      </w:r>
      <w:r w:rsidR="008B4543" w:rsidRPr="00E341E7">
        <w:rPr>
          <w:rFonts w:ascii="Times New Roman" w:eastAsia="Calibri" w:hAnsi="Times New Roman" w:cs="Times New Roman"/>
          <w:sz w:val="24"/>
          <w:szCs w:val="24"/>
        </w:rPr>
        <w:t xml:space="preserve">. </w:t>
      </w:r>
    </w:p>
    <w:p w14:paraId="0E9C4893" w14:textId="510D0639" w:rsidR="00E74853" w:rsidRPr="00E341E7" w:rsidRDefault="00E3573A" w:rsidP="00E74853">
      <w:pPr>
        <w:shd w:val="clear" w:color="auto" w:fill="FFFFFF"/>
        <w:spacing w:after="0" w:line="480" w:lineRule="auto"/>
        <w:rPr>
          <w:rFonts w:ascii="Times New Roman" w:hAnsi="Times New Roman" w:cs="Times New Roman"/>
          <w:b/>
          <w:i/>
          <w:iCs/>
          <w:sz w:val="24"/>
          <w:szCs w:val="24"/>
        </w:rPr>
      </w:pPr>
      <w:r w:rsidRPr="00E341E7">
        <w:rPr>
          <w:rFonts w:ascii="Times New Roman" w:hAnsi="Times New Roman" w:cs="Times New Roman"/>
          <w:b/>
          <w:i/>
          <w:iCs/>
          <w:sz w:val="24"/>
          <w:szCs w:val="24"/>
        </w:rPr>
        <w:t>Advisor</w:t>
      </w:r>
      <w:r w:rsidR="00A108B0" w:rsidRPr="00E341E7">
        <w:rPr>
          <w:rFonts w:ascii="Times New Roman" w:hAnsi="Times New Roman" w:cs="Times New Roman"/>
          <w:b/>
          <w:i/>
          <w:iCs/>
          <w:sz w:val="24"/>
          <w:szCs w:val="24"/>
        </w:rPr>
        <w:t xml:space="preserve"> </w:t>
      </w:r>
      <w:r w:rsidR="00523B72" w:rsidRPr="00E341E7">
        <w:rPr>
          <w:rFonts w:ascii="Times New Roman" w:hAnsi="Times New Roman" w:cs="Times New Roman"/>
          <w:b/>
          <w:i/>
          <w:iCs/>
          <w:sz w:val="24"/>
          <w:szCs w:val="24"/>
        </w:rPr>
        <w:t>D</w:t>
      </w:r>
      <w:r w:rsidR="00A108B0" w:rsidRPr="00E341E7">
        <w:rPr>
          <w:rFonts w:ascii="Times New Roman" w:hAnsi="Times New Roman" w:cs="Times New Roman"/>
          <w:b/>
          <w:i/>
          <w:iCs/>
          <w:sz w:val="24"/>
          <w:szCs w:val="24"/>
        </w:rPr>
        <w:t>ebriefing</w:t>
      </w:r>
      <w:r w:rsidR="002E41BD" w:rsidRPr="00E341E7">
        <w:rPr>
          <w:rFonts w:ascii="Times New Roman" w:hAnsi="Times New Roman" w:cs="Times New Roman"/>
          <w:b/>
          <w:i/>
          <w:iCs/>
          <w:sz w:val="24"/>
          <w:szCs w:val="24"/>
        </w:rPr>
        <w:t xml:space="preserve"> </w:t>
      </w:r>
    </w:p>
    <w:p w14:paraId="22AADF3F" w14:textId="700976A2" w:rsidR="00A108B0" w:rsidRPr="00E341E7" w:rsidRDefault="00C515DD" w:rsidP="00136616">
      <w:pPr>
        <w:shd w:val="clear" w:color="auto" w:fill="FFFFFF"/>
        <w:spacing w:after="0" w:line="480" w:lineRule="auto"/>
        <w:ind w:firstLine="720"/>
        <w:rPr>
          <w:rFonts w:ascii="Times New Roman" w:eastAsia="Times New Roman" w:hAnsi="Times New Roman" w:cs="Times New Roman"/>
          <w:sz w:val="24"/>
          <w:szCs w:val="24"/>
        </w:rPr>
      </w:pPr>
      <w:r w:rsidRPr="00E341E7">
        <w:rPr>
          <w:rFonts w:ascii="Times New Roman" w:eastAsia="Times New Roman" w:hAnsi="Times New Roman" w:cs="Times New Roman"/>
          <w:sz w:val="24"/>
          <w:szCs w:val="24"/>
        </w:rPr>
        <w:t>A</w:t>
      </w:r>
      <w:r w:rsidR="00E74F71" w:rsidRPr="00E341E7">
        <w:rPr>
          <w:rFonts w:ascii="Times New Roman" w:eastAsia="Times New Roman" w:hAnsi="Times New Roman" w:cs="Times New Roman"/>
          <w:sz w:val="24"/>
          <w:szCs w:val="24"/>
        </w:rPr>
        <w:t xml:space="preserve">dvisor debriefing </w:t>
      </w:r>
      <w:r w:rsidR="00382B34" w:rsidRPr="00E341E7">
        <w:rPr>
          <w:rFonts w:ascii="Times New Roman" w:eastAsia="Times New Roman" w:hAnsi="Times New Roman" w:cs="Times New Roman"/>
          <w:sz w:val="24"/>
          <w:szCs w:val="24"/>
        </w:rPr>
        <w:t>for this study allow</w:t>
      </w:r>
      <w:r w:rsidR="004D6815" w:rsidRPr="00E341E7">
        <w:rPr>
          <w:rFonts w:ascii="Times New Roman" w:eastAsia="Times New Roman" w:hAnsi="Times New Roman" w:cs="Times New Roman"/>
          <w:sz w:val="24"/>
          <w:szCs w:val="24"/>
        </w:rPr>
        <w:t>ed</w:t>
      </w:r>
      <w:r w:rsidR="00382B34" w:rsidRPr="00E341E7">
        <w:rPr>
          <w:rFonts w:ascii="Times New Roman" w:eastAsia="Times New Roman" w:hAnsi="Times New Roman" w:cs="Times New Roman"/>
          <w:sz w:val="24"/>
          <w:szCs w:val="24"/>
        </w:rPr>
        <w:t xml:space="preserve"> the academic advisor of the researcher to review the data and research process based on their knowledge of adult learning, doctoral education, Transformative Learning Theory, and qualitative research</w:t>
      </w:r>
      <w:r w:rsidR="00136616" w:rsidRPr="00E341E7">
        <w:rPr>
          <w:rFonts w:ascii="Times New Roman" w:eastAsia="Times New Roman" w:hAnsi="Times New Roman" w:cs="Times New Roman"/>
          <w:sz w:val="24"/>
          <w:szCs w:val="24"/>
        </w:rPr>
        <w:t xml:space="preserve"> (Creswell &amp; Miller, 2000). Lincoln </w:t>
      </w:r>
      <w:r w:rsidR="00E8138C" w:rsidRPr="00E341E7">
        <w:rPr>
          <w:rFonts w:ascii="Times New Roman" w:eastAsia="Times New Roman" w:hAnsi="Times New Roman" w:cs="Times New Roman"/>
          <w:sz w:val="24"/>
          <w:szCs w:val="24"/>
        </w:rPr>
        <w:t>and</w:t>
      </w:r>
      <w:r w:rsidR="00136616" w:rsidRPr="00E341E7">
        <w:rPr>
          <w:rFonts w:ascii="Times New Roman" w:eastAsia="Times New Roman" w:hAnsi="Times New Roman" w:cs="Times New Roman"/>
          <w:sz w:val="24"/>
          <w:szCs w:val="24"/>
        </w:rPr>
        <w:t xml:space="preserve"> Guba (1985) describe the importance of the reviewer with not only support but challenges and pushes the researcher with hard questions concerning data and interpretations. </w:t>
      </w:r>
      <w:r w:rsidR="00382B34" w:rsidRPr="00E341E7">
        <w:rPr>
          <w:rFonts w:ascii="Times New Roman" w:eastAsia="Times New Roman" w:hAnsi="Times New Roman" w:cs="Times New Roman"/>
          <w:sz w:val="24"/>
          <w:szCs w:val="24"/>
        </w:rPr>
        <w:t>For this doctoral dissertation</w:t>
      </w:r>
      <w:r w:rsidR="00136616" w:rsidRPr="00E341E7">
        <w:rPr>
          <w:rFonts w:ascii="Times New Roman" w:eastAsia="Times New Roman" w:hAnsi="Times New Roman" w:cs="Times New Roman"/>
          <w:sz w:val="24"/>
          <w:szCs w:val="24"/>
        </w:rPr>
        <w:t xml:space="preserve"> </w:t>
      </w:r>
      <w:r w:rsidR="002D7618" w:rsidRPr="00E341E7">
        <w:rPr>
          <w:rFonts w:ascii="Times New Roman" w:eastAsia="Times New Roman" w:hAnsi="Times New Roman" w:cs="Times New Roman"/>
          <w:sz w:val="24"/>
          <w:szCs w:val="24"/>
        </w:rPr>
        <w:t>bi-monthly</w:t>
      </w:r>
      <w:r w:rsidR="00136616" w:rsidRPr="00E341E7">
        <w:rPr>
          <w:rFonts w:ascii="Times New Roman" w:eastAsia="Times New Roman" w:hAnsi="Times New Roman" w:cs="Times New Roman"/>
          <w:sz w:val="24"/>
          <w:szCs w:val="24"/>
        </w:rPr>
        <w:t xml:space="preserve"> </w:t>
      </w:r>
      <w:r w:rsidR="00E408C5" w:rsidRPr="00E341E7">
        <w:rPr>
          <w:rFonts w:ascii="Times New Roman" w:eastAsia="Times New Roman" w:hAnsi="Times New Roman" w:cs="Times New Roman"/>
          <w:sz w:val="24"/>
          <w:szCs w:val="24"/>
        </w:rPr>
        <w:t>meetings</w:t>
      </w:r>
      <w:r w:rsidR="00382B34" w:rsidRPr="00E341E7">
        <w:rPr>
          <w:rFonts w:ascii="Times New Roman" w:eastAsia="Times New Roman" w:hAnsi="Times New Roman" w:cs="Times New Roman"/>
          <w:sz w:val="24"/>
          <w:szCs w:val="24"/>
        </w:rPr>
        <w:t xml:space="preserve"> </w:t>
      </w:r>
      <w:r w:rsidR="002D7618" w:rsidRPr="00E341E7">
        <w:rPr>
          <w:rFonts w:ascii="Times New Roman" w:eastAsia="Times New Roman" w:hAnsi="Times New Roman" w:cs="Times New Roman"/>
          <w:sz w:val="24"/>
          <w:szCs w:val="24"/>
        </w:rPr>
        <w:t>with the</w:t>
      </w:r>
      <w:r w:rsidR="00136616" w:rsidRPr="00E341E7">
        <w:rPr>
          <w:rFonts w:ascii="Times New Roman" w:eastAsia="Times New Roman" w:hAnsi="Times New Roman" w:cs="Times New Roman"/>
          <w:sz w:val="24"/>
          <w:szCs w:val="24"/>
        </w:rPr>
        <w:t xml:space="preserve"> academic advisor, who also serves as the doctoral committee chair, </w:t>
      </w:r>
      <w:r w:rsidR="00EE197A" w:rsidRPr="00E341E7">
        <w:rPr>
          <w:rFonts w:ascii="Times New Roman" w:eastAsia="Times New Roman" w:hAnsi="Times New Roman" w:cs="Times New Roman"/>
          <w:sz w:val="24"/>
          <w:szCs w:val="24"/>
        </w:rPr>
        <w:t>were</w:t>
      </w:r>
      <w:r w:rsidR="004D6815" w:rsidRPr="00E341E7">
        <w:rPr>
          <w:rFonts w:ascii="Times New Roman" w:eastAsia="Times New Roman" w:hAnsi="Times New Roman" w:cs="Times New Roman"/>
          <w:sz w:val="24"/>
          <w:szCs w:val="24"/>
        </w:rPr>
        <w:t xml:space="preserve"> </w:t>
      </w:r>
      <w:r w:rsidR="00136616" w:rsidRPr="00E341E7">
        <w:rPr>
          <w:rFonts w:ascii="Times New Roman" w:eastAsia="Times New Roman" w:hAnsi="Times New Roman" w:cs="Times New Roman"/>
          <w:sz w:val="24"/>
          <w:szCs w:val="24"/>
        </w:rPr>
        <w:t xml:space="preserve">used to review the development of the research design. </w:t>
      </w:r>
      <w:r w:rsidR="002D7618" w:rsidRPr="00E341E7">
        <w:rPr>
          <w:rFonts w:ascii="Times New Roman" w:eastAsia="Times New Roman" w:hAnsi="Times New Roman" w:cs="Times New Roman"/>
          <w:sz w:val="24"/>
          <w:szCs w:val="24"/>
        </w:rPr>
        <w:t>The bi-monthly m</w:t>
      </w:r>
      <w:r w:rsidR="00136616" w:rsidRPr="00E341E7">
        <w:rPr>
          <w:rFonts w:ascii="Times New Roman" w:eastAsia="Times New Roman" w:hAnsi="Times New Roman" w:cs="Times New Roman"/>
          <w:sz w:val="24"/>
          <w:szCs w:val="24"/>
        </w:rPr>
        <w:t>eetings continu</w:t>
      </w:r>
      <w:r w:rsidR="004D6815" w:rsidRPr="00E341E7">
        <w:rPr>
          <w:rFonts w:ascii="Times New Roman" w:eastAsia="Times New Roman" w:hAnsi="Times New Roman" w:cs="Times New Roman"/>
          <w:sz w:val="24"/>
          <w:szCs w:val="24"/>
        </w:rPr>
        <w:t>ed</w:t>
      </w:r>
      <w:r w:rsidR="00136616" w:rsidRPr="00E341E7">
        <w:rPr>
          <w:rFonts w:ascii="Times New Roman" w:eastAsia="Times New Roman" w:hAnsi="Times New Roman" w:cs="Times New Roman"/>
          <w:sz w:val="24"/>
          <w:szCs w:val="24"/>
        </w:rPr>
        <w:t xml:space="preserve"> throughout the entire study to review </w:t>
      </w:r>
      <w:r w:rsidR="00382B34" w:rsidRPr="00E341E7">
        <w:rPr>
          <w:rFonts w:ascii="Times New Roman" w:eastAsia="Times New Roman" w:hAnsi="Times New Roman" w:cs="Times New Roman"/>
          <w:sz w:val="24"/>
          <w:szCs w:val="24"/>
        </w:rPr>
        <w:t>transcriptions, codes, categories, and themes to gain a second opinion about data findings</w:t>
      </w:r>
      <w:r w:rsidR="00136616" w:rsidRPr="00E341E7">
        <w:rPr>
          <w:rFonts w:ascii="Times New Roman" w:eastAsia="Times New Roman" w:hAnsi="Times New Roman" w:cs="Times New Roman"/>
          <w:sz w:val="24"/>
          <w:szCs w:val="24"/>
        </w:rPr>
        <w:t>, adding credibility to the study.</w:t>
      </w:r>
      <w:r w:rsidR="00382B34" w:rsidRPr="00E341E7">
        <w:rPr>
          <w:rFonts w:ascii="Times New Roman" w:eastAsia="Times New Roman" w:hAnsi="Times New Roman" w:cs="Times New Roman"/>
          <w:sz w:val="24"/>
          <w:szCs w:val="24"/>
        </w:rPr>
        <w:t xml:space="preserve"> </w:t>
      </w:r>
    </w:p>
    <w:p w14:paraId="51FF18E3" w14:textId="77777777" w:rsidR="00E74853" w:rsidRPr="00E341E7" w:rsidRDefault="00A871C2" w:rsidP="00E74F71">
      <w:pPr>
        <w:pStyle w:val="NormalWeb"/>
        <w:spacing w:before="0" w:beforeAutospacing="0" w:after="0" w:afterAutospacing="0" w:line="480" w:lineRule="auto"/>
        <w:rPr>
          <w:rFonts w:eastAsia="Calibri"/>
          <w:i/>
          <w:iCs/>
        </w:rPr>
      </w:pPr>
      <w:r w:rsidRPr="00E341E7">
        <w:rPr>
          <w:b/>
          <w:i/>
          <w:iCs/>
        </w:rPr>
        <w:t>Member Checks</w:t>
      </w:r>
      <w:r w:rsidR="00A9553F" w:rsidRPr="00E341E7">
        <w:rPr>
          <w:rFonts w:eastAsia="Calibri"/>
          <w:i/>
          <w:iCs/>
        </w:rPr>
        <w:t xml:space="preserve"> </w:t>
      </w:r>
    </w:p>
    <w:p w14:paraId="66DF11CE" w14:textId="70E19EAD" w:rsidR="00410105" w:rsidRPr="00E341E7" w:rsidRDefault="00A9553F" w:rsidP="00E21233">
      <w:pPr>
        <w:pStyle w:val="NormalWeb"/>
        <w:spacing w:before="0" w:beforeAutospacing="0" w:after="0" w:afterAutospacing="0" w:line="480" w:lineRule="auto"/>
        <w:ind w:firstLine="720"/>
        <w:rPr>
          <w:rFonts w:eastAsia="+mn-ea"/>
          <w:color w:val="000000"/>
          <w:kern w:val="24"/>
        </w:rPr>
      </w:pPr>
      <w:r w:rsidRPr="00E341E7">
        <w:rPr>
          <w:rFonts w:eastAsia="Calibri"/>
        </w:rPr>
        <w:t>Another strategy used to best represent the data was member checking</w:t>
      </w:r>
      <w:r w:rsidR="002E41BD" w:rsidRPr="00E341E7">
        <w:rPr>
          <w:rFonts w:eastAsia="Calibri"/>
        </w:rPr>
        <w:t xml:space="preserve"> for the external interviews</w:t>
      </w:r>
      <w:r w:rsidRPr="00E341E7">
        <w:rPr>
          <w:rFonts w:eastAsia="Calibri"/>
        </w:rPr>
        <w:t xml:space="preserve">. </w:t>
      </w:r>
      <w:r w:rsidRPr="00E341E7">
        <w:rPr>
          <w:rFonts w:eastAsia="+mn-ea"/>
          <w:color w:val="000000"/>
          <w:kern w:val="24"/>
        </w:rPr>
        <w:t xml:space="preserve">“The most crucial technique for establishing credibility is through member checks” (Lincoln &amp; Guba, 1985, p. 314). </w:t>
      </w:r>
      <w:r w:rsidR="005C2D73" w:rsidRPr="00E341E7">
        <w:rPr>
          <w:rFonts w:eastAsia="Calibri"/>
        </w:rPr>
        <w:t>Creswell (</w:t>
      </w:r>
      <w:r w:rsidR="00DD5C1F" w:rsidRPr="00E341E7">
        <w:rPr>
          <w:rFonts w:eastAsia="Calibri"/>
        </w:rPr>
        <w:t>2018</w:t>
      </w:r>
      <w:r w:rsidR="005C2D73" w:rsidRPr="00E341E7">
        <w:rPr>
          <w:rFonts w:eastAsia="Calibri"/>
        </w:rPr>
        <w:t xml:space="preserve">) describes that member checking can occur throughout multiple points of the research process including data collection, analysis, transcribing, and interpretation. During </w:t>
      </w:r>
      <w:r w:rsidR="008E0A02" w:rsidRPr="00E341E7">
        <w:rPr>
          <w:rFonts w:eastAsia="Calibri"/>
        </w:rPr>
        <w:t>the</w:t>
      </w:r>
      <w:r w:rsidR="005C2D73" w:rsidRPr="00E341E7">
        <w:rPr>
          <w:rFonts w:eastAsia="Calibri"/>
        </w:rPr>
        <w:t xml:space="preserve"> </w:t>
      </w:r>
      <w:r w:rsidR="008B4543" w:rsidRPr="00E341E7">
        <w:rPr>
          <w:rFonts w:eastAsia="Calibri"/>
        </w:rPr>
        <w:t>study,</w:t>
      </w:r>
      <w:r w:rsidR="005C2D73" w:rsidRPr="00E341E7">
        <w:rPr>
          <w:rFonts w:eastAsia="Calibri"/>
        </w:rPr>
        <w:t xml:space="preserve"> </w:t>
      </w:r>
      <w:r w:rsidR="005C2D73" w:rsidRPr="00E341E7">
        <w:rPr>
          <w:rFonts w:eastAsia="+mn-ea"/>
          <w:color w:val="000000"/>
          <w:kern w:val="24"/>
        </w:rPr>
        <w:t>t</w:t>
      </w:r>
      <w:r w:rsidRPr="00E341E7">
        <w:rPr>
          <w:rFonts w:eastAsia="+mn-ea"/>
          <w:color w:val="000000"/>
          <w:kern w:val="24"/>
        </w:rPr>
        <w:t xml:space="preserve">he initial transcript </w:t>
      </w:r>
      <w:r w:rsidR="008E0A02" w:rsidRPr="00E341E7">
        <w:rPr>
          <w:rFonts w:eastAsia="+mn-ea"/>
          <w:color w:val="000000"/>
          <w:kern w:val="24"/>
        </w:rPr>
        <w:t xml:space="preserve">provided by the transcription service </w:t>
      </w:r>
      <w:r w:rsidR="004D6815" w:rsidRPr="00E341E7">
        <w:rPr>
          <w:rFonts w:eastAsia="+mn-ea"/>
          <w:color w:val="000000"/>
          <w:kern w:val="24"/>
        </w:rPr>
        <w:t>was</w:t>
      </w:r>
      <w:r w:rsidR="008E0A02" w:rsidRPr="00E341E7">
        <w:rPr>
          <w:rFonts w:eastAsia="+mn-ea"/>
          <w:color w:val="000000"/>
          <w:kern w:val="24"/>
        </w:rPr>
        <w:t xml:space="preserve"> sent via a password protected email </w:t>
      </w:r>
      <w:r w:rsidRPr="00E341E7">
        <w:rPr>
          <w:rFonts w:eastAsia="+mn-ea"/>
          <w:color w:val="000000"/>
          <w:kern w:val="24"/>
        </w:rPr>
        <w:t>to the participant</w:t>
      </w:r>
      <w:r w:rsidR="008E0D9A" w:rsidRPr="00E341E7">
        <w:rPr>
          <w:rFonts w:eastAsia="+mn-ea"/>
          <w:color w:val="000000"/>
          <w:kern w:val="24"/>
        </w:rPr>
        <w:t>s</w:t>
      </w:r>
      <w:r w:rsidRPr="00E341E7">
        <w:rPr>
          <w:rFonts w:eastAsia="+mn-ea"/>
          <w:color w:val="000000"/>
          <w:kern w:val="24"/>
        </w:rPr>
        <w:t xml:space="preserve"> to verify and offer any corrections to </w:t>
      </w:r>
      <w:r w:rsidR="00C20E65" w:rsidRPr="00E341E7">
        <w:rPr>
          <w:rFonts w:eastAsia="+mn-ea"/>
          <w:color w:val="000000"/>
          <w:kern w:val="24"/>
        </w:rPr>
        <w:t>the dialogue that</w:t>
      </w:r>
      <w:r w:rsidRPr="00E341E7">
        <w:rPr>
          <w:rFonts w:eastAsia="+mn-ea"/>
          <w:color w:val="000000"/>
          <w:kern w:val="24"/>
        </w:rPr>
        <w:t xml:space="preserve"> had been transcribed</w:t>
      </w:r>
      <w:r w:rsidR="008E0D9A" w:rsidRPr="00E341E7">
        <w:rPr>
          <w:rFonts w:eastAsia="+mn-ea"/>
          <w:color w:val="000000"/>
          <w:kern w:val="24"/>
        </w:rPr>
        <w:t xml:space="preserve"> or</w:t>
      </w:r>
      <w:r w:rsidRPr="00E341E7">
        <w:rPr>
          <w:rFonts w:eastAsia="+mn-ea"/>
          <w:color w:val="000000"/>
          <w:kern w:val="24"/>
        </w:rPr>
        <w:t xml:space="preserve"> wording that they felt were misunderstood when transcribed. </w:t>
      </w:r>
      <w:r w:rsidR="003F60DF" w:rsidRPr="00E341E7">
        <w:rPr>
          <w:rFonts w:eastAsia="+mn-ea"/>
          <w:color w:val="000000"/>
          <w:kern w:val="24"/>
        </w:rPr>
        <w:t>The</w:t>
      </w:r>
      <w:r w:rsidR="005C2D73" w:rsidRPr="00E341E7">
        <w:rPr>
          <w:rFonts w:eastAsia="+mn-ea"/>
          <w:color w:val="000000"/>
          <w:kern w:val="24"/>
        </w:rPr>
        <w:t xml:space="preserve"> two participants </w:t>
      </w:r>
      <w:r w:rsidR="004D6815" w:rsidRPr="00E341E7">
        <w:rPr>
          <w:rFonts w:eastAsia="+mn-ea"/>
          <w:color w:val="000000"/>
          <w:kern w:val="24"/>
        </w:rPr>
        <w:t xml:space="preserve">had </w:t>
      </w:r>
      <w:r w:rsidR="008E0A02" w:rsidRPr="00E341E7">
        <w:rPr>
          <w:rFonts w:eastAsia="+mn-ea"/>
          <w:color w:val="000000"/>
          <w:kern w:val="24"/>
        </w:rPr>
        <w:t xml:space="preserve">seven </w:t>
      </w:r>
      <w:r w:rsidR="00A16146" w:rsidRPr="00E341E7">
        <w:rPr>
          <w:rFonts w:eastAsia="+mn-ea"/>
          <w:color w:val="000000"/>
          <w:kern w:val="24"/>
        </w:rPr>
        <w:t xml:space="preserve">days to provide feedback, </w:t>
      </w:r>
      <w:r w:rsidR="008E0A02" w:rsidRPr="00E341E7">
        <w:rPr>
          <w:rFonts w:eastAsia="+mn-ea"/>
          <w:color w:val="000000"/>
          <w:kern w:val="24"/>
        </w:rPr>
        <w:t xml:space="preserve">the participants </w:t>
      </w:r>
      <w:r w:rsidR="00462FAD" w:rsidRPr="00E341E7">
        <w:rPr>
          <w:rFonts w:eastAsia="+mn-ea"/>
          <w:color w:val="000000"/>
          <w:kern w:val="24"/>
        </w:rPr>
        <w:t>were</w:t>
      </w:r>
      <w:r w:rsidR="008E0A02" w:rsidRPr="00E341E7">
        <w:rPr>
          <w:rFonts w:eastAsia="+mn-ea"/>
          <w:color w:val="000000"/>
          <w:kern w:val="24"/>
        </w:rPr>
        <w:t xml:space="preserve"> informed that </w:t>
      </w:r>
      <w:r w:rsidR="00A16146" w:rsidRPr="00E341E7">
        <w:rPr>
          <w:rFonts w:eastAsia="+mn-ea"/>
          <w:color w:val="000000"/>
          <w:kern w:val="24"/>
        </w:rPr>
        <w:t xml:space="preserve">no feedback </w:t>
      </w:r>
      <w:r w:rsidR="00EE1F87" w:rsidRPr="00E341E7">
        <w:rPr>
          <w:rFonts w:eastAsia="+mn-ea"/>
          <w:color w:val="000000"/>
          <w:kern w:val="24"/>
        </w:rPr>
        <w:t>meant to</w:t>
      </w:r>
      <w:r w:rsidR="00CB6288" w:rsidRPr="00E341E7">
        <w:rPr>
          <w:rFonts w:eastAsia="+mn-ea"/>
          <w:color w:val="000000"/>
          <w:kern w:val="24"/>
        </w:rPr>
        <w:t xml:space="preserve"> be</w:t>
      </w:r>
      <w:r w:rsidR="00A16146" w:rsidRPr="00E341E7">
        <w:rPr>
          <w:rFonts w:eastAsia="+mn-ea"/>
          <w:color w:val="000000"/>
          <w:kern w:val="24"/>
        </w:rPr>
        <w:t xml:space="preserve"> </w:t>
      </w:r>
      <w:r w:rsidR="008E0A02" w:rsidRPr="00E341E7">
        <w:rPr>
          <w:rFonts w:eastAsia="+mn-ea"/>
          <w:color w:val="000000"/>
          <w:kern w:val="24"/>
        </w:rPr>
        <w:t xml:space="preserve">understood as approval of the transcript. </w:t>
      </w:r>
      <w:r w:rsidR="00E64357" w:rsidRPr="00E341E7">
        <w:rPr>
          <w:rFonts w:eastAsia="+mn-ea"/>
          <w:color w:val="000000"/>
          <w:kern w:val="24"/>
        </w:rPr>
        <w:lastRenderedPageBreak/>
        <w:t xml:space="preserve">During the analysis process, </w:t>
      </w:r>
      <w:r w:rsidR="00EE197A" w:rsidRPr="00E341E7">
        <w:rPr>
          <w:rFonts w:eastAsia="+mn-ea"/>
          <w:color w:val="000000"/>
          <w:kern w:val="24"/>
        </w:rPr>
        <w:t>meetings</w:t>
      </w:r>
      <w:r w:rsidR="00E64357" w:rsidRPr="00E341E7">
        <w:rPr>
          <w:rFonts w:eastAsia="+mn-ea"/>
          <w:color w:val="000000"/>
          <w:kern w:val="24"/>
        </w:rPr>
        <w:t xml:space="preserve"> with both participants </w:t>
      </w:r>
      <w:r w:rsidR="00EE197A" w:rsidRPr="00E341E7">
        <w:rPr>
          <w:rFonts w:eastAsia="+mn-ea"/>
          <w:color w:val="000000"/>
          <w:kern w:val="24"/>
        </w:rPr>
        <w:t xml:space="preserve">occurred </w:t>
      </w:r>
      <w:r w:rsidR="00E64357" w:rsidRPr="00E341E7">
        <w:rPr>
          <w:rFonts w:eastAsia="+mn-ea"/>
          <w:color w:val="000000"/>
          <w:kern w:val="24"/>
        </w:rPr>
        <w:t xml:space="preserve">via zoom to share and discuss coding, categories, and </w:t>
      </w:r>
      <w:r w:rsidR="00EE197A" w:rsidRPr="00E341E7">
        <w:rPr>
          <w:rFonts w:eastAsia="+mn-ea"/>
          <w:color w:val="000000"/>
          <w:kern w:val="24"/>
        </w:rPr>
        <w:t xml:space="preserve">the </w:t>
      </w:r>
      <w:r w:rsidR="00E64357" w:rsidRPr="00E341E7">
        <w:rPr>
          <w:rFonts w:eastAsia="+mn-ea"/>
          <w:color w:val="000000"/>
          <w:kern w:val="24"/>
        </w:rPr>
        <w:t>them</w:t>
      </w:r>
      <w:r w:rsidR="00EE197A" w:rsidRPr="00E341E7">
        <w:rPr>
          <w:rFonts w:eastAsia="+mn-ea"/>
          <w:color w:val="000000"/>
          <w:kern w:val="24"/>
        </w:rPr>
        <w:t>ing</w:t>
      </w:r>
      <w:r w:rsidR="00E64357" w:rsidRPr="00E341E7">
        <w:rPr>
          <w:rFonts w:eastAsia="+mn-ea"/>
          <w:color w:val="000000"/>
          <w:kern w:val="24"/>
        </w:rPr>
        <w:t xml:space="preserve"> process. These conversations provided feedback and discussions on the development of themes and categories. Both participants </w:t>
      </w:r>
      <w:r w:rsidR="00A36C8B" w:rsidRPr="00E341E7">
        <w:rPr>
          <w:rFonts w:eastAsia="+mn-ea"/>
          <w:color w:val="000000"/>
          <w:kern w:val="24"/>
        </w:rPr>
        <w:t xml:space="preserve">asked for clarification on theming </w:t>
      </w:r>
      <w:r w:rsidR="00657C84" w:rsidRPr="00E341E7">
        <w:rPr>
          <w:rFonts w:eastAsia="+mn-ea"/>
          <w:color w:val="000000"/>
          <w:kern w:val="24"/>
        </w:rPr>
        <w:t>details and</w:t>
      </w:r>
      <w:r w:rsidR="00A36C8B" w:rsidRPr="00E341E7">
        <w:rPr>
          <w:rFonts w:eastAsia="+mn-ea"/>
          <w:color w:val="000000"/>
          <w:kern w:val="24"/>
        </w:rPr>
        <w:t xml:space="preserve"> confirmed the findings.</w:t>
      </w:r>
    </w:p>
    <w:p w14:paraId="0F4B5941" w14:textId="08B6C638" w:rsidR="00E74853" w:rsidRPr="00E341E7" w:rsidRDefault="00A871C2" w:rsidP="00410105">
      <w:pPr>
        <w:pStyle w:val="NormalWeb"/>
        <w:spacing w:before="0" w:beforeAutospacing="0" w:after="0" w:afterAutospacing="0" w:line="480" w:lineRule="auto"/>
        <w:rPr>
          <w:rFonts w:eastAsia="+mn-ea"/>
          <w:color w:val="000000"/>
          <w:kern w:val="24"/>
        </w:rPr>
      </w:pPr>
      <w:r w:rsidRPr="00E341E7">
        <w:rPr>
          <w:b/>
          <w:i/>
          <w:iCs/>
        </w:rPr>
        <w:t>Thick Description</w:t>
      </w:r>
      <w:r w:rsidR="00614BFB" w:rsidRPr="00E341E7">
        <w:rPr>
          <w:b/>
          <w:i/>
          <w:iCs/>
        </w:rPr>
        <w:t xml:space="preserve"> </w:t>
      </w:r>
    </w:p>
    <w:p w14:paraId="42A3357F" w14:textId="4AD1850D" w:rsidR="003574EB" w:rsidRPr="00E341E7" w:rsidRDefault="00614BFB" w:rsidP="00EE197A">
      <w:pPr>
        <w:spacing w:after="0" w:line="480" w:lineRule="auto"/>
        <w:ind w:firstLine="720"/>
        <w:rPr>
          <w:rFonts w:ascii="Times New Roman" w:hAnsi="Times New Roman" w:cs="Times New Roman"/>
          <w:sz w:val="24"/>
          <w:szCs w:val="24"/>
        </w:rPr>
      </w:pPr>
      <w:r w:rsidRPr="00E341E7">
        <w:rPr>
          <w:rFonts w:ascii="Times New Roman" w:hAnsi="Times New Roman" w:cs="Times New Roman"/>
          <w:sz w:val="24"/>
          <w:szCs w:val="24"/>
        </w:rPr>
        <w:t>Describing the setting, participants, and themes of a qualitative study in</w:t>
      </w:r>
      <w:r w:rsidR="00EE197A" w:rsidRPr="00E341E7">
        <w:rPr>
          <w:rFonts w:ascii="Times New Roman" w:hAnsi="Times New Roman" w:cs="Times New Roman"/>
          <w:sz w:val="24"/>
          <w:szCs w:val="24"/>
        </w:rPr>
        <w:t xml:space="preserve"> a</w:t>
      </w:r>
      <w:r w:rsidRPr="00E341E7">
        <w:rPr>
          <w:rFonts w:ascii="Times New Roman" w:hAnsi="Times New Roman" w:cs="Times New Roman"/>
          <w:sz w:val="24"/>
          <w:szCs w:val="24"/>
        </w:rPr>
        <w:t xml:space="preserve"> deep, dense, detailed, and rich detail is another procedure for establishing credibility (Denzin, 1989; Tracy, 2010). This is done by creating in-depth illustrations within cultural settings </w:t>
      </w:r>
      <w:r w:rsidR="00EE197A" w:rsidRPr="00E341E7">
        <w:rPr>
          <w:rFonts w:ascii="Times New Roman" w:hAnsi="Times New Roman" w:cs="Times New Roman"/>
          <w:sz w:val="24"/>
          <w:szCs w:val="24"/>
        </w:rPr>
        <w:t>with</w:t>
      </w:r>
      <w:r w:rsidRPr="00E341E7">
        <w:rPr>
          <w:rFonts w:ascii="Times New Roman" w:hAnsi="Times New Roman" w:cs="Times New Roman"/>
          <w:sz w:val="24"/>
          <w:szCs w:val="24"/>
        </w:rPr>
        <w:t xml:space="preserve"> abundant concrete detail (Bochner, 2000; Tracy, 2010). Any event or interaction out of context could mean many things, but thick description is important because it adds complexity and circumstance to the data</w:t>
      </w:r>
      <w:r w:rsidR="00E408C5" w:rsidRPr="00E341E7">
        <w:rPr>
          <w:rFonts w:ascii="Times New Roman" w:hAnsi="Times New Roman" w:cs="Times New Roman"/>
          <w:sz w:val="24"/>
          <w:szCs w:val="24"/>
        </w:rPr>
        <w:t xml:space="preserve"> (Tracy, 2010)</w:t>
      </w:r>
      <w:r w:rsidRPr="00E341E7">
        <w:rPr>
          <w:rFonts w:ascii="Times New Roman" w:hAnsi="Times New Roman" w:cs="Times New Roman"/>
          <w:sz w:val="24"/>
          <w:szCs w:val="24"/>
        </w:rPr>
        <w:t>.</w:t>
      </w:r>
      <w:r w:rsidR="00E408C5" w:rsidRPr="00E341E7">
        <w:rPr>
          <w:rFonts w:ascii="Times New Roman" w:hAnsi="Times New Roman" w:cs="Times New Roman"/>
          <w:sz w:val="24"/>
          <w:szCs w:val="24"/>
        </w:rPr>
        <w:t xml:space="preserve"> Th</w:t>
      </w:r>
      <w:r w:rsidR="00462FAD" w:rsidRPr="00E341E7">
        <w:rPr>
          <w:rFonts w:ascii="Times New Roman" w:hAnsi="Times New Roman" w:cs="Times New Roman"/>
          <w:sz w:val="24"/>
          <w:szCs w:val="24"/>
        </w:rPr>
        <w:t>is</w:t>
      </w:r>
      <w:r w:rsidR="00E408C5" w:rsidRPr="00E341E7">
        <w:rPr>
          <w:rFonts w:ascii="Times New Roman" w:hAnsi="Times New Roman" w:cs="Times New Roman"/>
          <w:sz w:val="24"/>
          <w:szCs w:val="24"/>
        </w:rPr>
        <w:t xml:space="preserve"> </w:t>
      </w:r>
      <w:r w:rsidR="00050365" w:rsidRPr="00E341E7">
        <w:rPr>
          <w:rFonts w:ascii="Times New Roman" w:hAnsi="Times New Roman" w:cs="Times New Roman"/>
          <w:sz w:val="24"/>
          <w:szCs w:val="24"/>
        </w:rPr>
        <w:t>research engage</w:t>
      </w:r>
      <w:r w:rsidR="00462FAD" w:rsidRPr="00E341E7">
        <w:rPr>
          <w:rFonts w:ascii="Times New Roman" w:hAnsi="Times New Roman" w:cs="Times New Roman"/>
          <w:sz w:val="24"/>
          <w:szCs w:val="24"/>
        </w:rPr>
        <w:t>s</w:t>
      </w:r>
      <w:r w:rsidR="00050365" w:rsidRPr="00E341E7">
        <w:rPr>
          <w:rFonts w:ascii="Times New Roman" w:hAnsi="Times New Roman" w:cs="Times New Roman"/>
          <w:sz w:val="24"/>
          <w:szCs w:val="24"/>
        </w:rPr>
        <w:t xml:space="preserve"> in the phenomenon of emotions within a transformative learning experience, and the decision to take an autoethnographic approach using the personal narrative is to provide rich insight into </w:t>
      </w:r>
      <w:r w:rsidR="00751366" w:rsidRPr="00E341E7">
        <w:rPr>
          <w:rFonts w:ascii="Times New Roman" w:hAnsi="Times New Roman" w:cs="Times New Roman"/>
          <w:sz w:val="24"/>
          <w:szCs w:val="24"/>
        </w:rPr>
        <w:t xml:space="preserve">explaining </w:t>
      </w:r>
      <w:r w:rsidR="00050365" w:rsidRPr="00E341E7">
        <w:rPr>
          <w:rFonts w:ascii="Times New Roman" w:hAnsi="Times New Roman" w:cs="Times New Roman"/>
          <w:sz w:val="24"/>
          <w:szCs w:val="24"/>
        </w:rPr>
        <w:t xml:space="preserve">an individual’s personal experience (Ellis &amp; Bochner, 2000). </w:t>
      </w:r>
      <w:r w:rsidR="004158F8" w:rsidRPr="00E341E7">
        <w:rPr>
          <w:rFonts w:ascii="Times New Roman" w:hAnsi="Times New Roman" w:cs="Times New Roman"/>
          <w:sz w:val="24"/>
          <w:szCs w:val="24"/>
        </w:rPr>
        <w:t>Throughout the research process,</w:t>
      </w:r>
      <w:r w:rsidR="00E408C5" w:rsidRPr="00E341E7">
        <w:rPr>
          <w:rFonts w:ascii="Times New Roman" w:hAnsi="Times New Roman" w:cs="Times New Roman"/>
          <w:sz w:val="24"/>
          <w:szCs w:val="24"/>
        </w:rPr>
        <w:t xml:space="preserve"> </w:t>
      </w:r>
      <w:r w:rsidR="004158F8" w:rsidRPr="00E341E7">
        <w:rPr>
          <w:rFonts w:ascii="Times New Roman" w:hAnsi="Times New Roman" w:cs="Times New Roman"/>
          <w:sz w:val="24"/>
          <w:szCs w:val="24"/>
        </w:rPr>
        <w:t xml:space="preserve">thick and rich descriptions </w:t>
      </w:r>
      <w:r w:rsidR="00462FAD" w:rsidRPr="00E341E7">
        <w:rPr>
          <w:rFonts w:ascii="Times New Roman" w:hAnsi="Times New Roman" w:cs="Times New Roman"/>
          <w:sz w:val="24"/>
          <w:szCs w:val="24"/>
        </w:rPr>
        <w:t>were</w:t>
      </w:r>
      <w:r w:rsidR="004158F8" w:rsidRPr="00E341E7">
        <w:rPr>
          <w:rFonts w:ascii="Times New Roman" w:hAnsi="Times New Roman" w:cs="Times New Roman"/>
          <w:sz w:val="24"/>
          <w:szCs w:val="24"/>
        </w:rPr>
        <w:t xml:space="preserve"> recorded us</w:t>
      </w:r>
      <w:r w:rsidR="00E8138C" w:rsidRPr="00E341E7">
        <w:rPr>
          <w:rFonts w:ascii="Times New Roman" w:hAnsi="Times New Roman" w:cs="Times New Roman"/>
          <w:sz w:val="24"/>
          <w:szCs w:val="24"/>
        </w:rPr>
        <w:t>ing</w:t>
      </w:r>
      <w:r w:rsidR="004158F8" w:rsidRPr="00E341E7">
        <w:rPr>
          <w:rFonts w:ascii="Times New Roman" w:hAnsi="Times New Roman" w:cs="Times New Roman"/>
          <w:sz w:val="24"/>
          <w:szCs w:val="24"/>
        </w:rPr>
        <w:t xml:space="preserve"> the researcher’s journal, self-interviews, external interviews, and artifacts. </w:t>
      </w:r>
      <w:bookmarkEnd w:id="108"/>
    </w:p>
    <w:p w14:paraId="6A183CC4" w14:textId="5454573A" w:rsidR="002A0031" w:rsidRPr="00E341E7" w:rsidRDefault="00A108B0" w:rsidP="00136616">
      <w:pPr>
        <w:spacing w:after="0" w:line="480" w:lineRule="auto"/>
        <w:rPr>
          <w:rFonts w:ascii="Times New Roman" w:hAnsi="Times New Roman" w:cs="Times New Roman"/>
          <w:b/>
          <w:i/>
          <w:sz w:val="24"/>
          <w:szCs w:val="24"/>
        </w:rPr>
      </w:pPr>
      <w:r w:rsidRPr="00E341E7">
        <w:rPr>
          <w:rFonts w:ascii="Times New Roman" w:hAnsi="Times New Roman" w:cs="Times New Roman"/>
          <w:b/>
          <w:sz w:val="24"/>
          <w:szCs w:val="24"/>
        </w:rPr>
        <w:t>Subjectivity Statement</w:t>
      </w:r>
      <w:r w:rsidR="00453ED3" w:rsidRPr="00E341E7">
        <w:rPr>
          <w:rFonts w:ascii="Times New Roman" w:hAnsi="Times New Roman" w:cs="Times New Roman"/>
          <w:b/>
          <w:i/>
          <w:sz w:val="24"/>
          <w:szCs w:val="24"/>
        </w:rPr>
        <w:t xml:space="preserve"> </w:t>
      </w:r>
    </w:p>
    <w:p w14:paraId="4553905D" w14:textId="2E8D9E88" w:rsidR="00D7285A" w:rsidRPr="00E341E7" w:rsidRDefault="001762DD" w:rsidP="00AE092A">
      <w:pPr>
        <w:spacing w:after="0" w:line="480" w:lineRule="auto"/>
        <w:ind w:firstLine="720"/>
        <w:rPr>
          <w:rFonts w:ascii="Times New Roman" w:eastAsia="Times New Roman" w:hAnsi="Times New Roman" w:cs="Times New Roman"/>
          <w:sz w:val="24"/>
          <w:szCs w:val="24"/>
        </w:rPr>
      </w:pPr>
      <w:r w:rsidRPr="00E341E7">
        <w:rPr>
          <w:rFonts w:ascii="Times New Roman" w:eastAsia="Times New Roman" w:hAnsi="Times New Roman" w:cs="Times New Roman"/>
          <w:sz w:val="24"/>
          <w:szCs w:val="24"/>
        </w:rPr>
        <w:t xml:space="preserve">A </w:t>
      </w:r>
      <w:r w:rsidR="00E24359" w:rsidRPr="00E341E7">
        <w:rPr>
          <w:rFonts w:ascii="Times New Roman" w:eastAsia="Times New Roman" w:hAnsi="Times New Roman" w:cs="Times New Roman"/>
          <w:sz w:val="24"/>
          <w:szCs w:val="24"/>
        </w:rPr>
        <w:t>researcher’s</w:t>
      </w:r>
      <w:r w:rsidRPr="00E341E7">
        <w:rPr>
          <w:rFonts w:ascii="Times New Roman" w:eastAsia="Times New Roman" w:hAnsi="Times New Roman" w:cs="Times New Roman"/>
          <w:sz w:val="24"/>
          <w:szCs w:val="24"/>
        </w:rPr>
        <w:t xml:space="preserve"> subjectivity </w:t>
      </w:r>
      <w:bookmarkEnd w:id="127"/>
      <w:r w:rsidRPr="00E341E7">
        <w:rPr>
          <w:rFonts w:ascii="Times New Roman" w:eastAsia="Times New Roman" w:hAnsi="Times New Roman" w:cs="Times New Roman"/>
          <w:sz w:val="24"/>
          <w:szCs w:val="24"/>
        </w:rPr>
        <w:t>focuses on who they believe the</w:t>
      </w:r>
      <w:r w:rsidR="00E8138C" w:rsidRPr="00E341E7">
        <w:rPr>
          <w:rFonts w:ascii="Times New Roman" w:eastAsia="Times New Roman" w:hAnsi="Times New Roman" w:cs="Times New Roman"/>
          <w:sz w:val="24"/>
          <w:szCs w:val="24"/>
        </w:rPr>
        <w:t>m</w:t>
      </w:r>
      <w:r w:rsidR="00EE197A" w:rsidRPr="00E341E7">
        <w:rPr>
          <w:rFonts w:ascii="Times New Roman" w:eastAsia="Times New Roman" w:hAnsi="Times New Roman" w:cs="Times New Roman"/>
          <w:sz w:val="24"/>
          <w:szCs w:val="24"/>
        </w:rPr>
        <w:t>selves</w:t>
      </w:r>
      <w:r w:rsidRPr="00E341E7">
        <w:rPr>
          <w:rFonts w:ascii="Times New Roman" w:eastAsia="Times New Roman" w:hAnsi="Times New Roman" w:cs="Times New Roman"/>
          <w:sz w:val="24"/>
          <w:szCs w:val="24"/>
        </w:rPr>
        <w:t xml:space="preserve"> to be as an individual, their background, and how it is related to </w:t>
      </w:r>
      <w:r w:rsidR="00EE197A" w:rsidRPr="00E341E7">
        <w:rPr>
          <w:rFonts w:ascii="Times New Roman" w:eastAsia="Times New Roman" w:hAnsi="Times New Roman" w:cs="Times New Roman"/>
          <w:sz w:val="24"/>
          <w:szCs w:val="24"/>
        </w:rPr>
        <w:t>a</w:t>
      </w:r>
      <w:r w:rsidRPr="00E341E7">
        <w:rPr>
          <w:rFonts w:ascii="Times New Roman" w:eastAsia="Times New Roman" w:hAnsi="Times New Roman" w:cs="Times New Roman"/>
          <w:sz w:val="24"/>
          <w:szCs w:val="24"/>
        </w:rPr>
        <w:t xml:space="preserve"> study (Preissle, 2008). </w:t>
      </w:r>
      <w:r w:rsidR="00590C1A" w:rsidRPr="00E341E7">
        <w:rPr>
          <w:rFonts w:ascii="Times New Roman" w:eastAsia="Times New Roman" w:hAnsi="Times New Roman" w:cs="Times New Roman"/>
          <w:sz w:val="24"/>
          <w:szCs w:val="24"/>
        </w:rPr>
        <w:t>Campbell</w:t>
      </w:r>
      <w:r w:rsidR="00D7285A" w:rsidRPr="00E341E7">
        <w:rPr>
          <w:rFonts w:ascii="Times New Roman" w:eastAsia="Times New Roman" w:hAnsi="Times New Roman" w:cs="Times New Roman"/>
          <w:sz w:val="24"/>
          <w:szCs w:val="24"/>
        </w:rPr>
        <w:t xml:space="preserve"> (2016)</w:t>
      </w:r>
      <w:r w:rsidR="00590C1A" w:rsidRPr="00E341E7">
        <w:rPr>
          <w:rFonts w:ascii="Times New Roman" w:eastAsia="Times New Roman" w:hAnsi="Times New Roman" w:cs="Times New Roman"/>
          <w:sz w:val="24"/>
          <w:szCs w:val="24"/>
        </w:rPr>
        <w:t xml:space="preserve"> described one’s subjectivity as a </w:t>
      </w:r>
      <w:r w:rsidR="002A2134" w:rsidRPr="00E341E7">
        <w:rPr>
          <w:rFonts w:ascii="Times New Roman" w:eastAsia="Times New Roman" w:hAnsi="Times New Roman" w:cs="Times New Roman"/>
          <w:sz w:val="24"/>
          <w:szCs w:val="24"/>
        </w:rPr>
        <w:t>garment and</w:t>
      </w:r>
      <w:r w:rsidR="00590C1A" w:rsidRPr="00E341E7">
        <w:rPr>
          <w:rFonts w:ascii="Times New Roman" w:eastAsia="Times New Roman" w:hAnsi="Times New Roman" w:cs="Times New Roman"/>
          <w:sz w:val="24"/>
          <w:szCs w:val="24"/>
        </w:rPr>
        <w:t xml:space="preserve"> argued that </w:t>
      </w:r>
      <w:r w:rsidR="00D7285A" w:rsidRPr="00E341E7">
        <w:rPr>
          <w:rFonts w:ascii="Times New Roman" w:eastAsia="Times New Roman" w:hAnsi="Times New Roman" w:cs="Times New Roman"/>
          <w:sz w:val="24"/>
          <w:szCs w:val="24"/>
        </w:rPr>
        <w:t xml:space="preserve">researchers should not try to remove this garment but acknowledge it and deeply analyze why one has approached issues, questions, and experiences within their research. </w:t>
      </w:r>
    </w:p>
    <w:p w14:paraId="7B5D3AEB" w14:textId="3438B0FB" w:rsidR="00D7285A" w:rsidRPr="00E341E7" w:rsidRDefault="00D7285A" w:rsidP="00D7285A">
      <w:pPr>
        <w:spacing w:after="0" w:line="480" w:lineRule="auto"/>
        <w:ind w:left="720"/>
        <w:rPr>
          <w:rFonts w:ascii="Times New Roman" w:eastAsia="Times New Roman" w:hAnsi="Times New Roman" w:cs="Times New Roman"/>
          <w:sz w:val="24"/>
          <w:szCs w:val="24"/>
        </w:rPr>
      </w:pPr>
      <w:r w:rsidRPr="00E341E7">
        <w:rPr>
          <w:rFonts w:ascii="Times New Roman" w:eastAsia="Times New Roman" w:hAnsi="Times New Roman" w:cs="Times New Roman"/>
          <w:sz w:val="24"/>
          <w:szCs w:val="24"/>
        </w:rPr>
        <w:t xml:space="preserve">I have lost count of the number of people who launch enthusiastically into the detail of their research interests and when asked why they are interested, admit sheepishly that </w:t>
      </w:r>
      <w:r w:rsidRPr="00E341E7">
        <w:rPr>
          <w:rFonts w:ascii="Times New Roman" w:eastAsia="Times New Roman" w:hAnsi="Times New Roman" w:cs="Times New Roman"/>
          <w:sz w:val="24"/>
          <w:szCs w:val="24"/>
        </w:rPr>
        <w:lastRenderedPageBreak/>
        <w:t>they themselves have experience of the concept they are studying. When asked if they are writing themselves into the study, they are horrified that this blatant display of subjectivity will somehow infect the quality of their work. (Muncey, 2010, p</w:t>
      </w:r>
      <w:r w:rsidR="00E3237C" w:rsidRPr="00E341E7">
        <w:rPr>
          <w:rFonts w:ascii="Times New Roman" w:eastAsia="Times New Roman" w:hAnsi="Times New Roman" w:cs="Times New Roman"/>
          <w:sz w:val="24"/>
          <w:szCs w:val="24"/>
        </w:rPr>
        <w:t>p</w:t>
      </w:r>
      <w:r w:rsidRPr="00E341E7">
        <w:rPr>
          <w:rFonts w:ascii="Times New Roman" w:eastAsia="Times New Roman" w:hAnsi="Times New Roman" w:cs="Times New Roman"/>
          <w:sz w:val="24"/>
          <w:szCs w:val="24"/>
        </w:rPr>
        <w:t>. 1</w:t>
      </w:r>
      <w:r w:rsidR="00E3237C" w:rsidRPr="00E341E7">
        <w:rPr>
          <w:rFonts w:ascii="Times New Roman" w:eastAsia="Times New Roman" w:hAnsi="Times New Roman" w:cs="Times New Roman"/>
          <w:sz w:val="24"/>
          <w:szCs w:val="24"/>
        </w:rPr>
        <w:t>–</w:t>
      </w:r>
      <w:r w:rsidRPr="00E341E7">
        <w:rPr>
          <w:rFonts w:ascii="Times New Roman" w:eastAsia="Times New Roman" w:hAnsi="Times New Roman" w:cs="Times New Roman"/>
          <w:sz w:val="24"/>
          <w:szCs w:val="24"/>
        </w:rPr>
        <w:t>2)</w:t>
      </w:r>
    </w:p>
    <w:p w14:paraId="378A1793" w14:textId="0C808B05" w:rsidR="00AE092A" w:rsidRPr="00E341E7" w:rsidRDefault="003036A7" w:rsidP="003574EB">
      <w:pPr>
        <w:spacing w:after="0" w:line="480" w:lineRule="auto"/>
        <w:rPr>
          <w:rFonts w:ascii="Times New Roman" w:eastAsia="Times New Roman" w:hAnsi="Times New Roman" w:cs="Times New Roman"/>
          <w:sz w:val="24"/>
          <w:szCs w:val="24"/>
        </w:rPr>
      </w:pPr>
      <w:r w:rsidRPr="00E341E7">
        <w:rPr>
          <w:rFonts w:ascii="Times New Roman" w:eastAsia="Times New Roman" w:hAnsi="Times New Roman" w:cs="Times New Roman"/>
          <w:sz w:val="24"/>
          <w:szCs w:val="24"/>
        </w:rPr>
        <w:t xml:space="preserve">Muncey (2010) brings up important points regarding those who attempt autoethnographic research with </w:t>
      </w:r>
      <w:r w:rsidR="00C20E65" w:rsidRPr="00E341E7">
        <w:rPr>
          <w:rFonts w:ascii="Times New Roman" w:eastAsia="Times New Roman" w:hAnsi="Times New Roman" w:cs="Times New Roman"/>
          <w:sz w:val="24"/>
          <w:szCs w:val="24"/>
        </w:rPr>
        <w:t>the subjective</w:t>
      </w:r>
      <w:r w:rsidRPr="00E341E7">
        <w:rPr>
          <w:rFonts w:ascii="Times New Roman" w:eastAsia="Times New Roman" w:hAnsi="Times New Roman" w:cs="Times New Roman"/>
          <w:sz w:val="24"/>
          <w:szCs w:val="24"/>
        </w:rPr>
        <w:t xml:space="preserve"> filter they will use when including their own experiences within study and how they plan to conduct the work. The following subjectivity statement is an attempt to describe the type of filter and embrace the garment that drawn me to using an autoethnographic approach for this research. </w:t>
      </w:r>
    </w:p>
    <w:p w14:paraId="1490FAB3" w14:textId="2C4569D3" w:rsidR="003E2BB9" w:rsidRPr="00E341E7" w:rsidRDefault="003E2BB9" w:rsidP="00AE092A">
      <w:pPr>
        <w:spacing w:after="0" w:line="480" w:lineRule="auto"/>
        <w:ind w:firstLine="720"/>
        <w:rPr>
          <w:rFonts w:ascii="Times New Roman" w:eastAsia="Calibri" w:hAnsi="Times New Roman" w:cs="Times New Roman"/>
          <w:iCs/>
          <w:kern w:val="24"/>
          <w:sz w:val="24"/>
          <w:szCs w:val="24"/>
          <w:lang w:eastAsia="ja-JP"/>
        </w:rPr>
      </w:pPr>
      <w:r w:rsidRPr="00E341E7">
        <w:rPr>
          <w:rFonts w:ascii="Times New Roman" w:eastAsia="+mn-ea" w:hAnsi="Times New Roman" w:cs="Times New Roman"/>
          <w:color w:val="000000"/>
          <w:kern w:val="24"/>
          <w:sz w:val="24"/>
          <w:szCs w:val="24"/>
        </w:rPr>
        <w:t xml:space="preserve">Who wants to hear about the struggles of a middle-aged, non-disabled, cisgender, straight, white male from a middle-to-upper class family in the Midwest, U.S.? What would you say if I told you I have been a bully </w:t>
      </w:r>
      <w:r w:rsidRPr="00E341E7">
        <w:rPr>
          <w:rFonts w:ascii="Times New Roman" w:eastAsia="Times New Roman" w:hAnsi="Times New Roman" w:cs="Times New Roman"/>
          <w:sz w:val="24"/>
          <w:szCs w:val="24"/>
        </w:rPr>
        <w:t>in the past, I have treated people in mentally abusive ways</w:t>
      </w:r>
      <w:r w:rsidR="00E8138C" w:rsidRPr="00E341E7">
        <w:rPr>
          <w:rFonts w:ascii="Times New Roman" w:eastAsia="Times New Roman" w:hAnsi="Times New Roman" w:cs="Times New Roman"/>
          <w:sz w:val="24"/>
          <w:szCs w:val="24"/>
        </w:rPr>
        <w:t>?</w:t>
      </w:r>
      <w:r w:rsidRPr="00E341E7">
        <w:rPr>
          <w:rFonts w:ascii="Times New Roman" w:eastAsia="Times New Roman" w:hAnsi="Times New Roman" w:cs="Times New Roman"/>
          <w:sz w:val="24"/>
          <w:szCs w:val="24"/>
        </w:rPr>
        <w:t xml:space="preserve"> This is a part of who I have been, and is a part of my positionality, privilege, and subjectivity. I am not proud to admit that I have acted certain ways</w:t>
      </w:r>
      <w:r w:rsidR="00E8138C" w:rsidRPr="00E341E7">
        <w:rPr>
          <w:rFonts w:ascii="Times New Roman" w:eastAsia="Times New Roman" w:hAnsi="Times New Roman" w:cs="Times New Roman"/>
          <w:sz w:val="24"/>
          <w:szCs w:val="24"/>
        </w:rPr>
        <w:t>,</w:t>
      </w:r>
      <w:r w:rsidR="00C515DD" w:rsidRPr="00E341E7">
        <w:rPr>
          <w:rFonts w:ascii="Times New Roman" w:eastAsia="Times New Roman" w:hAnsi="Times New Roman" w:cs="Times New Roman"/>
          <w:sz w:val="24"/>
          <w:szCs w:val="24"/>
        </w:rPr>
        <w:t xml:space="preserve"> but it is </w:t>
      </w:r>
      <w:r w:rsidRPr="00E341E7">
        <w:rPr>
          <w:rFonts w:ascii="Times New Roman" w:eastAsia="Times New Roman" w:hAnsi="Times New Roman" w:cs="Times New Roman"/>
          <w:sz w:val="24"/>
          <w:szCs w:val="24"/>
        </w:rPr>
        <w:t>that it is through humility, shame, and reflection</w:t>
      </w:r>
      <w:r w:rsidR="00C515DD" w:rsidRPr="00E341E7">
        <w:rPr>
          <w:rFonts w:ascii="Times New Roman" w:eastAsia="Times New Roman" w:hAnsi="Times New Roman" w:cs="Times New Roman"/>
          <w:sz w:val="24"/>
          <w:szCs w:val="24"/>
        </w:rPr>
        <w:t xml:space="preserve"> that I have looked to grow and learn from</w:t>
      </w:r>
      <w:r w:rsidRPr="00E341E7">
        <w:rPr>
          <w:rFonts w:ascii="Times New Roman" w:eastAsia="Times New Roman" w:hAnsi="Times New Roman" w:cs="Times New Roman"/>
          <w:sz w:val="24"/>
          <w:szCs w:val="24"/>
        </w:rPr>
        <w:t xml:space="preserve">. </w:t>
      </w:r>
    </w:p>
    <w:p w14:paraId="18EE5FD9" w14:textId="2286BD24" w:rsidR="003E2BB9" w:rsidRPr="00E341E7" w:rsidRDefault="003E2BB9" w:rsidP="00136616">
      <w:pPr>
        <w:spacing w:after="0" w:line="480" w:lineRule="auto"/>
        <w:ind w:firstLine="720"/>
        <w:rPr>
          <w:rFonts w:ascii="Times New Roman" w:eastAsia="Calibri" w:hAnsi="Times New Roman" w:cs="Times New Roman"/>
          <w:iCs/>
          <w:kern w:val="24"/>
          <w:sz w:val="24"/>
          <w:szCs w:val="24"/>
          <w:lang w:eastAsia="ja-JP"/>
        </w:rPr>
      </w:pPr>
      <w:r w:rsidRPr="00E341E7">
        <w:rPr>
          <w:rFonts w:ascii="Times New Roman" w:eastAsia="Calibri" w:hAnsi="Times New Roman" w:cs="Times New Roman"/>
          <w:iCs/>
          <w:kern w:val="24"/>
          <w:sz w:val="24"/>
          <w:szCs w:val="24"/>
          <w:lang w:eastAsia="ja-JP"/>
        </w:rPr>
        <w:t>It is a difficult thing to hear later in life that you were considered an awkward kid</w:t>
      </w:r>
      <w:r w:rsidR="008B4543" w:rsidRPr="00E341E7">
        <w:rPr>
          <w:rFonts w:ascii="Times New Roman" w:eastAsia="Calibri" w:hAnsi="Times New Roman" w:cs="Times New Roman"/>
          <w:iCs/>
          <w:kern w:val="24"/>
          <w:sz w:val="24"/>
          <w:szCs w:val="24"/>
          <w:lang w:eastAsia="ja-JP"/>
        </w:rPr>
        <w:t xml:space="preserve">. </w:t>
      </w:r>
      <w:r w:rsidRPr="00E341E7">
        <w:rPr>
          <w:rFonts w:ascii="Times New Roman" w:eastAsia="Calibri" w:hAnsi="Times New Roman" w:cs="Times New Roman"/>
          <w:iCs/>
          <w:kern w:val="24"/>
          <w:sz w:val="24"/>
          <w:szCs w:val="24"/>
          <w:lang w:eastAsia="ja-JP"/>
        </w:rPr>
        <w:t>Growing up I was impossibly shy and introverted, but I was happy and creative. My shyness and sensitivity seemed very fitting as the youngest member of my family. I cannot exactly recall the moment when things changed during my childhood, but I remember becoming a target of negativity and bullying. What started as small incidents, spread through all areas of life. At a young age I did not understand all the things being said to me and I began to think that everything I did was not normal compared to everyone else</w:t>
      </w:r>
      <w:r w:rsidR="008B4543" w:rsidRPr="00E341E7">
        <w:rPr>
          <w:rFonts w:ascii="Times New Roman" w:eastAsia="Calibri" w:hAnsi="Times New Roman" w:cs="Times New Roman"/>
          <w:iCs/>
          <w:kern w:val="24"/>
          <w:sz w:val="24"/>
          <w:szCs w:val="24"/>
          <w:lang w:eastAsia="ja-JP"/>
        </w:rPr>
        <w:t xml:space="preserve">. </w:t>
      </w:r>
      <w:r w:rsidRPr="00E341E7">
        <w:rPr>
          <w:rFonts w:ascii="Times New Roman" w:eastAsia="Calibri" w:hAnsi="Times New Roman" w:cs="Times New Roman"/>
          <w:iCs/>
          <w:kern w:val="24"/>
          <w:sz w:val="24"/>
          <w:szCs w:val="24"/>
          <w:lang w:eastAsia="ja-JP"/>
        </w:rPr>
        <w:t>I learned in those early years what it felt like to be embarrassed, self-conscious, sad, and afraid.</w:t>
      </w:r>
    </w:p>
    <w:p w14:paraId="0BDFD1DD" w14:textId="23E2031E" w:rsidR="003E2BB9" w:rsidRPr="00E341E7" w:rsidRDefault="003E2BB9" w:rsidP="00136616">
      <w:pPr>
        <w:spacing w:after="0" w:line="480" w:lineRule="auto"/>
        <w:ind w:firstLine="720"/>
        <w:rPr>
          <w:rFonts w:ascii="Times New Roman" w:eastAsia="Times New Roman" w:hAnsi="Times New Roman" w:cs="Times New Roman"/>
          <w:sz w:val="24"/>
          <w:szCs w:val="24"/>
        </w:rPr>
      </w:pPr>
      <w:r w:rsidRPr="00E341E7">
        <w:rPr>
          <w:rFonts w:ascii="Times New Roman" w:eastAsia="Calibri" w:hAnsi="Times New Roman" w:cs="Times New Roman"/>
          <w:iCs/>
          <w:kern w:val="24"/>
          <w:sz w:val="24"/>
          <w:szCs w:val="24"/>
          <w:lang w:eastAsia="ja-JP"/>
        </w:rPr>
        <w:lastRenderedPageBreak/>
        <w:t>In high school I found my outlet in football. I was good at it</w:t>
      </w:r>
      <w:r w:rsidR="00E8138C" w:rsidRPr="00E341E7">
        <w:rPr>
          <w:rFonts w:ascii="Times New Roman" w:eastAsia="Calibri" w:hAnsi="Times New Roman" w:cs="Times New Roman"/>
          <w:iCs/>
          <w:kern w:val="24"/>
          <w:sz w:val="24"/>
          <w:szCs w:val="24"/>
          <w:lang w:eastAsia="ja-JP"/>
        </w:rPr>
        <w:t>,</w:t>
      </w:r>
      <w:r w:rsidRPr="00E341E7">
        <w:rPr>
          <w:rFonts w:ascii="Times New Roman" w:eastAsia="Calibri" w:hAnsi="Times New Roman" w:cs="Times New Roman"/>
          <w:iCs/>
          <w:kern w:val="24"/>
          <w:sz w:val="24"/>
          <w:szCs w:val="24"/>
          <w:lang w:eastAsia="ja-JP"/>
        </w:rPr>
        <w:t xml:space="preserve"> and I found a way to express my anger. Anger defined why I played football and football became my avenue in life. I used football to leave home for a good college, </w:t>
      </w:r>
      <w:r w:rsidR="00F42A77" w:rsidRPr="00E341E7">
        <w:rPr>
          <w:rFonts w:ascii="Times New Roman" w:eastAsia="Calibri" w:hAnsi="Times New Roman" w:cs="Times New Roman"/>
          <w:iCs/>
          <w:kern w:val="24"/>
          <w:sz w:val="24"/>
          <w:szCs w:val="24"/>
          <w:lang w:eastAsia="ja-JP"/>
        </w:rPr>
        <w:t xml:space="preserve">and </w:t>
      </w:r>
      <w:r w:rsidRPr="00E341E7">
        <w:rPr>
          <w:rFonts w:ascii="Times New Roman" w:eastAsia="Calibri" w:hAnsi="Times New Roman" w:cs="Times New Roman"/>
          <w:iCs/>
          <w:kern w:val="24"/>
          <w:sz w:val="24"/>
          <w:szCs w:val="24"/>
          <w:lang w:eastAsia="ja-JP"/>
        </w:rPr>
        <w:t xml:space="preserve">my experiences as a college athlete were so good that I decided to become a coach, and as a coach I became the bully. It is ironic to think about how as kid I used football as my outlet for anger, and as a coach I used my power as an outlet for my anger. My years spent as a coach were an extremely difficult period in my life. I </w:t>
      </w:r>
      <w:r w:rsidR="00F42A77" w:rsidRPr="00E341E7">
        <w:rPr>
          <w:rFonts w:ascii="Times New Roman" w:eastAsia="Calibri" w:hAnsi="Times New Roman" w:cs="Times New Roman"/>
          <w:iCs/>
          <w:kern w:val="24"/>
          <w:sz w:val="24"/>
          <w:szCs w:val="24"/>
          <w:lang w:eastAsia="ja-JP"/>
        </w:rPr>
        <w:t>was in this environment that</w:t>
      </w:r>
      <w:r w:rsidR="00E8138C" w:rsidRPr="00E341E7">
        <w:rPr>
          <w:rFonts w:ascii="Times New Roman" w:eastAsia="Calibri" w:hAnsi="Times New Roman" w:cs="Times New Roman"/>
          <w:iCs/>
          <w:kern w:val="24"/>
          <w:sz w:val="24"/>
          <w:szCs w:val="24"/>
          <w:lang w:eastAsia="ja-JP"/>
        </w:rPr>
        <w:t xml:space="preserve"> </w:t>
      </w:r>
      <w:r w:rsidR="00F42A77" w:rsidRPr="00E341E7">
        <w:rPr>
          <w:rFonts w:ascii="Times New Roman" w:eastAsia="Calibri" w:hAnsi="Times New Roman" w:cs="Times New Roman"/>
          <w:iCs/>
          <w:kern w:val="24"/>
          <w:sz w:val="24"/>
          <w:szCs w:val="24"/>
          <w:lang w:eastAsia="ja-JP"/>
        </w:rPr>
        <w:t xml:space="preserve">to survive I </w:t>
      </w:r>
      <w:r w:rsidRPr="00E341E7">
        <w:rPr>
          <w:rFonts w:ascii="Times New Roman" w:eastAsia="Calibri" w:hAnsi="Times New Roman" w:cs="Times New Roman"/>
          <w:iCs/>
          <w:kern w:val="24"/>
          <w:sz w:val="24"/>
          <w:szCs w:val="24"/>
          <w:lang w:eastAsia="ja-JP"/>
        </w:rPr>
        <w:t>had to be confid</w:t>
      </w:r>
      <w:r w:rsidR="00730ABC" w:rsidRPr="00E341E7">
        <w:rPr>
          <w:rFonts w:ascii="Times New Roman" w:eastAsia="Calibri" w:hAnsi="Times New Roman" w:cs="Times New Roman"/>
          <w:iCs/>
          <w:kern w:val="24"/>
          <w:sz w:val="24"/>
          <w:szCs w:val="24"/>
          <w:lang w:eastAsia="ja-JP"/>
        </w:rPr>
        <w:t>e</w:t>
      </w:r>
      <w:r w:rsidRPr="00E341E7">
        <w:rPr>
          <w:rFonts w:ascii="Times New Roman" w:eastAsia="Calibri" w:hAnsi="Times New Roman" w:cs="Times New Roman"/>
          <w:iCs/>
          <w:kern w:val="24"/>
          <w:sz w:val="24"/>
          <w:szCs w:val="24"/>
          <w:lang w:eastAsia="ja-JP"/>
        </w:rPr>
        <w:t xml:space="preserve">nt, demanding, and relentless, </w:t>
      </w:r>
      <w:r w:rsidR="00F42A77" w:rsidRPr="00E341E7">
        <w:rPr>
          <w:rFonts w:ascii="Times New Roman" w:eastAsia="Calibri" w:hAnsi="Times New Roman" w:cs="Times New Roman"/>
          <w:iCs/>
          <w:kern w:val="24"/>
          <w:sz w:val="24"/>
          <w:szCs w:val="24"/>
          <w:lang w:eastAsia="ja-JP"/>
        </w:rPr>
        <w:t>which resulted in my own</w:t>
      </w:r>
      <w:r w:rsidRPr="00E341E7">
        <w:rPr>
          <w:rFonts w:ascii="Times New Roman" w:eastAsia="Calibri" w:hAnsi="Times New Roman" w:cs="Times New Roman"/>
          <w:iCs/>
          <w:kern w:val="24"/>
          <w:sz w:val="24"/>
          <w:szCs w:val="24"/>
          <w:lang w:eastAsia="ja-JP"/>
        </w:rPr>
        <w:t xml:space="preserve"> </w:t>
      </w:r>
      <w:r w:rsidRPr="00E341E7">
        <w:rPr>
          <w:rFonts w:ascii="Times New Roman" w:eastAsia="Times New Roman" w:hAnsi="Times New Roman" w:cs="Times New Roman"/>
          <w:sz w:val="24"/>
          <w:szCs w:val="24"/>
        </w:rPr>
        <w:t xml:space="preserve">shame, fear, guilt, hate, anger, and sadness. </w:t>
      </w:r>
      <w:r w:rsidR="00C515DD" w:rsidRPr="00E341E7">
        <w:rPr>
          <w:rFonts w:ascii="Times New Roman" w:eastAsia="Times New Roman" w:hAnsi="Times New Roman" w:cs="Times New Roman"/>
          <w:sz w:val="24"/>
          <w:szCs w:val="24"/>
        </w:rPr>
        <w:t>It was in my last coaching position that the school let our coaching staff go, and this</w:t>
      </w:r>
      <w:r w:rsidR="00C515DD" w:rsidRPr="00E341E7">
        <w:rPr>
          <w:rFonts w:ascii="Times New Roman" w:hAnsi="Times New Roman" w:cs="Times New Roman"/>
          <w:iCs/>
          <w:sz w:val="24"/>
          <w:szCs w:val="24"/>
        </w:rPr>
        <w:t xml:space="preserve"> job loss that resulted in me stepping away from the only career and life I had known</w:t>
      </w:r>
      <w:r w:rsidR="00741E8C" w:rsidRPr="00E341E7">
        <w:rPr>
          <w:rFonts w:ascii="Times New Roman" w:hAnsi="Times New Roman" w:cs="Times New Roman"/>
          <w:iCs/>
          <w:sz w:val="24"/>
          <w:szCs w:val="24"/>
        </w:rPr>
        <w:t>.</w:t>
      </w:r>
    </w:p>
    <w:p w14:paraId="6D94AEDA" w14:textId="6A19C19F" w:rsidR="007C4153" w:rsidRPr="00E341E7" w:rsidRDefault="00741E8C" w:rsidP="00741E8C">
      <w:pPr>
        <w:spacing w:after="0" w:line="480" w:lineRule="auto"/>
        <w:ind w:firstLine="720"/>
        <w:rPr>
          <w:rFonts w:ascii="Times New Roman" w:hAnsi="Times New Roman" w:cs="Times New Roman"/>
          <w:iCs/>
          <w:sz w:val="24"/>
          <w:szCs w:val="24"/>
        </w:rPr>
      </w:pPr>
      <w:bookmarkStart w:id="129" w:name="_Hlk94084942"/>
      <w:r w:rsidRPr="00E341E7">
        <w:rPr>
          <w:rFonts w:ascii="Times New Roman" w:hAnsi="Times New Roman" w:cs="Times New Roman"/>
          <w:iCs/>
          <w:sz w:val="24"/>
          <w:szCs w:val="24"/>
        </w:rPr>
        <w:t>I looked to adult education for a change to help me start over and change my life, thus beginning my</w:t>
      </w:r>
      <w:r w:rsidR="00453ED3" w:rsidRPr="00E341E7">
        <w:rPr>
          <w:rFonts w:ascii="Times New Roman" w:hAnsi="Times New Roman" w:cs="Times New Roman"/>
          <w:iCs/>
          <w:sz w:val="24"/>
          <w:szCs w:val="24"/>
        </w:rPr>
        <w:t xml:space="preserve"> journey in adult education</w:t>
      </w:r>
      <w:r w:rsidRPr="00E341E7">
        <w:rPr>
          <w:rFonts w:ascii="Times New Roman" w:hAnsi="Times New Roman" w:cs="Times New Roman"/>
          <w:iCs/>
          <w:sz w:val="24"/>
          <w:szCs w:val="24"/>
        </w:rPr>
        <w:t>.</w:t>
      </w:r>
      <w:r w:rsidR="00453ED3" w:rsidRPr="00E341E7">
        <w:rPr>
          <w:rFonts w:ascii="Times New Roman" w:hAnsi="Times New Roman" w:cs="Times New Roman"/>
          <w:iCs/>
          <w:sz w:val="24"/>
          <w:szCs w:val="24"/>
        </w:rPr>
        <w:t xml:space="preserve"> As much as I anticipated the changes I would be going through, I discovered early on how complex and emotional the learning process was for me. I had to reflect deeply on who I really was as a person before I could make changes in my life and discover new possibilities. While working on a project during my masters</w:t>
      </w:r>
      <w:r w:rsidR="007C4153" w:rsidRPr="00E341E7">
        <w:rPr>
          <w:rFonts w:ascii="Times New Roman" w:hAnsi="Times New Roman" w:cs="Times New Roman"/>
          <w:iCs/>
          <w:sz w:val="24"/>
          <w:szCs w:val="24"/>
        </w:rPr>
        <w:t>,</w:t>
      </w:r>
      <w:r w:rsidR="00453ED3" w:rsidRPr="00E341E7">
        <w:rPr>
          <w:rFonts w:ascii="Times New Roman" w:hAnsi="Times New Roman" w:cs="Times New Roman"/>
          <w:iCs/>
          <w:sz w:val="24"/>
          <w:szCs w:val="24"/>
        </w:rPr>
        <w:t xml:space="preserve"> I came across a piece of art that I had an immediate connection with. One day</w:t>
      </w:r>
      <w:r w:rsidR="007C4153" w:rsidRPr="00E341E7">
        <w:rPr>
          <w:rFonts w:ascii="Times New Roman" w:hAnsi="Times New Roman" w:cs="Times New Roman"/>
          <w:iCs/>
          <w:sz w:val="24"/>
          <w:szCs w:val="24"/>
        </w:rPr>
        <w:t>,</w:t>
      </w:r>
      <w:r w:rsidR="00453ED3" w:rsidRPr="00E341E7">
        <w:rPr>
          <w:rFonts w:ascii="Times New Roman" w:hAnsi="Times New Roman" w:cs="Times New Roman"/>
          <w:iCs/>
          <w:sz w:val="24"/>
          <w:szCs w:val="24"/>
        </w:rPr>
        <w:t xml:space="preserve"> at the Indianapolis Museum of Art</w:t>
      </w:r>
      <w:r w:rsidR="007C4153" w:rsidRPr="00E341E7">
        <w:rPr>
          <w:rFonts w:ascii="Times New Roman" w:hAnsi="Times New Roman" w:cs="Times New Roman"/>
          <w:iCs/>
          <w:sz w:val="24"/>
          <w:szCs w:val="24"/>
        </w:rPr>
        <w:t>,</w:t>
      </w:r>
      <w:r w:rsidR="00453ED3" w:rsidRPr="00E341E7">
        <w:rPr>
          <w:rFonts w:ascii="Times New Roman" w:hAnsi="Times New Roman" w:cs="Times New Roman"/>
          <w:iCs/>
          <w:sz w:val="24"/>
          <w:szCs w:val="24"/>
        </w:rPr>
        <w:t xml:space="preserve"> I came across a sculpture depicting a man stumbling to his knees and hands trying not to collapse any further as he was moving forward. </w:t>
      </w:r>
    </w:p>
    <w:p w14:paraId="0B43CA52" w14:textId="7D462A71" w:rsidR="0087395C" w:rsidRPr="00E341E7" w:rsidRDefault="002E254B" w:rsidP="002E254B">
      <w:pPr>
        <w:spacing w:after="0" w:line="480" w:lineRule="auto"/>
        <w:ind w:firstLine="720"/>
        <w:rPr>
          <w:rFonts w:ascii="Times New Roman" w:hAnsi="Times New Roman" w:cs="Times New Roman"/>
          <w:iCs/>
          <w:sz w:val="24"/>
          <w:szCs w:val="24"/>
        </w:rPr>
      </w:pPr>
      <w:r w:rsidRPr="00E341E7">
        <w:rPr>
          <w:rFonts w:ascii="Times New Roman" w:hAnsi="Times New Roman" w:cs="Times New Roman"/>
          <w:iCs/>
          <w:sz w:val="24"/>
          <w:szCs w:val="24"/>
        </w:rPr>
        <w:t>This art piece resonated with me and has become a symbol of my time as an adult learner. The image of a struggling man</w:t>
      </w:r>
      <w:r w:rsidR="009903B6" w:rsidRPr="00E341E7">
        <w:rPr>
          <w:rFonts w:ascii="Times New Roman" w:hAnsi="Times New Roman" w:cs="Times New Roman"/>
          <w:iCs/>
          <w:sz w:val="24"/>
          <w:szCs w:val="24"/>
        </w:rPr>
        <w:t xml:space="preserve"> (Figure 3.1)</w:t>
      </w:r>
      <w:r w:rsidRPr="00E341E7">
        <w:rPr>
          <w:rFonts w:ascii="Times New Roman" w:hAnsi="Times New Roman" w:cs="Times New Roman"/>
          <w:iCs/>
          <w:sz w:val="24"/>
          <w:szCs w:val="24"/>
        </w:rPr>
        <w:t xml:space="preserve"> is often thought of in a negative reference; but I saw this sculpture as myself being knocked down and stumbling, striving to get back to my feet and </w:t>
      </w:r>
      <w:r w:rsidR="00A3274B" w:rsidRPr="00E341E7">
        <w:rPr>
          <w:rFonts w:ascii="Times New Roman" w:hAnsi="Times New Roman" w:cs="Times New Roman"/>
          <w:iCs/>
          <w:sz w:val="24"/>
          <w:szCs w:val="24"/>
        </w:rPr>
        <w:t>move forward. This symbol of my struggles would become the inspiration for my theme</w:t>
      </w:r>
      <w:r w:rsidR="00A3274B" w:rsidRPr="00E341E7">
        <w:rPr>
          <w:rFonts w:ascii="Times New Roman" w:hAnsi="Times New Roman" w:cs="Times New Roman"/>
          <w:i/>
          <w:sz w:val="24"/>
          <w:szCs w:val="24"/>
        </w:rPr>
        <w:t xml:space="preserve"> transformation</w:t>
      </w:r>
      <w:r w:rsidR="00A3274B" w:rsidRPr="00E341E7">
        <w:rPr>
          <w:rFonts w:ascii="Times New Roman" w:hAnsi="Times New Roman" w:cs="Times New Roman"/>
          <w:iCs/>
          <w:sz w:val="24"/>
          <w:szCs w:val="24"/>
        </w:rPr>
        <w:t xml:space="preserve"> for my master’s portfolio. For me, the transformative learning process resembled</w:t>
      </w:r>
    </w:p>
    <w:p w14:paraId="66E9C5B2" w14:textId="2CA94A7D" w:rsidR="0087395C" w:rsidRPr="00E341E7" w:rsidRDefault="0087395C" w:rsidP="0049069D">
      <w:pPr>
        <w:spacing w:after="0" w:line="480" w:lineRule="auto"/>
        <w:jc w:val="center"/>
        <w:rPr>
          <w:rFonts w:ascii="Times New Roman" w:hAnsi="Times New Roman" w:cs="Times New Roman"/>
          <w:iCs/>
          <w:sz w:val="24"/>
          <w:szCs w:val="24"/>
        </w:rPr>
      </w:pPr>
      <w:r w:rsidRPr="00E341E7">
        <w:rPr>
          <w:rFonts w:ascii="Times New Roman" w:hAnsi="Times New Roman" w:cs="Times New Roman"/>
          <w:i/>
          <w:noProof/>
          <w:sz w:val="24"/>
          <w:szCs w:val="24"/>
        </w:rPr>
        <w:lastRenderedPageBreak/>
        <w:drawing>
          <wp:inline distT="0" distB="0" distL="0" distR="0" wp14:anchorId="2FD3B5BD" wp14:editId="67EFD85E">
            <wp:extent cx="5163208" cy="3743325"/>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3" cstate="print">
                      <a:extLst>
                        <a:ext uri="{BEBA8EAE-BF5A-486C-A8C5-ECC9F3942E4B}">
                          <a14:imgProps xmlns:a14="http://schemas.microsoft.com/office/drawing/2010/main">
                            <a14:imgLayer r:embed="rId14">
                              <a14:imgEffect>
                                <a14:saturation sat="0"/>
                              </a14:imgEffect>
                            </a14:imgLayer>
                          </a14:imgProps>
                        </a:ext>
                        <a:ext uri="{28A0092B-C50C-407E-A947-70E740481C1C}">
                          <a14:useLocalDpi xmlns:a14="http://schemas.microsoft.com/office/drawing/2010/main" val="0"/>
                        </a:ext>
                      </a:extLst>
                    </a:blip>
                    <a:srcRect/>
                    <a:stretch>
                      <a:fillRect/>
                    </a:stretch>
                  </pic:blipFill>
                  <pic:spPr bwMode="auto">
                    <a:xfrm>
                      <a:off x="0" y="0"/>
                      <a:ext cx="5195218" cy="3766532"/>
                    </a:xfrm>
                    <a:prstGeom prst="rect">
                      <a:avLst/>
                    </a:prstGeom>
                    <a:noFill/>
                  </pic:spPr>
                </pic:pic>
              </a:graphicData>
            </a:graphic>
          </wp:inline>
        </w:drawing>
      </w:r>
    </w:p>
    <w:p w14:paraId="33490C48" w14:textId="77777777" w:rsidR="0087395C" w:rsidRPr="00E341E7" w:rsidRDefault="0087395C" w:rsidP="0087395C">
      <w:pPr>
        <w:spacing w:after="0" w:line="480" w:lineRule="auto"/>
        <w:ind w:firstLine="720"/>
        <w:rPr>
          <w:rFonts w:ascii="Times New Roman" w:hAnsi="Times New Roman" w:cs="Times New Roman"/>
          <w:b/>
          <w:bCs/>
          <w:iCs/>
          <w:sz w:val="24"/>
          <w:szCs w:val="24"/>
        </w:rPr>
      </w:pPr>
      <w:r w:rsidRPr="00E341E7">
        <w:rPr>
          <w:rFonts w:ascii="Times New Roman" w:hAnsi="Times New Roman" w:cs="Times New Roman"/>
          <w:b/>
          <w:bCs/>
          <w:iCs/>
          <w:sz w:val="24"/>
          <w:szCs w:val="24"/>
        </w:rPr>
        <w:t>Figure 3.1</w:t>
      </w:r>
    </w:p>
    <w:p w14:paraId="1468EFF7" w14:textId="77777777" w:rsidR="0087395C" w:rsidRPr="00E341E7" w:rsidRDefault="0087395C" w:rsidP="0087395C">
      <w:pPr>
        <w:spacing w:after="0" w:line="480" w:lineRule="auto"/>
        <w:ind w:firstLine="720"/>
        <w:rPr>
          <w:rFonts w:ascii="Times New Roman" w:hAnsi="Times New Roman" w:cs="Times New Roman"/>
          <w:i/>
          <w:sz w:val="24"/>
          <w:szCs w:val="24"/>
        </w:rPr>
      </w:pPr>
      <w:r w:rsidRPr="00E341E7">
        <w:rPr>
          <w:rFonts w:ascii="Times New Roman" w:hAnsi="Times New Roman" w:cs="Times New Roman"/>
          <w:i/>
          <w:sz w:val="24"/>
          <w:szCs w:val="24"/>
        </w:rPr>
        <w:t>Struggling Man</w:t>
      </w:r>
    </w:p>
    <w:p w14:paraId="18CA86FD" w14:textId="77777777" w:rsidR="0087395C" w:rsidRPr="00E341E7" w:rsidRDefault="0087395C" w:rsidP="0087395C">
      <w:pPr>
        <w:spacing w:after="0" w:line="480" w:lineRule="auto"/>
        <w:ind w:left="720"/>
        <w:rPr>
          <w:rFonts w:ascii="Times New Roman" w:eastAsia="Calibri" w:hAnsi="Times New Roman" w:cs="Times New Roman"/>
          <w:bCs/>
          <w:sz w:val="24"/>
          <w:szCs w:val="24"/>
        </w:rPr>
      </w:pPr>
      <w:bookmarkStart w:id="130" w:name="_Hlk97905991"/>
      <w:r w:rsidRPr="00E341E7">
        <w:rPr>
          <w:rFonts w:ascii="Times New Roman" w:eastAsia="Calibri" w:hAnsi="Times New Roman" w:cs="Times New Roman"/>
          <w:bCs/>
          <w:i/>
          <w:sz w:val="16"/>
          <w:szCs w:val="16"/>
        </w:rPr>
        <w:t>Note</w:t>
      </w:r>
      <w:r w:rsidRPr="00E341E7">
        <w:rPr>
          <w:rFonts w:ascii="Times New Roman" w:eastAsia="Calibri" w:hAnsi="Times New Roman" w:cs="Times New Roman"/>
          <w:bCs/>
          <w:sz w:val="16"/>
          <w:szCs w:val="16"/>
        </w:rPr>
        <w:t xml:space="preserve">. Rubins, D. K. (1969). </w:t>
      </w:r>
      <w:r w:rsidRPr="00E341E7">
        <w:rPr>
          <w:rFonts w:ascii="Times New Roman" w:eastAsia="Calibri" w:hAnsi="Times New Roman" w:cs="Times New Roman"/>
          <w:bCs/>
          <w:i/>
          <w:sz w:val="16"/>
          <w:szCs w:val="16"/>
        </w:rPr>
        <w:t xml:space="preserve">Stumbling man </w:t>
      </w:r>
      <w:r w:rsidRPr="00E341E7">
        <w:rPr>
          <w:rFonts w:ascii="Times New Roman" w:eastAsia="Calibri" w:hAnsi="Times New Roman" w:cs="Times New Roman"/>
          <w:bCs/>
          <w:sz w:val="16"/>
          <w:szCs w:val="16"/>
        </w:rPr>
        <w:t>[Sculpture]. Indianapolis Museum of Art, Indianapolis, IN</w:t>
      </w:r>
      <w:r w:rsidRPr="00E341E7">
        <w:rPr>
          <w:rFonts w:ascii="Times New Roman" w:eastAsia="Calibri" w:hAnsi="Times New Roman" w:cs="Times New Roman"/>
          <w:bCs/>
          <w:sz w:val="24"/>
          <w:szCs w:val="24"/>
        </w:rPr>
        <w:t>.</w:t>
      </w:r>
    </w:p>
    <w:bookmarkEnd w:id="130"/>
    <w:p w14:paraId="390E36FD" w14:textId="77777777" w:rsidR="0087395C" w:rsidRPr="00E341E7" w:rsidRDefault="0087395C" w:rsidP="002E254B">
      <w:pPr>
        <w:spacing w:after="0" w:line="480" w:lineRule="auto"/>
        <w:ind w:firstLine="720"/>
        <w:rPr>
          <w:rFonts w:ascii="Times New Roman" w:hAnsi="Times New Roman" w:cs="Times New Roman"/>
          <w:iCs/>
          <w:sz w:val="24"/>
          <w:szCs w:val="24"/>
        </w:rPr>
      </w:pPr>
    </w:p>
    <w:p w14:paraId="178A8BD5" w14:textId="77777777" w:rsidR="0087395C" w:rsidRPr="00E341E7" w:rsidRDefault="0087395C" w:rsidP="002E254B">
      <w:pPr>
        <w:spacing w:after="0" w:line="480" w:lineRule="auto"/>
        <w:ind w:firstLine="720"/>
        <w:rPr>
          <w:rFonts w:ascii="Times New Roman" w:hAnsi="Times New Roman" w:cs="Times New Roman"/>
          <w:iCs/>
          <w:sz w:val="24"/>
          <w:szCs w:val="24"/>
        </w:rPr>
      </w:pPr>
    </w:p>
    <w:p w14:paraId="15BB4F86" w14:textId="77777777" w:rsidR="0087395C" w:rsidRPr="00E341E7" w:rsidRDefault="0087395C" w:rsidP="002E254B">
      <w:pPr>
        <w:spacing w:after="0" w:line="480" w:lineRule="auto"/>
        <w:ind w:firstLine="720"/>
        <w:rPr>
          <w:rFonts w:ascii="Times New Roman" w:hAnsi="Times New Roman" w:cs="Times New Roman"/>
          <w:iCs/>
          <w:sz w:val="24"/>
          <w:szCs w:val="24"/>
        </w:rPr>
      </w:pPr>
    </w:p>
    <w:p w14:paraId="1EDE75E5" w14:textId="77777777" w:rsidR="0087395C" w:rsidRPr="00E341E7" w:rsidRDefault="0087395C" w:rsidP="002E254B">
      <w:pPr>
        <w:spacing w:after="0" w:line="480" w:lineRule="auto"/>
        <w:ind w:firstLine="720"/>
        <w:rPr>
          <w:rFonts w:ascii="Times New Roman" w:hAnsi="Times New Roman" w:cs="Times New Roman"/>
          <w:iCs/>
          <w:sz w:val="24"/>
          <w:szCs w:val="24"/>
        </w:rPr>
      </w:pPr>
    </w:p>
    <w:p w14:paraId="3B5371FB" w14:textId="77777777" w:rsidR="0087395C" w:rsidRPr="00E341E7" w:rsidRDefault="0087395C" w:rsidP="002E254B">
      <w:pPr>
        <w:spacing w:after="0" w:line="480" w:lineRule="auto"/>
        <w:ind w:firstLine="720"/>
        <w:rPr>
          <w:rFonts w:ascii="Times New Roman" w:hAnsi="Times New Roman" w:cs="Times New Roman"/>
          <w:iCs/>
          <w:sz w:val="24"/>
          <w:szCs w:val="24"/>
        </w:rPr>
      </w:pPr>
    </w:p>
    <w:p w14:paraId="7338BAAB" w14:textId="5DF1054D" w:rsidR="0087395C" w:rsidRPr="00E341E7" w:rsidRDefault="0087395C" w:rsidP="0087395C">
      <w:pPr>
        <w:spacing w:after="0" w:line="480" w:lineRule="auto"/>
        <w:rPr>
          <w:rFonts w:ascii="Times New Roman" w:hAnsi="Times New Roman" w:cs="Times New Roman"/>
          <w:iCs/>
          <w:sz w:val="24"/>
          <w:szCs w:val="24"/>
        </w:rPr>
      </w:pPr>
    </w:p>
    <w:p w14:paraId="02654779" w14:textId="07D71D53" w:rsidR="001E0741" w:rsidRPr="00E341E7" w:rsidRDefault="001E0741" w:rsidP="0087395C">
      <w:pPr>
        <w:spacing w:after="0" w:line="480" w:lineRule="auto"/>
        <w:rPr>
          <w:rFonts w:ascii="Times New Roman" w:hAnsi="Times New Roman" w:cs="Times New Roman"/>
          <w:iCs/>
          <w:sz w:val="24"/>
          <w:szCs w:val="24"/>
        </w:rPr>
      </w:pPr>
    </w:p>
    <w:p w14:paraId="628CBEC2" w14:textId="1CA133D1" w:rsidR="00A3274B" w:rsidRPr="00E341E7" w:rsidRDefault="00A3274B" w:rsidP="0087395C">
      <w:pPr>
        <w:spacing w:after="0" w:line="480" w:lineRule="auto"/>
        <w:rPr>
          <w:rFonts w:ascii="Times New Roman" w:hAnsi="Times New Roman" w:cs="Times New Roman"/>
          <w:iCs/>
          <w:sz w:val="24"/>
          <w:szCs w:val="24"/>
        </w:rPr>
      </w:pPr>
    </w:p>
    <w:p w14:paraId="6F4D9C6F" w14:textId="77777777" w:rsidR="00A3274B" w:rsidRPr="00E341E7" w:rsidRDefault="00A3274B" w:rsidP="0087395C">
      <w:pPr>
        <w:spacing w:after="0" w:line="480" w:lineRule="auto"/>
        <w:rPr>
          <w:rFonts w:ascii="Times New Roman" w:hAnsi="Times New Roman" w:cs="Times New Roman"/>
          <w:iCs/>
          <w:sz w:val="24"/>
          <w:szCs w:val="24"/>
        </w:rPr>
      </w:pPr>
    </w:p>
    <w:p w14:paraId="152EC051" w14:textId="19817183" w:rsidR="0037532A" w:rsidRPr="00E341E7" w:rsidRDefault="002E254B" w:rsidP="0087395C">
      <w:pPr>
        <w:spacing w:after="0" w:line="480" w:lineRule="auto"/>
        <w:rPr>
          <w:rFonts w:ascii="Times New Roman" w:hAnsi="Times New Roman" w:cs="Times New Roman"/>
          <w:iCs/>
          <w:sz w:val="24"/>
          <w:szCs w:val="24"/>
        </w:rPr>
      </w:pPr>
      <w:bookmarkStart w:id="131" w:name="_Hlk94093436"/>
      <w:r w:rsidRPr="00E341E7">
        <w:rPr>
          <w:rFonts w:ascii="Times New Roman" w:hAnsi="Times New Roman" w:cs="Times New Roman"/>
          <w:iCs/>
          <w:sz w:val="24"/>
          <w:szCs w:val="24"/>
        </w:rPr>
        <w:lastRenderedPageBreak/>
        <w:t xml:space="preserve">the struggles, conflict, discovery, and new understanding that shaped my journey. </w:t>
      </w:r>
      <w:bookmarkEnd w:id="131"/>
    </w:p>
    <w:p w14:paraId="0DC930DA" w14:textId="69E6F52C" w:rsidR="00EE197A" w:rsidRPr="00E341E7" w:rsidRDefault="00453ED3" w:rsidP="00EE197A">
      <w:pPr>
        <w:spacing w:after="0" w:line="480" w:lineRule="auto"/>
        <w:ind w:firstLine="720"/>
        <w:rPr>
          <w:rFonts w:ascii="Times New Roman" w:eastAsia="Calibri" w:hAnsi="Times New Roman" w:cs="Times New Roman"/>
          <w:bCs/>
          <w:sz w:val="24"/>
          <w:szCs w:val="24"/>
        </w:rPr>
      </w:pPr>
      <w:bookmarkStart w:id="132" w:name="_Hlk94084474"/>
      <w:bookmarkStart w:id="133" w:name="_Hlk64198533"/>
      <w:r w:rsidRPr="00E341E7">
        <w:rPr>
          <w:rFonts w:ascii="Times New Roman" w:hAnsi="Times New Roman" w:cs="Times New Roman"/>
          <w:iCs/>
          <w:sz w:val="24"/>
          <w:szCs w:val="24"/>
        </w:rPr>
        <w:t xml:space="preserve">It was a few years later during my first semester as a doctoral student, I would face my darkest journey that would last throughout my graduate experience. The years between the end of my master’s program and moving to Tennessee to start my </w:t>
      </w:r>
      <w:r w:rsidR="007C4153" w:rsidRPr="00E341E7">
        <w:rPr>
          <w:rFonts w:ascii="Times New Roman" w:hAnsi="Times New Roman" w:cs="Times New Roman"/>
          <w:iCs/>
          <w:sz w:val="24"/>
          <w:szCs w:val="24"/>
        </w:rPr>
        <w:t>doctoral</w:t>
      </w:r>
      <w:r w:rsidRPr="00E341E7">
        <w:rPr>
          <w:rFonts w:ascii="Times New Roman" w:hAnsi="Times New Roman" w:cs="Times New Roman"/>
          <w:iCs/>
          <w:sz w:val="24"/>
          <w:szCs w:val="24"/>
        </w:rPr>
        <w:t xml:space="preserve"> program were full of personal highs and lows</w:t>
      </w:r>
      <w:bookmarkStart w:id="134" w:name="_Hlk94356141"/>
      <w:r w:rsidRPr="00E341E7">
        <w:rPr>
          <w:rFonts w:ascii="Times New Roman" w:hAnsi="Times New Roman" w:cs="Times New Roman"/>
          <w:iCs/>
          <w:sz w:val="24"/>
          <w:szCs w:val="24"/>
        </w:rPr>
        <w:t xml:space="preserve">. </w:t>
      </w:r>
      <w:r w:rsidR="004E709C" w:rsidRPr="00E341E7">
        <w:rPr>
          <w:rFonts w:ascii="Times New Roman" w:hAnsi="Times New Roman" w:cs="Times New Roman"/>
          <w:iCs/>
          <w:sz w:val="24"/>
          <w:szCs w:val="24"/>
        </w:rPr>
        <w:t>But it was during my first year as a doctoral student that</w:t>
      </w:r>
      <w:r w:rsidRPr="00E341E7">
        <w:rPr>
          <w:rFonts w:ascii="Times New Roman" w:hAnsi="Times New Roman" w:cs="Times New Roman"/>
          <w:iCs/>
          <w:sz w:val="24"/>
          <w:szCs w:val="24"/>
        </w:rPr>
        <w:t xml:space="preserve"> I </w:t>
      </w:r>
      <w:r w:rsidR="00C677BF" w:rsidRPr="00E341E7">
        <w:rPr>
          <w:rFonts w:ascii="Times New Roman" w:hAnsi="Times New Roman" w:cs="Times New Roman"/>
          <w:iCs/>
          <w:sz w:val="24"/>
          <w:szCs w:val="24"/>
        </w:rPr>
        <w:t>began</w:t>
      </w:r>
      <w:r w:rsidRPr="00E341E7">
        <w:rPr>
          <w:rFonts w:ascii="Times New Roman" w:eastAsia="Calibri" w:hAnsi="Times New Roman" w:cs="Times New Roman"/>
          <w:bCs/>
          <w:sz w:val="24"/>
          <w:szCs w:val="24"/>
        </w:rPr>
        <w:t xml:space="preserve"> living two lives, one in the light, and the other in the dark. In the light I continued as a graduate student going to campus and classes interacting with my friends, peers, and professors. I looked for comfort in the environments of my doctoral courses and the literature of adult education and transformative learning to draw connections and make meaning with what I was experiencing. I attempted to carry on as normal with the weekly family phone calls and going to my part time job</w:t>
      </w:r>
      <w:r w:rsidR="00EE197A" w:rsidRPr="00E341E7">
        <w:rPr>
          <w:rFonts w:ascii="Times New Roman" w:eastAsia="Calibri" w:hAnsi="Times New Roman" w:cs="Times New Roman"/>
          <w:bCs/>
          <w:sz w:val="24"/>
          <w:szCs w:val="24"/>
        </w:rPr>
        <w:t>;</w:t>
      </w:r>
      <w:r w:rsidRPr="00E341E7">
        <w:rPr>
          <w:rFonts w:ascii="Times New Roman" w:eastAsia="Calibri" w:hAnsi="Times New Roman" w:cs="Times New Roman"/>
          <w:bCs/>
          <w:sz w:val="24"/>
          <w:szCs w:val="24"/>
        </w:rPr>
        <w:t xml:space="preserve"> </w:t>
      </w:r>
      <w:r w:rsidR="00EE197A" w:rsidRPr="00E341E7">
        <w:rPr>
          <w:rFonts w:ascii="Times New Roman" w:eastAsia="Calibri" w:hAnsi="Times New Roman" w:cs="Times New Roman"/>
          <w:bCs/>
          <w:sz w:val="24"/>
          <w:szCs w:val="24"/>
        </w:rPr>
        <w:t>h</w:t>
      </w:r>
      <w:r w:rsidRPr="00E341E7">
        <w:rPr>
          <w:rFonts w:ascii="Times New Roman" w:eastAsia="Calibri" w:hAnsi="Times New Roman" w:cs="Times New Roman"/>
          <w:bCs/>
          <w:sz w:val="24"/>
          <w:szCs w:val="24"/>
        </w:rPr>
        <w:t xml:space="preserve">owever, I was </w:t>
      </w:r>
      <w:r w:rsidR="00EE197A" w:rsidRPr="00E341E7">
        <w:rPr>
          <w:rFonts w:ascii="Times New Roman" w:eastAsia="Calibri" w:hAnsi="Times New Roman" w:cs="Times New Roman"/>
          <w:bCs/>
          <w:sz w:val="24"/>
          <w:szCs w:val="24"/>
        </w:rPr>
        <w:t xml:space="preserve">also </w:t>
      </w:r>
      <w:r w:rsidRPr="00E341E7">
        <w:rPr>
          <w:rFonts w:ascii="Times New Roman" w:eastAsia="Calibri" w:hAnsi="Times New Roman" w:cs="Times New Roman"/>
          <w:bCs/>
          <w:sz w:val="24"/>
          <w:szCs w:val="24"/>
        </w:rPr>
        <w:t xml:space="preserve">living a life in the dark. </w:t>
      </w:r>
      <w:r w:rsidRPr="00E341E7">
        <w:rPr>
          <w:rFonts w:ascii="Times New Roman" w:hAnsi="Times New Roman" w:cs="Times New Roman"/>
          <w:iCs/>
          <w:sz w:val="24"/>
          <w:szCs w:val="24"/>
        </w:rPr>
        <w:t>What began with the collapsing of my marriage and witnessing the effects of drug addiction, spiraled into conflicts with abandonment, financial hardships,</w:t>
      </w:r>
      <w:r w:rsidRPr="00E341E7">
        <w:rPr>
          <w:rFonts w:ascii="Times New Roman" w:hAnsi="Times New Roman" w:cs="Times New Roman"/>
        </w:rPr>
        <w:t xml:space="preserve"> </w:t>
      </w:r>
      <w:r w:rsidRPr="00E341E7">
        <w:rPr>
          <w:rFonts w:ascii="Times New Roman" w:hAnsi="Times New Roman" w:cs="Times New Roman"/>
          <w:iCs/>
          <w:sz w:val="24"/>
          <w:szCs w:val="24"/>
        </w:rPr>
        <w:t xml:space="preserve">alcohol, and severe emotional distress. I slowly descended into a darkness </w:t>
      </w:r>
      <w:r w:rsidR="00EE197A" w:rsidRPr="00E341E7">
        <w:rPr>
          <w:rFonts w:ascii="Times New Roman" w:hAnsi="Times New Roman" w:cs="Times New Roman"/>
          <w:iCs/>
          <w:sz w:val="24"/>
          <w:szCs w:val="24"/>
        </w:rPr>
        <w:t>where I battled</w:t>
      </w:r>
      <w:r w:rsidRPr="00E341E7">
        <w:rPr>
          <w:rFonts w:ascii="Times New Roman" w:hAnsi="Times New Roman" w:cs="Times New Roman"/>
          <w:iCs/>
          <w:sz w:val="24"/>
          <w:szCs w:val="24"/>
        </w:rPr>
        <w:t xml:space="preserve"> depression, shame, and </w:t>
      </w:r>
      <w:r w:rsidR="001543A7" w:rsidRPr="00E341E7">
        <w:rPr>
          <w:rFonts w:ascii="Times New Roman" w:hAnsi="Times New Roman" w:cs="Times New Roman"/>
          <w:iCs/>
          <w:sz w:val="24"/>
          <w:szCs w:val="24"/>
        </w:rPr>
        <w:t xml:space="preserve">even </w:t>
      </w:r>
      <w:r w:rsidRPr="00E341E7">
        <w:rPr>
          <w:rFonts w:ascii="Times New Roman" w:hAnsi="Times New Roman" w:cs="Times New Roman"/>
          <w:iCs/>
          <w:sz w:val="24"/>
          <w:szCs w:val="24"/>
        </w:rPr>
        <w:t>contemplatin</w:t>
      </w:r>
      <w:r w:rsidR="001543A7" w:rsidRPr="00E341E7">
        <w:rPr>
          <w:rFonts w:ascii="Times New Roman" w:hAnsi="Times New Roman" w:cs="Times New Roman"/>
          <w:iCs/>
          <w:sz w:val="24"/>
          <w:szCs w:val="24"/>
        </w:rPr>
        <w:t>g</w:t>
      </w:r>
      <w:r w:rsidRPr="00E341E7">
        <w:rPr>
          <w:rFonts w:ascii="Times New Roman" w:hAnsi="Times New Roman" w:cs="Times New Roman"/>
          <w:iCs/>
          <w:sz w:val="24"/>
          <w:szCs w:val="24"/>
        </w:rPr>
        <w:t xml:space="preserve"> taking my life.</w:t>
      </w:r>
      <w:r w:rsidRPr="00E341E7">
        <w:rPr>
          <w:rFonts w:ascii="Times New Roman" w:eastAsia="Calibri" w:hAnsi="Times New Roman" w:cs="Times New Roman"/>
          <w:bCs/>
          <w:sz w:val="24"/>
          <w:szCs w:val="24"/>
        </w:rPr>
        <w:t xml:space="preserve"> </w:t>
      </w:r>
    </w:p>
    <w:p w14:paraId="7794762D" w14:textId="0FF56F3F" w:rsidR="00461B58" w:rsidRPr="00E341E7" w:rsidRDefault="00EE197A" w:rsidP="0087395C">
      <w:pPr>
        <w:spacing w:after="0" w:line="480" w:lineRule="auto"/>
        <w:ind w:firstLine="720"/>
        <w:rPr>
          <w:rFonts w:ascii="Times New Roman" w:hAnsi="Times New Roman" w:cs="Times New Roman"/>
          <w:bCs/>
          <w:iCs/>
          <w:sz w:val="24"/>
          <w:szCs w:val="24"/>
        </w:rPr>
      </w:pPr>
      <w:r w:rsidRPr="00E341E7">
        <w:rPr>
          <w:rFonts w:ascii="Times New Roman" w:eastAsia="Calibri" w:hAnsi="Times New Roman" w:cs="Times New Roman"/>
          <w:bCs/>
          <w:sz w:val="24"/>
          <w:szCs w:val="24"/>
        </w:rPr>
        <w:t>This darkness had grown from difficult life situations and become a state of emotional chaos, confusion, and struggle of self in which I had no previous experiences.</w:t>
      </w:r>
      <w:r w:rsidRPr="00E341E7">
        <w:rPr>
          <w:rFonts w:ascii="Times New Roman" w:hAnsi="Times New Roman" w:cs="Times New Roman"/>
          <w:iCs/>
          <w:sz w:val="24"/>
          <w:szCs w:val="24"/>
        </w:rPr>
        <w:t xml:space="preserve"> </w:t>
      </w:r>
      <w:r w:rsidRPr="00E341E7">
        <w:rPr>
          <w:rFonts w:ascii="Times New Roman" w:eastAsia="Times New Roman" w:hAnsi="Times New Roman" w:cs="Times New Roman"/>
          <w:sz w:val="24"/>
          <w:szCs w:val="24"/>
        </w:rPr>
        <w:t>My struggles as an adult learner, my journey of struggles is not used in a negative tone. I use the concept of struggle as a lens to help me explore how my emotions have impacted and continue to impact my learning and development. Throughout my journey as an adult learner, I have always struggled with complex series of positive and negative emotions, and the role they play in my learning process. I seemed to be plagued with the negative emotions of shame, fear, guilt, hate, anger,</w:t>
      </w:r>
      <w:bookmarkEnd w:id="132"/>
      <w:bookmarkEnd w:id="134"/>
      <w:r w:rsidR="0087395C" w:rsidRPr="00E341E7">
        <w:rPr>
          <w:rFonts w:ascii="Times New Roman" w:hAnsi="Times New Roman" w:cs="Times New Roman"/>
          <w:bCs/>
          <w:iCs/>
          <w:sz w:val="24"/>
          <w:szCs w:val="24"/>
        </w:rPr>
        <w:t xml:space="preserve"> </w:t>
      </w:r>
      <w:r w:rsidRPr="00E341E7">
        <w:rPr>
          <w:rFonts w:ascii="Times New Roman" w:eastAsia="Times New Roman" w:hAnsi="Times New Roman" w:cs="Times New Roman"/>
          <w:sz w:val="24"/>
          <w:szCs w:val="24"/>
        </w:rPr>
        <w:t xml:space="preserve">jealousy, and sadness. No matter how powerful the learning experiences I encountered, and the positive changes I was making in my life, a dark shadow of fear and self-doubt loomed over me. </w:t>
      </w:r>
      <w:r w:rsidRPr="00E341E7">
        <w:rPr>
          <w:rFonts w:ascii="Times New Roman" w:eastAsia="Times New Roman" w:hAnsi="Times New Roman" w:cs="Times New Roman"/>
          <w:sz w:val="24"/>
          <w:szCs w:val="24"/>
        </w:rPr>
        <w:lastRenderedPageBreak/>
        <w:t>Through this process, my emotional struggles have become ingrained in my storytelling, and I use them to help understand my learning processes and perceive my emotions as the key to helping me better understanding how I am really feeling and thinking. This perspective offers new levels of understanding to be explored, and I believe my emotional struggles can allow me to reach an intense level of reflection that I would not otherwise be able to engage. The focus of this study provide</w:t>
      </w:r>
      <w:r w:rsidR="00EE1F87" w:rsidRPr="00E341E7">
        <w:rPr>
          <w:rFonts w:ascii="Times New Roman" w:eastAsia="Times New Roman" w:hAnsi="Times New Roman" w:cs="Times New Roman"/>
          <w:sz w:val="24"/>
          <w:szCs w:val="24"/>
        </w:rPr>
        <w:t>d</w:t>
      </w:r>
      <w:r w:rsidRPr="00E341E7">
        <w:rPr>
          <w:rFonts w:ascii="Times New Roman" w:eastAsia="Times New Roman" w:hAnsi="Times New Roman" w:cs="Times New Roman"/>
          <w:sz w:val="24"/>
          <w:szCs w:val="24"/>
        </w:rPr>
        <w:t xml:space="preserve"> me the chance to deepen my search for new meanings and understanding.</w:t>
      </w:r>
    </w:p>
    <w:bookmarkEnd w:id="129"/>
    <w:p w14:paraId="66E98931" w14:textId="0C899CB3" w:rsidR="00453ED3" w:rsidRPr="00E341E7" w:rsidRDefault="00453ED3" w:rsidP="00453ED3">
      <w:pPr>
        <w:spacing w:after="0" w:line="480" w:lineRule="auto"/>
        <w:ind w:firstLine="720"/>
        <w:rPr>
          <w:rFonts w:ascii="Times New Roman" w:eastAsia="Times New Roman" w:hAnsi="Times New Roman" w:cs="Times New Roman"/>
          <w:sz w:val="24"/>
          <w:szCs w:val="24"/>
        </w:rPr>
      </w:pPr>
      <w:r w:rsidRPr="00E341E7">
        <w:rPr>
          <w:rFonts w:ascii="Times New Roman" w:eastAsia="Times New Roman" w:hAnsi="Times New Roman" w:cs="Times New Roman"/>
          <w:sz w:val="24"/>
          <w:szCs w:val="24"/>
        </w:rPr>
        <w:t>As Joan Didion</w:t>
      </w:r>
      <w:r w:rsidR="00FA6A8F" w:rsidRPr="00E341E7">
        <w:rPr>
          <w:rFonts w:ascii="Times New Roman" w:eastAsia="Times New Roman" w:hAnsi="Times New Roman" w:cs="Times New Roman"/>
          <w:sz w:val="24"/>
          <w:szCs w:val="24"/>
        </w:rPr>
        <w:t xml:space="preserve"> (1979)</w:t>
      </w:r>
      <w:r w:rsidR="00E3237C" w:rsidRPr="00E341E7">
        <w:rPr>
          <w:rFonts w:ascii="Times New Roman" w:eastAsia="Times New Roman" w:hAnsi="Times New Roman" w:cs="Times New Roman"/>
          <w:sz w:val="24"/>
          <w:szCs w:val="24"/>
        </w:rPr>
        <w:t xml:space="preserve"> </w:t>
      </w:r>
      <w:r w:rsidRPr="00E341E7">
        <w:rPr>
          <w:rFonts w:ascii="Times New Roman" w:eastAsia="Times New Roman" w:hAnsi="Times New Roman" w:cs="Times New Roman"/>
          <w:sz w:val="24"/>
          <w:szCs w:val="24"/>
        </w:rPr>
        <w:t>says, “we tell ourselves stories in order to live”</w:t>
      </w:r>
      <w:r w:rsidR="00FA6A8F" w:rsidRPr="00E341E7">
        <w:rPr>
          <w:rFonts w:ascii="Times New Roman" w:eastAsia="Times New Roman" w:hAnsi="Times New Roman" w:cs="Times New Roman"/>
          <w:sz w:val="24"/>
          <w:szCs w:val="24"/>
        </w:rPr>
        <w:t xml:space="preserve"> (p. 1),</w:t>
      </w:r>
      <w:r w:rsidRPr="00E341E7">
        <w:rPr>
          <w:rFonts w:ascii="Times New Roman" w:eastAsia="Times New Roman" w:hAnsi="Times New Roman" w:cs="Times New Roman"/>
          <w:sz w:val="24"/>
          <w:szCs w:val="24"/>
        </w:rPr>
        <w:t xml:space="preserve"> and I felt that for me to survive was for me to become my research and the research to become me. The beauty of life is that as individuals we attempt to describe and express what it is in life we are experiencing</w:t>
      </w:r>
      <w:r w:rsidR="001543A7" w:rsidRPr="00E341E7">
        <w:rPr>
          <w:rFonts w:ascii="Times New Roman" w:eastAsia="Times New Roman" w:hAnsi="Times New Roman" w:cs="Times New Roman"/>
          <w:sz w:val="24"/>
          <w:szCs w:val="24"/>
        </w:rPr>
        <w:t>. Taking</w:t>
      </w:r>
      <w:r w:rsidRPr="00E341E7">
        <w:rPr>
          <w:rFonts w:ascii="Times New Roman" w:eastAsia="Times New Roman" w:hAnsi="Times New Roman" w:cs="Times New Roman"/>
          <w:sz w:val="24"/>
          <w:szCs w:val="24"/>
        </w:rPr>
        <w:t xml:space="preserve"> an autoethnographic approach help</w:t>
      </w:r>
      <w:r w:rsidR="00EE1F87" w:rsidRPr="00E341E7">
        <w:rPr>
          <w:rFonts w:ascii="Times New Roman" w:eastAsia="Times New Roman" w:hAnsi="Times New Roman" w:cs="Times New Roman"/>
          <w:sz w:val="24"/>
          <w:szCs w:val="24"/>
        </w:rPr>
        <w:t>ed</w:t>
      </w:r>
      <w:r w:rsidR="001543A7" w:rsidRPr="00E341E7">
        <w:rPr>
          <w:rFonts w:ascii="Times New Roman" w:eastAsia="Times New Roman" w:hAnsi="Times New Roman" w:cs="Times New Roman"/>
          <w:sz w:val="24"/>
          <w:szCs w:val="24"/>
        </w:rPr>
        <w:t xml:space="preserve"> me</w:t>
      </w:r>
      <w:r w:rsidRPr="00E341E7">
        <w:rPr>
          <w:rFonts w:ascii="Times New Roman" w:eastAsia="Times New Roman" w:hAnsi="Times New Roman" w:cs="Times New Roman"/>
          <w:sz w:val="24"/>
          <w:szCs w:val="24"/>
        </w:rPr>
        <w:t xml:space="preserve"> better understand the role of emotions within the transformative learning process of an adult learner in graduate education during a life-event crisis. </w:t>
      </w:r>
      <w:bookmarkEnd w:id="133"/>
      <w:r w:rsidRPr="00E341E7">
        <w:rPr>
          <w:rFonts w:ascii="Times New Roman" w:eastAsia="Times New Roman" w:hAnsi="Times New Roman" w:cs="Times New Roman"/>
          <w:sz w:val="24"/>
          <w:szCs w:val="24"/>
        </w:rPr>
        <w:t>The decision to conduct autoethnography provides the space and tools for me to explore personal experiences in great depth so that extraordinary and real-life aspects of personal experiences can be expressed within a social context (Ellis &amp; Bochner, 2000). My own unique story, philosophical positioning, and set of assumptions have helped define and shape the decision to do an autoethnographic study that I believe must be conducted to fully examine the complexity of emotions involved that might influence the transformative learning process.</w:t>
      </w:r>
      <w:r w:rsidRPr="00E341E7">
        <w:rPr>
          <w:rFonts w:ascii="Times New Roman" w:hAnsi="Times New Roman" w:cs="Times New Roman"/>
        </w:rPr>
        <w:t xml:space="preserve"> </w:t>
      </w:r>
      <w:r w:rsidRPr="00E341E7">
        <w:rPr>
          <w:rFonts w:ascii="Times New Roman" w:eastAsia="Times New Roman" w:hAnsi="Times New Roman" w:cs="Times New Roman"/>
          <w:sz w:val="24"/>
          <w:szCs w:val="24"/>
        </w:rPr>
        <w:t>This autoethnographic approach can help</w:t>
      </w:r>
      <w:r w:rsidRPr="00E341E7">
        <w:rPr>
          <w:rFonts w:ascii="Times New Roman" w:hAnsi="Times New Roman" w:cs="Times New Roman"/>
        </w:rPr>
        <w:t xml:space="preserve"> </w:t>
      </w:r>
      <w:r w:rsidRPr="00E341E7">
        <w:rPr>
          <w:rFonts w:ascii="Times New Roman" w:eastAsia="Times New Roman" w:hAnsi="Times New Roman" w:cs="Times New Roman"/>
          <w:sz w:val="24"/>
          <w:szCs w:val="24"/>
        </w:rPr>
        <w:t>provide a window to a life in crisis that represents the state of emotional chaos, confusion, and struggle of self that left me searching for signiﬁcant and legitimate perspectives that challenge and help me with the way I view myself and the world around me. A personal narrative autoethnographic approach help</w:t>
      </w:r>
      <w:r w:rsidR="00EE1F87" w:rsidRPr="00E341E7">
        <w:rPr>
          <w:rFonts w:ascii="Times New Roman" w:eastAsia="Times New Roman" w:hAnsi="Times New Roman" w:cs="Times New Roman"/>
          <w:sz w:val="24"/>
          <w:szCs w:val="24"/>
        </w:rPr>
        <w:t>ed</w:t>
      </w:r>
      <w:r w:rsidRPr="00E341E7">
        <w:rPr>
          <w:rFonts w:ascii="Times New Roman" w:eastAsia="Times New Roman" w:hAnsi="Times New Roman" w:cs="Times New Roman"/>
          <w:sz w:val="24"/>
          <w:szCs w:val="24"/>
        </w:rPr>
        <w:t xml:space="preserve"> explore in great depth and embrace the emotional struggles that I have been experiencing during my time in graduate education so that I can live and learn, and maybe help others who are going through </w:t>
      </w:r>
      <w:r w:rsidRPr="00E341E7">
        <w:rPr>
          <w:rFonts w:ascii="Times New Roman" w:eastAsia="Times New Roman" w:hAnsi="Times New Roman" w:cs="Times New Roman"/>
          <w:sz w:val="24"/>
          <w:szCs w:val="24"/>
        </w:rPr>
        <w:lastRenderedPageBreak/>
        <w:t xml:space="preserve">similar experiences. </w:t>
      </w:r>
      <w:r w:rsidR="001543A7" w:rsidRPr="00E341E7">
        <w:rPr>
          <w:rFonts w:ascii="Times New Roman" w:eastAsia="Times New Roman" w:hAnsi="Times New Roman" w:cs="Times New Roman"/>
          <w:sz w:val="24"/>
          <w:szCs w:val="24"/>
        </w:rPr>
        <w:t xml:space="preserve">Doing so is the </w:t>
      </w:r>
      <w:r w:rsidRPr="00E341E7">
        <w:rPr>
          <w:rFonts w:ascii="Times New Roman" w:eastAsia="Times New Roman" w:hAnsi="Times New Roman" w:cs="Times New Roman"/>
          <w:sz w:val="24"/>
          <w:szCs w:val="24"/>
        </w:rPr>
        <w:t>best way to show readers how emotions affect meaning-making and critical reflection</w:t>
      </w:r>
      <w:r w:rsidR="008B4543" w:rsidRPr="00E341E7">
        <w:rPr>
          <w:rFonts w:ascii="Times New Roman" w:eastAsia="Times New Roman" w:hAnsi="Times New Roman" w:cs="Times New Roman"/>
          <w:sz w:val="24"/>
          <w:szCs w:val="24"/>
        </w:rPr>
        <w:t xml:space="preserve">. </w:t>
      </w:r>
    </w:p>
    <w:p w14:paraId="284107BA" w14:textId="2D68120F" w:rsidR="00453ED3" w:rsidRPr="00E341E7" w:rsidRDefault="00453ED3" w:rsidP="00453ED3">
      <w:pPr>
        <w:spacing w:after="0" w:line="480" w:lineRule="auto"/>
        <w:ind w:firstLine="720"/>
        <w:rPr>
          <w:rFonts w:ascii="Times New Roman" w:eastAsia="Times New Roman" w:hAnsi="Times New Roman" w:cs="Times New Roman"/>
          <w:sz w:val="24"/>
          <w:szCs w:val="24"/>
        </w:rPr>
      </w:pPr>
      <w:r w:rsidRPr="00E341E7">
        <w:rPr>
          <w:rFonts w:ascii="Times New Roman" w:eastAsia="Times New Roman" w:hAnsi="Times New Roman" w:cs="Times New Roman"/>
          <w:sz w:val="24"/>
          <w:szCs w:val="24"/>
        </w:rPr>
        <w:t xml:space="preserve">As a </w:t>
      </w:r>
      <w:r w:rsidR="001543A7" w:rsidRPr="00E341E7">
        <w:rPr>
          <w:rFonts w:ascii="Times New Roman" w:eastAsia="Times New Roman" w:hAnsi="Times New Roman" w:cs="Times New Roman"/>
          <w:sz w:val="24"/>
          <w:szCs w:val="24"/>
        </w:rPr>
        <w:t>doctoral</w:t>
      </w:r>
      <w:r w:rsidRPr="00E341E7">
        <w:rPr>
          <w:rFonts w:ascii="Times New Roman" w:eastAsia="Times New Roman" w:hAnsi="Times New Roman" w:cs="Times New Roman"/>
          <w:sz w:val="24"/>
          <w:szCs w:val="24"/>
        </w:rPr>
        <w:t xml:space="preserve"> graduate student in an adult learning program, there are academic guidelines that the dissertation process follows. The use of </w:t>
      </w:r>
      <w:r w:rsidR="004E709C" w:rsidRPr="00E341E7">
        <w:rPr>
          <w:rFonts w:ascii="Times New Roman" w:eastAsia="Times New Roman" w:hAnsi="Times New Roman" w:cs="Times New Roman"/>
          <w:sz w:val="24"/>
          <w:szCs w:val="24"/>
        </w:rPr>
        <w:t xml:space="preserve">Transformative Learning Theory </w:t>
      </w:r>
      <w:r w:rsidRPr="00E341E7">
        <w:rPr>
          <w:rFonts w:ascii="Times New Roman" w:eastAsia="Times New Roman" w:hAnsi="Times New Roman" w:cs="Times New Roman"/>
          <w:sz w:val="24"/>
          <w:szCs w:val="24"/>
        </w:rPr>
        <w:t xml:space="preserve">provides my autoethnography with a theoretical framework created within adult education and provides the appropriate experience and reflective lens needed to help frame the autoethnographic approach. The decision to use a personal narrative </w:t>
      </w:r>
      <w:r w:rsidR="002E7173" w:rsidRPr="00E341E7">
        <w:rPr>
          <w:rFonts w:ascii="Times New Roman" w:eastAsia="Times New Roman" w:hAnsi="Times New Roman" w:cs="Times New Roman"/>
          <w:sz w:val="24"/>
          <w:szCs w:val="24"/>
        </w:rPr>
        <w:t>was</w:t>
      </w:r>
      <w:r w:rsidRPr="00E341E7">
        <w:rPr>
          <w:rFonts w:ascii="Times New Roman" w:eastAsia="Times New Roman" w:hAnsi="Times New Roman" w:cs="Times New Roman"/>
          <w:sz w:val="24"/>
          <w:szCs w:val="24"/>
        </w:rPr>
        <w:t xml:space="preserve"> made in hopes of getting the most honest reflections and places narrative methodology alongside autoethnography to help guide the research design and analysis. The decision to take an evocative approach is based on its heightened self-reflexivity and increased focus on emotions (Anderson, 2006; </w:t>
      </w:r>
      <w:r w:rsidR="00E3237C" w:rsidRPr="00E341E7">
        <w:rPr>
          <w:rFonts w:ascii="Times New Roman" w:eastAsia="Times New Roman" w:hAnsi="Times New Roman" w:cs="Times New Roman"/>
          <w:sz w:val="24"/>
          <w:szCs w:val="24"/>
        </w:rPr>
        <w:t xml:space="preserve">Ellis, 1999; </w:t>
      </w:r>
      <w:r w:rsidRPr="00E341E7">
        <w:rPr>
          <w:rFonts w:ascii="Times New Roman" w:eastAsia="Times New Roman" w:hAnsi="Times New Roman" w:cs="Times New Roman"/>
          <w:sz w:val="24"/>
          <w:szCs w:val="24"/>
        </w:rPr>
        <w:t>Ellis &amp; Bochner, 2004)</w:t>
      </w:r>
      <w:r w:rsidR="008B4543" w:rsidRPr="00E341E7">
        <w:rPr>
          <w:rFonts w:ascii="Times New Roman" w:eastAsia="Times New Roman" w:hAnsi="Times New Roman" w:cs="Times New Roman"/>
          <w:sz w:val="24"/>
          <w:szCs w:val="24"/>
        </w:rPr>
        <w:t xml:space="preserve">. </w:t>
      </w:r>
    </w:p>
    <w:p w14:paraId="7CB7A0BE" w14:textId="34403D17" w:rsidR="00D67B93" w:rsidRPr="00E341E7" w:rsidRDefault="00453ED3" w:rsidP="001543A7">
      <w:pPr>
        <w:spacing w:after="0" w:line="480" w:lineRule="auto"/>
        <w:ind w:firstLine="720"/>
        <w:rPr>
          <w:rFonts w:ascii="Times New Roman" w:eastAsia="Times New Roman" w:hAnsi="Times New Roman" w:cs="Times New Roman"/>
          <w:sz w:val="24"/>
          <w:szCs w:val="24"/>
        </w:rPr>
      </w:pPr>
      <w:bookmarkStart w:id="135" w:name="_Hlk90896029"/>
      <w:r w:rsidRPr="00E341E7">
        <w:rPr>
          <w:rFonts w:ascii="Times New Roman" w:eastAsia="Times New Roman" w:hAnsi="Times New Roman" w:cs="Times New Roman"/>
          <w:sz w:val="24"/>
          <w:szCs w:val="24"/>
        </w:rPr>
        <w:t xml:space="preserve">I understand that the decision to do an autoethnographic study may be seen to some a version of self-therapy, self-indulgence, and narrow focused; however, I believe that to fully examine the complexity of emotions involved that might influence the transformative learning process, I need to be the research. It is important to remember that my experiences not only define who I am but can help build relationships with others. My subjectivity is threaded throughout this entire study. My personal attachment to adult education, transformative learning, and second wave positive psychology serves as my greatest bias as a researcher (Machi &amp; McEvoy, 2016). I believe that adult education can empower willing individuals to make positive changes in their lives, and that transformative learning has the potential to create new meaning and change one’s life. The transformative learning process </w:t>
      </w:r>
      <w:r w:rsidR="000661A4" w:rsidRPr="00E341E7">
        <w:rPr>
          <w:rFonts w:ascii="Times New Roman" w:eastAsia="Times New Roman" w:hAnsi="Times New Roman" w:cs="Times New Roman"/>
          <w:sz w:val="24"/>
          <w:szCs w:val="24"/>
        </w:rPr>
        <w:t>can</w:t>
      </w:r>
      <w:r w:rsidRPr="00E341E7">
        <w:rPr>
          <w:rFonts w:ascii="Times New Roman" w:eastAsia="Times New Roman" w:hAnsi="Times New Roman" w:cs="Times New Roman"/>
          <w:sz w:val="24"/>
          <w:szCs w:val="24"/>
        </w:rPr>
        <w:t xml:space="preserve"> create new experiences and perspectives that can help tear down and continually reshape my subjectivity and epistemological </w:t>
      </w:r>
      <w:r w:rsidRPr="00E341E7">
        <w:rPr>
          <w:rFonts w:ascii="Times New Roman" w:eastAsia="Times New Roman" w:hAnsi="Times New Roman" w:cs="Times New Roman"/>
          <w:sz w:val="24"/>
          <w:szCs w:val="24"/>
        </w:rPr>
        <w:lastRenderedPageBreak/>
        <w:t>views as I search for new meanings and understanding of who I am as a person, graduate student, adult learner, and researcher.</w:t>
      </w:r>
    </w:p>
    <w:bookmarkEnd w:id="135"/>
    <w:p w14:paraId="15CADCEB" w14:textId="48D1F510" w:rsidR="005F4391" w:rsidRPr="00E341E7" w:rsidRDefault="005F4391" w:rsidP="00240E89">
      <w:pPr>
        <w:spacing w:after="0" w:line="480" w:lineRule="auto"/>
        <w:rPr>
          <w:rFonts w:ascii="Times New Roman" w:hAnsi="Times New Roman" w:cs="Times New Roman"/>
          <w:b/>
          <w:sz w:val="24"/>
          <w:szCs w:val="24"/>
        </w:rPr>
      </w:pPr>
      <w:r w:rsidRPr="00E341E7">
        <w:rPr>
          <w:rFonts w:ascii="Times New Roman" w:hAnsi="Times New Roman" w:cs="Times New Roman"/>
          <w:b/>
          <w:sz w:val="24"/>
          <w:szCs w:val="24"/>
        </w:rPr>
        <w:t>Limitations</w:t>
      </w:r>
    </w:p>
    <w:p w14:paraId="379BACCE" w14:textId="032C79D9" w:rsidR="00322DA9" w:rsidRPr="00E341E7" w:rsidRDefault="00FB2846" w:rsidP="009E5EB5">
      <w:pPr>
        <w:shd w:val="clear" w:color="auto" w:fill="FFFFFF"/>
        <w:spacing w:after="0" w:line="480" w:lineRule="auto"/>
        <w:ind w:firstLine="720"/>
        <w:rPr>
          <w:rFonts w:ascii="Times New Roman" w:eastAsia="Times New Roman" w:hAnsi="Times New Roman" w:cs="Times New Roman"/>
          <w:sz w:val="24"/>
          <w:szCs w:val="24"/>
        </w:rPr>
      </w:pPr>
      <w:r w:rsidRPr="00E341E7">
        <w:rPr>
          <w:rFonts w:ascii="Times New Roman" w:eastAsia="Times New Roman" w:hAnsi="Times New Roman" w:cs="Times New Roman"/>
          <w:sz w:val="24"/>
          <w:szCs w:val="24"/>
        </w:rPr>
        <w:t xml:space="preserve">The first limitation of the study </w:t>
      </w:r>
      <w:r w:rsidR="00D21002" w:rsidRPr="00E341E7">
        <w:rPr>
          <w:rFonts w:ascii="Times New Roman" w:eastAsia="Times New Roman" w:hAnsi="Times New Roman" w:cs="Times New Roman"/>
          <w:sz w:val="24"/>
          <w:szCs w:val="24"/>
        </w:rPr>
        <w:t>was</w:t>
      </w:r>
      <w:r w:rsidR="007E0D08" w:rsidRPr="00E341E7">
        <w:rPr>
          <w:rFonts w:ascii="Times New Roman" w:eastAsia="Times New Roman" w:hAnsi="Times New Roman" w:cs="Times New Roman"/>
          <w:sz w:val="24"/>
          <w:szCs w:val="24"/>
        </w:rPr>
        <w:t xml:space="preserve"> </w:t>
      </w:r>
      <w:r w:rsidRPr="00E341E7">
        <w:rPr>
          <w:rFonts w:ascii="Times New Roman" w:eastAsia="Times New Roman" w:hAnsi="Times New Roman" w:cs="Times New Roman"/>
          <w:sz w:val="24"/>
          <w:szCs w:val="24"/>
        </w:rPr>
        <w:t>the time frame during which this study was conducted</w:t>
      </w:r>
      <w:r w:rsidR="007E0D08" w:rsidRPr="00E341E7">
        <w:rPr>
          <w:rFonts w:ascii="Times New Roman" w:eastAsia="Calibri" w:hAnsi="Times New Roman" w:cs="Times New Roman"/>
          <w:sz w:val="24"/>
          <w:szCs w:val="24"/>
        </w:rPr>
        <w:t xml:space="preserve">, late </w:t>
      </w:r>
      <w:r w:rsidR="00A17755" w:rsidRPr="00E341E7">
        <w:rPr>
          <w:rFonts w:ascii="Times New Roman" w:eastAsia="Calibri" w:hAnsi="Times New Roman" w:cs="Times New Roman"/>
          <w:sz w:val="24"/>
          <w:szCs w:val="24"/>
        </w:rPr>
        <w:t>F</w:t>
      </w:r>
      <w:r w:rsidR="007E0D08" w:rsidRPr="00E341E7">
        <w:rPr>
          <w:rFonts w:ascii="Times New Roman" w:eastAsia="Calibri" w:hAnsi="Times New Roman" w:cs="Times New Roman"/>
          <w:sz w:val="24"/>
          <w:szCs w:val="24"/>
        </w:rPr>
        <w:t xml:space="preserve">all 2017 through </w:t>
      </w:r>
      <w:r w:rsidR="00A17755" w:rsidRPr="00E341E7">
        <w:rPr>
          <w:rFonts w:ascii="Times New Roman" w:eastAsia="Calibri" w:hAnsi="Times New Roman" w:cs="Times New Roman"/>
          <w:sz w:val="24"/>
          <w:szCs w:val="24"/>
        </w:rPr>
        <w:t>S</w:t>
      </w:r>
      <w:r w:rsidR="007E0D08" w:rsidRPr="00E341E7">
        <w:rPr>
          <w:rFonts w:ascii="Times New Roman" w:eastAsia="Calibri" w:hAnsi="Times New Roman" w:cs="Times New Roman"/>
          <w:sz w:val="24"/>
          <w:szCs w:val="24"/>
        </w:rPr>
        <w:t>pring 2021</w:t>
      </w:r>
      <w:r w:rsidRPr="00E341E7">
        <w:rPr>
          <w:rFonts w:ascii="Times New Roman" w:eastAsia="Times New Roman" w:hAnsi="Times New Roman" w:cs="Times New Roman"/>
          <w:sz w:val="24"/>
          <w:szCs w:val="24"/>
        </w:rPr>
        <w:t xml:space="preserve">. In </w:t>
      </w:r>
      <w:r w:rsidR="00A17755" w:rsidRPr="00E341E7">
        <w:rPr>
          <w:rFonts w:ascii="Times New Roman" w:eastAsia="Times New Roman" w:hAnsi="Times New Roman" w:cs="Times New Roman"/>
          <w:sz w:val="24"/>
          <w:szCs w:val="24"/>
        </w:rPr>
        <w:t>S</w:t>
      </w:r>
      <w:r w:rsidRPr="00E341E7">
        <w:rPr>
          <w:rFonts w:ascii="Times New Roman" w:eastAsia="Times New Roman" w:hAnsi="Times New Roman" w:cs="Times New Roman"/>
          <w:sz w:val="24"/>
          <w:szCs w:val="24"/>
        </w:rPr>
        <w:t>pring</w:t>
      </w:r>
      <w:r w:rsidR="00A17755" w:rsidRPr="00E341E7">
        <w:rPr>
          <w:rFonts w:ascii="Times New Roman" w:eastAsia="Times New Roman" w:hAnsi="Times New Roman" w:cs="Times New Roman"/>
          <w:sz w:val="24"/>
          <w:szCs w:val="24"/>
        </w:rPr>
        <w:t xml:space="preserve"> </w:t>
      </w:r>
      <w:r w:rsidRPr="00E341E7">
        <w:rPr>
          <w:rFonts w:ascii="Times New Roman" w:eastAsia="Times New Roman" w:hAnsi="Times New Roman" w:cs="Times New Roman"/>
          <w:sz w:val="24"/>
          <w:szCs w:val="24"/>
        </w:rPr>
        <w:t xml:space="preserve">2020, the world </w:t>
      </w:r>
      <w:r w:rsidR="007E0D08" w:rsidRPr="00E341E7">
        <w:rPr>
          <w:rFonts w:ascii="Times New Roman" w:eastAsia="Times New Roman" w:hAnsi="Times New Roman" w:cs="Times New Roman"/>
          <w:sz w:val="24"/>
          <w:szCs w:val="24"/>
        </w:rPr>
        <w:t xml:space="preserve">was faced with </w:t>
      </w:r>
      <w:r w:rsidRPr="00E341E7">
        <w:rPr>
          <w:rFonts w:ascii="Times New Roman" w:eastAsia="Times New Roman" w:hAnsi="Times New Roman" w:cs="Times New Roman"/>
          <w:sz w:val="24"/>
          <w:szCs w:val="24"/>
        </w:rPr>
        <w:t xml:space="preserve">the COVID-19 global pandemic. </w:t>
      </w:r>
      <w:r w:rsidR="004F0937" w:rsidRPr="00E341E7">
        <w:rPr>
          <w:rFonts w:ascii="Times New Roman" w:eastAsia="Times New Roman" w:hAnsi="Times New Roman" w:cs="Times New Roman"/>
          <w:sz w:val="24"/>
          <w:szCs w:val="24"/>
        </w:rPr>
        <w:t xml:space="preserve">My </w:t>
      </w:r>
      <w:r w:rsidR="004F0937" w:rsidRPr="00E341E7">
        <w:rPr>
          <w:rFonts w:ascii="Times New Roman" w:eastAsia="Times New Roman" w:hAnsi="Times New Roman" w:cs="Times New Roman"/>
          <w:i/>
          <w:sz w:val="24"/>
          <w:szCs w:val="24"/>
        </w:rPr>
        <w:t>dark side</w:t>
      </w:r>
      <w:r w:rsidR="004F0937" w:rsidRPr="00E341E7">
        <w:rPr>
          <w:rFonts w:ascii="Times New Roman" w:eastAsia="Times New Roman" w:hAnsi="Times New Roman" w:cs="Times New Roman"/>
          <w:sz w:val="24"/>
          <w:szCs w:val="24"/>
        </w:rPr>
        <w:t xml:space="preserve"> and transformative learning research had been accepted to three professional conferences </w:t>
      </w:r>
      <w:r w:rsidR="00A17755" w:rsidRPr="00E341E7">
        <w:rPr>
          <w:rFonts w:ascii="Times New Roman" w:eastAsia="Times New Roman" w:hAnsi="Times New Roman" w:cs="Times New Roman"/>
          <w:sz w:val="24"/>
          <w:szCs w:val="24"/>
        </w:rPr>
        <w:t>during</w:t>
      </w:r>
      <w:r w:rsidR="004F0937" w:rsidRPr="00E341E7">
        <w:rPr>
          <w:rFonts w:ascii="Times New Roman" w:eastAsia="Times New Roman" w:hAnsi="Times New Roman" w:cs="Times New Roman"/>
          <w:sz w:val="24"/>
          <w:szCs w:val="24"/>
        </w:rPr>
        <w:t xml:space="preserve"> </w:t>
      </w:r>
      <w:r w:rsidR="00A17755" w:rsidRPr="00E341E7">
        <w:rPr>
          <w:rFonts w:ascii="Times New Roman" w:eastAsia="Times New Roman" w:hAnsi="Times New Roman" w:cs="Times New Roman"/>
          <w:sz w:val="24"/>
          <w:szCs w:val="24"/>
        </w:rPr>
        <w:t>F</w:t>
      </w:r>
      <w:r w:rsidR="004F0937" w:rsidRPr="00E341E7">
        <w:rPr>
          <w:rFonts w:ascii="Times New Roman" w:eastAsia="Times New Roman" w:hAnsi="Times New Roman" w:cs="Times New Roman"/>
          <w:sz w:val="24"/>
          <w:szCs w:val="24"/>
        </w:rPr>
        <w:t>all</w:t>
      </w:r>
      <w:r w:rsidR="00F67E67" w:rsidRPr="00E341E7">
        <w:rPr>
          <w:rFonts w:ascii="Times New Roman" w:eastAsia="Times New Roman" w:hAnsi="Times New Roman" w:cs="Times New Roman"/>
          <w:sz w:val="24"/>
          <w:szCs w:val="24"/>
        </w:rPr>
        <w:t xml:space="preserve"> 2020 and </w:t>
      </w:r>
      <w:r w:rsidR="00A17755" w:rsidRPr="00E341E7">
        <w:rPr>
          <w:rFonts w:ascii="Times New Roman" w:eastAsia="Times New Roman" w:hAnsi="Times New Roman" w:cs="Times New Roman"/>
          <w:sz w:val="24"/>
          <w:szCs w:val="24"/>
        </w:rPr>
        <w:t>S</w:t>
      </w:r>
      <w:r w:rsidR="00F67E67" w:rsidRPr="00E341E7">
        <w:rPr>
          <w:rFonts w:ascii="Times New Roman" w:eastAsia="Times New Roman" w:hAnsi="Times New Roman" w:cs="Times New Roman"/>
          <w:sz w:val="24"/>
          <w:szCs w:val="24"/>
        </w:rPr>
        <w:t>pring 2021</w:t>
      </w:r>
      <w:r w:rsidR="004F0937" w:rsidRPr="00E341E7">
        <w:rPr>
          <w:rFonts w:ascii="Times New Roman" w:eastAsia="Times New Roman" w:hAnsi="Times New Roman" w:cs="Times New Roman"/>
          <w:sz w:val="24"/>
          <w:szCs w:val="24"/>
        </w:rPr>
        <w:t xml:space="preserve">. The first conference was an international conference </w:t>
      </w:r>
      <w:r w:rsidR="00F67E67" w:rsidRPr="00E341E7">
        <w:rPr>
          <w:rFonts w:ascii="Times New Roman" w:eastAsia="Times New Roman" w:hAnsi="Times New Roman" w:cs="Times New Roman"/>
          <w:sz w:val="24"/>
          <w:szCs w:val="24"/>
        </w:rPr>
        <w:t>in the summer t</w:t>
      </w:r>
      <w:r w:rsidR="004F0937" w:rsidRPr="00E341E7">
        <w:rPr>
          <w:rFonts w:ascii="Times New Roman" w:eastAsia="Times New Roman" w:hAnsi="Times New Roman" w:cs="Times New Roman"/>
          <w:sz w:val="24"/>
          <w:szCs w:val="24"/>
        </w:rPr>
        <w:t xml:space="preserve">hat would </w:t>
      </w:r>
      <w:r w:rsidR="00F67E67" w:rsidRPr="00E341E7">
        <w:rPr>
          <w:rFonts w:ascii="Times New Roman" w:eastAsia="Times New Roman" w:hAnsi="Times New Roman" w:cs="Times New Roman"/>
          <w:sz w:val="24"/>
          <w:szCs w:val="24"/>
        </w:rPr>
        <w:t>allow me to</w:t>
      </w:r>
      <w:r w:rsidR="004F0937" w:rsidRPr="00E341E7">
        <w:rPr>
          <w:rFonts w:ascii="Times New Roman" w:eastAsia="Times New Roman" w:hAnsi="Times New Roman" w:cs="Times New Roman"/>
          <w:sz w:val="24"/>
          <w:szCs w:val="24"/>
        </w:rPr>
        <w:t xml:space="preserve"> travel to Spain</w:t>
      </w:r>
      <w:r w:rsidR="00F67E67" w:rsidRPr="00E341E7">
        <w:rPr>
          <w:rFonts w:ascii="Times New Roman" w:eastAsia="Times New Roman" w:hAnsi="Times New Roman" w:cs="Times New Roman"/>
          <w:sz w:val="24"/>
          <w:szCs w:val="24"/>
        </w:rPr>
        <w:t xml:space="preserve">. The second conference in the field of adult education went to a virtual format, and a third conference focusing on qualitative research was cancelled. These three conferences </w:t>
      </w:r>
      <w:r w:rsidR="006530D2" w:rsidRPr="00E341E7">
        <w:rPr>
          <w:rFonts w:ascii="Times New Roman" w:eastAsia="Times New Roman" w:hAnsi="Times New Roman" w:cs="Times New Roman"/>
          <w:sz w:val="24"/>
          <w:szCs w:val="24"/>
        </w:rPr>
        <w:t>would had offered crucial opportunities for professional development and the continued sharing of my research and journey</w:t>
      </w:r>
      <w:r w:rsidR="004D08AE" w:rsidRPr="00E341E7">
        <w:rPr>
          <w:rFonts w:ascii="Times New Roman" w:eastAsia="Times New Roman" w:hAnsi="Times New Roman" w:cs="Times New Roman"/>
          <w:sz w:val="24"/>
          <w:szCs w:val="24"/>
        </w:rPr>
        <w:t xml:space="preserve"> in hopes of making connections while enhancing dialogue and critical reflection.</w:t>
      </w:r>
      <w:r w:rsidR="006E6817" w:rsidRPr="00E341E7">
        <w:rPr>
          <w:rFonts w:ascii="Times New Roman" w:eastAsia="Times New Roman" w:hAnsi="Times New Roman" w:cs="Times New Roman"/>
          <w:sz w:val="24"/>
          <w:szCs w:val="24"/>
        </w:rPr>
        <w:t xml:space="preserve"> </w:t>
      </w:r>
      <w:r w:rsidR="00120E89" w:rsidRPr="00E341E7">
        <w:rPr>
          <w:rFonts w:ascii="Times New Roman" w:eastAsia="Times New Roman" w:hAnsi="Times New Roman" w:cs="Times New Roman"/>
          <w:sz w:val="24"/>
          <w:szCs w:val="24"/>
        </w:rPr>
        <w:t>A</w:t>
      </w:r>
      <w:r w:rsidRPr="00E341E7">
        <w:rPr>
          <w:rFonts w:ascii="Times New Roman" w:eastAsia="Times New Roman" w:hAnsi="Times New Roman" w:cs="Times New Roman"/>
          <w:sz w:val="24"/>
          <w:szCs w:val="24"/>
        </w:rPr>
        <w:t xml:space="preserve"> second limitation</w:t>
      </w:r>
      <w:r w:rsidR="00120E89" w:rsidRPr="00E341E7">
        <w:rPr>
          <w:rFonts w:ascii="Times New Roman" w:eastAsia="Times New Roman" w:hAnsi="Times New Roman" w:cs="Times New Roman"/>
          <w:sz w:val="24"/>
          <w:szCs w:val="24"/>
        </w:rPr>
        <w:t xml:space="preserve"> for the study</w:t>
      </w:r>
      <w:r w:rsidRPr="00E341E7">
        <w:rPr>
          <w:rFonts w:ascii="Times New Roman" w:eastAsia="Times New Roman" w:hAnsi="Times New Roman" w:cs="Times New Roman"/>
          <w:sz w:val="24"/>
          <w:szCs w:val="24"/>
        </w:rPr>
        <w:t xml:space="preserve"> was the length of </w:t>
      </w:r>
      <w:r w:rsidR="003C71D8" w:rsidRPr="00E341E7">
        <w:rPr>
          <w:rFonts w:ascii="Times New Roman" w:eastAsia="Times New Roman" w:hAnsi="Times New Roman" w:cs="Times New Roman"/>
          <w:sz w:val="24"/>
          <w:szCs w:val="24"/>
        </w:rPr>
        <w:t xml:space="preserve">external </w:t>
      </w:r>
      <w:r w:rsidRPr="00E341E7">
        <w:rPr>
          <w:rFonts w:ascii="Times New Roman" w:eastAsia="Times New Roman" w:hAnsi="Times New Roman" w:cs="Times New Roman"/>
          <w:sz w:val="24"/>
          <w:szCs w:val="24"/>
        </w:rPr>
        <w:t xml:space="preserve">interviews with </w:t>
      </w:r>
      <w:r w:rsidR="00120E89" w:rsidRPr="00E341E7">
        <w:rPr>
          <w:rFonts w:ascii="Times New Roman" w:eastAsia="Times New Roman" w:hAnsi="Times New Roman" w:cs="Times New Roman"/>
          <w:sz w:val="24"/>
          <w:szCs w:val="24"/>
        </w:rPr>
        <w:t>two peer</w:t>
      </w:r>
      <w:r w:rsidR="00880EA7" w:rsidRPr="00E341E7">
        <w:rPr>
          <w:rFonts w:ascii="Times New Roman" w:eastAsia="Times New Roman" w:hAnsi="Times New Roman" w:cs="Times New Roman"/>
          <w:sz w:val="24"/>
          <w:szCs w:val="24"/>
        </w:rPr>
        <w:t>s</w:t>
      </w:r>
      <w:r w:rsidR="00120E89" w:rsidRPr="00E341E7">
        <w:rPr>
          <w:rFonts w:ascii="Times New Roman" w:eastAsia="Times New Roman" w:hAnsi="Times New Roman" w:cs="Times New Roman"/>
          <w:sz w:val="24"/>
          <w:szCs w:val="24"/>
        </w:rPr>
        <w:t xml:space="preserve"> of the researcher. </w:t>
      </w:r>
      <w:r w:rsidRPr="00E341E7">
        <w:rPr>
          <w:rFonts w:ascii="Times New Roman" w:eastAsia="Times New Roman" w:hAnsi="Times New Roman" w:cs="Times New Roman"/>
          <w:sz w:val="24"/>
          <w:szCs w:val="24"/>
        </w:rPr>
        <w:t xml:space="preserve">As interviews for the study </w:t>
      </w:r>
      <w:r w:rsidR="00C079BC" w:rsidRPr="00E341E7">
        <w:rPr>
          <w:rFonts w:ascii="Times New Roman" w:eastAsia="Times New Roman" w:hAnsi="Times New Roman" w:cs="Times New Roman"/>
          <w:sz w:val="24"/>
          <w:szCs w:val="24"/>
        </w:rPr>
        <w:t>were allotted for</w:t>
      </w:r>
      <w:r w:rsidRPr="00E341E7">
        <w:rPr>
          <w:rFonts w:ascii="Times New Roman" w:eastAsia="Times New Roman" w:hAnsi="Times New Roman" w:cs="Times New Roman"/>
          <w:sz w:val="24"/>
          <w:szCs w:val="24"/>
        </w:rPr>
        <w:t xml:space="preserve"> </w:t>
      </w:r>
      <w:r w:rsidR="00C079BC" w:rsidRPr="00E341E7">
        <w:rPr>
          <w:rFonts w:ascii="Times New Roman" w:eastAsia="Times New Roman" w:hAnsi="Times New Roman" w:cs="Times New Roman"/>
          <w:sz w:val="24"/>
          <w:szCs w:val="24"/>
        </w:rPr>
        <w:t>60</w:t>
      </w:r>
      <w:r w:rsidRPr="00E341E7">
        <w:rPr>
          <w:rFonts w:ascii="Times New Roman" w:eastAsia="Times New Roman" w:hAnsi="Times New Roman" w:cs="Times New Roman"/>
          <w:sz w:val="24"/>
          <w:szCs w:val="24"/>
        </w:rPr>
        <w:t xml:space="preserve"> to </w:t>
      </w:r>
      <w:r w:rsidR="00C079BC" w:rsidRPr="00E341E7">
        <w:rPr>
          <w:rFonts w:ascii="Times New Roman" w:eastAsia="Times New Roman" w:hAnsi="Times New Roman" w:cs="Times New Roman"/>
          <w:sz w:val="24"/>
          <w:szCs w:val="24"/>
        </w:rPr>
        <w:t>120</w:t>
      </w:r>
      <w:r w:rsidRPr="00E341E7">
        <w:rPr>
          <w:rFonts w:ascii="Times New Roman" w:eastAsia="Times New Roman" w:hAnsi="Times New Roman" w:cs="Times New Roman"/>
          <w:sz w:val="24"/>
          <w:szCs w:val="24"/>
        </w:rPr>
        <w:t xml:space="preserve"> minutes, </w:t>
      </w:r>
      <w:r w:rsidR="000D6404" w:rsidRPr="00E341E7">
        <w:rPr>
          <w:rFonts w:ascii="Times New Roman" w:eastAsia="Times New Roman" w:hAnsi="Times New Roman" w:cs="Times New Roman"/>
          <w:sz w:val="24"/>
          <w:szCs w:val="24"/>
        </w:rPr>
        <w:t xml:space="preserve">the two </w:t>
      </w:r>
      <w:r w:rsidR="003C71D8" w:rsidRPr="00E341E7">
        <w:rPr>
          <w:rFonts w:ascii="Times New Roman" w:eastAsia="Times New Roman" w:hAnsi="Times New Roman" w:cs="Times New Roman"/>
          <w:sz w:val="24"/>
          <w:szCs w:val="24"/>
        </w:rPr>
        <w:t>peers</w:t>
      </w:r>
      <w:r w:rsidR="000D6404" w:rsidRPr="00E341E7">
        <w:rPr>
          <w:rFonts w:ascii="Times New Roman" w:eastAsia="Times New Roman" w:hAnsi="Times New Roman" w:cs="Times New Roman"/>
          <w:sz w:val="24"/>
          <w:szCs w:val="24"/>
        </w:rPr>
        <w:t xml:space="preserve"> of the researcher recalling of experiences were less detailed, resulting in relatively shorter length interviews</w:t>
      </w:r>
      <w:r w:rsidR="003C71D8" w:rsidRPr="00E341E7">
        <w:rPr>
          <w:rFonts w:ascii="Times New Roman" w:eastAsia="Times New Roman" w:hAnsi="Times New Roman" w:cs="Times New Roman"/>
          <w:sz w:val="24"/>
          <w:szCs w:val="24"/>
        </w:rPr>
        <w:t xml:space="preserve"> and data</w:t>
      </w:r>
      <w:r w:rsidR="000D6404" w:rsidRPr="00E341E7">
        <w:rPr>
          <w:rFonts w:ascii="Times New Roman" w:eastAsia="Times New Roman" w:hAnsi="Times New Roman" w:cs="Times New Roman"/>
          <w:sz w:val="24"/>
          <w:szCs w:val="24"/>
        </w:rPr>
        <w:t xml:space="preserve">. </w:t>
      </w:r>
    </w:p>
    <w:p w14:paraId="71383198" w14:textId="2289E995" w:rsidR="00A108B0" w:rsidRPr="00E341E7" w:rsidRDefault="00A108B0" w:rsidP="00240E89">
      <w:pPr>
        <w:spacing w:after="0" w:line="480" w:lineRule="auto"/>
        <w:rPr>
          <w:rFonts w:ascii="Times New Roman" w:hAnsi="Times New Roman" w:cs="Times New Roman"/>
          <w:b/>
          <w:sz w:val="24"/>
          <w:szCs w:val="24"/>
        </w:rPr>
      </w:pPr>
      <w:r w:rsidRPr="00E341E7">
        <w:rPr>
          <w:rFonts w:ascii="Times New Roman" w:hAnsi="Times New Roman" w:cs="Times New Roman"/>
          <w:b/>
          <w:sz w:val="24"/>
          <w:szCs w:val="24"/>
        </w:rPr>
        <w:t>Chapter Summary</w:t>
      </w:r>
    </w:p>
    <w:p w14:paraId="494A1611" w14:textId="2FAD5DC3" w:rsidR="00D21002" w:rsidRPr="00E341E7" w:rsidRDefault="00A73D61" w:rsidP="00D21002">
      <w:pPr>
        <w:spacing w:line="480" w:lineRule="auto"/>
        <w:ind w:firstLine="720"/>
        <w:rPr>
          <w:rFonts w:ascii="Times New Roman" w:hAnsi="Times New Roman" w:cs="Times New Roman"/>
          <w:sz w:val="24"/>
          <w:szCs w:val="24"/>
        </w:rPr>
      </w:pPr>
      <w:r w:rsidRPr="00E341E7">
        <w:rPr>
          <w:rFonts w:ascii="Times New Roman" w:hAnsi="Times New Roman" w:cs="Times New Roman"/>
          <w:sz w:val="24"/>
          <w:szCs w:val="24"/>
        </w:rPr>
        <w:t>This chapter</w:t>
      </w:r>
      <w:r w:rsidR="007740AC" w:rsidRPr="00E341E7">
        <w:rPr>
          <w:rFonts w:ascii="Times New Roman" w:hAnsi="Times New Roman" w:cs="Times New Roman"/>
          <w:sz w:val="24"/>
          <w:szCs w:val="24"/>
        </w:rPr>
        <w:t xml:space="preserve"> provided an in-depth review of this study’s research design, methodology, data collection, and data analysis. </w:t>
      </w:r>
      <w:r w:rsidR="002E254B" w:rsidRPr="00E341E7">
        <w:rPr>
          <w:rFonts w:ascii="Times New Roman" w:hAnsi="Times New Roman" w:cs="Times New Roman"/>
          <w:sz w:val="24"/>
          <w:szCs w:val="24"/>
        </w:rPr>
        <w:t xml:space="preserve">The chapter </w:t>
      </w:r>
      <w:r w:rsidR="007740AC" w:rsidRPr="00E341E7">
        <w:rPr>
          <w:rFonts w:ascii="Times New Roman" w:hAnsi="Times New Roman" w:cs="Times New Roman"/>
          <w:sz w:val="24"/>
          <w:szCs w:val="24"/>
        </w:rPr>
        <w:t>included plan</w:t>
      </w:r>
      <w:r w:rsidR="00462FAD" w:rsidRPr="00E341E7">
        <w:rPr>
          <w:rFonts w:ascii="Times New Roman" w:hAnsi="Times New Roman" w:cs="Times New Roman"/>
          <w:sz w:val="24"/>
          <w:szCs w:val="24"/>
        </w:rPr>
        <w:t>s</w:t>
      </w:r>
      <w:r w:rsidR="007740AC" w:rsidRPr="00E341E7">
        <w:rPr>
          <w:rFonts w:ascii="Times New Roman" w:hAnsi="Times New Roman" w:cs="Times New Roman"/>
          <w:sz w:val="24"/>
          <w:szCs w:val="24"/>
        </w:rPr>
        <w:t xml:space="preserve"> to ensure qualitative rigor and trustworthiness, and</w:t>
      </w:r>
      <w:r w:rsidR="004A68FD" w:rsidRPr="00E341E7">
        <w:rPr>
          <w:rFonts w:ascii="Times New Roman" w:hAnsi="Times New Roman" w:cs="Times New Roman"/>
          <w:sz w:val="24"/>
          <w:szCs w:val="24"/>
        </w:rPr>
        <w:t xml:space="preserve"> the </w:t>
      </w:r>
      <w:r w:rsidR="007740AC" w:rsidRPr="00E341E7">
        <w:rPr>
          <w:rFonts w:ascii="Times New Roman" w:hAnsi="Times New Roman" w:cs="Times New Roman"/>
          <w:sz w:val="24"/>
          <w:szCs w:val="24"/>
        </w:rPr>
        <w:t xml:space="preserve">subjectivity </w:t>
      </w:r>
      <w:r w:rsidR="004A68FD" w:rsidRPr="00E341E7">
        <w:rPr>
          <w:rFonts w:ascii="Times New Roman" w:hAnsi="Times New Roman" w:cs="Times New Roman"/>
          <w:sz w:val="24"/>
          <w:szCs w:val="24"/>
        </w:rPr>
        <w:t>of the</w:t>
      </w:r>
      <w:r w:rsidR="007740AC" w:rsidRPr="00E341E7">
        <w:rPr>
          <w:rFonts w:ascii="Times New Roman" w:hAnsi="Times New Roman" w:cs="Times New Roman"/>
          <w:sz w:val="24"/>
          <w:szCs w:val="24"/>
        </w:rPr>
        <w:t xml:space="preserve"> researcher. </w:t>
      </w:r>
      <w:r w:rsidR="00D21002" w:rsidRPr="00E341E7">
        <w:rPr>
          <w:rFonts w:ascii="Times New Roman" w:hAnsi="Times New Roman" w:cs="Times New Roman"/>
          <w:sz w:val="24"/>
          <w:szCs w:val="24"/>
        </w:rPr>
        <w:t xml:space="preserve">In the next chapter, </w:t>
      </w:r>
      <w:r w:rsidRPr="00E341E7">
        <w:rPr>
          <w:rFonts w:ascii="Times New Roman" w:hAnsi="Times New Roman" w:cs="Times New Roman"/>
          <w:sz w:val="24"/>
          <w:szCs w:val="24"/>
        </w:rPr>
        <w:t>C</w:t>
      </w:r>
      <w:r w:rsidR="006D4D1B" w:rsidRPr="00E341E7">
        <w:rPr>
          <w:rFonts w:ascii="Times New Roman" w:hAnsi="Times New Roman" w:cs="Times New Roman"/>
          <w:sz w:val="24"/>
          <w:szCs w:val="24"/>
        </w:rPr>
        <w:t>hapter</w:t>
      </w:r>
      <w:r w:rsidR="007740AC" w:rsidRPr="00E341E7">
        <w:rPr>
          <w:rFonts w:ascii="Times New Roman" w:hAnsi="Times New Roman" w:cs="Times New Roman"/>
          <w:sz w:val="24"/>
          <w:szCs w:val="24"/>
        </w:rPr>
        <w:t xml:space="preserve"> </w:t>
      </w:r>
      <w:r w:rsidRPr="00E341E7">
        <w:rPr>
          <w:rFonts w:ascii="Times New Roman" w:hAnsi="Times New Roman" w:cs="Times New Roman"/>
          <w:sz w:val="24"/>
          <w:szCs w:val="24"/>
        </w:rPr>
        <w:t>Four</w:t>
      </w:r>
      <w:r w:rsidR="00D21002" w:rsidRPr="00E341E7">
        <w:rPr>
          <w:rFonts w:ascii="Times New Roman" w:hAnsi="Times New Roman" w:cs="Times New Roman"/>
          <w:sz w:val="24"/>
          <w:szCs w:val="24"/>
        </w:rPr>
        <w:t>, I</w:t>
      </w:r>
      <w:r w:rsidRPr="00E341E7">
        <w:rPr>
          <w:rFonts w:ascii="Times New Roman" w:hAnsi="Times New Roman" w:cs="Times New Roman"/>
          <w:sz w:val="24"/>
          <w:szCs w:val="24"/>
        </w:rPr>
        <w:t xml:space="preserve"> </w:t>
      </w:r>
      <w:r w:rsidR="007740AC" w:rsidRPr="00E341E7">
        <w:rPr>
          <w:rFonts w:ascii="Times New Roman" w:hAnsi="Times New Roman" w:cs="Times New Roman"/>
          <w:sz w:val="24"/>
          <w:szCs w:val="24"/>
        </w:rPr>
        <w:t>present the study</w:t>
      </w:r>
      <w:r w:rsidR="00462FAD" w:rsidRPr="00E341E7">
        <w:rPr>
          <w:rFonts w:ascii="Times New Roman" w:hAnsi="Times New Roman" w:cs="Times New Roman"/>
          <w:sz w:val="24"/>
          <w:szCs w:val="24"/>
        </w:rPr>
        <w:t>’s</w:t>
      </w:r>
      <w:r w:rsidR="007740AC" w:rsidRPr="00E341E7">
        <w:rPr>
          <w:rFonts w:ascii="Times New Roman" w:hAnsi="Times New Roman" w:cs="Times New Roman"/>
          <w:sz w:val="24"/>
          <w:szCs w:val="24"/>
        </w:rPr>
        <w:t xml:space="preserve"> findings through the four major themes that w</w:t>
      </w:r>
      <w:r w:rsidRPr="00E341E7">
        <w:rPr>
          <w:rFonts w:ascii="Times New Roman" w:hAnsi="Times New Roman" w:cs="Times New Roman"/>
          <w:sz w:val="24"/>
          <w:szCs w:val="24"/>
        </w:rPr>
        <w:t>ere</w:t>
      </w:r>
      <w:r w:rsidR="007740AC" w:rsidRPr="00E341E7">
        <w:rPr>
          <w:rFonts w:ascii="Times New Roman" w:hAnsi="Times New Roman" w:cs="Times New Roman"/>
          <w:sz w:val="24"/>
          <w:szCs w:val="24"/>
        </w:rPr>
        <w:t xml:space="preserve"> identified</w:t>
      </w:r>
      <w:bookmarkStart w:id="136" w:name="_Hlk94465098"/>
      <w:bookmarkEnd w:id="93"/>
      <w:r w:rsidR="00D21002" w:rsidRPr="00E341E7">
        <w:rPr>
          <w:rFonts w:ascii="Times New Roman" w:hAnsi="Times New Roman" w:cs="Times New Roman"/>
          <w:sz w:val="24"/>
          <w:szCs w:val="24"/>
        </w:rPr>
        <w:t>,</w:t>
      </w:r>
      <w:r w:rsidRPr="00E341E7">
        <w:rPr>
          <w:rFonts w:ascii="Times New Roman" w:hAnsi="Times New Roman" w:cs="Times New Roman"/>
          <w:sz w:val="24"/>
          <w:szCs w:val="24"/>
        </w:rPr>
        <w:t xml:space="preserve"> including</w:t>
      </w:r>
      <w:r w:rsidR="006D4D1B" w:rsidRPr="00E341E7">
        <w:rPr>
          <w:rFonts w:ascii="Times New Roman" w:hAnsi="Times New Roman" w:cs="Times New Roman"/>
          <w:sz w:val="24"/>
          <w:szCs w:val="24"/>
        </w:rPr>
        <w:t xml:space="preserve"> two peer interviews </w:t>
      </w:r>
      <w:r w:rsidRPr="00E341E7">
        <w:rPr>
          <w:rFonts w:ascii="Times New Roman" w:hAnsi="Times New Roman" w:cs="Times New Roman"/>
          <w:sz w:val="24"/>
          <w:szCs w:val="24"/>
        </w:rPr>
        <w:t>that provide additional context and</w:t>
      </w:r>
      <w:r w:rsidR="006D4D1B" w:rsidRPr="00E341E7">
        <w:rPr>
          <w:rFonts w:ascii="Times New Roman" w:hAnsi="Times New Roman" w:cs="Times New Roman"/>
          <w:sz w:val="24"/>
          <w:szCs w:val="24"/>
        </w:rPr>
        <w:t xml:space="preserve"> confirmation</w:t>
      </w:r>
      <w:r w:rsidRPr="00E341E7">
        <w:rPr>
          <w:rFonts w:ascii="Times New Roman" w:hAnsi="Times New Roman" w:cs="Times New Roman"/>
          <w:sz w:val="24"/>
          <w:szCs w:val="24"/>
        </w:rPr>
        <w:t xml:space="preserve"> with the findings from the personal narrative.</w:t>
      </w:r>
      <w:bookmarkStart w:id="137" w:name="_Hlk95672764"/>
    </w:p>
    <w:p w14:paraId="4FF90C6F" w14:textId="5C4B2151" w:rsidR="00E4697E" w:rsidRPr="00E341E7" w:rsidRDefault="00E4697E" w:rsidP="001543A7">
      <w:pPr>
        <w:jc w:val="center"/>
        <w:rPr>
          <w:rFonts w:ascii="Times New Roman" w:hAnsi="Times New Roman" w:cs="Times New Roman"/>
          <w:b/>
          <w:sz w:val="24"/>
          <w:szCs w:val="24"/>
        </w:rPr>
      </w:pPr>
      <w:r w:rsidRPr="00E341E7">
        <w:rPr>
          <w:rFonts w:ascii="Times New Roman" w:hAnsi="Times New Roman" w:cs="Times New Roman"/>
          <w:b/>
          <w:sz w:val="24"/>
          <w:szCs w:val="24"/>
        </w:rPr>
        <w:lastRenderedPageBreak/>
        <w:t xml:space="preserve">Chapter </w:t>
      </w:r>
      <w:r w:rsidR="00E474B3" w:rsidRPr="00E341E7">
        <w:rPr>
          <w:rFonts w:ascii="Times New Roman" w:hAnsi="Times New Roman" w:cs="Times New Roman"/>
          <w:b/>
          <w:sz w:val="24"/>
          <w:szCs w:val="24"/>
        </w:rPr>
        <w:t>Four</w:t>
      </w:r>
    </w:p>
    <w:p w14:paraId="64D4142A" w14:textId="2B9FFC2E" w:rsidR="00E4697E" w:rsidRPr="00E341E7" w:rsidRDefault="00E4697E" w:rsidP="001543A7">
      <w:pPr>
        <w:jc w:val="center"/>
        <w:rPr>
          <w:rFonts w:ascii="Times New Roman" w:hAnsi="Times New Roman" w:cs="Times New Roman"/>
          <w:b/>
          <w:sz w:val="24"/>
          <w:szCs w:val="24"/>
        </w:rPr>
      </w:pPr>
      <w:r w:rsidRPr="00E341E7">
        <w:rPr>
          <w:rFonts w:ascii="Times New Roman" w:hAnsi="Times New Roman" w:cs="Times New Roman"/>
          <w:b/>
          <w:sz w:val="24"/>
          <w:szCs w:val="24"/>
        </w:rPr>
        <w:t>Findings</w:t>
      </w:r>
    </w:p>
    <w:p w14:paraId="1C63C9AB" w14:textId="626E671E" w:rsidR="00744650" w:rsidRPr="00E341E7" w:rsidRDefault="00B3287A" w:rsidP="002C124B">
      <w:pPr>
        <w:spacing w:after="0" w:line="480" w:lineRule="auto"/>
        <w:ind w:firstLine="720"/>
        <w:rPr>
          <w:rFonts w:ascii="Times New Roman" w:eastAsia="Times New Roman" w:hAnsi="Times New Roman" w:cs="Times New Roman"/>
          <w:sz w:val="24"/>
          <w:szCs w:val="24"/>
        </w:rPr>
      </w:pPr>
      <w:bookmarkStart w:id="138" w:name="_Hlk94272788"/>
      <w:r w:rsidRPr="00E341E7">
        <w:rPr>
          <w:rFonts w:ascii="Times New Roman" w:eastAsia="Times New Roman" w:hAnsi="Times New Roman" w:cs="Times New Roman"/>
          <w:sz w:val="24"/>
          <w:szCs w:val="24"/>
        </w:rPr>
        <w:t>This study focused on having a better understanding of how the cultural context of a doctoral student shapes the role of emotions within a transformative learning experience</w:t>
      </w:r>
      <w:r w:rsidR="00925B67" w:rsidRPr="00E341E7">
        <w:rPr>
          <w:rFonts w:ascii="Times New Roman" w:eastAsia="Times New Roman" w:hAnsi="Times New Roman" w:cs="Times New Roman"/>
          <w:sz w:val="24"/>
          <w:szCs w:val="24"/>
        </w:rPr>
        <w:t xml:space="preserve">. </w:t>
      </w:r>
      <w:r w:rsidR="007D2F9D" w:rsidRPr="00E341E7">
        <w:rPr>
          <w:rFonts w:ascii="Times New Roman" w:eastAsia="Times New Roman" w:hAnsi="Times New Roman" w:cs="Times New Roman"/>
          <w:sz w:val="24"/>
          <w:szCs w:val="24"/>
        </w:rPr>
        <w:t>C</w:t>
      </w:r>
      <w:r w:rsidR="00E4697E" w:rsidRPr="00E341E7">
        <w:rPr>
          <w:rFonts w:ascii="Times New Roman" w:eastAsia="Times New Roman" w:hAnsi="Times New Roman" w:cs="Times New Roman"/>
          <w:sz w:val="24"/>
          <w:szCs w:val="24"/>
        </w:rPr>
        <w:t>hapters</w:t>
      </w:r>
      <w:r w:rsidR="007D2F9D" w:rsidRPr="00E341E7">
        <w:rPr>
          <w:rFonts w:ascii="Times New Roman" w:eastAsia="Times New Roman" w:hAnsi="Times New Roman" w:cs="Times New Roman"/>
          <w:sz w:val="24"/>
          <w:szCs w:val="24"/>
        </w:rPr>
        <w:t xml:space="preserve"> One </w:t>
      </w:r>
      <w:r w:rsidR="00925B67" w:rsidRPr="00E341E7">
        <w:rPr>
          <w:rFonts w:ascii="Times New Roman" w:eastAsia="Times New Roman" w:hAnsi="Times New Roman" w:cs="Times New Roman"/>
          <w:sz w:val="24"/>
          <w:szCs w:val="24"/>
        </w:rPr>
        <w:t>provided a background of the study</w:t>
      </w:r>
      <w:r w:rsidR="00925B67" w:rsidRPr="00E341E7">
        <w:rPr>
          <w:rFonts w:ascii="Times New Roman" w:hAnsi="Times New Roman" w:cs="Times New Roman"/>
          <w:sz w:val="24"/>
          <w:szCs w:val="24"/>
        </w:rPr>
        <w:t xml:space="preserve"> </w:t>
      </w:r>
      <w:r w:rsidR="00925B67" w:rsidRPr="00E341E7">
        <w:rPr>
          <w:rFonts w:ascii="Times New Roman" w:eastAsia="Times New Roman" w:hAnsi="Times New Roman" w:cs="Times New Roman"/>
          <w:sz w:val="24"/>
          <w:szCs w:val="24"/>
        </w:rPr>
        <w:t>a</w:t>
      </w:r>
      <w:r w:rsidR="0049325B" w:rsidRPr="00E341E7">
        <w:rPr>
          <w:rFonts w:ascii="Times New Roman" w:eastAsia="Times New Roman" w:hAnsi="Times New Roman" w:cs="Times New Roman"/>
          <w:sz w:val="24"/>
          <w:szCs w:val="24"/>
        </w:rPr>
        <w:t xml:space="preserve">nd </w:t>
      </w:r>
      <w:r w:rsidR="00744650" w:rsidRPr="00E341E7">
        <w:rPr>
          <w:rFonts w:ascii="Times New Roman" w:eastAsia="Times New Roman" w:hAnsi="Times New Roman" w:cs="Times New Roman"/>
          <w:sz w:val="24"/>
          <w:szCs w:val="24"/>
        </w:rPr>
        <w:t xml:space="preserve">Chapter Two provided a </w:t>
      </w:r>
      <w:r w:rsidR="00925B67" w:rsidRPr="00E341E7">
        <w:rPr>
          <w:rFonts w:ascii="Times New Roman" w:eastAsia="Times New Roman" w:hAnsi="Times New Roman" w:cs="Times New Roman"/>
          <w:sz w:val="24"/>
          <w:szCs w:val="24"/>
        </w:rPr>
        <w:t xml:space="preserve">comprehensive review of the literature relevant to this study to aid the reader in understanding the complexities of adult learning, Transformative Learning Theory, and emotions within the landscape </w:t>
      </w:r>
      <w:r w:rsidR="00744650" w:rsidRPr="00E341E7">
        <w:rPr>
          <w:rFonts w:ascii="Times New Roman" w:eastAsia="Times New Roman" w:hAnsi="Times New Roman" w:cs="Times New Roman"/>
          <w:sz w:val="24"/>
          <w:szCs w:val="24"/>
        </w:rPr>
        <w:t xml:space="preserve">of </w:t>
      </w:r>
      <w:r w:rsidR="00925B67" w:rsidRPr="00E341E7">
        <w:rPr>
          <w:rFonts w:ascii="Times New Roman" w:eastAsia="Times New Roman" w:hAnsi="Times New Roman" w:cs="Times New Roman"/>
          <w:sz w:val="24"/>
          <w:szCs w:val="24"/>
        </w:rPr>
        <w:t>adult graduate education.</w:t>
      </w:r>
      <w:r w:rsidR="007D2F9D" w:rsidRPr="00E341E7">
        <w:rPr>
          <w:rFonts w:ascii="Times New Roman" w:eastAsia="Times New Roman" w:hAnsi="Times New Roman" w:cs="Times New Roman"/>
          <w:sz w:val="24"/>
          <w:szCs w:val="24"/>
        </w:rPr>
        <w:t xml:space="preserve"> Chapter Three addressed </w:t>
      </w:r>
      <w:r w:rsidR="00EA5D2A" w:rsidRPr="00E341E7">
        <w:rPr>
          <w:rFonts w:ascii="Times New Roman" w:eastAsia="Times New Roman" w:hAnsi="Times New Roman" w:cs="Times New Roman"/>
          <w:sz w:val="24"/>
          <w:szCs w:val="24"/>
          <w:shd w:val="clear" w:color="auto" w:fill="FFFFFF"/>
        </w:rPr>
        <w:t xml:space="preserve">the </w:t>
      </w:r>
      <w:r w:rsidR="00E4697E" w:rsidRPr="00E341E7">
        <w:rPr>
          <w:rFonts w:ascii="Times New Roman" w:eastAsia="Times New Roman" w:hAnsi="Times New Roman" w:cs="Times New Roman"/>
          <w:sz w:val="24"/>
          <w:szCs w:val="24"/>
          <w:shd w:val="clear" w:color="auto" w:fill="FFFFFF"/>
        </w:rPr>
        <w:t>stud</w:t>
      </w:r>
      <w:r w:rsidR="00EA5D2A" w:rsidRPr="00E341E7">
        <w:rPr>
          <w:rFonts w:ascii="Times New Roman" w:eastAsia="Times New Roman" w:hAnsi="Times New Roman" w:cs="Times New Roman"/>
          <w:sz w:val="24"/>
          <w:szCs w:val="24"/>
          <w:shd w:val="clear" w:color="auto" w:fill="FFFFFF"/>
        </w:rPr>
        <w:t>y’s research design</w:t>
      </w:r>
      <w:r w:rsidR="00E4697E" w:rsidRPr="00E341E7">
        <w:rPr>
          <w:rFonts w:ascii="Times New Roman" w:eastAsia="Times New Roman" w:hAnsi="Times New Roman" w:cs="Times New Roman"/>
          <w:sz w:val="24"/>
          <w:szCs w:val="24"/>
          <w:shd w:val="clear" w:color="auto" w:fill="FFFFFF"/>
        </w:rPr>
        <w:t xml:space="preserve"> including epistemology, theoretical framework or perspective, methodology, </w:t>
      </w:r>
      <w:r w:rsidR="00EA5D2A" w:rsidRPr="00E341E7">
        <w:rPr>
          <w:rFonts w:ascii="Times New Roman" w:eastAsia="Times New Roman" w:hAnsi="Times New Roman" w:cs="Times New Roman"/>
          <w:sz w:val="24"/>
          <w:szCs w:val="24"/>
          <w:shd w:val="clear" w:color="auto" w:fill="FFFFFF"/>
        </w:rPr>
        <w:t>data collection, data analysis, assurance of trustworthiness, my subjectivity as a researcher</w:t>
      </w:r>
      <w:r w:rsidR="00855AAD" w:rsidRPr="00E341E7">
        <w:rPr>
          <w:rFonts w:ascii="Times New Roman" w:eastAsia="Times New Roman" w:hAnsi="Times New Roman" w:cs="Times New Roman"/>
          <w:sz w:val="24"/>
          <w:szCs w:val="24"/>
          <w:shd w:val="clear" w:color="auto" w:fill="FFFFFF"/>
        </w:rPr>
        <w:t>, and the limitations of the study</w:t>
      </w:r>
      <w:r w:rsidR="00EA5D2A" w:rsidRPr="00E341E7">
        <w:rPr>
          <w:rFonts w:ascii="Times New Roman" w:eastAsia="Times New Roman" w:hAnsi="Times New Roman" w:cs="Times New Roman"/>
          <w:sz w:val="24"/>
          <w:szCs w:val="24"/>
          <w:shd w:val="clear" w:color="auto" w:fill="FFFFFF"/>
        </w:rPr>
        <w:t>.</w:t>
      </w:r>
      <w:r w:rsidR="00744650" w:rsidRPr="00E341E7">
        <w:rPr>
          <w:rFonts w:ascii="Times New Roman" w:eastAsia="Times New Roman" w:hAnsi="Times New Roman" w:cs="Times New Roman"/>
          <w:sz w:val="24"/>
          <w:szCs w:val="24"/>
        </w:rPr>
        <w:t xml:space="preserve"> </w:t>
      </w:r>
    </w:p>
    <w:p w14:paraId="6FAE349E" w14:textId="400D8F8A" w:rsidR="00EA5D2A" w:rsidRPr="00E341E7" w:rsidRDefault="00744650" w:rsidP="002C124B">
      <w:pPr>
        <w:spacing w:after="0" w:line="480" w:lineRule="auto"/>
        <w:ind w:firstLine="720"/>
        <w:rPr>
          <w:rFonts w:ascii="Times New Roman" w:eastAsia="Times New Roman" w:hAnsi="Times New Roman" w:cs="Times New Roman"/>
          <w:sz w:val="24"/>
          <w:szCs w:val="24"/>
        </w:rPr>
      </w:pPr>
      <w:r w:rsidRPr="00E341E7">
        <w:rPr>
          <w:rFonts w:ascii="Times New Roman" w:eastAsia="Times New Roman" w:hAnsi="Times New Roman" w:cs="Times New Roman"/>
          <w:sz w:val="24"/>
          <w:szCs w:val="24"/>
        </w:rPr>
        <w:t xml:space="preserve">This chapter </w:t>
      </w:r>
      <w:r w:rsidR="00D42B46" w:rsidRPr="00E341E7">
        <w:rPr>
          <w:rFonts w:ascii="Times New Roman" w:eastAsia="Times New Roman" w:hAnsi="Times New Roman" w:cs="Times New Roman"/>
          <w:sz w:val="24"/>
          <w:szCs w:val="24"/>
        </w:rPr>
        <w:t>consist</w:t>
      </w:r>
      <w:r w:rsidR="00880EA7" w:rsidRPr="00E341E7">
        <w:rPr>
          <w:rFonts w:ascii="Times New Roman" w:eastAsia="Times New Roman" w:hAnsi="Times New Roman" w:cs="Times New Roman"/>
          <w:sz w:val="24"/>
          <w:szCs w:val="24"/>
        </w:rPr>
        <w:t>s</w:t>
      </w:r>
      <w:r w:rsidR="00D42B46" w:rsidRPr="00E341E7">
        <w:rPr>
          <w:rFonts w:ascii="Times New Roman" w:eastAsia="Times New Roman" w:hAnsi="Times New Roman" w:cs="Times New Roman"/>
          <w:sz w:val="24"/>
          <w:szCs w:val="24"/>
        </w:rPr>
        <w:t xml:space="preserve"> of five sections that </w:t>
      </w:r>
      <w:r w:rsidR="001E78EB" w:rsidRPr="00E341E7">
        <w:rPr>
          <w:rFonts w:ascii="Times New Roman" w:eastAsia="Times New Roman" w:hAnsi="Times New Roman" w:cs="Times New Roman"/>
          <w:sz w:val="24"/>
          <w:szCs w:val="24"/>
        </w:rPr>
        <w:t>begins with</w:t>
      </w:r>
      <w:r w:rsidR="00173273" w:rsidRPr="00E341E7">
        <w:rPr>
          <w:rFonts w:ascii="Times New Roman" w:eastAsia="Times New Roman" w:hAnsi="Times New Roman" w:cs="Times New Roman"/>
          <w:sz w:val="24"/>
          <w:szCs w:val="24"/>
        </w:rPr>
        <w:t xml:space="preserve"> </w:t>
      </w:r>
      <w:r w:rsidRPr="00E341E7">
        <w:rPr>
          <w:rFonts w:ascii="Times New Roman" w:eastAsia="Times New Roman" w:hAnsi="Times New Roman" w:cs="Times New Roman"/>
          <w:sz w:val="24"/>
          <w:szCs w:val="24"/>
        </w:rPr>
        <w:t xml:space="preserve">a summary of the data collection and data analysis process </w:t>
      </w:r>
      <w:r w:rsidR="00173273" w:rsidRPr="00E341E7">
        <w:rPr>
          <w:rFonts w:ascii="Times New Roman" w:eastAsia="Times New Roman" w:hAnsi="Times New Roman" w:cs="Times New Roman"/>
          <w:sz w:val="24"/>
          <w:szCs w:val="24"/>
        </w:rPr>
        <w:t>is given</w:t>
      </w:r>
      <w:r w:rsidRPr="00E341E7">
        <w:rPr>
          <w:rFonts w:ascii="Times New Roman" w:eastAsia="Times New Roman" w:hAnsi="Times New Roman" w:cs="Times New Roman"/>
          <w:sz w:val="24"/>
          <w:szCs w:val="24"/>
        </w:rPr>
        <w:t xml:space="preserve">. </w:t>
      </w:r>
      <w:r w:rsidR="00173273" w:rsidRPr="00E341E7">
        <w:rPr>
          <w:rFonts w:ascii="Times New Roman" w:eastAsia="Times New Roman" w:hAnsi="Times New Roman" w:cs="Times New Roman"/>
          <w:sz w:val="24"/>
          <w:szCs w:val="24"/>
        </w:rPr>
        <w:t>Second</w:t>
      </w:r>
      <w:r w:rsidRPr="00E341E7">
        <w:rPr>
          <w:rFonts w:ascii="Times New Roman" w:eastAsia="Times New Roman" w:hAnsi="Times New Roman" w:cs="Times New Roman"/>
          <w:sz w:val="24"/>
          <w:szCs w:val="24"/>
        </w:rPr>
        <w:t xml:space="preserve">, </w:t>
      </w:r>
      <w:r w:rsidR="00880EA7" w:rsidRPr="00E341E7">
        <w:rPr>
          <w:rFonts w:ascii="Times New Roman" w:eastAsia="Times New Roman" w:hAnsi="Times New Roman" w:cs="Times New Roman"/>
          <w:sz w:val="24"/>
          <w:szCs w:val="24"/>
        </w:rPr>
        <w:t>I provide a</w:t>
      </w:r>
      <w:r w:rsidR="00173273" w:rsidRPr="00E341E7">
        <w:rPr>
          <w:rFonts w:ascii="Times New Roman" w:eastAsia="Times New Roman" w:hAnsi="Times New Roman" w:cs="Times New Roman"/>
          <w:sz w:val="24"/>
          <w:szCs w:val="24"/>
        </w:rPr>
        <w:t xml:space="preserve"> brief re-introduction </w:t>
      </w:r>
      <w:r w:rsidR="00BF024B" w:rsidRPr="00E341E7">
        <w:rPr>
          <w:rFonts w:ascii="Times New Roman" w:eastAsia="Times New Roman" w:hAnsi="Times New Roman" w:cs="Times New Roman"/>
          <w:sz w:val="24"/>
          <w:szCs w:val="24"/>
        </w:rPr>
        <w:t>of</w:t>
      </w:r>
      <w:r w:rsidR="000F3DE4" w:rsidRPr="00E341E7">
        <w:rPr>
          <w:rFonts w:ascii="Times New Roman" w:eastAsia="Times New Roman" w:hAnsi="Times New Roman" w:cs="Times New Roman"/>
          <w:sz w:val="24"/>
          <w:szCs w:val="24"/>
        </w:rPr>
        <w:t xml:space="preserve"> the</w:t>
      </w:r>
      <w:r w:rsidR="00B76D1F" w:rsidRPr="00E341E7">
        <w:rPr>
          <w:rFonts w:ascii="Times New Roman" w:eastAsia="Times New Roman" w:hAnsi="Times New Roman" w:cs="Times New Roman"/>
          <w:sz w:val="24"/>
          <w:szCs w:val="24"/>
        </w:rPr>
        <w:t xml:space="preserve"> </w:t>
      </w:r>
      <w:r w:rsidR="00545F59" w:rsidRPr="00E341E7">
        <w:rPr>
          <w:rFonts w:ascii="Times New Roman" w:eastAsia="Times New Roman" w:hAnsi="Times New Roman" w:cs="Times New Roman"/>
          <w:sz w:val="24"/>
          <w:szCs w:val="24"/>
        </w:rPr>
        <w:t>autoethnographer/</w:t>
      </w:r>
      <w:r w:rsidR="000F3DE4" w:rsidRPr="00E341E7">
        <w:rPr>
          <w:rFonts w:ascii="Times New Roman" w:eastAsia="Times New Roman" w:hAnsi="Times New Roman" w:cs="Times New Roman"/>
          <w:sz w:val="24"/>
          <w:szCs w:val="24"/>
        </w:rPr>
        <w:t>participant of the study</w:t>
      </w:r>
      <w:r w:rsidR="006376F6" w:rsidRPr="00E341E7">
        <w:rPr>
          <w:rFonts w:ascii="Times New Roman" w:eastAsia="Times New Roman" w:hAnsi="Times New Roman" w:cs="Times New Roman"/>
          <w:sz w:val="24"/>
          <w:szCs w:val="24"/>
        </w:rPr>
        <w:t xml:space="preserve"> </w:t>
      </w:r>
      <w:r w:rsidRPr="00E341E7">
        <w:rPr>
          <w:rFonts w:ascii="Times New Roman" w:eastAsia="Times New Roman" w:hAnsi="Times New Roman" w:cs="Times New Roman"/>
          <w:sz w:val="24"/>
          <w:szCs w:val="24"/>
        </w:rPr>
        <w:t xml:space="preserve">to allow the reader to </w:t>
      </w:r>
      <w:r w:rsidR="00173273" w:rsidRPr="00E341E7">
        <w:rPr>
          <w:rFonts w:ascii="Times New Roman" w:eastAsia="Times New Roman" w:hAnsi="Times New Roman" w:cs="Times New Roman"/>
          <w:sz w:val="24"/>
          <w:szCs w:val="24"/>
        </w:rPr>
        <w:t>review</w:t>
      </w:r>
      <w:r w:rsidR="006376F6" w:rsidRPr="00E341E7">
        <w:rPr>
          <w:rFonts w:ascii="Times New Roman" w:eastAsia="Times New Roman" w:hAnsi="Times New Roman" w:cs="Times New Roman"/>
          <w:sz w:val="24"/>
          <w:szCs w:val="24"/>
        </w:rPr>
        <w:t xml:space="preserve"> the context leading up to the start of my doctoral </w:t>
      </w:r>
      <w:r w:rsidR="00BF024B" w:rsidRPr="00E341E7">
        <w:rPr>
          <w:rFonts w:ascii="Times New Roman" w:eastAsia="Times New Roman" w:hAnsi="Times New Roman" w:cs="Times New Roman"/>
          <w:sz w:val="24"/>
          <w:szCs w:val="24"/>
        </w:rPr>
        <w:t>experiences</w:t>
      </w:r>
      <w:r w:rsidR="006376F6" w:rsidRPr="00E341E7">
        <w:rPr>
          <w:rFonts w:ascii="Times New Roman" w:eastAsia="Times New Roman" w:hAnsi="Times New Roman" w:cs="Times New Roman"/>
          <w:sz w:val="24"/>
          <w:szCs w:val="24"/>
        </w:rPr>
        <w:t xml:space="preserve"> and the disorienting dilemma from which this study began. </w:t>
      </w:r>
      <w:r w:rsidR="00173273" w:rsidRPr="00E341E7">
        <w:rPr>
          <w:rFonts w:ascii="Times New Roman" w:eastAsia="Times New Roman" w:hAnsi="Times New Roman" w:cs="Times New Roman"/>
          <w:sz w:val="24"/>
          <w:szCs w:val="24"/>
        </w:rPr>
        <w:t>Third</w:t>
      </w:r>
      <w:r w:rsidRPr="00E341E7">
        <w:rPr>
          <w:rFonts w:ascii="Times New Roman" w:eastAsia="Times New Roman" w:hAnsi="Times New Roman" w:cs="Times New Roman"/>
          <w:sz w:val="24"/>
          <w:szCs w:val="24"/>
        </w:rPr>
        <w:t>, I highlight the four major themes from the study</w:t>
      </w:r>
      <w:r w:rsidR="00173273" w:rsidRPr="00E341E7">
        <w:rPr>
          <w:rFonts w:ascii="Times New Roman" w:eastAsia="Times New Roman" w:hAnsi="Times New Roman" w:cs="Times New Roman"/>
          <w:sz w:val="24"/>
          <w:szCs w:val="24"/>
        </w:rPr>
        <w:t xml:space="preserve">. Fourth, </w:t>
      </w:r>
      <w:r w:rsidR="00880EA7" w:rsidRPr="00E341E7">
        <w:rPr>
          <w:rFonts w:ascii="Times New Roman" w:eastAsia="Times New Roman" w:hAnsi="Times New Roman" w:cs="Times New Roman"/>
          <w:sz w:val="24"/>
          <w:szCs w:val="24"/>
        </w:rPr>
        <w:t xml:space="preserve">I give </w:t>
      </w:r>
      <w:r w:rsidR="00173273" w:rsidRPr="00E341E7">
        <w:rPr>
          <w:rFonts w:ascii="Times New Roman" w:eastAsia="Times New Roman" w:hAnsi="Times New Roman" w:cs="Times New Roman"/>
          <w:sz w:val="24"/>
          <w:szCs w:val="24"/>
        </w:rPr>
        <w:t xml:space="preserve">findings from the peer interviews to provide further context and confirmation with the autoethnographer findings. Lastly, </w:t>
      </w:r>
      <w:r w:rsidR="00880EA7" w:rsidRPr="00E341E7">
        <w:rPr>
          <w:rFonts w:ascii="Times New Roman" w:eastAsia="Times New Roman" w:hAnsi="Times New Roman" w:cs="Times New Roman"/>
          <w:sz w:val="24"/>
          <w:szCs w:val="24"/>
        </w:rPr>
        <w:t xml:space="preserve">I provide </w:t>
      </w:r>
      <w:r w:rsidR="00173273" w:rsidRPr="00E341E7">
        <w:rPr>
          <w:rFonts w:ascii="Times New Roman" w:eastAsia="Times New Roman" w:hAnsi="Times New Roman" w:cs="Times New Roman"/>
          <w:sz w:val="24"/>
          <w:szCs w:val="24"/>
        </w:rPr>
        <w:t>a summary of the chapter</w:t>
      </w:r>
      <w:r w:rsidRPr="00E341E7">
        <w:rPr>
          <w:rFonts w:ascii="Times New Roman" w:eastAsia="Times New Roman" w:hAnsi="Times New Roman" w:cs="Times New Roman"/>
          <w:sz w:val="24"/>
          <w:szCs w:val="24"/>
        </w:rPr>
        <w:t>.</w:t>
      </w:r>
      <w:r w:rsidR="006376F6" w:rsidRPr="00E341E7">
        <w:rPr>
          <w:rFonts w:ascii="Times New Roman" w:hAnsi="Times New Roman" w:cs="Times New Roman"/>
          <w:sz w:val="24"/>
          <w:szCs w:val="24"/>
        </w:rPr>
        <w:t xml:space="preserve"> </w:t>
      </w:r>
    </w:p>
    <w:p w14:paraId="5D05687B" w14:textId="673B5031" w:rsidR="009C19C2" w:rsidRPr="00E341E7" w:rsidRDefault="009C19C2" w:rsidP="009C19C2">
      <w:pPr>
        <w:spacing w:after="0" w:line="480" w:lineRule="auto"/>
        <w:rPr>
          <w:rFonts w:ascii="Times New Roman" w:eastAsia="Times New Roman" w:hAnsi="Times New Roman" w:cs="Times New Roman"/>
          <w:b/>
          <w:bCs/>
          <w:sz w:val="24"/>
          <w:szCs w:val="24"/>
          <w:shd w:val="clear" w:color="auto" w:fill="FFFFFF"/>
        </w:rPr>
      </w:pPr>
      <w:bookmarkStart w:id="139" w:name="_Hlk98005852"/>
      <w:bookmarkStart w:id="140" w:name="_Hlk94348495"/>
      <w:bookmarkEnd w:id="138"/>
      <w:r w:rsidRPr="00E341E7">
        <w:rPr>
          <w:rFonts w:ascii="Times New Roman" w:eastAsia="Times New Roman" w:hAnsi="Times New Roman" w:cs="Times New Roman"/>
          <w:b/>
          <w:bCs/>
          <w:sz w:val="24"/>
          <w:szCs w:val="24"/>
          <w:shd w:val="clear" w:color="auto" w:fill="FFFFFF"/>
        </w:rPr>
        <w:t>Summary of Data Collection and Analysis</w:t>
      </w:r>
    </w:p>
    <w:p w14:paraId="62EF7A62" w14:textId="249FB4AC" w:rsidR="00C87D2B" w:rsidRPr="00E341E7" w:rsidRDefault="00BF035B" w:rsidP="00CD2757">
      <w:pPr>
        <w:spacing w:after="0" w:line="480" w:lineRule="auto"/>
        <w:ind w:firstLine="720"/>
        <w:rPr>
          <w:rFonts w:ascii="Times New Roman" w:eastAsia="Calibri" w:hAnsi="Times New Roman" w:cs="Times New Roman"/>
          <w:sz w:val="24"/>
          <w:szCs w:val="24"/>
        </w:rPr>
      </w:pPr>
      <w:bookmarkStart w:id="141" w:name="_Hlk94961557"/>
      <w:bookmarkEnd w:id="139"/>
      <w:r w:rsidRPr="00E341E7">
        <w:rPr>
          <w:rFonts w:ascii="Times New Roman" w:eastAsia="Calibri" w:hAnsi="Times New Roman" w:cs="Times New Roman"/>
          <w:sz w:val="24"/>
          <w:szCs w:val="24"/>
        </w:rPr>
        <w:t xml:space="preserve">Data collected for this study </w:t>
      </w:r>
      <w:r w:rsidR="00880EA7" w:rsidRPr="00E341E7">
        <w:rPr>
          <w:rFonts w:ascii="Times New Roman" w:eastAsia="Calibri" w:hAnsi="Times New Roman" w:cs="Times New Roman"/>
          <w:sz w:val="24"/>
          <w:szCs w:val="24"/>
        </w:rPr>
        <w:t>began</w:t>
      </w:r>
      <w:r w:rsidR="00177B51" w:rsidRPr="00E341E7">
        <w:rPr>
          <w:rFonts w:ascii="Times New Roman" w:eastAsia="Calibri" w:hAnsi="Times New Roman" w:cs="Times New Roman"/>
          <w:sz w:val="24"/>
          <w:szCs w:val="24"/>
        </w:rPr>
        <w:t xml:space="preserve"> in Fall</w:t>
      </w:r>
      <w:r w:rsidRPr="00E341E7">
        <w:rPr>
          <w:rFonts w:ascii="Times New Roman" w:eastAsia="Calibri" w:hAnsi="Times New Roman" w:cs="Times New Roman"/>
          <w:sz w:val="24"/>
          <w:szCs w:val="24"/>
        </w:rPr>
        <w:t xml:space="preserve"> 2017 and end</w:t>
      </w:r>
      <w:r w:rsidR="00880EA7" w:rsidRPr="00E341E7">
        <w:rPr>
          <w:rFonts w:ascii="Times New Roman" w:eastAsia="Calibri" w:hAnsi="Times New Roman" w:cs="Times New Roman"/>
          <w:sz w:val="24"/>
          <w:szCs w:val="24"/>
        </w:rPr>
        <w:t>ed</w:t>
      </w:r>
      <w:r w:rsidRPr="00E341E7">
        <w:rPr>
          <w:rFonts w:ascii="Times New Roman" w:eastAsia="Calibri" w:hAnsi="Times New Roman" w:cs="Times New Roman"/>
          <w:sz w:val="24"/>
          <w:szCs w:val="24"/>
        </w:rPr>
        <w:t xml:space="preserve"> in Spring 2021. </w:t>
      </w:r>
      <w:r w:rsidR="001A21F7" w:rsidRPr="00E341E7">
        <w:rPr>
          <w:rFonts w:ascii="Times New Roman" w:hAnsi="Times New Roman" w:cs="Times New Roman"/>
          <w:bCs/>
          <w:sz w:val="24"/>
          <w:szCs w:val="24"/>
        </w:rPr>
        <w:t>The</w:t>
      </w:r>
      <w:r w:rsidR="001A21F7" w:rsidRPr="00E341E7">
        <w:rPr>
          <w:rFonts w:ascii="Times New Roman" w:eastAsia="Calibri" w:hAnsi="Times New Roman" w:cs="Times New Roman"/>
          <w:sz w:val="24"/>
          <w:szCs w:val="24"/>
        </w:rPr>
        <w:t xml:space="preserve"> </w:t>
      </w:r>
      <w:r w:rsidR="00C87D2B" w:rsidRPr="00E341E7">
        <w:rPr>
          <w:rFonts w:ascii="Times New Roman" w:eastAsia="Calibri" w:hAnsi="Times New Roman" w:cs="Times New Roman"/>
          <w:sz w:val="24"/>
          <w:szCs w:val="24"/>
        </w:rPr>
        <w:t xml:space="preserve">primary source of data for this </w:t>
      </w:r>
      <w:r w:rsidR="00177B51" w:rsidRPr="00E341E7">
        <w:rPr>
          <w:rFonts w:ascii="Times New Roman" w:eastAsia="Calibri" w:hAnsi="Times New Roman" w:cs="Times New Roman"/>
          <w:sz w:val="24"/>
          <w:szCs w:val="24"/>
        </w:rPr>
        <w:t>doctoral research</w:t>
      </w:r>
      <w:r w:rsidR="00C87D2B" w:rsidRPr="00E341E7">
        <w:rPr>
          <w:rFonts w:ascii="Times New Roman" w:eastAsia="Calibri" w:hAnsi="Times New Roman" w:cs="Times New Roman"/>
          <w:sz w:val="24"/>
          <w:szCs w:val="24"/>
        </w:rPr>
        <w:t xml:space="preserve"> came from </w:t>
      </w:r>
      <w:r w:rsidR="00855AAD" w:rsidRPr="00E341E7">
        <w:rPr>
          <w:rFonts w:ascii="Times New Roman" w:eastAsia="Calibri" w:hAnsi="Times New Roman" w:cs="Times New Roman"/>
          <w:sz w:val="24"/>
          <w:szCs w:val="24"/>
        </w:rPr>
        <w:t>my</w:t>
      </w:r>
      <w:r w:rsidR="00C87D2B" w:rsidRPr="00E341E7">
        <w:rPr>
          <w:rFonts w:ascii="Times New Roman" w:eastAsia="Calibri" w:hAnsi="Times New Roman" w:cs="Times New Roman"/>
          <w:sz w:val="24"/>
          <w:szCs w:val="24"/>
        </w:rPr>
        <w:t xml:space="preserve"> journal</w:t>
      </w:r>
      <w:r w:rsidR="00C72CAD" w:rsidRPr="00E341E7">
        <w:rPr>
          <w:rFonts w:ascii="Times New Roman" w:eastAsia="Calibri" w:hAnsi="Times New Roman" w:cs="Times New Roman"/>
          <w:sz w:val="24"/>
          <w:szCs w:val="24"/>
        </w:rPr>
        <w:t xml:space="preserve"> </w:t>
      </w:r>
      <w:r w:rsidR="00177B51" w:rsidRPr="00E341E7">
        <w:rPr>
          <w:rFonts w:ascii="Times New Roman" w:eastAsia="Calibri" w:hAnsi="Times New Roman" w:cs="Times New Roman"/>
          <w:sz w:val="24"/>
          <w:szCs w:val="24"/>
        </w:rPr>
        <w:t xml:space="preserve">that </w:t>
      </w:r>
      <w:r w:rsidR="000F3DE4" w:rsidRPr="00E341E7">
        <w:rPr>
          <w:rFonts w:ascii="Times New Roman" w:eastAsia="Calibri" w:hAnsi="Times New Roman" w:cs="Times New Roman"/>
          <w:sz w:val="24"/>
          <w:szCs w:val="24"/>
        </w:rPr>
        <w:t xml:space="preserve">I </w:t>
      </w:r>
      <w:r w:rsidR="00177B51" w:rsidRPr="00E341E7">
        <w:rPr>
          <w:rFonts w:ascii="Times New Roman" w:eastAsia="Calibri" w:hAnsi="Times New Roman" w:cs="Times New Roman"/>
          <w:sz w:val="24"/>
          <w:szCs w:val="24"/>
        </w:rPr>
        <w:t>began</w:t>
      </w:r>
      <w:r w:rsidR="00C87D2B" w:rsidRPr="00E341E7">
        <w:rPr>
          <w:rFonts w:ascii="Times New Roman" w:eastAsia="Calibri" w:hAnsi="Times New Roman" w:cs="Times New Roman"/>
          <w:sz w:val="24"/>
          <w:szCs w:val="24"/>
        </w:rPr>
        <w:t xml:space="preserve"> in the</w:t>
      </w:r>
      <w:r w:rsidR="001D0502" w:rsidRPr="00E341E7">
        <w:rPr>
          <w:rFonts w:ascii="Times New Roman" w:eastAsia="Calibri" w:hAnsi="Times New Roman" w:cs="Times New Roman"/>
          <w:sz w:val="24"/>
          <w:szCs w:val="24"/>
        </w:rPr>
        <w:t xml:space="preserve"> </w:t>
      </w:r>
      <w:r w:rsidR="00177B51" w:rsidRPr="00E341E7">
        <w:rPr>
          <w:rFonts w:ascii="Times New Roman" w:eastAsia="Calibri" w:hAnsi="Times New Roman" w:cs="Times New Roman"/>
          <w:sz w:val="24"/>
          <w:szCs w:val="24"/>
        </w:rPr>
        <w:t>F</w:t>
      </w:r>
      <w:r w:rsidR="001D0502" w:rsidRPr="00E341E7">
        <w:rPr>
          <w:rFonts w:ascii="Times New Roman" w:eastAsia="Calibri" w:hAnsi="Times New Roman" w:cs="Times New Roman"/>
          <w:sz w:val="24"/>
          <w:szCs w:val="24"/>
        </w:rPr>
        <w:t>all 2018</w:t>
      </w:r>
      <w:r w:rsidR="00C87D2B" w:rsidRPr="00E341E7">
        <w:rPr>
          <w:rFonts w:ascii="Times New Roman" w:eastAsia="Calibri" w:hAnsi="Times New Roman" w:cs="Times New Roman"/>
          <w:sz w:val="24"/>
          <w:szCs w:val="24"/>
        </w:rPr>
        <w:t xml:space="preserve">. </w:t>
      </w:r>
      <w:r w:rsidR="00880EA7" w:rsidRPr="00E341E7">
        <w:rPr>
          <w:rFonts w:ascii="Times New Roman" w:eastAsia="Calibri" w:hAnsi="Times New Roman" w:cs="Times New Roman"/>
          <w:sz w:val="24"/>
          <w:szCs w:val="24"/>
        </w:rPr>
        <w:t>I conducted two autoethnographic self-interviews as a</w:t>
      </w:r>
      <w:r w:rsidR="00C87D2B" w:rsidRPr="00E341E7">
        <w:rPr>
          <w:rFonts w:ascii="Times New Roman" w:eastAsia="Calibri" w:hAnsi="Times New Roman" w:cs="Times New Roman"/>
          <w:sz w:val="24"/>
          <w:szCs w:val="24"/>
        </w:rPr>
        <w:t xml:space="preserve"> secondary source of data for this research</w:t>
      </w:r>
      <w:r w:rsidR="00177B51" w:rsidRPr="00E341E7">
        <w:rPr>
          <w:rFonts w:ascii="Times New Roman" w:eastAsia="Calibri" w:hAnsi="Times New Roman" w:cs="Times New Roman"/>
          <w:sz w:val="24"/>
          <w:szCs w:val="24"/>
        </w:rPr>
        <w:t xml:space="preserve">. </w:t>
      </w:r>
      <w:r w:rsidR="00880EA7" w:rsidRPr="00E341E7">
        <w:rPr>
          <w:rFonts w:ascii="Times New Roman" w:eastAsia="Calibri" w:hAnsi="Times New Roman" w:cs="Times New Roman"/>
          <w:sz w:val="24"/>
          <w:szCs w:val="24"/>
        </w:rPr>
        <w:t>I conducted the</w:t>
      </w:r>
      <w:r w:rsidR="00EA4D99" w:rsidRPr="00E341E7">
        <w:rPr>
          <w:rFonts w:ascii="Times New Roman" w:eastAsia="Calibri" w:hAnsi="Times New Roman" w:cs="Times New Roman"/>
          <w:sz w:val="24"/>
          <w:szCs w:val="24"/>
        </w:rPr>
        <w:t xml:space="preserve"> </w:t>
      </w:r>
      <w:r w:rsidR="00C87D2B" w:rsidRPr="00E341E7">
        <w:rPr>
          <w:rFonts w:ascii="Times New Roman" w:eastAsia="Calibri" w:hAnsi="Times New Roman" w:cs="Times New Roman"/>
          <w:sz w:val="24"/>
          <w:szCs w:val="24"/>
        </w:rPr>
        <w:t>semi-structured</w:t>
      </w:r>
      <w:r w:rsidR="00EA4D99" w:rsidRPr="00E341E7">
        <w:rPr>
          <w:rFonts w:ascii="Times New Roman" w:eastAsia="Calibri" w:hAnsi="Times New Roman" w:cs="Times New Roman"/>
          <w:sz w:val="24"/>
          <w:szCs w:val="24"/>
        </w:rPr>
        <w:t xml:space="preserve"> </w:t>
      </w:r>
      <w:r w:rsidR="000F3DE4" w:rsidRPr="00E341E7">
        <w:rPr>
          <w:rFonts w:ascii="Times New Roman" w:eastAsia="Calibri" w:hAnsi="Times New Roman" w:cs="Times New Roman"/>
          <w:sz w:val="24"/>
          <w:szCs w:val="24"/>
        </w:rPr>
        <w:t xml:space="preserve">self-interview </w:t>
      </w:r>
      <w:r w:rsidR="00C87D2B" w:rsidRPr="00E341E7">
        <w:rPr>
          <w:rFonts w:ascii="Times New Roman" w:eastAsia="Calibri" w:hAnsi="Times New Roman" w:cs="Times New Roman"/>
          <w:sz w:val="24"/>
          <w:szCs w:val="24"/>
        </w:rPr>
        <w:t>and</w:t>
      </w:r>
      <w:r w:rsidR="000F3DE4" w:rsidRPr="00E341E7">
        <w:rPr>
          <w:rFonts w:ascii="Times New Roman" w:eastAsia="Calibri" w:hAnsi="Times New Roman" w:cs="Times New Roman"/>
          <w:sz w:val="24"/>
          <w:szCs w:val="24"/>
        </w:rPr>
        <w:t xml:space="preserve"> </w:t>
      </w:r>
      <w:r w:rsidR="00880EA7" w:rsidRPr="00E341E7">
        <w:rPr>
          <w:rFonts w:ascii="Times New Roman" w:eastAsia="Calibri" w:hAnsi="Times New Roman" w:cs="Times New Roman"/>
          <w:sz w:val="24"/>
          <w:szCs w:val="24"/>
        </w:rPr>
        <w:t>the</w:t>
      </w:r>
      <w:r w:rsidR="000F3DE4" w:rsidRPr="00E341E7">
        <w:rPr>
          <w:rFonts w:ascii="Times New Roman" w:eastAsia="Calibri" w:hAnsi="Times New Roman" w:cs="Times New Roman"/>
          <w:sz w:val="24"/>
          <w:szCs w:val="24"/>
        </w:rPr>
        <w:t xml:space="preserve"> </w:t>
      </w:r>
      <w:r w:rsidR="00C87D2B" w:rsidRPr="00E341E7">
        <w:rPr>
          <w:rFonts w:ascii="Times New Roman" w:eastAsia="Calibri" w:hAnsi="Times New Roman" w:cs="Times New Roman"/>
          <w:sz w:val="24"/>
          <w:szCs w:val="24"/>
        </w:rPr>
        <w:t>unstructured</w:t>
      </w:r>
      <w:r w:rsidR="000F3DE4" w:rsidRPr="00E341E7">
        <w:rPr>
          <w:rFonts w:ascii="Times New Roman" w:eastAsia="Calibri" w:hAnsi="Times New Roman" w:cs="Times New Roman"/>
          <w:sz w:val="24"/>
          <w:szCs w:val="24"/>
        </w:rPr>
        <w:t xml:space="preserve"> self-interview</w:t>
      </w:r>
      <w:r w:rsidR="00C87D2B" w:rsidRPr="00E341E7">
        <w:rPr>
          <w:rFonts w:ascii="Times New Roman" w:eastAsia="Calibri" w:hAnsi="Times New Roman" w:cs="Times New Roman"/>
          <w:sz w:val="24"/>
          <w:szCs w:val="24"/>
        </w:rPr>
        <w:t xml:space="preserve">, </w:t>
      </w:r>
      <w:r w:rsidR="000F3DE4" w:rsidRPr="00E341E7">
        <w:rPr>
          <w:rFonts w:ascii="Times New Roman" w:eastAsia="Calibri" w:hAnsi="Times New Roman" w:cs="Times New Roman"/>
          <w:sz w:val="24"/>
          <w:szCs w:val="24"/>
        </w:rPr>
        <w:t xml:space="preserve">both lasted for </w:t>
      </w:r>
      <w:r w:rsidR="00C87D2B" w:rsidRPr="00E341E7">
        <w:rPr>
          <w:rFonts w:ascii="Times New Roman" w:eastAsia="Calibri" w:hAnsi="Times New Roman" w:cs="Times New Roman"/>
          <w:sz w:val="24"/>
          <w:szCs w:val="24"/>
        </w:rPr>
        <w:t>60–120-minute</w:t>
      </w:r>
      <w:r w:rsidR="000F3DE4" w:rsidRPr="00E341E7">
        <w:rPr>
          <w:rFonts w:ascii="Times New Roman" w:eastAsia="Calibri" w:hAnsi="Times New Roman" w:cs="Times New Roman"/>
          <w:sz w:val="24"/>
          <w:szCs w:val="24"/>
        </w:rPr>
        <w:t>s</w:t>
      </w:r>
      <w:r w:rsidR="00C87D2B" w:rsidRPr="00E341E7">
        <w:rPr>
          <w:rFonts w:ascii="Times New Roman" w:eastAsia="Calibri" w:hAnsi="Times New Roman" w:cs="Times New Roman"/>
          <w:sz w:val="24"/>
          <w:szCs w:val="24"/>
        </w:rPr>
        <w:t xml:space="preserve">, </w:t>
      </w:r>
      <w:r w:rsidR="004D08AE" w:rsidRPr="00E341E7">
        <w:rPr>
          <w:rFonts w:ascii="Times New Roman" w:eastAsia="Calibri" w:hAnsi="Times New Roman" w:cs="Times New Roman"/>
          <w:sz w:val="24"/>
          <w:szCs w:val="24"/>
        </w:rPr>
        <w:t xml:space="preserve">in my home </w:t>
      </w:r>
      <w:r w:rsidR="000F3DE4" w:rsidRPr="00E341E7">
        <w:rPr>
          <w:rFonts w:ascii="Times New Roman" w:eastAsia="Calibri" w:hAnsi="Times New Roman" w:cs="Times New Roman"/>
          <w:sz w:val="24"/>
          <w:szCs w:val="24"/>
        </w:rPr>
        <w:t>using</w:t>
      </w:r>
      <w:r w:rsidR="003217C4" w:rsidRPr="00E341E7">
        <w:rPr>
          <w:rFonts w:ascii="Times New Roman" w:eastAsia="Calibri" w:hAnsi="Times New Roman" w:cs="Times New Roman"/>
          <w:sz w:val="24"/>
          <w:szCs w:val="24"/>
        </w:rPr>
        <w:t xml:space="preserve"> zoom and audio record</w:t>
      </w:r>
      <w:r w:rsidR="000F3DE4" w:rsidRPr="00E341E7">
        <w:rPr>
          <w:rFonts w:ascii="Times New Roman" w:eastAsia="Calibri" w:hAnsi="Times New Roman" w:cs="Times New Roman"/>
          <w:sz w:val="24"/>
          <w:szCs w:val="24"/>
        </w:rPr>
        <w:t>ings</w:t>
      </w:r>
      <w:r w:rsidR="003217C4" w:rsidRPr="00E341E7">
        <w:rPr>
          <w:rFonts w:ascii="Times New Roman" w:eastAsia="Calibri" w:hAnsi="Times New Roman" w:cs="Times New Roman"/>
          <w:sz w:val="24"/>
          <w:szCs w:val="24"/>
        </w:rPr>
        <w:t xml:space="preserve"> to provide </w:t>
      </w:r>
      <w:r w:rsidR="00EE197A" w:rsidRPr="00E341E7">
        <w:rPr>
          <w:rFonts w:ascii="Times New Roman" w:eastAsia="Calibri" w:hAnsi="Times New Roman" w:cs="Times New Roman"/>
          <w:sz w:val="24"/>
          <w:szCs w:val="24"/>
        </w:rPr>
        <w:t>further trustworthiness</w:t>
      </w:r>
      <w:r w:rsidR="003217C4" w:rsidRPr="00E341E7">
        <w:rPr>
          <w:rFonts w:ascii="Times New Roman" w:eastAsia="Calibri" w:hAnsi="Times New Roman" w:cs="Times New Roman"/>
          <w:sz w:val="24"/>
          <w:szCs w:val="24"/>
        </w:rPr>
        <w:t xml:space="preserve"> </w:t>
      </w:r>
      <w:r w:rsidR="00EE197A" w:rsidRPr="00E341E7">
        <w:rPr>
          <w:rFonts w:ascii="Times New Roman" w:eastAsia="Calibri" w:hAnsi="Times New Roman" w:cs="Times New Roman"/>
          <w:sz w:val="24"/>
          <w:szCs w:val="24"/>
        </w:rPr>
        <w:t xml:space="preserve">during </w:t>
      </w:r>
      <w:r w:rsidR="003217C4" w:rsidRPr="00E341E7">
        <w:rPr>
          <w:rFonts w:ascii="Times New Roman" w:eastAsia="Calibri" w:hAnsi="Times New Roman" w:cs="Times New Roman"/>
          <w:sz w:val="24"/>
          <w:szCs w:val="24"/>
        </w:rPr>
        <w:t>data collection</w:t>
      </w:r>
      <w:r w:rsidR="00C87D2B" w:rsidRPr="00E341E7">
        <w:rPr>
          <w:rFonts w:ascii="Times New Roman" w:eastAsia="Calibri" w:hAnsi="Times New Roman" w:cs="Times New Roman"/>
          <w:sz w:val="24"/>
          <w:szCs w:val="24"/>
        </w:rPr>
        <w:t xml:space="preserve">. </w:t>
      </w:r>
      <w:bookmarkStart w:id="142" w:name="_Hlk94271876"/>
      <w:r w:rsidR="00C87D2B" w:rsidRPr="00E341E7">
        <w:rPr>
          <w:rFonts w:ascii="Times New Roman" w:hAnsi="Times New Roman" w:cs="Times New Roman"/>
          <w:sz w:val="24"/>
          <w:szCs w:val="24"/>
        </w:rPr>
        <w:t xml:space="preserve">A third source of data came from two external participant interviews. </w:t>
      </w:r>
      <w:r w:rsidR="00880EA7" w:rsidRPr="00E341E7">
        <w:rPr>
          <w:rFonts w:ascii="Times New Roman" w:hAnsi="Times New Roman" w:cs="Times New Roman"/>
          <w:sz w:val="24"/>
          <w:szCs w:val="24"/>
        </w:rPr>
        <w:t xml:space="preserve">I </w:t>
      </w:r>
      <w:r w:rsidR="00880EA7" w:rsidRPr="00E341E7">
        <w:rPr>
          <w:rFonts w:ascii="Times New Roman" w:hAnsi="Times New Roman" w:cs="Times New Roman"/>
          <w:sz w:val="24"/>
          <w:szCs w:val="24"/>
        </w:rPr>
        <w:lastRenderedPageBreak/>
        <w:t>used c</w:t>
      </w:r>
      <w:r w:rsidR="001A21F7" w:rsidRPr="00E341E7">
        <w:rPr>
          <w:rFonts w:ascii="Times New Roman" w:hAnsi="Times New Roman" w:cs="Times New Roman"/>
          <w:sz w:val="24"/>
          <w:szCs w:val="24"/>
        </w:rPr>
        <w:t>onvenience sampling to conduct</w:t>
      </w:r>
      <w:r w:rsidR="00B76D1F" w:rsidRPr="00E341E7">
        <w:rPr>
          <w:rFonts w:ascii="Times New Roman" w:hAnsi="Times New Roman" w:cs="Times New Roman"/>
          <w:sz w:val="24"/>
          <w:szCs w:val="24"/>
        </w:rPr>
        <w:t xml:space="preserve"> </w:t>
      </w:r>
      <w:r w:rsidR="000F3DE4" w:rsidRPr="00E341E7">
        <w:rPr>
          <w:rFonts w:ascii="Times New Roman" w:hAnsi="Times New Roman" w:cs="Times New Roman"/>
          <w:sz w:val="24"/>
          <w:szCs w:val="24"/>
        </w:rPr>
        <w:t xml:space="preserve">face-to-face, </w:t>
      </w:r>
      <w:r w:rsidR="001A21F7" w:rsidRPr="00E341E7">
        <w:rPr>
          <w:rFonts w:ascii="Times New Roman" w:hAnsi="Times New Roman" w:cs="Times New Roman"/>
          <w:sz w:val="24"/>
          <w:szCs w:val="24"/>
        </w:rPr>
        <w:t>semi-structured interviews</w:t>
      </w:r>
      <w:r w:rsidR="00B76D1F" w:rsidRPr="00E341E7">
        <w:rPr>
          <w:rFonts w:ascii="Times New Roman" w:hAnsi="Times New Roman" w:cs="Times New Roman"/>
          <w:sz w:val="24"/>
          <w:szCs w:val="24"/>
        </w:rPr>
        <w:t xml:space="preserve"> that lasted</w:t>
      </w:r>
      <w:r w:rsidR="001A21F7" w:rsidRPr="00E341E7">
        <w:rPr>
          <w:rFonts w:ascii="Times New Roman" w:hAnsi="Times New Roman" w:cs="Times New Roman"/>
          <w:sz w:val="24"/>
          <w:szCs w:val="24"/>
        </w:rPr>
        <w:t xml:space="preserve"> 60–120-minute</w:t>
      </w:r>
      <w:r w:rsidR="00B76D1F" w:rsidRPr="00E341E7">
        <w:rPr>
          <w:rFonts w:ascii="Times New Roman" w:hAnsi="Times New Roman" w:cs="Times New Roman"/>
          <w:sz w:val="24"/>
          <w:szCs w:val="24"/>
        </w:rPr>
        <w:t>s</w:t>
      </w:r>
      <w:r w:rsidR="001A21F7" w:rsidRPr="00E341E7">
        <w:rPr>
          <w:rFonts w:ascii="Times New Roman" w:hAnsi="Times New Roman" w:cs="Times New Roman"/>
          <w:sz w:val="24"/>
          <w:szCs w:val="24"/>
        </w:rPr>
        <w:t xml:space="preserve"> with two peers of the researcher who </w:t>
      </w:r>
      <w:r w:rsidR="00855AAD" w:rsidRPr="00E341E7">
        <w:rPr>
          <w:rFonts w:ascii="Times New Roman" w:hAnsi="Times New Roman" w:cs="Times New Roman"/>
          <w:sz w:val="24"/>
          <w:szCs w:val="24"/>
        </w:rPr>
        <w:t>had</w:t>
      </w:r>
      <w:r w:rsidR="001A21F7" w:rsidRPr="00E341E7">
        <w:rPr>
          <w:rFonts w:ascii="Times New Roman" w:hAnsi="Times New Roman" w:cs="Times New Roman"/>
          <w:sz w:val="24"/>
          <w:szCs w:val="24"/>
        </w:rPr>
        <w:t xml:space="preserve"> been doctoral students at the same university during the same period, </w:t>
      </w:r>
      <w:r w:rsidR="000F3DE4" w:rsidRPr="00E341E7">
        <w:rPr>
          <w:rFonts w:ascii="Times New Roman" w:hAnsi="Times New Roman" w:cs="Times New Roman"/>
          <w:sz w:val="24"/>
          <w:szCs w:val="24"/>
        </w:rPr>
        <w:t>F</w:t>
      </w:r>
      <w:r w:rsidR="00F40952" w:rsidRPr="00E341E7">
        <w:rPr>
          <w:rFonts w:ascii="Times New Roman" w:hAnsi="Times New Roman" w:cs="Times New Roman"/>
          <w:sz w:val="24"/>
          <w:szCs w:val="24"/>
        </w:rPr>
        <w:t>all</w:t>
      </w:r>
      <w:r w:rsidR="001A21F7" w:rsidRPr="00E341E7">
        <w:rPr>
          <w:rFonts w:ascii="Times New Roman" w:hAnsi="Times New Roman" w:cs="Times New Roman"/>
          <w:sz w:val="24"/>
          <w:szCs w:val="24"/>
        </w:rPr>
        <w:t xml:space="preserve"> 2017</w:t>
      </w:r>
      <w:r w:rsidR="001D0502" w:rsidRPr="00E341E7">
        <w:rPr>
          <w:rFonts w:ascii="Times New Roman" w:hAnsi="Times New Roman" w:cs="Times New Roman"/>
          <w:sz w:val="24"/>
          <w:szCs w:val="24"/>
        </w:rPr>
        <w:t xml:space="preserve"> </w:t>
      </w:r>
      <w:r w:rsidR="000F3DE4" w:rsidRPr="00E341E7">
        <w:rPr>
          <w:rFonts w:ascii="Times New Roman" w:hAnsi="Times New Roman" w:cs="Times New Roman"/>
          <w:sz w:val="24"/>
          <w:szCs w:val="24"/>
        </w:rPr>
        <w:t>through</w:t>
      </w:r>
      <w:r w:rsidR="001A21F7" w:rsidRPr="00E341E7">
        <w:rPr>
          <w:rFonts w:ascii="Times New Roman" w:hAnsi="Times New Roman" w:cs="Times New Roman"/>
          <w:sz w:val="24"/>
          <w:szCs w:val="24"/>
        </w:rPr>
        <w:t xml:space="preserve"> </w:t>
      </w:r>
      <w:r w:rsidR="000F3DE4" w:rsidRPr="00E341E7">
        <w:rPr>
          <w:rFonts w:ascii="Times New Roman" w:hAnsi="Times New Roman" w:cs="Times New Roman"/>
          <w:sz w:val="24"/>
          <w:szCs w:val="24"/>
        </w:rPr>
        <w:t>S</w:t>
      </w:r>
      <w:r w:rsidR="00F40952" w:rsidRPr="00E341E7">
        <w:rPr>
          <w:rFonts w:ascii="Times New Roman" w:hAnsi="Times New Roman" w:cs="Times New Roman"/>
          <w:sz w:val="24"/>
          <w:szCs w:val="24"/>
        </w:rPr>
        <w:t>pring</w:t>
      </w:r>
      <w:r w:rsidR="001A21F7" w:rsidRPr="00E341E7">
        <w:rPr>
          <w:rFonts w:ascii="Times New Roman" w:hAnsi="Times New Roman" w:cs="Times New Roman"/>
          <w:sz w:val="24"/>
          <w:szCs w:val="24"/>
        </w:rPr>
        <w:t xml:space="preserve"> 202</w:t>
      </w:r>
      <w:r w:rsidR="00264D9C" w:rsidRPr="00E341E7">
        <w:rPr>
          <w:rFonts w:ascii="Times New Roman" w:hAnsi="Times New Roman" w:cs="Times New Roman"/>
          <w:sz w:val="24"/>
          <w:szCs w:val="24"/>
        </w:rPr>
        <w:t>1</w:t>
      </w:r>
      <w:r w:rsidR="001A21F7" w:rsidRPr="00E341E7">
        <w:rPr>
          <w:rFonts w:ascii="Times New Roman" w:hAnsi="Times New Roman" w:cs="Times New Roman"/>
          <w:sz w:val="24"/>
          <w:szCs w:val="24"/>
        </w:rPr>
        <w:t>.</w:t>
      </w:r>
      <w:r w:rsidR="00C87D2B" w:rsidRPr="00E341E7">
        <w:rPr>
          <w:rFonts w:ascii="Times New Roman" w:hAnsi="Times New Roman" w:cs="Times New Roman"/>
          <w:sz w:val="24"/>
          <w:szCs w:val="24"/>
        </w:rPr>
        <w:t xml:space="preserve"> </w:t>
      </w:r>
      <w:r w:rsidR="00880EA7" w:rsidRPr="00E341E7">
        <w:rPr>
          <w:rFonts w:ascii="Times New Roman" w:hAnsi="Times New Roman" w:cs="Times New Roman"/>
          <w:sz w:val="24"/>
          <w:szCs w:val="24"/>
        </w:rPr>
        <w:t>The</w:t>
      </w:r>
      <w:r w:rsidR="004D08AE" w:rsidRPr="00E341E7">
        <w:rPr>
          <w:rFonts w:ascii="Times New Roman" w:hAnsi="Times New Roman" w:cs="Times New Roman"/>
          <w:sz w:val="24"/>
          <w:szCs w:val="24"/>
        </w:rPr>
        <w:t xml:space="preserve"> participants </w:t>
      </w:r>
      <w:r w:rsidR="00880EA7" w:rsidRPr="00E341E7">
        <w:rPr>
          <w:rFonts w:ascii="Times New Roman" w:hAnsi="Times New Roman" w:cs="Times New Roman"/>
          <w:sz w:val="24"/>
          <w:szCs w:val="24"/>
        </w:rPr>
        <w:t>chose interview locations to</w:t>
      </w:r>
      <w:r w:rsidR="004D08AE" w:rsidRPr="00E341E7">
        <w:rPr>
          <w:rFonts w:ascii="Times New Roman" w:hAnsi="Times New Roman" w:cs="Times New Roman"/>
          <w:sz w:val="24"/>
          <w:szCs w:val="24"/>
        </w:rPr>
        <w:t xml:space="preserve"> provide private surroundings. </w:t>
      </w:r>
      <w:r w:rsidR="00C87D2B" w:rsidRPr="00E341E7">
        <w:rPr>
          <w:rFonts w:ascii="Times New Roman" w:hAnsi="Times New Roman" w:cs="Times New Roman"/>
          <w:sz w:val="24"/>
          <w:szCs w:val="24"/>
        </w:rPr>
        <w:t>Audio recordings were utilized for both interviews and sent within two hours after the interviews to a paid, confidential transcription service, Rev.com. A fourth source of data include</w:t>
      </w:r>
      <w:r w:rsidR="00EE197A" w:rsidRPr="00E341E7">
        <w:rPr>
          <w:rFonts w:ascii="Times New Roman" w:hAnsi="Times New Roman" w:cs="Times New Roman"/>
          <w:sz w:val="24"/>
          <w:szCs w:val="24"/>
        </w:rPr>
        <w:t>d</w:t>
      </w:r>
      <w:r w:rsidR="00C87D2B" w:rsidRPr="00E341E7">
        <w:rPr>
          <w:rFonts w:ascii="Times New Roman" w:hAnsi="Times New Roman" w:cs="Times New Roman"/>
          <w:sz w:val="24"/>
          <w:szCs w:val="24"/>
        </w:rPr>
        <w:t xml:space="preserve"> artifacts from </w:t>
      </w:r>
      <w:r w:rsidR="00855AAD" w:rsidRPr="00E341E7">
        <w:rPr>
          <w:rFonts w:ascii="Times New Roman" w:hAnsi="Times New Roman" w:cs="Times New Roman"/>
          <w:sz w:val="24"/>
          <w:szCs w:val="24"/>
        </w:rPr>
        <w:t>my</w:t>
      </w:r>
      <w:r w:rsidR="00C87D2B" w:rsidRPr="00E341E7">
        <w:rPr>
          <w:rFonts w:ascii="Times New Roman" w:hAnsi="Times New Roman" w:cs="Times New Roman"/>
          <w:sz w:val="24"/>
          <w:szCs w:val="24"/>
        </w:rPr>
        <w:t xml:space="preserve"> doctoral experiences in the form of academic assigned papers, peer reviewed publications, and peer reviewed conference presentations</w:t>
      </w:r>
      <w:r w:rsidR="00CD2757" w:rsidRPr="00E341E7">
        <w:rPr>
          <w:rFonts w:ascii="Times New Roman" w:hAnsi="Times New Roman" w:cs="Times New Roman"/>
          <w:sz w:val="24"/>
          <w:szCs w:val="24"/>
        </w:rPr>
        <w:t xml:space="preserve"> </w:t>
      </w:r>
      <w:r w:rsidR="00C87D2B" w:rsidRPr="00E341E7">
        <w:rPr>
          <w:rFonts w:ascii="Times New Roman" w:eastAsia="Times New Roman" w:hAnsi="Times New Roman" w:cs="Times New Roman"/>
          <w:sz w:val="24"/>
          <w:szCs w:val="24"/>
        </w:rPr>
        <w:t xml:space="preserve">from </w:t>
      </w:r>
      <w:r w:rsidR="000F3DE4" w:rsidRPr="00E341E7">
        <w:rPr>
          <w:rFonts w:ascii="Times New Roman" w:eastAsia="Times New Roman" w:hAnsi="Times New Roman" w:cs="Times New Roman"/>
          <w:sz w:val="24"/>
          <w:szCs w:val="24"/>
        </w:rPr>
        <w:t>F</w:t>
      </w:r>
      <w:r w:rsidR="00F40952" w:rsidRPr="00E341E7">
        <w:rPr>
          <w:rFonts w:ascii="Times New Roman" w:eastAsia="Times New Roman" w:hAnsi="Times New Roman" w:cs="Times New Roman"/>
          <w:sz w:val="24"/>
          <w:szCs w:val="24"/>
        </w:rPr>
        <w:t>all</w:t>
      </w:r>
      <w:r w:rsidR="00C87D2B" w:rsidRPr="00E341E7">
        <w:rPr>
          <w:rFonts w:ascii="Times New Roman" w:eastAsia="Times New Roman" w:hAnsi="Times New Roman" w:cs="Times New Roman"/>
          <w:sz w:val="24"/>
          <w:szCs w:val="24"/>
        </w:rPr>
        <w:t xml:space="preserve"> 2017 through </w:t>
      </w:r>
      <w:r w:rsidR="000F3DE4" w:rsidRPr="00E341E7">
        <w:rPr>
          <w:rFonts w:ascii="Times New Roman" w:eastAsia="Times New Roman" w:hAnsi="Times New Roman" w:cs="Times New Roman"/>
          <w:sz w:val="24"/>
          <w:szCs w:val="24"/>
        </w:rPr>
        <w:t>S</w:t>
      </w:r>
      <w:r w:rsidR="00F40952" w:rsidRPr="00E341E7">
        <w:rPr>
          <w:rFonts w:ascii="Times New Roman" w:eastAsia="Times New Roman" w:hAnsi="Times New Roman" w:cs="Times New Roman"/>
          <w:sz w:val="24"/>
          <w:szCs w:val="24"/>
        </w:rPr>
        <w:t>pring</w:t>
      </w:r>
      <w:r w:rsidR="00C87D2B" w:rsidRPr="00E341E7">
        <w:rPr>
          <w:rFonts w:ascii="Times New Roman" w:eastAsia="Times New Roman" w:hAnsi="Times New Roman" w:cs="Times New Roman"/>
          <w:sz w:val="24"/>
          <w:szCs w:val="24"/>
        </w:rPr>
        <w:t xml:space="preserve"> 202</w:t>
      </w:r>
      <w:r w:rsidR="003217C4" w:rsidRPr="00E341E7">
        <w:rPr>
          <w:rFonts w:ascii="Times New Roman" w:eastAsia="Times New Roman" w:hAnsi="Times New Roman" w:cs="Times New Roman"/>
          <w:sz w:val="24"/>
          <w:szCs w:val="24"/>
        </w:rPr>
        <w:t>1.</w:t>
      </w:r>
    </w:p>
    <w:bookmarkEnd w:id="142"/>
    <w:p w14:paraId="1F1C0D2D" w14:textId="433C18C5" w:rsidR="001B16FB" w:rsidRPr="00E341E7" w:rsidRDefault="00D21002" w:rsidP="001B16FB">
      <w:pPr>
        <w:spacing w:after="0" w:line="480" w:lineRule="auto"/>
        <w:ind w:firstLine="720"/>
        <w:rPr>
          <w:rFonts w:ascii="Times New Roman" w:hAnsi="Times New Roman" w:cs="Times New Roman"/>
          <w:sz w:val="24"/>
          <w:szCs w:val="24"/>
        </w:rPr>
      </w:pPr>
      <w:r w:rsidRPr="00E341E7">
        <w:rPr>
          <w:rFonts w:ascii="Times New Roman" w:hAnsi="Times New Roman" w:cs="Times New Roman"/>
          <w:bCs/>
          <w:sz w:val="24"/>
          <w:szCs w:val="24"/>
        </w:rPr>
        <w:t>Taking a</w:t>
      </w:r>
      <w:r w:rsidR="001B16FB" w:rsidRPr="00E341E7">
        <w:rPr>
          <w:rFonts w:ascii="Times New Roman" w:hAnsi="Times New Roman" w:cs="Times New Roman"/>
          <w:bCs/>
          <w:sz w:val="24"/>
          <w:szCs w:val="24"/>
        </w:rPr>
        <w:t xml:space="preserve">n </w:t>
      </w:r>
      <w:r w:rsidR="00C87D2B" w:rsidRPr="00E341E7">
        <w:rPr>
          <w:rFonts w:ascii="Times New Roman" w:hAnsi="Times New Roman" w:cs="Times New Roman"/>
          <w:bCs/>
          <w:sz w:val="24"/>
          <w:szCs w:val="24"/>
        </w:rPr>
        <w:t xml:space="preserve">evocative autoethnographic </w:t>
      </w:r>
      <w:r w:rsidR="00786763" w:rsidRPr="00E341E7">
        <w:rPr>
          <w:rFonts w:ascii="Times New Roman" w:hAnsi="Times New Roman" w:cs="Times New Roman"/>
          <w:bCs/>
          <w:sz w:val="24"/>
          <w:szCs w:val="24"/>
        </w:rPr>
        <w:t>on</w:t>
      </w:r>
      <w:r w:rsidR="00C87D2B" w:rsidRPr="00E341E7">
        <w:rPr>
          <w:rFonts w:ascii="Times New Roman" w:hAnsi="Times New Roman" w:cs="Times New Roman"/>
          <w:bCs/>
          <w:sz w:val="24"/>
          <w:szCs w:val="24"/>
        </w:rPr>
        <w:t xml:space="preserve"> </w:t>
      </w:r>
      <w:r w:rsidR="00EE197A" w:rsidRPr="00E341E7">
        <w:rPr>
          <w:rFonts w:ascii="Times New Roman" w:hAnsi="Times New Roman" w:cs="Times New Roman"/>
          <w:bCs/>
          <w:sz w:val="24"/>
          <w:szCs w:val="24"/>
        </w:rPr>
        <w:t>my</w:t>
      </w:r>
      <w:r w:rsidR="00C87D2B" w:rsidRPr="00E341E7">
        <w:rPr>
          <w:rFonts w:ascii="Times New Roman" w:hAnsi="Times New Roman" w:cs="Times New Roman"/>
          <w:bCs/>
          <w:sz w:val="24"/>
          <w:szCs w:val="24"/>
        </w:rPr>
        <w:t xml:space="preserve"> personal narrative </w:t>
      </w:r>
      <w:r w:rsidR="00786763" w:rsidRPr="00E341E7">
        <w:rPr>
          <w:rFonts w:ascii="Times New Roman" w:hAnsi="Times New Roman" w:cs="Times New Roman"/>
          <w:bCs/>
          <w:sz w:val="24"/>
          <w:szCs w:val="24"/>
        </w:rPr>
        <w:t>sought</w:t>
      </w:r>
      <w:r w:rsidR="00C87D2B" w:rsidRPr="00E341E7">
        <w:rPr>
          <w:rFonts w:ascii="Times New Roman" w:hAnsi="Times New Roman" w:cs="Times New Roman"/>
          <w:bCs/>
          <w:sz w:val="24"/>
          <w:szCs w:val="24"/>
        </w:rPr>
        <w:t xml:space="preserve"> </w:t>
      </w:r>
      <w:r w:rsidR="00786763" w:rsidRPr="00E341E7">
        <w:rPr>
          <w:rFonts w:ascii="Times New Roman" w:hAnsi="Times New Roman" w:cs="Times New Roman"/>
          <w:bCs/>
          <w:sz w:val="24"/>
          <w:szCs w:val="24"/>
        </w:rPr>
        <w:t>a</w:t>
      </w:r>
      <w:r w:rsidR="00C87D2B" w:rsidRPr="00E341E7">
        <w:rPr>
          <w:rFonts w:ascii="Times New Roman" w:hAnsi="Times New Roman" w:cs="Times New Roman"/>
          <w:bCs/>
          <w:sz w:val="24"/>
          <w:szCs w:val="24"/>
        </w:rPr>
        <w:t xml:space="preserve"> better understanding on how the cultural context of a doctoral student shapes the role of emotions within a transformative learning experience.</w:t>
      </w:r>
      <w:r w:rsidR="00C87D2B" w:rsidRPr="00E341E7">
        <w:rPr>
          <w:rFonts w:ascii="Times New Roman" w:hAnsi="Times New Roman" w:cs="Times New Roman"/>
          <w:sz w:val="24"/>
          <w:szCs w:val="24"/>
        </w:rPr>
        <w:t xml:space="preserve"> A</w:t>
      </w:r>
      <w:r w:rsidR="00EE197A" w:rsidRPr="00E341E7">
        <w:rPr>
          <w:rFonts w:ascii="Times New Roman" w:hAnsi="Times New Roman" w:cs="Times New Roman"/>
          <w:sz w:val="24"/>
          <w:szCs w:val="24"/>
        </w:rPr>
        <w:t xml:space="preserve"> thematic</w:t>
      </w:r>
      <w:r w:rsidR="00C87D2B" w:rsidRPr="00E341E7">
        <w:rPr>
          <w:rFonts w:ascii="Times New Roman" w:hAnsi="Times New Roman" w:cs="Times New Roman"/>
          <w:sz w:val="24"/>
          <w:szCs w:val="24"/>
        </w:rPr>
        <w:t xml:space="preserve"> narrative analysis</w:t>
      </w:r>
      <w:r w:rsidR="007B16B4" w:rsidRPr="00E341E7">
        <w:rPr>
          <w:rFonts w:ascii="Times New Roman" w:hAnsi="Times New Roman" w:cs="Times New Roman"/>
          <w:sz w:val="24"/>
          <w:szCs w:val="24"/>
        </w:rPr>
        <w:t xml:space="preserve"> on the personal narrative</w:t>
      </w:r>
      <w:r w:rsidR="00C87D2B" w:rsidRPr="00E341E7">
        <w:rPr>
          <w:rFonts w:ascii="Times New Roman" w:hAnsi="Times New Roman" w:cs="Times New Roman"/>
          <w:sz w:val="24"/>
          <w:szCs w:val="24"/>
        </w:rPr>
        <w:t xml:space="preserve"> highlights the notion that narrative is ambiguous and incomplete representations of experience and draws attention to the involvement of the researcher in the production of the narrative (</w:t>
      </w:r>
      <w:r w:rsidR="00783347" w:rsidRPr="00E341E7">
        <w:rPr>
          <w:rFonts w:ascii="Times New Roman" w:hAnsi="Times New Roman" w:cs="Times New Roman"/>
          <w:sz w:val="24"/>
          <w:szCs w:val="24"/>
        </w:rPr>
        <w:t xml:space="preserve">Bochner &amp; Ellis, 2016; </w:t>
      </w:r>
      <w:r w:rsidR="00C87D2B" w:rsidRPr="00E341E7">
        <w:rPr>
          <w:rFonts w:ascii="Times New Roman" w:hAnsi="Times New Roman" w:cs="Times New Roman"/>
          <w:sz w:val="24"/>
          <w:szCs w:val="24"/>
        </w:rPr>
        <w:t xml:space="preserve">Bochner &amp; Riggs, 2014; </w:t>
      </w:r>
      <w:r w:rsidR="00081433" w:rsidRPr="00E341E7">
        <w:rPr>
          <w:rFonts w:ascii="Times New Roman" w:hAnsi="Times New Roman" w:cs="Times New Roman"/>
          <w:sz w:val="24"/>
          <w:szCs w:val="24"/>
        </w:rPr>
        <w:t>Riessman, 2008</w:t>
      </w:r>
      <w:r w:rsidR="00C87D2B" w:rsidRPr="00E341E7">
        <w:rPr>
          <w:rFonts w:ascii="Times New Roman" w:hAnsi="Times New Roman" w:cs="Times New Roman"/>
          <w:sz w:val="24"/>
          <w:szCs w:val="24"/>
        </w:rPr>
        <w:t>).</w:t>
      </w:r>
      <w:r w:rsidR="00DE3596" w:rsidRPr="00E341E7">
        <w:rPr>
          <w:rFonts w:ascii="Times New Roman" w:hAnsi="Times New Roman" w:cs="Times New Roman"/>
          <w:sz w:val="24"/>
          <w:szCs w:val="24"/>
        </w:rPr>
        <w:t xml:space="preserve"> </w:t>
      </w:r>
      <w:r w:rsidR="00786763" w:rsidRPr="00E341E7">
        <w:rPr>
          <w:rFonts w:ascii="Times New Roman" w:hAnsi="Times New Roman" w:cs="Times New Roman"/>
          <w:sz w:val="24"/>
          <w:szCs w:val="24"/>
        </w:rPr>
        <w:t xml:space="preserve">I conducted </w:t>
      </w:r>
      <w:r w:rsidR="00D9618D" w:rsidRPr="00E341E7">
        <w:rPr>
          <w:rFonts w:ascii="Times New Roman" w:hAnsi="Times New Roman" w:cs="Times New Roman"/>
          <w:sz w:val="24"/>
          <w:szCs w:val="24"/>
        </w:rPr>
        <w:t xml:space="preserve">a </w:t>
      </w:r>
      <w:r w:rsidR="00786763" w:rsidRPr="00E341E7">
        <w:rPr>
          <w:rFonts w:ascii="Times New Roman" w:hAnsi="Times New Roman" w:cs="Times New Roman"/>
          <w:sz w:val="24"/>
          <w:szCs w:val="24"/>
        </w:rPr>
        <w:t>t</w:t>
      </w:r>
      <w:r w:rsidR="00C87D2B" w:rsidRPr="00E341E7">
        <w:rPr>
          <w:rFonts w:ascii="Times New Roman" w:hAnsi="Times New Roman" w:cs="Times New Roman"/>
          <w:sz w:val="24"/>
          <w:szCs w:val="24"/>
        </w:rPr>
        <w:t xml:space="preserve">hematic narrative analysis to analyze the data based on the </w:t>
      </w:r>
      <w:r w:rsidR="00A96B07" w:rsidRPr="00E341E7">
        <w:rPr>
          <w:rFonts w:ascii="Times New Roman" w:hAnsi="Times New Roman" w:cs="Times New Roman"/>
          <w:sz w:val="24"/>
          <w:szCs w:val="24"/>
        </w:rPr>
        <w:t>study’s</w:t>
      </w:r>
      <w:r w:rsidR="00C87D2B" w:rsidRPr="00E341E7">
        <w:rPr>
          <w:rFonts w:ascii="Times New Roman" w:hAnsi="Times New Roman" w:cs="Times New Roman"/>
          <w:sz w:val="24"/>
          <w:szCs w:val="24"/>
        </w:rPr>
        <w:t xml:space="preserve"> subjectivist epistemology, interpretivist perspective and critical perspective of Transformative Learning Theory, and the importance of the personal narrative (Ellis &amp; Bochner, 2000). Riessman (2008) articulates several studies that involved several forms of data—oral, written, and visual—to analyze narrative materials; however, each study’s structure of thematic narrative analysis is different due to the varying elements of the study. Using thematic narrative analysis (Riessman, 2008), along with the structure of Braun and Clarke’s (2006) six phase thematic analysis process, allowed for a rich description suitable for the many kinds of data collected. </w:t>
      </w:r>
    </w:p>
    <w:p w14:paraId="4CF71B50" w14:textId="0CE49F09" w:rsidR="00C87D2B" w:rsidRPr="00E341E7" w:rsidRDefault="007B16B4" w:rsidP="009C2BB8">
      <w:pPr>
        <w:spacing w:after="0" w:line="480" w:lineRule="auto"/>
        <w:ind w:firstLine="720"/>
        <w:rPr>
          <w:rFonts w:ascii="Times New Roman" w:hAnsi="Times New Roman" w:cs="Times New Roman"/>
          <w:bCs/>
          <w:sz w:val="24"/>
          <w:szCs w:val="24"/>
        </w:rPr>
      </w:pPr>
      <w:r w:rsidRPr="00E341E7">
        <w:rPr>
          <w:rFonts w:ascii="Times New Roman" w:hAnsi="Times New Roman" w:cs="Times New Roman"/>
          <w:sz w:val="24"/>
          <w:szCs w:val="24"/>
        </w:rPr>
        <w:lastRenderedPageBreak/>
        <w:t>The structure of Braun and Clarke’s (2006) thematic analysis include</w:t>
      </w:r>
      <w:r w:rsidR="00A96B07" w:rsidRPr="00E341E7">
        <w:rPr>
          <w:rFonts w:ascii="Times New Roman" w:hAnsi="Times New Roman" w:cs="Times New Roman"/>
          <w:sz w:val="24"/>
          <w:szCs w:val="24"/>
        </w:rPr>
        <w:t>s</w:t>
      </w:r>
      <w:r w:rsidRPr="00E341E7">
        <w:rPr>
          <w:rFonts w:ascii="Times New Roman" w:hAnsi="Times New Roman" w:cs="Times New Roman"/>
          <w:sz w:val="24"/>
          <w:szCs w:val="24"/>
        </w:rPr>
        <w:t xml:space="preserve"> the six phases: familiarizing with the data; generating initial codes; searching for themes; reviewing themes; defining and naming themes; and producing the report </w:t>
      </w:r>
      <w:r w:rsidR="00855AAD" w:rsidRPr="00E341E7">
        <w:rPr>
          <w:rFonts w:ascii="Times New Roman" w:hAnsi="Times New Roman" w:cs="Times New Roman"/>
          <w:sz w:val="24"/>
          <w:szCs w:val="24"/>
        </w:rPr>
        <w:t xml:space="preserve">that </w:t>
      </w:r>
      <w:r w:rsidRPr="00E341E7">
        <w:rPr>
          <w:rFonts w:ascii="Times New Roman" w:hAnsi="Times New Roman" w:cs="Times New Roman"/>
          <w:sz w:val="24"/>
          <w:szCs w:val="24"/>
        </w:rPr>
        <w:t xml:space="preserve">were used </w:t>
      </w:r>
      <w:r w:rsidR="00855AAD" w:rsidRPr="00E341E7">
        <w:rPr>
          <w:rFonts w:ascii="Times New Roman" w:hAnsi="Times New Roman" w:cs="Times New Roman"/>
          <w:sz w:val="24"/>
          <w:szCs w:val="24"/>
        </w:rPr>
        <w:t>to provide</w:t>
      </w:r>
      <w:r w:rsidRPr="00E341E7">
        <w:rPr>
          <w:rFonts w:ascii="Times New Roman" w:hAnsi="Times New Roman" w:cs="Times New Roman"/>
          <w:sz w:val="24"/>
          <w:szCs w:val="24"/>
        </w:rPr>
        <w:t xml:space="preserve"> structure for </w:t>
      </w:r>
      <w:r w:rsidR="00855AAD" w:rsidRPr="00E341E7">
        <w:rPr>
          <w:rFonts w:ascii="Times New Roman" w:hAnsi="Times New Roman" w:cs="Times New Roman"/>
          <w:sz w:val="24"/>
          <w:szCs w:val="24"/>
        </w:rPr>
        <w:t>me as</w:t>
      </w:r>
      <w:r w:rsidRPr="00E341E7">
        <w:rPr>
          <w:rFonts w:ascii="Times New Roman" w:hAnsi="Times New Roman" w:cs="Times New Roman"/>
          <w:sz w:val="24"/>
          <w:szCs w:val="24"/>
        </w:rPr>
        <w:t xml:space="preserve"> researcher during</w:t>
      </w:r>
      <w:r w:rsidR="00855AAD" w:rsidRPr="00E341E7">
        <w:rPr>
          <w:rFonts w:ascii="Times New Roman" w:hAnsi="Times New Roman" w:cs="Times New Roman"/>
          <w:sz w:val="24"/>
          <w:szCs w:val="24"/>
        </w:rPr>
        <w:t xml:space="preserve"> the</w:t>
      </w:r>
      <w:r w:rsidRPr="00E341E7">
        <w:rPr>
          <w:rFonts w:ascii="Times New Roman" w:hAnsi="Times New Roman" w:cs="Times New Roman"/>
          <w:sz w:val="24"/>
          <w:szCs w:val="24"/>
        </w:rPr>
        <w:t xml:space="preserve"> data analysis. </w:t>
      </w:r>
      <w:r w:rsidR="00C87D2B" w:rsidRPr="00E341E7">
        <w:rPr>
          <w:rFonts w:ascii="Times New Roman" w:hAnsi="Times New Roman" w:cs="Times New Roman"/>
          <w:sz w:val="24"/>
          <w:szCs w:val="24"/>
        </w:rPr>
        <w:t>The structure enable</w:t>
      </w:r>
      <w:r w:rsidR="001B16FB" w:rsidRPr="00E341E7">
        <w:rPr>
          <w:rFonts w:ascii="Times New Roman" w:hAnsi="Times New Roman" w:cs="Times New Roman"/>
          <w:sz w:val="24"/>
          <w:szCs w:val="24"/>
        </w:rPr>
        <w:t>d me as a</w:t>
      </w:r>
      <w:r w:rsidR="00C87D2B" w:rsidRPr="00E341E7">
        <w:rPr>
          <w:rFonts w:ascii="Times New Roman" w:hAnsi="Times New Roman" w:cs="Times New Roman"/>
          <w:sz w:val="24"/>
          <w:szCs w:val="24"/>
        </w:rPr>
        <w:t xml:space="preserve"> researcher to get a sense of the predominant and important themes, and to focus attention on contexts and reject generic explanations (Braun &amp; Clarke, 2006; Riessman, 2008)</w:t>
      </w:r>
      <w:r w:rsidRPr="00E341E7">
        <w:rPr>
          <w:rFonts w:ascii="Times New Roman" w:hAnsi="Times New Roman" w:cs="Times New Roman"/>
          <w:sz w:val="24"/>
          <w:szCs w:val="24"/>
        </w:rPr>
        <w:t xml:space="preserve">; however, </w:t>
      </w:r>
      <w:r w:rsidR="00677A82" w:rsidRPr="00E341E7">
        <w:rPr>
          <w:rFonts w:ascii="Times New Roman" w:hAnsi="Times New Roman" w:cs="Times New Roman"/>
          <w:sz w:val="24"/>
          <w:szCs w:val="24"/>
        </w:rPr>
        <w:t>my focus on t</w:t>
      </w:r>
      <w:r w:rsidR="00C87D2B" w:rsidRPr="00E341E7">
        <w:rPr>
          <w:rFonts w:ascii="Times New Roman" w:hAnsi="Times New Roman" w:cs="Times New Roman"/>
          <w:sz w:val="24"/>
          <w:szCs w:val="24"/>
        </w:rPr>
        <w:t xml:space="preserve">hematic narrative analysis throughout the process </w:t>
      </w:r>
      <w:r w:rsidR="00677A82" w:rsidRPr="00E341E7">
        <w:rPr>
          <w:rFonts w:ascii="Times New Roman" w:hAnsi="Times New Roman" w:cs="Times New Roman"/>
          <w:sz w:val="24"/>
          <w:szCs w:val="24"/>
        </w:rPr>
        <w:t xml:space="preserve">helped </w:t>
      </w:r>
      <w:r w:rsidR="00C87D2B" w:rsidRPr="00E341E7">
        <w:rPr>
          <w:rFonts w:ascii="Times New Roman" w:hAnsi="Times New Roman" w:cs="Times New Roman"/>
          <w:sz w:val="24"/>
          <w:szCs w:val="24"/>
        </w:rPr>
        <w:t>preserve sequence and details within the evocative nature of the personal narrative (Ellis &amp; Bochner, 2000; Riessman, 2008).</w:t>
      </w:r>
      <w:r w:rsidR="00BB1D0E" w:rsidRPr="00E341E7">
        <w:rPr>
          <w:rFonts w:ascii="Times New Roman" w:hAnsi="Times New Roman" w:cs="Times New Roman"/>
          <w:bCs/>
          <w:sz w:val="24"/>
          <w:szCs w:val="24"/>
        </w:rPr>
        <w:t xml:space="preserve"> </w:t>
      </w:r>
      <w:r w:rsidR="00677A82" w:rsidRPr="00E341E7">
        <w:rPr>
          <w:rFonts w:ascii="Times New Roman" w:hAnsi="Times New Roman" w:cs="Times New Roman"/>
          <w:sz w:val="24"/>
          <w:szCs w:val="24"/>
        </w:rPr>
        <w:t>During p</w:t>
      </w:r>
      <w:r w:rsidR="00C87D2B" w:rsidRPr="00E341E7">
        <w:rPr>
          <w:rFonts w:ascii="Times New Roman" w:hAnsi="Times New Roman" w:cs="Times New Roman"/>
          <w:sz w:val="24"/>
          <w:szCs w:val="24"/>
        </w:rPr>
        <w:t>hase two of thematic</w:t>
      </w:r>
      <w:r w:rsidR="00677A82" w:rsidRPr="00E341E7">
        <w:rPr>
          <w:rFonts w:ascii="Times New Roman" w:hAnsi="Times New Roman" w:cs="Times New Roman"/>
          <w:sz w:val="24"/>
          <w:szCs w:val="24"/>
        </w:rPr>
        <w:t xml:space="preserve"> narrative</w:t>
      </w:r>
      <w:r w:rsidR="00C87D2B" w:rsidRPr="00E341E7">
        <w:rPr>
          <w:rFonts w:ascii="Times New Roman" w:hAnsi="Times New Roman" w:cs="Times New Roman"/>
          <w:sz w:val="24"/>
          <w:szCs w:val="24"/>
        </w:rPr>
        <w:t xml:space="preserve"> analysis</w:t>
      </w:r>
      <w:r w:rsidR="00677A82" w:rsidRPr="00E341E7">
        <w:rPr>
          <w:rFonts w:ascii="Times New Roman" w:hAnsi="Times New Roman" w:cs="Times New Roman"/>
          <w:sz w:val="24"/>
          <w:szCs w:val="24"/>
        </w:rPr>
        <w:t>, three rounds of coding were done</w:t>
      </w:r>
      <w:r w:rsidR="00E23462" w:rsidRPr="00E341E7">
        <w:rPr>
          <w:rFonts w:ascii="Times New Roman" w:hAnsi="Times New Roman" w:cs="Times New Roman"/>
          <w:sz w:val="24"/>
          <w:szCs w:val="24"/>
        </w:rPr>
        <w:t xml:space="preserve"> for each data source</w:t>
      </w:r>
      <w:r w:rsidR="00677A82" w:rsidRPr="00E341E7">
        <w:rPr>
          <w:rFonts w:ascii="Times New Roman" w:hAnsi="Times New Roman" w:cs="Times New Roman"/>
          <w:sz w:val="24"/>
          <w:szCs w:val="24"/>
        </w:rPr>
        <w:t xml:space="preserve"> using Emotion, Process, and Values coding. </w:t>
      </w:r>
      <w:r w:rsidR="00C72CAD" w:rsidRPr="00E341E7">
        <w:rPr>
          <w:rFonts w:ascii="Times New Roman" w:hAnsi="Times New Roman" w:cs="Times New Roman"/>
          <w:sz w:val="24"/>
          <w:szCs w:val="24"/>
        </w:rPr>
        <w:t xml:space="preserve">The </w:t>
      </w:r>
      <w:r w:rsidR="00C87D2B" w:rsidRPr="00E341E7">
        <w:rPr>
          <w:rFonts w:ascii="Times New Roman" w:hAnsi="Times New Roman" w:cs="Times New Roman"/>
          <w:sz w:val="24"/>
          <w:szCs w:val="24"/>
        </w:rPr>
        <w:t xml:space="preserve">rounds of emotion, process, and values coding </w:t>
      </w:r>
      <w:r w:rsidR="00E23462" w:rsidRPr="00E341E7">
        <w:rPr>
          <w:rFonts w:ascii="Times New Roman" w:hAnsi="Times New Roman" w:cs="Times New Roman"/>
          <w:sz w:val="24"/>
          <w:szCs w:val="24"/>
        </w:rPr>
        <w:t>were</w:t>
      </w:r>
      <w:r w:rsidR="00C87D2B" w:rsidRPr="00E341E7">
        <w:rPr>
          <w:rFonts w:ascii="Times New Roman" w:hAnsi="Times New Roman" w:cs="Times New Roman"/>
          <w:sz w:val="24"/>
          <w:szCs w:val="24"/>
        </w:rPr>
        <w:t xml:space="preserve"> important because when analyzing and interpreting autoethnographic data </w:t>
      </w:r>
      <w:r w:rsidR="00E23462" w:rsidRPr="00E341E7">
        <w:rPr>
          <w:rFonts w:ascii="Times New Roman" w:hAnsi="Times New Roman" w:cs="Times New Roman"/>
          <w:sz w:val="24"/>
          <w:szCs w:val="24"/>
        </w:rPr>
        <w:t xml:space="preserve">they allowed me to </w:t>
      </w:r>
      <w:r w:rsidR="00C87D2B" w:rsidRPr="00E341E7">
        <w:rPr>
          <w:rFonts w:ascii="Times New Roman" w:hAnsi="Times New Roman" w:cs="Times New Roman"/>
          <w:sz w:val="24"/>
          <w:szCs w:val="24"/>
        </w:rPr>
        <w:t>shift attention back and forth between the personal and the social context</w:t>
      </w:r>
      <w:r w:rsidR="00E23462" w:rsidRPr="00E341E7">
        <w:rPr>
          <w:rFonts w:ascii="Times New Roman" w:hAnsi="Times New Roman" w:cs="Times New Roman"/>
          <w:sz w:val="24"/>
          <w:szCs w:val="24"/>
        </w:rPr>
        <w:t>.</w:t>
      </w:r>
      <w:r w:rsidR="00C87D2B" w:rsidRPr="00E341E7">
        <w:rPr>
          <w:rFonts w:ascii="Times New Roman" w:hAnsi="Times New Roman" w:cs="Times New Roman"/>
          <w:sz w:val="24"/>
          <w:szCs w:val="24"/>
        </w:rPr>
        <w:t xml:space="preserve"> </w:t>
      </w:r>
    </w:p>
    <w:p w14:paraId="49037FB6" w14:textId="4E02202C" w:rsidR="00C87D2B" w:rsidRPr="00E341E7" w:rsidRDefault="00A5064C" w:rsidP="00C72CAD">
      <w:pPr>
        <w:spacing w:after="0" w:line="480" w:lineRule="auto"/>
        <w:ind w:firstLine="720"/>
        <w:rPr>
          <w:rFonts w:ascii="Times New Roman" w:hAnsi="Times New Roman" w:cs="Times New Roman"/>
          <w:sz w:val="24"/>
          <w:szCs w:val="24"/>
        </w:rPr>
      </w:pPr>
      <w:r w:rsidRPr="00E341E7">
        <w:rPr>
          <w:rFonts w:ascii="Times New Roman" w:hAnsi="Times New Roman" w:cs="Times New Roman"/>
          <w:sz w:val="24"/>
          <w:szCs w:val="24"/>
        </w:rPr>
        <w:t>A c</w:t>
      </w:r>
      <w:r w:rsidR="00C72CAD" w:rsidRPr="00E341E7">
        <w:rPr>
          <w:rFonts w:ascii="Times New Roman" w:hAnsi="Times New Roman" w:cs="Times New Roman"/>
          <w:sz w:val="24"/>
          <w:szCs w:val="24"/>
        </w:rPr>
        <w:t xml:space="preserve">oding table developed in Microsoft Excel </w:t>
      </w:r>
      <w:r w:rsidR="00786763" w:rsidRPr="00E341E7">
        <w:rPr>
          <w:rFonts w:ascii="Times New Roman" w:hAnsi="Times New Roman" w:cs="Times New Roman"/>
          <w:sz w:val="24"/>
          <w:szCs w:val="24"/>
        </w:rPr>
        <w:t>allowed me to</w:t>
      </w:r>
      <w:r w:rsidR="00C72CAD" w:rsidRPr="00E341E7">
        <w:rPr>
          <w:rFonts w:ascii="Times New Roman" w:hAnsi="Times New Roman" w:cs="Times New Roman"/>
          <w:sz w:val="24"/>
          <w:szCs w:val="24"/>
        </w:rPr>
        <w:t xml:space="preserve"> </w:t>
      </w:r>
      <w:r w:rsidR="00796233" w:rsidRPr="00E341E7">
        <w:rPr>
          <w:rFonts w:ascii="Times New Roman" w:hAnsi="Times New Roman" w:cs="Times New Roman"/>
          <w:sz w:val="24"/>
          <w:szCs w:val="24"/>
        </w:rPr>
        <w:t>organize</w:t>
      </w:r>
      <w:r w:rsidR="00C72CAD" w:rsidRPr="00E341E7">
        <w:rPr>
          <w:rFonts w:ascii="Times New Roman" w:hAnsi="Times New Roman" w:cs="Times New Roman"/>
          <w:sz w:val="24"/>
          <w:szCs w:val="24"/>
        </w:rPr>
        <w:t xml:space="preserve"> codes</w:t>
      </w:r>
      <w:r w:rsidR="009C2BB8" w:rsidRPr="00E341E7">
        <w:rPr>
          <w:rFonts w:ascii="Times New Roman" w:hAnsi="Times New Roman" w:cs="Times New Roman"/>
          <w:sz w:val="24"/>
          <w:szCs w:val="24"/>
        </w:rPr>
        <w:t>, review</w:t>
      </w:r>
      <w:r w:rsidR="00C72CAD" w:rsidRPr="00E341E7">
        <w:rPr>
          <w:rFonts w:ascii="Times New Roman" w:hAnsi="Times New Roman" w:cs="Times New Roman"/>
          <w:sz w:val="24"/>
          <w:szCs w:val="24"/>
        </w:rPr>
        <w:t xml:space="preserve"> for </w:t>
      </w:r>
      <w:r w:rsidR="009C2BB8" w:rsidRPr="00E341E7">
        <w:rPr>
          <w:rFonts w:ascii="Times New Roman" w:hAnsi="Times New Roman" w:cs="Times New Roman"/>
          <w:sz w:val="24"/>
          <w:szCs w:val="24"/>
        </w:rPr>
        <w:t xml:space="preserve">emergent </w:t>
      </w:r>
      <w:r w:rsidR="00C72CAD" w:rsidRPr="00E341E7">
        <w:rPr>
          <w:rFonts w:ascii="Times New Roman" w:hAnsi="Times New Roman" w:cs="Times New Roman"/>
          <w:sz w:val="24"/>
          <w:szCs w:val="24"/>
        </w:rPr>
        <w:t>themes</w:t>
      </w:r>
      <w:r w:rsidR="009C2BB8" w:rsidRPr="00E341E7">
        <w:rPr>
          <w:rFonts w:ascii="Times New Roman" w:hAnsi="Times New Roman" w:cs="Times New Roman"/>
          <w:sz w:val="24"/>
          <w:szCs w:val="24"/>
        </w:rPr>
        <w:t>,</w:t>
      </w:r>
      <w:r w:rsidR="00C72CAD" w:rsidRPr="00E341E7">
        <w:rPr>
          <w:rFonts w:ascii="Times New Roman" w:hAnsi="Times New Roman" w:cs="Times New Roman"/>
          <w:sz w:val="24"/>
          <w:szCs w:val="24"/>
        </w:rPr>
        <w:t xml:space="preserve"> sort themes into candidate themes, sub-themes, and code data relevant to the themes. </w:t>
      </w:r>
      <w:r w:rsidR="00ED6FB3" w:rsidRPr="00E341E7">
        <w:rPr>
          <w:rFonts w:ascii="Times New Roman" w:hAnsi="Times New Roman" w:cs="Times New Roman"/>
          <w:sz w:val="24"/>
          <w:szCs w:val="24"/>
        </w:rPr>
        <w:t>These themes were then</w:t>
      </w:r>
      <w:r w:rsidR="00E23462" w:rsidRPr="00E341E7">
        <w:rPr>
          <w:rFonts w:ascii="Times New Roman" w:hAnsi="Times New Roman" w:cs="Times New Roman"/>
          <w:sz w:val="24"/>
          <w:szCs w:val="24"/>
        </w:rPr>
        <w:t xml:space="preserve"> refocus</w:t>
      </w:r>
      <w:r w:rsidR="00ED6FB3" w:rsidRPr="00E341E7">
        <w:rPr>
          <w:rFonts w:ascii="Times New Roman" w:hAnsi="Times New Roman" w:cs="Times New Roman"/>
          <w:sz w:val="24"/>
          <w:szCs w:val="24"/>
        </w:rPr>
        <w:t>ed</w:t>
      </w:r>
      <w:r w:rsidR="00E23462" w:rsidRPr="00E341E7">
        <w:rPr>
          <w:rFonts w:ascii="Times New Roman" w:hAnsi="Times New Roman" w:cs="Times New Roman"/>
          <w:sz w:val="24"/>
          <w:szCs w:val="24"/>
        </w:rPr>
        <w:t xml:space="preserve"> and consider</w:t>
      </w:r>
      <w:r w:rsidR="00ED6FB3" w:rsidRPr="00E341E7">
        <w:rPr>
          <w:rFonts w:ascii="Times New Roman" w:hAnsi="Times New Roman" w:cs="Times New Roman"/>
          <w:sz w:val="24"/>
          <w:szCs w:val="24"/>
        </w:rPr>
        <w:t>ed</w:t>
      </w:r>
      <w:r w:rsidR="00E23462" w:rsidRPr="00E341E7">
        <w:rPr>
          <w:rFonts w:ascii="Times New Roman" w:hAnsi="Times New Roman" w:cs="Times New Roman"/>
          <w:sz w:val="24"/>
          <w:szCs w:val="24"/>
        </w:rPr>
        <w:t xml:space="preserve"> with how different codes may combine to form an overarching theme to a broader level of potential themes</w:t>
      </w:r>
      <w:r w:rsidR="002C4AA0" w:rsidRPr="00E341E7">
        <w:rPr>
          <w:rFonts w:ascii="Times New Roman" w:hAnsi="Times New Roman" w:cs="Times New Roman"/>
          <w:sz w:val="24"/>
          <w:szCs w:val="24"/>
        </w:rPr>
        <w:t xml:space="preserve"> (Braun &amp; Clarke, 2006). </w:t>
      </w:r>
      <w:r w:rsidR="00ED6FB3" w:rsidRPr="00E341E7">
        <w:rPr>
          <w:rFonts w:ascii="Times New Roman" w:hAnsi="Times New Roman" w:cs="Times New Roman"/>
          <w:sz w:val="24"/>
          <w:szCs w:val="24"/>
        </w:rPr>
        <w:t>An important aspect of</w:t>
      </w:r>
      <w:r w:rsidR="002C4AA0" w:rsidRPr="00E341E7">
        <w:rPr>
          <w:rFonts w:ascii="Times New Roman" w:hAnsi="Times New Roman" w:cs="Times New Roman"/>
          <w:sz w:val="24"/>
          <w:szCs w:val="24"/>
        </w:rPr>
        <w:t xml:space="preserve"> review</w:t>
      </w:r>
      <w:r w:rsidR="00ED6FB3" w:rsidRPr="00E341E7">
        <w:rPr>
          <w:rFonts w:ascii="Times New Roman" w:hAnsi="Times New Roman" w:cs="Times New Roman"/>
          <w:sz w:val="24"/>
          <w:szCs w:val="24"/>
        </w:rPr>
        <w:t>ing</w:t>
      </w:r>
      <w:r w:rsidR="002C4AA0" w:rsidRPr="00E341E7">
        <w:rPr>
          <w:rFonts w:ascii="Times New Roman" w:hAnsi="Times New Roman" w:cs="Times New Roman"/>
          <w:sz w:val="24"/>
          <w:szCs w:val="24"/>
        </w:rPr>
        <w:t xml:space="preserve"> </w:t>
      </w:r>
      <w:r w:rsidR="00ED6FB3" w:rsidRPr="00E341E7">
        <w:rPr>
          <w:rFonts w:ascii="Times New Roman" w:hAnsi="Times New Roman" w:cs="Times New Roman"/>
          <w:sz w:val="24"/>
          <w:szCs w:val="24"/>
        </w:rPr>
        <w:t xml:space="preserve">and </w:t>
      </w:r>
      <w:r w:rsidR="00C72CAD" w:rsidRPr="00E341E7">
        <w:rPr>
          <w:rFonts w:ascii="Times New Roman" w:hAnsi="Times New Roman" w:cs="Times New Roman"/>
          <w:sz w:val="24"/>
          <w:szCs w:val="24"/>
        </w:rPr>
        <w:t>refin</w:t>
      </w:r>
      <w:r w:rsidR="00ED6FB3" w:rsidRPr="00E341E7">
        <w:rPr>
          <w:rFonts w:ascii="Times New Roman" w:hAnsi="Times New Roman" w:cs="Times New Roman"/>
          <w:sz w:val="24"/>
          <w:szCs w:val="24"/>
        </w:rPr>
        <w:t>ing</w:t>
      </w:r>
      <w:r w:rsidR="002C4AA0" w:rsidRPr="00E341E7">
        <w:rPr>
          <w:rFonts w:ascii="Times New Roman" w:hAnsi="Times New Roman" w:cs="Times New Roman"/>
          <w:sz w:val="24"/>
          <w:szCs w:val="24"/>
        </w:rPr>
        <w:t xml:space="preserve"> themes</w:t>
      </w:r>
      <w:r w:rsidR="00256040" w:rsidRPr="00E341E7">
        <w:rPr>
          <w:rFonts w:ascii="Times New Roman" w:hAnsi="Times New Roman" w:cs="Times New Roman"/>
          <w:sz w:val="24"/>
          <w:szCs w:val="24"/>
        </w:rPr>
        <w:t xml:space="preserve"> h</w:t>
      </w:r>
      <w:r w:rsidR="00EC154B" w:rsidRPr="00E341E7">
        <w:rPr>
          <w:rFonts w:ascii="Times New Roman" w:hAnsi="Times New Roman" w:cs="Times New Roman"/>
          <w:sz w:val="24"/>
          <w:szCs w:val="24"/>
        </w:rPr>
        <w:t>eld</w:t>
      </w:r>
      <w:r w:rsidR="002C4AA0" w:rsidRPr="00E341E7">
        <w:rPr>
          <w:rFonts w:ascii="Times New Roman" w:hAnsi="Times New Roman" w:cs="Times New Roman"/>
          <w:sz w:val="24"/>
          <w:szCs w:val="24"/>
        </w:rPr>
        <w:t xml:space="preserve"> constant to Riessman’s (2008) reminding that researchers conducting thematic narrative analysis</w:t>
      </w:r>
      <w:r w:rsidR="00ED6FB3" w:rsidRPr="00E341E7">
        <w:rPr>
          <w:rFonts w:ascii="Times New Roman" w:hAnsi="Times New Roman" w:cs="Times New Roman"/>
          <w:sz w:val="24"/>
          <w:szCs w:val="24"/>
        </w:rPr>
        <w:t xml:space="preserve"> </w:t>
      </w:r>
      <w:r w:rsidR="002C4AA0" w:rsidRPr="00E341E7">
        <w:rPr>
          <w:rFonts w:ascii="Times New Roman" w:hAnsi="Times New Roman" w:cs="Times New Roman"/>
          <w:sz w:val="24"/>
          <w:szCs w:val="24"/>
        </w:rPr>
        <w:t>need to strive to preserve sequence and details within long sequences</w:t>
      </w:r>
      <w:r w:rsidR="00ED6FB3" w:rsidRPr="00E341E7">
        <w:rPr>
          <w:rFonts w:ascii="Times New Roman" w:hAnsi="Times New Roman" w:cs="Times New Roman"/>
          <w:sz w:val="24"/>
          <w:szCs w:val="24"/>
        </w:rPr>
        <w:t xml:space="preserve"> of the narrative</w:t>
      </w:r>
      <w:r w:rsidR="002C4AA0" w:rsidRPr="00E341E7">
        <w:rPr>
          <w:rFonts w:ascii="Times New Roman" w:hAnsi="Times New Roman" w:cs="Times New Roman"/>
          <w:sz w:val="24"/>
          <w:szCs w:val="24"/>
        </w:rPr>
        <w:t xml:space="preserve">. </w:t>
      </w:r>
      <w:r w:rsidR="0071114E" w:rsidRPr="00E341E7">
        <w:rPr>
          <w:rFonts w:ascii="Times New Roman" w:hAnsi="Times New Roman" w:cs="Times New Roman"/>
          <w:sz w:val="24"/>
          <w:szCs w:val="24"/>
        </w:rPr>
        <w:t>T</w:t>
      </w:r>
      <w:r w:rsidR="00A96B07" w:rsidRPr="00E341E7">
        <w:rPr>
          <w:rFonts w:ascii="Times New Roman" w:hAnsi="Times New Roman" w:cs="Times New Roman"/>
          <w:sz w:val="24"/>
          <w:szCs w:val="24"/>
        </w:rPr>
        <w:t>hemes were</w:t>
      </w:r>
      <w:r w:rsidR="00256040" w:rsidRPr="00E341E7">
        <w:rPr>
          <w:rFonts w:ascii="Times New Roman" w:hAnsi="Times New Roman" w:cs="Times New Roman"/>
          <w:sz w:val="24"/>
          <w:szCs w:val="24"/>
        </w:rPr>
        <w:t xml:space="preserve"> defined and named</w:t>
      </w:r>
      <w:r w:rsidR="0056445C" w:rsidRPr="00E341E7">
        <w:rPr>
          <w:rFonts w:ascii="Times New Roman" w:hAnsi="Times New Roman" w:cs="Times New Roman"/>
          <w:sz w:val="24"/>
          <w:szCs w:val="24"/>
        </w:rPr>
        <w:t xml:space="preserve"> to get at </w:t>
      </w:r>
      <w:r w:rsidR="00C20E65" w:rsidRPr="00E341E7">
        <w:rPr>
          <w:rFonts w:ascii="Times New Roman" w:hAnsi="Times New Roman" w:cs="Times New Roman"/>
          <w:sz w:val="24"/>
          <w:szCs w:val="24"/>
        </w:rPr>
        <w:t>the essence of</w:t>
      </w:r>
      <w:r w:rsidR="0056445C" w:rsidRPr="00E341E7">
        <w:rPr>
          <w:rFonts w:ascii="Times New Roman" w:hAnsi="Times New Roman" w:cs="Times New Roman"/>
          <w:sz w:val="24"/>
          <w:szCs w:val="24"/>
        </w:rPr>
        <w:t xml:space="preserve"> the theme by going back over the data extracts for each theme and organizing them coherently. </w:t>
      </w:r>
      <w:r w:rsidR="00C87D2B" w:rsidRPr="00E341E7">
        <w:rPr>
          <w:rFonts w:ascii="Times New Roman" w:hAnsi="Times New Roman" w:cs="Times New Roman"/>
          <w:sz w:val="24"/>
          <w:szCs w:val="24"/>
        </w:rPr>
        <w:t xml:space="preserve">In this phase, themes </w:t>
      </w:r>
      <w:r w:rsidR="00BB1D0E" w:rsidRPr="00E341E7">
        <w:rPr>
          <w:rFonts w:ascii="Times New Roman" w:hAnsi="Times New Roman" w:cs="Times New Roman"/>
          <w:sz w:val="24"/>
          <w:szCs w:val="24"/>
        </w:rPr>
        <w:t>were related</w:t>
      </w:r>
      <w:r w:rsidR="00C87D2B" w:rsidRPr="00E341E7">
        <w:rPr>
          <w:rFonts w:ascii="Times New Roman" w:hAnsi="Times New Roman" w:cs="Times New Roman"/>
          <w:sz w:val="24"/>
          <w:szCs w:val="24"/>
        </w:rPr>
        <w:t xml:space="preserve"> to the research questions that focus on how a doctoral student’s cultural context shape the role of emotions within a transformative learning experience, how does a doctoral student engage emotions resulting from </w:t>
      </w:r>
      <w:r w:rsidR="00C87D2B" w:rsidRPr="00E341E7">
        <w:rPr>
          <w:rFonts w:ascii="Times New Roman" w:hAnsi="Times New Roman" w:cs="Times New Roman"/>
          <w:sz w:val="24"/>
          <w:szCs w:val="24"/>
        </w:rPr>
        <w:lastRenderedPageBreak/>
        <w:t xml:space="preserve">a disorienting dilemma, and in what ways can the doctoral student navigate the transformative learning. </w:t>
      </w:r>
      <w:r w:rsidR="00B959CB" w:rsidRPr="00E341E7">
        <w:rPr>
          <w:rFonts w:ascii="Times New Roman" w:hAnsi="Times New Roman" w:cs="Times New Roman"/>
          <w:sz w:val="24"/>
          <w:szCs w:val="24"/>
        </w:rPr>
        <w:t xml:space="preserve">During </w:t>
      </w:r>
      <w:r w:rsidR="0056445C" w:rsidRPr="00E341E7">
        <w:rPr>
          <w:rFonts w:ascii="Times New Roman" w:hAnsi="Times New Roman" w:cs="Times New Roman"/>
          <w:sz w:val="24"/>
          <w:szCs w:val="24"/>
        </w:rPr>
        <w:t>phase</w:t>
      </w:r>
      <w:r w:rsidR="00B959CB" w:rsidRPr="00E341E7">
        <w:rPr>
          <w:rFonts w:ascii="Times New Roman" w:hAnsi="Times New Roman" w:cs="Times New Roman"/>
          <w:sz w:val="24"/>
          <w:szCs w:val="24"/>
        </w:rPr>
        <w:t xml:space="preserve"> six,</w:t>
      </w:r>
      <w:r w:rsidR="0056445C" w:rsidRPr="00E341E7">
        <w:rPr>
          <w:rFonts w:ascii="Times New Roman" w:hAnsi="Times New Roman" w:cs="Times New Roman"/>
          <w:sz w:val="24"/>
          <w:szCs w:val="24"/>
        </w:rPr>
        <w:t xml:space="preserve"> final analysis produced</w:t>
      </w:r>
      <w:r w:rsidR="00BB1D0E" w:rsidRPr="00E341E7">
        <w:rPr>
          <w:rFonts w:ascii="Times New Roman" w:hAnsi="Times New Roman" w:cs="Times New Roman"/>
          <w:sz w:val="24"/>
          <w:szCs w:val="24"/>
        </w:rPr>
        <w:t xml:space="preserve"> </w:t>
      </w:r>
      <w:r w:rsidR="0056445C" w:rsidRPr="00E341E7">
        <w:rPr>
          <w:rFonts w:ascii="Times New Roman" w:hAnsi="Times New Roman" w:cs="Times New Roman"/>
          <w:sz w:val="24"/>
          <w:szCs w:val="24"/>
        </w:rPr>
        <w:t xml:space="preserve">findings </w:t>
      </w:r>
      <w:r w:rsidR="00A96B07" w:rsidRPr="00E341E7">
        <w:rPr>
          <w:rFonts w:ascii="Times New Roman" w:hAnsi="Times New Roman" w:cs="Times New Roman"/>
          <w:sz w:val="24"/>
          <w:szCs w:val="24"/>
        </w:rPr>
        <w:t xml:space="preserve">so that </w:t>
      </w:r>
      <w:r w:rsidR="00C87D2B" w:rsidRPr="00E341E7">
        <w:rPr>
          <w:rFonts w:ascii="Times New Roman" w:hAnsi="Times New Roman" w:cs="Times New Roman"/>
          <w:sz w:val="24"/>
          <w:szCs w:val="24"/>
        </w:rPr>
        <w:t xml:space="preserve">others </w:t>
      </w:r>
      <w:r w:rsidR="00A96B07" w:rsidRPr="00E341E7">
        <w:rPr>
          <w:rFonts w:ascii="Times New Roman" w:hAnsi="Times New Roman" w:cs="Times New Roman"/>
          <w:sz w:val="24"/>
          <w:szCs w:val="24"/>
        </w:rPr>
        <w:t>can</w:t>
      </w:r>
      <w:r w:rsidR="00C87D2B" w:rsidRPr="00E341E7">
        <w:rPr>
          <w:rFonts w:ascii="Times New Roman" w:hAnsi="Times New Roman" w:cs="Times New Roman"/>
          <w:sz w:val="24"/>
          <w:szCs w:val="24"/>
        </w:rPr>
        <w:t xml:space="preserve"> interact with the story in hopes of offering reflection, insight, and hope to readers and audiences who might have had similar experiences or who might be interested (Jones et al., 2013). </w:t>
      </w:r>
    </w:p>
    <w:bookmarkEnd w:id="140"/>
    <w:bookmarkEnd w:id="141"/>
    <w:p w14:paraId="2A65944D" w14:textId="6EFD8472" w:rsidR="00E713AE" w:rsidRPr="00E341E7" w:rsidRDefault="003C71D8" w:rsidP="00C87D2B">
      <w:pPr>
        <w:spacing w:after="0" w:line="480" w:lineRule="auto"/>
        <w:rPr>
          <w:rFonts w:ascii="Times New Roman" w:hAnsi="Times New Roman" w:cs="Times New Roman"/>
          <w:b/>
          <w:sz w:val="24"/>
          <w:szCs w:val="24"/>
        </w:rPr>
      </w:pPr>
      <w:r w:rsidRPr="00E341E7">
        <w:rPr>
          <w:rFonts w:ascii="Times New Roman" w:hAnsi="Times New Roman" w:cs="Times New Roman"/>
          <w:b/>
          <w:sz w:val="24"/>
          <w:szCs w:val="24"/>
        </w:rPr>
        <w:t>Autoethnographer/</w:t>
      </w:r>
      <w:r w:rsidR="000F3DE4" w:rsidRPr="00E341E7">
        <w:rPr>
          <w:rFonts w:ascii="Times New Roman" w:hAnsi="Times New Roman" w:cs="Times New Roman"/>
          <w:b/>
          <w:sz w:val="24"/>
          <w:szCs w:val="24"/>
        </w:rPr>
        <w:t>Participant of the Study</w:t>
      </w:r>
    </w:p>
    <w:p w14:paraId="6CEC6017" w14:textId="563A807E" w:rsidR="0063017F" w:rsidRPr="00E341E7" w:rsidRDefault="00E713AE" w:rsidP="0063017F">
      <w:pPr>
        <w:spacing w:after="0" w:line="480" w:lineRule="auto"/>
        <w:ind w:firstLine="720"/>
        <w:rPr>
          <w:rFonts w:ascii="Times New Roman" w:hAnsi="Times New Roman" w:cs="Times New Roman"/>
          <w:sz w:val="24"/>
          <w:szCs w:val="24"/>
        </w:rPr>
      </w:pPr>
      <w:bookmarkStart w:id="143" w:name="_Hlk94253845"/>
      <w:r w:rsidRPr="00E341E7">
        <w:rPr>
          <w:rFonts w:ascii="Times New Roman" w:hAnsi="Times New Roman" w:cs="Times New Roman"/>
          <w:sz w:val="24"/>
          <w:szCs w:val="24"/>
        </w:rPr>
        <w:t xml:space="preserve">This doctoral dissertation </w:t>
      </w:r>
      <w:r w:rsidR="00987A6E" w:rsidRPr="00E341E7">
        <w:rPr>
          <w:rFonts w:ascii="Times New Roman" w:hAnsi="Times New Roman" w:cs="Times New Roman"/>
          <w:sz w:val="24"/>
          <w:szCs w:val="24"/>
        </w:rPr>
        <w:t>focuse</w:t>
      </w:r>
      <w:r w:rsidR="00AF1137" w:rsidRPr="00E341E7">
        <w:rPr>
          <w:rFonts w:ascii="Times New Roman" w:hAnsi="Times New Roman" w:cs="Times New Roman"/>
          <w:sz w:val="24"/>
          <w:szCs w:val="24"/>
        </w:rPr>
        <w:t>d</w:t>
      </w:r>
      <w:r w:rsidR="00987A6E" w:rsidRPr="00E341E7">
        <w:rPr>
          <w:rFonts w:ascii="Times New Roman" w:hAnsi="Times New Roman" w:cs="Times New Roman"/>
          <w:sz w:val="24"/>
          <w:szCs w:val="24"/>
        </w:rPr>
        <w:t xml:space="preserve"> on</w:t>
      </w:r>
      <w:r w:rsidR="00EE197A" w:rsidRPr="00E341E7">
        <w:rPr>
          <w:rFonts w:ascii="Times New Roman" w:hAnsi="Times New Roman" w:cs="Times New Roman"/>
          <w:sz w:val="24"/>
          <w:szCs w:val="24"/>
        </w:rPr>
        <w:t xml:space="preserve"> having a better understanding of</w:t>
      </w:r>
      <w:r w:rsidR="00987A6E" w:rsidRPr="00E341E7">
        <w:rPr>
          <w:rFonts w:ascii="Times New Roman" w:hAnsi="Times New Roman" w:cs="Times New Roman"/>
          <w:sz w:val="24"/>
          <w:szCs w:val="24"/>
        </w:rPr>
        <w:t xml:space="preserve"> how the cultural context of a doctoral student shapes the role of emotions within a transformative learning experience.</w:t>
      </w:r>
      <w:r w:rsidRPr="00E341E7">
        <w:rPr>
          <w:rFonts w:ascii="Times New Roman" w:hAnsi="Times New Roman" w:cs="Times New Roman"/>
          <w:sz w:val="24"/>
          <w:szCs w:val="24"/>
        </w:rPr>
        <w:t xml:space="preserve"> </w:t>
      </w:r>
      <w:r w:rsidR="003C71D8" w:rsidRPr="00E341E7">
        <w:rPr>
          <w:rFonts w:ascii="Times New Roman" w:hAnsi="Times New Roman" w:cs="Times New Roman"/>
          <w:sz w:val="24"/>
          <w:szCs w:val="24"/>
        </w:rPr>
        <w:t>As an autoethnography the</w:t>
      </w:r>
      <w:r w:rsidR="00987A6E" w:rsidRPr="00E341E7">
        <w:rPr>
          <w:rFonts w:ascii="Times New Roman" w:hAnsi="Times New Roman" w:cs="Times New Roman"/>
          <w:sz w:val="24"/>
          <w:szCs w:val="24"/>
        </w:rPr>
        <w:t xml:space="preserve"> </w:t>
      </w:r>
      <w:r w:rsidR="00070CA5" w:rsidRPr="00E341E7">
        <w:rPr>
          <w:rFonts w:ascii="Times New Roman" w:hAnsi="Times New Roman" w:cs="Times New Roman"/>
          <w:sz w:val="24"/>
          <w:szCs w:val="24"/>
        </w:rPr>
        <w:t>primary</w:t>
      </w:r>
      <w:r w:rsidR="00987A6E" w:rsidRPr="00E341E7">
        <w:rPr>
          <w:rFonts w:ascii="Times New Roman" w:hAnsi="Times New Roman" w:cs="Times New Roman"/>
          <w:sz w:val="24"/>
          <w:szCs w:val="24"/>
        </w:rPr>
        <w:t xml:space="preserve"> participant of th</w:t>
      </w:r>
      <w:r w:rsidR="004A4A0B" w:rsidRPr="00E341E7">
        <w:rPr>
          <w:rFonts w:ascii="Times New Roman" w:hAnsi="Times New Roman" w:cs="Times New Roman"/>
          <w:sz w:val="24"/>
          <w:szCs w:val="24"/>
        </w:rPr>
        <w:t>is</w:t>
      </w:r>
      <w:r w:rsidR="00987A6E" w:rsidRPr="00E341E7">
        <w:rPr>
          <w:rFonts w:ascii="Times New Roman" w:hAnsi="Times New Roman" w:cs="Times New Roman"/>
          <w:sz w:val="24"/>
          <w:szCs w:val="24"/>
        </w:rPr>
        <w:t xml:space="preserve"> study </w:t>
      </w:r>
      <w:r w:rsidR="00786763" w:rsidRPr="00E341E7">
        <w:rPr>
          <w:rFonts w:ascii="Times New Roman" w:hAnsi="Times New Roman" w:cs="Times New Roman"/>
          <w:sz w:val="24"/>
          <w:szCs w:val="24"/>
        </w:rPr>
        <w:t>is</w:t>
      </w:r>
      <w:r w:rsidR="004A4A0B" w:rsidRPr="00E341E7">
        <w:rPr>
          <w:rFonts w:ascii="Times New Roman" w:hAnsi="Times New Roman" w:cs="Times New Roman"/>
          <w:sz w:val="24"/>
          <w:szCs w:val="24"/>
        </w:rPr>
        <w:t xml:space="preserve"> myself</w:t>
      </w:r>
      <w:r w:rsidR="00A15A55" w:rsidRPr="00E341E7">
        <w:rPr>
          <w:rFonts w:ascii="Times New Roman" w:hAnsi="Times New Roman" w:cs="Times New Roman"/>
          <w:sz w:val="24"/>
          <w:szCs w:val="24"/>
        </w:rPr>
        <w:t xml:space="preserve">, that I </w:t>
      </w:r>
      <w:r w:rsidR="00786763" w:rsidRPr="00E341E7">
        <w:rPr>
          <w:rFonts w:ascii="Times New Roman" w:hAnsi="Times New Roman" w:cs="Times New Roman"/>
          <w:sz w:val="24"/>
          <w:szCs w:val="24"/>
        </w:rPr>
        <w:t>first</w:t>
      </w:r>
      <w:r w:rsidR="00ED6FB3" w:rsidRPr="00E341E7">
        <w:rPr>
          <w:rFonts w:ascii="Times New Roman" w:hAnsi="Times New Roman" w:cs="Times New Roman"/>
          <w:sz w:val="24"/>
          <w:szCs w:val="24"/>
        </w:rPr>
        <w:t xml:space="preserve"> </w:t>
      </w:r>
      <w:r w:rsidR="004A4A0B" w:rsidRPr="00E341E7">
        <w:rPr>
          <w:rFonts w:ascii="Times New Roman" w:hAnsi="Times New Roman" w:cs="Times New Roman"/>
          <w:sz w:val="24"/>
          <w:szCs w:val="24"/>
        </w:rPr>
        <w:t>introduced</w:t>
      </w:r>
      <w:r w:rsidR="004C1AC0" w:rsidRPr="00E341E7">
        <w:rPr>
          <w:rFonts w:ascii="Times New Roman" w:hAnsi="Times New Roman" w:cs="Times New Roman"/>
          <w:sz w:val="24"/>
          <w:szCs w:val="24"/>
        </w:rPr>
        <w:t xml:space="preserve"> within the study with</w:t>
      </w:r>
      <w:r w:rsidR="004A4A0B" w:rsidRPr="00E341E7">
        <w:rPr>
          <w:rFonts w:ascii="Times New Roman" w:hAnsi="Times New Roman" w:cs="Times New Roman"/>
          <w:sz w:val="24"/>
          <w:szCs w:val="24"/>
        </w:rPr>
        <w:t xml:space="preserve"> my subjectivity statement at the end of Chapter Three</w:t>
      </w:r>
      <w:r w:rsidR="00FC489A" w:rsidRPr="00E341E7">
        <w:rPr>
          <w:rFonts w:ascii="Times New Roman" w:hAnsi="Times New Roman" w:cs="Times New Roman"/>
          <w:sz w:val="24"/>
          <w:szCs w:val="24"/>
        </w:rPr>
        <w:t>.</w:t>
      </w:r>
      <w:r w:rsidR="004502E7" w:rsidRPr="00E341E7">
        <w:rPr>
          <w:rFonts w:ascii="Times New Roman" w:hAnsi="Times New Roman" w:cs="Times New Roman"/>
          <w:sz w:val="24"/>
          <w:szCs w:val="24"/>
        </w:rPr>
        <w:t xml:space="preserve"> </w:t>
      </w:r>
      <w:r w:rsidR="004C1AC0" w:rsidRPr="00E341E7">
        <w:rPr>
          <w:rFonts w:ascii="Times New Roman" w:hAnsi="Times New Roman" w:cs="Times New Roman"/>
          <w:sz w:val="24"/>
          <w:szCs w:val="24"/>
        </w:rPr>
        <w:t>In this section</w:t>
      </w:r>
      <w:r w:rsidR="00ED6FB3" w:rsidRPr="00E341E7">
        <w:rPr>
          <w:rFonts w:ascii="Times New Roman" w:hAnsi="Times New Roman" w:cs="Times New Roman"/>
          <w:sz w:val="24"/>
          <w:szCs w:val="24"/>
        </w:rPr>
        <w:t xml:space="preserve"> I</w:t>
      </w:r>
      <w:r w:rsidR="004502E7" w:rsidRPr="00E341E7">
        <w:rPr>
          <w:rFonts w:ascii="Times New Roman" w:hAnsi="Times New Roman" w:cs="Times New Roman"/>
          <w:sz w:val="24"/>
          <w:szCs w:val="24"/>
        </w:rPr>
        <w:t xml:space="preserve"> highlight </w:t>
      </w:r>
      <w:r w:rsidR="00FC489A" w:rsidRPr="00E341E7">
        <w:rPr>
          <w:rFonts w:ascii="Times New Roman" w:hAnsi="Times New Roman" w:cs="Times New Roman"/>
          <w:sz w:val="24"/>
          <w:szCs w:val="24"/>
        </w:rPr>
        <w:t>important</w:t>
      </w:r>
      <w:r w:rsidR="004502E7" w:rsidRPr="00E341E7">
        <w:rPr>
          <w:rFonts w:ascii="Times New Roman" w:hAnsi="Times New Roman" w:cs="Times New Roman"/>
          <w:sz w:val="24"/>
          <w:szCs w:val="24"/>
        </w:rPr>
        <w:t xml:space="preserve"> </w:t>
      </w:r>
      <w:r w:rsidR="00FC489A" w:rsidRPr="00E341E7">
        <w:rPr>
          <w:rFonts w:ascii="Times New Roman" w:hAnsi="Times New Roman" w:cs="Times New Roman"/>
          <w:sz w:val="24"/>
          <w:szCs w:val="24"/>
        </w:rPr>
        <w:t>aspects</w:t>
      </w:r>
      <w:r w:rsidR="0071114E" w:rsidRPr="00E341E7">
        <w:rPr>
          <w:rFonts w:ascii="Times New Roman" w:hAnsi="Times New Roman" w:cs="Times New Roman"/>
          <w:sz w:val="24"/>
          <w:szCs w:val="24"/>
        </w:rPr>
        <w:t xml:space="preserve"> </w:t>
      </w:r>
      <w:r w:rsidR="004502E7" w:rsidRPr="00E341E7">
        <w:rPr>
          <w:rFonts w:ascii="Times New Roman" w:hAnsi="Times New Roman" w:cs="Times New Roman"/>
          <w:sz w:val="24"/>
          <w:szCs w:val="24"/>
        </w:rPr>
        <w:t xml:space="preserve">leading </w:t>
      </w:r>
      <w:r w:rsidR="004C1AC0" w:rsidRPr="00E341E7">
        <w:rPr>
          <w:rFonts w:ascii="Times New Roman" w:hAnsi="Times New Roman" w:cs="Times New Roman"/>
          <w:sz w:val="24"/>
          <w:szCs w:val="24"/>
        </w:rPr>
        <w:t>to my decision to being</w:t>
      </w:r>
      <w:r w:rsidR="004502E7" w:rsidRPr="00E341E7">
        <w:rPr>
          <w:rFonts w:ascii="Times New Roman" w:hAnsi="Times New Roman" w:cs="Times New Roman"/>
          <w:sz w:val="24"/>
          <w:szCs w:val="24"/>
        </w:rPr>
        <w:t xml:space="preserve"> </w:t>
      </w:r>
      <w:r w:rsidR="004C1AC0" w:rsidRPr="00E341E7">
        <w:rPr>
          <w:rFonts w:ascii="Times New Roman" w:hAnsi="Times New Roman" w:cs="Times New Roman"/>
          <w:sz w:val="24"/>
          <w:szCs w:val="24"/>
        </w:rPr>
        <w:t>a</w:t>
      </w:r>
      <w:r w:rsidR="004502E7" w:rsidRPr="00E341E7">
        <w:rPr>
          <w:rFonts w:ascii="Times New Roman" w:hAnsi="Times New Roman" w:cs="Times New Roman"/>
          <w:sz w:val="24"/>
          <w:szCs w:val="24"/>
        </w:rPr>
        <w:t xml:space="preserve"> doctoral </w:t>
      </w:r>
      <w:r w:rsidR="004C1AC0" w:rsidRPr="00E341E7">
        <w:rPr>
          <w:rFonts w:ascii="Times New Roman" w:hAnsi="Times New Roman" w:cs="Times New Roman"/>
          <w:sz w:val="24"/>
          <w:szCs w:val="24"/>
        </w:rPr>
        <w:t>student</w:t>
      </w:r>
      <w:r w:rsidR="00FC489A" w:rsidRPr="00E341E7">
        <w:rPr>
          <w:rFonts w:ascii="Times New Roman" w:hAnsi="Times New Roman" w:cs="Times New Roman"/>
          <w:sz w:val="24"/>
          <w:szCs w:val="24"/>
        </w:rPr>
        <w:t xml:space="preserve"> and</w:t>
      </w:r>
      <w:r w:rsidR="004502E7" w:rsidRPr="00E341E7">
        <w:rPr>
          <w:rFonts w:ascii="Times New Roman" w:hAnsi="Times New Roman" w:cs="Times New Roman"/>
          <w:sz w:val="24"/>
          <w:szCs w:val="24"/>
        </w:rPr>
        <w:t xml:space="preserve"> </w:t>
      </w:r>
      <w:r w:rsidR="004C1AC0" w:rsidRPr="00E341E7">
        <w:rPr>
          <w:rFonts w:ascii="Times New Roman" w:hAnsi="Times New Roman" w:cs="Times New Roman"/>
          <w:sz w:val="24"/>
          <w:szCs w:val="24"/>
        </w:rPr>
        <w:t xml:space="preserve">the </w:t>
      </w:r>
      <w:r w:rsidR="004502E7" w:rsidRPr="00E341E7">
        <w:rPr>
          <w:rFonts w:ascii="Times New Roman" w:hAnsi="Times New Roman" w:cs="Times New Roman"/>
          <w:sz w:val="24"/>
          <w:szCs w:val="24"/>
        </w:rPr>
        <w:t xml:space="preserve">events </w:t>
      </w:r>
      <w:r w:rsidR="004C1AC0" w:rsidRPr="00E341E7">
        <w:rPr>
          <w:rFonts w:ascii="Times New Roman" w:hAnsi="Times New Roman" w:cs="Times New Roman"/>
          <w:sz w:val="24"/>
          <w:szCs w:val="24"/>
        </w:rPr>
        <w:t>that occurred</w:t>
      </w:r>
      <w:r w:rsidR="004502E7" w:rsidRPr="00E341E7">
        <w:rPr>
          <w:rFonts w:ascii="Times New Roman" w:hAnsi="Times New Roman" w:cs="Times New Roman"/>
          <w:sz w:val="24"/>
          <w:szCs w:val="24"/>
        </w:rPr>
        <w:t xml:space="preserve"> late </w:t>
      </w:r>
      <w:r w:rsidR="00A17755" w:rsidRPr="00E341E7">
        <w:rPr>
          <w:rFonts w:ascii="Times New Roman" w:hAnsi="Times New Roman" w:cs="Times New Roman"/>
          <w:sz w:val="24"/>
          <w:szCs w:val="24"/>
        </w:rPr>
        <w:t>F</w:t>
      </w:r>
      <w:r w:rsidR="004502E7" w:rsidRPr="00E341E7">
        <w:rPr>
          <w:rFonts w:ascii="Times New Roman" w:hAnsi="Times New Roman" w:cs="Times New Roman"/>
          <w:sz w:val="24"/>
          <w:szCs w:val="24"/>
        </w:rPr>
        <w:t xml:space="preserve">all 2017 to </w:t>
      </w:r>
      <w:r w:rsidR="004C1AC0" w:rsidRPr="00E341E7">
        <w:rPr>
          <w:rFonts w:ascii="Times New Roman" w:hAnsi="Times New Roman" w:cs="Times New Roman"/>
          <w:sz w:val="24"/>
          <w:szCs w:val="24"/>
        </w:rPr>
        <w:t xml:space="preserve">the beginning of my researcher journal </w:t>
      </w:r>
      <w:r w:rsidR="004502E7" w:rsidRPr="00E341E7">
        <w:rPr>
          <w:rFonts w:ascii="Times New Roman" w:hAnsi="Times New Roman" w:cs="Times New Roman"/>
          <w:sz w:val="24"/>
          <w:szCs w:val="24"/>
        </w:rPr>
        <w:t xml:space="preserve">in </w:t>
      </w:r>
      <w:r w:rsidR="00A17755" w:rsidRPr="00E341E7">
        <w:rPr>
          <w:rFonts w:ascii="Times New Roman" w:hAnsi="Times New Roman" w:cs="Times New Roman"/>
          <w:sz w:val="24"/>
          <w:szCs w:val="24"/>
        </w:rPr>
        <w:t>F</w:t>
      </w:r>
      <w:r w:rsidR="004502E7" w:rsidRPr="00E341E7">
        <w:rPr>
          <w:rFonts w:ascii="Times New Roman" w:hAnsi="Times New Roman" w:cs="Times New Roman"/>
          <w:sz w:val="24"/>
          <w:szCs w:val="24"/>
        </w:rPr>
        <w:t xml:space="preserve">all </w:t>
      </w:r>
      <w:r w:rsidR="00FC489A" w:rsidRPr="00E341E7">
        <w:rPr>
          <w:rFonts w:ascii="Times New Roman" w:hAnsi="Times New Roman" w:cs="Times New Roman"/>
          <w:sz w:val="24"/>
          <w:szCs w:val="24"/>
        </w:rPr>
        <w:t>2018</w:t>
      </w:r>
      <w:r w:rsidR="004A4A0B" w:rsidRPr="00E341E7">
        <w:rPr>
          <w:rFonts w:ascii="Times New Roman" w:hAnsi="Times New Roman" w:cs="Times New Roman"/>
          <w:sz w:val="24"/>
          <w:szCs w:val="24"/>
        </w:rPr>
        <w:t xml:space="preserve">. </w:t>
      </w:r>
    </w:p>
    <w:bookmarkEnd w:id="143"/>
    <w:p w14:paraId="4371E2BF" w14:textId="4130418A" w:rsidR="00E713AE" w:rsidRPr="00E341E7" w:rsidRDefault="002177E9" w:rsidP="0071114E">
      <w:pPr>
        <w:spacing w:after="0" w:line="480" w:lineRule="auto"/>
        <w:ind w:firstLine="720"/>
        <w:rPr>
          <w:rFonts w:ascii="Times New Roman" w:hAnsi="Times New Roman" w:cs="Times New Roman"/>
          <w:iCs/>
          <w:sz w:val="24"/>
          <w:szCs w:val="24"/>
        </w:rPr>
      </w:pPr>
      <w:r w:rsidRPr="00E341E7">
        <w:rPr>
          <w:rFonts w:ascii="Times New Roman" w:hAnsi="Times New Roman" w:cs="Times New Roman"/>
          <w:sz w:val="24"/>
          <w:szCs w:val="24"/>
        </w:rPr>
        <w:t>I grew up</w:t>
      </w:r>
      <w:r w:rsidR="00E67537" w:rsidRPr="00E341E7">
        <w:rPr>
          <w:rFonts w:ascii="Times New Roman" w:hAnsi="Times New Roman" w:cs="Times New Roman"/>
          <w:sz w:val="24"/>
          <w:szCs w:val="24"/>
        </w:rPr>
        <w:t xml:space="preserve"> in the</w:t>
      </w:r>
      <w:r w:rsidRPr="00E341E7">
        <w:rPr>
          <w:rFonts w:ascii="Times New Roman" w:hAnsi="Times New Roman" w:cs="Times New Roman"/>
          <w:sz w:val="24"/>
          <w:szCs w:val="24"/>
        </w:rPr>
        <w:t xml:space="preserve"> </w:t>
      </w:r>
      <w:r w:rsidR="00E67537" w:rsidRPr="00E341E7">
        <w:rPr>
          <w:rFonts w:ascii="Times New Roman" w:hAnsi="Times New Roman" w:cs="Times New Roman"/>
          <w:sz w:val="24"/>
          <w:szCs w:val="24"/>
        </w:rPr>
        <w:t xml:space="preserve">small town of Danville, Indiana </w:t>
      </w:r>
      <w:r w:rsidRPr="00E341E7">
        <w:rPr>
          <w:rFonts w:ascii="Times New Roman" w:hAnsi="Times New Roman" w:cs="Times New Roman"/>
          <w:sz w:val="24"/>
          <w:szCs w:val="24"/>
        </w:rPr>
        <w:t>on the west side of Indianapolis</w:t>
      </w:r>
      <w:r w:rsidR="008B4543" w:rsidRPr="00E341E7">
        <w:rPr>
          <w:rFonts w:ascii="Times New Roman" w:hAnsi="Times New Roman" w:cs="Times New Roman"/>
          <w:sz w:val="24"/>
          <w:szCs w:val="24"/>
        </w:rPr>
        <w:t xml:space="preserve">. </w:t>
      </w:r>
      <w:r w:rsidRPr="00E341E7">
        <w:rPr>
          <w:rFonts w:ascii="Times New Roman" w:hAnsi="Times New Roman" w:cs="Times New Roman"/>
          <w:sz w:val="24"/>
          <w:szCs w:val="24"/>
        </w:rPr>
        <w:t xml:space="preserve">I received my </w:t>
      </w:r>
      <w:r w:rsidR="00E67537" w:rsidRPr="00E341E7">
        <w:rPr>
          <w:rFonts w:ascii="Times New Roman" w:hAnsi="Times New Roman" w:cs="Times New Roman"/>
          <w:sz w:val="24"/>
          <w:szCs w:val="24"/>
        </w:rPr>
        <w:t xml:space="preserve">Bachelor of Arts in political science from </w:t>
      </w:r>
      <w:r w:rsidRPr="00E341E7">
        <w:rPr>
          <w:rFonts w:ascii="Times New Roman" w:hAnsi="Times New Roman" w:cs="Times New Roman"/>
          <w:sz w:val="24"/>
          <w:szCs w:val="24"/>
        </w:rPr>
        <w:t>Wittenberg University</w:t>
      </w:r>
      <w:r w:rsidR="006D7084" w:rsidRPr="00E341E7">
        <w:rPr>
          <w:rFonts w:ascii="Times New Roman" w:hAnsi="Times New Roman" w:cs="Times New Roman"/>
          <w:sz w:val="24"/>
          <w:szCs w:val="24"/>
        </w:rPr>
        <w:t xml:space="preserve">, </w:t>
      </w:r>
      <w:r w:rsidRPr="00E341E7">
        <w:rPr>
          <w:rFonts w:ascii="Times New Roman" w:hAnsi="Times New Roman" w:cs="Times New Roman"/>
          <w:sz w:val="24"/>
          <w:szCs w:val="24"/>
        </w:rPr>
        <w:t>Ohio. After undergrad I made the choice to pursue a career as a college football coach. It was at my third school, Grand Valley State University</w:t>
      </w:r>
      <w:r w:rsidR="00845640" w:rsidRPr="00E341E7">
        <w:rPr>
          <w:rFonts w:ascii="Times New Roman" w:hAnsi="Times New Roman" w:cs="Times New Roman"/>
          <w:sz w:val="24"/>
          <w:szCs w:val="24"/>
        </w:rPr>
        <w:t xml:space="preserve">, </w:t>
      </w:r>
      <w:r w:rsidR="006D3A6A" w:rsidRPr="00E341E7">
        <w:rPr>
          <w:rFonts w:ascii="Times New Roman" w:hAnsi="Times New Roman" w:cs="Times New Roman"/>
          <w:sz w:val="24"/>
          <w:szCs w:val="24"/>
        </w:rPr>
        <w:t>MI</w:t>
      </w:r>
      <w:r w:rsidRPr="00E341E7">
        <w:rPr>
          <w:rFonts w:ascii="Times New Roman" w:hAnsi="Times New Roman" w:cs="Times New Roman"/>
          <w:sz w:val="24"/>
          <w:szCs w:val="24"/>
        </w:rPr>
        <w:t>, that I had the opportunity to take some graduate level courses</w:t>
      </w:r>
      <w:r w:rsidR="00517079" w:rsidRPr="00E341E7">
        <w:rPr>
          <w:rFonts w:ascii="Times New Roman" w:hAnsi="Times New Roman" w:cs="Times New Roman"/>
          <w:sz w:val="24"/>
          <w:szCs w:val="24"/>
        </w:rPr>
        <w:t xml:space="preserve"> in adult and higher education. After </w:t>
      </w:r>
      <w:r w:rsidR="00845640" w:rsidRPr="00E341E7">
        <w:rPr>
          <w:rFonts w:ascii="Times New Roman" w:hAnsi="Times New Roman" w:cs="Times New Roman"/>
          <w:sz w:val="24"/>
          <w:szCs w:val="24"/>
        </w:rPr>
        <w:t xml:space="preserve">making the decision to </w:t>
      </w:r>
      <w:r w:rsidR="00517079" w:rsidRPr="00E341E7">
        <w:rPr>
          <w:rFonts w:ascii="Times New Roman" w:hAnsi="Times New Roman" w:cs="Times New Roman"/>
          <w:sz w:val="24"/>
          <w:szCs w:val="24"/>
        </w:rPr>
        <w:t>leav</w:t>
      </w:r>
      <w:r w:rsidR="00845640" w:rsidRPr="00E341E7">
        <w:rPr>
          <w:rFonts w:ascii="Times New Roman" w:hAnsi="Times New Roman" w:cs="Times New Roman"/>
          <w:sz w:val="24"/>
          <w:szCs w:val="24"/>
        </w:rPr>
        <w:t>e</w:t>
      </w:r>
      <w:r w:rsidR="00517079" w:rsidRPr="00E341E7">
        <w:rPr>
          <w:rFonts w:ascii="Times New Roman" w:hAnsi="Times New Roman" w:cs="Times New Roman"/>
          <w:sz w:val="24"/>
          <w:szCs w:val="24"/>
        </w:rPr>
        <w:t xml:space="preserve"> a 9</w:t>
      </w:r>
      <w:r w:rsidR="00786763" w:rsidRPr="00E341E7">
        <w:rPr>
          <w:rFonts w:ascii="Times New Roman" w:hAnsi="Times New Roman" w:cs="Times New Roman"/>
          <w:sz w:val="24"/>
          <w:szCs w:val="24"/>
        </w:rPr>
        <w:t>-</w:t>
      </w:r>
      <w:r w:rsidR="00517079" w:rsidRPr="00E341E7">
        <w:rPr>
          <w:rFonts w:ascii="Times New Roman" w:hAnsi="Times New Roman" w:cs="Times New Roman"/>
          <w:sz w:val="24"/>
          <w:szCs w:val="24"/>
        </w:rPr>
        <w:t xml:space="preserve">year career in coaching college football, I </w:t>
      </w:r>
      <w:r w:rsidR="00845640" w:rsidRPr="00E341E7">
        <w:rPr>
          <w:rFonts w:ascii="Times New Roman" w:hAnsi="Times New Roman" w:cs="Times New Roman"/>
          <w:sz w:val="24"/>
          <w:szCs w:val="24"/>
        </w:rPr>
        <w:t>attended</w:t>
      </w:r>
      <w:r w:rsidR="00517079" w:rsidRPr="00E341E7">
        <w:rPr>
          <w:rFonts w:ascii="Times New Roman" w:hAnsi="Times New Roman" w:cs="Times New Roman"/>
          <w:sz w:val="24"/>
          <w:szCs w:val="24"/>
        </w:rPr>
        <w:t xml:space="preserve"> the adult education master’s program at Indiana University, Bloomington.</w:t>
      </w:r>
      <w:r w:rsidR="00C22349" w:rsidRPr="00E341E7">
        <w:rPr>
          <w:rFonts w:ascii="Times New Roman" w:hAnsi="Times New Roman" w:cs="Times New Roman"/>
          <w:sz w:val="24"/>
          <w:szCs w:val="24"/>
        </w:rPr>
        <w:t xml:space="preserve"> </w:t>
      </w:r>
      <w:r w:rsidR="00FC489A" w:rsidRPr="00E341E7">
        <w:rPr>
          <w:rFonts w:ascii="Times New Roman" w:hAnsi="Times New Roman" w:cs="Times New Roman"/>
          <w:iCs/>
          <w:sz w:val="24"/>
          <w:szCs w:val="24"/>
        </w:rPr>
        <w:t>I looked to adult education for to help me start over and change my life, thus beginning my journey in adult education</w:t>
      </w:r>
      <w:r w:rsidR="00855AAD" w:rsidRPr="00E341E7">
        <w:rPr>
          <w:rFonts w:ascii="Times New Roman" w:hAnsi="Times New Roman" w:cs="Times New Roman"/>
          <w:iCs/>
          <w:sz w:val="24"/>
          <w:szCs w:val="24"/>
        </w:rPr>
        <w:t xml:space="preserve"> in graduate education</w:t>
      </w:r>
      <w:r w:rsidR="00FC489A" w:rsidRPr="00E341E7">
        <w:rPr>
          <w:rFonts w:ascii="Times New Roman" w:hAnsi="Times New Roman" w:cs="Times New Roman"/>
          <w:iCs/>
          <w:sz w:val="24"/>
          <w:szCs w:val="24"/>
        </w:rPr>
        <w:t xml:space="preserve">. </w:t>
      </w:r>
      <w:r w:rsidR="00766771" w:rsidRPr="00E341E7">
        <w:rPr>
          <w:rFonts w:ascii="Times New Roman" w:hAnsi="Times New Roman" w:cs="Times New Roman"/>
          <w:iCs/>
          <w:sz w:val="24"/>
          <w:szCs w:val="24"/>
        </w:rPr>
        <w:t xml:space="preserve">I worked full-time through my master’s program and after I graduated decided to take some time off from school. </w:t>
      </w:r>
      <w:r w:rsidR="00EE197A" w:rsidRPr="00E341E7">
        <w:rPr>
          <w:rFonts w:ascii="Times New Roman" w:hAnsi="Times New Roman" w:cs="Times New Roman"/>
          <w:iCs/>
          <w:sz w:val="24"/>
          <w:szCs w:val="24"/>
        </w:rPr>
        <w:t>The</w:t>
      </w:r>
      <w:r w:rsidR="00766771" w:rsidRPr="00E341E7">
        <w:rPr>
          <w:rFonts w:ascii="Times New Roman" w:hAnsi="Times New Roman" w:cs="Times New Roman"/>
          <w:iCs/>
          <w:sz w:val="24"/>
          <w:szCs w:val="24"/>
        </w:rPr>
        <w:t xml:space="preserve"> plan</w:t>
      </w:r>
      <w:r w:rsidR="006D7084" w:rsidRPr="00E341E7">
        <w:rPr>
          <w:rFonts w:ascii="Times New Roman" w:hAnsi="Times New Roman" w:cs="Times New Roman"/>
          <w:iCs/>
          <w:sz w:val="24"/>
          <w:szCs w:val="24"/>
        </w:rPr>
        <w:t xml:space="preserve"> of</w:t>
      </w:r>
      <w:r w:rsidR="009551C8" w:rsidRPr="00E341E7">
        <w:rPr>
          <w:rFonts w:ascii="Times New Roman" w:hAnsi="Times New Roman" w:cs="Times New Roman"/>
          <w:iCs/>
          <w:sz w:val="24"/>
          <w:szCs w:val="24"/>
        </w:rPr>
        <w:t xml:space="preserve"> taking</w:t>
      </w:r>
      <w:r w:rsidR="00766771" w:rsidRPr="00E341E7">
        <w:rPr>
          <w:rFonts w:ascii="Times New Roman" w:hAnsi="Times New Roman" w:cs="Times New Roman"/>
          <w:iCs/>
          <w:sz w:val="24"/>
          <w:szCs w:val="24"/>
        </w:rPr>
        <w:t xml:space="preserve"> </w:t>
      </w:r>
      <w:r w:rsidR="00EE197A" w:rsidRPr="00E341E7">
        <w:rPr>
          <w:rFonts w:ascii="Times New Roman" w:hAnsi="Times New Roman" w:cs="Times New Roman"/>
          <w:iCs/>
          <w:sz w:val="24"/>
          <w:szCs w:val="24"/>
        </w:rPr>
        <w:t>one</w:t>
      </w:r>
      <w:r w:rsidR="00766771" w:rsidRPr="00E341E7">
        <w:rPr>
          <w:rFonts w:ascii="Times New Roman" w:hAnsi="Times New Roman" w:cs="Times New Roman"/>
          <w:iCs/>
          <w:sz w:val="24"/>
          <w:szCs w:val="24"/>
        </w:rPr>
        <w:t xml:space="preserve"> year</w:t>
      </w:r>
      <w:r w:rsidR="006D7084" w:rsidRPr="00E341E7">
        <w:rPr>
          <w:rFonts w:ascii="Times New Roman" w:hAnsi="Times New Roman" w:cs="Times New Roman"/>
          <w:iCs/>
          <w:sz w:val="24"/>
          <w:szCs w:val="24"/>
        </w:rPr>
        <w:t xml:space="preserve"> </w:t>
      </w:r>
      <w:r w:rsidR="009551C8" w:rsidRPr="00E341E7">
        <w:rPr>
          <w:rFonts w:ascii="Times New Roman" w:hAnsi="Times New Roman" w:cs="Times New Roman"/>
          <w:iCs/>
          <w:sz w:val="24"/>
          <w:szCs w:val="24"/>
        </w:rPr>
        <w:t xml:space="preserve">off after my master’s </w:t>
      </w:r>
      <w:r w:rsidR="00EE197A" w:rsidRPr="00E341E7">
        <w:rPr>
          <w:rFonts w:ascii="Times New Roman" w:hAnsi="Times New Roman" w:cs="Times New Roman"/>
          <w:iCs/>
          <w:sz w:val="24"/>
          <w:szCs w:val="24"/>
        </w:rPr>
        <w:t xml:space="preserve">turned </w:t>
      </w:r>
      <w:r w:rsidR="009551C8" w:rsidRPr="00E341E7">
        <w:rPr>
          <w:rFonts w:ascii="Times New Roman" w:hAnsi="Times New Roman" w:cs="Times New Roman"/>
          <w:iCs/>
          <w:sz w:val="24"/>
          <w:szCs w:val="24"/>
        </w:rPr>
        <w:t xml:space="preserve">into </w:t>
      </w:r>
      <w:r w:rsidR="00766771" w:rsidRPr="00E341E7">
        <w:rPr>
          <w:rFonts w:ascii="Times New Roman" w:hAnsi="Times New Roman" w:cs="Times New Roman"/>
          <w:iCs/>
          <w:sz w:val="24"/>
          <w:szCs w:val="24"/>
        </w:rPr>
        <w:t>three years</w:t>
      </w:r>
      <w:r w:rsidR="009551C8" w:rsidRPr="00E341E7">
        <w:rPr>
          <w:rFonts w:ascii="Times New Roman" w:hAnsi="Times New Roman" w:cs="Times New Roman"/>
          <w:iCs/>
          <w:sz w:val="24"/>
          <w:szCs w:val="24"/>
        </w:rPr>
        <w:t xml:space="preserve"> as I was promoted at work</w:t>
      </w:r>
      <w:r w:rsidR="00855AAD" w:rsidRPr="00E341E7">
        <w:rPr>
          <w:rFonts w:ascii="Times New Roman" w:hAnsi="Times New Roman" w:cs="Times New Roman"/>
          <w:iCs/>
          <w:sz w:val="24"/>
          <w:szCs w:val="24"/>
        </w:rPr>
        <w:t xml:space="preserve">, </w:t>
      </w:r>
      <w:r w:rsidR="00766771" w:rsidRPr="00E341E7">
        <w:rPr>
          <w:rFonts w:ascii="Times New Roman" w:hAnsi="Times New Roman" w:cs="Times New Roman"/>
          <w:iCs/>
          <w:sz w:val="24"/>
          <w:szCs w:val="24"/>
        </w:rPr>
        <w:t>got married</w:t>
      </w:r>
      <w:r w:rsidR="00855AAD" w:rsidRPr="00E341E7">
        <w:rPr>
          <w:rFonts w:ascii="Times New Roman" w:hAnsi="Times New Roman" w:cs="Times New Roman"/>
          <w:iCs/>
          <w:sz w:val="24"/>
          <w:szCs w:val="24"/>
        </w:rPr>
        <w:t>,</w:t>
      </w:r>
      <w:r w:rsidR="009551C8" w:rsidRPr="00E341E7">
        <w:rPr>
          <w:rFonts w:ascii="Times New Roman" w:hAnsi="Times New Roman" w:cs="Times New Roman"/>
          <w:iCs/>
          <w:sz w:val="24"/>
          <w:szCs w:val="24"/>
        </w:rPr>
        <w:t xml:space="preserve"> and moved. During this </w:t>
      </w:r>
      <w:r w:rsidR="00E95E5B" w:rsidRPr="00E341E7">
        <w:rPr>
          <w:rFonts w:ascii="Times New Roman" w:hAnsi="Times New Roman" w:cs="Times New Roman"/>
          <w:iCs/>
          <w:sz w:val="24"/>
          <w:szCs w:val="24"/>
        </w:rPr>
        <w:t>time,</w:t>
      </w:r>
      <w:r w:rsidR="009551C8" w:rsidRPr="00E341E7">
        <w:rPr>
          <w:rFonts w:ascii="Times New Roman" w:hAnsi="Times New Roman" w:cs="Times New Roman"/>
          <w:iCs/>
          <w:sz w:val="24"/>
          <w:szCs w:val="24"/>
        </w:rPr>
        <w:t xml:space="preserve"> I slowly </w:t>
      </w:r>
      <w:r w:rsidR="009F60C8" w:rsidRPr="00E341E7">
        <w:rPr>
          <w:rFonts w:ascii="Times New Roman" w:hAnsi="Times New Roman" w:cs="Times New Roman"/>
          <w:iCs/>
          <w:sz w:val="24"/>
          <w:szCs w:val="24"/>
        </w:rPr>
        <w:t xml:space="preserve">lost sight of </w:t>
      </w:r>
      <w:r w:rsidR="00FB126A" w:rsidRPr="00E341E7">
        <w:rPr>
          <w:rFonts w:ascii="Times New Roman" w:hAnsi="Times New Roman" w:cs="Times New Roman"/>
          <w:iCs/>
          <w:sz w:val="24"/>
          <w:szCs w:val="24"/>
        </w:rPr>
        <w:t>pursuing a</w:t>
      </w:r>
      <w:r w:rsidR="009F60C8" w:rsidRPr="00E341E7">
        <w:rPr>
          <w:rFonts w:ascii="Times New Roman" w:hAnsi="Times New Roman" w:cs="Times New Roman"/>
          <w:iCs/>
          <w:sz w:val="24"/>
          <w:szCs w:val="24"/>
        </w:rPr>
        <w:t xml:space="preserve"> </w:t>
      </w:r>
      <w:r w:rsidR="00FB126A" w:rsidRPr="00E341E7">
        <w:rPr>
          <w:rFonts w:ascii="Times New Roman" w:hAnsi="Times New Roman" w:cs="Times New Roman"/>
          <w:iCs/>
          <w:sz w:val="24"/>
          <w:szCs w:val="24"/>
        </w:rPr>
        <w:t>d</w:t>
      </w:r>
      <w:r w:rsidR="009F60C8" w:rsidRPr="00E341E7">
        <w:rPr>
          <w:rFonts w:ascii="Times New Roman" w:hAnsi="Times New Roman" w:cs="Times New Roman"/>
          <w:iCs/>
          <w:sz w:val="24"/>
          <w:szCs w:val="24"/>
        </w:rPr>
        <w:t>octora</w:t>
      </w:r>
      <w:r w:rsidR="00FB126A" w:rsidRPr="00E341E7">
        <w:rPr>
          <w:rFonts w:ascii="Times New Roman" w:hAnsi="Times New Roman" w:cs="Times New Roman"/>
          <w:iCs/>
          <w:sz w:val="24"/>
          <w:szCs w:val="24"/>
        </w:rPr>
        <w:t>te</w:t>
      </w:r>
      <w:r w:rsidR="009551C8" w:rsidRPr="00E341E7">
        <w:rPr>
          <w:rFonts w:ascii="Times New Roman" w:hAnsi="Times New Roman" w:cs="Times New Roman"/>
          <w:iCs/>
          <w:sz w:val="24"/>
          <w:szCs w:val="24"/>
        </w:rPr>
        <w:t xml:space="preserve"> and applying for </w:t>
      </w:r>
      <w:r w:rsidR="00855AAD" w:rsidRPr="00E341E7">
        <w:rPr>
          <w:rFonts w:ascii="Times New Roman" w:hAnsi="Times New Roman" w:cs="Times New Roman"/>
          <w:iCs/>
          <w:sz w:val="24"/>
          <w:szCs w:val="24"/>
        </w:rPr>
        <w:t>doctoral programs</w:t>
      </w:r>
      <w:r w:rsidR="009F60C8" w:rsidRPr="00E341E7">
        <w:rPr>
          <w:rFonts w:ascii="Times New Roman" w:hAnsi="Times New Roman" w:cs="Times New Roman"/>
          <w:iCs/>
          <w:sz w:val="24"/>
          <w:szCs w:val="24"/>
        </w:rPr>
        <w:t>.</w:t>
      </w:r>
      <w:r w:rsidR="00FB126A" w:rsidRPr="00E341E7">
        <w:rPr>
          <w:rFonts w:ascii="Times New Roman" w:hAnsi="Times New Roman" w:cs="Times New Roman"/>
          <w:iCs/>
          <w:sz w:val="24"/>
          <w:szCs w:val="24"/>
        </w:rPr>
        <w:t xml:space="preserve"> Life </w:t>
      </w:r>
      <w:r w:rsidR="009D168D" w:rsidRPr="00E341E7">
        <w:rPr>
          <w:rFonts w:ascii="Times New Roman" w:hAnsi="Times New Roman" w:cs="Times New Roman"/>
          <w:iCs/>
          <w:sz w:val="24"/>
          <w:szCs w:val="24"/>
        </w:rPr>
        <w:t xml:space="preserve">and marriage </w:t>
      </w:r>
      <w:r w:rsidR="006D3A6A" w:rsidRPr="00E341E7">
        <w:rPr>
          <w:rFonts w:ascii="Times New Roman" w:hAnsi="Times New Roman" w:cs="Times New Roman"/>
          <w:iCs/>
          <w:sz w:val="24"/>
          <w:szCs w:val="24"/>
        </w:rPr>
        <w:t>had</w:t>
      </w:r>
      <w:r w:rsidR="006549CE" w:rsidRPr="00E341E7">
        <w:rPr>
          <w:rFonts w:ascii="Times New Roman" w:hAnsi="Times New Roman" w:cs="Times New Roman"/>
          <w:iCs/>
          <w:sz w:val="24"/>
          <w:szCs w:val="24"/>
        </w:rPr>
        <w:t xml:space="preserve"> its</w:t>
      </w:r>
      <w:r w:rsidR="00FB126A" w:rsidRPr="00E341E7">
        <w:rPr>
          <w:rFonts w:ascii="Times New Roman" w:hAnsi="Times New Roman" w:cs="Times New Roman"/>
          <w:iCs/>
          <w:sz w:val="24"/>
          <w:szCs w:val="24"/>
        </w:rPr>
        <w:t xml:space="preserve"> complicat</w:t>
      </w:r>
      <w:r w:rsidR="006549CE" w:rsidRPr="00E341E7">
        <w:rPr>
          <w:rFonts w:ascii="Times New Roman" w:hAnsi="Times New Roman" w:cs="Times New Roman"/>
          <w:iCs/>
          <w:sz w:val="24"/>
          <w:szCs w:val="24"/>
        </w:rPr>
        <w:t>ions</w:t>
      </w:r>
      <w:r w:rsidR="00FB126A" w:rsidRPr="00E341E7">
        <w:rPr>
          <w:rFonts w:ascii="Times New Roman" w:hAnsi="Times New Roman" w:cs="Times New Roman"/>
          <w:iCs/>
          <w:sz w:val="24"/>
          <w:szCs w:val="24"/>
        </w:rPr>
        <w:t xml:space="preserve"> and during this time I looked to </w:t>
      </w:r>
      <w:r w:rsidR="00FB126A" w:rsidRPr="00E341E7">
        <w:rPr>
          <w:rFonts w:ascii="Times New Roman" w:hAnsi="Times New Roman" w:cs="Times New Roman"/>
          <w:iCs/>
          <w:sz w:val="24"/>
          <w:szCs w:val="24"/>
        </w:rPr>
        <w:lastRenderedPageBreak/>
        <w:t xml:space="preserve">adult education </w:t>
      </w:r>
      <w:r w:rsidR="006D3A6A" w:rsidRPr="00E341E7">
        <w:rPr>
          <w:rFonts w:ascii="Times New Roman" w:hAnsi="Times New Roman" w:cs="Times New Roman"/>
          <w:iCs/>
          <w:sz w:val="24"/>
          <w:szCs w:val="24"/>
        </w:rPr>
        <w:t xml:space="preserve">again </w:t>
      </w:r>
      <w:r w:rsidR="00FB126A" w:rsidRPr="00E341E7">
        <w:rPr>
          <w:rFonts w:ascii="Times New Roman" w:hAnsi="Times New Roman" w:cs="Times New Roman"/>
          <w:iCs/>
          <w:sz w:val="24"/>
          <w:szCs w:val="24"/>
        </w:rPr>
        <w:t xml:space="preserve">to </w:t>
      </w:r>
      <w:r w:rsidR="009D168D" w:rsidRPr="00E341E7">
        <w:rPr>
          <w:rFonts w:ascii="Times New Roman" w:hAnsi="Times New Roman" w:cs="Times New Roman"/>
          <w:iCs/>
          <w:sz w:val="24"/>
          <w:szCs w:val="24"/>
        </w:rPr>
        <w:t>fulfill my goals and for a chance to move my marriage</w:t>
      </w:r>
      <w:r w:rsidR="006D3A6A" w:rsidRPr="00E341E7">
        <w:rPr>
          <w:rFonts w:ascii="Times New Roman" w:hAnsi="Times New Roman" w:cs="Times New Roman"/>
          <w:iCs/>
          <w:sz w:val="24"/>
          <w:szCs w:val="24"/>
        </w:rPr>
        <w:t xml:space="preserve"> to a new state</w:t>
      </w:r>
      <w:r w:rsidR="009D168D" w:rsidRPr="00E341E7">
        <w:rPr>
          <w:rFonts w:ascii="Times New Roman" w:hAnsi="Times New Roman" w:cs="Times New Roman"/>
          <w:iCs/>
          <w:sz w:val="24"/>
          <w:szCs w:val="24"/>
        </w:rPr>
        <w:t xml:space="preserve"> for a fresh start. In the </w:t>
      </w:r>
      <w:r w:rsidR="0006604F" w:rsidRPr="00E341E7">
        <w:rPr>
          <w:rFonts w:ascii="Times New Roman" w:hAnsi="Times New Roman" w:cs="Times New Roman"/>
          <w:iCs/>
          <w:sz w:val="24"/>
          <w:szCs w:val="24"/>
        </w:rPr>
        <w:t>S</w:t>
      </w:r>
      <w:r w:rsidR="009551C8" w:rsidRPr="00E341E7">
        <w:rPr>
          <w:rFonts w:ascii="Times New Roman" w:hAnsi="Times New Roman" w:cs="Times New Roman"/>
          <w:iCs/>
          <w:sz w:val="24"/>
          <w:szCs w:val="24"/>
        </w:rPr>
        <w:t>ummer</w:t>
      </w:r>
      <w:r w:rsidR="009D168D" w:rsidRPr="00E341E7">
        <w:rPr>
          <w:rFonts w:ascii="Times New Roman" w:hAnsi="Times New Roman" w:cs="Times New Roman"/>
          <w:iCs/>
          <w:sz w:val="24"/>
          <w:szCs w:val="24"/>
        </w:rPr>
        <w:t xml:space="preserve"> 2017, </w:t>
      </w:r>
      <w:r w:rsidR="00996246" w:rsidRPr="00E341E7">
        <w:rPr>
          <w:rFonts w:ascii="Times New Roman" w:hAnsi="Times New Roman" w:cs="Times New Roman"/>
          <w:iCs/>
          <w:sz w:val="24"/>
          <w:szCs w:val="24"/>
        </w:rPr>
        <w:t xml:space="preserve">we moved to </w:t>
      </w:r>
      <w:r w:rsidR="00855AAD" w:rsidRPr="00E341E7">
        <w:rPr>
          <w:rFonts w:ascii="Times New Roman" w:hAnsi="Times New Roman" w:cs="Times New Roman"/>
          <w:iCs/>
          <w:sz w:val="24"/>
          <w:szCs w:val="24"/>
        </w:rPr>
        <w:t>Knoxville,</w:t>
      </w:r>
      <w:r w:rsidR="00996246" w:rsidRPr="00E341E7">
        <w:rPr>
          <w:rFonts w:ascii="Times New Roman" w:hAnsi="Times New Roman" w:cs="Times New Roman"/>
          <w:iCs/>
          <w:sz w:val="24"/>
          <w:szCs w:val="24"/>
        </w:rPr>
        <w:t xml:space="preserve"> </w:t>
      </w:r>
      <w:r w:rsidR="00855AAD" w:rsidRPr="00E341E7">
        <w:rPr>
          <w:rFonts w:ascii="Times New Roman" w:hAnsi="Times New Roman" w:cs="Times New Roman"/>
          <w:iCs/>
          <w:sz w:val="24"/>
          <w:szCs w:val="24"/>
        </w:rPr>
        <w:t xml:space="preserve">found an amazing apartment, went to parks and hiked, </w:t>
      </w:r>
      <w:r w:rsidR="00996246" w:rsidRPr="00E341E7">
        <w:rPr>
          <w:rFonts w:ascii="Times New Roman" w:hAnsi="Times New Roman" w:cs="Times New Roman"/>
          <w:iCs/>
          <w:sz w:val="24"/>
          <w:szCs w:val="24"/>
        </w:rPr>
        <w:t>and</w:t>
      </w:r>
      <w:r w:rsidR="009551C8" w:rsidRPr="00E341E7">
        <w:rPr>
          <w:rFonts w:ascii="Times New Roman" w:hAnsi="Times New Roman" w:cs="Times New Roman"/>
          <w:iCs/>
          <w:sz w:val="24"/>
          <w:szCs w:val="24"/>
        </w:rPr>
        <w:t xml:space="preserve"> that </w:t>
      </w:r>
      <w:r w:rsidR="00A17755" w:rsidRPr="00E341E7">
        <w:rPr>
          <w:rFonts w:ascii="Times New Roman" w:hAnsi="Times New Roman" w:cs="Times New Roman"/>
          <w:iCs/>
          <w:sz w:val="24"/>
          <w:szCs w:val="24"/>
        </w:rPr>
        <w:t>August</w:t>
      </w:r>
      <w:r w:rsidR="00996246" w:rsidRPr="00E341E7">
        <w:rPr>
          <w:rFonts w:ascii="Times New Roman" w:hAnsi="Times New Roman" w:cs="Times New Roman"/>
          <w:iCs/>
          <w:sz w:val="24"/>
          <w:szCs w:val="24"/>
        </w:rPr>
        <w:t xml:space="preserve"> I started my doctoral program.</w:t>
      </w:r>
      <w:r w:rsidR="00855AAD" w:rsidRPr="00E341E7">
        <w:rPr>
          <w:rFonts w:ascii="Times New Roman" w:hAnsi="Times New Roman" w:cs="Times New Roman"/>
          <w:iCs/>
          <w:sz w:val="24"/>
          <w:szCs w:val="24"/>
        </w:rPr>
        <w:t xml:space="preserve"> Life</w:t>
      </w:r>
      <w:r w:rsidR="009F60C8" w:rsidRPr="00E341E7">
        <w:rPr>
          <w:rFonts w:ascii="Times New Roman" w:hAnsi="Times New Roman" w:cs="Times New Roman"/>
          <w:iCs/>
          <w:sz w:val="24"/>
          <w:szCs w:val="24"/>
        </w:rPr>
        <w:t xml:space="preserve"> was just </w:t>
      </w:r>
      <w:r w:rsidR="006549CE" w:rsidRPr="00E341E7">
        <w:rPr>
          <w:rFonts w:ascii="Times New Roman" w:hAnsi="Times New Roman" w:cs="Times New Roman"/>
          <w:iCs/>
          <w:sz w:val="24"/>
          <w:szCs w:val="24"/>
        </w:rPr>
        <w:t>a dream</w:t>
      </w:r>
      <w:r w:rsidR="00855AAD" w:rsidRPr="00E341E7">
        <w:rPr>
          <w:rFonts w:ascii="Times New Roman" w:hAnsi="Times New Roman" w:cs="Times New Roman"/>
          <w:iCs/>
          <w:sz w:val="24"/>
          <w:szCs w:val="24"/>
        </w:rPr>
        <w:t xml:space="preserve">, </w:t>
      </w:r>
      <w:r w:rsidR="006D7084" w:rsidRPr="00E341E7">
        <w:rPr>
          <w:rFonts w:ascii="Times New Roman" w:hAnsi="Times New Roman" w:cs="Times New Roman"/>
          <w:iCs/>
          <w:sz w:val="24"/>
          <w:szCs w:val="24"/>
        </w:rPr>
        <w:t>yet</w:t>
      </w:r>
      <w:r w:rsidR="009F60C8" w:rsidRPr="00E341E7">
        <w:rPr>
          <w:rFonts w:ascii="Times New Roman" w:hAnsi="Times New Roman" w:cs="Times New Roman"/>
          <w:iCs/>
          <w:sz w:val="24"/>
          <w:szCs w:val="24"/>
        </w:rPr>
        <w:t xml:space="preserve"> </w:t>
      </w:r>
      <w:r w:rsidR="006549CE" w:rsidRPr="00E341E7">
        <w:rPr>
          <w:rFonts w:ascii="Times New Roman" w:hAnsi="Times New Roman" w:cs="Times New Roman"/>
          <w:iCs/>
          <w:sz w:val="24"/>
          <w:szCs w:val="24"/>
        </w:rPr>
        <w:t>this move was</w:t>
      </w:r>
      <w:r w:rsidR="009F60C8" w:rsidRPr="00E341E7">
        <w:rPr>
          <w:rFonts w:ascii="Times New Roman" w:hAnsi="Times New Roman" w:cs="Times New Roman"/>
          <w:iCs/>
          <w:sz w:val="24"/>
          <w:szCs w:val="24"/>
        </w:rPr>
        <w:t xml:space="preserve"> a </w:t>
      </w:r>
      <w:r w:rsidR="00996246" w:rsidRPr="00E341E7">
        <w:rPr>
          <w:rFonts w:ascii="Times New Roman" w:hAnsi="Times New Roman" w:cs="Times New Roman"/>
          <w:iCs/>
          <w:sz w:val="24"/>
          <w:szCs w:val="24"/>
        </w:rPr>
        <w:t>band aid</w:t>
      </w:r>
      <w:r w:rsidR="009F60C8" w:rsidRPr="00E341E7">
        <w:rPr>
          <w:rFonts w:ascii="Times New Roman" w:hAnsi="Times New Roman" w:cs="Times New Roman"/>
          <w:iCs/>
          <w:sz w:val="24"/>
          <w:szCs w:val="24"/>
        </w:rPr>
        <w:t xml:space="preserve"> on </w:t>
      </w:r>
      <w:r w:rsidR="001D0502" w:rsidRPr="00E341E7">
        <w:rPr>
          <w:rFonts w:ascii="Times New Roman" w:hAnsi="Times New Roman" w:cs="Times New Roman"/>
          <w:iCs/>
          <w:sz w:val="24"/>
          <w:szCs w:val="24"/>
        </w:rPr>
        <w:t>the difficulties</w:t>
      </w:r>
      <w:r w:rsidR="009F60C8" w:rsidRPr="00E341E7">
        <w:rPr>
          <w:rFonts w:ascii="Times New Roman" w:hAnsi="Times New Roman" w:cs="Times New Roman"/>
          <w:iCs/>
          <w:sz w:val="24"/>
          <w:szCs w:val="24"/>
        </w:rPr>
        <w:t xml:space="preserve"> </w:t>
      </w:r>
      <w:r w:rsidR="006D3A6A" w:rsidRPr="00E341E7">
        <w:rPr>
          <w:rFonts w:ascii="Times New Roman" w:hAnsi="Times New Roman" w:cs="Times New Roman"/>
          <w:iCs/>
          <w:sz w:val="24"/>
          <w:szCs w:val="24"/>
        </w:rPr>
        <w:t>within the marriage</w:t>
      </w:r>
      <w:r w:rsidR="009F60C8" w:rsidRPr="00E341E7">
        <w:rPr>
          <w:rFonts w:ascii="Times New Roman" w:hAnsi="Times New Roman" w:cs="Times New Roman"/>
          <w:iCs/>
          <w:sz w:val="24"/>
          <w:szCs w:val="24"/>
        </w:rPr>
        <w:t xml:space="preserve"> over the </w:t>
      </w:r>
      <w:r w:rsidR="00A15A55" w:rsidRPr="00E341E7">
        <w:rPr>
          <w:rFonts w:ascii="Times New Roman" w:hAnsi="Times New Roman" w:cs="Times New Roman"/>
          <w:iCs/>
          <w:sz w:val="24"/>
          <w:szCs w:val="24"/>
        </w:rPr>
        <w:t>past</w:t>
      </w:r>
      <w:r w:rsidR="009F60C8" w:rsidRPr="00E341E7">
        <w:rPr>
          <w:rFonts w:ascii="Times New Roman" w:hAnsi="Times New Roman" w:cs="Times New Roman"/>
          <w:iCs/>
          <w:sz w:val="24"/>
          <w:szCs w:val="24"/>
        </w:rPr>
        <w:t xml:space="preserve"> three</w:t>
      </w:r>
      <w:r w:rsidR="006D3A6A" w:rsidRPr="00E341E7">
        <w:rPr>
          <w:rFonts w:ascii="Times New Roman" w:hAnsi="Times New Roman" w:cs="Times New Roman"/>
          <w:iCs/>
          <w:sz w:val="24"/>
          <w:szCs w:val="24"/>
        </w:rPr>
        <w:t xml:space="preserve"> years</w:t>
      </w:r>
      <w:r w:rsidR="009F60C8" w:rsidRPr="00E341E7">
        <w:rPr>
          <w:rFonts w:ascii="Times New Roman" w:hAnsi="Times New Roman" w:cs="Times New Roman"/>
          <w:iCs/>
          <w:sz w:val="24"/>
          <w:szCs w:val="24"/>
        </w:rPr>
        <w:t xml:space="preserve">. </w:t>
      </w:r>
      <w:r w:rsidR="00996246" w:rsidRPr="00E341E7">
        <w:rPr>
          <w:rFonts w:ascii="Times New Roman" w:hAnsi="Times New Roman" w:cs="Times New Roman"/>
          <w:iCs/>
          <w:sz w:val="24"/>
          <w:szCs w:val="24"/>
        </w:rPr>
        <w:t>D</w:t>
      </w:r>
      <w:r w:rsidR="00FC489A" w:rsidRPr="00E341E7">
        <w:rPr>
          <w:rFonts w:ascii="Times New Roman" w:hAnsi="Times New Roman" w:cs="Times New Roman"/>
          <w:iCs/>
          <w:sz w:val="24"/>
          <w:szCs w:val="24"/>
        </w:rPr>
        <w:t xml:space="preserve">uring </w:t>
      </w:r>
      <w:r w:rsidR="00996246" w:rsidRPr="00E341E7">
        <w:rPr>
          <w:rFonts w:ascii="Times New Roman" w:hAnsi="Times New Roman" w:cs="Times New Roman"/>
          <w:iCs/>
          <w:sz w:val="24"/>
          <w:szCs w:val="24"/>
        </w:rPr>
        <w:t xml:space="preserve">the last few weeks of </w:t>
      </w:r>
      <w:r w:rsidR="00A17755" w:rsidRPr="00E341E7">
        <w:rPr>
          <w:rFonts w:ascii="Times New Roman" w:hAnsi="Times New Roman" w:cs="Times New Roman"/>
          <w:iCs/>
          <w:sz w:val="24"/>
          <w:szCs w:val="24"/>
        </w:rPr>
        <w:t xml:space="preserve">the </w:t>
      </w:r>
      <w:r w:rsidR="00996246" w:rsidRPr="00E341E7">
        <w:rPr>
          <w:rFonts w:ascii="Times New Roman" w:hAnsi="Times New Roman" w:cs="Times New Roman"/>
          <w:iCs/>
          <w:sz w:val="24"/>
          <w:szCs w:val="24"/>
        </w:rPr>
        <w:t>semester</w:t>
      </w:r>
      <w:r w:rsidR="009E687C" w:rsidRPr="00E341E7">
        <w:rPr>
          <w:rFonts w:ascii="Times New Roman" w:hAnsi="Times New Roman" w:cs="Times New Roman"/>
          <w:iCs/>
          <w:sz w:val="24"/>
          <w:szCs w:val="24"/>
        </w:rPr>
        <w:t xml:space="preserve"> </w:t>
      </w:r>
      <w:r w:rsidR="00996246" w:rsidRPr="00E341E7">
        <w:rPr>
          <w:rFonts w:ascii="Times New Roman" w:hAnsi="Times New Roman" w:cs="Times New Roman"/>
          <w:iCs/>
          <w:sz w:val="24"/>
          <w:szCs w:val="24"/>
        </w:rPr>
        <w:t xml:space="preserve">everything came to a crashing halt. </w:t>
      </w:r>
      <w:r w:rsidR="00EC154B" w:rsidRPr="00E341E7">
        <w:rPr>
          <w:rFonts w:ascii="Times New Roman" w:hAnsi="Times New Roman" w:cs="Times New Roman"/>
          <w:iCs/>
          <w:sz w:val="24"/>
          <w:szCs w:val="24"/>
        </w:rPr>
        <w:t>Marital troubles</w:t>
      </w:r>
      <w:r w:rsidR="009E687C" w:rsidRPr="00E341E7">
        <w:rPr>
          <w:rFonts w:ascii="Times New Roman" w:hAnsi="Times New Roman" w:cs="Times New Roman"/>
          <w:iCs/>
          <w:sz w:val="24"/>
          <w:szCs w:val="24"/>
        </w:rPr>
        <w:t xml:space="preserve"> </w:t>
      </w:r>
      <w:r w:rsidR="00336B5F" w:rsidRPr="00E341E7">
        <w:rPr>
          <w:rFonts w:ascii="Times New Roman" w:hAnsi="Times New Roman" w:cs="Times New Roman"/>
          <w:iCs/>
          <w:sz w:val="24"/>
          <w:szCs w:val="24"/>
        </w:rPr>
        <w:t>led</w:t>
      </w:r>
      <w:r w:rsidR="009E687C" w:rsidRPr="00E341E7">
        <w:rPr>
          <w:rFonts w:ascii="Times New Roman" w:hAnsi="Times New Roman" w:cs="Times New Roman"/>
          <w:iCs/>
          <w:sz w:val="24"/>
          <w:szCs w:val="24"/>
        </w:rPr>
        <w:t xml:space="preserve"> to months of arguing, distrust,</w:t>
      </w:r>
      <w:r w:rsidR="00996246" w:rsidRPr="00E341E7">
        <w:rPr>
          <w:rFonts w:ascii="Times New Roman" w:hAnsi="Times New Roman" w:cs="Times New Roman"/>
          <w:iCs/>
          <w:sz w:val="24"/>
          <w:szCs w:val="24"/>
        </w:rPr>
        <w:t xml:space="preserve"> failed counseling</w:t>
      </w:r>
      <w:r w:rsidR="009E687C" w:rsidRPr="00E341E7">
        <w:rPr>
          <w:rFonts w:ascii="Times New Roman" w:hAnsi="Times New Roman" w:cs="Times New Roman"/>
          <w:iCs/>
          <w:sz w:val="24"/>
          <w:szCs w:val="24"/>
        </w:rPr>
        <w:t>,</w:t>
      </w:r>
      <w:r w:rsidR="00FC489A" w:rsidRPr="00E341E7">
        <w:rPr>
          <w:rFonts w:ascii="Times New Roman" w:hAnsi="Times New Roman" w:cs="Times New Roman"/>
          <w:iCs/>
          <w:sz w:val="24"/>
          <w:szCs w:val="24"/>
        </w:rPr>
        <w:t xml:space="preserve"> abandonment, financial hardships,</w:t>
      </w:r>
      <w:r w:rsidR="00FC489A" w:rsidRPr="00E341E7">
        <w:rPr>
          <w:rFonts w:ascii="Times New Roman" w:hAnsi="Times New Roman" w:cs="Times New Roman"/>
          <w:sz w:val="24"/>
          <w:szCs w:val="24"/>
        </w:rPr>
        <w:t xml:space="preserve"> </w:t>
      </w:r>
      <w:r w:rsidR="006549CE" w:rsidRPr="00E341E7">
        <w:rPr>
          <w:rFonts w:ascii="Times New Roman" w:hAnsi="Times New Roman" w:cs="Times New Roman"/>
          <w:iCs/>
          <w:sz w:val="24"/>
          <w:szCs w:val="24"/>
        </w:rPr>
        <w:t>struggle</w:t>
      </w:r>
      <w:r w:rsidR="00336B5F" w:rsidRPr="00E341E7">
        <w:rPr>
          <w:rFonts w:ascii="Times New Roman" w:hAnsi="Times New Roman" w:cs="Times New Roman"/>
          <w:iCs/>
          <w:sz w:val="24"/>
          <w:szCs w:val="24"/>
        </w:rPr>
        <w:t>s</w:t>
      </w:r>
      <w:r w:rsidR="006549CE" w:rsidRPr="00E341E7">
        <w:rPr>
          <w:rFonts w:ascii="Times New Roman" w:hAnsi="Times New Roman" w:cs="Times New Roman"/>
          <w:iCs/>
          <w:sz w:val="24"/>
          <w:szCs w:val="24"/>
        </w:rPr>
        <w:t xml:space="preserve"> with a</w:t>
      </w:r>
      <w:r w:rsidR="00FC489A" w:rsidRPr="00E341E7">
        <w:rPr>
          <w:rFonts w:ascii="Times New Roman" w:hAnsi="Times New Roman" w:cs="Times New Roman"/>
          <w:iCs/>
          <w:sz w:val="24"/>
          <w:szCs w:val="24"/>
        </w:rPr>
        <w:t xml:space="preserve">lcohol, and severe emotional distress. </w:t>
      </w:r>
      <w:r w:rsidR="00A17755" w:rsidRPr="00E341E7">
        <w:rPr>
          <w:rFonts w:ascii="Times New Roman" w:hAnsi="Times New Roman" w:cs="Times New Roman"/>
          <w:iCs/>
          <w:sz w:val="24"/>
          <w:szCs w:val="24"/>
        </w:rPr>
        <w:t>F</w:t>
      </w:r>
      <w:r w:rsidR="00105EDC" w:rsidRPr="00E341E7">
        <w:rPr>
          <w:rFonts w:ascii="Times New Roman" w:hAnsi="Times New Roman" w:cs="Times New Roman"/>
          <w:iCs/>
          <w:sz w:val="24"/>
          <w:szCs w:val="24"/>
        </w:rPr>
        <w:t>all 2018,</w:t>
      </w:r>
      <w:r w:rsidR="009E687C" w:rsidRPr="00E341E7">
        <w:rPr>
          <w:rFonts w:ascii="Times New Roman" w:hAnsi="Times New Roman" w:cs="Times New Roman"/>
          <w:iCs/>
          <w:sz w:val="24"/>
          <w:szCs w:val="24"/>
        </w:rPr>
        <w:t xml:space="preserve"> I began keeping a journal and this journal offer</w:t>
      </w:r>
      <w:r w:rsidR="00926A37" w:rsidRPr="00E341E7">
        <w:rPr>
          <w:rFonts w:ascii="Times New Roman" w:hAnsi="Times New Roman" w:cs="Times New Roman"/>
          <w:iCs/>
          <w:sz w:val="24"/>
          <w:szCs w:val="24"/>
        </w:rPr>
        <w:t>s</w:t>
      </w:r>
      <w:r w:rsidR="009E687C" w:rsidRPr="00E341E7">
        <w:rPr>
          <w:rFonts w:ascii="Times New Roman" w:hAnsi="Times New Roman" w:cs="Times New Roman"/>
          <w:iCs/>
          <w:sz w:val="24"/>
          <w:szCs w:val="24"/>
        </w:rPr>
        <w:t xml:space="preserve"> a raw, uncut look at</w:t>
      </w:r>
      <w:r w:rsidR="00926A37" w:rsidRPr="00E341E7">
        <w:rPr>
          <w:rFonts w:ascii="Times New Roman" w:hAnsi="Times New Roman" w:cs="Times New Roman"/>
          <w:iCs/>
          <w:sz w:val="24"/>
          <w:szCs w:val="24"/>
        </w:rPr>
        <w:t xml:space="preserve"> my</w:t>
      </w:r>
      <w:r w:rsidR="009E687C" w:rsidRPr="00E341E7">
        <w:rPr>
          <w:rFonts w:ascii="Times New Roman" w:hAnsi="Times New Roman" w:cs="Times New Roman"/>
          <w:iCs/>
          <w:sz w:val="24"/>
          <w:szCs w:val="24"/>
        </w:rPr>
        <w:t xml:space="preserve"> emotional </w:t>
      </w:r>
      <w:r w:rsidR="00926A37" w:rsidRPr="00E341E7">
        <w:rPr>
          <w:rFonts w:ascii="Times New Roman" w:hAnsi="Times New Roman" w:cs="Times New Roman"/>
          <w:iCs/>
          <w:sz w:val="24"/>
          <w:szCs w:val="24"/>
        </w:rPr>
        <w:t>and academic experiences as</w:t>
      </w:r>
      <w:r w:rsidR="009E687C" w:rsidRPr="00E341E7">
        <w:rPr>
          <w:rFonts w:ascii="Times New Roman" w:hAnsi="Times New Roman" w:cs="Times New Roman"/>
          <w:iCs/>
          <w:sz w:val="24"/>
          <w:szCs w:val="24"/>
        </w:rPr>
        <w:t xml:space="preserve"> a doctoral student.</w:t>
      </w:r>
    </w:p>
    <w:p w14:paraId="26BDCF48" w14:textId="7638E9DD" w:rsidR="00B959CB" w:rsidRPr="00E341E7" w:rsidRDefault="00B959CB" w:rsidP="00C87D2B">
      <w:pPr>
        <w:spacing w:after="0" w:line="480" w:lineRule="auto"/>
        <w:rPr>
          <w:rFonts w:ascii="Times New Roman" w:hAnsi="Times New Roman" w:cs="Times New Roman"/>
          <w:b/>
          <w:sz w:val="24"/>
          <w:szCs w:val="24"/>
        </w:rPr>
      </w:pPr>
      <w:bookmarkStart w:id="144" w:name="_Hlk94276955"/>
      <w:r w:rsidRPr="00E341E7">
        <w:rPr>
          <w:rFonts w:ascii="Times New Roman" w:hAnsi="Times New Roman" w:cs="Times New Roman"/>
          <w:b/>
          <w:sz w:val="24"/>
          <w:szCs w:val="24"/>
        </w:rPr>
        <w:t>Themes</w:t>
      </w:r>
      <w:r w:rsidR="00083124" w:rsidRPr="00E341E7">
        <w:rPr>
          <w:rFonts w:ascii="Times New Roman" w:hAnsi="Times New Roman" w:cs="Times New Roman"/>
          <w:b/>
          <w:sz w:val="24"/>
          <w:szCs w:val="24"/>
        </w:rPr>
        <w:t xml:space="preserve"> from the Study</w:t>
      </w:r>
    </w:p>
    <w:p w14:paraId="68C9B121" w14:textId="6740091B" w:rsidR="00C81E34" w:rsidRPr="00E341E7" w:rsidRDefault="0002334A" w:rsidP="00A5064C">
      <w:pPr>
        <w:spacing w:after="0" w:line="480" w:lineRule="auto"/>
        <w:ind w:firstLine="720"/>
        <w:rPr>
          <w:rFonts w:ascii="Times New Roman" w:hAnsi="Times New Roman" w:cs="Times New Roman"/>
          <w:bCs/>
          <w:sz w:val="24"/>
          <w:szCs w:val="24"/>
        </w:rPr>
      </w:pPr>
      <w:bookmarkStart w:id="145" w:name="_Hlk94265867"/>
      <w:bookmarkStart w:id="146" w:name="_Hlk93673499"/>
      <w:r w:rsidRPr="00E341E7">
        <w:rPr>
          <w:rFonts w:ascii="Times New Roman" w:eastAsia="Times New Roman" w:hAnsi="Times New Roman" w:cs="Times New Roman"/>
          <w:sz w:val="24"/>
          <w:szCs w:val="24"/>
        </w:rPr>
        <w:t>The thematic</w:t>
      </w:r>
      <w:r w:rsidR="005B21E5" w:rsidRPr="00E341E7">
        <w:rPr>
          <w:rFonts w:ascii="Times New Roman" w:eastAsia="Times New Roman" w:hAnsi="Times New Roman" w:cs="Times New Roman"/>
          <w:sz w:val="24"/>
          <w:szCs w:val="24"/>
        </w:rPr>
        <w:t xml:space="preserve"> narrative</w:t>
      </w:r>
      <w:r w:rsidRPr="00E341E7">
        <w:rPr>
          <w:rFonts w:ascii="Times New Roman" w:eastAsia="Times New Roman" w:hAnsi="Times New Roman" w:cs="Times New Roman"/>
          <w:sz w:val="24"/>
          <w:szCs w:val="24"/>
        </w:rPr>
        <w:t xml:space="preserve"> analysis o</w:t>
      </w:r>
      <w:r w:rsidR="00926A37" w:rsidRPr="00E341E7">
        <w:rPr>
          <w:rFonts w:ascii="Times New Roman" w:eastAsia="Times New Roman" w:hAnsi="Times New Roman" w:cs="Times New Roman"/>
          <w:sz w:val="24"/>
          <w:szCs w:val="24"/>
        </w:rPr>
        <w:t xml:space="preserve">n </w:t>
      </w:r>
      <w:r w:rsidR="009551C8" w:rsidRPr="00E341E7">
        <w:rPr>
          <w:rFonts w:ascii="Times New Roman" w:eastAsia="Times New Roman" w:hAnsi="Times New Roman" w:cs="Times New Roman"/>
          <w:sz w:val="24"/>
          <w:szCs w:val="24"/>
        </w:rPr>
        <w:t>my</w:t>
      </w:r>
      <w:r w:rsidR="00926A37" w:rsidRPr="00E341E7">
        <w:rPr>
          <w:rFonts w:ascii="Times New Roman" w:eastAsia="Times New Roman" w:hAnsi="Times New Roman" w:cs="Times New Roman"/>
          <w:sz w:val="24"/>
          <w:szCs w:val="24"/>
        </w:rPr>
        <w:t xml:space="preserve"> personal narrative</w:t>
      </w:r>
      <w:r w:rsidRPr="00E341E7">
        <w:rPr>
          <w:rFonts w:ascii="Times New Roman" w:eastAsia="Times New Roman" w:hAnsi="Times New Roman" w:cs="Times New Roman"/>
          <w:sz w:val="24"/>
          <w:szCs w:val="24"/>
        </w:rPr>
        <w:t xml:space="preserve"> illuminated four key themes: </w:t>
      </w:r>
      <w:r w:rsidR="00926A37" w:rsidRPr="00E341E7">
        <w:rPr>
          <w:rFonts w:ascii="Times New Roman" w:eastAsia="Times New Roman" w:hAnsi="Times New Roman" w:cs="Times New Roman"/>
          <w:sz w:val="24"/>
          <w:szCs w:val="24"/>
        </w:rPr>
        <w:t>1</w:t>
      </w:r>
      <w:r w:rsidRPr="00E341E7">
        <w:rPr>
          <w:rFonts w:ascii="Times New Roman" w:eastAsia="Times New Roman" w:hAnsi="Times New Roman" w:cs="Times New Roman"/>
          <w:sz w:val="24"/>
          <w:szCs w:val="24"/>
        </w:rPr>
        <w:t xml:space="preserve">) </w:t>
      </w:r>
      <w:r w:rsidR="005C2ADD" w:rsidRPr="00E341E7">
        <w:rPr>
          <w:rFonts w:ascii="Times New Roman" w:eastAsia="Times New Roman" w:hAnsi="Times New Roman" w:cs="Times New Roman"/>
          <w:sz w:val="24"/>
          <w:szCs w:val="24"/>
        </w:rPr>
        <w:t>academic discovery</w:t>
      </w:r>
      <w:r w:rsidR="00332C99" w:rsidRPr="00E341E7">
        <w:rPr>
          <w:rFonts w:ascii="Times New Roman" w:eastAsia="Times New Roman" w:hAnsi="Times New Roman" w:cs="Times New Roman"/>
          <w:sz w:val="24"/>
          <w:szCs w:val="24"/>
        </w:rPr>
        <w:t xml:space="preserve"> and </w:t>
      </w:r>
      <w:r w:rsidR="006D3A6A" w:rsidRPr="00E341E7">
        <w:rPr>
          <w:rFonts w:ascii="Times New Roman" w:eastAsia="Times New Roman" w:hAnsi="Times New Roman" w:cs="Times New Roman"/>
          <w:sz w:val="24"/>
          <w:szCs w:val="24"/>
        </w:rPr>
        <w:t>responsibilities</w:t>
      </w:r>
      <w:r w:rsidR="005C2ADD" w:rsidRPr="00E341E7">
        <w:rPr>
          <w:rFonts w:ascii="Times New Roman" w:eastAsia="Times New Roman" w:hAnsi="Times New Roman" w:cs="Times New Roman"/>
          <w:sz w:val="24"/>
          <w:szCs w:val="24"/>
        </w:rPr>
        <w:t xml:space="preserve">, </w:t>
      </w:r>
      <w:r w:rsidR="00926A37" w:rsidRPr="00E341E7">
        <w:rPr>
          <w:rFonts w:ascii="Times New Roman" w:eastAsia="Times New Roman" w:hAnsi="Times New Roman" w:cs="Times New Roman"/>
          <w:sz w:val="24"/>
          <w:szCs w:val="24"/>
        </w:rPr>
        <w:t>2</w:t>
      </w:r>
      <w:r w:rsidRPr="00E341E7">
        <w:rPr>
          <w:rFonts w:ascii="Times New Roman" w:eastAsia="Times New Roman" w:hAnsi="Times New Roman" w:cs="Times New Roman"/>
          <w:sz w:val="24"/>
          <w:szCs w:val="24"/>
        </w:rPr>
        <w:t>)</w:t>
      </w:r>
      <w:r w:rsidR="006316C1" w:rsidRPr="00E341E7">
        <w:rPr>
          <w:rFonts w:ascii="Times New Roman" w:hAnsi="Times New Roman" w:cs="Times New Roman"/>
          <w:sz w:val="24"/>
          <w:szCs w:val="24"/>
        </w:rPr>
        <w:t xml:space="preserve"> </w:t>
      </w:r>
      <w:r w:rsidR="006316C1" w:rsidRPr="00E341E7">
        <w:rPr>
          <w:rFonts w:ascii="Times New Roman" w:eastAsia="Times New Roman" w:hAnsi="Times New Roman" w:cs="Times New Roman"/>
          <w:sz w:val="24"/>
          <w:szCs w:val="24"/>
        </w:rPr>
        <w:t xml:space="preserve">you can only breathe because I let you, </w:t>
      </w:r>
      <w:r w:rsidR="00926A37" w:rsidRPr="00E341E7">
        <w:rPr>
          <w:rFonts w:ascii="Times New Roman" w:eastAsia="Times New Roman" w:hAnsi="Times New Roman" w:cs="Times New Roman"/>
          <w:sz w:val="24"/>
          <w:szCs w:val="24"/>
        </w:rPr>
        <w:t>3</w:t>
      </w:r>
      <w:r w:rsidR="006316C1" w:rsidRPr="00E341E7">
        <w:rPr>
          <w:rFonts w:ascii="Times New Roman" w:eastAsia="Times New Roman" w:hAnsi="Times New Roman" w:cs="Times New Roman"/>
          <w:sz w:val="24"/>
          <w:szCs w:val="24"/>
        </w:rPr>
        <w:t>)</w:t>
      </w:r>
      <w:r w:rsidRPr="00E341E7">
        <w:rPr>
          <w:rFonts w:ascii="Times New Roman" w:eastAsia="Times New Roman" w:hAnsi="Times New Roman" w:cs="Times New Roman"/>
          <w:sz w:val="24"/>
          <w:szCs w:val="24"/>
        </w:rPr>
        <w:t xml:space="preserve"> </w:t>
      </w:r>
      <w:bookmarkStart w:id="147" w:name="_Hlk93519395"/>
      <w:r w:rsidRPr="00E341E7">
        <w:rPr>
          <w:rFonts w:ascii="Times New Roman" w:eastAsia="Times New Roman" w:hAnsi="Times New Roman" w:cs="Times New Roman"/>
          <w:sz w:val="24"/>
          <w:szCs w:val="24"/>
        </w:rPr>
        <w:t xml:space="preserve">traveling through the dark </w:t>
      </w:r>
      <w:r w:rsidR="001E2FDC" w:rsidRPr="00E341E7">
        <w:rPr>
          <w:rFonts w:ascii="Times New Roman" w:eastAsia="Times New Roman" w:hAnsi="Times New Roman" w:cs="Times New Roman"/>
          <w:sz w:val="24"/>
          <w:szCs w:val="24"/>
        </w:rPr>
        <w:t>to a transformative emergence</w:t>
      </w:r>
      <w:bookmarkEnd w:id="147"/>
      <w:r w:rsidRPr="00E341E7">
        <w:rPr>
          <w:rFonts w:ascii="Times New Roman" w:eastAsia="Times New Roman" w:hAnsi="Times New Roman" w:cs="Times New Roman"/>
          <w:sz w:val="24"/>
          <w:szCs w:val="24"/>
        </w:rPr>
        <w:t>,</w:t>
      </w:r>
      <w:r w:rsidR="006316C1" w:rsidRPr="00E341E7">
        <w:rPr>
          <w:rFonts w:ascii="Times New Roman" w:eastAsia="Times New Roman" w:hAnsi="Times New Roman" w:cs="Times New Roman"/>
          <w:sz w:val="24"/>
          <w:szCs w:val="24"/>
        </w:rPr>
        <w:t xml:space="preserve"> and</w:t>
      </w:r>
      <w:r w:rsidRPr="00E341E7">
        <w:rPr>
          <w:rFonts w:ascii="Times New Roman" w:eastAsia="Times New Roman" w:hAnsi="Times New Roman" w:cs="Times New Roman"/>
          <w:sz w:val="24"/>
          <w:szCs w:val="24"/>
        </w:rPr>
        <w:t xml:space="preserve"> </w:t>
      </w:r>
      <w:r w:rsidR="00926A37" w:rsidRPr="00E341E7">
        <w:rPr>
          <w:rFonts w:ascii="Times New Roman" w:eastAsia="Times New Roman" w:hAnsi="Times New Roman" w:cs="Times New Roman"/>
          <w:sz w:val="24"/>
          <w:szCs w:val="24"/>
        </w:rPr>
        <w:t>4</w:t>
      </w:r>
      <w:r w:rsidRPr="00E341E7">
        <w:rPr>
          <w:rFonts w:ascii="Times New Roman" w:eastAsia="Times New Roman" w:hAnsi="Times New Roman" w:cs="Times New Roman"/>
          <w:sz w:val="24"/>
          <w:szCs w:val="24"/>
        </w:rPr>
        <w:t xml:space="preserve">) building compassion. </w:t>
      </w:r>
      <w:bookmarkEnd w:id="145"/>
      <w:r w:rsidR="006D3A6A" w:rsidRPr="00E341E7">
        <w:rPr>
          <w:rFonts w:ascii="Times New Roman" w:hAnsi="Times New Roman" w:cs="Times New Roman"/>
          <w:bCs/>
          <w:sz w:val="24"/>
          <w:szCs w:val="24"/>
        </w:rPr>
        <w:t>Table 4.1 illustrates the emergence of the themes</w:t>
      </w:r>
      <w:bookmarkEnd w:id="144"/>
      <w:r w:rsidR="006D3A6A" w:rsidRPr="00E341E7">
        <w:rPr>
          <w:rFonts w:ascii="Times New Roman" w:hAnsi="Times New Roman" w:cs="Times New Roman"/>
          <w:bCs/>
          <w:sz w:val="24"/>
          <w:szCs w:val="24"/>
        </w:rPr>
        <w:t xml:space="preserve"> through my coding process.</w:t>
      </w:r>
    </w:p>
    <w:p w14:paraId="51CA961A" w14:textId="77777777" w:rsidR="004C1AC0" w:rsidRPr="00E341E7" w:rsidRDefault="00BF024B" w:rsidP="004C1AC0">
      <w:pPr>
        <w:spacing w:after="0" w:line="480" w:lineRule="auto"/>
        <w:rPr>
          <w:rFonts w:ascii="Times New Roman" w:hAnsi="Times New Roman" w:cs="Times New Roman"/>
          <w:b/>
          <w:i/>
          <w:sz w:val="24"/>
          <w:szCs w:val="24"/>
        </w:rPr>
      </w:pPr>
      <w:bookmarkStart w:id="148" w:name="_Hlk93946836"/>
      <w:r w:rsidRPr="00E341E7">
        <w:rPr>
          <w:rFonts w:ascii="Times New Roman" w:hAnsi="Times New Roman" w:cs="Times New Roman"/>
          <w:b/>
          <w:i/>
          <w:sz w:val="24"/>
          <w:szCs w:val="24"/>
        </w:rPr>
        <w:t>Theme One: Academic Discovery and Responsibility</w:t>
      </w:r>
      <w:bookmarkEnd w:id="148"/>
      <w:r w:rsidRPr="00E341E7">
        <w:rPr>
          <w:rFonts w:ascii="Times New Roman" w:hAnsi="Times New Roman" w:cs="Times New Roman"/>
          <w:b/>
          <w:i/>
          <w:sz w:val="24"/>
          <w:szCs w:val="24"/>
        </w:rPr>
        <w:t xml:space="preserve"> </w:t>
      </w:r>
    </w:p>
    <w:p w14:paraId="3C98D1E6" w14:textId="6A588A83" w:rsidR="00B76D1F" w:rsidRPr="00E341E7" w:rsidRDefault="00BF024B" w:rsidP="004C1AC0">
      <w:pPr>
        <w:spacing w:after="0" w:line="480" w:lineRule="auto"/>
        <w:ind w:firstLine="720"/>
        <w:rPr>
          <w:rFonts w:ascii="Times New Roman" w:hAnsi="Times New Roman" w:cs="Times New Roman"/>
          <w:bCs/>
          <w:sz w:val="24"/>
          <w:szCs w:val="24"/>
        </w:rPr>
      </w:pPr>
      <w:r w:rsidRPr="00E341E7">
        <w:rPr>
          <w:rFonts w:ascii="Times New Roman" w:hAnsi="Times New Roman" w:cs="Times New Roman"/>
          <w:bCs/>
          <w:sz w:val="24"/>
          <w:szCs w:val="24"/>
        </w:rPr>
        <w:t xml:space="preserve">The first theme that emerged from the personal narrative was </w:t>
      </w:r>
      <w:bookmarkStart w:id="149" w:name="_Hlk94093902"/>
      <w:r w:rsidRPr="00E341E7">
        <w:rPr>
          <w:rFonts w:ascii="Times New Roman" w:hAnsi="Times New Roman" w:cs="Times New Roman"/>
          <w:bCs/>
          <w:i/>
          <w:iCs/>
          <w:sz w:val="24"/>
          <w:szCs w:val="24"/>
        </w:rPr>
        <w:t xml:space="preserve">academic discovery and </w:t>
      </w:r>
      <w:bookmarkEnd w:id="149"/>
      <w:r w:rsidRPr="00E341E7">
        <w:rPr>
          <w:rFonts w:ascii="Times New Roman" w:hAnsi="Times New Roman" w:cs="Times New Roman"/>
          <w:bCs/>
          <w:i/>
          <w:iCs/>
          <w:sz w:val="24"/>
          <w:szCs w:val="24"/>
        </w:rPr>
        <w:t xml:space="preserve">responsibility. </w:t>
      </w:r>
      <w:bookmarkStart w:id="150" w:name="_Hlk94188956"/>
      <w:r w:rsidRPr="00E341E7">
        <w:rPr>
          <w:rFonts w:ascii="Times New Roman" w:hAnsi="Times New Roman" w:cs="Times New Roman"/>
          <w:bCs/>
          <w:sz w:val="24"/>
          <w:szCs w:val="24"/>
        </w:rPr>
        <w:t>This theme is embodied in the Figure 4.1 that was the first thing to go into the journal and placed on the inside cover.</w:t>
      </w:r>
      <w:bookmarkEnd w:id="150"/>
      <w:r w:rsidRPr="00E341E7">
        <w:rPr>
          <w:rFonts w:ascii="Times New Roman" w:hAnsi="Times New Roman" w:cs="Times New Roman"/>
          <w:bCs/>
          <w:sz w:val="24"/>
          <w:szCs w:val="24"/>
        </w:rPr>
        <w:t xml:space="preserve"> </w:t>
      </w:r>
      <w:r w:rsidRPr="00E341E7">
        <w:rPr>
          <w:rFonts w:ascii="Times New Roman" w:hAnsi="Times New Roman" w:cs="Times New Roman"/>
          <w:iCs/>
          <w:sz w:val="24"/>
          <w:szCs w:val="24"/>
        </w:rPr>
        <w:t xml:space="preserve">The struggling man is the sculpture that became my inspiration </w:t>
      </w:r>
      <w:r w:rsidR="0062788B" w:rsidRPr="00E341E7">
        <w:rPr>
          <w:rFonts w:ascii="Times New Roman" w:hAnsi="Times New Roman" w:cs="Times New Roman"/>
          <w:iCs/>
          <w:sz w:val="24"/>
          <w:szCs w:val="24"/>
        </w:rPr>
        <w:t>throughout</w:t>
      </w:r>
      <w:r w:rsidRPr="00E341E7">
        <w:rPr>
          <w:rFonts w:ascii="Times New Roman" w:hAnsi="Times New Roman" w:cs="Times New Roman"/>
          <w:iCs/>
          <w:sz w:val="24"/>
          <w:szCs w:val="24"/>
        </w:rPr>
        <w:t xml:space="preserve"> my master’s journey. I saw myself being knocked down and stumbling, striving to get back to my feet and </w:t>
      </w:r>
      <w:r w:rsidR="00B76D1F" w:rsidRPr="00E341E7">
        <w:rPr>
          <w:rFonts w:ascii="Times New Roman" w:hAnsi="Times New Roman" w:cs="Times New Roman"/>
          <w:iCs/>
          <w:sz w:val="24"/>
          <w:szCs w:val="24"/>
        </w:rPr>
        <w:t>move forward. This symbol of my struggles would become the inspiration to my master’s portfolio and remain</w:t>
      </w:r>
      <w:r w:rsidR="0062788B" w:rsidRPr="00E341E7">
        <w:rPr>
          <w:rFonts w:ascii="Times New Roman" w:hAnsi="Times New Roman" w:cs="Times New Roman"/>
          <w:iCs/>
          <w:sz w:val="24"/>
          <w:szCs w:val="24"/>
        </w:rPr>
        <w:t>ed</w:t>
      </w:r>
      <w:r w:rsidR="00B76D1F" w:rsidRPr="00E341E7">
        <w:rPr>
          <w:rFonts w:ascii="Times New Roman" w:hAnsi="Times New Roman" w:cs="Times New Roman"/>
          <w:iCs/>
          <w:sz w:val="24"/>
          <w:szCs w:val="24"/>
        </w:rPr>
        <w:t xml:space="preserve"> </w:t>
      </w:r>
      <w:r w:rsidR="0062788B" w:rsidRPr="00E341E7">
        <w:rPr>
          <w:rFonts w:ascii="Times New Roman" w:hAnsi="Times New Roman" w:cs="Times New Roman"/>
          <w:iCs/>
          <w:sz w:val="24"/>
          <w:szCs w:val="24"/>
        </w:rPr>
        <w:t>an</w:t>
      </w:r>
      <w:r w:rsidR="00B76D1F" w:rsidRPr="00E341E7">
        <w:rPr>
          <w:rFonts w:ascii="Times New Roman" w:hAnsi="Times New Roman" w:cs="Times New Roman"/>
          <w:iCs/>
          <w:sz w:val="24"/>
          <w:szCs w:val="24"/>
        </w:rPr>
        <w:t xml:space="preserve"> inspiration as I came into the doctoral program. The struggling man embodies the first theme </w:t>
      </w:r>
      <w:r w:rsidR="00B76D1F" w:rsidRPr="00E341E7">
        <w:rPr>
          <w:rFonts w:ascii="Times New Roman" w:hAnsi="Times New Roman" w:cs="Times New Roman"/>
          <w:bCs/>
          <w:i/>
          <w:iCs/>
          <w:sz w:val="24"/>
          <w:szCs w:val="24"/>
        </w:rPr>
        <w:t>academic discovery and responsibilities</w:t>
      </w:r>
      <w:r w:rsidR="00B76D1F" w:rsidRPr="00E341E7">
        <w:rPr>
          <w:rFonts w:ascii="Times New Roman" w:hAnsi="Times New Roman" w:cs="Times New Roman"/>
          <w:iCs/>
          <w:sz w:val="24"/>
          <w:szCs w:val="24"/>
        </w:rPr>
        <w:t xml:space="preserve"> in that it </w:t>
      </w:r>
      <w:r w:rsidR="00B76D1F" w:rsidRPr="00E341E7">
        <w:rPr>
          <w:rFonts w:ascii="Times New Roman" w:hAnsi="Times New Roman" w:cs="Times New Roman"/>
          <w:bCs/>
          <w:sz w:val="24"/>
          <w:szCs w:val="24"/>
        </w:rPr>
        <w:t>represents the love</w:t>
      </w:r>
      <w:r w:rsidR="0062788B" w:rsidRPr="00E341E7">
        <w:rPr>
          <w:rFonts w:ascii="Times New Roman" w:hAnsi="Times New Roman" w:cs="Times New Roman"/>
          <w:bCs/>
          <w:sz w:val="24"/>
          <w:szCs w:val="24"/>
        </w:rPr>
        <w:t xml:space="preserve">, </w:t>
      </w:r>
      <w:r w:rsidR="00B76D1F" w:rsidRPr="00E341E7">
        <w:rPr>
          <w:rFonts w:ascii="Times New Roman" w:hAnsi="Times New Roman" w:cs="Times New Roman"/>
          <w:bCs/>
          <w:sz w:val="24"/>
          <w:szCs w:val="24"/>
        </w:rPr>
        <w:t>excitement</w:t>
      </w:r>
      <w:r w:rsidR="0062788B" w:rsidRPr="00E341E7">
        <w:rPr>
          <w:rFonts w:ascii="Times New Roman" w:hAnsi="Times New Roman" w:cs="Times New Roman"/>
          <w:bCs/>
          <w:sz w:val="24"/>
          <w:szCs w:val="24"/>
        </w:rPr>
        <w:t>, and dedication</w:t>
      </w:r>
      <w:r w:rsidR="00B76D1F" w:rsidRPr="00E341E7">
        <w:rPr>
          <w:rFonts w:ascii="Times New Roman" w:hAnsi="Times New Roman" w:cs="Times New Roman"/>
          <w:bCs/>
          <w:sz w:val="24"/>
          <w:szCs w:val="24"/>
        </w:rPr>
        <w:t xml:space="preserve"> that I </w:t>
      </w:r>
      <w:r w:rsidR="004C1AC0" w:rsidRPr="00E341E7">
        <w:rPr>
          <w:rFonts w:ascii="Times New Roman" w:hAnsi="Times New Roman" w:cs="Times New Roman"/>
          <w:bCs/>
          <w:sz w:val="24"/>
          <w:szCs w:val="24"/>
        </w:rPr>
        <w:t>brought with me into the doctoral program</w:t>
      </w:r>
      <w:r w:rsidR="0062788B" w:rsidRPr="00E341E7">
        <w:rPr>
          <w:rFonts w:ascii="Times New Roman" w:hAnsi="Times New Roman" w:cs="Times New Roman"/>
        </w:rPr>
        <w:t xml:space="preserve"> </w:t>
      </w:r>
      <w:r w:rsidR="0062788B" w:rsidRPr="00E341E7">
        <w:rPr>
          <w:rFonts w:ascii="Times New Roman" w:hAnsi="Times New Roman" w:cs="Times New Roman"/>
          <w:bCs/>
          <w:sz w:val="24"/>
          <w:szCs w:val="24"/>
        </w:rPr>
        <w:t>and the continued commitment to learning,</w:t>
      </w:r>
      <w:r w:rsidR="0062788B" w:rsidRPr="00E341E7">
        <w:rPr>
          <w:rFonts w:ascii="Times New Roman" w:hAnsi="Times New Roman" w:cs="Times New Roman"/>
        </w:rPr>
        <w:t xml:space="preserve"> </w:t>
      </w:r>
      <w:r w:rsidR="0062788B" w:rsidRPr="00E341E7">
        <w:rPr>
          <w:rFonts w:ascii="Times New Roman" w:hAnsi="Times New Roman" w:cs="Times New Roman"/>
          <w:bCs/>
          <w:sz w:val="24"/>
          <w:szCs w:val="24"/>
        </w:rPr>
        <w:t xml:space="preserve">research, and practice throughout the </w:t>
      </w:r>
    </w:p>
    <w:p w14:paraId="375CECE9" w14:textId="1A0DAFB1" w:rsidR="007A00B6" w:rsidRPr="00E341E7" w:rsidRDefault="007A00B6" w:rsidP="007A00B6">
      <w:pPr>
        <w:spacing w:after="0" w:line="480" w:lineRule="auto"/>
        <w:rPr>
          <w:rFonts w:ascii="Times New Roman" w:eastAsia="Times New Roman" w:hAnsi="Times New Roman" w:cs="Times New Roman"/>
          <w:sz w:val="24"/>
          <w:szCs w:val="24"/>
        </w:rPr>
      </w:pPr>
      <w:r w:rsidRPr="00E341E7">
        <w:rPr>
          <w:rFonts w:ascii="Times New Roman" w:eastAsia="Times New Roman" w:hAnsi="Times New Roman" w:cs="Times New Roman"/>
          <w:b/>
          <w:sz w:val="24"/>
          <w:szCs w:val="24"/>
        </w:rPr>
        <w:lastRenderedPageBreak/>
        <w:t>Table 4.1</w:t>
      </w:r>
    </w:p>
    <w:p w14:paraId="02F984AF" w14:textId="77777777" w:rsidR="007A00B6" w:rsidRPr="00E341E7" w:rsidRDefault="007A00B6" w:rsidP="007A00B6">
      <w:pPr>
        <w:spacing w:after="0" w:line="480" w:lineRule="auto"/>
        <w:rPr>
          <w:rFonts w:ascii="Times New Roman" w:eastAsia="Times New Roman" w:hAnsi="Times New Roman" w:cs="Times New Roman"/>
          <w:i/>
          <w:sz w:val="24"/>
          <w:szCs w:val="24"/>
        </w:rPr>
      </w:pPr>
      <w:r w:rsidRPr="00E341E7">
        <w:rPr>
          <w:rFonts w:ascii="Times New Roman" w:eastAsia="Times New Roman" w:hAnsi="Times New Roman" w:cs="Times New Roman"/>
          <w:i/>
          <w:sz w:val="24"/>
          <w:szCs w:val="24"/>
        </w:rPr>
        <w:t>Examples of Coding Process</w:t>
      </w:r>
    </w:p>
    <w:tbl>
      <w:tblPr>
        <w:tblStyle w:val="TableGrid2"/>
        <w:tblW w:w="953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705"/>
        <w:gridCol w:w="2430"/>
        <w:gridCol w:w="5400"/>
      </w:tblGrid>
      <w:tr w:rsidR="007A00B6" w:rsidRPr="00E341E7" w14:paraId="54D9ACE4" w14:textId="77777777" w:rsidTr="00C87D24">
        <w:tc>
          <w:tcPr>
            <w:tcW w:w="1705" w:type="dxa"/>
            <w:tcBorders>
              <w:top w:val="single" w:sz="4" w:space="0" w:color="auto"/>
              <w:bottom w:val="single" w:sz="4" w:space="0" w:color="auto"/>
            </w:tcBorders>
          </w:tcPr>
          <w:p w14:paraId="3963DF7A" w14:textId="77777777" w:rsidR="007A00B6" w:rsidRPr="00E341E7" w:rsidRDefault="007A00B6" w:rsidP="007A00B6">
            <w:pPr>
              <w:jc w:val="center"/>
              <w:rPr>
                <w:sz w:val="24"/>
                <w:szCs w:val="24"/>
              </w:rPr>
            </w:pPr>
            <w:bookmarkStart w:id="151" w:name="_Hlk59628287"/>
            <w:bookmarkStart w:id="152" w:name="_Hlk61177869"/>
            <w:r w:rsidRPr="00E341E7">
              <w:rPr>
                <w:sz w:val="24"/>
                <w:szCs w:val="24"/>
              </w:rPr>
              <w:t>Themes</w:t>
            </w:r>
          </w:p>
        </w:tc>
        <w:tc>
          <w:tcPr>
            <w:tcW w:w="2430" w:type="dxa"/>
            <w:tcBorders>
              <w:top w:val="single" w:sz="4" w:space="0" w:color="auto"/>
              <w:bottom w:val="single" w:sz="4" w:space="0" w:color="auto"/>
            </w:tcBorders>
          </w:tcPr>
          <w:p w14:paraId="4781241D" w14:textId="77777777" w:rsidR="007A00B6" w:rsidRPr="00E341E7" w:rsidRDefault="007A00B6" w:rsidP="007A00B6">
            <w:pPr>
              <w:jc w:val="center"/>
              <w:rPr>
                <w:sz w:val="24"/>
                <w:szCs w:val="24"/>
              </w:rPr>
            </w:pPr>
            <w:r w:rsidRPr="00E341E7">
              <w:rPr>
                <w:sz w:val="24"/>
                <w:szCs w:val="24"/>
              </w:rPr>
              <w:t>Categories</w:t>
            </w:r>
          </w:p>
        </w:tc>
        <w:tc>
          <w:tcPr>
            <w:tcW w:w="5400" w:type="dxa"/>
            <w:tcBorders>
              <w:top w:val="single" w:sz="4" w:space="0" w:color="auto"/>
              <w:bottom w:val="single" w:sz="4" w:space="0" w:color="auto"/>
            </w:tcBorders>
          </w:tcPr>
          <w:p w14:paraId="40534061" w14:textId="77777777" w:rsidR="007A00B6" w:rsidRPr="00E341E7" w:rsidRDefault="007A00B6" w:rsidP="007A00B6">
            <w:pPr>
              <w:jc w:val="center"/>
              <w:rPr>
                <w:sz w:val="24"/>
                <w:szCs w:val="24"/>
              </w:rPr>
            </w:pPr>
            <w:r w:rsidRPr="00E341E7">
              <w:rPr>
                <w:sz w:val="24"/>
                <w:szCs w:val="24"/>
              </w:rPr>
              <w:t>Codes</w:t>
            </w:r>
          </w:p>
        </w:tc>
      </w:tr>
      <w:tr w:rsidR="007A00B6" w:rsidRPr="00E341E7" w14:paraId="0A25E548" w14:textId="77777777" w:rsidTr="00C87D24">
        <w:tc>
          <w:tcPr>
            <w:tcW w:w="1705" w:type="dxa"/>
            <w:tcBorders>
              <w:top w:val="single" w:sz="4" w:space="0" w:color="auto"/>
            </w:tcBorders>
          </w:tcPr>
          <w:p w14:paraId="172EDD2E" w14:textId="77777777" w:rsidR="009C6044" w:rsidRPr="00E341E7" w:rsidRDefault="009C6044" w:rsidP="007A00B6">
            <w:pPr>
              <w:rPr>
                <w:sz w:val="24"/>
                <w:szCs w:val="24"/>
              </w:rPr>
            </w:pPr>
          </w:p>
          <w:p w14:paraId="0C883FA7" w14:textId="77777777" w:rsidR="009C6044" w:rsidRPr="00E341E7" w:rsidRDefault="009C6044" w:rsidP="007A00B6">
            <w:pPr>
              <w:rPr>
                <w:sz w:val="24"/>
                <w:szCs w:val="24"/>
              </w:rPr>
            </w:pPr>
          </w:p>
          <w:p w14:paraId="0F5E158E" w14:textId="6FAD3313" w:rsidR="007A00B6" w:rsidRPr="00E341E7" w:rsidRDefault="007A00B6" w:rsidP="007A00B6">
            <w:pPr>
              <w:rPr>
                <w:sz w:val="24"/>
                <w:szCs w:val="24"/>
              </w:rPr>
            </w:pPr>
            <w:r w:rsidRPr="00E341E7">
              <w:rPr>
                <w:sz w:val="24"/>
                <w:szCs w:val="24"/>
              </w:rPr>
              <w:t xml:space="preserve">1) </w:t>
            </w:r>
            <w:r w:rsidR="005C2ADD" w:rsidRPr="00E341E7">
              <w:rPr>
                <w:rFonts w:eastAsia="Calibri"/>
                <w:sz w:val="24"/>
                <w:szCs w:val="24"/>
              </w:rPr>
              <w:t>Academic discovery</w:t>
            </w:r>
            <w:r w:rsidR="00332C99" w:rsidRPr="00E341E7">
              <w:rPr>
                <w:rFonts w:eastAsia="Calibri"/>
                <w:sz w:val="24"/>
                <w:szCs w:val="24"/>
              </w:rPr>
              <w:t xml:space="preserve"> and </w:t>
            </w:r>
            <w:r w:rsidR="00F511FE" w:rsidRPr="00E341E7">
              <w:rPr>
                <w:rFonts w:eastAsia="Calibri"/>
                <w:sz w:val="24"/>
                <w:szCs w:val="24"/>
              </w:rPr>
              <w:t>responsibilities</w:t>
            </w:r>
            <w:r w:rsidR="005C2ADD" w:rsidRPr="00E341E7">
              <w:rPr>
                <w:rFonts w:eastAsia="Calibri"/>
                <w:sz w:val="24"/>
                <w:szCs w:val="24"/>
              </w:rPr>
              <w:t xml:space="preserve"> </w:t>
            </w:r>
          </w:p>
        </w:tc>
        <w:tc>
          <w:tcPr>
            <w:tcW w:w="2430" w:type="dxa"/>
            <w:tcBorders>
              <w:top w:val="single" w:sz="4" w:space="0" w:color="auto"/>
            </w:tcBorders>
          </w:tcPr>
          <w:p w14:paraId="276DB35E" w14:textId="77777777" w:rsidR="007A00B6" w:rsidRPr="00E341E7" w:rsidRDefault="007A00B6" w:rsidP="0062788B">
            <w:pPr>
              <w:spacing w:line="256" w:lineRule="auto"/>
              <w:contextualSpacing/>
              <w:rPr>
                <w:rFonts w:eastAsia="Calibri"/>
                <w:sz w:val="24"/>
                <w:szCs w:val="24"/>
              </w:rPr>
            </w:pPr>
          </w:p>
          <w:p w14:paraId="3686DB44" w14:textId="5E6ADD57" w:rsidR="007A00B6" w:rsidRPr="00E341E7" w:rsidRDefault="005C2ADD" w:rsidP="007A00B6">
            <w:pPr>
              <w:numPr>
                <w:ilvl w:val="0"/>
                <w:numId w:val="27"/>
              </w:numPr>
              <w:contextualSpacing/>
              <w:rPr>
                <w:rFonts w:eastAsia="Calibri"/>
                <w:sz w:val="24"/>
                <w:szCs w:val="24"/>
              </w:rPr>
            </w:pPr>
            <w:bookmarkStart w:id="153" w:name="_Hlk93519650"/>
            <w:r w:rsidRPr="00E341E7">
              <w:rPr>
                <w:sz w:val="24"/>
                <w:szCs w:val="24"/>
              </w:rPr>
              <w:t>Love and dedication to adult learning</w:t>
            </w:r>
            <w:bookmarkEnd w:id="153"/>
            <w:r w:rsidRPr="00E341E7">
              <w:rPr>
                <w:rFonts w:eastAsia="Calibri"/>
                <w:sz w:val="24"/>
                <w:szCs w:val="24"/>
              </w:rPr>
              <w:t xml:space="preserve"> </w:t>
            </w:r>
          </w:p>
          <w:p w14:paraId="6E96896E" w14:textId="6EFCBF68" w:rsidR="007A00B6" w:rsidRPr="00E341E7" w:rsidRDefault="001B52CE" w:rsidP="007A00B6">
            <w:pPr>
              <w:numPr>
                <w:ilvl w:val="0"/>
                <w:numId w:val="27"/>
              </w:numPr>
              <w:contextualSpacing/>
              <w:rPr>
                <w:rFonts w:eastAsia="Calibri"/>
                <w:sz w:val="24"/>
                <w:szCs w:val="24"/>
              </w:rPr>
            </w:pPr>
            <w:r w:rsidRPr="00E341E7">
              <w:rPr>
                <w:rFonts w:eastAsia="Calibri"/>
                <w:sz w:val="24"/>
                <w:szCs w:val="24"/>
              </w:rPr>
              <w:t>Professional Development and Engagement</w:t>
            </w:r>
          </w:p>
          <w:p w14:paraId="7147DC22" w14:textId="261204BB" w:rsidR="009C6044" w:rsidRPr="00E341E7" w:rsidRDefault="00493F01" w:rsidP="007A00B6">
            <w:pPr>
              <w:numPr>
                <w:ilvl w:val="0"/>
                <w:numId w:val="27"/>
              </w:numPr>
              <w:contextualSpacing/>
              <w:rPr>
                <w:rFonts w:eastAsia="Calibri"/>
                <w:sz w:val="24"/>
                <w:szCs w:val="24"/>
              </w:rPr>
            </w:pPr>
            <w:r w:rsidRPr="00E341E7">
              <w:rPr>
                <w:rFonts w:eastAsia="Calibri"/>
                <w:sz w:val="24"/>
                <w:szCs w:val="24"/>
              </w:rPr>
              <w:t>Q</w:t>
            </w:r>
            <w:r w:rsidR="009C6044" w:rsidRPr="00E341E7">
              <w:rPr>
                <w:rFonts w:eastAsia="Calibri"/>
                <w:sz w:val="24"/>
                <w:szCs w:val="24"/>
              </w:rPr>
              <w:t>ualitative research</w:t>
            </w:r>
          </w:p>
          <w:p w14:paraId="202336FA" w14:textId="77777777" w:rsidR="007A00B6" w:rsidRPr="00E341E7" w:rsidRDefault="007A00B6" w:rsidP="007A00B6">
            <w:pPr>
              <w:spacing w:line="256" w:lineRule="auto"/>
              <w:ind w:left="360"/>
              <w:contextualSpacing/>
              <w:rPr>
                <w:rFonts w:eastAsia="Calibri"/>
                <w:sz w:val="24"/>
                <w:szCs w:val="24"/>
              </w:rPr>
            </w:pPr>
          </w:p>
        </w:tc>
        <w:tc>
          <w:tcPr>
            <w:tcW w:w="5400" w:type="dxa"/>
            <w:tcBorders>
              <w:top w:val="single" w:sz="4" w:space="0" w:color="auto"/>
            </w:tcBorders>
          </w:tcPr>
          <w:p w14:paraId="0200CB99" w14:textId="77777777" w:rsidR="007A00B6" w:rsidRPr="00E341E7" w:rsidRDefault="007A00B6" w:rsidP="007A00B6">
            <w:pPr>
              <w:rPr>
                <w:sz w:val="24"/>
                <w:szCs w:val="24"/>
              </w:rPr>
            </w:pPr>
          </w:p>
          <w:p w14:paraId="738F5797" w14:textId="6E86E033" w:rsidR="007A00B6" w:rsidRPr="00E341E7" w:rsidRDefault="008B5128" w:rsidP="0062788B">
            <w:pPr>
              <w:numPr>
                <w:ilvl w:val="0"/>
                <w:numId w:val="28"/>
              </w:numPr>
              <w:ind w:left="349" w:hanging="270"/>
              <w:contextualSpacing/>
              <w:rPr>
                <w:rFonts w:eastAsia="Calibri"/>
                <w:sz w:val="24"/>
                <w:szCs w:val="24"/>
              </w:rPr>
            </w:pPr>
            <w:bookmarkStart w:id="154" w:name="_Hlk93586292"/>
            <w:r w:rsidRPr="00E341E7">
              <w:rPr>
                <w:rFonts w:eastAsia="Calibri"/>
                <w:sz w:val="24"/>
                <w:szCs w:val="24"/>
              </w:rPr>
              <w:t xml:space="preserve">Love, </w:t>
            </w:r>
            <w:r w:rsidR="00C6272A" w:rsidRPr="00E341E7">
              <w:rPr>
                <w:rFonts w:eastAsia="Calibri"/>
                <w:sz w:val="24"/>
                <w:szCs w:val="24"/>
              </w:rPr>
              <w:t xml:space="preserve">engaging in </w:t>
            </w:r>
            <w:r w:rsidR="005C2ADD" w:rsidRPr="00E341E7">
              <w:rPr>
                <w:rFonts w:eastAsia="Calibri"/>
                <w:sz w:val="24"/>
                <w:szCs w:val="24"/>
              </w:rPr>
              <w:t>adult learning</w:t>
            </w:r>
            <w:r w:rsidR="00C6272A" w:rsidRPr="00E341E7">
              <w:rPr>
                <w:rFonts w:eastAsia="Calibri"/>
                <w:sz w:val="24"/>
                <w:szCs w:val="24"/>
              </w:rPr>
              <w:t>,</w:t>
            </w:r>
            <w:r w:rsidR="003A5ED2" w:rsidRPr="00E341E7">
              <w:rPr>
                <w:rFonts w:eastAsia="Calibri"/>
                <w:sz w:val="24"/>
                <w:szCs w:val="24"/>
              </w:rPr>
              <w:t xml:space="preserve"> excitement, </w:t>
            </w:r>
            <w:r w:rsidR="00C6272A" w:rsidRPr="00E341E7">
              <w:rPr>
                <w:rFonts w:eastAsia="Calibri"/>
                <w:sz w:val="24"/>
                <w:szCs w:val="24"/>
              </w:rPr>
              <w:t xml:space="preserve">building knowledge, </w:t>
            </w:r>
            <w:bookmarkStart w:id="155" w:name="_Hlk93585047"/>
            <w:r w:rsidR="003C46E9" w:rsidRPr="00E341E7">
              <w:rPr>
                <w:rFonts w:eastAsia="Calibri"/>
                <w:sz w:val="24"/>
                <w:szCs w:val="24"/>
              </w:rPr>
              <w:t xml:space="preserve">building rapport, </w:t>
            </w:r>
            <w:bookmarkEnd w:id="154"/>
            <w:r w:rsidR="003C46E9" w:rsidRPr="00E341E7">
              <w:rPr>
                <w:rFonts w:eastAsia="Calibri"/>
                <w:sz w:val="24"/>
                <w:szCs w:val="24"/>
              </w:rPr>
              <w:t>classroom engagement</w:t>
            </w:r>
            <w:bookmarkEnd w:id="155"/>
            <w:r w:rsidR="003A5ED2" w:rsidRPr="00E341E7">
              <w:rPr>
                <w:rFonts w:eastAsia="Calibri"/>
                <w:sz w:val="24"/>
                <w:szCs w:val="24"/>
              </w:rPr>
              <w:t>, determination</w:t>
            </w:r>
            <w:r w:rsidR="0095670E" w:rsidRPr="00E341E7">
              <w:rPr>
                <w:rFonts w:eastAsia="Calibri"/>
                <w:sz w:val="24"/>
                <w:szCs w:val="24"/>
              </w:rPr>
              <w:t>, annoyed</w:t>
            </w:r>
            <w:r w:rsidR="004E1A6D" w:rsidRPr="00E341E7">
              <w:rPr>
                <w:rFonts w:eastAsia="Calibri"/>
                <w:sz w:val="24"/>
                <w:szCs w:val="24"/>
              </w:rPr>
              <w:t xml:space="preserve"> but respectful</w:t>
            </w:r>
          </w:p>
          <w:p w14:paraId="3EAAD092" w14:textId="4753F5AB" w:rsidR="001B52CE" w:rsidRPr="00E341E7" w:rsidRDefault="001B52CE" w:rsidP="0062788B">
            <w:pPr>
              <w:pStyle w:val="ListParagraph"/>
              <w:numPr>
                <w:ilvl w:val="0"/>
                <w:numId w:val="28"/>
              </w:numPr>
              <w:ind w:left="349" w:hanging="214"/>
              <w:rPr>
                <w:sz w:val="24"/>
                <w:szCs w:val="24"/>
              </w:rPr>
            </w:pPr>
            <w:r w:rsidRPr="00E341E7">
              <w:rPr>
                <w:rFonts w:eastAsia="Calibri"/>
                <w:sz w:val="24"/>
                <w:szCs w:val="24"/>
              </w:rPr>
              <w:t>engaging in professional discourse, professional acceptance</w:t>
            </w:r>
            <w:r w:rsidR="008B5128" w:rsidRPr="00E341E7">
              <w:rPr>
                <w:rFonts w:eastAsia="Calibri"/>
                <w:sz w:val="24"/>
                <w:szCs w:val="24"/>
              </w:rPr>
              <w:t>,</w:t>
            </w:r>
            <w:r w:rsidRPr="00E341E7">
              <w:rPr>
                <w:rFonts w:eastAsia="Calibri"/>
                <w:sz w:val="24"/>
                <w:szCs w:val="24"/>
              </w:rPr>
              <w:t xml:space="preserve"> interactions</w:t>
            </w:r>
            <w:r w:rsidR="003A5ED2" w:rsidRPr="00E341E7">
              <w:rPr>
                <w:rFonts w:eastAsia="Calibri"/>
                <w:sz w:val="24"/>
                <w:szCs w:val="24"/>
              </w:rPr>
              <w:t>, joy</w:t>
            </w:r>
            <w:r w:rsidR="0095670E" w:rsidRPr="00E341E7">
              <w:rPr>
                <w:rFonts w:eastAsia="Calibri"/>
                <w:sz w:val="24"/>
                <w:szCs w:val="24"/>
              </w:rPr>
              <w:t xml:space="preserve">, </w:t>
            </w:r>
            <w:r w:rsidR="008B5128" w:rsidRPr="00E341E7">
              <w:rPr>
                <w:rFonts w:eastAsia="Calibri"/>
                <w:sz w:val="24"/>
                <w:szCs w:val="24"/>
              </w:rPr>
              <w:t>excited</w:t>
            </w:r>
            <w:r w:rsidR="00AD7DBE" w:rsidRPr="00E341E7">
              <w:rPr>
                <w:rFonts w:eastAsia="Calibri"/>
                <w:sz w:val="24"/>
                <w:szCs w:val="24"/>
              </w:rPr>
              <w:t>, integrity</w:t>
            </w:r>
            <w:r w:rsidR="004E1A6D" w:rsidRPr="00E341E7">
              <w:rPr>
                <w:rFonts w:eastAsia="Calibri"/>
                <w:sz w:val="24"/>
                <w:szCs w:val="24"/>
              </w:rPr>
              <w:t xml:space="preserve"> </w:t>
            </w:r>
          </w:p>
          <w:p w14:paraId="346E6503" w14:textId="2A8727B5" w:rsidR="007A00B6" w:rsidRPr="00E341E7" w:rsidRDefault="00C6272A" w:rsidP="0062788B">
            <w:pPr>
              <w:pStyle w:val="ListParagraph"/>
              <w:numPr>
                <w:ilvl w:val="0"/>
                <w:numId w:val="28"/>
              </w:numPr>
              <w:ind w:left="349" w:hanging="214"/>
              <w:rPr>
                <w:sz w:val="24"/>
                <w:szCs w:val="24"/>
              </w:rPr>
            </w:pPr>
            <w:r w:rsidRPr="00E341E7">
              <w:rPr>
                <w:rFonts w:eastAsia="Calibri"/>
                <w:sz w:val="24"/>
                <w:szCs w:val="24"/>
              </w:rPr>
              <w:t xml:space="preserve">wanting to </w:t>
            </w:r>
            <w:r w:rsidR="004E1A6D" w:rsidRPr="00E341E7">
              <w:rPr>
                <w:rFonts w:eastAsia="Calibri"/>
                <w:sz w:val="24"/>
                <w:szCs w:val="24"/>
              </w:rPr>
              <w:t>discover</w:t>
            </w:r>
            <w:r w:rsidRPr="00E341E7">
              <w:rPr>
                <w:rFonts w:eastAsia="Calibri"/>
                <w:sz w:val="24"/>
                <w:szCs w:val="24"/>
              </w:rPr>
              <w:t xml:space="preserve">, </w:t>
            </w:r>
            <w:r w:rsidRPr="00E341E7">
              <w:rPr>
                <w:sz w:val="24"/>
                <w:szCs w:val="24"/>
              </w:rPr>
              <w:t>interest and engagement in qualitative</w:t>
            </w:r>
            <w:r w:rsidR="009C6044" w:rsidRPr="00E341E7">
              <w:rPr>
                <w:sz w:val="24"/>
                <w:szCs w:val="24"/>
              </w:rPr>
              <w:t>,</w:t>
            </w:r>
            <w:r w:rsidR="008569C7" w:rsidRPr="00E341E7">
              <w:rPr>
                <w:sz w:val="24"/>
                <w:szCs w:val="24"/>
              </w:rPr>
              <w:t xml:space="preserve"> autoethnography,</w:t>
            </w:r>
            <w:r w:rsidR="009C6044" w:rsidRPr="00E341E7">
              <w:rPr>
                <w:sz w:val="24"/>
                <w:szCs w:val="24"/>
              </w:rPr>
              <w:t xml:space="preserve"> subjectivity, reflexivity on others</w:t>
            </w:r>
            <w:r w:rsidR="0095670E" w:rsidRPr="00E341E7">
              <w:rPr>
                <w:sz w:val="24"/>
                <w:szCs w:val="24"/>
              </w:rPr>
              <w:t xml:space="preserve">, intrigue, </w:t>
            </w:r>
            <w:r w:rsidR="004E1A6D" w:rsidRPr="00E341E7">
              <w:rPr>
                <w:sz w:val="24"/>
                <w:szCs w:val="24"/>
              </w:rPr>
              <w:t>arduous</w:t>
            </w:r>
          </w:p>
        </w:tc>
      </w:tr>
      <w:tr w:rsidR="007A00B6" w:rsidRPr="00E341E7" w14:paraId="1BA6E824" w14:textId="77777777" w:rsidTr="001E2FDC">
        <w:trPr>
          <w:trHeight w:val="2349"/>
        </w:trPr>
        <w:tc>
          <w:tcPr>
            <w:tcW w:w="1705" w:type="dxa"/>
          </w:tcPr>
          <w:p w14:paraId="6AD9AFAE" w14:textId="77777777" w:rsidR="007A00B6" w:rsidRPr="00E341E7" w:rsidRDefault="007A00B6" w:rsidP="007A00B6">
            <w:pPr>
              <w:rPr>
                <w:sz w:val="24"/>
                <w:szCs w:val="24"/>
              </w:rPr>
            </w:pPr>
            <w:bookmarkStart w:id="156" w:name="_Hlk59699955"/>
            <w:bookmarkEnd w:id="151"/>
          </w:p>
          <w:p w14:paraId="0AF3F7FA" w14:textId="77777777" w:rsidR="009C6044" w:rsidRPr="00E341E7" w:rsidRDefault="009C6044" w:rsidP="007A00B6">
            <w:pPr>
              <w:rPr>
                <w:sz w:val="24"/>
                <w:szCs w:val="24"/>
              </w:rPr>
            </w:pPr>
          </w:p>
          <w:p w14:paraId="3C358CB7" w14:textId="73547AB2" w:rsidR="007A00B6" w:rsidRPr="00E341E7" w:rsidRDefault="007A00B6" w:rsidP="007A00B6">
            <w:pPr>
              <w:rPr>
                <w:sz w:val="24"/>
                <w:szCs w:val="24"/>
              </w:rPr>
            </w:pPr>
            <w:r w:rsidRPr="00E341E7">
              <w:rPr>
                <w:sz w:val="24"/>
                <w:szCs w:val="24"/>
              </w:rPr>
              <w:t xml:space="preserve">2) </w:t>
            </w:r>
            <w:r w:rsidR="00BA18E3" w:rsidRPr="00E341E7">
              <w:rPr>
                <w:sz w:val="24"/>
                <w:szCs w:val="24"/>
              </w:rPr>
              <w:t>You can only breathe because I let you</w:t>
            </w:r>
          </w:p>
        </w:tc>
        <w:tc>
          <w:tcPr>
            <w:tcW w:w="2430" w:type="dxa"/>
          </w:tcPr>
          <w:p w14:paraId="6D640E89" w14:textId="77777777" w:rsidR="007A00B6" w:rsidRPr="00E341E7" w:rsidRDefault="007A00B6" w:rsidP="007A00B6">
            <w:pPr>
              <w:rPr>
                <w:sz w:val="24"/>
                <w:szCs w:val="24"/>
              </w:rPr>
            </w:pPr>
          </w:p>
          <w:p w14:paraId="6EE8611B" w14:textId="77777777" w:rsidR="009C6044" w:rsidRPr="00E341E7" w:rsidRDefault="009C6044" w:rsidP="009C6044">
            <w:pPr>
              <w:ind w:left="360"/>
              <w:contextualSpacing/>
              <w:rPr>
                <w:rFonts w:eastAsia="Calibri"/>
                <w:sz w:val="24"/>
                <w:szCs w:val="24"/>
              </w:rPr>
            </w:pPr>
          </w:p>
          <w:p w14:paraId="20E9C4E2" w14:textId="77777777" w:rsidR="001D6521" w:rsidRPr="00E341E7" w:rsidRDefault="001D6521" w:rsidP="001D6521">
            <w:pPr>
              <w:numPr>
                <w:ilvl w:val="0"/>
                <w:numId w:val="29"/>
              </w:numPr>
              <w:contextualSpacing/>
              <w:rPr>
                <w:rFonts w:eastAsia="Calibri"/>
                <w:sz w:val="24"/>
                <w:szCs w:val="24"/>
              </w:rPr>
            </w:pPr>
            <w:r w:rsidRPr="00E341E7">
              <w:rPr>
                <w:rFonts w:eastAsia="Calibri"/>
                <w:sz w:val="24"/>
                <w:szCs w:val="24"/>
              </w:rPr>
              <w:t>Exposing negative layers of self</w:t>
            </w:r>
          </w:p>
          <w:p w14:paraId="328E979B" w14:textId="4C7CE84B" w:rsidR="007A00B6" w:rsidRPr="00E341E7" w:rsidRDefault="00BA18E3" w:rsidP="007A00B6">
            <w:pPr>
              <w:numPr>
                <w:ilvl w:val="0"/>
                <w:numId w:val="29"/>
              </w:numPr>
              <w:contextualSpacing/>
              <w:rPr>
                <w:rFonts w:eastAsia="Calibri"/>
                <w:sz w:val="24"/>
                <w:szCs w:val="24"/>
              </w:rPr>
            </w:pPr>
            <w:r w:rsidRPr="00E341E7">
              <w:rPr>
                <w:rFonts w:eastAsia="Calibri"/>
                <w:sz w:val="24"/>
                <w:szCs w:val="24"/>
              </w:rPr>
              <w:t>Emotional Chaos</w:t>
            </w:r>
          </w:p>
          <w:p w14:paraId="235AD646" w14:textId="5FA3863F" w:rsidR="007A00B6" w:rsidRPr="00E341E7" w:rsidRDefault="009C6044" w:rsidP="007A00B6">
            <w:pPr>
              <w:numPr>
                <w:ilvl w:val="0"/>
                <w:numId w:val="29"/>
              </w:numPr>
              <w:contextualSpacing/>
              <w:rPr>
                <w:rFonts w:eastAsia="Calibri"/>
                <w:sz w:val="24"/>
                <w:szCs w:val="24"/>
              </w:rPr>
            </w:pPr>
            <w:r w:rsidRPr="00E341E7">
              <w:rPr>
                <w:rFonts w:eastAsia="Calibri"/>
                <w:sz w:val="24"/>
                <w:szCs w:val="24"/>
              </w:rPr>
              <w:t>Contemplation with suicide</w:t>
            </w:r>
          </w:p>
        </w:tc>
        <w:tc>
          <w:tcPr>
            <w:tcW w:w="5400" w:type="dxa"/>
          </w:tcPr>
          <w:p w14:paraId="6EDB0169" w14:textId="77777777" w:rsidR="007A00B6" w:rsidRPr="00E341E7" w:rsidRDefault="007A00B6" w:rsidP="00493F01">
            <w:pPr>
              <w:spacing w:line="256" w:lineRule="auto"/>
              <w:contextualSpacing/>
              <w:rPr>
                <w:rFonts w:eastAsia="Calibri"/>
                <w:sz w:val="24"/>
                <w:szCs w:val="24"/>
              </w:rPr>
            </w:pPr>
          </w:p>
          <w:p w14:paraId="5942F173" w14:textId="3F7572A5" w:rsidR="001D6521" w:rsidRPr="00E341E7" w:rsidRDefault="001D6521" w:rsidP="0062788B">
            <w:pPr>
              <w:numPr>
                <w:ilvl w:val="0"/>
                <w:numId w:val="30"/>
              </w:numPr>
              <w:ind w:left="349" w:hanging="180"/>
              <w:contextualSpacing/>
              <w:rPr>
                <w:rFonts w:eastAsia="Calibri"/>
                <w:sz w:val="24"/>
                <w:szCs w:val="24"/>
              </w:rPr>
            </w:pPr>
            <w:r w:rsidRPr="00E341E7">
              <w:rPr>
                <w:rFonts w:eastAsia="Calibri"/>
                <w:sz w:val="24"/>
                <w:szCs w:val="24"/>
              </w:rPr>
              <w:t xml:space="preserve">alone, raw, exposed, angry, failure, nameless, </w:t>
            </w:r>
            <w:r w:rsidR="002917A9" w:rsidRPr="00E341E7">
              <w:rPr>
                <w:rFonts w:eastAsia="Calibri"/>
                <w:sz w:val="24"/>
                <w:szCs w:val="24"/>
              </w:rPr>
              <w:t>vulnerable</w:t>
            </w:r>
            <w:r w:rsidR="00FC2546" w:rsidRPr="00E341E7">
              <w:rPr>
                <w:rFonts w:eastAsia="Calibri"/>
                <w:sz w:val="24"/>
                <w:szCs w:val="24"/>
              </w:rPr>
              <w:t>, embarrassed</w:t>
            </w:r>
          </w:p>
          <w:p w14:paraId="739A1775" w14:textId="7A689EC6" w:rsidR="001D6521" w:rsidRPr="00E341E7" w:rsidRDefault="001D6521" w:rsidP="0062788B">
            <w:pPr>
              <w:numPr>
                <w:ilvl w:val="0"/>
                <w:numId w:val="30"/>
              </w:numPr>
              <w:ind w:left="349" w:hanging="124"/>
              <w:contextualSpacing/>
              <w:rPr>
                <w:rFonts w:eastAsia="Calibri"/>
                <w:sz w:val="24"/>
                <w:szCs w:val="24"/>
              </w:rPr>
            </w:pPr>
            <w:bookmarkStart w:id="157" w:name="_Hlk93853382"/>
            <w:r w:rsidRPr="00E341E7">
              <w:rPr>
                <w:rFonts w:eastAsia="Calibri"/>
                <w:sz w:val="24"/>
                <w:szCs w:val="24"/>
              </w:rPr>
              <w:t>comfort zone is full of negative coping mechanisms, chaos,</w:t>
            </w:r>
            <w:r w:rsidR="00A87924" w:rsidRPr="00E341E7">
              <w:rPr>
                <w:rFonts w:eastAsia="Calibri"/>
                <w:sz w:val="24"/>
                <w:szCs w:val="24"/>
              </w:rPr>
              <w:t xml:space="preserve"> </w:t>
            </w:r>
            <w:r w:rsidRPr="00E341E7">
              <w:rPr>
                <w:rFonts w:eastAsia="Calibri"/>
                <w:sz w:val="24"/>
                <w:szCs w:val="24"/>
              </w:rPr>
              <w:t>thinking about disappearing</w:t>
            </w:r>
            <w:r w:rsidR="008B5128" w:rsidRPr="00E341E7">
              <w:rPr>
                <w:rFonts w:eastAsia="Calibri"/>
                <w:sz w:val="24"/>
                <w:szCs w:val="24"/>
              </w:rPr>
              <w:t>, shame, guilt</w:t>
            </w:r>
          </w:p>
          <w:p w14:paraId="02F56817" w14:textId="41397C18" w:rsidR="007A00B6" w:rsidRPr="00E341E7" w:rsidRDefault="0000091A" w:rsidP="0062788B">
            <w:pPr>
              <w:numPr>
                <w:ilvl w:val="0"/>
                <w:numId w:val="30"/>
              </w:numPr>
              <w:ind w:left="349" w:hanging="124"/>
              <w:contextualSpacing/>
              <w:rPr>
                <w:rFonts w:eastAsia="Calibri"/>
                <w:sz w:val="24"/>
                <w:szCs w:val="24"/>
              </w:rPr>
            </w:pPr>
            <w:bookmarkStart w:id="158" w:name="_Hlk93929774"/>
            <w:bookmarkEnd w:id="157"/>
            <w:r w:rsidRPr="00E341E7">
              <w:rPr>
                <w:rFonts w:eastAsia="Calibri"/>
                <w:sz w:val="24"/>
                <w:szCs w:val="24"/>
              </w:rPr>
              <w:t>wanting to go to dark and be alone</w:t>
            </w:r>
            <w:r w:rsidR="00E70220" w:rsidRPr="00E341E7">
              <w:rPr>
                <w:rFonts w:eastAsia="Calibri"/>
                <w:sz w:val="24"/>
                <w:szCs w:val="24"/>
              </w:rPr>
              <w:t xml:space="preserve">, contemplating on taking life, </w:t>
            </w:r>
            <w:r w:rsidR="008569C7" w:rsidRPr="00E341E7">
              <w:rPr>
                <w:rFonts w:eastAsia="Calibri"/>
                <w:sz w:val="24"/>
                <w:szCs w:val="24"/>
              </w:rPr>
              <w:t>lost hope</w:t>
            </w:r>
            <w:r w:rsidR="008B5128" w:rsidRPr="00E341E7">
              <w:rPr>
                <w:rFonts w:eastAsia="Calibri"/>
                <w:sz w:val="24"/>
                <w:szCs w:val="24"/>
              </w:rPr>
              <w:t>, sadness</w:t>
            </w:r>
            <w:bookmarkEnd w:id="158"/>
            <w:r w:rsidR="004E1A6D" w:rsidRPr="00E341E7">
              <w:rPr>
                <w:rFonts w:eastAsia="Calibri"/>
                <w:sz w:val="24"/>
                <w:szCs w:val="24"/>
              </w:rPr>
              <w:t>, despair, hate, suffering</w:t>
            </w:r>
          </w:p>
        </w:tc>
      </w:tr>
      <w:tr w:rsidR="007A00B6" w:rsidRPr="00E341E7" w14:paraId="5CB88804" w14:textId="77777777" w:rsidTr="00C87D24">
        <w:tc>
          <w:tcPr>
            <w:tcW w:w="1705" w:type="dxa"/>
          </w:tcPr>
          <w:p w14:paraId="427E6970" w14:textId="77777777" w:rsidR="00050BEB" w:rsidRPr="00E341E7" w:rsidRDefault="00050BEB" w:rsidP="007A00B6">
            <w:pPr>
              <w:rPr>
                <w:sz w:val="24"/>
                <w:szCs w:val="24"/>
              </w:rPr>
            </w:pPr>
            <w:bookmarkStart w:id="159" w:name="_Hlk59709761"/>
            <w:bookmarkEnd w:id="156"/>
          </w:p>
          <w:p w14:paraId="3B15FEA4" w14:textId="77777777" w:rsidR="00CC13DA" w:rsidRPr="00E341E7" w:rsidRDefault="00CC13DA" w:rsidP="007A00B6">
            <w:pPr>
              <w:rPr>
                <w:sz w:val="24"/>
                <w:szCs w:val="24"/>
              </w:rPr>
            </w:pPr>
          </w:p>
          <w:p w14:paraId="411E38FC" w14:textId="60F1E61E" w:rsidR="007A00B6" w:rsidRPr="00E341E7" w:rsidRDefault="007A00B6" w:rsidP="007A00B6">
            <w:pPr>
              <w:rPr>
                <w:sz w:val="24"/>
                <w:szCs w:val="24"/>
              </w:rPr>
            </w:pPr>
            <w:r w:rsidRPr="00E341E7">
              <w:rPr>
                <w:sz w:val="24"/>
                <w:szCs w:val="24"/>
              </w:rPr>
              <w:t xml:space="preserve">3) </w:t>
            </w:r>
            <w:r w:rsidR="00E70220" w:rsidRPr="00E341E7">
              <w:rPr>
                <w:sz w:val="24"/>
                <w:szCs w:val="24"/>
              </w:rPr>
              <w:t xml:space="preserve">Traveling through the dark </w:t>
            </w:r>
            <w:r w:rsidR="001E2FDC" w:rsidRPr="00E341E7">
              <w:rPr>
                <w:sz w:val="24"/>
                <w:szCs w:val="24"/>
              </w:rPr>
              <w:t>to a</w:t>
            </w:r>
            <w:r w:rsidR="00E70220" w:rsidRPr="00E341E7">
              <w:rPr>
                <w:sz w:val="24"/>
                <w:szCs w:val="24"/>
              </w:rPr>
              <w:t xml:space="preserve"> </w:t>
            </w:r>
            <w:r w:rsidR="008310CD" w:rsidRPr="00E341E7">
              <w:rPr>
                <w:sz w:val="24"/>
                <w:szCs w:val="24"/>
              </w:rPr>
              <w:t>transformative emergence</w:t>
            </w:r>
          </w:p>
        </w:tc>
        <w:tc>
          <w:tcPr>
            <w:tcW w:w="2430" w:type="dxa"/>
          </w:tcPr>
          <w:p w14:paraId="193109D6" w14:textId="77777777" w:rsidR="00CC13DA" w:rsidRPr="00E341E7" w:rsidRDefault="00CC13DA" w:rsidP="00493F01">
            <w:pPr>
              <w:contextualSpacing/>
              <w:rPr>
                <w:rFonts w:eastAsia="Calibri"/>
                <w:sz w:val="24"/>
                <w:szCs w:val="24"/>
              </w:rPr>
            </w:pPr>
          </w:p>
          <w:p w14:paraId="5428BC15" w14:textId="77777777" w:rsidR="00CC13DA" w:rsidRPr="00E341E7" w:rsidRDefault="00CC13DA" w:rsidP="00CC13DA">
            <w:pPr>
              <w:ind w:left="369"/>
              <w:contextualSpacing/>
              <w:rPr>
                <w:rFonts w:eastAsia="Calibri"/>
                <w:sz w:val="24"/>
                <w:szCs w:val="24"/>
              </w:rPr>
            </w:pPr>
          </w:p>
          <w:p w14:paraId="68E376EF" w14:textId="69477449" w:rsidR="009C6044" w:rsidRPr="00E341E7" w:rsidRDefault="009C6044" w:rsidP="007A00B6">
            <w:pPr>
              <w:numPr>
                <w:ilvl w:val="0"/>
                <w:numId w:val="31"/>
              </w:numPr>
              <w:ind w:left="369"/>
              <w:contextualSpacing/>
              <w:rPr>
                <w:rFonts w:eastAsia="Calibri"/>
                <w:sz w:val="24"/>
                <w:szCs w:val="24"/>
              </w:rPr>
            </w:pPr>
            <w:r w:rsidRPr="00E341E7">
              <w:rPr>
                <w:rFonts w:eastAsia="Calibri"/>
                <w:sz w:val="24"/>
                <w:szCs w:val="24"/>
              </w:rPr>
              <w:t>Embracing the dark side of life</w:t>
            </w:r>
          </w:p>
          <w:p w14:paraId="030D462B" w14:textId="1610EE27" w:rsidR="00CC13DA" w:rsidRPr="00E341E7" w:rsidRDefault="009C6044" w:rsidP="00CC13DA">
            <w:pPr>
              <w:numPr>
                <w:ilvl w:val="0"/>
                <w:numId w:val="31"/>
              </w:numPr>
              <w:ind w:left="369"/>
              <w:contextualSpacing/>
              <w:rPr>
                <w:rFonts w:eastAsia="Calibri"/>
                <w:sz w:val="24"/>
                <w:szCs w:val="24"/>
              </w:rPr>
            </w:pPr>
            <w:r w:rsidRPr="00E341E7">
              <w:rPr>
                <w:rFonts w:eastAsia="Calibri"/>
                <w:sz w:val="24"/>
                <w:szCs w:val="24"/>
              </w:rPr>
              <w:t xml:space="preserve">Connection to transformative learning </w:t>
            </w:r>
          </w:p>
          <w:p w14:paraId="2F4998F1" w14:textId="4226AC99" w:rsidR="00E70220" w:rsidRPr="00E341E7" w:rsidRDefault="00E70220" w:rsidP="00CC13DA">
            <w:pPr>
              <w:ind w:left="369"/>
              <w:contextualSpacing/>
              <w:rPr>
                <w:rFonts w:eastAsia="Calibri"/>
                <w:sz w:val="24"/>
                <w:szCs w:val="24"/>
              </w:rPr>
            </w:pPr>
          </w:p>
        </w:tc>
        <w:tc>
          <w:tcPr>
            <w:tcW w:w="5400" w:type="dxa"/>
          </w:tcPr>
          <w:p w14:paraId="357D2DAB" w14:textId="19AC1D15" w:rsidR="007A00B6" w:rsidRPr="00E341E7" w:rsidRDefault="00CA3B48" w:rsidP="00CA3B48">
            <w:pPr>
              <w:tabs>
                <w:tab w:val="left" w:pos="3550"/>
              </w:tabs>
              <w:spacing w:line="256" w:lineRule="auto"/>
              <w:contextualSpacing/>
              <w:rPr>
                <w:rFonts w:eastAsia="Calibri"/>
                <w:sz w:val="24"/>
                <w:szCs w:val="24"/>
              </w:rPr>
            </w:pPr>
            <w:r w:rsidRPr="00E341E7">
              <w:rPr>
                <w:rFonts w:eastAsia="Calibri"/>
                <w:sz w:val="24"/>
                <w:szCs w:val="24"/>
              </w:rPr>
              <w:tab/>
            </w:r>
          </w:p>
          <w:p w14:paraId="31FB7683" w14:textId="483FEC8C" w:rsidR="00D77657" w:rsidRPr="00E341E7" w:rsidRDefault="00714E3F" w:rsidP="0062788B">
            <w:pPr>
              <w:numPr>
                <w:ilvl w:val="0"/>
                <w:numId w:val="32"/>
              </w:numPr>
              <w:ind w:left="349" w:hanging="269"/>
              <w:contextualSpacing/>
              <w:rPr>
                <w:rFonts w:eastAsia="Calibri"/>
                <w:sz w:val="24"/>
                <w:szCs w:val="24"/>
              </w:rPr>
            </w:pPr>
            <w:r w:rsidRPr="00E341E7">
              <w:rPr>
                <w:rFonts w:eastAsia="Calibri"/>
                <w:sz w:val="24"/>
                <w:szCs w:val="24"/>
              </w:rPr>
              <w:t>tale of two lives,</w:t>
            </w:r>
            <w:r w:rsidR="00AD7DBE" w:rsidRPr="00E341E7">
              <w:rPr>
                <w:rFonts w:eastAsia="Calibri"/>
                <w:sz w:val="24"/>
                <w:szCs w:val="24"/>
              </w:rPr>
              <w:t xml:space="preserve"> anger,</w:t>
            </w:r>
            <w:r w:rsidRPr="00E341E7">
              <w:rPr>
                <w:rFonts w:eastAsia="Calibri"/>
                <w:sz w:val="24"/>
                <w:szCs w:val="24"/>
              </w:rPr>
              <w:t xml:space="preserve"> trying new roles, conflicting interactions</w:t>
            </w:r>
            <w:r w:rsidR="008310CD" w:rsidRPr="00E341E7">
              <w:rPr>
                <w:rFonts w:eastAsia="Calibri"/>
                <w:sz w:val="24"/>
                <w:szCs w:val="24"/>
              </w:rPr>
              <w:t>, m</w:t>
            </w:r>
            <w:r w:rsidR="00E70220" w:rsidRPr="00E341E7">
              <w:rPr>
                <w:rFonts w:eastAsia="Calibri"/>
                <w:sz w:val="24"/>
                <w:szCs w:val="24"/>
              </w:rPr>
              <w:t>ust be pulled back to move forward, finding inspiration in darkest of time, embracing the darkness, eyes on light</w:t>
            </w:r>
            <w:r w:rsidR="008B5128" w:rsidRPr="00E341E7">
              <w:rPr>
                <w:rFonts w:eastAsia="Calibri"/>
                <w:sz w:val="24"/>
                <w:szCs w:val="24"/>
              </w:rPr>
              <w:t>, hopeful, conflicted,</w:t>
            </w:r>
            <w:r w:rsidR="00AD7DBE" w:rsidRPr="00E341E7">
              <w:rPr>
                <w:rFonts w:eastAsia="Calibri"/>
                <w:sz w:val="24"/>
                <w:szCs w:val="24"/>
              </w:rPr>
              <w:t xml:space="preserve"> scared, courageous, strength</w:t>
            </w:r>
          </w:p>
          <w:p w14:paraId="4E9538BE" w14:textId="2409E87C" w:rsidR="00D77657" w:rsidRPr="00E341E7" w:rsidRDefault="00714E3F" w:rsidP="0062788B">
            <w:pPr>
              <w:numPr>
                <w:ilvl w:val="0"/>
                <w:numId w:val="32"/>
              </w:numPr>
              <w:ind w:left="349" w:hanging="269"/>
              <w:contextualSpacing/>
              <w:rPr>
                <w:rFonts w:eastAsia="Calibri"/>
                <w:sz w:val="24"/>
                <w:szCs w:val="24"/>
              </w:rPr>
            </w:pPr>
            <w:r w:rsidRPr="00E341E7">
              <w:rPr>
                <w:rFonts w:eastAsia="Calibri"/>
                <w:sz w:val="24"/>
                <w:szCs w:val="24"/>
              </w:rPr>
              <w:t>engaging in critical self-reflection and critical discourse to better understand journey</w:t>
            </w:r>
            <w:r w:rsidR="00D77657" w:rsidRPr="00E341E7">
              <w:rPr>
                <w:sz w:val="24"/>
                <w:szCs w:val="24"/>
              </w:rPr>
              <w:t>,</w:t>
            </w:r>
            <w:r w:rsidR="00D77657" w:rsidRPr="00E341E7">
              <w:rPr>
                <w:rFonts w:eastAsia="Calibri"/>
                <w:sz w:val="24"/>
                <w:szCs w:val="24"/>
              </w:rPr>
              <w:t xml:space="preserve"> </w:t>
            </w:r>
            <w:r w:rsidR="00CC13DA" w:rsidRPr="00E341E7">
              <w:rPr>
                <w:sz w:val="24"/>
                <w:szCs w:val="24"/>
              </w:rPr>
              <w:t>frustration with recognition,</w:t>
            </w:r>
            <w:r w:rsidRPr="00E341E7">
              <w:rPr>
                <w:sz w:val="24"/>
                <w:szCs w:val="24"/>
              </w:rPr>
              <w:t xml:space="preserve"> </w:t>
            </w:r>
            <w:r w:rsidR="00D77657" w:rsidRPr="00E341E7">
              <w:rPr>
                <w:rFonts w:eastAsia="Calibri"/>
                <w:sz w:val="24"/>
                <w:szCs w:val="24"/>
              </w:rPr>
              <w:t>reintegration is messy</w:t>
            </w:r>
            <w:r w:rsidRPr="00E341E7">
              <w:rPr>
                <w:rFonts w:eastAsia="Calibri"/>
                <w:sz w:val="24"/>
                <w:szCs w:val="24"/>
              </w:rPr>
              <w:t>, power of transformation</w:t>
            </w:r>
            <w:r w:rsidR="00AD7DBE" w:rsidRPr="00E341E7">
              <w:rPr>
                <w:rFonts w:eastAsia="Calibri"/>
                <w:sz w:val="24"/>
                <w:szCs w:val="24"/>
              </w:rPr>
              <w:t xml:space="preserve">, hope, </w:t>
            </w:r>
            <w:r w:rsidR="004E1A6D" w:rsidRPr="00E341E7">
              <w:rPr>
                <w:rFonts w:eastAsia="Calibri"/>
                <w:sz w:val="24"/>
                <w:szCs w:val="24"/>
              </w:rPr>
              <w:t>transformative, feeling new, struggling</w:t>
            </w:r>
          </w:p>
          <w:p w14:paraId="042A101B" w14:textId="77777777" w:rsidR="007A00B6" w:rsidRPr="00E341E7" w:rsidRDefault="007A00B6" w:rsidP="00D77657">
            <w:pPr>
              <w:ind w:left="585"/>
              <w:contextualSpacing/>
              <w:rPr>
                <w:sz w:val="24"/>
                <w:szCs w:val="24"/>
              </w:rPr>
            </w:pPr>
          </w:p>
        </w:tc>
      </w:tr>
      <w:tr w:rsidR="007A00B6" w:rsidRPr="00E341E7" w14:paraId="2DD436F6" w14:textId="77777777" w:rsidTr="00C87D24">
        <w:tc>
          <w:tcPr>
            <w:tcW w:w="1705" w:type="dxa"/>
            <w:tcBorders>
              <w:bottom w:val="single" w:sz="4" w:space="0" w:color="auto"/>
            </w:tcBorders>
          </w:tcPr>
          <w:p w14:paraId="05BA744B" w14:textId="77777777" w:rsidR="00493F01" w:rsidRPr="00E341E7" w:rsidRDefault="00493F01" w:rsidP="007A00B6">
            <w:pPr>
              <w:rPr>
                <w:sz w:val="24"/>
                <w:szCs w:val="24"/>
              </w:rPr>
            </w:pPr>
            <w:bookmarkStart w:id="160" w:name="_Hlk94188012"/>
            <w:bookmarkEnd w:id="159"/>
          </w:p>
          <w:p w14:paraId="35D1145E" w14:textId="77777777" w:rsidR="00493F01" w:rsidRPr="00E341E7" w:rsidRDefault="00493F01" w:rsidP="007A00B6">
            <w:pPr>
              <w:rPr>
                <w:sz w:val="24"/>
                <w:szCs w:val="24"/>
              </w:rPr>
            </w:pPr>
          </w:p>
          <w:p w14:paraId="3B53BD89" w14:textId="66C45499" w:rsidR="007A00B6" w:rsidRPr="00E341E7" w:rsidRDefault="007A00B6" w:rsidP="007A00B6">
            <w:pPr>
              <w:rPr>
                <w:sz w:val="24"/>
                <w:szCs w:val="24"/>
              </w:rPr>
            </w:pPr>
            <w:r w:rsidRPr="00E341E7">
              <w:rPr>
                <w:sz w:val="24"/>
                <w:szCs w:val="24"/>
              </w:rPr>
              <w:t xml:space="preserve">4) </w:t>
            </w:r>
            <w:r w:rsidR="00C70A2F" w:rsidRPr="00E341E7">
              <w:rPr>
                <w:sz w:val="24"/>
                <w:szCs w:val="24"/>
              </w:rPr>
              <w:t>Discovering</w:t>
            </w:r>
            <w:r w:rsidR="00FB1E53" w:rsidRPr="00E341E7">
              <w:rPr>
                <w:sz w:val="24"/>
                <w:szCs w:val="24"/>
              </w:rPr>
              <w:t xml:space="preserve"> compassion</w:t>
            </w:r>
          </w:p>
        </w:tc>
        <w:tc>
          <w:tcPr>
            <w:tcW w:w="2430" w:type="dxa"/>
            <w:tcBorders>
              <w:bottom w:val="single" w:sz="4" w:space="0" w:color="auto"/>
            </w:tcBorders>
          </w:tcPr>
          <w:p w14:paraId="656D1EEE" w14:textId="6773891A" w:rsidR="00050BEB" w:rsidRPr="00E341E7" w:rsidRDefault="005C5E55" w:rsidP="008B5128">
            <w:pPr>
              <w:numPr>
                <w:ilvl w:val="0"/>
                <w:numId w:val="33"/>
              </w:numPr>
              <w:contextualSpacing/>
              <w:rPr>
                <w:rFonts w:eastAsia="Calibri"/>
                <w:sz w:val="24"/>
                <w:szCs w:val="24"/>
              </w:rPr>
            </w:pPr>
            <w:r w:rsidRPr="00E341E7">
              <w:rPr>
                <w:rFonts w:eastAsia="Calibri"/>
                <w:sz w:val="24"/>
                <w:szCs w:val="24"/>
              </w:rPr>
              <w:t>C</w:t>
            </w:r>
            <w:r w:rsidR="00050BEB" w:rsidRPr="00E341E7">
              <w:rPr>
                <w:rFonts w:eastAsia="Calibri"/>
                <w:sz w:val="24"/>
                <w:szCs w:val="24"/>
              </w:rPr>
              <w:t xml:space="preserve">ompassion through </w:t>
            </w:r>
            <w:r w:rsidRPr="00E341E7">
              <w:rPr>
                <w:rFonts w:eastAsia="Calibri"/>
                <w:sz w:val="24"/>
                <w:szCs w:val="24"/>
              </w:rPr>
              <w:t xml:space="preserve">shared </w:t>
            </w:r>
            <w:r w:rsidR="00050BEB" w:rsidRPr="00E341E7">
              <w:rPr>
                <w:rFonts w:eastAsia="Calibri"/>
                <w:sz w:val="24"/>
                <w:szCs w:val="24"/>
              </w:rPr>
              <w:t>suffering</w:t>
            </w:r>
          </w:p>
          <w:p w14:paraId="04921014" w14:textId="57D45D74" w:rsidR="00FB1E53" w:rsidRPr="00E341E7" w:rsidRDefault="00C81E34" w:rsidP="007A00B6">
            <w:pPr>
              <w:numPr>
                <w:ilvl w:val="0"/>
                <w:numId w:val="33"/>
              </w:numPr>
              <w:contextualSpacing/>
              <w:rPr>
                <w:rFonts w:eastAsia="Calibri"/>
                <w:sz w:val="24"/>
                <w:szCs w:val="24"/>
              </w:rPr>
            </w:pPr>
            <w:r w:rsidRPr="00E341E7">
              <w:rPr>
                <w:rFonts w:eastAsia="Calibri"/>
                <w:sz w:val="24"/>
                <w:szCs w:val="24"/>
              </w:rPr>
              <w:t>Aesthetic appreciation</w:t>
            </w:r>
          </w:p>
        </w:tc>
        <w:tc>
          <w:tcPr>
            <w:tcW w:w="5400" w:type="dxa"/>
            <w:tcBorders>
              <w:bottom w:val="single" w:sz="4" w:space="0" w:color="auto"/>
            </w:tcBorders>
          </w:tcPr>
          <w:p w14:paraId="6D94CCE9" w14:textId="61953081" w:rsidR="004632D9" w:rsidRPr="00E341E7" w:rsidRDefault="004632D9" w:rsidP="0062788B">
            <w:pPr>
              <w:pStyle w:val="ListParagraph"/>
              <w:numPr>
                <w:ilvl w:val="0"/>
                <w:numId w:val="34"/>
              </w:numPr>
              <w:ind w:left="349" w:hanging="270"/>
              <w:rPr>
                <w:rFonts w:eastAsia="Calibri"/>
                <w:sz w:val="24"/>
                <w:szCs w:val="24"/>
              </w:rPr>
            </w:pPr>
            <w:bookmarkStart w:id="161" w:name="_Hlk94192181"/>
            <w:r w:rsidRPr="00E341E7">
              <w:rPr>
                <w:rFonts w:eastAsia="Calibri"/>
                <w:sz w:val="24"/>
                <w:szCs w:val="24"/>
              </w:rPr>
              <w:t>Relationship building, respect, giving others healthy space</w:t>
            </w:r>
            <w:r w:rsidR="00A9386A" w:rsidRPr="00E341E7">
              <w:rPr>
                <w:rFonts w:eastAsia="Calibri"/>
                <w:sz w:val="24"/>
                <w:szCs w:val="24"/>
              </w:rPr>
              <w:t>, u</w:t>
            </w:r>
            <w:r w:rsidRPr="00E341E7">
              <w:rPr>
                <w:rFonts w:eastAsia="Calibri"/>
                <w:sz w:val="24"/>
                <w:szCs w:val="24"/>
              </w:rPr>
              <w:t>nderstanding others situations, compassion in sharing struggles, suffering is ok, sharing vulnerabilities and triumphs</w:t>
            </w:r>
            <w:r w:rsidR="00AD7DBE" w:rsidRPr="00E341E7">
              <w:rPr>
                <w:rFonts w:eastAsia="Calibri"/>
                <w:sz w:val="24"/>
                <w:szCs w:val="24"/>
              </w:rPr>
              <w:t>, love, companionship, humility, happy, satisfaction</w:t>
            </w:r>
          </w:p>
          <w:bookmarkEnd w:id="161"/>
          <w:p w14:paraId="10D15456" w14:textId="0F2D06F2" w:rsidR="007A00B6" w:rsidRPr="00E341E7" w:rsidRDefault="0043589E" w:rsidP="0062788B">
            <w:pPr>
              <w:numPr>
                <w:ilvl w:val="0"/>
                <w:numId w:val="34"/>
              </w:numPr>
              <w:ind w:left="349" w:hanging="270"/>
              <w:contextualSpacing/>
              <w:rPr>
                <w:rFonts w:eastAsia="Calibri"/>
                <w:sz w:val="24"/>
                <w:szCs w:val="24"/>
              </w:rPr>
            </w:pPr>
            <w:r w:rsidRPr="00E341E7">
              <w:rPr>
                <w:rFonts w:eastAsia="Calibri"/>
                <w:sz w:val="24"/>
                <w:szCs w:val="24"/>
              </w:rPr>
              <w:t>Lyrics speaking when no voice, artwork enhancing levels of reflection, nostalgia, using music for inspiration, enjoying the small things</w:t>
            </w:r>
            <w:r w:rsidR="005D16EC" w:rsidRPr="00E341E7">
              <w:rPr>
                <w:rFonts w:eastAsia="Calibri"/>
                <w:sz w:val="24"/>
                <w:szCs w:val="24"/>
              </w:rPr>
              <w:t>,</w:t>
            </w:r>
            <w:r w:rsidR="007A00B6" w:rsidRPr="00E341E7">
              <w:rPr>
                <w:rFonts w:eastAsia="Calibri"/>
                <w:sz w:val="24"/>
                <w:szCs w:val="24"/>
              </w:rPr>
              <w:t xml:space="preserve"> </w:t>
            </w:r>
            <w:r w:rsidR="005D16EC" w:rsidRPr="00E341E7">
              <w:rPr>
                <w:rFonts w:eastAsia="Calibri"/>
                <w:sz w:val="24"/>
                <w:szCs w:val="24"/>
              </w:rPr>
              <w:t>finding inspiration in the beauty of life</w:t>
            </w:r>
            <w:r w:rsidR="00AD7DBE" w:rsidRPr="00E341E7">
              <w:rPr>
                <w:rFonts w:eastAsia="Calibri"/>
                <w:sz w:val="24"/>
                <w:szCs w:val="24"/>
              </w:rPr>
              <w:t>, in awe, relaxed, humble, wonder</w:t>
            </w:r>
            <w:r w:rsidR="004E1A6D" w:rsidRPr="00E341E7">
              <w:rPr>
                <w:rFonts w:eastAsia="Calibri"/>
                <w:sz w:val="24"/>
                <w:szCs w:val="24"/>
              </w:rPr>
              <w:t>, peaceful</w:t>
            </w:r>
          </w:p>
          <w:p w14:paraId="499D2D00" w14:textId="77777777" w:rsidR="007A00B6" w:rsidRPr="00E341E7" w:rsidRDefault="007A00B6" w:rsidP="007A00B6">
            <w:pPr>
              <w:rPr>
                <w:sz w:val="24"/>
                <w:szCs w:val="24"/>
              </w:rPr>
            </w:pPr>
          </w:p>
        </w:tc>
      </w:tr>
    </w:tbl>
    <w:p w14:paraId="45C6CBC3" w14:textId="30F51D9F" w:rsidR="00044AC9" w:rsidRPr="00E341E7" w:rsidRDefault="007A74A6" w:rsidP="0049069D">
      <w:pPr>
        <w:spacing w:after="0" w:line="480" w:lineRule="auto"/>
        <w:jc w:val="center"/>
        <w:rPr>
          <w:rFonts w:ascii="Times New Roman" w:hAnsi="Times New Roman" w:cs="Times New Roman"/>
          <w:bCs/>
          <w:sz w:val="24"/>
          <w:szCs w:val="24"/>
        </w:rPr>
      </w:pPr>
      <w:bookmarkStart w:id="162" w:name="_Hlk94266006"/>
      <w:bookmarkStart w:id="163" w:name="_Hlk93651467"/>
      <w:bookmarkStart w:id="164" w:name="_Hlk93952726"/>
      <w:bookmarkStart w:id="165" w:name="_Hlk95240006"/>
      <w:bookmarkEnd w:id="152"/>
      <w:bookmarkEnd w:id="160"/>
      <w:r w:rsidRPr="00E341E7">
        <w:rPr>
          <w:rFonts w:ascii="Times New Roman" w:hAnsi="Times New Roman" w:cs="Times New Roman"/>
          <w:noProof/>
          <w:sz w:val="24"/>
          <w:szCs w:val="24"/>
        </w:rPr>
        <w:lastRenderedPageBreak/>
        <w:drawing>
          <wp:inline distT="0" distB="0" distL="0" distR="0" wp14:anchorId="3B33575D" wp14:editId="4CE44F32">
            <wp:extent cx="5820714" cy="3990975"/>
            <wp:effectExtent l="0" t="0" r="8890" b="0"/>
            <wp:docPr id="8" name="Picture 8" descr="A picture containing text, outdoor, black, ston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8" descr="A picture containing text, outdoor, black, stone&#10;&#10;Description automatically generated"/>
                    <pic:cNvPicPr>
                      <a:picLocks noChangeAspect="1" noChangeArrowheads="1"/>
                    </pic:cNvPicPr>
                  </pic:nvPicPr>
                  <pic:blipFill rotWithShape="1">
                    <a:blip r:embed="rId15" cstate="print">
                      <a:extLst>
                        <a:ext uri="{28A0092B-C50C-407E-A947-70E740481C1C}">
                          <a14:useLocalDpi xmlns:a14="http://schemas.microsoft.com/office/drawing/2010/main" val="0"/>
                        </a:ext>
                      </a:extLst>
                    </a:blip>
                    <a:srcRect t="1196" b="9046"/>
                    <a:stretch/>
                  </pic:blipFill>
                  <pic:spPr bwMode="auto">
                    <a:xfrm>
                      <a:off x="0" y="0"/>
                      <a:ext cx="6139334" cy="4209437"/>
                    </a:xfrm>
                    <a:prstGeom prst="rect">
                      <a:avLst/>
                    </a:prstGeom>
                    <a:noFill/>
                    <a:ln>
                      <a:noFill/>
                    </a:ln>
                    <a:extLst>
                      <a:ext uri="{53640926-AAD7-44D8-BBD7-CCE9431645EC}">
                        <a14:shadowObscured xmlns:a14="http://schemas.microsoft.com/office/drawing/2010/main"/>
                      </a:ext>
                    </a:extLst>
                  </pic:spPr>
                </pic:pic>
              </a:graphicData>
            </a:graphic>
          </wp:inline>
        </w:drawing>
      </w:r>
    </w:p>
    <w:p w14:paraId="7683C397" w14:textId="77777777" w:rsidR="00044AC9" w:rsidRPr="00E341E7" w:rsidRDefault="00044AC9" w:rsidP="00044AC9">
      <w:pPr>
        <w:spacing w:after="0" w:line="480" w:lineRule="auto"/>
        <w:ind w:firstLine="720"/>
        <w:rPr>
          <w:rFonts w:ascii="Times New Roman" w:hAnsi="Times New Roman" w:cs="Times New Roman"/>
          <w:b/>
          <w:sz w:val="24"/>
          <w:szCs w:val="24"/>
        </w:rPr>
      </w:pPr>
      <w:r w:rsidRPr="00E341E7">
        <w:rPr>
          <w:rFonts w:ascii="Times New Roman" w:hAnsi="Times New Roman" w:cs="Times New Roman"/>
          <w:b/>
          <w:sz w:val="24"/>
          <w:szCs w:val="24"/>
        </w:rPr>
        <w:t>Figure 4.1</w:t>
      </w:r>
    </w:p>
    <w:p w14:paraId="37F36A32" w14:textId="77777777" w:rsidR="00044AC9" w:rsidRPr="00E341E7" w:rsidRDefault="00044AC9" w:rsidP="00044AC9">
      <w:pPr>
        <w:spacing w:after="0" w:line="480" w:lineRule="auto"/>
        <w:ind w:firstLine="720"/>
        <w:rPr>
          <w:rFonts w:ascii="Times New Roman" w:hAnsi="Times New Roman" w:cs="Times New Roman"/>
          <w:bCs/>
          <w:sz w:val="24"/>
          <w:szCs w:val="24"/>
        </w:rPr>
      </w:pPr>
      <w:r w:rsidRPr="00E341E7">
        <w:rPr>
          <w:rFonts w:ascii="Times New Roman" w:hAnsi="Times New Roman" w:cs="Times New Roman"/>
          <w:bCs/>
          <w:i/>
          <w:iCs/>
          <w:sz w:val="24"/>
          <w:szCs w:val="24"/>
        </w:rPr>
        <w:t xml:space="preserve">Struggling Man </w:t>
      </w:r>
      <w:r w:rsidRPr="00E341E7">
        <w:rPr>
          <w:rFonts w:ascii="Times New Roman" w:hAnsi="Times New Roman" w:cs="Times New Roman"/>
          <w:bCs/>
          <w:sz w:val="24"/>
          <w:szCs w:val="24"/>
        </w:rPr>
        <w:t>(8/30/18)</w:t>
      </w:r>
    </w:p>
    <w:p w14:paraId="103DE133" w14:textId="77777777" w:rsidR="00044AC9" w:rsidRPr="00E341E7" w:rsidRDefault="00044AC9" w:rsidP="00044AC9">
      <w:pPr>
        <w:spacing w:after="0" w:line="480" w:lineRule="auto"/>
        <w:ind w:left="720"/>
        <w:rPr>
          <w:rFonts w:ascii="Times New Roman" w:eastAsia="Calibri" w:hAnsi="Times New Roman" w:cs="Times New Roman"/>
          <w:bCs/>
          <w:sz w:val="16"/>
          <w:szCs w:val="16"/>
        </w:rPr>
      </w:pPr>
      <w:r w:rsidRPr="00E341E7">
        <w:rPr>
          <w:rFonts w:ascii="Times New Roman" w:eastAsia="Calibri" w:hAnsi="Times New Roman" w:cs="Times New Roman"/>
          <w:bCs/>
          <w:i/>
          <w:sz w:val="16"/>
          <w:szCs w:val="16"/>
        </w:rPr>
        <w:t>Note</w:t>
      </w:r>
      <w:r w:rsidRPr="00E341E7">
        <w:rPr>
          <w:rFonts w:ascii="Times New Roman" w:eastAsia="Calibri" w:hAnsi="Times New Roman" w:cs="Times New Roman"/>
          <w:bCs/>
          <w:sz w:val="16"/>
          <w:szCs w:val="16"/>
        </w:rPr>
        <w:t xml:space="preserve">. Rubins, D. K. (1969). </w:t>
      </w:r>
      <w:r w:rsidRPr="00E341E7">
        <w:rPr>
          <w:rFonts w:ascii="Times New Roman" w:eastAsia="Calibri" w:hAnsi="Times New Roman" w:cs="Times New Roman"/>
          <w:bCs/>
          <w:i/>
          <w:sz w:val="16"/>
          <w:szCs w:val="16"/>
        </w:rPr>
        <w:t xml:space="preserve">Stumbling man </w:t>
      </w:r>
      <w:r w:rsidRPr="00E341E7">
        <w:rPr>
          <w:rFonts w:ascii="Times New Roman" w:eastAsia="Calibri" w:hAnsi="Times New Roman" w:cs="Times New Roman"/>
          <w:bCs/>
          <w:sz w:val="16"/>
          <w:szCs w:val="16"/>
        </w:rPr>
        <w:t>[Sculpture]. Indianapolis Museum of Art, Indianapolis, IN.</w:t>
      </w:r>
    </w:p>
    <w:p w14:paraId="58A5C4AA" w14:textId="77777777" w:rsidR="007A74A6" w:rsidRPr="00E341E7" w:rsidRDefault="007A74A6" w:rsidP="008B5B64">
      <w:pPr>
        <w:spacing w:after="0" w:line="480" w:lineRule="auto"/>
        <w:rPr>
          <w:rFonts w:ascii="Times New Roman" w:hAnsi="Times New Roman" w:cs="Times New Roman"/>
          <w:bCs/>
          <w:sz w:val="24"/>
          <w:szCs w:val="24"/>
        </w:rPr>
      </w:pPr>
    </w:p>
    <w:p w14:paraId="62F18B16" w14:textId="77777777" w:rsidR="007A74A6" w:rsidRPr="00E341E7" w:rsidRDefault="007A74A6" w:rsidP="008B5B64">
      <w:pPr>
        <w:spacing w:after="0" w:line="480" w:lineRule="auto"/>
        <w:rPr>
          <w:rFonts w:ascii="Times New Roman" w:hAnsi="Times New Roman" w:cs="Times New Roman"/>
          <w:bCs/>
          <w:sz w:val="24"/>
          <w:szCs w:val="24"/>
        </w:rPr>
      </w:pPr>
    </w:p>
    <w:p w14:paraId="0E5FEA75" w14:textId="77777777" w:rsidR="007A74A6" w:rsidRPr="00E341E7" w:rsidRDefault="007A74A6" w:rsidP="008B5B64">
      <w:pPr>
        <w:spacing w:after="0" w:line="480" w:lineRule="auto"/>
        <w:rPr>
          <w:rFonts w:ascii="Times New Roman" w:hAnsi="Times New Roman" w:cs="Times New Roman"/>
          <w:bCs/>
          <w:sz w:val="24"/>
          <w:szCs w:val="24"/>
        </w:rPr>
      </w:pPr>
    </w:p>
    <w:p w14:paraId="23EED61A" w14:textId="77777777" w:rsidR="007A74A6" w:rsidRPr="00E341E7" w:rsidRDefault="007A74A6" w:rsidP="008B5B64">
      <w:pPr>
        <w:spacing w:after="0" w:line="480" w:lineRule="auto"/>
        <w:rPr>
          <w:rFonts w:ascii="Times New Roman" w:hAnsi="Times New Roman" w:cs="Times New Roman"/>
          <w:bCs/>
          <w:sz w:val="24"/>
          <w:szCs w:val="24"/>
        </w:rPr>
      </w:pPr>
    </w:p>
    <w:p w14:paraId="20C34E6D" w14:textId="77777777" w:rsidR="007A74A6" w:rsidRPr="00E341E7" w:rsidRDefault="007A74A6" w:rsidP="008B5B64">
      <w:pPr>
        <w:spacing w:after="0" w:line="480" w:lineRule="auto"/>
        <w:rPr>
          <w:rFonts w:ascii="Times New Roman" w:hAnsi="Times New Roman" w:cs="Times New Roman"/>
          <w:bCs/>
          <w:sz w:val="24"/>
          <w:szCs w:val="24"/>
        </w:rPr>
      </w:pPr>
    </w:p>
    <w:p w14:paraId="63BFE0F4" w14:textId="77777777" w:rsidR="007A74A6" w:rsidRPr="00E341E7" w:rsidRDefault="007A74A6" w:rsidP="008B5B64">
      <w:pPr>
        <w:spacing w:after="0" w:line="480" w:lineRule="auto"/>
        <w:rPr>
          <w:rFonts w:ascii="Times New Roman" w:hAnsi="Times New Roman" w:cs="Times New Roman"/>
          <w:bCs/>
          <w:sz w:val="24"/>
          <w:szCs w:val="24"/>
        </w:rPr>
      </w:pPr>
    </w:p>
    <w:p w14:paraId="0315FED1" w14:textId="77777777" w:rsidR="001E0741" w:rsidRPr="00E341E7" w:rsidRDefault="001E0741" w:rsidP="008B5B64">
      <w:pPr>
        <w:spacing w:after="0" w:line="480" w:lineRule="auto"/>
        <w:rPr>
          <w:rFonts w:ascii="Times New Roman" w:hAnsi="Times New Roman" w:cs="Times New Roman"/>
          <w:bCs/>
          <w:sz w:val="24"/>
          <w:szCs w:val="24"/>
        </w:rPr>
      </w:pPr>
    </w:p>
    <w:p w14:paraId="4138957B" w14:textId="34E27FD1" w:rsidR="008B5B64" w:rsidRPr="00E341E7" w:rsidRDefault="0062788B" w:rsidP="008B5B64">
      <w:pPr>
        <w:spacing w:after="0" w:line="480" w:lineRule="auto"/>
        <w:rPr>
          <w:rFonts w:ascii="Times New Roman" w:hAnsi="Times New Roman" w:cs="Times New Roman"/>
          <w:bCs/>
          <w:sz w:val="24"/>
          <w:szCs w:val="24"/>
        </w:rPr>
      </w:pPr>
      <w:r w:rsidRPr="00E341E7">
        <w:rPr>
          <w:rFonts w:ascii="Times New Roman" w:hAnsi="Times New Roman" w:cs="Times New Roman"/>
          <w:bCs/>
          <w:sz w:val="24"/>
          <w:szCs w:val="24"/>
        </w:rPr>
        <w:lastRenderedPageBreak/>
        <w:t xml:space="preserve">struggles </w:t>
      </w:r>
      <w:r w:rsidR="00BC2EC2" w:rsidRPr="00E341E7">
        <w:rPr>
          <w:rFonts w:ascii="Times New Roman" w:hAnsi="Times New Roman" w:cs="Times New Roman"/>
          <w:bCs/>
          <w:sz w:val="24"/>
          <w:szCs w:val="24"/>
        </w:rPr>
        <w:t>and conflict of my doctoral student experiences</w:t>
      </w:r>
      <w:bookmarkEnd w:id="162"/>
      <w:r w:rsidR="00BC2EC2" w:rsidRPr="00E341E7">
        <w:rPr>
          <w:rFonts w:ascii="Times New Roman" w:hAnsi="Times New Roman" w:cs="Times New Roman"/>
          <w:bCs/>
          <w:sz w:val="24"/>
          <w:szCs w:val="24"/>
        </w:rPr>
        <w:t xml:space="preserve">. </w:t>
      </w:r>
      <w:r w:rsidR="008B5B64" w:rsidRPr="00E341E7">
        <w:rPr>
          <w:rFonts w:ascii="Times New Roman" w:hAnsi="Times New Roman" w:cs="Times New Roman"/>
          <w:bCs/>
          <w:sz w:val="24"/>
          <w:szCs w:val="24"/>
        </w:rPr>
        <w:t>The theme includes the categories</w:t>
      </w:r>
      <w:r w:rsidR="0034471C" w:rsidRPr="00E341E7">
        <w:rPr>
          <w:rFonts w:ascii="Times New Roman" w:hAnsi="Times New Roman" w:cs="Times New Roman"/>
          <w:bCs/>
          <w:sz w:val="24"/>
          <w:szCs w:val="24"/>
        </w:rPr>
        <w:t xml:space="preserve"> of</w:t>
      </w:r>
      <w:r w:rsidR="008B5B64" w:rsidRPr="00E341E7">
        <w:rPr>
          <w:rFonts w:ascii="Times New Roman" w:hAnsi="Times New Roman" w:cs="Times New Roman"/>
          <w:bCs/>
          <w:sz w:val="24"/>
          <w:szCs w:val="24"/>
        </w:rPr>
        <w:t xml:space="preserve"> </w:t>
      </w:r>
      <w:r w:rsidR="008B5B64" w:rsidRPr="00E341E7">
        <w:rPr>
          <w:rFonts w:ascii="Times New Roman" w:hAnsi="Times New Roman" w:cs="Times New Roman"/>
          <w:bCs/>
          <w:i/>
          <w:sz w:val="24"/>
          <w:szCs w:val="24"/>
        </w:rPr>
        <w:t>love and dedication to adult learning, professional development and engagement</w:t>
      </w:r>
      <w:r w:rsidR="008B5B64" w:rsidRPr="00E341E7">
        <w:rPr>
          <w:rFonts w:ascii="Times New Roman" w:hAnsi="Times New Roman" w:cs="Times New Roman"/>
          <w:bCs/>
          <w:sz w:val="24"/>
          <w:szCs w:val="24"/>
        </w:rPr>
        <w:t xml:space="preserve">, and </w:t>
      </w:r>
      <w:r w:rsidR="008B5B64" w:rsidRPr="00E341E7">
        <w:rPr>
          <w:rFonts w:ascii="Times New Roman" w:hAnsi="Times New Roman" w:cs="Times New Roman"/>
          <w:bCs/>
          <w:i/>
          <w:sz w:val="24"/>
          <w:szCs w:val="24"/>
        </w:rPr>
        <w:t>interest in qualitative research</w:t>
      </w:r>
      <w:r w:rsidR="008B5B64" w:rsidRPr="00E341E7">
        <w:rPr>
          <w:rFonts w:ascii="Times New Roman" w:hAnsi="Times New Roman" w:cs="Times New Roman"/>
          <w:bCs/>
          <w:sz w:val="24"/>
          <w:szCs w:val="24"/>
        </w:rPr>
        <w:t xml:space="preserve">. As a theme, </w:t>
      </w:r>
      <w:r w:rsidR="00F511FE" w:rsidRPr="00E341E7">
        <w:rPr>
          <w:rFonts w:ascii="Times New Roman" w:hAnsi="Times New Roman" w:cs="Times New Roman"/>
          <w:bCs/>
          <w:sz w:val="24"/>
          <w:szCs w:val="24"/>
        </w:rPr>
        <w:t xml:space="preserve">academic discovery and </w:t>
      </w:r>
      <w:r w:rsidR="0034471C" w:rsidRPr="00E341E7">
        <w:rPr>
          <w:rFonts w:ascii="Times New Roman" w:hAnsi="Times New Roman" w:cs="Times New Roman"/>
          <w:bCs/>
          <w:sz w:val="24"/>
          <w:szCs w:val="24"/>
        </w:rPr>
        <w:t>responsibilities</w:t>
      </w:r>
      <w:r w:rsidR="008B5B64" w:rsidRPr="00E341E7">
        <w:rPr>
          <w:rFonts w:ascii="Times New Roman" w:hAnsi="Times New Roman" w:cs="Times New Roman"/>
          <w:bCs/>
          <w:sz w:val="24"/>
          <w:szCs w:val="24"/>
        </w:rPr>
        <w:t xml:space="preserve">, addresses the constant academic engagements throughout the highs and lows of the doctoral journey. </w:t>
      </w:r>
    </w:p>
    <w:p w14:paraId="5F4EE081" w14:textId="4116306C" w:rsidR="002900A0" w:rsidRPr="00E341E7" w:rsidRDefault="00D82DC5" w:rsidP="008B5B64">
      <w:pPr>
        <w:spacing w:after="0" w:line="480" w:lineRule="auto"/>
        <w:ind w:firstLine="720"/>
        <w:rPr>
          <w:rFonts w:ascii="Times New Roman" w:hAnsi="Times New Roman" w:cs="Times New Roman"/>
          <w:bCs/>
          <w:sz w:val="24"/>
          <w:szCs w:val="24"/>
        </w:rPr>
      </w:pPr>
      <w:bookmarkStart w:id="166" w:name="_Hlk93756593"/>
      <w:bookmarkEnd w:id="163"/>
      <w:bookmarkEnd w:id="164"/>
      <w:r w:rsidRPr="00E341E7">
        <w:rPr>
          <w:rFonts w:ascii="Times New Roman" w:hAnsi="Times New Roman" w:cs="Times New Roman"/>
          <w:b/>
          <w:iCs/>
          <w:sz w:val="24"/>
          <w:szCs w:val="24"/>
        </w:rPr>
        <w:t xml:space="preserve">Love and </w:t>
      </w:r>
      <w:r w:rsidR="00B87BE5" w:rsidRPr="00E341E7">
        <w:rPr>
          <w:rFonts w:ascii="Times New Roman" w:hAnsi="Times New Roman" w:cs="Times New Roman"/>
          <w:b/>
          <w:iCs/>
          <w:sz w:val="24"/>
          <w:szCs w:val="24"/>
        </w:rPr>
        <w:t>D</w:t>
      </w:r>
      <w:r w:rsidRPr="00E341E7">
        <w:rPr>
          <w:rFonts w:ascii="Times New Roman" w:hAnsi="Times New Roman" w:cs="Times New Roman"/>
          <w:b/>
          <w:iCs/>
          <w:sz w:val="24"/>
          <w:szCs w:val="24"/>
        </w:rPr>
        <w:t>edication</w:t>
      </w:r>
      <w:r w:rsidR="005D16EC" w:rsidRPr="00E341E7">
        <w:rPr>
          <w:rFonts w:ascii="Times New Roman" w:hAnsi="Times New Roman" w:cs="Times New Roman"/>
          <w:b/>
          <w:iCs/>
          <w:sz w:val="24"/>
          <w:szCs w:val="24"/>
        </w:rPr>
        <w:t xml:space="preserve"> to</w:t>
      </w:r>
      <w:r w:rsidRPr="00E341E7">
        <w:rPr>
          <w:rFonts w:ascii="Times New Roman" w:hAnsi="Times New Roman" w:cs="Times New Roman"/>
          <w:b/>
          <w:iCs/>
          <w:sz w:val="24"/>
          <w:szCs w:val="24"/>
        </w:rPr>
        <w:t xml:space="preserve"> </w:t>
      </w:r>
      <w:r w:rsidR="00B87BE5" w:rsidRPr="00E341E7">
        <w:rPr>
          <w:rFonts w:ascii="Times New Roman" w:hAnsi="Times New Roman" w:cs="Times New Roman"/>
          <w:b/>
          <w:iCs/>
          <w:sz w:val="24"/>
          <w:szCs w:val="24"/>
        </w:rPr>
        <w:t>A</w:t>
      </w:r>
      <w:r w:rsidRPr="00E341E7">
        <w:rPr>
          <w:rFonts w:ascii="Times New Roman" w:hAnsi="Times New Roman" w:cs="Times New Roman"/>
          <w:b/>
          <w:iCs/>
          <w:sz w:val="24"/>
          <w:szCs w:val="24"/>
        </w:rPr>
        <w:t xml:space="preserve">dult </w:t>
      </w:r>
      <w:r w:rsidR="00B87BE5" w:rsidRPr="00E341E7">
        <w:rPr>
          <w:rFonts w:ascii="Times New Roman" w:hAnsi="Times New Roman" w:cs="Times New Roman"/>
          <w:b/>
          <w:iCs/>
          <w:sz w:val="24"/>
          <w:szCs w:val="24"/>
        </w:rPr>
        <w:t>L</w:t>
      </w:r>
      <w:r w:rsidRPr="00E341E7">
        <w:rPr>
          <w:rFonts w:ascii="Times New Roman" w:hAnsi="Times New Roman" w:cs="Times New Roman"/>
          <w:b/>
          <w:iCs/>
          <w:sz w:val="24"/>
          <w:szCs w:val="24"/>
        </w:rPr>
        <w:t>earning</w:t>
      </w:r>
      <w:r w:rsidR="00C14809" w:rsidRPr="00E341E7">
        <w:rPr>
          <w:rFonts w:ascii="Times New Roman" w:hAnsi="Times New Roman" w:cs="Times New Roman"/>
          <w:bCs/>
          <w:sz w:val="24"/>
          <w:szCs w:val="24"/>
        </w:rPr>
        <w:t>.</w:t>
      </w:r>
      <w:r w:rsidR="00D60012" w:rsidRPr="00E341E7">
        <w:rPr>
          <w:rFonts w:ascii="Times New Roman" w:hAnsi="Times New Roman" w:cs="Times New Roman"/>
          <w:sz w:val="24"/>
          <w:szCs w:val="24"/>
        </w:rPr>
        <w:t xml:space="preserve"> </w:t>
      </w:r>
      <w:bookmarkStart w:id="167" w:name="_Hlk94354743"/>
      <w:bookmarkStart w:id="168" w:name="_Hlk97911368"/>
      <w:r w:rsidR="00D60012" w:rsidRPr="00E341E7">
        <w:rPr>
          <w:rFonts w:ascii="Times New Roman" w:hAnsi="Times New Roman" w:cs="Times New Roman"/>
          <w:bCs/>
          <w:sz w:val="24"/>
          <w:szCs w:val="24"/>
        </w:rPr>
        <w:t xml:space="preserve">The </w:t>
      </w:r>
      <w:r w:rsidR="00D2167A" w:rsidRPr="00E341E7">
        <w:rPr>
          <w:rFonts w:ascii="Times New Roman" w:hAnsi="Times New Roman" w:cs="Times New Roman"/>
          <w:bCs/>
          <w:sz w:val="24"/>
          <w:szCs w:val="24"/>
        </w:rPr>
        <w:t xml:space="preserve">category </w:t>
      </w:r>
      <w:r w:rsidRPr="00E341E7">
        <w:rPr>
          <w:rFonts w:ascii="Times New Roman" w:hAnsi="Times New Roman" w:cs="Times New Roman"/>
          <w:bCs/>
          <w:i/>
          <w:iCs/>
          <w:sz w:val="24"/>
          <w:szCs w:val="24"/>
        </w:rPr>
        <w:t>love and dedication to adult learning</w:t>
      </w:r>
      <w:r w:rsidR="00D60012" w:rsidRPr="00E341E7">
        <w:rPr>
          <w:rFonts w:ascii="Times New Roman" w:hAnsi="Times New Roman" w:cs="Times New Roman"/>
          <w:bCs/>
          <w:sz w:val="24"/>
          <w:szCs w:val="24"/>
        </w:rPr>
        <w:t xml:space="preserve"> was expressed throughout </w:t>
      </w:r>
      <w:r w:rsidR="00855AAD" w:rsidRPr="00E341E7">
        <w:rPr>
          <w:rFonts w:ascii="Times New Roman" w:hAnsi="Times New Roman" w:cs="Times New Roman"/>
          <w:bCs/>
          <w:sz w:val="24"/>
          <w:szCs w:val="24"/>
        </w:rPr>
        <w:t xml:space="preserve">with </w:t>
      </w:r>
      <w:r w:rsidR="00D60012" w:rsidRPr="00E341E7">
        <w:rPr>
          <w:rFonts w:ascii="Times New Roman" w:hAnsi="Times New Roman" w:cs="Times New Roman"/>
          <w:bCs/>
          <w:sz w:val="24"/>
          <w:szCs w:val="24"/>
        </w:rPr>
        <w:t xml:space="preserve">discussions </w:t>
      </w:r>
      <w:r w:rsidR="00855AAD" w:rsidRPr="00E341E7">
        <w:rPr>
          <w:rFonts w:ascii="Times New Roman" w:hAnsi="Times New Roman" w:cs="Times New Roman"/>
          <w:bCs/>
          <w:sz w:val="24"/>
          <w:szCs w:val="24"/>
        </w:rPr>
        <w:t>and experiences including</w:t>
      </w:r>
      <w:r w:rsidR="00D60012" w:rsidRPr="00E341E7">
        <w:rPr>
          <w:rFonts w:ascii="Times New Roman" w:hAnsi="Times New Roman" w:cs="Times New Roman"/>
          <w:bCs/>
          <w:sz w:val="24"/>
          <w:szCs w:val="24"/>
        </w:rPr>
        <w:t xml:space="preserve"> </w:t>
      </w:r>
      <w:r w:rsidRPr="00E341E7">
        <w:rPr>
          <w:rFonts w:ascii="Times New Roman" w:hAnsi="Times New Roman" w:cs="Times New Roman"/>
          <w:bCs/>
          <w:sz w:val="24"/>
          <w:szCs w:val="24"/>
        </w:rPr>
        <w:t>academic respons</w:t>
      </w:r>
      <w:bookmarkEnd w:id="166"/>
      <w:r w:rsidRPr="00E341E7">
        <w:rPr>
          <w:rFonts w:ascii="Times New Roman" w:hAnsi="Times New Roman" w:cs="Times New Roman"/>
          <w:bCs/>
          <w:sz w:val="24"/>
          <w:szCs w:val="24"/>
        </w:rPr>
        <w:t>ibilities</w:t>
      </w:r>
      <w:r w:rsidR="00D60012" w:rsidRPr="00E341E7">
        <w:rPr>
          <w:rFonts w:ascii="Times New Roman" w:hAnsi="Times New Roman" w:cs="Times New Roman"/>
          <w:bCs/>
          <w:sz w:val="24"/>
          <w:szCs w:val="24"/>
        </w:rPr>
        <w:t xml:space="preserve">, </w:t>
      </w:r>
      <w:r w:rsidR="00CE62E0" w:rsidRPr="00E341E7">
        <w:rPr>
          <w:rFonts w:ascii="Times New Roman" w:hAnsi="Times New Roman" w:cs="Times New Roman"/>
          <w:bCs/>
          <w:sz w:val="24"/>
          <w:szCs w:val="24"/>
        </w:rPr>
        <w:t xml:space="preserve">building </w:t>
      </w:r>
      <w:r w:rsidR="00ED0847" w:rsidRPr="00E341E7">
        <w:rPr>
          <w:rFonts w:ascii="Times New Roman" w:hAnsi="Times New Roman" w:cs="Times New Roman"/>
          <w:bCs/>
          <w:sz w:val="24"/>
          <w:szCs w:val="24"/>
        </w:rPr>
        <w:t>an academic community</w:t>
      </w:r>
      <w:r w:rsidR="00D60012" w:rsidRPr="00E341E7">
        <w:rPr>
          <w:rFonts w:ascii="Times New Roman" w:hAnsi="Times New Roman" w:cs="Times New Roman"/>
          <w:bCs/>
          <w:sz w:val="24"/>
          <w:szCs w:val="24"/>
        </w:rPr>
        <w:t xml:space="preserve"> with peers and </w:t>
      </w:r>
      <w:r w:rsidRPr="00E341E7">
        <w:rPr>
          <w:rFonts w:ascii="Times New Roman" w:hAnsi="Times New Roman" w:cs="Times New Roman"/>
          <w:bCs/>
          <w:sz w:val="24"/>
          <w:szCs w:val="24"/>
        </w:rPr>
        <w:t>scholars</w:t>
      </w:r>
      <w:r w:rsidR="00D60012" w:rsidRPr="00E341E7">
        <w:rPr>
          <w:rFonts w:ascii="Times New Roman" w:hAnsi="Times New Roman" w:cs="Times New Roman"/>
          <w:bCs/>
          <w:sz w:val="24"/>
          <w:szCs w:val="24"/>
        </w:rPr>
        <w:t xml:space="preserve">, and </w:t>
      </w:r>
      <w:r w:rsidRPr="00E341E7">
        <w:rPr>
          <w:rFonts w:ascii="Times New Roman" w:hAnsi="Times New Roman" w:cs="Times New Roman"/>
          <w:bCs/>
          <w:sz w:val="24"/>
          <w:szCs w:val="24"/>
        </w:rPr>
        <w:t>critically</w:t>
      </w:r>
      <w:r w:rsidR="00D60012" w:rsidRPr="00E341E7">
        <w:rPr>
          <w:rFonts w:ascii="Times New Roman" w:hAnsi="Times New Roman" w:cs="Times New Roman"/>
          <w:bCs/>
          <w:sz w:val="24"/>
          <w:szCs w:val="24"/>
        </w:rPr>
        <w:t xml:space="preserve"> questioning </w:t>
      </w:r>
      <w:r w:rsidRPr="00E341E7">
        <w:rPr>
          <w:rFonts w:ascii="Times New Roman" w:hAnsi="Times New Roman" w:cs="Times New Roman"/>
          <w:bCs/>
          <w:sz w:val="24"/>
          <w:szCs w:val="24"/>
        </w:rPr>
        <w:t xml:space="preserve">research and practice </w:t>
      </w:r>
      <w:r w:rsidR="000A695F" w:rsidRPr="00E341E7">
        <w:rPr>
          <w:rFonts w:ascii="Times New Roman" w:hAnsi="Times New Roman" w:cs="Times New Roman"/>
          <w:bCs/>
          <w:sz w:val="24"/>
          <w:szCs w:val="24"/>
        </w:rPr>
        <w:t>throughout the field</w:t>
      </w:r>
      <w:r w:rsidR="00D60012" w:rsidRPr="00E341E7">
        <w:rPr>
          <w:rFonts w:ascii="Times New Roman" w:hAnsi="Times New Roman" w:cs="Times New Roman"/>
          <w:bCs/>
          <w:sz w:val="24"/>
          <w:szCs w:val="24"/>
        </w:rPr>
        <w:t>.</w:t>
      </w:r>
      <w:r w:rsidR="000C4079" w:rsidRPr="00E341E7">
        <w:rPr>
          <w:rFonts w:ascii="Times New Roman" w:hAnsi="Times New Roman" w:cs="Times New Roman"/>
          <w:bCs/>
          <w:sz w:val="24"/>
          <w:szCs w:val="24"/>
        </w:rPr>
        <w:t xml:space="preserve"> </w:t>
      </w:r>
      <w:bookmarkEnd w:id="167"/>
      <w:r w:rsidR="00BC2EC2" w:rsidRPr="00E341E7">
        <w:rPr>
          <w:rFonts w:ascii="Times New Roman" w:hAnsi="Times New Roman" w:cs="Times New Roman"/>
          <w:bCs/>
          <w:sz w:val="24"/>
          <w:szCs w:val="24"/>
        </w:rPr>
        <w:t xml:space="preserve">During a self-interview </w:t>
      </w:r>
      <w:r w:rsidR="00BF024B" w:rsidRPr="00E341E7">
        <w:rPr>
          <w:rFonts w:ascii="Times New Roman" w:hAnsi="Times New Roman" w:cs="Times New Roman"/>
          <w:bCs/>
          <w:sz w:val="24"/>
          <w:szCs w:val="24"/>
        </w:rPr>
        <w:t xml:space="preserve">I talked about </w:t>
      </w:r>
      <w:r w:rsidR="007D36CE" w:rsidRPr="00E341E7">
        <w:rPr>
          <w:rFonts w:ascii="Times New Roman" w:hAnsi="Times New Roman" w:cs="Times New Roman"/>
          <w:bCs/>
          <w:sz w:val="24"/>
          <w:szCs w:val="24"/>
        </w:rPr>
        <w:t xml:space="preserve">the </w:t>
      </w:r>
      <w:r w:rsidR="00BF024B" w:rsidRPr="00E341E7">
        <w:rPr>
          <w:rFonts w:ascii="Times New Roman" w:hAnsi="Times New Roman" w:cs="Times New Roman"/>
          <w:bCs/>
          <w:sz w:val="24"/>
          <w:szCs w:val="24"/>
        </w:rPr>
        <w:t xml:space="preserve">intense </w:t>
      </w:r>
      <w:r w:rsidR="007D36CE" w:rsidRPr="00E341E7">
        <w:rPr>
          <w:rFonts w:ascii="Times New Roman" w:hAnsi="Times New Roman" w:cs="Times New Roman"/>
          <w:bCs/>
          <w:sz w:val="24"/>
          <w:szCs w:val="24"/>
        </w:rPr>
        <w:t xml:space="preserve">connection to adult learning that I developed during my time as a master’s student </w:t>
      </w:r>
      <w:r w:rsidR="00222AD0" w:rsidRPr="00E341E7">
        <w:rPr>
          <w:rFonts w:ascii="Times New Roman" w:hAnsi="Times New Roman" w:cs="Times New Roman"/>
          <w:bCs/>
          <w:sz w:val="24"/>
          <w:szCs w:val="24"/>
        </w:rPr>
        <w:t>that</w:t>
      </w:r>
      <w:r w:rsidR="007D36CE" w:rsidRPr="00E341E7">
        <w:rPr>
          <w:rFonts w:ascii="Times New Roman" w:hAnsi="Times New Roman" w:cs="Times New Roman"/>
          <w:bCs/>
          <w:sz w:val="24"/>
          <w:szCs w:val="24"/>
        </w:rPr>
        <w:t xml:space="preserve"> brought me </w:t>
      </w:r>
      <w:r w:rsidR="00222AD0" w:rsidRPr="00E341E7">
        <w:rPr>
          <w:rFonts w:ascii="Times New Roman" w:hAnsi="Times New Roman" w:cs="Times New Roman"/>
          <w:bCs/>
          <w:sz w:val="24"/>
          <w:szCs w:val="24"/>
        </w:rPr>
        <w:t>to my</w:t>
      </w:r>
      <w:r w:rsidR="007D36CE" w:rsidRPr="00E341E7">
        <w:rPr>
          <w:rFonts w:ascii="Times New Roman" w:hAnsi="Times New Roman" w:cs="Times New Roman"/>
          <w:bCs/>
          <w:sz w:val="24"/>
          <w:szCs w:val="24"/>
        </w:rPr>
        <w:t xml:space="preserve"> doctoral program</w:t>
      </w:r>
      <w:r w:rsidR="00222AD0" w:rsidRPr="00E341E7">
        <w:rPr>
          <w:rFonts w:ascii="Times New Roman" w:hAnsi="Times New Roman" w:cs="Times New Roman"/>
          <w:bCs/>
          <w:sz w:val="24"/>
          <w:szCs w:val="24"/>
        </w:rPr>
        <w:t xml:space="preserve"> and a desired future in adult education</w:t>
      </w:r>
      <w:r w:rsidR="00545F59" w:rsidRPr="00E341E7">
        <w:rPr>
          <w:rFonts w:ascii="Times New Roman" w:hAnsi="Times New Roman" w:cs="Times New Roman"/>
          <w:bCs/>
          <w:sz w:val="24"/>
          <w:szCs w:val="24"/>
        </w:rPr>
        <w:t>.</w:t>
      </w:r>
      <w:r w:rsidR="007D36CE" w:rsidRPr="00E341E7">
        <w:rPr>
          <w:rFonts w:ascii="Times New Roman" w:hAnsi="Times New Roman" w:cs="Times New Roman"/>
          <w:bCs/>
          <w:sz w:val="24"/>
          <w:szCs w:val="24"/>
        </w:rPr>
        <w:t xml:space="preserve"> </w:t>
      </w:r>
    </w:p>
    <w:bookmarkEnd w:id="168"/>
    <w:p w14:paraId="5831486D" w14:textId="42DE0B09" w:rsidR="009551C8" w:rsidRPr="00E341E7" w:rsidRDefault="00265D1B" w:rsidP="002900A0">
      <w:pPr>
        <w:spacing w:after="0" w:line="480" w:lineRule="auto"/>
        <w:ind w:left="720"/>
        <w:rPr>
          <w:rFonts w:ascii="Times New Roman" w:hAnsi="Times New Roman" w:cs="Times New Roman"/>
          <w:bCs/>
          <w:sz w:val="24"/>
          <w:szCs w:val="24"/>
        </w:rPr>
      </w:pPr>
      <w:r w:rsidRPr="00E341E7">
        <w:rPr>
          <w:rFonts w:ascii="Times New Roman" w:hAnsi="Times New Roman" w:cs="Times New Roman"/>
          <w:bCs/>
          <w:sz w:val="24"/>
          <w:szCs w:val="24"/>
        </w:rPr>
        <w:t xml:space="preserve">There were a lot of layers there that I didn't know existed and you know, I created a version of self that was not good to survive in that environment[coaching]. I found, I guess the simplest way, I found myself in Adult Learning and I remember, I was working </w:t>
      </w:r>
      <w:r w:rsidR="00BF024B" w:rsidRPr="00E341E7">
        <w:rPr>
          <w:rFonts w:ascii="Times New Roman" w:hAnsi="Times New Roman" w:cs="Times New Roman"/>
          <w:bCs/>
          <w:sz w:val="24"/>
          <w:szCs w:val="24"/>
        </w:rPr>
        <w:t>full time and when I was taking classes and I just absolutely loved that program. It wasn't until about the end of the second year, my advisor says, "Have you ever thought about moving on with this?" You know, I said to her "it’s funny as I don't know if you read my</w:t>
      </w:r>
      <w:r w:rsidR="00BF024B" w:rsidRPr="00E341E7">
        <w:rPr>
          <w:rFonts w:ascii="Times New Roman" w:hAnsi="Times New Roman" w:cs="Times New Roman"/>
        </w:rPr>
        <w:t xml:space="preserve"> </w:t>
      </w:r>
      <w:r w:rsidR="00BF024B" w:rsidRPr="00E341E7">
        <w:rPr>
          <w:rFonts w:ascii="Times New Roman" w:hAnsi="Times New Roman" w:cs="Times New Roman"/>
          <w:bCs/>
          <w:sz w:val="24"/>
          <w:szCs w:val="24"/>
        </w:rPr>
        <w:t>full time and when I was taking classes and I just absolutely loved that program. It wasn't</w:t>
      </w:r>
      <w:r w:rsidR="0043302C" w:rsidRPr="00E341E7">
        <w:rPr>
          <w:rFonts w:ascii="Times New Roman" w:hAnsi="Times New Roman" w:cs="Times New Roman"/>
          <w:bCs/>
          <w:sz w:val="24"/>
          <w:szCs w:val="24"/>
        </w:rPr>
        <w:t xml:space="preserve"> full time and when I was taking classes and I just absolutely loved that program. It wasn't until about the end of the second year, my advisor says, "Have you ever thought about moving on with this?" You know, I said to her "it’s funny as I don't know if you read my letter. I wrote a letter when my, when you know to apply, my opening cover letter</w:t>
      </w:r>
    </w:p>
    <w:p w14:paraId="01012A1E" w14:textId="7DDD5A62" w:rsidR="009551C8" w:rsidRPr="00E341E7" w:rsidRDefault="004C1AC0" w:rsidP="001E0741">
      <w:pPr>
        <w:spacing w:after="0" w:line="480" w:lineRule="auto"/>
        <w:ind w:left="720"/>
        <w:rPr>
          <w:rFonts w:ascii="Times New Roman" w:hAnsi="Times New Roman" w:cs="Times New Roman"/>
          <w:bCs/>
          <w:sz w:val="24"/>
          <w:szCs w:val="24"/>
        </w:rPr>
      </w:pPr>
      <w:r w:rsidRPr="00E341E7">
        <w:rPr>
          <w:rFonts w:ascii="Times New Roman" w:hAnsi="Times New Roman" w:cs="Times New Roman"/>
          <w:bCs/>
          <w:sz w:val="24"/>
          <w:szCs w:val="24"/>
        </w:rPr>
        <w:t>whatever is, my goal was to get my master’s but my long-term goal was, I wanted to be a</w:t>
      </w:r>
    </w:p>
    <w:p w14:paraId="55F7D5EB" w14:textId="01DC9BC6" w:rsidR="002248B2" w:rsidRPr="00E341E7" w:rsidRDefault="00265D1B" w:rsidP="002900A0">
      <w:pPr>
        <w:spacing w:after="0" w:line="480" w:lineRule="auto"/>
        <w:ind w:left="720"/>
        <w:rPr>
          <w:rFonts w:ascii="Times New Roman" w:hAnsi="Times New Roman" w:cs="Times New Roman"/>
          <w:bCs/>
          <w:sz w:val="24"/>
          <w:szCs w:val="24"/>
        </w:rPr>
      </w:pPr>
      <w:r w:rsidRPr="00E341E7">
        <w:rPr>
          <w:rFonts w:ascii="Times New Roman" w:hAnsi="Times New Roman" w:cs="Times New Roman"/>
          <w:bCs/>
          <w:sz w:val="24"/>
          <w:szCs w:val="24"/>
        </w:rPr>
        <w:lastRenderedPageBreak/>
        <w:t>professor and I even wrote that." That was kind of where I started thinking about, I had already, always planned on doing that, told people that's what I wanted to do. Had some opportunities to go back to coaching, but no, I wanted to stay in Adult Learning, adult education.</w:t>
      </w:r>
    </w:p>
    <w:p w14:paraId="26D0CCE5" w14:textId="77777777" w:rsidR="00265D1B" w:rsidRPr="00E341E7" w:rsidRDefault="00C95104" w:rsidP="00ED0847">
      <w:pPr>
        <w:spacing w:after="0" w:line="480" w:lineRule="auto"/>
        <w:rPr>
          <w:rFonts w:ascii="Times New Roman" w:hAnsi="Times New Roman" w:cs="Times New Roman"/>
          <w:bCs/>
          <w:sz w:val="24"/>
          <w:szCs w:val="24"/>
        </w:rPr>
      </w:pPr>
      <w:r w:rsidRPr="00E341E7">
        <w:rPr>
          <w:rFonts w:ascii="Times New Roman" w:hAnsi="Times New Roman" w:cs="Times New Roman"/>
          <w:bCs/>
          <w:sz w:val="24"/>
          <w:szCs w:val="24"/>
        </w:rPr>
        <w:t xml:space="preserve">This </w:t>
      </w:r>
      <w:r w:rsidR="00AD75E4" w:rsidRPr="00E341E7">
        <w:rPr>
          <w:rFonts w:ascii="Times New Roman" w:hAnsi="Times New Roman" w:cs="Times New Roman"/>
          <w:bCs/>
          <w:sz w:val="24"/>
          <w:szCs w:val="24"/>
        </w:rPr>
        <w:t>commitment</w:t>
      </w:r>
      <w:r w:rsidRPr="00E341E7">
        <w:rPr>
          <w:rFonts w:ascii="Times New Roman" w:hAnsi="Times New Roman" w:cs="Times New Roman"/>
          <w:bCs/>
          <w:sz w:val="24"/>
          <w:szCs w:val="24"/>
        </w:rPr>
        <w:t xml:space="preserve"> to adult </w:t>
      </w:r>
      <w:r w:rsidR="00AD75E4" w:rsidRPr="00E341E7">
        <w:rPr>
          <w:rFonts w:ascii="Times New Roman" w:hAnsi="Times New Roman" w:cs="Times New Roman"/>
          <w:bCs/>
          <w:sz w:val="24"/>
          <w:szCs w:val="24"/>
        </w:rPr>
        <w:t xml:space="preserve">learning </w:t>
      </w:r>
      <w:r w:rsidRPr="00E341E7">
        <w:rPr>
          <w:rFonts w:ascii="Times New Roman" w:hAnsi="Times New Roman" w:cs="Times New Roman"/>
          <w:bCs/>
          <w:sz w:val="24"/>
          <w:szCs w:val="24"/>
        </w:rPr>
        <w:t xml:space="preserve">was </w:t>
      </w:r>
      <w:r w:rsidR="00AD75E4" w:rsidRPr="00E341E7">
        <w:rPr>
          <w:rFonts w:ascii="Times New Roman" w:hAnsi="Times New Roman" w:cs="Times New Roman"/>
          <w:bCs/>
          <w:sz w:val="24"/>
          <w:szCs w:val="24"/>
        </w:rPr>
        <w:t>expressed throughout the doctoral journey. During my second year I noted in my journal</w:t>
      </w:r>
      <w:r w:rsidR="00265D1B" w:rsidRPr="00E341E7">
        <w:rPr>
          <w:rFonts w:ascii="Times New Roman" w:hAnsi="Times New Roman" w:cs="Times New Roman"/>
          <w:bCs/>
          <w:sz w:val="24"/>
          <w:szCs w:val="24"/>
        </w:rPr>
        <w:t>:</w:t>
      </w:r>
    </w:p>
    <w:p w14:paraId="49594FE7" w14:textId="1351529E" w:rsidR="0000413E" w:rsidRPr="00E341E7" w:rsidRDefault="0000413E" w:rsidP="00265D1B">
      <w:pPr>
        <w:spacing w:after="0" w:line="480" w:lineRule="auto"/>
        <w:ind w:left="720" w:firstLine="60"/>
        <w:rPr>
          <w:rFonts w:ascii="Times New Roman" w:hAnsi="Times New Roman" w:cs="Times New Roman"/>
          <w:bCs/>
          <w:sz w:val="24"/>
          <w:szCs w:val="24"/>
        </w:rPr>
      </w:pPr>
      <w:r w:rsidRPr="00E341E7">
        <w:rPr>
          <w:rFonts w:ascii="Times New Roman" w:hAnsi="Times New Roman" w:cs="Times New Roman"/>
          <w:bCs/>
          <w:sz w:val="24"/>
          <w:szCs w:val="24"/>
        </w:rPr>
        <w:t xml:space="preserve">9/10/18 </w:t>
      </w:r>
      <w:r w:rsidR="00BA120C" w:rsidRPr="00E341E7">
        <w:rPr>
          <w:rFonts w:ascii="Times New Roman" w:hAnsi="Times New Roman" w:cs="Times New Roman"/>
          <w:bCs/>
          <w:sz w:val="24"/>
          <w:szCs w:val="24"/>
        </w:rPr>
        <w:t>–</w:t>
      </w:r>
      <w:r w:rsidRPr="00E341E7">
        <w:rPr>
          <w:rFonts w:ascii="Times New Roman" w:hAnsi="Times New Roman" w:cs="Times New Roman"/>
          <w:bCs/>
          <w:sz w:val="24"/>
          <w:szCs w:val="24"/>
        </w:rPr>
        <w:t xml:space="preserve"> T</w:t>
      </w:r>
      <w:r w:rsidR="00AD75E4" w:rsidRPr="00E341E7">
        <w:rPr>
          <w:rFonts w:ascii="Times New Roman" w:hAnsi="Times New Roman" w:cs="Times New Roman"/>
          <w:bCs/>
          <w:sz w:val="24"/>
          <w:szCs w:val="24"/>
        </w:rPr>
        <w:t>he reason I am here is the same reason I loved being in class at GVSU. I still don’t know who I am, and adult learning has given me a chance to find and discover</w:t>
      </w:r>
      <w:r w:rsidRPr="00E341E7">
        <w:rPr>
          <w:rFonts w:ascii="Times New Roman" w:hAnsi="Times New Roman" w:cs="Times New Roman"/>
          <w:bCs/>
          <w:sz w:val="24"/>
          <w:szCs w:val="24"/>
        </w:rPr>
        <w:t>. My dissertation topic is based on my search for this, I only really know how to relate it to myself. I only know one story, my own</w:t>
      </w:r>
      <w:r w:rsidR="00AD75E4" w:rsidRPr="00E341E7">
        <w:rPr>
          <w:rFonts w:ascii="Times New Roman" w:hAnsi="Times New Roman" w:cs="Times New Roman"/>
          <w:bCs/>
          <w:sz w:val="24"/>
          <w:szCs w:val="24"/>
        </w:rPr>
        <w:t>.</w:t>
      </w:r>
      <w:r w:rsidR="00ED0847" w:rsidRPr="00E341E7">
        <w:rPr>
          <w:rFonts w:ascii="Times New Roman" w:hAnsi="Times New Roman" w:cs="Times New Roman"/>
          <w:bCs/>
          <w:sz w:val="24"/>
          <w:szCs w:val="24"/>
        </w:rPr>
        <w:t xml:space="preserve"> </w:t>
      </w:r>
    </w:p>
    <w:p w14:paraId="2FC15F2C" w14:textId="4327C118" w:rsidR="00410254" w:rsidRPr="00E341E7" w:rsidRDefault="00AB6960" w:rsidP="006D7084">
      <w:pPr>
        <w:spacing w:after="0" w:line="480" w:lineRule="auto"/>
        <w:rPr>
          <w:rFonts w:ascii="Times New Roman" w:hAnsi="Times New Roman" w:cs="Times New Roman"/>
          <w:bCs/>
          <w:sz w:val="24"/>
          <w:szCs w:val="24"/>
        </w:rPr>
      </w:pPr>
      <w:r w:rsidRPr="00E341E7">
        <w:rPr>
          <w:rFonts w:ascii="Times New Roman" w:hAnsi="Times New Roman" w:cs="Times New Roman"/>
          <w:bCs/>
          <w:sz w:val="24"/>
          <w:szCs w:val="24"/>
        </w:rPr>
        <w:t>This love of adult learning was expressed throughout the various interactions with faculty in the program</w:t>
      </w:r>
      <w:r w:rsidR="0000413E" w:rsidRPr="00E341E7">
        <w:rPr>
          <w:rFonts w:ascii="Times New Roman" w:hAnsi="Times New Roman" w:cs="Times New Roman"/>
          <w:bCs/>
          <w:sz w:val="24"/>
          <w:szCs w:val="24"/>
        </w:rPr>
        <w:t xml:space="preserve"> as well</w:t>
      </w:r>
      <w:r w:rsidR="008B4543" w:rsidRPr="00E341E7">
        <w:rPr>
          <w:rFonts w:ascii="Times New Roman" w:hAnsi="Times New Roman" w:cs="Times New Roman"/>
          <w:bCs/>
          <w:sz w:val="24"/>
          <w:szCs w:val="24"/>
        </w:rPr>
        <w:t xml:space="preserve">. </w:t>
      </w:r>
      <w:r w:rsidR="0043302C" w:rsidRPr="00E341E7">
        <w:rPr>
          <w:rFonts w:ascii="Times New Roman" w:hAnsi="Times New Roman" w:cs="Times New Roman"/>
          <w:bCs/>
          <w:sz w:val="24"/>
          <w:szCs w:val="24"/>
        </w:rPr>
        <w:t xml:space="preserve">I expressed the gratitude I had interacting with faculty later on that day in another journal entry. </w:t>
      </w:r>
      <w:r w:rsidR="00BF024B" w:rsidRPr="00E341E7">
        <w:rPr>
          <w:rFonts w:ascii="Times New Roman" w:hAnsi="Times New Roman" w:cs="Times New Roman"/>
          <w:bCs/>
          <w:sz w:val="24"/>
          <w:szCs w:val="24"/>
        </w:rPr>
        <w:t>“</w:t>
      </w:r>
      <w:r w:rsidR="0000413E" w:rsidRPr="00E341E7">
        <w:rPr>
          <w:rFonts w:ascii="Times New Roman" w:hAnsi="Times New Roman" w:cs="Times New Roman"/>
          <w:bCs/>
          <w:sz w:val="24"/>
          <w:szCs w:val="24"/>
        </w:rPr>
        <w:t xml:space="preserve">9/10/18 </w:t>
      </w:r>
      <w:r w:rsidR="00BA120C" w:rsidRPr="00E341E7">
        <w:rPr>
          <w:rFonts w:ascii="Times New Roman" w:hAnsi="Times New Roman" w:cs="Times New Roman"/>
          <w:bCs/>
          <w:sz w:val="24"/>
          <w:szCs w:val="24"/>
        </w:rPr>
        <w:t>–</w:t>
      </w:r>
      <w:r w:rsidR="0000413E" w:rsidRPr="00E341E7">
        <w:rPr>
          <w:rFonts w:ascii="Times New Roman" w:hAnsi="Times New Roman" w:cs="Times New Roman"/>
          <w:bCs/>
          <w:sz w:val="24"/>
          <w:szCs w:val="24"/>
        </w:rPr>
        <w:t xml:space="preserve"> H</w:t>
      </w:r>
      <w:r w:rsidRPr="00E341E7">
        <w:rPr>
          <w:rFonts w:ascii="Times New Roman" w:hAnsi="Times New Roman" w:cs="Times New Roman"/>
          <w:bCs/>
          <w:sz w:val="24"/>
          <w:szCs w:val="24"/>
        </w:rPr>
        <w:t>ad a meeting with [professor]. They remind me of why I want to be in adult education and they love movies as much as I do. It is going to be a great presentation.</w:t>
      </w:r>
      <w:r w:rsidR="00BF024B" w:rsidRPr="00E341E7">
        <w:rPr>
          <w:rFonts w:ascii="Times New Roman" w:hAnsi="Times New Roman" w:cs="Times New Roman"/>
          <w:bCs/>
          <w:sz w:val="24"/>
          <w:szCs w:val="24"/>
        </w:rPr>
        <w:t xml:space="preserve">” </w:t>
      </w:r>
      <w:r w:rsidR="00A663B5" w:rsidRPr="00E341E7">
        <w:rPr>
          <w:rFonts w:ascii="Times New Roman" w:hAnsi="Times New Roman" w:cs="Times New Roman"/>
          <w:bCs/>
          <w:sz w:val="24"/>
          <w:szCs w:val="24"/>
        </w:rPr>
        <w:t>The</w:t>
      </w:r>
      <w:r w:rsidR="00765539" w:rsidRPr="00E341E7">
        <w:rPr>
          <w:rFonts w:ascii="Times New Roman" w:hAnsi="Times New Roman" w:cs="Times New Roman"/>
          <w:bCs/>
          <w:sz w:val="24"/>
          <w:szCs w:val="24"/>
        </w:rPr>
        <w:t xml:space="preserve"> </w:t>
      </w:r>
      <w:r w:rsidR="006216E1" w:rsidRPr="00E341E7">
        <w:rPr>
          <w:rFonts w:ascii="Times New Roman" w:hAnsi="Times New Roman" w:cs="Times New Roman"/>
          <w:bCs/>
          <w:sz w:val="24"/>
          <w:szCs w:val="24"/>
        </w:rPr>
        <w:t xml:space="preserve">love and dedication to adult learning </w:t>
      </w:r>
      <w:r w:rsidR="00A663B5" w:rsidRPr="00E341E7">
        <w:rPr>
          <w:rFonts w:ascii="Times New Roman" w:hAnsi="Times New Roman" w:cs="Times New Roman"/>
          <w:bCs/>
          <w:sz w:val="24"/>
          <w:szCs w:val="24"/>
        </w:rPr>
        <w:t>w</w:t>
      </w:r>
      <w:r w:rsidR="006216E1" w:rsidRPr="00E341E7">
        <w:rPr>
          <w:rFonts w:ascii="Times New Roman" w:hAnsi="Times New Roman" w:cs="Times New Roman"/>
          <w:bCs/>
          <w:sz w:val="24"/>
          <w:szCs w:val="24"/>
        </w:rPr>
        <w:t>as</w:t>
      </w:r>
      <w:r w:rsidR="00A663B5" w:rsidRPr="00E341E7">
        <w:rPr>
          <w:rFonts w:ascii="Times New Roman" w:hAnsi="Times New Roman" w:cs="Times New Roman"/>
          <w:bCs/>
          <w:sz w:val="24"/>
          <w:szCs w:val="24"/>
        </w:rPr>
        <w:t xml:space="preserve"> also</w:t>
      </w:r>
      <w:r w:rsidR="00410254" w:rsidRPr="00E341E7">
        <w:rPr>
          <w:rFonts w:ascii="Times New Roman" w:hAnsi="Times New Roman" w:cs="Times New Roman"/>
          <w:bCs/>
          <w:sz w:val="24"/>
          <w:szCs w:val="24"/>
        </w:rPr>
        <w:t xml:space="preserve"> </w:t>
      </w:r>
      <w:r w:rsidR="00BF024B" w:rsidRPr="00E341E7">
        <w:rPr>
          <w:rFonts w:ascii="Times New Roman" w:hAnsi="Times New Roman" w:cs="Times New Roman"/>
          <w:bCs/>
          <w:sz w:val="24"/>
          <w:szCs w:val="24"/>
        </w:rPr>
        <w:t>seen</w:t>
      </w:r>
      <w:r w:rsidR="00410254" w:rsidRPr="00E341E7">
        <w:rPr>
          <w:rFonts w:ascii="Times New Roman" w:hAnsi="Times New Roman" w:cs="Times New Roman"/>
          <w:bCs/>
          <w:sz w:val="24"/>
          <w:szCs w:val="24"/>
        </w:rPr>
        <w:t xml:space="preserve"> </w:t>
      </w:r>
      <w:r w:rsidR="006641BE" w:rsidRPr="00E341E7">
        <w:rPr>
          <w:rFonts w:ascii="Times New Roman" w:hAnsi="Times New Roman" w:cs="Times New Roman"/>
          <w:bCs/>
          <w:sz w:val="24"/>
          <w:szCs w:val="24"/>
        </w:rPr>
        <w:t>through</w:t>
      </w:r>
      <w:r w:rsidR="00410254" w:rsidRPr="00E341E7">
        <w:rPr>
          <w:rFonts w:ascii="Times New Roman" w:hAnsi="Times New Roman" w:cs="Times New Roman"/>
          <w:bCs/>
          <w:sz w:val="24"/>
          <w:szCs w:val="24"/>
        </w:rPr>
        <w:t xml:space="preserve"> the</w:t>
      </w:r>
      <w:r w:rsidR="00BF024B" w:rsidRPr="00E341E7">
        <w:rPr>
          <w:rFonts w:ascii="Times New Roman" w:hAnsi="Times New Roman" w:cs="Times New Roman"/>
          <w:bCs/>
          <w:sz w:val="24"/>
          <w:szCs w:val="24"/>
        </w:rPr>
        <w:t xml:space="preserve"> efforts to</w:t>
      </w:r>
      <w:r w:rsidR="00410254" w:rsidRPr="00E341E7">
        <w:rPr>
          <w:rFonts w:ascii="Times New Roman" w:hAnsi="Times New Roman" w:cs="Times New Roman"/>
          <w:bCs/>
          <w:sz w:val="24"/>
          <w:szCs w:val="24"/>
        </w:rPr>
        <w:t xml:space="preserve"> </w:t>
      </w:r>
      <w:r w:rsidR="003370A4" w:rsidRPr="00E341E7">
        <w:rPr>
          <w:rFonts w:ascii="Times New Roman" w:hAnsi="Times New Roman" w:cs="Times New Roman"/>
          <w:bCs/>
          <w:sz w:val="24"/>
          <w:szCs w:val="24"/>
        </w:rPr>
        <w:t>build</w:t>
      </w:r>
      <w:r w:rsidR="006641BE" w:rsidRPr="00E341E7">
        <w:rPr>
          <w:rFonts w:ascii="Times New Roman" w:hAnsi="Times New Roman" w:cs="Times New Roman"/>
          <w:bCs/>
          <w:sz w:val="24"/>
          <w:szCs w:val="24"/>
        </w:rPr>
        <w:t xml:space="preserve"> </w:t>
      </w:r>
      <w:r w:rsidR="00FC7D5B" w:rsidRPr="00E341E7">
        <w:rPr>
          <w:rFonts w:ascii="Times New Roman" w:hAnsi="Times New Roman" w:cs="Times New Roman"/>
          <w:bCs/>
          <w:sz w:val="24"/>
          <w:szCs w:val="24"/>
        </w:rPr>
        <w:t>an academic community</w:t>
      </w:r>
      <w:r w:rsidR="00765539" w:rsidRPr="00E341E7">
        <w:rPr>
          <w:rFonts w:ascii="Times New Roman" w:hAnsi="Times New Roman" w:cs="Times New Roman"/>
          <w:bCs/>
          <w:sz w:val="24"/>
          <w:szCs w:val="24"/>
        </w:rPr>
        <w:t xml:space="preserve"> within </w:t>
      </w:r>
      <w:r w:rsidR="00AD75E4" w:rsidRPr="00E341E7">
        <w:rPr>
          <w:rFonts w:ascii="Times New Roman" w:hAnsi="Times New Roman" w:cs="Times New Roman"/>
          <w:bCs/>
          <w:sz w:val="24"/>
          <w:szCs w:val="24"/>
        </w:rPr>
        <w:t xml:space="preserve">the </w:t>
      </w:r>
      <w:r w:rsidR="00AC7E4B" w:rsidRPr="00E341E7">
        <w:rPr>
          <w:rFonts w:ascii="Times New Roman" w:hAnsi="Times New Roman" w:cs="Times New Roman"/>
          <w:bCs/>
          <w:sz w:val="24"/>
          <w:szCs w:val="24"/>
        </w:rPr>
        <w:t xml:space="preserve">adult learning </w:t>
      </w:r>
      <w:r w:rsidR="00765539" w:rsidRPr="00E341E7">
        <w:rPr>
          <w:rFonts w:ascii="Times New Roman" w:hAnsi="Times New Roman" w:cs="Times New Roman"/>
          <w:bCs/>
          <w:sz w:val="24"/>
          <w:szCs w:val="24"/>
        </w:rPr>
        <w:t>program</w:t>
      </w:r>
      <w:r w:rsidR="00410254" w:rsidRPr="00E341E7">
        <w:rPr>
          <w:rFonts w:ascii="Times New Roman" w:hAnsi="Times New Roman" w:cs="Times New Roman"/>
          <w:bCs/>
          <w:sz w:val="24"/>
          <w:szCs w:val="24"/>
        </w:rPr>
        <w:t xml:space="preserve">. </w:t>
      </w:r>
      <w:r w:rsidR="0000413E" w:rsidRPr="00E341E7">
        <w:rPr>
          <w:rFonts w:ascii="Times New Roman" w:hAnsi="Times New Roman" w:cs="Times New Roman"/>
          <w:bCs/>
          <w:sz w:val="24"/>
          <w:szCs w:val="24"/>
        </w:rPr>
        <w:t>I recalled in a self-interview the beginnings of my new community</w:t>
      </w:r>
      <w:r w:rsidR="00545F59" w:rsidRPr="00E341E7">
        <w:rPr>
          <w:rFonts w:ascii="Times New Roman" w:hAnsi="Times New Roman" w:cs="Times New Roman"/>
          <w:bCs/>
          <w:sz w:val="24"/>
          <w:szCs w:val="24"/>
        </w:rPr>
        <w:t>:</w:t>
      </w:r>
      <w:r w:rsidR="0000413E" w:rsidRPr="00E341E7">
        <w:rPr>
          <w:rFonts w:ascii="Times New Roman" w:hAnsi="Times New Roman" w:cs="Times New Roman"/>
          <w:bCs/>
          <w:sz w:val="24"/>
          <w:szCs w:val="24"/>
        </w:rPr>
        <w:t xml:space="preserve"> </w:t>
      </w:r>
    </w:p>
    <w:p w14:paraId="038EB4C6" w14:textId="4E48EE84" w:rsidR="002248B2" w:rsidRPr="00E341E7" w:rsidRDefault="003370A4" w:rsidP="00410254">
      <w:pPr>
        <w:spacing w:after="0" w:line="480" w:lineRule="auto"/>
        <w:ind w:left="720"/>
        <w:rPr>
          <w:rFonts w:ascii="Times New Roman" w:hAnsi="Times New Roman" w:cs="Times New Roman"/>
          <w:bCs/>
          <w:sz w:val="24"/>
          <w:szCs w:val="24"/>
        </w:rPr>
      </w:pPr>
      <w:r w:rsidRPr="00E341E7">
        <w:rPr>
          <w:rFonts w:ascii="Times New Roman" w:hAnsi="Times New Roman" w:cs="Times New Roman"/>
          <w:bCs/>
          <w:sz w:val="24"/>
          <w:szCs w:val="24"/>
        </w:rPr>
        <w:t>So</w:t>
      </w:r>
      <w:r w:rsidR="00324047" w:rsidRPr="00E341E7">
        <w:rPr>
          <w:rFonts w:ascii="Times New Roman" w:hAnsi="Times New Roman" w:cs="Times New Roman"/>
          <w:bCs/>
          <w:sz w:val="24"/>
          <w:szCs w:val="24"/>
        </w:rPr>
        <w:t>,</w:t>
      </w:r>
      <w:r w:rsidRPr="00E341E7">
        <w:rPr>
          <w:rFonts w:ascii="Times New Roman" w:hAnsi="Times New Roman" w:cs="Times New Roman"/>
          <w:bCs/>
          <w:sz w:val="24"/>
          <w:szCs w:val="24"/>
        </w:rPr>
        <w:t xml:space="preserve"> classes start, I come in to classes and I have </w:t>
      </w:r>
      <w:r w:rsidR="00AF658A" w:rsidRPr="00E341E7">
        <w:rPr>
          <w:rFonts w:ascii="Times New Roman" w:hAnsi="Times New Roman" w:cs="Times New Roman"/>
          <w:bCs/>
          <w:sz w:val="24"/>
          <w:szCs w:val="24"/>
        </w:rPr>
        <w:t>this new</w:t>
      </w:r>
      <w:r w:rsidRPr="00E341E7">
        <w:rPr>
          <w:rFonts w:ascii="Times New Roman" w:hAnsi="Times New Roman" w:cs="Times New Roman"/>
          <w:bCs/>
          <w:sz w:val="24"/>
          <w:szCs w:val="24"/>
        </w:rPr>
        <w:t xml:space="preserve"> group and you know, the first few classes it's meeting all my colleagues</w:t>
      </w:r>
      <w:r w:rsidR="00765539" w:rsidRPr="00E341E7">
        <w:rPr>
          <w:rFonts w:ascii="Times New Roman" w:hAnsi="Times New Roman" w:cs="Times New Roman"/>
          <w:bCs/>
          <w:sz w:val="24"/>
          <w:szCs w:val="24"/>
        </w:rPr>
        <w:t xml:space="preserve"> and peers</w:t>
      </w:r>
      <w:r w:rsidR="00410254" w:rsidRPr="00E341E7">
        <w:rPr>
          <w:rFonts w:ascii="Times New Roman" w:hAnsi="Times New Roman" w:cs="Times New Roman"/>
          <w:bCs/>
          <w:sz w:val="24"/>
          <w:szCs w:val="24"/>
        </w:rPr>
        <w:t xml:space="preserve">. </w:t>
      </w:r>
      <w:r w:rsidRPr="00E341E7">
        <w:rPr>
          <w:rFonts w:ascii="Times New Roman" w:hAnsi="Times New Roman" w:cs="Times New Roman"/>
          <w:bCs/>
          <w:sz w:val="24"/>
          <w:szCs w:val="24"/>
        </w:rPr>
        <w:t xml:space="preserve">And I was </w:t>
      </w:r>
      <w:r w:rsidR="00324047" w:rsidRPr="00E341E7">
        <w:rPr>
          <w:rFonts w:ascii="Times New Roman" w:hAnsi="Times New Roman" w:cs="Times New Roman"/>
          <w:bCs/>
          <w:sz w:val="24"/>
          <w:szCs w:val="24"/>
        </w:rPr>
        <w:t>really</w:t>
      </w:r>
      <w:r w:rsidRPr="00E341E7">
        <w:rPr>
          <w:rFonts w:ascii="Times New Roman" w:hAnsi="Times New Roman" w:cs="Times New Roman"/>
          <w:bCs/>
          <w:sz w:val="24"/>
          <w:szCs w:val="24"/>
        </w:rPr>
        <w:t xml:space="preserve"> nervous and when that first class started, </w:t>
      </w:r>
      <w:r w:rsidR="00765539" w:rsidRPr="00E341E7">
        <w:rPr>
          <w:rFonts w:ascii="Times New Roman" w:hAnsi="Times New Roman" w:cs="Times New Roman"/>
          <w:bCs/>
          <w:sz w:val="24"/>
          <w:szCs w:val="24"/>
        </w:rPr>
        <w:t xml:space="preserve">but then </w:t>
      </w:r>
      <w:r w:rsidRPr="00E341E7">
        <w:rPr>
          <w:rFonts w:ascii="Times New Roman" w:hAnsi="Times New Roman" w:cs="Times New Roman"/>
          <w:bCs/>
          <w:sz w:val="24"/>
          <w:szCs w:val="24"/>
        </w:rPr>
        <w:t xml:space="preserve">it was like I never left. I had been looking through my stuff, but it was just, it's like hit the ground running, whatever you want to call it. I mean, I was, we were talking about </w:t>
      </w:r>
      <w:r w:rsidR="00410254" w:rsidRPr="00E341E7">
        <w:rPr>
          <w:rFonts w:ascii="Times New Roman" w:hAnsi="Times New Roman" w:cs="Times New Roman"/>
          <w:bCs/>
          <w:sz w:val="24"/>
          <w:szCs w:val="24"/>
        </w:rPr>
        <w:t>a</w:t>
      </w:r>
      <w:r w:rsidRPr="00E341E7">
        <w:rPr>
          <w:rFonts w:ascii="Times New Roman" w:hAnsi="Times New Roman" w:cs="Times New Roman"/>
          <w:bCs/>
          <w:sz w:val="24"/>
          <w:szCs w:val="24"/>
        </w:rPr>
        <w:t xml:space="preserve">dult </w:t>
      </w:r>
      <w:r w:rsidR="00410254" w:rsidRPr="00E341E7">
        <w:rPr>
          <w:rFonts w:ascii="Times New Roman" w:hAnsi="Times New Roman" w:cs="Times New Roman"/>
          <w:bCs/>
          <w:sz w:val="24"/>
          <w:szCs w:val="24"/>
        </w:rPr>
        <w:t>l</w:t>
      </w:r>
      <w:r w:rsidRPr="00E341E7">
        <w:rPr>
          <w:rFonts w:ascii="Times New Roman" w:hAnsi="Times New Roman" w:cs="Times New Roman"/>
          <w:bCs/>
          <w:sz w:val="24"/>
          <w:szCs w:val="24"/>
        </w:rPr>
        <w:t>earning theory and things like that, that I felt like I never even...Yeah, it's like it never went away.</w:t>
      </w:r>
      <w:r w:rsidRPr="00E341E7">
        <w:rPr>
          <w:rFonts w:ascii="Times New Roman" w:hAnsi="Times New Roman" w:cs="Times New Roman"/>
          <w:sz w:val="24"/>
          <w:szCs w:val="24"/>
        </w:rPr>
        <w:t xml:space="preserve"> </w:t>
      </w:r>
      <w:r w:rsidRPr="00E341E7">
        <w:rPr>
          <w:rFonts w:ascii="Times New Roman" w:hAnsi="Times New Roman" w:cs="Times New Roman"/>
          <w:bCs/>
          <w:sz w:val="24"/>
          <w:szCs w:val="24"/>
        </w:rPr>
        <w:t xml:space="preserve">And what I loved is the program </w:t>
      </w:r>
      <w:r w:rsidR="00765539" w:rsidRPr="00E341E7">
        <w:rPr>
          <w:rFonts w:ascii="Times New Roman" w:hAnsi="Times New Roman" w:cs="Times New Roman"/>
          <w:bCs/>
          <w:sz w:val="24"/>
          <w:szCs w:val="24"/>
        </w:rPr>
        <w:t>was</w:t>
      </w:r>
      <w:r w:rsidRPr="00E341E7">
        <w:rPr>
          <w:rFonts w:ascii="Times New Roman" w:hAnsi="Times New Roman" w:cs="Times New Roman"/>
          <w:bCs/>
          <w:sz w:val="24"/>
          <w:szCs w:val="24"/>
        </w:rPr>
        <w:t xml:space="preserve"> </w:t>
      </w:r>
      <w:r w:rsidRPr="00E341E7">
        <w:rPr>
          <w:rFonts w:ascii="Times New Roman" w:hAnsi="Times New Roman" w:cs="Times New Roman"/>
          <w:bCs/>
          <w:sz w:val="24"/>
          <w:szCs w:val="24"/>
        </w:rPr>
        <w:lastRenderedPageBreak/>
        <w:t>smaller, you know three or four professors</w:t>
      </w:r>
      <w:r w:rsidR="00765539" w:rsidRPr="00E341E7">
        <w:rPr>
          <w:rFonts w:ascii="Times New Roman" w:hAnsi="Times New Roman" w:cs="Times New Roman"/>
          <w:bCs/>
          <w:sz w:val="24"/>
          <w:szCs w:val="24"/>
        </w:rPr>
        <w:t xml:space="preserve"> and </w:t>
      </w:r>
      <w:r w:rsidRPr="00E341E7">
        <w:rPr>
          <w:rFonts w:ascii="Times New Roman" w:hAnsi="Times New Roman" w:cs="Times New Roman"/>
          <w:bCs/>
          <w:sz w:val="24"/>
          <w:szCs w:val="24"/>
        </w:rPr>
        <w:t>12</w:t>
      </w:r>
      <w:r w:rsidR="005F68CC" w:rsidRPr="00E341E7">
        <w:rPr>
          <w:rFonts w:ascii="Times New Roman" w:hAnsi="Times New Roman" w:cs="Times New Roman"/>
          <w:bCs/>
          <w:sz w:val="24"/>
          <w:szCs w:val="24"/>
        </w:rPr>
        <w:t xml:space="preserve"> to </w:t>
      </w:r>
      <w:r w:rsidRPr="00E341E7">
        <w:rPr>
          <w:rFonts w:ascii="Times New Roman" w:hAnsi="Times New Roman" w:cs="Times New Roman"/>
          <w:bCs/>
          <w:sz w:val="24"/>
          <w:szCs w:val="24"/>
        </w:rPr>
        <w:t>15</w:t>
      </w:r>
      <w:r w:rsidR="00765539" w:rsidRPr="00E341E7">
        <w:rPr>
          <w:rFonts w:ascii="Times New Roman" w:hAnsi="Times New Roman" w:cs="Times New Roman"/>
          <w:bCs/>
          <w:sz w:val="24"/>
          <w:szCs w:val="24"/>
        </w:rPr>
        <w:t xml:space="preserve"> students</w:t>
      </w:r>
      <w:r w:rsidRPr="00E341E7">
        <w:rPr>
          <w:rFonts w:ascii="Times New Roman" w:hAnsi="Times New Roman" w:cs="Times New Roman"/>
          <w:bCs/>
          <w:sz w:val="24"/>
          <w:szCs w:val="24"/>
        </w:rPr>
        <w:t xml:space="preserve"> </w:t>
      </w:r>
      <w:r w:rsidR="005F68CC" w:rsidRPr="00E341E7">
        <w:rPr>
          <w:rFonts w:ascii="Times New Roman" w:hAnsi="Times New Roman" w:cs="Times New Roman"/>
          <w:bCs/>
          <w:sz w:val="24"/>
          <w:szCs w:val="24"/>
        </w:rPr>
        <w:t>with</w:t>
      </w:r>
      <w:r w:rsidRPr="00E341E7">
        <w:rPr>
          <w:rFonts w:ascii="Times New Roman" w:hAnsi="Times New Roman" w:cs="Times New Roman"/>
          <w:bCs/>
          <w:sz w:val="24"/>
          <w:szCs w:val="24"/>
        </w:rPr>
        <w:t xml:space="preserve"> half of them in their dissertation process. </w:t>
      </w:r>
      <w:r w:rsidR="00CE62E0" w:rsidRPr="00E341E7">
        <w:rPr>
          <w:rFonts w:ascii="Times New Roman" w:hAnsi="Times New Roman" w:cs="Times New Roman"/>
          <w:bCs/>
          <w:sz w:val="24"/>
          <w:szCs w:val="24"/>
        </w:rPr>
        <w:t>So,</w:t>
      </w:r>
      <w:r w:rsidRPr="00E341E7">
        <w:rPr>
          <w:rFonts w:ascii="Times New Roman" w:hAnsi="Times New Roman" w:cs="Times New Roman"/>
          <w:bCs/>
          <w:sz w:val="24"/>
          <w:szCs w:val="24"/>
        </w:rPr>
        <w:t xml:space="preserve"> </w:t>
      </w:r>
      <w:r w:rsidR="005F68CC" w:rsidRPr="00E341E7">
        <w:rPr>
          <w:rFonts w:ascii="Times New Roman" w:hAnsi="Times New Roman" w:cs="Times New Roman"/>
          <w:bCs/>
          <w:sz w:val="24"/>
          <w:szCs w:val="24"/>
        </w:rPr>
        <w:t xml:space="preserve">I </w:t>
      </w:r>
      <w:r w:rsidRPr="00E341E7">
        <w:rPr>
          <w:rFonts w:ascii="Times New Roman" w:hAnsi="Times New Roman" w:cs="Times New Roman"/>
          <w:bCs/>
          <w:sz w:val="24"/>
          <w:szCs w:val="24"/>
        </w:rPr>
        <w:t>had three classes, I had an assistantship, didn't have a</w:t>
      </w:r>
      <w:r w:rsidR="005F68CC" w:rsidRPr="00E341E7">
        <w:rPr>
          <w:rFonts w:ascii="Times New Roman" w:hAnsi="Times New Roman" w:cs="Times New Roman"/>
          <w:bCs/>
          <w:sz w:val="24"/>
          <w:szCs w:val="24"/>
        </w:rPr>
        <w:t xml:space="preserve"> second</w:t>
      </w:r>
      <w:r w:rsidRPr="00E341E7">
        <w:rPr>
          <w:rFonts w:ascii="Times New Roman" w:hAnsi="Times New Roman" w:cs="Times New Roman"/>
          <w:bCs/>
          <w:sz w:val="24"/>
          <w:szCs w:val="24"/>
        </w:rPr>
        <w:t xml:space="preserve"> job. So</w:t>
      </w:r>
      <w:r w:rsidR="00324047" w:rsidRPr="00E341E7">
        <w:rPr>
          <w:rFonts w:ascii="Times New Roman" w:hAnsi="Times New Roman" w:cs="Times New Roman"/>
          <w:bCs/>
          <w:sz w:val="24"/>
          <w:szCs w:val="24"/>
        </w:rPr>
        <w:t>,</w:t>
      </w:r>
      <w:r w:rsidRPr="00E341E7">
        <w:rPr>
          <w:rFonts w:ascii="Times New Roman" w:hAnsi="Times New Roman" w:cs="Times New Roman"/>
          <w:bCs/>
          <w:sz w:val="24"/>
          <w:szCs w:val="24"/>
        </w:rPr>
        <w:t xml:space="preserve"> I was going to the office, we had this big room at the time where me and three, four other people in the program, we just would be there four or five days a week studying, just kind of hanging out.</w:t>
      </w:r>
      <w:r w:rsidRPr="00E341E7">
        <w:rPr>
          <w:rFonts w:ascii="Times New Roman" w:hAnsi="Times New Roman" w:cs="Times New Roman"/>
          <w:sz w:val="24"/>
          <w:szCs w:val="24"/>
        </w:rPr>
        <w:t xml:space="preserve"> </w:t>
      </w:r>
      <w:r w:rsidRPr="00E341E7">
        <w:rPr>
          <w:rFonts w:ascii="Times New Roman" w:hAnsi="Times New Roman" w:cs="Times New Roman"/>
          <w:bCs/>
          <w:sz w:val="24"/>
          <w:szCs w:val="24"/>
        </w:rPr>
        <w:t>It's crazy because I think back now, so much happened in that first semester</w:t>
      </w:r>
      <w:r w:rsidR="00324047" w:rsidRPr="00E341E7">
        <w:rPr>
          <w:rFonts w:ascii="Times New Roman" w:hAnsi="Times New Roman" w:cs="Times New Roman"/>
          <w:bCs/>
          <w:sz w:val="24"/>
          <w:szCs w:val="24"/>
        </w:rPr>
        <w:t xml:space="preserve">. </w:t>
      </w:r>
      <w:r w:rsidRPr="00E341E7">
        <w:rPr>
          <w:rFonts w:ascii="Times New Roman" w:hAnsi="Times New Roman" w:cs="Times New Roman"/>
          <w:bCs/>
          <w:sz w:val="24"/>
          <w:szCs w:val="24"/>
        </w:rPr>
        <w:t>We were all and that first semester is such a struggle, you know psychologically, but God, I was loving the classes</w:t>
      </w:r>
      <w:r w:rsidR="00FC7D5B" w:rsidRPr="00E341E7">
        <w:rPr>
          <w:rFonts w:ascii="Times New Roman" w:hAnsi="Times New Roman" w:cs="Times New Roman"/>
          <w:bCs/>
          <w:sz w:val="24"/>
          <w:szCs w:val="24"/>
        </w:rPr>
        <w:t>.</w:t>
      </w:r>
      <w:r w:rsidRPr="00E341E7">
        <w:rPr>
          <w:rFonts w:ascii="Times New Roman" w:hAnsi="Times New Roman" w:cs="Times New Roman"/>
          <w:bCs/>
          <w:sz w:val="24"/>
          <w:szCs w:val="24"/>
        </w:rPr>
        <w:t xml:space="preserve"> I mean there </w:t>
      </w:r>
      <w:r w:rsidR="00FC7D5B" w:rsidRPr="00E341E7">
        <w:rPr>
          <w:rFonts w:ascii="Times New Roman" w:hAnsi="Times New Roman" w:cs="Times New Roman"/>
          <w:bCs/>
          <w:sz w:val="24"/>
          <w:szCs w:val="24"/>
        </w:rPr>
        <w:t>were</w:t>
      </w:r>
      <w:r w:rsidRPr="00E341E7">
        <w:rPr>
          <w:rFonts w:ascii="Times New Roman" w:hAnsi="Times New Roman" w:cs="Times New Roman"/>
          <w:bCs/>
          <w:sz w:val="24"/>
          <w:szCs w:val="24"/>
        </w:rPr>
        <w:t xml:space="preserve"> a handful of these people in the class, we became friends like we had been friends for </w:t>
      </w:r>
      <w:r w:rsidR="00324047" w:rsidRPr="00E341E7">
        <w:rPr>
          <w:rFonts w:ascii="Times New Roman" w:hAnsi="Times New Roman" w:cs="Times New Roman"/>
          <w:bCs/>
          <w:sz w:val="24"/>
          <w:szCs w:val="24"/>
        </w:rPr>
        <w:t xml:space="preserve">past </w:t>
      </w:r>
      <w:r w:rsidRPr="00E341E7">
        <w:rPr>
          <w:rFonts w:ascii="Times New Roman" w:hAnsi="Times New Roman" w:cs="Times New Roman"/>
          <w:bCs/>
          <w:sz w:val="24"/>
          <w:szCs w:val="24"/>
        </w:rPr>
        <w:t>10 years.</w:t>
      </w:r>
    </w:p>
    <w:p w14:paraId="3E5BA10C" w14:textId="02CB4B48" w:rsidR="003361D1" w:rsidRPr="00E341E7" w:rsidRDefault="003361D1" w:rsidP="009D5094">
      <w:pPr>
        <w:spacing w:after="0" w:line="480" w:lineRule="auto"/>
        <w:rPr>
          <w:rFonts w:ascii="Times New Roman" w:hAnsi="Times New Roman" w:cs="Times New Roman"/>
          <w:bCs/>
          <w:sz w:val="24"/>
          <w:szCs w:val="24"/>
        </w:rPr>
      </w:pPr>
      <w:r w:rsidRPr="00E341E7">
        <w:rPr>
          <w:rFonts w:ascii="Times New Roman" w:hAnsi="Times New Roman" w:cs="Times New Roman"/>
          <w:bCs/>
          <w:sz w:val="24"/>
          <w:szCs w:val="24"/>
        </w:rPr>
        <w:t xml:space="preserve">Whether building one-on-one rapport, working together in activities and group projects, </w:t>
      </w:r>
      <w:r w:rsidR="004A3E77" w:rsidRPr="00E341E7">
        <w:rPr>
          <w:rFonts w:ascii="Times New Roman" w:hAnsi="Times New Roman" w:cs="Times New Roman"/>
          <w:bCs/>
          <w:sz w:val="24"/>
          <w:szCs w:val="24"/>
        </w:rPr>
        <w:t xml:space="preserve">or </w:t>
      </w:r>
      <w:r w:rsidRPr="00E341E7">
        <w:rPr>
          <w:rFonts w:ascii="Times New Roman" w:hAnsi="Times New Roman" w:cs="Times New Roman"/>
          <w:bCs/>
          <w:sz w:val="24"/>
          <w:szCs w:val="24"/>
        </w:rPr>
        <w:t>digging into each other’s research</w:t>
      </w:r>
      <w:r w:rsidR="00BE1FF5" w:rsidRPr="00E341E7">
        <w:rPr>
          <w:rFonts w:ascii="Times New Roman" w:hAnsi="Times New Roman" w:cs="Times New Roman"/>
          <w:bCs/>
          <w:sz w:val="24"/>
          <w:szCs w:val="24"/>
        </w:rPr>
        <w:t xml:space="preserve"> was an important factor in </w:t>
      </w:r>
      <w:r w:rsidR="00855AAD" w:rsidRPr="00E341E7">
        <w:rPr>
          <w:rFonts w:ascii="Times New Roman" w:hAnsi="Times New Roman" w:cs="Times New Roman"/>
          <w:bCs/>
          <w:sz w:val="24"/>
          <w:szCs w:val="24"/>
        </w:rPr>
        <w:t xml:space="preserve">my </w:t>
      </w:r>
      <w:r w:rsidR="00BE1FF5" w:rsidRPr="00E341E7">
        <w:rPr>
          <w:rFonts w:ascii="Times New Roman" w:hAnsi="Times New Roman" w:cs="Times New Roman"/>
          <w:bCs/>
          <w:sz w:val="24"/>
          <w:szCs w:val="24"/>
        </w:rPr>
        <w:t xml:space="preserve">continued academic discovery. </w:t>
      </w:r>
      <w:r w:rsidR="00C34085" w:rsidRPr="00E341E7">
        <w:rPr>
          <w:rFonts w:ascii="Times New Roman" w:hAnsi="Times New Roman" w:cs="Times New Roman"/>
          <w:bCs/>
          <w:sz w:val="24"/>
          <w:szCs w:val="24"/>
        </w:rPr>
        <w:t>These interactions were not always in a positive nature</w:t>
      </w:r>
      <w:r w:rsidR="003A76CA" w:rsidRPr="00E341E7">
        <w:rPr>
          <w:rFonts w:ascii="Times New Roman" w:hAnsi="Times New Roman" w:cs="Times New Roman"/>
          <w:bCs/>
          <w:sz w:val="24"/>
          <w:szCs w:val="24"/>
        </w:rPr>
        <w:t>, but still important in building academic community</w:t>
      </w:r>
      <w:r w:rsidR="00C34085" w:rsidRPr="00E341E7">
        <w:rPr>
          <w:rFonts w:ascii="Times New Roman" w:hAnsi="Times New Roman" w:cs="Times New Roman"/>
          <w:bCs/>
          <w:sz w:val="24"/>
          <w:szCs w:val="24"/>
        </w:rPr>
        <w:t xml:space="preserve">. </w:t>
      </w:r>
      <w:r w:rsidR="0043302C" w:rsidRPr="00E341E7">
        <w:rPr>
          <w:rFonts w:ascii="Times New Roman" w:hAnsi="Times New Roman" w:cs="Times New Roman"/>
          <w:bCs/>
          <w:sz w:val="24"/>
          <w:szCs w:val="24"/>
        </w:rPr>
        <w:t xml:space="preserve">In a journal entry </w:t>
      </w:r>
      <w:r w:rsidR="00BE1FF5" w:rsidRPr="00E341E7">
        <w:rPr>
          <w:rFonts w:ascii="Times New Roman" w:hAnsi="Times New Roman" w:cs="Times New Roman"/>
          <w:bCs/>
          <w:sz w:val="24"/>
          <w:szCs w:val="24"/>
        </w:rPr>
        <w:t xml:space="preserve">I </w:t>
      </w:r>
      <w:r w:rsidR="004E6442" w:rsidRPr="00E341E7">
        <w:rPr>
          <w:rFonts w:ascii="Times New Roman" w:hAnsi="Times New Roman" w:cs="Times New Roman"/>
          <w:bCs/>
          <w:sz w:val="24"/>
          <w:szCs w:val="24"/>
        </w:rPr>
        <w:t xml:space="preserve">expressed </w:t>
      </w:r>
      <w:r w:rsidR="0043302C" w:rsidRPr="00E341E7">
        <w:rPr>
          <w:rFonts w:ascii="Times New Roman" w:hAnsi="Times New Roman" w:cs="Times New Roman"/>
          <w:bCs/>
          <w:sz w:val="24"/>
          <w:szCs w:val="24"/>
        </w:rPr>
        <w:t xml:space="preserve">some of </w:t>
      </w:r>
      <w:r w:rsidR="004E6442" w:rsidRPr="00E341E7">
        <w:rPr>
          <w:rFonts w:ascii="Times New Roman" w:hAnsi="Times New Roman" w:cs="Times New Roman"/>
          <w:bCs/>
          <w:sz w:val="24"/>
          <w:szCs w:val="24"/>
        </w:rPr>
        <w:t>my frustration</w:t>
      </w:r>
      <w:r w:rsidR="0043302C" w:rsidRPr="00E341E7">
        <w:rPr>
          <w:rFonts w:ascii="Times New Roman" w:hAnsi="Times New Roman" w:cs="Times New Roman"/>
          <w:bCs/>
          <w:sz w:val="24"/>
          <w:szCs w:val="24"/>
        </w:rPr>
        <w:t>s having to deal with another student in class</w:t>
      </w:r>
      <w:r w:rsidR="00545F59" w:rsidRPr="00E341E7">
        <w:rPr>
          <w:rFonts w:ascii="Times New Roman" w:hAnsi="Times New Roman" w:cs="Times New Roman"/>
          <w:bCs/>
          <w:sz w:val="24"/>
          <w:szCs w:val="24"/>
        </w:rPr>
        <w:t>:</w:t>
      </w:r>
    </w:p>
    <w:p w14:paraId="2E762EBC" w14:textId="24BC2C89" w:rsidR="00C34085" w:rsidRPr="00E341E7" w:rsidRDefault="00BE1FF5" w:rsidP="006A75B2">
      <w:pPr>
        <w:spacing w:after="0" w:line="480" w:lineRule="auto"/>
        <w:ind w:left="720"/>
        <w:rPr>
          <w:rFonts w:ascii="Times New Roman" w:hAnsi="Times New Roman" w:cs="Times New Roman"/>
          <w:bCs/>
          <w:sz w:val="24"/>
          <w:szCs w:val="24"/>
        </w:rPr>
      </w:pPr>
      <w:r w:rsidRPr="00E341E7">
        <w:rPr>
          <w:rFonts w:ascii="Times New Roman" w:hAnsi="Times New Roman" w:cs="Times New Roman"/>
          <w:bCs/>
          <w:sz w:val="24"/>
          <w:szCs w:val="24"/>
        </w:rPr>
        <w:t xml:space="preserve">9/6/18 – </w:t>
      </w:r>
      <w:r w:rsidR="00C34085" w:rsidRPr="00E341E7">
        <w:rPr>
          <w:rFonts w:ascii="Times New Roman" w:hAnsi="Times New Roman" w:cs="Times New Roman"/>
          <w:bCs/>
          <w:sz w:val="24"/>
          <w:szCs w:val="24"/>
        </w:rPr>
        <w:t>What do I value in research ethics? How do I engage in ethical practices? Ethical considerations for own study? Minimal risks and benefits?</w:t>
      </w:r>
      <w:r w:rsidR="006A75B2" w:rsidRPr="00E341E7">
        <w:rPr>
          <w:rFonts w:ascii="Times New Roman" w:hAnsi="Times New Roman" w:cs="Times New Roman"/>
          <w:bCs/>
          <w:sz w:val="24"/>
          <w:szCs w:val="24"/>
        </w:rPr>
        <w:t xml:space="preserve"> </w:t>
      </w:r>
      <w:r w:rsidR="00C34085" w:rsidRPr="00E341E7">
        <w:rPr>
          <w:rFonts w:ascii="Times New Roman" w:hAnsi="Times New Roman" w:cs="Times New Roman"/>
          <w:bCs/>
          <w:sz w:val="24"/>
          <w:szCs w:val="24"/>
        </w:rPr>
        <w:t xml:space="preserve">Ok, I love class but I am stuck on that one student who </w:t>
      </w:r>
      <w:r w:rsidR="006A75B2" w:rsidRPr="00E341E7">
        <w:rPr>
          <w:rFonts w:ascii="Times New Roman" w:hAnsi="Times New Roman" w:cs="Times New Roman"/>
          <w:bCs/>
          <w:sz w:val="24"/>
          <w:szCs w:val="24"/>
        </w:rPr>
        <w:t>won’t</w:t>
      </w:r>
      <w:r w:rsidR="00C34085" w:rsidRPr="00E341E7">
        <w:rPr>
          <w:rFonts w:ascii="Times New Roman" w:hAnsi="Times New Roman" w:cs="Times New Roman"/>
          <w:bCs/>
          <w:sz w:val="24"/>
          <w:szCs w:val="24"/>
        </w:rPr>
        <w:t xml:space="preserve"> shut up. They comment every damn minute and answer every question. I know </w:t>
      </w:r>
      <w:r w:rsidR="006A75B2" w:rsidRPr="00E341E7">
        <w:rPr>
          <w:rFonts w:ascii="Times New Roman" w:hAnsi="Times New Roman" w:cs="Times New Roman"/>
          <w:bCs/>
          <w:sz w:val="24"/>
          <w:szCs w:val="24"/>
        </w:rPr>
        <w:t>it’s</w:t>
      </w:r>
      <w:r w:rsidR="00C34085" w:rsidRPr="00E341E7">
        <w:rPr>
          <w:rFonts w:ascii="Times New Roman" w:hAnsi="Times New Roman" w:cs="Times New Roman"/>
          <w:bCs/>
          <w:sz w:val="24"/>
          <w:szCs w:val="24"/>
        </w:rPr>
        <w:t xml:space="preserve"> dragging the class </w:t>
      </w:r>
      <w:r w:rsidR="00183686" w:rsidRPr="00E341E7">
        <w:rPr>
          <w:rFonts w:ascii="Times New Roman" w:hAnsi="Times New Roman" w:cs="Times New Roman"/>
          <w:bCs/>
          <w:sz w:val="24"/>
          <w:szCs w:val="24"/>
        </w:rPr>
        <w:t>down;</w:t>
      </w:r>
      <w:r w:rsidR="00C34085" w:rsidRPr="00E341E7">
        <w:rPr>
          <w:rFonts w:ascii="Times New Roman" w:hAnsi="Times New Roman" w:cs="Times New Roman"/>
          <w:bCs/>
          <w:sz w:val="24"/>
          <w:szCs w:val="24"/>
        </w:rPr>
        <w:t xml:space="preserve"> everyone is gun shy. News flash everyone in the room is smart, yet you are trying to take place over others. It</w:t>
      </w:r>
      <w:r w:rsidR="003A76CA" w:rsidRPr="00E341E7">
        <w:rPr>
          <w:rFonts w:ascii="Times New Roman" w:hAnsi="Times New Roman" w:cs="Times New Roman"/>
          <w:bCs/>
          <w:sz w:val="24"/>
          <w:szCs w:val="24"/>
        </w:rPr>
        <w:t xml:space="preserve"> i</w:t>
      </w:r>
      <w:r w:rsidR="00C34085" w:rsidRPr="00E341E7">
        <w:rPr>
          <w:rFonts w:ascii="Times New Roman" w:hAnsi="Times New Roman" w:cs="Times New Roman"/>
          <w:bCs/>
          <w:sz w:val="24"/>
          <w:szCs w:val="24"/>
        </w:rPr>
        <w:t>s getting wor</w:t>
      </w:r>
      <w:r w:rsidR="003A76CA" w:rsidRPr="00E341E7">
        <w:rPr>
          <w:rFonts w:ascii="Times New Roman" w:hAnsi="Times New Roman" w:cs="Times New Roman"/>
          <w:bCs/>
          <w:sz w:val="24"/>
          <w:szCs w:val="24"/>
        </w:rPr>
        <w:t>se, with answering others</w:t>
      </w:r>
      <w:r w:rsidR="006A75B2" w:rsidRPr="00E341E7">
        <w:rPr>
          <w:rFonts w:ascii="Times New Roman" w:hAnsi="Times New Roman" w:cs="Times New Roman"/>
          <w:bCs/>
          <w:sz w:val="24"/>
          <w:szCs w:val="24"/>
        </w:rPr>
        <w:t>’</w:t>
      </w:r>
      <w:r w:rsidR="003A76CA" w:rsidRPr="00E341E7">
        <w:rPr>
          <w:rFonts w:ascii="Times New Roman" w:hAnsi="Times New Roman" w:cs="Times New Roman"/>
          <w:bCs/>
          <w:sz w:val="24"/>
          <w:szCs w:val="24"/>
        </w:rPr>
        <w:t xml:space="preserve"> questions before professor can. Comment one more time after I speak a</w:t>
      </w:r>
      <w:r w:rsidR="004E6442" w:rsidRPr="00E341E7">
        <w:rPr>
          <w:rFonts w:ascii="Times New Roman" w:hAnsi="Times New Roman" w:cs="Times New Roman"/>
          <w:bCs/>
          <w:sz w:val="24"/>
          <w:szCs w:val="24"/>
        </w:rPr>
        <w:t>nd I am going to snap.</w:t>
      </w:r>
    </w:p>
    <w:p w14:paraId="7187780E" w14:textId="74732A57" w:rsidR="00BE1FF5" w:rsidRPr="00E341E7" w:rsidRDefault="003A76CA" w:rsidP="00BE1FF5">
      <w:pPr>
        <w:spacing w:after="0" w:line="480" w:lineRule="auto"/>
        <w:ind w:left="720"/>
        <w:rPr>
          <w:rFonts w:ascii="Times New Roman" w:hAnsi="Times New Roman" w:cs="Times New Roman"/>
          <w:bCs/>
          <w:sz w:val="24"/>
          <w:szCs w:val="24"/>
        </w:rPr>
      </w:pPr>
      <w:r w:rsidRPr="00E341E7">
        <w:rPr>
          <w:rFonts w:ascii="Times New Roman" w:hAnsi="Times New Roman" w:cs="Times New Roman"/>
          <w:bCs/>
          <w:sz w:val="24"/>
          <w:szCs w:val="24"/>
        </w:rPr>
        <w:t xml:space="preserve">9/6/18 </w:t>
      </w:r>
      <w:r w:rsidR="00BA120C" w:rsidRPr="00E341E7">
        <w:rPr>
          <w:rFonts w:ascii="Times New Roman" w:hAnsi="Times New Roman" w:cs="Times New Roman"/>
          <w:bCs/>
          <w:sz w:val="24"/>
          <w:szCs w:val="24"/>
        </w:rPr>
        <w:t>–</w:t>
      </w:r>
      <w:r w:rsidRPr="00E341E7">
        <w:rPr>
          <w:rFonts w:ascii="Times New Roman" w:hAnsi="Times New Roman" w:cs="Times New Roman"/>
          <w:bCs/>
          <w:sz w:val="24"/>
          <w:szCs w:val="24"/>
        </w:rPr>
        <w:t xml:space="preserve"> </w:t>
      </w:r>
      <w:r w:rsidR="00BE1FF5" w:rsidRPr="00E341E7">
        <w:rPr>
          <w:rFonts w:ascii="Times New Roman" w:hAnsi="Times New Roman" w:cs="Times New Roman"/>
          <w:bCs/>
          <w:sz w:val="24"/>
          <w:szCs w:val="24"/>
        </w:rPr>
        <w:t xml:space="preserve">One thing that came to me is the convo on vulnerable populations. That [student] back in [class] said she was trying to prove Mezirow wrong by saying that transformative learning could be done </w:t>
      </w:r>
      <w:r w:rsidR="000E7110" w:rsidRPr="00E341E7">
        <w:rPr>
          <w:rFonts w:ascii="Times New Roman" w:hAnsi="Times New Roman" w:cs="Times New Roman"/>
          <w:bCs/>
          <w:sz w:val="24"/>
          <w:szCs w:val="24"/>
        </w:rPr>
        <w:t xml:space="preserve">within </w:t>
      </w:r>
      <w:r w:rsidR="00BE1FF5" w:rsidRPr="00E341E7">
        <w:rPr>
          <w:rFonts w:ascii="Times New Roman" w:hAnsi="Times New Roman" w:cs="Times New Roman"/>
          <w:bCs/>
          <w:sz w:val="24"/>
          <w:szCs w:val="24"/>
        </w:rPr>
        <w:t>[specific population</w:t>
      </w:r>
      <w:r w:rsidR="00C34085" w:rsidRPr="00E341E7">
        <w:rPr>
          <w:rFonts w:ascii="Times New Roman" w:hAnsi="Times New Roman" w:cs="Times New Roman"/>
          <w:bCs/>
          <w:sz w:val="24"/>
          <w:szCs w:val="24"/>
        </w:rPr>
        <w:t xml:space="preserve"> individuals]. That is </w:t>
      </w:r>
      <w:r w:rsidR="000E7110" w:rsidRPr="00E341E7">
        <w:rPr>
          <w:rFonts w:ascii="Times New Roman" w:hAnsi="Times New Roman" w:cs="Times New Roman"/>
          <w:bCs/>
          <w:sz w:val="24"/>
          <w:szCs w:val="24"/>
        </w:rPr>
        <w:t>unethical</w:t>
      </w:r>
      <w:r w:rsidR="00C34085" w:rsidRPr="00E341E7">
        <w:rPr>
          <w:rFonts w:ascii="Times New Roman" w:hAnsi="Times New Roman" w:cs="Times New Roman"/>
          <w:bCs/>
          <w:sz w:val="24"/>
          <w:szCs w:val="24"/>
        </w:rPr>
        <w:t xml:space="preserve"> and a </w:t>
      </w:r>
      <w:r w:rsidR="00C34085" w:rsidRPr="00E341E7">
        <w:rPr>
          <w:rFonts w:ascii="Times New Roman" w:hAnsi="Times New Roman" w:cs="Times New Roman"/>
          <w:bCs/>
          <w:sz w:val="24"/>
          <w:szCs w:val="24"/>
        </w:rPr>
        <w:lastRenderedPageBreak/>
        <w:t xml:space="preserve">population that </w:t>
      </w:r>
      <w:r w:rsidR="000E7110" w:rsidRPr="00E341E7">
        <w:rPr>
          <w:rFonts w:ascii="Times New Roman" w:hAnsi="Times New Roman" w:cs="Times New Roman"/>
          <w:bCs/>
          <w:sz w:val="24"/>
          <w:szCs w:val="24"/>
        </w:rPr>
        <w:t>should</w:t>
      </w:r>
      <w:r w:rsidRPr="00E341E7">
        <w:rPr>
          <w:rFonts w:ascii="Times New Roman" w:hAnsi="Times New Roman" w:cs="Times New Roman"/>
          <w:bCs/>
          <w:sz w:val="24"/>
          <w:szCs w:val="24"/>
        </w:rPr>
        <w:t xml:space="preserve"> not</w:t>
      </w:r>
      <w:r w:rsidR="000E7110" w:rsidRPr="00E341E7">
        <w:rPr>
          <w:rFonts w:ascii="Times New Roman" w:hAnsi="Times New Roman" w:cs="Times New Roman"/>
          <w:bCs/>
          <w:sz w:val="24"/>
          <w:szCs w:val="24"/>
        </w:rPr>
        <w:t xml:space="preserve"> be</w:t>
      </w:r>
      <w:r w:rsidRPr="00E341E7">
        <w:rPr>
          <w:rFonts w:ascii="Times New Roman" w:hAnsi="Times New Roman" w:cs="Times New Roman"/>
          <w:bCs/>
          <w:sz w:val="24"/>
          <w:szCs w:val="24"/>
        </w:rPr>
        <w:t xml:space="preserve"> researched</w:t>
      </w:r>
      <w:r w:rsidR="0043302C" w:rsidRPr="00E341E7">
        <w:rPr>
          <w:rFonts w:ascii="Times New Roman" w:hAnsi="Times New Roman" w:cs="Times New Roman"/>
          <w:bCs/>
          <w:sz w:val="24"/>
          <w:szCs w:val="24"/>
        </w:rPr>
        <w:t xml:space="preserve">. </w:t>
      </w:r>
      <w:r w:rsidR="000E7110" w:rsidRPr="00E341E7">
        <w:rPr>
          <w:rFonts w:ascii="Times New Roman" w:hAnsi="Times New Roman" w:cs="Times New Roman"/>
          <w:bCs/>
          <w:sz w:val="24"/>
          <w:szCs w:val="24"/>
        </w:rPr>
        <w:t>The use of critical reflection makes it unlikely adult, and i</w:t>
      </w:r>
      <w:r w:rsidR="00C34085" w:rsidRPr="00E341E7">
        <w:rPr>
          <w:rFonts w:ascii="Times New Roman" w:hAnsi="Times New Roman" w:cs="Times New Roman"/>
          <w:bCs/>
          <w:sz w:val="24"/>
          <w:szCs w:val="24"/>
        </w:rPr>
        <w:t xml:space="preserve">t is </w:t>
      </w:r>
      <w:r w:rsidR="0043302C" w:rsidRPr="00E341E7">
        <w:rPr>
          <w:rFonts w:ascii="Times New Roman" w:hAnsi="Times New Roman" w:cs="Times New Roman"/>
          <w:bCs/>
          <w:sz w:val="24"/>
          <w:szCs w:val="24"/>
        </w:rPr>
        <w:t>an individuals’</w:t>
      </w:r>
      <w:r w:rsidR="00C34085" w:rsidRPr="00E341E7">
        <w:rPr>
          <w:rFonts w:ascii="Times New Roman" w:hAnsi="Times New Roman" w:cs="Times New Roman"/>
          <w:bCs/>
          <w:sz w:val="24"/>
          <w:szCs w:val="24"/>
        </w:rPr>
        <w:t xml:space="preserve"> own </w:t>
      </w:r>
      <w:r w:rsidR="0043302C" w:rsidRPr="00E341E7">
        <w:rPr>
          <w:rFonts w:ascii="Times New Roman" w:hAnsi="Times New Roman" w:cs="Times New Roman"/>
          <w:bCs/>
          <w:sz w:val="24"/>
          <w:szCs w:val="24"/>
        </w:rPr>
        <w:t xml:space="preserve">reflection and </w:t>
      </w:r>
      <w:r w:rsidR="00C34085" w:rsidRPr="00E341E7">
        <w:rPr>
          <w:rFonts w:ascii="Times New Roman" w:hAnsi="Times New Roman" w:cs="Times New Roman"/>
          <w:bCs/>
          <w:sz w:val="24"/>
          <w:szCs w:val="24"/>
        </w:rPr>
        <w:t>perception if they experienced a transformative experience.</w:t>
      </w:r>
    </w:p>
    <w:p w14:paraId="52775F72" w14:textId="2DF8D05A" w:rsidR="004A4679" w:rsidRPr="00E341E7" w:rsidRDefault="005F68CC" w:rsidP="006D7084">
      <w:pPr>
        <w:spacing w:after="0" w:line="480" w:lineRule="auto"/>
        <w:rPr>
          <w:rFonts w:ascii="Times New Roman" w:hAnsi="Times New Roman" w:cs="Times New Roman"/>
          <w:bCs/>
          <w:sz w:val="24"/>
          <w:szCs w:val="24"/>
        </w:rPr>
      </w:pPr>
      <w:r w:rsidRPr="00E341E7">
        <w:rPr>
          <w:rFonts w:ascii="Times New Roman" w:hAnsi="Times New Roman" w:cs="Times New Roman"/>
          <w:bCs/>
          <w:sz w:val="24"/>
          <w:szCs w:val="24"/>
        </w:rPr>
        <w:t>The c</w:t>
      </w:r>
      <w:r w:rsidR="004A4679" w:rsidRPr="00E341E7">
        <w:rPr>
          <w:rFonts w:ascii="Times New Roman" w:hAnsi="Times New Roman" w:cs="Times New Roman"/>
          <w:bCs/>
          <w:sz w:val="24"/>
          <w:szCs w:val="24"/>
        </w:rPr>
        <w:t xml:space="preserve">ommitment to academic discovery and responsibilities addresses the continuous engagement </w:t>
      </w:r>
      <w:r w:rsidR="00ED0847" w:rsidRPr="00E341E7">
        <w:rPr>
          <w:rFonts w:ascii="Times New Roman" w:hAnsi="Times New Roman" w:cs="Times New Roman"/>
          <w:bCs/>
          <w:sz w:val="24"/>
          <w:szCs w:val="24"/>
        </w:rPr>
        <w:t xml:space="preserve">and the need to critically questioning academic work and </w:t>
      </w:r>
      <w:r w:rsidR="00855AAD" w:rsidRPr="00E341E7">
        <w:rPr>
          <w:rFonts w:ascii="Times New Roman" w:hAnsi="Times New Roman" w:cs="Times New Roman"/>
          <w:bCs/>
          <w:sz w:val="24"/>
          <w:szCs w:val="24"/>
        </w:rPr>
        <w:t>self-</w:t>
      </w:r>
      <w:r w:rsidR="00ED0847" w:rsidRPr="00E341E7">
        <w:rPr>
          <w:rFonts w:ascii="Times New Roman" w:hAnsi="Times New Roman" w:cs="Times New Roman"/>
          <w:bCs/>
          <w:sz w:val="24"/>
          <w:szCs w:val="24"/>
        </w:rPr>
        <w:t>worth</w:t>
      </w:r>
      <w:r w:rsidR="004A4679" w:rsidRPr="00E341E7">
        <w:rPr>
          <w:rFonts w:ascii="Times New Roman" w:hAnsi="Times New Roman" w:cs="Times New Roman"/>
          <w:bCs/>
          <w:sz w:val="24"/>
          <w:szCs w:val="24"/>
        </w:rPr>
        <w:t xml:space="preserve"> that occurred throughout the doctoral journey</w:t>
      </w:r>
      <w:r w:rsidR="000732B0" w:rsidRPr="00E341E7">
        <w:rPr>
          <w:rFonts w:ascii="Times New Roman" w:hAnsi="Times New Roman" w:cs="Times New Roman"/>
          <w:bCs/>
          <w:sz w:val="24"/>
          <w:szCs w:val="24"/>
        </w:rPr>
        <w:t xml:space="preserve"> even as aspects of</w:t>
      </w:r>
      <w:r w:rsidR="004A4679" w:rsidRPr="00E341E7">
        <w:rPr>
          <w:rFonts w:ascii="Times New Roman" w:hAnsi="Times New Roman" w:cs="Times New Roman"/>
          <w:bCs/>
          <w:sz w:val="24"/>
          <w:szCs w:val="24"/>
        </w:rPr>
        <w:t xml:space="preserve"> my personal life </w:t>
      </w:r>
      <w:r w:rsidR="000732B0" w:rsidRPr="00E341E7">
        <w:rPr>
          <w:rFonts w:ascii="Times New Roman" w:hAnsi="Times New Roman" w:cs="Times New Roman"/>
          <w:bCs/>
          <w:sz w:val="24"/>
          <w:szCs w:val="24"/>
        </w:rPr>
        <w:t>were</w:t>
      </w:r>
      <w:r w:rsidR="004A4679" w:rsidRPr="00E341E7">
        <w:rPr>
          <w:rFonts w:ascii="Times New Roman" w:hAnsi="Times New Roman" w:cs="Times New Roman"/>
          <w:bCs/>
          <w:sz w:val="24"/>
          <w:szCs w:val="24"/>
        </w:rPr>
        <w:t xml:space="preserve"> fall</w:t>
      </w:r>
      <w:r w:rsidR="000732B0" w:rsidRPr="00E341E7">
        <w:rPr>
          <w:rFonts w:ascii="Times New Roman" w:hAnsi="Times New Roman" w:cs="Times New Roman"/>
          <w:bCs/>
          <w:sz w:val="24"/>
          <w:szCs w:val="24"/>
        </w:rPr>
        <w:t>i</w:t>
      </w:r>
      <w:r w:rsidR="004A4679" w:rsidRPr="00E341E7">
        <w:rPr>
          <w:rFonts w:ascii="Times New Roman" w:hAnsi="Times New Roman" w:cs="Times New Roman"/>
          <w:bCs/>
          <w:sz w:val="24"/>
          <w:szCs w:val="24"/>
        </w:rPr>
        <w:t xml:space="preserve">ng apart. </w:t>
      </w:r>
      <w:r w:rsidR="004E6442" w:rsidRPr="00E341E7">
        <w:rPr>
          <w:rFonts w:ascii="Times New Roman" w:hAnsi="Times New Roman" w:cs="Times New Roman"/>
          <w:bCs/>
          <w:sz w:val="24"/>
          <w:szCs w:val="24"/>
        </w:rPr>
        <w:t>During</w:t>
      </w:r>
      <w:r w:rsidR="00BE1FF5" w:rsidRPr="00E341E7">
        <w:rPr>
          <w:rFonts w:ascii="Times New Roman" w:hAnsi="Times New Roman" w:cs="Times New Roman"/>
          <w:bCs/>
          <w:sz w:val="24"/>
          <w:szCs w:val="24"/>
        </w:rPr>
        <w:t xml:space="preserve"> a self-interview</w:t>
      </w:r>
      <w:r w:rsidR="004E6442" w:rsidRPr="00E341E7">
        <w:rPr>
          <w:rFonts w:ascii="Times New Roman" w:hAnsi="Times New Roman" w:cs="Times New Roman"/>
          <w:bCs/>
          <w:sz w:val="24"/>
          <w:szCs w:val="24"/>
        </w:rPr>
        <w:t xml:space="preserve"> I shared some of my experiences with trying to remain responsible and engaged </w:t>
      </w:r>
      <w:r w:rsidR="000E7110" w:rsidRPr="00E341E7">
        <w:rPr>
          <w:rFonts w:ascii="Times New Roman" w:hAnsi="Times New Roman" w:cs="Times New Roman"/>
          <w:bCs/>
          <w:sz w:val="24"/>
          <w:szCs w:val="24"/>
        </w:rPr>
        <w:t>with</w:t>
      </w:r>
      <w:r w:rsidR="004E6442" w:rsidRPr="00E341E7">
        <w:rPr>
          <w:rFonts w:ascii="Times New Roman" w:hAnsi="Times New Roman" w:cs="Times New Roman"/>
          <w:bCs/>
          <w:sz w:val="24"/>
          <w:szCs w:val="24"/>
        </w:rPr>
        <w:t xml:space="preserve"> my academic duties</w:t>
      </w:r>
      <w:r w:rsidR="00545F59" w:rsidRPr="00E341E7">
        <w:rPr>
          <w:rFonts w:ascii="Times New Roman" w:hAnsi="Times New Roman" w:cs="Times New Roman"/>
          <w:bCs/>
          <w:sz w:val="24"/>
          <w:szCs w:val="24"/>
        </w:rPr>
        <w:t>:</w:t>
      </w:r>
      <w:r w:rsidR="004E6442" w:rsidRPr="00E341E7">
        <w:rPr>
          <w:rFonts w:ascii="Times New Roman" w:hAnsi="Times New Roman" w:cs="Times New Roman"/>
          <w:bCs/>
          <w:sz w:val="24"/>
          <w:szCs w:val="24"/>
        </w:rPr>
        <w:t xml:space="preserve"> </w:t>
      </w:r>
    </w:p>
    <w:p w14:paraId="4957A829" w14:textId="20559772" w:rsidR="008334DC" w:rsidRPr="00E341E7" w:rsidRDefault="004A4679" w:rsidP="000732B0">
      <w:pPr>
        <w:spacing w:after="0" w:line="480" w:lineRule="auto"/>
        <w:ind w:left="720"/>
        <w:rPr>
          <w:rFonts w:ascii="Times New Roman" w:hAnsi="Times New Roman" w:cs="Times New Roman"/>
          <w:bCs/>
          <w:sz w:val="24"/>
          <w:szCs w:val="24"/>
        </w:rPr>
      </w:pPr>
      <w:r w:rsidRPr="00E341E7">
        <w:rPr>
          <w:rFonts w:ascii="Times New Roman" w:hAnsi="Times New Roman" w:cs="Times New Roman"/>
          <w:bCs/>
          <w:sz w:val="24"/>
          <w:szCs w:val="24"/>
        </w:rPr>
        <w:t>It affected me as student because not that I would be you know, it was such an escape from like all the conversations you have, like the bad, the arguments, and the different negative communications</w:t>
      </w:r>
      <w:r w:rsidR="00A23A2D" w:rsidRPr="00E341E7">
        <w:rPr>
          <w:rFonts w:ascii="Times New Roman" w:hAnsi="Times New Roman" w:cs="Times New Roman"/>
          <w:bCs/>
          <w:sz w:val="24"/>
          <w:szCs w:val="24"/>
        </w:rPr>
        <w:t xml:space="preserve"> [with spouse]</w:t>
      </w:r>
      <w:r w:rsidRPr="00E341E7">
        <w:rPr>
          <w:rFonts w:ascii="Times New Roman" w:hAnsi="Times New Roman" w:cs="Times New Roman"/>
          <w:bCs/>
          <w:sz w:val="24"/>
          <w:szCs w:val="24"/>
        </w:rPr>
        <w:t xml:space="preserve">. When I was in the office and there was somebody else there or I was on fifth floor or when I was in class, like even if I wasn't happy, I was still happy. You know I could, it was an escape to keep ... to keep reading, to keep reading through these chapters and these you know. It's funny, whenever </w:t>
      </w:r>
      <w:r w:rsidR="00183686" w:rsidRPr="00E341E7">
        <w:rPr>
          <w:rFonts w:ascii="Times New Roman" w:hAnsi="Times New Roman" w:cs="Times New Roman"/>
          <w:bCs/>
          <w:sz w:val="24"/>
          <w:szCs w:val="24"/>
        </w:rPr>
        <w:t>you are</w:t>
      </w:r>
      <w:r w:rsidRPr="00E341E7">
        <w:rPr>
          <w:rFonts w:ascii="Times New Roman" w:hAnsi="Times New Roman" w:cs="Times New Roman"/>
          <w:bCs/>
          <w:sz w:val="24"/>
          <w:szCs w:val="24"/>
        </w:rPr>
        <w:t xml:space="preserve"> kind of like getting in a bad place, you start reading stuff and you know, it makes you feel, but it makes you reflect on what you're doing. I made sure in the Spring, man, I would go to class, never unprepared. I would only talk when I felt was right. You know, I would be very empathetic, very caring of how I'd say things so that like gave me a way to really just kind of keep going. </w:t>
      </w:r>
    </w:p>
    <w:p w14:paraId="70C5F218" w14:textId="78E6E52D" w:rsidR="004E6442" w:rsidRPr="00E341E7" w:rsidRDefault="004E6442" w:rsidP="00420E84">
      <w:pPr>
        <w:spacing w:after="0" w:line="480" w:lineRule="auto"/>
        <w:rPr>
          <w:rFonts w:ascii="Times New Roman" w:hAnsi="Times New Roman" w:cs="Times New Roman"/>
          <w:bCs/>
          <w:sz w:val="24"/>
          <w:szCs w:val="24"/>
        </w:rPr>
      </w:pPr>
      <w:r w:rsidRPr="00E341E7">
        <w:rPr>
          <w:rFonts w:ascii="Times New Roman" w:hAnsi="Times New Roman" w:cs="Times New Roman"/>
          <w:bCs/>
          <w:sz w:val="24"/>
          <w:szCs w:val="24"/>
        </w:rPr>
        <w:t>Th</w:t>
      </w:r>
      <w:r w:rsidR="00F4228D" w:rsidRPr="00E341E7">
        <w:rPr>
          <w:rFonts w:ascii="Times New Roman" w:hAnsi="Times New Roman" w:cs="Times New Roman"/>
          <w:bCs/>
          <w:sz w:val="24"/>
          <w:szCs w:val="24"/>
        </w:rPr>
        <w:t xml:space="preserve">is category represents </w:t>
      </w:r>
      <w:r w:rsidR="00E7672F" w:rsidRPr="00E341E7">
        <w:rPr>
          <w:rFonts w:ascii="Times New Roman" w:hAnsi="Times New Roman" w:cs="Times New Roman"/>
          <w:bCs/>
          <w:sz w:val="24"/>
          <w:szCs w:val="24"/>
        </w:rPr>
        <w:t xml:space="preserve">the love, excitement, and sense of responsibility </w:t>
      </w:r>
      <w:r w:rsidR="000E7110" w:rsidRPr="00E341E7">
        <w:rPr>
          <w:rFonts w:ascii="Times New Roman" w:hAnsi="Times New Roman" w:cs="Times New Roman"/>
          <w:bCs/>
          <w:sz w:val="24"/>
          <w:szCs w:val="24"/>
        </w:rPr>
        <w:t xml:space="preserve">to adult learning </w:t>
      </w:r>
      <w:r w:rsidR="00E7672F" w:rsidRPr="00E341E7">
        <w:rPr>
          <w:rFonts w:ascii="Times New Roman" w:hAnsi="Times New Roman" w:cs="Times New Roman"/>
          <w:bCs/>
          <w:sz w:val="24"/>
          <w:szCs w:val="24"/>
        </w:rPr>
        <w:t>that I brought with me into the doctoral program</w:t>
      </w:r>
      <w:r w:rsidR="000E7110" w:rsidRPr="00E341E7">
        <w:rPr>
          <w:rFonts w:ascii="Times New Roman" w:hAnsi="Times New Roman" w:cs="Times New Roman"/>
          <w:bCs/>
          <w:sz w:val="24"/>
          <w:szCs w:val="24"/>
        </w:rPr>
        <w:t>.</w:t>
      </w:r>
      <w:r w:rsidR="00E7672F" w:rsidRPr="00E341E7">
        <w:rPr>
          <w:rFonts w:ascii="Times New Roman" w:hAnsi="Times New Roman" w:cs="Times New Roman"/>
          <w:bCs/>
          <w:sz w:val="24"/>
          <w:szCs w:val="24"/>
        </w:rPr>
        <w:t xml:space="preserve"> </w:t>
      </w:r>
      <w:r w:rsidR="000E7110" w:rsidRPr="00E341E7">
        <w:rPr>
          <w:rFonts w:ascii="Times New Roman" w:hAnsi="Times New Roman" w:cs="Times New Roman"/>
          <w:bCs/>
          <w:sz w:val="24"/>
          <w:szCs w:val="24"/>
        </w:rPr>
        <w:t>W</w:t>
      </w:r>
      <w:r w:rsidR="00E7672F" w:rsidRPr="00E341E7">
        <w:rPr>
          <w:rFonts w:ascii="Times New Roman" w:hAnsi="Times New Roman" w:cs="Times New Roman"/>
          <w:bCs/>
          <w:sz w:val="24"/>
          <w:szCs w:val="24"/>
        </w:rPr>
        <w:t xml:space="preserve">hen faced with a new disorienting dilemma as a doctoral student, I found comfort in my academic program and looked to education and research.  </w:t>
      </w:r>
      <w:r w:rsidR="00E7672F" w:rsidRPr="00E341E7">
        <w:rPr>
          <w:rFonts w:ascii="Times New Roman" w:hAnsi="Times New Roman" w:cs="Times New Roman"/>
          <w:bCs/>
          <w:i/>
          <w:iCs/>
          <w:sz w:val="24"/>
          <w:szCs w:val="24"/>
        </w:rPr>
        <w:t>My l</w:t>
      </w:r>
      <w:r w:rsidRPr="00E341E7">
        <w:rPr>
          <w:rFonts w:ascii="Times New Roman" w:hAnsi="Times New Roman" w:cs="Times New Roman"/>
          <w:bCs/>
          <w:i/>
          <w:iCs/>
          <w:sz w:val="24"/>
          <w:szCs w:val="24"/>
        </w:rPr>
        <w:t>ove and dedication to adult learning</w:t>
      </w:r>
      <w:r w:rsidR="00E7672F" w:rsidRPr="00E341E7">
        <w:rPr>
          <w:rFonts w:ascii="Times New Roman" w:hAnsi="Times New Roman" w:cs="Times New Roman"/>
          <w:bCs/>
          <w:sz w:val="24"/>
          <w:szCs w:val="24"/>
        </w:rPr>
        <w:t xml:space="preserve"> grew from the times earlier in my life</w:t>
      </w:r>
      <w:r w:rsidR="00420E84" w:rsidRPr="00E341E7">
        <w:rPr>
          <w:rFonts w:ascii="Times New Roman" w:hAnsi="Times New Roman" w:cs="Times New Roman"/>
          <w:bCs/>
          <w:sz w:val="24"/>
          <w:szCs w:val="24"/>
        </w:rPr>
        <w:t xml:space="preserve"> </w:t>
      </w:r>
      <w:r w:rsidR="00E7672F" w:rsidRPr="00E341E7">
        <w:rPr>
          <w:rFonts w:ascii="Times New Roman" w:hAnsi="Times New Roman" w:cs="Times New Roman"/>
          <w:bCs/>
          <w:sz w:val="24"/>
          <w:szCs w:val="24"/>
        </w:rPr>
        <w:t xml:space="preserve">when I felt there </w:t>
      </w:r>
      <w:r w:rsidR="00E7672F" w:rsidRPr="00E341E7">
        <w:rPr>
          <w:rFonts w:ascii="Times New Roman" w:hAnsi="Times New Roman" w:cs="Times New Roman"/>
          <w:bCs/>
          <w:sz w:val="24"/>
          <w:szCs w:val="24"/>
        </w:rPr>
        <w:lastRenderedPageBreak/>
        <w:t xml:space="preserve">were pieces </w:t>
      </w:r>
      <w:r w:rsidR="00420E84" w:rsidRPr="00E341E7">
        <w:rPr>
          <w:rFonts w:ascii="Times New Roman" w:hAnsi="Times New Roman" w:cs="Times New Roman"/>
          <w:bCs/>
          <w:sz w:val="24"/>
          <w:szCs w:val="24"/>
        </w:rPr>
        <w:t>missing</w:t>
      </w:r>
      <w:r w:rsidR="00E7672F" w:rsidRPr="00E341E7">
        <w:rPr>
          <w:rFonts w:ascii="Times New Roman" w:hAnsi="Times New Roman" w:cs="Times New Roman"/>
          <w:bCs/>
          <w:sz w:val="24"/>
          <w:szCs w:val="24"/>
        </w:rPr>
        <w:t xml:space="preserve"> and </w:t>
      </w:r>
      <w:r w:rsidR="000E7110" w:rsidRPr="00E341E7">
        <w:rPr>
          <w:rFonts w:ascii="Times New Roman" w:hAnsi="Times New Roman" w:cs="Times New Roman"/>
          <w:bCs/>
          <w:sz w:val="24"/>
          <w:szCs w:val="24"/>
        </w:rPr>
        <w:t xml:space="preserve">I </w:t>
      </w:r>
      <w:r w:rsidR="00E7672F" w:rsidRPr="00E341E7">
        <w:rPr>
          <w:rFonts w:ascii="Times New Roman" w:hAnsi="Times New Roman" w:cs="Times New Roman"/>
          <w:bCs/>
          <w:sz w:val="24"/>
          <w:szCs w:val="24"/>
        </w:rPr>
        <w:t>looked to adult learning for answers. Through the engagement</w:t>
      </w:r>
      <w:r w:rsidR="00420E84" w:rsidRPr="00E341E7">
        <w:rPr>
          <w:rFonts w:ascii="Times New Roman" w:hAnsi="Times New Roman" w:cs="Times New Roman"/>
          <w:bCs/>
          <w:sz w:val="24"/>
          <w:szCs w:val="24"/>
        </w:rPr>
        <w:t xml:space="preserve"> </w:t>
      </w:r>
      <w:r w:rsidR="00E7672F" w:rsidRPr="00E341E7">
        <w:rPr>
          <w:rFonts w:ascii="Times New Roman" w:hAnsi="Times New Roman" w:cs="Times New Roman"/>
          <w:bCs/>
          <w:sz w:val="24"/>
          <w:szCs w:val="24"/>
        </w:rPr>
        <w:t xml:space="preserve">in </w:t>
      </w:r>
      <w:r w:rsidR="00420E84" w:rsidRPr="00E341E7">
        <w:rPr>
          <w:rFonts w:ascii="Times New Roman" w:hAnsi="Times New Roman" w:cs="Times New Roman"/>
          <w:bCs/>
          <w:sz w:val="24"/>
          <w:szCs w:val="24"/>
        </w:rPr>
        <w:t xml:space="preserve">adult learning </w:t>
      </w:r>
      <w:r w:rsidR="00E7672F" w:rsidRPr="00E341E7">
        <w:rPr>
          <w:rFonts w:ascii="Times New Roman" w:hAnsi="Times New Roman" w:cs="Times New Roman"/>
          <w:bCs/>
          <w:sz w:val="24"/>
          <w:szCs w:val="24"/>
        </w:rPr>
        <w:t xml:space="preserve">I developed </w:t>
      </w:r>
      <w:r w:rsidR="00420E84" w:rsidRPr="00E341E7">
        <w:rPr>
          <w:rFonts w:ascii="Times New Roman" w:hAnsi="Times New Roman" w:cs="Times New Roman"/>
          <w:bCs/>
          <w:sz w:val="24"/>
          <w:szCs w:val="24"/>
        </w:rPr>
        <w:t xml:space="preserve">an </w:t>
      </w:r>
      <w:r w:rsidRPr="00E341E7">
        <w:rPr>
          <w:rFonts w:ascii="Times New Roman" w:hAnsi="Times New Roman" w:cs="Times New Roman"/>
          <w:bCs/>
          <w:sz w:val="24"/>
          <w:szCs w:val="24"/>
        </w:rPr>
        <w:t xml:space="preserve">intense connection </w:t>
      </w:r>
      <w:r w:rsidR="00420E84" w:rsidRPr="00E341E7">
        <w:rPr>
          <w:rFonts w:ascii="Times New Roman" w:hAnsi="Times New Roman" w:cs="Times New Roman"/>
          <w:bCs/>
          <w:sz w:val="24"/>
          <w:szCs w:val="24"/>
        </w:rPr>
        <w:t xml:space="preserve">and desire to remain dedicated to building a future </w:t>
      </w:r>
      <w:r w:rsidRPr="00E341E7">
        <w:rPr>
          <w:rFonts w:ascii="Times New Roman" w:hAnsi="Times New Roman" w:cs="Times New Roman"/>
          <w:bCs/>
          <w:sz w:val="24"/>
          <w:szCs w:val="24"/>
        </w:rPr>
        <w:t xml:space="preserve">in adult education. </w:t>
      </w:r>
    </w:p>
    <w:p w14:paraId="63D9304B" w14:textId="5567D2B1" w:rsidR="008D286F" w:rsidRPr="00E341E7" w:rsidRDefault="00FC7D5B" w:rsidP="0006372A">
      <w:pPr>
        <w:spacing w:after="0" w:line="480" w:lineRule="auto"/>
        <w:ind w:firstLine="720"/>
        <w:rPr>
          <w:rFonts w:ascii="Times New Roman" w:hAnsi="Times New Roman" w:cs="Times New Roman"/>
          <w:bCs/>
          <w:sz w:val="24"/>
          <w:szCs w:val="24"/>
        </w:rPr>
      </w:pPr>
      <w:r w:rsidRPr="00E341E7">
        <w:rPr>
          <w:rFonts w:ascii="Times New Roman" w:hAnsi="Times New Roman" w:cs="Times New Roman"/>
          <w:b/>
          <w:iCs/>
          <w:sz w:val="24"/>
          <w:szCs w:val="24"/>
        </w:rPr>
        <w:t xml:space="preserve">Professional </w:t>
      </w:r>
      <w:r w:rsidR="00B87BE5" w:rsidRPr="00E341E7">
        <w:rPr>
          <w:rFonts w:ascii="Times New Roman" w:hAnsi="Times New Roman" w:cs="Times New Roman"/>
          <w:b/>
          <w:iCs/>
          <w:sz w:val="24"/>
          <w:szCs w:val="24"/>
        </w:rPr>
        <w:t>D</w:t>
      </w:r>
      <w:r w:rsidRPr="00E341E7">
        <w:rPr>
          <w:rFonts w:ascii="Times New Roman" w:hAnsi="Times New Roman" w:cs="Times New Roman"/>
          <w:b/>
          <w:iCs/>
          <w:sz w:val="24"/>
          <w:szCs w:val="24"/>
        </w:rPr>
        <w:t xml:space="preserve">evelopment and </w:t>
      </w:r>
      <w:r w:rsidR="00B87BE5" w:rsidRPr="00E341E7">
        <w:rPr>
          <w:rFonts w:ascii="Times New Roman" w:hAnsi="Times New Roman" w:cs="Times New Roman"/>
          <w:b/>
          <w:iCs/>
          <w:sz w:val="24"/>
          <w:szCs w:val="24"/>
        </w:rPr>
        <w:t>E</w:t>
      </w:r>
      <w:r w:rsidRPr="00E341E7">
        <w:rPr>
          <w:rFonts w:ascii="Times New Roman" w:hAnsi="Times New Roman" w:cs="Times New Roman"/>
          <w:b/>
          <w:iCs/>
          <w:sz w:val="24"/>
          <w:szCs w:val="24"/>
        </w:rPr>
        <w:t>ngagement</w:t>
      </w:r>
      <w:r w:rsidRPr="00E341E7">
        <w:rPr>
          <w:rFonts w:ascii="Times New Roman" w:hAnsi="Times New Roman" w:cs="Times New Roman"/>
          <w:b/>
          <w:i/>
          <w:iCs/>
          <w:sz w:val="24"/>
          <w:szCs w:val="24"/>
        </w:rPr>
        <w:t xml:space="preserve">. </w:t>
      </w:r>
      <w:r w:rsidR="008016D6" w:rsidRPr="00E341E7">
        <w:rPr>
          <w:rFonts w:ascii="Times New Roman" w:hAnsi="Times New Roman" w:cs="Times New Roman"/>
          <w:bCs/>
          <w:sz w:val="24"/>
          <w:szCs w:val="24"/>
        </w:rPr>
        <w:t xml:space="preserve">The category of </w:t>
      </w:r>
      <w:bookmarkStart w:id="169" w:name="_Hlk97914558"/>
      <w:r w:rsidR="008016D6" w:rsidRPr="00E341E7">
        <w:rPr>
          <w:rFonts w:ascii="Times New Roman" w:hAnsi="Times New Roman" w:cs="Times New Roman"/>
          <w:bCs/>
          <w:i/>
          <w:iCs/>
          <w:sz w:val="24"/>
          <w:szCs w:val="24"/>
        </w:rPr>
        <w:t>professional development and engagement</w:t>
      </w:r>
      <w:r w:rsidR="008016D6" w:rsidRPr="00E341E7">
        <w:rPr>
          <w:rFonts w:ascii="Times New Roman" w:hAnsi="Times New Roman" w:cs="Times New Roman"/>
          <w:bCs/>
          <w:sz w:val="24"/>
          <w:szCs w:val="24"/>
        </w:rPr>
        <w:t xml:space="preserve"> is highly important </w:t>
      </w:r>
      <w:bookmarkEnd w:id="169"/>
      <w:r w:rsidR="008016D6" w:rsidRPr="00E341E7">
        <w:rPr>
          <w:rFonts w:ascii="Times New Roman" w:hAnsi="Times New Roman" w:cs="Times New Roman"/>
          <w:bCs/>
          <w:sz w:val="24"/>
          <w:szCs w:val="24"/>
        </w:rPr>
        <w:t>for this theme as</w:t>
      </w:r>
      <w:r w:rsidR="00F511FE" w:rsidRPr="00E341E7">
        <w:rPr>
          <w:rFonts w:ascii="Times New Roman" w:hAnsi="Times New Roman" w:cs="Times New Roman"/>
          <w:bCs/>
          <w:sz w:val="24"/>
          <w:szCs w:val="24"/>
        </w:rPr>
        <w:t xml:space="preserve"> it</w:t>
      </w:r>
      <w:r w:rsidR="008016D6" w:rsidRPr="00E341E7">
        <w:rPr>
          <w:rFonts w:ascii="Times New Roman" w:hAnsi="Times New Roman" w:cs="Times New Roman"/>
          <w:bCs/>
          <w:sz w:val="24"/>
          <w:szCs w:val="24"/>
        </w:rPr>
        <w:t xml:space="preserve"> </w:t>
      </w:r>
      <w:r w:rsidR="00665039" w:rsidRPr="00E341E7">
        <w:rPr>
          <w:rFonts w:ascii="Times New Roman" w:hAnsi="Times New Roman" w:cs="Times New Roman"/>
          <w:bCs/>
          <w:sz w:val="24"/>
          <w:szCs w:val="24"/>
        </w:rPr>
        <w:t xml:space="preserve">represents individual professional development, partnerships, and participating in </w:t>
      </w:r>
      <w:r w:rsidR="00855AAD" w:rsidRPr="00E341E7">
        <w:rPr>
          <w:rFonts w:ascii="Times New Roman" w:hAnsi="Times New Roman" w:cs="Times New Roman"/>
          <w:bCs/>
          <w:sz w:val="24"/>
          <w:szCs w:val="24"/>
        </w:rPr>
        <w:t xml:space="preserve">the </w:t>
      </w:r>
      <w:r w:rsidR="00665039" w:rsidRPr="00E341E7">
        <w:rPr>
          <w:rFonts w:ascii="Times New Roman" w:hAnsi="Times New Roman" w:cs="Times New Roman"/>
          <w:bCs/>
          <w:sz w:val="24"/>
          <w:szCs w:val="24"/>
        </w:rPr>
        <w:t xml:space="preserve">professional </w:t>
      </w:r>
      <w:r w:rsidR="00F511FE" w:rsidRPr="00E341E7">
        <w:rPr>
          <w:rFonts w:ascii="Times New Roman" w:hAnsi="Times New Roman" w:cs="Times New Roman"/>
          <w:bCs/>
          <w:sz w:val="24"/>
          <w:szCs w:val="24"/>
        </w:rPr>
        <w:t>field</w:t>
      </w:r>
      <w:r w:rsidR="00665039" w:rsidRPr="00E341E7">
        <w:rPr>
          <w:rFonts w:ascii="Times New Roman" w:hAnsi="Times New Roman" w:cs="Times New Roman"/>
          <w:bCs/>
          <w:sz w:val="24"/>
          <w:szCs w:val="24"/>
        </w:rPr>
        <w:t xml:space="preserve">. Shared throughout the personal narrative </w:t>
      </w:r>
      <w:r w:rsidR="00855AAD" w:rsidRPr="00E341E7">
        <w:rPr>
          <w:rFonts w:ascii="Times New Roman" w:hAnsi="Times New Roman" w:cs="Times New Roman"/>
          <w:bCs/>
          <w:sz w:val="24"/>
          <w:szCs w:val="24"/>
        </w:rPr>
        <w:t>are discussions and experiences with</w:t>
      </w:r>
      <w:r w:rsidR="008D286F" w:rsidRPr="00E341E7">
        <w:rPr>
          <w:rFonts w:ascii="Times New Roman" w:hAnsi="Times New Roman" w:cs="Times New Roman"/>
          <w:bCs/>
          <w:sz w:val="24"/>
          <w:szCs w:val="24"/>
        </w:rPr>
        <w:t xml:space="preserve"> </w:t>
      </w:r>
      <w:r w:rsidR="00F511FE" w:rsidRPr="00E341E7">
        <w:rPr>
          <w:rFonts w:ascii="Times New Roman" w:hAnsi="Times New Roman" w:cs="Times New Roman"/>
          <w:bCs/>
          <w:sz w:val="24"/>
          <w:szCs w:val="24"/>
        </w:rPr>
        <w:t xml:space="preserve">the </w:t>
      </w:r>
      <w:r w:rsidR="008F2502" w:rsidRPr="00E341E7">
        <w:rPr>
          <w:rFonts w:ascii="Times New Roman" w:hAnsi="Times New Roman" w:cs="Times New Roman"/>
          <w:bCs/>
          <w:sz w:val="24"/>
          <w:szCs w:val="24"/>
        </w:rPr>
        <w:t>responsibilities</w:t>
      </w:r>
      <w:r w:rsidR="00F511FE" w:rsidRPr="00E341E7">
        <w:rPr>
          <w:rFonts w:ascii="Times New Roman" w:hAnsi="Times New Roman" w:cs="Times New Roman"/>
          <w:bCs/>
          <w:sz w:val="24"/>
          <w:szCs w:val="24"/>
        </w:rPr>
        <w:t xml:space="preserve"> as a graduate research assistant</w:t>
      </w:r>
      <w:r w:rsidR="008F2502" w:rsidRPr="00E341E7">
        <w:rPr>
          <w:rFonts w:ascii="Times New Roman" w:hAnsi="Times New Roman" w:cs="Times New Roman"/>
          <w:bCs/>
          <w:sz w:val="24"/>
          <w:szCs w:val="24"/>
        </w:rPr>
        <w:t xml:space="preserve"> and</w:t>
      </w:r>
      <w:r w:rsidR="00F511FE" w:rsidRPr="00E341E7">
        <w:rPr>
          <w:rFonts w:ascii="Times New Roman" w:hAnsi="Times New Roman" w:cs="Times New Roman"/>
          <w:bCs/>
          <w:sz w:val="24"/>
          <w:szCs w:val="24"/>
        </w:rPr>
        <w:t xml:space="preserve"> partnering with colleagues and faculty</w:t>
      </w:r>
      <w:r w:rsidR="008F2502" w:rsidRPr="00E341E7">
        <w:rPr>
          <w:rFonts w:ascii="Times New Roman" w:hAnsi="Times New Roman" w:cs="Times New Roman"/>
          <w:bCs/>
          <w:sz w:val="24"/>
          <w:szCs w:val="24"/>
        </w:rPr>
        <w:t xml:space="preserve"> for presentations and publications. </w:t>
      </w:r>
      <w:bookmarkStart w:id="170" w:name="_Hlk94097887"/>
      <w:r w:rsidR="0006372A" w:rsidRPr="00E341E7">
        <w:rPr>
          <w:rFonts w:ascii="Times New Roman" w:hAnsi="Times New Roman" w:cs="Times New Roman"/>
          <w:bCs/>
          <w:sz w:val="24"/>
          <w:szCs w:val="24"/>
        </w:rPr>
        <w:t xml:space="preserve">Professional conferences </w:t>
      </w:r>
      <w:r w:rsidR="008F2502" w:rsidRPr="00E341E7">
        <w:rPr>
          <w:rFonts w:ascii="Times New Roman" w:hAnsi="Times New Roman" w:cs="Times New Roman"/>
          <w:bCs/>
          <w:sz w:val="24"/>
          <w:szCs w:val="24"/>
        </w:rPr>
        <w:t xml:space="preserve">offered </w:t>
      </w:r>
      <w:r w:rsidR="00A96C3E" w:rsidRPr="00E341E7">
        <w:rPr>
          <w:rFonts w:ascii="Times New Roman" w:hAnsi="Times New Roman" w:cs="Times New Roman"/>
          <w:bCs/>
          <w:sz w:val="24"/>
          <w:szCs w:val="24"/>
        </w:rPr>
        <w:t>crucial opportunities</w:t>
      </w:r>
      <w:r w:rsidR="0006372A" w:rsidRPr="00E341E7">
        <w:rPr>
          <w:rFonts w:ascii="Times New Roman" w:hAnsi="Times New Roman" w:cs="Times New Roman"/>
          <w:bCs/>
          <w:sz w:val="24"/>
          <w:szCs w:val="24"/>
        </w:rPr>
        <w:t xml:space="preserve"> </w:t>
      </w:r>
      <w:r w:rsidR="00A96C3E" w:rsidRPr="00E341E7">
        <w:rPr>
          <w:rFonts w:ascii="Times New Roman" w:hAnsi="Times New Roman" w:cs="Times New Roman"/>
          <w:bCs/>
          <w:sz w:val="24"/>
          <w:szCs w:val="24"/>
        </w:rPr>
        <w:t>for professional development and in return</w:t>
      </w:r>
      <w:r w:rsidR="008F2502" w:rsidRPr="00E341E7">
        <w:rPr>
          <w:rFonts w:ascii="Times New Roman" w:hAnsi="Times New Roman" w:cs="Times New Roman"/>
          <w:bCs/>
          <w:sz w:val="24"/>
          <w:szCs w:val="24"/>
        </w:rPr>
        <w:t xml:space="preserve"> provided accomplishments, excitement, and a sense of belonging as a member in the field of adult learning</w:t>
      </w:r>
      <w:bookmarkEnd w:id="170"/>
      <w:r w:rsidR="008F2502" w:rsidRPr="00E341E7">
        <w:rPr>
          <w:rFonts w:ascii="Times New Roman" w:hAnsi="Times New Roman" w:cs="Times New Roman"/>
          <w:bCs/>
          <w:sz w:val="24"/>
          <w:szCs w:val="24"/>
        </w:rPr>
        <w:t xml:space="preserve">. </w:t>
      </w:r>
      <w:r w:rsidR="00420E84" w:rsidRPr="00E341E7">
        <w:rPr>
          <w:rFonts w:ascii="Times New Roman" w:hAnsi="Times New Roman" w:cs="Times New Roman"/>
          <w:bCs/>
          <w:sz w:val="24"/>
          <w:szCs w:val="24"/>
        </w:rPr>
        <w:t xml:space="preserve">In a journal entry I </w:t>
      </w:r>
      <w:r w:rsidR="00375747" w:rsidRPr="00E341E7">
        <w:rPr>
          <w:rFonts w:ascii="Times New Roman" w:hAnsi="Times New Roman" w:cs="Times New Roman"/>
          <w:bCs/>
          <w:sz w:val="24"/>
          <w:szCs w:val="24"/>
        </w:rPr>
        <w:t>discussed</w:t>
      </w:r>
      <w:r w:rsidR="00CB01DC" w:rsidRPr="00E341E7">
        <w:rPr>
          <w:rFonts w:ascii="Times New Roman" w:hAnsi="Times New Roman" w:cs="Times New Roman"/>
          <w:bCs/>
          <w:sz w:val="24"/>
          <w:szCs w:val="24"/>
        </w:rPr>
        <w:t xml:space="preserve"> some </w:t>
      </w:r>
      <w:r w:rsidR="00375747" w:rsidRPr="00E341E7">
        <w:rPr>
          <w:rFonts w:ascii="Times New Roman" w:hAnsi="Times New Roman" w:cs="Times New Roman"/>
          <w:bCs/>
          <w:sz w:val="24"/>
          <w:szCs w:val="24"/>
        </w:rPr>
        <w:t xml:space="preserve">my first </w:t>
      </w:r>
      <w:r w:rsidR="00CB01DC" w:rsidRPr="00E341E7">
        <w:rPr>
          <w:rFonts w:ascii="Times New Roman" w:hAnsi="Times New Roman" w:cs="Times New Roman"/>
          <w:bCs/>
          <w:sz w:val="24"/>
          <w:szCs w:val="24"/>
        </w:rPr>
        <w:t xml:space="preserve">experiences </w:t>
      </w:r>
      <w:r w:rsidR="00375747" w:rsidRPr="00E341E7">
        <w:rPr>
          <w:rFonts w:ascii="Times New Roman" w:hAnsi="Times New Roman" w:cs="Times New Roman"/>
          <w:bCs/>
          <w:sz w:val="24"/>
          <w:szCs w:val="24"/>
        </w:rPr>
        <w:t>at</w:t>
      </w:r>
      <w:r w:rsidR="00CB01DC" w:rsidRPr="00E341E7">
        <w:rPr>
          <w:rFonts w:ascii="Times New Roman" w:hAnsi="Times New Roman" w:cs="Times New Roman"/>
          <w:bCs/>
          <w:sz w:val="24"/>
          <w:szCs w:val="24"/>
        </w:rPr>
        <w:t xml:space="preserve"> a conference</w:t>
      </w:r>
      <w:r w:rsidR="00545F59" w:rsidRPr="00E341E7">
        <w:rPr>
          <w:rFonts w:ascii="Times New Roman" w:hAnsi="Times New Roman" w:cs="Times New Roman"/>
          <w:bCs/>
          <w:sz w:val="24"/>
          <w:szCs w:val="24"/>
        </w:rPr>
        <w:t>:</w:t>
      </w:r>
    </w:p>
    <w:p w14:paraId="09BAD5CE" w14:textId="242C0C39" w:rsidR="00EE5BA5" w:rsidRPr="00E341E7" w:rsidRDefault="00EE5BA5" w:rsidP="00EE5BA5">
      <w:pPr>
        <w:spacing w:after="0" w:line="480" w:lineRule="auto"/>
        <w:ind w:left="720"/>
        <w:rPr>
          <w:rFonts w:ascii="Times New Roman" w:hAnsi="Times New Roman" w:cs="Times New Roman"/>
          <w:bCs/>
          <w:sz w:val="24"/>
          <w:szCs w:val="24"/>
        </w:rPr>
      </w:pPr>
      <w:r w:rsidRPr="00E341E7">
        <w:rPr>
          <w:rFonts w:ascii="Times New Roman" w:hAnsi="Times New Roman" w:cs="Times New Roman"/>
          <w:bCs/>
          <w:sz w:val="24"/>
          <w:szCs w:val="24"/>
        </w:rPr>
        <w:t>10/3/18 – As they went around the table it was very interesting to hear each person’s reason for being at the round table. I was able to hear others and I wanted to speak up just because I was excited to hear their perspective. It made me realize that what I want to do with my research topic. It’s not me, it’s the subject and ideas that they discuss that make me feel good and realize that there are reasons why my research is valid and others might want to read it.</w:t>
      </w:r>
    </w:p>
    <w:p w14:paraId="48DDB6CE" w14:textId="742CC242" w:rsidR="00EE5BA5" w:rsidRPr="00E341E7" w:rsidRDefault="00EE5BA5" w:rsidP="00EE5BA5">
      <w:pPr>
        <w:spacing w:after="0" w:line="480" w:lineRule="auto"/>
        <w:rPr>
          <w:rFonts w:ascii="Times New Roman" w:hAnsi="Times New Roman" w:cs="Times New Roman"/>
          <w:bCs/>
          <w:sz w:val="24"/>
          <w:szCs w:val="24"/>
        </w:rPr>
      </w:pPr>
      <w:r w:rsidRPr="00E341E7">
        <w:rPr>
          <w:rFonts w:ascii="Times New Roman" w:hAnsi="Times New Roman" w:cs="Times New Roman"/>
          <w:bCs/>
          <w:sz w:val="24"/>
          <w:szCs w:val="24"/>
        </w:rPr>
        <w:t xml:space="preserve">I </w:t>
      </w:r>
      <w:r w:rsidR="00375747" w:rsidRPr="00E341E7">
        <w:rPr>
          <w:rFonts w:ascii="Times New Roman" w:hAnsi="Times New Roman" w:cs="Times New Roman"/>
          <w:bCs/>
          <w:sz w:val="24"/>
          <w:szCs w:val="24"/>
        </w:rPr>
        <w:t>continued with great excitement</w:t>
      </w:r>
      <w:r w:rsidRPr="00E341E7">
        <w:rPr>
          <w:rFonts w:ascii="Times New Roman" w:hAnsi="Times New Roman" w:cs="Times New Roman"/>
          <w:bCs/>
          <w:sz w:val="24"/>
          <w:szCs w:val="24"/>
        </w:rPr>
        <w:t xml:space="preserve"> </w:t>
      </w:r>
      <w:r w:rsidR="00375747" w:rsidRPr="00E341E7">
        <w:rPr>
          <w:rFonts w:ascii="Times New Roman" w:hAnsi="Times New Roman" w:cs="Times New Roman"/>
          <w:bCs/>
          <w:sz w:val="24"/>
          <w:szCs w:val="24"/>
        </w:rPr>
        <w:t xml:space="preserve">in another entry that day </w:t>
      </w:r>
      <w:r w:rsidRPr="00E341E7">
        <w:rPr>
          <w:rFonts w:ascii="Times New Roman" w:hAnsi="Times New Roman" w:cs="Times New Roman"/>
          <w:bCs/>
          <w:sz w:val="24"/>
          <w:szCs w:val="24"/>
        </w:rPr>
        <w:t>about</w:t>
      </w:r>
      <w:r w:rsidR="00CF2959" w:rsidRPr="00E341E7">
        <w:rPr>
          <w:rFonts w:ascii="Times New Roman" w:hAnsi="Times New Roman" w:cs="Times New Roman"/>
          <w:bCs/>
          <w:sz w:val="24"/>
          <w:szCs w:val="24"/>
        </w:rPr>
        <w:t xml:space="preserve"> having the opportunity to talk with a well-known scholar in adult learning</w:t>
      </w:r>
      <w:r w:rsidR="00545F59" w:rsidRPr="00E341E7">
        <w:rPr>
          <w:rFonts w:ascii="Times New Roman" w:hAnsi="Times New Roman" w:cs="Times New Roman"/>
          <w:bCs/>
          <w:sz w:val="24"/>
          <w:szCs w:val="24"/>
        </w:rPr>
        <w:t>:</w:t>
      </w:r>
    </w:p>
    <w:p w14:paraId="28F826A5" w14:textId="54720FCB" w:rsidR="009E272B" w:rsidRPr="00E341E7" w:rsidRDefault="00EE5BA5" w:rsidP="004C1AC0">
      <w:pPr>
        <w:spacing w:after="0" w:line="480" w:lineRule="auto"/>
        <w:ind w:left="720"/>
        <w:rPr>
          <w:rFonts w:ascii="Times New Roman" w:hAnsi="Times New Roman" w:cs="Times New Roman"/>
          <w:bCs/>
          <w:sz w:val="24"/>
          <w:szCs w:val="24"/>
        </w:rPr>
      </w:pPr>
      <w:r w:rsidRPr="00E341E7">
        <w:rPr>
          <w:rFonts w:ascii="Times New Roman" w:hAnsi="Times New Roman" w:cs="Times New Roman"/>
          <w:bCs/>
          <w:sz w:val="24"/>
          <w:szCs w:val="24"/>
        </w:rPr>
        <w:t xml:space="preserve">10/3/018 </w:t>
      </w:r>
      <w:r w:rsidR="00BA120C" w:rsidRPr="00E341E7">
        <w:rPr>
          <w:rFonts w:ascii="Times New Roman" w:hAnsi="Times New Roman" w:cs="Times New Roman"/>
          <w:bCs/>
          <w:sz w:val="24"/>
          <w:szCs w:val="24"/>
        </w:rPr>
        <w:t>–</w:t>
      </w:r>
      <w:r w:rsidRPr="00E341E7">
        <w:rPr>
          <w:rFonts w:ascii="Times New Roman" w:hAnsi="Times New Roman" w:cs="Times New Roman"/>
          <w:bCs/>
          <w:sz w:val="24"/>
          <w:szCs w:val="24"/>
        </w:rPr>
        <w:t xml:space="preserve"> </w:t>
      </w:r>
      <w:r w:rsidR="008D286F" w:rsidRPr="00E341E7">
        <w:rPr>
          <w:rFonts w:ascii="Times New Roman" w:hAnsi="Times New Roman" w:cs="Times New Roman"/>
          <w:bCs/>
          <w:sz w:val="24"/>
          <w:szCs w:val="24"/>
        </w:rPr>
        <w:t>Ok, so I just got to talk with [well know</w:t>
      </w:r>
      <w:r w:rsidR="00205778" w:rsidRPr="00E341E7">
        <w:rPr>
          <w:rFonts w:ascii="Times New Roman" w:hAnsi="Times New Roman" w:cs="Times New Roman"/>
          <w:bCs/>
          <w:sz w:val="24"/>
          <w:szCs w:val="24"/>
        </w:rPr>
        <w:t>n</w:t>
      </w:r>
      <w:r w:rsidR="008D286F" w:rsidRPr="00E341E7">
        <w:rPr>
          <w:rFonts w:ascii="Times New Roman" w:hAnsi="Times New Roman" w:cs="Times New Roman"/>
          <w:bCs/>
          <w:sz w:val="24"/>
          <w:szCs w:val="24"/>
        </w:rPr>
        <w:t xml:space="preserve"> </w:t>
      </w:r>
      <w:r w:rsidR="00390B57" w:rsidRPr="00E341E7">
        <w:rPr>
          <w:rFonts w:ascii="Times New Roman" w:hAnsi="Times New Roman" w:cs="Times New Roman"/>
          <w:bCs/>
          <w:sz w:val="24"/>
          <w:szCs w:val="24"/>
        </w:rPr>
        <w:t>scholar</w:t>
      </w:r>
      <w:r w:rsidR="008D286F" w:rsidRPr="00E341E7">
        <w:rPr>
          <w:rFonts w:ascii="Times New Roman" w:hAnsi="Times New Roman" w:cs="Times New Roman"/>
          <w:bCs/>
          <w:sz w:val="24"/>
          <w:szCs w:val="24"/>
        </w:rPr>
        <w:t xml:space="preserve"> </w:t>
      </w:r>
      <w:r w:rsidR="00390B57" w:rsidRPr="00E341E7">
        <w:rPr>
          <w:rFonts w:ascii="Times New Roman" w:hAnsi="Times New Roman" w:cs="Times New Roman"/>
          <w:bCs/>
          <w:sz w:val="24"/>
          <w:szCs w:val="24"/>
        </w:rPr>
        <w:t>in adult learning</w:t>
      </w:r>
      <w:r w:rsidR="008D286F" w:rsidRPr="00E341E7">
        <w:rPr>
          <w:rFonts w:ascii="Times New Roman" w:hAnsi="Times New Roman" w:cs="Times New Roman"/>
          <w:bCs/>
          <w:sz w:val="24"/>
          <w:szCs w:val="24"/>
        </w:rPr>
        <w:t>] for about 30 minutes. They are not what I expected but so much more than I thought. They are very intense, and I felt like they were trying to get a read on me. One of the best things about</w:t>
      </w:r>
      <w:r w:rsidR="004C1AC0" w:rsidRPr="00E341E7">
        <w:rPr>
          <w:rFonts w:ascii="Times New Roman" w:hAnsi="Times New Roman" w:cs="Times New Roman"/>
          <w:bCs/>
          <w:sz w:val="24"/>
          <w:szCs w:val="24"/>
        </w:rPr>
        <w:t xml:space="preserve"> </w:t>
      </w:r>
      <w:r w:rsidR="008D286F" w:rsidRPr="00E341E7">
        <w:rPr>
          <w:rFonts w:ascii="Times New Roman" w:hAnsi="Times New Roman" w:cs="Times New Roman"/>
          <w:bCs/>
          <w:sz w:val="24"/>
          <w:szCs w:val="24"/>
        </w:rPr>
        <w:lastRenderedPageBreak/>
        <w:t>talking with them was sharing stories about who we are and some of our family</w:t>
      </w:r>
      <w:r w:rsidR="009E272B" w:rsidRPr="00E341E7">
        <w:rPr>
          <w:rFonts w:ascii="Times New Roman" w:hAnsi="Times New Roman" w:cs="Times New Roman"/>
          <w:bCs/>
          <w:sz w:val="24"/>
          <w:szCs w:val="24"/>
        </w:rPr>
        <w:t xml:space="preserve"> background. It was great, we laughed and joked about all types of stuff.</w:t>
      </w:r>
    </w:p>
    <w:p w14:paraId="7B560F12" w14:textId="01F440FB" w:rsidR="00432D79" w:rsidRPr="00E341E7" w:rsidRDefault="00CF2959" w:rsidP="006D7084">
      <w:pPr>
        <w:spacing w:after="0" w:line="480" w:lineRule="auto"/>
        <w:rPr>
          <w:rFonts w:ascii="Times New Roman" w:hAnsi="Times New Roman" w:cs="Times New Roman"/>
          <w:bCs/>
          <w:sz w:val="24"/>
          <w:szCs w:val="24"/>
        </w:rPr>
      </w:pPr>
      <w:r w:rsidRPr="00E341E7">
        <w:rPr>
          <w:rFonts w:ascii="Times New Roman" w:hAnsi="Times New Roman" w:cs="Times New Roman"/>
          <w:bCs/>
          <w:sz w:val="24"/>
          <w:szCs w:val="24"/>
        </w:rPr>
        <w:t>An important aspect of this professional engagement and development as a doctoral student is the ability to participate in professional conferences.</w:t>
      </w:r>
      <w:r w:rsidR="009E272B" w:rsidRPr="00E341E7">
        <w:rPr>
          <w:rFonts w:ascii="Times New Roman" w:hAnsi="Times New Roman" w:cs="Times New Roman"/>
          <w:bCs/>
          <w:sz w:val="24"/>
          <w:szCs w:val="24"/>
        </w:rPr>
        <w:t xml:space="preserve"> </w:t>
      </w:r>
      <w:r w:rsidRPr="00E341E7">
        <w:rPr>
          <w:rFonts w:ascii="Times New Roman" w:hAnsi="Times New Roman" w:cs="Times New Roman"/>
          <w:bCs/>
          <w:sz w:val="24"/>
          <w:szCs w:val="24"/>
        </w:rPr>
        <w:t>I expressed</w:t>
      </w:r>
      <w:r w:rsidR="0006372A" w:rsidRPr="00E341E7">
        <w:rPr>
          <w:rFonts w:ascii="Times New Roman" w:hAnsi="Times New Roman" w:cs="Times New Roman"/>
          <w:bCs/>
          <w:sz w:val="24"/>
          <w:szCs w:val="24"/>
        </w:rPr>
        <w:t xml:space="preserve"> how meaningful it was to present at professional conferences</w:t>
      </w:r>
      <w:r w:rsidR="00CB01DC" w:rsidRPr="00E341E7">
        <w:rPr>
          <w:rFonts w:ascii="Times New Roman" w:hAnsi="Times New Roman" w:cs="Times New Roman"/>
          <w:bCs/>
          <w:sz w:val="24"/>
          <w:szCs w:val="24"/>
        </w:rPr>
        <w:t xml:space="preserve"> and partne</w:t>
      </w:r>
      <w:r w:rsidR="00A96C3E" w:rsidRPr="00E341E7">
        <w:rPr>
          <w:rFonts w:ascii="Times New Roman" w:hAnsi="Times New Roman" w:cs="Times New Roman"/>
          <w:bCs/>
          <w:sz w:val="24"/>
          <w:szCs w:val="24"/>
        </w:rPr>
        <w:t>r</w:t>
      </w:r>
      <w:r w:rsidR="00CB01DC" w:rsidRPr="00E341E7">
        <w:rPr>
          <w:rFonts w:ascii="Times New Roman" w:hAnsi="Times New Roman" w:cs="Times New Roman"/>
          <w:bCs/>
          <w:sz w:val="24"/>
          <w:szCs w:val="24"/>
        </w:rPr>
        <w:t xml:space="preserve"> with faculty</w:t>
      </w:r>
      <w:r w:rsidR="00545F59" w:rsidRPr="00E341E7">
        <w:rPr>
          <w:rFonts w:ascii="Times New Roman" w:hAnsi="Times New Roman" w:cs="Times New Roman"/>
          <w:bCs/>
          <w:sz w:val="24"/>
          <w:szCs w:val="24"/>
        </w:rPr>
        <w:t>:</w:t>
      </w:r>
      <w:r w:rsidR="008D286F" w:rsidRPr="00E341E7">
        <w:rPr>
          <w:rFonts w:ascii="Times New Roman" w:hAnsi="Times New Roman" w:cs="Times New Roman"/>
          <w:bCs/>
          <w:sz w:val="24"/>
          <w:szCs w:val="24"/>
        </w:rPr>
        <w:t xml:space="preserve">  </w:t>
      </w:r>
      <w:r w:rsidR="00485876" w:rsidRPr="00E341E7">
        <w:rPr>
          <w:rFonts w:ascii="Times New Roman" w:hAnsi="Times New Roman" w:cs="Times New Roman"/>
          <w:bCs/>
          <w:sz w:val="24"/>
          <w:szCs w:val="24"/>
        </w:rPr>
        <w:t xml:space="preserve"> </w:t>
      </w:r>
    </w:p>
    <w:p w14:paraId="6CCA2BFA" w14:textId="57788998" w:rsidR="00CB01DC" w:rsidRPr="00E341E7" w:rsidRDefault="00CF2959" w:rsidP="00CB01DC">
      <w:pPr>
        <w:spacing w:after="0" w:line="480" w:lineRule="auto"/>
        <w:ind w:left="720"/>
        <w:rPr>
          <w:rFonts w:ascii="Times New Roman" w:hAnsi="Times New Roman" w:cs="Times New Roman"/>
          <w:bCs/>
          <w:sz w:val="24"/>
          <w:szCs w:val="24"/>
        </w:rPr>
      </w:pPr>
      <w:r w:rsidRPr="00E341E7">
        <w:rPr>
          <w:rFonts w:ascii="Times New Roman" w:hAnsi="Times New Roman" w:cs="Times New Roman"/>
          <w:bCs/>
          <w:sz w:val="24"/>
          <w:szCs w:val="24"/>
        </w:rPr>
        <w:t xml:space="preserve">10/4/18 </w:t>
      </w:r>
      <w:r w:rsidR="00BA120C" w:rsidRPr="00E341E7">
        <w:rPr>
          <w:rFonts w:ascii="Times New Roman" w:hAnsi="Times New Roman" w:cs="Times New Roman"/>
          <w:bCs/>
          <w:sz w:val="24"/>
          <w:szCs w:val="24"/>
        </w:rPr>
        <w:t>–</w:t>
      </w:r>
      <w:r w:rsidRPr="00E341E7">
        <w:rPr>
          <w:rFonts w:ascii="Times New Roman" w:hAnsi="Times New Roman" w:cs="Times New Roman"/>
          <w:bCs/>
          <w:sz w:val="24"/>
          <w:szCs w:val="24"/>
        </w:rPr>
        <w:t xml:space="preserve"> </w:t>
      </w:r>
      <w:r w:rsidR="0006372A" w:rsidRPr="00E341E7">
        <w:rPr>
          <w:rFonts w:ascii="Times New Roman" w:hAnsi="Times New Roman" w:cs="Times New Roman"/>
          <w:bCs/>
          <w:sz w:val="24"/>
          <w:szCs w:val="24"/>
        </w:rPr>
        <w:t xml:space="preserve">I was proud of the </w:t>
      </w:r>
      <w:r w:rsidR="00CB01DC" w:rsidRPr="00E341E7">
        <w:rPr>
          <w:rFonts w:ascii="Times New Roman" w:hAnsi="Times New Roman" w:cs="Times New Roman"/>
          <w:bCs/>
          <w:sz w:val="24"/>
          <w:szCs w:val="24"/>
        </w:rPr>
        <w:t>PowerPoint</w:t>
      </w:r>
      <w:r w:rsidR="0006372A" w:rsidRPr="00E341E7">
        <w:rPr>
          <w:rFonts w:ascii="Times New Roman" w:hAnsi="Times New Roman" w:cs="Times New Roman"/>
          <w:bCs/>
          <w:sz w:val="24"/>
          <w:szCs w:val="24"/>
        </w:rPr>
        <w:t xml:space="preserve"> and the videos </w:t>
      </w:r>
      <w:r w:rsidRPr="00E341E7">
        <w:rPr>
          <w:rFonts w:ascii="Times New Roman" w:hAnsi="Times New Roman" w:cs="Times New Roman"/>
          <w:bCs/>
          <w:sz w:val="24"/>
          <w:szCs w:val="24"/>
        </w:rPr>
        <w:t>in</w:t>
      </w:r>
      <w:r w:rsidR="0006372A" w:rsidRPr="00E341E7">
        <w:rPr>
          <w:rFonts w:ascii="Times New Roman" w:hAnsi="Times New Roman" w:cs="Times New Roman"/>
          <w:bCs/>
          <w:sz w:val="24"/>
          <w:szCs w:val="24"/>
        </w:rPr>
        <w:t xml:space="preserve"> it. I was very nervous to start. It was a decent, no it was very good </w:t>
      </w:r>
      <w:r w:rsidR="00CB01DC" w:rsidRPr="00E341E7">
        <w:rPr>
          <w:rFonts w:ascii="Times New Roman" w:hAnsi="Times New Roman" w:cs="Times New Roman"/>
          <w:bCs/>
          <w:sz w:val="24"/>
          <w:szCs w:val="24"/>
        </w:rPr>
        <w:t>turnout</w:t>
      </w:r>
      <w:r w:rsidR="0006372A" w:rsidRPr="00E341E7">
        <w:rPr>
          <w:rFonts w:ascii="Times New Roman" w:hAnsi="Times New Roman" w:cs="Times New Roman"/>
          <w:bCs/>
          <w:sz w:val="24"/>
          <w:szCs w:val="24"/>
        </w:rPr>
        <w:t>, which only made me more nervous.</w:t>
      </w:r>
      <w:r w:rsidRPr="00E341E7">
        <w:rPr>
          <w:rFonts w:ascii="Times New Roman" w:hAnsi="Times New Roman" w:cs="Times New Roman"/>
          <w:bCs/>
          <w:sz w:val="24"/>
          <w:szCs w:val="24"/>
        </w:rPr>
        <w:t xml:space="preserve"> [Peer] was a big help in setting up room, just as getting the employee</w:t>
      </w:r>
      <w:r w:rsidR="00AD68FA" w:rsidRPr="00E341E7">
        <w:rPr>
          <w:rFonts w:ascii="Times New Roman" w:hAnsi="Times New Roman" w:cs="Times New Roman"/>
          <w:bCs/>
          <w:sz w:val="24"/>
          <w:szCs w:val="24"/>
        </w:rPr>
        <w:t xml:space="preserve"> to make sure the projector had volume. </w:t>
      </w:r>
      <w:r w:rsidR="004D2A5F" w:rsidRPr="00E341E7">
        <w:rPr>
          <w:rFonts w:ascii="Times New Roman" w:hAnsi="Times New Roman" w:cs="Times New Roman"/>
          <w:bCs/>
          <w:sz w:val="24"/>
          <w:szCs w:val="24"/>
        </w:rPr>
        <w:t>[Faculty]</w:t>
      </w:r>
      <w:r w:rsidR="00205778" w:rsidRPr="00E341E7">
        <w:rPr>
          <w:rFonts w:ascii="Times New Roman" w:hAnsi="Times New Roman" w:cs="Times New Roman"/>
          <w:bCs/>
          <w:sz w:val="24"/>
          <w:szCs w:val="24"/>
        </w:rPr>
        <w:t xml:space="preserve"> started off and it is intimidating as hell to follow</w:t>
      </w:r>
      <w:r w:rsidR="00AD68FA" w:rsidRPr="00E341E7">
        <w:rPr>
          <w:rFonts w:ascii="Times New Roman" w:hAnsi="Times New Roman" w:cs="Times New Roman"/>
          <w:bCs/>
          <w:sz w:val="24"/>
          <w:szCs w:val="24"/>
        </w:rPr>
        <w:t xml:space="preserve"> a hall of famer in the field</w:t>
      </w:r>
      <w:r w:rsidR="00205778" w:rsidRPr="00E341E7">
        <w:rPr>
          <w:rFonts w:ascii="Times New Roman" w:hAnsi="Times New Roman" w:cs="Times New Roman"/>
          <w:bCs/>
          <w:sz w:val="24"/>
          <w:szCs w:val="24"/>
        </w:rPr>
        <w:t xml:space="preserve">, and when it was given to </w:t>
      </w:r>
      <w:r w:rsidR="00390B57" w:rsidRPr="00E341E7">
        <w:rPr>
          <w:rFonts w:ascii="Times New Roman" w:hAnsi="Times New Roman" w:cs="Times New Roman"/>
          <w:bCs/>
          <w:sz w:val="24"/>
          <w:szCs w:val="24"/>
        </w:rPr>
        <w:t>me,</w:t>
      </w:r>
      <w:r w:rsidR="00205778" w:rsidRPr="00E341E7">
        <w:rPr>
          <w:rFonts w:ascii="Times New Roman" w:hAnsi="Times New Roman" w:cs="Times New Roman"/>
          <w:bCs/>
          <w:sz w:val="24"/>
          <w:szCs w:val="24"/>
        </w:rPr>
        <w:t xml:space="preserve"> I just saw eyes staring at me. </w:t>
      </w:r>
      <w:r w:rsidR="00AD68FA" w:rsidRPr="00E341E7">
        <w:rPr>
          <w:rFonts w:ascii="Times New Roman" w:hAnsi="Times New Roman" w:cs="Times New Roman"/>
          <w:bCs/>
          <w:sz w:val="24"/>
          <w:szCs w:val="24"/>
        </w:rPr>
        <w:t>However, I just said to myself ‘you know this is part of it, so take it</w:t>
      </w:r>
      <w:r w:rsidR="008B4543" w:rsidRPr="00E341E7">
        <w:rPr>
          <w:rFonts w:ascii="Times New Roman" w:hAnsi="Times New Roman" w:cs="Times New Roman"/>
          <w:bCs/>
          <w:sz w:val="24"/>
          <w:szCs w:val="24"/>
        </w:rPr>
        <w:t>.’</w:t>
      </w:r>
      <w:r w:rsidR="00AD68FA" w:rsidRPr="00E341E7">
        <w:rPr>
          <w:rFonts w:ascii="Times New Roman" w:hAnsi="Times New Roman" w:cs="Times New Roman"/>
          <w:bCs/>
          <w:sz w:val="24"/>
          <w:szCs w:val="24"/>
        </w:rPr>
        <w:t xml:space="preserve"> </w:t>
      </w:r>
      <w:r w:rsidR="00205778" w:rsidRPr="00E341E7">
        <w:rPr>
          <w:rFonts w:ascii="Times New Roman" w:hAnsi="Times New Roman" w:cs="Times New Roman"/>
          <w:bCs/>
          <w:sz w:val="24"/>
          <w:szCs w:val="24"/>
        </w:rPr>
        <w:t xml:space="preserve">I got jammed up at first but began to find </w:t>
      </w:r>
      <w:r w:rsidR="00CB01DC" w:rsidRPr="00E341E7">
        <w:rPr>
          <w:rFonts w:ascii="Times New Roman" w:hAnsi="Times New Roman" w:cs="Times New Roman"/>
          <w:bCs/>
          <w:sz w:val="24"/>
          <w:szCs w:val="24"/>
        </w:rPr>
        <w:t>rhythm</w:t>
      </w:r>
      <w:r w:rsidR="00205778" w:rsidRPr="00E341E7">
        <w:rPr>
          <w:rFonts w:ascii="Times New Roman" w:hAnsi="Times New Roman" w:cs="Times New Roman"/>
          <w:bCs/>
          <w:sz w:val="24"/>
          <w:szCs w:val="24"/>
        </w:rPr>
        <w:t xml:space="preserve">. I tell you, getting head nods is one </w:t>
      </w:r>
      <w:r w:rsidR="00CB01DC" w:rsidRPr="00E341E7">
        <w:rPr>
          <w:rFonts w:ascii="Times New Roman" w:hAnsi="Times New Roman" w:cs="Times New Roman"/>
          <w:bCs/>
          <w:sz w:val="24"/>
          <w:szCs w:val="24"/>
        </w:rPr>
        <w:t>hell</w:t>
      </w:r>
      <w:r w:rsidR="00205778" w:rsidRPr="00E341E7">
        <w:rPr>
          <w:rFonts w:ascii="Times New Roman" w:hAnsi="Times New Roman" w:cs="Times New Roman"/>
          <w:bCs/>
          <w:sz w:val="24"/>
          <w:szCs w:val="24"/>
        </w:rPr>
        <w:t xml:space="preserve"> of a </w:t>
      </w:r>
      <w:r w:rsidR="00CB01DC" w:rsidRPr="00E341E7">
        <w:rPr>
          <w:rFonts w:ascii="Times New Roman" w:hAnsi="Times New Roman" w:cs="Times New Roman"/>
          <w:bCs/>
          <w:sz w:val="24"/>
          <w:szCs w:val="24"/>
        </w:rPr>
        <w:t>feel-good</w:t>
      </w:r>
      <w:r w:rsidR="00205778" w:rsidRPr="00E341E7">
        <w:rPr>
          <w:rFonts w:ascii="Times New Roman" w:hAnsi="Times New Roman" w:cs="Times New Roman"/>
          <w:bCs/>
          <w:sz w:val="24"/>
          <w:szCs w:val="24"/>
        </w:rPr>
        <w:t xml:space="preserve"> moment. It just felt right and I loved talking about it. The video clips </w:t>
      </w:r>
      <w:r w:rsidR="00C34FD7" w:rsidRPr="00E341E7">
        <w:rPr>
          <w:rFonts w:ascii="Times New Roman" w:hAnsi="Times New Roman" w:cs="Times New Roman"/>
          <w:bCs/>
          <w:sz w:val="24"/>
          <w:szCs w:val="24"/>
        </w:rPr>
        <w:t>w</w:t>
      </w:r>
      <w:r w:rsidR="00205778" w:rsidRPr="00E341E7">
        <w:rPr>
          <w:rFonts w:ascii="Times New Roman" w:hAnsi="Times New Roman" w:cs="Times New Roman"/>
          <w:bCs/>
          <w:sz w:val="24"/>
          <w:szCs w:val="24"/>
        </w:rPr>
        <w:t xml:space="preserve">ere a hit, you could really tell that people enjoyed having them and our breakdowns after each clip were so vital. </w:t>
      </w:r>
      <w:r w:rsidR="00AD68FA" w:rsidRPr="00E341E7">
        <w:rPr>
          <w:rFonts w:ascii="Times New Roman" w:hAnsi="Times New Roman" w:cs="Times New Roman"/>
          <w:bCs/>
          <w:sz w:val="24"/>
          <w:szCs w:val="24"/>
        </w:rPr>
        <w:t>Giving them pre</w:t>
      </w:r>
      <w:r w:rsidR="00D9618D" w:rsidRPr="00E341E7">
        <w:rPr>
          <w:rFonts w:ascii="Times New Roman" w:hAnsi="Times New Roman" w:cs="Times New Roman"/>
          <w:bCs/>
          <w:sz w:val="24"/>
          <w:szCs w:val="24"/>
        </w:rPr>
        <w:t>-</w:t>
      </w:r>
      <w:r w:rsidR="00AD68FA" w:rsidRPr="00E341E7">
        <w:rPr>
          <w:rFonts w:ascii="Times New Roman" w:hAnsi="Times New Roman" w:cs="Times New Roman"/>
          <w:bCs/>
          <w:sz w:val="24"/>
          <w:szCs w:val="24"/>
        </w:rPr>
        <w:t>context and pas</w:t>
      </w:r>
      <w:r w:rsidR="00C370F1" w:rsidRPr="00E341E7">
        <w:rPr>
          <w:rFonts w:ascii="Times New Roman" w:hAnsi="Times New Roman" w:cs="Times New Roman"/>
          <w:bCs/>
          <w:sz w:val="24"/>
          <w:szCs w:val="24"/>
        </w:rPr>
        <w:t>t</w:t>
      </w:r>
      <w:r w:rsidR="00AD68FA" w:rsidRPr="00E341E7">
        <w:rPr>
          <w:rFonts w:ascii="Times New Roman" w:hAnsi="Times New Roman" w:cs="Times New Roman"/>
          <w:bCs/>
          <w:sz w:val="24"/>
          <w:szCs w:val="24"/>
        </w:rPr>
        <w:t xml:space="preserve"> detail was a perfect framing for the video clips. </w:t>
      </w:r>
      <w:r w:rsidR="00205778" w:rsidRPr="00E341E7">
        <w:rPr>
          <w:rFonts w:ascii="Times New Roman" w:hAnsi="Times New Roman" w:cs="Times New Roman"/>
          <w:bCs/>
          <w:sz w:val="24"/>
          <w:szCs w:val="24"/>
        </w:rPr>
        <w:t xml:space="preserve">I was shocked at the amount of feedback we were getting. [Well known </w:t>
      </w:r>
      <w:r w:rsidR="00390B57" w:rsidRPr="00E341E7">
        <w:rPr>
          <w:rFonts w:ascii="Times New Roman" w:hAnsi="Times New Roman" w:cs="Times New Roman"/>
          <w:bCs/>
          <w:sz w:val="24"/>
          <w:szCs w:val="24"/>
        </w:rPr>
        <w:t>scholar in adult learning</w:t>
      </w:r>
      <w:r w:rsidR="004D2A5F" w:rsidRPr="00E341E7">
        <w:rPr>
          <w:rFonts w:ascii="Times New Roman" w:hAnsi="Times New Roman" w:cs="Times New Roman"/>
          <w:bCs/>
          <w:sz w:val="24"/>
          <w:szCs w:val="24"/>
        </w:rPr>
        <w:t>]</w:t>
      </w:r>
      <w:r w:rsidR="00205778" w:rsidRPr="00E341E7">
        <w:rPr>
          <w:rFonts w:ascii="Times New Roman" w:hAnsi="Times New Roman" w:cs="Times New Roman"/>
          <w:bCs/>
          <w:sz w:val="24"/>
          <w:szCs w:val="24"/>
        </w:rPr>
        <w:t xml:space="preserve"> was there, and it was great getting </w:t>
      </w:r>
      <w:r w:rsidR="00CB01DC" w:rsidRPr="00E341E7">
        <w:rPr>
          <w:rFonts w:ascii="Times New Roman" w:hAnsi="Times New Roman" w:cs="Times New Roman"/>
          <w:bCs/>
          <w:sz w:val="24"/>
          <w:szCs w:val="24"/>
        </w:rPr>
        <w:t>their</w:t>
      </w:r>
      <w:r w:rsidR="00205778" w:rsidRPr="00E341E7">
        <w:rPr>
          <w:rFonts w:ascii="Times New Roman" w:hAnsi="Times New Roman" w:cs="Times New Roman"/>
          <w:bCs/>
          <w:sz w:val="24"/>
          <w:szCs w:val="24"/>
        </w:rPr>
        <w:t xml:space="preserve"> story of how film is used in their classes to understand adult development. It was an amazing </w:t>
      </w:r>
      <w:r w:rsidR="00CB01DC" w:rsidRPr="00E341E7">
        <w:rPr>
          <w:rFonts w:ascii="Times New Roman" w:hAnsi="Times New Roman" w:cs="Times New Roman"/>
          <w:bCs/>
          <w:sz w:val="24"/>
          <w:szCs w:val="24"/>
        </w:rPr>
        <w:t>expiring and people shared a lot of ideas and responses to the topic.</w:t>
      </w:r>
      <w:r w:rsidR="00AD68FA" w:rsidRPr="00E341E7">
        <w:rPr>
          <w:rFonts w:ascii="Times New Roman" w:hAnsi="Times New Roman" w:cs="Times New Roman"/>
          <w:bCs/>
          <w:sz w:val="24"/>
          <w:szCs w:val="24"/>
        </w:rPr>
        <w:t xml:space="preserve"> I owe [faculty] a huge amount for this.</w:t>
      </w:r>
    </w:p>
    <w:p w14:paraId="63FA3676" w14:textId="0FF49957" w:rsidR="00CB01DC" w:rsidRPr="00E341E7" w:rsidRDefault="004D2A5F" w:rsidP="006D7084">
      <w:pPr>
        <w:spacing w:after="0" w:line="480" w:lineRule="auto"/>
        <w:rPr>
          <w:rFonts w:ascii="Times New Roman" w:hAnsi="Times New Roman" w:cs="Times New Roman"/>
          <w:bCs/>
          <w:sz w:val="24"/>
          <w:szCs w:val="24"/>
        </w:rPr>
      </w:pPr>
      <w:r w:rsidRPr="00E341E7">
        <w:rPr>
          <w:rFonts w:ascii="Times New Roman" w:hAnsi="Times New Roman" w:cs="Times New Roman"/>
          <w:bCs/>
          <w:sz w:val="24"/>
          <w:szCs w:val="24"/>
        </w:rPr>
        <w:t xml:space="preserve">The value of presenting lead to valuable conversations during and after. I </w:t>
      </w:r>
      <w:r w:rsidR="00316788" w:rsidRPr="00E341E7">
        <w:rPr>
          <w:rFonts w:ascii="Times New Roman" w:hAnsi="Times New Roman" w:cs="Times New Roman"/>
          <w:bCs/>
          <w:sz w:val="24"/>
          <w:szCs w:val="24"/>
        </w:rPr>
        <w:t>shared</w:t>
      </w:r>
      <w:r w:rsidRPr="00E341E7">
        <w:rPr>
          <w:rFonts w:ascii="Times New Roman" w:hAnsi="Times New Roman" w:cs="Times New Roman"/>
          <w:bCs/>
          <w:sz w:val="24"/>
          <w:szCs w:val="24"/>
        </w:rPr>
        <w:t xml:space="preserve"> how at the end of </w:t>
      </w:r>
      <w:r w:rsidR="00855AAD" w:rsidRPr="00E341E7">
        <w:rPr>
          <w:rFonts w:ascii="Times New Roman" w:hAnsi="Times New Roman" w:cs="Times New Roman"/>
          <w:bCs/>
          <w:sz w:val="24"/>
          <w:szCs w:val="24"/>
        </w:rPr>
        <w:t xml:space="preserve">a </w:t>
      </w:r>
      <w:r w:rsidRPr="00E341E7">
        <w:rPr>
          <w:rFonts w:ascii="Times New Roman" w:hAnsi="Times New Roman" w:cs="Times New Roman"/>
          <w:bCs/>
          <w:sz w:val="24"/>
          <w:szCs w:val="24"/>
        </w:rPr>
        <w:t>second presentation</w:t>
      </w:r>
      <w:r w:rsidR="00855AAD" w:rsidRPr="00E341E7">
        <w:rPr>
          <w:rFonts w:ascii="Times New Roman" w:hAnsi="Times New Roman" w:cs="Times New Roman"/>
          <w:bCs/>
          <w:sz w:val="24"/>
          <w:szCs w:val="24"/>
        </w:rPr>
        <w:t>,</w:t>
      </w:r>
      <w:r w:rsidR="00316788" w:rsidRPr="00E341E7">
        <w:rPr>
          <w:rFonts w:ascii="Times New Roman" w:hAnsi="Times New Roman" w:cs="Times New Roman"/>
          <w:bCs/>
          <w:sz w:val="24"/>
          <w:szCs w:val="24"/>
        </w:rPr>
        <w:t xml:space="preserve"> individuals </w:t>
      </w:r>
      <w:r w:rsidR="00855AAD" w:rsidRPr="00E341E7">
        <w:rPr>
          <w:rFonts w:ascii="Times New Roman" w:hAnsi="Times New Roman" w:cs="Times New Roman"/>
          <w:bCs/>
          <w:sz w:val="24"/>
          <w:szCs w:val="24"/>
        </w:rPr>
        <w:t xml:space="preserve">from the audience </w:t>
      </w:r>
      <w:r w:rsidR="00316788" w:rsidRPr="00E341E7">
        <w:rPr>
          <w:rFonts w:ascii="Times New Roman" w:hAnsi="Times New Roman" w:cs="Times New Roman"/>
          <w:bCs/>
          <w:sz w:val="24"/>
          <w:szCs w:val="24"/>
        </w:rPr>
        <w:t xml:space="preserve">stuck around to talk with us and </w:t>
      </w:r>
      <w:r w:rsidR="0077085C" w:rsidRPr="00E341E7">
        <w:rPr>
          <w:rFonts w:ascii="Times New Roman" w:hAnsi="Times New Roman" w:cs="Times New Roman"/>
          <w:bCs/>
          <w:sz w:val="24"/>
          <w:szCs w:val="24"/>
        </w:rPr>
        <w:t>each other</w:t>
      </w:r>
      <w:r w:rsidR="00316788" w:rsidRPr="00E341E7">
        <w:rPr>
          <w:rFonts w:ascii="Times New Roman" w:hAnsi="Times New Roman" w:cs="Times New Roman"/>
          <w:bCs/>
          <w:sz w:val="24"/>
          <w:szCs w:val="24"/>
        </w:rPr>
        <w:t>.</w:t>
      </w:r>
      <w:r w:rsidRPr="00E341E7">
        <w:rPr>
          <w:rFonts w:ascii="Times New Roman" w:hAnsi="Times New Roman" w:cs="Times New Roman"/>
          <w:bCs/>
          <w:sz w:val="24"/>
          <w:szCs w:val="24"/>
        </w:rPr>
        <w:t xml:space="preserve"> </w:t>
      </w:r>
      <w:r w:rsidR="000C29E8" w:rsidRPr="00E341E7">
        <w:rPr>
          <w:rFonts w:ascii="Times New Roman" w:hAnsi="Times New Roman" w:cs="Times New Roman"/>
          <w:bCs/>
          <w:sz w:val="24"/>
          <w:szCs w:val="24"/>
        </w:rPr>
        <w:t>“</w:t>
      </w:r>
      <w:r w:rsidRPr="00E341E7">
        <w:rPr>
          <w:rFonts w:ascii="Times New Roman" w:hAnsi="Times New Roman" w:cs="Times New Roman"/>
          <w:bCs/>
          <w:sz w:val="24"/>
          <w:szCs w:val="24"/>
        </w:rPr>
        <w:t xml:space="preserve">I was excited about having conversations with </w:t>
      </w:r>
      <w:r w:rsidR="000C29E8" w:rsidRPr="00E341E7">
        <w:rPr>
          <w:rFonts w:ascii="Times New Roman" w:hAnsi="Times New Roman" w:cs="Times New Roman"/>
          <w:bCs/>
          <w:sz w:val="24"/>
          <w:szCs w:val="24"/>
        </w:rPr>
        <w:t>[</w:t>
      </w:r>
      <w:r w:rsidRPr="00E341E7">
        <w:rPr>
          <w:rFonts w:ascii="Times New Roman" w:hAnsi="Times New Roman" w:cs="Times New Roman"/>
          <w:bCs/>
          <w:sz w:val="24"/>
          <w:szCs w:val="24"/>
        </w:rPr>
        <w:t>faculty and students from other universities</w:t>
      </w:r>
      <w:r w:rsidR="000C29E8" w:rsidRPr="00E341E7">
        <w:rPr>
          <w:rFonts w:ascii="Times New Roman" w:hAnsi="Times New Roman" w:cs="Times New Roman"/>
          <w:bCs/>
          <w:sz w:val="24"/>
          <w:szCs w:val="24"/>
        </w:rPr>
        <w:t>]</w:t>
      </w:r>
      <w:r w:rsidRPr="00E341E7">
        <w:rPr>
          <w:rFonts w:ascii="Times New Roman" w:hAnsi="Times New Roman" w:cs="Times New Roman"/>
          <w:bCs/>
          <w:sz w:val="24"/>
          <w:szCs w:val="24"/>
        </w:rPr>
        <w:t xml:space="preserve"> </w:t>
      </w:r>
      <w:r w:rsidR="00316788" w:rsidRPr="00E341E7">
        <w:rPr>
          <w:rFonts w:ascii="Times New Roman" w:hAnsi="Times New Roman" w:cs="Times New Roman"/>
          <w:bCs/>
          <w:sz w:val="24"/>
          <w:szCs w:val="24"/>
        </w:rPr>
        <w:t xml:space="preserve">coming up to </w:t>
      </w:r>
      <w:r w:rsidR="000C29E8" w:rsidRPr="00E341E7">
        <w:rPr>
          <w:rFonts w:ascii="Times New Roman" w:hAnsi="Times New Roman" w:cs="Times New Roman"/>
          <w:bCs/>
          <w:sz w:val="24"/>
          <w:szCs w:val="24"/>
        </w:rPr>
        <w:t>us</w:t>
      </w:r>
      <w:r w:rsidR="00316788" w:rsidRPr="00E341E7">
        <w:rPr>
          <w:rFonts w:ascii="Times New Roman" w:hAnsi="Times New Roman" w:cs="Times New Roman"/>
          <w:bCs/>
          <w:sz w:val="24"/>
          <w:szCs w:val="24"/>
        </w:rPr>
        <w:t xml:space="preserve"> after</w:t>
      </w:r>
      <w:r w:rsidRPr="00E341E7">
        <w:rPr>
          <w:rFonts w:ascii="Times New Roman" w:hAnsi="Times New Roman" w:cs="Times New Roman"/>
          <w:bCs/>
          <w:sz w:val="24"/>
          <w:szCs w:val="24"/>
        </w:rPr>
        <w:t xml:space="preserve"> the presentation</w:t>
      </w:r>
      <w:r w:rsidR="00316788" w:rsidRPr="00E341E7">
        <w:rPr>
          <w:rFonts w:ascii="Times New Roman" w:hAnsi="Times New Roman" w:cs="Times New Roman"/>
          <w:bCs/>
          <w:sz w:val="24"/>
          <w:szCs w:val="24"/>
        </w:rPr>
        <w:t xml:space="preserve"> to express interest with the topic</w:t>
      </w:r>
      <w:r w:rsidR="000C29E8" w:rsidRPr="00E341E7">
        <w:rPr>
          <w:rFonts w:ascii="Times New Roman" w:hAnsi="Times New Roman" w:cs="Times New Roman"/>
          <w:bCs/>
          <w:sz w:val="24"/>
          <w:szCs w:val="24"/>
        </w:rPr>
        <w:t>” (10/5/18)</w:t>
      </w:r>
      <w:r w:rsidR="0082062B" w:rsidRPr="00E341E7">
        <w:rPr>
          <w:rFonts w:ascii="Times New Roman" w:hAnsi="Times New Roman" w:cs="Times New Roman"/>
          <w:bCs/>
          <w:sz w:val="24"/>
          <w:szCs w:val="24"/>
        </w:rPr>
        <w:t xml:space="preserve">. </w:t>
      </w:r>
      <w:r w:rsidR="0082062B" w:rsidRPr="00E341E7">
        <w:rPr>
          <w:rFonts w:ascii="Times New Roman" w:hAnsi="Times New Roman" w:cs="Times New Roman"/>
          <w:bCs/>
          <w:sz w:val="24"/>
          <w:szCs w:val="24"/>
        </w:rPr>
        <w:lastRenderedPageBreak/>
        <w:t xml:space="preserve">These conversations helped </w:t>
      </w:r>
      <w:r w:rsidR="00A96C3E" w:rsidRPr="00E341E7">
        <w:rPr>
          <w:rFonts w:ascii="Times New Roman" w:hAnsi="Times New Roman" w:cs="Times New Roman"/>
          <w:bCs/>
          <w:sz w:val="24"/>
          <w:szCs w:val="24"/>
        </w:rPr>
        <w:t xml:space="preserve">me </w:t>
      </w:r>
      <w:r w:rsidR="0082062B" w:rsidRPr="00E341E7">
        <w:rPr>
          <w:rFonts w:ascii="Times New Roman" w:hAnsi="Times New Roman" w:cs="Times New Roman"/>
          <w:bCs/>
          <w:sz w:val="24"/>
          <w:szCs w:val="24"/>
        </w:rPr>
        <w:t>develop “ownership of the presentation</w:t>
      </w:r>
      <w:r w:rsidR="008B4543" w:rsidRPr="00E341E7">
        <w:rPr>
          <w:rFonts w:ascii="Times New Roman" w:hAnsi="Times New Roman" w:cs="Times New Roman"/>
          <w:bCs/>
          <w:sz w:val="24"/>
          <w:szCs w:val="24"/>
        </w:rPr>
        <w:t>”</w:t>
      </w:r>
      <w:r w:rsidR="00D21434" w:rsidRPr="00E341E7">
        <w:rPr>
          <w:rFonts w:ascii="Times New Roman" w:hAnsi="Times New Roman" w:cs="Times New Roman"/>
          <w:bCs/>
          <w:sz w:val="24"/>
          <w:szCs w:val="24"/>
        </w:rPr>
        <w:t xml:space="preserve"> </w:t>
      </w:r>
      <w:r w:rsidR="00375747" w:rsidRPr="00E341E7">
        <w:rPr>
          <w:rFonts w:ascii="Times New Roman" w:hAnsi="Times New Roman" w:cs="Times New Roman"/>
          <w:bCs/>
          <w:sz w:val="24"/>
          <w:szCs w:val="24"/>
        </w:rPr>
        <w:t xml:space="preserve"> (10/5/18). </w:t>
      </w:r>
      <w:r w:rsidR="00D21434" w:rsidRPr="00E341E7">
        <w:rPr>
          <w:rFonts w:ascii="Times New Roman" w:hAnsi="Times New Roman" w:cs="Times New Roman"/>
          <w:bCs/>
          <w:sz w:val="24"/>
          <w:szCs w:val="24"/>
        </w:rPr>
        <w:t xml:space="preserve">It was a year later at the same conference that I was able to </w:t>
      </w:r>
      <w:r w:rsidR="00593BA3" w:rsidRPr="00E341E7">
        <w:rPr>
          <w:rFonts w:ascii="Times New Roman" w:hAnsi="Times New Roman" w:cs="Times New Roman"/>
          <w:bCs/>
          <w:sz w:val="24"/>
          <w:szCs w:val="24"/>
        </w:rPr>
        <w:t>share my</w:t>
      </w:r>
      <w:r w:rsidR="00A96C3E" w:rsidRPr="00E341E7">
        <w:rPr>
          <w:rFonts w:ascii="Times New Roman" w:hAnsi="Times New Roman" w:cs="Times New Roman"/>
          <w:bCs/>
          <w:sz w:val="24"/>
          <w:szCs w:val="24"/>
        </w:rPr>
        <w:t xml:space="preserve"> current</w:t>
      </w:r>
      <w:r w:rsidR="00593BA3" w:rsidRPr="00E341E7">
        <w:rPr>
          <w:rFonts w:ascii="Times New Roman" w:hAnsi="Times New Roman" w:cs="Times New Roman"/>
          <w:bCs/>
          <w:sz w:val="24"/>
          <w:szCs w:val="24"/>
        </w:rPr>
        <w:t xml:space="preserve"> research and engage further in professional discourse. I </w:t>
      </w:r>
      <w:r w:rsidR="00375747" w:rsidRPr="00E341E7">
        <w:rPr>
          <w:rFonts w:ascii="Times New Roman" w:hAnsi="Times New Roman" w:cs="Times New Roman"/>
          <w:bCs/>
          <w:sz w:val="24"/>
          <w:szCs w:val="24"/>
        </w:rPr>
        <w:t>recalled my nervousness and excitement with presenting my research</w:t>
      </w:r>
      <w:r w:rsidR="00545F59" w:rsidRPr="00E341E7">
        <w:rPr>
          <w:rFonts w:ascii="Times New Roman" w:hAnsi="Times New Roman" w:cs="Times New Roman"/>
          <w:bCs/>
          <w:sz w:val="24"/>
          <w:szCs w:val="24"/>
        </w:rPr>
        <w:t>:</w:t>
      </w:r>
      <w:r w:rsidR="00375747" w:rsidRPr="00E341E7">
        <w:rPr>
          <w:rFonts w:ascii="Times New Roman" w:hAnsi="Times New Roman" w:cs="Times New Roman"/>
          <w:bCs/>
          <w:sz w:val="24"/>
          <w:szCs w:val="24"/>
        </w:rPr>
        <w:t xml:space="preserve"> </w:t>
      </w:r>
    </w:p>
    <w:p w14:paraId="7822D5E0" w14:textId="46436DDA" w:rsidR="00593BA3" w:rsidRPr="00E341E7" w:rsidRDefault="000C29E8" w:rsidP="00C00FAA">
      <w:pPr>
        <w:spacing w:after="0" w:line="480" w:lineRule="auto"/>
        <w:ind w:left="720"/>
        <w:rPr>
          <w:rFonts w:ascii="Times New Roman" w:hAnsi="Times New Roman" w:cs="Times New Roman"/>
          <w:bCs/>
          <w:sz w:val="24"/>
          <w:szCs w:val="24"/>
        </w:rPr>
      </w:pPr>
      <w:r w:rsidRPr="00E341E7">
        <w:rPr>
          <w:rFonts w:ascii="Times New Roman" w:hAnsi="Times New Roman" w:cs="Times New Roman"/>
          <w:bCs/>
          <w:sz w:val="24"/>
          <w:szCs w:val="24"/>
        </w:rPr>
        <w:t xml:space="preserve">10/10/19 </w:t>
      </w:r>
      <w:r w:rsidR="00BA120C" w:rsidRPr="00E341E7">
        <w:rPr>
          <w:rFonts w:ascii="Times New Roman" w:hAnsi="Times New Roman" w:cs="Times New Roman"/>
          <w:bCs/>
          <w:sz w:val="24"/>
          <w:szCs w:val="24"/>
        </w:rPr>
        <w:t>–</w:t>
      </w:r>
      <w:r w:rsidRPr="00E341E7">
        <w:rPr>
          <w:rFonts w:ascii="Times New Roman" w:hAnsi="Times New Roman" w:cs="Times New Roman"/>
          <w:bCs/>
          <w:sz w:val="24"/>
          <w:szCs w:val="24"/>
        </w:rPr>
        <w:t xml:space="preserve"> </w:t>
      </w:r>
      <w:r w:rsidR="00593BA3" w:rsidRPr="00E341E7">
        <w:rPr>
          <w:rFonts w:ascii="Times New Roman" w:hAnsi="Times New Roman" w:cs="Times New Roman"/>
          <w:bCs/>
          <w:sz w:val="24"/>
          <w:szCs w:val="24"/>
        </w:rPr>
        <w:t xml:space="preserve">Dark side presentation. Wow! It was amazing! I was nervous but there were so many people in the room, there were even people setting out in </w:t>
      </w:r>
      <w:r w:rsidR="00ED724C" w:rsidRPr="00E341E7">
        <w:rPr>
          <w:rFonts w:ascii="Times New Roman" w:hAnsi="Times New Roman" w:cs="Times New Roman"/>
          <w:bCs/>
          <w:sz w:val="24"/>
          <w:szCs w:val="24"/>
        </w:rPr>
        <w:t>the</w:t>
      </w:r>
      <w:r w:rsidR="00593BA3" w:rsidRPr="00E341E7">
        <w:rPr>
          <w:rFonts w:ascii="Times New Roman" w:hAnsi="Times New Roman" w:cs="Times New Roman"/>
          <w:bCs/>
          <w:sz w:val="24"/>
          <w:szCs w:val="24"/>
        </w:rPr>
        <w:t xml:space="preserve"> hall, but oh my god [two</w:t>
      </w:r>
      <w:r w:rsidR="00BD029F" w:rsidRPr="00E341E7">
        <w:rPr>
          <w:rFonts w:ascii="Times New Roman" w:hAnsi="Times New Roman" w:cs="Times New Roman"/>
          <w:bCs/>
          <w:sz w:val="24"/>
          <w:szCs w:val="24"/>
        </w:rPr>
        <w:t xml:space="preserve"> well-known scholars in adult learning</w:t>
      </w:r>
      <w:r w:rsidR="00A43C04" w:rsidRPr="00E341E7">
        <w:rPr>
          <w:rFonts w:ascii="Times New Roman" w:hAnsi="Times New Roman" w:cs="Times New Roman"/>
          <w:bCs/>
          <w:sz w:val="24"/>
          <w:szCs w:val="24"/>
        </w:rPr>
        <w:t>]</w:t>
      </w:r>
      <w:r w:rsidR="00593BA3" w:rsidRPr="00E341E7">
        <w:rPr>
          <w:rFonts w:ascii="Times New Roman" w:hAnsi="Times New Roman" w:cs="Times New Roman"/>
          <w:bCs/>
          <w:sz w:val="24"/>
          <w:szCs w:val="24"/>
        </w:rPr>
        <w:t xml:space="preserve"> were there</w:t>
      </w:r>
      <w:r w:rsidR="00A43C04" w:rsidRPr="00E341E7">
        <w:rPr>
          <w:rFonts w:ascii="Times New Roman" w:hAnsi="Times New Roman" w:cs="Times New Roman"/>
          <w:bCs/>
          <w:sz w:val="24"/>
          <w:szCs w:val="24"/>
        </w:rPr>
        <w:t xml:space="preserve">. I was so nervous, I was sweating and rambling but I think I started to pull it together. I was not planning on sharing </w:t>
      </w:r>
      <w:r w:rsidR="00375747" w:rsidRPr="00E341E7">
        <w:rPr>
          <w:rFonts w:ascii="Times New Roman" w:hAnsi="Times New Roman" w:cs="Times New Roman"/>
          <w:bCs/>
          <w:sz w:val="24"/>
          <w:szCs w:val="24"/>
        </w:rPr>
        <w:t>too</w:t>
      </w:r>
      <w:r w:rsidR="00A43C04" w:rsidRPr="00E341E7">
        <w:rPr>
          <w:rFonts w:ascii="Times New Roman" w:hAnsi="Times New Roman" w:cs="Times New Roman"/>
          <w:bCs/>
          <w:sz w:val="24"/>
          <w:szCs w:val="24"/>
        </w:rPr>
        <w:t xml:space="preserve"> much but I decided</w:t>
      </w:r>
      <w:r w:rsidR="00375747" w:rsidRPr="00E341E7">
        <w:rPr>
          <w:rFonts w:ascii="Times New Roman" w:hAnsi="Times New Roman" w:cs="Times New Roman"/>
          <w:bCs/>
          <w:sz w:val="24"/>
          <w:szCs w:val="24"/>
        </w:rPr>
        <w:t>, why not?</w:t>
      </w:r>
      <w:r w:rsidR="00A43C04" w:rsidRPr="00E341E7">
        <w:rPr>
          <w:rFonts w:ascii="Times New Roman" w:hAnsi="Times New Roman" w:cs="Times New Roman"/>
          <w:bCs/>
          <w:sz w:val="24"/>
          <w:szCs w:val="24"/>
        </w:rPr>
        <w:t xml:space="preserve"> During questions [well known </w:t>
      </w:r>
      <w:r w:rsidR="00BD029F" w:rsidRPr="00E341E7">
        <w:rPr>
          <w:rFonts w:ascii="Times New Roman" w:hAnsi="Times New Roman" w:cs="Times New Roman"/>
          <w:bCs/>
          <w:sz w:val="24"/>
          <w:szCs w:val="24"/>
        </w:rPr>
        <w:t>scholar in adult learning</w:t>
      </w:r>
      <w:r w:rsidR="00A43C04" w:rsidRPr="00E341E7">
        <w:rPr>
          <w:rFonts w:ascii="Times New Roman" w:hAnsi="Times New Roman" w:cs="Times New Roman"/>
          <w:bCs/>
          <w:sz w:val="24"/>
          <w:szCs w:val="24"/>
        </w:rPr>
        <w:t xml:space="preserve">] raised their hand and I actually </w:t>
      </w:r>
      <w:r w:rsidR="007F72EB" w:rsidRPr="00E341E7">
        <w:rPr>
          <w:rFonts w:ascii="Times New Roman" w:hAnsi="Times New Roman" w:cs="Times New Roman"/>
          <w:bCs/>
          <w:sz w:val="24"/>
          <w:szCs w:val="24"/>
        </w:rPr>
        <w:t>said,</w:t>
      </w:r>
      <w:r w:rsidR="00A43C04" w:rsidRPr="00E341E7">
        <w:rPr>
          <w:rFonts w:ascii="Times New Roman" w:hAnsi="Times New Roman" w:cs="Times New Roman"/>
          <w:bCs/>
          <w:sz w:val="24"/>
          <w:szCs w:val="24"/>
        </w:rPr>
        <w:t xml:space="preserve"> ‘I was afraid you would ask a question’ and it made them smile. They aske</w:t>
      </w:r>
      <w:r w:rsidR="00ED724C" w:rsidRPr="00E341E7">
        <w:rPr>
          <w:rFonts w:ascii="Times New Roman" w:hAnsi="Times New Roman" w:cs="Times New Roman"/>
          <w:bCs/>
          <w:sz w:val="24"/>
          <w:szCs w:val="24"/>
        </w:rPr>
        <w:t>d</w:t>
      </w:r>
      <w:r w:rsidR="00A43C04" w:rsidRPr="00E341E7">
        <w:rPr>
          <w:rFonts w:ascii="Times New Roman" w:hAnsi="Times New Roman" w:cs="Times New Roman"/>
          <w:bCs/>
          <w:sz w:val="24"/>
          <w:szCs w:val="24"/>
        </w:rPr>
        <w:t xml:space="preserve"> about embracing</w:t>
      </w:r>
      <w:r w:rsidR="00ED724C" w:rsidRPr="00E341E7">
        <w:rPr>
          <w:rFonts w:ascii="Times New Roman" w:hAnsi="Times New Roman" w:cs="Times New Roman"/>
          <w:bCs/>
          <w:sz w:val="24"/>
          <w:szCs w:val="24"/>
        </w:rPr>
        <w:t xml:space="preserve"> </w:t>
      </w:r>
      <w:r w:rsidR="007F72EB" w:rsidRPr="00E341E7">
        <w:rPr>
          <w:rFonts w:ascii="Times New Roman" w:hAnsi="Times New Roman" w:cs="Times New Roman"/>
          <w:bCs/>
          <w:sz w:val="24"/>
          <w:szCs w:val="24"/>
        </w:rPr>
        <w:t>one’s</w:t>
      </w:r>
      <w:r w:rsidR="00ED724C" w:rsidRPr="00E341E7">
        <w:rPr>
          <w:rFonts w:ascii="Times New Roman" w:hAnsi="Times New Roman" w:cs="Times New Roman"/>
          <w:bCs/>
          <w:sz w:val="24"/>
          <w:szCs w:val="24"/>
        </w:rPr>
        <w:t xml:space="preserve"> inner dark side</w:t>
      </w:r>
      <w:r w:rsidR="00181A26" w:rsidRPr="00E341E7">
        <w:rPr>
          <w:rFonts w:ascii="Times New Roman" w:hAnsi="Times New Roman" w:cs="Times New Roman"/>
          <w:bCs/>
          <w:sz w:val="24"/>
          <w:szCs w:val="24"/>
        </w:rPr>
        <w:t>.</w:t>
      </w:r>
      <w:r w:rsidR="00ED724C" w:rsidRPr="00E341E7">
        <w:rPr>
          <w:rFonts w:ascii="Times New Roman" w:hAnsi="Times New Roman" w:cs="Times New Roman"/>
          <w:bCs/>
          <w:sz w:val="24"/>
          <w:szCs w:val="24"/>
        </w:rPr>
        <w:t xml:space="preserve"> I </w:t>
      </w:r>
      <w:r w:rsidR="00181A26" w:rsidRPr="00E341E7">
        <w:rPr>
          <w:rFonts w:ascii="Times New Roman" w:hAnsi="Times New Roman" w:cs="Times New Roman"/>
          <w:bCs/>
          <w:sz w:val="24"/>
          <w:szCs w:val="24"/>
        </w:rPr>
        <w:t xml:space="preserve">wanted to </w:t>
      </w:r>
      <w:r w:rsidR="00ED724C" w:rsidRPr="00E341E7">
        <w:rPr>
          <w:rFonts w:ascii="Times New Roman" w:hAnsi="Times New Roman" w:cs="Times New Roman"/>
          <w:bCs/>
          <w:sz w:val="24"/>
          <w:szCs w:val="24"/>
        </w:rPr>
        <w:t>clarif</w:t>
      </w:r>
      <w:r w:rsidR="00181A26" w:rsidRPr="00E341E7">
        <w:rPr>
          <w:rFonts w:ascii="Times New Roman" w:hAnsi="Times New Roman" w:cs="Times New Roman"/>
          <w:bCs/>
          <w:sz w:val="24"/>
          <w:szCs w:val="24"/>
        </w:rPr>
        <w:t>y</w:t>
      </w:r>
      <w:r w:rsidR="00ED724C" w:rsidRPr="00E341E7">
        <w:rPr>
          <w:rFonts w:ascii="Times New Roman" w:hAnsi="Times New Roman" w:cs="Times New Roman"/>
          <w:bCs/>
          <w:sz w:val="24"/>
          <w:szCs w:val="24"/>
        </w:rPr>
        <w:t xml:space="preserve"> that</w:t>
      </w:r>
      <w:r w:rsidR="00181A26" w:rsidRPr="00E341E7">
        <w:rPr>
          <w:rFonts w:ascii="Times New Roman" w:hAnsi="Times New Roman" w:cs="Times New Roman"/>
          <w:bCs/>
          <w:sz w:val="24"/>
          <w:szCs w:val="24"/>
        </w:rPr>
        <w:t xml:space="preserve"> it was too dangerous</w:t>
      </w:r>
      <w:r w:rsidR="00ED724C" w:rsidRPr="00E341E7">
        <w:rPr>
          <w:rFonts w:ascii="Times New Roman" w:hAnsi="Times New Roman" w:cs="Times New Roman"/>
          <w:bCs/>
          <w:sz w:val="24"/>
          <w:szCs w:val="24"/>
        </w:rPr>
        <w:t xml:space="preserve"> for me and I did not want to go to</w:t>
      </w:r>
      <w:r w:rsidR="00D9618D" w:rsidRPr="00E341E7">
        <w:rPr>
          <w:rFonts w:ascii="Times New Roman" w:hAnsi="Times New Roman" w:cs="Times New Roman"/>
          <w:bCs/>
          <w:sz w:val="24"/>
          <w:szCs w:val="24"/>
        </w:rPr>
        <w:t>o</w:t>
      </w:r>
      <w:r w:rsidR="00ED724C" w:rsidRPr="00E341E7">
        <w:rPr>
          <w:rFonts w:ascii="Times New Roman" w:hAnsi="Times New Roman" w:cs="Times New Roman"/>
          <w:bCs/>
          <w:sz w:val="24"/>
          <w:szCs w:val="24"/>
        </w:rPr>
        <w:t xml:space="preserve"> deep in the presentation.</w:t>
      </w:r>
      <w:r w:rsidR="00AB2B60" w:rsidRPr="00E341E7">
        <w:rPr>
          <w:rFonts w:ascii="Times New Roman" w:hAnsi="Times New Roman" w:cs="Times New Roman"/>
          <w:bCs/>
          <w:sz w:val="24"/>
          <w:szCs w:val="24"/>
        </w:rPr>
        <w:t xml:space="preserve"> </w:t>
      </w:r>
      <w:r w:rsidR="00181A26" w:rsidRPr="00E341E7">
        <w:rPr>
          <w:rFonts w:ascii="Times New Roman" w:hAnsi="Times New Roman" w:cs="Times New Roman"/>
          <w:bCs/>
          <w:sz w:val="24"/>
          <w:szCs w:val="24"/>
        </w:rPr>
        <w:t xml:space="preserve">Other </w:t>
      </w:r>
      <w:r w:rsidR="00AB2B60" w:rsidRPr="00E341E7">
        <w:rPr>
          <w:rFonts w:ascii="Times New Roman" w:hAnsi="Times New Roman" w:cs="Times New Roman"/>
          <w:bCs/>
          <w:sz w:val="24"/>
          <w:szCs w:val="24"/>
        </w:rPr>
        <w:t xml:space="preserve">[well known </w:t>
      </w:r>
      <w:r w:rsidR="00BD029F" w:rsidRPr="00E341E7">
        <w:rPr>
          <w:rFonts w:ascii="Times New Roman" w:hAnsi="Times New Roman" w:cs="Times New Roman"/>
          <w:bCs/>
          <w:sz w:val="24"/>
          <w:szCs w:val="24"/>
        </w:rPr>
        <w:t>scholar</w:t>
      </w:r>
      <w:r w:rsidR="00AB2B60" w:rsidRPr="00E341E7">
        <w:rPr>
          <w:rFonts w:ascii="Times New Roman" w:hAnsi="Times New Roman" w:cs="Times New Roman"/>
          <w:bCs/>
          <w:sz w:val="24"/>
          <w:szCs w:val="24"/>
        </w:rPr>
        <w:t xml:space="preserve">] </w:t>
      </w:r>
      <w:r w:rsidR="00181A26" w:rsidRPr="00E341E7">
        <w:rPr>
          <w:rFonts w:ascii="Times New Roman" w:hAnsi="Times New Roman" w:cs="Times New Roman"/>
          <w:bCs/>
          <w:sz w:val="24"/>
          <w:szCs w:val="24"/>
        </w:rPr>
        <w:t>asked</w:t>
      </w:r>
      <w:r w:rsidR="00241A17" w:rsidRPr="00E341E7">
        <w:rPr>
          <w:rFonts w:ascii="Times New Roman" w:hAnsi="Times New Roman" w:cs="Times New Roman"/>
          <w:bCs/>
          <w:sz w:val="24"/>
          <w:szCs w:val="24"/>
        </w:rPr>
        <w:t xml:space="preserve"> </w:t>
      </w:r>
      <w:r w:rsidR="00AF658A" w:rsidRPr="00E341E7">
        <w:rPr>
          <w:rFonts w:ascii="Times New Roman" w:hAnsi="Times New Roman" w:cs="Times New Roman"/>
          <w:bCs/>
          <w:sz w:val="24"/>
          <w:szCs w:val="24"/>
        </w:rPr>
        <w:t xml:space="preserve">about </w:t>
      </w:r>
      <w:r w:rsidR="00241A17" w:rsidRPr="00E341E7">
        <w:rPr>
          <w:rFonts w:ascii="Times New Roman" w:hAnsi="Times New Roman" w:cs="Times New Roman"/>
          <w:bCs/>
          <w:sz w:val="24"/>
          <w:szCs w:val="24"/>
        </w:rPr>
        <w:t xml:space="preserve">spirituality and asking if I was more concerned about psychoanalysis or learning. </w:t>
      </w:r>
      <w:r w:rsidR="00181A26" w:rsidRPr="00E341E7">
        <w:rPr>
          <w:rFonts w:ascii="Times New Roman" w:hAnsi="Times New Roman" w:cs="Times New Roman"/>
          <w:bCs/>
          <w:sz w:val="24"/>
          <w:szCs w:val="24"/>
        </w:rPr>
        <w:t xml:space="preserve">I think I answered well. After presentation first [scholar] and I spoke, </w:t>
      </w:r>
      <w:r w:rsidR="00C370F1" w:rsidRPr="00E341E7">
        <w:rPr>
          <w:rFonts w:ascii="Times New Roman" w:hAnsi="Times New Roman" w:cs="Times New Roman"/>
          <w:bCs/>
          <w:sz w:val="24"/>
          <w:szCs w:val="24"/>
        </w:rPr>
        <w:t>they</w:t>
      </w:r>
      <w:r w:rsidR="00181A26" w:rsidRPr="00E341E7">
        <w:rPr>
          <w:rFonts w:ascii="Times New Roman" w:hAnsi="Times New Roman" w:cs="Times New Roman"/>
          <w:bCs/>
          <w:sz w:val="24"/>
          <w:szCs w:val="24"/>
        </w:rPr>
        <w:t xml:space="preserve"> said it was very interesting and suggest</w:t>
      </w:r>
      <w:r w:rsidR="000E5260" w:rsidRPr="00E341E7">
        <w:rPr>
          <w:rFonts w:ascii="Times New Roman" w:hAnsi="Times New Roman" w:cs="Times New Roman"/>
          <w:bCs/>
          <w:sz w:val="24"/>
          <w:szCs w:val="24"/>
        </w:rPr>
        <w:t>ed</w:t>
      </w:r>
      <w:r w:rsidR="00181A26" w:rsidRPr="00E341E7">
        <w:rPr>
          <w:rFonts w:ascii="Times New Roman" w:hAnsi="Times New Roman" w:cs="Times New Roman"/>
          <w:bCs/>
          <w:sz w:val="24"/>
          <w:szCs w:val="24"/>
        </w:rPr>
        <w:t xml:space="preserve"> I email him. </w:t>
      </w:r>
      <w:r w:rsidR="00BE62AB" w:rsidRPr="00E341E7">
        <w:rPr>
          <w:rFonts w:ascii="Times New Roman" w:hAnsi="Times New Roman" w:cs="Times New Roman"/>
          <w:bCs/>
          <w:sz w:val="24"/>
          <w:szCs w:val="24"/>
        </w:rPr>
        <w:t>I have never felt so accepted and respected in adult learning.</w:t>
      </w:r>
    </w:p>
    <w:p w14:paraId="6811678B" w14:textId="3159B8D4" w:rsidR="00375747" w:rsidRPr="00E341E7" w:rsidRDefault="00F4228D" w:rsidP="00375747">
      <w:pPr>
        <w:spacing w:after="0" w:line="480" w:lineRule="auto"/>
        <w:rPr>
          <w:rFonts w:ascii="Times New Roman" w:hAnsi="Times New Roman" w:cs="Times New Roman"/>
          <w:bCs/>
          <w:sz w:val="24"/>
          <w:szCs w:val="24"/>
        </w:rPr>
      </w:pPr>
      <w:r w:rsidRPr="00E341E7">
        <w:rPr>
          <w:rFonts w:ascii="Times New Roman" w:hAnsi="Times New Roman" w:cs="Times New Roman"/>
          <w:bCs/>
          <w:sz w:val="24"/>
          <w:szCs w:val="24"/>
        </w:rPr>
        <w:t>This category is highly important because it represents the</w:t>
      </w:r>
      <w:r w:rsidR="00E7672F" w:rsidRPr="00E341E7">
        <w:rPr>
          <w:rFonts w:ascii="Times New Roman" w:hAnsi="Times New Roman" w:cs="Times New Roman"/>
          <w:bCs/>
          <w:sz w:val="24"/>
          <w:szCs w:val="24"/>
        </w:rPr>
        <w:t xml:space="preserve"> opportunities</w:t>
      </w:r>
      <w:r w:rsidRPr="00E341E7">
        <w:rPr>
          <w:rFonts w:ascii="Times New Roman" w:hAnsi="Times New Roman" w:cs="Times New Roman"/>
          <w:bCs/>
          <w:sz w:val="24"/>
          <w:szCs w:val="24"/>
        </w:rPr>
        <w:t xml:space="preserve"> I had</w:t>
      </w:r>
      <w:r w:rsidR="00E7672F" w:rsidRPr="00E341E7">
        <w:rPr>
          <w:rFonts w:ascii="Times New Roman" w:hAnsi="Times New Roman" w:cs="Times New Roman"/>
          <w:bCs/>
          <w:sz w:val="24"/>
          <w:szCs w:val="24"/>
        </w:rPr>
        <w:t xml:space="preserve"> to engage with members of the field</w:t>
      </w:r>
      <w:r w:rsidR="00EC6A0A" w:rsidRPr="00E341E7">
        <w:rPr>
          <w:rFonts w:ascii="Times New Roman" w:hAnsi="Times New Roman" w:cs="Times New Roman"/>
          <w:bCs/>
          <w:sz w:val="24"/>
          <w:szCs w:val="24"/>
        </w:rPr>
        <w:t xml:space="preserve">, develop and </w:t>
      </w:r>
      <w:r w:rsidR="00E7672F" w:rsidRPr="00E341E7">
        <w:rPr>
          <w:rFonts w:ascii="Times New Roman" w:hAnsi="Times New Roman" w:cs="Times New Roman"/>
          <w:bCs/>
          <w:sz w:val="24"/>
          <w:szCs w:val="24"/>
        </w:rPr>
        <w:t xml:space="preserve">present research. </w:t>
      </w:r>
      <w:r w:rsidR="00EC6A0A" w:rsidRPr="00E341E7">
        <w:rPr>
          <w:rFonts w:ascii="Times New Roman" w:hAnsi="Times New Roman" w:cs="Times New Roman"/>
          <w:bCs/>
          <w:sz w:val="24"/>
          <w:szCs w:val="24"/>
        </w:rPr>
        <w:t>Professional conferences provided opportunities to s</w:t>
      </w:r>
      <w:r w:rsidR="00E7672F" w:rsidRPr="00E341E7">
        <w:rPr>
          <w:rFonts w:ascii="Times New Roman" w:hAnsi="Times New Roman" w:cs="Times New Roman"/>
          <w:bCs/>
          <w:sz w:val="24"/>
          <w:szCs w:val="24"/>
        </w:rPr>
        <w:t>peak</w:t>
      </w:r>
      <w:r w:rsidR="00EC6A0A" w:rsidRPr="00E341E7">
        <w:rPr>
          <w:rFonts w:ascii="Times New Roman" w:hAnsi="Times New Roman" w:cs="Times New Roman"/>
          <w:bCs/>
          <w:sz w:val="24"/>
          <w:szCs w:val="24"/>
        </w:rPr>
        <w:t xml:space="preserve"> </w:t>
      </w:r>
      <w:r w:rsidR="00E7672F" w:rsidRPr="00E341E7">
        <w:rPr>
          <w:rFonts w:ascii="Times New Roman" w:hAnsi="Times New Roman" w:cs="Times New Roman"/>
          <w:bCs/>
          <w:sz w:val="24"/>
          <w:szCs w:val="24"/>
        </w:rPr>
        <w:t>with fellow graduate students, scholars, and researchers from the field</w:t>
      </w:r>
      <w:r w:rsidR="00EC6A0A" w:rsidRPr="00E341E7">
        <w:rPr>
          <w:rFonts w:ascii="Times New Roman" w:hAnsi="Times New Roman" w:cs="Times New Roman"/>
          <w:bCs/>
          <w:sz w:val="24"/>
          <w:szCs w:val="24"/>
        </w:rPr>
        <w:t>. These engagements</w:t>
      </w:r>
      <w:r w:rsidR="00E7672F" w:rsidRPr="00E341E7">
        <w:rPr>
          <w:rFonts w:ascii="Times New Roman" w:hAnsi="Times New Roman" w:cs="Times New Roman"/>
          <w:bCs/>
          <w:sz w:val="24"/>
          <w:szCs w:val="24"/>
        </w:rPr>
        <w:t xml:space="preserve"> provided </w:t>
      </w:r>
      <w:r w:rsidR="00EC6A0A" w:rsidRPr="00E341E7">
        <w:rPr>
          <w:rFonts w:ascii="Times New Roman" w:hAnsi="Times New Roman" w:cs="Times New Roman"/>
          <w:bCs/>
          <w:sz w:val="24"/>
          <w:szCs w:val="24"/>
        </w:rPr>
        <w:t xml:space="preserve">vital </w:t>
      </w:r>
      <w:r w:rsidR="00E7672F" w:rsidRPr="00E341E7">
        <w:rPr>
          <w:rFonts w:ascii="Times New Roman" w:hAnsi="Times New Roman" w:cs="Times New Roman"/>
          <w:bCs/>
          <w:sz w:val="24"/>
          <w:szCs w:val="24"/>
        </w:rPr>
        <w:t>feedback, dialogue, reflection, sense of accomplishment, excitement, and belonging</w:t>
      </w:r>
      <w:r w:rsidR="00EC6A0A" w:rsidRPr="00E341E7">
        <w:rPr>
          <w:rFonts w:ascii="Times New Roman" w:hAnsi="Times New Roman" w:cs="Times New Roman"/>
          <w:bCs/>
          <w:sz w:val="24"/>
          <w:szCs w:val="24"/>
        </w:rPr>
        <w:t>ness</w:t>
      </w:r>
      <w:r w:rsidR="00E7672F" w:rsidRPr="00E341E7">
        <w:rPr>
          <w:rFonts w:ascii="Times New Roman" w:hAnsi="Times New Roman" w:cs="Times New Roman"/>
          <w:bCs/>
          <w:sz w:val="24"/>
          <w:szCs w:val="24"/>
        </w:rPr>
        <w:t xml:space="preserve"> </w:t>
      </w:r>
      <w:r w:rsidR="00EC6A0A" w:rsidRPr="00E341E7">
        <w:rPr>
          <w:rFonts w:ascii="Times New Roman" w:hAnsi="Times New Roman" w:cs="Times New Roman"/>
          <w:bCs/>
          <w:sz w:val="24"/>
          <w:szCs w:val="24"/>
        </w:rPr>
        <w:t>to</w:t>
      </w:r>
      <w:r w:rsidR="00E7672F" w:rsidRPr="00E341E7">
        <w:rPr>
          <w:rFonts w:ascii="Times New Roman" w:hAnsi="Times New Roman" w:cs="Times New Roman"/>
          <w:bCs/>
          <w:sz w:val="24"/>
          <w:szCs w:val="24"/>
        </w:rPr>
        <w:t xml:space="preserve"> the field of adult </w:t>
      </w:r>
      <w:r w:rsidR="00EC6A0A" w:rsidRPr="00E341E7">
        <w:rPr>
          <w:rFonts w:ascii="Times New Roman" w:hAnsi="Times New Roman" w:cs="Times New Roman"/>
          <w:bCs/>
          <w:sz w:val="24"/>
          <w:szCs w:val="24"/>
        </w:rPr>
        <w:t>education</w:t>
      </w:r>
      <w:r w:rsidR="00E7672F" w:rsidRPr="00E341E7">
        <w:rPr>
          <w:rFonts w:ascii="Times New Roman" w:hAnsi="Times New Roman" w:cs="Times New Roman"/>
          <w:bCs/>
          <w:sz w:val="24"/>
          <w:szCs w:val="24"/>
        </w:rPr>
        <w:t>.</w:t>
      </w:r>
    </w:p>
    <w:p w14:paraId="56B8C82B" w14:textId="093C3883" w:rsidR="00191F90" w:rsidRPr="00E341E7" w:rsidRDefault="007F72EB" w:rsidP="000E79FD">
      <w:pPr>
        <w:spacing w:after="0" w:line="480" w:lineRule="auto"/>
        <w:ind w:firstLine="720"/>
        <w:rPr>
          <w:rFonts w:ascii="Times New Roman" w:hAnsi="Times New Roman" w:cs="Times New Roman"/>
          <w:bCs/>
          <w:sz w:val="24"/>
          <w:szCs w:val="24"/>
        </w:rPr>
      </w:pPr>
      <w:r w:rsidRPr="00E341E7">
        <w:rPr>
          <w:rFonts w:ascii="Times New Roman" w:hAnsi="Times New Roman" w:cs="Times New Roman"/>
          <w:b/>
          <w:iCs/>
          <w:sz w:val="24"/>
          <w:szCs w:val="24"/>
        </w:rPr>
        <w:t xml:space="preserve">Interest in </w:t>
      </w:r>
      <w:r w:rsidR="00B87BE5" w:rsidRPr="00E341E7">
        <w:rPr>
          <w:rFonts w:ascii="Times New Roman" w:hAnsi="Times New Roman" w:cs="Times New Roman"/>
          <w:b/>
          <w:iCs/>
          <w:sz w:val="24"/>
          <w:szCs w:val="24"/>
        </w:rPr>
        <w:t>Q</w:t>
      </w:r>
      <w:r w:rsidRPr="00E341E7">
        <w:rPr>
          <w:rFonts w:ascii="Times New Roman" w:hAnsi="Times New Roman" w:cs="Times New Roman"/>
          <w:b/>
          <w:iCs/>
          <w:sz w:val="24"/>
          <w:szCs w:val="24"/>
        </w:rPr>
        <w:t xml:space="preserve">ualitative </w:t>
      </w:r>
      <w:r w:rsidR="00B87BE5" w:rsidRPr="00E341E7">
        <w:rPr>
          <w:rFonts w:ascii="Times New Roman" w:hAnsi="Times New Roman" w:cs="Times New Roman"/>
          <w:b/>
          <w:iCs/>
          <w:sz w:val="24"/>
          <w:szCs w:val="24"/>
        </w:rPr>
        <w:t>R</w:t>
      </w:r>
      <w:r w:rsidRPr="00E341E7">
        <w:rPr>
          <w:rFonts w:ascii="Times New Roman" w:hAnsi="Times New Roman" w:cs="Times New Roman"/>
          <w:b/>
          <w:iCs/>
          <w:sz w:val="24"/>
          <w:szCs w:val="24"/>
        </w:rPr>
        <w:t>esearch</w:t>
      </w:r>
      <w:r w:rsidRPr="00E341E7">
        <w:rPr>
          <w:rFonts w:ascii="Times New Roman" w:hAnsi="Times New Roman" w:cs="Times New Roman"/>
          <w:bCs/>
          <w:sz w:val="24"/>
          <w:szCs w:val="24"/>
        </w:rPr>
        <w:t xml:space="preserve">. </w:t>
      </w:r>
      <w:r w:rsidRPr="00E341E7">
        <w:rPr>
          <w:rFonts w:ascii="Times New Roman" w:hAnsi="Times New Roman" w:cs="Times New Roman"/>
          <w:bCs/>
          <w:i/>
          <w:iCs/>
          <w:sz w:val="24"/>
          <w:szCs w:val="24"/>
        </w:rPr>
        <w:t>The interest in qualitative</w:t>
      </w:r>
      <w:r w:rsidRPr="00E341E7">
        <w:rPr>
          <w:rFonts w:ascii="Times New Roman" w:hAnsi="Times New Roman" w:cs="Times New Roman"/>
          <w:bCs/>
          <w:sz w:val="24"/>
          <w:szCs w:val="24"/>
        </w:rPr>
        <w:t xml:space="preserve"> </w:t>
      </w:r>
      <w:r w:rsidRPr="00E341E7">
        <w:rPr>
          <w:rFonts w:ascii="Times New Roman" w:hAnsi="Times New Roman" w:cs="Times New Roman"/>
          <w:bCs/>
          <w:i/>
          <w:sz w:val="24"/>
          <w:szCs w:val="24"/>
        </w:rPr>
        <w:t>research</w:t>
      </w:r>
      <w:r w:rsidRPr="00E341E7">
        <w:rPr>
          <w:rFonts w:ascii="Times New Roman" w:hAnsi="Times New Roman" w:cs="Times New Roman"/>
          <w:bCs/>
          <w:sz w:val="24"/>
          <w:szCs w:val="24"/>
        </w:rPr>
        <w:t xml:space="preserve"> plays a critical role in </w:t>
      </w:r>
      <w:r w:rsidR="00A96C3E" w:rsidRPr="00E341E7">
        <w:rPr>
          <w:rFonts w:ascii="Times New Roman" w:hAnsi="Times New Roman" w:cs="Times New Roman"/>
          <w:bCs/>
          <w:sz w:val="24"/>
          <w:szCs w:val="24"/>
        </w:rPr>
        <w:t>the first</w:t>
      </w:r>
      <w:r w:rsidRPr="00E341E7">
        <w:rPr>
          <w:rFonts w:ascii="Times New Roman" w:hAnsi="Times New Roman" w:cs="Times New Roman"/>
          <w:bCs/>
          <w:sz w:val="24"/>
          <w:szCs w:val="24"/>
        </w:rPr>
        <w:t xml:space="preserve"> theme because</w:t>
      </w:r>
      <w:r w:rsidR="00C940B4" w:rsidRPr="00E341E7">
        <w:rPr>
          <w:rFonts w:ascii="Times New Roman" w:hAnsi="Times New Roman" w:cs="Times New Roman"/>
          <w:bCs/>
          <w:sz w:val="24"/>
          <w:szCs w:val="24"/>
        </w:rPr>
        <w:t xml:space="preserve"> </w:t>
      </w:r>
      <w:r w:rsidR="000E79FD" w:rsidRPr="00E341E7">
        <w:rPr>
          <w:rFonts w:ascii="Times New Roman" w:hAnsi="Times New Roman" w:cs="Times New Roman"/>
          <w:bCs/>
          <w:sz w:val="24"/>
          <w:szCs w:val="24"/>
        </w:rPr>
        <w:t>of my desire and interest</w:t>
      </w:r>
      <w:r w:rsidR="00EC5CBF" w:rsidRPr="00E341E7">
        <w:rPr>
          <w:rFonts w:ascii="Times New Roman" w:hAnsi="Times New Roman" w:cs="Times New Roman"/>
          <w:bCs/>
          <w:sz w:val="24"/>
          <w:szCs w:val="24"/>
        </w:rPr>
        <w:t xml:space="preserve"> to</w:t>
      </w:r>
      <w:r w:rsidR="00BD6092" w:rsidRPr="00E341E7">
        <w:rPr>
          <w:rFonts w:ascii="Times New Roman" w:hAnsi="Times New Roman" w:cs="Times New Roman"/>
          <w:bCs/>
          <w:sz w:val="24"/>
          <w:szCs w:val="24"/>
        </w:rPr>
        <w:t xml:space="preserve"> explor</w:t>
      </w:r>
      <w:r w:rsidR="00EC5CBF" w:rsidRPr="00E341E7">
        <w:rPr>
          <w:rFonts w:ascii="Times New Roman" w:hAnsi="Times New Roman" w:cs="Times New Roman"/>
          <w:bCs/>
          <w:sz w:val="24"/>
          <w:szCs w:val="24"/>
        </w:rPr>
        <w:t>e</w:t>
      </w:r>
      <w:r w:rsidR="00BD6092" w:rsidRPr="00E341E7">
        <w:rPr>
          <w:rFonts w:ascii="Times New Roman" w:hAnsi="Times New Roman" w:cs="Times New Roman"/>
          <w:bCs/>
          <w:sz w:val="24"/>
          <w:szCs w:val="24"/>
        </w:rPr>
        <w:t xml:space="preserve"> the ways people interact and experience the world around them and form interpretations. </w:t>
      </w:r>
      <w:r w:rsidR="000E79FD" w:rsidRPr="00E341E7">
        <w:rPr>
          <w:rFonts w:ascii="Times New Roman" w:hAnsi="Times New Roman" w:cs="Times New Roman"/>
          <w:bCs/>
          <w:sz w:val="24"/>
          <w:szCs w:val="24"/>
        </w:rPr>
        <w:t xml:space="preserve">I </w:t>
      </w:r>
      <w:r w:rsidR="0077085C" w:rsidRPr="00E341E7">
        <w:rPr>
          <w:rFonts w:ascii="Times New Roman" w:hAnsi="Times New Roman" w:cs="Times New Roman"/>
          <w:bCs/>
          <w:sz w:val="24"/>
          <w:szCs w:val="24"/>
        </w:rPr>
        <w:t>talked about how</w:t>
      </w:r>
      <w:r w:rsidR="000E79FD" w:rsidRPr="00E341E7">
        <w:rPr>
          <w:rFonts w:ascii="Times New Roman" w:hAnsi="Times New Roman" w:cs="Times New Roman"/>
          <w:bCs/>
          <w:sz w:val="24"/>
          <w:szCs w:val="24"/>
        </w:rPr>
        <w:t xml:space="preserve"> it</w:t>
      </w:r>
      <w:r w:rsidR="00C940B4" w:rsidRPr="00E341E7">
        <w:rPr>
          <w:rFonts w:ascii="Times New Roman" w:hAnsi="Times New Roman" w:cs="Times New Roman"/>
          <w:bCs/>
          <w:sz w:val="24"/>
          <w:szCs w:val="24"/>
        </w:rPr>
        <w:t xml:space="preserve"> was </w:t>
      </w:r>
      <w:r w:rsidR="00EC5CBF" w:rsidRPr="00E341E7">
        <w:rPr>
          <w:rFonts w:ascii="Times New Roman" w:hAnsi="Times New Roman" w:cs="Times New Roman"/>
          <w:bCs/>
          <w:sz w:val="24"/>
          <w:szCs w:val="24"/>
        </w:rPr>
        <w:t>early on in</w:t>
      </w:r>
      <w:r w:rsidR="00C940B4" w:rsidRPr="00E341E7">
        <w:rPr>
          <w:rFonts w:ascii="Times New Roman" w:hAnsi="Times New Roman" w:cs="Times New Roman"/>
          <w:bCs/>
          <w:sz w:val="24"/>
          <w:szCs w:val="24"/>
        </w:rPr>
        <w:t xml:space="preserve"> </w:t>
      </w:r>
      <w:r w:rsidR="000E79FD" w:rsidRPr="00E341E7">
        <w:rPr>
          <w:rFonts w:ascii="Times New Roman" w:hAnsi="Times New Roman" w:cs="Times New Roman"/>
          <w:bCs/>
          <w:sz w:val="24"/>
          <w:szCs w:val="24"/>
        </w:rPr>
        <w:lastRenderedPageBreak/>
        <w:t xml:space="preserve">a </w:t>
      </w:r>
      <w:r w:rsidR="00C940B4" w:rsidRPr="00E341E7">
        <w:rPr>
          <w:rFonts w:ascii="Times New Roman" w:hAnsi="Times New Roman" w:cs="Times New Roman"/>
          <w:bCs/>
          <w:sz w:val="24"/>
          <w:szCs w:val="24"/>
        </w:rPr>
        <w:t xml:space="preserve">qualitative research </w:t>
      </w:r>
      <w:r w:rsidR="008776BD" w:rsidRPr="00E341E7">
        <w:rPr>
          <w:rFonts w:ascii="Times New Roman" w:hAnsi="Times New Roman" w:cs="Times New Roman"/>
          <w:bCs/>
          <w:sz w:val="24"/>
          <w:szCs w:val="24"/>
        </w:rPr>
        <w:t>course</w:t>
      </w:r>
      <w:r w:rsidR="00EC5CBF" w:rsidRPr="00E341E7">
        <w:rPr>
          <w:rFonts w:ascii="Times New Roman" w:hAnsi="Times New Roman" w:cs="Times New Roman"/>
          <w:bCs/>
          <w:sz w:val="24"/>
          <w:szCs w:val="24"/>
        </w:rPr>
        <w:t xml:space="preserve"> </w:t>
      </w:r>
      <w:r w:rsidR="00327681" w:rsidRPr="00E341E7">
        <w:rPr>
          <w:rFonts w:ascii="Times New Roman" w:hAnsi="Times New Roman" w:cs="Times New Roman"/>
          <w:bCs/>
          <w:sz w:val="24"/>
          <w:szCs w:val="24"/>
        </w:rPr>
        <w:t>that one of</w:t>
      </w:r>
      <w:r w:rsidR="00EC5CBF" w:rsidRPr="00E341E7">
        <w:rPr>
          <w:rFonts w:ascii="Times New Roman" w:hAnsi="Times New Roman" w:cs="Times New Roman"/>
          <w:bCs/>
          <w:sz w:val="24"/>
          <w:szCs w:val="24"/>
        </w:rPr>
        <w:t xml:space="preserve"> the requirement</w:t>
      </w:r>
      <w:r w:rsidR="00327681" w:rsidRPr="00E341E7">
        <w:rPr>
          <w:rFonts w:ascii="Times New Roman" w:hAnsi="Times New Roman" w:cs="Times New Roman"/>
          <w:bCs/>
          <w:sz w:val="24"/>
          <w:szCs w:val="24"/>
        </w:rPr>
        <w:t>s</w:t>
      </w:r>
      <w:r w:rsidR="00EC5CBF" w:rsidRPr="00E341E7">
        <w:rPr>
          <w:rFonts w:ascii="Times New Roman" w:hAnsi="Times New Roman" w:cs="Times New Roman"/>
          <w:bCs/>
          <w:sz w:val="24"/>
          <w:szCs w:val="24"/>
        </w:rPr>
        <w:t xml:space="preserve"> </w:t>
      </w:r>
      <w:r w:rsidR="00327681" w:rsidRPr="00E341E7">
        <w:rPr>
          <w:rFonts w:ascii="Times New Roman" w:hAnsi="Times New Roman" w:cs="Times New Roman"/>
          <w:bCs/>
          <w:sz w:val="24"/>
          <w:szCs w:val="24"/>
        </w:rPr>
        <w:t>was</w:t>
      </w:r>
      <w:r w:rsidR="00EC5CBF" w:rsidRPr="00E341E7">
        <w:rPr>
          <w:rFonts w:ascii="Times New Roman" w:hAnsi="Times New Roman" w:cs="Times New Roman"/>
          <w:bCs/>
          <w:sz w:val="24"/>
          <w:szCs w:val="24"/>
        </w:rPr>
        <w:t xml:space="preserve"> keeping a researcher journal</w:t>
      </w:r>
      <w:r w:rsidR="00327681" w:rsidRPr="00E341E7">
        <w:rPr>
          <w:rFonts w:ascii="Times New Roman" w:hAnsi="Times New Roman" w:cs="Times New Roman"/>
          <w:bCs/>
          <w:sz w:val="24"/>
          <w:szCs w:val="24"/>
        </w:rPr>
        <w:t>, and this journaling</w:t>
      </w:r>
      <w:r w:rsidR="00EC5CBF" w:rsidRPr="00E341E7">
        <w:rPr>
          <w:rFonts w:ascii="Times New Roman" w:hAnsi="Times New Roman" w:cs="Times New Roman"/>
          <w:bCs/>
          <w:sz w:val="24"/>
          <w:szCs w:val="24"/>
        </w:rPr>
        <w:t xml:space="preserve"> sparked my interest</w:t>
      </w:r>
      <w:r w:rsidR="00327681" w:rsidRPr="00E341E7">
        <w:rPr>
          <w:rFonts w:ascii="Times New Roman" w:hAnsi="Times New Roman" w:cs="Times New Roman"/>
          <w:bCs/>
          <w:sz w:val="24"/>
          <w:szCs w:val="24"/>
        </w:rPr>
        <w:t xml:space="preserve"> in the research process</w:t>
      </w:r>
      <w:r w:rsidR="00EC5CBF" w:rsidRPr="00E341E7">
        <w:rPr>
          <w:rFonts w:ascii="Times New Roman" w:hAnsi="Times New Roman" w:cs="Times New Roman"/>
          <w:bCs/>
          <w:sz w:val="24"/>
          <w:szCs w:val="24"/>
        </w:rPr>
        <w:t>.</w:t>
      </w:r>
      <w:r w:rsidR="00AF658A" w:rsidRPr="00E341E7">
        <w:rPr>
          <w:rFonts w:ascii="Times New Roman" w:hAnsi="Times New Roman" w:cs="Times New Roman"/>
          <w:bCs/>
          <w:sz w:val="24"/>
          <w:szCs w:val="24"/>
        </w:rPr>
        <w:t xml:space="preserve"> </w:t>
      </w:r>
      <w:r w:rsidR="00191F90" w:rsidRPr="00E341E7">
        <w:rPr>
          <w:rFonts w:ascii="Times New Roman" w:hAnsi="Times New Roman" w:cs="Times New Roman"/>
          <w:bCs/>
          <w:sz w:val="24"/>
          <w:szCs w:val="24"/>
        </w:rPr>
        <w:t>During a self-interview I expressed how my qualitative research impacted my reflection process</w:t>
      </w:r>
      <w:r w:rsidR="00545F59" w:rsidRPr="00E341E7">
        <w:rPr>
          <w:rFonts w:ascii="Times New Roman" w:hAnsi="Times New Roman" w:cs="Times New Roman"/>
          <w:bCs/>
          <w:sz w:val="24"/>
          <w:szCs w:val="24"/>
        </w:rPr>
        <w:t>:</w:t>
      </w:r>
    </w:p>
    <w:p w14:paraId="32527119" w14:textId="77777777" w:rsidR="00191F90" w:rsidRPr="00E341E7" w:rsidRDefault="00EC5CBF" w:rsidP="00191F90">
      <w:pPr>
        <w:spacing w:after="0" w:line="480" w:lineRule="auto"/>
        <w:ind w:left="720"/>
        <w:rPr>
          <w:rFonts w:ascii="Times New Roman" w:hAnsi="Times New Roman" w:cs="Times New Roman"/>
          <w:bCs/>
          <w:sz w:val="24"/>
          <w:szCs w:val="24"/>
        </w:rPr>
      </w:pPr>
      <w:r w:rsidRPr="00E341E7">
        <w:rPr>
          <w:rFonts w:ascii="Times New Roman" w:hAnsi="Times New Roman" w:cs="Times New Roman"/>
          <w:bCs/>
          <w:sz w:val="24"/>
          <w:szCs w:val="24"/>
        </w:rPr>
        <w:t>T</w:t>
      </w:r>
      <w:r w:rsidR="00C940B4" w:rsidRPr="00E341E7">
        <w:rPr>
          <w:rFonts w:ascii="Times New Roman" w:hAnsi="Times New Roman" w:cs="Times New Roman"/>
          <w:bCs/>
          <w:sz w:val="24"/>
          <w:szCs w:val="24"/>
        </w:rPr>
        <w:t>hat's when I knew I wanted to be a qualitative researcher, the cause of reflection and we had to do a journal for that class</w:t>
      </w:r>
      <w:r w:rsidR="008776BD" w:rsidRPr="00E341E7">
        <w:rPr>
          <w:rFonts w:ascii="Times New Roman" w:hAnsi="Times New Roman" w:cs="Times New Roman"/>
          <w:bCs/>
          <w:sz w:val="24"/>
          <w:szCs w:val="24"/>
        </w:rPr>
        <w:t>,</w:t>
      </w:r>
      <w:r w:rsidR="00C940B4" w:rsidRPr="00E341E7">
        <w:rPr>
          <w:rFonts w:ascii="Times New Roman" w:hAnsi="Times New Roman" w:cs="Times New Roman"/>
          <w:bCs/>
          <w:sz w:val="24"/>
          <w:szCs w:val="24"/>
        </w:rPr>
        <w:t xml:space="preserve"> and that's when things started getting difficult. I started writing in </w:t>
      </w:r>
      <w:r w:rsidR="00BD6092" w:rsidRPr="00E341E7">
        <w:rPr>
          <w:rFonts w:ascii="Times New Roman" w:hAnsi="Times New Roman" w:cs="Times New Roman"/>
          <w:bCs/>
          <w:sz w:val="24"/>
          <w:szCs w:val="24"/>
        </w:rPr>
        <w:t>the</w:t>
      </w:r>
      <w:r w:rsidR="00C940B4" w:rsidRPr="00E341E7">
        <w:rPr>
          <w:rFonts w:ascii="Times New Roman" w:hAnsi="Times New Roman" w:cs="Times New Roman"/>
          <w:bCs/>
          <w:sz w:val="24"/>
          <w:szCs w:val="24"/>
        </w:rPr>
        <w:t xml:space="preserve"> journal and the deeper I dug into the qualitative research</w:t>
      </w:r>
      <w:r w:rsidR="000E79FD" w:rsidRPr="00E341E7">
        <w:rPr>
          <w:rFonts w:ascii="Times New Roman" w:hAnsi="Times New Roman" w:cs="Times New Roman"/>
          <w:bCs/>
          <w:sz w:val="24"/>
          <w:szCs w:val="24"/>
        </w:rPr>
        <w:t xml:space="preserve">, </w:t>
      </w:r>
      <w:r w:rsidR="00BD6092" w:rsidRPr="00E341E7">
        <w:rPr>
          <w:rFonts w:ascii="Times New Roman" w:hAnsi="Times New Roman" w:cs="Times New Roman"/>
          <w:bCs/>
          <w:sz w:val="24"/>
          <w:szCs w:val="24"/>
        </w:rPr>
        <w:t xml:space="preserve">and </w:t>
      </w:r>
      <w:r w:rsidR="00C940B4" w:rsidRPr="00E341E7">
        <w:rPr>
          <w:rFonts w:ascii="Times New Roman" w:hAnsi="Times New Roman" w:cs="Times New Roman"/>
          <w:bCs/>
          <w:sz w:val="24"/>
          <w:szCs w:val="24"/>
        </w:rPr>
        <w:t>the deeper I dug into my own critical reflection</w:t>
      </w:r>
      <w:r w:rsidR="000E79FD" w:rsidRPr="00E341E7">
        <w:rPr>
          <w:rFonts w:ascii="Times New Roman" w:hAnsi="Times New Roman" w:cs="Times New Roman"/>
          <w:bCs/>
          <w:sz w:val="24"/>
          <w:szCs w:val="24"/>
        </w:rPr>
        <w:t>s</w:t>
      </w:r>
      <w:r w:rsidR="005209BF" w:rsidRPr="00E341E7">
        <w:rPr>
          <w:rFonts w:ascii="Times New Roman" w:hAnsi="Times New Roman" w:cs="Times New Roman"/>
          <w:bCs/>
          <w:sz w:val="24"/>
          <w:szCs w:val="24"/>
        </w:rPr>
        <w:t>.</w:t>
      </w:r>
      <w:r w:rsidR="003878CD" w:rsidRPr="00E341E7">
        <w:rPr>
          <w:rFonts w:ascii="Times New Roman" w:hAnsi="Times New Roman" w:cs="Times New Roman"/>
          <w:bCs/>
          <w:sz w:val="24"/>
          <w:szCs w:val="24"/>
        </w:rPr>
        <w:t xml:space="preserve"> </w:t>
      </w:r>
    </w:p>
    <w:p w14:paraId="2A9B9DE4" w14:textId="3E3A8BCD" w:rsidR="00B60F1C" w:rsidRPr="00E341E7" w:rsidRDefault="00191F90" w:rsidP="00191F90">
      <w:pPr>
        <w:spacing w:after="0" w:line="480" w:lineRule="auto"/>
        <w:rPr>
          <w:rFonts w:ascii="Times New Roman" w:hAnsi="Times New Roman" w:cs="Times New Roman"/>
          <w:bCs/>
          <w:sz w:val="24"/>
          <w:szCs w:val="24"/>
        </w:rPr>
      </w:pPr>
      <w:r w:rsidRPr="00E341E7">
        <w:rPr>
          <w:rFonts w:ascii="Times New Roman" w:hAnsi="Times New Roman" w:cs="Times New Roman"/>
          <w:bCs/>
          <w:sz w:val="24"/>
          <w:szCs w:val="24"/>
        </w:rPr>
        <w:t>I went on to discuss how this reflection process was tough, but the continued engagement in q</w:t>
      </w:r>
      <w:r w:rsidR="008776BD" w:rsidRPr="00E341E7">
        <w:rPr>
          <w:rFonts w:ascii="Times New Roman" w:hAnsi="Times New Roman" w:cs="Times New Roman"/>
          <w:bCs/>
          <w:sz w:val="24"/>
          <w:szCs w:val="24"/>
        </w:rPr>
        <w:t xml:space="preserve">ualitative research </w:t>
      </w:r>
      <w:r w:rsidR="008F2043" w:rsidRPr="00E341E7">
        <w:rPr>
          <w:rFonts w:ascii="Times New Roman" w:hAnsi="Times New Roman" w:cs="Times New Roman"/>
          <w:bCs/>
          <w:sz w:val="24"/>
          <w:szCs w:val="24"/>
        </w:rPr>
        <w:t>provided a new a</w:t>
      </w:r>
      <w:r w:rsidRPr="00E341E7">
        <w:rPr>
          <w:rFonts w:ascii="Times New Roman" w:hAnsi="Times New Roman" w:cs="Times New Roman"/>
          <w:bCs/>
          <w:sz w:val="24"/>
          <w:szCs w:val="24"/>
        </w:rPr>
        <w:t>venue for</w:t>
      </w:r>
      <w:r w:rsidR="008F2043" w:rsidRPr="00E341E7">
        <w:rPr>
          <w:rFonts w:ascii="Times New Roman" w:hAnsi="Times New Roman" w:cs="Times New Roman"/>
          <w:bCs/>
          <w:sz w:val="24"/>
          <w:szCs w:val="24"/>
        </w:rPr>
        <w:t xml:space="preserve"> of academic discovery</w:t>
      </w:r>
      <w:r w:rsidR="00B60F1C" w:rsidRPr="00E341E7">
        <w:rPr>
          <w:rFonts w:ascii="Times New Roman" w:hAnsi="Times New Roman" w:cs="Times New Roman"/>
          <w:bCs/>
          <w:sz w:val="24"/>
          <w:szCs w:val="24"/>
        </w:rPr>
        <w:t xml:space="preserve">. </w:t>
      </w:r>
      <w:r w:rsidRPr="00E341E7">
        <w:rPr>
          <w:rFonts w:ascii="Times New Roman" w:hAnsi="Times New Roman" w:cs="Times New Roman"/>
          <w:bCs/>
          <w:sz w:val="24"/>
          <w:szCs w:val="24"/>
        </w:rPr>
        <w:t>This engagement lead me to engaging in discourse</w:t>
      </w:r>
      <w:r w:rsidR="00F4228D" w:rsidRPr="00E341E7">
        <w:rPr>
          <w:rFonts w:ascii="Times New Roman" w:hAnsi="Times New Roman" w:cs="Times New Roman"/>
          <w:bCs/>
          <w:sz w:val="24"/>
          <w:szCs w:val="24"/>
        </w:rPr>
        <w:t xml:space="preserve"> with faculty</w:t>
      </w:r>
      <w:r w:rsidRPr="00E341E7">
        <w:rPr>
          <w:rFonts w:ascii="Times New Roman" w:hAnsi="Times New Roman" w:cs="Times New Roman"/>
          <w:bCs/>
          <w:sz w:val="24"/>
          <w:szCs w:val="24"/>
        </w:rPr>
        <w:t xml:space="preserve"> </w:t>
      </w:r>
      <w:r w:rsidR="00F4228D" w:rsidRPr="00E341E7">
        <w:rPr>
          <w:rFonts w:ascii="Times New Roman" w:hAnsi="Times New Roman" w:cs="Times New Roman"/>
          <w:bCs/>
          <w:sz w:val="24"/>
          <w:szCs w:val="24"/>
        </w:rPr>
        <w:t xml:space="preserve">regarding methodology. In a journal entry I </w:t>
      </w:r>
      <w:r w:rsidR="000E7110" w:rsidRPr="00E341E7">
        <w:rPr>
          <w:rFonts w:ascii="Times New Roman" w:hAnsi="Times New Roman" w:cs="Times New Roman"/>
          <w:bCs/>
          <w:sz w:val="24"/>
          <w:szCs w:val="24"/>
        </w:rPr>
        <w:t xml:space="preserve">talked </w:t>
      </w:r>
      <w:r w:rsidR="00F4228D" w:rsidRPr="00E341E7">
        <w:rPr>
          <w:rFonts w:ascii="Times New Roman" w:hAnsi="Times New Roman" w:cs="Times New Roman"/>
          <w:bCs/>
          <w:sz w:val="24"/>
          <w:szCs w:val="24"/>
        </w:rPr>
        <w:t xml:space="preserve">about </w:t>
      </w:r>
      <w:r w:rsidR="000E7110" w:rsidRPr="00E341E7">
        <w:rPr>
          <w:rFonts w:ascii="Times New Roman" w:hAnsi="Times New Roman" w:cs="Times New Roman"/>
          <w:bCs/>
          <w:sz w:val="24"/>
          <w:szCs w:val="24"/>
        </w:rPr>
        <w:t xml:space="preserve">my concerns and </w:t>
      </w:r>
      <w:r w:rsidR="00652430" w:rsidRPr="00E341E7">
        <w:rPr>
          <w:rFonts w:ascii="Times New Roman" w:hAnsi="Times New Roman" w:cs="Times New Roman"/>
          <w:bCs/>
          <w:sz w:val="24"/>
          <w:szCs w:val="24"/>
        </w:rPr>
        <w:t>looking to</w:t>
      </w:r>
      <w:r w:rsidR="000E7110" w:rsidRPr="00E341E7">
        <w:rPr>
          <w:rFonts w:ascii="Times New Roman" w:hAnsi="Times New Roman" w:cs="Times New Roman"/>
          <w:bCs/>
          <w:sz w:val="24"/>
          <w:szCs w:val="24"/>
        </w:rPr>
        <w:t xml:space="preserve"> faculty</w:t>
      </w:r>
      <w:r w:rsidR="00652430" w:rsidRPr="00E341E7">
        <w:rPr>
          <w:rFonts w:ascii="Times New Roman" w:hAnsi="Times New Roman" w:cs="Times New Roman"/>
          <w:bCs/>
          <w:sz w:val="24"/>
          <w:szCs w:val="24"/>
        </w:rPr>
        <w:t xml:space="preserve"> for guidance</w:t>
      </w:r>
      <w:r w:rsidR="00545F59" w:rsidRPr="00E341E7">
        <w:rPr>
          <w:rFonts w:ascii="Times New Roman" w:hAnsi="Times New Roman" w:cs="Times New Roman"/>
          <w:bCs/>
          <w:sz w:val="24"/>
          <w:szCs w:val="24"/>
        </w:rPr>
        <w:t>:</w:t>
      </w:r>
    </w:p>
    <w:p w14:paraId="7371A146" w14:textId="43B15D26" w:rsidR="0008093C" w:rsidRPr="00E341E7" w:rsidRDefault="00F4228D" w:rsidP="00B60F1C">
      <w:pPr>
        <w:spacing w:after="0" w:line="480" w:lineRule="auto"/>
        <w:ind w:left="720"/>
        <w:rPr>
          <w:rFonts w:ascii="Times New Roman" w:hAnsi="Times New Roman" w:cs="Times New Roman"/>
          <w:bCs/>
          <w:noProof/>
          <w:sz w:val="24"/>
          <w:szCs w:val="24"/>
        </w:rPr>
      </w:pPr>
      <w:r w:rsidRPr="00E341E7">
        <w:rPr>
          <w:rFonts w:ascii="Times New Roman" w:hAnsi="Times New Roman" w:cs="Times New Roman"/>
          <w:bCs/>
          <w:sz w:val="24"/>
          <w:szCs w:val="24"/>
        </w:rPr>
        <w:t xml:space="preserve">10/31/19 </w:t>
      </w:r>
      <w:r w:rsidR="00BA120C" w:rsidRPr="00E341E7">
        <w:rPr>
          <w:rFonts w:ascii="Times New Roman" w:hAnsi="Times New Roman" w:cs="Times New Roman"/>
          <w:bCs/>
          <w:sz w:val="24"/>
          <w:szCs w:val="24"/>
        </w:rPr>
        <w:t>–</w:t>
      </w:r>
      <w:r w:rsidRPr="00E341E7">
        <w:rPr>
          <w:rFonts w:ascii="Times New Roman" w:hAnsi="Times New Roman" w:cs="Times New Roman"/>
          <w:bCs/>
          <w:sz w:val="24"/>
          <w:szCs w:val="24"/>
        </w:rPr>
        <w:t xml:space="preserve"> </w:t>
      </w:r>
      <w:r w:rsidR="00B60F1C" w:rsidRPr="00E341E7">
        <w:rPr>
          <w:rFonts w:ascii="Times New Roman" w:hAnsi="Times New Roman" w:cs="Times New Roman"/>
          <w:bCs/>
          <w:sz w:val="24"/>
          <w:szCs w:val="24"/>
        </w:rPr>
        <w:t>I am struggling very bad with the use of methodology in my interview project. I was leaning towards an interpretive narrative for the interview, but now I am wondering if I can use case study. I originally thought of a narrative however I am thin</w:t>
      </w:r>
      <w:r w:rsidR="008F2043" w:rsidRPr="00E341E7">
        <w:rPr>
          <w:rFonts w:ascii="Times New Roman" w:hAnsi="Times New Roman" w:cs="Times New Roman"/>
          <w:bCs/>
          <w:sz w:val="24"/>
          <w:szCs w:val="24"/>
        </w:rPr>
        <w:t>king</w:t>
      </w:r>
      <w:r w:rsidR="00B60F1C" w:rsidRPr="00E341E7">
        <w:rPr>
          <w:rFonts w:ascii="Times New Roman" w:hAnsi="Times New Roman" w:cs="Times New Roman"/>
          <w:bCs/>
          <w:sz w:val="24"/>
          <w:szCs w:val="24"/>
        </w:rPr>
        <w:t xml:space="preserve"> about the boundaries that exist between narrative and the one-time interview. I went and talked with </w:t>
      </w:r>
      <w:r w:rsidR="00327681" w:rsidRPr="00E341E7">
        <w:rPr>
          <w:rFonts w:ascii="Times New Roman" w:hAnsi="Times New Roman" w:cs="Times New Roman"/>
          <w:bCs/>
          <w:sz w:val="24"/>
          <w:szCs w:val="24"/>
        </w:rPr>
        <w:t xml:space="preserve">[professor] </w:t>
      </w:r>
      <w:r w:rsidR="00B60F1C" w:rsidRPr="00E341E7">
        <w:rPr>
          <w:rFonts w:ascii="Times New Roman" w:hAnsi="Times New Roman" w:cs="Times New Roman"/>
          <w:bCs/>
          <w:sz w:val="24"/>
          <w:szCs w:val="24"/>
        </w:rPr>
        <w:t xml:space="preserve">and realized that </w:t>
      </w:r>
      <w:r w:rsidR="00327681" w:rsidRPr="00E341E7">
        <w:rPr>
          <w:rFonts w:ascii="Times New Roman" w:hAnsi="Times New Roman" w:cs="Times New Roman"/>
          <w:bCs/>
          <w:sz w:val="24"/>
          <w:szCs w:val="24"/>
        </w:rPr>
        <w:t>my paper</w:t>
      </w:r>
      <w:r w:rsidR="00B60F1C" w:rsidRPr="00E341E7">
        <w:rPr>
          <w:rFonts w:ascii="Times New Roman" w:hAnsi="Times New Roman" w:cs="Times New Roman"/>
          <w:bCs/>
          <w:sz w:val="24"/>
          <w:szCs w:val="24"/>
        </w:rPr>
        <w:t xml:space="preserve"> might be more of a single person case study. We </w:t>
      </w:r>
      <w:r w:rsidR="008F2043" w:rsidRPr="00E341E7">
        <w:rPr>
          <w:rFonts w:ascii="Times New Roman" w:hAnsi="Times New Roman" w:cs="Times New Roman"/>
          <w:bCs/>
          <w:sz w:val="24"/>
          <w:szCs w:val="24"/>
        </w:rPr>
        <w:t xml:space="preserve">previously </w:t>
      </w:r>
      <w:r w:rsidR="00B60F1C" w:rsidRPr="00E341E7">
        <w:rPr>
          <w:rFonts w:ascii="Times New Roman" w:hAnsi="Times New Roman" w:cs="Times New Roman"/>
          <w:bCs/>
          <w:sz w:val="24"/>
          <w:szCs w:val="24"/>
        </w:rPr>
        <w:t>used narrative to tell our story</w:t>
      </w:r>
      <w:r w:rsidR="008F2043" w:rsidRPr="00E341E7">
        <w:rPr>
          <w:rFonts w:ascii="Times New Roman" w:hAnsi="Times New Roman" w:cs="Times New Roman"/>
          <w:bCs/>
          <w:sz w:val="24"/>
          <w:szCs w:val="24"/>
        </w:rPr>
        <w:t>;</w:t>
      </w:r>
      <w:r w:rsidR="00B60F1C" w:rsidRPr="00E341E7">
        <w:rPr>
          <w:rFonts w:ascii="Times New Roman" w:hAnsi="Times New Roman" w:cs="Times New Roman"/>
          <w:bCs/>
          <w:sz w:val="24"/>
          <w:szCs w:val="24"/>
        </w:rPr>
        <w:t xml:space="preserve"> however, looking at the interview questions and after the interview I realized that the interview might be a case study</w:t>
      </w:r>
      <w:r w:rsidR="00C34FD7" w:rsidRPr="00E341E7">
        <w:rPr>
          <w:rFonts w:ascii="Times New Roman" w:hAnsi="Times New Roman" w:cs="Times New Roman"/>
          <w:bCs/>
          <w:noProof/>
          <w:sz w:val="24"/>
          <w:szCs w:val="24"/>
        </w:rPr>
        <w:t>.</w:t>
      </w:r>
    </w:p>
    <w:p w14:paraId="1A1D004C" w14:textId="45AB8AE1" w:rsidR="00C34FD7" w:rsidRPr="00E341E7" w:rsidRDefault="00327681" w:rsidP="0008093C">
      <w:pPr>
        <w:spacing w:after="0" w:line="480" w:lineRule="auto"/>
        <w:rPr>
          <w:rFonts w:ascii="Times New Roman" w:hAnsi="Times New Roman" w:cs="Times New Roman"/>
          <w:bCs/>
          <w:noProof/>
          <w:sz w:val="24"/>
          <w:szCs w:val="24"/>
        </w:rPr>
      </w:pPr>
      <w:r w:rsidRPr="00E341E7">
        <w:rPr>
          <w:rFonts w:ascii="Times New Roman" w:hAnsi="Times New Roman" w:cs="Times New Roman"/>
          <w:bCs/>
          <w:noProof/>
          <w:sz w:val="24"/>
          <w:szCs w:val="24"/>
        </w:rPr>
        <w:t xml:space="preserve">The back and forth that is occuring in the previous journal entry demonstrates an important process of </w:t>
      </w:r>
      <w:r w:rsidR="00C34FD7" w:rsidRPr="00E341E7">
        <w:rPr>
          <w:rFonts w:ascii="Times New Roman" w:hAnsi="Times New Roman" w:cs="Times New Roman"/>
          <w:bCs/>
          <w:noProof/>
          <w:sz w:val="24"/>
          <w:szCs w:val="24"/>
        </w:rPr>
        <w:t>reflexivity</w:t>
      </w:r>
      <w:r w:rsidR="002C39E5" w:rsidRPr="00E341E7">
        <w:rPr>
          <w:rFonts w:ascii="Times New Roman" w:hAnsi="Times New Roman" w:cs="Times New Roman"/>
          <w:bCs/>
          <w:noProof/>
          <w:sz w:val="24"/>
          <w:szCs w:val="24"/>
        </w:rPr>
        <w:t xml:space="preserve"> that is vital to qualitative research.</w:t>
      </w:r>
      <w:r w:rsidRPr="00E341E7">
        <w:rPr>
          <w:rFonts w:ascii="Times New Roman" w:hAnsi="Times New Roman" w:cs="Times New Roman"/>
          <w:bCs/>
          <w:noProof/>
          <w:sz w:val="24"/>
          <w:szCs w:val="24"/>
        </w:rPr>
        <w:t xml:space="preserve"> </w:t>
      </w:r>
      <w:r w:rsidR="0008093C" w:rsidRPr="00E341E7">
        <w:rPr>
          <w:rFonts w:ascii="Times New Roman" w:hAnsi="Times New Roman" w:cs="Times New Roman"/>
          <w:bCs/>
          <w:noProof/>
          <w:sz w:val="24"/>
          <w:szCs w:val="24"/>
        </w:rPr>
        <w:t xml:space="preserve">The struggle with coming to terms with qualitative </w:t>
      </w:r>
      <w:r w:rsidR="00E342E4" w:rsidRPr="00E341E7">
        <w:rPr>
          <w:rFonts w:ascii="Times New Roman" w:hAnsi="Times New Roman" w:cs="Times New Roman"/>
          <w:bCs/>
          <w:noProof/>
          <w:sz w:val="24"/>
          <w:szCs w:val="24"/>
        </w:rPr>
        <w:t>research</w:t>
      </w:r>
      <w:r w:rsidR="002C39E5" w:rsidRPr="00E341E7">
        <w:rPr>
          <w:rFonts w:ascii="Times New Roman" w:hAnsi="Times New Roman" w:cs="Times New Roman"/>
          <w:bCs/>
          <w:noProof/>
          <w:sz w:val="24"/>
          <w:szCs w:val="24"/>
        </w:rPr>
        <w:t>, my own research interest</w:t>
      </w:r>
      <w:r w:rsidR="0077085C" w:rsidRPr="00E341E7">
        <w:rPr>
          <w:rFonts w:ascii="Times New Roman" w:hAnsi="Times New Roman" w:cs="Times New Roman"/>
          <w:bCs/>
          <w:noProof/>
          <w:sz w:val="24"/>
          <w:szCs w:val="24"/>
        </w:rPr>
        <w:t>s</w:t>
      </w:r>
      <w:r w:rsidR="002C39E5" w:rsidRPr="00E341E7">
        <w:rPr>
          <w:rFonts w:ascii="Times New Roman" w:hAnsi="Times New Roman" w:cs="Times New Roman"/>
          <w:bCs/>
          <w:noProof/>
          <w:sz w:val="24"/>
          <w:szCs w:val="24"/>
        </w:rPr>
        <w:t>,</w:t>
      </w:r>
      <w:r w:rsidR="00E342E4" w:rsidRPr="00E341E7">
        <w:rPr>
          <w:rFonts w:ascii="Times New Roman" w:hAnsi="Times New Roman" w:cs="Times New Roman"/>
          <w:bCs/>
          <w:noProof/>
          <w:sz w:val="24"/>
          <w:szCs w:val="24"/>
        </w:rPr>
        <w:t xml:space="preserve"> </w:t>
      </w:r>
      <w:r w:rsidR="0008093C" w:rsidRPr="00E341E7">
        <w:rPr>
          <w:rFonts w:ascii="Times New Roman" w:hAnsi="Times New Roman" w:cs="Times New Roman"/>
          <w:bCs/>
          <w:noProof/>
          <w:sz w:val="24"/>
          <w:szCs w:val="24"/>
        </w:rPr>
        <w:t>and my positionality as a researcher is best illustrated</w:t>
      </w:r>
      <w:r w:rsidR="00A76CC2" w:rsidRPr="00E341E7">
        <w:rPr>
          <w:rFonts w:ascii="Times New Roman" w:hAnsi="Times New Roman" w:cs="Times New Roman"/>
          <w:bCs/>
          <w:noProof/>
          <w:sz w:val="24"/>
          <w:szCs w:val="24"/>
        </w:rPr>
        <w:t xml:space="preserve"> </w:t>
      </w:r>
      <w:r w:rsidR="000F2141" w:rsidRPr="00E341E7">
        <w:rPr>
          <w:rFonts w:ascii="Times New Roman" w:hAnsi="Times New Roman" w:cs="Times New Roman"/>
          <w:bCs/>
          <w:noProof/>
          <w:sz w:val="24"/>
          <w:szCs w:val="24"/>
        </w:rPr>
        <w:t xml:space="preserve">in </w:t>
      </w:r>
      <w:r w:rsidR="00F4228D" w:rsidRPr="00E341E7">
        <w:rPr>
          <w:rFonts w:ascii="Times New Roman" w:hAnsi="Times New Roman" w:cs="Times New Roman"/>
          <w:bCs/>
          <w:noProof/>
          <w:sz w:val="24"/>
          <w:szCs w:val="24"/>
        </w:rPr>
        <w:t>F</w:t>
      </w:r>
      <w:r w:rsidR="000F2141" w:rsidRPr="00E341E7">
        <w:rPr>
          <w:rFonts w:ascii="Times New Roman" w:hAnsi="Times New Roman" w:cs="Times New Roman"/>
          <w:bCs/>
          <w:noProof/>
          <w:sz w:val="24"/>
          <w:szCs w:val="24"/>
        </w:rPr>
        <w:t xml:space="preserve">igure 4.2 </w:t>
      </w:r>
      <w:r w:rsidR="00A76CC2" w:rsidRPr="00E341E7">
        <w:rPr>
          <w:rFonts w:ascii="Times New Roman" w:hAnsi="Times New Roman" w:cs="Times New Roman"/>
          <w:bCs/>
          <w:noProof/>
          <w:sz w:val="24"/>
          <w:szCs w:val="24"/>
        </w:rPr>
        <w:t>with</w:t>
      </w:r>
      <w:r w:rsidR="0008093C" w:rsidRPr="00E341E7">
        <w:rPr>
          <w:rFonts w:ascii="Times New Roman" w:hAnsi="Times New Roman" w:cs="Times New Roman"/>
          <w:bCs/>
          <w:noProof/>
          <w:sz w:val="24"/>
          <w:szCs w:val="24"/>
        </w:rPr>
        <w:t xml:space="preserve"> a s</w:t>
      </w:r>
      <w:r w:rsidR="00E342E4" w:rsidRPr="00E341E7">
        <w:rPr>
          <w:rFonts w:ascii="Times New Roman" w:hAnsi="Times New Roman" w:cs="Times New Roman"/>
          <w:bCs/>
          <w:noProof/>
          <w:sz w:val="24"/>
          <w:szCs w:val="24"/>
        </w:rPr>
        <w:t>k</w:t>
      </w:r>
      <w:r w:rsidR="0008093C" w:rsidRPr="00E341E7">
        <w:rPr>
          <w:rFonts w:ascii="Times New Roman" w:hAnsi="Times New Roman" w:cs="Times New Roman"/>
          <w:bCs/>
          <w:noProof/>
          <w:sz w:val="24"/>
          <w:szCs w:val="24"/>
        </w:rPr>
        <w:t xml:space="preserve">etch </w:t>
      </w:r>
      <w:r w:rsidR="000F2141" w:rsidRPr="00E341E7">
        <w:rPr>
          <w:rFonts w:ascii="Times New Roman" w:hAnsi="Times New Roman" w:cs="Times New Roman"/>
          <w:bCs/>
          <w:noProof/>
          <w:sz w:val="24"/>
          <w:szCs w:val="24"/>
        </w:rPr>
        <w:t>attempting to shape and build my conceptual framework within my research focus</w:t>
      </w:r>
      <w:r w:rsidR="0008093C" w:rsidRPr="00E341E7">
        <w:rPr>
          <w:rFonts w:ascii="Times New Roman" w:hAnsi="Times New Roman" w:cs="Times New Roman"/>
          <w:bCs/>
          <w:noProof/>
          <w:sz w:val="24"/>
          <w:szCs w:val="24"/>
        </w:rPr>
        <w:t>.</w:t>
      </w:r>
    </w:p>
    <w:p w14:paraId="298F4588" w14:textId="77777777" w:rsidR="0049069D" w:rsidRPr="00E341E7" w:rsidRDefault="00652430" w:rsidP="0049069D">
      <w:pPr>
        <w:spacing w:after="0" w:line="480" w:lineRule="auto"/>
        <w:jc w:val="center"/>
        <w:rPr>
          <w:rFonts w:ascii="Times New Roman" w:hAnsi="Times New Roman" w:cs="Times New Roman"/>
          <w:b/>
          <w:noProof/>
          <w:sz w:val="24"/>
          <w:szCs w:val="24"/>
        </w:rPr>
      </w:pPr>
      <w:r w:rsidRPr="00E341E7">
        <w:rPr>
          <w:rFonts w:ascii="Times New Roman" w:hAnsi="Times New Roman" w:cs="Times New Roman"/>
          <w:bCs/>
          <w:noProof/>
          <w:sz w:val="24"/>
          <w:szCs w:val="24"/>
        </w:rPr>
        <w:lastRenderedPageBreak/>
        <w:drawing>
          <wp:inline distT="0" distB="0" distL="0" distR="0" wp14:anchorId="1DCB3318" wp14:editId="69AA6430">
            <wp:extent cx="3785202" cy="5917623"/>
            <wp:effectExtent l="317" t="0" r="6668" b="6667"/>
            <wp:docPr id="4" name="Picture 4" descr="A picture containing text, whiteboar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descr="A picture containing text, whiteboard&#10;&#10;Description automatically generated"/>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rot="5400000">
                      <a:off x="0" y="0"/>
                      <a:ext cx="4147268" cy="6483661"/>
                    </a:xfrm>
                    <a:prstGeom prst="rect">
                      <a:avLst/>
                    </a:prstGeom>
                    <a:noFill/>
                  </pic:spPr>
                </pic:pic>
              </a:graphicData>
            </a:graphic>
          </wp:inline>
        </w:drawing>
      </w:r>
      <w:bookmarkStart w:id="171" w:name="_Hlk93918544"/>
    </w:p>
    <w:p w14:paraId="4E9BF9DA" w14:textId="786B3218" w:rsidR="00652430" w:rsidRPr="00E341E7" w:rsidRDefault="00652430" w:rsidP="0049069D">
      <w:pPr>
        <w:spacing w:after="0" w:line="480" w:lineRule="auto"/>
        <w:ind w:firstLine="720"/>
        <w:rPr>
          <w:rFonts w:ascii="Times New Roman" w:hAnsi="Times New Roman" w:cs="Times New Roman"/>
          <w:b/>
          <w:noProof/>
          <w:sz w:val="24"/>
          <w:szCs w:val="24"/>
        </w:rPr>
      </w:pPr>
      <w:r w:rsidRPr="00E341E7">
        <w:rPr>
          <w:rFonts w:ascii="Times New Roman" w:hAnsi="Times New Roman" w:cs="Times New Roman"/>
          <w:b/>
          <w:noProof/>
          <w:sz w:val="24"/>
          <w:szCs w:val="24"/>
        </w:rPr>
        <w:t>Figure 4.2</w:t>
      </w:r>
    </w:p>
    <w:p w14:paraId="50CCEDD2" w14:textId="77777777" w:rsidR="00652430" w:rsidRPr="00E341E7" w:rsidRDefault="00652430" w:rsidP="00652430">
      <w:pPr>
        <w:spacing w:after="0" w:line="480" w:lineRule="auto"/>
        <w:ind w:firstLine="720"/>
        <w:rPr>
          <w:rFonts w:ascii="Times New Roman" w:hAnsi="Times New Roman" w:cs="Times New Roman"/>
          <w:bCs/>
          <w:i/>
          <w:iCs/>
          <w:noProof/>
          <w:sz w:val="24"/>
          <w:szCs w:val="24"/>
        </w:rPr>
      </w:pPr>
      <w:r w:rsidRPr="00E341E7">
        <w:rPr>
          <w:rFonts w:ascii="Times New Roman" w:hAnsi="Times New Roman" w:cs="Times New Roman"/>
          <w:bCs/>
          <w:i/>
          <w:iCs/>
          <w:noProof/>
          <w:sz w:val="24"/>
          <w:szCs w:val="24"/>
        </w:rPr>
        <w:t xml:space="preserve">Conceptual Framework </w:t>
      </w:r>
      <w:r w:rsidRPr="00E341E7">
        <w:rPr>
          <w:rFonts w:ascii="Times New Roman" w:hAnsi="Times New Roman" w:cs="Times New Roman"/>
          <w:bCs/>
          <w:noProof/>
          <w:sz w:val="24"/>
          <w:szCs w:val="24"/>
        </w:rPr>
        <w:t>(11/1/18)</w:t>
      </w:r>
    </w:p>
    <w:bookmarkEnd w:id="171"/>
    <w:p w14:paraId="66713C8C" w14:textId="77777777" w:rsidR="00652430" w:rsidRPr="00E341E7" w:rsidRDefault="00652430" w:rsidP="0008093C">
      <w:pPr>
        <w:spacing w:after="0" w:line="480" w:lineRule="auto"/>
        <w:ind w:firstLine="720"/>
        <w:rPr>
          <w:rFonts w:ascii="Times New Roman" w:hAnsi="Times New Roman" w:cs="Times New Roman"/>
          <w:bCs/>
          <w:sz w:val="24"/>
          <w:szCs w:val="24"/>
        </w:rPr>
      </w:pPr>
    </w:p>
    <w:p w14:paraId="4B25E1C8" w14:textId="77777777" w:rsidR="00652430" w:rsidRPr="00E341E7" w:rsidRDefault="00652430" w:rsidP="0008093C">
      <w:pPr>
        <w:spacing w:after="0" w:line="480" w:lineRule="auto"/>
        <w:ind w:firstLine="720"/>
        <w:rPr>
          <w:rFonts w:ascii="Times New Roman" w:hAnsi="Times New Roman" w:cs="Times New Roman"/>
          <w:bCs/>
          <w:sz w:val="24"/>
          <w:szCs w:val="24"/>
        </w:rPr>
      </w:pPr>
    </w:p>
    <w:p w14:paraId="2B9DCDD8" w14:textId="77777777" w:rsidR="00652430" w:rsidRPr="00E341E7" w:rsidRDefault="00652430" w:rsidP="0008093C">
      <w:pPr>
        <w:spacing w:after="0" w:line="480" w:lineRule="auto"/>
        <w:ind w:firstLine="720"/>
        <w:rPr>
          <w:rFonts w:ascii="Times New Roman" w:hAnsi="Times New Roman" w:cs="Times New Roman"/>
          <w:bCs/>
          <w:sz w:val="24"/>
          <w:szCs w:val="24"/>
        </w:rPr>
      </w:pPr>
    </w:p>
    <w:p w14:paraId="6234BF75" w14:textId="77777777" w:rsidR="00652430" w:rsidRPr="00E341E7" w:rsidRDefault="00652430" w:rsidP="0008093C">
      <w:pPr>
        <w:spacing w:after="0" w:line="480" w:lineRule="auto"/>
        <w:ind w:firstLine="720"/>
        <w:rPr>
          <w:rFonts w:ascii="Times New Roman" w:hAnsi="Times New Roman" w:cs="Times New Roman"/>
          <w:bCs/>
          <w:sz w:val="24"/>
          <w:szCs w:val="24"/>
        </w:rPr>
      </w:pPr>
    </w:p>
    <w:p w14:paraId="0738FA55" w14:textId="77777777" w:rsidR="00652430" w:rsidRPr="00E341E7" w:rsidRDefault="00652430" w:rsidP="0008093C">
      <w:pPr>
        <w:spacing w:after="0" w:line="480" w:lineRule="auto"/>
        <w:ind w:firstLine="720"/>
        <w:rPr>
          <w:rFonts w:ascii="Times New Roman" w:hAnsi="Times New Roman" w:cs="Times New Roman"/>
          <w:bCs/>
          <w:sz w:val="24"/>
          <w:szCs w:val="24"/>
        </w:rPr>
      </w:pPr>
    </w:p>
    <w:p w14:paraId="7B15BC70" w14:textId="77777777" w:rsidR="00652430" w:rsidRPr="00E341E7" w:rsidRDefault="00652430" w:rsidP="0008093C">
      <w:pPr>
        <w:spacing w:after="0" w:line="480" w:lineRule="auto"/>
        <w:ind w:firstLine="720"/>
        <w:rPr>
          <w:rFonts w:ascii="Times New Roman" w:hAnsi="Times New Roman" w:cs="Times New Roman"/>
          <w:bCs/>
          <w:sz w:val="24"/>
          <w:szCs w:val="24"/>
        </w:rPr>
      </w:pPr>
    </w:p>
    <w:p w14:paraId="50F569F5" w14:textId="77777777" w:rsidR="00652430" w:rsidRPr="00E341E7" w:rsidRDefault="00652430" w:rsidP="0008093C">
      <w:pPr>
        <w:spacing w:after="0" w:line="480" w:lineRule="auto"/>
        <w:ind w:firstLine="720"/>
        <w:rPr>
          <w:rFonts w:ascii="Times New Roman" w:hAnsi="Times New Roman" w:cs="Times New Roman"/>
          <w:bCs/>
          <w:sz w:val="24"/>
          <w:szCs w:val="24"/>
        </w:rPr>
      </w:pPr>
    </w:p>
    <w:p w14:paraId="70E4ED0E" w14:textId="77777777" w:rsidR="00652430" w:rsidRPr="00E341E7" w:rsidRDefault="00652430" w:rsidP="0008093C">
      <w:pPr>
        <w:spacing w:after="0" w:line="480" w:lineRule="auto"/>
        <w:ind w:firstLine="720"/>
        <w:rPr>
          <w:rFonts w:ascii="Times New Roman" w:hAnsi="Times New Roman" w:cs="Times New Roman"/>
          <w:bCs/>
          <w:sz w:val="24"/>
          <w:szCs w:val="24"/>
        </w:rPr>
      </w:pPr>
    </w:p>
    <w:p w14:paraId="04349CD0" w14:textId="37AE2416" w:rsidR="00042643" w:rsidRPr="00E341E7" w:rsidRDefault="003F4049" w:rsidP="0008093C">
      <w:pPr>
        <w:spacing w:after="0" w:line="480" w:lineRule="auto"/>
        <w:ind w:firstLine="720"/>
        <w:rPr>
          <w:rFonts w:ascii="Times New Roman" w:hAnsi="Times New Roman" w:cs="Times New Roman"/>
          <w:bCs/>
          <w:sz w:val="24"/>
          <w:szCs w:val="24"/>
        </w:rPr>
      </w:pPr>
      <w:r w:rsidRPr="00E341E7">
        <w:rPr>
          <w:rFonts w:ascii="Times New Roman" w:hAnsi="Times New Roman" w:cs="Times New Roman"/>
          <w:bCs/>
          <w:sz w:val="24"/>
          <w:szCs w:val="24"/>
        </w:rPr>
        <w:lastRenderedPageBreak/>
        <w:t>L</w:t>
      </w:r>
      <w:r w:rsidR="00FF2E14" w:rsidRPr="00E341E7">
        <w:rPr>
          <w:rFonts w:ascii="Times New Roman" w:hAnsi="Times New Roman" w:cs="Times New Roman"/>
          <w:bCs/>
          <w:sz w:val="24"/>
          <w:szCs w:val="24"/>
        </w:rPr>
        <w:t xml:space="preserve">earning about the values </w:t>
      </w:r>
      <w:r w:rsidR="00173688" w:rsidRPr="00E341E7">
        <w:rPr>
          <w:rFonts w:ascii="Times New Roman" w:hAnsi="Times New Roman" w:cs="Times New Roman"/>
          <w:bCs/>
          <w:sz w:val="24"/>
          <w:szCs w:val="24"/>
        </w:rPr>
        <w:t>and foundations of</w:t>
      </w:r>
      <w:r w:rsidR="00FF2E14" w:rsidRPr="00E341E7">
        <w:rPr>
          <w:rFonts w:ascii="Times New Roman" w:hAnsi="Times New Roman" w:cs="Times New Roman"/>
          <w:bCs/>
          <w:sz w:val="24"/>
          <w:szCs w:val="24"/>
        </w:rPr>
        <w:t xml:space="preserve"> </w:t>
      </w:r>
      <w:r w:rsidR="000D3747" w:rsidRPr="00E341E7">
        <w:rPr>
          <w:rFonts w:ascii="Times New Roman" w:hAnsi="Times New Roman" w:cs="Times New Roman"/>
          <w:bCs/>
          <w:sz w:val="24"/>
          <w:szCs w:val="24"/>
        </w:rPr>
        <w:t xml:space="preserve">qualitative research </w:t>
      </w:r>
      <w:r w:rsidRPr="00E341E7">
        <w:rPr>
          <w:rFonts w:ascii="Times New Roman" w:hAnsi="Times New Roman" w:cs="Times New Roman"/>
          <w:bCs/>
          <w:sz w:val="24"/>
          <w:szCs w:val="24"/>
        </w:rPr>
        <w:t>became</w:t>
      </w:r>
      <w:r w:rsidR="00217CF8" w:rsidRPr="00E341E7">
        <w:rPr>
          <w:rFonts w:ascii="Times New Roman" w:hAnsi="Times New Roman" w:cs="Times New Roman"/>
          <w:bCs/>
          <w:sz w:val="24"/>
          <w:szCs w:val="24"/>
        </w:rPr>
        <w:t xml:space="preserve"> </w:t>
      </w:r>
      <w:r w:rsidRPr="00E341E7">
        <w:rPr>
          <w:rFonts w:ascii="Times New Roman" w:hAnsi="Times New Roman" w:cs="Times New Roman"/>
          <w:bCs/>
          <w:sz w:val="24"/>
          <w:szCs w:val="24"/>
        </w:rPr>
        <w:t xml:space="preserve">vital to </w:t>
      </w:r>
      <w:r w:rsidR="000F2141" w:rsidRPr="00E341E7">
        <w:rPr>
          <w:rFonts w:ascii="Times New Roman" w:hAnsi="Times New Roman" w:cs="Times New Roman"/>
          <w:bCs/>
          <w:sz w:val="24"/>
          <w:szCs w:val="24"/>
        </w:rPr>
        <w:t>interweaving</w:t>
      </w:r>
      <w:r w:rsidRPr="00E341E7">
        <w:rPr>
          <w:rFonts w:ascii="Times New Roman" w:hAnsi="Times New Roman" w:cs="Times New Roman"/>
          <w:bCs/>
          <w:sz w:val="24"/>
          <w:szCs w:val="24"/>
        </w:rPr>
        <w:t xml:space="preserve"> </w:t>
      </w:r>
      <w:r w:rsidR="008C2DDF" w:rsidRPr="00E341E7">
        <w:rPr>
          <w:rFonts w:ascii="Times New Roman" w:hAnsi="Times New Roman" w:cs="Times New Roman"/>
          <w:bCs/>
          <w:sz w:val="24"/>
          <w:szCs w:val="24"/>
        </w:rPr>
        <w:t>together my</w:t>
      </w:r>
      <w:r w:rsidR="007D2318" w:rsidRPr="00E341E7">
        <w:rPr>
          <w:rFonts w:ascii="Times New Roman" w:hAnsi="Times New Roman" w:cs="Times New Roman"/>
          <w:bCs/>
          <w:sz w:val="24"/>
          <w:szCs w:val="24"/>
        </w:rPr>
        <w:t xml:space="preserve"> </w:t>
      </w:r>
      <w:r w:rsidR="008C2DDF" w:rsidRPr="00E341E7">
        <w:rPr>
          <w:rFonts w:ascii="Times New Roman" w:hAnsi="Times New Roman" w:cs="Times New Roman"/>
          <w:bCs/>
          <w:sz w:val="24"/>
          <w:szCs w:val="24"/>
        </w:rPr>
        <w:t>academic</w:t>
      </w:r>
      <w:r w:rsidR="00810865" w:rsidRPr="00E341E7">
        <w:rPr>
          <w:rFonts w:ascii="Times New Roman" w:hAnsi="Times New Roman" w:cs="Times New Roman"/>
          <w:bCs/>
          <w:sz w:val="24"/>
          <w:szCs w:val="24"/>
        </w:rPr>
        <w:t xml:space="preserve"> and </w:t>
      </w:r>
      <w:r w:rsidR="007D2318" w:rsidRPr="00E341E7">
        <w:rPr>
          <w:rFonts w:ascii="Times New Roman" w:hAnsi="Times New Roman" w:cs="Times New Roman"/>
          <w:bCs/>
          <w:sz w:val="24"/>
          <w:szCs w:val="24"/>
        </w:rPr>
        <w:t xml:space="preserve">personal </w:t>
      </w:r>
      <w:r w:rsidR="00182C99" w:rsidRPr="00E341E7">
        <w:rPr>
          <w:rFonts w:ascii="Times New Roman" w:hAnsi="Times New Roman" w:cs="Times New Roman"/>
          <w:bCs/>
          <w:sz w:val="24"/>
          <w:szCs w:val="24"/>
        </w:rPr>
        <w:t>life</w:t>
      </w:r>
      <w:r w:rsidR="00042643" w:rsidRPr="00E341E7">
        <w:rPr>
          <w:rFonts w:ascii="Times New Roman" w:hAnsi="Times New Roman" w:cs="Times New Roman"/>
          <w:bCs/>
          <w:sz w:val="24"/>
          <w:szCs w:val="24"/>
        </w:rPr>
        <w:t>.</w:t>
      </w:r>
      <w:r w:rsidR="00F4228D" w:rsidRPr="00E341E7">
        <w:rPr>
          <w:rFonts w:ascii="Times New Roman" w:hAnsi="Times New Roman" w:cs="Times New Roman"/>
          <w:bCs/>
          <w:sz w:val="24"/>
          <w:szCs w:val="24"/>
        </w:rPr>
        <w:t xml:space="preserve"> During a self-interview I recalled how my personal perspective began merging with my research focus</w:t>
      </w:r>
      <w:r w:rsidR="00545F59" w:rsidRPr="00E341E7">
        <w:rPr>
          <w:rFonts w:ascii="Times New Roman" w:hAnsi="Times New Roman" w:cs="Times New Roman"/>
          <w:bCs/>
          <w:sz w:val="24"/>
          <w:szCs w:val="24"/>
        </w:rPr>
        <w:t>:</w:t>
      </w:r>
    </w:p>
    <w:p w14:paraId="19D3A95C" w14:textId="43AEA4F3" w:rsidR="003060D0" w:rsidRPr="00E341E7" w:rsidRDefault="003060D0" w:rsidP="003060D0">
      <w:pPr>
        <w:spacing w:after="0" w:line="480" w:lineRule="auto"/>
        <w:ind w:left="720"/>
        <w:rPr>
          <w:rFonts w:ascii="Times New Roman" w:hAnsi="Times New Roman" w:cs="Times New Roman"/>
          <w:sz w:val="24"/>
          <w:szCs w:val="24"/>
        </w:rPr>
      </w:pPr>
      <w:r w:rsidRPr="00E341E7">
        <w:rPr>
          <w:rFonts w:ascii="Times New Roman" w:hAnsi="Times New Roman" w:cs="Times New Roman"/>
          <w:sz w:val="24"/>
          <w:szCs w:val="24"/>
        </w:rPr>
        <w:t>That is really where, what had been transpiring for the last four or five months, about six months with, my personal life started to become my research and that's when I started focusing. Always had looked at transformative learning and was looking like what I talked about earlier. The emotions that I went through and the transformation and my master's coming out of coaching and coming into academic and things like that. That was that point when, I remember I was sitting in my advisor's office and I said, I think there might be a change in my research.</w:t>
      </w:r>
    </w:p>
    <w:p w14:paraId="0E47292C" w14:textId="76FC52E6" w:rsidR="003060D0" w:rsidRPr="00E341E7" w:rsidRDefault="003F4049" w:rsidP="00E66224">
      <w:pPr>
        <w:spacing w:after="0" w:line="480" w:lineRule="auto"/>
        <w:rPr>
          <w:rFonts w:ascii="Times New Roman" w:hAnsi="Times New Roman" w:cs="Times New Roman"/>
          <w:bCs/>
          <w:sz w:val="24"/>
          <w:szCs w:val="24"/>
        </w:rPr>
      </w:pPr>
      <w:r w:rsidRPr="00E341E7">
        <w:rPr>
          <w:rFonts w:ascii="Times New Roman" w:hAnsi="Times New Roman" w:cs="Times New Roman"/>
          <w:bCs/>
          <w:sz w:val="24"/>
          <w:szCs w:val="24"/>
        </w:rPr>
        <w:t>This</w:t>
      </w:r>
      <w:r w:rsidR="00810865" w:rsidRPr="00E341E7">
        <w:rPr>
          <w:rFonts w:ascii="Times New Roman" w:hAnsi="Times New Roman" w:cs="Times New Roman"/>
          <w:bCs/>
          <w:sz w:val="24"/>
          <w:szCs w:val="24"/>
        </w:rPr>
        <w:t xml:space="preserve"> engagement into qualitative research brought the important pieces of seeking to understand epistemology, reflexivity, critical</w:t>
      </w:r>
      <w:r w:rsidR="0077085C" w:rsidRPr="00E341E7">
        <w:rPr>
          <w:rFonts w:ascii="Times New Roman" w:hAnsi="Times New Roman" w:cs="Times New Roman"/>
          <w:bCs/>
          <w:sz w:val="24"/>
          <w:szCs w:val="24"/>
        </w:rPr>
        <w:t xml:space="preserve"> thinking</w:t>
      </w:r>
      <w:r w:rsidR="00810865" w:rsidRPr="00E341E7">
        <w:rPr>
          <w:rFonts w:ascii="Times New Roman" w:hAnsi="Times New Roman" w:cs="Times New Roman"/>
          <w:bCs/>
          <w:sz w:val="24"/>
          <w:szCs w:val="24"/>
        </w:rPr>
        <w:t xml:space="preserve">, and subjectivity as </w:t>
      </w:r>
      <w:r w:rsidR="003060D0" w:rsidRPr="00E341E7">
        <w:rPr>
          <w:rFonts w:ascii="Times New Roman" w:hAnsi="Times New Roman" w:cs="Times New Roman"/>
          <w:bCs/>
          <w:sz w:val="24"/>
          <w:szCs w:val="24"/>
        </w:rPr>
        <w:t xml:space="preserve">I continued </w:t>
      </w:r>
      <w:r w:rsidR="00810865" w:rsidRPr="00E341E7">
        <w:rPr>
          <w:rFonts w:ascii="Times New Roman" w:hAnsi="Times New Roman" w:cs="Times New Roman"/>
          <w:bCs/>
          <w:sz w:val="24"/>
          <w:szCs w:val="24"/>
        </w:rPr>
        <w:t>to</w:t>
      </w:r>
      <w:r w:rsidR="003060D0" w:rsidRPr="00E341E7">
        <w:rPr>
          <w:rFonts w:ascii="Times New Roman" w:hAnsi="Times New Roman" w:cs="Times New Roman"/>
          <w:bCs/>
          <w:sz w:val="24"/>
          <w:szCs w:val="24"/>
        </w:rPr>
        <w:t xml:space="preserve"> </w:t>
      </w:r>
      <w:r w:rsidR="000D3747" w:rsidRPr="00E341E7">
        <w:rPr>
          <w:rFonts w:ascii="Times New Roman" w:hAnsi="Times New Roman" w:cs="Times New Roman"/>
          <w:bCs/>
          <w:sz w:val="24"/>
          <w:szCs w:val="24"/>
        </w:rPr>
        <w:t>question</w:t>
      </w:r>
      <w:r w:rsidR="003060D0" w:rsidRPr="00E341E7">
        <w:rPr>
          <w:rFonts w:ascii="Times New Roman" w:hAnsi="Times New Roman" w:cs="Times New Roman"/>
          <w:bCs/>
          <w:sz w:val="24"/>
          <w:szCs w:val="24"/>
        </w:rPr>
        <w:t xml:space="preserve"> my position </w:t>
      </w:r>
      <w:r w:rsidR="00810865" w:rsidRPr="00E341E7">
        <w:rPr>
          <w:rFonts w:ascii="Times New Roman" w:hAnsi="Times New Roman" w:cs="Times New Roman"/>
          <w:bCs/>
          <w:sz w:val="24"/>
          <w:szCs w:val="24"/>
        </w:rPr>
        <w:t>as a</w:t>
      </w:r>
      <w:r w:rsidR="003060D0" w:rsidRPr="00E341E7">
        <w:rPr>
          <w:rFonts w:ascii="Times New Roman" w:hAnsi="Times New Roman" w:cs="Times New Roman"/>
          <w:bCs/>
          <w:sz w:val="24"/>
          <w:szCs w:val="24"/>
        </w:rPr>
        <w:t xml:space="preserve"> qualitative research</w:t>
      </w:r>
      <w:r w:rsidR="00E66224" w:rsidRPr="00E341E7">
        <w:rPr>
          <w:rFonts w:ascii="Times New Roman" w:hAnsi="Times New Roman" w:cs="Times New Roman"/>
          <w:bCs/>
          <w:sz w:val="24"/>
          <w:szCs w:val="24"/>
        </w:rPr>
        <w:t>er</w:t>
      </w:r>
      <w:r w:rsidR="003060D0" w:rsidRPr="00E341E7">
        <w:rPr>
          <w:rFonts w:ascii="Times New Roman" w:hAnsi="Times New Roman" w:cs="Times New Roman"/>
          <w:bCs/>
          <w:sz w:val="24"/>
          <w:szCs w:val="24"/>
        </w:rPr>
        <w:t xml:space="preserve">. </w:t>
      </w:r>
      <w:r w:rsidR="00F4228D" w:rsidRPr="00E341E7">
        <w:rPr>
          <w:rFonts w:ascii="Times New Roman" w:hAnsi="Times New Roman" w:cs="Times New Roman"/>
          <w:bCs/>
          <w:sz w:val="24"/>
          <w:szCs w:val="24"/>
        </w:rPr>
        <w:t>A journal entry</w:t>
      </w:r>
      <w:r w:rsidR="003060D0" w:rsidRPr="00E341E7">
        <w:rPr>
          <w:rFonts w:ascii="Times New Roman" w:hAnsi="Times New Roman" w:cs="Times New Roman"/>
          <w:bCs/>
          <w:sz w:val="24"/>
          <w:szCs w:val="24"/>
        </w:rPr>
        <w:t xml:space="preserve"> </w:t>
      </w:r>
      <w:r w:rsidR="00F4228D" w:rsidRPr="00E341E7">
        <w:rPr>
          <w:rFonts w:ascii="Times New Roman" w:hAnsi="Times New Roman" w:cs="Times New Roman"/>
          <w:bCs/>
          <w:sz w:val="24"/>
          <w:szCs w:val="24"/>
        </w:rPr>
        <w:t>expressed my concerns with using autoethnography</w:t>
      </w:r>
      <w:r w:rsidR="00545F59" w:rsidRPr="00E341E7">
        <w:rPr>
          <w:rFonts w:ascii="Times New Roman" w:hAnsi="Times New Roman" w:cs="Times New Roman"/>
          <w:bCs/>
          <w:sz w:val="24"/>
          <w:szCs w:val="24"/>
        </w:rPr>
        <w:t>:</w:t>
      </w:r>
      <w:r w:rsidR="003060D0" w:rsidRPr="00E341E7">
        <w:rPr>
          <w:rFonts w:ascii="Times New Roman" w:hAnsi="Times New Roman" w:cs="Times New Roman"/>
          <w:bCs/>
          <w:sz w:val="24"/>
          <w:szCs w:val="24"/>
        </w:rPr>
        <w:t xml:space="preserve"> </w:t>
      </w:r>
    </w:p>
    <w:p w14:paraId="115983BD" w14:textId="2DB6C0DF" w:rsidR="00F4228D" w:rsidRPr="00E341E7" w:rsidRDefault="008C7D46" w:rsidP="00F4228D">
      <w:pPr>
        <w:spacing w:after="0" w:line="480" w:lineRule="auto"/>
        <w:ind w:left="720"/>
        <w:rPr>
          <w:rFonts w:ascii="Times New Roman" w:hAnsi="Times New Roman" w:cs="Times New Roman"/>
          <w:bCs/>
          <w:sz w:val="24"/>
          <w:szCs w:val="24"/>
        </w:rPr>
      </w:pPr>
      <w:r w:rsidRPr="00E341E7">
        <w:rPr>
          <w:rFonts w:ascii="Times New Roman" w:hAnsi="Times New Roman" w:cs="Times New Roman"/>
          <w:bCs/>
          <w:sz w:val="24"/>
          <w:szCs w:val="24"/>
        </w:rPr>
        <w:t xml:space="preserve">8/30/18 </w:t>
      </w:r>
      <w:r w:rsidR="00BA120C" w:rsidRPr="00E341E7">
        <w:rPr>
          <w:rFonts w:ascii="Times New Roman" w:hAnsi="Times New Roman" w:cs="Times New Roman"/>
          <w:bCs/>
          <w:sz w:val="24"/>
          <w:szCs w:val="24"/>
        </w:rPr>
        <w:t>–</w:t>
      </w:r>
      <w:r w:rsidRPr="00E341E7">
        <w:rPr>
          <w:rFonts w:ascii="Times New Roman" w:hAnsi="Times New Roman" w:cs="Times New Roman"/>
          <w:bCs/>
          <w:sz w:val="24"/>
          <w:szCs w:val="24"/>
        </w:rPr>
        <w:t xml:space="preserve"> </w:t>
      </w:r>
      <w:r w:rsidR="00042643" w:rsidRPr="00E341E7">
        <w:rPr>
          <w:rFonts w:ascii="Times New Roman" w:hAnsi="Times New Roman" w:cs="Times New Roman"/>
          <w:bCs/>
          <w:sz w:val="24"/>
          <w:szCs w:val="24"/>
        </w:rPr>
        <w:t xml:space="preserve">If I truly want to do an autoethnography then the first question I have to ask myself is…Who am I? Why is it important to me to do an autoethnography? Who would this be written for and why would they care? What is it about my story that anyone </w:t>
      </w:r>
      <w:r w:rsidR="00F4228D" w:rsidRPr="00E341E7">
        <w:rPr>
          <w:rFonts w:ascii="Times New Roman" w:hAnsi="Times New Roman" w:cs="Times New Roman"/>
          <w:bCs/>
          <w:sz w:val="24"/>
          <w:szCs w:val="24"/>
        </w:rPr>
        <w:t xml:space="preserve">should care about. Getting to the depth of me…Why did I pick my current topic? What is it about my topic that I care about and who gives a shit about my struggles? </w:t>
      </w:r>
    </w:p>
    <w:p w14:paraId="2418798E" w14:textId="271DD157" w:rsidR="00AF658A" w:rsidRPr="00E341E7" w:rsidRDefault="00EC6A0A" w:rsidP="00652430">
      <w:pPr>
        <w:spacing w:after="0" w:line="480" w:lineRule="auto"/>
        <w:rPr>
          <w:rFonts w:ascii="Times New Roman" w:hAnsi="Times New Roman" w:cs="Times New Roman"/>
          <w:sz w:val="24"/>
          <w:szCs w:val="24"/>
        </w:rPr>
      </w:pPr>
      <w:r w:rsidRPr="00E341E7">
        <w:rPr>
          <w:rFonts w:ascii="Times New Roman" w:hAnsi="Times New Roman" w:cs="Times New Roman"/>
          <w:sz w:val="24"/>
          <w:szCs w:val="24"/>
        </w:rPr>
        <w:t>Throughout the personal narrative I shared thoughts, feelings, identities, and experiences that created interest and tension with how I was identifying who I was in relation to others and the</w:t>
      </w:r>
      <w:r w:rsidR="00652430" w:rsidRPr="00E341E7">
        <w:rPr>
          <w:rFonts w:ascii="Times New Roman" w:hAnsi="Times New Roman" w:cs="Times New Roman"/>
          <w:sz w:val="24"/>
          <w:szCs w:val="24"/>
        </w:rPr>
        <w:t xml:space="preserve"> world around me. The findings support the use of qualitative research with providing researchers </w:t>
      </w:r>
      <w:r w:rsidR="00652430" w:rsidRPr="00E341E7">
        <w:rPr>
          <w:rFonts w:ascii="Times New Roman" w:hAnsi="Times New Roman" w:cs="Times New Roman"/>
          <w:sz w:val="24"/>
          <w:szCs w:val="24"/>
        </w:rPr>
        <w:lastRenderedPageBreak/>
        <w:t>an interesting and engaging approach to studying the interactions and phenomena of the way people experience the world around them (Denzin &amp; Lincoln, 2011, Given, 2016).</w:t>
      </w:r>
    </w:p>
    <w:p w14:paraId="74611A58" w14:textId="4C3CA5FE" w:rsidR="004C1AC0" w:rsidRPr="00E341E7" w:rsidRDefault="002C39E5" w:rsidP="004C1AC0">
      <w:pPr>
        <w:spacing w:after="0" w:line="480" w:lineRule="auto"/>
        <w:rPr>
          <w:rFonts w:ascii="Times New Roman" w:hAnsi="Times New Roman" w:cs="Times New Roman"/>
          <w:b/>
          <w:i/>
          <w:sz w:val="24"/>
          <w:szCs w:val="24"/>
        </w:rPr>
      </w:pPr>
      <w:bookmarkStart w:id="172" w:name="_Hlk94355425"/>
      <w:bookmarkEnd w:id="146"/>
      <w:bookmarkEnd w:id="165"/>
      <w:r w:rsidRPr="00E341E7">
        <w:rPr>
          <w:rFonts w:ascii="Times New Roman" w:hAnsi="Times New Roman" w:cs="Times New Roman"/>
          <w:b/>
          <w:i/>
          <w:sz w:val="24"/>
          <w:szCs w:val="24"/>
        </w:rPr>
        <w:t xml:space="preserve">Theme Two: You </w:t>
      </w:r>
      <w:r w:rsidR="00B87BE5" w:rsidRPr="00E341E7">
        <w:rPr>
          <w:rFonts w:ascii="Times New Roman" w:hAnsi="Times New Roman" w:cs="Times New Roman"/>
          <w:b/>
          <w:i/>
          <w:sz w:val="24"/>
          <w:szCs w:val="24"/>
        </w:rPr>
        <w:t>C</w:t>
      </w:r>
      <w:r w:rsidRPr="00E341E7">
        <w:rPr>
          <w:rFonts w:ascii="Times New Roman" w:hAnsi="Times New Roman" w:cs="Times New Roman"/>
          <w:b/>
          <w:i/>
          <w:sz w:val="24"/>
          <w:szCs w:val="24"/>
        </w:rPr>
        <w:t xml:space="preserve">an </w:t>
      </w:r>
      <w:r w:rsidR="00B87BE5" w:rsidRPr="00E341E7">
        <w:rPr>
          <w:rFonts w:ascii="Times New Roman" w:hAnsi="Times New Roman" w:cs="Times New Roman"/>
          <w:b/>
          <w:i/>
          <w:sz w:val="24"/>
          <w:szCs w:val="24"/>
        </w:rPr>
        <w:t>O</w:t>
      </w:r>
      <w:r w:rsidRPr="00E341E7">
        <w:rPr>
          <w:rFonts w:ascii="Times New Roman" w:hAnsi="Times New Roman" w:cs="Times New Roman"/>
          <w:b/>
          <w:i/>
          <w:sz w:val="24"/>
          <w:szCs w:val="24"/>
        </w:rPr>
        <w:t xml:space="preserve">nly </w:t>
      </w:r>
      <w:r w:rsidR="00B87BE5" w:rsidRPr="00E341E7">
        <w:rPr>
          <w:rFonts w:ascii="Times New Roman" w:hAnsi="Times New Roman" w:cs="Times New Roman"/>
          <w:b/>
          <w:i/>
          <w:sz w:val="24"/>
          <w:szCs w:val="24"/>
        </w:rPr>
        <w:t>B</w:t>
      </w:r>
      <w:r w:rsidRPr="00E341E7">
        <w:rPr>
          <w:rFonts w:ascii="Times New Roman" w:hAnsi="Times New Roman" w:cs="Times New Roman"/>
          <w:b/>
          <w:i/>
          <w:sz w:val="24"/>
          <w:szCs w:val="24"/>
        </w:rPr>
        <w:t xml:space="preserve">reathe </w:t>
      </w:r>
      <w:r w:rsidR="00B87BE5" w:rsidRPr="00E341E7">
        <w:rPr>
          <w:rFonts w:ascii="Times New Roman" w:hAnsi="Times New Roman" w:cs="Times New Roman"/>
          <w:b/>
          <w:i/>
          <w:sz w:val="24"/>
          <w:szCs w:val="24"/>
        </w:rPr>
        <w:t>B</w:t>
      </w:r>
      <w:r w:rsidRPr="00E341E7">
        <w:rPr>
          <w:rFonts w:ascii="Times New Roman" w:hAnsi="Times New Roman" w:cs="Times New Roman"/>
          <w:b/>
          <w:i/>
          <w:sz w:val="24"/>
          <w:szCs w:val="24"/>
        </w:rPr>
        <w:t xml:space="preserve">ecause I </w:t>
      </w:r>
      <w:r w:rsidR="00B87BE5" w:rsidRPr="00E341E7">
        <w:rPr>
          <w:rFonts w:ascii="Times New Roman" w:hAnsi="Times New Roman" w:cs="Times New Roman"/>
          <w:b/>
          <w:i/>
          <w:sz w:val="24"/>
          <w:szCs w:val="24"/>
        </w:rPr>
        <w:t>L</w:t>
      </w:r>
      <w:r w:rsidRPr="00E341E7">
        <w:rPr>
          <w:rFonts w:ascii="Times New Roman" w:hAnsi="Times New Roman" w:cs="Times New Roman"/>
          <w:b/>
          <w:i/>
          <w:sz w:val="24"/>
          <w:szCs w:val="24"/>
        </w:rPr>
        <w:t xml:space="preserve">et </w:t>
      </w:r>
      <w:r w:rsidR="00B87BE5" w:rsidRPr="00E341E7">
        <w:rPr>
          <w:rFonts w:ascii="Times New Roman" w:hAnsi="Times New Roman" w:cs="Times New Roman"/>
          <w:b/>
          <w:i/>
          <w:sz w:val="24"/>
          <w:szCs w:val="24"/>
        </w:rPr>
        <w:t>Y</w:t>
      </w:r>
      <w:r w:rsidRPr="00E341E7">
        <w:rPr>
          <w:rFonts w:ascii="Times New Roman" w:hAnsi="Times New Roman" w:cs="Times New Roman"/>
          <w:b/>
          <w:i/>
          <w:sz w:val="24"/>
          <w:szCs w:val="24"/>
        </w:rPr>
        <w:t xml:space="preserve">ou </w:t>
      </w:r>
      <w:bookmarkStart w:id="173" w:name="_Hlk93920809"/>
    </w:p>
    <w:p w14:paraId="41A9CD8E" w14:textId="23DA11AC" w:rsidR="00DD7616" w:rsidRPr="00E341E7" w:rsidRDefault="002C39E5" w:rsidP="004C1AC0">
      <w:pPr>
        <w:spacing w:after="0" w:line="480" w:lineRule="auto"/>
        <w:ind w:firstLine="720"/>
        <w:rPr>
          <w:rFonts w:ascii="Times New Roman" w:hAnsi="Times New Roman" w:cs="Times New Roman"/>
          <w:bCs/>
          <w:sz w:val="24"/>
          <w:szCs w:val="24"/>
        </w:rPr>
      </w:pPr>
      <w:r w:rsidRPr="00E341E7">
        <w:rPr>
          <w:rFonts w:ascii="Times New Roman" w:hAnsi="Times New Roman" w:cs="Times New Roman"/>
          <w:bCs/>
          <w:sz w:val="24"/>
          <w:szCs w:val="24"/>
        </w:rPr>
        <w:t xml:space="preserve">The </w:t>
      </w:r>
      <w:r w:rsidR="00267003" w:rsidRPr="00E341E7">
        <w:rPr>
          <w:rFonts w:ascii="Times New Roman" w:hAnsi="Times New Roman" w:cs="Times New Roman"/>
          <w:bCs/>
          <w:sz w:val="24"/>
          <w:szCs w:val="24"/>
        </w:rPr>
        <w:t>second</w:t>
      </w:r>
      <w:r w:rsidRPr="00E341E7">
        <w:rPr>
          <w:rFonts w:ascii="Times New Roman" w:hAnsi="Times New Roman" w:cs="Times New Roman"/>
          <w:bCs/>
          <w:sz w:val="24"/>
          <w:szCs w:val="24"/>
        </w:rPr>
        <w:t xml:space="preserve"> theme that emerged from the personal narrative was </w:t>
      </w:r>
      <w:bookmarkStart w:id="174" w:name="_Hlk94105038"/>
      <w:r w:rsidR="00267003" w:rsidRPr="00E341E7">
        <w:rPr>
          <w:rFonts w:ascii="Times New Roman" w:hAnsi="Times New Roman" w:cs="Times New Roman"/>
          <w:bCs/>
          <w:i/>
          <w:iCs/>
          <w:sz w:val="24"/>
          <w:szCs w:val="24"/>
        </w:rPr>
        <w:t>you can only breathe because I let you</w:t>
      </w:r>
      <w:bookmarkEnd w:id="174"/>
      <w:r w:rsidRPr="00E341E7">
        <w:rPr>
          <w:rFonts w:ascii="Times New Roman" w:hAnsi="Times New Roman" w:cs="Times New Roman"/>
          <w:bCs/>
          <w:i/>
          <w:iCs/>
          <w:sz w:val="24"/>
          <w:szCs w:val="24"/>
        </w:rPr>
        <w:t xml:space="preserve">. </w:t>
      </w:r>
      <w:bookmarkStart w:id="175" w:name="_Hlk94266317"/>
      <w:r w:rsidR="00D116BD" w:rsidRPr="00E341E7">
        <w:rPr>
          <w:rFonts w:ascii="Times New Roman" w:hAnsi="Times New Roman" w:cs="Times New Roman"/>
          <w:bCs/>
          <w:sz w:val="24"/>
          <w:szCs w:val="24"/>
        </w:rPr>
        <w:t>You can only breathe because I let you as a theme represents the two lives I was living as a doctoral student</w:t>
      </w:r>
      <w:r w:rsidR="004D2277" w:rsidRPr="00E341E7">
        <w:rPr>
          <w:rFonts w:ascii="Times New Roman" w:hAnsi="Times New Roman" w:cs="Times New Roman"/>
          <w:bCs/>
          <w:sz w:val="24"/>
          <w:szCs w:val="24"/>
        </w:rPr>
        <w:t xml:space="preserve"> and </w:t>
      </w:r>
      <w:r w:rsidR="00AF658A" w:rsidRPr="00E341E7">
        <w:rPr>
          <w:rFonts w:ascii="Times New Roman" w:hAnsi="Times New Roman" w:cs="Times New Roman"/>
          <w:bCs/>
          <w:sz w:val="24"/>
          <w:szCs w:val="24"/>
        </w:rPr>
        <w:t>the</w:t>
      </w:r>
      <w:r w:rsidR="004D2277" w:rsidRPr="00E341E7">
        <w:rPr>
          <w:rFonts w:ascii="Times New Roman" w:hAnsi="Times New Roman" w:cs="Times New Roman"/>
          <w:bCs/>
          <w:sz w:val="24"/>
          <w:szCs w:val="24"/>
        </w:rPr>
        <w:t xml:space="preserve"> </w:t>
      </w:r>
      <w:r w:rsidR="00AF658A" w:rsidRPr="00E341E7">
        <w:rPr>
          <w:rFonts w:ascii="Times New Roman" w:hAnsi="Times New Roman" w:cs="Times New Roman"/>
          <w:bCs/>
          <w:sz w:val="24"/>
          <w:szCs w:val="24"/>
        </w:rPr>
        <w:t>battle that raged between the two</w:t>
      </w:r>
      <w:r w:rsidR="004D2277" w:rsidRPr="00E341E7">
        <w:rPr>
          <w:rFonts w:ascii="Times New Roman" w:hAnsi="Times New Roman" w:cs="Times New Roman"/>
          <w:bCs/>
          <w:sz w:val="24"/>
          <w:szCs w:val="24"/>
        </w:rPr>
        <w:t>.</w:t>
      </w:r>
      <w:r w:rsidR="00D116BD" w:rsidRPr="00E341E7">
        <w:rPr>
          <w:rFonts w:ascii="Times New Roman" w:hAnsi="Times New Roman" w:cs="Times New Roman"/>
          <w:bCs/>
          <w:sz w:val="24"/>
          <w:szCs w:val="24"/>
        </w:rPr>
        <w:t xml:space="preserve"> </w:t>
      </w:r>
      <w:r w:rsidR="002F3356" w:rsidRPr="00E341E7">
        <w:rPr>
          <w:rFonts w:ascii="Times New Roman" w:hAnsi="Times New Roman" w:cs="Times New Roman"/>
          <w:bCs/>
          <w:sz w:val="24"/>
          <w:szCs w:val="24"/>
        </w:rPr>
        <w:t xml:space="preserve">One life I </w:t>
      </w:r>
      <w:r w:rsidR="00AF658A" w:rsidRPr="00E341E7">
        <w:rPr>
          <w:rFonts w:ascii="Times New Roman" w:hAnsi="Times New Roman" w:cs="Times New Roman"/>
          <w:bCs/>
          <w:sz w:val="24"/>
          <w:szCs w:val="24"/>
        </w:rPr>
        <w:t xml:space="preserve">was living in the </w:t>
      </w:r>
      <w:r w:rsidR="00AF658A" w:rsidRPr="00E341E7">
        <w:rPr>
          <w:rFonts w:ascii="Times New Roman" w:hAnsi="Times New Roman" w:cs="Times New Roman"/>
          <w:bCs/>
          <w:i/>
          <w:sz w:val="24"/>
          <w:szCs w:val="24"/>
        </w:rPr>
        <w:t>light</w:t>
      </w:r>
      <w:r w:rsidR="0077085C" w:rsidRPr="00E341E7">
        <w:rPr>
          <w:rFonts w:ascii="Times New Roman" w:hAnsi="Times New Roman" w:cs="Times New Roman"/>
          <w:bCs/>
          <w:sz w:val="24"/>
          <w:szCs w:val="24"/>
        </w:rPr>
        <w:t>,</w:t>
      </w:r>
      <w:r w:rsidR="00AF658A" w:rsidRPr="00E341E7">
        <w:rPr>
          <w:rFonts w:ascii="Times New Roman" w:hAnsi="Times New Roman" w:cs="Times New Roman"/>
          <w:bCs/>
          <w:sz w:val="24"/>
          <w:szCs w:val="24"/>
        </w:rPr>
        <w:t xml:space="preserve"> I </w:t>
      </w:r>
      <w:r w:rsidR="002F3356" w:rsidRPr="00E341E7">
        <w:rPr>
          <w:rFonts w:ascii="Times New Roman" w:hAnsi="Times New Roman" w:cs="Times New Roman"/>
          <w:bCs/>
          <w:sz w:val="24"/>
          <w:szCs w:val="24"/>
        </w:rPr>
        <w:t xml:space="preserve">continued as a graduate student going to campus and classes interacting with my friends, peers, and professors. The other I was living a life in the </w:t>
      </w:r>
      <w:r w:rsidR="002F3356" w:rsidRPr="00E341E7">
        <w:rPr>
          <w:rFonts w:ascii="Times New Roman" w:hAnsi="Times New Roman" w:cs="Times New Roman"/>
          <w:bCs/>
          <w:i/>
          <w:sz w:val="24"/>
          <w:szCs w:val="24"/>
        </w:rPr>
        <w:t>dark</w:t>
      </w:r>
      <w:r w:rsidR="002F3356" w:rsidRPr="00E341E7">
        <w:rPr>
          <w:rFonts w:ascii="Times New Roman" w:hAnsi="Times New Roman" w:cs="Times New Roman"/>
          <w:bCs/>
          <w:sz w:val="24"/>
          <w:szCs w:val="24"/>
        </w:rPr>
        <w:t xml:space="preserve">. </w:t>
      </w:r>
      <w:r w:rsidR="00812D0A" w:rsidRPr="00E341E7">
        <w:rPr>
          <w:rFonts w:ascii="Times New Roman" w:hAnsi="Times New Roman" w:cs="Times New Roman"/>
          <w:bCs/>
          <w:sz w:val="24"/>
          <w:szCs w:val="24"/>
        </w:rPr>
        <w:t>My disorienting dilemma</w:t>
      </w:r>
      <w:r w:rsidR="002F3356" w:rsidRPr="00E341E7">
        <w:rPr>
          <w:rFonts w:ascii="Times New Roman" w:hAnsi="Times New Roman" w:cs="Times New Roman"/>
          <w:bCs/>
          <w:sz w:val="24"/>
          <w:szCs w:val="24"/>
        </w:rPr>
        <w:t xml:space="preserve"> </w:t>
      </w:r>
      <w:r w:rsidR="00AF658A" w:rsidRPr="00E341E7">
        <w:rPr>
          <w:rFonts w:ascii="Times New Roman" w:hAnsi="Times New Roman" w:cs="Times New Roman"/>
          <w:bCs/>
          <w:sz w:val="24"/>
          <w:szCs w:val="24"/>
        </w:rPr>
        <w:t xml:space="preserve">occurred in </w:t>
      </w:r>
      <w:r w:rsidR="002F3356" w:rsidRPr="00E341E7">
        <w:rPr>
          <w:rFonts w:ascii="Times New Roman" w:hAnsi="Times New Roman" w:cs="Times New Roman"/>
          <w:bCs/>
          <w:sz w:val="24"/>
          <w:szCs w:val="24"/>
        </w:rPr>
        <w:t xml:space="preserve">late </w:t>
      </w:r>
      <w:r w:rsidR="00A17755" w:rsidRPr="00E341E7">
        <w:rPr>
          <w:rFonts w:ascii="Times New Roman" w:hAnsi="Times New Roman" w:cs="Times New Roman"/>
          <w:bCs/>
          <w:sz w:val="24"/>
          <w:szCs w:val="24"/>
        </w:rPr>
        <w:t>F</w:t>
      </w:r>
      <w:r w:rsidR="002F3356" w:rsidRPr="00E341E7">
        <w:rPr>
          <w:rFonts w:ascii="Times New Roman" w:hAnsi="Times New Roman" w:cs="Times New Roman"/>
          <w:bCs/>
          <w:sz w:val="24"/>
          <w:szCs w:val="24"/>
        </w:rPr>
        <w:t>all 2017</w:t>
      </w:r>
      <w:r w:rsidR="00812D0A" w:rsidRPr="00E341E7">
        <w:rPr>
          <w:rFonts w:ascii="Times New Roman" w:hAnsi="Times New Roman" w:cs="Times New Roman"/>
          <w:bCs/>
          <w:sz w:val="24"/>
          <w:szCs w:val="24"/>
        </w:rPr>
        <w:t xml:space="preserve"> </w:t>
      </w:r>
      <w:r w:rsidR="002F3356" w:rsidRPr="00E341E7">
        <w:rPr>
          <w:rFonts w:ascii="Times New Roman" w:hAnsi="Times New Roman" w:cs="Times New Roman"/>
          <w:bCs/>
          <w:sz w:val="24"/>
          <w:szCs w:val="24"/>
        </w:rPr>
        <w:t>with the collapsing of my marriage</w:t>
      </w:r>
      <w:r w:rsidR="00812D0A" w:rsidRPr="00E341E7">
        <w:rPr>
          <w:rFonts w:ascii="Times New Roman" w:hAnsi="Times New Roman" w:cs="Times New Roman"/>
          <w:bCs/>
          <w:sz w:val="24"/>
          <w:szCs w:val="24"/>
        </w:rPr>
        <w:t xml:space="preserve"> that </w:t>
      </w:r>
      <w:r w:rsidR="002F3356" w:rsidRPr="00E341E7">
        <w:rPr>
          <w:rFonts w:ascii="Times New Roman" w:hAnsi="Times New Roman" w:cs="Times New Roman"/>
          <w:bCs/>
          <w:sz w:val="24"/>
          <w:szCs w:val="24"/>
        </w:rPr>
        <w:t>spiraled into conflicts with abandonment, financial hardships, alcohol</w:t>
      </w:r>
      <w:r w:rsidR="00812D0A" w:rsidRPr="00E341E7">
        <w:rPr>
          <w:rFonts w:ascii="Times New Roman" w:hAnsi="Times New Roman" w:cs="Times New Roman"/>
          <w:bCs/>
          <w:sz w:val="24"/>
          <w:szCs w:val="24"/>
        </w:rPr>
        <w:t xml:space="preserve"> use</w:t>
      </w:r>
      <w:r w:rsidR="002F3356" w:rsidRPr="00E341E7">
        <w:rPr>
          <w:rFonts w:ascii="Times New Roman" w:hAnsi="Times New Roman" w:cs="Times New Roman"/>
          <w:bCs/>
          <w:sz w:val="24"/>
          <w:szCs w:val="24"/>
        </w:rPr>
        <w:t xml:space="preserve">, and severe emotional distress. I slowly descended into darkness battling depression, shame, and even contemplating taking my life. </w:t>
      </w:r>
      <w:r w:rsidRPr="00E341E7">
        <w:rPr>
          <w:rFonts w:ascii="Times New Roman" w:hAnsi="Times New Roman" w:cs="Times New Roman"/>
          <w:bCs/>
          <w:sz w:val="24"/>
          <w:szCs w:val="24"/>
        </w:rPr>
        <w:t xml:space="preserve">This theme </w:t>
      </w:r>
      <w:r w:rsidR="004A1497" w:rsidRPr="00E341E7">
        <w:rPr>
          <w:rFonts w:ascii="Times New Roman" w:hAnsi="Times New Roman" w:cs="Times New Roman"/>
          <w:bCs/>
          <w:sz w:val="24"/>
          <w:szCs w:val="24"/>
        </w:rPr>
        <w:t>represents the growing</w:t>
      </w:r>
      <w:r w:rsidR="00267003" w:rsidRPr="00E341E7">
        <w:rPr>
          <w:rFonts w:ascii="Times New Roman" w:hAnsi="Times New Roman" w:cs="Times New Roman"/>
          <w:bCs/>
          <w:sz w:val="24"/>
          <w:szCs w:val="24"/>
        </w:rPr>
        <w:t xml:space="preserve"> </w:t>
      </w:r>
      <w:r w:rsidR="004A1497" w:rsidRPr="00E341E7">
        <w:rPr>
          <w:rFonts w:ascii="Times New Roman" w:hAnsi="Times New Roman" w:cs="Times New Roman"/>
          <w:bCs/>
          <w:sz w:val="24"/>
          <w:szCs w:val="24"/>
        </w:rPr>
        <w:t>emotional chaos</w:t>
      </w:r>
      <w:r w:rsidR="00267003" w:rsidRPr="00E341E7">
        <w:rPr>
          <w:rFonts w:ascii="Times New Roman" w:hAnsi="Times New Roman" w:cs="Times New Roman"/>
          <w:bCs/>
          <w:sz w:val="24"/>
          <w:szCs w:val="24"/>
        </w:rPr>
        <w:t xml:space="preserve"> </w:t>
      </w:r>
      <w:r w:rsidR="004D2277" w:rsidRPr="00E341E7">
        <w:rPr>
          <w:rFonts w:ascii="Times New Roman" w:hAnsi="Times New Roman" w:cs="Times New Roman"/>
          <w:bCs/>
          <w:sz w:val="24"/>
          <w:szCs w:val="24"/>
        </w:rPr>
        <w:t xml:space="preserve">and growing darkness </w:t>
      </w:r>
      <w:r w:rsidR="004A1497" w:rsidRPr="00E341E7">
        <w:rPr>
          <w:rFonts w:ascii="Times New Roman" w:hAnsi="Times New Roman" w:cs="Times New Roman"/>
          <w:bCs/>
          <w:sz w:val="24"/>
          <w:szCs w:val="24"/>
        </w:rPr>
        <w:t xml:space="preserve">that </w:t>
      </w:r>
      <w:r w:rsidR="002A3B44" w:rsidRPr="00E341E7">
        <w:rPr>
          <w:rFonts w:ascii="Times New Roman" w:hAnsi="Times New Roman" w:cs="Times New Roman"/>
          <w:bCs/>
          <w:sz w:val="24"/>
          <w:szCs w:val="24"/>
        </w:rPr>
        <w:t>occurred</w:t>
      </w:r>
      <w:r w:rsidR="004A1497" w:rsidRPr="00E341E7">
        <w:rPr>
          <w:rFonts w:ascii="Times New Roman" w:hAnsi="Times New Roman" w:cs="Times New Roman"/>
          <w:bCs/>
          <w:sz w:val="24"/>
          <w:szCs w:val="24"/>
        </w:rPr>
        <w:t xml:space="preserve"> while I was trying to stay committed to my academic responsibilities.</w:t>
      </w:r>
      <w:r w:rsidR="0025037E" w:rsidRPr="00E341E7">
        <w:rPr>
          <w:rFonts w:ascii="Times New Roman" w:hAnsi="Times New Roman" w:cs="Times New Roman"/>
          <w:bCs/>
          <w:sz w:val="24"/>
          <w:szCs w:val="24"/>
        </w:rPr>
        <w:t xml:space="preserve"> </w:t>
      </w:r>
      <w:bookmarkEnd w:id="175"/>
      <w:r w:rsidR="00812D0A" w:rsidRPr="00E341E7">
        <w:rPr>
          <w:rFonts w:ascii="Times New Roman" w:hAnsi="Times New Roman" w:cs="Times New Roman"/>
          <w:bCs/>
          <w:sz w:val="24"/>
          <w:szCs w:val="24"/>
        </w:rPr>
        <w:t>T</w:t>
      </w:r>
      <w:r w:rsidR="00B6469C" w:rsidRPr="00E341E7">
        <w:rPr>
          <w:rFonts w:ascii="Times New Roman" w:hAnsi="Times New Roman" w:cs="Times New Roman"/>
          <w:bCs/>
          <w:sz w:val="24"/>
          <w:szCs w:val="24"/>
        </w:rPr>
        <w:t>he essence of this theme can be found</w:t>
      </w:r>
      <w:r w:rsidR="00735390" w:rsidRPr="00E341E7">
        <w:rPr>
          <w:rFonts w:ascii="Times New Roman" w:hAnsi="Times New Roman" w:cs="Times New Roman"/>
          <w:bCs/>
          <w:sz w:val="24"/>
          <w:szCs w:val="24"/>
        </w:rPr>
        <w:t xml:space="preserve"> in</w:t>
      </w:r>
      <w:r w:rsidR="00B6469C" w:rsidRPr="00E341E7">
        <w:rPr>
          <w:rFonts w:ascii="Times New Roman" w:hAnsi="Times New Roman" w:cs="Times New Roman"/>
          <w:bCs/>
          <w:sz w:val="24"/>
          <w:szCs w:val="24"/>
        </w:rPr>
        <w:t xml:space="preserve"> </w:t>
      </w:r>
      <w:r w:rsidR="00EC6A0A" w:rsidRPr="00E341E7">
        <w:rPr>
          <w:rFonts w:ascii="Times New Roman" w:hAnsi="Times New Roman" w:cs="Times New Roman"/>
          <w:bCs/>
          <w:sz w:val="24"/>
          <w:szCs w:val="24"/>
        </w:rPr>
        <w:t xml:space="preserve">one of my first few </w:t>
      </w:r>
      <w:r w:rsidR="00B6469C" w:rsidRPr="00E341E7">
        <w:rPr>
          <w:rFonts w:ascii="Times New Roman" w:hAnsi="Times New Roman" w:cs="Times New Roman"/>
          <w:bCs/>
          <w:sz w:val="24"/>
          <w:szCs w:val="24"/>
        </w:rPr>
        <w:t>journal entr</w:t>
      </w:r>
      <w:r w:rsidR="00EC6A0A" w:rsidRPr="00E341E7">
        <w:rPr>
          <w:rFonts w:ascii="Times New Roman" w:hAnsi="Times New Roman" w:cs="Times New Roman"/>
          <w:bCs/>
          <w:sz w:val="24"/>
          <w:szCs w:val="24"/>
        </w:rPr>
        <w:t>ies</w:t>
      </w:r>
      <w:r w:rsidR="00545F59" w:rsidRPr="00E341E7">
        <w:rPr>
          <w:rFonts w:ascii="Times New Roman" w:hAnsi="Times New Roman" w:cs="Times New Roman"/>
          <w:bCs/>
          <w:sz w:val="24"/>
          <w:szCs w:val="24"/>
        </w:rPr>
        <w:t>:</w:t>
      </w:r>
    </w:p>
    <w:p w14:paraId="264F8370" w14:textId="15831C84" w:rsidR="00735390" w:rsidRPr="00E341E7" w:rsidRDefault="00DD7616" w:rsidP="00735390">
      <w:pPr>
        <w:spacing w:after="0" w:line="480" w:lineRule="auto"/>
        <w:ind w:left="720"/>
        <w:rPr>
          <w:rFonts w:ascii="Times New Roman" w:hAnsi="Times New Roman" w:cs="Times New Roman"/>
          <w:b/>
          <w:sz w:val="24"/>
          <w:szCs w:val="24"/>
        </w:rPr>
      </w:pPr>
      <w:r w:rsidRPr="00E341E7">
        <w:rPr>
          <w:rFonts w:ascii="Times New Roman" w:hAnsi="Times New Roman" w:cs="Times New Roman"/>
          <w:bCs/>
          <w:sz w:val="24"/>
          <w:szCs w:val="24"/>
        </w:rPr>
        <w:t xml:space="preserve">9/2/18 – </w:t>
      </w:r>
      <w:bookmarkStart w:id="176" w:name="_Hlk97996175"/>
      <w:bookmarkStart w:id="177" w:name="_Hlk94104953"/>
      <w:r w:rsidR="004F1409" w:rsidRPr="00E341E7">
        <w:rPr>
          <w:rFonts w:ascii="Times New Roman" w:hAnsi="Times New Roman" w:cs="Times New Roman"/>
          <w:bCs/>
          <w:sz w:val="24"/>
          <w:szCs w:val="24"/>
        </w:rPr>
        <w:t>Varúð</w:t>
      </w:r>
      <w:r w:rsidRPr="00E341E7">
        <w:rPr>
          <w:rFonts w:ascii="Times New Roman" w:hAnsi="Times New Roman" w:cs="Times New Roman"/>
          <w:bCs/>
          <w:sz w:val="24"/>
          <w:szCs w:val="24"/>
        </w:rPr>
        <w:t xml:space="preserve"> </w:t>
      </w:r>
      <w:bookmarkEnd w:id="176"/>
      <w:r w:rsidRPr="00E341E7">
        <w:rPr>
          <w:rFonts w:ascii="Times New Roman" w:hAnsi="Times New Roman" w:cs="Times New Roman"/>
          <w:bCs/>
          <w:sz w:val="24"/>
          <w:szCs w:val="24"/>
        </w:rPr>
        <w:t>(Take warning)</w:t>
      </w:r>
      <w:r w:rsidR="003F5037" w:rsidRPr="00E341E7">
        <w:rPr>
          <w:rFonts w:ascii="Times New Roman" w:hAnsi="Times New Roman" w:cs="Times New Roman"/>
          <w:bCs/>
          <w:sz w:val="24"/>
          <w:szCs w:val="24"/>
        </w:rPr>
        <w:t xml:space="preserve"> </w:t>
      </w:r>
      <w:r w:rsidRPr="00E341E7">
        <w:rPr>
          <w:rFonts w:ascii="Times New Roman" w:hAnsi="Times New Roman" w:cs="Times New Roman"/>
          <w:bCs/>
          <w:sz w:val="24"/>
          <w:szCs w:val="24"/>
        </w:rPr>
        <w:t>(Caution</w:t>
      </w:r>
      <w:bookmarkEnd w:id="177"/>
      <w:r w:rsidRPr="00E341E7">
        <w:rPr>
          <w:rFonts w:ascii="Times New Roman" w:hAnsi="Times New Roman" w:cs="Times New Roman"/>
          <w:bCs/>
          <w:sz w:val="24"/>
          <w:szCs w:val="24"/>
        </w:rPr>
        <w:t xml:space="preserve">). You lose so many things as you grow. So many want to be young again. I have a hard time with this because as I get </w:t>
      </w:r>
      <w:r w:rsidR="00651A1B" w:rsidRPr="00E341E7">
        <w:rPr>
          <w:rFonts w:ascii="Times New Roman" w:hAnsi="Times New Roman" w:cs="Times New Roman"/>
          <w:bCs/>
          <w:sz w:val="24"/>
          <w:szCs w:val="24"/>
        </w:rPr>
        <w:t>older,</w:t>
      </w:r>
      <w:r w:rsidRPr="00E341E7">
        <w:rPr>
          <w:rFonts w:ascii="Times New Roman" w:hAnsi="Times New Roman" w:cs="Times New Roman"/>
          <w:bCs/>
          <w:sz w:val="24"/>
          <w:szCs w:val="24"/>
        </w:rPr>
        <w:t xml:space="preserve"> I </w:t>
      </w:r>
      <w:r w:rsidR="007120EC" w:rsidRPr="00E341E7">
        <w:rPr>
          <w:rFonts w:ascii="Times New Roman" w:hAnsi="Times New Roman" w:cs="Times New Roman"/>
          <w:bCs/>
          <w:sz w:val="24"/>
          <w:szCs w:val="24"/>
        </w:rPr>
        <w:t>recall</w:t>
      </w:r>
      <w:r w:rsidRPr="00E341E7">
        <w:rPr>
          <w:rFonts w:ascii="Times New Roman" w:hAnsi="Times New Roman" w:cs="Times New Roman"/>
          <w:bCs/>
          <w:sz w:val="24"/>
          <w:szCs w:val="24"/>
        </w:rPr>
        <w:t xml:space="preserve"> memories and I only think of what is bad about those memories. I am not sure if this </w:t>
      </w:r>
      <w:r w:rsidR="004F1409" w:rsidRPr="00E341E7">
        <w:rPr>
          <w:rFonts w:ascii="Times New Roman" w:hAnsi="Times New Roman" w:cs="Times New Roman"/>
          <w:bCs/>
          <w:sz w:val="24"/>
          <w:szCs w:val="24"/>
        </w:rPr>
        <w:t xml:space="preserve">is the building of stories and experiences that we do as we get older in an attempt to keep these images strong in our memories or is the vale pulled over our eyes. </w:t>
      </w:r>
      <w:r w:rsidR="00AF658A" w:rsidRPr="00E341E7">
        <w:rPr>
          <w:rFonts w:ascii="Times New Roman" w:hAnsi="Times New Roman" w:cs="Times New Roman"/>
          <w:bCs/>
          <w:sz w:val="24"/>
          <w:szCs w:val="24"/>
        </w:rPr>
        <w:t>A</w:t>
      </w:r>
      <w:r w:rsidR="004F1409" w:rsidRPr="00E341E7">
        <w:rPr>
          <w:rFonts w:ascii="Times New Roman" w:hAnsi="Times New Roman" w:cs="Times New Roman"/>
          <w:bCs/>
          <w:sz w:val="24"/>
          <w:szCs w:val="24"/>
        </w:rPr>
        <w:t xml:space="preserve">re we just liars? I have specific memories that I will never lose until the day my mind won’t let me but as I play back </w:t>
      </w:r>
      <w:r w:rsidR="007120EC" w:rsidRPr="00E341E7">
        <w:rPr>
          <w:rFonts w:ascii="Times New Roman" w:hAnsi="Times New Roman" w:cs="Times New Roman"/>
          <w:bCs/>
          <w:sz w:val="24"/>
          <w:szCs w:val="24"/>
        </w:rPr>
        <w:t>memories,</w:t>
      </w:r>
      <w:r w:rsidR="004F1409" w:rsidRPr="00E341E7">
        <w:rPr>
          <w:rFonts w:ascii="Times New Roman" w:hAnsi="Times New Roman" w:cs="Times New Roman"/>
          <w:bCs/>
          <w:sz w:val="24"/>
          <w:szCs w:val="24"/>
        </w:rPr>
        <w:t xml:space="preserve"> I become overwhelmed with shame, sadness, and regret. Did I always do so wrong or am I so wrapped up in my struggles that the </w:t>
      </w:r>
      <w:r w:rsidR="00AF658A" w:rsidRPr="00E341E7">
        <w:rPr>
          <w:rFonts w:ascii="Times New Roman" w:hAnsi="Times New Roman" w:cs="Times New Roman"/>
          <w:bCs/>
          <w:sz w:val="24"/>
          <w:szCs w:val="24"/>
        </w:rPr>
        <w:t>images in my mind</w:t>
      </w:r>
      <w:r w:rsidR="004F1409" w:rsidRPr="00E341E7">
        <w:rPr>
          <w:rFonts w:ascii="Times New Roman" w:hAnsi="Times New Roman" w:cs="Times New Roman"/>
          <w:bCs/>
          <w:sz w:val="24"/>
          <w:szCs w:val="24"/>
        </w:rPr>
        <w:t xml:space="preserve"> will always have these shadows in them.</w:t>
      </w:r>
      <w:r w:rsidR="00735390" w:rsidRPr="00E341E7">
        <w:rPr>
          <w:rFonts w:ascii="Times New Roman" w:hAnsi="Times New Roman" w:cs="Times New Roman"/>
          <w:b/>
          <w:sz w:val="24"/>
          <w:szCs w:val="24"/>
        </w:rPr>
        <w:t xml:space="preserve"> </w:t>
      </w:r>
    </w:p>
    <w:p w14:paraId="1368FB7A" w14:textId="155619A1" w:rsidR="0034471C" w:rsidRPr="00E341E7" w:rsidRDefault="00652430" w:rsidP="0077085C">
      <w:pPr>
        <w:spacing w:after="0" w:line="480" w:lineRule="auto"/>
        <w:rPr>
          <w:rFonts w:ascii="Times New Roman" w:hAnsi="Times New Roman" w:cs="Times New Roman"/>
          <w:bCs/>
          <w:i/>
          <w:iCs/>
          <w:sz w:val="24"/>
          <w:szCs w:val="24"/>
        </w:rPr>
      </w:pPr>
      <w:r w:rsidRPr="00E341E7">
        <w:rPr>
          <w:rFonts w:ascii="Times New Roman" w:hAnsi="Times New Roman" w:cs="Times New Roman"/>
          <w:bCs/>
          <w:sz w:val="24"/>
          <w:szCs w:val="24"/>
        </w:rPr>
        <w:lastRenderedPageBreak/>
        <w:t>On the opposite page of the Varúð</w:t>
      </w:r>
      <w:r w:rsidR="00B66953" w:rsidRPr="00E341E7">
        <w:rPr>
          <w:rFonts w:ascii="Times New Roman" w:hAnsi="Times New Roman" w:cs="Times New Roman"/>
          <w:bCs/>
          <w:sz w:val="24"/>
          <w:szCs w:val="24"/>
        </w:rPr>
        <w:t xml:space="preserve"> </w:t>
      </w:r>
      <w:r w:rsidR="00EC6A0A" w:rsidRPr="00E341E7">
        <w:rPr>
          <w:rFonts w:ascii="Times New Roman" w:hAnsi="Times New Roman" w:cs="Times New Roman"/>
          <w:bCs/>
          <w:sz w:val="24"/>
          <w:szCs w:val="24"/>
        </w:rPr>
        <w:t>journal entry</w:t>
      </w:r>
      <w:r w:rsidRPr="00E341E7">
        <w:rPr>
          <w:rFonts w:ascii="Times New Roman" w:hAnsi="Times New Roman" w:cs="Times New Roman"/>
          <w:bCs/>
          <w:sz w:val="24"/>
          <w:szCs w:val="24"/>
        </w:rPr>
        <w:t xml:space="preserve"> (9/2/18)</w:t>
      </w:r>
      <w:r w:rsidR="00EC6A0A" w:rsidRPr="00E341E7">
        <w:rPr>
          <w:rFonts w:ascii="Times New Roman" w:hAnsi="Times New Roman" w:cs="Times New Roman"/>
          <w:bCs/>
          <w:sz w:val="24"/>
          <w:szCs w:val="24"/>
        </w:rPr>
        <w:t xml:space="preserve"> </w:t>
      </w:r>
      <w:r w:rsidR="00B66953" w:rsidRPr="00E341E7">
        <w:rPr>
          <w:rFonts w:ascii="Times New Roman" w:hAnsi="Times New Roman" w:cs="Times New Roman"/>
          <w:bCs/>
          <w:sz w:val="24"/>
          <w:szCs w:val="24"/>
        </w:rPr>
        <w:t>I taped in</w:t>
      </w:r>
      <w:r w:rsidR="00EC6A0A" w:rsidRPr="00E341E7">
        <w:rPr>
          <w:rFonts w:ascii="Times New Roman" w:hAnsi="Times New Roman" w:cs="Times New Roman"/>
          <w:bCs/>
          <w:sz w:val="24"/>
          <w:szCs w:val="24"/>
        </w:rPr>
        <w:t xml:space="preserve"> </w:t>
      </w:r>
      <w:r w:rsidR="00651A1B" w:rsidRPr="00E341E7">
        <w:rPr>
          <w:rFonts w:ascii="Times New Roman" w:hAnsi="Times New Roman" w:cs="Times New Roman"/>
          <w:bCs/>
          <w:sz w:val="24"/>
          <w:szCs w:val="24"/>
        </w:rPr>
        <w:t>Figure 4.3</w:t>
      </w:r>
      <w:r w:rsidR="00B66953" w:rsidRPr="00E341E7">
        <w:rPr>
          <w:rFonts w:ascii="Times New Roman" w:hAnsi="Times New Roman" w:cs="Times New Roman"/>
          <w:bCs/>
          <w:sz w:val="24"/>
          <w:szCs w:val="24"/>
        </w:rPr>
        <w:t>, the</w:t>
      </w:r>
      <w:r w:rsidR="00651A1B" w:rsidRPr="00E341E7">
        <w:rPr>
          <w:rFonts w:ascii="Times New Roman" w:hAnsi="Times New Roman" w:cs="Times New Roman"/>
          <w:bCs/>
          <w:sz w:val="24"/>
          <w:szCs w:val="24"/>
        </w:rPr>
        <w:t xml:space="preserve"> </w:t>
      </w:r>
      <w:r w:rsidR="00B66953" w:rsidRPr="00E341E7">
        <w:rPr>
          <w:rFonts w:ascii="Times New Roman" w:hAnsi="Times New Roman" w:cs="Times New Roman"/>
          <w:bCs/>
          <w:sz w:val="24"/>
          <w:szCs w:val="24"/>
        </w:rPr>
        <w:t>art work for the album that includes</w:t>
      </w:r>
      <w:r w:rsidR="00B66953" w:rsidRPr="00E341E7">
        <w:rPr>
          <w:rFonts w:ascii="Times New Roman" w:hAnsi="Times New Roman" w:cs="Times New Roman"/>
        </w:rPr>
        <w:t xml:space="preserve"> </w:t>
      </w:r>
      <w:r w:rsidR="00B66953" w:rsidRPr="00E341E7">
        <w:rPr>
          <w:rFonts w:ascii="Times New Roman" w:hAnsi="Times New Roman" w:cs="Times New Roman"/>
          <w:bCs/>
          <w:sz w:val="24"/>
          <w:szCs w:val="24"/>
        </w:rPr>
        <w:t>Varúð</w:t>
      </w:r>
      <w:r w:rsidR="00B6469C" w:rsidRPr="00E341E7">
        <w:rPr>
          <w:rFonts w:ascii="Times New Roman" w:hAnsi="Times New Roman" w:cs="Times New Roman"/>
          <w:bCs/>
          <w:sz w:val="24"/>
          <w:szCs w:val="24"/>
        </w:rPr>
        <w:t xml:space="preserve"> </w:t>
      </w:r>
      <w:r w:rsidR="00EC6A0A" w:rsidRPr="00E341E7">
        <w:rPr>
          <w:rFonts w:ascii="Times New Roman" w:hAnsi="Times New Roman" w:cs="Times New Roman"/>
          <w:bCs/>
          <w:sz w:val="24"/>
          <w:szCs w:val="24"/>
        </w:rPr>
        <w:t>(Birgisson et al., 2012)</w:t>
      </w:r>
      <w:r w:rsidR="00B66953" w:rsidRPr="00E341E7">
        <w:rPr>
          <w:rFonts w:ascii="Times New Roman" w:hAnsi="Times New Roman" w:cs="Times New Roman"/>
          <w:bCs/>
          <w:sz w:val="24"/>
          <w:szCs w:val="24"/>
        </w:rPr>
        <w:t xml:space="preserve">. </w:t>
      </w:r>
      <w:r w:rsidR="00B6469C" w:rsidRPr="00E341E7">
        <w:rPr>
          <w:rFonts w:ascii="Times New Roman" w:hAnsi="Times New Roman" w:cs="Times New Roman"/>
          <w:bCs/>
          <w:sz w:val="24"/>
          <w:szCs w:val="24"/>
        </w:rPr>
        <w:t xml:space="preserve">The </w:t>
      </w:r>
      <w:r w:rsidR="00363AB4" w:rsidRPr="00E341E7">
        <w:rPr>
          <w:rFonts w:ascii="Times New Roman" w:hAnsi="Times New Roman" w:cs="Times New Roman"/>
          <w:bCs/>
          <w:sz w:val="24"/>
          <w:szCs w:val="24"/>
        </w:rPr>
        <w:t>floating ship</w:t>
      </w:r>
      <w:r w:rsidR="00B6469C" w:rsidRPr="00E341E7">
        <w:rPr>
          <w:rFonts w:ascii="Times New Roman" w:hAnsi="Times New Roman" w:cs="Times New Roman"/>
          <w:bCs/>
          <w:sz w:val="24"/>
          <w:szCs w:val="24"/>
        </w:rPr>
        <w:t xml:space="preserve"> </w:t>
      </w:r>
      <w:r w:rsidR="00AF658A" w:rsidRPr="00E341E7">
        <w:rPr>
          <w:rFonts w:ascii="Times New Roman" w:hAnsi="Times New Roman" w:cs="Times New Roman"/>
          <w:bCs/>
          <w:sz w:val="24"/>
          <w:szCs w:val="24"/>
        </w:rPr>
        <w:t>re</w:t>
      </w:r>
      <w:r w:rsidR="00B6469C" w:rsidRPr="00E341E7">
        <w:rPr>
          <w:rFonts w:ascii="Times New Roman" w:hAnsi="Times New Roman" w:cs="Times New Roman"/>
          <w:bCs/>
          <w:sz w:val="24"/>
          <w:szCs w:val="24"/>
        </w:rPr>
        <w:t>presents</w:t>
      </w:r>
      <w:r w:rsidR="00363AB4" w:rsidRPr="00E341E7">
        <w:rPr>
          <w:rFonts w:ascii="Times New Roman" w:hAnsi="Times New Roman" w:cs="Times New Roman"/>
          <w:bCs/>
          <w:sz w:val="24"/>
          <w:szCs w:val="24"/>
        </w:rPr>
        <w:t xml:space="preserve"> </w:t>
      </w:r>
      <w:r w:rsidR="00651A1B" w:rsidRPr="00E341E7">
        <w:rPr>
          <w:rFonts w:ascii="Times New Roman" w:hAnsi="Times New Roman" w:cs="Times New Roman"/>
          <w:bCs/>
          <w:sz w:val="24"/>
          <w:szCs w:val="24"/>
        </w:rPr>
        <w:t>how</w:t>
      </w:r>
      <w:r w:rsidR="00363AB4" w:rsidRPr="00E341E7">
        <w:rPr>
          <w:rFonts w:ascii="Times New Roman" w:hAnsi="Times New Roman" w:cs="Times New Roman"/>
          <w:bCs/>
          <w:sz w:val="24"/>
          <w:szCs w:val="24"/>
        </w:rPr>
        <w:t xml:space="preserve"> I was already feeling </w:t>
      </w:r>
      <w:r w:rsidR="00FD7C14" w:rsidRPr="00E341E7">
        <w:rPr>
          <w:rFonts w:ascii="Times New Roman" w:hAnsi="Times New Roman" w:cs="Times New Roman"/>
          <w:bCs/>
          <w:sz w:val="24"/>
          <w:szCs w:val="24"/>
        </w:rPr>
        <w:t>before</w:t>
      </w:r>
      <w:r w:rsidR="00363AB4" w:rsidRPr="00E341E7">
        <w:rPr>
          <w:rFonts w:ascii="Times New Roman" w:hAnsi="Times New Roman" w:cs="Times New Roman"/>
          <w:bCs/>
          <w:sz w:val="24"/>
          <w:szCs w:val="24"/>
        </w:rPr>
        <w:t xml:space="preserve"> I began</w:t>
      </w:r>
      <w:r w:rsidRPr="00E341E7">
        <w:rPr>
          <w:rFonts w:ascii="Times New Roman" w:hAnsi="Times New Roman" w:cs="Times New Roman"/>
          <w:bCs/>
          <w:sz w:val="24"/>
          <w:szCs w:val="24"/>
        </w:rPr>
        <w:t xml:space="preserve"> the</w:t>
      </w:r>
      <w:r w:rsidR="00363AB4" w:rsidRPr="00E341E7">
        <w:rPr>
          <w:rFonts w:ascii="Times New Roman" w:hAnsi="Times New Roman" w:cs="Times New Roman"/>
          <w:bCs/>
          <w:sz w:val="24"/>
          <w:szCs w:val="24"/>
        </w:rPr>
        <w:t xml:space="preserve"> </w:t>
      </w:r>
      <w:r w:rsidR="00FD7C14" w:rsidRPr="00E341E7">
        <w:rPr>
          <w:rFonts w:ascii="Times New Roman" w:hAnsi="Times New Roman" w:cs="Times New Roman"/>
          <w:bCs/>
          <w:sz w:val="24"/>
          <w:szCs w:val="24"/>
        </w:rPr>
        <w:t>journaling</w:t>
      </w:r>
      <w:r w:rsidRPr="00E341E7">
        <w:rPr>
          <w:rFonts w:ascii="Times New Roman" w:hAnsi="Times New Roman" w:cs="Times New Roman"/>
          <w:bCs/>
          <w:sz w:val="24"/>
          <w:szCs w:val="24"/>
        </w:rPr>
        <w:t xml:space="preserve"> process</w:t>
      </w:r>
      <w:r w:rsidR="00363AB4" w:rsidRPr="00E341E7">
        <w:rPr>
          <w:rFonts w:ascii="Times New Roman" w:hAnsi="Times New Roman" w:cs="Times New Roman"/>
          <w:bCs/>
          <w:sz w:val="24"/>
          <w:szCs w:val="24"/>
        </w:rPr>
        <w:t>. I felt like a</w:t>
      </w:r>
      <w:r w:rsidR="007120EC" w:rsidRPr="00E341E7">
        <w:rPr>
          <w:rFonts w:ascii="Times New Roman" w:hAnsi="Times New Roman" w:cs="Times New Roman"/>
          <w:bCs/>
          <w:sz w:val="24"/>
          <w:szCs w:val="24"/>
        </w:rPr>
        <w:t xml:space="preserve"> ship lost at sea</w:t>
      </w:r>
      <w:r w:rsidR="00FD7C14" w:rsidRPr="00E341E7">
        <w:rPr>
          <w:rFonts w:ascii="Times New Roman" w:hAnsi="Times New Roman" w:cs="Times New Roman"/>
          <w:bCs/>
          <w:sz w:val="24"/>
          <w:szCs w:val="24"/>
        </w:rPr>
        <w:t xml:space="preserve">, </w:t>
      </w:r>
      <w:r w:rsidR="006D405A" w:rsidRPr="00E341E7">
        <w:rPr>
          <w:rFonts w:ascii="Times New Roman" w:hAnsi="Times New Roman" w:cs="Times New Roman"/>
          <w:bCs/>
          <w:sz w:val="24"/>
          <w:szCs w:val="24"/>
        </w:rPr>
        <w:t>helpless</w:t>
      </w:r>
      <w:r w:rsidR="00FD7C14" w:rsidRPr="00E341E7">
        <w:rPr>
          <w:rFonts w:ascii="Times New Roman" w:hAnsi="Times New Roman" w:cs="Times New Roman"/>
          <w:bCs/>
          <w:sz w:val="24"/>
          <w:szCs w:val="24"/>
        </w:rPr>
        <w:t>,</w:t>
      </w:r>
      <w:r w:rsidR="006D405A" w:rsidRPr="00E341E7">
        <w:rPr>
          <w:rFonts w:ascii="Times New Roman" w:hAnsi="Times New Roman" w:cs="Times New Roman"/>
          <w:bCs/>
          <w:sz w:val="24"/>
          <w:szCs w:val="24"/>
        </w:rPr>
        <w:t xml:space="preserve"> because</w:t>
      </w:r>
      <w:r w:rsidR="00363AB4" w:rsidRPr="00E341E7">
        <w:rPr>
          <w:rFonts w:ascii="Times New Roman" w:hAnsi="Times New Roman" w:cs="Times New Roman"/>
          <w:bCs/>
          <w:sz w:val="24"/>
          <w:szCs w:val="24"/>
        </w:rPr>
        <w:t xml:space="preserve"> </w:t>
      </w:r>
      <w:r w:rsidR="007120EC" w:rsidRPr="00E341E7">
        <w:rPr>
          <w:rFonts w:ascii="Times New Roman" w:hAnsi="Times New Roman" w:cs="Times New Roman"/>
          <w:bCs/>
          <w:sz w:val="24"/>
          <w:szCs w:val="24"/>
        </w:rPr>
        <w:t xml:space="preserve">I was still moving but </w:t>
      </w:r>
      <w:r w:rsidR="00FD7C14" w:rsidRPr="00E341E7">
        <w:rPr>
          <w:rFonts w:ascii="Times New Roman" w:hAnsi="Times New Roman" w:cs="Times New Roman"/>
          <w:bCs/>
          <w:sz w:val="24"/>
          <w:szCs w:val="24"/>
        </w:rPr>
        <w:t>not sure of a</w:t>
      </w:r>
      <w:r w:rsidR="00AF658A" w:rsidRPr="00E341E7">
        <w:rPr>
          <w:rFonts w:ascii="Times New Roman" w:hAnsi="Times New Roman" w:cs="Times New Roman"/>
          <w:bCs/>
          <w:sz w:val="24"/>
          <w:szCs w:val="24"/>
        </w:rPr>
        <w:t>ny</w:t>
      </w:r>
      <w:r w:rsidR="00FD7C14" w:rsidRPr="00E341E7">
        <w:rPr>
          <w:rFonts w:ascii="Times New Roman" w:hAnsi="Times New Roman" w:cs="Times New Roman"/>
          <w:bCs/>
          <w:sz w:val="24"/>
          <w:szCs w:val="24"/>
        </w:rPr>
        <w:t xml:space="preserve"> clear direction ahead and felt like I was losing the ability to make decisions and change directions</w:t>
      </w:r>
      <w:r w:rsidR="007120EC" w:rsidRPr="00E341E7">
        <w:rPr>
          <w:rFonts w:ascii="Times New Roman" w:hAnsi="Times New Roman" w:cs="Times New Roman"/>
          <w:bCs/>
          <w:sz w:val="24"/>
          <w:szCs w:val="24"/>
        </w:rPr>
        <w:t>.</w:t>
      </w:r>
      <w:r w:rsidR="00363AB4" w:rsidRPr="00E341E7">
        <w:rPr>
          <w:rFonts w:ascii="Times New Roman" w:hAnsi="Times New Roman" w:cs="Times New Roman"/>
          <w:bCs/>
          <w:sz w:val="24"/>
          <w:szCs w:val="24"/>
        </w:rPr>
        <w:t xml:space="preserve"> </w:t>
      </w:r>
      <w:r w:rsidR="007120EC" w:rsidRPr="00E341E7">
        <w:rPr>
          <w:rFonts w:ascii="Times New Roman" w:hAnsi="Times New Roman" w:cs="Times New Roman"/>
          <w:bCs/>
          <w:sz w:val="24"/>
          <w:szCs w:val="24"/>
        </w:rPr>
        <w:t>Varúð is the Icelandic word for take warning or caution and I remember writing this</w:t>
      </w:r>
      <w:r w:rsidR="00822118" w:rsidRPr="00E341E7">
        <w:rPr>
          <w:rFonts w:ascii="Times New Roman" w:hAnsi="Times New Roman" w:cs="Times New Roman"/>
          <w:bCs/>
          <w:sz w:val="24"/>
          <w:szCs w:val="24"/>
        </w:rPr>
        <w:t xml:space="preserve"> inside the first page</w:t>
      </w:r>
      <w:r w:rsidR="007120EC" w:rsidRPr="00E341E7">
        <w:rPr>
          <w:rFonts w:ascii="Times New Roman" w:hAnsi="Times New Roman" w:cs="Times New Roman"/>
          <w:bCs/>
          <w:sz w:val="24"/>
          <w:szCs w:val="24"/>
        </w:rPr>
        <w:t xml:space="preserve"> with the foreboding feeling </w:t>
      </w:r>
      <w:r w:rsidR="00AF658A" w:rsidRPr="00E341E7">
        <w:rPr>
          <w:rFonts w:ascii="Times New Roman" w:hAnsi="Times New Roman" w:cs="Times New Roman"/>
          <w:bCs/>
          <w:sz w:val="24"/>
          <w:szCs w:val="24"/>
        </w:rPr>
        <w:t xml:space="preserve">to proceed with caution because </w:t>
      </w:r>
      <w:r w:rsidR="007120EC" w:rsidRPr="00E341E7">
        <w:rPr>
          <w:rFonts w:ascii="Times New Roman" w:hAnsi="Times New Roman" w:cs="Times New Roman"/>
          <w:bCs/>
          <w:sz w:val="24"/>
          <w:szCs w:val="24"/>
        </w:rPr>
        <w:t xml:space="preserve">that the worst was yet to come. </w:t>
      </w:r>
      <w:r w:rsidR="00BA547E" w:rsidRPr="00E341E7">
        <w:rPr>
          <w:rFonts w:ascii="Times New Roman" w:hAnsi="Times New Roman" w:cs="Times New Roman"/>
          <w:bCs/>
          <w:sz w:val="24"/>
          <w:szCs w:val="24"/>
        </w:rPr>
        <w:t>Th</w:t>
      </w:r>
      <w:r w:rsidR="007120EC" w:rsidRPr="00E341E7">
        <w:rPr>
          <w:rFonts w:ascii="Times New Roman" w:hAnsi="Times New Roman" w:cs="Times New Roman"/>
          <w:bCs/>
          <w:sz w:val="24"/>
          <w:szCs w:val="24"/>
        </w:rPr>
        <w:t>e</w:t>
      </w:r>
      <w:r w:rsidR="00BA547E" w:rsidRPr="00E341E7">
        <w:rPr>
          <w:rFonts w:ascii="Times New Roman" w:hAnsi="Times New Roman" w:cs="Times New Roman"/>
          <w:bCs/>
          <w:sz w:val="24"/>
          <w:szCs w:val="24"/>
        </w:rPr>
        <w:t xml:space="preserve"> theme </w:t>
      </w:r>
      <w:r w:rsidR="007120EC" w:rsidRPr="00E341E7">
        <w:rPr>
          <w:rFonts w:ascii="Times New Roman" w:hAnsi="Times New Roman" w:cs="Times New Roman"/>
          <w:bCs/>
          <w:i/>
          <w:iCs/>
          <w:sz w:val="24"/>
          <w:szCs w:val="24"/>
        </w:rPr>
        <w:t>you can only breathe because I let you</w:t>
      </w:r>
      <w:r w:rsidR="007120EC" w:rsidRPr="00E341E7">
        <w:rPr>
          <w:rFonts w:ascii="Times New Roman" w:hAnsi="Times New Roman" w:cs="Times New Roman"/>
          <w:bCs/>
          <w:sz w:val="24"/>
          <w:szCs w:val="24"/>
        </w:rPr>
        <w:t xml:space="preserve"> </w:t>
      </w:r>
      <w:r w:rsidR="00BA547E" w:rsidRPr="00E341E7">
        <w:rPr>
          <w:rFonts w:ascii="Times New Roman" w:hAnsi="Times New Roman" w:cs="Times New Roman"/>
          <w:bCs/>
          <w:sz w:val="24"/>
          <w:szCs w:val="24"/>
        </w:rPr>
        <w:t xml:space="preserve">represents </w:t>
      </w:r>
      <w:r w:rsidR="00FD7C14" w:rsidRPr="00E341E7">
        <w:rPr>
          <w:rFonts w:ascii="Times New Roman" w:hAnsi="Times New Roman" w:cs="Times New Roman"/>
          <w:bCs/>
          <w:sz w:val="24"/>
          <w:szCs w:val="24"/>
        </w:rPr>
        <w:t xml:space="preserve">the fight to live </w:t>
      </w:r>
      <w:r w:rsidR="004D4761" w:rsidRPr="00E341E7">
        <w:rPr>
          <w:rFonts w:ascii="Times New Roman" w:hAnsi="Times New Roman" w:cs="Times New Roman"/>
          <w:bCs/>
          <w:sz w:val="24"/>
          <w:szCs w:val="24"/>
        </w:rPr>
        <w:t xml:space="preserve">with </w:t>
      </w:r>
      <w:r w:rsidR="00BA547E" w:rsidRPr="00E341E7">
        <w:rPr>
          <w:rFonts w:ascii="Times New Roman" w:hAnsi="Times New Roman" w:cs="Times New Roman"/>
          <w:bCs/>
          <w:sz w:val="24"/>
          <w:szCs w:val="24"/>
        </w:rPr>
        <w:t xml:space="preserve">the expressions of being in an emotionally </w:t>
      </w:r>
      <w:r w:rsidR="00524845" w:rsidRPr="00E341E7">
        <w:rPr>
          <w:rFonts w:ascii="Times New Roman" w:hAnsi="Times New Roman" w:cs="Times New Roman"/>
          <w:bCs/>
          <w:sz w:val="24"/>
          <w:szCs w:val="24"/>
        </w:rPr>
        <w:t>chaotic</w:t>
      </w:r>
      <w:r w:rsidR="00BA547E" w:rsidRPr="00E341E7">
        <w:rPr>
          <w:rFonts w:ascii="Times New Roman" w:hAnsi="Times New Roman" w:cs="Times New Roman"/>
          <w:bCs/>
          <w:sz w:val="24"/>
          <w:szCs w:val="24"/>
        </w:rPr>
        <w:t xml:space="preserve"> place, </w:t>
      </w:r>
      <w:r w:rsidR="0034471C" w:rsidRPr="00E341E7">
        <w:rPr>
          <w:rFonts w:ascii="Times New Roman" w:hAnsi="Times New Roman" w:cs="Times New Roman"/>
          <w:bCs/>
          <w:sz w:val="24"/>
          <w:szCs w:val="24"/>
        </w:rPr>
        <w:t xml:space="preserve">losing sight of direction, </w:t>
      </w:r>
      <w:r w:rsidR="001D6521" w:rsidRPr="00E341E7">
        <w:rPr>
          <w:rFonts w:ascii="Times New Roman" w:hAnsi="Times New Roman" w:cs="Times New Roman"/>
          <w:bCs/>
          <w:sz w:val="24"/>
          <w:szCs w:val="24"/>
        </w:rPr>
        <w:t>descending into a dark place</w:t>
      </w:r>
      <w:r w:rsidR="006D405A" w:rsidRPr="00E341E7">
        <w:rPr>
          <w:rFonts w:ascii="Times New Roman" w:hAnsi="Times New Roman" w:cs="Times New Roman"/>
          <w:bCs/>
          <w:sz w:val="24"/>
          <w:szCs w:val="24"/>
        </w:rPr>
        <w:t>, and struggl</w:t>
      </w:r>
      <w:r w:rsidR="00822118" w:rsidRPr="00E341E7">
        <w:rPr>
          <w:rFonts w:ascii="Times New Roman" w:hAnsi="Times New Roman" w:cs="Times New Roman"/>
          <w:bCs/>
          <w:sz w:val="24"/>
          <w:szCs w:val="24"/>
        </w:rPr>
        <w:t>ing</w:t>
      </w:r>
      <w:r w:rsidR="006D405A" w:rsidRPr="00E341E7">
        <w:rPr>
          <w:rFonts w:ascii="Times New Roman" w:hAnsi="Times New Roman" w:cs="Times New Roman"/>
          <w:bCs/>
          <w:sz w:val="24"/>
          <w:szCs w:val="24"/>
        </w:rPr>
        <w:t xml:space="preserve"> </w:t>
      </w:r>
      <w:r w:rsidR="002249BA" w:rsidRPr="00E341E7">
        <w:rPr>
          <w:rFonts w:ascii="Times New Roman" w:hAnsi="Times New Roman" w:cs="Times New Roman"/>
          <w:bCs/>
          <w:sz w:val="24"/>
          <w:szCs w:val="24"/>
        </w:rPr>
        <w:t>with</w:t>
      </w:r>
      <w:r w:rsidR="006D405A" w:rsidRPr="00E341E7">
        <w:rPr>
          <w:rFonts w:ascii="Times New Roman" w:hAnsi="Times New Roman" w:cs="Times New Roman"/>
          <w:bCs/>
          <w:sz w:val="24"/>
          <w:szCs w:val="24"/>
        </w:rPr>
        <w:t xml:space="preserve"> allowin</w:t>
      </w:r>
      <w:r w:rsidR="002249BA" w:rsidRPr="00E341E7">
        <w:rPr>
          <w:rFonts w:ascii="Times New Roman" w:hAnsi="Times New Roman" w:cs="Times New Roman"/>
          <w:bCs/>
          <w:sz w:val="24"/>
          <w:szCs w:val="24"/>
        </w:rPr>
        <w:t xml:space="preserve">g </w:t>
      </w:r>
      <w:r w:rsidR="006D405A" w:rsidRPr="00E341E7">
        <w:rPr>
          <w:rFonts w:ascii="Times New Roman" w:hAnsi="Times New Roman" w:cs="Times New Roman"/>
          <w:bCs/>
          <w:sz w:val="24"/>
          <w:szCs w:val="24"/>
        </w:rPr>
        <w:t xml:space="preserve">the dark to consume </w:t>
      </w:r>
      <w:r w:rsidR="00060A08" w:rsidRPr="00E341E7">
        <w:rPr>
          <w:rFonts w:ascii="Times New Roman" w:hAnsi="Times New Roman" w:cs="Times New Roman"/>
          <w:bCs/>
          <w:sz w:val="24"/>
          <w:szCs w:val="24"/>
        </w:rPr>
        <w:t>me</w:t>
      </w:r>
      <w:r w:rsidR="0034471C" w:rsidRPr="00E341E7">
        <w:rPr>
          <w:rFonts w:ascii="Times New Roman" w:hAnsi="Times New Roman" w:cs="Times New Roman"/>
          <w:bCs/>
          <w:sz w:val="24"/>
          <w:szCs w:val="24"/>
        </w:rPr>
        <w:t>.</w:t>
      </w:r>
      <w:r w:rsidR="001B449F" w:rsidRPr="00E341E7">
        <w:rPr>
          <w:rFonts w:ascii="Times New Roman" w:hAnsi="Times New Roman" w:cs="Times New Roman"/>
          <w:bCs/>
          <w:sz w:val="24"/>
          <w:szCs w:val="24"/>
        </w:rPr>
        <w:t xml:space="preserve"> </w:t>
      </w:r>
      <w:r w:rsidR="0034471C" w:rsidRPr="00E341E7">
        <w:rPr>
          <w:rFonts w:ascii="Times New Roman" w:hAnsi="Times New Roman" w:cs="Times New Roman"/>
          <w:bCs/>
          <w:sz w:val="24"/>
          <w:szCs w:val="24"/>
        </w:rPr>
        <w:t xml:space="preserve">The theme includes the categories of </w:t>
      </w:r>
      <w:r w:rsidR="0034471C" w:rsidRPr="00E341E7">
        <w:rPr>
          <w:rFonts w:ascii="Times New Roman" w:hAnsi="Times New Roman" w:cs="Times New Roman"/>
          <w:bCs/>
          <w:i/>
          <w:sz w:val="24"/>
          <w:szCs w:val="24"/>
        </w:rPr>
        <w:t>exposing negative layers of self</w:t>
      </w:r>
      <w:r w:rsidR="0034471C" w:rsidRPr="00E341E7">
        <w:rPr>
          <w:rFonts w:ascii="Times New Roman" w:hAnsi="Times New Roman" w:cs="Times New Roman"/>
          <w:bCs/>
          <w:sz w:val="24"/>
          <w:szCs w:val="24"/>
        </w:rPr>
        <w:t xml:space="preserve">, </w:t>
      </w:r>
      <w:r w:rsidR="0034471C" w:rsidRPr="00E341E7">
        <w:rPr>
          <w:rFonts w:ascii="Times New Roman" w:hAnsi="Times New Roman" w:cs="Times New Roman"/>
          <w:bCs/>
          <w:i/>
          <w:sz w:val="24"/>
          <w:szCs w:val="24"/>
        </w:rPr>
        <w:t>emotional chaos</w:t>
      </w:r>
      <w:r w:rsidR="0034471C" w:rsidRPr="00E341E7">
        <w:rPr>
          <w:rFonts w:ascii="Times New Roman" w:hAnsi="Times New Roman" w:cs="Times New Roman"/>
          <w:bCs/>
          <w:sz w:val="24"/>
          <w:szCs w:val="24"/>
        </w:rPr>
        <w:t xml:space="preserve">, and </w:t>
      </w:r>
      <w:r w:rsidR="0034471C" w:rsidRPr="00E341E7">
        <w:rPr>
          <w:rFonts w:ascii="Times New Roman" w:hAnsi="Times New Roman" w:cs="Times New Roman"/>
          <w:bCs/>
          <w:i/>
          <w:sz w:val="24"/>
          <w:szCs w:val="24"/>
        </w:rPr>
        <w:t>contemplation with suicide</w:t>
      </w:r>
      <w:r w:rsidR="0034471C" w:rsidRPr="00E341E7">
        <w:rPr>
          <w:rFonts w:ascii="Times New Roman" w:hAnsi="Times New Roman" w:cs="Times New Roman"/>
          <w:bCs/>
          <w:sz w:val="24"/>
          <w:szCs w:val="24"/>
        </w:rPr>
        <w:t xml:space="preserve">. </w:t>
      </w:r>
      <w:bookmarkEnd w:id="173"/>
    </w:p>
    <w:p w14:paraId="586E9892" w14:textId="783A7752" w:rsidR="009903B6" w:rsidRPr="00E341E7" w:rsidRDefault="001D6A52" w:rsidP="009903B6">
      <w:pPr>
        <w:spacing w:after="0" w:line="480" w:lineRule="auto"/>
        <w:ind w:firstLine="720"/>
        <w:rPr>
          <w:rFonts w:ascii="Times New Roman" w:hAnsi="Times New Roman" w:cs="Times New Roman"/>
          <w:bCs/>
          <w:sz w:val="24"/>
          <w:szCs w:val="24"/>
        </w:rPr>
      </w:pPr>
      <w:bookmarkStart w:id="178" w:name="_Hlk93847496"/>
      <w:bookmarkEnd w:id="172"/>
      <w:r w:rsidRPr="00E341E7">
        <w:rPr>
          <w:rFonts w:ascii="Times New Roman" w:hAnsi="Times New Roman" w:cs="Times New Roman"/>
          <w:b/>
          <w:iCs/>
          <w:sz w:val="24"/>
          <w:szCs w:val="24"/>
        </w:rPr>
        <w:t xml:space="preserve">Exposing </w:t>
      </w:r>
      <w:r w:rsidR="00B87BE5" w:rsidRPr="00E341E7">
        <w:rPr>
          <w:rFonts w:ascii="Times New Roman" w:hAnsi="Times New Roman" w:cs="Times New Roman"/>
          <w:b/>
          <w:iCs/>
          <w:sz w:val="24"/>
          <w:szCs w:val="24"/>
        </w:rPr>
        <w:t>N</w:t>
      </w:r>
      <w:r w:rsidRPr="00E341E7">
        <w:rPr>
          <w:rFonts w:ascii="Times New Roman" w:hAnsi="Times New Roman" w:cs="Times New Roman"/>
          <w:b/>
          <w:iCs/>
          <w:sz w:val="24"/>
          <w:szCs w:val="24"/>
        </w:rPr>
        <w:t xml:space="preserve">egative </w:t>
      </w:r>
      <w:r w:rsidR="00B87BE5" w:rsidRPr="00E341E7">
        <w:rPr>
          <w:rFonts w:ascii="Times New Roman" w:hAnsi="Times New Roman" w:cs="Times New Roman"/>
          <w:b/>
          <w:iCs/>
          <w:sz w:val="24"/>
          <w:szCs w:val="24"/>
        </w:rPr>
        <w:t>L</w:t>
      </w:r>
      <w:r w:rsidRPr="00E341E7">
        <w:rPr>
          <w:rFonts w:ascii="Times New Roman" w:hAnsi="Times New Roman" w:cs="Times New Roman"/>
          <w:b/>
          <w:iCs/>
          <w:sz w:val="24"/>
          <w:szCs w:val="24"/>
        </w:rPr>
        <w:t xml:space="preserve">ayers of </w:t>
      </w:r>
      <w:r w:rsidR="00B87BE5" w:rsidRPr="00E341E7">
        <w:rPr>
          <w:rFonts w:ascii="Times New Roman" w:hAnsi="Times New Roman" w:cs="Times New Roman"/>
          <w:b/>
          <w:iCs/>
          <w:sz w:val="24"/>
          <w:szCs w:val="24"/>
        </w:rPr>
        <w:t>S</w:t>
      </w:r>
      <w:r w:rsidRPr="00E341E7">
        <w:rPr>
          <w:rFonts w:ascii="Times New Roman" w:hAnsi="Times New Roman" w:cs="Times New Roman"/>
          <w:b/>
          <w:iCs/>
          <w:sz w:val="24"/>
          <w:szCs w:val="24"/>
        </w:rPr>
        <w:t>elf</w:t>
      </w:r>
      <w:r w:rsidR="001D6521" w:rsidRPr="00E341E7">
        <w:rPr>
          <w:rFonts w:ascii="Times New Roman" w:hAnsi="Times New Roman" w:cs="Times New Roman"/>
          <w:bCs/>
          <w:sz w:val="24"/>
          <w:szCs w:val="24"/>
        </w:rPr>
        <w:t>.</w:t>
      </w:r>
      <w:r w:rsidR="001D6521" w:rsidRPr="00E341E7">
        <w:rPr>
          <w:rFonts w:ascii="Times New Roman" w:hAnsi="Times New Roman" w:cs="Times New Roman"/>
          <w:sz w:val="24"/>
          <w:szCs w:val="24"/>
        </w:rPr>
        <w:t xml:space="preserve"> </w:t>
      </w:r>
      <w:r w:rsidRPr="00E341E7">
        <w:rPr>
          <w:rFonts w:ascii="Times New Roman" w:hAnsi="Times New Roman" w:cs="Times New Roman"/>
          <w:bCs/>
          <w:sz w:val="24"/>
          <w:szCs w:val="24"/>
        </w:rPr>
        <w:t xml:space="preserve">The category </w:t>
      </w:r>
      <w:r w:rsidRPr="00E341E7">
        <w:rPr>
          <w:rFonts w:ascii="Times New Roman" w:hAnsi="Times New Roman" w:cs="Times New Roman"/>
          <w:bCs/>
          <w:i/>
          <w:iCs/>
          <w:sz w:val="24"/>
          <w:szCs w:val="24"/>
        </w:rPr>
        <w:t>exposing negative layers of self</w:t>
      </w:r>
      <w:r w:rsidRPr="00E341E7">
        <w:rPr>
          <w:rFonts w:ascii="Times New Roman" w:hAnsi="Times New Roman" w:cs="Times New Roman"/>
          <w:bCs/>
          <w:sz w:val="24"/>
          <w:szCs w:val="24"/>
        </w:rPr>
        <w:t xml:space="preserve"> is about </w:t>
      </w:r>
      <w:r w:rsidR="003E12C6" w:rsidRPr="00E341E7">
        <w:rPr>
          <w:rFonts w:ascii="Times New Roman" w:hAnsi="Times New Roman" w:cs="Times New Roman"/>
          <w:bCs/>
          <w:sz w:val="24"/>
          <w:szCs w:val="24"/>
        </w:rPr>
        <w:t>the</w:t>
      </w:r>
      <w:r w:rsidR="00C70A96" w:rsidRPr="00E341E7">
        <w:rPr>
          <w:rFonts w:ascii="Times New Roman" w:hAnsi="Times New Roman" w:cs="Times New Roman"/>
          <w:bCs/>
          <w:sz w:val="24"/>
          <w:szCs w:val="24"/>
        </w:rPr>
        <w:t xml:space="preserve"> </w:t>
      </w:r>
      <w:r w:rsidR="002036C0" w:rsidRPr="00E341E7">
        <w:rPr>
          <w:rFonts w:ascii="Times New Roman" w:hAnsi="Times New Roman" w:cs="Times New Roman"/>
          <w:bCs/>
          <w:sz w:val="24"/>
          <w:szCs w:val="24"/>
        </w:rPr>
        <w:t xml:space="preserve">judgmental </w:t>
      </w:r>
      <w:r w:rsidR="003E12C6" w:rsidRPr="00E341E7">
        <w:rPr>
          <w:rFonts w:ascii="Times New Roman" w:hAnsi="Times New Roman" w:cs="Times New Roman"/>
          <w:bCs/>
          <w:sz w:val="24"/>
          <w:szCs w:val="24"/>
        </w:rPr>
        <w:t>self-</w:t>
      </w:r>
      <w:r w:rsidR="00FC2546" w:rsidRPr="00E341E7">
        <w:rPr>
          <w:rFonts w:ascii="Times New Roman" w:hAnsi="Times New Roman" w:cs="Times New Roman"/>
          <w:bCs/>
          <w:sz w:val="24"/>
          <w:szCs w:val="24"/>
        </w:rPr>
        <w:t xml:space="preserve">reflection and </w:t>
      </w:r>
      <w:r w:rsidR="003E12C6" w:rsidRPr="00E341E7">
        <w:rPr>
          <w:rFonts w:ascii="Times New Roman" w:hAnsi="Times New Roman" w:cs="Times New Roman"/>
          <w:bCs/>
          <w:sz w:val="24"/>
          <w:szCs w:val="24"/>
        </w:rPr>
        <w:t>self-</w:t>
      </w:r>
      <w:r w:rsidR="00FC2546" w:rsidRPr="00E341E7">
        <w:rPr>
          <w:rFonts w:ascii="Times New Roman" w:hAnsi="Times New Roman" w:cs="Times New Roman"/>
          <w:bCs/>
          <w:sz w:val="24"/>
          <w:szCs w:val="24"/>
        </w:rPr>
        <w:t>awareness</w:t>
      </w:r>
      <w:r w:rsidR="00C70A96" w:rsidRPr="00E341E7">
        <w:rPr>
          <w:rFonts w:ascii="Times New Roman" w:hAnsi="Times New Roman" w:cs="Times New Roman"/>
          <w:bCs/>
          <w:sz w:val="24"/>
          <w:szCs w:val="24"/>
        </w:rPr>
        <w:t xml:space="preserve"> I was struggling with</w:t>
      </w:r>
      <w:r w:rsidR="00FC2546" w:rsidRPr="00E341E7">
        <w:rPr>
          <w:rFonts w:ascii="Times New Roman" w:hAnsi="Times New Roman" w:cs="Times New Roman"/>
          <w:bCs/>
          <w:sz w:val="24"/>
          <w:szCs w:val="24"/>
        </w:rPr>
        <w:t xml:space="preserve"> as a </w:t>
      </w:r>
      <w:r w:rsidR="003E12C6" w:rsidRPr="00E341E7">
        <w:rPr>
          <w:rFonts w:ascii="Times New Roman" w:hAnsi="Times New Roman" w:cs="Times New Roman"/>
          <w:bCs/>
          <w:sz w:val="24"/>
          <w:szCs w:val="24"/>
        </w:rPr>
        <w:t xml:space="preserve">person </w:t>
      </w:r>
    </w:p>
    <w:p w14:paraId="20ABA36D" w14:textId="4CEEF2DA" w:rsidR="00774260" w:rsidRPr="00E341E7" w:rsidRDefault="003E12C6" w:rsidP="009903B6">
      <w:pPr>
        <w:spacing w:after="0" w:line="480" w:lineRule="auto"/>
        <w:rPr>
          <w:rFonts w:ascii="Times New Roman" w:hAnsi="Times New Roman" w:cs="Times New Roman"/>
          <w:bCs/>
          <w:sz w:val="24"/>
          <w:szCs w:val="24"/>
        </w:rPr>
      </w:pPr>
      <w:r w:rsidRPr="00E341E7">
        <w:rPr>
          <w:rFonts w:ascii="Times New Roman" w:hAnsi="Times New Roman" w:cs="Times New Roman"/>
          <w:bCs/>
          <w:sz w:val="24"/>
          <w:szCs w:val="24"/>
        </w:rPr>
        <w:t>and doctoral</w:t>
      </w:r>
      <w:r w:rsidR="00FC2546" w:rsidRPr="00E341E7">
        <w:rPr>
          <w:rFonts w:ascii="Times New Roman" w:hAnsi="Times New Roman" w:cs="Times New Roman"/>
          <w:bCs/>
          <w:sz w:val="24"/>
          <w:szCs w:val="24"/>
        </w:rPr>
        <w:t xml:space="preserve"> student. </w:t>
      </w:r>
      <w:r w:rsidR="00CA3B48" w:rsidRPr="00E341E7">
        <w:rPr>
          <w:rFonts w:ascii="Times New Roman" w:hAnsi="Times New Roman" w:cs="Times New Roman"/>
          <w:bCs/>
          <w:sz w:val="24"/>
          <w:szCs w:val="24"/>
        </w:rPr>
        <w:t>This category highlights how this reflective process began to expos</w:t>
      </w:r>
      <w:r w:rsidR="00C70A96" w:rsidRPr="00E341E7">
        <w:rPr>
          <w:rFonts w:ascii="Times New Roman" w:hAnsi="Times New Roman" w:cs="Times New Roman"/>
          <w:bCs/>
          <w:sz w:val="24"/>
          <w:szCs w:val="24"/>
        </w:rPr>
        <w:t>e</w:t>
      </w:r>
      <w:r w:rsidR="00CA3B48" w:rsidRPr="00E341E7">
        <w:rPr>
          <w:rFonts w:ascii="Times New Roman" w:hAnsi="Times New Roman" w:cs="Times New Roman"/>
          <w:bCs/>
          <w:sz w:val="24"/>
          <w:szCs w:val="24"/>
        </w:rPr>
        <w:t xml:space="preserve"> negative layers of self that were expressed throughout as being alone, emotionally raw, exposed, embarrassed, angry, </w:t>
      </w:r>
      <w:r w:rsidR="0077085C" w:rsidRPr="00E341E7">
        <w:rPr>
          <w:rFonts w:ascii="Times New Roman" w:hAnsi="Times New Roman" w:cs="Times New Roman"/>
          <w:bCs/>
          <w:sz w:val="24"/>
          <w:szCs w:val="24"/>
        </w:rPr>
        <w:t xml:space="preserve">and </w:t>
      </w:r>
      <w:r w:rsidR="00CA3B48" w:rsidRPr="00E341E7">
        <w:rPr>
          <w:rFonts w:ascii="Times New Roman" w:hAnsi="Times New Roman" w:cs="Times New Roman"/>
          <w:bCs/>
          <w:sz w:val="24"/>
          <w:szCs w:val="24"/>
        </w:rPr>
        <w:t xml:space="preserve">feeling like a failure. </w:t>
      </w:r>
      <w:r w:rsidR="00B04267" w:rsidRPr="00E341E7">
        <w:rPr>
          <w:rFonts w:ascii="Times New Roman" w:hAnsi="Times New Roman" w:cs="Times New Roman"/>
          <w:bCs/>
          <w:sz w:val="24"/>
          <w:szCs w:val="24"/>
        </w:rPr>
        <w:t xml:space="preserve">The reflection process on emotional dilemmas can bring both positive and negative issues to light. </w:t>
      </w:r>
      <w:r w:rsidR="00774260" w:rsidRPr="00E341E7">
        <w:rPr>
          <w:rFonts w:ascii="Times New Roman" w:hAnsi="Times New Roman" w:cs="Times New Roman"/>
          <w:bCs/>
          <w:sz w:val="24"/>
          <w:szCs w:val="24"/>
        </w:rPr>
        <w:t>I share</w:t>
      </w:r>
      <w:r w:rsidR="009C3EFE" w:rsidRPr="00E341E7">
        <w:rPr>
          <w:rFonts w:ascii="Times New Roman" w:hAnsi="Times New Roman" w:cs="Times New Roman"/>
          <w:bCs/>
          <w:sz w:val="24"/>
          <w:szCs w:val="24"/>
        </w:rPr>
        <w:t>d</w:t>
      </w:r>
      <w:r w:rsidR="00CF7689" w:rsidRPr="00E341E7">
        <w:rPr>
          <w:rFonts w:ascii="Times New Roman" w:hAnsi="Times New Roman" w:cs="Times New Roman"/>
          <w:bCs/>
          <w:sz w:val="24"/>
          <w:szCs w:val="24"/>
        </w:rPr>
        <w:t xml:space="preserve"> </w:t>
      </w:r>
      <w:r w:rsidR="00652430" w:rsidRPr="00E341E7">
        <w:rPr>
          <w:rFonts w:ascii="Times New Roman" w:hAnsi="Times New Roman" w:cs="Times New Roman"/>
          <w:bCs/>
          <w:sz w:val="24"/>
          <w:szCs w:val="24"/>
        </w:rPr>
        <w:t xml:space="preserve">some of this process </w:t>
      </w:r>
      <w:r w:rsidR="00CF7689" w:rsidRPr="00E341E7">
        <w:rPr>
          <w:rFonts w:ascii="Times New Roman" w:hAnsi="Times New Roman" w:cs="Times New Roman"/>
          <w:bCs/>
          <w:sz w:val="24"/>
          <w:szCs w:val="24"/>
        </w:rPr>
        <w:t>in a self-interview</w:t>
      </w:r>
      <w:r w:rsidR="00545F59" w:rsidRPr="00E341E7">
        <w:rPr>
          <w:rFonts w:ascii="Times New Roman" w:hAnsi="Times New Roman" w:cs="Times New Roman"/>
          <w:bCs/>
          <w:sz w:val="24"/>
          <w:szCs w:val="24"/>
        </w:rPr>
        <w:t>:</w:t>
      </w:r>
      <w:r w:rsidR="00774260" w:rsidRPr="00E341E7">
        <w:rPr>
          <w:rFonts w:ascii="Times New Roman" w:hAnsi="Times New Roman" w:cs="Times New Roman"/>
          <w:bCs/>
          <w:sz w:val="24"/>
          <w:szCs w:val="24"/>
        </w:rPr>
        <w:t xml:space="preserve"> </w:t>
      </w:r>
    </w:p>
    <w:bookmarkEnd w:id="178"/>
    <w:p w14:paraId="73A93FEC" w14:textId="49B958AE" w:rsidR="00774260" w:rsidRPr="00E341E7" w:rsidRDefault="00774260" w:rsidP="00774260">
      <w:pPr>
        <w:spacing w:after="0" w:line="480" w:lineRule="auto"/>
        <w:ind w:left="720"/>
        <w:rPr>
          <w:rFonts w:ascii="Times New Roman" w:hAnsi="Times New Roman" w:cs="Times New Roman"/>
          <w:sz w:val="24"/>
          <w:szCs w:val="24"/>
        </w:rPr>
      </w:pPr>
      <w:r w:rsidRPr="00E341E7">
        <w:rPr>
          <w:rFonts w:ascii="Times New Roman" w:hAnsi="Times New Roman" w:cs="Times New Roman"/>
          <w:bCs/>
          <w:sz w:val="24"/>
          <w:szCs w:val="24"/>
        </w:rPr>
        <w:t>And then there's good days. There are journal entries that are talking about class, talking about methodologies, subjectivities, and reflexivity. It's like you have these moments, deep thinking, very deep, very metaphorical, and then all of a sudden it turns to anger. It's like I'm in class, I'm writing, but I can't think about the person who won't shut up. The next day I'm going, Oh my God.</w:t>
      </w:r>
      <w:r w:rsidR="00CF7689" w:rsidRPr="00E341E7">
        <w:rPr>
          <w:rFonts w:ascii="Times New Roman" w:hAnsi="Times New Roman" w:cs="Times New Roman"/>
          <w:bCs/>
          <w:sz w:val="24"/>
          <w:szCs w:val="24"/>
        </w:rPr>
        <w:t xml:space="preserve"> </w:t>
      </w:r>
      <w:r w:rsidRPr="00E341E7">
        <w:rPr>
          <w:rFonts w:ascii="Times New Roman" w:hAnsi="Times New Roman" w:cs="Times New Roman"/>
          <w:bCs/>
          <w:sz w:val="24"/>
          <w:szCs w:val="24"/>
        </w:rPr>
        <w:t>I'm just pissed at everybody. And then the next day I'm in such a deep internal reflection that it's hard to really make sense.</w:t>
      </w:r>
      <w:r w:rsidRPr="00E341E7">
        <w:rPr>
          <w:rFonts w:ascii="Times New Roman" w:hAnsi="Times New Roman" w:cs="Times New Roman"/>
          <w:sz w:val="24"/>
          <w:szCs w:val="24"/>
        </w:rPr>
        <w:t xml:space="preserve"> </w:t>
      </w:r>
    </w:p>
    <w:p w14:paraId="15640F3D" w14:textId="77777777" w:rsidR="00E040BC" w:rsidRPr="00E341E7" w:rsidRDefault="00E040BC" w:rsidP="00E040BC">
      <w:pPr>
        <w:spacing w:after="0" w:line="480" w:lineRule="auto"/>
        <w:jc w:val="center"/>
        <w:rPr>
          <w:rFonts w:ascii="Times New Roman" w:hAnsi="Times New Roman" w:cs="Times New Roman"/>
          <w:bCs/>
          <w:sz w:val="24"/>
          <w:szCs w:val="24"/>
        </w:rPr>
      </w:pPr>
      <w:r w:rsidRPr="00E341E7">
        <w:rPr>
          <w:rFonts w:ascii="Times New Roman" w:hAnsi="Times New Roman" w:cs="Times New Roman"/>
          <w:bCs/>
          <w:noProof/>
          <w:sz w:val="24"/>
          <w:szCs w:val="24"/>
        </w:rPr>
        <w:lastRenderedPageBreak/>
        <w:drawing>
          <wp:inline distT="0" distB="0" distL="0" distR="0" wp14:anchorId="09CE471A" wp14:editId="302333A3">
            <wp:extent cx="5579742" cy="3305175"/>
            <wp:effectExtent l="0" t="0" r="2540" b="0"/>
            <wp:docPr id="10" name="Picture 10" descr="A picture containing water, outdoor, lak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cture 10" descr="A picture containing water, outdoor, lake&#10;&#10;Description automatically generated"/>
                    <pic:cNvPicPr>
                      <a:picLocks noChangeAspect="1" noChangeArrowheads="1"/>
                    </pic:cNvPicPr>
                  </pic:nvPicPr>
                  <pic:blipFill rotWithShape="1">
                    <a:blip r:embed="rId17" cstate="print">
                      <a:extLst>
                        <a:ext uri="{28A0092B-C50C-407E-A947-70E740481C1C}">
                          <a14:useLocalDpi xmlns:a14="http://schemas.microsoft.com/office/drawing/2010/main" val="0"/>
                        </a:ext>
                      </a:extLst>
                    </a:blip>
                    <a:srcRect r="23467"/>
                    <a:stretch/>
                  </pic:blipFill>
                  <pic:spPr bwMode="auto">
                    <a:xfrm>
                      <a:off x="0" y="0"/>
                      <a:ext cx="5760784" cy="3412415"/>
                    </a:xfrm>
                    <a:prstGeom prst="rect">
                      <a:avLst/>
                    </a:prstGeom>
                    <a:noFill/>
                    <a:ln>
                      <a:noFill/>
                    </a:ln>
                    <a:extLst>
                      <a:ext uri="{53640926-AAD7-44D8-BBD7-CCE9431645EC}">
                        <a14:shadowObscured xmlns:a14="http://schemas.microsoft.com/office/drawing/2010/main"/>
                      </a:ext>
                    </a:extLst>
                  </pic:spPr>
                </pic:pic>
              </a:graphicData>
            </a:graphic>
          </wp:inline>
        </w:drawing>
      </w:r>
    </w:p>
    <w:p w14:paraId="3AA95E58" w14:textId="77777777" w:rsidR="00E040BC" w:rsidRPr="00E341E7" w:rsidRDefault="00E040BC" w:rsidP="00E040BC">
      <w:pPr>
        <w:spacing w:after="0" w:line="480" w:lineRule="auto"/>
        <w:ind w:firstLine="720"/>
        <w:rPr>
          <w:rFonts w:ascii="Times New Roman" w:hAnsi="Times New Roman" w:cs="Times New Roman"/>
          <w:b/>
          <w:sz w:val="24"/>
          <w:szCs w:val="24"/>
        </w:rPr>
      </w:pPr>
      <w:r w:rsidRPr="00E341E7">
        <w:rPr>
          <w:rFonts w:ascii="Times New Roman" w:hAnsi="Times New Roman" w:cs="Times New Roman"/>
          <w:b/>
          <w:sz w:val="24"/>
          <w:szCs w:val="24"/>
        </w:rPr>
        <w:t>Figure 4.3</w:t>
      </w:r>
    </w:p>
    <w:p w14:paraId="0E951EE1" w14:textId="77777777" w:rsidR="00E040BC" w:rsidRPr="00E341E7" w:rsidRDefault="00E040BC" w:rsidP="00E040BC">
      <w:pPr>
        <w:spacing w:after="0" w:line="480" w:lineRule="auto"/>
        <w:ind w:firstLine="720"/>
        <w:rPr>
          <w:rFonts w:ascii="Times New Roman" w:hAnsi="Times New Roman" w:cs="Times New Roman"/>
          <w:bCs/>
          <w:sz w:val="24"/>
          <w:szCs w:val="24"/>
        </w:rPr>
      </w:pPr>
      <w:r w:rsidRPr="00E341E7">
        <w:rPr>
          <w:rFonts w:ascii="Times New Roman" w:hAnsi="Times New Roman" w:cs="Times New Roman"/>
          <w:bCs/>
          <w:i/>
          <w:iCs/>
          <w:sz w:val="24"/>
          <w:szCs w:val="24"/>
        </w:rPr>
        <w:t xml:space="preserve">Varúð </w:t>
      </w:r>
    </w:p>
    <w:p w14:paraId="240C8593" w14:textId="561BCE67" w:rsidR="00E040BC" w:rsidRPr="00E341E7" w:rsidRDefault="00EF549B" w:rsidP="00234E3A">
      <w:pPr>
        <w:spacing w:after="0" w:line="480" w:lineRule="auto"/>
        <w:ind w:left="720"/>
        <w:rPr>
          <w:rFonts w:ascii="Times New Roman" w:hAnsi="Times New Roman" w:cs="Times New Roman"/>
          <w:bCs/>
          <w:sz w:val="16"/>
          <w:szCs w:val="16"/>
        </w:rPr>
      </w:pPr>
      <w:r w:rsidRPr="00E341E7">
        <w:rPr>
          <w:rFonts w:ascii="Times New Roman" w:hAnsi="Times New Roman" w:cs="Times New Roman"/>
          <w:bCs/>
          <w:i/>
          <w:sz w:val="16"/>
          <w:szCs w:val="16"/>
        </w:rPr>
        <w:t xml:space="preserve">Note. </w:t>
      </w:r>
      <w:bookmarkStart w:id="179" w:name="_Hlk97915153"/>
      <w:r w:rsidR="00132128" w:rsidRPr="00E341E7">
        <w:rPr>
          <w:rFonts w:ascii="Times New Roman" w:hAnsi="Times New Roman" w:cs="Times New Roman"/>
          <w:bCs/>
          <w:sz w:val="16"/>
          <w:szCs w:val="16"/>
        </w:rPr>
        <w:t>Birgisson, J, Ho</w:t>
      </w:r>
      <w:r w:rsidR="00F15548" w:rsidRPr="00E341E7">
        <w:rPr>
          <w:rFonts w:ascii="Times New Roman" w:hAnsi="Times New Roman" w:cs="Times New Roman"/>
          <w:bCs/>
          <w:sz w:val="16"/>
          <w:szCs w:val="16"/>
        </w:rPr>
        <w:t>l</w:t>
      </w:r>
      <w:r w:rsidR="00132128" w:rsidRPr="00E341E7">
        <w:rPr>
          <w:rFonts w:ascii="Times New Roman" w:hAnsi="Times New Roman" w:cs="Times New Roman"/>
          <w:bCs/>
          <w:sz w:val="16"/>
          <w:szCs w:val="16"/>
        </w:rPr>
        <w:t>m, G.</w:t>
      </w:r>
      <w:r w:rsidRPr="00E341E7">
        <w:rPr>
          <w:rFonts w:ascii="Times New Roman" w:hAnsi="Times New Roman" w:cs="Times New Roman"/>
          <w:bCs/>
          <w:sz w:val="16"/>
          <w:szCs w:val="16"/>
        </w:rPr>
        <w:t>,</w:t>
      </w:r>
      <w:r w:rsidR="00F15548" w:rsidRPr="00E341E7">
        <w:rPr>
          <w:rFonts w:ascii="Times New Roman" w:hAnsi="Times New Roman" w:cs="Times New Roman"/>
          <w:bCs/>
          <w:sz w:val="16"/>
          <w:szCs w:val="16"/>
        </w:rPr>
        <w:t xml:space="preserve"> &amp; Sveinsson, K.</w:t>
      </w:r>
      <w:r w:rsidRPr="00E341E7">
        <w:rPr>
          <w:rFonts w:ascii="Times New Roman" w:hAnsi="Times New Roman" w:cs="Times New Roman"/>
          <w:bCs/>
          <w:sz w:val="16"/>
          <w:szCs w:val="16"/>
        </w:rPr>
        <w:t xml:space="preserve"> (2012)</w:t>
      </w:r>
      <w:bookmarkEnd w:id="179"/>
      <w:r w:rsidRPr="00E341E7">
        <w:rPr>
          <w:rFonts w:ascii="Times New Roman" w:hAnsi="Times New Roman" w:cs="Times New Roman"/>
          <w:bCs/>
          <w:sz w:val="16"/>
          <w:szCs w:val="16"/>
        </w:rPr>
        <w:t xml:space="preserve">. Valtari [Album Cover]. Parlophone Records Limited. </w:t>
      </w:r>
      <w:hyperlink r:id="rId18" w:history="1">
        <w:r w:rsidR="00F15548" w:rsidRPr="00E341E7">
          <w:rPr>
            <w:rStyle w:val="Hyperlink"/>
            <w:rFonts w:ascii="Times New Roman" w:hAnsi="Times New Roman" w:cs="Times New Roman"/>
            <w:bCs/>
            <w:sz w:val="16"/>
            <w:szCs w:val="16"/>
          </w:rPr>
          <w:t>https://sigurros.com/</w:t>
        </w:r>
      </w:hyperlink>
    </w:p>
    <w:p w14:paraId="537F4887" w14:textId="77777777" w:rsidR="00F15548" w:rsidRPr="00E341E7" w:rsidRDefault="00F15548" w:rsidP="00234E3A">
      <w:pPr>
        <w:spacing w:after="0" w:line="480" w:lineRule="auto"/>
        <w:ind w:left="720"/>
        <w:rPr>
          <w:rFonts w:ascii="Times New Roman" w:hAnsi="Times New Roman" w:cs="Times New Roman"/>
          <w:bCs/>
          <w:sz w:val="24"/>
          <w:szCs w:val="24"/>
        </w:rPr>
      </w:pPr>
    </w:p>
    <w:p w14:paraId="67956F94" w14:textId="12395248" w:rsidR="00E040BC" w:rsidRPr="00E341E7" w:rsidRDefault="00E040BC" w:rsidP="00234E3A">
      <w:pPr>
        <w:spacing w:after="0" w:line="480" w:lineRule="auto"/>
        <w:ind w:left="720"/>
        <w:rPr>
          <w:rFonts w:ascii="Times New Roman" w:hAnsi="Times New Roman" w:cs="Times New Roman"/>
          <w:bCs/>
          <w:sz w:val="24"/>
          <w:szCs w:val="24"/>
        </w:rPr>
      </w:pPr>
    </w:p>
    <w:p w14:paraId="3C16471C" w14:textId="3DB2C46E" w:rsidR="00E040BC" w:rsidRPr="00E341E7" w:rsidRDefault="00E040BC" w:rsidP="00234E3A">
      <w:pPr>
        <w:spacing w:after="0" w:line="480" w:lineRule="auto"/>
        <w:ind w:left="720"/>
        <w:rPr>
          <w:rFonts w:ascii="Times New Roman" w:hAnsi="Times New Roman" w:cs="Times New Roman"/>
          <w:bCs/>
          <w:sz w:val="24"/>
          <w:szCs w:val="24"/>
        </w:rPr>
      </w:pPr>
    </w:p>
    <w:p w14:paraId="0E267FD6" w14:textId="76030058" w:rsidR="00E040BC" w:rsidRPr="00E341E7" w:rsidRDefault="00E040BC" w:rsidP="00234E3A">
      <w:pPr>
        <w:spacing w:after="0" w:line="480" w:lineRule="auto"/>
        <w:ind w:left="720"/>
        <w:rPr>
          <w:rFonts w:ascii="Times New Roman" w:hAnsi="Times New Roman" w:cs="Times New Roman"/>
          <w:bCs/>
          <w:sz w:val="24"/>
          <w:szCs w:val="24"/>
        </w:rPr>
      </w:pPr>
    </w:p>
    <w:p w14:paraId="6C31145F" w14:textId="31E769A3" w:rsidR="00E040BC" w:rsidRPr="00E341E7" w:rsidRDefault="00E040BC" w:rsidP="00234E3A">
      <w:pPr>
        <w:spacing w:after="0" w:line="480" w:lineRule="auto"/>
        <w:ind w:left="720"/>
        <w:rPr>
          <w:rFonts w:ascii="Times New Roman" w:hAnsi="Times New Roman" w:cs="Times New Roman"/>
          <w:bCs/>
          <w:sz w:val="24"/>
          <w:szCs w:val="24"/>
        </w:rPr>
      </w:pPr>
    </w:p>
    <w:p w14:paraId="15CC6610" w14:textId="5D74311A" w:rsidR="00E040BC" w:rsidRPr="00E341E7" w:rsidRDefault="00E040BC" w:rsidP="00234E3A">
      <w:pPr>
        <w:spacing w:after="0" w:line="480" w:lineRule="auto"/>
        <w:ind w:left="720"/>
        <w:rPr>
          <w:rFonts w:ascii="Times New Roman" w:hAnsi="Times New Roman" w:cs="Times New Roman"/>
          <w:bCs/>
          <w:sz w:val="24"/>
          <w:szCs w:val="24"/>
        </w:rPr>
      </w:pPr>
    </w:p>
    <w:p w14:paraId="4D8CA29D" w14:textId="45F9E1AC" w:rsidR="00E040BC" w:rsidRPr="00E341E7" w:rsidRDefault="00E040BC" w:rsidP="00234E3A">
      <w:pPr>
        <w:spacing w:after="0" w:line="480" w:lineRule="auto"/>
        <w:ind w:left="720"/>
        <w:rPr>
          <w:rFonts w:ascii="Times New Roman" w:hAnsi="Times New Roman" w:cs="Times New Roman"/>
          <w:bCs/>
          <w:sz w:val="24"/>
          <w:szCs w:val="24"/>
        </w:rPr>
      </w:pPr>
    </w:p>
    <w:p w14:paraId="1E53590E" w14:textId="77777777" w:rsidR="0049069D" w:rsidRPr="00E341E7" w:rsidRDefault="0049069D" w:rsidP="00234E3A">
      <w:pPr>
        <w:spacing w:after="0" w:line="480" w:lineRule="auto"/>
        <w:ind w:left="720"/>
        <w:rPr>
          <w:rFonts w:ascii="Times New Roman" w:hAnsi="Times New Roman" w:cs="Times New Roman"/>
          <w:bCs/>
          <w:sz w:val="24"/>
          <w:szCs w:val="24"/>
        </w:rPr>
      </w:pPr>
    </w:p>
    <w:p w14:paraId="722EDA9B" w14:textId="0A855D74" w:rsidR="00E040BC" w:rsidRPr="00E341E7" w:rsidRDefault="00E040BC" w:rsidP="00234E3A">
      <w:pPr>
        <w:spacing w:after="0" w:line="480" w:lineRule="auto"/>
        <w:ind w:left="720"/>
        <w:rPr>
          <w:rFonts w:ascii="Times New Roman" w:hAnsi="Times New Roman" w:cs="Times New Roman"/>
          <w:bCs/>
          <w:sz w:val="24"/>
          <w:szCs w:val="24"/>
        </w:rPr>
      </w:pPr>
    </w:p>
    <w:p w14:paraId="395EE968" w14:textId="60FCEE9D" w:rsidR="00E040BC" w:rsidRPr="00E341E7" w:rsidRDefault="00E040BC" w:rsidP="00234E3A">
      <w:pPr>
        <w:spacing w:after="0" w:line="480" w:lineRule="auto"/>
        <w:ind w:left="720"/>
        <w:rPr>
          <w:rFonts w:ascii="Times New Roman" w:hAnsi="Times New Roman" w:cs="Times New Roman"/>
          <w:bCs/>
          <w:sz w:val="24"/>
          <w:szCs w:val="24"/>
        </w:rPr>
      </w:pPr>
    </w:p>
    <w:p w14:paraId="21298D30" w14:textId="521A21E2" w:rsidR="00E040BC" w:rsidRPr="00E341E7" w:rsidRDefault="00E040BC" w:rsidP="0049069D">
      <w:pPr>
        <w:spacing w:after="0" w:line="480" w:lineRule="auto"/>
        <w:rPr>
          <w:rFonts w:ascii="Times New Roman" w:hAnsi="Times New Roman" w:cs="Times New Roman"/>
          <w:bCs/>
          <w:sz w:val="24"/>
          <w:szCs w:val="24"/>
        </w:rPr>
      </w:pPr>
    </w:p>
    <w:p w14:paraId="26B93BEB" w14:textId="1967EBC8" w:rsidR="00E040BC" w:rsidRPr="00E341E7" w:rsidRDefault="00652430" w:rsidP="00652430">
      <w:pPr>
        <w:spacing w:after="0" w:line="480" w:lineRule="auto"/>
        <w:rPr>
          <w:rFonts w:ascii="Times New Roman" w:hAnsi="Times New Roman" w:cs="Times New Roman"/>
          <w:bCs/>
          <w:sz w:val="24"/>
          <w:szCs w:val="24"/>
        </w:rPr>
      </w:pPr>
      <w:r w:rsidRPr="00E341E7">
        <w:rPr>
          <w:rFonts w:ascii="Times New Roman" w:hAnsi="Times New Roman" w:cs="Times New Roman"/>
          <w:bCs/>
          <w:sz w:val="24"/>
          <w:szCs w:val="24"/>
        </w:rPr>
        <w:lastRenderedPageBreak/>
        <w:t xml:space="preserve">As </w:t>
      </w:r>
      <w:r w:rsidR="007F2152" w:rsidRPr="00E341E7">
        <w:rPr>
          <w:rFonts w:ascii="Times New Roman" w:hAnsi="Times New Roman" w:cs="Times New Roman"/>
          <w:bCs/>
          <w:sz w:val="24"/>
          <w:szCs w:val="24"/>
        </w:rPr>
        <w:t>more</w:t>
      </w:r>
      <w:r w:rsidRPr="00E341E7">
        <w:rPr>
          <w:rFonts w:ascii="Times New Roman" w:hAnsi="Times New Roman" w:cs="Times New Roman"/>
          <w:bCs/>
          <w:sz w:val="24"/>
          <w:szCs w:val="24"/>
        </w:rPr>
        <w:t xml:space="preserve"> layers were exposed, I </w:t>
      </w:r>
      <w:r w:rsidR="007F2152" w:rsidRPr="00E341E7">
        <w:rPr>
          <w:rFonts w:ascii="Times New Roman" w:hAnsi="Times New Roman" w:cs="Times New Roman"/>
          <w:bCs/>
          <w:sz w:val="24"/>
          <w:szCs w:val="24"/>
        </w:rPr>
        <w:t xml:space="preserve">expressed </w:t>
      </w:r>
      <w:r w:rsidRPr="00E341E7">
        <w:rPr>
          <w:rFonts w:ascii="Times New Roman" w:hAnsi="Times New Roman" w:cs="Times New Roman"/>
          <w:bCs/>
          <w:sz w:val="24"/>
          <w:szCs w:val="24"/>
        </w:rPr>
        <w:t>concern</w:t>
      </w:r>
      <w:r w:rsidR="007F2152" w:rsidRPr="00E341E7">
        <w:rPr>
          <w:rFonts w:ascii="Times New Roman" w:hAnsi="Times New Roman" w:cs="Times New Roman"/>
          <w:bCs/>
          <w:sz w:val="24"/>
          <w:szCs w:val="24"/>
        </w:rPr>
        <w:t>s</w:t>
      </w:r>
      <w:r w:rsidRPr="00E341E7">
        <w:rPr>
          <w:rFonts w:ascii="Times New Roman" w:hAnsi="Times New Roman" w:cs="Times New Roman"/>
          <w:bCs/>
          <w:sz w:val="24"/>
          <w:szCs w:val="24"/>
        </w:rPr>
        <w:t xml:space="preserve"> </w:t>
      </w:r>
      <w:r w:rsidR="007F2152" w:rsidRPr="00E341E7">
        <w:rPr>
          <w:rFonts w:ascii="Times New Roman" w:hAnsi="Times New Roman" w:cs="Times New Roman"/>
          <w:bCs/>
          <w:sz w:val="24"/>
          <w:szCs w:val="24"/>
        </w:rPr>
        <w:t>regarding</w:t>
      </w:r>
      <w:r w:rsidRPr="00E341E7">
        <w:rPr>
          <w:rFonts w:ascii="Times New Roman" w:hAnsi="Times New Roman" w:cs="Times New Roman"/>
          <w:bCs/>
          <w:sz w:val="24"/>
          <w:szCs w:val="24"/>
        </w:rPr>
        <w:t xml:space="preserve"> my future in the program</w:t>
      </w:r>
      <w:r w:rsidR="00545F59" w:rsidRPr="00E341E7">
        <w:rPr>
          <w:rFonts w:ascii="Times New Roman" w:hAnsi="Times New Roman" w:cs="Times New Roman"/>
          <w:bCs/>
          <w:sz w:val="24"/>
          <w:szCs w:val="24"/>
        </w:rPr>
        <w:t>:</w:t>
      </w:r>
      <w:r w:rsidR="007F2152" w:rsidRPr="00E341E7">
        <w:rPr>
          <w:rFonts w:ascii="Times New Roman" w:hAnsi="Times New Roman" w:cs="Times New Roman"/>
          <w:bCs/>
          <w:sz w:val="24"/>
          <w:szCs w:val="24"/>
        </w:rPr>
        <w:t xml:space="preserve"> </w:t>
      </w:r>
    </w:p>
    <w:p w14:paraId="47BED9BC" w14:textId="0F6D1A45" w:rsidR="00234E3A" w:rsidRPr="00E341E7" w:rsidRDefault="00774260" w:rsidP="00234E3A">
      <w:pPr>
        <w:spacing w:after="0" w:line="480" w:lineRule="auto"/>
        <w:ind w:left="720"/>
        <w:rPr>
          <w:rFonts w:ascii="Times New Roman" w:hAnsi="Times New Roman" w:cs="Times New Roman"/>
          <w:bCs/>
          <w:sz w:val="24"/>
          <w:szCs w:val="24"/>
        </w:rPr>
      </w:pPr>
      <w:r w:rsidRPr="00E341E7">
        <w:rPr>
          <w:rFonts w:ascii="Times New Roman" w:hAnsi="Times New Roman" w:cs="Times New Roman"/>
          <w:bCs/>
          <w:sz w:val="24"/>
          <w:szCs w:val="24"/>
        </w:rPr>
        <w:t xml:space="preserve">And then on the flip side, trying to save your marriage I guess from the ups and downs we had before we came. As soon as this happened, it just brought everything back to light. </w:t>
      </w:r>
      <w:r w:rsidR="00234E3A" w:rsidRPr="00E341E7">
        <w:rPr>
          <w:rFonts w:ascii="Times New Roman" w:hAnsi="Times New Roman" w:cs="Times New Roman"/>
          <w:bCs/>
          <w:sz w:val="24"/>
          <w:szCs w:val="24"/>
        </w:rPr>
        <w:t xml:space="preserve">I was being asked to drop out of the doctoral program, </w:t>
      </w:r>
      <w:r w:rsidRPr="00E341E7">
        <w:rPr>
          <w:rFonts w:ascii="Times New Roman" w:hAnsi="Times New Roman" w:cs="Times New Roman"/>
          <w:bCs/>
          <w:sz w:val="24"/>
          <w:szCs w:val="24"/>
        </w:rPr>
        <w:t>I'm thinking to myself, man, I'm in a place I want to be and it</w:t>
      </w:r>
      <w:r w:rsidR="00234E3A" w:rsidRPr="00E341E7">
        <w:rPr>
          <w:rFonts w:ascii="Times New Roman" w:hAnsi="Times New Roman" w:cs="Times New Roman"/>
          <w:bCs/>
          <w:sz w:val="24"/>
          <w:szCs w:val="24"/>
        </w:rPr>
        <w:t>{dilemma}</w:t>
      </w:r>
      <w:r w:rsidRPr="00E341E7">
        <w:rPr>
          <w:rFonts w:ascii="Times New Roman" w:hAnsi="Times New Roman" w:cs="Times New Roman"/>
          <w:bCs/>
          <w:sz w:val="24"/>
          <w:szCs w:val="24"/>
        </w:rPr>
        <w:t xml:space="preserve">was threatening it. </w:t>
      </w:r>
    </w:p>
    <w:p w14:paraId="6AA60F02" w14:textId="11186943" w:rsidR="00774260" w:rsidRPr="00E341E7" w:rsidRDefault="00774260" w:rsidP="00234E3A">
      <w:pPr>
        <w:spacing w:after="0" w:line="480" w:lineRule="auto"/>
        <w:rPr>
          <w:rFonts w:ascii="Times New Roman" w:hAnsi="Times New Roman" w:cs="Times New Roman"/>
          <w:bCs/>
          <w:sz w:val="24"/>
          <w:szCs w:val="24"/>
        </w:rPr>
      </w:pPr>
      <w:r w:rsidRPr="00E341E7">
        <w:rPr>
          <w:rFonts w:ascii="Times New Roman" w:hAnsi="Times New Roman" w:cs="Times New Roman"/>
          <w:bCs/>
          <w:sz w:val="24"/>
          <w:szCs w:val="24"/>
        </w:rPr>
        <w:t xml:space="preserve">It was during these times </w:t>
      </w:r>
      <w:r w:rsidR="00E425CD" w:rsidRPr="00E341E7">
        <w:rPr>
          <w:rFonts w:ascii="Times New Roman" w:hAnsi="Times New Roman" w:cs="Times New Roman"/>
          <w:bCs/>
          <w:sz w:val="24"/>
          <w:szCs w:val="24"/>
        </w:rPr>
        <w:t xml:space="preserve">that I began to </w:t>
      </w:r>
      <w:r w:rsidR="007F2152" w:rsidRPr="00E341E7">
        <w:rPr>
          <w:rFonts w:ascii="Times New Roman" w:hAnsi="Times New Roman" w:cs="Times New Roman"/>
          <w:bCs/>
          <w:sz w:val="24"/>
          <w:szCs w:val="24"/>
        </w:rPr>
        <w:t>shoulder all</w:t>
      </w:r>
      <w:r w:rsidR="00E425CD" w:rsidRPr="00E341E7">
        <w:rPr>
          <w:rFonts w:ascii="Times New Roman" w:hAnsi="Times New Roman" w:cs="Times New Roman"/>
          <w:bCs/>
          <w:sz w:val="24"/>
          <w:szCs w:val="24"/>
        </w:rPr>
        <w:t xml:space="preserve"> the blame </w:t>
      </w:r>
      <w:r w:rsidR="007F2152" w:rsidRPr="00E341E7">
        <w:rPr>
          <w:rFonts w:ascii="Times New Roman" w:hAnsi="Times New Roman" w:cs="Times New Roman"/>
          <w:bCs/>
          <w:sz w:val="24"/>
          <w:szCs w:val="24"/>
        </w:rPr>
        <w:t xml:space="preserve">for </w:t>
      </w:r>
      <w:r w:rsidR="00B31505" w:rsidRPr="00E341E7">
        <w:rPr>
          <w:rFonts w:ascii="Times New Roman" w:hAnsi="Times New Roman" w:cs="Times New Roman"/>
          <w:bCs/>
          <w:sz w:val="24"/>
          <w:szCs w:val="24"/>
        </w:rPr>
        <w:t>everything that</w:t>
      </w:r>
      <w:r w:rsidR="007F2152" w:rsidRPr="00E341E7">
        <w:rPr>
          <w:rFonts w:ascii="Times New Roman" w:hAnsi="Times New Roman" w:cs="Times New Roman"/>
          <w:bCs/>
          <w:sz w:val="24"/>
          <w:szCs w:val="24"/>
        </w:rPr>
        <w:t xml:space="preserve"> was happening</w:t>
      </w:r>
      <w:r w:rsidR="00B31505" w:rsidRPr="00E341E7">
        <w:rPr>
          <w:rFonts w:ascii="Times New Roman" w:hAnsi="Times New Roman" w:cs="Times New Roman"/>
          <w:bCs/>
          <w:sz w:val="24"/>
          <w:szCs w:val="24"/>
        </w:rPr>
        <w:t xml:space="preserve"> in</w:t>
      </w:r>
      <w:r w:rsidR="00E425CD" w:rsidRPr="00E341E7">
        <w:rPr>
          <w:rFonts w:ascii="Times New Roman" w:hAnsi="Times New Roman" w:cs="Times New Roman"/>
          <w:bCs/>
          <w:sz w:val="24"/>
          <w:szCs w:val="24"/>
        </w:rPr>
        <w:t xml:space="preserve"> my personal life and this made me </w:t>
      </w:r>
      <w:r w:rsidR="00FB091A" w:rsidRPr="00E341E7">
        <w:rPr>
          <w:rFonts w:ascii="Times New Roman" w:hAnsi="Times New Roman" w:cs="Times New Roman"/>
          <w:bCs/>
          <w:sz w:val="24"/>
          <w:szCs w:val="24"/>
        </w:rPr>
        <w:t xml:space="preserve">questioning </w:t>
      </w:r>
      <w:r w:rsidR="00E425CD" w:rsidRPr="00E341E7">
        <w:rPr>
          <w:rFonts w:ascii="Times New Roman" w:hAnsi="Times New Roman" w:cs="Times New Roman"/>
          <w:bCs/>
          <w:sz w:val="24"/>
          <w:szCs w:val="24"/>
        </w:rPr>
        <w:t>my self-worth</w:t>
      </w:r>
      <w:r w:rsidR="00FB091A" w:rsidRPr="00E341E7">
        <w:rPr>
          <w:rFonts w:ascii="Times New Roman" w:hAnsi="Times New Roman" w:cs="Times New Roman"/>
          <w:bCs/>
          <w:sz w:val="24"/>
          <w:szCs w:val="24"/>
        </w:rPr>
        <w:t xml:space="preserve"> as a member within </w:t>
      </w:r>
      <w:r w:rsidR="007F2152" w:rsidRPr="00E341E7">
        <w:rPr>
          <w:rFonts w:ascii="Times New Roman" w:hAnsi="Times New Roman" w:cs="Times New Roman"/>
          <w:bCs/>
          <w:sz w:val="24"/>
          <w:szCs w:val="24"/>
        </w:rPr>
        <w:t>an</w:t>
      </w:r>
      <w:r w:rsidR="00FB091A" w:rsidRPr="00E341E7">
        <w:rPr>
          <w:rFonts w:ascii="Times New Roman" w:hAnsi="Times New Roman" w:cs="Times New Roman"/>
          <w:bCs/>
          <w:sz w:val="24"/>
          <w:szCs w:val="24"/>
        </w:rPr>
        <w:t xml:space="preserve"> academic field.</w:t>
      </w:r>
      <w:r w:rsidRPr="00E341E7">
        <w:rPr>
          <w:rFonts w:ascii="Times New Roman" w:hAnsi="Times New Roman" w:cs="Times New Roman"/>
          <w:bCs/>
          <w:sz w:val="24"/>
          <w:szCs w:val="24"/>
        </w:rPr>
        <w:t xml:space="preserve"> </w:t>
      </w:r>
    </w:p>
    <w:p w14:paraId="7F9AB390" w14:textId="67D581F0" w:rsidR="00774260" w:rsidRPr="00E341E7" w:rsidRDefault="007B5EA9" w:rsidP="00234E3A">
      <w:pPr>
        <w:spacing w:after="0" w:line="480" w:lineRule="auto"/>
        <w:ind w:left="720"/>
        <w:rPr>
          <w:rFonts w:ascii="Times New Roman" w:hAnsi="Times New Roman" w:cs="Times New Roman"/>
          <w:bCs/>
          <w:sz w:val="24"/>
          <w:szCs w:val="24"/>
        </w:rPr>
      </w:pPr>
      <w:r w:rsidRPr="00E341E7">
        <w:rPr>
          <w:rFonts w:ascii="Times New Roman" w:hAnsi="Times New Roman" w:cs="Times New Roman"/>
          <w:bCs/>
          <w:sz w:val="24"/>
          <w:szCs w:val="24"/>
        </w:rPr>
        <w:t xml:space="preserve">9/30/18 </w:t>
      </w:r>
      <w:r w:rsidR="00BA120C" w:rsidRPr="00E341E7">
        <w:rPr>
          <w:rFonts w:ascii="Times New Roman" w:hAnsi="Times New Roman" w:cs="Times New Roman"/>
          <w:bCs/>
          <w:sz w:val="24"/>
          <w:szCs w:val="24"/>
        </w:rPr>
        <w:t>–</w:t>
      </w:r>
      <w:r w:rsidRPr="00E341E7">
        <w:rPr>
          <w:rFonts w:ascii="Times New Roman" w:hAnsi="Times New Roman" w:cs="Times New Roman"/>
          <w:bCs/>
          <w:sz w:val="24"/>
          <w:szCs w:val="24"/>
        </w:rPr>
        <w:t xml:space="preserve"> </w:t>
      </w:r>
      <w:r w:rsidR="00FB091A" w:rsidRPr="00E341E7">
        <w:rPr>
          <w:rFonts w:ascii="Times New Roman" w:hAnsi="Times New Roman" w:cs="Times New Roman"/>
          <w:bCs/>
          <w:sz w:val="24"/>
          <w:szCs w:val="24"/>
        </w:rPr>
        <w:t>It just makes me so sad to see this person who I have lived with for almost five years become someone who I do not even recognize. I take the b</w:t>
      </w:r>
      <w:r w:rsidR="00E425CD" w:rsidRPr="00E341E7">
        <w:rPr>
          <w:rFonts w:ascii="Times New Roman" w:hAnsi="Times New Roman" w:cs="Times New Roman"/>
          <w:bCs/>
          <w:sz w:val="24"/>
          <w:szCs w:val="24"/>
        </w:rPr>
        <w:t xml:space="preserve">lame, all the bad is </w:t>
      </w:r>
      <w:r w:rsidR="00C34FD7" w:rsidRPr="00E341E7">
        <w:rPr>
          <w:rFonts w:ascii="Times New Roman" w:hAnsi="Times New Roman" w:cs="Times New Roman"/>
          <w:bCs/>
          <w:sz w:val="24"/>
          <w:szCs w:val="24"/>
        </w:rPr>
        <w:t>too</w:t>
      </w:r>
      <w:r w:rsidR="00E425CD" w:rsidRPr="00E341E7">
        <w:rPr>
          <w:rFonts w:ascii="Times New Roman" w:hAnsi="Times New Roman" w:cs="Times New Roman"/>
          <w:bCs/>
          <w:sz w:val="24"/>
          <w:szCs w:val="24"/>
        </w:rPr>
        <w:t xml:space="preserve"> much to overcome. I am overcome with shame, guilt, fear, and sadness. Is this all my fault? </w:t>
      </w:r>
      <w:r w:rsidR="00774260" w:rsidRPr="00E341E7">
        <w:rPr>
          <w:rFonts w:ascii="Times New Roman" w:hAnsi="Times New Roman" w:cs="Times New Roman"/>
          <w:bCs/>
          <w:sz w:val="24"/>
          <w:szCs w:val="24"/>
        </w:rPr>
        <w:t>Here I am pretending to be a member of an academic field and a research</w:t>
      </w:r>
      <w:r w:rsidR="00E040BC" w:rsidRPr="00E341E7">
        <w:rPr>
          <w:rFonts w:ascii="Times New Roman" w:hAnsi="Times New Roman" w:cs="Times New Roman"/>
          <w:bCs/>
          <w:sz w:val="24"/>
          <w:szCs w:val="24"/>
        </w:rPr>
        <w:t>er</w:t>
      </w:r>
      <w:r w:rsidR="00774260" w:rsidRPr="00E341E7">
        <w:rPr>
          <w:rFonts w:ascii="Times New Roman" w:hAnsi="Times New Roman" w:cs="Times New Roman"/>
          <w:bCs/>
          <w:sz w:val="24"/>
          <w:szCs w:val="24"/>
        </w:rPr>
        <w:t xml:space="preserve"> who cares for others and looks to tell others’ stories, how am I supposed to be an adult educator and qualitative researcher when I have failed to provide and protect those closest to me. Will I always be fake?</w:t>
      </w:r>
    </w:p>
    <w:p w14:paraId="13E70E92" w14:textId="61E9C313" w:rsidR="003046D4" w:rsidRPr="00E341E7" w:rsidRDefault="005A0D27" w:rsidP="003046D4">
      <w:pPr>
        <w:spacing w:after="0" w:line="480" w:lineRule="auto"/>
        <w:rPr>
          <w:rFonts w:ascii="Times New Roman" w:hAnsi="Times New Roman" w:cs="Times New Roman"/>
          <w:bCs/>
          <w:sz w:val="24"/>
          <w:szCs w:val="24"/>
        </w:rPr>
      </w:pPr>
      <w:r w:rsidRPr="00E341E7">
        <w:rPr>
          <w:rFonts w:ascii="Times New Roman" w:hAnsi="Times New Roman" w:cs="Times New Roman"/>
          <w:bCs/>
          <w:sz w:val="24"/>
          <w:szCs w:val="24"/>
        </w:rPr>
        <w:t xml:space="preserve">Exposing the negative layers of myself </w:t>
      </w:r>
      <w:r w:rsidR="00D2696F" w:rsidRPr="00E341E7">
        <w:rPr>
          <w:rFonts w:ascii="Times New Roman" w:hAnsi="Times New Roman" w:cs="Times New Roman"/>
          <w:bCs/>
          <w:sz w:val="24"/>
          <w:szCs w:val="24"/>
        </w:rPr>
        <w:t>is</w:t>
      </w:r>
      <w:r w:rsidRPr="00E341E7">
        <w:rPr>
          <w:rFonts w:ascii="Times New Roman" w:hAnsi="Times New Roman" w:cs="Times New Roman"/>
          <w:bCs/>
          <w:sz w:val="24"/>
          <w:szCs w:val="24"/>
        </w:rPr>
        <w:t xml:space="preserve"> be</w:t>
      </w:r>
      <w:r w:rsidR="00D2696F" w:rsidRPr="00E341E7">
        <w:rPr>
          <w:rFonts w:ascii="Times New Roman" w:hAnsi="Times New Roman" w:cs="Times New Roman"/>
          <w:bCs/>
          <w:sz w:val="24"/>
          <w:szCs w:val="24"/>
        </w:rPr>
        <w:t>st</w:t>
      </w:r>
      <w:r w:rsidRPr="00E341E7">
        <w:rPr>
          <w:rFonts w:ascii="Times New Roman" w:hAnsi="Times New Roman" w:cs="Times New Roman"/>
          <w:bCs/>
          <w:sz w:val="24"/>
          <w:szCs w:val="24"/>
        </w:rPr>
        <w:t xml:space="preserve"> captured with the journal entry and sketch </w:t>
      </w:r>
      <w:r w:rsidR="009903B6" w:rsidRPr="00E341E7">
        <w:rPr>
          <w:rFonts w:ascii="Times New Roman" w:hAnsi="Times New Roman" w:cs="Times New Roman"/>
          <w:bCs/>
          <w:sz w:val="24"/>
          <w:szCs w:val="24"/>
        </w:rPr>
        <w:t xml:space="preserve">shown in </w:t>
      </w:r>
      <w:r w:rsidR="007F2152" w:rsidRPr="00E341E7">
        <w:rPr>
          <w:rFonts w:ascii="Times New Roman" w:hAnsi="Times New Roman" w:cs="Times New Roman"/>
          <w:bCs/>
          <w:sz w:val="24"/>
          <w:szCs w:val="24"/>
        </w:rPr>
        <w:t>F</w:t>
      </w:r>
      <w:r w:rsidRPr="00E341E7">
        <w:rPr>
          <w:rFonts w:ascii="Times New Roman" w:hAnsi="Times New Roman" w:cs="Times New Roman"/>
          <w:bCs/>
          <w:sz w:val="24"/>
          <w:szCs w:val="24"/>
        </w:rPr>
        <w:t>igure 4.4</w:t>
      </w:r>
      <w:r w:rsidR="003046D4" w:rsidRPr="00E341E7">
        <w:rPr>
          <w:rFonts w:ascii="Times New Roman" w:hAnsi="Times New Roman" w:cs="Times New Roman"/>
          <w:bCs/>
          <w:sz w:val="24"/>
          <w:szCs w:val="24"/>
        </w:rPr>
        <w:t xml:space="preserve">. The journal entry represents that behind everything good there has been pain, and </w:t>
      </w:r>
      <w:r w:rsidR="0035668A" w:rsidRPr="00E341E7">
        <w:rPr>
          <w:rFonts w:ascii="Times New Roman" w:hAnsi="Times New Roman" w:cs="Times New Roman"/>
          <w:bCs/>
          <w:sz w:val="24"/>
          <w:szCs w:val="24"/>
        </w:rPr>
        <w:t>with each</w:t>
      </w:r>
      <w:r w:rsidR="003046D4" w:rsidRPr="00E341E7">
        <w:rPr>
          <w:rFonts w:ascii="Times New Roman" w:hAnsi="Times New Roman" w:cs="Times New Roman"/>
          <w:bCs/>
          <w:sz w:val="24"/>
          <w:szCs w:val="24"/>
        </w:rPr>
        <w:t xml:space="preserve"> image and word</w:t>
      </w:r>
      <w:r w:rsidR="0035668A" w:rsidRPr="00E341E7">
        <w:rPr>
          <w:rFonts w:ascii="Times New Roman" w:hAnsi="Times New Roman" w:cs="Times New Roman"/>
          <w:bCs/>
          <w:sz w:val="24"/>
          <w:szCs w:val="24"/>
        </w:rPr>
        <w:t xml:space="preserve"> </w:t>
      </w:r>
      <w:r w:rsidR="00C70A96" w:rsidRPr="00E341E7">
        <w:rPr>
          <w:rFonts w:ascii="Times New Roman" w:hAnsi="Times New Roman" w:cs="Times New Roman"/>
          <w:bCs/>
          <w:sz w:val="24"/>
          <w:szCs w:val="24"/>
        </w:rPr>
        <w:t>I wrote</w:t>
      </w:r>
      <w:r w:rsidR="00822118" w:rsidRPr="00E341E7">
        <w:rPr>
          <w:rFonts w:ascii="Times New Roman" w:hAnsi="Times New Roman" w:cs="Times New Roman"/>
          <w:bCs/>
          <w:sz w:val="24"/>
          <w:szCs w:val="24"/>
        </w:rPr>
        <w:t>,</w:t>
      </w:r>
      <w:r w:rsidR="0035668A" w:rsidRPr="00E341E7">
        <w:rPr>
          <w:rFonts w:ascii="Times New Roman" w:hAnsi="Times New Roman" w:cs="Times New Roman"/>
          <w:bCs/>
          <w:sz w:val="24"/>
          <w:szCs w:val="24"/>
        </w:rPr>
        <w:t xml:space="preserve"> expose</w:t>
      </w:r>
      <w:r w:rsidR="00822118" w:rsidRPr="00E341E7">
        <w:rPr>
          <w:rFonts w:ascii="Times New Roman" w:hAnsi="Times New Roman" w:cs="Times New Roman"/>
          <w:bCs/>
          <w:sz w:val="24"/>
          <w:szCs w:val="24"/>
        </w:rPr>
        <w:t>d</w:t>
      </w:r>
      <w:r w:rsidR="0035668A" w:rsidRPr="00E341E7">
        <w:rPr>
          <w:rFonts w:ascii="Times New Roman" w:hAnsi="Times New Roman" w:cs="Times New Roman"/>
          <w:bCs/>
          <w:sz w:val="24"/>
          <w:szCs w:val="24"/>
        </w:rPr>
        <w:t xml:space="preserve"> </w:t>
      </w:r>
      <w:r w:rsidR="00E040BC" w:rsidRPr="00E341E7">
        <w:rPr>
          <w:rFonts w:ascii="Times New Roman" w:hAnsi="Times New Roman" w:cs="Times New Roman"/>
          <w:bCs/>
          <w:sz w:val="24"/>
          <w:szCs w:val="24"/>
        </w:rPr>
        <w:t>another layer of</w:t>
      </w:r>
      <w:r w:rsidR="003046D4" w:rsidRPr="00E341E7">
        <w:rPr>
          <w:rFonts w:ascii="Times New Roman" w:hAnsi="Times New Roman" w:cs="Times New Roman"/>
          <w:bCs/>
          <w:sz w:val="24"/>
          <w:szCs w:val="24"/>
        </w:rPr>
        <w:t xml:space="preserve"> </w:t>
      </w:r>
      <w:r w:rsidR="0035668A" w:rsidRPr="00E341E7">
        <w:rPr>
          <w:rFonts w:ascii="Times New Roman" w:hAnsi="Times New Roman" w:cs="Times New Roman"/>
          <w:bCs/>
          <w:sz w:val="24"/>
          <w:szCs w:val="24"/>
        </w:rPr>
        <w:t xml:space="preserve">negativity and </w:t>
      </w:r>
      <w:r w:rsidR="003046D4" w:rsidRPr="00E341E7">
        <w:rPr>
          <w:rFonts w:ascii="Times New Roman" w:hAnsi="Times New Roman" w:cs="Times New Roman"/>
          <w:bCs/>
          <w:sz w:val="24"/>
          <w:szCs w:val="24"/>
        </w:rPr>
        <w:t>pain</w:t>
      </w:r>
      <w:r w:rsidR="0035668A" w:rsidRPr="00E341E7">
        <w:rPr>
          <w:rFonts w:ascii="Times New Roman" w:hAnsi="Times New Roman" w:cs="Times New Roman"/>
          <w:bCs/>
          <w:sz w:val="24"/>
          <w:szCs w:val="24"/>
        </w:rPr>
        <w:t>.</w:t>
      </w:r>
    </w:p>
    <w:p w14:paraId="1C057ABE" w14:textId="19E00412" w:rsidR="001D6521" w:rsidRPr="00E341E7" w:rsidRDefault="00BD4842" w:rsidP="009A33E0">
      <w:pPr>
        <w:spacing w:after="0" w:line="480" w:lineRule="auto"/>
        <w:ind w:firstLine="720"/>
        <w:rPr>
          <w:rFonts w:ascii="Times New Roman" w:hAnsi="Times New Roman" w:cs="Times New Roman"/>
          <w:bCs/>
          <w:sz w:val="24"/>
          <w:szCs w:val="24"/>
        </w:rPr>
      </w:pPr>
      <w:r w:rsidRPr="00E341E7">
        <w:rPr>
          <w:rFonts w:ascii="Times New Roman" w:hAnsi="Times New Roman" w:cs="Times New Roman"/>
          <w:b/>
          <w:iCs/>
          <w:sz w:val="24"/>
          <w:szCs w:val="24"/>
        </w:rPr>
        <w:t>Emotional Chaos</w:t>
      </w:r>
      <w:r w:rsidR="002C2C93" w:rsidRPr="00E341E7">
        <w:rPr>
          <w:rFonts w:ascii="Times New Roman" w:hAnsi="Times New Roman" w:cs="Times New Roman"/>
          <w:bCs/>
          <w:sz w:val="24"/>
          <w:szCs w:val="24"/>
        </w:rPr>
        <w:t>.</w:t>
      </w:r>
      <w:r w:rsidR="002C2C93" w:rsidRPr="00E341E7">
        <w:rPr>
          <w:rFonts w:ascii="Times New Roman" w:hAnsi="Times New Roman" w:cs="Times New Roman"/>
          <w:sz w:val="24"/>
          <w:szCs w:val="24"/>
        </w:rPr>
        <w:t xml:space="preserve"> </w:t>
      </w:r>
      <w:bookmarkStart w:id="180" w:name="_Hlk97997966"/>
      <w:r w:rsidRPr="00E341E7">
        <w:rPr>
          <w:rFonts w:ascii="Times New Roman" w:hAnsi="Times New Roman" w:cs="Times New Roman"/>
          <w:bCs/>
          <w:sz w:val="24"/>
          <w:szCs w:val="24"/>
        </w:rPr>
        <w:t xml:space="preserve">The category of </w:t>
      </w:r>
      <w:r w:rsidRPr="00E341E7">
        <w:rPr>
          <w:rFonts w:ascii="Times New Roman" w:hAnsi="Times New Roman" w:cs="Times New Roman"/>
          <w:bCs/>
          <w:i/>
          <w:iCs/>
          <w:sz w:val="24"/>
          <w:szCs w:val="24"/>
        </w:rPr>
        <w:t>emotional chaos</w:t>
      </w:r>
      <w:r w:rsidRPr="00E341E7">
        <w:rPr>
          <w:rFonts w:ascii="Times New Roman" w:hAnsi="Times New Roman" w:cs="Times New Roman"/>
          <w:bCs/>
          <w:sz w:val="24"/>
          <w:szCs w:val="24"/>
        </w:rPr>
        <w:t xml:space="preserve"> is an important layer within this theme as it represents the chaotic movements between positive and negative emotions that</w:t>
      </w:r>
      <w:r w:rsidR="001D2C0B" w:rsidRPr="00E341E7">
        <w:rPr>
          <w:rFonts w:ascii="Times New Roman" w:hAnsi="Times New Roman" w:cs="Times New Roman"/>
          <w:bCs/>
          <w:sz w:val="24"/>
          <w:szCs w:val="24"/>
        </w:rPr>
        <w:t xml:space="preserve"> were </w:t>
      </w:r>
      <w:r w:rsidRPr="00E341E7">
        <w:rPr>
          <w:rFonts w:ascii="Times New Roman" w:hAnsi="Times New Roman" w:cs="Times New Roman"/>
          <w:bCs/>
          <w:sz w:val="24"/>
          <w:szCs w:val="24"/>
        </w:rPr>
        <w:t>experienc</w:t>
      </w:r>
      <w:r w:rsidR="001D2C0B" w:rsidRPr="00E341E7">
        <w:rPr>
          <w:rFonts w:ascii="Times New Roman" w:hAnsi="Times New Roman" w:cs="Times New Roman"/>
          <w:bCs/>
          <w:sz w:val="24"/>
          <w:szCs w:val="24"/>
        </w:rPr>
        <w:t>ed</w:t>
      </w:r>
      <w:r w:rsidRPr="00E341E7">
        <w:rPr>
          <w:rFonts w:ascii="Times New Roman" w:hAnsi="Times New Roman" w:cs="Times New Roman"/>
          <w:bCs/>
          <w:sz w:val="24"/>
          <w:szCs w:val="24"/>
        </w:rPr>
        <w:t xml:space="preserve"> while trying to balance life and </w:t>
      </w:r>
      <w:r w:rsidR="00202900" w:rsidRPr="00E341E7">
        <w:rPr>
          <w:rFonts w:ascii="Times New Roman" w:hAnsi="Times New Roman" w:cs="Times New Roman"/>
          <w:bCs/>
          <w:sz w:val="24"/>
          <w:szCs w:val="24"/>
        </w:rPr>
        <w:t xml:space="preserve">a </w:t>
      </w:r>
      <w:r w:rsidRPr="00E341E7">
        <w:rPr>
          <w:rFonts w:ascii="Times New Roman" w:hAnsi="Times New Roman" w:cs="Times New Roman"/>
          <w:bCs/>
          <w:sz w:val="24"/>
          <w:szCs w:val="24"/>
        </w:rPr>
        <w:t xml:space="preserve">doctoral </w:t>
      </w:r>
      <w:r w:rsidR="00202900" w:rsidRPr="00E341E7">
        <w:rPr>
          <w:rFonts w:ascii="Times New Roman" w:hAnsi="Times New Roman" w:cs="Times New Roman"/>
          <w:bCs/>
          <w:sz w:val="24"/>
          <w:szCs w:val="24"/>
        </w:rPr>
        <w:t>program</w:t>
      </w:r>
      <w:r w:rsidRPr="00E341E7">
        <w:rPr>
          <w:rFonts w:ascii="Times New Roman" w:hAnsi="Times New Roman" w:cs="Times New Roman"/>
          <w:bCs/>
          <w:sz w:val="24"/>
          <w:szCs w:val="24"/>
        </w:rPr>
        <w:t xml:space="preserve">. </w:t>
      </w:r>
      <w:r w:rsidR="00240B19" w:rsidRPr="00E341E7">
        <w:rPr>
          <w:rFonts w:ascii="Times New Roman" w:hAnsi="Times New Roman" w:cs="Times New Roman"/>
          <w:bCs/>
          <w:sz w:val="24"/>
          <w:szCs w:val="24"/>
        </w:rPr>
        <w:t xml:space="preserve">Emotional chaos represents the state of chaos and emotional burden </w:t>
      </w:r>
      <w:r w:rsidR="00E040BC" w:rsidRPr="00E341E7">
        <w:rPr>
          <w:rFonts w:ascii="Times New Roman" w:hAnsi="Times New Roman" w:cs="Times New Roman"/>
          <w:bCs/>
          <w:sz w:val="24"/>
          <w:szCs w:val="24"/>
        </w:rPr>
        <w:t xml:space="preserve">felt </w:t>
      </w:r>
      <w:r w:rsidR="00240B19" w:rsidRPr="00E341E7">
        <w:rPr>
          <w:rFonts w:ascii="Times New Roman" w:hAnsi="Times New Roman" w:cs="Times New Roman"/>
          <w:bCs/>
          <w:sz w:val="24"/>
          <w:szCs w:val="24"/>
        </w:rPr>
        <w:t xml:space="preserve">from </w:t>
      </w:r>
      <w:r w:rsidR="006F4677" w:rsidRPr="00E341E7">
        <w:rPr>
          <w:rFonts w:ascii="Times New Roman" w:hAnsi="Times New Roman" w:cs="Times New Roman"/>
          <w:bCs/>
          <w:sz w:val="24"/>
          <w:szCs w:val="24"/>
        </w:rPr>
        <w:t>my</w:t>
      </w:r>
      <w:r w:rsidR="00240B19" w:rsidRPr="00E341E7">
        <w:rPr>
          <w:rFonts w:ascii="Times New Roman" w:hAnsi="Times New Roman" w:cs="Times New Roman"/>
          <w:bCs/>
          <w:sz w:val="24"/>
          <w:szCs w:val="24"/>
        </w:rPr>
        <w:t xml:space="preserve"> disorienting dilemma,</w:t>
      </w:r>
      <w:r w:rsidR="00CA3B48" w:rsidRPr="00E341E7">
        <w:rPr>
          <w:rFonts w:ascii="Times New Roman" w:hAnsi="Times New Roman" w:cs="Times New Roman"/>
          <w:bCs/>
          <w:sz w:val="24"/>
          <w:szCs w:val="24"/>
        </w:rPr>
        <w:t xml:space="preserve"> and </w:t>
      </w:r>
      <w:r w:rsidR="00E040BC" w:rsidRPr="00E341E7">
        <w:rPr>
          <w:rFonts w:ascii="Times New Roman" w:hAnsi="Times New Roman" w:cs="Times New Roman"/>
          <w:bCs/>
          <w:sz w:val="24"/>
          <w:szCs w:val="24"/>
        </w:rPr>
        <w:t>the chaotic</w:t>
      </w:r>
      <w:r w:rsidR="00CA3B48" w:rsidRPr="00E341E7">
        <w:rPr>
          <w:rFonts w:ascii="Times New Roman" w:hAnsi="Times New Roman" w:cs="Times New Roman"/>
          <w:bCs/>
          <w:sz w:val="24"/>
          <w:szCs w:val="24"/>
        </w:rPr>
        <w:t xml:space="preserve"> </w:t>
      </w:r>
      <w:r w:rsidR="0077085C" w:rsidRPr="00E341E7">
        <w:rPr>
          <w:rFonts w:ascii="Times New Roman" w:hAnsi="Times New Roman" w:cs="Times New Roman"/>
          <w:bCs/>
          <w:sz w:val="24"/>
          <w:szCs w:val="24"/>
        </w:rPr>
        <w:t>movements</w:t>
      </w:r>
      <w:r w:rsidR="00654C42" w:rsidRPr="00E341E7">
        <w:rPr>
          <w:rFonts w:ascii="Times New Roman" w:hAnsi="Times New Roman" w:cs="Times New Roman"/>
          <w:bCs/>
          <w:sz w:val="24"/>
          <w:szCs w:val="24"/>
        </w:rPr>
        <w:t xml:space="preserve"> in and out of my comfort zone</w:t>
      </w:r>
      <w:r w:rsidR="00240B19" w:rsidRPr="00E341E7">
        <w:rPr>
          <w:rFonts w:ascii="Times New Roman" w:hAnsi="Times New Roman" w:cs="Times New Roman"/>
          <w:bCs/>
          <w:sz w:val="24"/>
          <w:szCs w:val="24"/>
        </w:rPr>
        <w:t xml:space="preserve">. </w:t>
      </w:r>
      <w:r w:rsidR="003E12C6" w:rsidRPr="00E341E7">
        <w:rPr>
          <w:rFonts w:ascii="Times New Roman" w:hAnsi="Times New Roman" w:cs="Times New Roman"/>
          <w:bCs/>
          <w:sz w:val="24"/>
          <w:szCs w:val="24"/>
        </w:rPr>
        <w:t xml:space="preserve">Reflection in this state </w:t>
      </w:r>
      <w:r w:rsidR="006B7FE9" w:rsidRPr="00E341E7">
        <w:rPr>
          <w:rFonts w:ascii="Times New Roman" w:hAnsi="Times New Roman" w:cs="Times New Roman"/>
          <w:bCs/>
          <w:sz w:val="24"/>
          <w:szCs w:val="24"/>
        </w:rPr>
        <w:t>relates</w:t>
      </w:r>
      <w:r w:rsidR="003E12C6" w:rsidRPr="00E341E7">
        <w:rPr>
          <w:rFonts w:ascii="Times New Roman" w:hAnsi="Times New Roman" w:cs="Times New Roman"/>
          <w:bCs/>
          <w:sz w:val="24"/>
          <w:szCs w:val="24"/>
        </w:rPr>
        <w:t xml:space="preserve"> to </w:t>
      </w:r>
      <w:r w:rsidR="006B7FE9" w:rsidRPr="00E341E7">
        <w:rPr>
          <w:rFonts w:ascii="Times New Roman" w:hAnsi="Times New Roman" w:cs="Times New Roman"/>
          <w:bCs/>
          <w:sz w:val="24"/>
          <w:szCs w:val="24"/>
        </w:rPr>
        <w:t xml:space="preserve">my specific </w:t>
      </w:r>
      <w:r w:rsidR="003E12C6" w:rsidRPr="00E341E7">
        <w:rPr>
          <w:rFonts w:ascii="Times New Roman" w:hAnsi="Times New Roman" w:cs="Times New Roman"/>
          <w:bCs/>
          <w:sz w:val="24"/>
          <w:szCs w:val="24"/>
        </w:rPr>
        <w:t xml:space="preserve">meaning </w:t>
      </w:r>
      <w:bookmarkEnd w:id="180"/>
    </w:p>
    <w:p w14:paraId="77346F1E" w14:textId="77777777" w:rsidR="00E040BC" w:rsidRPr="00E341E7" w:rsidRDefault="00E040BC" w:rsidP="00E040BC">
      <w:pPr>
        <w:spacing w:after="0" w:line="480" w:lineRule="auto"/>
        <w:jc w:val="center"/>
        <w:rPr>
          <w:rFonts w:ascii="Times New Roman" w:hAnsi="Times New Roman" w:cs="Times New Roman"/>
          <w:bCs/>
          <w:sz w:val="24"/>
          <w:szCs w:val="24"/>
        </w:rPr>
      </w:pPr>
      <w:r w:rsidRPr="00E341E7">
        <w:rPr>
          <w:rFonts w:ascii="Times New Roman" w:hAnsi="Times New Roman" w:cs="Times New Roman"/>
          <w:noProof/>
          <w:sz w:val="24"/>
          <w:szCs w:val="24"/>
        </w:rPr>
        <w:lastRenderedPageBreak/>
        <w:drawing>
          <wp:inline distT="0" distB="0" distL="0" distR="0" wp14:anchorId="0471A7D7" wp14:editId="5A169F63">
            <wp:extent cx="6448397" cy="5379720"/>
            <wp:effectExtent l="635" t="0" r="0" b="0"/>
            <wp:docPr id="11" name="Picture 11" descr="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Picture 11" descr="Diagram&#10;&#10;Description automatically generated"/>
                    <pic:cNvPicPr>
                      <a:picLocks noChangeAspect="1" noChangeArrowheads="1"/>
                    </pic:cNvPicPr>
                  </pic:nvPicPr>
                  <pic:blipFill rotWithShape="1">
                    <a:blip r:embed="rId19" cstate="print">
                      <a:extLst>
                        <a:ext uri="{28A0092B-C50C-407E-A947-70E740481C1C}">
                          <a14:useLocalDpi xmlns:a14="http://schemas.microsoft.com/office/drawing/2010/main" val="0"/>
                        </a:ext>
                      </a:extLst>
                    </a:blip>
                    <a:srcRect t="7737"/>
                    <a:stretch/>
                  </pic:blipFill>
                  <pic:spPr bwMode="auto">
                    <a:xfrm rot="5400000">
                      <a:off x="0" y="0"/>
                      <a:ext cx="7035379" cy="5869423"/>
                    </a:xfrm>
                    <a:prstGeom prst="rect">
                      <a:avLst/>
                    </a:prstGeom>
                    <a:noFill/>
                    <a:ln>
                      <a:noFill/>
                    </a:ln>
                    <a:extLst>
                      <a:ext uri="{53640926-AAD7-44D8-BBD7-CCE9431645EC}">
                        <a14:shadowObscured xmlns:a14="http://schemas.microsoft.com/office/drawing/2010/main"/>
                      </a:ext>
                    </a:extLst>
                  </pic:spPr>
                </pic:pic>
              </a:graphicData>
            </a:graphic>
          </wp:inline>
        </w:drawing>
      </w:r>
    </w:p>
    <w:p w14:paraId="3197BFD2" w14:textId="77777777" w:rsidR="00E040BC" w:rsidRPr="00E341E7" w:rsidRDefault="00E040BC" w:rsidP="00E040BC">
      <w:pPr>
        <w:spacing w:after="0" w:line="480" w:lineRule="auto"/>
        <w:ind w:left="720"/>
        <w:rPr>
          <w:rFonts w:ascii="Times New Roman" w:hAnsi="Times New Roman" w:cs="Times New Roman"/>
          <w:b/>
          <w:sz w:val="24"/>
          <w:szCs w:val="24"/>
        </w:rPr>
      </w:pPr>
      <w:r w:rsidRPr="00E341E7">
        <w:rPr>
          <w:rFonts w:ascii="Times New Roman" w:hAnsi="Times New Roman" w:cs="Times New Roman"/>
          <w:b/>
          <w:sz w:val="24"/>
          <w:szCs w:val="24"/>
        </w:rPr>
        <w:t>Figure 4.4</w:t>
      </w:r>
    </w:p>
    <w:p w14:paraId="25A6A0C0" w14:textId="77777777" w:rsidR="00E040BC" w:rsidRPr="00E341E7" w:rsidRDefault="00E040BC" w:rsidP="00E040BC">
      <w:pPr>
        <w:spacing w:after="0" w:line="480" w:lineRule="auto"/>
        <w:ind w:firstLine="720"/>
        <w:rPr>
          <w:rFonts w:ascii="Times New Roman" w:hAnsi="Times New Roman" w:cs="Times New Roman"/>
          <w:bCs/>
          <w:sz w:val="24"/>
          <w:szCs w:val="24"/>
        </w:rPr>
      </w:pPr>
      <w:r w:rsidRPr="00E341E7">
        <w:rPr>
          <w:rFonts w:ascii="Times New Roman" w:hAnsi="Times New Roman" w:cs="Times New Roman"/>
          <w:bCs/>
          <w:i/>
          <w:iCs/>
          <w:sz w:val="24"/>
          <w:szCs w:val="24"/>
        </w:rPr>
        <w:t xml:space="preserve">Some Kind of Pain </w:t>
      </w:r>
      <w:r w:rsidRPr="00E341E7">
        <w:rPr>
          <w:rFonts w:ascii="Times New Roman" w:hAnsi="Times New Roman" w:cs="Times New Roman"/>
          <w:bCs/>
          <w:sz w:val="24"/>
          <w:szCs w:val="24"/>
        </w:rPr>
        <w:t>(9/8/18)</w:t>
      </w:r>
    </w:p>
    <w:p w14:paraId="1497AA0F" w14:textId="77777777" w:rsidR="00E040BC" w:rsidRPr="00E341E7" w:rsidRDefault="00E040BC" w:rsidP="00202900">
      <w:pPr>
        <w:spacing w:after="0" w:line="480" w:lineRule="auto"/>
        <w:ind w:left="720"/>
        <w:rPr>
          <w:rFonts w:ascii="Times New Roman" w:hAnsi="Times New Roman" w:cs="Times New Roman"/>
          <w:bCs/>
          <w:sz w:val="24"/>
          <w:szCs w:val="24"/>
        </w:rPr>
      </w:pPr>
    </w:p>
    <w:p w14:paraId="2C9B0A21" w14:textId="77777777" w:rsidR="007F2152" w:rsidRPr="00E341E7" w:rsidRDefault="007F2152" w:rsidP="00202900">
      <w:pPr>
        <w:spacing w:after="0" w:line="480" w:lineRule="auto"/>
        <w:ind w:left="720"/>
        <w:rPr>
          <w:rFonts w:ascii="Times New Roman" w:hAnsi="Times New Roman" w:cs="Times New Roman"/>
          <w:bCs/>
          <w:sz w:val="24"/>
          <w:szCs w:val="24"/>
        </w:rPr>
      </w:pPr>
    </w:p>
    <w:p w14:paraId="5EEAF7E2" w14:textId="44AE33D2" w:rsidR="00E040BC" w:rsidRPr="00E341E7" w:rsidRDefault="007F2152" w:rsidP="00E040BC">
      <w:pPr>
        <w:spacing w:after="0" w:line="480" w:lineRule="auto"/>
        <w:rPr>
          <w:rFonts w:ascii="Times New Roman" w:hAnsi="Times New Roman" w:cs="Times New Roman"/>
          <w:bCs/>
          <w:sz w:val="24"/>
          <w:szCs w:val="24"/>
        </w:rPr>
      </w:pPr>
      <w:r w:rsidRPr="00E341E7">
        <w:rPr>
          <w:rFonts w:ascii="Times New Roman" w:hAnsi="Times New Roman" w:cs="Times New Roman"/>
          <w:bCs/>
          <w:sz w:val="24"/>
          <w:szCs w:val="24"/>
        </w:rPr>
        <w:lastRenderedPageBreak/>
        <w:t>perspectives that are expressed throughout the findings with terms describing confusion, shame and guilt, and looking to negative coping mechanisms. In a journal entry I describe the growing sense of confusion and shame</w:t>
      </w:r>
      <w:r w:rsidR="002D0443" w:rsidRPr="00E341E7">
        <w:rPr>
          <w:rFonts w:ascii="Times New Roman" w:hAnsi="Times New Roman" w:cs="Times New Roman"/>
          <w:bCs/>
          <w:sz w:val="24"/>
          <w:szCs w:val="24"/>
        </w:rPr>
        <w:t>:</w:t>
      </w:r>
    </w:p>
    <w:p w14:paraId="529A150A" w14:textId="21A64918" w:rsidR="00202900" w:rsidRPr="00E341E7" w:rsidRDefault="0035668A" w:rsidP="00202900">
      <w:pPr>
        <w:spacing w:after="0" w:line="480" w:lineRule="auto"/>
        <w:ind w:left="720"/>
        <w:rPr>
          <w:rFonts w:ascii="Times New Roman" w:hAnsi="Times New Roman" w:cs="Times New Roman"/>
          <w:bCs/>
          <w:sz w:val="24"/>
          <w:szCs w:val="24"/>
        </w:rPr>
      </w:pPr>
      <w:r w:rsidRPr="00E341E7">
        <w:rPr>
          <w:rFonts w:ascii="Times New Roman" w:hAnsi="Times New Roman" w:cs="Times New Roman"/>
          <w:bCs/>
          <w:sz w:val="24"/>
          <w:szCs w:val="24"/>
        </w:rPr>
        <w:t xml:space="preserve">8/26/18 </w:t>
      </w:r>
      <w:r w:rsidR="00BA120C" w:rsidRPr="00E341E7">
        <w:rPr>
          <w:rFonts w:ascii="Times New Roman" w:hAnsi="Times New Roman" w:cs="Times New Roman"/>
          <w:bCs/>
          <w:sz w:val="24"/>
          <w:szCs w:val="24"/>
        </w:rPr>
        <w:t>–</w:t>
      </w:r>
      <w:r w:rsidRPr="00E341E7">
        <w:rPr>
          <w:rFonts w:ascii="Times New Roman" w:hAnsi="Times New Roman" w:cs="Times New Roman"/>
          <w:bCs/>
          <w:sz w:val="24"/>
          <w:szCs w:val="24"/>
        </w:rPr>
        <w:t xml:space="preserve"> </w:t>
      </w:r>
      <w:r w:rsidR="00202900" w:rsidRPr="00E341E7">
        <w:rPr>
          <w:rFonts w:ascii="Times New Roman" w:hAnsi="Times New Roman" w:cs="Times New Roman"/>
          <w:bCs/>
          <w:sz w:val="24"/>
          <w:szCs w:val="24"/>
        </w:rPr>
        <w:t>I can’t read, I can barely write. I have no silence. The music I play helps provide a cover to the growing sound. What was once silence turned to a low rumble almost like a far-off train shaking the ground. This growing noise is not too particular but it just grows and becomes a presence that shakes my being to its the core. How do I find silence when I am always trying to fight the noise?</w:t>
      </w:r>
    </w:p>
    <w:p w14:paraId="38490E73" w14:textId="5FEDA8E9" w:rsidR="00595947" w:rsidRPr="00E341E7" w:rsidRDefault="00595947" w:rsidP="005E0930">
      <w:pPr>
        <w:spacing w:after="0" w:line="480" w:lineRule="auto"/>
        <w:rPr>
          <w:rFonts w:ascii="Times New Roman" w:hAnsi="Times New Roman" w:cs="Times New Roman"/>
          <w:bCs/>
          <w:sz w:val="24"/>
          <w:szCs w:val="24"/>
        </w:rPr>
      </w:pPr>
      <w:r w:rsidRPr="00E341E7">
        <w:rPr>
          <w:rFonts w:ascii="Times New Roman" w:hAnsi="Times New Roman" w:cs="Times New Roman"/>
          <w:bCs/>
          <w:sz w:val="24"/>
          <w:szCs w:val="24"/>
        </w:rPr>
        <w:t xml:space="preserve">During this time of emotional chaos, to </w:t>
      </w:r>
      <w:r w:rsidR="008B4543" w:rsidRPr="00E341E7">
        <w:rPr>
          <w:rFonts w:ascii="Times New Roman" w:hAnsi="Times New Roman" w:cs="Times New Roman"/>
          <w:bCs/>
          <w:sz w:val="24"/>
          <w:szCs w:val="24"/>
        </w:rPr>
        <w:t>manage</w:t>
      </w:r>
      <w:r w:rsidRPr="00E341E7">
        <w:rPr>
          <w:rFonts w:ascii="Times New Roman" w:hAnsi="Times New Roman" w:cs="Times New Roman"/>
          <w:bCs/>
          <w:sz w:val="24"/>
          <w:szCs w:val="24"/>
        </w:rPr>
        <w:t xml:space="preserve"> </w:t>
      </w:r>
      <w:r w:rsidR="002272A4" w:rsidRPr="00E341E7">
        <w:rPr>
          <w:rFonts w:ascii="Times New Roman" w:hAnsi="Times New Roman" w:cs="Times New Roman"/>
          <w:bCs/>
          <w:sz w:val="24"/>
          <w:szCs w:val="24"/>
        </w:rPr>
        <w:t>all</w:t>
      </w:r>
      <w:r w:rsidRPr="00E341E7">
        <w:rPr>
          <w:rFonts w:ascii="Times New Roman" w:hAnsi="Times New Roman" w:cs="Times New Roman"/>
          <w:bCs/>
          <w:sz w:val="24"/>
          <w:szCs w:val="24"/>
        </w:rPr>
        <w:t xml:space="preserve"> that was happening, I began to compartmentalize everything into two different </w:t>
      </w:r>
      <w:r w:rsidR="002272A4" w:rsidRPr="00E341E7">
        <w:rPr>
          <w:rFonts w:ascii="Times New Roman" w:hAnsi="Times New Roman" w:cs="Times New Roman"/>
          <w:bCs/>
          <w:sz w:val="24"/>
          <w:szCs w:val="24"/>
        </w:rPr>
        <w:t>worlds</w:t>
      </w:r>
      <w:r w:rsidRPr="00E341E7">
        <w:rPr>
          <w:rFonts w:ascii="Times New Roman" w:hAnsi="Times New Roman" w:cs="Times New Roman"/>
          <w:bCs/>
          <w:sz w:val="24"/>
          <w:szCs w:val="24"/>
        </w:rPr>
        <w:t xml:space="preserve">. </w:t>
      </w:r>
      <w:r w:rsidR="007F2152" w:rsidRPr="00E341E7">
        <w:rPr>
          <w:rFonts w:ascii="Times New Roman" w:hAnsi="Times New Roman" w:cs="Times New Roman"/>
          <w:bCs/>
          <w:sz w:val="24"/>
          <w:szCs w:val="24"/>
        </w:rPr>
        <w:t>During a self-interview I detailed how I was attempting to separate my two realities</w:t>
      </w:r>
      <w:r w:rsidR="002D0443" w:rsidRPr="00E341E7">
        <w:rPr>
          <w:rFonts w:ascii="Times New Roman" w:hAnsi="Times New Roman" w:cs="Times New Roman"/>
          <w:bCs/>
          <w:sz w:val="24"/>
          <w:szCs w:val="24"/>
        </w:rPr>
        <w:t>:</w:t>
      </w:r>
      <w:r w:rsidRPr="00E341E7">
        <w:rPr>
          <w:rFonts w:ascii="Times New Roman" w:hAnsi="Times New Roman" w:cs="Times New Roman"/>
          <w:bCs/>
          <w:sz w:val="24"/>
          <w:szCs w:val="24"/>
        </w:rPr>
        <w:t xml:space="preserve">  </w:t>
      </w:r>
    </w:p>
    <w:p w14:paraId="7B220943" w14:textId="2003CC28" w:rsidR="00595947" w:rsidRPr="00E341E7" w:rsidRDefault="00595947" w:rsidP="002272A4">
      <w:pPr>
        <w:spacing w:after="0" w:line="480" w:lineRule="auto"/>
        <w:ind w:left="720"/>
        <w:rPr>
          <w:rFonts w:ascii="Times New Roman" w:hAnsi="Times New Roman" w:cs="Times New Roman"/>
          <w:bCs/>
          <w:sz w:val="24"/>
          <w:szCs w:val="24"/>
        </w:rPr>
      </w:pPr>
      <w:r w:rsidRPr="00E341E7">
        <w:rPr>
          <w:rFonts w:ascii="Times New Roman" w:hAnsi="Times New Roman" w:cs="Times New Roman"/>
          <w:bCs/>
          <w:sz w:val="24"/>
          <w:szCs w:val="24"/>
        </w:rPr>
        <w:t>You know, once I put the dress clothes on, once I walked into the deal, it was shut out everything that had been going on. Presented, talk with professors and other people. It was crazy. It's crazy to think of how dualistic I was. So went back to school and I just stayed the path. Two different worlds. Go to school, present myself, do my thing, go to work, work as much as I could and then go home and just be in a really bad place. I would come home and do school stuff and I'd start just dive bombing in my head, writing the journal and just being terrible, just writing</w:t>
      </w:r>
      <w:r w:rsidR="00037AA1" w:rsidRPr="00E341E7">
        <w:rPr>
          <w:rFonts w:ascii="Times New Roman" w:hAnsi="Times New Roman" w:cs="Times New Roman"/>
          <w:bCs/>
          <w:sz w:val="24"/>
          <w:szCs w:val="24"/>
        </w:rPr>
        <w:t xml:space="preserve"> bad</w:t>
      </w:r>
      <w:r w:rsidRPr="00E341E7">
        <w:rPr>
          <w:rFonts w:ascii="Times New Roman" w:hAnsi="Times New Roman" w:cs="Times New Roman"/>
          <w:bCs/>
          <w:sz w:val="24"/>
          <w:szCs w:val="24"/>
        </w:rPr>
        <w:t xml:space="preserve"> things.</w:t>
      </w:r>
    </w:p>
    <w:p w14:paraId="002290C7" w14:textId="1B270BB2" w:rsidR="005E0930" w:rsidRPr="00E341E7" w:rsidRDefault="005E0930" w:rsidP="005E0930">
      <w:pPr>
        <w:spacing w:after="0" w:line="480" w:lineRule="auto"/>
        <w:rPr>
          <w:rFonts w:ascii="Times New Roman" w:hAnsi="Times New Roman" w:cs="Times New Roman"/>
          <w:bCs/>
          <w:sz w:val="24"/>
          <w:szCs w:val="24"/>
        </w:rPr>
      </w:pPr>
      <w:r w:rsidRPr="00E341E7">
        <w:rPr>
          <w:rFonts w:ascii="Times New Roman" w:hAnsi="Times New Roman" w:cs="Times New Roman"/>
          <w:bCs/>
          <w:sz w:val="24"/>
          <w:szCs w:val="24"/>
        </w:rPr>
        <w:t xml:space="preserve">The journal entries from </w:t>
      </w:r>
      <w:r w:rsidR="00037AA1" w:rsidRPr="00E341E7">
        <w:rPr>
          <w:rFonts w:ascii="Times New Roman" w:hAnsi="Times New Roman" w:cs="Times New Roman"/>
          <w:bCs/>
          <w:sz w:val="24"/>
          <w:szCs w:val="24"/>
        </w:rPr>
        <w:t xml:space="preserve">those </w:t>
      </w:r>
      <w:r w:rsidRPr="00E341E7">
        <w:rPr>
          <w:rFonts w:ascii="Times New Roman" w:hAnsi="Times New Roman" w:cs="Times New Roman"/>
          <w:bCs/>
          <w:sz w:val="24"/>
          <w:szCs w:val="24"/>
        </w:rPr>
        <w:t>emotionally chaotic nights, often laden with musical lyrics, show a descension to a darker place.</w:t>
      </w:r>
      <w:r w:rsidR="007F2152" w:rsidRPr="00E341E7">
        <w:rPr>
          <w:rFonts w:ascii="Times New Roman" w:hAnsi="Times New Roman" w:cs="Times New Roman"/>
          <w:bCs/>
          <w:sz w:val="24"/>
          <w:szCs w:val="24"/>
        </w:rPr>
        <w:t xml:space="preserve"> A journal entry illustrates </w:t>
      </w:r>
      <w:r w:rsidR="00F146FB" w:rsidRPr="00E341E7">
        <w:rPr>
          <w:rFonts w:ascii="Times New Roman" w:hAnsi="Times New Roman" w:cs="Times New Roman"/>
          <w:bCs/>
          <w:sz w:val="24"/>
          <w:szCs w:val="24"/>
        </w:rPr>
        <w:t>this descension</w:t>
      </w:r>
      <w:r w:rsidR="002D0443" w:rsidRPr="00E341E7">
        <w:rPr>
          <w:rFonts w:ascii="Times New Roman" w:hAnsi="Times New Roman" w:cs="Times New Roman"/>
          <w:bCs/>
          <w:sz w:val="24"/>
          <w:szCs w:val="24"/>
        </w:rPr>
        <w:t>:</w:t>
      </w:r>
    </w:p>
    <w:p w14:paraId="2C955C8A" w14:textId="060C0B2E" w:rsidR="007B5EA9" w:rsidRPr="00E341E7" w:rsidRDefault="005E0930" w:rsidP="005E0930">
      <w:pPr>
        <w:spacing w:after="0" w:line="480" w:lineRule="auto"/>
        <w:ind w:left="720"/>
        <w:rPr>
          <w:rFonts w:ascii="Times New Roman" w:hAnsi="Times New Roman" w:cs="Times New Roman"/>
          <w:bCs/>
          <w:sz w:val="24"/>
          <w:szCs w:val="24"/>
        </w:rPr>
      </w:pPr>
      <w:r w:rsidRPr="00E341E7">
        <w:rPr>
          <w:rFonts w:ascii="Times New Roman" w:hAnsi="Times New Roman" w:cs="Times New Roman"/>
          <w:bCs/>
          <w:sz w:val="24"/>
          <w:szCs w:val="24"/>
        </w:rPr>
        <w:t xml:space="preserve">9/7/18 </w:t>
      </w:r>
      <w:r w:rsidR="00BA120C" w:rsidRPr="00E341E7">
        <w:rPr>
          <w:rFonts w:ascii="Times New Roman" w:hAnsi="Times New Roman" w:cs="Times New Roman"/>
          <w:bCs/>
          <w:sz w:val="24"/>
          <w:szCs w:val="24"/>
        </w:rPr>
        <w:t>–</w:t>
      </w:r>
      <w:r w:rsidRPr="00E341E7">
        <w:rPr>
          <w:rFonts w:ascii="Times New Roman" w:hAnsi="Times New Roman" w:cs="Times New Roman"/>
          <w:bCs/>
          <w:sz w:val="24"/>
          <w:szCs w:val="24"/>
        </w:rPr>
        <w:t xml:space="preserve"> I spend all my nights drinking, so I don’t have to spend them thinking, and I know I won’t last long this way. Run seven miles, step up, see if I can fly. In my best guess, not too far off. In my chest the rhythm is gone and I set alone in an empty </w:t>
      </w:r>
      <w:r w:rsidRPr="00E341E7">
        <w:rPr>
          <w:rFonts w:ascii="Times New Roman" w:hAnsi="Times New Roman" w:cs="Times New Roman"/>
          <w:bCs/>
          <w:sz w:val="24"/>
          <w:szCs w:val="24"/>
        </w:rPr>
        <w:lastRenderedPageBreak/>
        <w:t>apartment writing notes of what I am thinking about, and those few who I haven’t let down. I keep running up that hill, step to the edge, see if I can fly, don’t care if I live or die.</w:t>
      </w:r>
    </w:p>
    <w:p w14:paraId="2882C9FE" w14:textId="2C04A721" w:rsidR="005E0930" w:rsidRPr="00E341E7" w:rsidRDefault="00FE7EAF" w:rsidP="009861A9">
      <w:pPr>
        <w:spacing w:after="0" w:line="480" w:lineRule="auto"/>
        <w:rPr>
          <w:rFonts w:ascii="Times New Roman" w:hAnsi="Times New Roman" w:cs="Times New Roman"/>
          <w:bCs/>
          <w:sz w:val="24"/>
          <w:szCs w:val="24"/>
        </w:rPr>
      </w:pPr>
      <w:r w:rsidRPr="00E341E7">
        <w:rPr>
          <w:rFonts w:ascii="Times New Roman" w:hAnsi="Times New Roman" w:cs="Times New Roman"/>
          <w:bCs/>
          <w:sz w:val="24"/>
          <w:szCs w:val="24"/>
        </w:rPr>
        <w:t>Emotional ch</w:t>
      </w:r>
      <w:r w:rsidR="0017452B" w:rsidRPr="00E341E7">
        <w:rPr>
          <w:rFonts w:ascii="Times New Roman" w:hAnsi="Times New Roman" w:cs="Times New Roman"/>
          <w:bCs/>
          <w:sz w:val="24"/>
          <w:szCs w:val="24"/>
        </w:rPr>
        <w:t>a</w:t>
      </w:r>
      <w:r w:rsidRPr="00E341E7">
        <w:rPr>
          <w:rFonts w:ascii="Times New Roman" w:hAnsi="Times New Roman" w:cs="Times New Roman"/>
          <w:bCs/>
          <w:sz w:val="24"/>
          <w:szCs w:val="24"/>
        </w:rPr>
        <w:t xml:space="preserve">os </w:t>
      </w:r>
      <w:r w:rsidR="00B416A2" w:rsidRPr="00E341E7">
        <w:rPr>
          <w:rFonts w:ascii="Times New Roman" w:hAnsi="Times New Roman" w:cs="Times New Roman"/>
          <w:bCs/>
          <w:sz w:val="24"/>
          <w:szCs w:val="24"/>
        </w:rPr>
        <w:t>is expressed throughout the</w:t>
      </w:r>
      <w:r w:rsidR="00C70A96" w:rsidRPr="00E341E7">
        <w:rPr>
          <w:rFonts w:ascii="Times New Roman" w:hAnsi="Times New Roman" w:cs="Times New Roman"/>
          <w:bCs/>
          <w:sz w:val="24"/>
          <w:szCs w:val="24"/>
        </w:rPr>
        <w:t xml:space="preserve"> personal</w:t>
      </w:r>
      <w:r w:rsidR="00B416A2" w:rsidRPr="00E341E7">
        <w:rPr>
          <w:rFonts w:ascii="Times New Roman" w:hAnsi="Times New Roman" w:cs="Times New Roman"/>
          <w:bCs/>
          <w:sz w:val="24"/>
          <w:szCs w:val="24"/>
        </w:rPr>
        <w:t xml:space="preserve"> narrative as being lost and directionless </w:t>
      </w:r>
      <w:r w:rsidRPr="00E341E7">
        <w:rPr>
          <w:rFonts w:ascii="Times New Roman" w:hAnsi="Times New Roman" w:cs="Times New Roman"/>
          <w:bCs/>
          <w:sz w:val="24"/>
          <w:szCs w:val="24"/>
        </w:rPr>
        <w:t>where present life is difficult to imagine</w:t>
      </w:r>
      <w:r w:rsidR="00B416A2" w:rsidRPr="00E341E7">
        <w:rPr>
          <w:rFonts w:ascii="Times New Roman" w:hAnsi="Times New Roman" w:cs="Times New Roman"/>
          <w:bCs/>
          <w:sz w:val="24"/>
          <w:szCs w:val="24"/>
        </w:rPr>
        <w:t xml:space="preserve">. </w:t>
      </w:r>
      <w:r w:rsidR="00C70A96" w:rsidRPr="00E341E7">
        <w:rPr>
          <w:rFonts w:ascii="Times New Roman" w:hAnsi="Times New Roman" w:cs="Times New Roman"/>
          <w:bCs/>
          <w:sz w:val="24"/>
          <w:szCs w:val="24"/>
        </w:rPr>
        <w:t xml:space="preserve">A coherent direction and path forward </w:t>
      </w:r>
      <w:r w:rsidR="0096058B" w:rsidRPr="00E341E7">
        <w:rPr>
          <w:rFonts w:ascii="Times New Roman" w:hAnsi="Times New Roman" w:cs="Times New Roman"/>
          <w:bCs/>
          <w:sz w:val="24"/>
          <w:szCs w:val="24"/>
        </w:rPr>
        <w:t>were</w:t>
      </w:r>
      <w:r w:rsidR="00C70A96" w:rsidRPr="00E341E7">
        <w:rPr>
          <w:rFonts w:ascii="Times New Roman" w:hAnsi="Times New Roman" w:cs="Times New Roman"/>
          <w:bCs/>
          <w:sz w:val="24"/>
          <w:szCs w:val="24"/>
        </w:rPr>
        <w:t xml:space="preserve"> blurred by c</w:t>
      </w:r>
      <w:r w:rsidR="00B416A2" w:rsidRPr="00E341E7">
        <w:rPr>
          <w:rFonts w:ascii="Times New Roman" w:hAnsi="Times New Roman" w:cs="Times New Roman"/>
          <w:bCs/>
          <w:sz w:val="24"/>
          <w:szCs w:val="24"/>
        </w:rPr>
        <w:t>onfusion and questioning</w:t>
      </w:r>
      <w:r w:rsidR="0017452B" w:rsidRPr="00E341E7">
        <w:rPr>
          <w:rFonts w:ascii="Times New Roman" w:hAnsi="Times New Roman" w:cs="Times New Roman"/>
          <w:bCs/>
          <w:sz w:val="24"/>
          <w:szCs w:val="24"/>
        </w:rPr>
        <w:t>.</w:t>
      </w:r>
      <w:r w:rsidR="00C70A96" w:rsidRPr="00E341E7">
        <w:rPr>
          <w:rFonts w:ascii="Times New Roman" w:hAnsi="Times New Roman" w:cs="Times New Roman"/>
          <w:bCs/>
          <w:sz w:val="24"/>
          <w:szCs w:val="24"/>
        </w:rPr>
        <w:t xml:space="preserve"> </w:t>
      </w:r>
      <w:r w:rsidR="00F146FB" w:rsidRPr="00E341E7">
        <w:rPr>
          <w:rFonts w:ascii="Times New Roman" w:hAnsi="Times New Roman" w:cs="Times New Roman"/>
          <w:bCs/>
          <w:sz w:val="24"/>
          <w:szCs w:val="24"/>
        </w:rPr>
        <w:t>A journal entry expressed the confusion that I was feeling</w:t>
      </w:r>
      <w:r w:rsidR="002D0443" w:rsidRPr="00E341E7">
        <w:rPr>
          <w:rFonts w:ascii="Times New Roman" w:hAnsi="Times New Roman" w:cs="Times New Roman"/>
          <w:bCs/>
          <w:sz w:val="24"/>
          <w:szCs w:val="24"/>
        </w:rPr>
        <w:t>:</w:t>
      </w:r>
      <w:r w:rsidR="0017452B" w:rsidRPr="00E341E7">
        <w:rPr>
          <w:rFonts w:ascii="Times New Roman" w:hAnsi="Times New Roman" w:cs="Times New Roman"/>
          <w:bCs/>
          <w:sz w:val="24"/>
          <w:szCs w:val="24"/>
        </w:rPr>
        <w:t xml:space="preserve"> </w:t>
      </w:r>
    </w:p>
    <w:p w14:paraId="17AC4AD0" w14:textId="16972391" w:rsidR="005E0930" w:rsidRPr="00E341E7" w:rsidRDefault="005E0930" w:rsidP="005E0930">
      <w:pPr>
        <w:spacing w:after="0" w:line="480" w:lineRule="auto"/>
        <w:ind w:left="720"/>
        <w:rPr>
          <w:rFonts w:ascii="Times New Roman" w:hAnsi="Times New Roman" w:cs="Times New Roman"/>
          <w:bCs/>
          <w:sz w:val="24"/>
          <w:szCs w:val="24"/>
        </w:rPr>
      </w:pPr>
      <w:r w:rsidRPr="00E341E7">
        <w:rPr>
          <w:rFonts w:ascii="Times New Roman" w:hAnsi="Times New Roman" w:cs="Times New Roman"/>
          <w:bCs/>
          <w:sz w:val="24"/>
          <w:szCs w:val="24"/>
        </w:rPr>
        <w:t>10/1/18 – I don’t think I should be</w:t>
      </w:r>
      <w:r w:rsidR="00037AA1" w:rsidRPr="00E341E7">
        <w:rPr>
          <w:rFonts w:ascii="Times New Roman" w:hAnsi="Times New Roman" w:cs="Times New Roman"/>
          <w:bCs/>
          <w:sz w:val="24"/>
          <w:szCs w:val="24"/>
        </w:rPr>
        <w:t>,</w:t>
      </w:r>
      <w:r w:rsidRPr="00E341E7">
        <w:rPr>
          <w:rFonts w:ascii="Times New Roman" w:hAnsi="Times New Roman" w:cs="Times New Roman"/>
          <w:bCs/>
          <w:sz w:val="24"/>
          <w:szCs w:val="24"/>
        </w:rPr>
        <w:t xml:space="preserve"> maybe I should just leave town and find a place to etch out</w:t>
      </w:r>
      <w:r w:rsidR="00037AA1" w:rsidRPr="00E341E7">
        <w:rPr>
          <w:rFonts w:ascii="Times New Roman" w:hAnsi="Times New Roman" w:cs="Times New Roman"/>
          <w:bCs/>
          <w:sz w:val="24"/>
          <w:szCs w:val="24"/>
        </w:rPr>
        <w:t>,</w:t>
      </w:r>
      <w:r w:rsidRPr="00E341E7">
        <w:rPr>
          <w:rFonts w:ascii="Times New Roman" w:hAnsi="Times New Roman" w:cs="Times New Roman"/>
          <w:bCs/>
          <w:sz w:val="24"/>
          <w:szCs w:val="24"/>
        </w:rPr>
        <w:t xml:space="preserve"> a piece that has the least impact in this world. </w:t>
      </w:r>
      <w:r w:rsidR="00037AA1" w:rsidRPr="00E341E7">
        <w:rPr>
          <w:rFonts w:ascii="Times New Roman" w:hAnsi="Times New Roman" w:cs="Times New Roman"/>
          <w:bCs/>
          <w:sz w:val="24"/>
          <w:szCs w:val="24"/>
        </w:rPr>
        <w:t>N</w:t>
      </w:r>
      <w:r w:rsidRPr="00E341E7">
        <w:rPr>
          <w:rFonts w:ascii="Times New Roman" w:hAnsi="Times New Roman" w:cs="Times New Roman"/>
          <w:bCs/>
          <w:sz w:val="24"/>
          <w:szCs w:val="24"/>
        </w:rPr>
        <w:t xml:space="preserve">o matter what someone says I will always be haunted by this. I guess the thing to ask is can I use this to develop as an academic or should I just fade away? </w:t>
      </w:r>
    </w:p>
    <w:p w14:paraId="2BD53C9E" w14:textId="29F45481" w:rsidR="00440172" w:rsidRPr="00E341E7" w:rsidRDefault="00440172" w:rsidP="00FE7EAF">
      <w:pPr>
        <w:spacing w:after="0" w:line="480" w:lineRule="auto"/>
        <w:rPr>
          <w:rFonts w:ascii="Times New Roman" w:hAnsi="Times New Roman" w:cs="Times New Roman"/>
          <w:bCs/>
          <w:sz w:val="24"/>
          <w:szCs w:val="24"/>
        </w:rPr>
      </w:pPr>
      <w:r w:rsidRPr="00E341E7">
        <w:rPr>
          <w:rFonts w:ascii="Times New Roman" w:hAnsi="Times New Roman" w:cs="Times New Roman"/>
          <w:bCs/>
          <w:sz w:val="24"/>
          <w:szCs w:val="24"/>
        </w:rPr>
        <w:t xml:space="preserve">I </w:t>
      </w:r>
      <w:r w:rsidR="00F146FB" w:rsidRPr="00E341E7">
        <w:rPr>
          <w:rFonts w:ascii="Times New Roman" w:hAnsi="Times New Roman" w:cs="Times New Roman"/>
          <w:bCs/>
          <w:sz w:val="24"/>
          <w:szCs w:val="24"/>
        </w:rPr>
        <w:t>talked in a self-interview about how this chaotic state slowly began to seep into my academic life</w:t>
      </w:r>
      <w:r w:rsidR="002D0443" w:rsidRPr="00E341E7">
        <w:rPr>
          <w:rFonts w:ascii="Times New Roman" w:hAnsi="Times New Roman" w:cs="Times New Roman"/>
          <w:bCs/>
          <w:sz w:val="24"/>
          <w:szCs w:val="24"/>
        </w:rPr>
        <w:t>:</w:t>
      </w:r>
      <w:r w:rsidR="00F146FB" w:rsidRPr="00E341E7">
        <w:rPr>
          <w:rFonts w:ascii="Times New Roman" w:hAnsi="Times New Roman" w:cs="Times New Roman"/>
          <w:bCs/>
          <w:sz w:val="24"/>
          <w:szCs w:val="24"/>
        </w:rPr>
        <w:t xml:space="preserve"> </w:t>
      </w:r>
    </w:p>
    <w:p w14:paraId="4641C4C9" w14:textId="3FE4BFF3" w:rsidR="004E6E9B" w:rsidRPr="00E341E7" w:rsidRDefault="00440172" w:rsidP="00440172">
      <w:pPr>
        <w:spacing w:after="0" w:line="480" w:lineRule="auto"/>
        <w:ind w:left="720"/>
        <w:rPr>
          <w:rFonts w:ascii="Times New Roman" w:hAnsi="Times New Roman" w:cs="Times New Roman"/>
          <w:bCs/>
          <w:sz w:val="24"/>
          <w:szCs w:val="24"/>
        </w:rPr>
      </w:pPr>
      <w:r w:rsidRPr="00E341E7">
        <w:rPr>
          <w:rFonts w:ascii="Times New Roman" w:hAnsi="Times New Roman" w:cs="Times New Roman"/>
          <w:bCs/>
          <w:sz w:val="24"/>
          <w:szCs w:val="24"/>
        </w:rPr>
        <w:t>It was</w:t>
      </w:r>
      <w:r w:rsidR="00FE7EAF" w:rsidRPr="00E341E7">
        <w:rPr>
          <w:rFonts w:ascii="Times New Roman" w:hAnsi="Times New Roman" w:cs="Times New Roman"/>
          <w:bCs/>
          <w:sz w:val="24"/>
          <w:szCs w:val="24"/>
        </w:rPr>
        <w:t xml:space="preserve"> that semester end</w:t>
      </w:r>
      <w:r w:rsidRPr="00E341E7">
        <w:rPr>
          <w:rFonts w:ascii="Times New Roman" w:hAnsi="Times New Roman" w:cs="Times New Roman"/>
          <w:bCs/>
          <w:sz w:val="24"/>
          <w:szCs w:val="24"/>
        </w:rPr>
        <w:t>ing</w:t>
      </w:r>
      <w:r w:rsidR="00FE7EAF" w:rsidRPr="00E341E7">
        <w:rPr>
          <w:rFonts w:ascii="Times New Roman" w:hAnsi="Times New Roman" w:cs="Times New Roman"/>
          <w:bCs/>
          <w:sz w:val="24"/>
          <w:szCs w:val="24"/>
        </w:rPr>
        <w:t xml:space="preserve">, I had a big paper for </w:t>
      </w:r>
      <w:r w:rsidR="00365646" w:rsidRPr="00E341E7">
        <w:rPr>
          <w:rFonts w:ascii="Times New Roman" w:hAnsi="Times New Roman" w:cs="Times New Roman"/>
          <w:bCs/>
          <w:sz w:val="24"/>
          <w:szCs w:val="24"/>
        </w:rPr>
        <w:t>[class]</w:t>
      </w:r>
      <w:r w:rsidR="00FE7EAF" w:rsidRPr="00E341E7">
        <w:rPr>
          <w:rFonts w:ascii="Times New Roman" w:hAnsi="Times New Roman" w:cs="Times New Roman"/>
          <w:bCs/>
          <w:sz w:val="24"/>
          <w:szCs w:val="24"/>
        </w:rPr>
        <w:t xml:space="preserve"> but we had to talk about</w:t>
      </w:r>
      <w:r w:rsidRPr="00E341E7">
        <w:rPr>
          <w:rFonts w:ascii="Times New Roman" w:hAnsi="Times New Roman" w:cs="Times New Roman"/>
          <w:bCs/>
          <w:sz w:val="24"/>
          <w:szCs w:val="24"/>
        </w:rPr>
        <w:t xml:space="preserve"> our researcher journals</w:t>
      </w:r>
      <w:r w:rsidR="00FE7EAF" w:rsidRPr="00E341E7">
        <w:rPr>
          <w:rFonts w:ascii="Times New Roman" w:hAnsi="Times New Roman" w:cs="Times New Roman"/>
          <w:bCs/>
          <w:sz w:val="24"/>
          <w:szCs w:val="24"/>
        </w:rPr>
        <w:t>, and I was the last person to go. I had taken pictures of my journal and I talked about how I was having a hard time just about</w:t>
      </w:r>
      <w:r w:rsidR="00365646" w:rsidRPr="00E341E7">
        <w:rPr>
          <w:rFonts w:ascii="Times New Roman" w:hAnsi="Times New Roman" w:cs="Times New Roman"/>
          <w:bCs/>
          <w:sz w:val="24"/>
          <w:szCs w:val="24"/>
        </w:rPr>
        <w:t xml:space="preserve"> life</w:t>
      </w:r>
      <w:r w:rsidR="00FE7EAF" w:rsidRPr="00E341E7">
        <w:rPr>
          <w:rFonts w:ascii="Times New Roman" w:hAnsi="Times New Roman" w:cs="Times New Roman"/>
          <w:bCs/>
          <w:sz w:val="24"/>
          <w:szCs w:val="24"/>
        </w:rPr>
        <w:t>, I'd had a couple different pictures and stuff. It was the first time I've shared stuff like that, but I never really said exactly what kind of hard time I was having, the pictures.</w:t>
      </w:r>
      <w:r w:rsidRPr="00E341E7">
        <w:rPr>
          <w:rFonts w:ascii="Times New Roman" w:hAnsi="Times New Roman" w:cs="Times New Roman"/>
          <w:bCs/>
          <w:sz w:val="24"/>
          <w:szCs w:val="24"/>
        </w:rPr>
        <w:t xml:space="preserve"> Like the inner monster with the </w:t>
      </w:r>
      <w:r w:rsidR="00037AA1" w:rsidRPr="00E341E7">
        <w:rPr>
          <w:rFonts w:ascii="Times New Roman" w:hAnsi="Times New Roman" w:cs="Times New Roman"/>
          <w:bCs/>
          <w:sz w:val="24"/>
          <w:szCs w:val="24"/>
        </w:rPr>
        <w:t>words written</w:t>
      </w:r>
      <w:r w:rsidRPr="00E341E7">
        <w:rPr>
          <w:rFonts w:ascii="Times New Roman" w:hAnsi="Times New Roman" w:cs="Times New Roman"/>
          <w:bCs/>
          <w:sz w:val="24"/>
          <w:szCs w:val="24"/>
        </w:rPr>
        <w:t xml:space="preserve"> below it</w:t>
      </w:r>
      <w:r w:rsidR="00C547DF" w:rsidRPr="00E341E7">
        <w:rPr>
          <w:rFonts w:ascii="Times New Roman" w:hAnsi="Times New Roman" w:cs="Times New Roman"/>
          <w:bCs/>
          <w:sz w:val="24"/>
          <w:szCs w:val="24"/>
        </w:rPr>
        <w:t xml:space="preserve"> shown in </w:t>
      </w:r>
      <w:r w:rsidR="00F146FB" w:rsidRPr="00E341E7">
        <w:rPr>
          <w:rFonts w:ascii="Times New Roman" w:hAnsi="Times New Roman" w:cs="Times New Roman"/>
          <w:bCs/>
          <w:sz w:val="24"/>
          <w:szCs w:val="24"/>
        </w:rPr>
        <w:t>F</w:t>
      </w:r>
      <w:r w:rsidR="00C547DF" w:rsidRPr="00E341E7">
        <w:rPr>
          <w:rFonts w:ascii="Times New Roman" w:hAnsi="Times New Roman" w:cs="Times New Roman"/>
          <w:bCs/>
          <w:sz w:val="24"/>
          <w:szCs w:val="24"/>
        </w:rPr>
        <w:t>igure 4.</w:t>
      </w:r>
      <w:r w:rsidR="00911C8B" w:rsidRPr="00E341E7">
        <w:rPr>
          <w:rFonts w:ascii="Times New Roman" w:hAnsi="Times New Roman" w:cs="Times New Roman"/>
          <w:bCs/>
          <w:sz w:val="24"/>
          <w:szCs w:val="24"/>
        </w:rPr>
        <w:t>5</w:t>
      </w:r>
      <w:r w:rsidR="00C547DF" w:rsidRPr="00E341E7">
        <w:rPr>
          <w:rFonts w:ascii="Times New Roman" w:hAnsi="Times New Roman" w:cs="Times New Roman"/>
          <w:bCs/>
          <w:sz w:val="24"/>
          <w:szCs w:val="24"/>
        </w:rPr>
        <w:t>.</w:t>
      </w:r>
      <w:r w:rsidR="00173E79" w:rsidRPr="00E341E7">
        <w:rPr>
          <w:rFonts w:ascii="Times New Roman" w:hAnsi="Times New Roman" w:cs="Times New Roman"/>
          <w:bCs/>
          <w:sz w:val="24"/>
          <w:szCs w:val="24"/>
        </w:rPr>
        <w:t xml:space="preserve"> The </w:t>
      </w:r>
      <w:r w:rsidR="00FF658A" w:rsidRPr="00E341E7">
        <w:rPr>
          <w:rFonts w:ascii="Times New Roman" w:hAnsi="Times New Roman" w:cs="Times New Roman"/>
          <w:bCs/>
          <w:sz w:val="24"/>
          <w:szCs w:val="24"/>
        </w:rPr>
        <w:t>sketch</w:t>
      </w:r>
      <w:r w:rsidR="00173E79" w:rsidRPr="00E341E7">
        <w:rPr>
          <w:rFonts w:ascii="Times New Roman" w:hAnsi="Times New Roman" w:cs="Times New Roman"/>
          <w:bCs/>
          <w:sz w:val="24"/>
          <w:szCs w:val="24"/>
        </w:rPr>
        <w:t xml:space="preserve"> and lyrics below are recognizing </w:t>
      </w:r>
      <w:r w:rsidR="0017452B" w:rsidRPr="00E341E7">
        <w:rPr>
          <w:rFonts w:ascii="Times New Roman" w:hAnsi="Times New Roman" w:cs="Times New Roman"/>
          <w:bCs/>
          <w:sz w:val="24"/>
          <w:szCs w:val="24"/>
        </w:rPr>
        <w:t>a</w:t>
      </w:r>
      <w:r w:rsidR="00173E79" w:rsidRPr="00E341E7">
        <w:rPr>
          <w:rFonts w:ascii="Times New Roman" w:hAnsi="Times New Roman" w:cs="Times New Roman"/>
          <w:bCs/>
          <w:sz w:val="24"/>
          <w:szCs w:val="24"/>
        </w:rPr>
        <w:t xml:space="preserve"> growing inner sense of darkness. It recognizes a monster made of anger, shame, and sadness that tries to eat you alive. The monster is born from deeds done and will disguise itself like a helpless injured bird and lie at all </w:t>
      </w:r>
      <w:r w:rsidR="0017452B" w:rsidRPr="00E341E7">
        <w:rPr>
          <w:rFonts w:ascii="Times New Roman" w:hAnsi="Times New Roman" w:cs="Times New Roman"/>
          <w:bCs/>
          <w:sz w:val="24"/>
          <w:szCs w:val="24"/>
        </w:rPr>
        <w:t>costs</w:t>
      </w:r>
      <w:r w:rsidR="00173E79" w:rsidRPr="00E341E7">
        <w:rPr>
          <w:rFonts w:ascii="Times New Roman" w:hAnsi="Times New Roman" w:cs="Times New Roman"/>
          <w:bCs/>
          <w:sz w:val="24"/>
          <w:szCs w:val="24"/>
        </w:rPr>
        <w:t xml:space="preserve"> to </w:t>
      </w:r>
      <w:r w:rsidR="0017452B" w:rsidRPr="00E341E7">
        <w:rPr>
          <w:rFonts w:ascii="Times New Roman" w:hAnsi="Times New Roman" w:cs="Times New Roman"/>
          <w:bCs/>
          <w:sz w:val="24"/>
          <w:szCs w:val="24"/>
        </w:rPr>
        <w:t>take control of your soul</w:t>
      </w:r>
      <w:r w:rsidR="00173E79" w:rsidRPr="00E341E7">
        <w:rPr>
          <w:rFonts w:ascii="Times New Roman" w:hAnsi="Times New Roman" w:cs="Times New Roman"/>
          <w:bCs/>
          <w:sz w:val="24"/>
          <w:szCs w:val="24"/>
        </w:rPr>
        <w:t>.</w:t>
      </w:r>
    </w:p>
    <w:p w14:paraId="14A4E3BD" w14:textId="28761679" w:rsidR="00173E79" w:rsidRPr="00E341E7" w:rsidRDefault="00F146FB" w:rsidP="0077085C">
      <w:pPr>
        <w:spacing w:after="0" w:line="480" w:lineRule="auto"/>
        <w:rPr>
          <w:rFonts w:ascii="Times New Roman" w:hAnsi="Times New Roman" w:cs="Times New Roman"/>
          <w:bCs/>
          <w:sz w:val="24"/>
          <w:szCs w:val="24"/>
        </w:rPr>
      </w:pPr>
      <w:r w:rsidRPr="00E341E7">
        <w:rPr>
          <w:rFonts w:ascii="Times New Roman" w:hAnsi="Times New Roman" w:cs="Times New Roman"/>
          <w:bCs/>
          <w:sz w:val="24"/>
          <w:szCs w:val="24"/>
        </w:rPr>
        <w:t>As the emotional chaos continued into the winter break, circumstances involving personal life</w:t>
      </w:r>
      <w:r w:rsidRPr="00E341E7">
        <w:rPr>
          <w:rFonts w:ascii="Times New Roman" w:hAnsi="Times New Roman" w:cs="Times New Roman"/>
        </w:rPr>
        <w:t xml:space="preserve"> </w:t>
      </w:r>
      <w:r w:rsidRPr="00E341E7">
        <w:rPr>
          <w:rFonts w:ascii="Times New Roman" w:hAnsi="Times New Roman" w:cs="Times New Roman"/>
          <w:bCs/>
          <w:sz w:val="24"/>
          <w:szCs w:val="24"/>
        </w:rPr>
        <w:t>continued to occur and add more stress. I detailed some of the circumstances that were occurring</w:t>
      </w:r>
    </w:p>
    <w:p w14:paraId="30853C88" w14:textId="77777777" w:rsidR="00037AA1" w:rsidRPr="00E341E7" w:rsidRDefault="00037AA1" w:rsidP="00037AA1">
      <w:pPr>
        <w:spacing w:after="0" w:line="480" w:lineRule="auto"/>
        <w:jc w:val="center"/>
        <w:rPr>
          <w:rFonts w:ascii="Times New Roman" w:hAnsi="Times New Roman" w:cs="Times New Roman"/>
          <w:bCs/>
          <w:sz w:val="24"/>
          <w:szCs w:val="24"/>
        </w:rPr>
      </w:pPr>
      <w:r w:rsidRPr="00E341E7">
        <w:rPr>
          <w:rFonts w:ascii="Times New Roman" w:hAnsi="Times New Roman" w:cs="Times New Roman"/>
          <w:bCs/>
          <w:noProof/>
          <w:sz w:val="24"/>
          <w:szCs w:val="24"/>
        </w:rPr>
        <w:lastRenderedPageBreak/>
        <w:drawing>
          <wp:inline distT="0" distB="0" distL="0" distR="0" wp14:anchorId="14F289C0" wp14:editId="591C7E64">
            <wp:extent cx="5596255" cy="4200525"/>
            <wp:effectExtent l="0" t="0" r="4445" b="9525"/>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rotWithShape="1">
                    <a:blip r:embed="rId20" cstate="print">
                      <a:extLst>
                        <a:ext uri="{28A0092B-C50C-407E-A947-70E740481C1C}">
                          <a14:useLocalDpi xmlns:a14="http://schemas.microsoft.com/office/drawing/2010/main" val="0"/>
                        </a:ext>
                      </a:extLst>
                    </a:blip>
                    <a:srcRect b="6991"/>
                    <a:stretch/>
                  </pic:blipFill>
                  <pic:spPr bwMode="auto">
                    <a:xfrm>
                      <a:off x="0" y="0"/>
                      <a:ext cx="5892662" cy="4423007"/>
                    </a:xfrm>
                    <a:prstGeom prst="rect">
                      <a:avLst/>
                    </a:prstGeom>
                    <a:noFill/>
                    <a:ln>
                      <a:noFill/>
                    </a:ln>
                    <a:extLst>
                      <a:ext uri="{53640926-AAD7-44D8-BBD7-CCE9431645EC}">
                        <a14:shadowObscured xmlns:a14="http://schemas.microsoft.com/office/drawing/2010/main"/>
                      </a:ext>
                    </a:extLst>
                  </pic:spPr>
                </pic:pic>
              </a:graphicData>
            </a:graphic>
          </wp:inline>
        </w:drawing>
      </w:r>
    </w:p>
    <w:p w14:paraId="026FE981" w14:textId="77777777" w:rsidR="00037AA1" w:rsidRPr="00E341E7" w:rsidRDefault="00037AA1" w:rsidP="00037AA1">
      <w:pPr>
        <w:spacing w:after="0" w:line="480" w:lineRule="auto"/>
        <w:ind w:firstLine="720"/>
        <w:rPr>
          <w:rFonts w:ascii="Times New Roman" w:hAnsi="Times New Roman" w:cs="Times New Roman"/>
          <w:b/>
          <w:noProof/>
          <w:sz w:val="24"/>
          <w:szCs w:val="24"/>
        </w:rPr>
      </w:pPr>
      <w:r w:rsidRPr="00E341E7">
        <w:rPr>
          <w:rFonts w:ascii="Times New Roman" w:hAnsi="Times New Roman" w:cs="Times New Roman"/>
          <w:b/>
          <w:noProof/>
          <w:sz w:val="24"/>
          <w:szCs w:val="24"/>
        </w:rPr>
        <w:t>Figure 4.5</w:t>
      </w:r>
    </w:p>
    <w:p w14:paraId="1A5DA0E7" w14:textId="77777777" w:rsidR="00037AA1" w:rsidRPr="00E341E7" w:rsidRDefault="00037AA1" w:rsidP="00037AA1">
      <w:pPr>
        <w:spacing w:after="0" w:line="480" w:lineRule="auto"/>
        <w:ind w:firstLine="720"/>
        <w:rPr>
          <w:rFonts w:ascii="Times New Roman" w:hAnsi="Times New Roman" w:cs="Times New Roman"/>
          <w:bCs/>
          <w:i/>
          <w:iCs/>
          <w:noProof/>
          <w:sz w:val="24"/>
          <w:szCs w:val="24"/>
        </w:rPr>
      </w:pPr>
      <w:r w:rsidRPr="00E341E7">
        <w:rPr>
          <w:rFonts w:ascii="Times New Roman" w:hAnsi="Times New Roman" w:cs="Times New Roman"/>
          <w:bCs/>
          <w:i/>
          <w:iCs/>
          <w:noProof/>
          <w:sz w:val="24"/>
          <w:szCs w:val="24"/>
        </w:rPr>
        <w:t xml:space="preserve">Inner Monster </w:t>
      </w:r>
      <w:r w:rsidRPr="00E341E7">
        <w:rPr>
          <w:rFonts w:ascii="Times New Roman" w:hAnsi="Times New Roman" w:cs="Times New Roman"/>
          <w:bCs/>
          <w:noProof/>
          <w:sz w:val="24"/>
          <w:szCs w:val="24"/>
        </w:rPr>
        <w:t>(9/12/18)</w:t>
      </w:r>
    </w:p>
    <w:p w14:paraId="548EBF7E" w14:textId="77777777" w:rsidR="00037AA1" w:rsidRPr="00E341E7" w:rsidRDefault="00037AA1" w:rsidP="004F006E">
      <w:pPr>
        <w:spacing w:after="0" w:line="480" w:lineRule="auto"/>
        <w:ind w:left="720"/>
        <w:rPr>
          <w:rFonts w:ascii="Times New Roman" w:hAnsi="Times New Roman" w:cs="Times New Roman"/>
          <w:bCs/>
          <w:sz w:val="24"/>
          <w:szCs w:val="24"/>
        </w:rPr>
      </w:pPr>
    </w:p>
    <w:p w14:paraId="72760ADC" w14:textId="77777777" w:rsidR="00037AA1" w:rsidRPr="00E341E7" w:rsidRDefault="00037AA1" w:rsidP="004F006E">
      <w:pPr>
        <w:spacing w:after="0" w:line="480" w:lineRule="auto"/>
        <w:ind w:left="720"/>
        <w:rPr>
          <w:rFonts w:ascii="Times New Roman" w:hAnsi="Times New Roman" w:cs="Times New Roman"/>
          <w:bCs/>
          <w:sz w:val="24"/>
          <w:szCs w:val="24"/>
        </w:rPr>
      </w:pPr>
    </w:p>
    <w:p w14:paraId="4823209C" w14:textId="77777777" w:rsidR="00037AA1" w:rsidRPr="00E341E7" w:rsidRDefault="00037AA1" w:rsidP="004F006E">
      <w:pPr>
        <w:spacing w:after="0" w:line="480" w:lineRule="auto"/>
        <w:ind w:left="720"/>
        <w:rPr>
          <w:rFonts w:ascii="Times New Roman" w:hAnsi="Times New Roman" w:cs="Times New Roman"/>
          <w:bCs/>
          <w:sz w:val="24"/>
          <w:szCs w:val="24"/>
        </w:rPr>
      </w:pPr>
    </w:p>
    <w:p w14:paraId="4A3F0395" w14:textId="77777777" w:rsidR="00037AA1" w:rsidRPr="00E341E7" w:rsidRDefault="00037AA1" w:rsidP="004F006E">
      <w:pPr>
        <w:spacing w:after="0" w:line="480" w:lineRule="auto"/>
        <w:ind w:left="720"/>
        <w:rPr>
          <w:rFonts w:ascii="Times New Roman" w:hAnsi="Times New Roman" w:cs="Times New Roman"/>
          <w:bCs/>
          <w:sz w:val="24"/>
          <w:szCs w:val="24"/>
        </w:rPr>
      </w:pPr>
    </w:p>
    <w:p w14:paraId="3AFEEACC" w14:textId="77777777" w:rsidR="00037AA1" w:rsidRPr="00E341E7" w:rsidRDefault="00037AA1" w:rsidP="004F006E">
      <w:pPr>
        <w:spacing w:after="0" w:line="480" w:lineRule="auto"/>
        <w:ind w:left="720"/>
        <w:rPr>
          <w:rFonts w:ascii="Times New Roman" w:hAnsi="Times New Roman" w:cs="Times New Roman"/>
          <w:bCs/>
          <w:sz w:val="24"/>
          <w:szCs w:val="24"/>
        </w:rPr>
      </w:pPr>
    </w:p>
    <w:p w14:paraId="038AB9F1" w14:textId="03E393AC" w:rsidR="00037AA1" w:rsidRPr="00E341E7" w:rsidRDefault="00037AA1" w:rsidP="004F006E">
      <w:pPr>
        <w:spacing w:after="0" w:line="480" w:lineRule="auto"/>
        <w:ind w:left="720"/>
        <w:rPr>
          <w:rFonts w:ascii="Times New Roman" w:hAnsi="Times New Roman" w:cs="Times New Roman"/>
          <w:bCs/>
          <w:sz w:val="24"/>
          <w:szCs w:val="24"/>
        </w:rPr>
      </w:pPr>
    </w:p>
    <w:p w14:paraId="4CA4D38C" w14:textId="77777777" w:rsidR="00037AA1" w:rsidRPr="00E341E7" w:rsidRDefault="00037AA1" w:rsidP="004F006E">
      <w:pPr>
        <w:spacing w:after="0" w:line="480" w:lineRule="auto"/>
        <w:ind w:left="720"/>
        <w:rPr>
          <w:rFonts w:ascii="Times New Roman" w:hAnsi="Times New Roman" w:cs="Times New Roman"/>
          <w:bCs/>
          <w:sz w:val="24"/>
          <w:szCs w:val="24"/>
        </w:rPr>
      </w:pPr>
    </w:p>
    <w:p w14:paraId="72A69F5A" w14:textId="5548DBC0" w:rsidR="00037AA1" w:rsidRPr="00E341E7" w:rsidRDefault="00037AA1" w:rsidP="004F006E">
      <w:pPr>
        <w:spacing w:after="0" w:line="480" w:lineRule="auto"/>
        <w:ind w:left="720"/>
        <w:rPr>
          <w:rFonts w:ascii="Times New Roman" w:hAnsi="Times New Roman" w:cs="Times New Roman"/>
          <w:bCs/>
          <w:sz w:val="24"/>
          <w:szCs w:val="24"/>
        </w:rPr>
      </w:pPr>
    </w:p>
    <w:p w14:paraId="67232CA4" w14:textId="77777777" w:rsidR="00F146FB" w:rsidRPr="00E341E7" w:rsidRDefault="00F146FB" w:rsidP="004F006E">
      <w:pPr>
        <w:spacing w:after="0" w:line="480" w:lineRule="auto"/>
        <w:ind w:left="720"/>
        <w:rPr>
          <w:rFonts w:ascii="Times New Roman" w:hAnsi="Times New Roman" w:cs="Times New Roman"/>
          <w:bCs/>
          <w:sz w:val="24"/>
          <w:szCs w:val="24"/>
        </w:rPr>
      </w:pPr>
    </w:p>
    <w:p w14:paraId="12600772" w14:textId="38281BDC" w:rsidR="00F146FB" w:rsidRPr="00E341E7" w:rsidRDefault="00F146FB" w:rsidP="00F146FB">
      <w:pPr>
        <w:spacing w:after="0" w:line="480" w:lineRule="auto"/>
        <w:rPr>
          <w:rFonts w:ascii="Times New Roman" w:hAnsi="Times New Roman" w:cs="Times New Roman"/>
          <w:bCs/>
          <w:sz w:val="24"/>
          <w:szCs w:val="24"/>
        </w:rPr>
      </w:pPr>
      <w:r w:rsidRPr="00E341E7">
        <w:rPr>
          <w:rFonts w:ascii="Times New Roman" w:hAnsi="Times New Roman" w:cs="Times New Roman"/>
          <w:bCs/>
          <w:sz w:val="24"/>
          <w:szCs w:val="24"/>
        </w:rPr>
        <w:lastRenderedPageBreak/>
        <w:t>during this time in a self-interview</w:t>
      </w:r>
      <w:r w:rsidR="002D0443" w:rsidRPr="00E341E7">
        <w:rPr>
          <w:rFonts w:ascii="Times New Roman" w:hAnsi="Times New Roman" w:cs="Times New Roman"/>
          <w:bCs/>
          <w:sz w:val="24"/>
          <w:szCs w:val="24"/>
        </w:rPr>
        <w:t>:</w:t>
      </w:r>
    </w:p>
    <w:p w14:paraId="22FF53A9" w14:textId="7375FA68" w:rsidR="002F149C" w:rsidRPr="00E341E7" w:rsidRDefault="00F146FB" w:rsidP="004F006E">
      <w:pPr>
        <w:spacing w:after="0" w:line="480" w:lineRule="auto"/>
        <w:ind w:left="720"/>
        <w:rPr>
          <w:rFonts w:ascii="Times New Roman" w:hAnsi="Times New Roman" w:cs="Times New Roman"/>
          <w:bCs/>
          <w:sz w:val="24"/>
          <w:szCs w:val="24"/>
        </w:rPr>
      </w:pPr>
      <w:r w:rsidRPr="00E341E7">
        <w:rPr>
          <w:rFonts w:ascii="Times New Roman" w:hAnsi="Times New Roman" w:cs="Times New Roman"/>
          <w:bCs/>
          <w:sz w:val="24"/>
          <w:szCs w:val="24"/>
        </w:rPr>
        <w:t xml:space="preserve">And it's Thanksgiving time. I'm working a bunch of hours at other job because we're so busy and it's like the day before Thanksgiving, I work a double shift, come home. Sissy [cat] is kind of like, not acting crazy and like, ‘Oh, how come you're tired?’ I go over to the table and there's the papers, divorce papers. And like, half the kitchen stuff was gone, </w:t>
      </w:r>
      <w:r w:rsidR="00FE7EAF" w:rsidRPr="00E341E7">
        <w:rPr>
          <w:rFonts w:ascii="Times New Roman" w:hAnsi="Times New Roman" w:cs="Times New Roman"/>
          <w:bCs/>
          <w:sz w:val="24"/>
          <w:szCs w:val="24"/>
        </w:rPr>
        <w:t>the TV and couch were left behind. So</w:t>
      </w:r>
      <w:r w:rsidR="00EF7648" w:rsidRPr="00E341E7">
        <w:rPr>
          <w:rFonts w:ascii="Times New Roman" w:hAnsi="Times New Roman" w:cs="Times New Roman"/>
          <w:bCs/>
          <w:sz w:val="24"/>
          <w:szCs w:val="24"/>
        </w:rPr>
        <w:t>,</w:t>
      </w:r>
      <w:r w:rsidR="00FE7EAF" w:rsidRPr="00E341E7">
        <w:rPr>
          <w:rFonts w:ascii="Times New Roman" w:hAnsi="Times New Roman" w:cs="Times New Roman"/>
          <w:bCs/>
          <w:sz w:val="24"/>
          <w:szCs w:val="24"/>
        </w:rPr>
        <w:t xml:space="preserve"> you're just kind of looking around like half the stuff's gone and you're just like, </w:t>
      </w:r>
      <w:r w:rsidRPr="00E341E7">
        <w:rPr>
          <w:rFonts w:ascii="Times New Roman" w:hAnsi="Times New Roman" w:cs="Times New Roman"/>
          <w:bCs/>
          <w:sz w:val="24"/>
          <w:szCs w:val="24"/>
        </w:rPr>
        <w:t>‘</w:t>
      </w:r>
      <w:r w:rsidR="00FE7EAF" w:rsidRPr="00E341E7">
        <w:rPr>
          <w:rFonts w:ascii="Times New Roman" w:hAnsi="Times New Roman" w:cs="Times New Roman"/>
          <w:bCs/>
          <w:sz w:val="24"/>
          <w:szCs w:val="24"/>
        </w:rPr>
        <w:t>Okay</w:t>
      </w:r>
      <w:r w:rsidRPr="00E341E7">
        <w:rPr>
          <w:rFonts w:ascii="Times New Roman" w:hAnsi="Times New Roman" w:cs="Times New Roman"/>
          <w:bCs/>
          <w:sz w:val="24"/>
          <w:szCs w:val="24"/>
        </w:rPr>
        <w:t>.’</w:t>
      </w:r>
      <w:r w:rsidR="00FE7EAF" w:rsidRPr="00E341E7">
        <w:rPr>
          <w:rFonts w:ascii="Times New Roman" w:hAnsi="Times New Roman" w:cs="Times New Roman"/>
          <w:bCs/>
          <w:sz w:val="24"/>
          <w:szCs w:val="24"/>
        </w:rPr>
        <w:t xml:space="preserve"> Yeah. </w:t>
      </w:r>
      <w:r w:rsidR="004F006E" w:rsidRPr="00E341E7">
        <w:rPr>
          <w:rFonts w:ascii="Times New Roman" w:hAnsi="Times New Roman" w:cs="Times New Roman"/>
          <w:bCs/>
          <w:sz w:val="24"/>
          <w:szCs w:val="24"/>
        </w:rPr>
        <w:t>So,</w:t>
      </w:r>
      <w:r w:rsidR="00FE7EAF" w:rsidRPr="00E341E7">
        <w:rPr>
          <w:rFonts w:ascii="Times New Roman" w:hAnsi="Times New Roman" w:cs="Times New Roman"/>
          <w:bCs/>
          <w:sz w:val="24"/>
          <w:szCs w:val="24"/>
        </w:rPr>
        <w:t xml:space="preserve"> it's just like I put them down and keep ... I mean, I don't know how I was moving forward.</w:t>
      </w:r>
      <w:r w:rsidR="00EF7648" w:rsidRPr="00E341E7">
        <w:rPr>
          <w:rFonts w:ascii="Times New Roman" w:hAnsi="Times New Roman" w:cs="Times New Roman"/>
          <w:bCs/>
          <w:sz w:val="24"/>
          <w:szCs w:val="24"/>
        </w:rPr>
        <w:t xml:space="preserve"> </w:t>
      </w:r>
      <w:r w:rsidR="00FE7EAF" w:rsidRPr="00E341E7">
        <w:rPr>
          <w:rFonts w:ascii="Times New Roman" w:hAnsi="Times New Roman" w:cs="Times New Roman"/>
          <w:bCs/>
          <w:sz w:val="24"/>
          <w:szCs w:val="24"/>
        </w:rPr>
        <w:t xml:space="preserve">It was weird. However, it's like every day I would travel forward and then I would </w:t>
      </w:r>
      <w:r w:rsidR="00EF7648" w:rsidRPr="00E341E7">
        <w:rPr>
          <w:rFonts w:ascii="Times New Roman" w:hAnsi="Times New Roman" w:cs="Times New Roman"/>
          <w:bCs/>
          <w:sz w:val="24"/>
          <w:szCs w:val="24"/>
        </w:rPr>
        <w:t>take steps</w:t>
      </w:r>
      <w:r w:rsidR="00FE7EAF" w:rsidRPr="00E341E7">
        <w:rPr>
          <w:rFonts w:ascii="Times New Roman" w:hAnsi="Times New Roman" w:cs="Times New Roman"/>
          <w:bCs/>
          <w:sz w:val="24"/>
          <w:szCs w:val="24"/>
        </w:rPr>
        <w:t xml:space="preserve"> back. </w:t>
      </w:r>
    </w:p>
    <w:p w14:paraId="08506B45" w14:textId="217D5C4A" w:rsidR="002F149C" w:rsidRPr="00E341E7" w:rsidRDefault="002F149C" w:rsidP="00B416A2">
      <w:pPr>
        <w:spacing w:after="0" w:line="480" w:lineRule="auto"/>
        <w:rPr>
          <w:rFonts w:ascii="Times New Roman" w:hAnsi="Times New Roman" w:cs="Times New Roman"/>
          <w:bCs/>
          <w:sz w:val="24"/>
          <w:szCs w:val="24"/>
        </w:rPr>
      </w:pPr>
      <w:r w:rsidRPr="00E341E7">
        <w:rPr>
          <w:rFonts w:ascii="Times New Roman" w:hAnsi="Times New Roman" w:cs="Times New Roman"/>
          <w:bCs/>
          <w:sz w:val="24"/>
          <w:szCs w:val="24"/>
        </w:rPr>
        <w:t xml:space="preserve">During the </w:t>
      </w:r>
      <w:r w:rsidR="0060640E" w:rsidRPr="00E341E7">
        <w:rPr>
          <w:rFonts w:ascii="Times New Roman" w:hAnsi="Times New Roman" w:cs="Times New Roman"/>
          <w:bCs/>
          <w:sz w:val="24"/>
          <w:szCs w:val="24"/>
        </w:rPr>
        <w:t>S</w:t>
      </w:r>
      <w:r w:rsidRPr="00E341E7">
        <w:rPr>
          <w:rFonts w:ascii="Times New Roman" w:hAnsi="Times New Roman" w:cs="Times New Roman"/>
          <w:bCs/>
          <w:sz w:val="24"/>
          <w:szCs w:val="24"/>
        </w:rPr>
        <w:t>pring semester of 2019 the state of my emotions become even more chaotic. I</w:t>
      </w:r>
      <w:r w:rsidR="00F146FB" w:rsidRPr="00E341E7">
        <w:rPr>
          <w:rFonts w:ascii="Times New Roman" w:hAnsi="Times New Roman" w:cs="Times New Roman"/>
          <w:bCs/>
          <w:sz w:val="24"/>
          <w:szCs w:val="24"/>
        </w:rPr>
        <w:t xml:space="preserve"> discussed in a self-interview the downward spiral that I felt was happening in life</w:t>
      </w:r>
      <w:r w:rsidR="002D0443" w:rsidRPr="00E341E7">
        <w:rPr>
          <w:rFonts w:ascii="Times New Roman" w:hAnsi="Times New Roman" w:cs="Times New Roman"/>
          <w:bCs/>
          <w:sz w:val="24"/>
          <w:szCs w:val="24"/>
        </w:rPr>
        <w:t>:</w:t>
      </w:r>
    </w:p>
    <w:p w14:paraId="0F4322EA" w14:textId="597A0D90" w:rsidR="00267003" w:rsidRPr="00E341E7" w:rsidRDefault="00EF7648" w:rsidP="004F006E">
      <w:pPr>
        <w:spacing w:after="0" w:line="480" w:lineRule="auto"/>
        <w:ind w:left="720"/>
        <w:rPr>
          <w:rFonts w:ascii="Times New Roman" w:hAnsi="Times New Roman" w:cs="Times New Roman"/>
          <w:bCs/>
          <w:sz w:val="24"/>
          <w:szCs w:val="24"/>
        </w:rPr>
      </w:pPr>
      <w:r w:rsidRPr="00E341E7">
        <w:rPr>
          <w:rFonts w:ascii="Times New Roman" w:hAnsi="Times New Roman" w:cs="Times New Roman"/>
          <w:bCs/>
          <w:sz w:val="24"/>
          <w:szCs w:val="24"/>
        </w:rPr>
        <w:t xml:space="preserve">Then the </w:t>
      </w:r>
      <w:r w:rsidR="00FE7EAF" w:rsidRPr="00E341E7">
        <w:rPr>
          <w:rFonts w:ascii="Times New Roman" w:hAnsi="Times New Roman" w:cs="Times New Roman"/>
          <w:bCs/>
          <w:sz w:val="24"/>
          <w:szCs w:val="24"/>
        </w:rPr>
        <w:t>spring happened</w:t>
      </w:r>
      <w:r w:rsidRPr="00E341E7">
        <w:rPr>
          <w:rFonts w:ascii="Times New Roman" w:hAnsi="Times New Roman" w:cs="Times New Roman"/>
          <w:bCs/>
          <w:sz w:val="24"/>
          <w:szCs w:val="24"/>
        </w:rPr>
        <w:t xml:space="preserve"> and I was back in classes. </w:t>
      </w:r>
      <w:r w:rsidR="00A87924" w:rsidRPr="00E341E7">
        <w:rPr>
          <w:rFonts w:ascii="Times New Roman" w:hAnsi="Times New Roman" w:cs="Times New Roman"/>
          <w:bCs/>
          <w:sz w:val="24"/>
          <w:szCs w:val="24"/>
        </w:rPr>
        <w:t>I was so</w:t>
      </w:r>
      <w:r w:rsidR="00FE7EAF" w:rsidRPr="00E341E7">
        <w:rPr>
          <w:rFonts w:ascii="Times New Roman" w:hAnsi="Times New Roman" w:cs="Times New Roman"/>
          <w:bCs/>
          <w:sz w:val="24"/>
          <w:szCs w:val="24"/>
        </w:rPr>
        <w:t xml:space="preserve"> self</w:t>
      </w:r>
      <w:r w:rsidR="00A87924" w:rsidRPr="00E341E7">
        <w:rPr>
          <w:rFonts w:ascii="Times New Roman" w:hAnsi="Times New Roman" w:cs="Times New Roman"/>
          <w:bCs/>
          <w:sz w:val="24"/>
          <w:szCs w:val="24"/>
        </w:rPr>
        <w:t>-</w:t>
      </w:r>
      <w:r w:rsidR="00FE7EAF" w:rsidRPr="00E341E7">
        <w:rPr>
          <w:rFonts w:ascii="Times New Roman" w:hAnsi="Times New Roman" w:cs="Times New Roman"/>
          <w:bCs/>
          <w:sz w:val="24"/>
          <w:szCs w:val="24"/>
        </w:rPr>
        <w:t>conscious and it</w:t>
      </w:r>
      <w:r w:rsidR="00A87924" w:rsidRPr="00E341E7">
        <w:rPr>
          <w:rFonts w:ascii="Times New Roman" w:hAnsi="Times New Roman" w:cs="Times New Roman"/>
          <w:bCs/>
          <w:sz w:val="24"/>
          <w:szCs w:val="24"/>
        </w:rPr>
        <w:t xml:space="preserve"> bothered me when people would look at me. I was afraid they could see what was really going on.</w:t>
      </w:r>
      <w:r w:rsidR="00FE7EAF" w:rsidRPr="00E341E7">
        <w:rPr>
          <w:rFonts w:ascii="Times New Roman" w:hAnsi="Times New Roman" w:cs="Times New Roman"/>
          <w:bCs/>
          <w:sz w:val="24"/>
          <w:szCs w:val="24"/>
        </w:rPr>
        <w:t xml:space="preserve"> </w:t>
      </w:r>
      <w:r w:rsidR="00A87924" w:rsidRPr="00E341E7">
        <w:rPr>
          <w:rFonts w:ascii="Times New Roman" w:hAnsi="Times New Roman" w:cs="Times New Roman"/>
          <w:bCs/>
          <w:sz w:val="24"/>
          <w:szCs w:val="24"/>
        </w:rPr>
        <w:t xml:space="preserve">That’s when I started living </w:t>
      </w:r>
      <w:r w:rsidR="00FE7EAF" w:rsidRPr="00E341E7">
        <w:rPr>
          <w:rFonts w:ascii="Times New Roman" w:hAnsi="Times New Roman" w:cs="Times New Roman"/>
          <w:bCs/>
          <w:sz w:val="24"/>
          <w:szCs w:val="24"/>
        </w:rPr>
        <w:t>two lives</w:t>
      </w:r>
      <w:r w:rsidR="00037AA1" w:rsidRPr="00E341E7">
        <w:rPr>
          <w:rFonts w:ascii="Times New Roman" w:hAnsi="Times New Roman" w:cs="Times New Roman"/>
          <w:bCs/>
          <w:sz w:val="24"/>
          <w:szCs w:val="24"/>
        </w:rPr>
        <w:t>,</w:t>
      </w:r>
      <w:r w:rsidR="00FE7EAF" w:rsidRPr="00E341E7">
        <w:rPr>
          <w:rFonts w:ascii="Times New Roman" w:hAnsi="Times New Roman" w:cs="Times New Roman"/>
          <w:bCs/>
          <w:sz w:val="24"/>
          <w:szCs w:val="24"/>
        </w:rPr>
        <w:t xml:space="preserve"> one in the </w:t>
      </w:r>
      <w:r w:rsidR="00FE7EAF" w:rsidRPr="00E341E7">
        <w:rPr>
          <w:rFonts w:ascii="Times New Roman" w:hAnsi="Times New Roman" w:cs="Times New Roman"/>
          <w:bCs/>
          <w:i/>
          <w:sz w:val="24"/>
          <w:szCs w:val="24"/>
        </w:rPr>
        <w:t>dark</w:t>
      </w:r>
      <w:r w:rsidR="00FE7EAF" w:rsidRPr="00E341E7">
        <w:rPr>
          <w:rFonts w:ascii="Times New Roman" w:hAnsi="Times New Roman" w:cs="Times New Roman"/>
          <w:bCs/>
          <w:sz w:val="24"/>
          <w:szCs w:val="24"/>
        </w:rPr>
        <w:t xml:space="preserve"> and one in the </w:t>
      </w:r>
      <w:r w:rsidR="00FE7EAF" w:rsidRPr="00E341E7">
        <w:rPr>
          <w:rFonts w:ascii="Times New Roman" w:hAnsi="Times New Roman" w:cs="Times New Roman"/>
          <w:bCs/>
          <w:i/>
          <w:sz w:val="24"/>
          <w:szCs w:val="24"/>
        </w:rPr>
        <w:t>light</w:t>
      </w:r>
      <w:r w:rsidR="00FE7EAF" w:rsidRPr="00E341E7">
        <w:rPr>
          <w:rFonts w:ascii="Times New Roman" w:hAnsi="Times New Roman" w:cs="Times New Roman"/>
          <w:bCs/>
          <w:sz w:val="24"/>
          <w:szCs w:val="24"/>
        </w:rPr>
        <w:t>, it's like at work and school</w:t>
      </w:r>
      <w:r w:rsidR="00A87924" w:rsidRPr="00E341E7">
        <w:rPr>
          <w:rFonts w:ascii="Times New Roman" w:hAnsi="Times New Roman" w:cs="Times New Roman"/>
          <w:bCs/>
          <w:sz w:val="24"/>
          <w:szCs w:val="24"/>
        </w:rPr>
        <w:t xml:space="preserve"> was in the light</w:t>
      </w:r>
      <w:r w:rsidR="00FE7EAF" w:rsidRPr="00E341E7">
        <w:rPr>
          <w:rFonts w:ascii="Times New Roman" w:hAnsi="Times New Roman" w:cs="Times New Roman"/>
          <w:bCs/>
          <w:sz w:val="24"/>
          <w:szCs w:val="24"/>
        </w:rPr>
        <w:t xml:space="preserve">, but </w:t>
      </w:r>
      <w:r w:rsidR="00A87924" w:rsidRPr="00E341E7">
        <w:rPr>
          <w:rFonts w:ascii="Times New Roman" w:hAnsi="Times New Roman" w:cs="Times New Roman"/>
          <w:bCs/>
          <w:sz w:val="24"/>
          <w:szCs w:val="24"/>
        </w:rPr>
        <w:t>the</w:t>
      </w:r>
      <w:r w:rsidR="00FE7EAF" w:rsidRPr="00E341E7">
        <w:rPr>
          <w:rFonts w:ascii="Times New Roman" w:hAnsi="Times New Roman" w:cs="Times New Roman"/>
          <w:bCs/>
          <w:sz w:val="24"/>
          <w:szCs w:val="24"/>
        </w:rPr>
        <w:t xml:space="preserve"> other</w:t>
      </w:r>
      <w:r w:rsidR="00A87924" w:rsidRPr="00E341E7">
        <w:rPr>
          <w:rFonts w:ascii="Times New Roman" w:hAnsi="Times New Roman" w:cs="Times New Roman"/>
          <w:bCs/>
          <w:sz w:val="24"/>
          <w:szCs w:val="24"/>
        </w:rPr>
        <w:t xml:space="preserve"> life</w:t>
      </w:r>
      <w:r w:rsidR="00FE7EAF" w:rsidRPr="00E341E7">
        <w:rPr>
          <w:rFonts w:ascii="Times New Roman" w:hAnsi="Times New Roman" w:cs="Times New Roman"/>
          <w:bCs/>
          <w:sz w:val="24"/>
          <w:szCs w:val="24"/>
        </w:rPr>
        <w:t xml:space="preserve">, I mean I was in the dark. I mean talk about getting lost every night, </w:t>
      </w:r>
      <w:r w:rsidR="00A87924" w:rsidRPr="00E341E7">
        <w:rPr>
          <w:rFonts w:ascii="Times New Roman" w:hAnsi="Times New Roman" w:cs="Times New Roman"/>
          <w:bCs/>
          <w:sz w:val="24"/>
          <w:szCs w:val="24"/>
        </w:rPr>
        <w:t>diving into own negative thoughts.</w:t>
      </w:r>
      <w:r w:rsidR="00FE7EAF" w:rsidRPr="00E341E7">
        <w:rPr>
          <w:rFonts w:ascii="Times New Roman" w:hAnsi="Times New Roman" w:cs="Times New Roman"/>
          <w:bCs/>
          <w:sz w:val="24"/>
          <w:szCs w:val="24"/>
        </w:rPr>
        <w:t xml:space="preserve"> Your contemplation of what you're doing, what you're going to be just it's such a dark place, you get in that dark sometimes you can't see, you don't even...Your body stays in motion, but it was so chaotic.</w:t>
      </w:r>
      <w:r w:rsidR="004F006E" w:rsidRPr="00E341E7">
        <w:rPr>
          <w:rFonts w:ascii="Times New Roman" w:hAnsi="Times New Roman" w:cs="Times New Roman"/>
          <w:bCs/>
          <w:sz w:val="24"/>
          <w:szCs w:val="24"/>
        </w:rPr>
        <w:t xml:space="preserve"> </w:t>
      </w:r>
      <w:r w:rsidR="00FE7EAF" w:rsidRPr="00E341E7">
        <w:rPr>
          <w:rFonts w:ascii="Times New Roman" w:hAnsi="Times New Roman" w:cs="Times New Roman"/>
          <w:bCs/>
          <w:sz w:val="24"/>
          <w:szCs w:val="24"/>
        </w:rPr>
        <w:t xml:space="preserve">That spring was where things got really, really, really bad with my </w:t>
      </w:r>
      <w:r w:rsidR="0093208F" w:rsidRPr="00E341E7">
        <w:rPr>
          <w:rFonts w:ascii="Times New Roman" w:hAnsi="Times New Roman" w:cs="Times New Roman"/>
          <w:bCs/>
          <w:sz w:val="24"/>
          <w:szCs w:val="24"/>
        </w:rPr>
        <w:t>[former spouse]</w:t>
      </w:r>
      <w:r w:rsidR="00FE7EAF" w:rsidRPr="00E341E7">
        <w:rPr>
          <w:rFonts w:ascii="Times New Roman" w:hAnsi="Times New Roman" w:cs="Times New Roman"/>
          <w:bCs/>
          <w:sz w:val="24"/>
          <w:szCs w:val="24"/>
        </w:rPr>
        <w:t xml:space="preserve"> and her dealings and I tr</w:t>
      </w:r>
      <w:r w:rsidR="004F006E" w:rsidRPr="00E341E7">
        <w:rPr>
          <w:rFonts w:ascii="Times New Roman" w:hAnsi="Times New Roman" w:cs="Times New Roman"/>
          <w:bCs/>
          <w:sz w:val="24"/>
          <w:szCs w:val="24"/>
        </w:rPr>
        <w:t>ied</w:t>
      </w:r>
      <w:r w:rsidR="00FE7EAF" w:rsidRPr="00E341E7">
        <w:rPr>
          <w:rFonts w:ascii="Times New Roman" w:hAnsi="Times New Roman" w:cs="Times New Roman"/>
          <w:bCs/>
          <w:sz w:val="24"/>
          <w:szCs w:val="24"/>
        </w:rPr>
        <w:t xml:space="preserve"> to he</w:t>
      </w:r>
      <w:r w:rsidR="004F006E" w:rsidRPr="00E341E7">
        <w:rPr>
          <w:rFonts w:ascii="Times New Roman" w:hAnsi="Times New Roman" w:cs="Times New Roman"/>
          <w:bCs/>
          <w:sz w:val="24"/>
          <w:szCs w:val="24"/>
        </w:rPr>
        <w:t xml:space="preserve">lp </w:t>
      </w:r>
      <w:r w:rsidR="0093208F" w:rsidRPr="00E341E7">
        <w:rPr>
          <w:rFonts w:ascii="Times New Roman" w:hAnsi="Times New Roman" w:cs="Times New Roman"/>
          <w:bCs/>
          <w:sz w:val="24"/>
          <w:szCs w:val="24"/>
        </w:rPr>
        <w:t>but</w:t>
      </w:r>
      <w:r w:rsidR="00FE7EAF" w:rsidRPr="00E341E7">
        <w:rPr>
          <w:rFonts w:ascii="Times New Roman" w:hAnsi="Times New Roman" w:cs="Times New Roman"/>
          <w:bCs/>
          <w:sz w:val="24"/>
          <w:szCs w:val="24"/>
        </w:rPr>
        <w:t xml:space="preserve"> the one word I describe</w:t>
      </w:r>
      <w:r w:rsidR="004F006E" w:rsidRPr="00E341E7">
        <w:rPr>
          <w:rFonts w:ascii="Times New Roman" w:hAnsi="Times New Roman" w:cs="Times New Roman"/>
          <w:bCs/>
          <w:sz w:val="24"/>
          <w:szCs w:val="24"/>
        </w:rPr>
        <w:t xml:space="preserve"> this period</w:t>
      </w:r>
      <w:r w:rsidR="00FE7EAF" w:rsidRPr="00E341E7">
        <w:rPr>
          <w:rFonts w:ascii="Times New Roman" w:hAnsi="Times New Roman" w:cs="Times New Roman"/>
          <w:bCs/>
          <w:sz w:val="24"/>
          <w:szCs w:val="24"/>
        </w:rPr>
        <w:t xml:space="preserve"> is the shame, like the amount of shame and guilt I had. That's all I felt. I think February, January, February, March, all I felt </w:t>
      </w:r>
      <w:r w:rsidR="00B8333E" w:rsidRPr="00E341E7">
        <w:rPr>
          <w:rFonts w:ascii="Times New Roman" w:hAnsi="Times New Roman" w:cs="Times New Roman"/>
          <w:bCs/>
          <w:sz w:val="24"/>
          <w:szCs w:val="24"/>
        </w:rPr>
        <w:t xml:space="preserve">was </w:t>
      </w:r>
      <w:r w:rsidR="00FE7EAF" w:rsidRPr="00E341E7">
        <w:rPr>
          <w:rFonts w:ascii="Times New Roman" w:hAnsi="Times New Roman" w:cs="Times New Roman"/>
          <w:bCs/>
          <w:sz w:val="24"/>
          <w:szCs w:val="24"/>
        </w:rPr>
        <w:t>just shame. I blame</w:t>
      </w:r>
      <w:r w:rsidR="004F006E" w:rsidRPr="00E341E7">
        <w:rPr>
          <w:rFonts w:ascii="Times New Roman" w:hAnsi="Times New Roman" w:cs="Times New Roman"/>
          <w:bCs/>
          <w:sz w:val="24"/>
          <w:szCs w:val="24"/>
        </w:rPr>
        <w:t>d</w:t>
      </w:r>
      <w:r w:rsidR="00FE7EAF" w:rsidRPr="00E341E7">
        <w:rPr>
          <w:rFonts w:ascii="Times New Roman" w:hAnsi="Times New Roman" w:cs="Times New Roman"/>
          <w:bCs/>
          <w:sz w:val="24"/>
          <w:szCs w:val="24"/>
        </w:rPr>
        <w:t xml:space="preserve"> myself for everything even though I had no control over what she was doing and you feel fake </w:t>
      </w:r>
      <w:r w:rsidR="00FE7EAF" w:rsidRPr="00E341E7">
        <w:rPr>
          <w:rFonts w:ascii="Times New Roman" w:hAnsi="Times New Roman" w:cs="Times New Roman"/>
          <w:bCs/>
          <w:sz w:val="24"/>
          <w:szCs w:val="24"/>
        </w:rPr>
        <w:lastRenderedPageBreak/>
        <w:t xml:space="preserve">because you're </w:t>
      </w:r>
      <w:r w:rsidR="004F006E" w:rsidRPr="00E341E7">
        <w:rPr>
          <w:rFonts w:ascii="Times New Roman" w:hAnsi="Times New Roman" w:cs="Times New Roman"/>
          <w:bCs/>
          <w:sz w:val="24"/>
          <w:szCs w:val="24"/>
        </w:rPr>
        <w:t xml:space="preserve">lying to everyone. </w:t>
      </w:r>
      <w:r w:rsidR="00FE7EAF" w:rsidRPr="00E341E7">
        <w:rPr>
          <w:rFonts w:ascii="Times New Roman" w:hAnsi="Times New Roman" w:cs="Times New Roman"/>
          <w:bCs/>
          <w:sz w:val="24"/>
          <w:szCs w:val="24"/>
        </w:rPr>
        <w:t xml:space="preserve">I go to class, </w:t>
      </w:r>
      <w:r w:rsidR="004F006E" w:rsidRPr="00E341E7">
        <w:rPr>
          <w:rFonts w:ascii="Times New Roman" w:hAnsi="Times New Roman" w:cs="Times New Roman"/>
          <w:bCs/>
          <w:sz w:val="24"/>
          <w:szCs w:val="24"/>
        </w:rPr>
        <w:t>work</w:t>
      </w:r>
      <w:r w:rsidR="00FE7EAF" w:rsidRPr="00E341E7">
        <w:rPr>
          <w:rFonts w:ascii="Times New Roman" w:hAnsi="Times New Roman" w:cs="Times New Roman"/>
          <w:bCs/>
          <w:sz w:val="24"/>
          <w:szCs w:val="24"/>
        </w:rPr>
        <w:t>, I keep repeating myself. It was a repetition.</w:t>
      </w:r>
      <w:r w:rsidR="004F006E" w:rsidRPr="00E341E7">
        <w:rPr>
          <w:rFonts w:ascii="Times New Roman" w:hAnsi="Times New Roman" w:cs="Times New Roman"/>
          <w:bCs/>
          <w:sz w:val="24"/>
          <w:szCs w:val="24"/>
        </w:rPr>
        <w:t xml:space="preserve"> </w:t>
      </w:r>
      <w:r w:rsidR="00FE7EAF" w:rsidRPr="00E341E7">
        <w:rPr>
          <w:rFonts w:ascii="Times New Roman" w:hAnsi="Times New Roman" w:cs="Times New Roman"/>
          <w:bCs/>
          <w:sz w:val="24"/>
          <w:szCs w:val="24"/>
        </w:rPr>
        <w:t>I'd be in the middle of reading a chapter</w:t>
      </w:r>
      <w:r w:rsidR="004D0FB2" w:rsidRPr="00E341E7">
        <w:rPr>
          <w:rFonts w:ascii="Times New Roman" w:hAnsi="Times New Roman" w:cs="Times New Roman"/>
          <w:bCs/>
          <w:sz w:val="24"/>
          <w:szCs w:val="24"/>
        </w:rPr>
        <w:t>,</w:t>
      </w:r>
      <w:r w:rsidR="00FE7EAF" w:rsidRPr="00E341E7">
        <w:rPr>
          <w:rFonts w:ascii="Times New Roman" w:hAnsi="Times New Roman" w:cs="Times New Roman"/>
          <w:bCs/>
          <w:sz w:val="24"/>
          <w:szCs w:val="24"/>
        </w:rPr>
        <w:t xml:space="preserve"> </w:t>
      </w:r>
      <w:r w:rsidR="004D0FB2" w:rsidRPr="00E341E7">
        <w:rPr>
          <w:rFonts w:ascii="Times New Roman" w:hAnsi="Times New Roman" w:cs="Times New Roman"/>
          <w:bCs/>
          <w:sz w:val="24"/>
          <w:szCs w:val="24"/>
        </w:rPr>
        <w:t>a</w:t>
      </w:r>
      <w:r w:rsidR="00FE7EAF" w:rsidRPr="00E341E7">
        <w:rPr>
          <w:rFonts w:ascii="Times New Roman" w:hAnsi="Times New Roman" w:cs="Times New Roman"/>
          <w:bCs/>
          <w:sz w:val="24"/>
          <w:szCs w:val="24"/>
        </w:rPr>
        <w:t xml:space="preserve">nd next thing I know I'd just be overcome with just like guilt and just thinking about something that </w:t>
      </w:r>
      <w:r w:rsidR="004F006E" w:rsidRPr="00E341E7">
        <w:rPr>
          <w:rFonts w:ascii="Times New Roman" w:hAnsi="Times New Roman" w:cs="Times New Roman"/>
          <w:bCs/>
          <w:sz w:val="24"/>
          <w:szCs w:val="24"/>
        </w:rPr>
        <w:t>had</w:t>
      </w:r>
      <w:r w:rsidR="00FE7EAF" w:rsidRPr="00E341E7">
        <w:rPr>
          <w:rFonts w:ascii="Times New Roman" w:hAnsi="Times New Roman" w:cs="Times New Roman"/>
          <w:bCs/>
          <w:sz w:val="24"/>
          <w:szCs w:val="24"/>
        </w:rPr>
        <w:t xml:space="preserve"> happen,</w:t>
      </w:r>
      <w:r w:rsidR="004F006E" w:rsidRPr="00E341E7">
        <w:rPr>
          <w:rFonts w:ascii="Times New Roman" w:hAnsi="Times New Roman" w:cs="Times New Roman"/>
          <w:bCs/>
          <w:sz w:val="24"/>
          <w:szCs w:val="24"/>
        </w:rPr>
        <w:t xml:space="preserve"> then</w:t>
      </w:r>
      <w:r w:rsidR="00FE7EAF" w:rsidRPr="00E341E7">
        <w:rPr>
          <w:rFonts w:ascii="Times New Roman" w:hAnsi="Times New Roman" w:cs="Times New Roman"/>
          <w:bCs/>
          <w:sz w:val="24"/>
          <w:szCs w:val="24"/>
        </w:rPr>
        <w:t xml:space="preserve"> trying to reflect on the shit we're talking about in class. You're just going, I'm sitting there thinking, I wonder how much everybody in this room thinks, how big of a joke they think I am. Say that as like, "Oh", imposter syndrome, no, like I'm talking about my life in relation to being a part of this, like my human existence, I don't give a shit</w:t>
      </w:r>
      <w:r w:rsidR="004F006E" w:rsidRPr="00E341E7">
        <w:rPr>
          <w:rFonts w:ascii="Times New Roman" w:hAnsi="Times New Roman" w:cs="Times New Roman"/>
          <w:bCs/>
          <w:sz w:val="24"/>
          <w:szCs w:val="24"/>
        </w:rPr>
        <w:t xml:space="preserve"> if</w:t>
      </w:r>
      <w:r w:rsidR="00FE7EAF" w:rsidRPr="00E341E7">
        <w:rPr>
          <w:rFonts w:ascii="Times New Roman" w:hAnsi="Times New Roman" w:cs="Times New Roman"/>
          <w:bCs/>
          <w:sz w:val="24"/>
          <w:szCs w:val="24"/>
        </w:rPr>
        <w:t xml:space="preserve"> people don't think I belong in the program. Like this was deeper.</w:t>
      </w:r>
      <w:r w:rsidR="004F006E" w:rsidRPr="00E341E7">
        <w:rPr>
          <w:rFonts w:ascii="Times New Roman" w:hAnsi="Times New Roman" w:cs="Times New Roman"/>
          <w:bCs/>
          <w:sz w:val="24"/>
          <w:szCs w:val="24"/>
        </w:rPr>
        <w:t xml:space="preserve"> </w:t>
      </w:r>
      <w:r w:rsidR="00FE7EAF" w:rsidRPr="00E341E7">
        <w:rPr>
          <w:rFonts w:ascii="Times New Roman" w:hAnsi="Times New Roman" w:cs="Times New Roman"/>
          <w:bCs/>
          <w:sz w:val="24"/>
          <w:szCs w:val="24"/>
        </w:rPr>
        <w:t>I had taken every ounce of guilt, everything that was happening. And I was blaming myself. So, I was work</w:t>
      </w:r>
      <w:r w:rsidR="00326E78" w:rsidRPr="00E341E7">
        <w:rPr>
          <w:rFonts w:ascii="Times New Roman" w:hAnsi="Times New Roman" w:cs="Times New Roman"/>
          <w:bCs/>
          <w:sz w:val="24"/>
          <w:szCs w:val="24"/>
        </w:rPr>
        <w:t>ing</w:t>
      </w:r>
      <w:r w:rsidR="00FE7EAF" w:rsidRPr="00E341E7">
        <w:rPr>
          <w:rFonts w:ascii="Times New Roman" w:hAnsi="Times New Roman" w:cs="Times New Roman"/>
          <w:bCs/>
          <w:sz w:val="24"/>
          <w:szCs w:val="24"/>
        </w:rPr>
        <w:t xml:space="preserve"> full time now</w:t>
      </w:r>
      <w:r w:rsidR="00326E78" w:rsidRPr="00E341E7">
        <w:rPr>
          <w:rFonts w:ascii="Times New Roman" w:hAnsi="Times New Roman" w:cs="Times New Roman"/>
          <w:bCs/>
          <w:sz w:val="24"/>
          <w:szCs w:val="24"/>
        </w:rPr>
        <w:t xml:space="preserve"> and at night just</w:t>
      </w:r>
      <w:r w:rsidR="00FE7EAF" w:rsidRPr="00E341E7">
        <w:rPr>
          <w:rFonts w:ascii="Times New Roman" w:hAnsi="Times New Roman" w:cs="Times New Roman"/>
          <w:bCs/>
          <w:sz w:val="24"/>
          <w:szCs w:val="24"/>
        </w:rPr>
        <w:t xml:space="preserve"> sit on the couch and just drink. </w:t>
      </w:r>
      <w:r w:rsidR="00037AA1" w:rsidRPr="00E341E7">
        <w:rPr>
          <w:rFonts w:ascii="Times New Roman" w:hAnsi="Times New Roman" w:cs="Times New Roman"/>
          <w:bCs/>
          <w:sz w:val="24"/>
          <w:szCs w:val="24"/>
        </w:rPr>
        <w:t>D</w:t>
      </w:r>
      <w:r w:rsidR="00FE7EAF" w:rsidRPr="00E341E7">
        <w:rPr>
          <w:rFonts w:ascii="Times New Roman" w:hAnsi="Times New Roman" w:cs="Times New Roman"/>
          <w:bCs/>
          <w:sz w:val="24"/>
          <w:szCs w:val="24"/>
        </w:rPr>
        <w:t>rinking to help shut the voices out</w:t>
      </w:r>
      <w:r w:rsidR="00326E78" w:rsidRPr="00E341E7">
        <w:rPr>
          <w:rFonts w:ascii="Times New Roman" w:hAnsi="Times New Roman" w:cs="Times New Roman"/>
          <w:bCs/>
          <w:sz w:val="24"/>
          <w:szCs w:val="24"/>
        </w:rPr>
        <w:t>, and it never worked</w:t>
      </w:r>
      <w:r w:rsidR="00FE7EAF" w:rsidRPr="00E341E7">
        <w:rPr>
          <w:rFonts w:ascii="Times New Roman" w:hAnsi="Times New Roman" w:cs="Times New Roman"/>
          <w:bCs/>
          <w:sz w:val="24"/>
          <w:szCs w:val="24"/>
        </w:rPr>
        <w:t>. Of course, when I start</w:t>
      </w:r>
      <w:r w:rsidR="00326E78" w:rsidRPr="00E341E7">
        <w:rPr>
          <w:rFonts w:ascii="Times New Roman" w:hAnsi="Times New Roman" w:cs="Times New Roman"/>
          <w:bCs/>
          <w:sz w:val="24"/>
          <w:szCs w:val="24"/>
        </w:rPr>
        <w:t>ed</w:t>
      </w:r>
      <w:r w:rsidR="00FE7EAF" w:rsidRPr="00E341E7">
        <w:rPr>
          <w:rFonts w:ascii="Times New Roman" w:hAnsi="Times New Roman" w:cs="Times New Roman"/>
          <w:bCs/>
          <w:sz w:val="24"/>
          <w:szCs w:val="24"/>
        </w:rPr>
        <w:t xml:space="preserve"> listening to music, I start writing stuff, get emotional, write </w:t>
      </w:r>
      <w:r w:rsidR="00326E78" w:rsidRPr="00E341E7">
        <w:rPr>
          <w:rFonts w:ascii="Times New Roman" w:hAnsi="Times New Roman" w:cs="Times New Roman"/>
          <w:bCs/>
          <w:sz w:val="24"/>
          <w:szCs w:val="24"/>
        </w:rPr>
        <w:t xml:space="preserve">more </w:t>
      </w:r>
      <w:r w:rsidR="00FE7EAF" w:rsidRPr="00E341E7">
        <w:rPr>
          <w:rFonts w:ascii="Times New Roman" w:hAnsi="Times New Roman" w:cs="Times New Roman"/>
          <w:bCs/>
          <w:sz w:val="24"/>
          <w:szCs w:val="24"/>
        </w:rPr>
        <w:t xml:space="preserve">shit in my journal, </w:t>
      </w:r>
      <w:r w:rsidR="00326E78" w:rsidRPr="00E341E7">
        <w:rPr>
          <w:rFonts w:ascii="Times New Roman" w:hAnsi="Times New Roman" w:cs="Times New Roman"/>
          <w:bCs/>
          <w:sz w:val="24"/>
          <w:szCs w:val="24"/>
        </w:rPr>
        <w:t xml:space="preserve">pass out on couch, </w:t>
      </w:r>
      <w:r w:rsidR="00FE7EAF" w:rsidRPr="00E341E7">
        <w:rPr>
          <w:rFonts w:ascii="Times New Roman" w:hAnsi="Times New Roman" w:cs="Times New Roman"/>
          <w:bCs/>
          <w:sz w:val="24"/>
          <w:szCs w:val="24"/>
        </w:rPr>
        <w:t xml:space="preserve">wake up the next day </w:t>
      </w:r>
      <w:r w:rsidR="00326E78" w:rsidRPr="00E341E7">
        <w:rPr>
          <w:rFonts w:ascii="Times New Roman" w:hAnsi="Times New Roman" w:cs="Times New Roman"/>
          <w:bCs/>
          <w:sz w:val="24"/>
          <w:szCs w:val="24"/>
        </w:rPr>
        <w:t xml:space="preserve">and be </w:t>
      </w:r>
      <w:r w:rsidR="00FE7EAF" w:rsidRPr="00E341E7">
        <w:rPr>
          <w:rFonts w:ascii="Times New Roman" w:hAnsi="Times New Roman" w:cs="Times New Roman"/>
          <w:bCs/>
          <w:sz w:val="24"/>
          <w:szCs w:val="24"/>
        </w:rPr>
        <w:t xml:space="preserve">like, </w:t>
      </w:r>
      <w:r w:rsidR="00BC00FD" w:rsidRPr="00E341E7">
        <w:rPr>
          <w:rFonts w:ascii="Times New Roman" w:hAnsi="Times New Roman" w:cs="Times New Roman"/>
          <w:bCs/>
          <w:sz w:val="24"/>
          <w:szCs w:val="24"/>
        </w:rPr>
        <w:t>well</w:t>
      </w:r>
      <w:r w:rsidR="00FE7EAF" w:rsidRPr="00E341E7">
        <w:rPr>
          <w:rFonts w:ascii="Times New Roman" w:hAnsi="Times New Roman" w:cs="Times New Roman"/>
          <w:bCs/>
          <w:sz w:val="24"/>
          <w:szCs w:val="24"/>
        </w:rPr>
        <w:t>, that happened.</w:t>
      </w:r>
    </w:p>
    <w:p w14:paraId="668BC63D" w14:textId="30243907" w:rsidR="004D0FB2" w:rsidRPr="00E341E7" w:rsidRDefault="00BB00C0" w:rsidP="00BB00C0">
      <w:pPr>
        <w:spacing w:after="0" w:line="480" w:lineRule="auto"/>
        <w:rPr>
          <w:rFonts w:ascii="Times New Roman" w:hAnsi="Times New Roman" w:cs="Times New Roman"/>
          <w:bCs/>
          <w:sz w:val="24"/>
          <w:szCs w:val="24"/>
        </w:rPr>
      </w:pPr>
      <w:r w:rsidRPr="00E341E7">
        <w:rPr>
          <w:rFonts w:ascii="Times New Roman" w:hAnsi="Times New Roman" w:cs="Times New Roman"/>
          <w:bCs/>
          <w:sz w:val="24"/>
          <w:szCs w:val="24"/>
        </w:rPr>
        <w:t>The findings represent the chaotic movements between</w:t>
      </w:r>
      <w:r w:rsidR="00245C29" w:rsidRPr="00E341E7">
        <w:rPr>
          <w:rFonts w:ascii="Times New Roman" w:hAnsi="Times New Roman" w:cs="Times New Roman"/>
          <w:bCs/>
          <w:sz w:val="24"/>
          <w:szCs w:val="24"/>
        </w:rPr>
        <w:t xml:space="preserve"> </w:t>
      </w:r>
      <w:r w:rsidRPr="00E341E7">
        <w:rPr>
          <w:rFonts w:ascii="Times New Roman" w:hAnsi="Times New Roman" w:cs="Times New Roman"/>
          <w:bCs/>
          <w:sz w:val="24"/>
          <w:szCs w:val="24"/>
        </w:rPr>
        <w:t xml:space="preserve">positive and negative emotions </w:t>
      </w:r>
      <w:r w:rsidR="00245C29" w:rsidRPr="00E341E7">
        <w:rPr>
          <w:rFonts w:ascii="Times New Roman" w:hAnsi="Times New Roman" w:cs="Times New Roman"/>
          <w:bCs/>
          <w:sz w:val="24"/>
          <w:szCs w:val="24"/>
        </w:rPr>
        <w:t xml:space="preserve">as I was trying to mentally manage the circumstances </w:t>
      </w:r>
      <w:r w:rsidRPr="00E341E7">
        <w:rPr>
          <w:rFonts w:ascii="Times New Roman" w:hAnsi="Times New Roman" w:cs="Times New Roman"/>
          <w:bCs/>
          <w:sz w:val="24"/>
          <w:szCs w:val="24"/>
        </w:rPr>
        <w:t>that were occurring in my life.</w:t>
      </w:r>
      <w:r w:rsidRPr="00E341E7">
        <w:rPr>
          <w:rFonts w:ascii="Times New Roman" w:hAnsi="Times New Roman" w:cs="Times New Roman"/>
        </w:rPr>
        <w:t xml:space="preserve"> </w:t>
      </w:r>
      <w:r w:rsidR="00245C29" w:rsidRPr="00E341E7">
        <w:rPr>
          <w:rFonts w:ascii="Times New Roman" w:hAnsi="Times New Roman" w:cs="Times New Roman"/>
          <w:bCs/>
          <w:sz w:val="24"/>
          <w:szCs w:val="24"/>
        </w:rPr>
        <w:t>This movement</w:t>
      </w:r>
      <w:r w:rsidRPr="00E341E7">
        <w:rPr>
          <w:rFonts w:ascii="Times New Roman" w:hAnsi="Times New Roman" w:cs="Times New Roman"/>
          <w:bCs/>
          <w:sz w:val="24"/>
          <w:szCs w:val="24"/>
        </w:rPr>
        <w:t xml:space="preserve"> was not limited to</w:t>
      </w:r>
      <w:r w:rsidR="00245C29" w:rsidRPr="00E341E7">
        <w:rPr>
          <w:rFonts w:ascii="Times New Roman" w:hAnsi="Times New Roman" w:cs="Times New Roman"/>
          <w:bCs/>
          <w:sz w:val="24"/>
          <w:szCs w:val="24"/>
        </w:rPr>
        <w:t xml:space="preserve"> just</w:t>
      </w:r>
      <w:r w:rsidRPr="00E341E7">
        <w:rPr>
          <w:rFonts w:ascii="Times New Roman" w:hAnsi="Times New Roman" w:cs="Times New Roman"/>
          <w:bCs/>
          <w:sz w:val="24"/>
          <w:szCs w:val="24"/>
        </w:rPr>
        <w:t xml:space="preserve"> my personal life but </w:t>
      </w:r>
      <w:r w:rsidR="00245C29" w:rsidRPr="00E341E7">
        <w:rPr>
          <w:rFonts w:ascii="Times New Roman" w:hAnsi="Times New Roman" w:cs="Times New Roman"/>
          <w:bCs/>
          <w:sz w:val="24"/>
          <w:szCs w:val="24"/>
        </w:rPr>
        <w:t>also in my academic life</w:t>
      </w:r>
      <w:r w:rsidRPr="00E341E7">
        <w:rPr>
          <w:rFonts w:ascii="Times New Roman" w:hAnsi="Times New Roman" w:cs="Times New Roman"/>
          <w:bCs/>
          <w:sz w:val="24"/>
          <w:szCs w:val="24"/>
        </w:rPr>
        <w:t xml:space="preserve">. </w:t>
      </w:r>
      <w:r w:rsidR="004D0FB2" w:rsidRPr="00E341E7">
        <w:rPr>
          <w:rFonts w:ascii="Times New Roman" w:hAnsi="Times New Roman" w:cs="Times New Roman"/>
          <w:bCs/>
          <w:sz w:val="24"/>
          <w:szCs w:val="24"/>
        </w:rPr>
        <w:t>The emotional chaos was becoming a deeper crisis and I was losing the ability to reflect and see clearly.</w:t>
      </w:r>
    </w:p>
    <w:p w14:paraId="24200F14" w14:textId="78112DB6" w:rsidR="00326E78" w:rsidRPr="00E341E7" w:rsidRDefault="008B4D55" w:rsidP="00B51D93">
      <w:pPr>
        <w:spacing w:after="0" w:line="480" w:lineRule="auto"/>
        <w:ind w:firstLine="720"/>
        <w:rPr>
          <w:rFonts w:ascii="Times New Roman" w:hAnsi="Times New Roman" w:cs="Times New Roman"/>
          <w:bCs/>
          <w:sz w:val="24"/>
          <w:szCs w:val="24"/>
        </w:rPr>
      </w:pPr>
      <w:r w:rsidRPr="00E341E7">
        <w:rPr>
          <w:rFonts w:ascii="Times New Roman" w:hAnsi="Times New Roman" w:cs="Times New Roman"/>
          <w:b/>
          <w:iCs/>
          <w:sz w:val="24"/>
          <w:szCs w:val="24"/>
        </w:rPr>
        <w:t xml:space="preserve">Contemplation with </w:t>
      </w:r>
      <w:r w:rsidR="00B87BE5" w:rsidRPr="00E341E7">
        <w:rPr>
          <w:rFonts w:ascii="Times New Roman" w:hAnsi="Times New Roman" w:cs="Times New Roman"/>
          <w:b/>
          <w:iCs/>
          <w:sz w:val="24"/>
          <w:szCs w:val="24"/>
        </w:rPr>
        <w:t>S</w:t>
      </w:r>
      <w:r w:rsidRPr="00E341E7">
        <w:rPr>
          <w:rFonts w:ascii="Times New Roman" w:hAnsi="Times New Roman" w:cs="Times New Roman"/>
          <w:b/>
          <w:iCs/>
          <w:sz w:val="24"/>
          <w:szCs w:val="24"/>
        </w:rPr>
        <w:t>uicide</w:t>
      </w:r>
      <w:r w:rsidRPr="00E341E7">
        <w:rPr>
          <w:rFonts w:ascii="Times New Roman" w:hAnsi="Times New Roman" w:cs="Times New Roman"/>
          <w:bCs/>
          <w:sz w:val="24"/>
          <w:szCs w:val="24"/>
        </w:rPr>
        <w:t xml:space="preserve">. </w:t>
      </w:r>
      <w:r w:rsidR="00B51D93" w:rsidRPr="00E341E7">
        <w:rPr>
          <w:rFonts w:ascii="Times New Roman" w:hAnsi="Times New Roman" w:cs="Times New Roman"/>
          <w:bCs/>
          <w:sz w:val="24"/>
          <w:szCs w:val="24"/>
        </w:rPr>
        <w:t xml:space="preserve">The category </w:t>
      </w:r>
      <w:r w:rsidR="00B51D93" w:rsidRPr="00E341E7">
        <w:rPr>
          <w:rFonts w:ascii="Times New Roman" w:hAnsi="Times New Roman" w:cs="Times New Roman"/>
          <w:bCs/>
          <w:i/>
          <w:iCs/>
          <w:sz w:val="24"/>
          <w:szCs w:val="24"/>
        </w:rPr>
        <w:t>contemplation with suicide</w:t>
      </w:r>
      <w:r w:rsidR="00B51D93" w:rsidRPr="00E341E7">
        <w:rPr>
          <w:rFonts w:ascii="Times New Roman" w:hAnsi="Times New Roman" w:cs="Times New Roman"/>
          <w:bCs/>
          <w:sz w:val="24"/>
          <w:szCs w:val="24"/>
        </w:rPr>
        <w:t xml:space="preserve"> sadly recognizes moments </w:t>
      </w:r>
      <w:r w:rsidR="00550557" w:rsidRPr="00E341E7">
        <w:rPr>
          <w:rFonts w:ascii="Times New Roman" w:hAnsi="Times New Roman" w:cs="Times New Roman"/>
          <w:bCs/>
          <w:sz w:val="24"/>
          <w:szCs w:val="24"/>
        </w:rPr>
        <w:t xml:space="preserve">during the doctoral journey </w:t>
      </w:r>
      <w:r w:rsidR="0077085C" w:rsidRPr="00E341E7">
        <w:rPr>
          <w:rFonts w:ascii="Times New Roman" w:hAnsi="Times New Roman" w:cs="Times New Roman"/>
          <w:bCs/>
          <w:sz w:val="24"/>
          <w:szCs w:val="24"/>
        </w:rPr>
        <w:t>where</w:t>
      </w:r>
      <w:r w:rsidR="00550557" w:rsidRPr="00E341E7">
        <w:rPr>
          <w:rFonts w:ascii="Times New Roman" w:hAnsi="Times New Roman" w:cs="Times New Roman"/>
          <w:bCs/>
          <w:sz w:val="24"/>
          <w:szCs w:val="24"/>
        </w:rPr>
        <w:t xml:space="preserve"> negative self-judgement and emotional chaos led to </w:t>
      </w:r>
      <w:r w:rsidR="00A23695" w:rsidRPr="00E341E7">
        <w:rPr>
          <w:rFonts w:ascii="Times New Roman" w:hAnsi="Times New Roman" w:cs="Times New Roman"/>
          <w:bCs/>
          <w:sz w:val="24"/>
          <w:szCs w:val="24"/>
        </w:rPr>
        <w:t>moments of suicidal thoughts.</w:t>
      </w:r>
      <w:r w:rsidR="0000091A" w:rsidRPr="00E341E7">
        <w:rPr>
          <w:rFonts w:ascii="Times New Roman" w:hAnsi="Times New Roman" w:cs="Times New Roman"/>
          <w:bCs/>
          <w:sz w:val="24"/>
          <w:szCs w:val="24"/>
        </w:rPr>
        <w:t xml:space="preserve"> </w:t>
      </w:r>
      <w:r w:rsidR="00DB6905" w:rsidRPr="00E341E7">
        <w:rPr>
          <w:rFonts w:ascii="Times New Roman" w:hAnsi="Times New Roman" w:cs="Times New Roman"/>
          <w:bCs/>
          <w:sz w:val="24"/>
          <w:szCs w:val="24"/>
        </w:rPr>
        <w:t>This is expressed throughout the findings with</w:t>
      </w:r>
      <w:r w:rsidR="002714D8" w:rsidRPr="00E341E7">
        <w:rPr>
          <w:rFonts w:ascii="Times New Roman" w:hAnsi="Times New Roman" w:cs="Times New Roman"/>
          <w:bCs/>
          <w:sz w:val="24"/>
          <w:szCs w:val="24"/>
        </w:rPr>
        <w:t xml:space="preserve"> </w:t>
      </w:r>
      <w:r w:rsidR="0077085C" w:rsidRPr="00E341E7">
        <w:rPr>
          <w:rFonts w:ascii="Times New Roman" w:hAnsi="Times New Roman" w:cs="Times New Roman"/>
          <w:bCs/>
          <w:sz w:val="24"/>
          <w:szCs w:val="24"/>
        </w:rPr>
        <w:t xml:space="preserve">expressions of </w:t>
      </w:r>
      <w:r w:rsidR="002714D8" w:rsidRPr="00E341E7">
        <w:rPr>
          <w:rFonts w:ascii="Times New Roman" w:hAnsi="Times New Roman" w:cs="Times New Roman"/>
          <w:bCs/>
          <w:sz w:val="24"/>
          <w:szCs w:val="24"/>
        </w:rPr>
        <w:t>fear, giving up hope,</w:t>
      </w:r>
      <w:r w:rsidR="00DB6905" w:rsidRPr="00E341E7">
        <w:rPr>
          <w:rFonts w:ascii="Times New Roman" w:hAnsi="Times New Roman" w:cs="Times New Roman"/>
          <w:bCs/>
          <w:sz w:val="24"/>
          <w:szCs w:val="24"/>
        </w:rPr>
        <w:t xml:space="preserve"> </w:t>
      </w:r>
      <w:r w:rsidR="002714D8" w:rsidRPr="00E341E7">
        <w:rPr>
          <w:rFonts w:ascii="Times New Roman" w:hAnsi="Times New Roman" w:cs="Times New Roman"/>
          <w:bCs/>
          <w:sz w:val="24"/>
          <w:szCs w:val="24"/>
        </w:rPr>
        <w:t xml:space="preserve">having no answers, </w:t>
      </w:r>
      <w:r w:rsidR="00DB6905" w:rsidRPr="00E341E7">
        <w:rPr>
          <w:rFonts w:ascii="Times New Roman" w:hAnsi="Times New Roman" w:cs="Times New Roman"/>
          <w:bCs/>
          <w:sz w:val="24"/>
          <w:szCs w:val="24"/>
        </w:rPr>
        <w:t xml:space="preserve">wanting to go to </w:t>
      </w:r>
      <w:r w:rsidR="002714D8" w:rsidRPr="00E341E7">
        <w:rPr>
          <w:rFonts w:ascii="Times New Roman" w:hAnsi="Times New Roman" w:cs="Times New Roman"/>
          <w:bCs/>
          <w:sz w:val="24"/>
          <w:szCs w:val="24"/>
        </w:rPr>
        <w:t xml:space="preserve">a </w:t>
      </w:r>
      <w:r w:rsidR="00DB6905" w:rsidRPr="00E341E7">
        <w:rPr>
          <w:rFonts w:ascii="Times New Roman" w:hAnsi="Times New Roman" w:cs="Times New Roman"/>
          <w:bCs/>
          <w:sz w:val="24"/>
          <w:szCs w:val="24"/>
        </w:rPr>
        <w:t>dark</w:t>
      </w:r>
      <w:r w:rsidR="002714D8" w:rsidRPr="00E341E7">
        <w:rPr>
          <w:rFonts w:ascii="Times New Roman" w:hAnsi="Times New Roman" w:cs="Times New Roman"/>
          <w:bCs/>
          <w:sz w:val="24"/>
          <w:szCs w:val="24"/>
        </w:rPr>
        <w:t xml:space="preserve"> place</w:t>
      </w:r>
      <w:r w:rsidR="00DB6905" w:rsidRPr="00E341E7">
        <w:rPr>
          <w:rFonts w:ascii="Times New Roman" w:hAnsi="Times New Roman" w:cs="Times New Roman"/>
          <w:bCs/>
          <w:sz w:val="24"/>
          <w:szCs w:val="24"/>
        </w:rPr>
        <w:t xml:space="preserve"> and be alone</w:t>
      </w:r>
      <w:r w:rsidR="002714D8" w:rsidRPr="00E341E7">
        <w:rPr>
          <w:rFonts w:ascii="Times New Roman" w:hAnsi="Times New Roman" w:cs="Times New Roman"/>
          <w:bCs/>
          <w:sz w:val="24"/>
          <w:szCs w:val="24"/>
        </w:rPr>
        <w:t>. This category holds some of the most important pieces with</w:t>
      </w:r>
      <w:r w:rsidR="002F149C" w:rsidRPr="00E341E7">
        <w:rPr>
          <w:rFonts w:ascii="Times New Roman" w:hAnsi="Times New Roman" w:cs="Times New Roman"/>
          <w:bCs/>
          <w:sz w:val="24"/>
          <w:szCs w:val="24"/>
        </w:rPr>
        <w:t>in</w:t>
      </w:r>
      <w:r w:rsidR="002714D8" w:rsidRPr="00E341E7">
        <w:rPr>
          <w:rFonts w:ascii="Times New Roman" w:hAnsi="Times New Roman" w:cs="Times New Roman"/>
          <w:bCs/>
          <w:sz w:val="24"/>
          <w:szCs w:val="24"/>
        </w:rPr>
        <w:t xml:space="preserve"> this second theme,</w:t>
      </w:r>
      <w:r w:rsidR="00A23695" w:rsidRPr="00E341E7">
        <w:rPr>
          <w:rFonts w:ascii="Times New Roman" w:hAnsi="Times New Roman" w:cs="Times New Roman"/>
          <w:bCs/>
          <w:sz w:val="24"/>
          <w:szCs w:val="24"/>
        </w:rPr>
        <w:t xml:space="preserve"> </w:t>
      </w:r>
      <w:r w:rsidR="0000091A" w:rsidRPr="00E341E7">
        <w:rPr>
          <w:rFonts w:ascii="Times New Roman" w:hAnsi="Times New Roman" w:cs="Times New Roman"/>
          <w:bCs/>
          <w:i/>
          <w:iCs/>
          <w:sz w:val="24"/>
          <w:szCs w:val="24"/>
        </w:rPr>
        <w:t>you can only breathe because I let you</w:t>
      </w:r>
      <w:r w:rsidR="00F6551D" w:rsidRPr="00E341E7">
        <w:rPr>
          <w:rFonts w:ascii="Times New Roman" w:hAnsi="Times New Roman" w:cs="Times New Roman"/>
          <w:bCs/>
          <w:i/>
          <w:iCs/>
          <w:sz w:val="24"/>
          <w:szCs w:val="24"/>
        </w:rPr>
        <w:t xml:space="preserve">. </w:t>
      </w:r>
      <w:r w:rsidR="00ED5C18" w:rsidRPr="00E341E7">
        <w:rPr>
          <w:rFonts w:ascii="Times New Roman" w:hAnsi="Times New Roman" w:cs="Times New Roman"/>
          <w:bCs/>
          <w:sz w:val="24"/>
          <w:szCs w:val="24"/>
        </w:rPr>
        <w:t xml:space="preserve">These experiences represent the stress, struggle, and depression that can weigh down </w:t>
      </w:r>
      <w:r w:rsidR="00ED5C18" w:rsidRPr="00E341E7">
        <w:rPr>
          <w:rFonts w:ascii="Times New Roman" w:hAnsi="Times New Roman" w:cs="Times New Roman"/>
          <w:bCs/>
          <w:sz w:val="24"/>
          <w:szCs w:val="24"/>
        </w:rPr>
        <w:lastRenderedPageBreak/>
        <w:t xml:space="preserve">someone as they navigate through life and graduate school. </w:t>
      </w:r>
      <w:r w:rsidR="00874C21" w:rsidRPr="00E341E7">
        <w:rPr>
          <w:rFonts w:ascii="Times New Roman" w:hAnsi="Times New Roman" w:cs="Times New Roman"/>
          <w:bCs/>
          <w:sz w:val="24"/>
          <w:szCs w:val="24"/>
        </w:rPr>
        <w:t xml:space="preserve">During a professional conference in </w:t>
      </w:r>
      <w:r w:rsidR="00245C29" w:rsidRPr="00E341E7">
        <w:rPr>
          <w:rFonts w:ascii="Times New Roman" w:hAnsi="Times New Roman" w:cs="Times New Roman"/>
          <w:bCs/>
          <w:sz w:val="24"/>
          <w:szCs w:val="24"/>
        </w:rPr>
        <w:t>F</w:t>
      </w:r>
      <w:r w:rsidR="007F2722" w:rsidRPr="00E341E7">
        <w:rPr>
          <w:rFonts w:ascii="Times New Roman" w:hAnsi="Times New Roman" w:cs="Times New Roman"/>
          <w:bCs/>
          <w:sz w:val="24"/>
          <w:szCs w:val="24"/>
        </w:rPr>
        <w:t>all 2018,</w:t>
      </w:r>
      <w:r w:rsidR="00874C21" w:rsidRPr="00E341E7">
        <w:rPr>
          <w:rFonts w:ascii="Times New Roman" w:hAnsi="Times New Roman" w:cs="Times New Roman"/>
          <w:bCs/>
          <w:sz w:val="24"/>
          <w:szCs w:val="24"/>
        </w:rPr>
        <w:t xml:space="preserve"> I </w:t>
      </w:r>
      <w:r w:rsidR="00BC00FD" w:rsidRPr="00E341E7">
        <w:rPr>
          <w:rFonts w:ascii="Times New Roman" w:hAnsi="Times New Roman" w:cs="Times New Roman"/>
          <w:bCs/>
          <w:sz w:val="24"/>
          <w:szCs w:val="24"/>
        </w:rPr>
        <w:t>experienced my fir</w:t>
      </w:r>
      <w:r w:rsidR="00037AA1" w:rsidRPr="00E341E7">
        <w:rPr>
          <w:rFonts w:ascii="Times New Roman" w:hAnsi="Times New Roman" w:cs="Times New Roman"/>
          <w:bCs/>
          <w:sz w:val="24"/>
          <w:szCs w:val="24"/>
        </w:rPr>
        <w:t>st</w:t>
      </w:r>
      <w:r w:rsidR="00BC00FD" w:rsidRPr="00E341E7">
        <w:rPr>
          <w:rFonts w:ascii="Times New Roman" w:hAnsi="Times New Roman" w:cs="Times New Roman"/>
          <w:bCs/>
          <w:sz w:val="24"/>
          <w:szCs w:val="24"/>
        </w:rPr>
        <w:t xml:space="preserve"> thoughts </w:t>
      </w:r>
      <w:r w:rsidR="00874C21" w:rsidRPr="00E341E7">
        <w:rPr>
          <w:rFonts w:ascii="Times New Roman" w:hAnsi="Times New Roman" w:cs="Times New Roman"/>
          <w:bCs/>
          <w:sz w:val="24"/>
          <w:szCs w:val="24"/>
        </w:rPr>
        <w:t xml:space="preserve">with </w:t>
      </w:r>
      <w:r w:rsidR="00BC00FD" w:rsidRPr="00E341E7">
        <w:rPr>
          <w:rFonts w:ascii="Times New Roman" w:hAnsi="Times New Roman" w:cs="Times New Roman"/>
          <w:bCs/>
          <w:sz w:val="24"/>
          <w:szCs w:val="24"/>
        </w:rPr>
        <w:t>the</w:t>
      </w:r>
      <w:r w:rsidR="00874C21" w:rsidRPr="00E341E7">
        <w:rPr>
          <w:rFonts w:ascii="Times New Roman" w:hAnsi="Times New Roman" w:cs="Times New Roman"/>
          <w:bCs/>
          <w:sz w:val="24"/>
          <w:szCs w:val="24"/>
        </w:rPr>
        <w:t xml:space="preserve"> contemplation of giving up. </w:t>
      </w:r>
      <w:r w:rsidR="00245C29" w:rsidRPr="00E341E7">
        <w:rPr>
          <w:rFonts w:ascii="Times New Roman" w:hAnsi="Times New Roman" w:cs="Times New Roman"/>
          <w:bCs/>
          <w:sz w:val="24"/>
          <w:szCs w:val="24"/>
        </w:rPr>
        <w:t>I talked about the events from that night in the following journal entry</w:t>
      </w:r>
      <w:r w:rsidR="002D0443" w:rsidRPr="00E341E7">
        <w:rPr>
          <w:rFonts w:ascii="Times New Roman" w:hAnsi="Times New Roman" w:cs="Times New Roman"/>
          <w:bCs/>
          <w:sz w:val="24"/>
          <w:szCs w:val="24"/>
        </w:rPr>
        <w:t>:</w:t>
      </w:r>
    </w:p>
    <w:p w14:paraId="2C60245C" w14:textId="30D4C66F" w:rsidR="00735390" w:rsidRPr="00E341E7" w:rsidRDefault="009861A9" w:rsidP="00911C8B">
      <w:pPr>
        <w:spacing w:after="0" w:line="480" w:lineRule="auto"/>
        <w:ind w:left="720"/>
        <w:rPr>
          <w:rFonts w:ascii="Times New Roman" w:hAnsi="Times New Roman" w:cs="Times New Roman"/>
          <w:bCs/>
          <w:sz w:val="24"/>
          <w:szCs w:val="24"/>
        </w:rPr>
      </w:pPr>
      <w:r w:rsidRPr="00E341E7">
        <w:rPr>
          <w:rFonts w:ascii="Times New Roman" w:hAnsi="Times New Roman" w:cs="Times New Roman"/>
          <w:bCs/>
          <w:sz w:val="24"/>
          <w:szCs w:val="24"/>
        </w:rPr>
        <w:t xml:space="preserve">10/4/18 </w:t>
      </w:r>
      <w:r w:rsidR="00BA120C" w:rsidRPr="00E341E7">
        <w:rPr>
          <w:rFonts w:ascii="Times New Roman" w:hAnsi="Times New Roman" w:cs="Times New Roman"/>
          <w:bCs/>
          <w:sz w:val="24"/>
          <w:szCs w:val="24"/>
        </w:rPr>
        <w:t>–</w:t>
      </w:r>
      <w:r w:rsidRPr="00E341E7">
        <w:rPr>
          <w:rFonts w:ascii="Times New Roman" w:hAnsi="Times New Roman" w:cs="Times New Roman"/>
          <w:bCs/>
          <w:sz w:val="24"/>
          <w:szCs w:val="24"/>
        </w:rPr>
        <w:t xml:space="preserve"> </w:t>
      </w:r>
      <w:r w:rsidR="00874C21" w:rsidRPr="00E341E7">
        <w:rPr>
          <w:rFonts w:ascii="Times New Roman" w:hAnsi="Times New Roman" w:cs="Times New Roman"/>
          <w:bCs/>
          <w:sz w:val="24"/>
          <w:szCs w:val="24"/>
        </w:rPr>
        <w:t xml:space="preserve">It was Thursday </w:t>
      </w:r>
      <w:r w:rsidR="007F2722" w:rsidRPr="00E341E7">
        <w:rPr>
          <w:rFonts w:ascii="Times New Roman" w:hAnsi="Times New Roman" w:cs="Times New Roman"/>
          <w:bCs/>
          <w:sz w:val="24"/>
          <w:szCs w:val="24"/>
        </w:rPr>
        <w:t>night;</w:t>
      </w:r>
      <w:r w:rsidR="00874C21" w:rsidRPr="00E341E7">
        <w:rPr>
          <w:rFonts w:ascii="Times New Roman" w:hAnsi="Times New Roman" w:cs="Times New Roman"/>
          <w:bCs/>
          <w:sz w:val="24"/>
          <w:szCs w:val="24"/>
        </w:rPr>
        <w:t xml:space="preserve"> I head back to the hotel to change and go for a small drive. At least I was </w:t>
      </w:r>
      <w:r w:rsidR="00781B7E" w:rsidRPr="00E341E7">
        <w:rPr>
          <w:rFonts w:ascii="Times New Roman" w:hAnsi="Times New Roman" w:cs="Times New Roman"/>
          <w:bCs/>
          <w:sz w:val="24"/>
          <w:szCs w:val="24"/>
        </w:rPr>
        <w:t xml:space="preserve">able to just go right in to my room this time. I headed down the beach road and check out the impressive homes. I made it back to the conference hotel and decided to head down to the beach. </w:t>
      </w:r>
      <w:r w:rsidR="009C06D6" w:rsidRPr="00E341E7">
        <w:rPr>
          <w:rFonts w:ascii="Times New Roman" w:hAnsi="Times New Roman" w:cs="Times New Roman"/>
          <w:bCs/>
          <w:sz w:val="24"/>
          <w:szCs w:val="24"/>
        </w:rPr>
        <w:t>I walked out and took a few pictures of the sun setting (</w:t>
      </w:r>
      <w:r w:rsidR="00245C29" w:rsidRPr="00E341E7">
        <w:rPr>
          <w:rFonts w:ascii="Times New Roman" w:hAnsi="Times New Roman" w:cs="Times New Roman"/>
          <w:bCs/>
          <w:sz w:val="24"/>
          <w:szCs w:val="24"/>
        </w:rPr>
        <w:t>F</w:t>
      </w:r>
      <w:r w:rsidR="009C06D6" w:rsidRPr="00E341E7">
        <w:rPr>
          <w:rFonts w:ascii="Times New Roman" w:hAnsi="Times New Roman" w:cs="Times New Roman"/>
          <w:bCs/>
          <w:sz w:val="24"/>
          <w:szCs w:val="24"/>
        </w:rPr>
        <w:t>igure 4.6) and out of the corner of my eye I see someone waving.</w:t>
      </w:r>
      <w:r w:rsidR="00911C8B" w:rsidRPr="00E341E7">
        <w:rPr>
          <w:rFonts w:ascii="Times New Roman" w:hAnsi="Times New Roman" w:cs="Times New Roman"/>
          <w:bCs/>
          <w:sz w:val="24"/>
          <w:szCs w:val="24"/>
        </w:rPr>
        <w:t xml:space="preserve"> </w:t>
      </w:r>
      <w:r w:rsidR="009C06D6" w:rsidRPr="00E341E7">
        <w:rPr>
          <w:rFonts w:ascii="Times New Roman" w:hAnsi="Times New Roman" w:cs="Times New Roman"/>
          <w:bCs/>
          <w:sz w:val="24"/>
          <w:szCs w:val="24"/>
        </w:rPr>
        <w:t xml:space="preserve">I look around and realize they are waving at me. [Friends] are hanging out on the beach and I head over and talk for a few minutes. The sun is setting but the beach is illuminated with this mix of dusk lighting reflecting off the sand. I lied to my [friends], I had not eaten dinner, but I wanted to walk the beach alone in the dark. When you first walk out it is a surreal feeling. The never-ending water line and the crashing waves, the power that you feel from it standing there. The waves push at you with a force of air and salt water mist, and the noise is just, wow. How do you describe the sound an ocean makes on the shoreline? The longer I stand there the deeper I look into the waves and begin to lose myself in the sound. In that </w:t>
      </w:r>
      <w:r w:rsidR="008B4543" w:rsidRPr="00E341E7">
        <w:rPr>
          <w:rFonts w:ascii="Times New Roman" w:hAnsi="Times New Roman" w:cs="Times New Roman"/>
          <w:bCs/>
          <w:sz w:val="24"/>
          <w:szCs w:val="24"/>
        </w:rPr>
        <w:t>moment,</w:t>
      </w:r>
      <w:r w:rsidR="009C06D6" w:rsidRPr="00E341E7">
        <w:rPr>
          <w:rFonts w:ascii="Times New Roman" w:hAnsi="Times New Roman" w:cs="Times New Roman"/>
          <w:bCs/>
          <w:sz w:val="24"/>
          <w:szCs w:val="24"/>
        </w:rPr>
        <w:t xml:space="preserve"> the voices and demons start to fade away. If I go further into the waves, will it help silence them for good? Just a few more minutes of struggle for the reward of peace and quiet. I needed to process my relationship with the sound. As I walked, I began to step in the water just to remind myself that it was still there. I turned and kept walking down the shoreline. It was symbolic to walk along the beach allowing the crashing waves to comfort me with what was just in my head in relation to the crashing waves. Oh god forgive my mind!</w:t>
      </w:r>
      <w:r w:rsidR="00735390" w:rsidRPr="00E341E7">
        <w:rPr>
          <w:rFonts w:ascii="Times New Roman" w:hAnsi="Times New Roman" w:cs="Times New Roman"/>
          <w:sz w:val="24"/>
          <w:szCs w:val="24"/>
        </w:rPr>
        <w:t xml:space="preserve"> </w:t>
      </w:r>
    </w:p>
    <w:p w14:paraId="4530D87A" w14:textId="77777777" w:rsidR="00037AA1" w:rsidRPr="00E341E7" w:rsidRDefault="00037AA1" w:rsidP="00037AA1">
      <w:pPr>
        <w:spacing w:after="0" w:line="480" w:lineRule="auto"/>
        <w:jc w:val="center"/>
        <w:rPr>
          <w:rFonts w:ascii="Times New Roman" w:hAnsi="Times New Roman" w:cs="Times New Roman"/>
          <w:bCs/>
          <w:sz w:val="24"/>
          <w:szCs w:val="24"/>
        </w:rPr>
      </w:pPr>
      <w:r w:rsidRPr="00E341E7">
        <w:rPr>
          <w:rFonts w:ascii="Times New Roman" w:hAnsi="Times New Roman" w:cs="Times New Roman"/>
          <w:bCs/>
          <w:noProof/>
          <w:sz w:val="24"/>
          <w:szCs w:val="24"/>
        </w:rPr>
        <w:lastRenderedPageBreak/>
        <w:drawing>
          <wp:inline distT="0" distB="0" distL="0" distR="0" wp14:anchorId="5E0A44C9" wp14:editId="19E6765B">
            <wp:extent cx="5781040" cy="3505200"/>
            <wp:effectExtent l="0" t="0" r="0" b="0"/>
            <wp:docPr id="15" name="Picture 15" descr="A beach with buildings in the background&#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Picture 15" descr="A beach with buildings in the background&#10;&#10;Description automatically generated with medium confidence"/>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5900250" cy="3577480"/>
                    </a:xfrm>
                    <a:prstGeom prst="rect">
                      <a:avLst/>
                    </a:prstGeom>
                    <a:noFill/>
                  </pic:spPr>
                </pic:pic>
              </a:graphicData>
            </a:graphic>
          </wp:inline>
        </w:drawing>
      </w:r>
    </w:p>
    <w:p w14:paraId="7DED9C67" w14:textId="77777777" w:rsidR="00037AA1" w:rsidRPr="00E341E7" w:rsidRDefault="00037AA1" w:rsidP="00037AA1">
      <w:pPr>
        <w:spacing w:after="0" w:line="480" w:lineRule="auto"/>
        <w:ind w:left="720"/>
        <w:rPr>
          <w:rFonts w:ascii="Times New Roman" w:hAnsi="Times New Roman" w:cs="Times New Roman"/>
          <w:b/>
          <w:sz w:val="24"/>
          <w:szCs w:val="24"/>
        </w:rPr>
      </w:pPr>
      <w:r w:rsidRPr="00E341E7">
        <w:rPr>
          <w:rFonts w:ascii="Times New Roman" w:hAnsi="Times New Roman" w:cs="Times New Roman"/>
          <w:b/>
          <w:sz w:val="24"/>
          <w:szCs w:val="24"/>
        </w:rPr>
        <w:t>Figure 4.6</w:t>
      </w:r>
    </w:p>
    <w:p w14:paraId="1F9624B0" w14:textId="77777777" w:rsidR="00037AA1" w:rsidRPr="00E341E7" w:rsidRDefault="00037AA1" w:rsidP="00037AA1">
      <w:pPr>
        <w:spacing w:after="0" w:line="480" w:lineRule="auto"/>
        <w:ind w:left="720"/>
        <w:rPr>
          <w:rFonts w:ascii="Times New Roman" w:hAnsi="Times New Roman" w:cs="Times New Roman"/>
          <w:bCs/>
          <w:sz w:val="24"/>
          <w:szCs w:val="24"/>
        </w:rPr>
      </w:pPr>
      <w:r w:rsidRPr="00E341E7">
        <w:rPr>
          <w:rFonts w:ascii="Times New Roman" w:hAnsi="Times New Roman" w:cs="Times New Roman"/>
          <w:bCs/>
          <w:i/>
          <w:iCs/>
          <w:sz w:val="24"/>
          <w:szCs w:val="24"/>
        </w:rPr>
        <w:t xml:space="preserve">Ocean and the Sound </w:t>
      </w:r>
      <w:r w:rsidRPr="00E341E7">
        <w:rPr>
          <w:rFonts w:ascii="Times New Roman" w:hAnsi="Times New Roman" w:cs="Times New Roman"/>
          <w:bCs/>
          <w:sz w:val="24"/>
          <w:szCs w:val="24"/>
        </w:rPr>
        <w:t>(10/4/18)</w:t>
      </w:r>
    </w:p>
    <w:p w14:paraId="238B18AD" w14:textId="77777777" w:rsidR="00037AA1" w:rsidRPr="00E341E7" w:rsidRDefault="00037AA1" w:rsidP="00E130EB">
      <w:pPr>
        <w:spacing w:after="0" w:line="480" w:lineRule="auto"/>
        <w:ind w:left="720"/>
        <w:rPr>
          <w:rFonts w:ascii="Times New Roman" w:hAnsi="Times New Roman" w:cs="Times New Roman"/>
          <w:bCs/>
          <w:sz w:val="24"/>
          <w:szCs w:val="24"/>
        </w:rPr>
      </w:pPr>
    </w:p>
    <w:p w14:paraId="37223F0E" w14:textId="77777777" w:rsidR="00037AA1" w:rsidRPr="00E341E7" w:rsidRDefault="00037AA1" w:rsidP="00E130EB">
      <w:pPr>
        <w:spacing w:after="0" w:line="480" w:lineRule="auto"/>
        <w:ind w:left="720"/>
        <w:rPr>
          <w:rFonts w:ascii="Times New Roman" w:hAnsi="Times New Roman" w:cs="Times New Roman"/>
          <w:bCs/>
          <w:sz w:val="24"/>
          <w:szCs w:val="24"/>
        </w:rPr>
      </w:pPr>
    </w:p>
    <w:p w14:paraId="3983A732" w14:textId="77777777" w:rsidR="00037AA1" w:rsidRPr="00E341E7" w:rsidRDefault="00037AA1" w:rsidP="00E130EB">
      <w:pPr>
        <w:spacing w:after="0" w:line="480" w:lineRule="auto"/>
        <w:ind w:left="720"/>
        <w:rPr>
          <w:rFonts w:ascii="Times New Roman" w:hAnsi="Times New Roman" w:cs="Times New Roman"/>
          <w:bCs/>
          <w:sz w:val="24"/>
          <w:szCs w:val="24"/>
        </w:rPr>
      </w:pPr>
    </w:p>
    <w:p w14:paraId="680AC77A" w14:textId="77777777" w:rsidR="00037AA1" w:rsidRPr="00E341E7" w:rsidRDefault="00037AA1" w:rsidP="00E130EB">
      <w:pPr>
        <w:spacing w:after="0" w:line="480" w:lineRule="auto"/>
        <w:ind w:left="720"/>
        <w:rPr>
          <w:rFonts w:ascii="Times New Roman" w:hAnsi="Times New Roman" w:cs="Times New Roman"/>
          <w:bCs/>
          <w:sz w:val="24"/>
          <w:szCs w:val="24"/>
        </w:rPr>
      </w:pPr>
    </w:p>
    <w:p w14:paraId="347BDC4C" w14:textId="77777777" w:rsidR="00037AA1" w:rsidRPr="00E341E7" w:rsidRDefault="00037AA1" w:rsidP="00E130EB">
      <w:pPr>
        <w:spacing w:after="0" w:line="480" w:lineRule="auto"/>
        <w:ind w:left="720"/>
        <w:rPr>
          <w:rFonts w:ascii="Times New Roman" w:hAnsi="Times New Roman" w:cs="Times New Roman"/>
          <w:bCs/>
          <w:sz w:val="24"/>
          <w:szCs w:val="24"/>
        </w:rPr>
      </w:pPr>
    </w:p>
    <w:p w14:paraId="568C1F1D" w14:textId="77777777" w:rsidR="00037AA1" w:rsidRPr="00E341E7" w:rsidRDefault="00037AA1" w:rsidP="00E130EB">
      <w:pPr>
        <w:spacing w:after="0" w:line="480" w:lineRule="auto"/>
        <w:ind w:left="720"/>
        <w:rPr>
          <w:rFonts w:ascii="Times New Roman" w:hAnsi="Times New Roman" w:cs="Times New Roman"/>
          <w:bCs/>
          <w:sz w:val="24"/>
          <w:szCs w:val="24"/>
        </w:rPr>
      </w:pPr>
    </w:p>
    <w:p w14:paraId="079D8F34" w14:textId="77777777" w:rsidR="00037AA1" w:rsidRPr="00E341E7" w:rsidRDefault="00037AA1" w:rsidP="00E130EB">
      <w:pPr>
        <w:spacing w:after="0" w:line="480" w:lineRule="auto"/>
        <w:ind w:left="720"/>
        <w:rPr>
          <w:rFonts w:ascii="Times New Roman" w:hAnsi="Times New Roman" w:cs="Times New Roman"/>
          <w:bCs/>
          <w:sz w:val="24"/>
          <w:szCs w:val="24"/>
        </w:rPr>
      </w:pPr>
    </w:p>
    <w:p w14:paraId="7CA55C81" w14:textId="0613559B" w:rsidR="00037AA1" w:rsidRPr="00E341E7" w:rsidRDefault="00037AA1" w:rsidP="00E130EB">
      <w:pPr>
        <w:spacing w:after="0" w:line="480" w:lineRule="auto"/>
        <w:ind w:left="720"/>
        <w:rPr>
          <w:rFonts w:ascii="Times New Roman" w:hAnsi="Times New Roman" w:cs="Times New Roman"/>
          <w:bCs/>
          <w:sz w:val="24"/>
          <w:szCs w:val="24"/>
        </w:rPr>
      </w:pPr>
    </w:p>
    <w:p w14:paraId="2EC7BC94" w14:textId="77777777" w:rsidR="00037AA1" w:rsidRPr="00E341E7" w:rsidRDefault="00037AA1" w:rsidP="00E130EB">
      <w:pPr>
        <w:spacing w:after="0" w:line="480" w:lineRule="auto"/>
        <w:ind w:left="720"/>
        <w:rPr>
          <w:rFonts w:ascii="Times New Roman" w:hAnsi="Times New Roman" w:cs="Times New Roman"/>
          <w:bCs/>
          <w:sz w:val="24"/>
          <w:szCs w:val="24"/>
        </w:rPr>
      </w:pPr>
    </w:p>
    <w:p w14:paraId="57FCC8A1" w14:textId="77777777" w:rsidR="00037AA1" w:rsidRPr="00E341E7" w:rsidRDefault="00037AA1" w:rsidP="00E130EB">
      <w:pPr>
        <w:spacing w:after="0" w:line="480" w:lineRule="auto"/>
        <w:ind w:left="720"/>
        <w:rPr>
          <w:rFonts w:ascii="Times New Roman" w:hAnsi="Times New Roman" w:cs="Times New Roman"/>
          <w:bCs/>
          <w:sz w:val="24"/>
          <w:szCs w:val="24"/>
        </w:rPr>
      </w:pPr>
    </w:p>
    <w:p w14:paraId="416D0913" w14:textId="0F20A1E4" w:rsidR="001F43D2" w:rsidRPr="00E341E7" w:rsidRDefault="001F43D2" w:rsidP="001F43D2">
      <w:pPr>
        <w:spacing w:after="0" w:line="480" w:lineRule="auto"/>
        <w:ind w:firstLine="720"/>
        <w:rPr>
          <w:rFonts w:ascii="Times New Roman" w:hAnsi="Times New Roman" w:cs="Times New Roman"/>
          <w:bCs/>
          <w:sz w:val="24"/>
          <w:szCs w:val="24"/>
        </w:rPr>
      </w:pPr>
      <w:r w:rsidRPr="00E341E7">
        <w:rPr>
          <w:rFonts w:ascii="Times New Roman" w:hAnsi="Times New Roman" w:cs="Times New Roman"/>
          <w:bCs/>
          <w:sz w:val="24"/>
          <w:szCs w:val="24"/>
        </w:rPr>
        <w:lastRenderedPageBreak/>
        <w:t xml:space="preserve">As time progressed in the doctoral program, my emotionally chaotic state only worsened. The events of the </w:t>
      </w:r>
      <w:r w:rsidR="00A17755" w:rsidRPr="00E341E7">
        <w:rPr>
          <w:rFonts w:ascii="Times New Roman" w:hAnsi="Times New Roman" w:cs="Times New Roman"/>
          <w:bCs/>
          <w:sz w:val="24"/>
          <w:szCs w:val="24"/>
        </w:rPr>
        <w:t>F</w:t>
      </w:r>
      <w:r w:rsidRPr="00E341E7">
        <w:rPr>
          <w:rFonts w:ascii="Times New Roman" w:hAnsi="Times New Roman" w:cs="Times New Roman"/>
          <w:bCs/>
          <w:sz w:val="24"/>
          <w:szCs w:val="24"/>
        </w:rPr>
        <w:t>all 2018 lead to</w:t>
      </w:r>
      <w:r w:rsidRPr="00E341E7">
        <w:rPr>
          <w:rFonts w:ascii="Times New Roman" w:hAnsi="Times New Roman" w:cs="Times New Roman"/>
          <w:sz w:val="24"/>
          <w:szCs w:val="24"/>
        </w:rPr>
        <w:t xml:space="preserve"> </w:t>
      </w:r>
      <w:r w:rsidRPr="00E341E7">
        <w:rPr>
          <w:rFonts w:ascii="Times New Roman" w:hAnsi="Times New Roman" w:cs="Times New Roman"/>
          <w:bCs/>
          <w:sz w:val="24"/>
          <w:szCs w:val="24"/>
        </w:rPr>
        <w:t xml:space="preserve">the </w:t>
      </w:r>
      <w:r w:rsidR="00A17755" w:rsidRPr="00E341E7">
        <w:rPr>
          <w:rFonts w:ascii="Times New Roman" w:hAnsi="Times New Roman" w:cs="Times New Roman"/>
          <w:bCs/>
          <w:sz w:val="24"/>
          <w:szCs w:val="24"/>
        </w:rPr>
        <w:t>S</w:t>
      </w:r>
      <w:r w:rsidRPr="00E341E7">
        <w:rPr>
          <w:rFonts w:ascii="Times New Roman" w:hAnsi="Times New Roman" w:cs="Times New Roman"/>
          <w:bCs/>
          <w:sz w:val="24"/>
          <w:szCs w:val="24"/>
        </w:rPr>
        <w:t xml:space="preserve">pring 2019 when things </w:t>
      </w:r>
      <w:r w:rsidR="00A17755" w:rsidRPr="00E341E7">
        <w:rPr>
          <w:rFonts w:ascii="Times New Roman" w:hAnsi="Times New Roman" w:cs="Times New Roman"/>
          <w:bCs/>
          <w:sz w:val="24"/>
          <w:szCs w:val="24"/>
        </w:rPr>
        <w:t>started</w:t>
      </w:r>
      <w:r w:rsidRPr="00E341E7">
        <w:rPr>
          <w:rFonts w:ascii="Times New Roman" w:hAnsi="Times New Roman" w:cs="Times New Roman"/>
          <w:bCs/>
          <w:sz w:val="24"/>
          <w:szCs w:val="24"/>
        </w:rPr>
        <w:t xml:space="preserve"> </w:t>
      </w:r>
      <w:r w:rsidR="00A17755" w:rsidRPr="00E341E7">
        <w:rPr>
          <w:rFonts w:ascii="Times New Roman" w:hAnsi="Times New Roman" w:cs="Times New Roman"/>
          <w:bCs/>
          <w:sz w:val="24"/>
          <w:szCs w:val="24"/>
        </w:rPr>
        <w:t xml:space="preserve">getting </w:t>
      </w:r>
      <w:r w:rsidRPr="00E341E7">
        <w:rPr>
          <w:rFonts w:ascii="Times New Roman" w:hAnsi="Times New Roman" w:cs="Times New Roman"/>
          <w:bCs/>
          <w:sz w:val="24"/>
          <w:szCs w:val="24"/>
        </w:rPr>
        <w:t xml:space="preserve">really bad with [former spouse] and her dealings. The stress from that was mounting and I felt like I was just “walking depression, just a body in motion.” This was my darkest time as a doctoral student and I made plans looking for a way out. In my self-interview I shared the details of that night: </w:t>
      </w:r>
    </w:p>
    <w:p w14:paraId="0F01F802" w14:textId="77777777" w:rsidR="001F43D2" w:rsidRPr="00E341E7" w:rsidRDefault="001F43D2" w:rsidP="001F43D2">
      <w:pPr>
        <w:spacing w:after="0" w:line="480" w:lineRule="auto"/>
        <w:ind w:left="720"/>
        <w:rPr>
          <w:rFonts w:ascii="Times New Roman" w:hAnsi="Times New Roman" w:cs="Times New Roman"/>
          <w:bCs/>
          <w:sz w:val="24"/>
          <w:szCs w:val="24"/>
        </w:rPr>
      </w:pPr>
      <w:r w:rsidRPr="00E341E7">
        <w:rPr>
          <w:rFonts w:ascii="Times New Roman" w:hAnsi="Times New Roman" w:cs="Times New Roman"/>
          <w:bCs/>
          <w:sz w:val="24"/>
          <w:szCs w:val="24"/>
        </w:rPr>
        <w:t xml:space="preserve">And it just kept getting bad. I go out to the park one night, I made the decision, I drive out at 3:30, I'm super nervous. So, I just run like normal route. It's like a seven-mile route and half the reason I ran the whole thing, because I want to see who, if there's people out there, but I wasn't quite sure. So, then there's this newer trail goes up in the hill, it's in the </w:t>
      </w:r>
    </w:p>
    <w:p w14:paraId="598253A8" w14:textId="652ADDAB" w:rsidR="00CE3F8C" w:rsidRPr="00E341E7" w:rsidRDefault="00E71AB7" w:rsidP="001F43D2">
      <w:pPr>
        <w:spacing w:after="0" w:line="480" w:lineRule="auto"/>
        <w:ind w:left="720"/>
        <w:rPr>
          <w:rFonts w:ascii="Times New Roman" w:hAnsi="Times New Roman" w:cs="Times New Roman"/>
          <w:bCs/>
          <w:sz w:val="24"/>
          <w:szCs w:val="24"/>
        </w:rPr>
      </w:pPr>
      <w:r w:rsidRPr="00E341E7">
        <w:rPr>
          <w:rFonts w:ascii="Times New Roman" w:hAnsi="Times New Roman" w:cs="Times New Roman"/>
          <w:bCs/>
          <w:sz w:val="24"/>
          <w:szCs w:val="24"/>
        </w:rPr>
        <w:t>woods, just a circular trail, go up there</w:t>
      </w:r>
      <w:r w:rsidR="00A558DC" w:rsidRPr="00E341E7">
        <w:rPr>
          <w:rFonts w:ascii="Times New Roman" w:hAnsi="Times New Roman" w:cs="Times New Roman"/>
          <w:bCs/>
          <w:sz w:val="24"/>
          <w:szCs w:val="24"/>
        </w:rPr>
        <w:t xml:space="preserve">, take a loop that </w:t>
      </w:r>
      <w:r w:rsidRPr="00E341E7">
        <w:rPr>
          <w:rFonts w:ascii="Times New Roman" w:hAnsi="Times New Roman" w:cs="Times New Roman"/>
          <w:bCs/>
          <w:sz w:val="24"/>
          <w:szCs w:val="24"/>
        </w:rPr>
        <w:t>goes up</w:t>
      </w:r>
      <w:r w:rsidR="00A558DC" w:rsidRPr="00E341E7">
        <w:rPr>
          <w:rFonts w:ascii="Times New Roman" w:hAnsi="Times New Roman" w:cs="Times New Roman"/>
          <w:bCs/>
          <w:sz w:val="24"/>
          <w:szCs w:val="24"/>
        </w:rPr>
        <w:t xml:space="preserve"> and circles back down</w:t>
      </w:r>
      <w:r w:rsidRPr="00E341E7">
        <w:rPr>
          <w:rFonts w:ascii="Times New Roman" w:hAnsi="Times New Roman" w:cs="Times New Roman"/>
          <w:bCs/>
          <w:sz w:val="24"/>
          <w:szCs w:val="24"/>
        </w:rPr>
        <w:t>.</w:t>
      </w:r>
      <w:r w:rsidR="00A558DC" w:rsidRPr="00E341E7">
        <w:rPr>
          <w:rFonts w:ascii="Times New Roman" w:hAnsi="Times New Roman" w:cs="Times New Roman"/>
          <w:bCs/>
          <w:sz w:val="24"/>
          <w:szCs w:val="24"/>
        </w:rPr>
        <w:t xml:space="preserve"> </w:t>
      </w:r>
      <w:r w:rsidRPr="00E341E7">
        <w:rPr>
          <w:rFonts w:ascii="Times New Roman" w:hAnsi="Times New Roman" w:cs="Times New Roman"/>
          <w:bCs/>
          <w:sz w:val="24"/>
          <w:szCs w:val="24"/>
        </w:rPr>
        <w:t xml:space="preserve">And </w:t>
      </w:r>
      <w:r w:rsidR="00A23A2D" w:rsidRPr="00E341E7">
        <w:rPr>
          <w:rFonts w:ascii="Times New Roman" w:hAnsi="Times New Roman" w:cs="Times New Roman"/>
          <w:bCs/>
          <w:sz w:val="24"/>
          <w:szCs w:val="24"/>
        </w:rPr>
        <w:t>so,</w:t>
      </w:r>
      <w:r w:rsidRPr="00E341E7">
        <w:rPr>
          <w:rFonts w:ascii="Times New Roman" w:hAnsi="Times New Roman" w:cs="Times New Roman"/>
          <w:bCs/>
          <w:sz w:val="24"/>
          <w:szCs w:val="24"/>
        </w:rPr>
        <w:t xml:space="preserve"> I sat on the back of the truck, had the bag next to me, took the knife out, put it in my pocket and I just sat there and I stare at the opening of this trail. Now this opening goes into </w:t>
      </w:r>
      <w:r w:rsidR="00A558DC" w:rsidRPr="00E341E7">
        <w:rPr>
          <w:rFonts w:ascii="Times New Roman" w:hAnsi="Times New Roman" w:cs="Times New Roman"/>
          <w:bCs/>
          <w:sz w:val="24"/>
          <w:szCs w:val="24"/>
        </w:rPr>
        <w:t>thick woods on the hill, or</w:t>
      </w:r>
      <w:r w:rsidRPr="00E341E7">
        <w:rPr>
          <w:rFonts w:ascii="Times New Roman" w:hAnsi="Times New Roman" w:cs="Times New Roman"/>
          <w:bCs/>
          <w:sz w:val="24"/>
          <w:szCs w:val="24"/>
        </w:rPr>
        <w:t xml:space="preserve"> whatever you call it. And the sun setting</w:t>
      </w:r>
      <w:r w:rsidR="00A558DC" w:rsidRPr="00E341E7">
        <w:rPr>
          <w:rFonts w:ascii="Times New Roman" w:hAnsi="Times New Roman" w:cs="Times New Roman"/>
          <w:bCs/>
          <w:sz w:val="24"/>
          <w:szCs w:val="24"/>
        </w:rPr>
        <w:t>,</w:t>
      </w:r>
      <w:r w:rsidRPr="00E341E7">
        <w:rPr>
          <w:rFonts w:ascii="Times New Roman" w:hAnsi="Times New Roman" w:cs="Times New Roman"/>
          <w:bCs/>
          <w:sz w:val="24"/>
          <w:szCs w:val="24"/>
        </w:rPr>
        <w:t xml:space="preserve"> probably 10 minutes past after set and that trail</w:t>
      </w:r>
      <w:r w:rsidR="00A558DC" w:rsidRPr="00E341E7">
        <w:rPr>
          <w:rFonts w:ascii="Times New Roman" w:hAnsi="Times New Roman" w:cs="Times New Roman"/>
          <w:bCs/>
          <w:sz w:val="24"/>
          <w:szCs w:val="24"/>
        </w:rPr>
        <w:t xml:space="preserve"> is</w:t>
      </w:r>
      <w:r w:rsidRPr="00E341E7">
        <w:rPr>
          <w:rFonts w:ascii="Times New Roman" w:hAnsi="Times New Roman" w:cs="Times New Roman"/>
          <w:bCs/>
          <w:sz w:val="24"/>
          <w:szCs w:val="24"/>
        </w:rPr>
        <w:t xml:space="preserve"> just pitch black, even though you can see everything else, it's just pitch black. And the more I stare at it, it just scare</w:t>
      </w:r>
      <w:r w:rsidR="00A558DC" w:rsidRPr="00E341E7">
        <w:rPr>
          <w:rFonts w:ascii="Times New Roman" w:hAnsi="Times New Roman" w:cs="Times New Roman"/>
          <w:bCs/>
          <w:sz w:val="24"/>
          <w:szCs w:val="24"/>
        </w:rPr>
        <w:t>s</w:t>
      </w:r>
      <w:r w:rsidRPr="00E341E7">
        <w:rPr>
          <w:rFonts w:ascii="Times New Roman" w:hAnsi="Times New Roman" w:cs="Times New Roman"/>
          <w:bCs/>
          <w:sz w:val="24"/>
          <w:szCs w:val="24"/>
        </w:rPr>
        <w:t xml:space="preserve"> the living shit out</w:t>
      </w:r>
      <w:r w:rsidR="00A558DC" w:rsidRPr="00E341E7">
        <w:rPr>
          <w:rFonts w:ascii="Times New Roman" w:hAnsi="Times New Roman" w:cs="Times New Roman"/>
          <w:bCs/>
          <w:sz w:val="24"/>
          <w:szCs w:val="24"/>
        </w:rPr>
        <w:t xml:space="preserve"> me </w:t>
      </w:r>
      <w:r w:rsidRPr="00E341E7">
        <w:rPr>
          <w:rFonts w:ascii="Times New Roman" w:hAnsi="Times New Roman" w:cs="Times New Roman"/>
          <w:bCs/>
          <w:sz w:val="24"/>
          <w:szCs w:val="24"/>
        </w:rPr>
        <w:t xml:space="preserve">and </w:t>
      </w:r>
      <w:r w:rsidR="00A558DC" w:rsidRPr="00E341E7">
        <w:rPr>
          <w:rFonts w:ascii="Times New Roman" w:hAnsi="Times New Roman" w:cs="Times New Roman"/>
          <w:bCs/>
          <w:sz w:val="24"/>
          <w:szCs w:val="24"/>
        </w:rPr>
        <w:t xml:space="preserve">I </w:t>
      </w:r>
      <w:r w:rsidRPr="00E341E7">
        <w:rPr>
          <w:rFonts w:ascii="Times New Roman" w:hAnsi="Times New Roman" w:cs="Times New Roman"/>
          <w:bCs/>
          <w:sz w:val="24"/>
          <w:szCs w:val="24"/>
        </w:rPr>
        <w:t xml:space="preserve">just </w:t>
      </w:r>
      <w:r w:rsidR="00A558DC" w:rsidRPr="00E341E7">
        <w:rPr>
          <w:rFonts w:ascii="Times New Roman" w:hAnsi="Times New Roman" w:cs="Times New Roman"/>
          <w:bCs/>
          <w:sz w:val="24"/>
          <w:szCs w:val="24"/>
        </w:rPr>
        <w:t xml:space="preserve">keep </w:t>
      </w:r>
      <w:r w:rsidRPr="00E341E7">
        <w:rPr>
          <w:rFonts w:ascii="Times New Roman" w:hAnsi="Times New Roman" w:cs="Times New Roman"/>
          <w:bCs/>
          <w:sz w:val="24"/>
          <w:szCs w:val="24"/>
        </w:rPr>
        <w:t>star</w:t>
      </w:r>
      <w:r w:rsidR="00A558DC" w:rsidRPr="00E341E7">
        <w:rPr>
          <w:rFonts w:ascii="Times New Roman" w:hAnsi="Times New Roman" w:cs="Times New Roman"/>
          <w:bCs/>
          <w:sz w:val="24"/>
          <w:szCs w:val="24"/>
        </w:rPr>
        <w:t>ing</w:t>
      </w:r>
      <w:r w:rsidRPr="00E341E7">
        <w:rPr>
          <w:rFonts w:ascii="Times New Roman" w:hAnsi="Times New Roman" w:cs="Times New Roman"/>
          <w:bCs/>
          <w:sz w:val="24"/>
          <w:szCs w:val="24"/>
        </w:rPr>
        <w:t xml:space="preserve"> at it.</w:t>
      </w:r>
      <w:r w:rsidR="00A558DC" w:rsidRPr="00E341E7">
        <w:rPr>
          <w:rFonts w:ascii="Times New Roman" w:hAnsi="Times New Roman" w:cs="Times New Roman"/>
          <w:bCs/>
          <w:sz w:val="24"/>
          <w:szCs w:val="24"/>
        </w:rPr>
        <w:t xml:space="preserve"> </w:t>
      </w:r>
      <w:r w:rsidRPr="00E341E7">
        <w:rPr>
          <w:rFonts w:ascii="Times New Roman" w:hAnsi="Times New Roman" w:cs="Times New Roman"/>
          <w:bCs/>
          <w:sz w:val="24"/>
          <w:szCs w:val="24"/>
        </w:rPr>
        <w:t xml:space="preserve">I sat there for a while. I moved my hand, I hit the knife. And I realized why I was still there, kind of look back at the trail. And there's two things I thought of. First thing was like, man, I would hate for somebody to find me, like how could I do that to </w:t>
      </w:r>
      <w:r w:rsidR="00D1432B" w:rsidRPr="00E341E7">
        <w:rPr>
          <w:rFonts w:ascii="Times New Roman" w:hAnsi="Times New Roman" w:cs="Times New Roman"/>
          <w:bCs/>
          <w:sz w:val="24"/>
          <w:szCs w:val="24"/>
        </w:rPr>
        <w:t>somebody,</w:t>
      </w:r>
      <w:r w:rsidRPr="00E341E7">
        <w:rPr>
          <w:rFonts w:ascii="Times New Roman" w:hAnsi="Times New Roman" w:cs="Times New Roman"/>
          <w:bCs/>
          <w:sz w:val="24"/>
          <w:szCs w:val="24"/>
        </w:rPr>
        <w:t xml:space="preserve"> I would just feel terrible </w:t>
      </w:r>
      <w:r w:rsidR="00D1432B" w:rsidRPr="00E341E7">
        <w:rPr>
          <w:rFonts w:ascii="Times New Roman" w:hAnsi="Times New Roman" w:cs="Times New Roman"/>
          <w:bCs/>
          <w:sz w:val="24"/>
          <w:szCs w:val="24"/>
        </w:rPr>
        <w:t>when</w:t>
      </w:r>
      <w:r w:rsidRPr="00E341E7">
        <w:rPr>
          <w:rFonts w:ascii="Times New Roman" w:hAnsi="Times New Roman" w:cs="Times New Roman"/>
          <w:bCs/>
          <w:sz w:val="24"/>
          <w:szCs w:val="24"/>
        </w:rPr>
        <w:t xml:space="preserve"> somebody found me. And the second thing was Sissy</w:t>
      </w:r>
      <w:r w:rsidR="00D1432B" w:rsidRPr="00E341E7">
        <w:rPr>
          <w:rFonts w:ascii="Times New Roman" w:hAnsi="Times New Roman" w:cs="Times New Roman"/>
          <w:bCs/>
          <w:sz w:val="24"/>
          <w:szCs w:val="24"/>
        </w:rPr>
        <w:t xml:space="preserve"> [cat]</w:t>
      </w:r>
      <w:r w:rsidRPr="00E341E7">
        <w:rPr>
          <w:rFonts w:ascii="Times New Roman" w:hAnsi="Times New Roman" w:cs="Times New Roman"/>
          <w:bCs/>
          <w:sz w:val="24"/>
          <w:szCs w:val="24"/>
        </w:rPr>
        <w:t xml:space="preserve"> was at home with nobody there. And I mean, she relied on me. She had been by herself for about five hours that day. </w:t>
      </w:r>
      <w:r w:rsidR="00D1432B" w:rsidRPr="00E341E7">
        <w:rPr>
          <w:rFonts w:ascii="Times New Roman" w:hAnsi="Times New Roman" w:cs="Times New Roman"/>
          <w:bCs/>
          <w:sz w:val="24"/>
          <w:szCs w:val="24"/>
        </w:rPr>
        <w:t>So,</w:t>
      </w:r>
      <w:r w:rsidRPr="00E341E7">
        <w:rPr>
          <w:rFonts w:ascii="Times New Roman" w:hAnsi="Times New Roman" w:cs="Times New Roman"/>
          <w:bCs/>
          <w:sz w:val="24"/>
          <w:szCs w:val="24"/>
        </w:rPr>
        <w:t xml:space="preserve"> I knew she was just dying for me to get home, just sit on the couch with me. </w:t>
      </w:r>
      <w:r w:rsidR="00D1432B" w:rsidRPr="00E341E7">
        <w:rPr>
          <w:rFonts w:ascii="Times New Roman" w:hAnsi="Times New Roman" w:cs="Times New Roman"/>
          <w:bCs/>
          <w:sz w:val="24"/>
          <w:szCs w:val="24"/>
        </w:rPr>
        <w:t>So,</w:t>
      </w:r>
      <w:r w:rsidRPr="00E341E7">
        <w:rPr>
          <w:rFonts w:ascii="Times New Roman" w:hAnsi="Times New Roman" w:cs="Times New Roman"/>
          <w:bCs/>
          <w:sz w:val="24"/>
          <w:szCs w:val="24"/>
        </w:rPr>
        <w:t xml:space="preserve"> I just made </w:t>
      </w:r>
      <w:r w:rsidR="00D1432B" w:rsidRPr="00E341E7">
        <w:rPr>
          <w:rFonts w:ascii="Times New Roman" w:hAnsi="Times New Roman" w:cs="Times New Roman"/>
          <w:bCs/>
          <w:sz w:val="24"/>
          <w:szCs w:val="24"/>
        </w:rPr>
        <w:t>the</w:t>
      </w:r>
      <w:r w:rsidRPr="00E341E7">
        <w:rPr>
          <w:rFonts w:ascii="Times New Roman" w:hAnsi="Times New Roman" w:cs="Times New Roman"/>
          <w:bCs/>
          <w:sz w:val="24"/>
          <w:szCs w:val="24"/>
        </w:rPr>
        <w:t xml:space="preserve"> decision that tonight's not the night, try tomorrow.</w:t>
      </w:r>
      <w:r w:rsidR="00D1432B" w:rsidRPr="00E341E7">
        <w:rPr>
          <w:rFonts w:ascii="Times New Roman" w:hAnsi="Times New Roman" w:cs="Times New Roman"/>
          <w:bCs/>
          <w:sz w:val="24"/>
          <w:szCs w:val="24"/>
        </w:rPr>
        <w:t xml:space="preserve"> </w:t>
      </w:r>
      <w:r w:rsidRPr="00E341E7">
        <w:rPr>
          <w:rFonts w:ascii="Times New Roman" w:hAnsi="Times New Roman" w:cs="Times New Roman"/>
          <w:bCs/>
          <w:sz w:val="24"/>
          <w:szCs w:val="24"/>
        </w:rPr>
        <w:t xml:space="preserve">That's sad when you think about that, try </w:t>
      </w:r>
      <w:r w:rsidRPr="00E341E7">
        <w:rPr>
          <w:rFonts w:ascii="Times New Roman" w:hAnsi="Times New Roman" w:cs="Times New Roman"/>
          <w:bCs/>
          <w:sz w:val="24"/>
          <w:szCs w:val="24"/>
        </w:rPr>
        <w:lastRenderedPageBreak/>
        <w:t>tomorrow, try tomorrow isn't to like, oh, let's try to move on and live the next day. Let's see how we feel about it the next day, about try</w:t>
      </w:r>
      <w:r w:rsidR="0077085C" w:rsidRPr="00E341E7">
        <w:rPr>
          <w:rFonts w:ascii="Times New Roman" w:hAnsi="Times New Roman" w:cs="Times New Roman"/>
          <w:bCs/>
          <w:sz w:val="24"/>
          <w:szCs w:val="24"/>
        </w:rPr>
        <w:t>ing</w:t>
      </w:r>
      <w:r w:rsidRPr="00E341E7">
        <w:rPr>
          <w:rFonts w:ascii="Times New Roman" w:hAnsi="Times New Roman" w:cs="Times New Roman"/>
          <w:bCs/>
          <w:sz w:val="24"/>
          <w:szCs w:val="24"/>
        </w:rPr>
        <w:t xml:space="preserve"> again</w:t>
      </w:r>
      <w:r w:rsidR="0077085C" w:rsidRPr="00E341E7">
        <w:rPr>
          <w:rFonts w:ascii="Times New Roman" w:hAnsi="Times New Roman" w:cs="Times New Roman"/>
          <w:bCs/>
          <w:sz w:val="24"/>
          <w:szCs w:val="24"/>
        </w:rPr>
        <w:t>.</w:t>
      </w:r>
      <w:r w:rsidRPr="00E341E7">
        <w:rPr>
          <w:rFonts w:ascii="Times New Roman" w:hAnsi="Times New Roman" w:cs="Times New Roman"/>
          <w:bCs/>
          <w:sz w:val="24"/>
          <w:szCs w:val="24"/>
        </w:rPr>
        <w:t xml:space="preserve"> I'm driving home </w:t>
      </w:r>
      <w:r w:rsidR="0077085C" w:rsidRPr="00E341E7">
        <w:rPr>
          <w:rFonts w:ascii="Times New Roman" w:hAnsi="Times New Roman" w:cs="Times New Roman"/>
          <w:bCs/>
          <w:sz w:val="24"/>
          <w:szCs w:val="24"/>
        </w:rPr>
        <w:t>a</w:t>
      </w:r>
      <w:r w:rsidRPr="00E341E7">
        <w:rPr>
          <w:rFonts w:ascii="Times New Roman" w:hAnsi="Times New Roman" w:cs="Times New Roman"/>
          <w:bCs/>
          <w:sz w:val="24"/>
          <w:szCs w:val="24"/>
        </w:rPr>
        <w:t xml:space="preserve">nd I keep thinking about Sissy. I'm thinking about class, the dark. And I thought to myself as dark as it was, </w:t>
      </w:r>
      <w:r w:rsidR="00BD1A48" w:rsidRPr="00E341E7">
        <w:rPr>
          <w:rFonts w:ascii="Times New Roman" w:hAnsi="Times New Roman" w:cs="Times New Roman"/>
          <w:bCs/>
          <w:sz w:val="24"/>
          <w:szCs w:val="24"/>
        </w:rPr>
        <w:t>I could still see light</w:t>
      </w:r>
      <w:r w:rsidR="00327AD4" w:rsidRPr="00E341E7">
        <w:rPr>
          <w:rFonts w:ascii="Times New Roman" w:hAnsi="Times New Roman" w:cs="Times New Roman"/>
          <w:bCs/>
          <w:sz w:val="24"/>
          <w:szCs w:val="24"/>
        </w:rPr>
        <w:t xml:space="preserve">. I thought about </w:t>
      </w:r>
      <w:r w:rsidRPr="00E341E7">
        <w:rPr>
          <w:rFonts w:ascii="Times New Roman" w:hAnsi="Times New Roman" w:cs="Times New Roman"/>
          <w:bCs/>
          <w:sz w:val="24"/>
          <w:szCs w:val="24"/>
        </w:rPr>
        <w:t xml:space="preserve">the title of the book </w:t>
      </w:r>
      <w:r w:rsidR="00D1432B" w:rsidRPr="00E341E7">
        <w:rPr>
          <w:rFonts w:ascii="Times New Roman" w:hAnsi="Times New Roman" w:cs="Times New Roman"/>
          <w:bCs/>
          <w:sz w:val="24"/>
          <w:szCs w:val="24"/>
        </w:rPr>
        <w:t xml:space="preserve">[reading </w:t>
      </w:r>
      <w:r w:rsidR="009D05A4" w:rsidRPr="00E341E7">
        <w:rPr>
          <w:rFonts w:ascii="Times New Roman" w:hAnsi="Times New Roman" w:cs="Times New Roman"/>
          <w:bCs/>
          <w:sz w:val="24"/>
          <w:szCs w:val="24"/>
        </w:rPr>
        <w:t>for</w:t>
      </w:r>
      <w:r w:rsidR="00D1432B" w:rsidRPr="00E341E7">
        <w:rPr>
          <w:rFonts w:ascii="Times New Roman" w:hAnsi="Times New Roman" w:cs="Times New Roman"/>
          <w:bCs/>
          <w:sz w:val="24"/>
          <w:szCs w:val="24"/>
        </w:rPr>
        <w:t xml:space="preserve"> class] </w:t>
      </w:r>
      <w:r w:rsidRPr="00E341E7">
        <w:rPr>
          <w:rFonts w:ascii="Times New Roman" w:hAnsi="Times New Roman" w:cs="Times New Roman"/>
          <w:bCs/>
          <w:sz w:val="24"/>
          <w:szCs w:val="24"/>
        </w:rPr>
        <w:t>embracing the dark side. Before I left, I took a picture</w:t>
      </w:r>
      <w:r w:rsidR="009C06D6" w:rsidRPr="00E341E7">
        <w:rPr>
          <w:rFonts w:ascii="Times New Roman" w:hAnsi="Times New Roman" w:cs="Times New Roman"/>
          <w:bCs/>
          <w:sz w:val="24"/>
          <w:szCs w:val="24"/>
        </w:rPr>
        <w:t xml:space="preserve"> (</w:t>
      </w:r>
      <w:r w:rsidR="001F43D2" w:rsidRPr="00E341E7">
        <w:rPr>
          <w:rFonts w:ascii="Times New Roman" w:hAnsi="Times New Roman" w:cs="Times New Roman"/>
          <w:bCs/>
          <w:sz w:val="24"/>
          <w:szCs w:val="24"/>
        </w:rPr>
        <w:t>F</w:t>
      </w:r>
      <w:r w:rsidR="009C06D6" w:rsidRPr="00E341E7">
        <w:rPr>
          <w:rFonts w:ascii="Times New Roman" w:hAnsi="Times New Roman" w:cs="Times New Roman"/>
          <w:bCs/>
          <w:sz w:val="24"/>
          <w:szCs w:val="24"/>
        </w:rPr>
        <w:t>igure 4.</w:t>
      </w:r>
      <w:r w:rsidR="00674E5B" w:rsidRPr="00E341E7">
        <w:rPr>
          <w:rFonts w:ascii="Times New Roman" w:hAnsi="Times New Roman" w:cs="Times New Roman"/>
          <w:bCs/>
          <w:sz w:val="24"/>
          <w:szCs w:val="24"/>
        </w:rPr>
        <w:t>7</w:t>
      </w:r>
      <w:r w:rsidR="009C06D6" w:rsidRPr="00E341E7">
        <w:rPr>
          <w:rFonts w:ascii="Times New Roman" w:hAnsi="Times New Roman" w:cs="Times New Roman"/>
          <w:bCs/>
          <w:sz w:val="24"/>
          <w:szCs w:val="24"/>
        </w:rPr>
        <w:t>)</w:t>
      </w:r>
      <w:r w:rsidR="00CE3F8C" w:rsidRPr="00E341E7">
        <w:rPr>
          <w:rFonts w:ascii="Times New Roman" w:hAnsi="Times New Roman" w:cs="Times New Roman"/>
          <w:bCs/>
          <w:sz w:val="24"/>
          <w:szCs w:val="24"/>
        </w:rPr>
        <w:t>,</w:t>
      </w:r>
      <w:r w:rsidRPr="00E341E7">
        <w:rPr>
          <w:rFonts w:ascii="Times New Roman" w:hAnsi="Times New Roman" w:cs="Times New Roman"/>
          <w:bCs/>
          <w:sz w:val="24"/>
          <w:szCs w:val="24"/>
        </w:rPr>
        <w:t xml:space="preserve"> </w:t>
      </w:r>
      <w:r w:rsidR="00CE3F8C" w:rsidRPr="00E341E7">
        <w:rPr>
          <w:rFonts w:ascii="Times New Roman" w:hAnsi="Times New Roman" w:cs="Times New Roman"/>
          <w:bCs/>
          <w:sz w:val="24"/>
          <w:szCs w:val="24"/>
        </w:rPr>
        <w:t>a</w:t>
      </w:r>
      <w:r w:rsidR="00BC2A0C" w:rsidRPr="00E341E7">
        <w:rPr>
          <w:rFonts w:ascii="Times New Roman" w:hAnsi="Times New Roman" w:cs="Times New Roman"/>
          <w:bCs/>
          <w:sz w:val="24"/>
          <w:szCs w:val="24"/>
        </w:rPr>
        <w:t>nd when I got home, I looked at that picture and everything's dark</w:t>
      </w:r>
      <w:r w:rsidR="00CE3F8C" w:rsidRPr="00E341E7">
        <w:rPr>
          <w:rFonts w:ascii="Times New Roman" w:hAnsi="Times New Roman" w:cs="Times New Roman"/>
          <w:bCs/>
          <w:sz w:val="24"/>
          <w:szCs w:val="24"/>
        </w:rPr>
        <w:t xml:space="preserve"> and</w:t>
      </w:r>
      <w:r w:rsidR="00BC2A0C" w:rsidRPr="00E341E7">
        <w:rPr>
          <w:rFonts w:ascii="Times New Roman" w:hAnsi="Times New Roman" w:cs="Times New Roman"/>
          <w:bCs/>
          <w:sz w:val="24"/>
          <w:szCs w:val="24"/>
        </w:rPr>
        <w:t xml:space="preserve"> </w:t>
      </w:r>
      <w:r w:rsidR="00CE3F8C" w:rsidRPr="00E341E7">
        <w:rPr>
          <w:rFonts w:ascii="Times New Roman" w:hAnsi="Times New Roman" w:cs="Times New Roman"/>
          <w:bCs/>
          <w:sz w:val="24"/>
          <w:szCs w:val="24"/>
        </w:rPr>
        <w:t>y</w:t>
      </w:r>
      <w:r w:rsidR="00BC2A0C" w:rsidRPr="00E341E7">
        <w:rPr>
          <w:rFonts w:ascii="Times New Roman" w:hAnsi="Times New Roman" w:cs="Times New Roman"/>
          <w:bCs/>
          <w:sz w:val="24"/>
          <w:szCs w:val="24"/>
        </w:rPr>
        <w:t>ou see the fading light of the sun</w:t>
      </w:r>
      <w:r w:rsidR="00CE3F8C" w:rsidRPr="00E341E7">
        <w:rPr>
          <w:rFonts w:ascii="Times New Roman" w:hAnsi="Times New Roman" w:cs="Times New Roman"/>
          <w:bCs/>
          <w:sz w:val="24"/>
          <w:szCs w:val="24"/>
        </w:rPr>
        <w:t>.</w:t>
      </w:r>
      <w:r w:rsidR="00BC2A0C" w:rsidRPr="00E341E7">
        <w:rPr>
          <w:rFonts w:ascii="Times New Roman" w:hAnsi="Times New Roman" w:cs="Times New Roman"/>
          <w:bCs/>
          <w:sz w:val="24"/>
          <w:szCs w:val="24"/>
        </w:rPr>
        <w:t xml:space="preserve"> </w:t>
      </w:r>
      <w:r w:rsidR="00CE3F8C" w:rsidRPr="00E341E7">
        <w:rPr>
          <w:rFonts w:ascii="Times New Roman" w:hAnsi="Times New Roman" w:cs="Times New Roman"/>
          <w:bCs/>
          <w:sz w:val="24"/>
          <w:szCs w:val="24"/>
        </w:rPr>
        <w:t>T</w:t>
      </w:r>
      <w:r w:rsidR="00BC2A0C" w:rsidRPr="00E341E7">
        <w:rPr>
          <w:rFonts w:ascii="Times New Roman" w:hAnsi="Times New Roman" w:cs="Times New Roman"/>
          <w:bCs/>
          <w:sz w:val="24"/>
          <w:szCs w:val="24"/>
        </w:rPr>
        <w:t xml:space="preserve">hat night I kept staring at the dark and by brushing the </w:t>
      </w:r>
      <w:r w:rsidR="00CE3F8C" w:rsidRPr="00E341E7">
        <w:rPr>
          <w:rFonts w:ascii="Times New Roman" w:hAnsi="Times New Roman" w:cs="Times New Roman"/>
          <w:bCs/>
          <w:sz w:val="24"/>
          <w:szCs w:val="24"/>
        </w:rPr>
        <w:t>knife</w:t>
      </w:r>
      <w:r w:rsidR="00BC2A0C" w:rsidRPr="00E341E7">
        <w:rPr>
          <w:rFonts w:ascii="Times New Roman" w:hAnsi="Times New Roman" w:cs="Times New Roman"/>
          <w:bCs/>
          <w:sz w:val="24"/>
          <w:szCs w:val="24"/>
        </w:rPr>
        <w:t xml:space="preserve"> </w:t>
      </w:r>
      <w:r w:rsidR="00CE3F8C" w:rsidRPr="00E341E7">
        <w:rPr>
          <w:rFonts w:ascii="Times New Roman" w:hAnsi="Times New Roman" w:cs="Times New Roman"/>
          <w:bCs/>
          <w:sz w:val="24"/>
          <w:szCs w:val="24"/>
        </w:rPr>
        <w:t>in my pocket it</w:t>
      </w:r>
      <w:r w:rsidR="00BC2A0C" w:rsidRPr="00E341E7">
        <w:rPr>
          <w:rFonts w:ascii="Times New Roman" w:hAnsi="Times New Roman" w:cs="Times New Roman"/>
          <w:bCs/>
          <w:sz w:val="24"/>
          <w:szCs w:val="24"/>
        </w:rPr>
        <w:t xml:space="preserve"> broke my attention and I looked up at the fading light and it made me think about other things. So that drive home</w:t>
      </w:r>
      <w:r w:rsidR="00CE3F8C" w:rsidRPr="00E341E7">
        <w:rPr>
          <w:rFonts w:ascii="Times New Roman" w:hAnsi="Times New Roman" w:cs="Times New Roman"/>
          <w:bCs/>
          <w:sz w:val="24"/>
          <w:szCs w:val="24"/>
        </w:rPr>
        <w:t xml:space="preserve"> that’s what I</w:t>
      </w:r>
      <w:r w:rsidR="00BC2A0C" w:rsidRPr="00E341E7">
        <w:rPr>
          <w:rFonts w:ascii="Times New Roman" w:hAnsi="Times New Roman" w:cs="Times New Roman"/>
          <w:bCs/>
          <w:sz w:val="24"/>
          <w:szCs w:val="24"/>
        </w:rPr>
        <w:t xml:space="preserve"> was thinking about that. </w:t>
      </w:r>
    </w:p>
    <w:p w14:paraId="680C3C9C" w14:textId="75ECDD5E" w:rsidR="00F925BA" w:rsidRPr="00E341E7" w:rsidRDefault="00B52F09" w:rsidP="001973B9">
      <w:pPr>
        <w:spacing w:after="0" w:line="480" w:lineRule="auto"/>
        <w:rPr>
          <w:rFonts w:ascii="Times New Roman" w:hAnsi="Times New Roman" w:cs="Times New Roman"/>
          <w:bCs/>
          <w:sz w:val="24"/>
          <w:szCs w:val="24"/>
        </w:rPr>
      </w:pPr>
      <w:r w:rsidRPr="00E341E7">
        <w:rPr>
          <w:rFonts w:ascii="Times New Roman" w:hAnsi="Times New Roman" w:cs="Times New Roman"/>
          <w:bCs/>
          <w:sz w:val="24"/>
          <w:szCs w:val="24"/>
        </w:rPr>
        <w:t xml:space="preserve">That night </w:t>
      </w:r>
      <w:r w:rsidR="008F0E42" w:rsidRPr="00E341E7">
        <w:rPr>
          <w:rFonts w:ascii="Times New Roman" w:hAnsi="Times New Roman" w:cs="Times New Roman"/>
          <w:bCs/>
          <w:sz w:val="24"/>
          <w:szCs w:val="24"/>
        </w:rPr>
        <w:t xml:space="preserve">was the beginning of a journey in the dark </w:t>
      </w:r>
      <w:r w:rsidRPr="00E341E7">
        <w:rPr>
          <w:rFonts w:ascii="Times New Roman" w:hAnsi="Times New Roman" w:cs="Times New Roman"/>
          <w:bCs/>
          <w:sz w:val="24"/>
          <w:szCs w:val="24"/>
        </w:rPr>
        <w:t>throughout the days, weeks, and months that followed.</w:t>
      </w:r>
      <w:r w:rsidR="00AC2682" w:rsidRPr="00E341E7">
        <w:rPr>
          <w:rFonts w:ascii="Times New Roman" w:hAnsi="Times New Roman" w:cs="Times New Roman"/>
          <w:bCs/>
          <w:sz w:val="24"/>
          <w:szCs w:val="24"/>
        </w:rPr>
        <w:t xml:space="preserve"> </w:t>
      </w:r>
      <w:r w:rsidR="008F0E42" w:rsidRPr="00E341E7">
        <w:rPr>
          <w:rFonts w:ascii="Times New Roman" w:hAnsi="Times New Roman" w:cs="Times New Roman"/>
          <w:bCs/>
          <w:sz w:val="24"/>
          <w:szCs w:val="24"/>
        </w:rPr>
        <w:t xml:space="preserve">A few weeks after that night I was faced with another devastating situation. </w:t>
      </w:r>
      <w:r w:rsidR="00AC2682" w:rsidRPr="00E341E7">
        <w:rPr>
          <w:rFonts w:ascii="Times New Roman" w:hAnsi="Times New Roman" w:cs="Times New Roman"/>
          <w:bCs/>
          <w:sz w:val="24"/>
          <w:szCs w:val="24"/>
        </w:rPr>
        <w:t>I shared</w:t>
      </w:r>
      <w:r w:rsidR="002D0443" w:rsidRPr="00E341E7">
        <w:rPr>
          <w:rFonts w:ascii="Times New Roman" w:hAnsi="Times New Roman" w:cs="Times New Roman"/>
          <w:bCs/>
          <w:sz w:val="24"/>
          <w:szCs w:val="24"/>
        </w:rPr>
        <w:t xml:space="preserve"> the difficult event</w:t>
      </w:r>
      <w:r w:rsidR="00AC2682" w:rsidRPr="00E341E7">
        <w:rPr>
          <w:rFonts w:ascii="Times New Roman" w:hAnsi="Times New Roman" w:cs="Times New Roman"/>
          <w:bCs/>
          <w:sz w:val="24"/>
          <w:szCs w:val="24"/>
        </w:rPr>
        <w:t>:</w:t>
      </w:r>
      <w:r w:rsidRPr="00E341E7">
        <w:rPr>
          <w:rFonts w:ascii="Times New Roman" w:hAnsi="Times New Roman" w:cs="Times New Roman"/>
          <w:bCs/>
          <w:sz w:val="24"/>
          <w:szCs w:val="24"/>
        </w:rPr>
        <w:t xml:space="preserve"> </w:t>
      </w:r>
    </w:p>
    <w:p w14:paraId="5A1B823A" w14:textId="10DD22AE" w:rsidR="0014451C" w:rsidRPr="00E341E7" w:rsidRDefault="00AE1F7C" w:rsidP="008F0E42">
      <w:pPr>
        <w:spacing w:after="0" w:line="480" w:lineRule="auto"/>
        <w:ind w:left="720"/>
        <w:rPr>
          <w:rFonts w:ascii="Times New Roman" w:hAnsi="Times New Roman" w:cs="Times New Roman"/>
          <w:bCs/>
          <w:sz w:val="24"/>
          <w:szCs w:val="24"/>
        </w:rPr>
      </w:pPr>
      <w:r w:rsidRPr="00E341E7">
        <w:rPr>
          <w:rFonts w:ascii="Times New Roman" w:hAnsi="Times New Roman" w:cs="Times New Roman"/>
          <w:bCs/>
          <w:sz w:val="24"/>
          <w:szCs w:val="24"/>
        </w:rPr>
        <w:t xml:space="preserve">A few weeks </w:t>
      </w:r>
      <w:r w:rsidR="00AC2682" w:rsidRPr="00E341E7">
        <w:rPr>
          <w:rFonts w:ascii="Times New Roman" w:hAnsi="Times New Roman" w:cs="Times New Roman"/>
          <w:bCs/>
          <w:sz w:val="24"/>
          <w:szCs w:val="24"/>
        </w:rPr>
        <w:t xml:space="preserve">later </w:t>
      </w:r>
      <w:r w:rsidR="001973B9" w:rsidRPr="00E341E7">
        <w:rPr>
          <w:rFonts w:ascii="Times New Roman" w:hAnsi="Times New Roman" w:cs="Times New Roman"/>
          <w:bCs/>
          <w:sz w:val="24"/>
          <w:szCs w:val="24"/>
        </w:rPr>
        <w:t>Sissy had stopped eating</w:t>
      </w:r>
      <w:r w:rsidR="00EC79CF" w:rsidRPr="00E341E7">
        <w:rPr>
          <w:rFonts w:ascii="Times New Roman" w:hAnsi="Times New Roman" w:cs="Times New Roman"/>
          <w:bCs/>
          <w:sz w:val="24"/>
          <w:szCs w:val="24"/>
        </w:rPr>
        <w:t>.</w:t>
      </w:r>
      <w:r w:rsidR="001973B9" w:rsidRPr="00E341E7">
        <w:rPr>
          <w:rFonts w:ascii="Times New Roman" w:hAnsi="Times New Roman" w:cs="Times New Roman"/>
          <w:bCs/>
          <w:sz w:val="24"/>
          <w:szCs w:val="24"/>
        </w:rPr>
        <w:t xml:space="preserve"> I'd been taking her to the vet, </w:t>
      </w:r>
      <w:r w:rsidR="00AC2682" w:rsidRPr="00E341E7">
        <w:rPr>
          <w:rFonts w:ascii="Times New Roman" w:hAnsi="Times New Roman" w:cs="Times New Roman"/>
          <w:bCs/>
          <w:sz w:val="24"/>
          <w:szCs w:val="24"/>
        </w:rPr>
        <w:t xml:space="preserve">but </w:t>
      </w:r>
      <w:r w:rsidR="001973B9" w:rsidRPr="00E341E7">
        <w:rPr>
          <w:rFonts w:ascii="Times New Roman" w:hAnsi="Times New Roman" w:cs="Times New Roman"/>
          <w:bCs/>
          <w:sz w:val="24"/>
          <w:szCs w:val="24"/>
        </w:rPr>
        <w:t xml:space="preserve">there </w:t>
      </w:r>
      <w:r w:rsidR="00AC2682" w:rsidRPr="00E341E7">
        <w:rPr>
          <w:rFonts w:ascii="Times New Roman" w:hAnsi="Times New Roman" w:cs="Times New Roman"/>
          <w:bCs/>
          <w:sz w:val="24"/>
          <w:szCs w:val="24"/>
        </w:rPr>
        <w:t>was nothing to</w:t>
      </w:r>
      <w:r w:rsidR="001973B9" w:rsidRPr="00E341E7">
        <w:rPr>
          <w:rFonts w:ascii="Times New Roman" w:hAnsi="Times New Roman" w:cs="Times New Roman"/>
          <w:bCs/>
          <w:sz w:val="24"/>
          <w:szCs w:val="24"/>
        </w:rPr>
        <w:t xml:space="preserve"> do</w:t>
      </w:r>
      <w:r w:rsidR="00AC2682" w:rsidRPr="00E341E7">
        <w:rPr>
          <w:rFonts w:ascii="Times New Roman" w:hAnsi="Times New Roman" w:cs="Times New Roman"/>
          <w:bCs/>
          <w:sz w:val="24"/>
          <w:szCs w:val="24"/>
        </w:rPr>
        <w:t xml:space="preserve"> but</w:t>
      </w:r>
      <w:r w:rsidR="001973B9" w:rsidRPr="00E341E7">
        <w:rPr>
          <w:rFonts w:ascii="Times New Roman" w:hAnsi="Times New Roman" w:cs="Times New Roman"/>
          <w:bCs/>
          <w:sz w:val="24"/>
          <w:szCs w:val="24"/>
        </w:rPr>
        <w:t xml:space="preserve"> make her comfortable. </w:t>
      </w:r>
      <w:r w:rsidR="00AC2682" w:rsidRPr="00E341E7">
        <w:rPr>
          <w:rFonts w:ascii="Times New Roman" w:hAnsi="Times New Roman" w:cs="Times New Roman"/>
          <w:bCs/>
          <w:sz w:val="24"/>
          <w:szCs w:val="24"/>
        </w:rPr>
        <w:t>A</w:t>
      </w:r>
      <w:r w:rsidR="00A41D1A" w:rsidRPr="00E341E7">
        <w:rPr>
          <w:rFonts w:ascii="Times New Roman" w:hAnsi="Times New Roman" w:cs="Times New Roman"/>
          <w:bCs/>
          <w:sz w:val="24"/>
          <w:szCs w:val="24"/>
        </w:rPr>
        <w:t xml:space="preserve"> few days later she was in a lot of pain and I took her back in so they could help her pass. She is laying </w:t>
      </w:r>
      <w:r w:rsidR="00B52F09" w:rsidRPr="00E341E7">
        <w:rPr>
          <w:rFonts w:ascii="Times New Roman" w:hAnsi="Times New Roman" w:cs="Times New Roman"/>
          <w:bCs/>
          <w:sz w:val="24"/>
          <w:szCs w:val="24"/>
        </w:rPr>
        <w:t xml:space="preserve">on </w:t>
      </w:r>
      <w:r w:rsidR="00A41D1A" w:rsidRPr="00E341E7">
        <w:rPr>
          <w:rFonts w:ascii="Times New Roman" w:hAnsi="Times New Roman" w:cs="Times New Roman"/>
          <w:bCs/>
          <w:sz w:val="24"/>
          <w:szCs w:val="24"/>
        </w:rPr>
        <w:t>the</w:t>
      </w:r>
      <w:r w:rsidR="00B52F09" w:rsidRPr="00E341E7">
        <w:rPr>
          <w:rFonts w:ascii="Times New Roman" w:hAnsi="Times New Roman" w:cs="Times New Roman"/>
          <w:bCs/>
          <w:sz w:val="24"/>
          <w:szCs w:val="24"/>
        </w:rPr>
        <w:t xml:space="preserve"> table, her eyes are open they just gave her the medicine to calm her down, she's just </w:t>
      </w:r>
      <w:r w:rsidR="008569C7" w:rsidRPr="00E341E7">
        <w:rPr>
          <w:rFonts w:ascii="Times New Roman" w:hAnsi="Times New Roman" w:cs="Times New Roman"/>
          <w:bCs/>
          <w:sz w:val="24"/>
          <w:szCs w:val="24"/>
        </w:rPr>
        <w:t>lying</w:t>
      </w:r>
      <w:r w:rsidR="00B52F09" w:rsidRPr="00E341E7">
        <w:rPr>
          <w:rFonts w:ascii="Times New Roman" w:hAnsi="Times New Roman" w:cs="Times New Roman"/>
          <w:bCs/>
          <w:sz w:val="24"/>
          <w:szCs w:val="24"/>
        </w:rPr>
        <w:t xml:space="preserve"> on the table and she just kept staring at me and </w:t>
      </w:r>
      <w:r w:rsidR="00A41D1A" w:rsidRPr="00E341E7">
        <w:rPr>
          <w:rFonts w:ascii="Times New Roman" w:hAnsi="Times New Roman" w:cs="Times New Roman"/>
          <w:bCs/>
          <w:sz w:val="24"/>
          <w:szCs w:val="24"/>
        </w:rPr>
        <w:t>I</w:t>
      </w:r>
      <w:r w:rsidR="00B52F09" w:rsidRPr="00E341E7">
        <w:rPr>
          <w:rFonts w:ascii="Times New Roman" w:hAnsi="Times New Roman" w:cs="Times New Roman"/>
          <w:bCs/>
          <w:sz w:val="24"/>
          <w:szCs w:val="24"/>
        </w:rPr>
        <w:t xml:space="preserve"> kept staring back at her</w:t>
      </w:r>
      <w:r w:rsidR="001F43D2" w:rsidRPr="00E341E7">
        <w:rPr>
          <w:rFonts w:ascii="Times New Roman" w:hAnsi="Times New Roman" w:cs="Times New Roman"/>
          <w:bCs/>
          <w:sz w:val="24"/>
          <w:szCs w:val="24"/>
        </w:rPr>
        <w:t>. The picture in my journal</w:t>
      </w:r>
      <w:r w:rsidRPr="00E341E7">
        <w:rPr>
          <w:rFonts w:ascii="Times New Roman" w:hAnsi="Times New Roman" w:cs="Times New Roman"/>
          <w:bCs/>
          <w:sz w:val="24"/>
          <w:szCs w:val="24"/>
        </w:rPr>
        <w:t xml:space="preserve"> (Figure 4.8)</w:t>
      </w:r>
      <w:r w:rsidR="00B52F09" w:rsidRPr="00E341E7">
        <w:rPr>
          <w:rFonts w:ascii="Times New Roman" w:hAnsi="Times New Roman" w:cs="Times New Roman"/>
          <w:bCs/>
          <w:sz w:val="24"/>
          <w:szCs w:val="24"/>
        </w:rPr>
        <w:t>.</w:t>
      </w:r>
      <w:r w:rsidR="009647C4" w:rsidRPr="00E341E7">
        <w:rPr>
          <w:rFonts w:ascii="Times New Roman" w:hAnsi="Times New Roman" w:cs="Times New Roman"/>
          <w:bCs/>
          <w:sz w:val="24"/>
          <w:szCs w:val="24"/>
        </w:rPr>
        <w:t xml:space="preserve"> </w:t>
      </w:r>
    </w:p>
    <w:p w14:paraId="1825AB98" w14:textId="7727BD50" w:rsidR="00A21739" w:rsidRPr="00E341E7" w:rsidRDefault="00A21739" w:rsidP="00A21739">
      <w:pPr>
        <w:spacing w:after="0" w:line="480" w:lineRule="auto"/>
        <w:rPr>
          <w:rFonts w:ascii="Times New Roman" w:hAnsi="Times New Roman" w:cs="Times New Roman"/>
          <w:bCs/>
          <w:sz w:val="24"/>
          <w:szCs w:val="24"/>
        </w:rPr>
      </w:pPr>
      <w:r w:rsidRPr="00E341E7">
        <w:rPr>
          <w:rFonts w:ascii="Times New Roman" w:hAnsi="Times New Roman" w:cs="Times New Roman"/>
          <w:bCs/>
          <w:sz w:val="24"/>
          <w:szCs w:val="24"/>
        </w:rPr>
        <w:t>In a self-interview I describe life after th</w:t>
      </w:r>
      <w:r w:rsidR="009270F2" w:rsidRPr="00E341E7">
        <w:rPr>
          <w:rFonts w:ascii="Times New Roman" w:hAnsi="Times New Roman" w:cs="Times New Roman"/>
          <w:bCs/>
          <w:sz w:val="24"/>
          <w:szCs w:val="24"/>
        </w:rPr>
        <w:t>at Easter</w:t>
      </w:r>
      <w:r w:rsidR="002D0443" w:rsidRPr="00E341E7">
        <w:rPr>
          <w:rFonts w:ascii="Times New Roman" w:hAnsi="Times New Roman" w:cs="Times New Roman"/>
          <w:bCs/>
          <w:sz w:val="24"/>
          <w:szCs w:val="24"/>
        </w:rPr>
        <w:t>:</w:t>
      </w:r>
      <w:r w:rsidRPr="00E341E7">
        <w:rPr>
          <w:rFonts w:ascii="Times New Roman" w:hAnsi="Times New Roman" w:cs="Times New Roman"/>
          <w:bCs/>
          <w:sz w:val="24"/>
          <w:szCs w:val="24"/>
        </w:rPr>
        <w:t xml:space="preserve"> </w:t>
      </w:r>
    </w:p>
    <w:p w14:paraId="6E500BD5" w14:textId="482E5155" w:rsidR="001F43D2" w:rsidRPr="00E341E7" w:rsidRDefault="00A41D1A" w:rsidP="001F43D2">
      <w:pPr>
        <w:spacing w:after="0" w:line="480" w:lineRule="auto"/>
        <w:ind w:left="720"/>
        <w:rPr>
          <w:rFonts w:ascii="Times New Roman" w:hAnsi="Times New Roman" w:cs="Times New Roman"/>
          <w:bCs/>
          <w:sz w:val="24"/>
          <w:szCs w:val="24"/>
        </w:rPr>
      </w:pPr>
      <w:r w:rsidRPr="00E341E7">
        <w:rPr>
          <w:rFonts w:ascii="Times New Roman" w:hAnsi="Times New Roman" w:cs="Times New Roman"/>
          <w:bCs/>
          <w:sz w:val="24"/>
          <w:szCs w:val="24"/>
        </w:rPr>
        <w:t xml:space="preserve">That was </w:t>
      </w:r>
      <w:r w:rsidR="009D05A4" w:rsidRPr="00E341E7">
        <w:rPr>
          <w:rFonts w:ascii="Times New Roman" w:hAnsi="Times New Roman" w:cs="Times New Roman"/>
          <w:bCs/>
          <w:sz w:val="24"/>
          <w:szCs w:val="24"/>
        </w:rPr>
        <w:t>Easter</w:t>
      </w:r>
      <w:r w:rsidRPr="00E341E7">
        <w:rPr>
          <w:rFonts w:ascii="Times New Roman" w:hAnsi="Times New Roman" w:cs="Times New Roman"/>
          <w:bCs/>
          <w:sz w:val="24"/>
          <w:szCs w:val="24"/>
        </w:rPr>
        <w:t>,</w:t>
      </w:r>
      <w:r w:rsidR="009D05A4" w:rsidRPr="00E341E7">
        <w:rPr>
          <w:rFonts w:ascii="Times New Roman" w:hAnsi="Times New Roman" w:cs="Times New Roman"/>
          <w:bCs/>
          <w:sz w:val="24"/>
          <w:szCs w:val="24"/>
        </w:rPr>
        <w:t xml:space="preserve"> </w:t>
      </w:r>
      <w:r w:rsidRPr="00E341E7">
        <w:rPr>
          <w:rFonts w:ascii="Times New Roman" w:hAnsi="Times New Roman" w:cs="Times New Roman"/>
          <w:bCs/>
          <w:sz w:val="24"/>
          <w:szCs w:val="24"/>
        </w:rPr>
        <w:t>t</w:t>
      </w:r>
      <w:r w:rsidR="009D05A4" w:rsidRPr="00E341E7">
        <w:rPr>
          <w:rFonts w:ascii="Times New Roman" w:hAnsi="Times New Roman" w:cs="Times New Roman"/>
          <w:bCs/>
          <w:sz w:val="24"/>
          <w:szCs w:val="24"/>
        </w:rPr>
        <w:t xml:space="preserve">hen May came through. I remember pieces. The only thing I remember about that summer is </w:t>
      </w:r>
      <w:r w:rsidR="00FC6419" w:rsidRPr="00E341E7">
        <w:rPr>
          <w:rFonts w:ascii="Times New Roman" w:hAnsi="Times New Roman" w:cs="Times New Roman"/>
          <w:bCs/>
          <w:sz w:val="24"/>
          <w:szCs w:val="24"/>
        </w:rPr>
        <w:t xml:space="preserve">working and </w:t>
      </w:r>
      <w:r w:rsidR="009D05A4" w:rsidRPr="00E341E7">
        <w:rPr>
          <w:rFonts w:ascii="Times New Roman" w:hAnsi="Times New Roman" w:cs="Times New Roman"/>
          <w:bCs/>
          <w:sz w:val="24"/>
          <w:szCs w:val="24"/>
        </w:rPr>
        <w:t xml:space="preserve">I took </w:t>
      </w:r>
      <w:r w:rsidRPr="00E341E7">
        <w:rPr>
          <w:rFonts w:ascii="Times New Roman" w:hAnsi="Times New Roman" w:cs="Times New Roman"/>
          <w:bCs/>
          <w:sz w:val="24"/>
          <w:szCs w:val="24"/>
        </w:rPr>
        <w:t>[</w:t>
      </w:r>
      <w:r w:rsidR="00AB1894" w:rsidRPr="00E341E7">
        <w:rPr>
          <w:rFonts w:ascii="Times New Roman" w:hAnsi="Times New Roman" w:cs="Times New Roman"/>
          <w:bCs/>
          <w:sz w:val="24"/>
          <w:szCs w:val="24"/>
        </w:rPr>
        <w:t>class</w:t>
      </w:r>
      <w:r w:rsidRPr="00E341E7">
        <w:rPr>
          <w:rFonts w:ascii="Times New Roman" w:hAnsi="Times New Roman" w:cs="Times New Roman"/>
          <w:bCs/>
          <w:sz w:val="24"/>
          <w:szCs w:val="24"/>
        </w:rPr>
        <w:t>]</w:t>
      </w:r>
      <w:r w:rsidR="009D05A4" w:rsidRPr="00E341E7">
        <w:rPr>
          <w:rFonts w:ascii="Times New Roman" w:hAnsi="Times New Roman" w:cs="Times New Roman"/>
          <w:bCs/>
          <w:sz w:val="24"/>
          <w:szCs w:val="24"/>
        </w:rPr>
        <w:t xml:space="preserve">. </w:t>
      </w:r>
      <w:r w:rsidR="0076537A" w:rsidRPr="00E341E7">
        <w:rPr>
          <w:rFonts w:ascii="Times New Roman" w:hAnsi="Times New Roman" w:cs="Times New Roman"/>
          <w:bCs/>
          <w:sz w:val="24"/>
          <w:szCs w:val="24"/>
        </w:rPr>
        <w:t>What do I say about that summer? I tried to like, I attempted to date again, which was horrific, no self-confidence whatsoever. I wasn't eating.</w:t>
      </w:r>
      <w:r w:rsidR="001F43D2" w:rsidRPr="00E341E7">
        <w:rPr>
          <w:rFonts w:ascii="Times New Roman" w:hAnsi="Times New Roman" w:cs="Times New Roman"/>
          <w:bCs/>
          <w:sz w:val="24"/>
          <w:szCs w:val="24"/>
        </w:rPr>
        <w:t xml:space="preserve"> </w:t>
      </w:r>
      <w:r w:rsidR="0076537A" w:rsidRPr="00E341E7">
        <w:rPr>
          <w:rFonts w:ascii="Times New Roman" w:hAnsi="Times New Roman" w:cs="Times New Roman"/>
          <w:bCs/>
          <w:sz w:val="24"/>
          <w:szCs w:val="24"/>
        </w:rPr>
        <w:t xml:space="preserve">Insomnia, I mean, I'd go to go lay down and my head would just, it's like I </w:t>
      </w:r>
      <w:bookmarkStart w:id="181" w:name="_Hlk94172985"/>
      <w:r w:rsidR="001F43D2" w:rsidRPr="00E341E7">
        <w:rPr>
          <w:rFonts w:ascii="Times New Roman" w:hAnsi="Times New Roman" w:cs="Times New Roman"/>
          <w:bCs/>
          <w:sz w:val="24"/>
          <w:szCs w:val="24"/>
        </w:rPr>
        <w:t>would go to lay down and like time would slow down. There were people at work and</w:t>
      </w:r>
    </w:p>
    <w:p w14:paraId="2341AF71" w14:textId="31F06499" w:rsidR="001F43D2" w:rsidRPr="00E341E7" w:rsidRDefault="001F43D2" w:rsidP="001F43D2">
      <w:pPr>
        <w:spacing w:after="0" w:line="480" w:lineRule="auto"/>
        <w:jc w:val="center"/>
        <w:rPr>
          <w:rFonts w:ascii="Times New Roman" w:hAnsi="Times New Roman" w:cs="Times New Roman"/>
          <w:bCs/>
          <w:sz w:val="24"/>
          <w:szCs w:val="24"/>
        </w:rPr>
      </w:pPr>
      <w:r w:rsidRPr="00E341E7">
        <w:rPr>
          <w:rFonts w:ascii="Times New Roman" w:hAnsi="Times New Roman" w:cs="Times New Roman"/>
          <w:noProof/>
          <w:sz w:val="24"/>
          <w:szCs w:val="24"/>
        </w:rPr>
        <w:lastRenderedPageBreak/>
        <w:drawing>
          <wp:inline distT="0" distB="0" distL="0" distR="0" wp14:anchorId="5F3538F6" wp14:editId="17D71940">
            <wp:extent cx="5700889" cy="4476750"/>
            <wp:effectExtent l="0" t="0" r="0" b="0"/>
            <wp:docPr id="18" name="Picture 18" descr="A picture containing sky, outdoor, hill, dark&#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Picture 18" descr="A picture containing sky, outdoor, hill, dark&#10;&#10;Description automatically generated"/>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6038615" cy="4741957"/>
                    </a:xfrm>
                    <a:prstGeom prst="rect">
                      <a:avLst/>
                    </a:prstGeom>
                    <a:noFill/>
                    <a:ln>
                      <a:noFill/>
                    </a:ln>
                  </pic:spPr>
                </pic:pic>
              </a:graphicData>
            </a:graphic>
          </wp:inline>
        </w:drawing>
      </w:r>
    </w:p>
    <w:bookmarkEnd w:id="181"/>
    <w:p w14:paraId="29F450E1" w14:textId="77777777" w:rsidR="001F43D2" w:rsidRPr="00E341E7" w:rsidRDefault="001F43D2" w:rsidP="001F43D2">
      <w:pPr>
        <w:spacing w:after="0" w:line="480" w:lineRule="auto"/>
        <w:ind w:firstLine="720"/>
        <w:rPr>
          <w:rFonts w:ascii="Times New Roman" w:hAnsi="Times New Roman" w:cs="Times New Roman"/>
          <w:b/>
          <w:sz w:val="24"/>
          <w:szCs w:val="24"/>
        </w:rPr>
      </w:pPr>
      <w:r w:rsidRPr="00E341E7">
        <w:rPr>
          <w:rFonts w:ascii="Times New Roman" w:hAnsi="Times New Roman" w:cs="Times New Roman"/>
          <w:b/>
          <w:sz w:val="24"/>
          <w:szCs w:val="24"/>
        </w:rPr>
        <w:t>Figure 4.7</w:t>
      </w:r>
    </w:p>
    <w:p w14:paraId="1CCF7E83" w14:textId="77777777" w:rsidR="001F43D2" w:rsidRPr="00E341E7" w:rsidRDefault="001F43D2" w:rsidP="001F43D2">
      <w:pPr>
        <w:spacing w:after="0" w:line="480" w:lineRule="auto"/>
        <w:ind w:firstLine="720"/>
        <w:rPr>
          <w:rFonts w:ascii="Times New Roman" w:hAnsi="Times New Roman" w:cs="Times New Roman"/>
          <w:bCs/>
          <w:sz w:val="24"/>
          <w:szCs w:val="24"/>
        </w:rPr>
      </w:pPr>
      <w:r w:rsidRPr="00E341E7">
        <w:rPr>
          <w:rFonts w:ascii="Times New Roman" w:hAnsi="Times New Roman" w:cs="Times New Roman"/>
          <w:bCs/>
          <w:i/>
          <w:iCs/>
          <w:sz w:val="24"/>
          <w:szCs w:val="24"/>
        </w:rPr>
        <w:t xml:space="preserve">You Can Stay in the Dark, Just Keep Eyes on the Light </w:t>
      </w:r>
      <w:r w:rsidRPr="00E341E7">
        <w:rPr>
          <w:rFonts w:ascii="Times New Roman" w:hAnsi="Times New Roman" w:cs="Times New Roman"/>
          <w:bCs/>
          <w:sz w:val="24"/>
          <w:szCs w:val="24"/>
        </w:rPr>
        <w:t>(4/3/19)</w:t>
      </w:r>
    </w:p>
    <w:p w14:paraId="3508C713" w14:textId="77777777" w:rsidR="001F43D2" w:rsidRPr="00E341E7" w:rsidRDefault="001F43D2" w:rsidP="0076537A">
      <w:pPr>
        <w:spacing w:after="0" w:line="480" w:lineRule="auto"/>
        <w:ind w:left="720"/>
        <w:rPr>
          <w:rFonts w:ascii="Times New Roman" w:hAnsi="Times New Roman" w:cs="Times New Roman"/>
          <w:bCs/>
          <w:sz w:val="24"/>
          <w:szCs w:val="24"/>
        </w:rPr>
      </w:pPr>
    </w:p>
    <w:p w14:paraId="59B10F5F" w14:textId="77777777" w:rsidR="001F43D2" w:rsidRPr="00E341E7" w:rsidRDefault="001F43D2" w:rsidP="0076537A">
      <w:pPr>
        <w:spacing w:after="0" w:line="480" w:lineRule="auto"/>
        <w:ind w:left="720"/>
        <w:rPr>
          <w:rFonts w:ascii="Times New Roman" w:hAnsi="Times New Roman" w:cs="Times New Roman"/>
          <w:bCs/>
          <w:sz w:val="24"/>
          <w:szCs w:val="24"/>
        </w:rPr>
      </w:pPr>
    </w:p>
    <w:p w14:paraId="4E2A94EB" w14:textId="77777777" w:rsidR="001F43D2" w:rsidRPr="00E341E7" w:rsidRDefault="001F43D2" w:rsidP="0076537A">
      <w:pPr>
        <w:spacing w:after="0" w:line="480" w:lineRule="auto"/>
        <w:ind w:left="720"/>
        <w:rPr>
          <w:rFonts w:ascii="Times New Roman" w:hAnsi="Times New Roman" w:cs="Times New Roman"/>
          <w:bCs/>
          <w:sz w:val="24"/>
          <w:szCs w:val="24"/>
        </w:rPr>
      </w:pPr>
    </w:p>
    <w:p w14:paraId="5A6137AA" w14:textId="77777777" w:rsidR="001F43D2" w:rsidRPr="00E341E7" w:rsidRDefault="001F43D2" w:rsidP="0076537A">
      <w:pPr>
        <w:spacing w:after="0" w:line="480" w:lineRule="auto"/>
        <w:ind w:left="720"/>
        <w:rPr>
          <w:rFonts w:ascii="Times New Roman" w:hAnsi="Times New Roman" w:cs="Times New Roman"/>
          <w:bCs/>
          <w:sz w:val="24"/>
          <w:szCs w:val="24"/>
        </w:rPr>
      </w:pPr>
    </w:p>
    <w:p w14:paraId="704DB2DA" w14:textId="77777777" w:rsidR="001F43D2" w:rsidRPr="00E341E7" w:rsidRDefault="001F43D2" w:rsidP="0076537A">
      <w:pPr>
        <w:spacing w:after="0" w:line="480" w:lineRule="auto"/>
        <w:ind w:left="720"/>
        <w:rPr>
          <w:rFonts w:ascii="Times New Roman" w:hAnsi="Times New Roman" w:cs="Times New Roman"/>
          <w:bCs/>
          <w:sz w:val="24"/>
          <w:szCs w:val="24"/>
        </w:rPr>
      </w:pPr>
    </w:p>
    <w:p w14:paraId="1621A29A" w14:textId="77777777" w:rsidR="001F43D2" w:rsidRPr="00E341E7" w:rsidRDefault="001F43D2" w:rsidP="0076537A">
      <w:pPr>
        <w:spacing w:after="0" w:line="480" w:lineRule="auto"/>
        <w:ind w:left="720"/>
        <w:rPr>
          <w:rFonts w:ascii="Times New Roman" w:hAnsi="Times New Roman" w:cs="Times New Roman"/>
          <w:bCs/>
          <w:sz w:val="24"/>
          <w:szCs w:val="24"/>
        </w:rPr>
      </w:pPr>
    </w:p>
    <w:p w14:paraId="5BF2E386" w14:textId="77777777" w:rsidR="001F43D2" w:rsidRPr="00E341E7" w:rsidRDefault="001F43D2" w:rsidP="0076537A">
      <w:pPr>
        <w:spacing w:after="0" w:line="480" w:lineRule="auto"/>
        <w:ind w:left="720"/>
        <w:rPr>
          <w:rFonts w:ascii="Times New Roman" w:hAnsi="Times New Roman" w:cs="Times New Roman"/>
          <w:bCs/>
          <w:sz w:val="24"/>
          <w:szCs w:val="24"/>
        </w:rPr>
      </w:pPr>
    </w:p>
    <w:p w14:paraId="43EE1936" w14:textId="77777777" w:rsidR="00CE3F8C" w:rsidRPr="00E341E7" w:rsidRDefault="00CE3F8C" w:rsidP="00CE3F8C">
      <w:pPr>
        <w:spacing w:after="0" w:line="480" w:lineRule="auto"/>
        <w:jc w:val="center"/>
        <w:rPr>
          <w:rFonts w:ascii="Times New Roman" w:hAnsi="Times New Roman" w:cs="Times New Roman"/>
          <w:bCs/>
          <w:sz w:val="24"/>
          <w:szCs w:val="24"/>
        </w:rPr>
      </w:pPr>
      <w:r w:rsidRPr="00E341E7">
        <w:rPr>
          <w:rFonts w:ascii="Times New Roman" w:hAnsi="Times New Roman" w:cs="Times New Roman"/>
          <w:noProof/>
          <w:sz w:val="24"/>
          <w:szCs w:val="24"/>
        </w:rPr>
        <w:lastRenderedPageBreak/>
        <w:drawing>
          <wp:inline distT="0" distB="0" distL="0" distR="0" wp14:anchorId="651FFBD1" wp14:editId="5EC09C8E">
            <wp:extent cx="4060801" cy="4933950"/>
            <wp:effectExtent l="0" t="0" r="0" b="0"/>
            <wp:docPr id="9" name="Picture 9" descr="A person holding a cat&#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A person holding a cat&#10;&#10;Description automatically generated with medium confidence"/>
                    <pic:cNvPicPr>
                      <a:picLocks noChangeAspect="1" noChangeArrowheads="1"/>
                    </pic:cNvPicPr>
                  </pic:nvPicPr>
                  <pic:blipFill rotWithShape="1">
                    <a:blip r:embed="rId23" cstate="print">
                      <a:extLst>
                        <a:ext uri="{28A0092B-C50C-407E-A947-70E740481C1C}">
                          <a14:useLocalDpi xmlns:a14="http://schemas.microsoft.com/office/drawing/2010/main" val="0"/>
                        </a:ext>
                      </a:extLst>
                    </a:blip>
                    <a:srcRect t="3400" r="5178" b="10171"/>
                    <a:stretch/>
                  </pic:blipFill>
                  <pic:spPr bwMode="auto">
                    <a:xfrm>
                      <a:off x="0" y="0"/>
                      <a:ext cx="4298133" cy="5222313"/>
                    </a:xfrm>
                    <a:prstGeom prst="rect">
                      <a:avLst/>
                    </a:prstGeom>
                    <a:noFill/>
                    <a:ln>
                      <a:noFill/>
                    </a:ln>
                    <a:extLst>
                      <a:ext uri="{53640926-AAD7-44D8-BBD7-CCE9431645EC}">
                        <a14:shadowObscured xmlns:a14="http://schemas.microsoft.com/office/drawing/2010/main"/>
                      </a:ext>
                    </a:extLst>
                  </pic:spPr>
                </pic:pic>
              </a:graphicData>
            </a:graphic>
          </wp:inline>
        </w:drawing>
      </w:r>
    </w:p>
    <w:p w14:paraId="204A10CD" w14:textId="77777777" w:rsidR="00CE3F8C" w:rsidRPr="00E341E7" w:rsidRDefault="00CE3F8C" w:rsidP="00CE3F8C">
      <w:pPr>
        <w:spacing w:after="0" w:line="480" w:lineRule="auto"/>
        <w:ind w:left="720"/>
        <w:rPr>
          <w:rFonts w:ascii="Times New Roman" w:hAnsi="Times New Roman" w:cs="Times New Roman"/>
          <w:b/>
          <w:sz w:val="24"/>
          <w:szCs w:val="24"/>
        </w:rPr>
      </w:pPr>
      <w:r w:rsidRPr="00E341E7">
        <w:rPr>
          <w:rFonts w:ascii="Times New Roman" w:hAnsi="Times New Roman" w:cs="Times New Roman"/>
          <w:b/>
          <w:sz w:val="24"/>
          <w:szCs w:val="24"/>
        </w:rPr>
        <w:t>Figure 4.8</w:t>
      </w:r>
    </w:p>
    <w:p w14:paraId="547344B7" w14:textId="77777777" w:rsidR="00CE3F8C" w:rsidRPr="00E341E7" w:rsidRDefault="00CE3F8C" w:rsidP="00CE3F8C">
      <w:pPr>
        <w:spacing w:after="0" w:line="480" w:lineRule="auto"/>
        <w:ind w:left="720"/>
        <w:rPr>
          <w:rFonts w:ascii="Times New Roman" w:hAnsi="Times New Roman" w:cs="Times New Roman"/>
          <w:bCs/>
          <w:sz w:val="24"/>
          <w:szCs w:val="24"/>
        </w:rPr>
      </w:pPr>
      <w:r w:rsidRPr="00E341E7">
        <w:rPr>
          <w:rFonts w:ascii="Times New Roman" w:hAnsi="Times New Roman" w:cs="Times New Roman"/>
          <w:bCs/>
          <w:i/>
          <w:iCs/>
          <w:sz w:val="24"/>
          <w:szCs w:val="24"/>
        </w:rPr>
        <w:t xml:space="preserve">Sissy </w:t>
      </w:r>
      <w:r w:rsidRPr="00E341E7">
        <w:rPr>
          <w:rFonts w:ascii="Times New Roman" w:hAnsi="Times New Roman" w:cs="Times New Roman"/>
          <w:bCs/>
          <w:sz w:val="24"/>
          <w:szCs w:val="24"/>
        </w:rPr>
        <w:t>(4/24/19)</w:t>
      </w:r>
    </w:p>
    <w:p w14:paraId="658F7D31" w14:textId="77777777" w:rsidR="00CE3F8C" w:rsidRPr="00E341E7" w:rsidRDefault="00CE3F8C" w:rsidP="0076537A">
      <w:pPr>
        <w:spacing w:after="0" w:line="480" w:lineRule="auto"/>
        <w:ind w:left="720"/>
        <w:rPr>
          <w:rFonts w:ascii="Times New Roman" w:hAnsi="Times New Roman" w:cs="Times New Roman"/>
          <w:bCs/>
          <w:sz w:val="24"/>
          <w:szCs w:val="24"/>
        </w:rPr>
      </w:pPr>
    </w:p>
    <w:p w14:paraId="65D7DC04" w14:textId="77777777" w:rsidR="00CE3F8C" w:rsidRPr="00E341E7" w:rsidRDefault="00CE3F8C" w:rsidP="0076537A">
      <w:pPr>
        <w:spacing w:after="0" w:line="480" w:lineRule="auto"/>
        <w:ind w:left="720"/>
        <w:rPr>
          <w:rFonts w:ascii="Times New Roman" w:hAnsi="Times New Roman" w:cs="Times New Roman"/>
          <w:bCs/>
          <w:sz w:val="24"/>
          <w:szCs w:val="24"/>
        </w:rPr>
      </w:pPr>
    </w:p>
    <w:p w14:paraId="6A7DDDAB" w14:textId="77777777" w:rsidR="00CE3F8C" w:rsidRPr="00E341E7" w:rsidRDefault="00CE3F8C" w:rsidP="0076537A">
      <w:pPr>
        <w:spacing w:after="0" w:line="480" w:lineRule="auto"/>
        <w:ind w:left="720"/>
        <w:rPr>
          <w:rFonts w:ascii="Times New Roman" w:hAnsi="Times New Roman" w:cs="Times New Roman"/>
          <w:bCs/>
          <w:sz w:val="24"/>
          <w:szCs w:val="24"/>
        </w:rPr>
      </w:pPr>
    </w:p>
    <w:p w14:paraId="1D8141FC" w14:textId="77777777" w:rsidR="00CE3F8C" w:rsidRPr="00E341E7" w:rsidRDefault="00CE3F8C" w:rsidP="0076537A">
      <w:pPr>
        <w:spacing w:after="0" w:line="480" w:lineRule="auto"/>
        <w:ind w:left="720"/>
        <w:rPr>
          <w:rFonts w:ascii="Times New Roman" w:hAnsi="Times New Roman" w:cs="Times New Roman"/>
          <w:bCs/>
          <w:sz w:val="24"/>
          <w:szCs w:val="24"/>
        </w:rPr>
      </w:pPr>
    </w:p>
    <w:p w14:paraId="13AAD7A5" w14:textId="0E88239D" w:rsidR="00CE3F8C" w:rsidRPr="00E341E7" w:rsidRDefault="00CE3F8C" w:rsidP="0076537A">
      <w:pPr>
        <w:spacing w:after="0" w:line="480" w:lineRule="auto"/>
        <w:ind w:left="720"/>
        <w:rPr>
          <w:rFonts w:ascii="Times New Roman" w:hAnsi="Times New Roman" w:cs="Times New Roman"/>
          <w:bCs/>
          <w:sz w:val="24"/>
          <w:szCs w:val="24"/>
        </w:rPr>
      </w:pPr>
    </w:p>
    <w:p w14:paraId="17CAEC92" w14:textId="77777777" w:rsidR="001F43D2" w:rsidRPr="00E341E7" w:rsidRDefault="001F43D2" w:rsidP="0076537A">
      <w:pPr>
        <w:spacing w:after="0" w:line="480" w:lineRule="auto"/>
        <w:ind w:left="720"/>
        <w:rPr>
          <w:rFonts w:ascii="Times New Roman" w:hAnsi="Times New Roman" w:cs="Times New Roman"/>
          <w:bCs/>
          <w:sz w:val="24"/>
          <w:szCs w:val="24"/>
        </w:rPr>
      </w:pPr>
    </w:p>
    <w:p w14:paraId="003D1F80" w14:textId="77777777" w:rsidR="00CE3F8C" w:rsidRPr="00E341E7" w:rsidRDefault="00CE3F8C" w:rsidP="0076537A">
      <w:pPr>
        <w:spacing w:after="0" w:line="480" w:lineRule="auto"/>
        <w:ind w:left="720"/>
        <w:rPr>
          <w:rFonts w:ascii="Times New Roman" w:hAnsi="Times New Roman" w:cs="Times New Roman"/>
          <w:bCs/>
          <w:sz w:val="24"/>
          <w:szCs w:val="24"/>
        </w:rPr>
      </w:pPr>
    </w:p>
    <w:p w14:paraId="1199DAFA" w14:textId="0973959A" w:rsidR="00484BBD" w:rsidRPr="00E341E7" w:rsidRDefault="00484BBD" w:rsidP="00484BBD">
      <w:pPr>
        <w:spacing w:after="0" w:line="480" w:lineRule="auto"/>
        <w:ind w:left="720"/>
        <w:rPr>
          <w:rFonts w:ascii="Times New Roman" w:hAnsi="Times New Roman" w:cs="Times New Roman"/>
          <w:bCs/>
          <w:sz w:val="24"/>
          <w:szCs w:val="24"/>
        </w:rPr>
      </w:pPr>
      <w:bookmarkStart w:id="182" w:name="_Hlk94188071"/>
      <w:bookmarkStart w:id="183" w:name="_Hlk94357697"/>
      <w:r w:rsidRPr="00E341E7">
        <w:rPr>
          <w:rFonts w:ascii="Times New Roman" w:hAnsi="Times New Roman" w:cs="Times New Roman"/>
          <w:bCs/>
          <w:sz w:val="24"/>
          <w:szCs w:val="24"/>
        </w:rPr>
        <w:lastRenderedPageBreak/>
        <w:t xml:space="preserve">some new people like, ‘Man, you just look so sad.’ I'm like, ‘Oh I'm fine.’ Yeah. Middle of June people be like, are you sleeping? I mean maybe, I just didn't sleep, so much hate, so much anger. And still just riddled with shame. I don't member anything about that class. However, I do, I don't remember anything emotionally, but we had to do observations and I think that class is the only thing that kept me alive that summer because I planned. It was so chaotic for me emotionally and I would read, I didn't care what it was, it's like autoethnography, I'm going to use this. I didn't read any of it. I mean I did, but I didn't. Every day was survival. I would go run as far as I could, see if I could dehydrate myself, stupid stuff, wake up six in the morning, sit on the couch. Because I had just sat there and had a few drinks. </w:t>
      </w:r>
      <w:r w:rsidR="00B31505" w:rsidRPr="00E341E7">
        <w:rPr>
          <w:rFonts w:ascii="Times New Roman" w:hAnsi="Times New Roman" w:cs="Times New Roman"/>
          <w:bCs/>
          <w:sz w:val="24"/>
          <w:szCs w:val="24"/>
        </w:rPr>
        <w:t>T</w:t>
      </w:r>
      <w:r w:rsidRPr="00E341E7">
        <w:rPr>
          <w:rFonts w:ascii="Times New Roman" w:hAnsi="Times New Roman" w:cs="Times New Roman"/>
          <w:bCs/>
          <w:sz w:val="24"/>
          <w:szCs w:val="24"/>
        </w:rPr>
        <w:t>r</w:t>
      </w:r>
      <w:r w:rsidR="00B31505" w:rsidRPr="00E341E7">
        <w:rPr>
          <w:rFonts w:ascii="Times New Roman" w:hAnsi="Times New Roman" w:cs="Times New Roman"/>
          <w:bCs/>
          <w:sz w:val="24"/>
          <w:szCs w:val="24"/>
        </w:rPr>
        <w:t>ied</w:t>
      </w:r>
      <w:r w:rsidRPr="00E341E7">
        <w:rPr>
          <w:rFonts w:ascii="Times New Roman" w:hAnsi="Times New Roman" w:cs="Times New Roman"/>
          <w:bCs/>
          <w:sz w:val="24"/>
          <w:szCs w:val="24"/>
        </w:rPr>
        <w:t xml:space="preserve"> to date</w:t>
      </w:r>
      <w:r w:rsidR="00B31505" w:rsidRPr="00E341E7">
        <w:rPr>
          <w:rFonts w:ascii="Times New Roman" w:hAnsi="Times New Roman" w:cs="Times New Roman"/>
          <w:bCs/>
          <w:sz w:val="24"/>
          <w:szCs w:val="24"/>
        </w:rPr>
        <w:t xml:space="preserve"> and that was bad.</w:t>
      </w:r>
      <w:r w:rsidRPr="00E341E7">
        <w:rPr>
          <w:rFonts w:ascii="Times New Roman" w:hAnsi="Times New Roman" w:cs="Times New Roman"/>
          <w:bCs/>
          <w:sz w:val="24"/>
          <w:szCs w:val="24"/>
        </w:rPr>
        <w:t xml:space="preserve"> I mean, how stupid, just the idiotic things you contemplate.</w:t>
      </w:r>
    </w:p>
    <w:p w14:paraId="5672752C" w14:textId="77777777" w:rsidR="00484BBD" w:rsidRPr="00E341E7" w:rsidRDefault="00484BBD" w:rsidP="00484BBD">
      <w:pPr>
        <w:spacing w:after="0" w:line="480" w:lineRule="auto"/>
        <w:rPr>
          <w:rFonts w:ascii="Times New Roman" w:hAnsi="Times New Roman" w:cs="Times New Roman"/>
          <w:bCs/>
          <w:sz w:val="24"/>
          <w:szCs w:val="24"/>
        </w:rPr>
      </w:pPr>
      <w:r w:rsidRPr="00E341E7">
        <w:rPr>
          <w:rFonts w:ascii="Times New Roman" w:hAnsi="Times New Roman" w:cs="Times New Roman"/>
          <w:bCs/>
          <w:sz w:val="24"/>
          <w:szCs w:val="24"/>
        </w:rPr>
        <w:t xml:space="preserve">In a journal entry I shared how the summer months were taking a toll on me: </w:t>
      </w:r>
    </w:p>
    <w:p w14:paraId="0005F659" w14:textId="77777777" w:rsidR="00484BBD" w:rsidRPr="00E341E7" w:rsidRDefault="00484BBD" w:rsidP="00484BBD">
      <w:pPr>
        <w:spacing w:after="0" w:line="480" w:lineRule="auto"/>
        <w:ind w:left="720"/>
        <w:rPr>
          <w:rFonts w:ascii="Times New Roman" w:hAnsi="Times New Roman" w:cs="Times New Roman"/>
          <w:bCs/>
          <w:sz w:val="24"/>
          <w:szCs w:val="24"/>
        </w:rPr>
      </w:pPr>
      <w:r w:rsidRPr="00E341E7">
        <w:rPr>
          <w:rFonts w:ascii="Times New Roman" w:hAnsi="Times New Roman" w:cs="Times New Roman"/>
          <w:bCs/>
          <w:sz w:val="24"/>
          <w:szCs w:val="24"/>
        </w:rPr>
        <w:t xml:space="preserve">7/12/19 – How do I continue? I cannot live like this every day I'm full of hate and pain. I wake up every day full of sadness. I'm sick and tired of being sad, but I don't know anything else in the world. </w:t>
      </w:r>
    </w:p>
    <w:p w14:paraId="7FC8743E" w14:textId="77777777" w:rsidR="00484BBD" w:rsidRPr="00E341E7" w:rsidRDefault="00484BBD" w:rsidP="00484BBD">
      <w:pPr>
        <w:spacing w:after="0" w:line="480" w:lineRule="auto"/>
        <w:rPr>
          <w:rFonts w:ascii="Times New Roman" w:hAnsi="Times New Roman" w:cs="Times New Roman"/>
          <w:bCs/>
          <w:sz w:val="24"/>
          <w:szCs w:val="24"/>
        </w:rPr>
      </w:pPr>
      <w:r w:rsidRPr="00E341E7">
        <w:rPr>
          <w:rFonts w:ascii="Times New Roman" w:hAnsi="Times New Roman" w:cs="Times New Roman"/>
          <w:bCs/>
          <w:sz w:val="24"/>
          <w:szCs w:val="24"/>
        </w:rPr>
        <w:t xml:space="preserve">That next day I experienced an event that ended my thoughts with taking my own life: </w:t>
      </w:r>
    </w:p>
    <w:p w14:paraId="48206C67" w14:textId="77777777" w:rsidR="00484BBD" w:rsidRPr="00E341E7" w:rsidRDefault="00484BBD" w:rsidP="00484BBD">
      <w:pPr>
        <w:spacing w:after="0" w:line="480" w:lineRule="auto"/>
        <w:ind w:left="720"/>
        <w:rPr>
          <w:rFonts w:ascii="Times New Roman" w:hAnsi="Times New Roman" w:cs="Times New Roman"/>
          <w:bCs/>
          <w:sz w:val="24"/>
          <w:szCs w:val="24"/>
        </w:rPr>
      </w:pPr>
      <w:r w:rsidRPr="00E341E7">
        <w:rPr>
          <w:rFonts w:ascii="Times New Roman" w:hAnsi="Times New Roman" w:cs="Times New Roman"/>
          <w:bCs/>
          <w:sz w:val="24"/>
          <w:szCs w:val="24"/>
        </w:rPr>
        <w:t>7/13/19 – I ran out at 7 islands. It’s kind of a thrill running in nothing but storm clouds. I was feeling good and really made it through first 5 miles way to fast. As I climbed the hill to the top trail the thunder began to roll and a few rain drops. As the rain started to pour and lightning strikes in the air, and thunder rumbles I stuck my arms out and yelled ‘come on.’ I wanted to go I wanted to feel the power and rage from above, but it just rained harder. Running in the rain made me think of the song playing earlier. Man on fire, and the rain was a way to remind me to not burn away. But I was ready to go.</w:t>
      </w:r>
    </w:p>
    <w:p w14:paraId="6CD4D1BD" w14:textId="3B75D9E5" w:rsidR="004D0FB2" w:rsidRPr="00E341E7" w:rsidRDefault="004D0FB2" w:rsidP="004D0FB2">
      <w:pPr>
        <w:spacing w:after="0" w:line="480" w:lineRule="auto"/>
        <w:rPr>
          <w:rFonts w:ascii="Times New Roman" w:hAnsi="Times New Roman" w:cs="Times New Roman"/>
          <w:sz w:val="24"/>
          <w:szCs w:val="24"/>
        </w:rPr>
      </w:pPr>
      <w:r w:rsidRPr="00E341E7">
        <w:rPr>
          <w:rFonts w:ascii="Times New Roman" w:hAnsi="Times New Roman" w:cs="Times New Roman"/>
          <w:sz w:val="24"/>
          <w:szCs w:val="24"/>
        </w:rPr>
        <w:lastRenderedPageBreak/>
        <w:t xml:space="preserve">This category shows just how dangerous of a path emotional chaos can lead to. </w:t>
      </w:r>
      <w:r w:rsidR="0030777F" w:rsidRPr="00E341E7">
        <w:rPr>
          <w:rFonts w:ascii="Times New Roman" w:hAnsi="Times New Roman" w:cs="Times New Roman"/>
          <w:sz w:val="24"/>
          <w:szCs w:val="24"/>
        </w:rPr>
        <w:t>My engagement</w:t>
      </w:r>
      <w:r w:rsidRPr="00E341E7">
        <w:rPr>
          <w:rFonts w:ascii="Times New Roman" w:hAnsi="Times New Roman" w:cs="Times New Roman"/>
          <w:sz w:val="24"/>
          <w:szCs w:val="24"/>
        </w:rPr>
        <w:t xml:space="preserve"> </w:t>
      </w:r>
      <w:r w:rsidR="0030777F" w:rsidRPr="00E341E7">
        <w:rPr>
          <w:rFonts w:ascii="Times New Roman" w:hAnsi="Times New Roman" w:cs="Times New Roman"/>
          <w:sz w:val="24"/>
          <w:szCs w:val="24"/>
        </w:rPr>
        <w:t xml:space="preserve"> with all these circumstances </w:t>
      </w:r>
      <w:r w:rsidRPr="00E341E7">
        <w:rPr>
          <w:rFonts w:ascii="Times New Roman" w:hAnsi="Times New Roman" w:cs="Times New Roman"/>
          <w:sz w:val="24"/>
          <w:szCs w:val="24"/>
        </w:rPr>
        <w:t xml:space="preserve">was causing </w:t>
      </w:r>
      <w:r w:rsidR="0030777F" w:rsidRPr="00E341E7">
        <w:rPr>
          <w:rFonts w:ascii="Times New Roman" w:hAnsi="Times New Roman" w:cs="Times New Roman"/>
          <w:sz w:val="24"/>
          <w:szCs w:val="24"/>
        </w:rPr>
        <w:t>me a</w:t>
      </w:r>
      <w:r w:rsidRPr="00E341E7">
        <w:rPr>
          <w:rFonts w:ascii="Times New Roman" w:hAnsi="Times New Roman" w:cs="Times New Roman"/>
          <w:sz w:val="24"/>
          <w:szCs w:val="24"/>
        </w:rPr>
        <w:t xml:space="preserve"> high level of discomfort</w:t>
      </w:r>
      <w:r w:rsidR="0030777F" w:rsidRPr="00E341E7">
        <w:rPr>
          <w:rFonts w:ascii="Times New Roman" w:hAnsi="Times New Roman" w:cs="Times New Roman"/>
          <w:sz w:val="24"/>
          <w:szCs w:val="24"/>
        </w:rPr>
        <w:t xml:space="preserve">. I was contemplating ways to avoid and escape this discomfort that </w:t>
      </w:r>
      <w:r w:rsidRPr="00E341E7">
        <w:rPr>
          <w:rFonts w:ascii="Times New Roman" w:hAnsi="Times New Roman" w:cs="Times New Roman"/>
          <w:sz w:val="24"/>
          <w:szCs w:val="24"/>
        </w:rPr>
        <w:t>reached the point of</w:t>
      </w:r>
      <w:r w:rsidR="0030777F" w:rsidRPr="00E341E7">
        <w:rPr>
          <w:rFonts w:ascii="Times New Roman" w:hAnsi="Times New Roman" w:cs="Times New Roman"/>
          <w:sz w:val="24"/>
          <w:szCs w:val="24"/>
        </w:rPr>
        <w:t xml:space="preserve"> me</w:t>
      </w:r>
      <w:r w:rsidRPr="00E341E7">
        <w:rPr>
          <w:rFonts w:ascii="Times New Roman" w:hAnsi="Times New Roman" w:cs="Times New Roman"/>
          <w:sz w:val="24"/>
          <w:szCs w:val="24"/>
        </w:rPr>
        <w:t xml:space="preserve"> </w:t>
      </w:r>
      <w:r w:rsidR="0030777F" w:rsidRPr="00E341E7">
        <w:rPr>
          <w:rFonts w:ascii="Times New Roman" w:hAnsi="Times New Roman" w:cs="Times New Roman"/>
          <w:sz w:val="24"/>
          <w:szCs w:val="24"/>
        </w:rPr>
        <w:t>planning to</w:t>
      </w:r>
      <w:r w:rsidRPr="00E341E7">
        <w:rPr>
          <w:rFonts w:ascii="Times New Roman" w:hAnsi="Times New Roman" w:cs="Times New Roman"/>
          <w:sz w:val="24"/>
          <w:szCs w:val="24"/>
        </w:rPr>
        <w:t xml:space="preserve"> </w:t>
      </w:r>
      <w:r w:rsidR="0030777F" w:rsidRPr="00E341E7">
        <w:rPr>
          <w:rFonts w:ascii="Times New Roman" w:hAnsi="Times New Roman" w:cs="Times New Roman"/>
          <w:sz w:val="24"/>
          <w:szCs w:val="24"/>
        </w:rPr>
        <w:t>take</w:t>
      </w:r>
      <w:r w:rsidRPr="00E341E7">
        <w:rPr>
          <w:rFonts w:ascii="Times New Roman" w:hAnsi="Times New Roman" w:cs="Times New Roman"/>
          <w:sz w:val="24"/>
          <w:szCs w:val="24"/>
        </w:rPr>
        <w:t xml:space="preserve"> my own life. </w:t>
      </w:r>
    </w:p>
    <w:p w14:paraId="30F6F51A" w14:textId="4DB8DD36" w:rsidR="00C921BD" w:rsidRPr="00E341E7" w:rsidRDefault="00AD5EED" w:rsidP="004C1AC0">
      <w:pPr>
        <w:spacing w:after="0" w:line="480" w:lineRule="auto"/>
        <w:rPr>
          <w:rFonts w:ascii="Times New Roman" w:hAnsi="Times New Roman" w:cs="Times New Roman"/>
          <w:b/>
          <w:sz w:val="24"/>
          <w:szCs w:val="24"/>
        </w:rPr>
      </w:pPr>
      <w:r w:rsidRPr="00E341E7">
        <w:rPr>
          <w:rFonts w:ascii="Times New Roman" w:hAnsi="Times New Roman" w:cs="Times New Roman"/>
          <w:b/>
          <w:i/>
          <w:sz w:val="24"/>
          <w:szCs w:val="24"/>
        </w:rPr>
        <w:t xml:space="preserve">Theme Three: Traveling </w:t>
      </w:r>
      <w:r w:rsidR="000F10D4" w:rsidRPr="00E341E7">
        <w:rPr>
          <w:rFonts w:ascii="Times New Roman" w:hAnsi="Times New Roman" w:cs="Times New Roman"/>
          <w:b/>
          <w:i/>
          <w:sz w:val="24"/>
          <w:szCs w:val="24"/>
        </w:rPr>
        <w:t>T</w:t>
      </w:r>
      <w:r w:rsidRPr="00E341E7">
        <w:rPr>
          <w:rFonts w:ascii="Times New Roman" w:hAnsi="Times New Roman" w:cs="Times New Roman"/>
          <w:b/>
          <w:i/>
          <w:sz w:val="24"/>
          <w:szCs w:val="24"/>
        </w:rPr>
        <w:t xml:space="preserve">hrough the </w:t>
      </w:r>
      <w:r w:rsidR="000F10D4" w:rsidRPr="00E341E7">
        <w:rPr>
          <w:rFonts w:ascii="Times New Roman" w:hAnsi="Times New Roman" w:cs="Times New Roman"/>
          <w:b/>
          <w:i/>
          <w:sz w:val="24"/>
          <w:szCs w:val="24"/>
        </w:rPr>
        <w:t>D</w:t>
      </w:r>
      <w:r w:rsidRPr="00E341E7">
        <w:rPr>
          <w:rFonts w:ascii="Times New Roman" w:hAnsi="Times New Roman" w:cs="Times New Roman"/>
          <w:b/>
          <w:i/>
          <w:sz w:val="24"/>
          <w:szCs w:val="24"/>
        </w:rPr>
        <w:t xml:space="preserve">ark to a </w:t>
      </w:r>
      <w:r w:rsidR="000F10D4" w:rsidRPr="00E341E7">
        <w:rPr>
          <w:rFonts w:ascii="Times New Roman" w:hAnsi="Times New Roman" w:cs="Times New Roman"/>
          <w:b/>
          <w:i/>
          <w:sz w:val="24"/>
          <w:szCs w:val="24"/>
        </w:rPr>
        <w:t>T</w:t>
      </w:r>
      <w:r w:rsidRPr="00E341E7">
        <w:rPr>
          <w:rFonts w:ascii="Times New Roman" w:hAnsi="Times New Roman" w:cs="Times New Roman"/>
          <w:b/>
          <w:i/>
          <w:sz w:val="24"/>
          <w:szCs w:val="24"/>
        </w:rPr>
        <w:t xml:space="preserve">ransformative </w:t>
      </w:r>
      <w:r w:rsidR="000F10D4" w:rsidRPr="00E341E7">
        <w:rPr>
          <w:rFonts w:ascii="Times New Roman" w:hAnsi="Times New Roman" w:cs="Times New Roman"/>
          <w:b/>
          <w:i/>
          <w:sz w:val="24"/>
          <w:szCs w:val="24"/>
        </w:rPr>
        <w:t>E</w:t>
      </w:r>
      <w:r w:rsidRPr="00E341E7">
        <w:rPr>
          <w:rFonts w:ascii="Times New Roman" w:hAnsi="Times New Roman" w:cs="Times New Roman"/>
          <w:b/>
          <w:i/>
          <w:sz w:val="24"/>
          <w:szCs w:val="24"/>
        </w:rPr>
        <w:t>mergence</w:t>
      </w:r>
    </w:p>
    <w:p w14:paraId="249A047C" w14:textId="12197D43" w:rsidR="00C61772" w:rsidRPr="00E341E7" w:rsidRDefault="00E35E18" w:rsidP="00C921BD">
      <w:pPr>
        <w:spacing w:after="0" w:line="480" w:lineRule="auto"/>
        <w:ind w:firstLine="720"/>
        <w:rPr>
          <w:rFonts w:ascii="Times New Roman" w:hAnsi="Times New Roman" w:cs="Times New Roman"/>
          <w:b/>
          <w:sz w:val="24"/>
          <w:szCs w:val="24"/>
        </w:rPr>
      </w:pPr>
      <w:r w:rsidRPr="00E341E7">
        <w:rPr>
          <w:rFonts w:ascii="Times New Roman" w:hAnsi="Times New Roman" w:cs="Times New Roman"/>
          <w:bCs/>
          <w:sz w:val="24"/>
          <w:szCs w:val="24"/>
        </w:rPr>
        <w:t>The lyrics</w:t>
      </w:r>
      <w:r w:rsidR="0077085C" w:rsidRPr="00E341E7">
        <w:rPr>
          <w:rFonts w:ascii="Times New Roman" w:hAnsi="Times New Roman" w:cs="Times New Roman"/>
          <w:bCs/>
          <w:sz w:val="24"/>
          <w:szCs w:val="24"/>
        </w:rPr>
        <w:t xml:space="preserve"> along with some of my own additions</w:t>
      </w:r>
      <w:r w:rsidRPr="00E341E7">
        <w:rPr>
          <w:rFonts w:ascii="Times New Roman" w:hAnsi="Times New Roman" w:cs="Times New Roman"/>
          <w:bCs/>
          <w:sz w:val="24"/>
          <w:szCs w:val="24"/>
        </w:rPr>
        <w:t xml:space="preserve"> from </w:t>
      </w:r>
      <w:r w:rsidR="0077085C" w:rsidRPr="00E341E7">
        <w:rPr>
          <w:rFonts w:ascii="Times New Roman" w:hAnsi="Times New Roman" w:cs="Times New Roman"/>
          <w:bCs/>
          <w:sz w:val="24"/>
          <w:szCs w:val="24"/>
        </w:rPr>
        <w:t xml:space="preserve">the song </w:t>
      </w:r>
      <w:r w:rsidRPr="00E341E7">
        <w:rPr>
          <w:rFonts w:ascii="Times New Roman" w:hAnsi="Times New Roman" w:cs="Times New Roman"/>
          <w:bCs/>
          <w:i/>
          <w:sz w:val="24"/>
          <w:szCs w:val="24"/>
        </w:rPr>
        <w:t>God’s Fault</w:t>
      </w:r>
      <w:r w:rsidRPr="00E341E7">
        <w:rPr>
          <w:rFonts w:ascii="Times New Roman" w:hAnsi="Times New Roman" w:cs="Times New Roman"/>
          <w:bCs/>
          <w:sz w:val="24"/>
          <w:szCs w:val="24"/>
        </w:rPr>
        <w:t xml:space="preserve"> by Matthew Mayfield</w:t>
      </w:r>
      <w:r w:rsidR="006358AD" w:rsidRPr="00E341E7">
        <w:rPr>
          <w:rFonts w:ascii="Times New Roman" w:hAnsi="Times New Roman" w:cs="Times New Roman"/>
          <w:bCs/>
          <w:sz w:val="24"/>
          <w:szCs w:val="24"/>
        </w:rPr>
        <w:t xml:space="preserve"> (2016)</w:t>
      </w:r>
      <w:r w:rsidRPr="00E341E7">
        <w:rPr>
          <w:rFonts w:ascii="Times New Roman" w:hAnsi="Times New Roman" w:cs="Times New Roman"/>
          <w:bCs/>
          <w:sz w:val="24"/>
          <w:szCs w:val="24"/>
        </w:rPr>
        <w:t xml:space="preserve"> </w:t>
      </w:r>
      <w:r w:rsidR="0077085C" w:rsidRPr="00E341E7">
        <w:rPr>
          <w:rFonts w:ascii="Times New Roman" w:hAnsi="Times New Roman" w:cs="Times New Roman"/>
          <w:bCs/>
          <w:sz w:val="24"/>
          <w:szCs w:val="24"/>
        </w:rPr>
        <w:t xml:space="preserve">were </w:t>
      </w:r>
      <w:r w:rsidRPr="00E341E7">
        <w:rPr>
          <w:rFonts w:ascii="Times New Roman" w:hAnsi="Times New Roman" w:cs="Times New Roman"/>
          <w:bCs/>
          <w:sz w:val="24"/>
          <w:szCs w:val="24"/>
        </w:rPr>
        <w:t>written in the journal entry below</w:t>
      </w:r>
      <w:r w:rsidR="00C61772" w:rsidRPr="00E341E7">
        <w:rPr>
          <w:rFonts w:ascii="Times New Roman" w:hAnsi="Times New Roman" w:cs="Times New Roman"/>
          <w:bCs/>
          <w:sz w:val="24"/>
          <w:szCs w:val="24"/>
        </w:rPr>
        <w:t xml:space="preserve"> </w:t>
      </w:r>
      <w:r w:rsidR="0077085C" w:rsidRPr="00E341E7">
        <w:rPr>
          <w:rFonts w:ascii="Times New Roman" w:hAnsi="Times New Roman" w:cs="Times New Roman"/>
          <w:bCs/>
          <w:sz w:val="24"/>
          <w:szCs w:val="24"/>
        </w:rPr>
        <w:t xml:space="preserve">and </w:t>
      </w:r>
      <w:r w:rsidRPr="00E341E7">
        <w:rPr>
          <w:rFonts w:ascii="Times New Roman" w:hAnsi="Times New Roman" w:cs="Times New Roman"/>
          <w:bCs/>
          <w:sz w:val="24"/>
          <w:szCs w:val="24"/>
        </w:rPr>
        <w:t xml:space="preserve">represent the essence of the third theme that emerged from </w:t>
      </w:r>
      <w:r w:rsidR="007D627D" w:rsidRPr="00E341E7">
        <w:rPr>
          <w:rFonts w:ascii="Times New Roman" w:hAnsi="Times New Roman" w:cs="Times New Roman"/>
          <w:bCs/>
          <w:sz w:val="24"/>
          <w:szCs w:val="24"/>
        </w:rPr>
        <w:t>my</w:t>
      </w:r>
      <w:r w:rsidRPr="00E341E7">
        <w:rPr>
          <w:rFonts w:ascii="Times New Roman" w:hAnsi="Times New Roman" w:cs="Times New Roman"/>
          <w:bCs/>
          <w:sz w:val="24"/>
          <w:szCs w:val="24"/>
        </w:rPr>
        <w:t xml:space="preserve"> personal narrative, </w:t>
      </w:r>
      <w:r w:rsidRPr="00E341E7">
        <w:rPr>
          <w:rFonts w:ascii="Times New Roman" w:hAnsi="Times New Roman" w:cs="Times New Roman"/>
          <w:bCs/>
          <w:i/>
          <w:iCs/>
          <w:sz w:val="24"/>
          <w:szCs w:val="24"/>
        </w:rPr>
        <w:t>traveling through the dark to a transformative emergence.</w:t>
      </w:r>
    </w:p>
    <w:p w14:paraId="6C3462EB" w14:textId="1042173A" w:rsidR="00187210" w:rsidRPr="00E341E7" w:rsidRDefault="00187210" w:rsidP="002116C9">
      <w:pPr>
        <w:spacing w:after="0" w:line="480" w:lineRule="auto"/>
        <w:ind w:left="720"/>
        <w:rPr>
          <w:rFonts w:ascii="Times New Roman" w:hAnsi="Times New Roman" w:cs="Times New Roman"/>
          <w:bCs/>
          <w:sz w:val="24"/>
          <w:szCs w:val="24"/>
        </w:rPr>
      </w:pPr>
      <w:r w:rsidRPr="00E341E7">
        <w:rPr>
          <w:rFonts w:ascii="Times New Roman" w:hAnsi="Times New Roman" w:cs="Times New Roman"/>
          <w:bCs/>
          <w:sz w:val="24"/>
          <w:szCs w:val="24"/>
        </w:rPr>
        <w:t>9/25/19 –Oh my my my, my sweetest friend</w:t>
      </w:r>
      <w:r w:rsidR="00B55CCC" w:rsidRPr="00E341E7">
        <w:rPr>
          <w:rFonts w:ascii="Times New Roman" w:hAnsi="Times New Roman" w:cs="Times New Roman"/>
          <w:bCs/>
          <w:sz w:val="24"/>
          <w:szCs w:val="24"/>
        </w:rPr>
        <w:t xml:space="preserve">, </w:t>
      </w:r>
      <w:r w:rsidRPr="00E341E7">
        <w:rPr>
          <w:rFonts w:ascii="Times New Roman" w:hAnsi="Times New Roman" w:cs="Times New Roman"/>
          <w:bCs/>
          <w:sz w:val="24"/>
          <w:szCs w:val="24"/>
        </w:rPr>
        <w:t xml:space="preserve">Oh my my </w:t>
      </w:r>
      <w:r w:rsidR="008E5E63" w:rsidRPr="00E341E7">
        <w:rPr>
          <w:rFonts w:ascii="Times New Roman" w:hAnsi="Times New Roman" w:cs="Times New Roman"/>
          <w:bCs/>
          <w:sz w:val="24"/>
          <w:szCs w:val="24"/>
        </w:rPr>
        <w:t xml:space="preserve">my </w:t>
      </w:r>
      <w:r w:rsidRPr="00E341E7">
        <w:rPr>
          <w:rFonts w:ascii="Times New Roman" w:hAnsi="Times New Roman" w:cs="Times New Roman"/>
          <w:bCs/>
          <w:sz w:val="24"/>
          <w:szCs w:val="24"/>
        </w:rPr>
        <w:t xml:space="preserve">what have </w:t>
      </w:r>
      <w:r w:rsidR="002116C9" w:rsidRPr="00E341E7">
        <w:rPr>
          <w:rFonts w:ascii="Times New Roman" w:hAnsi="Times New Roman" w:cs="Times New Roman"/>
          <w:bCs/>
          <w:sz w:val="24"/>
          <w:szCs w:val="24"/>
        </w:rPr>
        <w:t>you</w:t>
      </w:r>
      <w:r w:rsidRPr="00E341E7">
        <w:rPr>
          <w:rFonts w:ascii="Times New Roman" w:hAnsi="Times New Roman" w:cs="Times New Roman"/>
          <w:bCs/>
          <w:sz w:val="24"/>
          <w:szCs w:val="24"/>
        </w:rPr>
        <w:t xml:space="preserve"> done?</w:t>
      </w:r>
      <w:r w:rsidR="00B55CCC" w:rsidRPr="00E341E7">
        <w:rPr>
          <w:rFonts w:ascii="Times New Roman" w:hAnsi="Times New Roman" w:cs="Times New Roman"/>
          <w:bCs/>
          <w:sz w:val="24"/>
          <w:szCs w:val="24"/>
        </w:rPr>
        <w:t xml:space="preserve"> </w:t>
      </w:r>
      <w:r w:rsidRPr="00E341E7">
        <w:rPr>
          <w:rFonts w:ascii="Times New Roman" w:hAnsi="Times New Roman" w:cs="Times New Roman"/>
          <w:bCs/>
          <w:sz w:val="24"/>
          <w:szCs w:val="24"/>
        </w:rPr>
        <w:t>Oh no, no, no not this again</w:t>
      </w:r>
      <w:r w:rsidR="00B55CCC" w:rsidRPr="00E341E7">
        <w:rPr>
          <w:rFonts w:ascii="Times New Roman" w:hAnsi="Times New Roman" w:cs="Times New Roman"/>
          <w:bCs/>
          <w:sz w:val="24"/>
          <w:szCs w:val="24"/>
        </w:rPr>
        <w:t xml:space="preserve">. </w:t>
      </w:r>
      <w:r w:rsidRPr="00E341E7">
        <w:rPr>
          <w:rFonts w:ascii="Times New Roman" w:hAnsi="Times New Roman" w:cs="Times New Roman"/>
          <w:bCs/>
          <w:sz w:val="24"/>
          <w:szCs w:val="24"/>
        </w:rPr>
        <w:t>Oh no, no, no please God</w:t>
      </w:r>
      <w:r w:rsidR="00B55CCC" w:rsidRPr="00E341E7">
        <w:rPr>
          <w:rFonts w:ascii="Times New Roman" w:hAnsi="Times New Roman" w:cs="Times New Roman"/>
          <w:bCs/>
          <w:sz w:val="24"/>
          <w:szCs w:val="24"/>
        </w:rPr>
        <w:t>, b</w:t>
      </w:r>
      <w:r w:rsidRPr="00E341E7">
        <w:rPr>
          <w:rFonts w:ascii="Times New Roman" w:hAnsi="Times New Roman" w:cs="Times New Roman"/>
          <w:bCs/>
          <w:sz w:val="24"/>
          <w:szCs w:val="24"/>
        </w:rPr>
        <w:t xml:space="preserve">ut </w:t>
      </w:r>
      <w:r w:rsidR="002116C9" w:rsidRPr="00E341E7">
        <w:rPr>
          <w:rFonts w:ascii="Times New Roman" w:hAnsi="Times New Roman" w:cs="Times New Roman"/>
          <w:bCs/>
          <w:sz w:val="24"/>
          <w:szCs w:val="24"/>
        </w:rPr>
        <w:t>you</w:t>
      </w:r>
      <w:r w:rsidRPr="00E341E7">
        <w:rPr>
          <w:rFonts w:ascii="Times New Roman" w:hAnsi="Times New Roman" w:cs="Times New Roman"/>
          <w:bCs/>
          <w:sz w:val="24"/>
          <w:szCs w:val="24"/>
        </w:rPr>
        <w:t xml:space="preserve"> batten down his hatches</w:t>
      </w:r>
      <w:r w:rsidR="00B55CCC" w:rsidRPr="00E341E7">
        <w:rPr>
          <w:rFonts w:ascii="Times New Roman" w:hAnsi="Times New Roman" w:cs="Times New Roman"/>
          <w:bCs/>
          <w:sz w:val="24"/>
          <w:szCs w:val="24"/>
        </w:rPr>
        <w:t>, a</w:t>
      </w:r>
      <w:r w:rsidRPr="00E341E7">
        <w:rPr>
          <w:rFonts w:ascii="Times New Roman" w:hAnsi="Times New Roman" w:cs="Times New Roman"/>
          <w:bCs/>
          <w:sz w:val="24"/>
          <w:szCs w:val="24"/>
        </w:rPr>
        <w:t xml:space="preserve">nd closes </w:t>
      </w:r>
      <w:r w:rsidR="002116C9" w:rsidRPr="00E341E7">
        <w:rPr>
          <w:rFonts w:ascii="Times New Roman" w:hAnsi="Times New Roman" w:cs="Times New Roman"/>
          <w:bCs/>
          <w:sz w:val="24"/>
          <w:szCs w:val="24"/>
        </w:rPr>
        <w:t>your</w:t>
      </w:r>
      <w:r w:rsidRPr="00E341E7">
        <w:rPr>
          <w:rFonts w:ascii="Times New Roman" w:hAnsi="Times New Roman" w:cs="Times New Roman"/>
          <w:bCs/>
          <w:sz w:val="24"/>
          <w:szCs w:val="24"/>
        </w:rPr>
        <w:t xml:space="preserve"> eyes</w:t>
      </w:r>
      <w:r w:rsidR="002116C9" w:rsidRPr="00E341E7">
        <w:rPr>
          <w:rFonts w:ascii="Times New Roman" w:hAnsi="Times New Roman" w:cs="Times New Roman"/>
          <w:bCs/>
          <w:sz w:val="24"/>
          <w:szCs w:val="24"/>
        </w:rPr>
        <w:t>,</w:t>
      </w:r>
      <w:r w:rsidR="00B55CCC" w:rsidRPr="00E341E7">
        <w:rPr>
          <w:rFonts w:ascii="Times New Roman" w:hAnsi="Times New Roman" w:cs="Times New Roman"/>
          <w:bCs/>
          <w:sz w:val="24"/>
          <w:szCs w:val="24"/>
        </w:rPr>
        <w:t xml:space="preserve"> b</w:t>
      </w:r>
      <w:r w:rsidRPr="00E341E7">
        <w:rPr>
          <w:rFonts w:ascii="Times New Roman" w:hAnsi="Times New Roman" w:cs="Times New Roman"/>
          <w:bCs/>
          <w:sz w:val="24"/>
          <w:szCs w:val="24"/>
        </w:rPr>
        <w:t xml:space="preserve">eg the </w:t>
      </w:r>
      <w:r w:rsidR="00B55CCC" w:rsidRPr="00E341E7">
        <w:rPr>
          <w:rFonts w:ascii="Times New Roman" w:hAnsi="Times New Roman" w:cs="Times New Roman"/>
          <w:bCs/>
          <w:sz w:val="24"/>
          <w:szCs w:val="24"/>
        </w:rPr>
        <w:t>g</w:t>
      </w:r>
      <w:r w:rsidRPr="00E341E7">
        <w:rPr>
          <w:rFonts w:ascii="Times New Roman" w:hAnsi="Times New Roman" w:cs="Times New Roman"/>
          <w:bCs/>
          <w:sz w:val="24"/>
          <w:szCs w:val="24"/>
        </w:rPr>
        <w:t xml:space="preserve">ood </w:t>
      </w:r>
      <w:r w:rsidR="00A21739" w:rsidRPr="00E341E7">
        <w:rPr>
          <w:rFonts w:ascii="Times New Roman" w:hAnsi="Times New Roman" w:cs="Times New Roman"/>
          <w:bCs/>
          <w:sz w:val="24"/>
          <w:szCs w:val="24"/>
        </w:rPr>
        <w:t>L</w:t>
      </w:r>
      <w:r w:rsidRPr="00E341E7">
        <w:rPr>
          <w:rFonts w:ascii="Times New Roman" w:hAnsi="Times New Roman" w:cs="Times New Roman"/>
          <w:bCs/>
          <w:sz w:val="24"/>
          <w:szCs w:val="24"/>
        </w:rPr>
        <w:t>ord for the answers he's never gonna find</w:t>
      </w:r>
      <w:r w:rsidR="00B55CCC" w:rsidRPr="00E341E7">
        <w:rPr>
          <w:rFonts w:ascii="Times New Roman" w:hAnsi="Times New Roman" w:cs="Times New Roman"/>
          <w:bCs/>
          <w:sz w:val="24"/>
          <w:szCs w:val="24"/>
        </w:rPr>
        <w:t>. A</w:t>
      </w:r>
      <w:r w:rsidRPr="00E341E7">
        <w:rPr>
          <w:rFonts w:ascii="Times New Roman" w:hAnsi="Times New Roman" w:cs="Times New Roman"/>
          <w:bCs/>
          <w:sz w:val="24"/>
          <w:szCs w:val="24"/>
        </w:rPr>
        <w:t>nd washed out in the shadows,</w:t>
      </w:r>
      <w:r w:rsidR="00B55CCC" w:rsidRPr="00E341E7">
        <w:rPr>
          <w:rFonts w:ascii="Times New Roman" w:hAnsi="Times New Roman" w:cs="Times New Roman"/>
          <w:bCs/>
          <w:sz w:val="24"/>
          <w:szCs w:val="24"/>
        </w:rPr>
        <w:t xml:space="preserve"> </w:t>
      </w:r>
      <w:r w:rsidRPr="00E341E7">
        <w:rPr>
          <w:rFonts w:ascii="Times New Roman" w:hAnsi="Times New Roman" w:cs="Times New Roman"/>
          <w:bCs/>
          <w:sz w:val="24"/>
          <w:szCs w:val="24"/>
        </w:rPr>
        <w:t>I'm a whisper in the night</w:t>
      </w:r>
      <w:r w:rsidR="00B55CCC" w:rsidRPr="00E341E7">
        <w:rPr>
          <w:rFonts w:ascii="Times New Roman" w:hAnsi="Times New Roman" w:cs="Times New Roman"/>
          <w:bCs/>
          <w:sz w:val="24"/>
          <w:szCs w:val="24"/>
        </w:rPr>
        <w:t>, c</w:t>
      </w:r>
      <w:r w:rsidRPr="00E341E7">
        <w:rPr>
          <w:rFonts w:ascii="Times New Roman" w:hAnsi="Times New Roman" w:cs="Times New Roman"/>
          <w:bCs/>
          <w:sz w:val="24"/>
          <w:szCs w:val="24"/>
        </w:rPr>
        <w:t>onfusion, disillusion</w:t>
      </w:r>
      <w:r w:rsidR="00B55CCC" w:rsidRPr="00E341E7">
        <w:rPr>
          <w:rFonts w:ascii="Times New Roman" w:hAnsi="Times New Roman" w:cs="Times New Roman"/>
          <w:bCs/>
          <w:sz w:val="24"/>
          <w:szCs w:val="24"/>
        </w:rPr>
        <w:t xml:space="preserve">. </w:t>
      </w:r>
      <w:r w:rsidRPr="00E341E7">
        <w:rPr>
          <w:rFonts w:ascii="Times New Roman" w:hAnsi="Times New Roman" w:cs="Times New Roman"/>
          <w:bCs/>
          <w:sz w:val="24"/>
          <w:szCs w:val="24"/>
        </w:rPr>
        <w:t>I look him in the eye:</w:t>
      </w:r>
      <w:r w:rsidR="00B55CCC" w:rsidRPr="00E341E7">
        <w:rPr>
          <w:rFonts w:ascii="Times New Roman" w:hAnsi="Times New Roman" w:cs="Times New Roman"/>
          <w:bCs/>
          <w:sz w:val="24"/>
          <w:szCs w:val="24"/>
        </w:rPr>
        <w:t xml:space="preserve"> </w:t>
      </w:r>
      <w:r w:rsidRPr="00E341E7">
        <w:rPr>
          <w:rFonts w:ascii="Times New Roman" w:hAnsi="Times New Roman" w:cs="Times New Roman"/>
          <w:bCs/>
          <w:sz w:val="24"/>
          <w:szCs w:val="24"/>
        </w:rPr>
        <w:t>This ain't God's fault brother, he still toes the line...This ain't God's fault brother</w:t>
      </w:r>
      <w:r w:rsidR="00B55CCC" w:rsidRPr="00E341E7">
        <w:rPr>
          <w:rFonts w:ascii="Times New Roman" w:hAnsi="Times New Roman" w:cs="Times New Roman"/>
          <w:bCs/>
          <w:sz w:val="24"/>
          <w:szCs w:val="24"/>
        </w:rPr>
        <w:t xml:space="preserve"> </w:t>
      </w:r>
      <w:r w:rsidRPr="00E341E7">
        <w:rPr>
          <w:rFonts w:ascii="Times New Roman" w:hAnsi="Times New Roman" w:cs="Times New Roman"/>
          <w:bCs/>
          <w:sz w:val="24"/>
          <w:szCs w:val="24"/>
        </w:rPr>
        <w:t>I'm afraid this one's mine.</w:t>
      </w:r>
      <w:r w:rsidR="00B55CCC" w:rsidRPr="00E341E7">
        <w:rPr>
          <w:rFonts w:ascii="Times New Roman" w:hAnsi="Times New Roman" w:cs="Times New Roman"/>
          <w:bCs/>
          <w:sz w:val="24"/>
          <w:szCs w:val="24"/>
        </w:rPr>
        <w:t xml:space="preserve"> </w:t>
      </w:r>
      <w:r w:rsidRPr="00E341E7">
        <w:rPr>
          <w:rFonts w:ascii="Times New Roman" w:hAnsi="Times New Roman" w:cs="Times New Roman"/>
          <w:bCs/>
          <w:sz w:val="24"/>
          <w:szCs w:val="24"/>
        </w:rPr>
        <w:t>Blood, sweat, piss and I'm on the floor</w:t>
      </w:r>
      <w:r w:rsidR="00B55CCC" w:rsidRPr="00E341E7">
        <w:rPr>
          <w:rFonts w:ascii="Times New Roman" w:hAnsi="Times New Roman" w:cs="Times New Roman"/>
          <w:bCs/>
          <w:sz w:val="24"/>
          <w:szCs w:val="24"/>
        </w:rPr>
        <w:t xml:space="preserve"> again. </w:t>
      </w:r>
      <w:r w:rsidRPr="00E341E7">
        <w:rPr>
          <w:rFonts w:ascii="Times New Roman" w:hAnsi="Times New Roman" w:cs="Times New Roman"/>
          <w:bCs/>
          <w:sz w:val="24"/>
          <w:szCs w:val="24"/>
        </w:rPr>
        <w:t>I swear to God this is it</w:t>
      </w:r>
      <w:r w:rsidR="00622826" w:rsidRPr="00E341E7">
        <w:rPr>
          <w:rFonts w:ascii="Times New Roman" w:hAnsi="Times New Roman" w:cs="Times New Roman"/>
          <w:bCs/>
          <w:sz w:val="24"/>
          <w:szCs w:val="24"/>
        </w:rPr>
        <w:t>.</w:t>
      </w:r>
      <w:r w:rsidR="00B55CCC" w:rsidRPr="00E341E7">
        <w:rPr>
          <w:rFonts w:ascii="Times New Roman" w:hAnsi="Times New Roman" w:cs="Times New Roman"/>
          <w:bCs/>
          <w:sz w:val="24"/>
          <w:szCs w:val="24"/>
        </w:rPr>
        <w:t xml:space="preserve"> Evan, Jim, </w:t>
      </w:r>
      <w:r w:rsidR="007D627D" w:rsidRPr="00E341E7">
        <w:rPr>
          <w:rFonts w:ascii="Times New Roman" w:hAnsi="Times New Roman" w:cs="Times New Roman"/>
          <w:bCs/>
          <w:sz w:val="24"/>
          <w:szCs w:val="24"/>
        </w:rPr>
        <w:t xml:space="preserve">and </w:t>
      </w:r>
      <w:r w:rsidR="00B55CCC" w:rsidRPr="00E341E7">
        <w:rPr>
          <w:rFonts w:ascii="Times New Roman" w:hAnsi="Times New Roman" w:cs="Times New Roman"/>
          <w:bCs/>
          <w:sz w:val="24"/>
          <w:szCs w:val="24"/>
        </w:rPr>
        <w:t xml:space="preserve">Jack a routine maintenance </w:t>
      </w:r>
      <w:r w:rsidR="00D06EC8" w:rsidRPr="00E341E7">
        <w:rPr>
          <w:rFonts w:ascii="Times New Roman" w:hAnsi="Times New Roman" w:cs="Times New Roman"/>
          <w:bCs/>
          <w:sz w:val="24"/>
          <w:szCs w:val="24"/>
        </w:rPr>
        <w:t xml:space="preserve">kit. </w:t>
      </w:r>
      <w:r w:rsidR="00D36A23" w:rsidRPr="00E341E7">
        <w:rPr>
          <w:rFonts w:ascii="Times New Roman" w:hAnsi="Times New Roman" w:cs="Times New Roman"/>
          <w:bCs/>
          <w:sz w:val="24"/>
          <w:szCs w:val="24"/>
        </w:rPr>
        <w:t>So,</w:t>
      </w:r>
      <w:r w:rsidRPr="00E341E7">
        <w:rPr>
          <w:rFonts w:ascii="Times New Roman" w:hAnsi="Times New Roman" w:cs="Times New Roman"/>
          <w:bCs/>
          <w:sz w:val="24"/>
          <w:szCs w:val="24"/>
        </w:rPr>
        <w:t xml:space="preserve"> I batten down my hatches and I close my eyes</w:t>
      </w:r>
      <w:r w:rsidR="00D06EC8" w:rsidRPr="00E341E7">
        <w:rPr>
          <w:rFonts w:ascii="Times New Roman" w:hAnsi="Times New Roman" w:cs="Times New Roman"/>
          <w:bCs/>
          <w:sz w:val="24"/>
          <w:szCs w:val="24"/>
        </w:rPr>
        <w:t>.</w:t>
      </w:r>
      <w:r w:rsidR="002116C9" w:rsidRPr="00E341E7">
        <w:rPr>
          <w:rFonts w:ascii="Times New Roman" w:hAnsi="Times New Roman" w:cs="Times New Roman"/>
          <w:bCs/>
          <w:sz w:val="24"/>
          <w:szCs w:val="24"/>
        </w:rPr>
        <w:t xml:space="preserve"> </w:t>
      </w:r>
      <w:r w:rsidRPr="00E341E7">
        <w:rPr>
          <w:rFonts w:ascii="Times New Roman" w:hAnsi="Times New Roman" w:cs="Times New Roman"/>
          <w:bCs/>
          <w:sz w:val="24"/>
          <w:szCs w:val="24"/>
        </w:rPr>
        <w:t xml:space="preserve">Beg the </w:t>
      </w:r>
      <w:r w:rsidR="00D06EC8" w:rsidRPr="00E341E7">
        <w:rPr>
          <w:rFonts w:ascii="Times New Roman" w:hAnsi="Times New Roman" w:cs="Times New Roman"/>
          <w:bCs/>
          <w:sz w:val="24"/>
          <w:szCs w:val="24"/>
        </w:rPr>
        <w:t>g</w:t>
      </w:r>
      <w:r w:rsidRPr="00E341E7">
        <w:rPr>
          <w:rFonts w:ascii="Times New Roman" w:hAnsi="Times New Roman" w:cs="Times New Roman"/>
          <w:bCs/>
          <w:sz w:val="24"/>
          <w:szCs w:val="24"/>
        </w:rPr>
        <w:t xml:space="preserve">ood </w:t>
      </w:r>
      <w:r w:rsidR="001D4923" w:rsidRPr="00E341E7">
        <w:rPr>
          <w:rFonts w:ascii="Times New Roman" w:hAnsi="Times New Roman" w:cs="Times New Roman"/>
          <w:bCs/>
          <w:sz w:val="24"/>
          <w:szCs w:val="24"/>
        </w:rPr>
        <w:t>L</w:t>
      </w:r>
      <w:r w:rsidRPr="00E341E7">
        <w:rPr>
          <w:rFonts w:ascii="Times New Roman" w:hAnsi="Times New Roman" w:cs="Times New Roman"/>
          <w:bCs/>
          <w:sz w:val="24"/>
          <w:szCs w:val="24"/>
        </w:rPr>
        <w:t>ord for the answers I'm never gonna find</w:t>
      </w:r>
      <w:r w:rsidR="00D06EC8" w:rsidRPr="00E341E7">
        <w:rPr>
          <w:rFonts w:ascii="Times New Roman" w:hAnsi="Times New Roman" w:cs="Times New Roman"/>
          <w:bCs/>
          <w:sz w:val="24"/>
          <w:szCs w:val="24"/>
        </w:rPr>
        <w:t xml:space="preserve"> a</w:t>
      </w:r>
      <w:r w:rsidRPr="00E341E7">
        <w:rPr>
          <w:rFonts w:ascii="Times New Roman" w:hAnsi="Times New Roman" w:cs="Times New Roman"/>
          <w:bCs/>
          <w:sz w:val="24"/>
          <w:szCs w:val="24"/>
        </w:rPr>
        <w:t>nd washed out in the</w:t>
      </w:r>
      <w:r w:rsidR="002116C9" w:rsidRPr="00E341E7">
        <w:rPr>
          <w:rFonts w:ascii="Times New Roman" w:hAnsi="Times New Roman" w:cs="Times New Roman"/>
          <w:bCs/>
          <w:sz w:val="24"/>
          <w:szCs w:val="24"/>
        </w:rPr>
        <w:t xml:space="preserve"> </w:t>
      </w:r>
      <w:r w:rsidRPr="00E341E7">
        <w:rPr>
          <w:rFonts w:ascii="Times New Roman" w:hAnsi="Times New Roman" w:cs="Times New Roman"/>
          <w:bCs/>
          <w:sz w:val="24"/>
          <w:szCs w:val="24"/>
        </w:rPr>
        <w:t>shadows,</w:t>
      </w:r>
      <w:r w:rsidR="002116C9" w:rsidRPr="00E341E7">
        <w:rPr>
          <w:rFonts w:ascii="Times New Roman" w:hAnsi="Times New Roman" w:cs="Times New Roman"/>
          <w:bCs/>
          <w:sz w:val="24"/>
          <w:szCs w:val="24"/>
        </w:rPr>
        <w:t xml:space="preserve"> </w:t>
      </w:r>
      <w:r w:rsidR="00D06EC8" w:rsidRPr="00E341E7">
        <w:rPr>
          <w:rFonts w:ascii="Times New Roman" w:hAnsi="Times New Roman" w:cs="Times New Roman"/>
          <w:bCs/>
          <w:sz w:val="24"/>
          <w:szCs w:val="24"/>
        </w:rPr>
        <w:t>y</w:t>
      </w:r>
      <w:r w:rsidRPr="00E341E7">
        <w:rPr>
          <w:rFonts w:ascii="Times New Roman" w:hAnsi="Times New Roman" w:cs="Times New Roman"/>
          <w:bCs/>
          <w:sz w:val="24"/>
          <w:szCs w:val="24"/>
        </w:rPr>
        <w:t>ou're a whisper in the night</w:t>
      </w:r>
      <w:r w:rsidR="00D06EC8" w:rsidRPr="00E341E7">
        <w:rPr>
          <w:rFonts w:ascii="Times New Roman" w:hAnsi="Times New Roman" w:cs="Times New Roman"/>
          <w:bCs/>
          <w:sz w:val="24"/>
          <w:szCs w:val="24"/>
        </w:rPr>
        <w:t>, c</w:t>
      </w:r>
      <w:r w:rsidRPr="00E341E7">
        <w:rPr>
          <w:rFonts w:ascii="Times New Roman" w:hAnsi="Times New Roman" w:cs="Times New Roman"/>
          <w:bCs/>
          <w:sz w:val="24"/>
          <w:szCs w:val="24"/>
        </w:rPr>
        <w:t>onfusion, disillusion</w:t>
      </w:r>
      <w:r w:rsidR="00D06EC8" w:rsidRPr="00E341E7">
        <w:rPr>
          <w:rFonts w:ascii="Times New Roman" w:hAnsi="Times New Roman" w:cs="Times New Roman"/>
          <w:bCs/>
          <w:sz w:val="24"/>
          <w:szCs w:val="24"/>
        </w:rPr>
        <w:t xml:space="preserve"> a</w:t>
      </w:r>
      <w:r w:rsidRPr="00E341E7">
        <w:rPr>
          <w:rFonts w:ascii="Times New Roman" w:hAnsi="Times New Roman" w:cs="Times New Roman"/>
          <w:bCs/>
          <w:sz w:val="24"/>
          <w:szCs w:val="24"/>
        </w:rPr>
        <w:t>s you look me in the eye</w:t>
      </w:r>
      <w:r w:rsidR="00D06EC8" w:rsidRPr="00E341E7">
        <w:rPr>
          <w:rFonts w:ascii="Times New Roman" w:hAnsi="Times New Roman" w:cs="Times New Roman"/>
          <w:bCs/>
          <w:sz w:val="24"/>
          <w:szCs w:val="24"/>
        </w:rPr>
        <w:t xml:space="preserve">. </w:t>
      </w:r>
      <w:r w:rsidRPr="00E341E7">
        <w:rPr>
          <w:rFonts w:ascii="Times New Roman" w:hAnsi="Times New Roman" w:cs="Times New Roman"/>
          <w:bCs/>
          <w:sz w:val="24"/>
          <w:szCs w:val="24"/>
        </w:rPr>
        <w:t>This ain't God's fault brother, he still toes the line...</w:t>
      </w:r>
      <w:r w:rsidR="00D06EC8" w:rsidRPr="00E341E7">
        <w:rPr>
          <w:rFonts w:ascii="Times New Roman" w:hAnsi="Times New Roman" w:cs="Times New Roman"/>
          <w:bCs/>
          <w:sz w:val="24"/>
          <w:szCs w:val="24"/>
        </w:rPr>
        <w:t>t</w:t>
      </w:r>
      <w:r w:rsidRPr="00E341E7">
        <w:rPr>
          <w:rFonts w:ascii="Times New Roman" w:hAnsi="Times New Roman" w:cs="Times New Roman"/>
          <w:bCs/>
          <w:sz w:val="24"/>
          <w:szCs w:val="24"/>
        </w:rPr>
        <w:t>his bed is a cage</w:t>
      </w:r>
      <w:r w:rsidR="00D06EC8" w:rsidRPr="00E341E7">
        <w:rPr>
          <w:rFonts w:ascii="Times New Roman" w:hAnsi="Times New Roman" w:cs="Times New Roman"/>
          <w:bCs/>
          <w:sz w:val="24"/>
          <w:szCs w:val="24"/>
        </w:rPr>
        <w:t xml:space="preserve">. </w:t>
      </w:r>
      <w:r w:rsidRPr="00E341E7">
        <w:rPr>
          <w:rFonts w:ascii="Times New Roman" w:hAnsi="Times New Roman" w:cs="Times New Roman"/>
          <w:bCs/>
          <w:sz w:val="24"/>
          <w:szCs w:val="24"/>
        </w:rPr>
        <w:t>This bed is a cage</w:t>
      </w:r>
      <w:r w:rsidR="00D06EC8" w:rsidRPr="00E341E7">
        <w:rPr>
          <w:rFonts w:ascii="Times New Roman" w:hAnsi="Times New Roman" w:cs="Times New Roman"/>
          <w:bCs/>
          <w:sz w:val="24"/>
          <w:szCs w:val="24"/>
        </w:rPr>
        <w:t xml:space="preserve"> a</w:t>
      </w:r>
      <w:r w:rsidRPr="00E341E7">
        <w:rPr>
          <w:rFonts w:ascii="Times New Roman" w:hAnsi="Times New Roman" w:cs="Times New Roman"/>
          <w:bCs/>
          <w:sz w:val="24"/>
          <w:szCs w:val="24"/>
        </w:rPr>
        <w:t>nd I have to lie in the one that you've made</w:t>
      </w:r>
      <w:r w:rsidR="00D06EC8" w:rsidRPr="00E341E7">
        <w:rPr>
          <w:rFonts w:ascii="Times New Roman" w:hAnsi="Times New Roman" w:cs="Times New Roman"/>
          <w:bCs/>
          <w:sz w:val="24"/>
          <w:szCs w:val="24"/>
        </w:rPr>
        <w:t xml:space="preserve">. </w:t>
      </w:r>
      <w:r w:rsidR="00D36A23" w:rsidRPr="00E341E7">
        <w:rPr>
          <w:rFonts w:ascii="Times New Roman" w:hAnsi="Times New Roman" w:cs="Times New Roman"/>
          <w:bCs/>
          <w:sz w:val="24"/>
          <w:szCs w:val="24"/>
        </w:rPr>
        <w:t>So,</w:t>
      </w:r>
      <w:r w:rsidRPr="00E341E7">
        <w:rPr>
          <w:rFonts w:ascii="Times New Roman" w:hAnsi="Times New Roman" w:cs="Times New Roman"/>
          <w:bCs/>
          <w:sz w:val="24"/>
          <w:szCs w:val="24"/>
        </w:rPr>
        <w:t xml:space="preserve"> I batten down my hatches and I close my eyes</w:t>
      </w:r>
      <w:r w:rsidR="00D06EC8" w:rsidRPr="00E341E7">
        <w:rPr>
          <w:rFonts w:ascii="Times New Roman" w:hAnsi="Times New Roman" w:cs="Times New Roman"/>
          <w:bCs/>
          <w:sz w:val="24"/>
          <w:szCs w:val="24"/>
        </w:rPr>
        <w:t>.</w:t>
      </w:r>
      <w:r w:rsidR="002116C9" w:rsidRPr="00E341E7">
        <w:rPr>
          <w:rFonts w:ascii="Times New Roman" w:hAnsi="Times New Roman" w:cs="Times New Roman"/>
          <w:bCs/>
          <w:sz w:val="24"/>
          <w:szCs w:val="24"/>
        </w:rPr>
        <w:t xml:space="preserve"> </w:t>
      </w:r>
      <w:r w:rsidRPr="00E341E7">
        <w:rPr>
          <w:rFonts w:ascii="Times New Roman" w:hAnsi="Times New Roman" w:cs="Times New Roman"/>
          <w:bCs/>
          <w:sz w:val="24"/>
          <w:szCs w:val="24"/>
        </w:rPr>
        <w:t>Beg the</w:t>
      </w:r>
      <w:r w:rsidR="00D06EC8" w:rsidRPr="00E341E7">
        <w:rPr>
          <w:rFonts w:ascii="Times New Roman" w:hAnsi="Times New Roman" w:cs="Times New Roman"/>
          <w:bCs/>
          <w:sz w:val="24"/>
          <w:szCs w:val="24"/>
        </w:rPr>
        <w:t xml:space="preserve"> g</w:t>
      </w:r>
      <w:r w:rsidRPr="00E341E7">
        <w:rPr>
          <w:rFonts w:ascii="Times New Roman" w:hAnsi="Times New Roman" w:cs="Times New Roman"/>
          <w:bCs/>
          <w:sz w:val="24"/>
          <w:szCs w:val="24"/>
        </w:rPr>
        <w:t>ood</w:t>
      </w:r>
      <w:r w:rsidR="00D06EC8" w:rsidRPr="00E341E7">
        <w:rPr>
          <w:rFonts w:ascii="Times New Roman" w:hAnsi="Times New Roman" w:cs="Times New Roman"/>
          <w:bCs/>
          <w:sz w:val="24"/>
          <w:szCs w:val="24"/>
        </w:rPr>
        <w:t xml:space="preserve"> </w:t>
      </w:r>
      <w:r w:rsidR="001354C8" w:rsidRPr="00E341E7">
        <w:rPr>
          <w:rFonts w:ascii="Times New Roman" w:hAnsi="Times New Roman" w:cs="Times New Roman"/>
          <w:bCs/>
          <w:sz w:val="24"/>
          <w:szCs w:val="24"/>
        </w:rPr>
        <w:t>L</w:t>
      </w:r>
      <w:r w:rsidRPr="00E341E7">
        <w:rPr>
          <w:rFonts w:ascii="Times New Roman" w:hAnsi="Times New Roman" w:cs="Times New Roman"/>
          <w:bCs/>
          <w:sz w:val="24"/>
          <w:szCs w:val="24"/>
        </w:rPr>
        <w:t>ord for the answers I'm never gonna find</w:t>
      </w:r>
      <w:r w:rsidR="00D06EC8" w:rsidRPr="00E341E7">
        <w:rPr>
          <w:rFonts w:ascii="Times New Roman" w:hAnsi="Times New Roman" w:cs="Times New Roman"/>
          <w:bCs/>
          <w:sz w:val="24"/>
          <w:szCs w:val="24"/>
        </w:rPr>
        <w:t xml:space="preserve"> a</w:t>
      </w:r>
      <w:r w:rsidRPr="00E341E7">
        <w:rPr>
          <w:rFonts w:ascii="Times New Roman" w:hAnsi="Times New Roman" w:cs="Times New Roman"/>
          <w:bCs/>
          <w:sz w:val="24"/>
          <w:szCs w:val="24"/>
        </w:rPr>
        <w:t>nd washed out in the shadows,</w:t>
      </w:r>
      <w:r w:rsidR="00D06EC8" w:rsidRPr="00E341E7">
        <w:rPr>
          <w:rFonts w:ascii="Times New Roman" w:hAnsi="Times New Roman" w:cs="Times New Roman"/>
          <w:bCs/>
          <w:sz w:val="24"/>
          <w:szCs w:val="24"/>
        </w:rPr>
        <w:t xml:space="preserve"> y</w:t>
      </w:r>
      <w:r w:rsidRPr="00E341E7">
        <w:rPr>
          <w:rFonts w:ascii="Times New Roman" w:hAnsi="Times New Roman" w:cs="Times New Roman"/>
          <w:bCs/>
          <w:sz w:val="24"/>
          <w:szCs w:val="24"/>
        </w:rPr>
        <w:t>ou're a whisper in the night</w:t>
      </w:r>
      <w:r w:rsidR="00D06EC8" w:rsidRPr="00E341E7">
        <w:rPr>
          <w:rFonts w:ascii="Times New Roman" w:hAnsi="Times New Roman" w:cs="Times New Roman"/>
          <w:bCs/>
          <w:sz w:val="24"/>
          <w:szCs w:val="24"/>
        </w:rPr>
        <w:t>.</w:t>
      </w:r>
      <w:r w:rsidR="007D627D" w:rsidRPr="00E341E7">
        <w:rPr>
          <w:rFonts w:ascii="Times New Roman" w:hAnsi="Times New Roman" w:cs="Times New Roman"/>
          <w:bCs/>
          <w:sz w:val="24"/>
          <w:szCs w:val="24"/>
        </w:rPr>
        <w:t xml:space="preserve"> Confusion, disillusion as you look me in the eye.</w:t>
      </w:r>
      <w:r w:rsidR="00D06EC8" w:rsidRPr="00E341E7">
        <w:rPr>
          <w:rFonts w:ascii="Times New Roman" w:hAnsi="Times New Roman" w:cs="Times New Roman"/>
          <w:bCs/>
          <w:sz w:val="24"/>
          <w:szCs w:val="24"/>
        </w:rPr>
        <w:t xml:space="preserve"> This </w:t>
      </w:r>
      <w:r w:rsidR="0096058B" w:rsidRPr="00E341E7">
        <w:rPr>
          <w:rFonts w:ascii="Times New Roman" w:hAnsi="Times New Roman" w:cs="Times New Roman"/>
          <w:bCs/>
          <w:sz w:val="24"/>
          <w:szCs w:val="24"/>
        </w:rPr>
        <w:t>ain’t</w:t>
      </w:r>
      <w:r w:rsidR="00D06EC8" w:rsidRPr="00E341E7">
        <w:rPr>
          <w:rFonts w:ascii="Times New Roman" w:hAnsi="Times New Roman" w:cs="Times New Roman"/>
          <w:bCs/>
          <w:sz w:val="24"/>
          <w:szCs w:val="24"/>
        </w:rPr>
        <w:t xml:space="preserve"> God’s fault Adam, </w:t>
      </w:r>
      <w:r w:rsidR="00D36A23" w:rsidRPr="00E341E7">
        <w:rPr>
          <w:rFonts w:ascii="Times New Roman" w:hAnsi="Times New Roman" w:cs="Times New Roman"/>
          <w:bCs/>
          <w:sz w:val="24"/>
          <w:szCs w:val="24"/>
        </w:rPr>
        <w:t>I’m</w:t>
      </w:r>
      <w:r w:rsidR="00D06EC8" w:rsidRPr="00E341E7">
        <w:rPr>
          <w:rFonts w:ascii="Times New Roman" w:hAnsi="Times New Roman" w:cs="Times New Roman"/>
          <w:bCs/>
          <w:sz w:val="24"/>
          <w:szCs w:val="24"/>
        </w:rPr>
        <w:t xml:space="preserve"> afraid this one is mine.</w:t>
      </w:r>
    </w:p>
    <w:p w14:paraId="5948F193" w14:textId="6D6DB53A" w:rsidR="00961004" w:rsidRPr="00E341E7" w:rsidRDefault="002116C9" w:rsidP="00961004">
      <w:pPr>
        <w:spacing w:after="0" w:line="480" w:lineRule="auto"/>
        <w:rPr>
          <w:rFonts w:ascii="Times New Roman" w:hAnsi="Times New Roman" w:cs="Times New Roman"/>
          <w:bCs/>
          <w:sz w:val="24"/>
          <w:szCs w:val="24"/>
        </w:rPr>
      </w:pPr>
      <w:bookmarkStart w:id="184" w:name="_Hlk94211945"/>
      <w:r w:rsidRPr="00E341E7">
        <w:rPr>
          <w:rFonts w:ascii="Times New Roman" w:hAnsi="Times New Roman" w:cs="Times New Roman"/>
          <w:bCs/>
          <w:sz w:val="24"/>
          <w:szCs w:val="24"/>
        </w:rPr>
        <w:lastRenderedPageBreak/>
        <w:t xml:space="preserve">I found these lyrics </w:t>
      </w:r>
      <w:r w:rsidR="00622826" w:rsidRPr="00E341E7">
        <w:rPr>
          <w:rFonts w:ascii="Times New Roman" w:hAnsi="Times New Roman" w:cs="Times New Roman"/>
          <w:bCs/>
          <w:sz w:val="24"/>
          <w:szCs w:val="24"/>
        </w:rPr>
        <w:t>as</w:t>
      </w:r>
      <w:r w:rsidRPr="00E341E7">
        <w:rPr>
          <w:rFonts w:ascii="Times New Roman" w:hAnsi="Times New Roman" w:cs="Times New Roman"/>
          <w:bCs/>
          <w:sz w:val="24"/>
          <w:szCs w:val="24"/>
        </w:rPr>
        <w:t xml:space="preserve"> inspiration </w:t>
      </w:r>
      <w:r w:rsidR="00622826" w:rsidRPr="00E341E7">
        <w:rPr>
          <w:rFonts w:ascii="Times New Roman" w:hAnsi="Times New Roman" w:cs="Times New Roman"/>
          <w:bCs/>
          <w:sz w:val="24"/>
          <w:szCs w:val="24"/>
        </w:rPr>
        <w:t>during</w:t>
      </w:r>
      <w:r w:rsidRPr="00E341E7">
        <w:rPr>
          <w:rFonts w:ascii="Times New Roman" w:hAnsi="Times New Roman" w:cs="Times New Roman"/>
          <w:bCs/>
          <w:sz w:val="24"/>
          <w:szCs w:val="24"/>
        </w:rPr>
        <w:t xml:space="preserve"> </w:t>
      </w:r>
      <w:r w:rsidR="00622826" w:rsidRPr="00E341E7">
        <w:rPr>
          <w:rFonts w:ascii="Times New Roman" w:hAnsi="Times New Roman" w:cs="Times New Roman"/>
          <w:bCs/>
          <w:sz w:val="24"/>
          <w:szCs w:val="24"/>
        </w:rPr>
        <w:t xml:space="preserve">my </w:t>
      </w:r>
      <w:r w:rsidR="00F508B2" w:rsidRPr="00E341E7">
        <w:rPr>
          <w:rFonts w:ascii="Times New Roman" w:hAnsi="Times New Roman" w:cs="Times New Roman"/>
          <w:bCs/>
          <w:sz w:val="24"/>
          <w:szCs w:val="24"/>
        </w:rPr>
        <w:t>b</w:t>
      </w:r>
      <w:r w:rsidRPr="00E341E7">
        <w:rPr>
          <w:rFonts w:ascii="Times New Roman" w:hAnsi="Times New Roman" w:cs="Times New Roman"/>
          <w:bCs/>
          <w:sz w:val="24"/>
          <w:szCs w:val="24"/>
        </w:rPr>
        <w:t>attle</w:t>
      </w:r>
      <w:r w:rsidR="00622826" w:rsidRPr="00E341E7">
        <w:rPr>
          <w:rFonts w:ascii="Times New Roman" w:hAnsi="Times New Roman" w:cs="Times New Roman"/>
          <w:bCs/>
          <w:sz w:val="24"/>
          <w:szCs w:val="24"/>
        </w:rPr>
        <w:t>s</w:t>
      </w:r>
      <w:r w:rsidRPr="00E341E7">
        <w:rPr>
          <w:rFonts w:ascii="Times New Roman" w:hAnsi="Times New Roman" w:cs="Times New Roman"/>
          <w:bCs/>
          <w:sz w:val="24"/>
          <w:szCs w:val="24"/>
        </w:rPr>
        <w:t xml:space="preserve"> that had been raging </w:t>
      </w:r>
      <w:r w:rsidR="00622826" w:rsidRPr="00E341E7">
        <w:rPr>
          <w:rFonts w:ascii="Times New Roman" w:hAnsi="Times New Roman" w:cs="Times New Roman"/>
          <w:bCs/>
          <w:sz w:val="24"/>
          <w:szCs w:val="24"/>
        </w:rPr>
        <w:t xml:space="preserve">inside me </w:t>
      </w:r>
      <w:r w:rsidR="007D627D" w:rsidRPr="00E341E7">
        <w:rPr>
          <w:rFonts w:ascii="Times New Roman" w:hAnsi="Times New Roman" w:cs="Times New Roman"/>
          <w:bCs/>
          <w:sz w:val="24"/>
          <w:szCs w:val="24"/>
        </w:rPr>
        <w:t>over those</w:t>
      </w:r>
      <w:r w:rsidRPr="00E341E7">
        <w:rPr>
          <w:rFonts w:ascii="Times New Roman" w:hAnsi="Times New Roman" w:cs="Times New Roman"/>
          <w:bCs/>
          <w:sz w:val="24"/>
          <w:szCs w:val="24"/>
        </w:rPr>
        <w:t xml:space="preserve">  past two years. The</w:t>
      </w:r>
      <w:r w:rsidR="00D36A23" w:rsidRPr="00E341E7">
        <w:rPr>
          <w:rFonts w:ascii="Times New Roman" w:hAnsi="Times New Roman" w:cs="Times New Roman"/>
          <w:bCs/>
          <w:sz w:val="24"/>
          <w:szCs w:val="24"/>
        </w:rPr>
        <w:t xml:space="preserve"> lyrics </w:t>
      </w:r>
      <w:r w:rsidR="001354C8" w:rsidRPr="00E341E7">
        <w:rPr>
          <w:rFonts w:ascii="Times New Roman" w:hAnsi="Times New Roman" w:cs="Times New Roman"/>
          <w:bCs/>
          <w:sz w:val="24"/>
          <w:szCs w:val="24"/>
        </w:rPr>
        <w:t>represent</w:t>
      </w:r>
      <w:r w:rsidR="0010576F" w:rsidRPr="00E341E7">
        <w:rPr>
          <w:rFonts w:ascii="Times New Roman" w:hAnsi="Times New Roman" w:cs="Times New Roman"/>
          <w:bCs/>
          <w:sz w:val="24"/>
          <w:szCs w:val="24"/>
        </w:rPr>
        <w:t xml:space="preserve"> a conversation between the two different voices </w:t>
      </w:r>
      <w:r w:rsidRPr="00E341E7">
        <w:rPr>
          <w:rFonts w:ascii="Times New Roman" w:hAnsi="Times New Roman" w:cs="Times New Roman"/>
          <w:bCs/>
          <w:sz w:val="24"/>
          <w:szCs w:val="24"/>
        </w:rPr>
        <w:t>in my head</w:t>
      </w:r>
      <w:r w:rsidR="0010576F" w:rsidRPr="00E341E7">
        <w:rPr>
          <w:rFonts w:ascii="Times New Roman" w:hAnsi="Times New Roman" w:cs="Times New Roman"/>
          <w:bCs/>
          <w:sz w:val="24"/>
          <w:szCs w:val="24"/>
        </w:rPr>
        <w:t>.</w:t>
      </w:r>
      <w:r w:rsidRPr="00E341E7">
        <w:rPr>
          <w:rFonts w:ascii="Times New Roman" w:hAnsi="Times New Roman" w:cs="Times New Roman"/>
          <w:bCs/>
          <w:sz w:val="24"/>
          <w:szCs w:val="24"/>
        </w:rPr>
        <w:t xml:space="preserve"> ‘You’ and ‘I’</w:t>
      </w:r>
      <w:r w:rsidR="00095923" w:rsidRPr="00E341E7">
        <w:rPr>
          <w:rFonts w:ascii="Times New Roman" w:hAnsi="Times New Roman" w:cs="Times New Roman"/>
          <w:bCs/>
          <w:sz w:val="24"/>
          <w:szCs w:val="24"/>
        </w:rPr>
        <w:t xml:space="preserve"> </w:t>
      </w:r>
      <w:r w:rsidR="00622826" w:rsidRPr="00E341E7">
        <w:rPr>
          <w:rFonts w:ascii="Times New Roman" w:hAnsi="Times New Roman" w:cs="Times New Roman"/>
          <w:bCs/>
          <w:sz w:val="24"/>
          <w:szCs w:val="24"/>
        </w:rPr>
        <w:t>represent</w:t>
      </w:r>
      <w:r w:rsidR="00F508B2" w:rsidRPr="00E341E7">
        <w:rPr>
          <w:rFonts w:ascii="Times New Roman" w:hAnsi="Times New Roman" w:cs="Times New Roman"/>
          <w:bCs/>
          <w:sz w:val="24"/>
          <w:szCs w:val="24"/>
        </w:rPr>
        <w:t xml:space="preserve"> the</w:t>
      </w:r>
      <w:r w:rsidR="00D36A23" w:rsidRPr="00E341E7">
        <w:rPr>
          <w:rFonts w:ascii="Times New Roman" w:hAnsi="Times New Roman" w:cs="Times New Roman"/>
          <w:bCs/>
          <w:sz w:val="24"/>
          <w:szCs w:val="24"/>
        </w:rPr>
        <w:t xml:space="preserve"> two separate lives that I had been living during my time as a</w:t>
      </w:r>
      <w:r w:rsidR="00E35E18" w:rsidRPr="00E341E7">
        <w:rPr>
          <w:rFonts w:ascii="Times New Roman" w:hAnsi="Times New Roman" w:cs="Times New Roman"/>
          <w:bCs/>
          <w:sz w:val="24"/>
          <w:szCs w:val="24"/>
        </w:rPr>
        <w:t xml:space="preserve"> </w:t>
      </w:r>
      <w:r w:rsidR="00D36A23" w:rsidRPr="00E341E7">
        <w:rPr>
          <w:rFonts w:ascii="Times New Roman" w:hAnsi="Times New Roman" w:cs="Times New Roman"/>
          <w:bCs/>
          <w:sz w:val="24"/>
          <w:szCs w:val="24"/>
        </w:rPr>
        <w:t>doctoral student.</w:t>
      </w:r>
      <w:r w:rsidR="00E35E18" w:rsidRPr="00E341E7">
        <w:rPr>
          <w:rFonts w:ascii="Times New Roman" w:hAnsi="Times New Roman" w:cs="Times New Roman"/>
          <w:bCs/>
          <w:sz w:val="24"/>
          <w:szCs w:val="24"/>
        </w:rPr>
        <w:t xml:space="preserve"> </w:t>
      </w:r>
      <w:r w:rsidR="003B4C32" w:rsidRPr="00E341E7">
        <w:rPr>
          <w:rFonts w:ascii="Times New Roman" w:hAnsi="Times New Roman" w:cs="Times New Roman"/>
          <w:bCs/>
          <w:sz w:val="24"/>
          <w:szCs w:val="24"/>
        </w:rPr>
        <w:t>The two lives had been battling</w:t>
      </w:r>
      <w:r w:rsidR="00F508B2" w:rsidRPr="00E341E7">
        <w:rPr>
          <w:rFonts w:ascii="Times New Roman" w:hAnsi="Times New Roman" w:cs="Times New Roman"/>
          <w:bCs/>
          <w:sz w:val="24"/>
          <w:szCs w:val="24"/>
        </w:rPr>
        <w:t>, one to survive and one to die</w:t>
      </w:r>
      <w:r w:rsidR="00E1124F" w:rsidRPr="00E341E7">
        <w:rPr>
          <w:rFonts w:ascii="Times New Roman" w:hAnsi="Times New Roman" w:cs="Times New Roman"/>
          <w:bCs/>
          <w:sz w:val="24"/>
          <w:szCs w:val="24"/>
        </w:rPr>
        <w:t xml:space="preserve">, and now they are recognizing one another and the pain they have caused. </w:t>
      </w:r>
      <w:r w:rsidR="00DE576F" w:rsidRPr="00E341E7">
        <w:rPr>
          <w:rFonts w:ascii="Times New Roman" w:hAnsi="Times New Roman" w:cs="Times New Roman"/>
          <w:bCs/>
          <w:sz w:val="24"/>
          <w:szCs w:val="24"/>
        </w:rPr>
        <w:t>T</w:t>
      </w:r>
      <w:r w:rsidR="003B4C32" w:rsidRPr="00E341E7">
        <w:rPr>
          <w:rFonts w:ascii="Times New Roman" w:hAnsi="Times New Roman" w:cs="Times New Roman"/>
          <w:bCs/>
          <w:sz w:val="24"/>
          <w:szCs w:val="24"/>
        </w:rPr>
        <w:t>h</w:t>
      </w:r>
      <w:r w:rsidR="00E1124F" w:rsidRPr="00E341E7">
        <w:rPr>
          <w:rFonts w:ascii="Times New Roman" w:hAnsi="Times New Roman" w:cs="Times New Roman"/>
          <w:bCs/>
          <w:sz w:val="24"/>
          <w:szCs w:val="24"/>
        </w:rPr>
        <w:t xml:space="preserve">ey are </w:t>
      </w:r>
      <w:r w:rsidR="003B4C32" w:rsidRPr="00E341E7">
        <w:rPr>
          <w:rFonts w:ascii="Times New Roman" w:hAnsi="Times New Roman" w:cs="Times New Roman"/>
          <w:bCs/>
          <w:sz w:val="24"/>
          <w:szCs w:val="24"/>
        </w:rPr>
        <w:t xml:space="preserve">acknowledging </w:t>
      </w:r>
      <w:r w:rsidR="00DE576F" w:rsidRPr="00E341E7">
        <w:rPr>
          <w:rFonts w:ascii="Times New Roman" w:hAnsi="Times New Roman" w:cs="Times New Roman"/>
          <w:bCs/>
          <w:sz w:val="24"/>
          <w:szCs w:val="24"/>
        </w:rPr>
        <w:t xml:space="preserve">this pain and </w:t>
      </w:r>
      <w:r w:rsidR="00622826" w:rsidRPr="00E341E7">
        <w:rPr>
          <w:rFonts w:ascii="Times New Roman" w:hAnsi="Times New Roman" w:cs="Times New Roman"/>
          <w:bCs/>
          <w:sz w:val="24"/>
          <w:szCs w:val="24"/>
        </w:rPr>
        <w:t>how they cannot continue down this road</w:t>
      </w:r>
      <w:r w:rsidR="00E1124F" w:rsidRPr="00E341E7">
        <w:rPr>
          <w:rFonts w:ascii="Times New Roman" w:hAnsi="Times New Roman" w:cs="Times New Roman"/>
          <w:bCs/>
          <w:sz w:val="24"/>
          <w:szCs w:val="24"/>
        </w:rPr>
        <w:t>.</w:t>
      </w:r>
      <w:r w:rsidR="00DE576F" w:rsidRPr="00E341E7">
        <w:rPr>
          <w:rFonts w:ascii="Times New Roman" w:hAnsi="Times New Roman" w:cs="Times New Roman"/>
          <w:bCs/>
          <w:sz w:val="24"/>
          <w:szCs w:val="24"/>
        </w:rPr>
        <w:t xml:space="preserve"> </w:t>
      </w:r>
      <w:bookmarkStart w:id="185" w:name="_Hlk94266980"/>
      <w:bookmarkStart w:id="186" w:name="_Hlk94180395"/>
      <w:bookmarkEnd w:id="184"/>
      <w:r w:rsidR="00C4179B" w:rsidRPr="00E341E7">
        <w:rPr>
          <w:rFonts w:ascii="Times New Roman" w:hAnsi="Times New Roman" w:cs="Times New Roman"/>
          <w:bCs/>
          <w:sz w:val="24"/>
          <w:szCs w:val="24"/>
        </w:rPr>
        <w:t xml:space="preserve">This theme recognizes </w:t>
      </w:r>
      <w:r w:rsidR="007D627D" w:rsidRPr="00E341E7">
        <w:rPr>
          <w:rFonts w:ascii="Times New Roman" w:hAnsi="Times New Roman" w:cs="Times New Roman"/>
          <w:bCs/>
          <w:sz w:val="24"/>
          <w:szCs w:val="24"/>
        </w:rPr>
        <w:t>that</w:t>
      </w:r>
      <w:r w:rsidR="00DE576F" w:rsidRPr="00E341E7">
        <w:rPr>
          <w:rFonts w:ascii="Times New Roman" w:hAnsi="Times New Roman" w:cs="Times New Roman"/>
          <w:bCs/>
          <w:sz w:val="24"/>
          <w:szCs w:val="24"/>
        </w:rPr>
        <w:t xml:space="preserve"> </w:t>
      </w:r>
      <w:r w:rsidR="007D627D" w:rsidRPr="00E341E7">
        <w:rPr>
          <w:rFonts w:ascii="Times New Roman" w:hAnsi="Times New Roman" w:cs="Times New Roman"/>
          <w:bCs/>
          <w:sz w:val="24"/>
          <w:szCs w:val="24"/>
        </w:rPr>
        <w:t xml:space="preserve">embracing the negative is </w:t>
      </w:r>
      <w:r w:rsidR="00DE576F" w:rsidRPr="00E341E7">
        <w:rPr>
          <w:rFonts w:ascii="Times New Roman" w:hAnsi="Times New Roman" w:cs="Times New Roman"/>
          <w:bCs/>
          <w:sz w:val="24"/>
          <w:szCs w:val="24"/>
        </w:rPr>
        <w:t>need</w:t>
      </w:r>
      <w:r w:rsidR="007D627D" w:rsidRPr="00E341E7">
        <w:rPr>
          <w:rFonts w:ascii="Times New Roman" w:hAnsi="Times New Roman" w:cs="Times New Roman"/>
          <w:bCs/>
          <w:sz w:val="24"/>
          <w:szCs w:val="24"/>
        </w:rPr>
        <w:t>ed</w:t>
      </w:r>
      <w:r w:rsidR="00DE576F" w:rsidRPr="00E341E7">
        <w:rPr>
          <w:rFonts w:ascii="Times New Roman" w:hAnsi="Times New Roman" w:cs="Times New Roman"/>
          <w:bCs/>
          <w:sz w:val="24"/>
          <w:szCs w:val="24"/>
        </w:rPr>
        <w:t xml:space="preserve"> </w:t>
      </w:r>
      <w:r w:rsidR="007D627D" w:rsidRPr="00E341E7">
        <w:rPr>
          <w:rFonts w:ascii="Times New Roman" w:hAnsi="Times New Roman" w:cs="Times New Roman"/>
          <w:bCs/>
          <w:sz w:val="24"/>
          <w:szCs w:val="24"/>
        </w:rPr>
        <w:t xml:space="preserve">to </w:t>
      </w:r>
      <w:r w:rsidR="00DE576F" w:rsidRPr="00E341E7">
        <w:rPr>
          <w:rFonts w:ascii="Times New Roman" w:hAnsi="Times New Roman" w:cs="Times New Roman"/>
          <w:bCs/>
          <w:sz w:val="24"/>
          <w:szCs w:val="24"/>
        </w:rPr>
        <w:t>t</w:t>
      </w:r>
      <w:r w:rsidR="00961004" w:rsidRPr="00E341E7">
        <w:rPr>
          <w:rFonts w:ascii="Times New Roman" w:hAnsi="Times New Roman" w:cs="Times New Roman"/>
          <w:bCs/>
          <w:sz w:val="24"/>
          <w:szCs w:val="24"/>
        </w:rPr>
        <w:t xml:space="preserve">ravel through the dark </w:t>
      </w:r>
      <w:r w:rsidR="00DE576F" w:rsidRPr="00E341E7">
        <w:rPr>
          <w:rFonts w:ascii="Times New Roman" w:hAnsi="Times New Roman" w:cs="Times New Roman"/>
          <w:bCs/>
          <w:sz w:val="24"/>
          <w:szCs w:val="24"/>
        </w:rPr>
        <w:t xml:space="preserve">in hopes of bringing </w:t>
      </w:r>
      <w:r w:rsidR="00961004" w:rsidRPr="00E341E7">
        <w:rPr>
          <w:rFonts w:ascii="Times New Roman" w:hAnsi="Times New Roman" w:cs="Times New Roman"/>
          <w:bCs/>
          <w:sz w:val="24"/>
          <w:szCs w:val="24"/>
        </w:rPr>
        <w:t>extremely difficult feelings</w:t>
      </w:r>
      <w:r w:rsidR="00DE576F" w:rsidRPr="00E341E7">
        <w:rPr>
          <w:rFonts w:ascii="Times New Roman" w:hAnsi="Times New Roman" w:cs="Times New Roman"/>
          <w:bCs/>
          <w:sz w:val="24"/>
          <w:szCs w:val="24"/>
        </w:rPr>
        <w:t xml:space="preserve"> and experiences to</w:t>
      </w:r>
      <w:r w:rsidR="00B228CE" w:rsidRPr="00E341E7">
        <w:rPr>
          <w:rFonts w:ascii="Times New Roman" w:hAnsi="Times New Roman" w:cs="Times New Roman"/>
          <w:bCs/>
          <w:sz w:val="24"/>
          <w:szCs w:val="24"/>
        </w:rPr>
        <w:t xml:space="preserve"> the</w:t>
      </w:r>
      <w:r w:rsidR="00DE576F" w:rsidRPr="00E341E7">
        <w:rPr>
          <w:rFonts w:ascii="Times New Roman" w:hAnsi="Times New Roman" w:cs="Times New Roman"/>
          <w:bCs/>
          <w:sz w:val="24"/>
          <w:szCs w:val="24"/>
        </w:rPr>
        <w:t xml:space="preserve"> light</w:t>
      </w:r>
      <w:r w:rsidR="008E5E63" w:rsidRPr="00E341E7">
        <w:rPr>
          <w:rFonts w:ascii="Times New Roman" w:hAnsi="Times New Roman" w:cs="Times New Roman"/>
          <w:bCs/>
          <w:sz w:val="24"/>
          <w:szCs w:val="24"/>
        </w:rPr>
        <w:t>, in hopes of</w:t>
      </w:r>
      <w:r w:rsidR="00B228CE" w:rsidRPr="00E341E7">
        <w:rPr>
          <w:rFonts w:ascii="Times New Roman" w:hAnsi="Times New Roman" w:cs="Times New Roman"/>
          <w:bCs/>
          <w:sz w:val="24"/>
          <w:szCs w:val="24"/>
        </w:rPr>
        <w:t xml:space="preserve"> learn</w:t>
      </w:r>
      <w:r w:rsidR="008E5E63" w:rsidRPr="00E341E7">
        <w:rPr>
          <w:rFonts w:ascii="Times New Roman" w:hAnsi="Times New Roman" w:cs="Times New Roman"/>
          <w:bCs/>
          <w:sz w:val="24"/>
          <w:szCs w:val="24"/>
        </w:rPr>
        <w:t>ing</w:t>
      </w:r>
      <w:r w:rsidR="00B228CE" w:rsidRPr="00E341E7">
        <w:rPr>
          <w:rFonts w:ascii="Times New Roman" w:hAnsi="Times New Roman" w:cs="Times New Roman"/>
          <w:bCs/>
          <w:sz w:val="24"/>
          <w:szCs w:val="24"/>
        </w:rPr>
        <w:t xml:space="preserve"> and transform</w:t>
      </w:r>
      <w:r w:rsidR="008E5E63" w:rsidRPr="00E341E7">
        <w:rPr>
          <w:rFonts w:ascii="Times New Roman" w:hAnsi="Times New Roman" w:cs="Times New Roman"/>
          <w:bCs/>
          <w:sz w:val="24"/>
          <w:szCs w:val="24"/>
        </w:rPr>
        <w:t>ing</w:t>
      </w:r>
      <w:r w:rsidR="00B228CE" w:rsidRPr="00E341E7">
        <w:rPr>
          <w:rFonts w:ascii="Times New Roman" w:hAnsi="Times New Roman" w:cs="Times New Roman"/>
          <w:bCs/>
          <w:sz w:val="24"/>
          <w:szCs w:val="24"/>
        </w:rPr>
        <w:t xml:space="preserve"> from them</w:t>
      </w:r>
      <w:bookmarkEnd w:id="185"/>
      <w:r w:rsidR="00B228CE" w:rsidRPr="00E341E7">
        <w:rPr>
          <w:rFonts w:ascii="Times New Roman" w:hAnsi="Times New Roman" w:cs="Times New Roman"/>
          <w:bCs/>
          <w:sz w:val="24"/>
          <w:szCs w:val="24"/>
        </w:rPr>
        <w:t xml:space="preserve">. </w:t>
      </w:r>
      <w:bookmarkStart w:id="187" w:name="_Hlk94384275"/>
      <w:r w:rsidR="004200AB" w:rsidRPr="00E341E7">
        <w:rPr>
          <w:rFonts w:ascii="Times New Roman" w:hAnsi="Times New Roman" w:cs="Times New Roman"/>
          <w:bCs/>
          <w:sz w:val="24"/>
          <w:szCs w:val="24"/>
        </w:rPr>
        <w:t>Interwoven throughout the experiences shared in the previous themes thus far are pieces that represent traveling through the dark and</w:t>
      </w:r>
      <w:r w:rsidR="00E1124F" w:rsidRPr="00E341E7">
        <w:rPr>
          <w:rFonts w:ascii="Times New Roman" w:hAnsi="Times New Roman" w:cs="Times New Roman"/>
          <w:bCs/>
          <w:sz w:val="24"/>
          <w:szCs w:val="24"/>
        </w:rPr>
        <w:t xml:space="preserve"> this theme represents the need to</w:t>
      </w:r>
      <w:r w:rsidR="004200AB" w:rsidRPr="00E341E7">
        <w:rPr>
          <w:rFonts w:ascii="Times New Roman" w:hAnsi="Times New Roman" w:cs="Times New Roman"/>
          <w:bCs/>
          <w:sz w:val="24"/>
          <w:szCs w:val="24"/>
        </w:rPr>
        <w:t xml:space="preserve"> embrac</w:t>
      </w:r>
      <w:r w:rsidR="00E1124F" w:rsidRPr="00E341E7">
        <w:rPr>
          <w:rFonts w:ascii="Times New Roman" w:hAnsi="Times New Roman" w:cs="Times New Roman"/>
          <w:bCs/>
          <w:sz w:val="24"/>
          <w:szCs w:val="24"/>
        </w:rPr>
        <w:t>e</w:t>
      </w:r>
      <w:r w:rsidR="004200AB" w:rsidRPr="00E341E7">
        <w:rPr>
          <w:rFonts w:ascii="Times New Roman" w:hAnsi="Times New Roman" w:cs="Times New Roman"/>
          <w:bCs/>
          <w:sz w:val="24"/>
          <w:szCs w:val="24"/>
        </w:rPr>
        <w:t xml:space="preserve"> the chaos and negative </w:t>
      </w:r>
      <w:r w:rsidR="0077085C" w:rsidRPr="00E341E7">
        <w:rPr>
          <w:rFonts w:ascii="Times New Roman" w:hAnsi="Times New Roman" w:cs="Times New Roman"/>
          <w:bCs/>
          <w:sz w:val="24"/>
          <w:szCs w:val="24"/>
        </w:rPr>
        <w:t xml:space="preserve">experiences </w:t>
      </w:r>
      <w:r w:rsidR="004200AB" w:rsidRPr="00E341E7">
        <w:rPr>
          <w:rFonts w:ascii="Times New Roman" w:hAnsi="Times New Roman" w:cs="Times New Roman"/>
          <w:bCs/>
          <w:sz w:val="24"/>
          <w:szCs w:val="24"/>
        </w:rPr>
        <w:t xml:space="preserve">to better understand and transform </w:t>
      </w:r>
      <w:r w:rsidR="00E1124F" w:rsidRPr="00E341E7">
        <w:rPr>
          <w:rFonts w:ascii="Times New Roman" w:hAnsi="Times New Roman" w:cs="Times New Roman"/>
          <w:bCs/>
          <w:sz w:val="24"/>
          <w:szCs w:val="24"/>
        </w:rPr>
        <w:t xml:space="preserve">from them. </w:t>
      </w:r>
      <w:r w:rsidR="002B010D" w:rsidRPr="00E341E7">
        <w:rPr>
          <w:rFonts w:ascii="Times New Roman" w:hAnsi="Times New Roman" w:cs="Times New Roman"/>
          <w:bCs/>
          <w:sz w:val="24"/>
          <w:szCs w:val="24"/>
        </w:rPr>
        <w:t>The theme includes the categories of embracing the dark side of life and connection to transformative learning</w:t>
      </w:r>
      <w:bookmarkEnd w:id="187"/>
      <w:r w:rsidR="002B010D" w:rsidRPr="00E341E7">
        <w:rPr>
          <w:rFonts w:ascii="Times New Roman" w:hAnsi="Times New Roman" w:cs="Times New Roman"/>
          <w:bCs/>
          <w:sz w:val="24"/>
          <w:szCs w:val="24"/>
        </w:rPr>
        <w:t>.</w:t>
      </w:r>
      <w:bookmarkEnd w:id="182"/>
      <w:r w:rsidR="002B010D" w:rsidRPr="00E341E7">
        <w:rPr>
          <w:rFonts w:ascii="Times New Roman" w:hAnsi="Times New Roman" w:cs="Times New Roman"/>
          <w:bCs/>
          <w:sz w:val="24"/>
          <w:szCs w:val="24"/>
        </w:rPr>
        <w:t xml:space="preserve"> </w:t>
      </w:r>
      <w:bookmarkEnd w:id="186"/>
    </w:p>
    <w:bookmarkEnd w:id="183"/>
    <w:p w14:paraId="0FD2F88F" w14:textId="1D24D6D9" w:rsidR="0085730A" w:rsidRPr="00E341E7" w:rsidRDefault="00FE6FC5" w:rsidP="00961004">
      <w:pPr>
        <w:spacing w:after="0" w:line="480" w:lineRule="auto"/>
        <w:rPr>
          <w:rFonts w:ascii="Times New Roman" w:hAnsi="Times New Roman" w:cs="Times New Roman"/>
          <w:bCs/>
          <w:sz w:val="24"/>
          <w:szCs w:val="24"/>
        </w:rPr>
      </w:pPr>
      <w:r w:rsidRPr="00E341E7">
        <w:rPr>
          <w:rFonts w:ascii="Times New Roman" w:hAnsi="Times New Roman" w:cs="Times New Roman"/>
          <w:bCs/>
          <w:sz w:val="24"/>
          <w:szCs w:val="24"/>
        </w:rPr>
        <w:tab/>
      </w:r>
      <w:bookmarkStart w:id="188" w:name="_Hlk94359740"/>
      <w:r w:rsidRPr="00E341E7">
        <w:rPr>
          <w:rFonts w:ascii="Times New Roman" w:hAnsi="Times New Roman" w:cs="Times New Roman"/>
          <w:b/>
          <w:iCs/>
          <w:sz w:val="24"/>
          <w:szCs w:val="24"/>
        </w:rPr>
        <w:t xml:space="preserve">Embracing the </w:t>
      </w:r>
      <w:r w:rsidR="000F10D4" w:rsidRPr="00E341E7">
        <w:rPr>
          <w:rFonts w:ascii="Times New Roman" w:hAnsi="Times New Roman" w:cs="Times New Roman"/>
          <w:b/>
          <w:iCs/>
          <w:sz w:val="24"/>
          <w:szCs w:val="24"/>
        </w:rPr>
        <w:t>D</w:t>
      </w:r>
      <w:r w:rsidRPr="00E341E7">
        <w:rPr>
          <w:rFonts w:ascii="Times New Roman" w:hAnsi="Times New Roman" w:cs="Times New Roman"/>
          <w:b/>
          <w:iCs/>
          <w:sz w:val="24"/>
          <w:szCs w:val="24"/>
        </w:rPr>
        <w:t xml:space="preserve">ark </w:t>
      </w:r>
      <w:r w:rsidR="000F10D4" w:rsidRPr="00E341E7">
        <w:rPr>
          <w:rFonts w:ascii="Times New Roman" w:hAnsi="Times New Roman" w:cs="Times New Roman"/>
          <w:b/>
          <w:iCs/>
          <w:sz w:val="24"/>
          <w:szCs w:val="24"/>
        </w:rPr>
        <w:t>S</w:t>
      </w:r>
      <w:r w:rsidRPr="00E341E7">
        <w:rPr>
          <w:rFonts w:ascii="Times New Roman" w:hAnsi="Times New Roman" w:cs="Times New Roman"/>
          <w:b/>
          <w:iCs/>
          <w:sz w:val="24"/>
          <w:szCs w:val="24"/>
        </w:rPr>
        <w:t xml:space="preserve">ide of </w:t>
      </w:r>
      <w:r w:rsidR="000F10D4" w:rsidRPr="00E341E7">
        <w:rPr>
          <w:rFonts w:ascii="Times New Roman" w:hAnsi="Times New Roman" w:cs="Times New Roman"/>
          <w:b/>
          <w:iCs/>
          <w:sz w:val="24"/>
          <w:szCs w:val="24"/>
        </w:rPr>
        <w:t>L</w:t>
      </w:r>
      <w:r w:rsidRPr="00E341E7">
        <w:rPr>
          <w:rFonts w:ascii="Times New Roman" w:hAnsi="Times New Roman" w:cs="Times New Roman"/>
          <w:b/>
          <w:iCs/>
          <w:sz w:val="24"/>
          <w:szCs w:val="24"/>
        </w:rPr>
        <w:t>ife</w:t>
      </w:r>
      <w:r w:rsidRPr="00E341E7">
        <w:rPr>
          <w:rFonts w:ascii="Times New Roman" w:hAnsi="Times New Roman" w:cs="Times New Roman"/>
          <w:bCs/>
          <w:sz w:val="24"/>
          <w:szCs w:val="24"/>
        </w:rPr>
        <w:t xml:space="preserve">. </w:t>
      </w:r>
      <w:r w:rsidR="00D2167A" w:rsidRPr="00E341E7">
        <w:rPr>
          <w:rFonts w:ascii="Times New Roman" w:hAnsi="Times New Roman" w:cs="Times New Roman"/>
          <w:bCs/>
          <w:sz w:val="24"/>
          <w:szCs w:val="24"/>
        </w:rPr>
        <w:t>The</w:t>
      </w:r>
      <w:r w:rsidRPr="00E341E7">
        <w:rPr>
          <w:rFonts w:ascii="Times New Roman" w:hAnsi="Times New Roman" w:cs="Times New Roman"/>
          <w:bCs/>
          <w:sz w:val="24"/>
          <w:szCs w:val="24"/>
        </w:rPr>
        <w:t xml:space="preserve"> category </w:t>
      </w:r>
      <w:r w:rsidRPr="00E341E7">
        <w:rPr>
          <w:rFonts w:ascii="Times New Roman" w:hAnsi="Times New Roman" w:cs="Times New Roman"/>
          <w:bCs/>
          <w:i/>
          <w:iCs/>
          <w:sz w:val="24"/>
          <w:szCs w:val="24"/>
        </w:rPr>
        <w:t>embracing the dark side of life</w:t>
      </w:r>
      <w:r w:rsidRPr="00E341E7">
        <w:rPr>
          <w:rFonts w:ascii="Times New Roman" w:hAnsi="Times New Roman" w:cs="Times New Roman"/>
          <w:bCs/>
          <w:sz w:val="24"/>
          <w:szCs w:val="24"/>
        </w:rPr>
        <w:t xml:space="preserve"> is at the core of this theme and found throughout the personal narrative. </w:t>
      </w:r>
      <w:r w:rsidR="009B3927" w:rsidRPr="00E341E7">
        <w:rPr>
          <w:rFonts w:ascii="Times New Roman" w:hAnsi="Times New Roman" w:cs="Times New Roman"/>
          <w:bCs/>
          <w:sz w:val="24"/>
          <w:szCs w:val="24"/>
        </w:rPr>
        <w:t xml:space="preserve">Embracing the dark of life is  described as fully engaging in the fear, pain, distress, or confusion that is occurring throughout my experiences. </w:t>
      </w:r>
      <w:r w:rsidRPr="00E341E7">
        <w:rPr>
          <w:rFonts w:ascii="Times New Roman" w:hAnsi="Times New Roman" w:cs="Times New Roman"/>
          <w:bCs/>
          <w:sz w:val="24"/>
          <w:szCs w:val="24"/>
        </w:rPr>
        <w:t xml:space="preserve">Embracing the dark side of life is expressed throughout </w:t>
      </w:r>
      <w:r w:rsidR="009B3927" w:rsidRPr="00E341E7">
        <w:rPr>
          <w:rFonts w:ascii="Times New Roman" w:hAnsi="Times New Roman" w:cs="Times New Roman"/>
          <w:bCs/>
          <w:sz w:val="24"/>
          <w:szCs w:val="24"/>
        </w:rPr>
        <w:t xml:space="preserve">the personal narrative </w:t>
      </w:r>
      <w:r w:rsidRPr="00E341E7">
        <w:rPr>
          <w:rFonts w:ascii="Times New Roman" w:hAnsi="Times New Roman" w:cs="Times New Roman"/>
          <w:bCs/>
          <w:sz w:val="24"/>
          <w:szCs w:val="24"/>
        </w:rPr>
        <w:t xml:space="preserve">with </w:t>
      </w:r>
      <w:r w:rsidR="009B3927" w:rsidRPr="00E341E7">
        <w:rPr>
          <w:rFonts w:ascii="Times New Roman" w:hAnsi="Times New Roman" w:cs="Times New Roman"/>
          <w:bCs/>
          <w:sz w:val="24"/>
          <w:szCs w:val="24"/>
        </w:rPr>
        <w:t>phrases and ideas that include</w:t>
      </w:r>
      <w:r w:rsidRPr="00E341E7">
        <w:rPr>
          <w:rFonts w:ascii="Times New Roman" w:hAnsi="Times New Roman" w:cs="Times New Roman"/>
          <w:bCs/>
          <w:sz w:val="24"/>
          <w:szCs w:val="24"/>
        </w:rPr>
        <w:t xml:space="preserve"> blending of two lives, finding inspiration and light in the darkest of times</w:t>
      </w:r>
      <w:r w:rsidR="004200AB" w:rsidRPr="00E341E7">
        <w:rPr>
          <w:rFonts w:ascii="Times New Roman" w:hAnsi="Times New Roman" w:cs="Times New Roman"/>
          <w:bCs/>
          <w:sz w:val="24"/>
          <w:szCs w:val="24"/>
        </w:rPr>
        <w:t>, and keeping eyes on the light.</w:t>
      </w:r>
      <w:r w:rsidR="00BF4EAC" w:rsidRPr="00E341E7">
        <w:rPr>
          <w:rFonts w:ascii="Times New Roman" w:hAnsi="Times New Roman" w:cs="Times New Roman"/>
          <w:bCs/>
          <w:sz w:val="24"/>
          <w:szCs w:val="24"/>
        </w:rPr>
        <w:t xml:space="preserve"> One of the first expressions of </w:t>
      </w:r>
      <w:r w:rsidR="00E51EC8" w:rsidRPr="00E341E7">
        <w:rPr>
          <w:rFonts w:ascii="Times New Roman" w:hAnsi="Times New Roman" w:cs="Times New Roman"/>
          <w:bCs/>
          <w:sz w:val="24"/>
          <w:szCs w:val="24"/>
        </w:rPr>
        <w:t>embracing the dark side of life occurred a few days after the conference and the contemplations with my life on the beach. The journal entry</w:t>
      </w:r>
      <w:r w:rsidR="00911C8B" w:rsidRPr="00E341E7">
        <w:rPr>
          <w:rFonts w:ascii="Times New Roman" w:hAnsi="Times New Roman" w:cs="Times New Roman"/>
          <w:bCs/>
          <w:sz w:val="24"/>
          <w:szCs w:val="24"/>
        </w:rPr>
        <w:t xml:space="preserve"> (Figure 4.9)</w:t>
      </w:r>
      <w:r w:rsidR="00E51EC8" w:rsidRPr="00E341E7">
        <w:rPr>
          <w:rFonts w:ascii="Times New Roman" w:hAnsi="Times New Roman" w:cs="Times New Roman"/>
          <w:bCs/>
          <w:sz w:val="24"/>
          <w:szCs w:val="24"/>
        </w:rPr>
        <w:t xml:space="preserve"> </w:t>
      </w:r>
      <w:r w:rsidR="0085730A" w:rsidRPr="00E341E7">
        <w:rPr>
          <w:rFonts w:ascii="Times New Roman" w:hAnsi="Times New Roman" w:cs="Times New Roman"/>
          <w:bCs/>
          <w:sz w:val="24"/>
          <w:szCs w:val="24"/>
        </w:rPr>
        <w:t xml:space="preserve">gives affirmation to </w:t>
      </w:r>
      <w:r w:rsidR="00C20E65" w:rsidRPr="00E341E7">
        <w:rPr>
          <w:rFonts w:ascii="Times New Roman" w:hAnsi="Times New Roman" w:cs="Times New Roman"/>
          <w:bCs/>
          <w:sz w:val="24"/>
          <w:szCs w:val="24"/>
        </w:rPr>
        <w:t>my decision</w:t>
      </w:r>
      <w:r w:rsidR="0085730A" w:rsidRPr="00E341E7">
        <w:rPr>
          <w:rFonts w:ascii="Times New Roman" w:hAnsi="Times New Roman" w:cs="Times New Roman"/>
          <w:bCs/>
          <w:sz w:val="24"/>
          <w:szCs w:val="24"/>
        </w:rPr>
        <w:t xml:space="preserve"> and the choice </w:t>
      </w:r>
      <w:r w:rsidR="00C20E65" w:rsidRPr="00E341E7">
        <w:rPr>
          <w:rFonts w:ascii="Times New Roman" w:hAnsi="Times New Roman" w:cs="Times New Roman"/>
          <w:bCs/>
          <w:sz w:val="24"/>
          <w:szCs w:val="24"/>
        </w:rPr>
        <w:t>I made to</w:t>
      </w:r>
      <w:r w:rsidR="0085730A" w:rsidRPr="00E341E7">
        <w:rPr>
          <w:rFonts w:ascii="Times New Roman" w:hAnsi="Times New Roman" w:cs="Times New Roman"/>
          <w:bCs/>
          <w:sz w:val="24"/>
          <w:szCs w:val="24"/>
        </w:rPr>
        <w:t xml:space="preserve"> engag</w:t>
      </w:r>
      <w:r w:rsidR="000A0AA5" w:rsidRPr="00E341E7">
        <w:rPr>
          <w:rFonts w:ascii="Times New Roman" w:hAnsi="Times New Roman" w:cs="Times New Roman"/>
          <w:bCs/>
          <w:sz w:val="24"/>
          <w:szCs w:val="24"/>
        </w:rPr>
        <w:t>e</w:t>
      </w:r>
      <w:r w:rsidR="0085730A" w:rsidRPr="00E341E7">
        <w:rPr>
          <w:rFonts w:ascii="Times New Roman" w:hAnsi="Times New Roman" w:cs="Times New Roman"/>
          <w:bCs/>
          <w:sz w:val="24"/>
          <w:szCs w:val="24"/>
        </w:rPr>
        <w:t xml:space="preserve"> the chaos to keep moving forward. </w:t>
      </w:r>
    </w:p>
    <w:p w14:paraId="47BD2545" w14:textId="77777777" w:rsidR="00117ED2" w:rsidRPr="00E341E7" w:rsidRDefault="00D70A4A" w:rsidP="00911C8B">
      <w:pPr>
        <w:spacing w:after="0" w:line="480" w:lineRule="auto"/>
        <w:ind w:firstLine="720"/>
        <w:rPr>
          <w:rFonts w:ascii="Times New Roman" w:hAnsi="Times New Roman" w:cs="Times New Roman"/>
          <w:bCs/>
          <w:sz w:val="24"/>
          <w:szCs w:val="24"/>
        </w:rPr>
      </w:pPr>
      <w:r w:rsidRPr="00E341E7">
        <w:rPr>
          <w:rFonts w:ascii="Times New Roman" w:hAnsi="Times New Roman" w:cs="Times New Roman"/>
          <w:bCs/>
          <w:sz w:val="24"/>
          <w:szCs w:val="24"/>
        </w:rPr>
        <w:t>The single</w:t>
      </w:r>
      <w:r w:rsidR="00F61205" w:rsidRPr="00E341E7">
        <w:rPr>
          <w:rFonts w:ascii="Times New Roman" w:hAnsi="Times New Roman" w:cs="Times New Roman"/>
          <w:bCs/>
          <w:sz w:val="24"/>
          <w:szCs w:val="24"/>
        </w:rPr>
        <w:t xml:space="preserve"> most important artifact t</w:t>
      </w:r>
      <w:r w:rsidR="001A4533" w:rsidRPr="00E341E7">
        <w:rPr>
          <w:rFonts w:ascii="Times New Roman" w:hAnsi="Times New Roman" w:cs="Times New Roman"/>
          <w:bCs/>
          <w:sz w:val="24"/>
          <w:szCs w:val="24"/>
        </w:rPr>
        <w:t>h</w:t>
      </w:r>
      <w:r w:rsidR="00F61205" w:rsidRPr="00E341E7">
        <w:rPr>
          <w:rFonts w:ascii="Times New Roman" w:hAnsi="Times New Roman" w:cs="Times New Roman"/>
          <w:bCs/>
          <w:sz w:val="24"/>
          <w:szCs w:val="24"/>
        </w:rPr>
        <w:t>roughout my story</w:t>
      </w:r>
      <w:r w:rsidRPr="00E341E7">
        <w:rPr>
          <w:rFonts w:ascii="Times New Roman" w:hAnsi="Times New Roman" w:cs="Times New Roman"/>
          <w:bCs/>
          <w:sz w:val="24"/>
          <w:szCs w:val="24"/>
        </w:rPr>
        <w:t xml:space="preserve"> </w:t>
      </w:r>
      <w:r w:rsidR="001A4533" w:rsidRPr="00E341E7">
        <w:rPr>
          <w:rFonts w:ascii="Times New Roman" w:hAnsi="Times New Roman" w:cs="Times New Roman"/>
          <w:bCs/>
          <w:sz w:val="24"/>
          <w:szCs w:val="24"/>
        </w:rPr>
        <w:t>is the sunset picture presented earlier</w:t>
      </w:r>
      <w:r w:rsidR="007D627D" w:rsidRPr="00E341E7">
        <w:rPr>
          <w:rFonts w:ascii="Times New Roman" w:hAnsi="Times New Roman" w:cs="Times New Roman"/>
          <w:bCs/>
          <w:sz w:val="24"/>
          <w:szCs w:val="24"/>
        </w:rPr>
        <w:t xml:space="preserve"> in </w:t>
      </w:r>
      <w:r w:rsidR="0030777F" w:rsidRPr="00E341E7">
        <w:rPr>
          <w:rFonts w:ascii="Times New Roman" w:hAnsi="Times New Roman" w:cs="Times New Roman"/>
          <w:bCs/>
          <w:sz w:val="24"/>
          <w:szCs w:val="24"/>
        </w:rPr>
        <w:t>F</w:t>
      </w:r>
      <w:r w:rsidR="007D627D" w:rsidRPr="00E341E7">
        <w:rPr>
          <w:rFonts w:ascii="Times New Roman" w:hAnsi="Times New Roman" w:cs="Times New Roman"/>
          <w:bCs/>
          <w:sz w:val="24"/>
          <w:szCs w:val="24"/>
        </w:rPr>
        <w:t>igure 4.7</w:t>
      </w:r>
      <w:r w:rsidR="0087395C" w:rsidRPr="00E341E7">
        <w:rPr>
          <w:rFonts w:ascii="Times New Roman" w:hAnsi="Times New Roman" w:cs="Times New Roman"/>
          <w:bCs/>
          <w:sz w:val="24"/>
          <w:szCs w:val="24"/>
        </w:rPr>
        <w:t xml:space="preserve"> (p. 170)</w:t>
      </w:r>
      <w:r w:rsidR="001A4533" w:rsidRPr="00E341E7">
        <w:rPr>
          <w:rFonts w:ascii="Times New Roman" w:hAnsi="Times New Roman" w:cs="Times New Roman"/>
          <w:bCs/>
          <w:sz w:val="24"/>
          <w:szCs w:val="24"/>
        </w:rPr>
        <w:t xml:space="preserve">. </w:t>
      </w:r>
      <w:r w:rsidR="00F61205" w:rsidRPr="00E341E7">
        <w:rPr>
          <w:rFonts w:ascii="Times New Roman" w:hAnsi="Times New Roman" w:cs="Times New Roman"/>
          <w:bCs/>
          <w:sz w:val="24"/>
          <w:szCs w:val="24"/>
        </w:rPr>
        <w:t xml:space="preserve">The picture represents the place I chose to die and the deep feelings </w:t>
      </w:r>
    </w:p>
    <w:p w14:paraId="36D947EB" w14:textId="77777777" w:rsidR="00117ED2" w:rsidRPr="00E341E7" w:rsidRDefault="00117ED2" w:rsidP="00117ED2">
      <w:pPr>
        <w:spacing w:after="0" w:line="480" w:lineRule="auto"/>
        <w:jc w:val="center"/>
        <w:rPr>
          <w:rFonts w:ascii="Times New Roman" w:hAnsi="Times New Roman" w:cs="Times New Roman"/>
          <w:bCs/>
          <w:sz w:val="24"/>
          <w:szCs w:val="24"/>
        </w:rPr>
      </w:pPr>
      <w:r w:rsidRPr="00E341E7">
        <w:rPr>
          <w:rFonts w:ascii="Times New Roman" w:hAnsi="Times New Roman" w:cs="Times New Roman"/>
          <w:noProof/>
          <w:sz w:val="24"/>
          <w:szCs w:val="24"/>
        </w:rPr>
        <w:lastRenderedPageBreak/>
        <w:drawing>
          <wp:inline distT="0" distB="0" distL="0" distR="0" wp14:anchorId="30CF3C6B" wp14:editId="194D9011">
            <wp:extent cx="4816257" cy="3600824"/>
            <wp:effectExtent l="0" t="1905" r="1905" b="1905"/>
            <wp:docPr id="16" name="Picture 16" descr="Calenda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Picture 16" descr="Calendar&#10;&#10;Description automatically generated"/>
                    <pic:cNvPicPr>
                      <a:picLocks noChangeAspect="1" noChangeArrowheads="1"/>
                    </pic:cNvPicPr>
                  </pic:nvPicPr>
                  <pic:blipFill rotWithShape="1">
                    <a:blip r:embed="rId24" cstate="print">
                      <a:extLst>
                        <a:ext uri="{28A0092B-C50C-407E-A947-70E740481C1C}">
                          <a14:useLocalDpi xmlns:a14="http://schemas.microsoft.com/office/drawing/2010/main" val="0"/>
                        </a:ext>
                      </a:extLst>
                    </a:blip>
                    <a:srcRect l="9678" t="17463" r="20729" b="13164"/>
                    <a:stretch/>
                  </pic:blipFill>
                  <pic:spPr bwMode="auto">
                    <a:xfrm rot="5400000">
                      <a:off x="0" y="0"/>
                      <a:ext cx="5000317" cy="3738434"/>
                    </a:xfrm>
                    <a:prstGeom prst="rect">
                      <a:avLst/>
                    </a:prstGeom>
                    <a:noFill/>
                    <a:ln>
                      <a:noFill/>
                    </a:ln>
                    <a:extLst>
                      <a:ext uri="{53640926-AAD7-44D8-BBD7-CCE9431645EC}">
                        <a14:shadowObscured xmlns:a14="http://schemas.microsoft.com/office/drawing/2010/main"/>
                      </a:ext>
                    </a:extLst>
                  </pic:spPr>
                </pic:pic>
              </a:graphicData>
            </a:graphic>
          </wp:inline>
        </w:drawing>
      </w:r>
    </w:p>
    <w:p w14:paraId="48A8C163" w14:textId="77777777" w:rsidR="00117ED2" w:rsidRPr="00E341E7" w:rsidRDefault="00117ED2" w:rsidP="00117ED2">
      <w:pPr>
        <w:spacing w:after="0" w:line="480" w:lineRule="auto"/>
        <w:ind w:firstLine="720"/>
        <w:rPr>
          <w:rFonts w:ascii="Times New Roman" w:hAnsi="Times New Roman" w:cs="Times New Roman"/>
          <w:b/>
          <w:sz w:val="24"/>
          <w:szCs w:val="24"/>
        </w:rPr>
      </w:pPr>
      <w:r w:rsidRPr="00E341E7">
        <w:rPr>
          <w:rFonts w:ascii="Times New Roman" w:hAnsi="Times New Roman" w:cs="Times New Roman"/>
          <w:b/>
          <w:sz w:val="24"/>
          <w:szCs w:val="24"/>
        </w:rPr>
        <w:t>Figure 4.9</w:t>
      </w:r>
    </w:p>
    <w:p w14:paraId="0D0FC397" w14:textId="77777777" w:rsidR="00117ED2" w:rsidRPr="00E341E7" w:rsidRDefault="00117ED2" w:rsidP="00117ED2">
      <w:pPr>
        <w:spacing w:after="0" w:line="480" w:lineRule="auto"/>
        <w:ind w:firstLine="720"/>
        <w:rPr>
          <w:rFonts w:ascii="Times New Roman" w:hAnsi="Times New Roman" w:cs="Times New Roman"/>
          <w:bCs/>
          <w:i/>
          <w:iCs/>
          <w:sz w:val="24"/>
          <w:szCs w:val="24"/>
        </w:rPr>
      </w:pPr>
      <w:r w:rsidRPr="00E341E7">
        <w:rPr>
          <w:rFonts w:ascii="Times New Roman" w:hAnsi="Times New Roman" w:cs="Times New Roman"/>
          <w:bCs/>
          <w:i/>
          <w:iCs/>
          <w:sz w:val="24"/>
          <w:szCs w:val="24"/>
        </w:rPr>
        <w:t>More to the Story (10/6/18)</w:t>
      </w:r>
    </w:p>
    <w:p w14:paraId="7843FF4B" w14:textId="77777777" w:rsidR="00117ED2" w:rsidRPr="00E341E7" w:rsidRDefault="00117ED2" w:rsidP="00911C8B">
      <w:pPr>
        <w:spacing w:after="0" w:line="480" w:lineRule="auto"/>
        <w:ind w:firstLine="720"/>
        <w:rPr>
          <w:rFonts w:ascii="Times New Roman" w:hAnsi="Times New Roman" w:cs="Times New Roman"/>
          <w:bCs/>
          <w:sz w:val="24"/>
          <w:szCs w:val="24"/>
        </w:rPr>
      </w:pPr>
    </w:p>
    <w:p w14:paraId="010A9146" w14:textId="77777777" w:rsidR="00117ED2" w:rsidRPr="00E341E7" w:rsidRDefault="00117ED2" w:rsidP="00911C8B">
      <w:pPr>
        <w:spacing w:after="0" w:line="480" w:lineRule="auto"/>
        <w:ind w:firstLine="720"/>
        <w:rPr>
          <w:rFonts w:ascii="Times New Roman" w:hAnsi="Times New Roman" w:cs="Times New Roman"/>
          <w:bCs/>
          <w:sz w:val="24"/>
          <w:szCs w:val="24"/>
        </w:rPr>
      </w:pPr>
    </w:p>
    <w:p w14:paraId="2E491F28" w14:textId="77777777" w:rsidR="00117ED2" w:rsidRPr="00E341E7" w:rsidRDefault="00117ED2" w:rsidP="00911C8B">
      <w:pPr>
        <w:spacing w:after="0" w:line="480" w:lineRule="auto"/>
        <w:ind w:firstLine="720"/>
        <w:rPr>
          <w:rFonts w:ascii="Times New Roman" w:hAnsi="Times New Roman" w:cs="Times New Roman"/>
          <w:bCs/>
          <w:sz w:val="24"/>
          <w:szCs w:val="24"/>
        </w:rPr>
      </w:pPr>
    </w:p>
    <w:p w14:paraId="31850ACB" w14:textId="77777777" w:rsidR="00117ED2" w:rsidRPr="00E341E7" w:rsidRDefault="00117ED2" w:rsidP="00911C8B">
      <w:pPr>
        <w:spacing w:after="0" w:line="480" w:lineRule="auto"/>
        <w:ind w:firstLine="720"/>
        <w:rPr>
          <w:rFonts w:ascii="Times New Roman" w:hAnsi="Times New Roman" w:cs="Times New Roman"/>
          <w:bCs/>
          <w:sz w:val="24"/>
          <w:szCs w:val="24"/>
        </w:rPr>
      </w:pPr>
    </w:p>
    <w:p w14:paraId="73133824" w14:textId="77777777" w:rsidR="00117ED2" w:rsidRPr="00E341E7" w:rsidRDefault="00117ED2" w:rsidP="00911C8B">
      <w:pPr>
        <w:spacing w:after="0" w:line="480" w:lineRule="auto"/>
        <w:ind w:firstLine="720"/>
        <w:rPr>
          <w:rFonts w:ascii="Times New Roman" w:hAnsi="Times New Roman" w:cs="Times New Roman"/>
          <w:bCs/>
          <w:sz w:val="24"/>
          <w:szCs w:val="24"/>
        </w:rPr>
      </w:pPr>
    </w:p>
    <w:p w14:paraId="4719EA7E" w14:textId="77777777" w:rsidR="00117ED2" w:rsidRPr="00E341E7" w:rsidRDefault="00117ED2" w:rsidP="00117ED2">
      <w:pPr>
        <w:spacing w:after="0" w:line="480" w:lineRule="auto"/>
        <w:rPr>
          <w:rFonts w:ascii="Times New Roman" w:hAnsi="Times New Roman" w:cs="Times New Roman"/>
          <w:bCs/>
          <w:sz w:val="24"/>
          <w:szCs w:val="24"/>
        </w:rPr>
      </w:pPr>
    </w:p>
    <w:p w14:paraId="14D3A239" w14:textId="4F9CA2AF" w:rsidR="00C25BC0" w:rsidRPr="00E341E7" w:rsidRDefault="00F61205" w:rsidP="00117ED2">
      <w:pPr>
        <w:spacing w:after="0" w:line="480" w:lineRule="auto"/>
        <w:rPr>
          <w:rFonts w:ascii="Times New Roman" w:hAnsi="Times New Roman" w:cs="Times New Roman"/>
          <w:bCs/>
          <w:sz w:val="24"/>
          <w:szCs w:val="24"/>
        </w:rPr>
      </w:pPr>
      <w:r w:rsidRPr="00E341E7">
        <w:rPr>
          <w:rFonts w:ascii="Times New Roman" w:hAnsi="Times New Roman" w:cs="Times New Roman"/>
          <w:bCs/>
          <w:sz w:val="24"/>
          <w:szCs w:val="24"/>
        </w:rPr>
        <w:lastRenderedPageBreak/>
        <w:t>of shame and sadness</w:t>
      </w:r>
      <w:r w:rsidR="004D2277" w:rsidRPr="00E341E7">
        <w:rPr>
          <w:rFonts w:ascii="Times New Roman" w:hAnsi="Times New Roman" w:cs="Times New Roman"/>
          <w:bCs/>
          <w:sz w:val="24"/>
          <w:szCs w:val="24"/>
        </w:rPr>
        <w:t xml:space="preserve"> that came with it</w:t>
      </w:r>
      <w:r w:rsidRPr="00E341E7">
        <w:rPr>
          <w:rFonts w:ascii="Times New Roman" w:hAnsi="Times New Roman" w:cs="Times New Roman"/>
          <w:bCs/>
          <w:sz w:val="24"/>
          <w:szCs w:val="24"/>
        </w:rPr>
        <w:t xml:space="preserve">; however, it also represents a </w:t>
      </w:r>
      <w:r w:rsidR="004D2277" w:rsidRPr="00E341E7">
        <w:rPr>
          <w:rFonts w:ascii="Times New Roman" w:hAnsi="Times New Roman" w:cs="Times New Roman"/>
          <w:bCs/>
          <w:sz w:val="24"/>
          <w:szCs w:val="24"/>
        </w:rPr>
        <w:t xml:space="preserve">sign </w:t>
      </w:r>
      <w:r w:rsidRPr="00E341E7">
        <w:rPr>
          <w:rFonts w:ascii="Times New Roman" w:hAnsi="Times New Roman" w:cs="Times New Roman"/>
          <w:bCs/>
          <w:sz w:val="24"/>
          <w:szCs w:val="24"/>
        </w:rPr>
        <w:t xml:space="preserve">of hope that </w:t>
      </w:r>
      <w:r w:rsidR="004D2277" w:rsidRPr="00E341E7">
        <w:rPr>
          <w:rFonts w:ascii="Times New Roman" w:hAnsi="Times New Roman" w:cs="Times New Roman"/>
          <w:bCs/>
          <w:sz w:val="24"/>
          <w:szCs w:val="24"/>
        </w:rPr>
        <w:t>developed that night</w:t>
      </w:r>
      <w:r w:rsidRPr="00E341E7">
        <w:rPr>
          <w:rFonts w:ascii="Times New Roman" w:hAnsi="Times New Roman" w:cs="Times New Roman"/>
          <w:bCs/>
          <w:sz w:val="24"/>
          <w:szCs w:val="24"/>
        </w:rPr>
        <w:t xml:space="preserve">. </w:t>
      </w:r>
      <w:r w:rsidR="00C25BC0" w:rsidRPr="00E341E7">
        <w:rPr>
          <w:rFonts w:ascii="Times New Roman" w:hAnsi="Times New Roman" w:cs="Times New Roman"/>
          <w:bCs/>
          <w:sz w:val="24"/>
          <w:szCs w:val="24"/>
        </w:rPr>
        <w:t xml:space="preserve">In a self-interview I reflected back on </w:t>
      </w:r>
      <w:r w:rsidR="0030777F" w:rsidRPr="00E341E7">
        <w:rPr>
          <w:rFonts w:ascii="Times New Roman" w:hAnsi="Times New Roman" w:cs="Times New Roman"/>
          <w:bCs/>
          <w:sz w:val="24"/>
          <w:szCs w:val="24"/>
        </w:rPr>
        <w:t>my</w:t>
      </w:r>
      <w:r w:rsidR="00C25BC0" w:rsidRPr="00E341E7">
        <w:rPr>
          <w:rFonts w:ascii="Times New Roman" w:hAnsi="Times New Roman" w:cs="Times New Roman"/>
          <w:bCs/>
          <w:sz w:val="24"/>
          <w:szCs w:val="24"/>
        </w:rPr>
        <w:t xml:space="preserve"> decision</w:t>
      </w:r>
      <w:r w:rsidR="0030777F" w:rsidRPr="00E341E7">
        <w:rPr>
          <w:rFonts w:ascii="Times New Roman" w:hAnsi="Times New Roman" w:cs="Times New Roman"/>
          <w:bCs/>
          <w:sz w:val="24"/>
          <w:szCs w:val="24"/>
        </w:rPr>
        <w:t xml:space="preserve"> that night</w:t>
      </w:r>
      <w:r w:rsidR="002D0443" w:rsidRPr="00E341E7">
        <w:rPr>
          <w:rFonts w:ascii="Times New Roman" w:hAnsi="Times New Roman" w:cs="Times New Roman"/>
          <w:bCs/>
          <w:sz w:val="24"/>
          <w:szCs w:val="24"/>
        </w:rPr>
        <w:t>:</w:t>
      </w:r>
    </w:p>
    <w:p w14:paraId="4822AC7F" w14:textId="7E149D65" w:rsidR="007929BE" w:rsidRPr="00E341E7" w:rsidRDefault="0094649D" w:rsidP="007929BE">
      <w:pPr>
        <w:spacing w:after="0" w:line="480" w:lineRule="auto"/>
        <w:ind w:left="720"/>
        <w:rPr>
          <w:rFonts w:ascii="Times New Roman" w:hAnsi="Times New Roman" w:cs="Times New Roman"/>
          <w:bCs/>
          <w:sz w:val="24"/>
          <w:szCs w:val="24"/>
        </w:rPr>
      </w:pPr>
      <w:r w:rsidRPr="00E341E7">
        <w:rPr>
          <w:rFonts w:ascii="Times New Roman" w:hAnsi="Times New Roman" w:cs="Times New Roman"/>
          <w:bCs/>
          <w:sz w:val="24"/>
          <w:szCs w:val="24"/>
        </w:rPr>
        <w:t>And I don't know if that's what I had been doing, but that was the first time I decided that's what it was going to be</w:t>
      </w:r>
      <w:r w:rsidR="000C70A3" w:rsidRPr="00E341E7">
        <w:rPr>
          <w:rFonts w:ascii="Times New Roman" w:hAnsi="Times New Roman" w:cs="Times New Roman"/>
          <w:bCs/>
          <w:sz w:val="24"/>
          <w:szCs w:val="24"/>
        </w:rPr>
        <w:t>, and it</w:t>
      </w:r>
      <w:r w:rsidR="00F61205" w:rsidRPr="00E341E7">
        <w:rPr>
          <w:rFonts w:ascii="Times New Roman" w:hAnsi="Times New Roman" w:cs="Times New Roman"/>
          <w:bCs/>
          <w:sz w:val="24"/>
          <w:szCs w:val="24"/>
        </w:rPr>
        <w:t xml:space="preserve"> became my motto. </w:t>
      </w:r>
      <w:r w:rsidR="00C25BC0" w:rsidRPr="00E341E7">
        <w:rPr>
          <w:rFonts w:ascii="Times New Roman" w:hAnsi="Times New Roman" w:cs="Times New Roman"/>
          <w:bCs/>
          <w:sz w:val="24"/>
          <w:szCs w:val="24"/>
        </w:rPr>
        <w:t>But that night that's when that became my motto</w:t>
      </w:r>
      <w:r w:rsidR="00EB4891" w:rsidRPr="00E341E7">
        <w:rPr>
          <w:rFonts w:ascii="Times New Roman" w:hAnsi="Times New Roman" w:cs="Times New Roman"/>
          <w:bCs/>
          <w:sz w:val="24"/>
          <w:szCs w:val="24"/>
        </w:rPr>
        <w:t>:</w:t>
      </w:r>
      <w:r w:rsidR="00C25BC0" w:rsidRPr="00E341E7">
        <w:rPr>
          <w:rFonts w:ascii="Times New Roman" w:hAnsi="Times New Roman" w:cs="Times New Roman"/>
          <w:bCs/>
          <w:sz w:val="24"/>
          <w:szCs w:val="24"/>
        </w:rPr>
        <w:t xml:space="preserve"> </w:t>
      </w:r>
      <w:r w:rsidR="00EB4891" w:rsidRPr="00E341E7">
        <w:rPr>
          <w:rFonts w:ascii="Times New Roman" w:hAnsi="Times New Roman" w:cs="Times New Roman"/>
          <w:bCs/>
          <w:sz w:val="24"/>
          <w:szCs w:val="24"/>
        </w:rPr>
        <w:t>y</w:t>
      </w:r>
      <w:r w:rsidR="00C25BC0" w:rsidRPr="00E341E7">
        <w:rPr>
          <w:rFonts w:ascii="Times New Roman" w:hAnsi="Times New Roman" w:cs="Times New Roman"/>
          <w:bCs/>
          <w:sz w:val="24"/>
          <w:szCs w:val="24"/>
        </w:rPr>
        <w:t xml:space="preserve">ou can stay in the dark, just keep your eyes on the light. And I don't know if that's what I had been doing, but that was the first time I decided that's what it was going to be. </w:t>
      </w:r>
    </w:p>
    <w:p w14:paraId="7B79EC02" w14:textId="449308D0" w:rsidR="0030777F" w:rsidRPr="00E341E7" w:rsidRDefault="007929BE" w:rsidP="0030777F">
      <w:pPr>
        <w:spacing w:after="0" w:line="480" w:lineRule="auto"/>
        <w:rPr>
          <w:rFonts w:ascii="Times New Roman" w:hAnsi="Times New Roman" w:cs="Times New Roman"/>
          <w:bCs/>
          <w:sz w:val="24"/>
          <w:szCs w:val="24"/>
        </w:rPr>
      </w:pPr>
      <w:r w:rsidRPr="00E341E7">
        <w:rPr>
          <w:rFonts w:ascii="Times New Roman" w:hAnsi="Times New Roman" w:cs="Times New Roman"/>
          <w:bCs/>
          <w:sz w:val="24"/>
          <w:szCs w:val="24"/>
        </w:rPr>
        <w:t>A</w:t>
      </w:r>
      <w:r w:rsidR="00C25BC0" w:rsidRPr="00E341E7">
        <w:rPr>
          <w:rFonts w:ascii="Times New Roman" w:hAnsi="Times New Roman" w:cs="Times New Roman"/>
          <w:bCs/>
          <w:sz w:val="24"/>
          <w:szCs w:val="24"/>
        </w:rPr>
        <w:t xml:space="preserve"> few days </w:t>
      </w:r>
      <w:r w:rsidR="0030777F" w:rsidRPr="00E341E7">
        <w:rPr>
          <w:rFonts w:ascii="Times New Roman" w:hAnsi="Times New Roman" w:cs="Times New Roman"/>
          <w:bCs/>
          <w:sz w:val="24"/>
          <w:szCs w:val="24"/>
        </w:rPr>
        <w:t>later</w:t>
      </w:r>
      <w:r w:rsidR="00C25BC0" w:rsidRPr="00E341E7">
        <w:rPr>
          <w:rFonts w:ascii="Times New Roman" w:hAnsi="Times New Roman" w:cs="Times New Roman"/>
          <w:bCs/>
          <w:sz w:val="24"/>
          <w:szCs w:val="24"/>
        </w:rPr>
        <w:t xml:space="preserve"> I </w:t>
      </w:r>
      <w:r w:rsidR="0030777F" w:rsidRPr="00E341E7">
        <w:rPr>
          <w:rFonts w:ascii="Times New Roman" w:hAnsi="Times New Roman" w:cs="Times New Roman"/>
          <w:bCs/>
          <w:sz w:val="24"/>
          <w:szCs w:val="24"/>
        </w:rPr>
        <w:t xml:space="preserve">was </w:t>
      </w:r>
      <w:r w:rsidR="00C25BC0" w:rsidRPr="00E341E7">
        <w:rPr>
          <w:rFonts w:ascii="Times New Roman" w:hAnsi="Times New Roman" w:cs="Times New Roman"/>
          <w:bCs/>
          <w:sz w:val="24"/>
          <w:szCs w:val="24"/>
        </w:rPr>
        <w:t>work</w:t>
      </w:r>
      <w:r w:rsidR="0030777F" w:rsidRPr="00E341E7">
        <w:rPr>
          <w:rFonts w:ascii="Times New Roman" w:hAnsi="Times New Roman" w:cs="Times New Roman"/>
          <w:bCs/>
          <w:sz w:val="24"/>
          <w:szCs w:val="24"/>
        </w:rPr>
        <w:t>ing</w:t>
      </w:r>
      <w:r w:rsidR="00C25BC0" w:rsidRPr="00E341E7">
        <w:rPr>
          <w:rFonts w:ascii="Times New Roman" w:hAnsi="Times New Roman" w:cs="Times New Roman"/>
          <w:bCs/>
          <w:sz w:val="24"/>
          <w:szCs w:val="24"/>
        </w:rPr>
        <w:t xml:space="preserve"> </w:t>
      </w:r>
      <w:r w:rsidR="0077085C" w:rsidRPr="00E341E7">
        <w:rPr>
          <w:rFonts w:ascii="Times New Roman" w:hAnsi="Times New Roman" w:cs="Times New Roman"/>
          <w:bCs/>
          <w:sz w:val="24"/>
          <w:szCs w:val="24"/>
        </w:rPr>
        <w:t>on a</w:t>
      </w:r>
      <w:r w:rsidR="00C25BC0" w:rsidRPr="00E341E7">
        <w:rPr>
          <w:rFonts w:ascii="Times New Roman" w:hAnsi="Times New Roman" w:cs="Times New Roman"/>
          <w:bCs/>
          <w:sz w:val="24"/>
          <w:szCs w:val="24"/>
        </w:rPr>
        <w:t xml:space="preserve"> conference</w:t>
      </w:r>
      <w:r w:rsidR="0077085C" w:rsidRPr="00E341E7">
        <w:rPr>
          <w:rFonts w:ascii="Times New Roman" w:hAnsi="Times New Roman" w:cs="Times New Roman"/>
          <w:bCs/>
          <w:sz w:val="24"/>
          <w:szCs w:val="24"/>
        </w:rPr>
        <w:t xml:space="preserve"> proposal</w:t>
      </w:r>
      <w:r w:rsidR="00C25BC0" w:rsidRPr="00E341E7">
        <w:rPr>
          <w:rFonts w:ascii="Times New Roman" w:hAnsi="Times New Roman" w:cs="Times New Roman"/>
          <w:bCs/>
          <w:sz w:val="24"/>
          <w:szCs w:val="24"/>
        </w:rPr>
        <w:t xml:space="preserve"> </w:t>
      </w:r>
      <w:r w:rsidR="0030777F" w:rsidRPr="00E341E7">
        <w:rPr>
          <w:rFonts w:ascii="Times New Roman" w:hAnsi="Times New Roman" w:cs="Times New Roman"/>
          <w:bCs/>
          <w:sz w:val="24"/>
          <w:szCs w:val="24"/>
        </w:rPr>
        <w:t xml:space="preserve">that was </w:t>
      </w:r>
      <w:r w:rsidR="00C25BC0" w:rsidRPr="00E341E7">
        <w:rPr>
          <w:rFonts w:ascii="Times New Roman" w:hAnsi="Times New Roman" w:cs="Times New Roman"/>
          <w:bCs/>
          <w:sz w:val="24"/>
          <w:szCs w:val="24"/>
        </w:rPr>
        <w:t xml:space="preserve">due </w:t>
      </w:r>
      <w:r w:rsidR="0030777F" w:rsidRPr="00E341E7">
        <w:rPr>
          <w:rFonts w:ascii="Times New Roman" w:hAnsi="Times New Roman" w:cs="Times New Roman"/>
          <w:bCs/>
          <w:sz w:val="24"/>
          <w:szCs w:val="24"/>
        </w:rPr>
        <w:t>for</w:t>
      </w:r>
      <w:r w:rsidR="0077085C" w:rsidRPr="00E341E7">
        <w:rPr>
          <w:rFonts w:ascii="Times New Roman" w:hAnsi="Times New Roman" w:cs="Times New Roman"/>
          <w:bCs/>
          <w:sz w:val="24"/>
          <w:szCs w:val="24"/>
        </w:rPr>
        <w:t xml:space="preserve"> </w:t>
      </w:r>
      <w:r w:rsidR="00C25BC0" w:rsidRPr="00E341E7">
        <w:rPr>
          <w:rFonts w:ascii="Times New Roman" w:hAnsi="Times New Roman" w:cs="Times New Roman"/>
          <w:bCs/>
          <w:sz w:val="24"/>
          <w:szCs w:val="24"/>
        </w:rPr>
        <w:t>class</w:t>
      </w:r>
      <w:r w:rsidRPr="00E341E7">
        <w:rPr>
          <w:rFonts w:ascii="Times New Roman" w:hAnsi="Times New Roman" w:cs="Times New Roman"/>
          <w:bCs/>
          <w:sz w:val="24"/>
          <w:szCs w:val="24"/>
        </w:rPr>
        <w:t xml:space="preserve"> and created </w:t>
      </w:r>
      <w:r w:rsidR="0030777F" w:rsidRPr="00E341E7">
        <w:rPr>
          <w:rFonts w:ascii="Times New Roman" w:hAnsi="Times New Roman" w:cs="Times New Roman"/>
          <w:bCs/>
          <w:sz w:val="24"/>
          <w:szCs w:val="24"/>
        </w:rPr>
        <w:t>a</w:t>
      </w:r>
      <w:r w:rsidRPr="00E341E7">
        <w:rPr>
          <w:rFonts w:ascii="Times New Roman" w:hAnsi="Times New Roman" w:cs="Times New Roman"/>
          <w:bCs/>
          <w:sz w:val="24"/>
          <w:szCs w:val="24"/>
        </w:rPr>
        <w:t xml:space="preserve"> </w:t>
      </w:r>
      <w:r w:rsidR="00396698" w:rsidRPr="00E341E7">
        <w:rPr>
          <w:rFonts w:ascii="Times New Roman" w:hAnsi="Times New Roman" w:cs="Times New Roman"/>
          <w:bCs/>
          <w:sz w:val="24"/>
          <w:szCs w:val="24"/>
        </w:rPr>
        <w:t>PowerPoint</w:t>
      </w:r>
      <w:r w:rsidRPr="00E341E7">
        <w:rPr>
          <w:rFonts w:ascii="Times New Roman" w:hAnsi="Times New Roman" w:cs="Times New Roman"/>
          <w:bCs/>
          <w:sz w:val="24"/>
          <w:szCs w:val="24"/>
        </w:rPr>
        <w:t xml:space="preserve"> </w:t>
      </w:r>
      <w:r w:rsidR="0030777F" w:rsidRPr="00E341E7">
        <w:rPr>
          <w:rFonts w:ascii="Times New Roman" w:hAnsi="Times New Roman" w:cs="Times New Roman"/>
          <w:bCs/>
          <w:sz w:val="24"/>
          <w:szCs w:val="24"/>
        </w:rPr>
        <w:t>to share my proposal for</w:t>
      </w:r>
      <w:r w:rsidRPr="00E341E7">
        <w:rPr>
          <w:rFonts w:ascii="Times New Roman" w:hAnsi="Times New Roman" w:cs="Times New Roman"/>
          <w:bCs/>
          <w:sz w:val="24"/>
          <w:szCs w:val="24"/>
        </w:rPr>
        <w:t xml:space="preserve"> my class presentation. A few </w:t>
      </w:r>
      <w:r w:rsidR="00C25BC0" w:rsidRPr="00E341E7">
        <w:rPr>
          <w:rFonts w:ascii="Times New Roman" w:hAnsi="Times New Roman" w:cs="Times New Roman"/>
          <w:bCs/>
          <w:sz w:val="24"/>
          <w:szCs w:val="24"/>
        </w:rPr>
        <w:t>week</w:t>
      </w:r>
      <w:r w:rsidRPr="00E341E7">
        <w:rPr>
          <w:rFonts w:ascii="Times New Roman" w:hAnsi="Times New Roman" w:cs="Times New Roman"/>
          <w:bCs/>
          <w:sz w:val="24"/>
          <w:szCs w:val="24"/>
        </w:rPr>
        <w:t>s later</w:t>
      </w:r>
      <w:r w:rsidR="00C25BC0" w:rsidRPr="00E341E7">
        <w:rPr>
          <w:rFonts w:ascii="Times New Roman" w:hAnsi="Times New Roman" w:cs="Times New Roman"/>
          <w:bCs/>
          <w:sz w:val="24"/>
          <w:szCs w:val="24"/>
        </w:rPr>
        <w:t xml:space="preserve"> in class </w:t>
      </w:r>
      <w:r w:rsidR="00396698" w:rsidRPr="00E341E7">
        <w:rPr>
          <w:rFonts w:ascii="Times New Roman" w:hAnsi="Times New Roman" w:cs="Times New Roman"/>
          <w:bCs/>
          <w:sz w:val="24"/>
          <w:szCs w:val="24"/>
        </w:rPr>
        <w:t>in front of</w:t>
      </w:r>
      <w:r w:rsidR="00C25BC0" w:rsidRPr="00E341E7">
        <w:rPr>
          <w:rFonts w:ascii="Times New Roman" w:hAnsi="Times New Roman" w:cs="Times New Roman"/>
          <w:bCs/>
          <w:sz w:val="24"/>
          <w:szCs w:val="24"/>
        </w:rPr>
        <w:t xml:space="preserve"> all my colleagues</w:t>
      </w:r>
      <w:r w:rsidR="00396698" w:rsidRPr="00E341E7">
        <w:rPr>
          <w:rFonts w:ascii="Times New Roman" w:hAnsi="Times New Roman" w:cs="Times New Roman"/>
          <w:bCs/>
          <w:sz w:val="24"/>
          <w:szCs w:val="24"/>
        </w:rPr>
        <w:t xml:space="preserve">, </w:t>
      </w:r>
      <w:r w:rsidR="00C25BC0" w:rsidRPr="00E341E7">
        <w:rPr>
          <w:rFonts w:ascii="Times New Roman" w:hAnsi="Times New Roman" w:cs="Times New Roman"/>
          <w:bCs/>
          <w:sz w:val="24"/>
          <w:szCs w:val="24"/>
        </w:rPr>
        <w:t>friends</w:t>
      </w:r>
      <w:r w:rsidR="00396698" w:rsidRPr="00E341E7">
        <w:rPr>
          <w:rFonts w:ascii="Times New Roman" w:hAnsi="Times New Roman" w:cs="Times New Roman"/>
          <w:bCs/>
          <w:sz w:val="24"/>
          <w:szCs w:val="24"/>
        </w:rPr>
        <w:t>,</w:t>
      </w:r>
      <w:r w:rsidR="00C25BC0" w:rsidRPr="00E341E7">
        <w:rPr>
          <w:rFonts w:ascii="Times New Roman" w:hAnsi="Times New Roman" w:cs="Times New Roman"/>
          <w:bCs/>
          <w:sz w:val="24"/>
          <w:szCs w:val="24"/>
        </w:rPr>
        <w:t xml:space="preserve"> and professor I presented my </w:t>
      </w:r>
      <w:r w:rsidRPr="00E341E7">
        <w:rPr>
          <w:rFonts w:ascii="Times New Roman" w:hAnsi="Times New Roman" w:cs="Times New Roman"/>
          <w:bCs/>
          <w:sz w:val="24"/>
          <w:szCs w:val="24"/>
        </w:rPr>
        <w:t xml:space="preserve">second wave positive psychology piece with </w:t>
      </w:r>
      <w:r w:rsidR="0077085C" w:rsidRPr="00E341E7">
        <w:rPr>
          <w:rFonts w:ascii="Times New Roman" w:hAnsi="Times New Roman" w:cs="Times New Roman"/>
          <w:bCs/>
          <w:sz w:val="24"/>
          <w:szCs w:val="24"/>
        </w:rPr>
        <w:t>the</w:t>
      </w:r>
      <w:r w:rsidRPr="00E341E7">
        <w:rPr>
          <w:rFonts w:ascii="Times New Roman" w:hAnsi="Times New Roman" w:cs="Times New Roman"/>
          <w:bCs/>
          <w:sz w:val="24"/>
          <w:szCs w:val="24"/>
        </w:rPr>
        <w:t xml:space="preserve"> picture from that night</w:t>
      </w:r>
      <w:r w:rsidR="00115496" w:rsidRPr="00E341E7">
        <w:rPr>
          <w:rFonts w:ascii="Times New Roman" w:hAnsi="Times New Roman" w:cs="Times New Roman"/>
          <w:bCs/>
          <w:sz w:val="24"/>
          <w:szCs w:val="24"/>
        </w:rPr>
        <w:t xml:space="preserve"> as</w:t>
      </w:r>
      <w:r w:rsidRPr="00E341E7">
        <w:rPr>
          <w:rFonts w:ascii="Times New Roman" w:hAnsi="Times New Roman" w:cs="Times New Roman"/>
          <w:bCs/>
          <w:sz w:val="24"/>
          <w:szCs w:val="24"/>
        </w:rPr>
        <w:t xml:space="preserve"> the last slide</w:t>
      </w:r>
      <w:r w:rsidR="00115496" w:rsidRPr="00E341E7">
        <w:rPr>
          <w:rFonts w:ascii="Times New Roman" w:hAnsi="Times New Roman" w:cs="Times New Roman"/>
          <w:bCs/>
          <w:sz w:val="24"/>
          <w:szCs w:val="24"/>
        </w:rPr>
        <w:t>.</w:t>
      </w:r>
      <w:r w:rsidRPr="00E341E7">
        <w:rPr>
          <w:rFonts w:ascii="Times New Roman" w:hAnsi="Times New Roman" w:cs="Times New Roman"/>
          <w:bCs/>
          <w:sz w:val="24"/>
          <w:szCs w:val="24"/>
        </w:rPr>
        <w:t xml:space="preserve"> I did not explain to them the significance </w:t>
      </w:r>
      <w:r w:rsidR="0030777F" w:rsidRPr="00E341E7">
        <w:rPr>
          <w:rFonts w:ascii="Times New Roman" w:hAnsi="Times New Roman" w:cs="Times New Roman"/>
          <w:bCs/>
          <w:sz w:val="24"/>
          <w:szCs w:val="24"/>
        </w:rPr>
        <w:t xml:space="preserve">of that picture </w:t>
      </w:r>
      <w:r w:rsidRPr="00E341E7">
        <w:rPr>
          <w:rFonts w:ascii="Times New Roman" w:hAnsi="Times New Roman" w:cs="Times New Roman"/>
          <w:bCs/>
          <w:sz w:val="24"/>
          <w:szCs w:val="24"/>
        </w:rPr>
        <w:t xml:space="preserve">was then, but it was </w:t>
      </w:r>
      <w:r w:rsidR="00396698" w:rsidRPr="00E341E7">
        <w:rPr>
          <w:rFonts w:ascii="Times New Roman" w:hAnsi="Times New Roman" w:cs="Times New Roman"/>
          <w:bCs/>
          <w:sz w:val="24"/>
          <w:szCs w:val="24"/>
        </w:rPr>
        <w:t>a big</w:t>
      </w:r>
      <w:r w:rsidRPr="00E341E7">
        <w:rPr>
          <w:rFonts w:ascii="Times New Roman" w:hAnsi="Times New Roman" w:cs="Times New Roman"/>
          <w:bCs/>
          <w:sz w:val="24"/>
          <w:szCs w:val="24"/>
        </w:rPr>
        <w:t xml:space="preserve"> first</w:t>
      </w:r>
      <w:r w:rsidR="00396698" w:rsidRPr="00E341E7">
        <w:rPr>
          <w:rFonts w:ascii="Times New Roman" w:hAnsi="Times New Roman" w:cs="Times New Roman"/>
          <w:bCs/>
          <w:sz w:val="24"/>
          <w:szCs w:val="24"/>
        </w:rPr>
        <w:t xml:space="preserve"> step in sharing that night</w:t>
      </w:r>
      <w:r w:rsidRPr="00E341E7">
        <w:rPr>
          <w:rFonts w:ascii="Times New Roman" w:hAnsi="Times New Roman" w:cs="Times New Roman"/>
          <w:bCs/>
          <w:sz w:val="24"/>
          <w:szCs w:val="24"/>
        </w:rPr>
        <w:t>.</w:t>
      </w:r>
      <w:r w:rsidR="00396698" w:rsidRPr="00E341E7">
        <w:rPr>
          <w:rFonts w:ascii="Times New Roman" w:hAnsi="Times New Roman" w:cs="Times New Roman"/>
          <w:bCs/>
          <w:sz w:val="24"/>
          <w:szCs w:val="24"/>
        </w:rPr>
        <w:t xml:space="preserve"> </w:t>
      </w:r>
      <w:r w:rsidR="007D627D" w:rsidRPr="00E341E7">
        <w:rPr>
          <w:rFonts w:ascii="Times New Roman" w:hAnsi="Times New Roman" w:cs="Times New Roman"/>
          <w:bCs/>
          <w:sz w:val="24"/>
          <w:szCs w:val="24"/>
        </w:rPr>
        <w:t>The second time I would</w:t>
      </w:r>
      <w:r w:rsidR="0030777F" w:rsidRPr="00E341E7">
        <w:rPr>
          <w:rFonts w:ascii="Times New Roman" w:hAnsi="Times New Roman" w:cs="Times New Roman"/>
          <w:bCs/>
          <w:sz w:val="24"/>
          <w:szCs w:val="24"/>
        </w:rPr>
        <w:t xml:space="preserve"> attempt to share was in the summer in [course] for a group presentation on autoethnography and for my part I was going include and explain the purpose of the photo. A journal entry shares the nervousness that I had leading up to that moment and what</w:t>
      </w:r>
      <w:r w:rsidR="000A0AA5" w:rsidRPr="00E341E7">
        <w:rPr>
          <w:rFonts w:ascii="Times New Roman" w:hAnsi="Times New Roman" w:cs="Times New Roman"/>
          <w:bCs/>
          <w:sz w:val="24"/>
          <w:szCs w:val="24"/>
        </w:rPr>
        <w:t xml:space="preserve"> the picture actually</w:t>
      </w:r>
      <w:r w:rsidR="0030777F" w:rsidRPr="00E341E7">
        <w:rPr>
          <w:rFonts w:ascii="Times New Roman" w:hAnsi="Times New Roman" w:cs="Times New Roman"/>
          <w:bCs/>
          <w:sz w:val="24"/>
          <w:szCs w:val="24"/>
        </w:rPr>
        <w:t xml:space="preserve"> meant</w:t>
      </w:r>
      <w:r w:rsidR="002D0443" w:rsidRPr="00E341E7">
        <w:rPr>
          <w:rFonts w:ascii="Times New Roman" w:hAnsi="Times New Roman" w:cs="Times New Roman"/>
          <w:bCs/>
          <w:sz w:val="24"/>
          <w:szCs w:val="24"/>
        </w:rPr>
        <w:t>:</w:t>
      </w:r>
    </w:p>
    <w:p w14:paraId="0F600C01" w14:textId="77777777" w:rsidR="0030777F" w:rsidRPr="00E341E7" w:rsidRDefault="0030777F" w:rsidP="0030777F">
      <w:pPr>
        <w:spacing w:after="0" w:line="480" w:lineRule="auto"/>
        <w:ind w:left="720"/>
        <w:rPr>
          <w:rFonts w:ascii="Times New Roman" w:hAnsi="Times New Roman" w:cs="Times New Roman"/>
          <w:bCs/>
          <w:sz w:val="24"/>
          <w:szCs w:val="24"/>
        </w:rPr>
      </w:pPr>
      <w:r w:rsidRPr="00E341E7">
        <w:rPr>
          <w:rFonts w:ascii="Times New Roman" w:hAnsi="Times New Roman" w:cs="Times New Roman"/>
          <w:bCs/>
          <w:sz w:val="24"/>
          <w:szCs w:val="24"/>
        </w:rPr>
        <w:t>7/23/19 – My section of the presentation, well here we go. I will be preparing and discussing the true core of why we are here and my god I don’t think I can get through it, but I have to. I am going to make it through this journey, I have to be able to share so that I can start and be able to share with committee members and others.</w:t>
      </w:r>
    </w:p>
    <w:p w14:paraId="23EC258F" w14:textId="20E776C4" w:rsidR="0030777F" w:rsidRPr="00E341E7" w:rsidRDefault="0030777F" w:rsidP="00117ED2">
      <w:pPr>
        <w:spacing w:after="0" w:line="480" w:lineRule="auto"/>
        <w:rPr>
          <w:rFonts w:ascii="Times New Roman" w:hAnsi="Times New Roman" w:cs="Times New Roman"/>
          <w:bCs/>
          <w:sz w:val="24"/>
          <w:szCs w:val="24"/>
        </w:rPr>
      </w:pPr>
      <w:r w:rsidRPr="00E341E7">
        <w:rPr>
          <w:rFonts w:ascii="Times New Roman" w:hAnsi="Times New Roman" w:cs="Times New Roman"/>
          <w:bCs/>
          <w:sz w:val="24"/>
          <w:szCs w:val="24"/>
        </w:rPr>
        <w:t>An important piece to embracing the dark side was expressed with coming to terms with death and my own mortality. Near the end of August, I receive the phone call that my</w:t>
      </w:r>
      <w:r w:rsidRPr="00E341E7">
        <w:rPr>
          <w:rFonts w:ascii="Times New Roman" w:hAnsi="Times New Roman" w:cs="Times New Roman"/>
        </w:rPr>
        <w:t xml:space="preserve"> </w:t>
      </w:r>
      <w:r w:rsidRPr="00E341E7">
        <w:rPr>
          <w:rFonts w:ascii="Times New Roman" w:hAnsi="Times New Roman" w:cs="Times New Roman"/>
          <w:bCs/>
          <w:sz w:val="24"/>
          <w:szCs w:val="24"/>
        </w:rPr>
        <w:t xml:space="preserve">grandfather passed away after a long battle and the two days before he passed my mom called so that I could have the chance to say my final words to him. In a journal entry I share the details from that </w:t>
      </w:r>
    </w:p>
    <w:p w14:paraId="284D7F87" w14:textId="30763680" w:rsidR="0030777F" w:rsidRPr="00E341E7" w:rsidRDefault="0030777F" w:rsidP="0030777F">
      <w:pPr>
        <w:spacing w:after="0" w:line="480" w:lineRule="auto"/>
        <w:rPr>
          <w:rFonts w:ascii="Times New Roman" w:hAnsi="Times New Roman" w:cs="Times New Roman"/>
          <w:bCs/>
          <w:sz w:val="24"/>
          <w:szCs w:val="24"/>
        </w:rPr>
      </w:pPr>
      <w:r w:rsidRPr="00E341E7">
        <w:rPr>
          <w:rFonts w:ascii="Times New Roman" w:hAnsi="Times New Roman" w:cs="Times New Roman"/>
          <w:bCs/>
          <w:sz w:val="24"/>
          <w:szCs w:val="24"/>
        </w:rPr>
        <w:lastRenderedPageBreak/>
        <w:t>phone call:</w:t>
      </w:r>
    </w:p>
    <w:p w14:paraId="6C52BC71" w14:textId="6D0B8760" w:rsidR="00535B76" w:rsidRPr="00E341E7" w:rsidRDefault="00535B76" w:rsidP="00535B76">
      <w:pPr>
        <w:spacing w:after="0" w:line="480" w:lineRule="auto"/>
        <w:ind w:left="720"/>
        <w:rPr>
          <w:rFonts w:ascii="Times New Roman" w:hAnsi="Times New Roman" w:cs="Times New Roman"/>
          <w:bCs/>
          <w:sz w:val="24"/>
          <w:szCs w:val="24"/>
        </w:rPr>
      </w:pPr>
      <w:r w:rsidRPr="00E341E7">
        <w:rPr>
          <w:rFonts w:ascii="Times New Roman" w:hAnsi="Times New Roman" w:cs="Times New Roman"/>
          <w:bCs/>
          <w:sz w:val="24"/>
          <w:szCs w:val="24"/>
        </w:rPr>
        <w:t>8/29/</w:t>
      </w:r>
      <w:r w:rsidR="0030777F" w:rsidRPr="00E341E7">
        <w:rPr>
          <w:rFonts w:ascii="Times New Roman" w:hAnsi="Times New Roman" w:cs="Times New Roman"/>
          <w:bCs/>
          <w:sz w:val="24"/>
          <w:szCs w:val="24"/>
        </w:rPr>
        <w:t>1</w:t>
      </w:r>
      <w:r w:rsidRPr="00E341E7">
        <w:rPr>
          <w:rFonts w:ascii="Times New Roman" w:hAnsi="Times New Roman" w:cs="Times New Roman"/>
          <w:bCs/>
          <w:sz w:val="24"/>
          <w:szCs w:val="24"/>
        </w:rPr>
        <w:t xml:space="preserve">9 – I was not sad but more </w:t>
      </w:r>
      <w:r w:rsidR="00EF388D" w:rsidRPr="00E341E7">
        <w:rPr>
          <w:rFonts w:ascii="Times New Roman" w:hAnsi="Times New Roman" w:cs="Times New Roman"/>
          <w:bCs/>
          <w:sz w:val="24"/>
          <w:szCs w:val="24"/>
        </w:rPr>
        <w:t>relieved,</w:t>
      </w:r>
      <w:r w:rsidRPr="00E341E7">
        <w:rPr>
          <w:rFonts w:ascii="Times New Roman" w:hAnsi="Times New Roman" w:cs="Times New Roman"/>
          <w:bCs/>
          <w:sz w:val="24"/>
          <w:szCs w:val="24"/>
        </w:rPr>
        <w:t xml:space="preserve"> he was in no more pain. Sunday night the 25th I </w:t>
      </w:r>
      <w:r w:rsidR="00EF388D" w:rsidRPr="00E341E7">
        <w:rPr>
          <w:rFonts w:ascii="Times New Roman" w:hAnsi="Times New Roman" w:cs="Times New Roman"/>
          <w:bCs/>
          <w:sz w:val="24"/>
          <w:szCs w:val="24"/>
        </w:rPr>
        <w:t>talked to</w:t>
      </w:r>
      <w:r w:rsidRPr="00E341E7">
        <w:rPr>
          <w:rFonts w:ascii="Times New Roman" w:hAnsi="Times New Roman" w:cs="Times New Roman"/>
          <w:bCs/>
          <w:sz w:val="24"/>
          <w:szCs w:val="24"/>
        </w:rPr>
        <w:t xml:space="preserve"> Grandma and she asked if I hand anything to say to him that I didn’t want her to hear. I did and my mom put the phone to his ear so I could talk. That’s between me and him. </w:t>
      </w:r>
      <w:r w:rsidRPr="00E341E7">
        <w:rPr>
          <w:rFonts w:ascii="Times New Roman" w:hAnsi="Times New Roman" w:cs="Times New Roman"/>
          <w:bCs/>
          <w:sz w:val="24"/>
          <w:szCs w:val="24"/>
        </w:rPr>
        <w:tab/>
      </w:r>
    </w:p>
    <w:p w14:paraId="51641D6B" w14:textId="77777777" w:rsidR="00F5592B" w:rsidRPr="00E341E7" w:rsidRDefault="00535B76" w:rsidP="00517864">
      <w:pPr>
        <w:spacing w:after="0" w:line="480" w:lineRule="auto"/>
        <w:rPr>
          <w:rFonts w:ascii="Times New Roman" w:hAnsi="Times New Roman" w:cs="Times New Roman"/>
          <w:bCs/>
          <w:sz w:val="24"/>
          <w:szCs w:val="24"/>
        </w:rPr>
      </w:pPr>
      <w:r w:rsidRPr="00E341E7">
        <w:rPr>
          <w:rFonts w:ascii="Times New Roman" w:hAnsi="Times New Roman" w:cs="Times New Roman"/>
          <w:bCs/>
          <w:sz w:val="24"/>
          <w:szCs w:val="24"/>
        </w:rPr>
        <w:t xml:space="preserve">In his final days he could not speak or set up, </w:t>
      </w:r>
      <w:r w:rsidR="00EF388D" w:rsidRPr="00E341E7">
        <w:rPr>
          <w:rFonts w:ascii="Times New Roman" w:hAnsi="Times New Roman" w:cs="Times New Roman"/>
          <w:bCs/>
          <w:sz w:val="24"/>
          <w:szCs w:val="24"/>
        </w:rPr>
        <w:t>but he could listen.</w:t>
      </w:r>
      <w:r w:rsidR="007D627D" w:rsidRPr="00E341E7">
        <w:rPr>
          <w:rFonts w:ascii="Times New Roman" w:hAnsi="Times New Roman" w:cs="Times New Roman"/>
          <w:bCs/>
          <w:sz w:val="24"/>
          <w:szCs w:val="24"/>
        </w:rPr>
        <w:t xml:space="preserve"> </w:t>
      </w:r>
      <w:r w:rsidR="00F5592B" w:rsidRPr="00E341E7">
        <w:rPr>
          <w:rFonts w:ascii="Times New Roman" w:hAnsi="Times New Roman" w:cs="Times New Roman"/>
          <w:bCs/>
          <w:sz w:val="24"/>
          <w:szCs w:val="24"/>
        </w:rPr>
        <w:t>In that moment talking to him</w:t>
      </w:r>
      <w:r w:rsidR="00EF388D" w:rsidRPr="00E341E7">
        <w:rPr>
          <w:rFonts w:ascii="Times New Roman" w:hAnsi="Times New Roman" w:cs="Times New Roman"/>
          <w:bCs/>
          <w:sz w:val="24"/>
          <w:szCs w:val="24"/>
        </w:rPr>
        <w:t xml:space="preserve"> </w:t>
      </w:r>
      <w:r w:rsidR="00F5592B" w:rsidRPr="00E341E7">
        <w:rPr>
          <w:rFonts w:ascii="Times New Roman" w:hAnsi="Times New Roman" w:cs="Times New Roman"/>
          <w:bCs/>
          <w:sz w:val="24"/>
          <w:szCs w:val="24"/>
        </w:rPr>
        <w:t>was in a way a chance to say what I needed to for myself.</w:t>
      </w:r>
      <w:r w:rsidR="00FE7A3F" w:rsidRPr="00E341E7">
        <w:rPr>
          <w:rFonts w:ascii="Times New Roman" w:hAnsi="Times New Roman" w:cs="Times New Roman"/>
          <w:bCs/>
          <w:sz w:val="24"/>
          <w:szCs w:val="24"/>
        </w:rPr>
        <w:t xml:space="preserve"> </w:t>
      </w:r>
      <w:r w:rsidR="00F5592B" w:rsidRPr="00E341E7">
        <w:rPr>
          <w:rFonts w:ascii="Times New Roman" w:hAnsi="Times New Roman" w:cs="Times New Roman"/>
          <w:bCs/>
          <w:sz w:val="24"/>
          <w:szCs w:val="24"/>
        </w:rPr>
        <w:t xml:space="preserve">In a self-interview I shared how driving the six hours back home I was able to reflect on that moment. I thought about </w:t>
      </w:r>
      <w:r w:rsidR="00FE7A3F" w:rsidRPr="00E341E7">
        <w:rPr>
          <w:rFonts w:ascii="Times New Roman" w:hAnsi="Times New Roman" w:cs="Times New Roman"/>
          <w:bCs/>
          <w:sz w:val="24"/>
          <w:szCs w:val="24"/>
        </w:rPr>
        <w:t xml:space="preserve">writing </w:t>
      </w:r>
      <w:r w:rsidR="00F5592B" w:rsidRPr="00E341E7">
        <w:rPr>
          <w:rFonts w:ascii="Times New Roman" w:hAnsi="Times New Roman" w:cs="Times New Roman"/>
          <w:bCs/>
          <w:sz w:val="24"/>
          <w:szCs w:val="24"/>
        </w:rPr>
        <w:t>my own</w:t>
      </w:r>
      <w:r w:rsidR="00FE7A3F" w:rsidRPr="00E341E7">
        <w:rPr>
          <w:rFonts w:ascii="Times New Roman" w:hAnsi="Times New Roman" w:cs="Times New Roman"/>
          <w:bCs/>
          <w:sz w:val="24"/>
          <w:szCs w:val="24"/>
        </w:rPr>
        <w:t xml:space="preserve"> obituary</w:t>
      </w:r>
      <w:r w:rsidR="00F5592B" w:rsidRPr="00E341E7">
        <w:rPr>
          <w:rFonts w:ascii="Times New Roman" w:hAnsi="Times New Roman" w:cs="Times New Roman"/>
          <w:bCs/>
          <w:sz w:val="24"/>
          <w:szCs w:val="24"/>
        </w:rPr>
        <w:t xml:space="preserve"> and how </w:t>
      </w:r>
      <w:r w:rsidR="00FE7A3F" w:rsidRPr="00E341E7">
        <w:rPr>
          <w:rFonts w:ascii="Times New Roman" w:hAnsi="Times New Roman" w:cs="Times New Roman"/>
          <w:bCs/>
          <w:sz w:val="24"/>
          <w:szCs w:val="24"/>
        </w:rPr>
        <w:t>I got a chance to tell my grandfather</w:t>
      </w:r>
      <w:r w:rsidR="007D627D" w:rsidRPr="00E341E7">
        <w:rPr>
          <w:rFonts w:ascii="Times New Roman" w:hAnsi="Times New Roman" w:cs="Times New Roman"/>
          <w:bCs/>
          <w:sz w:val="24"/>
          <w:szCs w:val="24"/>
        </w:rPr>
        <w:t xml:space="preserve"> what I had done</w:t>
      </w:r>
      <w:r w:rsidR="00FE7A3F" w:rsidRPr="00E341E7">
        <w:rPr>
          <w:rFonts w:ascii="Times New Roman" w:hAnsi="Times New Roman" w:cs="Times New Roman"/>
          <w:bCs/>
          <w:sz w:val="24"/>
          <w:szCs w:val="24"/>
        </w:rPr>
        <w:t xml:space="preserve"> and that was </w:t>
      </w:r>
      <w:r w:rsidR="007D627D" w:rsidRPr="00E341E7">
        <w:rPr>
          <w:rFonts w:ascii="Times New Roman" w:hAnsi="Times New Roman" w:cs="Times New Roman"/>
          <w:bCs/>
          <w:sz w:val="24"/>
          <w:szCs w:val="24"/>
        </w:rPr>
        <w:t>the</w:t>
      </w:r>
      <w:r w:rsidR="00FE7A3F" w:rsidRPr="00E341E7">
        <w:rPr>
          <w:rFonts w:ascii="Times New Roman" w:hAnsi="Times New Roman" w:cs="Times New Roman"/>
          <w:bCs/>
          <w:sz w:val="24"/>
          <w:szCs w:val="24"/>
        </w:rPr>
        <w:t xml:space="preserve"> moment when I </w:t>
      </w:r>
      <w:r w:rsidR="00F5592B" w:rsidRPr="00E341E7">
        <w:rPr>
          <w:rFonts w:ascii="Times New Roman" w:hAnsi="Times New Roman" w:cs="Times New Roman"/>
          <w:bCs/>
          <w:sz w:val="24"/>
          <w:szCs w:val="24"/>
        </w:rPr>
        <w:t>told myself that</w:t>
      </w:r>
      <w:r w:rsidR="00FE7A3F" w:rsidRPr="00E341E7">
        <w:rPr>
          <w:rFonts w:ascii="Times New Roman" w:hAnsi="Times New Roman" w:cs="Times New Roman"/>
          <w:bCs/>
          <w:sz w:val="24"/>
          <w:szCs w:val="24"/>
        </w:rPr>
        <w:t xml:space="preserve">, </w:t>
      </w:r>
      <w:r w:rsidR="00F5592B" w:rsidRPr="00E341E7">
        <w:rPr>
          <w:rFonts w:ascii="Times New Roman" w:hAnsi="Times New Roman" w:cs="Times New Roman"/>
          <w:bCs/>
          <w:sz w:val="24"/>
          <w:szCs w:val="24"/>
        </w:rPr>
        <w:t>“</w:t>
      </w:r>
      <w:r w:rsidR="00FE7A3F" w:rsidRPr="00E341E7">
        <w:rPr>
          <w:rFonts w:ascii="Times New Roman" w:hAnsi="Times New Roman" w:cs="Times New Roman"/>
          <w:bCs/>
          <w:sz w:val="24"/>
          <w:szCs w:val="24"/>
        </w:rPr>
        <w:t>I'm done. I'm not going to do</w:t>
      </w:r>
      <w:r w:rsidR="001D4923" w:rsidRPr="00E341E7">
        <w:rPr>
          <w:rFonts w:ascii="Times New Roman" w:hAnsi="Times New Roman" w:cs="Times New Roman"/>
          <w:bCs/>
          <w:sz w:val="24"/>
          <w:szCs w:val="24"/>
        </w:rPr>
        <w:t xml:space="preserve"> it</w:t>
      </w:r>
      <w:r w:rsidR="00FE7A3F" w:rsidRPr="00E341E7">
        <w:rPr>
          <w:rFonts w:ascii="Times New Roman" w:hAnsi="Times New Roman" w:cs="Times New Roman"/>
          <w:bCs/>
          <w:sz w:val="24"/>
          <w:szCs w:val="24"/>
        </w:rPr>
        <w:t>.</w:t>
      </w:r>
      <w:r w:rsidR="00F5592B" w:rsidRPr="00E341E7">
        <w:rPr>
          <w:rFonts w:ascii="Times New Roman" w:hAnsi="Times New Roman" w:cs="Times New Roman"/>
          <w:bCs/>
          <w:sz w:val="24"/>
          <w:szCs w:val="24"/>
        </w:rPr>
        <w:t xml:space="preserve"> I have</w:t>
      </w:r>
      <w:r w:rsidR="00FE7A3F" w:rsidRPr="00E341E7">
        <w:rPr>
          <w:rFonts w:ascii="Times New Roman" w:hAnsi="Times New Roman" w:cs="Times New Roman"/>
          <w:bCs/>
          <w:sz w:val="24"/>
          <w:szCs w:val="24"/>
        </w:rPr>
        <w:t xml:space="preserve"> got to find a different answer</w:t>
      </w:r>
      <w:r w:rsidR="00A8031F" w:rsidRPr="00E341E7">
        <w:rPr>
          <w:rFonts w:ascii="Times New Roman" w:hAnsi="Times New Roman" w:cs="Times New Roman"/>
          <w:bCs/>
          <w:sz w:val="24"/>
          <w:szCs w:val="24"/>
        </w:rPr>
        <w:t>.</w:t>
      </w:r>
      <w:r w:rsidR="00F5592B" w:rsidRPr="00E341E7">
        <w:rPr>
          <w:rFonts w:ascii="Times New Roman" w:hAnsi="Times New Roman" w:cs="Times New Roman"/>
          <w:bCs/>
          <w:sz w:val="24"/>
          <w:szCs w:val="24"/>
        </w:rPr>
        <w:t>”</w:t>
      </w:r>
      <w:r w:rsidR="00FE7A3F" w:rsidRPr="00E341E7">
        <w:rPr>
          <w:rFonts w:ascii="Times New Roman" w:hAnsi="Times New Roman" w:cs="Times New Roman"/>
          <w:bCs/>
          <w:sz w:val="24"/>
          <w:szCs w:val="24"/>
        </w:rPr>
        <w:t xml:space="preserve"> I was just very, very surreal feeling. </w:t>
      </w:r>
      <w:bookmarkEnd w:id="188"/>
    </w:p>
    <w:p w14:paraId="3EB397D1" w14:textId="22B55FE7" w:rsidR="0069457D" w:rsidRPr="00E341E7" w:rsidRDefault="00F5592B" w:rsidP="00F5592B">
      <w:pPr>
        <w:spacing w:after="0" w:line="480" w:lineRule="auto"/>
        <w:ind w:firstLine="720"/>
        <w:rPr>
          <w:rFonts w:ascii="Times New Roman" w:hAnsi="Times New Roman" w:cs="Times New Roman"/>
          <w:bCs/>
          <w:sz w:val="24"/>
          <w:szCs w:val="24"/>
        </w:rPr>
      </w:pPr>
      <w:r w:rsidRPr="00E341E7">
        <w:rPr>
          <w:rFonts w:ascii="Times New Roman" w:hAnsi="Times New Roman" w:cs="Times New Roman"/>
          <w:bCs/>
          <w:sz w:val="24"/>
          <w:szCs w:val="24"/>
        </w:rPr>
        <w:t>The process of e</w:t>
      </w:r>
      <w:r w:rsidR="00AA00F2" w:rsidRPr="00E341E7">
        <w:rPr>
          <w:rFonts w:ascii="Times New Roman" w:hAnsi="Times New Roman" w:cs="Times New Roman"/>
          <w:bCs/>
          <w:sz w:val="24"/>
          <w:szCs w:val="24"/>
        </w:rPr>
        <w:t xml:space="preserve">mbracing the dark side </w:t>
      </w:r>
      <w:r w:rsidRPr="00E341E7">
        <w:rPr>
          <w:rFonts w:ascii="Times New Roman" w:hAnsi="Times New Roman" w:cs="Times New Roman"/>
          <w:bCs/>
          <w:sz w:val="24"/>
          <w:szCs w:val="24"/>
        </w:rPr>
        <w:t>was</w:t>
      </w:r>
      <w:r w:rsidR="00AA00F2" w:rsidRPr="00E341E7">
        <w:rPr>
          <w:rFonts w:ascii="Times New Roman" w:hAnsi="Times New Roman" w:cs="Times New Roman"/>
          <w:bCs/>
          <w:sz w:val="24"/>
          <w:szCs w:val="24"/>
        </w:rPr>
        <w:t xml:space="preserve"> not </w:t>
      </w:r>
      <w:r w:rsidR="00AC35FE" w:rsidRPr="00E341E7">
        <w:rPr>
          <w:rFonts w:ascii="Times New Roman" w:hAnsi="Times New Roman" w:cs="Times New Roman"/>
          <w:bCs/>
          <w:sz w:val="24"/>
          <w:szCs w:val="24"/>
        </w:rPr>
        <w:t>just the simple acceptance</w:t>
      </w:r>
      <w:r w:rsidR="00AA00F2" w:rsidRPr="00E341E7">
        <w:rPr>
          <w:rFonts w:ascii="Times New Roman" w:hAnsi="Times New Roman" w:cs="Times New Roman"/>
          <w:bCs/>
          <w:sz w:val="24"/>
          <w:szCs w:val="24"/>
        </w:rPr>
        <w:t xml:space="preserve"> </w:t>
      </w:r>
      <w:r w:rsidR="00AC35FE" w:rsidRPr="00E341E7">
        <w:rPr>
          <w:rFonts w:ascii="Times New Roman" w:hAnsi="Times New Roman" w:cs="Times New Roman"/>
          <w:bCs/>
          <w:sz w:val="24"/>
          <w:szCs w:val="24"/>
        </w:rPr>
        <w:t xml:space="preserve">of dark thoughts and </w:t>
      </w:r>
      <w:r w:rsidR="0069457D" w:rsidRPr="00E341E7">
        <w:rPr>
          <w:rFonts w:ascii="Times New Roman" w:hAnsi="Times New Roman" w:cs="Times New Roman"/>
          <w:bCs/>
          <w:sz w:val="24"/>
          <w:szCs w:val="24"/>
        </w:rPr>
        <w:t>experiences but</w:t>
      </w:r>
      <w:r w:rsidR="00AA00F2" w:rsidRPr="00E341E7">
        <w:rPr>
          <w:rFonts w:ascii="Times New Roman" w:hAnsi="Times New Roman" w:cs="Times New Roman"/>
          <w:bCs/>
          <w:sz w:val="24"/>
          <w:szCs w:val="24"/>
        </w:rPr>
        <w:t xml:space="preserve"> is expressed through</w:t>
      </w:r>
      <w:r w:rsidR="0069457D" w:rsidRPr="00E341E7">
        <w:rPr>
          <w:rFonts w:ascii="Times New Roman" w:hAnsi="Times New Roman" w:cs="Times New Roman"/>
          <w:bCs/>
          <w:sz w:val="24"/>
          <w:szCs w:val="24"/>
        </w:rPr>
        <w:t xml:space="preserve"> </w:t>
      </w:r>
      <w:r w:rsidRPr="00E341E7">
        <w:rPr>
          <w:rFonts w:ascii="Times New Roman" w:hAnsi="Times New Roman" w:cs="Times New Roman"/>
          <w:bCs/>
          <w:sz w:val="24"/>
          <w:szCs w:val="24"/>
        </w:rPr>
        <w:t>an</w:t>
      </w:r>
      <w:r w:rsidR="0069457D" w:rsidRPr="00E341E7">
        <w:rPr>
          <w:rFonts w:ascii="Times New Roman" w:hAnsi="Times New Roman" w:cs="Times New Roman"/>
          <w:bCs/>
          <w:sz w:val="24"/>
          <w:szCs w:val="24"/>
        </w:rPr>
        <w:t xml:space="preserve"> arduous</w:t>
      </w:r>
      <w:r w:rsidR="00AC35FE" w:rsidRPr="00E341E7">
        <w:rPr>
          <w:rFonts w:ascii="Times New Roman" w:hAnsi="Times New Roman" w:cs="Times New Roman"/>
          <w:bCs/>
          <w:sz w:val="24"/>
          <w:szCs w:val="24"/>
        </w:rPr>
        <w:t xml:space="preserve"> questioning of </w:t>
      </w:r>
      <w:r w:rsidR="0069457D" w:rsidRPr="00E341E7">
        <w:rPr>
          <w:rFonts w:ascii="Times New Roman" w:hAnsi="Times New Roman" w:cs="Times New Roman"/>
          <w:bCs/>
          <w:sz w:val="24"/>
          <w:szCs w:val="24"/>
        </w:rPr>
        <w:t xml:space="preserve">deep </w:t>
      </w:r>
      <w:r w:rsidR="00AC35FE" w:rsidRPr="00E341E7">
        <w:rPr>
          <w:rFonts w:ascii="Times New Roman" w:hAnsi="Times New Roman" w:cs="Times New Roman"/>
          <w:bCs/>
          <w:sz w:val="24"/>
          <w:szCs w:val="24"/>
        </w:rPr>
        <w:t xml:space="preserve">self-awareness and </w:t>
      </w:r>
      <w:r w:rsidR="0069457D" w:rsidRPr="00E341E7">
        <w:rPr>
          <w:rFonts w:ascii="Times New Roman" w:hAnsi="Times New Roman" w:cs="Times New Roman"/>
          <w:bCs/>
          <w:sz w:val="24"/>
          <w:szCs w:val="24"/>
        </w:rPr>
        <w:t xml:space="preserve">self-reflection. This </w:t>
      </w:r>
      <w:r w:rsidR="00CD3CBC" w:rsidRPr="00E341E7">
        <w:rPr>
          <w:rFonts w:ascii="Times New Roman" w:hAnsi="Times New Roman" w:cs="Times New Roman"/>
          <w:bCs/>
          <w:sz w:val="24"/>
          <w:szCs w:val="24"/>
        </w:rPr>
        <w:t>arduous</w:t>
      </w:r>
      <w:r w:rsidR="0069457D" w:rsidRPr="00E341E7">
        <w:rPr>
          <w:rFonts w:ascii="Times New Roman" w:hAnsi="Times New Roman" w:cs="Times New Roman"/>
          <w:bCs/>
          <w:sz w:val="24"/>
          <w:szCs w:val="24"/>
        </w:rPr>
        <w:t xml:space="preserve"> process of engaging the dark side is expressed throughout several journal entries</w:t>
      </w:r>
      <w:r w:rsidR="002D0443" w:rsidRPr="00E341E7">
        <w:rPr>
          <w:rFonts w:ascii="Times New Roman" w:hAnsi="Times New Roman" w:cs="Times New Roman"/>
          <w:bCs/>
          <w:sz w:val="24"/>
          <w:szCs w:val="24"/>
        </w:rPr>
        <w:t>:</w:t>
      </w:r>
    </w:p>
    <w:p w14:paraId="47CEA393" w14:textId="60BA37EF" w:rsidR="003D3DC9" w:rsidRPr="00E341E7" w:rsidRDefault="00EF6F34" w:rsidP="006572F5">
      <w:pPr>
        <w:spacing w:after="0" w:line="480" w:lineRule="auto"/>
        <w:ind w:left="720"/>
        <w:rPr>
          <w:rFonts w:ascii="Times New Roman" w:hAnsi="Times New Roman" w:cs="Times New Roman"/>
          <w:bCs/>
          <w:sz w:val="24"/>
          <w:szCs w:val="24"/>
        </w:rPr>
      </w:pPr>
      <w:r w:rsidRPr="00E341E7">
        <w:rPr>
          <w:rFonts w:ascii="Times New Roman" w:hAnsi="Times New Roman" w:cs="Times New Roman"/>
          <w:bCs/>
          <w:sz w:val="24"/>
          <w:szCs w:val="24"/>
        </w:rPr>
        <w:t>9/1</w:t>
      </w:r>
      <w:r w:rsidR="00EE6F51" w:rsidRPr="00E341E7">
        <w:rPr>
          <w:rFonts w:ascii="Times New Roman" w:hAnsi="Times New Roman" w:cs="Times New Roman"/>
          <w:bCs/>
          <w:sz w:val="24"/>
          <w:szCs w:val="24"/>
        </w:rPr>
        <w:t>3</w:t>
      </w:r>
      <w:r w:rsidRPr="00E341E7">
        <w:rPr>
          <w:rFonts w:ascii="Times New Roman" w:hAnsi="Times New Roman" w:cs="Times New Roman"/>
          <w:bCs/>
          <w:sz w:val="24"/>
          <w:szCs w:val="24"/>
        </w:rPr>
        <w:t>/19 –The dark is a lonely pla</w:t>
      </w:r>
      <w:r w:rsidR="003D3DC9" w:rsidRPr="00E341E7">
        <w:rPr>
          <w:rFonts w:ascii="Times New Roman" w:hAnsi="Times New Roman" w:cs="Times New Roman"/>
          <w:bCs/>
          <w:sz w:val="24"/>
          <w:szCs w:val="24"/>
        </w:rPr>
        <w:t xml:space="preserve">ce. </w:t>
      </w:r>
    </w:p>
    <w:p w14:paraId="459A4918" w14:textId="49EA11D4" w:rsidR="00F8423D" w:rsidRPr="00E341E7" w:rsidRDefault="006572F5" w:rsidP="00F8423D">
      <w:pPr>
        <w:spacing w:after="0" w:line="480" w:lineRule="auto"/>
        <w:ind w:left="720"/>
        <w:rPr>
          <w:rFonts w:ascii="Times New Roman" w:hAnsi="Times New Roman" w:cs="Times New Roman"/>
          <w:bCs/>
          <w:sz w:val="24"/>
          <w:szCs w:val="24"/>
        </w:rPr>
      </w:pPr>
      <w:r w:rsidRPr="00E341E7">
        <w:rPr>
          <w:rFonts w:ascii="Times New Roman" w:hAnsi="Times New Roman" w:cs="Times New Roman"/>
          <w:bCs/>
          <w:sz w:val="24"/>
          <w:szCs w:val="24"/>
        </w:rPr>
        <w:t>9/22/19 – I want to return to the dark</w:t>
      </w:r>
      <w:r w:rsidR="008B4543" w:rsidRPr="00E341E7">
        <w:rPr>
          <w:rFonts w:ascii="Times New Roman" w:hAnsi="Times New Roman" w:cs="Times New Roman"/>
          <w:bCs/>
          <w:sz w:val="24"/>
          <w:szCs w:val="24"/>
        </w:rPr>
        <w:t xml:space="preserve">. </w:t>
      </w:r>
      <w:r w:rsidRPr="00E341E7">
        <w:rPr>
          <w:rFonts w:ascii="Times New Roman" w:hAnsi="Times New Roman" w:cs="Times New Roman"/>
          <w:bCs/>
          <w:sz w:val="24"/>
          <w:szCs w:val="24"/>
        </w:rPr>
        <w:t>An island, a place, a path of one. If there is light even in the dark th</w:t>
      </w:r>
      <w:r w:rsidR="007D627D" w:rsidRPr="00E341E7">
        <w:rPr>
          <w:rFonts w:ascii="Times New Roman" w:hAnsi="Times New Roman" w:cs="Times New Roman"/>
          <w:bCs/>
          <w:sz w:val="24"/>
          <w:szCs w:val="24"/>
        </w:rPr>
        <w:t>e</w:t>
      </w:r>
      <w:r w:rsidRPr="00E341E7">
        <w:rPr>
          <w:rFonts w:ascii="Times New Roman" w:hAnsi="Times New Roman" w:cs="Times New Roman"/>
          <w:bCs/>
          <w:sz w:val="24"/>
          <w:szCs w:val="24"/>
        </w:rPr>
        <w:t xml:space="preserve">n why not go back. It is just that I let </w:t>
      </w:r>
      <w:r w:rsidR="00E130EB" w:rsidRPr="00E341E7">
        <w:rPr>
          <w:rFonts w:ascii="Times New Roman" w:hAnsi="Times New Roman" w:cs="Times New Roman"/>
          <w:bCs/>
          <w:sz w:val="24"/>
          <w:szCs w:val="24"/>
        </w:rPr>
        <w:t>myself</w:t>
      </w:r>
      <w:r w:rsidRPr="00E341E7">
        <w:rPr>
          <w:rFonts w:ascii="Times New Roman" w:hAnsi="Times New Roman" w:cs="Times New Roman"/>
          <w:bCs/>
          <w:sz w:val="24"/>
          <w:szCs w:val="24"/>
        </w:rPr>
        <w:t xml:space="preserve"> get happy and it always turns bad. As bad as last year was, I want to go back. It sounds bad but I don’t really want to drag anyone else in.</w:t>
      </w:r>
    </w:p>
    <w:p w14:paraId="33BAE09C" w14:textId="7D07BA65" w:rsidR="00517864" w:rsidRPr="00E341E7" w:rsidRDefault="00517864" w:rsidP="00517864">
      <w:pPr>
        <w:spacing w:after="0" w:line="480" w:lineRule="auto"/>
        <w:rPr>
          <w:rFonts w:ascii="Times New Roman" w:hAnsi="Times New Roman" w:cs="Times New Roman"/>
          <w:bCs/>
          <w:sz w:val="24"/>
          <w:szCs w:val="24"/>
        </w:rPr>
      </w:pPr>
      <w:r w:rsidRPr="00E341E7">
        <w:rPr>
          <w:rFonts w:ascii="Times New Roman" w:hAnsi="Times New Roman" w:cs="Times New Roman"/>
          <w:bCs/>
          <w:i/>
          <w:sz w:val="24"/>
          <w:szCs w:val="24"/>
        </w:rPr>
        <w:t>Embracing the dark side of life</w:t>
      </w:r>
      <w:r w:rsidRPr="00E341E7">
        <w:rPr>
          <w:rFonts w:ascii="Times New Roman" w:hAnsi="Times New Roman" w:cs="Times New Roman"/>
          <w:bCs/>
          <w:sz w:val="24"/>
          <w:szCs w:val="24"/>
        </w:rPr>
        <w:t xml:space="preserve"> is the choice that I made to confront and embrace all that was happening with me and confront the defensive mechanisms that were clouding my awareness. Saying that I could stay in the dark but I had to keep my eyes on the light was the recognition </w:t>
      </w:r>
      <w:r w:rsidRPr="00E341E7">
        <w:rPr>
          <w:rFonts w:ascii="Times New Roman" w:hAnsi="Times New Roman" w:cs="Times New Roman"/>
          <w:bCs/>
          <w:sz w:val="24"/>
          <w:szCs w:val="24"/>
        </w:rPr>
        <w:lastRenderedPageBreak/>
        <w:t xml:space="preserve">that I allowed myself to go to deep, and that I needed to embrace everything that was happening if I was going to </w:t>
      </w:r>
      <w:r w:rsidR="00F5592B" w:rsidRPr="00E341E7">
        <w:rPr>
          <w:rFonts w:ascii="Times New Roman" w:hAnsi="Times New Roman" w:cs="Times New Roman"/>
          <w:bCs/>
          <w:sz w:val="24"/>
          <w:szCs w:val="24"/>
        </w:rPr>
        <w:t>move forward</w:t>
      </w:r>
      <w:r w:rsidRPr="00E341E7">
        <w:rPr>
          <w:rFonts w:ascii="Times New Roman" w:hAnsi="Times New Roman" w:cs="Times New Roman"/>
          <w:bCs/>
          <w:sz w:val="24"/>
          <w:szCs w:val="24"/>
        </w:rPr>
        <w:t xml:space="preserve">.  </w:t>
      </w:r>
    </w:p>
    <w:p w14:paraId="4F306563" w14:textId="232CF045" w:rsidR="00D4232D" w:rsidRPr="00E341E7" w:rsidRDefault="00A8031F" w:rsidP="00D4232D">
      <w:pPr>
        <w:spacing w:after="0" w:line="480" w:lineRule="auto"/>
        <w:ind w:firstLine="720"/>
        <w:rPr>
          <w:rFonts w:ascii="Times New Roman" w:eastAsia="Times New Roman" w:hAnsi="Times New Roman" w:cs="Times New Roman"/>
          <w:sz w:val="24"/>
          <w:szCs w:val="24"/>
        </w:rPr>
      </w:pPr>
      <w:r w:rsidRPr="00E341E7">
        <w:rPr>
          <w:rFonts w:ascii="Times New Roman" w:hAnsi="Times New Roman" w:cs="Times New Roman"/>
          <w:b/>
          <w:iCs/>
          <w:sz w:val="24"/>
          <w:szCs w:val="24"/>
        </w:rPr>
        <w:t>Connect</w:t>
      </w:r>
      <w:r w:rsidR="00EB4891" w:rsidRPr="00E341E7">
        <w:rPr>
          <w:rFonts w:ascii="Times New Roman" w:hAnsi="Times New Roman" w:cs="Times New Roman"/>
          <w:b/>
          <w:iCs/>
          <w:sz w:val="24"/>
          <w:szCs w:val="24"/>
        </w:rPr>
        <w:t>ion</w:t>
      </w:r>
      <w:r w:rsidRPr="00E341E7">
        <w:rPr>
          <w:rFonts w:ascii="Times New Roman" w:hAnsi="Times New Roman" w:cs="Times New Roman"/>
          <w:b/>
          <w:iCs/>
          <w:sz w:val="24"/>
          <w:szCs w:val="24"/>
        </w:rPr>
        <w:t xml:space="preserve"> to Transformative Learning</w:t>
      </w:r>
      <w:r w:rsidRPr="00E341E7">
        <w:rPr>
          <w:rFonts w:ascii="Times New Roman" w:hAnsi="Times New Roman" w:cs="Times New Roman"/>
          <w:bCs/>
          <w:sz w:val="24"/>
          <w:szCs w:val="24"/>
        </w:rPr>
        <w:t xml:space="preserve">. </w:t>
      </w:r>
      <w:r w:rsidR="00F5592B" w:rsidRPr="00E341E7">
        <w:rPr>
          <w:rFonts w:ascii="Times New Roman" w:hAnsi="Times New Roman" w:cs="Times New Roman"/>
          <w:bCs/>
          <w:sz w:val="24"/>
          <w:szCs w:val="24"/>
        </w:rPr>
        <w:t xml:space="preserve">As a category, </w:t>
      </w:r>
      <w:r w:rsidR="00EB5BAF" w:rsidRPr="00E341E7">
        <w:rPr>
          <w:rFonts w:ascii="Times New Roman" w:hAnsi="Times New Roman" w:cs="Times New Roman"/>
          <w:bCs/>
          <w:i/>
          <w:iCs/>
          <w:sz w:val="24"/>
          <w:szCs w:val="24"/>
        </w:rPr>
        <w:t>connection to transformative learning</w:t>
      </w:r>
      <w:r w:rsidR="00EB5BAF" w:rsidRPr="00E341E7">
        <w:rPr>
          <w:rFonts w:ascii="Times New Roman" w:hAnsi="Times New Roman" w:cs="Times New Roman"/>
          <w:bCs/>
          <w:sz w:val="24"/>
          <w:szCs w:val="24"/>
        </w:rPr>
        <w:t xml:space="preserve"> is a</w:t>
      </w:r>
      <w:r w:rsidR="00E86F4C" w:rsidRPr="00E341E7">
        <w:rPr>
          <w:rFonts w:ascii="Times New Roman" w:hAnsi="Times New Roman" w:cs="Times New Roman"/>
          <w:bCs/>
          <w:sz w:val="24"/>
          <w:szCs w:val="24"/>
        </w:rPr>
        <w:t xml:space="preserve"> continuation with</w:t>
      </w:r>
      <w:r w:rsidR="00EB5BAF" w:rsidRPr="00E341E7">
        <w:rPr>
          <w:rFonts w:ascii="Times New Roman" w:hAnsi="Times New Roman" w:cs="Times New Roman"/>
          <w:bCs/>
          <w:sz w:val="24"/>
          <w:szCs w:val="24"/>
        </w:rPr>
        <w:t xml:space="preserve"> embracing the dark side in hopes of a transformative emergence.</w:t>
      </w:r>
      <w:r w:rsidR="00453303" w:rsidRPr="00E341E7">
        <w:rPr>
          <w:rFonts w:ascii="Times New Roman" w:hAnsi="Times New Roman" w:cs="Times New Roman"/>
          <w:bCs/>
          <w:sz w:val="24"/>
          <w:szCs w:val="24"/>
        </w:rPr>
        <w:t xml:space="preserve"> </w:t>
      </w:r>
      <w:r w:rsidR="00D4232D" w:rsidRPr="00E341E7">
        <w:rPr>
          <w:rFonts w:ascii="Times New Roman" w:hAnsi="Times New Roman" w:cs="Times New Roman"/>
          <w:bCs/>
          <w:sz w:val="24"/>
          <w:szCs w:val="24"/>
        </w:rPr>
        <w:t>The essence of this category is found in the poem by Mark Strand’s (1994)</w:t>
      </w:r>
      <w:r w:rsidR="00D4232D" w:rsidRPr="00E341E7">
        <w:rPr>
          <w:rFonts w:ascii="Times New Roman" w:hAnsi="Times New Roman" w:cs="Times New Roman"/>
          <w:sz w:val="24"/>
          <w:szCs w:val="24"/>
        </w:rPr>
        <w:t xml:space="preserve"> </w:t>
      </w:r>
      <w:r w:rsidR="00D4232D" w:rsidRPr="00E341E7">
        <w:rPr>
          <w:rFonts w:ascii="Times New Roman" w:hAnsi="Times New Roman" w:cs="Times New Roman"/>
          <w:bCs/>
          <w:sz w:val="24"/>
          <w:szCs w:val="24"/>
        </w:rPr>
        <w:t>Dark Harbor #10 that was first introduced in a final paper</w:t>
      </w:r>
      <w:r w:rsidR="003B5E99" w:rsidRPr="00E341E7">
        <w:rPr>
          <w:rFonts w:ascii="Times New Roman" w:hAnsi="Times New Roman" w:cs="Times New Roman"/>
          <w:bCs/>
          <w:sz w:val="24"/>
          <w:szCs w:val="24"/>
        </w:rPr>
        <w:t xml:space="preserve"> for [course]</w:t>
      </w:r>
      <w:r w:rsidR="00D4232D" w:rsidRPr="00E341E7">
        <w:rPr>
          <w:rFonts w:ascii="Times New Roman" w:hAnsi="Times New Roman" w:cs="Times New Roman"/>
          <w:bCs/>
          <w:sz w:val="24"/>
          <w:szCs w:val="24"/>
        </w:rPr>
        <w:t xml:space="preserve"> </w:t>
      </w:r>
      <w:r w:rsidR="003B5E99" w:rsidRPr="00E341E7">
        <w:rPr>
          <w:rFonts w:ascii="Times New Roman" w:hAnsi="Times New Roman" w:cs="Times New Roman"/>
          <w:bCs/>
          <w:sz w:val="24"/>
          <w:szCs w:val="24"/>
        </w:rPr>
        <w:t>in</w:t>
      </w:r>
      <w:r w:rsidR="00D4232D" w:rsidRPr="00E341E7">
        <w:rPr>
          <w:rFonts w:ascii="Times New Roman" w:hAnsi="Times New Roman" w:cs="Times New Roman"/>
          <w:bCs/>
          <w:sz w:val="24"/>
          <w:szCs w:val="24"/>
        </w:rPr>
        <w:t xml:space="preserve"> the </w:t>
      </w:r>
      <w:r w:rsidR="00F5592B" w:rsidRPr="00E341E7">
        <w:rPr>
          <w:rFonts w:ascii="Times New Roman" w:hAnsi="Times New Roman" w:cs="Times New Roman"/>
          <w:bCs/>
          <w:sz w:val="24"/>
          <w:szCs w:val="24"/>
        </w:rPr>
        <w:t>F</w:t>
      </w:r>
      <w:r w:rsidR="00D4232D" w:rsidRPr="00E341E7">
        <w:rPr>
          <w:rFonts w:ascii="Times New Roman" w:hAnsi="Times New Roman" w:cs="Times New Roman"/>
          <w:bCs/>
          <w:sz w:val="24"/>
          <w:szCs w:val="24"/>
        </w:rPr>
        <w:t>all 2019.</w:t>
      </w:r>
      <w:r w:rsidR="00D4232D" w:rsidRPr="00E341E7">
        <w:rPr>
          <w:rFonts w:ascii="Times New Roman" w:hAnsi="Times New Roman" w:cs="Times New Roman"/>
          <w:bCs/>
          <w:iCs/>
          <w:sz w:val="24"/>
          <w:szCs w:val="24"/>
        </w:rPr>
        <w:t xml:space="preserve"> The poem reads:</w:t>
      </w:r>
    </w:p>
    <w:p w14:paraId="0EAE747A" w14:textId="77777777" w:rsidR="00D4232D" w:rsidRPr="00E341E7" w:rsidRDefault="00D4232D" w:rsidP="00D4232D">
      <w:pPr>
        <w:spacing w:after="0" w:line="240" w:lineRule="auto"/>
        <w:ind w:firstLine="720"/>
        <w:rPr>
          <w:rFonts w:ascii="Times New Roman" w:hAnsi="Times New Roman" w:cs="Times New Roman"/>
          <w:bCs/>
          <w:i/>
          <w:iCs/>
          <w:sz w:val="24"/>
          <w:szCs w:val="24"/>
        </w:rPr>
      </w:pPr>
      <w:bookmarkStart w:id="189" w:name="_Hlk96697253"/>
      <w:r w:rsidRPr="00E341E7">
        <w:rPr>
          <w:rFonts w:ascii="Times New Roman" w:hAnsi="Times New Roman" w:cs="Times New Roman"/>
          <w:bCs/>
          <w:i/>
          <w:iCs/>
          <w:sz w:val="24"/>
          <w:szCs w:val="24"/>
        </w:rPr>
        <w:t>It is a dreadful cry that rises up,</w:t>
      </w:r>
    </w:p>
    <w:p w14:paraId="55B71E85" w14:textId="77777777" w:rsidR="00D4232D" w:rsidRPr="00E341E7" w:rsidRDefault="00D4232D" w:rsidP="00D4232D">
      <w:pPr>
        <w:spacing w:after="0" w:line="240" w:lineRule="auto"/>
        <w:ind w:firstLine="720"/>
        <w:rPr>
          <w:rFonts w:ascii="Times New Roman" w:hAnsi="Times New Roman" w:cs="Times New Roman"/>
          <w:bCs/>
          <w:i/>
          <w:iCs/>
          <w:sz w:val="24"/>
          <w:szCs w:val="24"/>
        </w:rPr>
      </w:pPr>
      <w:r w:rsidRPr="00E341E7">
        <w:rPr>
          <w:rFonts w:ascii="Times New Roman" w:hAnsi="Times New Roman" w:cs="Times New Roman"/>
          <w:bCs/>
          <w:i/>
          <w:iCs/>
          <w:sz w:val="24"/>
          <w:szCs w:val="24"/>
        </w:rPr>
        <w:t>Hoping to be heard, that comes to you</w:t>
      </w:r>
    </w:p>
    <w:p w14:paraId="6D1AC8FA" w14:textId="77777777" w:rsidR="00D4232D" w:rsidRPr="00E341E7" w:rsidRDefault="00D4232D" w:rsidP="00D4232D">
      <w:pPr>
        <w:spacing w:after="0" w:line="240" w:lineRule="auto"/>
        <w:ind w:firstLine="720"/>
        <w:rPr>
          <w:rFonts w:ascii="Times New Roman" w:hAnsi="Times New Roman" w:cs="Times New Roman"/>
          <w:bCs/>
          <w:i/>
          <w:iCs/>
          <w:sz w:val="24"/>
          <w:szCs w:val="24"/>
        </w:rPr>
      </w:pPr>
      <w:r w:rsidRPr="00E341E7">
        <w:rPr>
          <w:rFonts w:ascii="Times New Roman" w:hAnsi="Times New Roman" w:cs="Times New Roman"/>
          <w:bCs/>
          <w:i/>
          <w:iCs/>
          <w:sz w:val="24"/>
          <w:szCs w:val="24"/>
        </w:rPr>
        <w:t>As you wake, so your day will be spent</w:t>
      </w:r>
    </w:p>
    <w:p w14:paraId="379D17E8" w14:textId="77777777" w:rsidR="00D4232D" w:rsidRPr="00E341E7" w:rsidRDefault="00D4232D" w:rsidP="00D4232D">
      <w:pPr>
        <w:spacing w:after="0" w:line="240" w:lineRule="auto"/>
        <w:ind w:firstLine="720"/>
        <w:rPr>
          <w:rFonts w:ascii="Times New Roman" w:hAnsi="Times New Roman" w:cs="Times New Roman"/>
          <w:bCs/>
          <w:i/>
          <w:iCs/>
          <w:sz w:val="24"/>
          <w:szCs w:val="24"/>
        </w:rPr>
      </w:pPr>
    </w:p>
    <w:p w14:paraId="20AAE724" w14:textId="77777777" w:rsidR="00D4232D" w:rsidRPr="00E341E7" w:rsidRDefault="00D4232D" w:rsidP="00D4232D">
      <w:pPr>
        <w:spacing w:after="0" w:line="240" w:lineRule="auto"/>
        <w:ind w:firstLine="720"/>
        <w:rPr>
          <w:rFonts w:ascii="Times New Roman" w:hAnsi="Times New Roman" w:cs="Times New Roman"/>
          <w:bCs/>
          <w:i/>
          <w:iCs/>
          <w:sz w:val="24"/>
          <w:szCs w:val="24"/>
        </w:rPr>
      </w:pPr>
      <w:r w:rsidRPr="00E341E7">
        <w:rPr>
          <w:rFonts w:ascii="Times New Roman" w:hAnsi="Times New Roman" w:cs="Times New Roman"/>
          <w:bCs/>
          <w:i/>
          <w:iCs/>
          <w:sz w:val="24"/>
          <w:szCs w:val="24"/>
        </w:rPr>
        <w:t>In the futile correction of a distant longing.</w:t>
      </w:r>
    </w:p>
    <w:p w14:paraId="57720AF8" w14:textId="77777777" w:rsidR="00D4232D" w:rsidRPr="00E341E7" w:rsidRDefault="00D4232D" w:rsidP="00D4232D">
      <w:pPr>
        <w:spacing w:after="0" w:line="240" w:lineRule="auto"/>
        <w:ind w:firstLine="720"/>
        <w:rPr>
          <w:rFonts w:ascii="Times New Roman" w:hAnsi="Times New Roman" w:cs="Times New Roman"/>
          <w:bCs/>
          <w:i/>
          <w:iCs/>
          <w:sz w:val="24"/>
          <w:szCs w:val="24"/>
        </w:rPr>
      </w:pPr>
      <w:r w:rsidRPr="00E341E7">
        <w:rPr>
          <w:rFonts w:ascii="Times New Roman" w:hAnsi="Times New Roman" w:cs="Times New Roman"/>
          <w:bCs/>
          <w:i/>
          <w:iCs/>
          <w:sz w:val="24"/>
          <w:szCs w:val="24"/>
        </w:rPr>
        <w:t>All those voices calling from the depths of elsewhere,</w:t>
      </w:r>
    </w:p>
    <w:p w14:paraId="4D1BC374" w14:textId="77777777" w:rsidR="00D4232D" w:rsidRPr="00E341E7" w:rsidRDefault="00D4232D" w:rsidP="00D4232D">
      <w:pPr>
        <w:spacing w:after="0" w:line="240" w:lineRule="auto"/>
        <w:ind w:firstLine="720"/>
        <w:rPr>
          <w:rFonts w:ascii="Times New Roman" w:hAnsi="Times New Roman" w:cs="Times New Roman"/>
          <w:bCs/>
          <w:i/>
          <w:iCs/>
          <w:sz w:val="24"/>
          <w:szCs w:val="24"/>
        </w:rPr>
      </w:pPr>
      <w:r w:rsidRPr="00E341E7">
        <w:rPr>
          <w:rFonts w:ascii="Times New Roman" w:hAnsi="Times New Roman" w:cs="Times New Roman"/>
          <w:bCs/>
          <w:i/>
          <w:iCs/>
          <w:sz w:val="24"/>
          <w:szCs w:val="24"/>
        </w:rPr>
        <w:t>From the abyss of an August night, from the misery</w:t>
      </w:r>
    </w:p>
    <w:p w14:paraId="3D26208B" w14:textId="77777777" w:rsidR="00D4232D" w:rsidRPr="00E341E7" w:rsidRDefault="00D4232D" w:rsidP="00D4232D">
      <w:pPr>
        <w:spacing w:after="0" w:line="240" w:lineRule="auto"/>
        <w:ind w:firstLine="720"/>
        <w:rPr>
          <w:rFonts w:ascii="Times New Roman" w:hAnsi="Times New Roman" w:cs="Times New Roman"/>
          <w:bCs/>
          <w:i/>
          <w:iCs/>
          <w:sz w:val="24"/>
          <w:szCs w:val="24"/>
        </w:rPr>
      </w:pPr>
    </w:p>
    <w:p w14:paraId="7ABB4172" w14:textId="77777777" w:rsidR="00D4232D" w:rsidRPr="00E341E7" w:rsidRDefault="00D4232D" w:rsidP="00D4232D">
      <w:pPr>
        <w:spacing w:after="0" w:line="240" w:lineRule="auto"/>
        <w:ind w:firstLine="720"/>
        <w:rPr>
          <w:rFonts w:ascii="Times New Roman" w:hAnsi="Times New Roman" w:cs="Times New Roman"/>
          <w:bCs/>
          <w:i/>
          <w:iCs/>
          <w:sz w:val="24"/>
          <w:szCs w:val="24"/>
        </w:rPr>
      </w:pPr>
      <w:r w:rsidRPr="00E341E7">
        <w:rPr>
          <w:rFonts w:ascii="Times New Roman" w:hAnsi="Times New Roman" w:cs="Times New Roman"/>
          <w:bCs/>
          <w:i/>
          <w:iCs/>
          <w:sz w:val="24"/>
          <w:szCs w:val="24"/>
        </w:rPr>
        <w:t>Of a northern winter, from a ship going down in the Baltic,</w:t>
      </w:r>
    </w:p>
    <w:p w14:paraId="7CCAA128" w14:textId="77777777" w:rsidR="00D4232D" w:rsidRPr="00E341E7" w:rsidRDefault="00D4232D" w:rsidP="00D4232D">
      <w:pPr>
        <w:spacing w:after="0" w:line="240" w:lineRule="auto"/>
        <w:ind w:firstLine="720"/>
        <w:rPr>
          <w:rFonts w:ascii="Times New Roman" w:hAnsi="Times New Roman" w:cs="Times New Roman"/>
          <w:bCs/>
          <w:i/>
          <w:iCs/>
          <w:sz w:val="24"/>
          <w:szCs w:val="24"/>
        </w:rPr>
      </w:pPr>
      <w:r w:rsidRPr="00E341E7">
        <w:rPr>
          <w:rFonts w:ascii="Times New Roman" w:hAnsi="Times New Roman" w:cs="Times New Roman"/>
          <w:bCs/>
          <w:i/>
          <w:iCs/>
          <w:sz w:val="24"/>
          <w:szCs w:val="24"/>
        </w:rPr>
        <w:t>From heartache, from wherever you wish, calling to be saved.</w:t>
      </w:r>
    </w:p>
    <w:p w14:paraId="0495675B" w14:textId="77777777" w:rsidR="00D4232D" w:rsidRPr="00E341E7" w:rsidRDefault="00D4232D" w:rsidP="00D4232D">
      <w:pPr>
        <w:spacing w:after="0" w:line="240" w:lineRule="auto"/>
        <w:ind w:firstLine="720"/>
        <w:rPr>
          <w:rFonts w:ascii="Times New Roman" w:hAnsi="Times New Roman" w:cs="Times New Roman"/>
          <w:bCs/>
          <w:i/>
          <w:iCs/>
          <w:sz w:val="24"/>
          <w:szCs w:val="24"/>
        </w:rPr>
      </w:pPr>
      <w:r w:rsidRPr="00E341E7">
        <w:rPr>
          <w:rFonts w:ascii="Times New Roman" w:hAnsi="Times New Roman" w:cs="Times New Roman"/>
          <w:bCs/>
          <w:i/>
          <w:iCs/>
          <w:sz w:val="24"/>
          <w:szCs w:val="24"/>
        </w:rPr>
        <w:t>And you have no choice but to follow their prompting,</w:t>
      </w:r>
    </w:p>
    <w:p w14:paraId="72AAD038" w14:textId="77777777" w:rsidR="00D4232D" w:rsidRPr="00E341E7" w:rsidRDefault="00D4232D" w:rsidP="00D4232D">
      <w:pPr>
        <w:spacing w:after="0" w:line="240" w:lineRule="auto"/>
        <w:ind w:firstLine="720"/>
        <w:rPr>
          <w:rFonts w:ascii="Times New Roman" w:hAnsi="Times New Roman" w:cs="Times New Roman"/>
          <w:bCs/>
          <w:i/>
          <w:iCs/>
          <w:sz w:val="24"/>
          <w:szCs w:val="24"/>
        </w:rPr>
      </w:pPr>
    </w:p>
    <w:p w14:paraId="1E02DD19" w14:textId="77777777" w:rsidR="00D4232D" w:rsidRPr="00E341E7" w:rsidRDefault="00D4232D" w:rsidP="00D4232D">
      <w:pPr>
        <w:spacing w:after="0" w:line="240" w:lineRule="auto"/>
        <w:ind w:firstLine="720"/>
        <w:rPr>
          <w:rFonts w:ascii="Times New Roman" w:hAnsi="Times New Roman" w:cs="Times New Roman"/>
          <w:bCs/>
          <w:i/>
          <w:iCs/>
          <w:sz w:val="24"/>
          <w:szCs w:val="24"/>
        </w:rPr>
      </w:pPr>
      <w:r w:rsidRPr="00E341E7">
        <w:rPr>
          <w:rFonts w:ascii="Times New Roman" w:hAnsi="Times New Roman" w:cs="Times New Roman"/>
          <w:bCs/>
          <w:i/>
          <w:iCs/>
          <w:sz w:val="24"/>
          <w:szCs w:val="24"/>
        </w:rPr>
        <w:t>Saving something of that sound, urging the harsh syllables</w:t>
      </w:r>
    </w:p>
    <w:p w14:paraId="6EE8B928" w14:textId="2E291964" w:rsidR="00D4232D" w:rsidRPr="00E341E7" w:rsidRDefault="00D4232D" w:rsidP="00D4232D">
      <w:pPr>
        <w:spacing w:after="0" w:line="240" w:lineRule="auto"/>
        <w:ind w:firstLine="720"/>
        <w:rPr>
          <w:rFonts w:ascii="Times New Roman" w:hAnsi="Times New Roman" w:cs="Times New Roman"/>
          <w:bCs/>
          <w:i/>
          <w:iCs/>
          <w:sz w:val="24"/>
          <w:szCs w:val="24"/>
        </w:rPr>
      </w:pPr>
      <w:r w:rsidRPr="00E341E7">
        <w:rPr>
          <w:rFonts w:ascii="Times New Roman" w:hAnsi="Times New Roman" w:cs="Times New Roman"/>
          <w:bCs/>
          <w:i/>
          <w:iCs/>
          <w:sz w:val="24"/>
          <w:szCs w:val="24"/>
        </w:rPr>
        <w:t>Of disaster into music</w:t>
      </w:r>
      <w:r w:rsidR="008B4543" w:rsidRPr="00E341E7">
        <w:rPr>
          <w:rFonts w:ascii="Times New Roman" w:hAnsi="Times New Roman" w:cs="Times New Roman"/>
          <w:bCs/>
          <w:i/>
          <w:iCs/>
          <w:sz w:val="24"/>
          <w:szCs w:val="24"/>
        </w:rPr>
        <w:t xml:space="preserve">. </w:t>
      </w:r>
      <w:r w:rsidRPr="00E341E7">
        <w:rPr>
          <w:rFonts w:ascii="Times New Roman" w:hAnsi="Times New Roman" w:cs="Times New Roman"/>
          <w:bCs/>
          <w:i/>
          <w:iCs/>
          <w:sz w:val="24"/>
          <w:szCs w:val="24"/>
        </w:rPr>
        <w:t>You stare out the window,</w:t>
      </w:r>
    </w:p>
    <w:p w14:paraId="711432C2" w14:textId="77777777" w:rsidR="00D4232D" w:rsidRPr="00E341E7" w:rsidRDefault="00D4232D" w:rsidP="00D4232D">
      <w:pPr>
        <w:spacing w:after="0" w:line="240" w:lineRule="auto"/>
        <w:ind w:firstLine="720"/>
        <w:rPr>
          <w:rFonts w:ascii="Times New Roman" w:hAnsi="Times New Roman" w:cs="Times New Roman"/>
          <w:bCs/>
          <w:i/>
          <w:iCs/>
          <w:sz w:val="24"/>
          <w:szCs w:val="24"/>
        </w:rPr>
      </w:pPr>
      <w:r w:rsidRPr="00E341E7">
        <w:rPr>
          <w:rFonts w:ascii="Times New Roman" w:hAnsi="Times New Roman" w:cs="Times New Roman"/>
          <w:bCs/>
          <w:i/>
          <w:iCs/>
          <w:sz w:val="24"/>
          <w:szCs w:val="24"/>
        </w:rPr>
        <w:t>Watching the build-up of clouds, and the wind whipping</w:t>
      </w:r>
    </w:p>
    <w:p w14:paraId="2EEC26CD" w14:textId="77777777" w:rsidR="00D4232D" w:rsidRPr="00E341E7" w:rsidRDefault="00D4232D" w:rsidP="00D4232D">
      <w:pPr>
        <w:spacing w:after="0" w:line="240" w:lineRule="auto"/>
        <w:ind w:firstLine="720"/>
        <w:rPr>
          <w:rFonts w:ascii="Times New Roman" w:hAnsi="Times New Roman" w:cs="Times New Roman"/>
          <w:bCs/>
          <w:i/>
          <w:iCs/>
          <w:sz w:val="24"/>
          <w:szCs w:val="24"/>
        </w:rPr>
      </w:pPr>
    </w:p>
    <w:p w14:paraId="349956B9" w14:textId="77777777" w:rsidR="00D4232D" w:rsidRPr="00E341E7" w:rsidRDefault="00D4232D" w:rsidP="00D4232D">
      <w:pPr>
        <w:spacing w:after="0" w:line="240" w:lineRule="auto"/>
        <w:ind w:firstLine="720"/>
        <w:rPr>
          <w:rFonts w:ascii="Times New Roman" w:hAnsi="Times New Roman" w:cs="Times New Roman"/>
          <w:bCs/>
          <w:i/>
          <w:iCs/>
          <w:sz w:val="24"/>
          <w:szCs w:val="24"/>
        </w:rPr>
      </w:pPr>
      <w:r w:rsidRPr="00E341E7">
        <w:rPr>
          <w:rFonts w:ascii="Times New Roman" w:hAnsi="Times New Roman" w:cs="Times New Roman"/>
          <w:bCs/>
          <w:i/>
          <w:iCs/>
          <w:sz w:val="24"/>
          <w:szCs w:val="24"/>
        </w:rPr>
        <w:t>The branches of a willow, sending rain of leaves</w:t>
      </w:r>
    </w:p>
    <w:p w14:paraId="79A0BF49" w14:textId="4E04B7F6" w:rsidR="00D4232D" w:rsidRPr="00E341E7" w:rsidRDefault="00D4232D" w:rsidP="00D4232D">
      <w:pPr>
        <w:spacing w:after="0" w:line="240" w:lineRule="auto"/>
        <w:ind w:firstLine="720"/>
        <w:rPr>
          <w:rFonts w:ascii="Times New Roman" w:hAnsi="Times New Roman" w:cs="Times New Roman"/>
          <w:bCs/>
          <w:i/>
          <w:iCs/>
          <w:sz w:val="24"/>
          <w:szCs w:val="24"/>
        </w:rPr>
      </w:pPr>
      <w:r w:rsidRPr="00E341E7">
        <w:rPr>
          <w:rFonts w:ascii="Times New Roman" w:hAnsi="Times New Roman" w:cs="Times New Roman"/>
          <w:bCs/>
          <w:i/>
          <w:iCs/>
          <w:sz w:val="24"/>
          <w:szCs w:val="24"/>
        </w:rPr>
        <w:t>To the ground</w:t>
      </w:r>
      <w:r w:rsidR="008B4543" w:rsidRPr="00E341E7">
        <w:rPr>
          <w:rFonts w:ascii="Times New Roman" w:hAnsi="Times New Roman" w:cs="Times New Roman"/>
          <w:bCs/>
          <w:i/>
          <w:iCs/>
          <w:sz w:val="24"/>
          <w:szCs w:val="24"/>
        </w:rPr>
        <w:t xml:space="preserve">. </w:t>
      </w:r>
      <w:r w:rsidRPr="00E341E7">
        <w:rPr>
          <w:rFonts w:ascii="Times New Roman" w:hAnsi="Times New Roman" w:cs="Times New Roman"/>
          <w:bCs/>
          <w:i/>
          <w:iCs/>
          <w:sz w:val="24"/>
          <w:szCs w:val="24"/>
        </w:rPr>
        <w:t xml:space="preserve">How do you turn pain </w:t>
      </w:r>
    </w:p>
    <w:p w14:paraId="26D749AF" w14:textId="77777777" w:rsidR="00D4232D" w:rsidRPr="00E341E7" w:rsidRDefault="00D4232D" w:rsidP="00D4232D">
      <w:pPr>
        <w:spacing w:after="0" w:line="240" w:lineRule="auto"/>
        <w:ind w:firstLine="720"/>
        <w:rPr>
          <w:rFonts w:ascii="Times New Roman" w:hAnsi="Times New Roman" w:cs="Times New Roman"/>
          <w:bCs/>
          <w:i/>
          <w:iCs/>
          <w:sz w:val="24"/>
          <w:szCs w:val="24"/>
        </w:rPr>
      </w:pPr>
      <w:r w:rsidRPr="00E341E7">
        <w:rPr>
          <w:rFonts w:ascii="Times New Roman" w:hAnsi="Times New Roman" w:cs="Times New Roman"/>
          <w:bCs/>
          <w:i/>
          <w:iCs/>
          <w:sz w:val="24"/>
          <w:szCs w:val="24"/>
        </w:rPr>
        <w:t>Into its own memorial, how do you write it down,</w:t>
      </w:r>
    </w:p>
    <w:p w14:paraId="2C328349" w14:textId="77777777" w:rsidR="00D4232D" w:rsidRPr="00E341E7" w:rsidRDefault="00D4232D" w:rsidP="00D4232D">
      <w:pPr>
        <w:spacing w:after="0" w:line="240" w:lineRule="auto"/>
        <w:ind w:firstLine="720"/>
        <w:rPr>
          <w:rFonts w:ascii="Times New Roman" w:hAnsi="Times New Roman" w:cs="Times New Roman"/>
          <w:bCs/>
          <w:i/>
          <w:iCs/>
          <w:sz w:val="24"/>
          <w:szCs w:val="24"/>
        </w:rPr>
      </w:pPr>
    </w:p>
    <w:p w14:paraId="28E350A7" w14:textId="77777777" w:rsidR="00D4232D" w:rsidRPr="00E341E7" w:rsidRDefault="00D4232D" w:rsidP="00D4232D">
      <w:pPr>
        <w:spacing w:after="0" w:line="240" w:lineRule="auto"/>
        <w:ind w:firstLine="720"/>
        <w:rPr>
          <w:rFonts w:ascii="Times New Roman" w:hAnsi="Times New Roman" w:cs="Times New Roman"/>
          <w:bCs/>
          <w:i/>
          <w:iCs/>
          <w:sz w:val="24"/>
          <w:szCs w:val="24"/>
        </w:rPr>
      </w:pPr>
      <w:r w:rsidRPr="00E341E7">
        <w:rPr>
          <w:rFonts w:ascii="Times New Roman" w:hAnsi="Times New Roman" w:cs="Times New Roman"/>
          <w:bCs/>
          <w:i/>
          <w:iCs/>
          <w:sz w:val="24"/>
          <w:szCs w:val="24"/>
        </w:rPr>
        <w:t>Turning it into itself as witnessed</w:t>
      </w:r>
    </w:p>
    <w:p w14:paraId="3399D4EF" w14:textId="77777777" w:rsidR="00D4232D" w:rsidRPr="00E341E7" w:rsidRDefault="00D4232D" w:rsidP="00D4232D">
      <w:pPr>
        <w:spacing w:after="0" w:line="240" w:lineRule="auto"/>
        <w:ind w:firstLine="720"/>
        <w:rPr>
          <w:rFonts w:ascii="Times New Roman" w:hAnsi="Times New Roman" w:cs="Times New Roman"/>
          <w:bCs/>
          <w:i/>
          <w:iCs/>
          <w:sz w:val="24"/>
          <w:szCs w:val="24"/>
        </w:rPr>
      </w:pPr>
      <w:r w:rsidRPr="00E341E7">
        <w:rPr>
          <w:rFonts w:ascii="Times New Roman" w:hAnsi="Times New Roman" w:cs="Times New Roman"/>
          <w:bCs/>
          <w:i/>
          <w:iCs/>
          <w:sz w:val="24"/>
          <w:szCs w:val="24"/>
        </w:rPr>
        <w:t>Through pleasure, so it can be known, even loved,</w:t>
      </w:r>
    </w:p>
    <w:p w14:paraId="3445E414" w14:textId="64E1A42F" w:rsidR="00D4232D" w:rsidRPr="00E341E7" w:rsidRDefault="00D4232D" w:rsidP="00D4232D">
      <w:pPr>
        <w:spacing w:after="0" w:line="240" w:lineRule="auto"/>
        <w:ind w:firstLine="720"/>
        <w:rPr>
          <w:rFonts w:ascii="Times New Roman" w:hAnsi="Times New Roman" w:cs="Times New Roman"/>
          <w:bCs/>
          <w:iCs/>
          <w:sz w:val="24"/>
          <w:szCs w:val="24"/>
        </w:rPr>
      </w:pPr>
      <w:r w:rsidRPr="00E341E7">
        <w:rPr>
          <w:rFonts w:ascii="Times New Roman" w:hAnsi="Times New Roman" w:cs="Times New Roman"/>
          <w:bCs/>
          <w:i/>
          <w:iCs/>
          <w:sz w:val="24"/>
          <w:szCs w:val="24"/>
        </w:rPr>
        <w:t>As it lives in what it could not be.</w:t>
      </w:r>
      <w:r w:rsidRPr="00E341E7">
        <w:rPr>
          <w:rFonts w:ascii="Times New Roman" w:hAnsi="Times New Roman" w:cs="Times New Roman"/>
          <w:bCs/>
          <w:iCs/>
          <w:sz w:val="24"/>
          <w:szCs w:val="24"/>
        </w:rPr>
        <w:t xml:space="preserve"> </w:t>
      </w:r>
      <w:r w:rsidRPr="00E341E7">
        <w:rPr>
          <w:rFonts w:ascii="Times New Roman" w:hAnsi="Times New Roman" w:cs="Times New Roman"/>
          <w:iCs/>
          <w:sz w:val="24"/>
          <w:szCs w:val="24"/>
        </w:rPr>
        <w:t>(</w:t>
      </w:r>
      <w:r w:rsidRPr="00E341E7">
        <w:rPr>
          <w:rFonts w:ascii="Times New Roman" w:hAnsi="Times New Roman" w:cs="Times New Roman"/>
          <w:bCs/>
          <w:iCs/>
          <w:sz w:val="24"/>
          <w:szCs w:val="24"/>
        </w:rPr>
        <w:t>Strand, 199</w:t>
      </w:r>
      <w:r w:rsidR="00764564" w:rsidRPr="00E341E7">
        <w:rPr>
          <w:rFonts w:ascii="Times New Roman" w:hAnsi="Times New Roman" w:cs="Times New Roman"/>
          <w:bCs/>
          <w:iCs/>
          <w:sz w:val="24"/>
          <w:szCs w:val="24"/>
        </w:rPr>
        <w:t>4</w:t>
      </w:r>
      <w:r w:rsidRPr="00E341E7">
        <w:rPr>
          <w:rFonts w:ascii="Times New Roman" w:hAnsi="Times New Roman" w:cs="Times New Roman"/>
          <w:bCs/>
          <w:iCs/>
          <w:sz w:val="24"/>
          <w:szCs w:val="24"/>
        </w:rPr>
        <w:t>, p. 12)</w:t>
      </w:r>
    </w:p>
    <w:bookmarkEnd w:id="189"/>
    <w:p w14:paraId="1A706095" w14:textId="77777777" w:rsidR="00D4232D" w:rsidRPr="00E341E7" w:rsidRDefault="00D4232D" w:rsidP="00D4232D">
      <w:pPr>
        <w:spacing w:after="0" w:line="240" w:lineRule="auto"/>
        <w:ind w:firstLine="720"/>
        <w:rPr>
          <w:rFonts w:ascii="Times New Roman" w:hAnsi="Times New Roman" w:cs="Times New Roman"/>
          <w:bCs/>
          <w:iCs/>
          <w:sz w:val="24"/>
          <w:szCs w:val="24"/>
        </w:rPr>
      </w:pPr>
    </w:p>
    <w:p w14:paraId="590792DD" w14:textId="3B82C080" w:rsidR="000E7F13" w:rsidRPr="00E341E7" w:rsidRDefault="00D4232D" w:rsidP="00115496">
      <w:pPr>
        <w:spacing w:after="0" w:line="480" w:lineRule="auto"/>
        <w:rPr>
          <w:rFonts w:ascii="Times New Roman" w:hAnsi="Times New Roman" w:cs="Times New Roman"/>
          <w:bCs/>
          <w:iCs/>
          <w:sz w:val="24"/>
          <w:szCs w:val="24"/>
        </w:rPr>
      </w:pPr>
      <w:r w:rsidRPr="00E341E7">
        <w:rPr>
          <w:rFonts w:ascii="Times New Roman" w:hAnsi="Times New Roman" w:cs="Times New Roman"/>
          <w:bCs/>
          <w:iCs/>
          <w:sz w:val="24"/>
          <w:szCs w:val="24"/>
        </w:rPr>
        <w:t xml:space="preserve">Depending on my mood or required class readings, I often grabbed a book on the way out of the door to my second job to read during my breaks. One day I took with me a book of poetry that consisted of numerous works from various authors and styles. During my lunch break, I opened the book to the </w:t>
      </w:r>
      <w:r w:rsidRPr="00E341E7">
        <w:rPr>
          <w:rFonts w:ascii="Times New Roman" w:hAnsi="Times New Roman" w:cs="Times New Roman"/>
          <w:bCs/>
          <w:i/>
          <w:sz w:val="24"/>
          <w:szCs w:val="24"/>
        </w:rPr>
        <w:t xml:space="preserve">paper towel </w:t>
      </w:r>
      <w:r w:rsidRPr="00E341E7">
        <w:rPr>
          <w:rFonts w:ascii="Times New Roman" w:hAnsi="Times New Roman" w:cs="Times New Roman"/>
          <w:bCs/>
          <w:iCs/>
          <w:sz w:val="24"/>
          <w:szCs w:val="24"/>
        </w:rPr>
        <w:t xml:space="preserve">bookmark that I made from the previous reading. On that specific day, I came across a small section chosen from Mark Strand’s (1994) Dark Harbor #10, and with </w:t>
      </w:r>
      <w:r w:rsidRPr="00E341E7">
        <w:rPr>
          <w:rFonts w:ascii="Times New Roman" w:hAnsi="Times New Roman" w:cs="Times New Roman"/>
          <w:bCs/>
          <w:iCs/>
          <w:sz w:val="24"/>
          <w:szCs w:val="24"/>
        </w:rPr>
        <w:lastRenderedPageBreak/>
        <w:t xml:space="preserve">my head down I read it again and again, not noticing at first a few tears running down my face. The past year had been full of so much pain and sadness, and this poem just struck me in a way and showed me a glimpse of light along a dark path. </w:t>
      </w:r>
      <w:r w:rsidR="00BF7696" w:rsidRPr="00E341E7">
        <w:rPr>
          <w:rFonts w:ascii="Times New Roman" w:hAnsi="Times New Roman" w:cs="Times New Roman"/>
          <w:bCs/>
          <w:iCs/>
          <w:sz w:val="24"/>
          <w:szCs w:val="24"/>
        </w:rPr>
        <w:t xml:space="preserve">Strand’s poem made me think about how to write about my pain and turn my struggles into a proper academic memorial. </w:t>
      </w:r>
      <w:r w:rsidR="00453303" w:rsidRPr="00E341E7">
        <w:rPr>
          <w:rFonts w:ascii="Times New Roman" w:hAnsi="Times New Roman" w:cs="Times New Roman"/>
          <w:bCs/>
          <w:sz w:val="24"/>
          <w:szCs w:val="24"/>
        </w:rPr>
        <w:t xml:space="preserve">This category is expressed by </w:t>
      </w:r>
      <w:r w:rsidR="00BF7696" w:rsidRPr="00E341E7">
        <w:rPr>
          <w:rFonts w:ascii="Times New Roman" w:hAnsi="Times New Roman" w:cs="Times New Roman"/>
          <w:bCs/>
          <w:sz w:val="24"/>
          <w:szCs w:val="24"/>
        </w:rPr>
        <w:t xml:space="preserve">the </w:t>
      </w:r>
      <w:r w:rsidR="003B5E99" w:rsidRPr="00E341E7">
        <w:rPr>
          <w:rFonts w:ascii="Times New Roman" w:hAnsi="Times New Roman" w:cs="Times New Roman"/>
          <w:bCs/>
          <w:sz w:val="24"/>
          <w:szCs w:val="24"/>
        </w:rPr>
        <w:t xml:space="preserve">engagement and connections </w:t>
      </w:r>
      <w:r w:rsidR="001C708B" w:rsidRPr="00E341E7">
        <w:rPr>
          <w:rFonts w:ascii="Times New Roman" w:hAnsi="Times New Roman" w:cs="Times New Roman"/>
          <w:bCs/>
          <w:sz w:val="24"/>
          <w:szCs w:val="24"/>
        </w:rPr>
        <w:t>I was making with</w:t>
      </w:r>
      <w:r w:rsidR="003B5E99" w:rsidRPr="00E341E7">
        <w:rPr>
          <w:rFonts w:ascii="Times New Roman" w:hAnsi="Times New Roman" w:cs="Times New Roman"/>
          <w:bCs/>
          <w:sz w:val="24"/>
          <w:szCs w:val="24"/>
        </w:rPr>
        <w:t xml:space="preserve"> transformative learning.</w:t>
      </w:r>
      <w:r w:rsidR="000E7F13" w:rsidRPr="00E341E7">
        <w:rPr>
          <w:rFonts w:ascii="Times New Roman" w:hAnsi="Times New Roman" w:cs="Times New Roman"/>
          <w:bCs/>
          <w:sz w:val="24"/>
          <w:szCs w:val="24"/>
        </w:rPr>
        <w:t xml:space="preserve"> I </w:t>
      </w:r>
      <w:r w:rsidR="00745840" w:rsidRPr="00E341E7">
        <w:rPr>
          <w:rFonts w:ascii="Times New Roman" w:hAnsi="Times New Roman" w:cs="Times New Roman"/>
          <w:bCs/>
          <w:sz w:val="24"/>
          <w:szCs w:val="24"/>
        </w:rPr>
        <w:t>talked about</w:t>
      </w:r>
      <w:r w:rsidR="000E7F13" w:rsidRPr="00E341E7">
        <w:rPr>
          <w:rFonts w:ascii="Times New Roman" w:hAnsi="Times New Roman" w:cs="Times New Roman"/>
          <w:bCs/>
          <w:sz w:val="24"/>
          <w:szCs w:val="24"/>
        </w:rPr>
        <w:t xml:space="preserve"> </w:t>
      </w:r>
      <w:r w:rsidR="005C784C" w:rsidRPr="00E341E7">
        <w:rPr>
          <w:rFonts w:ascii="Times New Roman" w:hAnsi="Times New Roman" w:cs="Times New Roman"/>
          <w:bCs/>
          <w:sz w:val="24"/>
          <w:szCs w:val="24"/>
        </w:rPr>
        <w:t>how</w:t>
      </w:r>
      <w:r w:rsidR="000E7F13" w:rsidRPr="00E341E7">
        <w:rPr>
          <w:rFonts w:ascii="Times New Roman" w:hAnsi="Times New Roman" w:cs="Times New Roman"/>
          <w:bCs/>
          <w:sz w:val="24"/>
          <w:szCs w:val="24"/>
        </w:rPr>
        <w:t xml:space="preserve"> I </w:t>
      </w:r>
      <w:r w:rsidR="00745840" w:rsidRPr="00E341E7">
        <w:rPr>
          <w:rFonts w:ascii="Times New Roman" w:hAnsi="Times New Roman" w:cs="Times New Roman"/>
          <w:bCs/>
          <w:sz w:val="24"/>
          <w:szCs w:val="24"/>
        </w:rPr>
        <w:t xml:space="preserve">began </w:t>
      </w:r>
      <w:r w:rsidR="000E7F13" w:rsidRPr="00E341E7">
        <w:rPr>
          <w:rFonts w:ascii="Times New Roman" w:hAnsi="Times New Roman" w:cs="Times New Roman"/>
          <w:bCs/>
          <w:sz w:val="24"/>
          <w:szCs w:val="24"/>
        </w:rPr>
        <w:t xml:space="preserve">making connections between my </w:t>
      </w:r>
      <w:r w:rsidR="00745840" w:rsidRPr="00E341E7">
        <w:rPr>
          <w:rFonts w:ascii="Times New Roman" w:hAnsi="Times New Roman" w:cs="Times New Roman"/>
          <w:bCs/>
          <w:sz w:val="24"/>
          <w:szCs w:val="24"/>
        </w:rPr>
        <w:t xml:space="preserve">current </w:t>
      </w:r>
      <w:r w:rsidR="000E7F13" w:rsidRPr="00E341E7">
        <w:rPr>
          <w:rFonts w:ascii="Times New Roman" w:hAnsi="Times New Roman" w:cs="Times New Roman"/>
          <w:bCs/>
          <w:sz w:val="24"/>
          <w:szCs w:val="24"/>
        </w:rPr>
        <w:t xml:space="preserve">struggles </w:t>
      </w:r>
      <w:r w:rsidR="00745840" w:rsidRPr="00E341E7">
        <w:rPr>
          <w:rFonts w:ascii="Times New Roman" w:hAnsi="Times New Roman" w:cs="Times New Roman"/>
          <w:bCs/>
          <w:sz w:val="24"/>
          <w:szCs w:val="24"/>
        </w:rPr>
        <w:t>with</w:t>
      </w:r>
      <w:r w:rsidR="000E7F13" w:rsidRPr="00E341E7">
        <w:rPr>
          <w:rFonts w:ascii="Times New Roman" w:hAnsi="Times New Roman" w:cs="Times New Roman"/>
          <w:bCs/>
          <w:sz w:val="24"/>
          <w:szCs w:val="24"/>
        </w:rPr>
        <w:t xml:space="preserve"> transformative learning research</w:t>
      </w:r>
      <w:r w:rsidR="002D0443" w:rsidRPr="00E341E7">
        <w:rPr>
          <w:rFonts w:ascii="Times New Roman" w:hAnsi="Times New Roman" w:cs="Times New Roman"/>
          <w:bCs/>
          <w:sz w:val="24"/>
          <w:szCs w:val="24"/>
        </w:rPr>
        <w:t>:</w:t>
      </w:r>
      <w:r w:rsidR="00BF7696" w:rsidRPr="00E341E7">
        <w:rPr>
          <w:rFonts w:ascii="Times New Roman" w:hAnsi="Times New Roman" w:cs="Times New Roman"/>
          <w:bCs/>
          <w:sz w:val="24"/>
          <w:szCs w:val="24"/>
        </w:rPr>
        <w:t xml:space="preserve"> </w:t>
      </w:r>
    </w:p>
    <w:p w14:paraId="706D153E" w14:textId="27C9383B" w:rsidR="000E7F13" w:rsidRPr="00E341E7" w:rsidRDefault="000E7F13" w:rsidP="000E7F13">
      <w:pPr>
        <w:spacing w:after="0" w:line="480" w:lineRule="auto"/>
        <w:ind w:left="720"/>
        <w:rPr>
          <w:rFonts w:ascii="Times New Roman" w:hAnsi="Times New Roman" w:cs="Times New Roman"/>
          <w:bCs/>
          <w:sz w:val="24"/>
          <w:szCs w:val="24"/>
        </w:rPr>
      </w:pPr>
      <w:r w:rsidRPr="00E341E7">
        <w:rPr>
          <w:rFonts w:ascii="Times New Roman" w:hAnsi="Times New Roman" w:cs="Times New Roman"/>
          <w:bCs/>
          <w:sz w:val="24"/>
          <w:szCs w:val="24"/>
        </w:rPr>
        <w:t xml:space="preserve">Had one class that was really, really demanding. That's when I started looking at the emotions and transformative learning. That's where I really, with this research, I started looking at it and that's where the whole </w:t>
      </w:r>
      <w:r w:rsidR="00745840" w:rsidRPr="00E341E7">
        <w:rPr>
          <w:rFonts w:ascii="Times New Roman" w:hAnsi="Times New Roman" w:cs="Times New Roman"/>
          <w:bCs/>
          <w:sz w:val="24"/>
          <w:szCs w:val="24"/>
        </w:rPr>
        <w:t>autoethnography</w:t>
      </w:r>
      <w:r w:rsidRPr="00E341E7">
        <w:rPr>
          <w:rFonts w:ascii="Times New Roman" w:hAnsi="Times New Roman" w:cs="Times New Roman"/>
          <w:bCs/>
          <w:sz w:val="24"/>
          <w:szCs w:val="24"/>
        </w:rPr>
        <w:t xml:space="preserve"> came from. I think one thing I was doing is I was, I wasn't going to class for therapy. I was looking through the literature, through all the things we were looking at. So it was in that space, in those classrooms, in the office that I was doing all this really, when I was at home is when things would get just so bad emotionally and all these different things going on. The journal was such a thing because I'd be taping in pictures and taping in lyrics and different things and drawing and it was things that I couldn't say or talk about there. That became an avenue for me to express that.</w:t>
      </w:r>
    </w:p>
    <w:p w14:paraId="2B069CE0" w14:textId="3A3B4D6C" w:rsidR="00C73F80" w:rsidRPr="00E341E7" w:rsidRDefault="00BF7696" w:rsidP="00745840">
      <w:pPr>
        <w:spacing w:after="0" w:line="480" w:lineRule="auto"/>
        <w:rPr>
          <w:rFonts w:ascii="Times New Roman" w:hAnsi="Times New Roman" w:cs="Times New Roman"/>
          <w:bCs/>
          <w:sz w:val="24"/>
          <w:szCs w:val="24"/>
        </w:rPr>
      </w:pPr>
      <w:r w:rsidRPr="00E341E7">
        <w:rPr>
          <w:rFonts w:ascii="Times New Roman" w:hAnsi="Times New Roman" w:cs="Times New Roman"/>
          <w:bCs/>
          <w:sz w:val="24"/>
          <w:szCs w:val="24"/>
        </w:rPr>
        <w:t xml:space="preserve">Throughout the personal narrative the connection to transformative learning </w:t>
      </w:r>
      <w:r w:rsidR="00115496" w:rsidRPr="00E341E7">
        <w:rPr>
          <w:rFonts w:ascii="Times New Roman" w:hAnsi="Times New Roman" w:cs="Times New Roman"/>
          <w:bCs/>
          <w:sz w:val="24"/>
          <w:szCs w:val="24"/>
        </w:rPr>
        <w:t>were</w:t>
      </w:r>
      <w:r w:rsidRPr="00E341E7">
        <w:rPr>
          <w:rFonts w:ascii="Times New Roman" w:hAnsi="Times New Roman" w:cs="Times New Roman"/>
          <w:bCs/>
          <w:sz w:val="24"/>
          <w:szCs w:val="24"/>
        </w:rPr>
        <w:t xml:space="preserve"> highlighted </w:t>
      </w:r>
      <w:r w:rsidR="003B5E99" w:rsidRPr="00E341E7">
        <w:rPr>
          <w:rFonts w:ascii="Times New Roman" w:hAnsi="Times New Roman" w:cs="Times New Roman"/>
          <w:bCs/>
          <w:sz w:val="24"/>
          <w:szCs w:val="24"/>
        </w:rPr>
        <w:t>with experiences of</w:t>
      </w:r>
      <w:r w:rsidR="00453303" w:rsidRPr="00E341E7">
        <w:rPr>
          <w:rFonts w:ascii="Times New Roman" w:hAnsi="Times New Roman" w:cs="Times New Roman"/>
          <w:bCs/>
          <w:sz w:val="24"/>
          <w:szCs w:val="24"/>
        </w:rPr>
        <w:t xml:space="preserve"> critical self-reflection</w:t>
      </w:r>
      <w:r w:rsidRPr="00E341E7">
        <w:rPr>
          <w:rFonts w:ascii="Times New Roman" w:hAnsi="Times New Roman" w:cs="Times New Roman"/>
          <w:bCs/>
          <w:sz w:val="24"/>
          <w:szCs w:val="24"/>
        </w:rPr>
        <w:t xml:space="preserve">, </w:t>
      </w:r>
      <w:r w:rsidR="00453303" w:rsidRPr="00E341E7">
        <w:rPr>
          <w:rFonts w:ascii="Times New Roman" w:hAnsi="Times New Roman" w:cs="Times New Roman"/>
          <w:bCs/>
          <w:sz w:val="24"/>
          <w:szCs w:val="24"/>
        </w:rPr>
        <w:t>critical discourse</w:t>
      </w:r>
      <w:r w:rsidRPr="00E341E7">
        <w:rPr>
          <w:rFonts w:ascii="Times New Roman" w:hAnsi="Times New Roman" w:cs="Times New Roman"/>
          <w:bCs/>
          <w:sz w:val="24"/>
          <w:szCs w:val="24"/>
        </w:rPr>
        <w:t xml:space="preserve">, </w:t>
      </w:r>
      <w:r w:rsidR="003B5E99" w:rsidRPr="00E341E7">
        <w:rPr>
          <w:rFonts w:ascii="Times New Roman" w:hAnsi="Times New Roman" w:cs="Times New Roman"/>
          <w:bCs/>
          <w:sz w:val="24"/>
          <w:szCs w:val="24"/>
        </w:rPr>
        <w:t xml:space="preserve">and </w:t>
      </w:r>
      <w:r w:rsidR="00453303" w:rsidRPr="00E341E7">
        <w:rPr>
          <w:rFonts w:ascii="Times New Roman" w:hAnsi="Times New Roman" w:cs="Times New Roman"/>
          <w:bCs/>
          <w:sz w:val="24"/>
          <w:szCs w:val="24"/>
        </w:rPr>
        <w:t xml:space="preserve">frustration with recognition. </w:t>
      </w:r>
      <w:r w:rsidR="00994376" w:rsidRPr="00E341E7">
        <w:rPr>
          <w:rFonts w:ascii="Times New Roman" w:hAnsi="Times New Roman" w:cs="Times New Roman"/>
          <w:bCs/>
          <w:sz w:val="24"/>
          <w:szCs w:val="24"/>
        </w:rPr>
        <w:t xml:space="preserve">These engagements of </w:t>
      </w:r>
      <w:r w:rsidR="00C73F80" w:rsidRPr="00E341E7">
        <w:rPr>
          <w:rFonts w:ascii="Times New Roman" w:hAnsi="Times New Roman" w:cs="Times New Roman"/>
          <w:bCs/>
          <w:sz w:val="24"/>
          <w:szCs w:val="24"/>
        </w:rPr>
        <w:t xml:space="preserve">critical self-reflection and discourse </w:t>
      </w:r>
      <w:r w:rsidR="00745840" w:rsidRPr="00E341E7">
        <w:rPr>
          <w:rFonts w:ascii="Times New Roman" w:hAnsi="Times New Roman" w:cs="Times New Roman"/>
          <w:bCs/>
          <w:sz w:val="24"/>
          <w:szCs w:val="24"/>
        </w:rPr>
        <w:t>were</w:t>
      </w:r>
      <w:r w:rsidR="00C73F80" w:rsidRPr="00E341E7">
        <w:rPr>
          <w:rFonts w:ascii="Times New Roman" w:hAnsi="Times New Roman" w:cs="Times New Roman"/>
          <w:bCs/>
          <w:sz w:val="24"/>
          <w:szCs w:val="24"/>
        </w:rPr>
        <w:t xml:space="preserve"> </w:t>
      </w:r>
      <w:r w:rsidR="00994376" w:rsidRPr="00E341E7">
        <w:rPr>
          <w:rFonts w:ascii="Times New Roman" w:hAnsi="Times New Roman" w:cs="Times New Roman"/>
          <w:bCs/>
          <w:sz w:val="24"/>
          <w:szCs w:val="24"/>
        </w:rPr>
        <w:t xml:space="preserve">often difficult and </w:t>
      </w:r>
      <w:r w:rsidR="0005233B" w:rsidRPr="00E341E7">
        <w:rPr>
          <w:rFonts w:ascii="Times New Roman" w:hAnsi="Times New Roman" w:cs="Times New Roman"/>
          <w:bCs/>
          <w:sz w:val="24"/>
          <w:szCs w:val="24"/>
        </w:rPr>
        <w:t>strenuous encounters throughout the</w:t>
      </w:r>
      <w:r w:rsidR="00D2167A" w:rsidRPr="00E341E7">
        <w:rPr>
          <w:rFonts w:ascii="Times New Roman" w:hAnsi="Times New Roman" w:cs="Times New Roman"/>
          <w:bCs/>
          <w:sz w:val="24"/>
          <w:szCs w:val="24"/>
        </w:rPr>
        <w:t xml:space="preserve"> entire transformative</w:t>
      </w:r>
      <w:r w:rsidR="0005233B" w:rsidRPr="00E341E7">
        <w:rPr>
          <w:rFonts w:ascii="Times New Roman" w:hAnsi="Times New Roman" w:cs="Times New Roman"/>
          <w:bCs/>
          <w:sz w:val="24"/>
          <w:szCs w:val="24"/>
        </w:rPr>
        <w:t xml:space="preserve"> journey</w:t>
      </w:r>
      <w:r w:rsidR="00C73F80" w:rsidRPr="00E341E7">
        <w:rPr>
          <w:rFonts w:ascii="Times New Roman" w:hAnsi="Times New Roman" w:cs="Times New Roman"/>
          <w:bCs/>
          <w:sz w:val="24"/>
          <w:szCs w:val="24"/>
        </w:rPr>
        <w:t xml:space="preserve">. </w:t>
      </w:r>
      <w:r w:rsidR="005C784C" w:rsidRPr="00E341E7">
        <w:rPr>
          <w:rFonts w:ascii="Times New Roman" w:hAnsi="Times New Roman" w:cs="Times New Roman"/>
          <w:bCs/>
          <w:sz w:val="24"/>
          <w:szCs w:val="24"/>
        </w:rPr>
        <w:t xml:space="preserve">I expressed </w:t>
      </w:r>
      <w:r w:rsidR="001655B7" w:rsidRPr="00E341E7">
        <w:rPr>
          <w:rFonts w:ascii="Times New Roman" w:hAnsi="Times New Roman" w:cs="Times New Roman"/>
          <w:bCs/>
          <w:sz w:val="24"/>
          <w:szCs w:val="24"/>
        </w:rPr>
        <w:t>in journal entries the strenuous and important engagements with critical reflection and discourse</w:t>
      </w:r>
      <w:r w:rsidR="002D0443" w:rsidRPr="00E341E7">
        <w:rPr>
          <w:rFonts w:ascii="Times New Roman" w:hAnsi="Times New Roman" w:cs="Times New Roman"/>
          <w:bCs/>
          <w:sz w:val="24"/>
          <w:szCs w:val="24"/>
        </w:rPr>
        <w:t>:</w:t>
      </w:r>
    </w:p>
    <w:p w14:paraId="1903181A" w14:textId="581F85FB" w:rsidR="00C73F80" w:rsidRPr="00E341E7" w:rsidRDefault="00C73F80" w:rsidP="00C73F80">
      <w:pPr>
        <w:spacing w:after="0" w:line="480" w:lineRule="auto"/>
        <w:ind w:left="720"/>
        <w:rPr>
          <w:rFonts w:ascii="Times New Roman" w:hAnsi="Times New Roman" w:cs="Times New Roman"/>
          <w:bCs/>
          <w:sz w:val="24"/>
          <w:szCs w:val="24"/>
        </w:rPr>
      </w:pPr>
      <w:r w:rsidRPr="00E341E7">
        <w:rPr>
          <w:rFonts w:ascii="Times New Roman" w:hAnsi="Times New Roman" w:cs="Times New Roman"/>
          <w:bCs/>
          <w:sz w:val="24"/>
          <w:szCs w:val="24"/>
        </w:rPr>
        <w:lastRenderedPageBreak/>
        <w:t xml:space="preserve">10/6/19 – Well it might be time to go. Why do you put yourself through all of this, we may never </w:t>
      </w:r>
      <w:r w:rsidR="00911C8B" w:rsidRPr="00E341E7">
        <w:rPr>
          <w:rFonts w:ascii="Times New Roman" w:hAnsi="Times New Roman" w:cs="Times New Roman"/>
          <w:bCs/>
          <w:sz w:val="24"/>
          <w:szCs w:val="24"/>
        </w:rPr>
        <w:t>know?</w:t>
      </w:r>
      <w:r w:rsidRPr="00E341E7">
        <w:rPr>
          <w:rFonts w:ascii="Times New Roman" w:hAnsi="Times New Roman" w:cs="Times New Roman"/>
          <w:bCs/>
          <w:sz w:val="24"/>
          <w:szCs w:val="24"/>
        </w:rPr>
        <w:t xml:space="preserve"> But you asked a while back to be on the path alone, I think we have it. There is no reason to be sad anymore, if you don’t let anyone</w:t>
      </w:r>
      <w:r w:rsidR="001C708B" w:rsidRPr="00E341E7">
        <w:rPr>
          <w:rFonts w:ascii="Times New Roman" w:hAnsi="Times New Roman" w:cs="Times New Roman"/>
          <w:bCs/>
          <w:sz w:val="24"/>
          <w:szCs w:val="24"/>
        </w:rPr>
        <w:t xml:space="preserve"> in</w:t>
      </w:r>
      <w:r w:rsidRPr="00E341E7">
        <w:rPr>
          <w:rFonts w:ascii="Times New Roman" w:hAnsi="Times New Roman" w:cs="Times New Roman"/>
          <w:bCs/>
          <w:sz w:val="24"/>
          <w:szCs w:val="24"/>
        </w:rPr>
        <w:t xml:space="preserve">, well no sadness. This time a year ago you felt this, remember the drive home? The next </w:t>
      </w:r>
      <w:r w:rsidR="001C708B" w:rsidRPr="00E341E7">
        <w:rPr>
          <w:rFonts w:ascii="Times New Roman" w:hAnsi="Times New Roman" w:cs="Times New Roman"/>
          <w:bCs/>
          <w:sz w:val="24"/>
          <w:szCs w:val="24"/>
        </w:rPr>
        <w:t>four</w:t>
      </w:r>
      <w:r w:rsidRPr="00E341E7">
        <w:rPr>
          <w:rFonts w:ascii="Times New Roman" w:hAnsi="Times New Roman" w:cs="Times New Roman"/>
          <w:bCs/>
          <w:sz w:val="24"/>
          <w:szCs w:val="24"/>
        </w:rPr>
        <w:t xml:space="preserve"> months were dark but you hurt no one. You longed for no one, just let it be. Find out who you are. You are a smoke screen. Quick sarcasms and jokes, serious to weird and out of left field, most people won’t get close. Every conversation is methodical and serves a purpose.</w:t>
      </w:r>
    </w:p>
    <w:p w14:paraId="683C982C" w14:textId="3E00467D" w:rsidR="00C73F80" w:rsidRPr="00E341E7" w:rsidRDefault="00042873" w:rsidP="008A3E3C">
      <w:pPr>
        <w:spacing w:after="0" w:line="480" w:lineRule="auto"/>
        <w:ind w:left="720"/>
        <w:rPr>
          <w:rFonts w:ascii="Times New Roman" w:hAnsi="Times New Roman" w:cs="Times New Roman"/>
          <w:bCs/>
          <w:sz w:val="24"/>
          <w:szCs w:val="24"/>
        </w:rPr>
      </w:pPr>
      <w:r w:rsidRPr="00E341E7">
        <w:rPr>
          <w:rFonts w:ascii="Times New Roman" w:hAnsi="Times New Roman" w:cs="Times New Roman"/>
          <w:bCs/>
          <w:sz w:val="24"/>
          <w:szCs w:val="24"/>
        </w:rPr>
        <w:t xml:space="preserve">1/9/21 – Just had a meeting with [faculty], things seem so in the light now. If I am going to use [theory] is going to be a way that strips down at my subjectivity. They had a complaint about my paper which is so true. They </w:t>
      </w:r>
      <w:r w:rsidR="008A3E3C" w:rsidRPr="00E341E7">
        <w:rPr>
          <w:rFonts w:ascii="Times New Roman" w:hAnsi="Times New Roman" w:cs="Times New Roman"/>
          <w:bCs/>
          <w:sz w:val="24"/>
          <w:szCs w:val="24"/>
        </w:rPr>
        <w:t>felt</w:t>
      </w:r>
      <w:r w:rsidRPr="00E341E7">
        <w:rPr>
          <w:rFonts w:ascii="Times New Roman" w:hAnsi="Times New Roman" w:cs="Times New Roman"/>
          <w:bCs/>
          <w:sz w:val="24"/>
          <w:szCs w:val="24"/>
        </w:rPr>
        <w:t xml:space="preserve"> that I was writing from an </w:t>
      </w:r>
      <w:r w:rsidR="008A3E3C" w:rsidRPr="00E341E7">
        <w:rPr>
          <w:rFonts w:ascii="Times New Roman" w:hAnsi="Times New Roman" w:cs="Times New Roman"/>
          <w:bCs/>
          <w:sz w:val="24"/>
          <w:szCs w:val="24"/>
        </w:rPr>
        <w:t>outsider’s</w:t>
      </w:r>
      <w:r w:rsidRPr="00E341E7">
        <w:rPr>
          <w:rFonts w:ascii="Times New Roman" w:hAnsi="Times New Roman" w:cs="Times New Roman"/>
          <w:bCs/>
          <w:sz w:val="24"/>
          <w:szCs w:val="24"/>
        </w:rPr>
        <w:t xml:space="preserve"> perspective. I did not go deep enough or </w:t>
      </w:r>
      <w:r w:rsidR="001C708B" w:rsidRPr="00E341E7">
        <w:rPr>
          <w:rFonts w:ascii="Times New Roman" w:hAnsi="Times New Roman" w:cs="Times New Roman"/>
          <w:bCs/>
          <w:sz w:val="24"/>
          <w:szCs w:val="24"/>
        </w:rPr>
        <w:t>critically</w:t>
      </w:r>
      <w:r w:rsidR="008A3E3C" w:rsidRPr="00E341E7">
        <w:rPr>
          <w:rFonts w:ascii="Times New Roman" w:hAnsi="Times New Roman" w:cs="Times New Roman"/>
          <w:bCs/>
          <w:sz w:val="24"/>
          <w:szCs w:val="24"/>
        </w:rPr>
        <w:t>.</w:t>
      </w:r>
    </w:p>
    <w:p w14:paraId="3EC5D7AC" w14:textId="36660F91" w:rsidR="00EE6F51" w:rsidRPr="00E341E7" w:rsidRDefault="002666BA" w:rsidP="008A3E3C">
      <w:pPr>
        <w:spacing w:after="0" w:line="480" w:lineRule="auto"/>
        <w:rPr>
          <w:rFonts w:ascii="Times New Roman" w:hAnsi="Times New Roman" w:cs="Times New Roman"/>
          <w:bCs/>
          <w:sz w:val="24"/>
          <w:szCs w:val="24"/>
        </w:rPr>
      </w:pPr>
      <w:r w:rsidRPr="00E341E7">
        <w:rPr>
          <w:rFonts w:ascii="Times New Roman" w:hAnsi="Times New Roman" w:cs="Times New Roman"/>
          <w:bCs/>
          <w:sz w:val="24"/>
          <w:szCs w:val="24"/>
        </w:rPr>
        <w:t>I was expressing frustration</w:t>
      </w:r>
      <w:r w:rsidR="00D2167A" w:rsidRPr="00E341E7">
        <w:rPr>
          <w:rFonts w:ascii="Times New Roman" w:hAnsi="Times New Roman" w:cs="Times New Roman"/>
          <w:bCs/>
          <w:sz w:val="24"/>
          <w:szCs w:val="24"/>
        </w:rPr>
        <w:t xml:space="preserve"> with the transformative learning process during this time</w:t>
      </w:r>
      <w:r w:rsidR="00152443" w:rsidRPr="00E341E7">
        <w:rPr>
          <w:rFonts w:ascii="Times New Roman" w:hAnsi="Times New Roman" w:cs="Times New Roman"/>
          <w:bCs/>
          <w:sz w:val="24"/>
          <w:szCs w:val="24"/>
        </w:rPr>
        <w:t>, especially</w:t>
      </w:r>
      <w:r w:rsidRPr="00E341E7">
        <w:rPr>
          <w:rFonts w:ascii="Times New Roman" w:hAnsi="Times New Roman" w:cs="Times New Roman"/>
          <w:bCs/>
          <w:sz w:val="24"/>
          <w:szCs w:val="24"/>
        </w:rPr>
        <w:t xml:space="preserve"> with stage of r</w:t>
      </w:r>
      <w:r w:rsidR="00430C4B" w:rsidRPr="00E341E7">
        <w:rPr>
          <w:rFonts w:ascii="Times New Roman" w:hAnsi="Times New Roman" w:cs="Times New Roman"/>
          <w:bCs/>
          <w:sz w:val="24"/>
          <w:szCs w:val="24"/>
        </w:rPr>
        <w:t>ecognition of one’s discontent</w:t>
      </w:r>
      <w:r w:rsidRPr="00E341E7">
        <w:rPr>
          <w:rFonts w:ascii="Times New Roman" w:hAnsi="Times New Roman" w:cs="Times New Roman"/>
          <w:bCs/>
          <w:sz w:val="24"/>
          <w:szCs w:val="24"/>
        </w:rPr>
        <w:t xml:space="preserve">. I expressed frustration </w:t>
      </w:r>
      <w:r w:rsidR="001655B7" w:rsidRPr="00E341E7">
        <w:rPr>
          <w:rFonts w:ascii="Times New Roman" w:hAnsi="Times New Roman" w:cs="Times New Roman"/>
          <w:bCs/>
          <w:sz w:val="24"/>
          <w:szCs w:val="24"/>
        </w:rPr>
        <w:t xml:space="preserve">in journal entries </w:t>
      </w:r>
      <w:r w:rsidRPr="00E341E7">
        <w:rPr>
          <w:rFonts w:ascii="Times New Roman" w:hAnsi="Times New Roman" w:cs="Times New Roman"/>
          <w:bCs/>
          <w:sz w:val="24"/>
          <w:szCs w:val="24"/>
        </w:rPr>
        <w:t xml:space="preserve">with </w:t>
      </w:r>
      <w:r w:rsidR="001655B7" w:rsidRPr="00E341E7">
        <w:rPr>
          <w:rFonts w:ascii="Times New Roman" w:hAnsi="Times New Roman" w:cs="Times New Roman"/>
          <w:bCs/>
          <w:sz w:val="24"/>
          <w:szCs w:val="24"/>
        </w:rPr>
        <w:t xml:space="preserve">some of </w:t>
      </w:r>
      <w:r w:rsidR="00152443" w:rsidRPr="00E341E7">
        <w:rPr>
          <w:rFonts w:ascii="Times New Roman" w:hAnsi="Times New Roman" w:cs="Times New Roman"/>
          <w:bCs/>
          <w:sz w:val="24"/>
          <w:szCs w:val="24"/>
        </w:rPr>
        <w:t>my</w:t>
      </w:r>
      <w:r w:rsidRPr="00E341E7">
        <w:rPr>
          <w:rFonts w:ascii="Times New Roman" w:hAnsi="Times New Roman" w:cs="Times New Roman"/>
          <w:bCs/>
          <w:sz w:val="24"/>
          <w:szCs w:val="24"/>
        </w:rPr>
        <w:t xml:space="preserve"> first few attempts at sharing my struggles </w:t>
      </w:r>
      <w:r w:rsidR="00430C4B" w:rsidRPr="00E341E7">
        <w:rPr>
          <w:rFonts w:ascii="Times New Roman" w:hAnsi="Times New Roman" w:cs="Times New Roman"/>
          <w:bCs/>
          <w:sz w:val="24"/>
          <w:szCs w:val="24"/>
        </w:rPr>
        <w:t>with others who had similar experiences</w:t>
      </w:r>
      <w:r w:rsidRPr="00E341E7">
        <w:rPr>
          <w:rFonts w:ascii="Times New Roman" w:hAnsi="Times New Roman" w:cs="Times New Roman"/>
          <w:bCs/>
          <w:sz w:val="24"/>
          <w:szCs w:val="24"/>
        </w:rPr>
        <w:t xml:space="preserve"> or thoughts</w:t>
      </w:r>
      <w:r w:rsidR="00152443" w:rsidRPr="00E341E7">
        <w:rPr>
          <w:rFonts w:ascii="Times New Roman" w:hAnsi="Times New Roman" w:cs="Times New Roman"/>
          <w:bCs/>
          <w:sz w:val="24"/>
          <w:szCs w:val="24"/>
        </w:rPr>
        <w:t xml:space="preserve"> and not receiving the same in return</w:t>
      </w:r>
      <w:r w:rsidR="002D0443" w:rsidRPr="00E341E7">
        <w:rPr>
          <w:rFonts w:ascii="Times New Roman" w:hAnsi="Times New Roman" w:cs="Times New Roman"/>
          <w:bCs/>
          <w:sz w:val="24"/>
          <w:szCs w:val="24"/>
        </w:rPr>
        <w:t>:</w:t>
      </w:r>
    </w:p>
    <w:p w14:paraId="6648EB7C" w14:textId="49BC27D3" w:rsidR="004A13AE" w:rsidRPr="00E341E7" w:rsidRDefault="004A13AE" w:rsidP="005F72F8">
      <w:pPr>
        <w:spacing w:after="0" w:line="480" w:lineRule="auto"/>
        <w:ind w:left="720"/>
        <w:rPr>
          <w:rFonts w:ascii="Times New Roman" w:hAnsi="Times New Roman" w:cs="Times New Roman"/>
          <w:bCs/>
          <w:sz w:val="24"/>
          <w:szCs w:val="24"/>
        </w:rPr>
      </w:pPr>
      <w:r w:rsidRPr="00E341E7">
        <w:rPr>
          <w:rFonts w:ascii="Times New Roman" w:hAnsi="Times New Roman" w:cs="Times New Roman"/>
          <w:bCs/>
          <w:sz w:val="24"/>
          <w:szCs w:val="24"/>
        </w:rPr>
        <w:t xml:space="preserve">9/20/19 – We all met for a night out. I was excited for a </w:t>
      </w:r>
      <w:r w:rsidR="00132322" w:rsidRPr="00E341E7">
        <w:rPr>
          <w:rFonts w:ascii="Times New Roman" w:hAnsi="Times New Roman" w:cs="Times New Roman"/>
          <w:bCs/>
          <w:sz w:val="24"/>
          <w:szCs w:val="24"/>
        </w:rPr>
        <w:t xml:space="preserve">calm and low night. Within </w:t>
      </w:r>
      <w:r w:rsidR="00430C4B" w:rsidRPr="00E341E7">
        <w:rPr>
          <w:rFonts w:ascii="Times New Roman" w:hAnsi="Times New Roman" w:cs="Times New Roman"/>
          <w:bCs/>
          <w:sz w:val="24"/>
          <w:szCs w:val="24"/>
        </w:rPr>
        <w:t>five</w:t>
      </w:r>
      <w:r w:rsidR="00132322" w:rsidRPr="00E341E7">
        <w:rPr>
          <w:rFonts w:ascii="Times New Roman" w:hAnsi="Times New Roman" w:cs="Times New Roman"/>
          <w:bCs/>
          <w:sz w:val="24"/>
          <w:szCs w:val="24"/>
        </w:rPr>
        <w:t xml:space="preserve"> minutes I got anxious, because we were going deep. They just </w:t>
      </w:r>
      <w:r w:rsidR="005F72F8" w:rsidRPr="00E341E7">
        <w:rPr>
          <w:rFonts w:ascii="Times New Roman" w:hAnsi="Times New Roman" w:cs="Times New Roman"/>
          <w:bCs/>
          <w:sz w:val="24"/>
          <w:szCs w:val="24"/>
        </w:rPr>
        <w:t>ask question</w:t>
      </w:r>
      <w:r w:rsidR="00132322" w:rsidRPr="00E341E7">
        <w:rPr>
          <w:rFonts w:ascii="Times New Roman" w:hAnsi="Times New Roman" w:cs="Times New Roman"/>
          <w:bCs/>
          <w:sz w:val="24"/>
          <w:szCs w:val="24"/>
        </w:rPr>
        <w:t xml:space="preserve"> after question and then it turns to me. I did not want a therapy session. There were questions that I did not want and things I didn’t want to hear. I was so uncomfortable. </w:t>
      </w:r>
    </w:p>
    <w:p w14:paraId="2957E634" w14:textId="09A21268" w:rsidR="00132322" w:rsidRPr="00E341E7" w:rsidRDefault="00132322" w:rsidP="00132322">
      <w:pPr>
        <w:spacing w:after="0" w:line="480" w:lineRule="auto"/>
        <w:ind w:left="720"/>
        <w:rPr>
          <w:rFonts w:ascii="Times New Roman" w:hAnsi="Times New Roman" w:cs="Times New Roman"/>
          <w:bCs/>
          <w:sz w:val="24"/>
          <w:szCs w:val="24"/>
        </w:rPr>
      </w:pPr>
      <w:r w:rsidRPr="00E341E7">
        <w:rPr>
          <w:rFonts w:ascii="Times New Roman" w:hAnsi="Times New Roman" w:cs="Times New Roman"/>
          <w:bCs/>
          <w:sz w:val="24"/>
          <w:szCs w:val="24"/>
        </w:rPr>
        <w:t xml:space="preserve">9/22/19 </w:t>
      </w:r>
      <w:r w:rsidR="00BA120C" w:rsidRPr="00E341E7">
        <w:rPr>
          <w:rFonts w:ascii="Times New Roman" w:hAnsi="Times New Roman" w:cs="Times New Roman"/>
          <w:bCs/>
          <w:sz w:val="24"/>
          <w:szCs w:val="24"/>
        </w:rPr>
        <w:t>–</w:t>
      </w:r>
      <w:r w:rsidRPr="00E341E7">
        <w:rPr>
          <w:rFonts w:ascii="Times New Roman" w:hAnsi="Times New Roman" w:cs="Times New Roman"/>
          <w:bCs/>
          <w:sz w:val="24"/>
          <w:szCs w:val="24"/>
        </w:rPr>
        <w:t xml:space="preserve">  Look at the other night. I feel like I am, no I refuse to move past Mezirow’s recognition of discontent. You want critical </w:t>
      </w:r>
      <w:r w:rsidR="005F72F8" w:rsidRPr="00E341E7">
        <w:rPr>
          <w:rFonts w:ascii="Times New Roman" w:hAnsi="Times New Roman" w:cs="Times New Roman"/>
          <w:bCs/>
          <w:sz w:val="24"/>
          <w:szCs w:val="24"/>
        </w:rPr>
        <w:t>reflection;</w:t>
      </w:r>
      <w:r w:rsidRPr="00E341E7">
        <w:rPr>
          <w:rFonts w:ascii="Times New Roman" w:hAnsi="Times New Roman" w:cs="Times New Roman"/>
          <w:bCs/>
          <w:sz w:val="24"/>
          <w:szCs w:val="24"/>
        </w:rPr>
        <w:t xml:space="preserve"> all I think about is returning to the dark. I tried last night and it did not suit me.</w:t>
      </w:r>
    </w:p>
    <w:p w14:paraId="2C1FF392" w14:textId="598C7CBC" w:rsidR="0027595A" w:rsidRPr="00E341E7" w:rsidRDefault="00EA630D" w:rsidP="001C708B">
      <w:pPr>
        <w:spacing w:after="0" w:line="480" w:lineRule="auto"/>
        <w:ind w:firstLine="720"/>
        <w:rPr>
          <w:rFonts w:ascii="Times New Roman" w:hAnsi="Times New Roman" w:cs="Times New Roman"/>
          <w:bCs/>
          <w:sz w:val="24"/>
          <w:szCs w:val="24"/>
        </w:rPr>
      </w:pPr>
      <w:r w:rsidRPr="00E341E7">
        <w:rPr>
          <w:rFonts w:ascii="Times New Roman" w:hAnsi="Times New Roman" w:cs="Times New Roman"/>
          <w:bCs/>
          <w:sz w:val="24"/>
          <w:szCs w:val="24"/>
        </w:rPr>
        <w:lastRenderedPageBreak/>
        <w:t xml:space="preserve">Embracing the dark side first </w:t>
      </w:r>
      <w:r w:rsidR="00367796" w:rsidRPr="00E341E7">
        <w:rPr>
          <w:rFonts w:ascii="Times New Roman" w:hAnsi="Times New Roman" w:cs="Times New Roman"/>
          <w:bCs/>
          <w:sz w:val="24"/>
          <w:szCs w:val="24"/>
        </w:rPr>
        <w:t xml:space="preserve">appeared </w:t>
      </w:r>
      <w:r w:rsidRPr="00E341E7">
        <w:rPr>
          <w:rFonts w:ascii="Times New Roman" w:hAnsi="Times New Roman" w:cs="Times New Roman"/>
          <w:bCs/>
          <w:sz w:val="24"/>
          <w:szCs w:val="24"/>
        </w:rPr>
        <w:t xml:space="preserve">during </w:t>
      </w:r>
      <w:r w:rsidR="001655B7" w:rsidRPr="00E341E7">
        <w:rPr>
          <w:rFonts w:ascii="Times New Roman" w:hAnsi="Times New Roman" w:cs="Times New Roman"/>
          <w:bCs/>
          <w:sz w:val="24"/>
          <w:szCs w:val="24"/>
        </w:rPr>
        <w:t>S</w:t>
      </w:r>
      <w:r w:rsidRPr="00E341E7">
        <w:rPr>
          <w:rFonts w:ascii="Times New Roman" w:hAnsi="Times New Roman" w:cs="Times New Roman"/>
          <w:bCs/>
          <w:sz w:val="24"/>
          <w:szCs w:val="24"/>
        </w:rPr>
        <w:t xml:space="preserve">pring 2019 but it wasn’t till the </w:t>
      </w:r>
      <w:r w:rsidR="001655B7" w:rsidRPr="00E341E7">
        <w:rPr>
          <w:rFonts w:ascii="Times New Roman" w:hAnsi="Times New Roman" w:cs="Times New Roman"/>
          <w:bCs/>
          <w:sz w:val="24"/>
          <w:szCs w:val="24"/>
        </w:rPr>
        <w:t>F</w:t>
      </w:r>
      <w:r w:rsidRPr="00E341E7">
        <w:rPr>
          <w:rFonts w:ascii="Times New Roman" w:hAnsi="Times New Roman" w:cs="Times New Roman"/>
          <w:bCs/>
          <w:sz w:val="24"/>
          <w:szCs w:val="24"/>
        </w:rPr>
        <w:t xml:space="preserve">all 2019 that the merging of dark side and transformative learning began to blossom through academic discovery. </w:t>
      </w:r>
      <w:r w:rsidR="0027595A" w:rsidRPr="00E341E7">
        <w:rPr>
          <w:rFonts w:ascii="Times New Roman" w:hAnsi="Times New Roman" w:cs="Times New Roman"/>
          <w:bCs/>
          <w:sz w:val="24"/>
          <w:szCs w:val="24"/>
        </w:rPr>
        <w:t xml:space="preserve">At a professional conference after </w:t>
      </w:r>
      <w:r w:rsidR="001216E4" w:rsidRPr="00E341E7">
        <w:rPr>
          <w:rFonts w:ascii="Times New Roman" w:hAnsi="Times New Roman" w:cs="Times New Roman"/>
          <w:bCs/>
          <w:sz w:val="24"/>
          <w:szCs w:val="24"/>
        </w:rPr>
        <w:t>my presentation, I had an important conversation with a transformative learning scholar</w:t>
      </w:r>
      <w:r w:rsidR="001C708B" w:rsidRPr="00E341E7">
        <w:rPr>
          <w:rFonts w:ascii="Times New Roman" w:hAnsi="Times New Roman" w:cs="Times New Roman"/>
          <w:bCs/>
          <w:sz w:val="24"/>
          <w:szCs w:val="24"/>
        </w:rPr>
        <w:t xml:space="preserve"> that</w:t>
      </w:r>
      <w:r w:rsidR="00EE6F51" w:rsidRPr="00E341E7">
        <w:rPr>
          <w:rFonts w:ascii="Times New Roman" w:hAnsi="Times New Roman" w:cs="Times New Roman"/>
          <w:bCs/>
          <w:sz w:val="24"/>
          <w:szCs w:val="24"/>
        </w:rPr>
        <w:t xml:space="preserve"> gave me inspiration on how to continue and advance my research</w:t>
      </w:r>
      <w:r w:rsidR="001216E4" w:rsidRPr="00E341E7">
        <w:rPr>
          <w:rFonts w:ascii="Times New Roman" w:hAnsi="Times New Roman" w:cs="Times New Roman"/>
          <w:bCs/>
          <w:sz w:val="24"/>
          <w:szCs w:val="24"/>
        </w:rPr>
        <w:t xml:space="preserve">. In the self-interview I </w:t>
      </w:r>
      <w:r w:rsidR="00367796" w:rsidRPr="00E341E7">
        <w:rPr>
          <w:rFonts w:ascii="Times New Roman" w:hAnsi="Times New Roman" w:cs="Times New Roman"/>
          <w:bCs/>
          <w:sz w:val="24"/>
          <w:szCs w:val="24"/>
        </w:rPr>
        <w:t>discussed</w:t>
      </w:r>
      <w:r w:rsidR="001216E4" w:rsidRPr="00E341E7">
        <w:rPr>
          <w:rFonts w:ascii="Times New Roman" w:hAnsi="Times New Roman" w:cs="Times New Roman"/>
          <w:bCs/>
          <w:sz w:val="24"/>
          <w:szCs w:val="24"/>
        </w:rPr>
        <w:t xml:space="preserve"> the </w:t>
      </w:r>
      <w:r w:rsidR="00367796" w:rsidRPr="00E341E7">
        <w:rPr>
          <w:rFonts w:ascii="Times New Roman" w:hAnsi="Times New Roman" w:cs="Times New Roman"/>
          <w:bCs/>
          <w:sz w:val="24"/>
          <w:szCs w:val="24"/>
        </w:rPr>
        <w:t>importance</w:t>
      </w:r>
      <w:r w:rsidR="001216E4" w:rsidRPr="00E341E7">
        <w:rPr>
          <w:rFonts w:ascii="Times New Roman" w:hAnsi="Times New Roman" w:cs="Times New Roman"/>
          <w:bCs/>
          <w:sz w:val="24"/>
          <w:szCs w:val="24"/>
        </w:rPr>
        <w:t xml:space="preserve"> of this conversation</w:t>
      </w:r>
      <w:r w:rsidR="002D0443" w:rsidRPr="00E341E7">
        <w:rPr>
          <w:rFonts w:ascii="Times New Roman" w:hAnsi="Times New Roman" w:cs="Times New Roman"/>
          <w:bCs/>
          <w:sz w:val="24"/>
          <w:szCs w:val="24"/>
        </w:rPr>
        <w:t>:</w:t>
      </w:r>
      <w:r w:rsidR="001216E4" w:rsidRPr="00E341E7">
        <w:rPr>
          <w:rFonts w:ascii="Times New Roman" w:hAnsi="Times New Roman" w:cs="Times New Roman"/>
          <w:bCs/>
          <w:sz w:val="24"/>
          <w:szCs w:val="24"/>
        </w:rPr>
        <w:t xml:space="preserve"> </w:t>
      </w:r>
    </w:p>
    <w:p w14:paraId="59744651" w14:textId="6DC0EE85" w:rsidR="00345703" w:rsidRPr="00E341E7" w:rsidRDefault="001216E4" w:rsidP="001655B7">
      <w:pPr>
        <w:spacing w:after="0" w:line="480" w:lineRule="auto"/>
        <w:ind w:left="720"/>
        <w:rPr>
          <w:rFonts w:ascii="Times New Roman" w:hAnsi="Times New Roman" w:cs="Times New Roman"/>
          <w:bCs/>
          <w:sz w:val="24"/>
          <w:szCs w:val="24"/>
        </w:rPr>
      </w:pPr>
      <w:r w:rsidRPr="00E341E7">
        <w:rPr>
          <w:rFonts w:ascii="Times New Roman" w:hAnsi="Times New Roman" w:cs="Times New Roman"/>
          <w:bCs/>
          <w:sz w:val="24"/>
          <w:szCs w:val="24"/>
        </w:rPr>
        <w:t>[Scholar] and I spoke after their presentation and they were great. They mention</w:t>
      </w:r>
      <w:r w:rsidR="001C708B" w:rsidRPr="00E341E7">
        <w:rPr>
          <w:rFonts w:ascii="Times New Roman" w:hAnsi="Times New Roman" w:cs="Times New Roman"/>
          <w:bCs/>
          <w:sz w:val="24"/>
          <w:szCs w:val="24"/>
        </w:rPr>
        <w:t>ed</w:t>
      </w:r>
      <w:r w:rsidRPr="00E341E7">
        <w:rPr>
          <w:rFonts w:ascii="Times New Roman" w:hAnsi="Times New Roman" w:cs="Times New Roman"/>
          <w:bCs/>
          <w:sz w:val="24"/>
          <w:szCs w:val="24"/>
        </w:rPr>
        <w:t xml:space="preserve"> how I should really think about </w:t>
      </w:r>
      <w:r w:rsidR="001C708B" w:rsidRPr="00E341E7">
        <w:rPr>
          <w:rFonts w:ascii="Times New Roman" w:hAnsi="Times New Roman" w:cs="Times New Roman"/>
          <w:bCs/>
          <w:sz w:val="24"/>
          <w:szCs w:val="24"/>
        </w:rPr>
        <w:t>looking at</w:t>
      </w:r>
      <w:r w:rsidRPr="00E341E7">
        <w:rPr>
          <w:rFonts w:ascii="Times New Roman" w:hAnsi="Times New Roman" w:cs="Times New Roman"/>
          <w:bCs/>
          <w:sz w:val="24"/>
          <w:szCs w:val="24"/>
        </w:rPr>
        <w:t xml:space="preserve"> non-western perspectives within the dark side</w:t>
      </w:r>
      <w:r w:rsidR="001C708B" w:rsidRPr="00E341E7">
        <w:rPr>
          <w:rFonts w:ascii="Times New Roman" w:hAnsi="Times New Roman" w:cs="Times New Roman"/>
          <w:bCs/>
          <w:sz w:val="24"/>
          <w:szCs w:val="24"/>
        </w:rPr>
        <w:t xml:space="preserve"> for help</w:t>
      </w:r>
      <w:r w:rsidRPr="00E341E7">
        <w:rPr>
          <w:rFonts w:ascii="Times New Roman" w:hAnsi="Times New Roman" w:cs="Times New Roman"/>
          <w:bCs/>
          <w:sz w:val="24"/>
          <w:szCs w:val="24"/>
        </w:rPr>
        <w:t xml:space="preserve">. </w:t>
      </w:r>
      <w:r w:rsidR="0027595A" w:rsidRPr="00E341E7">
        <w:rPr>
          <w:rFonts w:ascii="Times New Roman" w:hAnsi="Times New Roman" w:cs="Times New Roman"/>
          <w:bCs/>
          <w:sz w:val="24"/>
          <w:szCs w:val="24"/>
        </w:rPr>
        <w:t xml:space="preserve">They mentioned how I should really be thinking about discussing other perspectives within the dark side and suggested that I look at a </w:t>
      </w:r>
      <w:r w:rsidR="009E0D57" w:rsidRPr="00E341E7">
        <w:rPr>
          <w:rFonts w:ascii="Times New Roman" w:hAnsi="Times New Roman" w:cs="Times New Roman"/>
          <w:bCs/>
          <w:sz w:val="24"/>
          <w:szCs w:val="24"/>
        </w:rPr>
        <w:t xml:space="preserve">certain </w:t>
      </w:r>
      <w:r w:rsidR="0027595A" w:rsidRPr="00E341E7">
        <w:rPr>
          <w:rFonts w:ascii="Times New Roman" w:hAnsi="Times New Roman" w:cs="Times New Roman"/>
          <w:bCs/>
          <w:sz w:val="24"/>
          <w:szCs w:val="24"/>
        </w:rPr>
        <w:t xml:space="preserve">chapter out of a </w:t>
      </w:r>
      <w:r w:rsidR="00E86F4C" w:rsidRPr="00E341E7">
        <w:rPr>
          <w:rFonts w:ascii="Times New Roman" w:hAnsi="Times New Roman" w:cs="Times New Roman"/>
          <w:bCs/>
          <w:sz w:val="24"/>
          <w:szCs w:val="24"/>
        </w:rPr>
        <w:t>Transformative Learning handbook</w:t>
      </w:r>
      <w:r w:rsidR="0027595A" w:rsidRPr="00E341E7">
        <w:rPr>
          <w:rFonts w:ascii="Times New Roman" w:hAnsi="Times New Roman" w:cs="Times New Roman"/>
          <w:bCs/>
          <w:sz w:val="24"/>
          <w:szCs w:val="24"/>
        </w:rPr>
        <w:t xml:space="preserve"> for guidance.</w:t>
      </w:r>
      <w:r w:rsidR="001655B7" w:rsidRPr="00E341E7">
        <w:rPr>
          <w:rFonts w:ascii="Times New Roman" w:hAnsi="Times New Roman" w:cs="Times New Roman"/>
          <w:bCs/>
          <w:sz w:val="24"/>
          <w:szCs w:val="24"/>
        </w:rPr>
        <w:t xml:space="preserve"> I thanked them for their advice and as I walked away I felt</w:t>
      </w:r>
      <w:r w:rsidR="00345703" w:rsidRPr="00E341E7">
        <w:rPr>
          <w:rFonts w:ascii="Times New Roman" w:hAnsi="Times New Roman" w:cs="Times New Roman"/>
          <w:bCs/>
          <w:sz w:val="24"/>
          <w:szCs w:val="24"/>
        </w:rPr>
        <w:t xml:space="preserve"> like I finally found a way to blend that light and </w:t>
      </w:r>
      <w:r w:rsidR="001655B7" w:rsidRPr="00E341E7">
        <w:rPr>
          <w:rFonts w:ascii="Times New Roman" w:hAnsi="Times New Roman" w:cs="Times New Roman"/>
          <w:bCs/>
          <w:sz w:val="24"/>
          <w:szCs w:val="24"/>
        </w:rPr>
        <w:t>the</w:t>
      </w:r>
      <w:r w:rsidR="00345703" w:rsidRPr="00E341E7">
        <w:rPr>
          <w:rFonts w:ascii="Times New Roman" w:hAnsi="Times New Roman" w:cs="Times New Roman"/>
          <w:bCs/>
          <w:sz w:val="24"/>
          <w:szCs w:val="24"/>
        </w:rPr>
        <w:t xml:space="preserve"> dark academically. </w:t>
      </w:r>
      <w:r w:rsidR="001655B7" w:rsidRPr="00E341E7">
        <w:rPr>
          <w:rFonts w:ascii="Times New Roman" w:hAnsi="Times New Roman" w:cs="Times New Roman"/>
          <w:bCs/>
          <w:sz w:val="24"/>
          <w:szCs w:val="24"/>
        </w:rPr>
        <w:t>K</w:t>
      </w:r>
      <w:r w:rsidR="00345703" w:rsidRPr="00E341E7">
        <w:rPr>
          <w:rFonts w:ascii="Times New Roman" w:hAnsi="Times New Roman" w:cs="Times New Roman"/>
          <w:bCs/>
          <w:sz w:val="24"/>
          <w:szCs w:val="24"/>
        </w:rPr>
        <w:t>eeping them separated</w:t>
      </w:r>
      <w:r w:rsidR="001655B7" w:rsidRPr="00E341E7">
        <w:rPr>
          <w:rFonts w:ascii="Times New Roman" w:hAnsi="Times New Roman" w:cs="Times New Roman"/>
          <w:bCs/>
          <w:sz w:val="24"/>
          <w:szCs w:val="24"/>
        </w:rPr>
        <w:t xml:space="preserve"> caused a great</w:t>
      </w:r>
      <w:r w:rsidR="00345703" w:rsidRPr="00E341E7">
        <w:rPr>
          <w:rFonts w:ascii="Times New Roman" w:hAnsi="Times New Roman" w:cs="Times New Roman"/>
          <w:bCs/>
          <w:sz w:val="24"/>
          <w:szCs w:val="24"/>
        </w:rPr>
        <w:t xml:space="preserve"> </w:t>
      </w:r>
      <w:r w:rsidR="001655B7" w:rsidRPr="00E341E7">
        <w:rPr>
          <w:rFonts w:ascii="Times New Roman" w:hAnsi="Times New Roman" w:cs="Times New Roman"/>
          <w:bCs/>
          <w:sz w:val="24"/>
          <w:szCs w:val="24"/>
        </w:rPr>
        <w:t>deal of</w:t>
      </w:r>
      <w:r w:rsidR="00345703" w:rsidRPr="00E341E7">
        <w:rPr>
          <w:rFonts w:ascii="Times New Roman" w:hAnsi="Times New Roman" w:cs="Times New Roman"/>
          <w:bCs/>
          <w:sz w:val="24"/>
          <w:szCs w:val="24"/>
        </w:rPr>
        <w:t xml:space="preserve"> damage I did to myself</w:t>
      </w:r>
      <w:r w:rsidR="001655B7" w:rsidRPr="00E341E7">
        <w:rPr>
          <w:rFonts w:ascii="Times New Roman" w:hAnsi="Times New Roman" w:cs="Times New Roman"/>
          <w:bCs/>
          <w:sz w:val="24"/>
          <w:szCs w:val="24"/>
        </w:rPr>
        <w:t xml:space="preserve"> and I couldn’t</w:t>
      </w:r>
      <w:r w:rsidR="00345703" w:rsidRPr="00E341E7">
        <w:rPr>
          <w:rFonts w:ascii="Times New Roman" w:hAnsi="Times New Roman" w:cs="Times New Roman"/>
          <w:bCs/>
          <w:sz w:val="24"/>
          <w:szCs w:val="24"/>
        </w:rPr>
        <w:t xml:space="preserve"> keep them separated</w:t>
      </w:r>
      <w:r w:rsidR="001655B7" w:rsidRPr="00E341E7">
        <w:rPr>
          <w:rFonts w:ascii="Times New Roman" w:hAnsi="Times New Roman" w:cs="Times New Roman"/>
          <w:bCs/>
          <w:sz w:val="24"/>
          <w:szCs w:val="24"/>
        </w:rPr>
        <w:t xml:space="preserve"> anymore</w:t>
      </w:r>
      <w:r w:rsidR="00345703" w:rsidRPr="00E341E7">
        <w:rPr>
          <w:rFonts w:ascii="Times New Roman" w:hAnsi="Times New Roman" w:cs="Times New Roman"/>
          <w:bCs/>
          <w:sz w:val="24"/>
          <w:szCs w:val="24"/>
        </w:rPr>
        <w:t xml:space="preserve">. I felt like a member of something again. And the experience from </w:t>
      </w:r>
      <w:r w:rsidR="001655B7" w:rsidRPr="00E341E7">
        <w:rPr>
          <w:rFonts w:ascii="Times New Roman" w:hAnsi="Times New Roman" w:cs="Times New Roman"/>
          <w:bCs/>
          <w:sz w:val="24"/>
          <w:szCs w:val="24"/>
        </w:rPr>
        <w:t xml:space="preserve">that </w:t>
      </w:r>
      <w:r w:rsidR="00345703" w:rsidRPr="00E341E7">
        <w:rPr>
          <w:rFonts w:ascii="Times New Roman" w:hAnsi="Times New Roman" w:cs="Times New Roman"/>
          <w:bCs/>
          <w:sz w:val="24"/>
          <w:szCs w:val="24"/>
        </w:rPr>
        <w:t>[conference]</w:t>
      </w:r>
      <w:r w:rsidR="001655B7" w:rsidRPr="00E341E7">
        <w:rPr>
          <w:rFonts w:ascii="Times New Roman" w:hAnsi="Times New Roman" w:cs="Times New Roman"/>
          <w:bCs/>
          <w:sz w:val="24"/>
          <w:szCs w:val="24"/>
        </w:rPr>
        <w:t>,</w:t>
      </w:r>
      <w:r w:rsidR="00345703" w:rsidRPr="00E341E7">
        <w:rPr>
          <w:rFonts w:ascii="Times New Roman" w:hAnsi="Times New Roman" w:cs="Times New Roman"/>
          <w:bCs/>
          <w:sz w:val="24"/>
          <w:szCs w:val="24"/>
        </w:rPr>
        <w:t xml:space="preserve"> I just felt in rhythm</w:t>
      </w:r>
      <w:r w:rsidR="001655B7" w:rsidRPr="00E341E7">
        <w:rPr>
          <w:rFonts w:ascii="Times New Roman" w:hAnsi="Times New Roman" w:cs="Times New Roman"/>
          <w:bCs/>
          <w:sz w:val="24"/>
          <w:szCs w:val="24"/>
        </w:rPr>
        <w:t xml:space="preserve"> a</w:t>
      </w:r>
      <w:r w:rsidR="00345703" w:rsidRPr="00E341E7">
        <w:rPr>
          <w:rFonts w:ascii="Times New Roman" w:hAnsi="Times New Roman" w:cs="Times New Roman"/>
          <w:bCs/>
          <w:sz w:val="24"/>
          <w:szCs w:val="24"/>
        </w:rPr>
        <w:t xml:space="preserve">nd I wasn't afraid to discuss anything anymore. </w:t>
      </w:r>
      <w:r w:rsidR="001655B7" w:rsidRPr="00E341E7">
        <w:rPr>
          <w:rFonts w:ascii="Times New Roman" w:hAnsi="Times New Roman" w:cs="Times New Roman"/>
          <w:bCs/>
          <w:sz w:val="24"/>
          <w:szCs w:val="24"/>
        </w:rPr>
        <w:t>B</w:t>
      </w:r>
      <w:r w:rsidR="00345703" w:rsidRPr="00E341E7">
        <w:rPr>
          <w:rFonts w:ascii="Times New Roman" w:hAnsi="Times New Roman" w:cs="Times New Roman"/>
          <w:bCs/>
          <w:sz w:val="24"/>
          <w:szCs w:val="24"/>
        </w:rPr>
        <w:t xml:space="preserve">ecause I went through those battles </w:t>
      </w:r>
      <w:r w:rsidR="001655B7" w:rsidRPr="00E341E7">
        <w:rPr>
          <w:rFonts w:ascii="Times New Roman" w:hAnsi="Times New Roman" w:cs="Times New Roman"/>
          <w:bCs/>
          <w:sz w:val="24"/>
          <w:szCs w:val="24"/>
        </w:rPr>
        <w:t>a</w:t>
      </w:r>
      <w:r w:rsidR="00345703" w:rsidRPr="00E341E7">
        <w:rPr>
          <w:rFonts w:ascii="Times New Roman" w:hAnsi="Times New Roman" w:cs="Times New Roman"/>
          <w:bCs/>
          <w:sz w:val="24"/>
          <w:szCs w:val="24"/>
        </w:rPr>
        <w:t xml:space="preserve">nd </w:t>
      </w:r>
      <w:r w:rsidR="004749D5" w:rsidRPr="00E341E7">
        <w:rPr>
          <w:rFonts w:ascii="Times New Roman" w:hAnsi="Times New Roman" w:cs="Times New Roman"/>
          <w:bCs/>
          <w:sz w:val="24"/>
          <w:szCs w:val="24"/>
        </w:rPr>
        <w:t>so</w:t>
      </w:r>
      <w:r w:rsidR="00345703" w:rsidRPr="00E341E7">
        <w:rPr>
          <w:rFonts w:ascii="Times New Roman" w:hAnsi="Times New Roman" w:cs="Times New Roman"/>
          <w:bCs/>
          <w:sz w:val="24"/>
          <w:szCs w:val="24"/>
        </w:rPr>
        <w:t xml:space="preserve"> I was ready to talk about it from a research perspective. </w:t>
      </w:r>
    </w:p>
    <w:p w14:paraId="1720B9EC" w14:textId="1D379D8D" w:rsidR="00152443" w:rsidRPr="00E341E7" w:rsidRDefault="001655B7" w:rsidP="001655B7">
      <w:pPr>
        <w:spacing w:after="0" w:line="480" w:lineRule="auto"/>
        <w:rPr>
          <w:rFonts w:ascii="Times New Roman" w:hAnsi="Times New Roman" w:cs="Times New Roman"/>
          <w:bCs/>
          <w:sz w:val="24"/>
          <w:szCs w:val="24"/>
        </w:rPr>
      </w:pPr>
      <w:r w:rsidRPr="00E341E7">
        <w:rPr>
          <w:rFonts w:ascii="Times New Roman" w:hAnsi="Times New Roman" w:cs="Times New Roman"/>
          <w:bCs/>
          <w:sz w:val="24"/>
          <w:szCs w:val="24"/>
        </w:rPr>
        <w:t>A</w:t>
      </w:r>
      <w:r w:rsidR="00152443" w:rsidRPr="00E341E7">
        <w:rPr>
          <w:rFonts w:ascii="Times New Roman" w:hAnsi="Times New Roman" w:cs="Times New Roman"/>
          <w:bCs/>
          <w:sz w:val="24"/>
          <w:szCs w:val="24"/>
        </w:rPr>
        <w:t xml:space="preserve"> journal entry gives a glimpse</w:t>
      </w:r>
      <w:r w:rsidRPr="00E341E7">
        <w:rPr>
          <w:rFonts w:ascii="Times New Roman" w:hAnsi="Times New Roman" w:cs="Times New Roman"/>
          <w:bCs/>
          <w:sz w:val="24"/>
          <w:szCs w:val="24"/>
        </w:rPr>
        <w:t xml:space="preserve"> of the continued process</w:t>
      </w:r>
      <w:r w:rsidR="005214E5" w:rsidRPr="00E341E7">
        <w:rPr>
          <w:rFonts w:ascii="Times New Roman" w:hAnsi="Times New Roman" w:cs="Times New Roman"/>
          <w:bCs/>
          <w:sz w:val="24"/>
          <w:szCs w:val="24"/>
        </w:rPr>
        <w:t xml:space="preserve"> of traveling through the dark to a transformative</w:t>
      </w:r>
      <w:r w:rsidR="00152443" w:rsidRPr="00E341E7">
        <w:rPr>
          <w:rFonts w:ascii="Times New Roman" w:hAnsi="Times New Roman" w:cs="Times New Roman"/>
          <w:bCs/>
          <w:sz w:val="24"/>
          <w:szCs w:val="24"/>
        </w:rPr>
        <w:t xml:space="preserve"> emergence</w:t>
      </w:r>
      <w:r w:rsidR="002D0443" w:rsidRPr="00E341E7">
        <w:rPr>
          <w:rFonts w:ascii="Times New Roman" w:hAnsi="Times New Roman" w:cs="Times New Roman"/>
          <w:bCs/>
          <w:sz w:val="24"/>
          <w:szCs w:val="24"/>
        </w:rPr>
        <w:t>:</w:t>
      </w:r>
    </w:p>
    <w:p w14:paraId="56CAE983" w14:textId="4C02850E" w:rsidR="00791947" w:rsidRPr="00E341E7" w:rsidRDefault="00152443" w:rsidP="00F8423D">
      <w:pPr>
        <w:spacing w:after="0" w:line="480" w:lineRule="auto"/>
        <w:ind w:left="720"/>
        <w:rPr>
          <w:rFonts w:ascii="Times New Roman" w:hAnsi="Times New Roman" w:cs="Times New Roman"/>
          <w:bCs/>
          <w:iCs/>
          <w:sz w:val="24"/>
          <w:szCs w:val="24"/>
        </w:rPr>
      </w:pPr>
      <w:r w:rsidRPr="00E341E7">
        <w:rPr>
          <w:rFonts w:ascii="Times New Roman" w:hAnsi="Times New Roman" w:cs="Times New Roman"/>
          <w:bCs/>
          <w:iCs/>
          <w:sz w:val="24"/>
          <w:szCs w:val="24"/>
        </w:rPr>
        <w:t xml:space="preserve">5/23/20 </w:t>
      </w:r>
      <w:r w:rsidR="00BA120C" w:rsidRPr="00E341E7">
        <w:rPr>
          <w:rFonts w:ascii="Times New Roman" w:hAnsi="Times New Roman" w:cs="Times New Roman"/>
          <w:bCs/>
          <w:iCs/>
          <w:sz w:val="24"/>
          <w:szCs w:val="24"/>
        </w:rPr>
        <w:t>–</w:t>
      </w:r>
      <w:r w:rsidRPr="00E341E7">
        <w:rPr>
          <w:rFonts w:ascii="Times New Roman" w:hAnsi="Times New Roman" w:cs="Times New Roman"/>
          <w:bCs/>
          <w:iCs/>
          <w:sz w:val="24"/>
          <w:szCs w:val="24"/>
        </w:rPr>
        <w:t xml:space="preserve"> I have been focused on everyone else for so long that I have kept my own progress in the dark. I don’t feel like this has been bad because helping [peers and friends] in their journeys has been so important for me. It has helped me know that I am still important and with some healing, my scars are my greatest attributes. I am in love </w:t>
      </w:r>
      <w:r w:rsidRPr="00E341E7">
        <w:rPr>
          <w:rFonts w:ascii="Times New Roman" w:hAnsi="Times New Roman" w:cs="Times New Roman"/>
          <w:bCs/>
          <w:iCs/>
          <w:sz w:val="24"/>
          <w:szCs w:val="24"/>
        </w:rPr>
        <w:lastRenderedPageBreak/>
        <w:t>with my dark side metaphors but for so long I have only used them on others. Well, I have seen a flash of light.</w:t>
      </w:r>
    </w:p>
    <w:p w14:paraId="18619302" w14:textId="7614F30C" w:rsidR="001655B7" w:rsidRPr="00E341E7" w:rsidRDefault="001655B7" w:rsidP="001655B7">
      <w:pPr>
        <w:spacing w:after="0" w:line="480" w:lineRule="auto"/>
        <w:rPr>
          <w:rFonts w:ascii="Times New Roman" w:hAnsi="Times New Roman" w:cs="Times New Roman"/>
          <w:bCs/>
          <w:iCs/>
          <w:sz w:val="24"/>
          <w:szCs w:val="24"/>
        </w:rPr>
      </w:pPr>
      <w:r w:rsidRPr="00E341E7">
        <w:rPr>
          <w:rFonts w:ascii="Times New Roman" w:hAnsi="Times New Roman" w:cs="Times New Roman"/>
          <w:bCs/>
          <w:iCs/>
          <w:sz w:val="24"/>
          <w:szCs w:val="24"/>
        </w:rPr>
        <w:t>Traveling through the dark to a transformative emergence represents a messy and difficult journey, but one that can result in the emergence of new meaning and discovery.</w:t>
      </w:r>
      <w:r w:rsidR="005214E5" w:rsidRPr="00E341E7">
        <w:rPr>
          <w:rFonts w:ascii="Times New Roman" w:hAnsi="Times New Roman" w:cs="Times New Roman"/>
        </w:rPr>
        <w:t xml:space="preserve"> </w:t>
      </w:r>
      <w:r w:rsidR="005214E5" w:rsidRPr="00E341E7">
        <w:rPr>
          <w:rFonts w:ascii="Times New Roman" w:hAnsi="Times New Roman" w:cs="Times New Roman"/>
          <w:bCs/>
          <w:iCs/>
          <w:sz w:val="24"/>
          <w:szCs w:val="24"/>
        </w:rPr>
        <w:t>Traveling through the dark is the continued effort to better understand experiences, emotions, and behaviors.</w:t>
      </w:r>
    </w:p>
    <w:p w14:paraId="4E3EE8EE" w14:textId="77777777" w:rsidR="00DD2524" w:rsidRPr="00E341E7" w:rsidRDefault="00531AB6" w:rsidP="00DD2524">
      <w:pPr>
        <w:spacing w:after="0" w:line="480" w:lineRule="auto"/>
        <w:rPr>
          <w:rFonts w:ascii="Times New Roman" w:hAnsi="Times New Roman" w:cs="Times New Roman"/>
          <w:b/>
          <w:i/>
          <w:sz w:val="24"/>
          <w:szCs w:val="24"/>
        </w:rPr>
      </w:pPr>
      <w:r w:rsidRPr="00E341E7">
        <w:rPr>
          <w:rFonts w:ascii="Times New Roman" w:hAnsi="Times New Roman" w:cs="Times New Roman"/>
          <w:b/>
          <w:i/>
          <w:sz w:val="24"/>
          <w:szCs w:val="24"/>
        </w:rPr>
        <w:t xml:space="preserve">Theme Four: </w:t>
      </w:r>
      <w:r w:rsidR="003C5732" w:rsidRPr="00E341E7">
        <w:rPr>
          <w:rFonts w:ascii="Times New Roman" w:hAnsi="Times New Roman" w:cs="Times New Roman"/>
          <w:b/>
          <w:i/>
          <w:sz w:val="24"/>
          <w:szCs w:val="24"/>
        </w:rPr>
        <w:t>Discovering</w:t>
      </w:r>
      <w:r w:rsidRPr="00E341E7">
        <w:rPr>
          <w:rFonts w:ascii="Times New Roman" w:hAnsi="Times New Roman" w:cs="Times New Roman"/>
          <w:b/>
          <w:i/>
          <w:sz w:val="24"/>
          <w:szCs w:val="24"/>
        </w:rPr>
        <w:t xml:space="preserve"> </w:t>
      </w:r>
      <w:r w:rsidR="003144B2" w:rsidRPr="00E341E7">
        <w:rPr>
          <w:rFonts w:ascii="Times New Roman" w:hAnsi="Times New Roman" w:cs="Times New Roman"/>
          <w:b/>
          <w:i/>
          <w:sz w:val="24"/>
          <w:szCs w:val="24"/>
        </w:rPr>
        <w:t>C</w:t>
      </w:r>
      <w:r w:rsidRPr="00E341E7">
        <w:rPr>
          <w:rFonts w:ascii="Times New Roman" w:hAnsi="Times New Roman" w:cs="Times New Roman"/>
          <w:b/>
          <w:i/>
          <w:sz w:val="24"/>
          <w:szCs w:val="24"/>
        </w:rPr>
        <w:t>ompassion</w:t>
      </w:r>
      <w:bookmarkStart w:id="190" w:name="_Hlk94360767"/>
      <w:r w:rsidR="00AB5A5B" w:rsidRPr="00E341E7">
        <w:rPr>
          <w:rFonts w:ascii="Times New Roman" w:hAnsi="Times New Roman" w:cs="Times New Roman"/>
          <w:b/>
          <w:i/>
          <w:sz w:val="24"/>
          <w:szCs w:val="24"/>
        </w:rPr>
        <w:t xml:space="preserve"> </w:t>
      </w:r>
    </w:p>
    <w:p w14:paraId="4A284E93" w14:textId="29E85F93" w:rsidR="00B90B78" w:rsidRPr="00E341E7" w:rsidRDefault="006A6314" w:rsidP="00DD2524">
      <w:pPr>
        <w:spacing w:after="0" w:line="480" w:lineRule="auto"/>
        <w:ind w:firstLine="720"/>
        <w:rPr>
          <w:rFonts w:ascii="Times New Roman" w:hAnsi="Times New Roman" w:cs="Times New Roman"/>
          <w:b/>
          <w:sz w:val="24"/>
          <w:szCs w:val="24"/>
        </w:rPr>
      </w:pPr>
      <w:r w:rsidRPr="00E341E7">
        <w:rPr>
          <w:rFonts w:ascii="Times New Roman" w:hAnsi="Times New Roman" w:cs="Times New Roman"/>
          <w:bCs/>
          <w:sz w:val="24"/>
          <w:szCs w:val="24"/>
        </w:rPr>
        <w:t xml:space="preserve">The fourth theme that emerged from the personal narrative is </w:t>
      </w:r>
      <w:r w:rsidR="00622060" w:rsidRPr="00E341E7">
        <w:rPr>
          <w:rFonts w:ascii="Times New Roman" w:hAnsi="Times New Roman" w:cs="Times New Roman"/>
          <w:bCs/>
          <w:i/>
          <w:iCs/>
          <w:sz w:val="24"/>
          <w:szCs w:val="24"/>
        </w:rPr>
        <w:t>d</w:t>
      </w:r>
      <w:r w:rsidR="00C70A2F" w:rsidRPr="00E341E7">
        <w:rPr>
          <w:rFonts w:ascii="Times New Roman" w:hAnsi="Times New Roman" w:cs="Times New Roman"/>
          <w:bCs/>
          <w:i/>
          <w:iCs/>
          <w:sz w:val="24"/>
          <w:szCs w:val="24"/>
        </w:rPr>
        <w:t>iscovering</w:t>
      </w:r>
      <w:r w:rsidRPr="00E341E7">
        <w:rPr>
          <w:rFonts w:ascii="Times New Roman" w:hAnsi="Times New Roman" w:cs="Times New Roman"/>
          <w:bCs/>
          <w:i/>
          <w:iCs/>
          <w:sz w:val="24"/>
          <w:szCs w:val="24"/>
        </w:rPr>
        <w:t xml:space="preserve"> compassion</w:t>
      </w:r>
      <w:r w:rsidR="00D70A4A" w:rsidRPr="00E341E7">
        <w:rPr>
          <w:rFonts w:ascii="Times New Roman" w:hAnsi="Times New Roman" w:cs="Times New Roman"/>
          <w:bCs/>
          <w:i/>
          <w:iCs/>
          <w:sz w:val="24"/>
          <w:szCs w:val="24"/>
        </w:rPr>
        <w:t>.</w:t>
      </w:r>
      <w:r w:rsidR="00D70A4A" w:rsidRPr="00E341E7">
        <w:rPr>
          <w:rFonts w:ascii="Times New Roman" w:hAnsi="Times New Roman" w:cs="Times New Roman"/>
          <w:bCs/>
          <w:sz w:val="24"/>
          <w:szCs w:val="24"/>
        </w:rPr>
        <w:t xml:space="preserve"> This theme is embodied in the </w:t>
      </w:r>
      <w:r w:rsidR="005214E5" w:rsidRPr="00E341E7">
        <w:rPr>
          <w:rFonts w:ascii="Times New Roman" w:hAnsi="Times New Roman" w:cs="Times New Roman"/>
          <w:bCs/>
          <w:sz w:val="24"/>
          <w:szCs w:val="24"/>
        </w:rPr>
        <w:t>F</w:t>
      </w:r>
      <w:r w:rsidR="00D70A4A" w:rsidRPr="00E341E7">
        <w:rPr>
          <w:rFonts w:ascii="Times New Roman" w:hAnsi="Times New Roman" w:cs="Times New Roman"/>
          <w:bCs/>
          <w:sz w:val="24"/>
          <w:szCs w:val="24"/>
        </w:rPr>
        <w:t>igure 4.1</w:t>
      </w:r>
      <w:r w:rsidR="001A4533" w:rsidRPr="00E341E7">
        <w:rPr>
          <w:rFonts w:ascii="Times New Roman" w:hAnsi="Times New Roman" w:cs="Times New Roman"/>
          <w:bCs/>
          <w:sz w:val="24"/>
          <w:szCs w:val="24"/>
        </w:rPr>
        <w:t>0</w:t>
      </w:r>
      <w:bookmarkStart w:id="191" w:name="_Hlk94259056"/>
      <w:r w:rsidR="00911C8B" w:rsidRPr="00E341E7">
        <w:rPr>
          <w:rFonts w:ascii="Times New Roman" w:hAnsi="Times New Roman" w:cs="Times New Roman"/>
          <w:bCs/>
          <w:sz w:val="24"/>
          <w:szCs w:val="24"/>
        </w:rPr>
        <w:t xml:space="preserve"> that </w:t>
      </w:r>
      <w:r w:rsidR="00A9386A" w:rsidRPr="00E341E7">
        <w:rPr>
          <w:rFonts w:ascii="Times New Roman" w:hAnsi="Times New Roman" w:cs="Times New Roman"/>
          <w:bCs/>
          <w:sz w:val="24"/>
          <w:szCs w:val="24"/>
        </w:rPr>
        <w:t>was</w:t>
      </w:r>
      <w:r w:rsidR="00176A71" w:rsidRPr="00E341E7">
        <w:rPr>
          <w:rFonts w:ascii="Times New Roman" w:hAnsi="Times New Roman" w:cs="Times New Roman"/>
          <w:bCs/>
          <w:sz w:val="24"/>
          <w:szCs w:val="24"/>
        </w:rPr>
        <w:t xml:space="preserve"> the backdrop for a new slide I created to discuss suffering and compassion during </w:t>
      </w:r>
      <w:r w:rsidR="00F31445" w:rsidRPr="00E341E7">
        <w:rPr>
          <w:rFonts w:ascii="Times New Roman" w:hAnsi="Times New Roman" w:cs="Times New Roman"/>
          <w:bCs/>
          <w:sz w:val="24"/>
          <w:szCs w:val="24"/>
        </w:rPr>
        <w:t>a</w:t>
      </w:r>
      <w:r w:rsidR="00176A71" w:rsidRPr="00E341E7">
        <w:rPr>
          <w:rFonts w:ascii="Times New Roman" w:hAnsi="Times New Roman" w:cs="Times New Roman"/>
          <w:bCs/>
          <w:sz w:val="24"/>
          <w:szCs w:val="24"/>
        </w:rPr>
        <w:t xml:space="preserve"> dark side </w:t>
      </w:r>
      <w:r w:rsidR="00F31445" w:rsidRPr="00E341E7">
        <w:rPr>
          <w:rFonts w:ascii="Times New Roman" w:hAnsi="Times New Roman" w:cs="Times New Roman"/>
          <w:bCs/>
          <w:sz w:val="24"/>
          <w:szCs w:val="24"/>
        </w:rPr>
        <w:t xml:space="preserve">presentation </w:t>
      </w:r>
      <w:r w:rsidR="00176A71" w:rsidRPr="00E341E7">
        <w:rPr>
          <w:rFonts w:ascii="Times New Roman" w:hAnsi="Times New Roman" w:cs="Times New Roman"/>
          <w:bCs/>
          <w:sz w:val="24"/>
          <w:szCs w:val="24"/>
        </w:rPr>
        <w:t xml:space="preserve">for a professional </w:t>
      </w:r>
      <w:r w:rsidR="00F31445" w:rsidRPr="00E341E7">
        <w:rPr>
          <w:rFonts w:ascii="Times New Roman" w:hAnsi="Times New Roman" w:cs="Times New Roman"/>
          <w:bCs/>
          <w:sz w:val="24"/>
          <w:szCs w:val="24"/>
        </w:rPr>
        <w:t>conference</w:t>
      </w:r>
      <w:r w:rsidR="00176A71" w:rsidRPr="00E341E7">
        <w:rPr>
          <w:rFonts w:ascii="Times New Roman" w:hAnsi="Times New Roman" w:cs="Times New Roman"/>
          <w:bCs/>
          <w:sz w:val="24"/>
          <w:szCs w:val="24"/>
        </w:rPr>
        <w:t xml:space="preserve"> in the </w:t>
      </w:r>
      <w:r w:rsidR="0060640E" w:rsidRPr="00E341E7">
        <w:rPr>
          <w:rFonts w:ascii="Times New Roman" w:hAnsi="Times New Roman" w:cs="Times New Roman"/>
          <w:bCs/>
          <w:sz w:val="24"/>
          <w:szCs w:val="24"/>
        </w:rPr>
        <w:t>S</w:t>
      </w:r>
      <w:r w:rsidR="00176A71" w:rsidRPr="00E341E7">
        <w:rPr>
          <w:rFonts w:ascii="Times New Roman" w:hAnsi="Times New Roman" w:cs="Times New Roman"/>
          <w:bCs/>
          <w:sz w:val="24"/>
          <w:szCs w:val="24"/>
        </w:rPr>
        <w:t xml:space="preserve">pring 2020. This discussion resulted in two individuals openly </w:t>
      </w:r>
      <w:r w:rsidR="001C708B" w:rsidRPr="00E341E7">
        <w:rPr>
          <w:rFonts w:ascii="Times New Roman" w:hAnsi="Times New Roman" w:cs="Times New Roman"/>
          <w:bCs/>
          <w:sz w:val="24"/>
          <w:szCs w:val="24"/>
        </w:rPr>
        <w:t>questioning</w:t>
      </w:r>
      <w:r w:rsidR="00176A71" w:rsidRPr="00E341E7">
        <w:rPr>
          <w:rFonts w:ascii="Times New Roman" w:hAnsi="Times New Roman" w:cs="Times New Roman"/>
          <w:bCs/>
          <w:sz w:val="24"/>
          <w:szCs w:val="24"/>
        </w:rPr>
        <w:t xml:space="preserve"> </w:t>
      </w:r>
      <w:r w:rsidR="00B47443" w:rsidRPr="00E341E7">
        <w:rPr>
          <w:rFonts w:ascii="Times New Roman" w:hAnsi="Times New Roman" w:cs="Times New Roman"/>
          <w:bCs/>
          <w:sz w:val="24"/>
          <w:szCs w:val="24"/>
        </w:rPr>
        <w:t xml:space="preserve">certain </w:t>
      </w:r>
      <w:r w:rsidR="00176A71" w:rsidRPr="00E341E7">
        <w:rPr>
          <w:rFonts w:ascii="Times New Roman" w:hAnsi="Times New Roman" w:cs="Times New Roman"/>
          <w:bCs/>
          <w:sz w:val="24"/>
          <w:szCs w:val="24"/>
        </w:rPr>
        <w:t>pieces of the presentation</w:t>
      </w:r>
      <w:r w:rsidR="00B47443" w:rsidRPr="00E341E7">
        <w:rPr>
          <w:rFonts w:ascii="Times New Roman" w:hAnsi="Times New Roman" w:cs="Times New Roman"/>
          <w:bCs/>
          <w:sz w:val="24"/>
          <w:szCs w:val="24"/>
        </w:rPr>
        <w:t>. Fortunately, the questions and conversations I had in previous conference</w:t>
      </w:r>
      <w:r w:rsidR="00F31445" w:rsidRPr="00E341E7">
        <w:rPr>
          <w:rFonts w:ascii="Times New Roman" w:hAnsi="Times New Roman" w:cs="Times New Roman"/>
          <w:bCs/>
          <w:sz w:val="24"/>
          <w:szCs w:val="24"/>
        </w:rPr>
        <w:t>s</w:t>
      </w:r>
      <w:r w:rsidR="00B47443" w:rsidRPr="00E341E7">
        <w:rPr>
          <w:rFonts w:ascii="Times New Roman" w:hAnsi="Times New Roman" w:cs="Times New Roman"/>
          <w:bCs/>
          <w:sz w:val="24"/>
          <w:szCs w:val="24"/>
        </w:rPr>
        <w:t xml:space="preserve"> prepared me for these interactions, and it only reassured me </w:t>
      </w:r>
      <w:r w:rsidR="00506086" w:rsidRPr="00E341E7">
        <w:rPr>
          <w:rFonts w:ascii="Times New Roman" w:hAnsi="Times New Roman" w:cs="Times New Roman"/>
          <w:bCs/>
          <w:sz w:val="24"/>
          <w:szCs w:val="24"/>
        </w:rPr>
        <w:t>of the strength and importance of</w:t>
      </w:r>
      <w:r w:rsidR="00B47443" w:rsidRPr="00E341E7">
        <w:rPr>
          <w:rFonts w:ascii="Times New Roman" w:hAnsi="Times New Roman" w:cs="Times New Roman"/>
          <w:bCs/>
          <w:sz w:val="24"/>
          <w:szCs w:val="24"/>
        </w:rPr>
        <w:t xml:space="preserve"> compassion and suffering</w:t>
      </w:r>
      <w:r w:rsidR="00506086" w:rsidRPr="00E341E7">
        <w:rPr>
          <w:rFonts w:ascii="Times New Roman" w:hAnsi="Times New Roman" w:cs="Times New Roman"/>
          <w:bCs/>
          <w:sz w:val="24"/>
          <w:szCs w:val="24"/>
        </w:rPr>
        <w:t xml:space="preserve">. </w:t>
      </w:r>
      <w:bookmarkStart w:id="192" w:name="_Hlk98160987"/>
      <w:bookmarkStart w:id="193" w:name="_Hlk94270756"/>
      <w:r w:rsidR="005214E5" w:rsidRPr="00E341E7">
        <w:rPr>
          <w:rFonts w:ascii="Times New Roman" w:hAnsi="Times New Roman" w:cs="Times New Roman"/>
          <w:bCs/>
          <w:sz w:val="24"/>
          <w:szCs w:val="24"/>
        </w:rPr>
        <w:t xml:space="preserve">Figure 4.10 </w:t>
      </w:r>
      <w:r w:rsidR="00B90B78" w:rsidRPr="00E341E7">
        <w:rPr>
          <w:rFonts w:ascii="Times New Roman" w:hAnsi="Times New Roman" w:cs="Times New Roman"/>
          <w:bCs/>
          <w:sz w:val="24"/>
          <w:szCs w:val="24"/>
        </w:rPr>
        <w:t xml:space="preserve">illustrates </w:t>
      </w:r>
      <w:r w:rsidR="00AE76A8" w:rsidRPr="00E341E7">
        <w:rPr>
          <w:rFonts w:ascii="Times New Roman" w:hAnsi="Times New Roman" w:cs="Times New Roman"/>
          <w:bCs/>
          <w:sz w:val="24"/>
          <w:szCs w:val="24"/>
        </w:rPr>
        <w:t>the essence of this theme</w:t>
      </w:r>
      <w:r w:rsidR="00B60299" w:rsidRPr="00E341E7">
        <w:rPr>
          <w:rFonts w:ascii="Times New Roman" w:hAnsi="Times New Roman" w:cs="Times New Roman"/>
          <w:bCs/>
          <w:sz w:val="24"/>
          <w:szCs w:val="24"/>
        </w:rPr>
        <w:t xml:space="preserve"> as when</w:t>
      </w:r>
      <w:r w:rsidR="00AE76A8" w:rsidRPr="00E341E7">
        <w:rPr>
          <w:rFonts w:ascii="Times New Roman" w:hAnsi="Times New Roman" w:cs="Times New Roman"/>
          <w:bCs/>
          <w:sz w:val="24"/>
          <w:szCs w:val="24"/>
        </w:rPr>
        <w:t xml:space="preserve"> </w:t>
      </w:r>
      <w:r w:rsidR="00B60299" w:rsidRPr="00E341E7">
        <w:rPr>
          <w:rFonts w:ascii="Times New Roman" w:hAnsi="Times New Roman" w:cs="Times New Roman"/>
          <w:bCs/>
          <w:sz w:val="24"/>
          <w:szCs w:val="24"/>
        </w:rPr>
        <w:t xml:space="preserve">someone feels they are in a dark and difficult place, the engagement of compassion, shared suffering, and aesthetic appreciation </w:t>
      </w:r>
      <w:r w:rsidR="00B90B78" w:rsidRPr="00E341E7">
        <w:rPr>
          <w:rFonts w:ascii="Times New Roman" w:hAnsi="Times New Roman" w:cs="Times New Roman"/>
          <w:bCs/>
          <w:sz w:val="24"/>
          <w:szCs w:val="24"/>
        </w:rPr>
        <w:t>can open up opportunities to discover new sources of light</w:t>
      </w:r>
      <w:bookmarkEnd w:id="192"/>
      <w:r w:rsidR="00B90B78" w:rsidRPr="00E341E7">
        <w:rPr>
          <w:rFonts w:ascii="Times New Roman" w:hAnsi="Times New Roman" w:cs="Times New Roman"/>
          <w:bCs/>
          <w:sz w:val="24"/>
          <w:szCs w:val="24"/>
        </w:rPr>
        <w:t xml:space="preserve">. </w:t>
      </w:r>
      <w:bookmarkEnd w:id="193"/>
      <w:r w:rsidR="00B90B78" w:rsidRPr="00E341E7">
        <w:rPr>
          <w:rFonts w:ascii="Times New Roman" w:hAnsi="Times New Roman" w:cs="Times New Roman"/>
          <w:bCs/>
          <w:sz w:val="24"/>
          <w:szCs w:val="24"/>
        </w:rPr>
        <w:t xml:space="preserve">I </w:t>
      </w:r>
      <w:r w:rsidR="005214E5" w:rsidRPr="00E341E7">
        <w:rPr>
          <w:rFonts w:ascii="Times New Roman" w:hAnsi="Times New Roman" w:cs="Times New Roman"/>
          <w:bCs/>
          <w:sz w:val="24"/>
          <w:szCs w:val="24"/>
        </w:rPr>
        <w:t xml:space="preserve">expressed in a self-interview </w:t>
      </w:r>
      <w:r w:rsidR="000A0AA5" w:rsidRPr="00E341E7">
        <w:rPr>
          <w:rFonts w:ascii="Times New Roman" w:hAnsi="Times New Roman" w:cs="Times New Roman"/>
          <w:bCs/>
          <w:sz w:val="24"/>
          <w:szCs w:val="24"/>
        </w:rPr>
        <w:t>the meaning of the</w:t>
      </w:r>
      <w:r w:rsidR="00B90B78" w:rsidRPr="00E341E7">
        <w:rPr>
          <w:rFonts w:ascii="Times New Roman" w:hAnsi="Times New Roman" w:cs="Times New Roman"/>
          <w:bCs/>
          <w:sz w:val="24"/>
          <w:szCs w:val="24"/>
        </w:rPr>
        <w:t xml:space="preserve"> </w:t>
      </w:r>
      <w:r w:rsidR="0022113A" w:rsidRPr="00E341E7">
        <w:rPr>
          <w:rFonts w:ascii="Times New Roman" w:hAnsi="Times New Roman" w:cs="Times New Roman"/>
          <w:bCs/>
          <w:sz w:val="24"/>
          <w:szCs w:val="24"/>
        </w:rPr>
        <w:t xml:space="preserve">picture </w:t>
      </w:r>
      <w:r w:rsidR="000A0AA5" w:rsidRPr="00E341E7">
        <w:rPr>
          <w:rFonts w:ascii="Times New Roman" w:hAnsi="Times New Roman" w:cs="Times New Roman"/>
          <w:bCs/>
          <w:sz w:val="24"/>
          <w:szCs w:val="24"/>
        </w:rPr>
        <w:t xml:space="preserve">and how it </w:t>
      </w:r>
      <w:r w:rsidR="0022113A" w:rsidRPr="00E341E7">
        <w:rPr>
          <w:rFonts w:ascii="Times New Roman" w:hAnsi="Times New Roman" w:cs="Times New Roman"/>
          <w:bCs/>
          <w:sz w:val="24"/>
          <w:szCs w:val="24"/>
        </w:rPr>
        <w:t>represent</w:t>
      </w:r>
      <w:r w:rsidR="00622060" w:rsidRPr="00E341E7">
        <w:rPr>
          <w:rFonts w:ascii="Times New Roman" w:hAnsi="Times New Roman" w:cs="Times New Roman"/>
          <w:bCs/>
          <w:sz w:val="24"/>
          <w:szCs w:val="24"/>
        </w:rPr>
        <w:t>ed</w:t>
      </w:r>
      <w:r w:rsidR="005214E5" w:rsidRPr="00E341E7">
        <w:rPr>
          <w:rFonts w:ascii="Times New Roman" w:hAnsi="Times New Roman" w:cs="Times New Roman"/>
          <w:bCs/>
          <w:sz w:val="24"/>
          <w:szCs w:val="24"/>
        </w:rPr>
        <w:t xml:space="preserve"> m</w:t>
      </w:r>
      <w:r w:rsidR="000A0AA5" w:rsidRPr="00E341E7">
        <w:rPr>
          <w:rFonts w:ascii="Times New Roman" w:hAnsi="Times New Roman" w:cs="Times New Roman"/>
          <w:bCs/>
          <w:sz w:val="24"/>
          <w:szCs w:val="24"/>
        </w:rPr>
        <w:t>y perspective</w:t>
      </w:r>
      <w:r w:rsidR="002D0443" w:rsidRPr="00E341E7">
        <w:rPr>
          <w:rFonts w:ascii="Times New Roman" w:hAnsi="Times New Roman" w:cs="Times New Roman"/>
          <w:bCs/>
          <w:sz w:val="24"/>
          <w:szCs w:val="24"/>
        </w:rPr>
        <w:t>:</w:t>
      </w:r>
    </w:p>
    <w:p w14:paraId="5647A6AF" w14:textId="77777777" w:rsidR="005214E5" w:rsidRPr="00E341E7" w:rsidRDefault="00B90B78" w:rsidP="0022113A">
      <w:pPr>
        <w:spacing w:after="0" w:line="480" w:lineRule="auto"/>
        <w:ind w:left="720"/>
        <w:rPr>
          <w:rFonts w:ascii="Times New Roman" w:hAnsi="Times New Roman" w:cs="Times New Roman"/>
          <w:bCs/>
          <w:sz w:val="24"/>
          <w:szCs w:val="24"/>
        </w:rPr>
      </w:pPr>
      <w:bookmarkStart w:id="194" w:name="_Hlk96696763"/>
      <w:r w:rsidRPr="00E341E7">
        <w:rPr>
          <w:rFonts w:ascii="Times New Roman" w:hAnsi="Times New Roman" w:cs="Times New Roman"/>
          <w:bCs/>
          <w:sz w:val="24"/>
          <w:szCs w:val="24"/>
        </w:rPr>
        <w:t xml:space="preserve">It makes me feel strong, </w:t>
      </w:r>
      <w:r w:rsidR="00911C8B" w:rsidRPr="00E341E7">
        <w:rPr>
          <w:rFonts w:ascii="Times New Roman" w:hAnsi="Times New Roman" w:cs="Times New Roman"/>
          <w:bCs/>
          <w:sz w:val="24"/>
          <w:szCs w:val="24"/>
        </w:rPr>
        <w:t>it</w:t>
      </w:r>
      <w:r w:rsidRPr="00E341E7">
        <w:rPr>
          <w:rFonts w:ascii="Times New Roman" w:hAnsi="Times New Roman" w:cs="Times New Roman"/>
          <w:bCs/>
          <w:sz w:val="24"/>
          <w:szCs w:val="24"/>
        </w:rPr>
        <w:t xml:space="preserve"> made me, gave me strength</w:t>
      </w:r>
      <w:r w:rsidR="0022113A" w:rsidRPr="00E341E7">
        <w:rPr>
          <w:rFonts w:ascii="Times New Roman" w:hAnsi="Times New Roman" w:cs="Times New Roman"/>
          <w:bCs/>
          <w:sz w:val="24"/>
          <w:szCs w:val="24"/>
        </w:rPr>
        <w:t xml:space="preserve">, </w:t>
      </w:r>
      <w:r w:rsidRPr="00E341E7">
        <w:rPr>
          <w:rFonts w:ascii="Times New Roman" w:hAnsi="Times New Roman" w:cs="Times New Roman"/>
          <w:bCs/>
          <w:sz w:val="24"/>
          <w:szCs w:val="24"/>
        </w:rPr>
        <w:t xml:space="preserve">strength </w:t>
      </w:r>
      <w:r w:rsidR="0022113A" w:rsidRPr="00E341E7">
        <w:rPr>
          <w:rFonts w:ascii="Times New Roman" w:hAnsi="Times New Roman" w:cs="Times New Roman"/>
          <w:bCs/>
          <w:sz w:val="24"/>
          <w:szCs w:val="24"/>
        </w:rPr>
        <w:t>as</w:t>
      </w:r>
      <w:r w:rsidRPr="00E341E7">
        <w:rPr>
          <w:rFonts w:ascii="Times New Roman" w:hAnsi="Times New Roman" w:cs="Times New Roman"/>
          <w:bCs/>
          <w:sz w:val="24"/>
          <w:szCs w:val="24"/>
        </w:rPr>
        <w:t xml:space="preserve"> a traveler of the dark. And in the darkest of dark... If you've lost the light and the darkest of dark, you can, if you just keep your eyes or yourself open to it, something can give you light, a flash of light. It could be a conversation with a person</w:t>
      </w:r>
      <w:r w:rsidR="0022113A" w:rsidRPr="00E341E7">
        <w:rPr>
          <w:rFonts w:ascii="Times New Roman" w:hAnsi="Times New Roman" w:cs="Times New Roman"/>
          <w:bCs/>
          <w:sz w:val="24"/>
          <w:szCs w:val="24"/>
        </w:rPr>
        <w:t>.</w:t>
      </w:r>
      <w:r w:rsidRPr="00E341E7">
        <w:rPr>
          <w:rFonts w:ascii="Times New Roman" w:hAnsi="Times New Roman" w:cs="Times New Roman"/>
          <w:bCs/>
          <w:sz w:val="24"/>
          <w:szCs w:val="24"/>
        </w:rPr>
        <w:t xml:space="preserve"> It could be a poem. It could be a new friendship.</w:t>
      </w:r>
      <w:r w:rsidR="0022113A" w:rsidRPr="00E341E7">
        <w:rPr>
          <w:rFonts w:ascii="Times New Roman" w:hAnsi="Times New Roman" w:cs="Times New Roman"/>
          <w:bCs/>
          <w:sz w:val="24"/>
          <w:szCs w:val="24"/>
        </w:rPr>
        <w:t xml:space="preserve"> </w:t>
      </w:r>
      <w:r w:rsidRPr="00E341E7">
        <w:rPr>
          <w:rFonts w:ascii="Times New Roman" w:hAnsi="Times New Roman" w:cs="Times New Roman"/>
          <w:bCs/>
          <w:sz w:val="24"/>
          <w:szCs w:val="24"/>
        </w:rPr>
        <w:t xml:space="preserve">It can be enough as something you come across </w:t>
      </w:r>
      <w:r w:rsidR="0022113A" w:rsidRPr="00E341E7">
        <w:rPr>
          <w:rFonts w:ascii="Times New Roman" w:hAnsi="Times New Roman" w:cs="Times New Roman"/>
          <w:bCs/>
          <w:sz w:val="24"/>
          <w:szCs w:val="24"/>
        </w:rPr>
        <w:t>in</w:t>
      </w:r>
      <w:r w:rsidRPr="00E341E7">
        <w:rPr>
          <w:rFonts w:ascii="Times New Roman" w:hAnsi="Times New Roman" w:cs="Times New Roman"/>
          <w:bCs/>
          <w:sz w:val="24"/>
          <w:szCs w:val="24"/>
        </w:rPr>
        <w:t xml:space="preserve"> a song that gives you some, a source of light to help guide you. And once you find those lights, for me, </w:t>
      </w:r>
      <w:r w:rsidR="0022113A" w:rsidRPr="00E341E7">
        <w:rPr>
          <w:rFonts w:ascii="Times New Roman" w:hAnsi="Times New Roman" w:cs="Times New Roman"/>
          <w:bCs/>
          <w:sz w:val="24"/>
          <w:szCs w:val="24"/>
        </w:rPr>
        <w:t>n</w:t>
      </w:r>
      <w:r w:rsidRPr="00E341E7">
        <w:rPr>
          <w:rFonts w:ascii="Times New Roman" w:hAnsi="Times New Roman" w:cs="Times New Roman"/>
          <w:bCs/>
          <w:sz w:val="24"/>
          <w:szCs w:val="24"/>
        </w:rPr>
        <w:t xml:space="preserve">o matter how </w:t>
      </w:r>
    </w:p>
    <w:p w14:paraId="1ACC5158" w14:textId="77777777" w:rsidR="005214E5" w:rsidRPr="00E341E7" w:rsidRDefault="005214E5" w:rsidP="005214E5">
      <w:pPr>
        <w:spacing w:after="0" w:line="480" w:lineRule="auto"/>
        <w:jc w:val="center"/>
        <w:rPr>
          <w:rFonts w:ascii="Times New Roman" w:hAnsi="Times New Roman" w:cs="Times New Roman"/>
          <w:bCs/>
          <w:sz w:val="24"/>
          <w:szCs w:val="24"/>
        </w:rPr>
      </w:pPr>
      <w:r w:rsidRPr="00E341E7">
        <w:rPr>
          <w:rFonts w:ascii="Times New Roman" w:hAnsi="Times New Roman" w:cs="Times New Roman"/>
          <w:bCs/>
          <w:noProof/>
          <w:sz w:val="24"/>
          <w:szCs w:val="24"/>
        </w:rPr>
        <w:lastRenderedPageBreak/>
        <w:drawing>
          <wp:inline distT="0" distB="0" distL="0" distR="0" wp14:anchorId="70E69A91" wp14:editId="59C499C5">
            <wp:extent cx="5859004" cy="3295650"/>
            <wp:effectExtent l="0" t="0" r="8890" b="0"/>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a:off x="0" y="0"/>
                      <a:ext cx="6078238" cy="3418968"/>
                    </a:xfrm>
                    <a:prstGeom prst="rect">
                      <a:avLst/>
                    </a:prstGeom>
                    <a:noFill/>
                  </pic:spPr>
                </pic:pic>
              </a:graphicData>
            </a:graphic>
          </wp:inline>
        </w:drawing>
      </w:r>
    </w:p>
    <w:p w14:paraId="2B594EF3" w14:textId="77777777" w:rsidR="005214E5" w:rsidRPr="00E341E7" w:rsidRDefault="005214E5" w:rsidP="005214E5">
      <w:pPr>
        <w:spacing w:after="0" w:line="480" w:lineRule="auto"/>
        <w:ind w:firstLine="720"/>
        <w:rPr>
          <w:rFonts w:ascii="Times New Roman" w:hAnsi="Times New Roman" w:cs="Times New Roman"/>
          <w:b/>
          <w:bCs/>
          <w:sz w:val="24"/>
          <w:szCs w:val="24"/>
        </w:rPr>
      </w:pPr>
      <w:r w:rsidRPr="00E341E7">
        <w:rPr>
          <w:rFonts w:ascii="Times New Roman" w:hAnsi="Times New Roman" w:cs="Times New Roman"/>
          <w:b/>
          <w:bCs/>
          <w:sz w:val="24"/>
          <w:szCs w:val="24"/>
        </w:rPr>
        <w:t>Figure 4.10</w:t>
      </w:r>
    </w:p>
    <w:p w14:paraId="1C3679AD" w14:textId="77777777" w:rsidR="005214E5" w:rsidRPr="00E341E7" w:rsidRDefault="005214E5" w:rsidP="005214E5">
      <w:pPr>
        <w:spacing w:after="0" w:line="480" w:lineRule="auto"/>
        <w:ind w:firstLine="720"/>
        <w:rPr>
          <w:rFonts w:ascii="Times New Roman" w:hAnsi="Times New Roman" w:cs="Times New Roman"/>
          <w:bCs/>
          <w:i/>
          <w:iCs/>
          <w:sz w:val="24"/>
          <w:szCs w:val="24"/>
        </w:rPr>
      </w:pPr>
      <w:r w:rsidRPr="00E341E7">
        <w:rPr>
          <w:rFonts w:ascii="Times New Roman" w:hAnsi="Times New Roman" w:cs="Times New Roman"/>
          <w:bCs/>
          <w:i/>
          <w:iCs/>
          <w:sz w:val="24"/>
          <w:szCs w:val="24"/>
        </w:rPr>
        <w:t>Darkness to Light (1/30/29)</w:t>
      </w:r>
    </w:p>
    <w:p w14:paraId="4659C9DD" w14:textId="77777777" w:rsidR="005214E5" w:rsidRPr="00E341E7" w:rsidRDefault="005214E5" w:rsidP="0022113A">
      <w:pPr>
        <w:spacing w:after="0" w:line="480" w:lineRule="auto"/>
        <w:ind w:left="720"/>
        <w:rPr>
          <w:rFonts w:ascii="Times New Roman" w:hAnsi="Times New Roman" w:cs="Times New Roman"/>
          <w:bCs/>
          <w:sz w:val="24"/>
          <w:szCs w:val="24"/>
        </w:rPr>
      </w:pPr>
    </w:p>
    <w:p w14:paraId="4C613050" w14:textId="77777777" w:rsidR="005214E5" w:rsidRPr="00E341E7" w:rsidRDefault="005214E5" w:rsidP="0022113A">
      <w:pPr>
        <w:spacing w:after="0" w:line="480" w:lineRule="auto"/>
        <w:ind w:left="720"/>
        <w:rPr>
          <w:rFonts w:ascii="Times New Roman" w:hAnsi="Times New Roman" w:cs="Times New Roman"/>
          <w:bCs/>
          <w:sz w:val="24"/>
          <w:szCs w:val="24"/>
        </w:rPr>
      </w:pPr>
    </w:p>
    <w:p w14:paraId="2A256FB2" w14:textId="77777777" w:rsidR="005214E5" w:rsidRPr="00E341E7" w:rsidRDefault="005214E5" w:rsidP="0022113A">
      <w:pPr>
        <w:spacing w:after="0" w:line="480" w:lineRule="auto"/>
        <w:ind w:left="720"/>
        <w:rPr>
          <w:rFonts w:ascii="Times New Roman" w:hAnsi="Times New Roman" w:cs="Times New Roman"/>
          <w:bCs/>
          <w:sz w:val="24"/>
          <w:szCs w:val="24"/>
        </w:rPr>
      </w:pPr>
    </w:p>
    <w:p w14:paraId="61DF39B9" w14:textId="77777777" w:rsidR="005214E5" w:rsidRPr="00E341E7" w:rsidRDefault="005214E5" w:rsidP="0022113A">
      <w:pPr>
        <w:spacing w:after="0" w:line="480" w:lineRule="auto"/>
        <w:ind w:left="720"/>
        <w:rPr>
          <w:rFonts w:ascii="Times New Roman" w:hAnsi="Times New Roman" w:cs="Times New Roman"/>
          <w:bCs/>
          <w:sz w:val="24"/>
          <w:szCs w:val="24"/>
        </w:rPr>
      </w:pPr>
    </w:p>
    <w:p w14:paraId="2DBFA5F6" w14:textId="77777777" w:rsidR="005214E5" w:rsidRPr="00E341E7" w:rsidRDefault="005214E5" w:rsidP="0022113A">
      <w:pPr>
        <w:spacing w:after="0" w:line="480" w:lineRule="auto"/>
        <w:ind w:left="720"/>
        <w:rPr>
          <w:rFonts w:ascii="Times New Roman" w:hAnsi="Times New Roman" w:cs="Times New Roman"/>
          <w:bCs/>
          <w:sz w:val="24"/>
          <w:szCs w:val="24"/>
        </w:rPr>
      </w:pPr>
    </w:p>
    <w:p w14:paraId="5CD7B61F" w14:textId="77777777" w:rsidR="005214E5" w:rsidRPr="00E341E7" w:rsidRDefault="005214E5" w:rsidP="0022113A">
      <w:pPr>
        <w:spacing w:after="0" w:line="480" w:lineRule="auto"/>
        <w:ind w:left="720"/>
        <w:rPr>
          <w:rFonts w:ascii="Times New Roman" w:hAnsi="Times New Roman" w:cs="Times New Roman"/>
          <w:bCs/>
          <w:sz w:val="24"/>
          <w:szCs w:val="24"/>
        </w:rPr>
      </w:pPr>
    </w:p>
    <w:p w14:paraId="793E48E8" w14:textId="77777777" w:rsidR="005214E5" w:rsidRPr="00E341E7" w:rsidRDefault="005214E5" w:rsidP="0022113A">
      <w:pPr>
        <w:spacing w:after="0" w:line="480" w:lineRule="auto"/>
        <w:ind w:left="720"/>
        <w:rPr>
          <w:rFonts w:ascii="Times New Roman" w:hAnsi="Times New Roman" w:cs="Times New Roman"/>
          <w:bCs/>
          <w:sz w:val="24"/>
          <w:szCs w:val="24"/>
        </w:rPr>
      </w:pPr>
    </w:p>
    <w:p w14:paraId="794F4F64" w14:textId="77777777" w:rsidR="005214E5" w:rsidRPr="00E341E7" w:rsidRDefault="005214E5" w:rsidP="0022113A">
      <w:pPr>
        <w:spacing w:after="0" w:line="480" w:lineRule="auto"/>
        <w:ind w:left="720"/>
        <w:rPr>
          <w:rFonts w:ascii="Times New Roman" w:hAnsi="Times New Roman" w:cs="Times New Roman"/>
          <w:bCs/>
          <w:sz w:val="24"/>
          <w:szCs w:val="24"/>
        </w:rPr>
      </w:pPr>
    </w:p>
    <w:p w14:paraId="599F2254" w14:textId="77777777" w:rsidR="005214E5" w:rsidRPr="00E341E7" w:rsidRDefault="005214E5" w:rsidP="0022113A">
      <w:pPr>
        <w:spacing w:after="0" w:line="480" w:lineRule="auto"/>
        <w:ind w:left="720"/>
        <w:rPr>
          <w:rFonts w:ascii="Times New Roman" w:hAnsi="Times New Roman" w:cs="Times New Roman"/>
          <w:bCs/>
          <w:sz w:val="24"/>
          <w:szCs w:val="24"/>
        </w:rPr>
      </w:pPr>
    </w:p>
    <w:p w14:paraId="14E7DE89" w14:textId="77777777" w:rsidR="005214E5" w:rsidRPr="00E341E7" w:rsidRDefault="005214E5" w:rsidP="005214E5">
      <w:pPr>
        <w:spacing w:after="0" w:line="480" w:lineRule="auto"/>
        <w:rPr>
          <w:rFonts w:ascii="Times New Roman" w:hAnsi="Times New Roman" w:cs="Times New Roman"/>
          <w:bCs/>
          <w:sz w:val="24"/>
          <w:szCs w:val="24"/>
        </w:rPr>
      </w:pPr>
    </w:p>
    <w:p w14:paraId="3AEECDDD" w14:textId="1E5F352A" w:rsidR="00B90B78" w:rsidRPr="00E341E7" w:rsidRDefault="00B90B78" w:rsidP="0022113A">
      <w:pPr>
        <w:spacing w:after="0" w:line="480" w:lineRule="auto"/>
        <w:ind w:left="720"/>
        <w:rPr>
          <w:rFonts w:ascii="Times New Roman" w:hAnsi="Times New Roman" w:cs="Times New Roman"/>
          <w:bCs/>
          <w:sz w:val="24"/>
          <w:szCs w:val="24"/>
        </w:rPr>
      </w:pPr>
      <w:r w:rsidRPr="00E341E7">
        <w:rPr>
          <w:rFonts w:ascii="Times New Roman" w:hAnsi="Times New Roman" w:cs="Times New Roman"/>
          <w:bCs/>
          <w:sz w:val="24"/>
          <w:szCs w:val="24"/>
        </w:rPr>
        <w:lastRenderedPageBreak/>
        <w:t xml:space="preserve">small a light or how quick of a flash, helps </w:t>
      </w:r>
      <w:r w:rsidR="005214E5" w:rsidRPr="00E341E7">
        <w:rPr>
          <w:rFonts w:ascii="Times New Roman" w:hAnsi="Times New Roman" w:cs="Times New Roman"/>
          <w:bCs/>
          <w:sz w:val="24"/>
          <w:szCs w:val="24"/>
        </w:rPr>
        <w:t>m</w:t>
      </w:r>
      <w:r w:rsidR="001C708B" w:rsidRPr="00E341E7">
        <w:rPr>
          <w:rFonts w:ascii="Times New Roman" w:hAnsi="Times New Roman" w:cs="Times New Roman"/>
          <w:bCs/>
          <w:sz w:val="24"/>
          <w:szCs w:val="24"/>
        </w:rPr>
        <w:t>e</w:t>
      </w:r>
      <w:r w:rsidRPr="00E341E7">
        <w:rPr>
          <w:rFonts w:ascii="Times New Roman" w:hAnsi="Times New Roman" w:cs="Times New Roman"/>
          <w:bCs/>
          <w:sz w:val="24"/>
          <w:szCs w:val="24"/>
        </w:rPr>
        <w:t xml:space="preserve"> develop </w:t>
      </w:r>
      <w:r w:rsidR="005214E5" w:rsidRPr="00E341E7">
        <w:rPr>
          <w:rFonts w:ascii="Times New Roman" w:hAnsi="Times New Roman" w:cs="Times New Roman"/>
          <w:bCs/>
          <w:sz w:val="24"/>
          <w:szCs w:val="24"/>
        </w:rPr>
        <w:t>the</w:t>
      </w:r>
      <w:r w:rsidRPr="00E341E7">
        <w:rPr>
          <w:rFonts w:ascii="Times New Roman" w:hAnsi="Times New Roman" w:cs="Times New Roman"/>
          <w:bCs/>
          <w:sz w:val="24"/>
          <w:szCs w:val="24"/>
        </w:rPr>
        <w:t xml:space="preserve"> eyes for </w:t>
      </w:r>
      <w:r w:rsidR="005214E5" w:rsidRPr="00E341E7">
        <w:rPr>
          <w:rFonts w:ascii="Times New Roman" w:hAnsi="Times New Roman" w:cs="Times New Roman"/>
          <w:bCs/>
          <w:sz w:val="24"/>
          <w:szCs w:val="24"/>
        </w:rPr>
        <w:t>more light</w:t>
      </w:r>
      <w:r w:rsidRPr="00E341E7">
        <w:rPr>
          <w:rFonts w:ascii="Times New Roman" w:hAnsi="Times New Roman" w:cs="Times New Roman"/>
          <w:bCs/>
          <w:sz w:val="24"/>
          <w:szCs w:val="24"/>
        </w:rPr>
        <w:t>. Th</w:t>
      </w:r>
      <w:r w:rsidR="005214E5" w:rsidRPr="00E341E7">
        <w:rPr>
          <w:rFonts w:ascii="Times New Roman" w:hAnsi="Times New Roman" w:cs="Times New Roman"/>
          <w:bCs/>
          <w:sz w:val="24"/>
          <w:szCs w:val="24"/>
        </w:rPr>
        <w:t>is</w:t>
      </w:r>
      <w:r w:rsidRPr="00E341E7">
        <w:rPr>
          <w:rFonts w:ascii="Times New Roman" w:hAnsi="Times New Roman" w:cs="Times New Roman"/>
          <w:bCs/>
          <w:sz w:val="24"/>
          <w:szCs w:val="24"/>
        </w:rPr>
        <w:t xml:space="preserve"> happened</w:t>
      </w:r>
      <w:r w:rsidR="005214E5" w:rsidRPr="00E341E7">
        <w:rPr>
          <w:rFonts w:ascii="Times New Roman" w:hAnsi="Times New Roman" w:cs="Times New Roman"/>
          <w:bCs/>
          <w:sz w:val="24"/>
          <w:szCs w:val="24"/>
        </w:rPr>
        <w:t xml:space="preserve"> for me</w:t>
      </w:r>
      <w:r w:rsidR="00622060" w:rsidRPr="00E341E7">
        <w:rPr>
          <w:rFonts w:ascii="Times New Roman" w:hAnsi="Times New Roman" w:cs="Times New Roman"/>
          <w:bCs/>
          <w:sz w:val="24"/>
          <w:szCs w:val="24"/>
        </w:rPr>
        <w:t xml:space="preserve"> because i</w:t>
      </w:r>
      <w:r w:rsidRPr="00E341E7">
        <w:rPr>
          <w:rFonts w:ascii="Times New Roman" w:hAnsi="Times New Roman" w:cs="Times New Roman"/>
          <w:bCs/>
          <w:sz w:val="24"/>
          <w:szCs w:val="24"/>
        </w:rPr>
        <w:t xml:space="preserve">t gave me some light and next thing you know my </w:t>
      </w:r>
      <w:r w:rsidR="0022113A" w:rsidRPr="00E341E7">
        <w:rPr>
          <w:rFonts w:ascii="Times New Roman" w:hAnsi="Times New Roman" w:cs="Times New Roman"/>
          <w:bCs/>
          <w:sz w:val="24"/>
          <w:szCs w:val="24"/>
        </w:rPr>
        <w:t>eyes;</w:t>
      </w:r>
      <w:r w:rsidRPr="00E341E7">
        <w:rPr>
          <w:rFonts w:ascii="Times New Roman" w:hAnsi="Times New Roman" w:cs="Times New Roman"/>
          <w:bCs/>
          <w:sz w:val="24"/>
          <w:szCs w:val="24"/>
        </w:rPr>
        <w:t xml:space="preserve"> they can see light again.</w:t>
      </w:r>
      <w:bookmarkEnd w:id="194"/>
      <w:r w:rsidRPr="00E341E7">
        <w:rPr>
          <w:rFonts w:ascii="Times New Roman" w:hAnsi="Times New Roman" w:cs="Times New Roman"/>
          <w:bCs/>
          <w:sz w:val="24"/>
          <w:szCs w:val="24"/>
        </w:rPr>
        <w:t xml:space="preserve"> </w:t>
      </w:r>
    </w:p>
    <w:p w14:paraId="1B296507" w14:textId="2A38E59D" w:rsidR="00C120F0" w:rsidRPr="00E341E7" w:rsidRDefault="00622060" w:rsidP="001C708B">
      <w:pPr>
        <w:spacing w:after="0" w:line="480" w:lineRule="auto"/>
        <w:rPr>
          <w:rFonts w:ascii="Times New Roman" w:hAnsi="Times New Roman" w:cs="Times New Roman"/>
          <w:bCs/>
          <w:sz w:val="24"/>
          <w:szCs w:val="24"/>
        </w:rPr>
      </w:pPr>
      <w:r w:rsidRPr="00E341E7">
        <w:rPr>
          <w:rFonts w:ascii="Times New Roman" w:hAnsi="Times New Roman" w:cs="Times New Roman"/>
          <w:bCs/>
          <w:sz w:val="24"/>
          <w:szCs w:val="24"/>
        </w:rPr>
        <w:t xml:space="preserve">This theme </w:t>
      </w:r>
      <w:r w:rsidR="00C120F0" w:rsidRPr="00E341E7">
        <w:rPr>
          <w:rFonts w:ascii="Times New Roman" w:hAnsi="Times New Roman" w:cs="Times New Roman"/>
          <w:bCs/>
          <w:sz w:val="24"/>
          <w:szCs w:val="24"/>
        </w:rPr>
        <w:t xml:space="preserve">includes the categories of </w:t>
      </w:r>
      <w:r w:rsidR="00A607F3" w:rsidRPr="00E341E7">
        <w:rPr>
          <w:rFonts w:ascii="Times New Roman" w:hAnsi="Times New Roman" w:cs="Times New Roman"/>
          <w:bCs/>
          <w:i/>
          <w:sz w:val="24"/>
          <w:szCs w:val="24"/>
        </w:rPr>
        <w:t xml:space="preserve">compassion through </w:t>
      </w:r>
      <w:r w:rsidR="00F96F06" w:rsidRPr="00E341E7">
        <w:rPr>
          <w:rFonts w:ascii="Times New Roman" w:hAnsi="Times New Roman" w:cs="Times New Roman"/>
          <w:bCs/>
          <w:i/>
          <w:sz w:val="24"/>
          <w:szCs w:val="24"/>
        </w:rPr>
        <w:t xml:space="preserve">shared </w:t>
      </w:r>
      <w:r w:rsidR="00A607F3" w:rsidRPr="00E341E7">
        <w:rPr>
          <w:rFonts w:ascii="Times New Roman" w:hAnsi="Times New Roman" w:cs="Times New Roman"/>
          <w:bCs/>
          <w:i/>
          <w:sz w:val="24"/>
          <w:szCs w:val="24"/>
        </w:rPr>
        <w:t>suffering</w:t>
      </w:r>
      <w:r w:rsidR="00A607F3" w:rsidRPr="00E341E7">
        <w:rPr>
          <w:rFonts w:ascii="Times New Roman" w:hAnsi="Times New Roman" w:cs="Times New Roman"/>
          <w:bCs/>
          <w:sz w:val="24"/>
          <w:szCs w:val="24"/>
        </w:rPr>
        <w:t xml:space="preserve"> and</w:t>
      </w:r>
      <w:r w:rsidR="00E130EB" w:rsidRPr="00E341E7">
        <w:rPr>
          <w:rFonts w:ascii="Times New Roman" w:hAnsi="Times New Roman" w:cs="Times New Roman"/>
          <w:bCs/>
          <w:sz w:val="24"/>
          <w:szCs w:val="24"/>
        </w:rPr>
        <w:t xml:space="preserve"> </w:t>
      </w:r>
      <w:r w:rsidR="00E130EB" w:rsidRPr="00E341E7">
        <w:rPr>
          <w:rFonts w:ascii="Times New Roman" w:hAnsi="Times New Roman" w:cs="Times New Roman"/>
          <w:bCs/>
          <w:i/>
          <w:sz w:val="24"/>
          <w:szCs w:val="24"/>
        </w:rPr>
        <w:t>aesthetic appreciation</w:t>
      </w:r>
      <w:r w:rsidR="00A607F3" w:rsidRPr="00E341E7">
        <w:rPr>
          <w:rFonts w:ascii="Times New Roman" w:hAnsi="Times New Roman" w:cs="Times New Roman"/>
          <w:bCs/>
          <w:sz w:val="24"/>
          <w:szCs w:val="24"/>
        </w:rPr>
        <w:t>.</w:t>
      </w:r>
      <w:r w:rsidR="00577E47" w:rsidRPr="00E341E7">
        <w:rPr>
          <w:rFonts w:ascii="Times New Roman" w:hAnsi="Times New Roman" w:cs="Times New Roman"/>
          <w:bCs/>
          <w:sz w:val="24"/>
          <w:szCs w:val="24"/>
        </w:rPr>
        <w:t xml:space="preserve"> The theme and categories offer </w:t>
      </w:r>
      <w:r w:rsidR="000F4996" w:rsidRPr="00E341E7">
        <w:rPr>
          <w:rFonts w:ascii="Times New Roman" w:hAnsi="Times New Roman" w:cs="Times New Roman"/>
          <w:bCs/>
          <w:sz w:val="24"/>
          <w:szCs w:val="24"/>
        </w:rPr>
        <w:t>findings to</w:t>
      </w:r>
      <w:r w:rsidR="00C940CC" w:rsidRPr="00E341E7">
        <w:rPr>
          <w:rFonts w:ascii="Times New Roman" w:hAnsi="Times New Roman" w:cs="Times New Roman"/>
          <w:bCs/>
          <w:sz w:val="24"/>
          <w:szCs w:val="24"/>
        </w:rPr>
        <w:t xml:space="preserve"> how I was</w:t>
      </w:r>
      <w:r w:rsidR="00577E47" w:rsidRPr="00E341E7">
        <w:rPr>
          <w:rFonts w:ascii="Times New Roman" w:hAnsi="Times New Roman" w:cs="Times New Roman"/>
          <w:bCs/>
          <w:sz w:val="24"/>
          <w:szCs w:val="24"/>
        </w:rPr>
        <w:t xml:space="preserve"> continually engag</w:t>
      </w:r>
      <w:r w:rsidR="00C940CC" w:rsidRPr="00E341E7">
        <w:rPr>
          <w:rFonts w:ascii="Times New Roman" w:hAnsi="Times New Roman" w:cs="Times New Roman"/>
          <w:bCs/>
          <w:sz w:val="24"/>
          <w:szCs w:val="24"/>
        </w:rPr>
        <w:t>ing</w:t>
      </w:r>
      <w:r w:rsidR="00577E47" w:rsidRPr="00E341E7">
        <w:rPr>
          <w:rFonts w:ascii="Times New Roman" w:hAnsi="Times New Roman" w:cs="Times New Roman"/>
          <w:bCs/>
          <w:sz w:val="24"/>
          <w:szCs w:val="24"/>
        </w:rPr>
        <w:t xml:space="preserve"> emotions </w:t>
      </w:r>
      <w:r w:rsidR="00C940CC" w:rsidRPr="00E341E7">
        <w:rPr>
          <w:rFonts w:ascii="Times New Roman" w:hAnsi="Times New Roman" w:cs="Times New Roman"/>
          <w:bCs/>
          <w:sz w:val="24"/>
          <w:szCs w:val="24"/>
        </w:rPr>
        <w:t xml:space="preserve">and navigating the </w:t>
      </w:r>
      <w:r w:rsidR="00577E47" w:rsidRPr="00E341E7">
        <w:rPr>
          <w:rFonts w:ascii="Times New Roman" w:hAnsi="Times New Roman" w:cs="Times New Roman"/>
          <w:bCs/>
          <w:sz w:val="24"/>
          <w:szCs w:val="24"/>
        </w:rPr>
        <w:t>transformative learning</w:t>
      </w:r>
      <w:r w:rsidR="00C940CC" w:rsidRPr="00E341E7">
        <w:rPr>
          <w:rFonts w:ascii="Times New Roman" w:hAnsi="Times New Roman" w:cs="Times New Roman"/>
          <w:bCs/>
          <w:sz w:val="24"/>
          <w:szCs w:val="24"/>
        </w:rPr>
        <w:t xml:space="preserve"> process through my own personal and academic experiences.</w:t>
      </w:r>
    </w:p>
    <w:bookmarkEnd w:id="191"/>
    <w:p w14:paraId="158CE480" w14:textId="157B0BC0" w:rsidR="00C61772" w:rsidRPr="00E341E7" w:rsidRDefault="00C70A2F" w:rsidP="004553BE">
      <w:pPr>
        <w:spacing w:after="0" w:line="480" w:lineRule="auto"/>
        <w:ind w:firstLine="720"/>
        <w:rPr>
          <w:rFonts w:ascii="Times New Roman" w:hAnsi="Times New Roman" w:cs="Times New Roman"/>
          <w:bCs/>
          <w:sz w:val="24"/>
          <w:szCs w:val="24"/>
        </w:rPr>
      </w:pPr>
      <w:r w:rsidRPr="00E341E7">
        <w:rPr>
          <w:rFonts w:ascii="Times New Roman" w:hAnsi="Times New Roman" w:cs="Times New Roman"/>
          <w:b/>
          <w:iCs/>
          <w:sz w:val="24"/>
          <w:szCs w:val="24"/>
        </w:rPr>
        <w:t>C</w:t>
      </w:r>
      <w:r w:rsidR="00A204A7" w:rsidRPr="00E341E7">
        <w:rPr>
          <w:rFonts w:ascii="Times New Roman" w:hAnsi="Times New Roman" w:cs="Times New Roman"/>
          <w:b/>
          <w:iCs/>
          <w:sz w:val="24"/>
          <w:szCs w:val="24"/>
        </w:rPr>
        <w:t xml:space="preserve">ompassion </w:t>
      </w:r>
      <w:r w:rsidR="003144B2" w:rsidRPr="00E341E7">
        <w:rPr>
          <w:rFonts w:ascii="Times New Roman" w:hAnsi="Times New Roman" w:cs="Times New Roman"/>
          <w:b/>
          <w:iCs/>
          <w:sz w:val="24"/>
          <w:szCs w:val="24"/>
        </w:rPr>
        <w:t>T</w:t>
      </w:r>
      <w:r w:rsidR="00A204A7" w:rsidRPr="00E341E7">
        <w:rPr>
          <w:rFonts w:ascii="Times New Roman" w:hAnsi="Times New Roman" w:cs="Times New Roman"/>
          <w:b/>
          <w:iCs/>
          <w:sz w:val="24"/>
          <w:szCs w:val="24"/>
        </w:rPr>
        <w:t xml:space="preserve">hrough </w:t>
      </w:r>
      <w:r w:rsidR="003144B2" w:rsidRPr="00E341E7">
        <w:rPr>
          <w:rFonts w:ascii="Times New Roman" w:hAnsi="Times New Roman" w:cs="Times New Roman"/>
          <w:b/>
          <w:iCs/>
          <w:sz w:val="24"/>
          <w:szCs w:val="24"/>
        </w:rPr>
        <w:t>S</w:t>
      </w:r>
      <w:r w:rsidR="00A204A7" w:rsidRPr="00E341E7">
        <w:rPr>
          <w:rFonts w:ascii="Times New Roman" w:hAnsi="Times New Roman" w:cs="Times New Roman"/>
          <w:b/>
          <w:iCs/>
          <w:sz w:val="24"/>
          <w:szCs w:val="24"/>
        </w:rPr>
        <w:t xml:space="preserve">hared </w:t>
      </w:r>
      <w:r w:rsidR="003144B2" w:rsidRPr="00E341E7">
        <w:rPr>
          <w:rFonts w:ascii="Times New Roman" w:hAnsi="Times New Roman" w:cs="Times New Roman"/>
          <w:b/>
          <w:iCs/>
          <w:sz w:val="24"/>
          <w:szCs w:val="24"/>
        </w:rPr>
        <w:t>S</w:t>
      </w:r>
      <w:r w:rsidR="00A204A7" w:rsidRPr="00E341E7">
        <w:rPr>
          <w:rFonts w:ascii="Times New Roman" w:hAnsi="Times New Roman" w:cs="Times New Roman"/>
          <w:b/>
          <w:iCs/>
          <w:sz w:val="24"/>
          <w:szCs w:val="24"/>
        </w:rPr>
        <w:t>uffering</w:t>
      </w:r>
      <w:r w:rsidR="00A204A7" w:rsidRPr="00E341E7">
        <w:rPr>
          <w:rFonts w:ascii="Times New Roman" w:hAnsi="Times New Roman" w:cs="Times New Roman"/>
          <w:bCs/>
          <w:sz w:val="24"/>
          <w:szCs w:val="24"/>
        </w:rPr>
        <w:t>.</w:t>
      </w:r>
      <w:r w:rsidR="003B0FB1" w:rsidRPr="00E341E7">
        <w:rPr>
          <w:rFonts w:ascii="Times New Roman" w:hAnsi="Times New Roman" w:cs="Times New Roman"/>
          <w:bCs/>
          <w:sz w:val="24"/>
          <w:szCs w:val="24"/>
        </w:rPr>
        <w:t xml:space="preserve"> </w:t>
      </w:r>
      <w:bookmarkStart w:id="195" w:name="_Hlk94252405"/>
      <w:r w:rsidR="003B0FB1" w:rsidRPr="00E341E7">
        <w:rPr>
          <w:rFonts w:ascii="Times New Roman" w:hAnsi="Times New Roman" w:cs="Times New Roman"/>
          <w:bCs/>
          <w:sz w:val="24"/>
          <w:szCs w:val="24"/>
        </w:rPr>
        <w:t xml:space="preserve">The category of </w:t>
      </w:r>
      <w:r w:rsidRPr="00E341E7">
        <w:rPr>
          <w:rFonts w:ascii="Times New Roman" w:hAnsi="Times New Roman" w:cs="Times New Roman"/>
          <w:bCs/>
          <w:i/>
          <w:iCs/>
          <w:sz w:val="24"/>
          <w:szCs w:val="24"/>
        </w:rPr>
        <w:t>C</w:t>
      </w:r>
      <w:r w:rsidR="003B0FB1" w:rsidRPr="00E341E7">
        <w:rPr>
          <w:rFonts w:ascii="Times New Roman" w:hAnsi="Times New Roman" w:cs="Times New Roman"/>
          <w:bCs/>
          <w:i/>
          <w:iCs/>
          <w:sz w:val="24"/>
          <w:szCs w:val="24"/>
        </w:rPr>
        <w:t>ompassion through shared suffering</w:t>
      </w:r>
      <w:r w:rsidR="003B0FB1" w:rsidRPr="00E341E7">
        <w:rPr>
          <w:rFonts w:ascii="Times New Roman" w:hAnsi="Times New Roman" w:cs="Times New Roman"/>
          <w:bCs/>
          <w:sz w:val="24"/>
          <w:szCs w:val="24"/>
        </w:rPr>
        <w:t xml:space="preserve"> is important for this theme because it highlights the two important aspects of developing compassion and that suffering is ok. </w:t>
      </w:r>
      <w:r w:rsidR="00340811" w:rsidRPr="00E341E7">
        <w:rPr>
          <w:rFonts w:ascii="Times New Roman" w:hAnsi="Times New Roman" w:cs="Times New Roman"/>
          <w:bCs/>
          <w:sz w:val="24"/>
          <w:szCs w:val="24"/>
        </w:rPr>
        <w:t>Throughout the personal narrative the category was expressed</w:t>
      </w:r>
      <w:r w:rsidR="001C708B" w:rsidRPr="00E341E7">
        <w:rPr>
          <w:rFonts w:ascii="Times New Roman" w:hAnsi="Times New Roman" w:cs="Times New Roman"/>
          <w:bCs/>
          <w:sz w:val="24"/>
          <w:szCs w:val="24"/>
        </w:rPr>
        <w:t xml:space="preserve"> through the aspects of </w:t>
      </w:r>
      <w:r w:rsidR="00B34DB3" w:rsidRPr="00E341E7">
        <w:rPr>
          <w:rFonts w:ascii="Times New Roman" w:hAnsi="Times New Roman" w:cs="Times New Roman"/>
          <w:bCs/>
          <w:sz w:val="24"/>
          <w:szCs w:val="24"/>
        </w:rPr>
        <w:t>r</w:t>
      </w:r>
      <w:r w:rsidR="00A85DB2" w:rsidRPr="00E341E7">
        <w:rPr>
          <w:rFonts w:ascii="Times New Roman" w:hAnsi="Times New Roman" w:cs="Times New Roman"/>
          <w:bCs/>
          <w:sz w:val="24"/>
          <w:szCs w:val="24"/>
        </w:rPr>
        <w:t xml:space="preserve">elationship building, </w:t>
      </w:r>
      <w:r w:rsidR="001C708B" w:rsidRPr="00E341E7">
        <w:rPr>
          <w:rFonts w:ascii="Times New Roman" w:hAnsi="Times New Roman" w:cs="Times New Roman"/>
          <w:bCs/>
          <w:sz w:val="24"/>
          <w:szCs w:val="24"/>
        </w:rPr>
        <w:t xml:space="preserve">giving and getting </w:t>
      </w:r>
      <w:r w:rsidR="00A85DB2" w:rsidRPr="00E341E7">
        <w:rPr>
          <w:rFonts w:ascii="Times New Roman" w:hAnsi="Times New Roman" w:cs="Times New Roman"/>
          <w:bCs/>
          <w:sz w:val="24"/>
          <w:szCs w:val="24"/>
        </w:rPr>
        <w:t>respect, giving others healthy space, understanding others life situations, compassion found in sharing struggles, suffering is ok, sharing vulnerabilities and triumphs</w:t>
      </w:r>
      <w:r w:rsidR="00C61772" w:rsidRPr="00E341E7">
        <w:rPr>
          <w:rFonts w:ascii="Times New Roman" w:hAnsi="Times New Roman" w:cs="Times New Roman"/>
          <w:bCs/>
          <w:sz w:val="24"/>
          <w:szCs w:val="24"/>
        </w:rPr>
        <w:t xml:space="preserve">. </w:t>
      </w:r>
      <w:r w:rsidR="00080D1B" w:rsidRPr="00E341E7">
        <w:rPr>
          <w:rFonts w:ascii="Times New Roman" w:hAnsi="Times New Roman" w:cs="Times New Roman"/>
          <w:bCs/>
          <w:sz w:val="24"/>
          <w:szCs w:val="24"/>
        </w:rPr>
        <w:t>At a</w:t>
      </w:r>
      <w:r w:rsidR="00C61772" w:rsidRPr="00E341E7">
        <w:rPr>
          <w:rFonts w:ascii="Times New Roman" w:hAnsi="Times New Roman" w:cs="Times New Roman"/>
          <w:bCs/>
          <w:sz w:val="24"/>
          <w:szCs w:val="24"/>
        </w:rPr>
        <w:t xml:space="preserve"> professional conference </w:t>
      </w:r>
      <w:r w:rsidR="00E232E3" w:rsidRPr="00E341E7">
        <w:rPr>
          <w:rFonts w:ascii="Times New Roman" w:hAnsi="Times New Roman" w:cs="Times New Roman"/>
          <w:bCs/>
          <w:sz w:val="24"/>
          <w:szCs w:val="24"/>
        </w:rPr>
        <w:t xml:space="preserve">in </w:t>
      </w:r>
      <w:r w:rsidR="00A17755" w:rsidRPr="00E341E7">
        <w:rPr>
          <w:rFonts w:ascii="Times New Roman" w:hAnsi="Times New Roman" w:cs="Times New Roman"/>
          <w:bCs/>
          <w:sz w:val="24"/>
          <w:szCs w:val="24"/>
        </w:rPr>
        <w:t>F</w:t>
      </w:r>
      <w:r w:rsidR="00E232E3" w:rsidRPr="00E341E7">
        <w:rPr>
          <w:rFonts w:ascii="Times New Roman" w:hAnsi="Times New Roman" w:cs="Times New Roman"/>
          <w:bCs/>
          <w:sz w:val="24"/>
          <w:szCs w:val="24"/>
        </w:rPr>
        <w:t>all 2019</w:t>
      </w:r>
      <w:r w:rsidR="00080D1B" w:rsidRPr="00E341E7">
        <w:rPr>
          <w:rFonts w:ascii="Times New Roman" w:hAnsi="Times New Roman" w:cs="Times New Roman"/>
          <w:bCs/>
          <w:sz w:val="24"/>
          <w:szCs w:val="24"/>
        </w:rPr>
        <w:t>, two interactions</w:t>
      </w:r>
      <w:r w:rsidR="00E232E3" w:rsidRPr="00E341E7">
        <w:rPr>
          <w:rFonts w:ascii="Times New Roman" w:hAnsi="Times New Roman" w:cs="Times New Roman"/>
          <w:bCs/>
          <w:sz w:val="24"/>
          <w:szCs w:val="24"/>
        </w:rPr>
        <w:t xml:space="preserve"> </w:t>
      </w:r>
      <w:r w:rsidR="00080D1B" w:rsidRPr="00E341E7">
        <w:rPr>
          <w:rFonts w:ascii="Times New Roman" w:hAnsi="Times New Roman" w:cs="Times New Roman"/>
          <w:bCs/>
          <w:sz w:val="24"/>
          <w:szCs w:val="24"/>
        </w:rPr>
        <w:t xml:space="preserve">would be </w:t>
      </w:r>
      <w:r w:rsidR="00593E5B" w:rsidRPr="00E341E7">
        <w:rPr>
          <w:rFonts w:ascii="Times New Roman" w:hAnsi="Times New Roman" w:cs="Times New Roman"/>
          <w:bCs/>
          <w:sz w:val="24"/>
          <w:szCs w:val="24"/>
        </w:rPr>
        <w:t xml:space="preserve">highly </w:t>
      </w:r>
      <w:r w:rsidR="00080D1B" w:rsidRPr="00E341E7">
        <w:rPr>
          <w:rFonts w:ascii="Times New Roman" w:hAnsi="Times New Roman" w:cs="Times New Roman"/>
          <w:bCs/>
          <w:sz w:val="24"/>
          <w:szCs w:val="24"/>
        </w:rPr>
        <w:t>influential in</w:t>
      </w:r>
      <w:r w:rsidR="00593E5B" w:rsidRPr="00E341E7">
        <w:rPr>
          <w:rFonts w:ascii="Times New Roman" w:hAnsi="Times New Roman" w:cs="Times New Roman"/>
          <w:bCs/>
          <w:sz w:val="24"/>
          <w:szCs w:val="24"/>
        </w:rPr>
        <w:t xml:space="preserve"> the discovery and engagement of </w:t>
      </w:r>
      <w:r w:rsidR="004553BE" w:rsidRPr="00E341E7">
        <w:rPr>
          <w:rFonts w:ascii="Times New Roman" w:hAnsi="Times New Roman" w:cs="Times New Roman"/>
          <w:bCs/>
          <w:sz w:val="24"/>
          <w:szCs w:val="24"/>
        </w:rPr>
        <w:t>compassion through shared suffering</w:t>
      </w:r>
      <w:r w:rsidR="002D0443" w:rsidRPr="00E341E7">
        <w:rPr>
          <w:rFonts w:ascii="Times New Roman" w:hAnsi="Times New Roman" w:cs="Times New Roman"/>
          <w:bCs/>
          <w:sz w:val="24"/>
          <w:szCs w:val="24"/>
        </w:rPr>
        <w:t>:</w:t>
      </w:r>
      <w:r w:rsidR="004553BE" w:rsidRPr="00E341E7">
        <w:rPr>
          <w:rFonts w:ascii="Times New Roman" w:hAnsi="Times New Roman" w:cs="Times New Roman"/>
          <w:bCs/>
          <w:sz w:val="24"/>
          <w:szCs w:val="24"/>
        </w:rPr>
        <w:t xml:space="preserve"> </w:t>
      </w:r>
      <w:bookmarkEnd w:id="195"/>
    </w:p>
    <w:bookmarkEnd w:id="190"/>
    <w:p w14:paraId="63EF8EE8" w14:textId="77777777" w:rsidR="005214E5" w:rsidRPr="00E341E7" w:rsidRDefault="00C61772" w:rsidP="005214E5">
      <w:pPr>
        <w:spacing w:after="0" w:line="480" w:lineRule="auto"/>
        <w:ind w:left="720"/>
        <w:rPr>
          <w:rFonts w:ascii="Times New Roman" w:hAnsi="Times New Roman" w:cs="Times New Roman"/>
          <w:bCs/>
          <w:sz w:val="24"/>
          <w:szCs w:val="24"/>
        </w:rPr>
      </w:pPr>
      <w:r w:rsidRPr="00E341E7">
        <w:rPr>
          <w:rFonts w:ascii="Times New Roman" w:hAnsi="Times New Roman" w:cs="Times New Roman"/>
          <w:bCs/>
          <w:sz w:val="24"/>
          <w:szCs w:val="24"/>
        </w:rPr>
        <w:t xml:space="preserve">The [scholar] didn't feed their questions to me, but they kind of made a critical comment. I was like oh man, but I think I answered it well. As we got done </w:t>
      </w:r>
      <w:r w:rsidR="00593E5B" w:rsidRPr="00E341E7">
        <w:rPr>
          <w:rFonts w:ascii="Times New Roman" w:hAnsi="Times New Roman" w:cs="Times New Roman"/>
          <w:bCs/>
          <w:sz w:val="24"/>
          <w:szCs w:val="24"/>
        </w:rPr>
        <w:t xml:space="preserve">there were </w:t>
      </w:r>
      <w:r w:rsidRPr="00E341E7">
        <w:rPr>
          <w:rFonts w:ascii="Times New Roman" w:hAnsi="Times New Roman" w:cs="Times New Roman"/>
          <w:bCs/>
          <w:sz w:val="24"/>
          <w:szCs w:val="24"/>
        </w:rPr>
        <w:t xml:space="preserve">about four people </w:t>
      </w:r>
      <w:r w:rsidR="00E232E3" w:rsidRPr="00E341E7">
        <w:rPr>
          <w:rFonts w:ascii="Times New Roman" w:hAnsi="Times New Roman" w:cs="Times New Roman"/>
          <w:bCs/>
          <w:sz w:val="24"/>
          <w:szCs w:val="24"/>
        </w:rPr>
        <w:t xml:space="preserve">were </w:t>
      </w:r>
      <w:r w:rsidRPr="00E341E7">
        <w:rPr>
          <w:rFonts w:ascii="Times New Roman" w:hAnsi="Times New Roman" w:cs="Times New Roman"/>
          <w:bCs/>
          <w:sz w:val="24"/>
          <w:szCs w:val="24"/>
        </w:rPr>
        <w:t xml:space="preserve">in line, one of them was crying. You're like "oh no." But they were so great because when you get in that moment, somebody shares something with you. If you're in a place for it, they just wanted to share back to me what they had been going through. </w:t>
      </w:r>
      <w:r w:rsidR="005214E5" w:rsidRPr="00E341E7">
        <w:rPr>
          <w:rFonts w:ascii="Times New Roman" w:hAnsi="Times New Roman" w:cs="Times New Roman"/>
          <w:bCs/>
          <w:sz w:val="24"/>
          <w:szCs w:val="24"/>
        </w:rPr>
        <w:t>Loss of a father, their own struggles. And that is, I think one of the awesome things was that was part of my presentation was that shared suffering was a good thing.</w:t>
      </w:r>
    </w:p>
    <w:p w14:paraId="2005B36E" w14:textId="77777777" w:rsidR="001C708B" w:rsidRPr="00E341E7" w:rsidRDefault="001C708B" w:rsidP="00622060">
      <w:pPr>
        <w:spacing w:after="0" w:line="480" w:lineRule="auto"/>
        <w:rPr>
          <w:rFonts w:ascii="Times New Roman" w:hAnsi="Times New Roman" w:cs="Times New Roman"/>
          <w:bCs/>
          <w:sz w:val="24"/>
          <w:szCs w:val="24"/>
        </w:rPr>
      </w:pPr>
    </w:p>
    <w:p w14:paraId="400B9005" w14:textId="0AC01BC8" w:rsidR="00D1432B" w:rsidRPr="00E341E7" w:rsidRDefault="000D16C7" w:rsidP="00E71AB7">
      <w:pPr>
        <w:spacing w:after="0" w:line="480" w:lineRule="auto"/>
        <w:rPr>
          <w:rFonts w:ascii="Times New Roman" w:hAnsi="Times New Roman" w:cs="Times New Roman"/>
          <w:bCs/>
          <w:sz w:val="24"/>
          <w:szCs w:val="24"/>
        </w:rPr>
      </w:pPr>
      <w:r w:rsidRPr="00E341E7">
        <w:rPr>
          <w:rFonts w:ascii="Times New Roman" w:hAnsi="Times New Roman" w:cs="Times New Roman"/>
          <w:bCs/>
          <w:sz w:val="24"/>
          <w:szCs w:val="24"/>
        </w:rPr>
        <w:lastRenderedPageBreak/>
        <w:t>Shortly after the presentation I had a conversation with a member of field</w:t>
      </w:r>
      <w:r w:rsidR="00540C52" w:rsidRPr="00E341E7">
        <w:rPr>
          <w:rFonts w:ascii="Times New Roman" w:hAnsi="Times New Roman" w:cs="Times New Roman"/>
          <w:bCs/>
          <w:sz w:val="24"/>
          <w:szCs w:val="24"/>
        </w:rPr>
        <w:t xml:space="preserve"> whom I never met before, and they wanted to discuss my use of compassion in my presentation</w:t>
      </w:r>
      <w:r w:rsidR="002D0443" w:rsidRPr="00E341E7">
        <w:rPr>
          <w:rFonts w:ascii="Times New Roman" w:hAnsi="Times New Roman" w:cs="Times New Roman"/>
          <w:bCs/>
          <w:sz w:val="24"/>
          <w:szCs w:val="24"/>
        </w:rPr>
        <w:t>:</w:t>
      </w:r>
      <w:r w:rsidR="001255FA" w:rsidRPr="00E341E7">
        <w:rPr>
          <w:rFonts w:ascii="Times New Roman" w:hAnsi="Times New Roman" w:cs="Times New Roman"/>
          <w:bCs/>
          <w:sz w:val="24"/>
          <w:szCs w:val="24"/>
        </w:rPr>
        <w:t xml:space="preserve"> </w:t>
      </w:r>
    </w:p>
    <w:p w14:paraId="0BBA6008" w14:textId="7D0D011F" w:rsidR="00540C52" w:rsidRPr="00E341E7" w:rsidRDefault="00540C52" w:rsidP="0098487F">
      <w:pPr>
        <w:spacing w:after="0" w:line="480" w:lineRule="auto"/>
        <w:ind w:left="720"/>
        <w:rPr>
          <w:rFonts w:ascii="Times New Roman" w:hAnsi="Times New Roman" w:cs="Times New Roman"/>
          <w:bCs/>
          <w:sz w:val="24"/>
          <w:szCs w:val="24"/>
          <w:highlight w:val="yellow"/>
        </w:rPr>
      </w:pPr>
      <w:r w:rsidRPr="00E341E7">
        <w:rPr>
          <w:rFonts w:ascii="Times New Roman" w:hAnsi="Times New Roman" w:cs="Times New Roman"/>
          <w:bCs/>
          <w:sz w:val="24"/>
          <w:szCs w:val="24"/>
        </w:rPr>
        <w:t xml:space="preserve">10/10/19 – They wanted to know how to develop compassion while in the dark. </w:t>
      </w:r>
      <w:r w:rsidR="0098487F" w:rsidRPr="00E341E7">
        <w:rPr>
          <w:rFonts w:ascii="Times New Roman" w:hAnsi="Times New Roman" w:cs="Times New Roman"/>
          <w:bCs/>
          <w:sz w:val="24"/>
          <w:szCs w:val="24"/>
        </w:rPr>
        <w:t>They</w:t>
      </w:r>
      <w:r w:rsidRPr="00E341E7">
        <w:rPr>
          <w:rFonts w:ascii="Times New Roman" w:hAnsi="Times New Roman" w:cs="Times New Roman"/>
          <w:bCs/>
          <w:sz w:val="24"/>
          <w:szCs w:val="24"/>
        </w:rPr>
        <w:t xml:space="preserve"> brought up a great point about me using langue such as using the term ‘make sense’ and why do you need to make sen</w:t>
      </w:r>
      <w:r w:rsidR="0098487F" w:rsidRPr="00E341E7">
        <w:rPr>
          <w:rFonts w:ascii="Times New Roman" w:hAnsi="Times New Roman" w:cs="Times New Roman"/>
          <w:bCs/>
          <w:sz w:val="24"/>
          <w:szCs w:val="24"/>
        </w:rPr>
        <w:t>se</w:t>
      </w:r>
      <w:r w:rsidRPr="00E341E7">
        <w:rPr>
          <w:rFonts w:ascii="Times New Roman" w:hAnsi="Times New Roman" w:cs="Times New Roman"/>
          <w:bCs/>
          <w:sz w:val="24"/>
          <w:szCs w:val="24"/>
        </w:rPr>
        <w:t xml:space="preserve"> of it. I agreed that you don’t need to make sense, at least don’t get caught up in wording to</w:t>
      </w:r>
      <w:r w:rsidR="0098487F" w:rsidRPr="00E341E7">
        <w:rPr>
          <w:rFonts w:ascii="Times New Roman" w:hAnsi="Times New Roman" w:cs="Times New Roman"/>
          <w:bCs/>
          <w:sz w:val="24"/>
          <w:szCs w:val="24"/>
        </w:rPr>
        <w:t xml:space="preserve"> </w:t>
      </w:r>
      <w:r w:rsidRPr="00E341E7">
        <w:rPr>
          <w:rFonts w:ascii="Times New Roman" w:hAnsi="Times New Roman" w:cs="Times New Roman"/>
          <w:bCs/>
          <w:sz w:val="24"/>
          <w:szCs w:val="24"/>
        </w:rPr>
        <w:t>make sense</w:t>
      </w:r>
      <w:r w:rsidR="001C708B" w:rsidRPr="00E341E7">
        <w:rPr>
          <w:rFonts w:ascii="Times New Roman" w:hAnsi="Times New Roman" w:cs="Times New Roman"/>
          <w:bCs/>
          <w:sz w:val="24"/>
          <w:szCs w:val="24"/>
        </w:rPr>
        <w:t xml:space="preserve"> of it</w:t>
      </w:r>
      <w:r w:rsidRPr="00E341E7">
        <w:rPr>
          <w:rFonts w:ascii="Times New Roman" w:hAnsi="Times New Roman" w:cs="Times New Roman"/>
          <w:bCs/>
          <w:sz w:val="24"/>
          <w:szCs w:val="24"/>
        </w:rPr>
        <w:t xml:space="preserve">. </w:t>
      </w:r>
    </w:p>
    <w:p w14:paraId="07CEFFAE" w14:textId="37FE631D" w:rsidR="000A6051" w:rsidRPr="00E341E7" w:rsidRDefault="00E044DB" w:rsidP="001C708B">
      <w:pPr>
        <w:spacing w:after="0" w:line="480" w:lineRule="auto"/>
        <w:rPr>
          <w:rFonts w:ascii="Times New Roman" w:hAnsi="Times New Roman" w:cs="Times New Roman"/>
          <w:bCs/>
          <w:sz w:val="24"/>
          <w:szCs w:val="24"/>
        </w:rPr>
      </w:pPr>
      <w:r w:rsidRPr="00E341E7">
        <w:rPr>
          <w:rFonts w:ascii="Times New Roman" w:hAnsi="Times New Roman" w:cs="Times New Roman"/>
          <w:bCs/>
          <w:sz w:val="24"/>
          <w:szCs w:val="24"/>
        </w:rPr>
        <w:t xml:space="preserve">The category of </w:t>
      </w:r>
      <w:r w:rsidRPr="00E341E7">
        <w:rPr>
          <w:rFonts w:ascii="Times New Roman" w:hAnsi="Times New Roman" w:cs="Times New Roman"/>
          <w:bCs/>
          <w:i/>
          <w:iCs/>
          <w:sz w:val="24"/>
          <w:szCs w:val="24"/>
        </w:rPr>
        <w:t>compassion through shared suffering</w:t>
      </w:r>
      <w:r w:rsidRPr="00E341E7">
        <w:rPr>
          <w:rFonts w:ascii="Times New Roman" w:hAnsi="Times New Roman" w:cs="Times New Roman"/>
          <w:bCs/>
          <w:sz w:val="24"/>
          <w:szCs w:val="24"/>
        </w:rPr>
        <w:t xml:space="preserve"> is important </w:t>
      </w:r>
      <w:r w:rsidR="0068283B" w:rsidRPr="00E341E7">
        <w:rPr>
          <w:rFonts w:ascii="Times New Roman" w:hAnsi="Times New Roman" w:cs="Times New Roman"/>
          <w:bCs/>
          <w:sz w:val="24"/>
          <w:szCs w:val="24"/>
        </w:rPr>
        <w:t>because if highlights the importance of r</w:t>
      </w:r>
      <w:r w:rsidRPr="00E341E7">
        <w:rPr>
          <w:rFonts w:ascii="Times New Roman" w:hAnsi="Times New Roman" w:cs="Times New Roman"/>
          <w:bCs/>
          <w:sz w:val="24"/>
          <w:szCs w:val="24"/>
        </w:rPr>
        <w:t xml:space="preserve">elationship building, compassion found in sharing struggles, </w:t>
      </w:r>
      <w:r w:rsidR="0068283B" w:rsidRPr="00E341E7">
        <w:rPr>
          <w:rFonts w:ascii="Times New Roman" w:hAnsi="Times New Roman" w:cs="Times New Roman"/>
          <w:bCs/>
          <w:sz w:val="24"/>
          <w:szCs w:val="24"/>
        </w:rPr>
        <w:t>and</w:t>
      </w:r>
      <w:r w:rsidRPr="00E341E7">
        <w:rPr>
          <w:rFonts w:ascii="Times New Roman" w:hAnsi="Times New Roman" w:cs="Times New Roman"/>
          <w:bCs/>
          <w:sz w:val="24"/>
          <w:szCs w:val="24"/>
        </w:rPr>
        <w:t xml:space="preserve"> sharing vulnerabilities and triumphs. </w:t>
      </w:r>
      <w:r w:rsidR="00615DB6" w:rsidRPr="00E341E7">
        <w:rPr>
          <w:rFonts w:ascii="Times New Roman" w:hAnsi="Times New Roman" w:cs="Times New Roman"/>
          <w:bCs/>
          <w:sz w:val="24"/>
          <w:szCs w:val="24"/>
        </w:rPr>
        <w:t xml:space="preserve">Sharing my suffering and vulnerabilities was </w:t>
      </w:r>
      <w:r w:rsidR="00286D96" w:rsidRPr="00E341E7">
        <w:rPr>
          <w:rFonts w:ascii="Times New Roman" w:hAnsi="Times New Roman" w:cs="Times New Roman"/>
          <w:bCs/>
          <w:sz w:val="24"/>
          <w:szCs w:val="24"/>
        </w:rPr>
        <w:t>not an easy process in the beginning</w:t>
      </w:r>
      <w:r w:rsidR="005D795B" w:rsidRPr="00E341E7">
        <w:rPr>
          <w:rFonts w:ascii="Times New Roman" w:hAnsi="Times New Roman" w:cs="Times New Roman"/>
          <w:bCs/>
          <w:sz w:val="24"/>
          <w:szCs w:val="24"/>
        </w:rPr>
        <w:t>. A journal entry illustrates some of the early struggles I had with sharing my experiences</w:t>
      </w:r>
      <w:r w:rsidR="002D0443" w:rsidRPr="00E341E7">
        <w:rPr>
          <w:rFonts w:ascii="Times New Roman" w:hAnsi="Times New Roman" w:cs="Times New Roman"/>
          <w:bCs/>
          <w:sz w:val="24"/>
          <w:szCs w:val="24"/>
        </w:rPr>
        <w:t>:</w:t>
      </w:r>
    </w:p>
    <w:p w14:paraId="176AABAF" w14:textId="6C8A8EB5" w:rsidR="00991BAC" w:rsidRPr="00E341E7" w:rsidRDefault="000A6051" w:rsidP="00991BAC">
      <w:pPr>
        <w:spacing w:after="0" w:line="480" w:lineRule="auto"/>
        <w:ind w:left="720"/>
        <w:rPr>
          <w:rFonts w:ascii="Times New Roman" w:hAnsi="Times New Roman" w:cs="Times New Roman"/>
          <w:bCs/>
          <w:sz w:val="24"/>
          <w:szCs w:val="24"/>
        </w:rPr>
      </w:pPr>
      <w:r w:rsidRPr="00E341E7">
        <w:rPr>
          <w:rFonts w:ascii="Times New Roman" w:hAnsi="Times New Roman" w:cs="Times New Roman"/>
          <w:bCs/>
          <w:sz w:val="24"/>
          <w:szCs w:val="24"/>
        </w:rPr>
        <w:t xml:space="preserve">8/24/19 </w:t>
      </w:r>
      <w:r w:rsidR="00BA120C" w:rsidRPr="00E341E7">
        <w:rPr>
          <w:rFonts w:ascii="Times New Roman" w:hAnsi="Times New Roman" w:cs="Times New Roman"/>
          <w:bCs/>
          <w:sz w:val="24"/>
          <w:szCs w:val="24"/>
        </w:rPr>
        <w:t>–</w:t>
      </w:r>
      <w:r w:rsidRPr="00E341E7">
        <w:rPr>
          <w:rFonts w:ascii="Times New Roman" w:hAnsi="Times New Roman" w:cs="Times New Roman"/>
          <w:bCs/>
          <w:sz w:val="24"/>
          <w:szCs w:val="24"/>
        </w:rPr>
        <w:t xml:space="preserve"> Coffee with [</w:t>
      </w:r>
      <w:r w:rsidR="00286D96" w:rsidRPr="00E341E7">
        <w:rPr>
          <w:rFonts w:ascii="Times New Roman" w:hAnsi="Times New Roman" w:cs="Times New Roman"/>
          <w:bCs/>
          <w:sz w:val="24"/>
          <w:szCs w:val="24"/>
        </w:rPr>
        <w:t>friend</w:t>
      </w:r>
      <w:r w:rsidRPr="00E341E7">
        <w:rPr>
          <w:rFonts w:ascii="Times New Roman" w:hAnsi="Times New Roman" w:cs="Times New Roman"/>
          <w:bCs/>
          <w:sz w:val="24"/>
          <w:szCs w:val="24"/>
        </w:rPr>
        <w:t xml:space="preserve">]. We met at coffee shop and began going over the research. </w:t>
      </w:r>
      <w:r w:rsidR="00991BAC" w:rsidRPr="00E341E7">
        <w:rPr>
          <w:rFonts w:ascii="Times New Roman" w:hAnsi="Times New Roman" w:cs="Times New Roman"/>
          <w:bCs/>
          <w:sz w:val="24"/>
          <w:szCs w:val="24"/>
        </w:rPr>
        <w:t>We go on for an hour and I start talking about my research and my picture (</w:t>
      </w:r>
      <w:r w:rsidR="005D795B" w:rsidRPr="00E341E7">
        <w:rPr>
          <w:rFonts w:ascii="Times New Roman" w:hAnsi="Times New Roman" w:cs="Times New Roman"/>
          <w:bCs/>
          <w:sz w:val="24"/>
          <w:szCs w:val="24"/>
        </w:rPr>
        <w:t>F</w:t>
      </w:r>
      <w:r w:rsidR="00991BAC" w:rsidRPr="00E341E7">
        <w:rPr>
          <w:rFonts w:ascii="Times New Roman" w:hAnsi="Times New Roman" w:cs="Times New Roman"/>
          <w:bCs/>
          <w:sz w:val="24"/>
          <w:szCs w:val="24"/>
        </w:rPr>
        <w:t xml:space="preserve">igure 4.7). </w:t>
      </w:r>
      <w:r w:rsidR="00286D96" w:rsidRPr="00E341E7">
        <w:rPr>
          <w:rFonts w:ascii="Times New Roman" w:hAnsi="Times New Roman" w:cs="Times New Roman"/>
          <w:bCs/>
          <w:sz w:val="24"/>
          <w:szCs w:val="24"/>
        </w:rPr>
        <w:t>They</w:t>
      </w:r>
      <w:r w:rsidR="00991BAC" w:rsidRPr="00E341E7">
        <w:rPr>
          <w:rFonts w:ascii="Times New Roman" w:hAnsi="Times New Roman" w:cs="Times New Roman"/>
          <w:bCs/>
          <w:sz w:val="24"/>
          <w:szCs w:val="24"/>
        </w:rPr>
        <w:t xml:space="preserve"> asked why it’s an artifact and I am building up </w:t>
      </w:r>
      <w:r w:rsidR="00286D96" w:rsidRPr="00E341E7">
        <w:rPr>
          <w:rFonts w:ascii="Times New Roman" w:hAnsi="Times New Roman" w:cs="Times New Roman"/>
          <w:bCs/>
          <w:sz w:val="24"/>
          <w:szCs w:val="24"/>
        </w:rPr>
        <w:t xml:space="preserve">to it, I notice </w:t>
      </w:r>
      <w:r w:rsidR="00991BAC" w:rsidRPr="00E341E7">
        <w:rPr>
          <w:rFonts w:ascii="Times New Roman" w:hAnsi="Times New Roman" w:cs="Times New Roman"/>
          <w:bCs/>
          <w:sz w:val="24"/>
          <w:szCs w:val="24"/>
        </w:rPr>
        <w:t>their eyes and hand covering their face, I show it and explain it. They sat back in chair and listened and was so understanding but I could see something more.</w:t>
      </w:r>
      <w:r w:rsidR="00D33E13" w:rsidRPr="00E341E7">
        <w:rPr>
          <w:rFonts w:ascii="Times New Roman" w:hAnsi="Times New Roman" w:cs="Times New Roman"/>
          <w:bCs/>
          <w:sz w:val="24"/>
          <w:szCs w:val="24"/>
        </w:rPr>
        <w:t xml:space="preserve"> </w:t>
      </w:r>
      <w:r w:rsidR="00286D96" w:rsidRPr="00E341E7">
        <w:rPr>
          <w:rFonts w:ascii="Times New Roman" w:hAnsi="Times New Roman" w:cs="Times New Roman"/>
          <w:bCs/>
          <w:sz w:val="24"/>
          <w:szCs w:val="24"/>
        </w:rPr>
        <w:t>I am struck with instant regret.</w:t>
      </w:r>
    </w:p>
    <w:p w14:paraId="0EFB3170" w14:textId="1CF5C373" w:rsidR="00B76A19" w:rsidRPr="00E341E7" w:rsidRDefault="00B76A19" w:rsidP="00B76A19">
      <w:pPr>
        <w:spacing w:after="0" w:line="480" w:lineRule="auto"/>
        <w:rPr>
          <w:rFonts w:ascii="Times New Roman" w:hAnsi="Times New Roman" w:cs="Times New Roman"/>
          <w:bCs/>
          <w:sz w:val="24"/>
          <w:szCs w:val="24"/>
        </w:rPr>
      </w:pPr>
      <w:r w:rsidRPr="00E341E7">
        <w:rPr>
          <w:rFonts w:ascii="Times New Roman" w:hAnsi="Times New Roman" w:cs="Times New Roman"/>
          <w:bCs/>
          <w:sz w:val="24"/>
          <w:szCs w:val="24"/>
        </w:rPr>
        <w:t>The interaction above show</w:t>
      </w:r>
      <w:r w:rsidR="00286D96" w:rsidRPr="00E341E7">
        <w:rPr>
          <w:rFonts w:ascii="Times New Roman" w:hAnsi="Times New Roman" w:cs="Times New Roman"/>
          <w:bCs/>
          <w:sz w:val="24"/>
          <w:szCs w:val="24"/>
        </w:rPr>
        <w:t>s</w:t>
      </w:r>
      <w:r w:rsidRPr="00E341E7">
        <w:rPr>
          <w:rFonts w:ascii="Times New Roman" w:hAnsi="Times New Roman" w:cs="Times New Roman"/>
          <w:bCs/>
          <w:sz w:val="24"/>
          <w:szCs w:val="24"/>
        </w:rPr>
        <w:t xml:space="preserve"> my </w:t>
      </w:r>
      <w:r w:rsidR="00286D96" w:rsidRPr="00E341E7">
        <w:rPr>
          <w:rFonts w:ascii="Times New Roman" w:hAnsi="Times New Roman" w:cs="Times New Roman"/>
          <w:bCs/>
          <w:sz w:val="24"/>
          <w:szCs w:val="24"/>
        </w:rPr>
        <w:t>first</w:t>
      </w:r>
      <w:r w:rsidR="00260376" w:rsidRPr="00E341E7">
        <w:rPr>
          <w:rFonts w:ascii="Times New Roman" w:hAnsi="Times New Roman" w:cs="Times New Roman"/>
          <w:bCs/>
          <w:sz w:val="24"/>
          <w:szCs w:val="24"/>
        </w:rPr>
        <w:t xml:space="preserve"> </w:t>
      </w:r>
      <w:r w:rsidRPr="00E341E7">
        <w:rPr>
          <w:rFonts w:ascii="Times New Roman" w:hAnsi="Times New Roman" w:cs="Times New Roman"/>
          <w:bCs/>
          <w:sz w:val="24"/>
          <w:szCs w:val="24"/>
        </w:rPr>
        <w:t xml:space="preserve">attempts to </w:t>
      </w:r>
      <w:r w:rsidR="00260376" w:rsidRPr="00E341E7">
        <w:rPr>
          <w:rFonts w:ascii="Times New Roman" w:hAnsi="Times New Roman" w:cs="Times New Roman"/>
          <w:bCs/>
          <w:sz w:val="24"/>
          <w:szCs w:val="24"/>
        </w:rPr>
        <w:t>be</w:t>
      </w:r>
      <w:r w:rsidR="00286D96" w:rsidRPr="00E341E7">
        <w:rPr>
          <w:rFonts w:ascii="Times New Roman" w:hAnsi="Times New Roman" w:cs="Times New Roman"/>
          <w:bCs/>
          <w:sz w:val="24"/>
          <w:szCs w:val="24"/>
        </w:rPr>
        <w:t>ing</w:t>
      </w:r>
      <w:r w:rsidRPr="00E341E7">
        <w:rPr>
          <w:rFonts w:ascii="Times New Roman" w:hAnsi="Times New Roman" w:cs="Times New Roman"/>
          <w:bCs/>
          <w:sz w:val="24"/>
          <w:szCs w:val="24"/>
        </w:rPr>
        <w:t xml:space="preserve"> vulnerab</w:t>
      </w:r>
      <w:r w:rsidR="00260376" w:rsidRPr="00E341E7">
        <w:rPr>
          <w:rFonts w:ascii="Times New Roman" w:hAnsi="Times New Roman" w:cs="Times New Roman"/>
          <w:bCs/>
          <w:sz w:val="24"/>
          <w:szCs w:val="24"/>
        </w:rPr>
        <w:t>le</w:t>
      </w:r>
      <w:r w:rsidRPr="00E341E7">
        <w:rPr>
          <w:rFonts w:ascii="Times New Roman" w:hAnsi="Times New Roman" w:cs="Times New Roman"/>
          <w:bCs/>
          <w:sz w:val="24"/>
          <w:szCs w:val="24"/>
        </w:rPr>
        <w:t xml:space="preserve"> </w:t>
      </w:r>
      <w:r w:rsidR="00286D96" w:rsidRPr="00E341E7">
        <w:rPr>
          <w:rFonts w:ascii="Times New Roman" w:hAnsi="Times New Roman" w:cs="Times New Roman"/>
          <w:bCs/>
          <w:sz w:val="24"/>
          <w:szCs w:val="24"/>
        </w:rPr>
        <w:t xml:space="preserve">with </w:t>
      </w:r>
      <w:r w:rsidR="00260376" w:rsidRPr="00E341E7">
        <w:rPr>
          <w:rFonts w:ascii="Times New Roman" w:hAnsi="Times New Roman" w:cs="Times New Roman"/>
          <w:bCs/>
          <w:sz w:val="24"/>
          <w:szCs w:val="24"/>
        </w:rPr>
        <w:t xml:space="preserve">my </w:t>
      </w:r>
      <w:r w:rsidRPr="00E341E7">
        <w:rPr>
          <w:rFonts w:ascii="Times New Roman" w:hAnsi="Times New Roman" w:cs="Times New Roman"/>
          <w:bCs/>
          <w:sz w:val="24"/>
          <w:szCs w:val="24"/>
        </w:rPr>
        <w:t xml:space="preserve">suffering. More importantly </w:t>
      </w:r>
      <w:r w:rsidR="00615DB6" w:rsidRPr="00E341E7">
        <w:rPr>
          <w:rFonts w:ascii="Times New Roman" w:hAnsi="Times New Roman" w:cs="Times New Roman"/>
          <w:bCs/>
          <w:sz w:val="24"/>
          <w:szCs w:val="24"/>
        </w:rPr>
        <w:t>it illuminates</w:t>
      </w:r>
      <w:r w:rsidRPr="00E341E7">
        <w:rPr>
          <w:rFonts w:ascii="Times New Roman" w:hAnsi="Times New Roman" w:cs="Times New Roman"/>
          <w:bCs/>
          <w:sz w:val="24"/>
          <w:szCs w:val="24"/>
        </w:rPr>
        <w:t xml:space="preserve"> that compassion through shared suffering is not a quick and easy </w:t>
      </w:r>
      <w:r w:rsidR="004749D5" w:rsidRPr="00E341E7">
        <w:rPr>
          <w:rFonts w:ascii="Times New Roman" w:hAnsi="Times New Roman" w:cs="Times New Roman"/>
          <w:bCs/>
          <w:sz w:val="24"/>
          <w:szCs w:val="24"/>
        </w:rPr>
        <w:t>process but</w:t>
      </w:r>
      <w:r w:rsidRPr="00E341E7">
        <w:rPr>
          <w:rFonts w:ascii="Times New Roman" w:hAnsi="Times New Roman" w:cs="Times New Roman"/>
          <w:bCs/>
          <w:sz w:val="24"/>
          <w:szCs w:val="24"/>
        </w:rPr>
        <w:t xml:space="preserve"> is a gradual building of trust and respect.</w:t>
      </w:r>
      <w:r w:rsidR="005D795B" w:rsidRPr="00E341E7">
        <w:rPr>
          <w:rFonts w:ascii="Times New Roman" w:hAnsi="Times New Roman" w:cs="Times New Roman"/>
          <w:bCs/>
          <w:sz w:val="24"/>
          <w:szCs w:val="24"/>
        </w:rPr>
        <w:t xml:space="preserve"> Two journal entries show how this process of sharing suffering and compassion</w:t>
      </w:r>
      <w:r w:rsidR="002D0443" w:rsidRPr="00E341E7">
        <w:rPr>
          <w:rFonts w:ascii="Times New Roman" w:hAnsi="Times New Roman" w:cs="Times New Roman"/>
          <w:bCs/>
          <w:sz w:val="24"/>
          <w:szCs w:val="24"/>
        </w:rPr>
        <w:t>:</w:t>
      </w:r>
    </w:p>
    <w:p w14:paraId="2C16EE2D" w14:textId="0F9962A9" w:rsidR="00A615CA" w:rsidRPr="00E341E7" w:rsidRDefault="00A615CA" w:rsidP="00FE5A3C">
      <w:pPr>
        <w:spacing w:after="0" w:line="480" w:lineRule="auto"/>
        <w:ind w:left="720"/>
        <w:rPr>
          <w:rFonts w:ascii="Times New Roman" w:hAnsi="Times New Roman" w:cs="Times New Roman"/>
          <w:bCs/>
          <w:sz w:val="24"/>
          <w:szCs w:val="24"/>
        </w:rPr>
      </w:pPr>
      <w:r w:rsidRPr="00E341E7">
        <w:rPr>
          <w:rFonts w:ascii="Times New Roman" w:hAnsi="Times New Roman" w:cs="Times New Roman"/>
          <w:bCs/>
          <w:sz w:val="24"/>
          <w:szCs w:val="24"/>
        </w:rPr>
        <w:t xml:space="preserve">10/16/19 – I met [friend] who was interested in my research. They set down and asked how can I help? I just explained certain areas of my research and so we just began </w:t>
      </w:r>
      <w:r w:rsidRPr="00E341E7">
        <w:rPr>
          <w:rFonts w:ascii="Times New Roman" w:hAnsi="Times New Roman" w:cs="Times New Roman"/>
          <w:bCs/>
          <w:sz w:val="24"/>
          <w:szCs w:val="24"/>
        </w:rPr>
        <w:lastRenderedPageBreak/>
        <w:t>talking. They shared about their loss due to suicide. I feel their pain and an enormous sense of guilt from my own past and thoughts.</w:t>
      </w:r>
    </w:p>
    <w:p w14:paraId="00439B7B" w14:textId="2E8B2BAA" w:rsidR="00FE5A3C" w:rsidRPr="00E341E7" w:rsidRDefault="00FE5A3C" w:rsidP="00FE5A3C">
      <w:pPr>
        <w:spacing w:after="0" w:line="480" w:lineRule="auto"/>
        <w:ind w:left="720"/>
        <w:rPr>
          <w:rFonts w:ascii="Times New Roman" w:hAnsi="Times New Roman" w:cs="Times New Roman"/>
          <w:bCs/>
          <w:sz w:val="24"/>
          <w:szCs w:val="24"/>
        </w:rPr>
      </w:pPr>
      <w:r w:rsidRPr="00E341E7">
        <w:rPr>
          <w:rFonts w:ascii="Times New Roman" w:hAnsi="Times New Roman" w:cs="Times New Roman"/>
          <w:bCs/>
          <w:sz w:val="24"/>
          <w:szCs w:val="24"/>
        </w:rPr>
        <w:t>10/17/19 –</w:t>
      </w:r>
      <w:r w:rsidR="00260376" w:rsidRPr="00E341E7">
        <w:rPr>
          <w:rFonts w:ascii="Times New Roman" w:hAnsi="Times New Roman" w:cs="Times New Roman"/>
          <w:bCs/>
          <w:sz w:val="24"/>
          <w:szCs w:val="24"/>
        </w:rPr>
        <w:t xml:space="preserve"> </w:t>
      </w:r>
      <w:r w:rsidRPr="00E341E7">
        <w:rPr>
          <w:rFonts w:ascii="Times New Roman" w:hAnsi="Times New Roman" w:cs="Times New Roman"/>
          <w:bCs/>
          <w:sz w:val="24"/>
          <w:szCs w:val="24"/>
        </w:rPr>
        <w:t xml:space="preserve">We set in room </w:t>
      </w:r>
      <w:r w:rsidR="00260376" w:rsidRPr="00E341E7">
        <w:rPr>
          <w:rFonts w:ascii="Times New Roman" w:hAnsi="Times New Roman" w:cs="Times New Roman"/>
          <w:bCs/>
          <w:sz w:val="24"/>
          <w:szCs w:val="24"/>
        </w:rPr>
        <w:t xml:space="preserve">in library </w:t>
      </w:r>
      <w:r w:rsidRPr="00E341E7">
        <w:rPr>
          <w:rFonts w:ascii="Times New Roman" w:hAnsi="Times New Roman" w:cs="Times New Roman"/>
          <w:bCs/>
          <w:sz w:val="24"/>
          <w:szCs w:val="24"/>
        </w:rPr>
        <w:t xml:space="preserve">for another three hours. They talked in such detail about the past three months. I just listened, they </w:t>
      </w:r>
      <w:r w:rsidR="00FC3EEC" w:rsidRPr="00E341E7">
        <w:rPr>
          <w:rFonts w:ascii="Times New Roman" w:hAnsi="Times New Roman" w:cs="Times New Roman"/>
          <w:bCs/>
          <w:sz w:val="24"/>
          <w:szCs w:val="24"/>
        </w:rPr>
        <w:t>were</w:t>
      </w:r>
      <w:r w:rsidRPr="00E341E7">
        <w:rPr>
          <w:rFonts w:ascii="Times New Roman" w:hAnsi="Times New Roman" w:cs="Times New Roman"/>
          <w:bCs/>
          <w:sz w:val="24"/>
          <w:szCs w:val="24"/>
        </w:rPr>
        <w:t xml:space="preserve"> so vulnerable in telling their experiences that it gave me a chance to, it was just the </w:t>
      </w:r>
      <w:r w:rsidR="00FC3EEC" w:rsidRPr="00E341E7">
        <w:rPr>
          <w:rFonts w:ascii="Times New Roman" w:hAnsi="Times New Roman" w:cs="Times New Roman"/>
          <w:bCs/>
          <w:sz w:val="24"/>
          <w:szCs w:val="24"/>
        </w:rPr>
        <w:t>sharing</w:t>
      </w:r>
      <w:r w:rsidRPr="00E341E7">
        <w:rPr>
          <w:rFonts w:ascii="Times New Roman" w:hAnsi="Times New Roman" w:cs="Times New Roman"/>
          <w:bCs/>
          <w:sz w:val="24"/>
          <w:szCs w:val="24"/>
        </w:rPr>
        <w:t xml:space="preserve"> in that moment. It was a gateway and I felt like I was walking with them in that dark moment and given a chance to see their light. </w:t>
      </w:r>
    </w:p>
    <w:p w14:paraId="13DF909E" w14:textId="15EC88C8" w:rsidR="007D1DE2" w:rsidRPr="00E341E7" w:rsidRDefault="00FC3EEC" w:rsidP="007D1DE2">
      <w:pPr>
        <w:spacing w:after="0" w:line="480" w:lineRule="auto"/>
        <w:rPr>
          <w:rFonts w:ascii="Times New Roman" w:hAnsi="Times New Roman" w:cs="Times New Roman"/>
          <w:bCs/>
          <w:sz w:val="24"/>
          <w:szCs w:val="24"/>
        </w:rPr>
      </w:pPr>
      <w:r w:rsidRPr="00E341E7">
        <w:rPr>
          <w:rFonts w:ascii="Times New Roman" w:hAnsi="Times New Roman" w:cs="Times New Roman"/>
          <w:bCs/>
          <w:sz w:val="24"/>
          <w:szCs w:val="24"/>
        </w:rPr>
        <w:t xml:space="preserve">I discussed how it was not just one interaction or friendship that allowed </w:t>
      </w:r>
      <w:r w:rsidR="007D1DE2" w:rsidRPr="00E341E7">
        <w:rPr>
          <w:rFonts w:ascii="Times New Roman" w:hAnsi="Times New Roman" w:cs="Times New Roman"/>
          <w:bCs/>
          <w:sz w:val="24"/>
          <w:szCs w:val="24"/>
        </w:rPr>
        <w:t>for the discovery of compassion, but the</w:t>
      </w:r>
      <w:r w:rsidR="00A615CA" w:rsidRPr="00E341E7">
        <w:rPr>
          <w:rFonts w:ascii="Times New Roman" w:hAnsi="Times New Roman" w:cs="Times New Roman"/>
          <w:bCs/>
          <w:sz w:val="24"/>
          <w:szCs w:val="24"/>
        </w:rPr>
        <w:t xml:space="preserve"> entire</w:t>
      </w:r>
      <w:r w:rsidR="007D1DE2" w:rsidRPr="00E341E7">
        <w:rPr>
          <w:rFonts w:ascii="Times New Roman" w:hAnsi="Times New Roman" w:cs="Times New Roman"/>
          <w:bCs/>
          <w:sz w:val="24"/>
          <w:szCs w:val="24"/>
        </w:rPr>
        <w:t xml:space="preserve"> culture and community in the </w:t>
      </w:r>
      <w:r w:rsidR="00A17755" w:rsidRPr="00E341E7">
        <w:rPr>
          <w:rFonts w:ascii="Times New Roman" w:hAnsi="Times New Roman" w:cs="Times New Roman"/>
          <w:bCs/>
          <w:sz w:val="24"/>
          <w:szCs w:val="24"/>
        </w:rPr>
        <w:t>F</w:t>
      </w:r>
      <w:r w:rsidR="007D1DE2" w:rsidRPr="00E341E7">
        <w:rPr>
          <w:rFonts w:ascii="Times New Roman" w:hAnsi="Times New Roman" w:cs="Times New Roman"/>
          <w:bCs/>
          <w:sz w:val="24"/>
          <w:szCs w:val="24"/>
        </w:rPr>
        <w:t>all 2019 that made it possible</w:t>
      </w:r>
      <w:r w:rsidR="002D0443" w:rsidRPr="00E341E7">
        <w:rPr>
          <w:rFonts w:ascii="Times New Roman" w:hAnsi="Times New Roman" w:cs="Times New Roman"/>
          <w:bCs/>
          <w:sz w:val="24"/>
          <w:szCs w:val="24"/>
        </w:rPr>
        <w:t>:</w:t>
      </w:r>
      <w:r w:rsidR="007D1DE2" w:rsidRPr="00E341E7">
        <w:rPr>
          <w:rFonts w:ascii="Times New Roman" w:hAnsi="Times New Roman" w:cs="Times New Roman"/>
          <w:bCs/>
          <w:sz w:val="24"/>
          <w:szCs w:val="24"/>
        </w:rPr>
        <w:t xml:space="preserve"> </w:t>
      </w:r>
    </w:p>
    <w:p w14:paraId="0657E62D" w14:textId="12AE1543" w:rsidR="00835BBC" w:rsidRPr="00E341E7" w:rsidRDefault="003B4C63" w:rsidP="00835BBC">
      <w:pPr>
        <w:spacing w:after="0" w:line="480" w:lineRule="auto"/>
        <w:ind w:left="720"/>
        <w:rPr>
          <w:rFonts w:ascii="Times New Roman" w:hAnsi="Times New Roman" w:cs="Times New Roman"/>
          <w:bCs/>
          <w:sz w:val="24"/>
          <w:szCs w:val="24"/>
        </w:rPr>
      </w:pPr>
      <w:r w:rsidRPr="00E341E7">
        <w:rPr>
          <w:rFonts w:ascii="Times New Roman" w:hAnsi="Times New Roman" w:cs="Times New Roman"/>
          <w:bCs/>
          <w:sz w:val="24"/>
          <w:szCs w:val="24"/>
        </w:rPr>
        <w:t xml:space="preserve">I walk into my first class and bunch of new faces. And I got a chance to meet </w:t>
      </w:r>
      <w:r w:rsidR="007D1DE2" w:rsidRPr="00E341E7">
        <w:rPr>
          <w:rFonts w:ascii="Times New Roman" w:hAnsi="Times New Roman" w:cs="Times New Roman"/>
          <w:bCs/>
          <w:sz w:val="24"/>
          <w:szCs w:val="24"/>
        </w:rPr>
        <w:t xml:space="preserve">new </w:t>
      </w:r>
      <w:r w:rsidRPr="00E341E7">
        <w:rPr>
          <w:rFonts w:ascii="Times New Roman" w:hAnsi="Times New Roman" w:cs="Times New Roman"/>
          <w:bCs/>
          <w:sz w:val="24"/>
          <w:szCs w:val="24"/>
        </w:rPr>
        <w:t xml:space="preserve">people </w:t>
      </w:r>
      <w:r w:rsidR="007D1DE2" w:rsidRPr="00E341E7">
        <w:rPr>
          <w:rFonts w:ascii="Times New Roman" w:hAnsi="Times New Roman" w:cs="Times New Roman"/>
          <w:bCs/>
          <w:sz w:val="24"/>
          <w:szCs w:val="24"/>
        </w:rPr>
        <w:t xml:space="preserve"> and be with old friends </w:t>
      </w:r>
      <w:r w:rsidRPr="00E341E7">
        <w:rPr>
          <w:rFonts w:ascii="Times New Roman" w:hAnsi="Times New Roman" w:cs="Times New Roman"/>
          <w:bCs/>
          <w:sz w:val="24"/>
          <w:szCs w:val="24"/>
        </w:rPr>
        <w:t xml:space="preserve">that were going to </w:t>
      </w:r>
      <w:r w:rsidR="00835BBC" w:rsidRPr="00E341E7">
        <w:rPr>
          <w:rFonts w:ascii="Times New Roman" w:hAnsi="Times New Roman" w:cs="Times New Roman"/>
          <w:bCs/>
          <w:sz w:val="24"/>
          <w:szCs w:val="24"/>
        </w:rPr>
        <w:t>become some of my best</w:t>
      </w:r>
      <w:r w:rsidRPr="00E341E7">
        <w:rPr>
          <w:rFonts w:ascii="Times New Roman" w:hAnsi="Times New Roman" w:cs="Times New Roman"/>
          <w:bCs/>
          <w:sz w:val="24"/>
          <w:szCs w:val="24"/>
        </w:rPr>
        <w:t xml:space="preserve"> friends and share time and experience them. And those friendships made me realize that it</w:t>
      </w:r>
      <w:r w:rsidR="00835BBC" w:rsidRPr="00E341E7">
        <w:rPr>
          <w:rFonts w:ascii="Times New Roman" w:hAnsi="Times New Roman" w:cs="Times New Roman"/>
          <w:bCs/>
          <w:sz w:val="24"/>
          <w:szCs w:val="24"/>
        </w:rPr>
        <w:t>,</w:t>
      </w:r>
      <w:r w:rsidRPr="00E341E7">
        <w:rPr>
          <w:rFonts w:ascii="Times New Roman" w:hAnsi="Times New Roman" w:cs="Times New Roman"/>
          <w:bCs/>
          <w:sz w:val="24"/>
          <w:szCs w:val="24"/>
        </w:rPr>
        <w:t xml:space="preserve"> made me realize what it was like to feel compassion for difference, it made me feel love, being exact opposite</w:t>
      </w:r>
      <w:r w:rsidR="00835BBC" w:rsidRPr="00E341E7">
        <w:rPr>
          <w:rFonts w:ascii="Times New Roman" w:hAnsi="Times New Roman" w:cs="Times New Roman"/>
          <w:bCs/>
          <w:sz w:val="24"/>
          <w:szCs w:val="24"/>
        </w:rPr>
        <w:t>s</w:t>
      </w:r>
      <w:r w:rsidRPr="00E341E7">
        <w:rPr>
          <w:rFonts w:ascii="Times New Roman" w:hAnsi="Times New Roman" w:cs="Times New Roman"/>
          <w:bCs/>
          <w:sz w:val="24"/>
          <w:szCs w:val="24"/>
        </w:rPr>
        <w:t xml:space="preserve"> </w:t>
      </w:r>
      <w:r w:rsidR="00835BBC" w:rsidRPr="00E341E7">
        <w:rPr>
          <w:rFonts w:ascii="Times New Roman" w:hAnsi="Times New Roman" w:cs="Times New Roman"/>
          <w:bCs/>
          <w:sz w:val="24"/>
          <w:szCs w:val="24"/>
        </w:rPr>
        <w:t>b</w:t>
      </w:r>
      <w:r w:rsidRPr="00E341E7">
        <w:rPr>
          <w:rFonts w:ascii="Times New Roman" w:hAnsi="Times New Roman" w:cs="Times New Roman"/>
          <w:bCs/>
          <w:sz w:val="24"/>
          <w:szCs w:val="24"/>
        </w:rPr>
        <w:t>ut having love from a different...</w:t>
      </w:r>
      <w:r w:rsidR="00651487" w:rsidRPr="00E341E7">
        <w:rPr>
          <w:rFonts w:ascii="Times New Roman" w:hAnsi="Times New Roman" w:cs="Times New Roman"/>
          <w:bCs/>
          <w:sz w:val="24"/>
          <w:szCs w:val="24"/>
        </w:rPr>
        <w:t>j</w:t>
      </w:r>
      <w:r w:rsidRPr="00E341E7">
        <w:rPr>
          <w:rFonts w:ascii="Times New Roman" w:hAnsi="Times New Roman" w:cs="Times New Roman"/>
          <w:bCs/>
          <w:sz w:val="24"/>
          <w:szCs w:val="24"/>
        </w:rPr>
        <w:t xml:space="preserve">ust a general love. That along with me finally going, this is what I want to study. This is how I want to look at it. That embracing the dark side book that kept me going. I found my thing here's how you do this. Here's how you do that. Why not look at the good and the negative at the same time? Why not really dive into the negative? It's okay, as long as you have a safety net. Yeah, that was my whole thing. And with the relationships that developed, friendships that developed from the end of the summer to the fall, really let me just turn myself inward and look at, I had been living two lives and that fall really represents is when the lives came back together is when I became my research. My research became me. To share with somebody, to tell somebody you wrote letters to people. I was planning on taking my life </w:t>
      </w:r>
      <w:r w:rsidRPr="00E341E7">
        <w:rPr>
          <w:rFonts w:ascii="Times New Roman" w:hAnsi="Times New Roman" w:cs="Times New Roman"/>
          <w:bCs/>
          <w:sz w:val="24"/>
          <w:szCs w:val="24"/>
        </w:rPr>
        <w:lastRenderedPageBreak/>
        <w:t>and I was just going to write these notes to these people</w:t>
      </w:r>
      <w:r w:rsidR="00835BBC" w:rsidRPr="00E341E7">
        <w:rPr>
          <w:rFonts w:ascii="Times New Roman" w:hAnsi="Times New Roman" w:cs="Times New Roman"/>
          <w:bCs/>
          <w:sz w:val="24"/>
          <w:szCs w:val="24"/>
        </w:rPr>
        <w:t xml:space="preserve">. If you have a good friend, it's a very great thing to hear their reaction to that. </w:t>
      </w:r>
    </w:p>
    <w:p w14:paraId="372E76D9" w14:textId="432E8232" w:rsidR="00622060" w:rsidRPr="00E341E7" w:rsidRDefault="00622060" w:rsidP="00622060">
      <w:pPr>
        <w:spacing w:after="0" w:line="480" w:lineRule="auto"/>
        <w:rPr>
          <w:rFonts w:ascii="Times New Roman" w:hAnsi="Times New Roman" w:cs="Times New Roman"/>
          <w:bCs/>
          <w:sz w:val="24"/>
          <w:szCs w:val="24"/>
        </w:rPr>
      </w:pPr>
      <w:r w:rsidRPr="00E341E7">
        <w:rPr>
          <w:rFonts w:ascii="Times New Roman" w:hAnsi="Times New Roman" w:cs="Times New Roman"/>
          <w:bCs/>
          <w:sz w:val="24"/>
          <w:szCs w:val="24"/>
        </w:rPr>
        <w:t>Compassion through shared suffering highlights the need to engage and understand that suffering is ok and that compassion starts from within and has the ability to connect with others. Exploring suffering and compassion</w:t>
      </w:r>
      <w:r w:rsidR="005D795B" w:rsidRPr="00E341E7">
        <w:rPr>
          <w:rFonts w:ascii="Times New Roman" w:hAnsi="Times New Roman" w:cs="Times New Roman"/>
          <w:bCs/>
          <w:sz w:val="24"/>
          <w:szCs w:val="24"/>
        </w:rPr>
        <w:t xml:space="preserve"> are important for healing, reflection, and</w:t>
      </w:r>
      <w:r w:rsidRPr="00E341E7">
        <w:rPr>
          <w:rFonts w:ascii="Times New Roman" w:hAnsi="Times New Roman" w:cs="Times New Roman"/>
          <w:bCs/>
          <w:sz w:val="24"/>
          <w:szCs w:val="24"/>
        </w:rPr>
        <w:t xml:space="preserve"> emotional awareness</w:t>
      </w:r>
      <w:r w:rsidR="005D795B" w:rsidRPr="00E341E7">
        <w:rPr>
          <w:rFonts w:ascii="Times New Roman" w:hAnsi="Times New Roman" w:cs="Times New Roman"/>
          <w:bCs/>
          <w:sz w:val="24"/>
          <w:szCs w:val="24"/>
        </w:rPr>
        <w:t>.</w:t>
      </w:r>
    </w:p>
    <w:p w14:paraId="6018F71F" w14:textId="21B11F47" w:rsidR="004E2580" w:rsidRPr="00E341E7" w:rsidRDefault="00F96F06" w:rsidP="004E2580">
      <w:pPr>
        <w:spacing w:after="0" w:line="480" w:lineRule="auto"/>
        <w:ind w:firstLine="720"/>
        <w:rPr>
          <w:rFonts w:ascii="Times New Roman" w:hAnsi="Times New Roman" w:cs="Times New Roman"/>
          <w:bCs/>
          <w:sz w:val="24"/>
          <w:szCs w:val="24"/>
        </w:rPr>
      </w:pPr>
      <w:r w:rsidRPr="00E341E7">
        <w:rPr>
          <w:rFonts w:ascii="Times New Roman" w:hAnsi="Times New Roman" w:cs="Times New Roman"/>
          <w:b/>
          <w:iCs/>
          <w:sz w:val="24"/>
          <w:szCs w:val="24"/>
        </w:rPr>
        <w:t xml:space="preserve">Aesthetic </w:t>
      </w:r>
      <w:r w:rsidR="003144B2" w:rsidRPr="00E341E7">
        <w:rPr>
          <w:rFonts w:ascii="Times New Roman" w:hAnsi="Times New Roman" w:cs="Times New Roman"/>
          <w:b/>
          <w:iCs/>
          <w:sz w:val="24"/>
          <w:szCs w:val="24"/>
        </w:rPr>
        <w:t>A</w:t>
      </w:r>
      <w:r w:rsidRPr="00E341E7">
        <w:rPr>
          <w:rFonts w:ascii="Times New Roman" w:hAnsi="Times New Roman" w:cs="Times New Roman"/>
          <w:b/>
          <w:iCs/>
          <w:sz w:val="24"/>
          <w:szCs w:val="24"/>
        </w:rPr>
        <w:t>ppreciation</w:t>
      </w:r>
      <w:r w:rsidR="00D07D5A" w:rsidRPr="00E341E7">
        <w:rPr>
          <w:rFonts w:ascii="Times New Roman" w:hAnsi="Times New Roman" w:cs="Times New Roman"/>
          <w:bCs/>
          <w:sz w:val="24"/>
          <w:szCs w:val="24"/>
        </w:rPr>
        <w:t xml:space="preserve">. The category </w:t>
      </w:r>
      <w:r w:rsidRPr="00E341E7">
        <w:rPr>
          <w:rFonts w:ascii="Times New Roman" w:hAnsi="Times New Roman" w:cs="Times New Roman"/>
          <w:bCs/>
          <w:i/>
          <w:sz w:val="24"/>
          <w:szCs w:val="24"/>
        </w:rPr>
        <w:t>aesthetic appreciation</w:t>
      </w:r>
      <w:r w:rsidRPr="00E341E7">
        <w:rPr>
          <w:rFonts w:ascii="Times New Roman" w:hAnsi="Times New Roman" w:cs="Times New Roman"/>
          <w:bCs/>
          <w:sz w:val="24"/>
          <w:szCs w:val="24"/>
        </w:rPr>
        <w:t xml:space="preserve"> represents the</w:t>
      </w:r>
      <w:r w:rsidR="00D07D5A" w:rsidRPr="00E341E7">
        <w:rPr>
          <w:rFonts w:ascii="Times New Roman" w:hAnsi="Times New Roman" w:cs="Times New Roman"/>
          <w:bCs/>
          <w:sz w:val="24"/>
          <w:szCs w:val="24"/>
        </w:rPr>
        <w:t xml:space="preserve"> appreciation or finding inspiration in the beauty of life</w:t>
      </w:r>
      <w:r w:rsidRPr="00E341E7">
        <w:rPr>
          <w:rFonts w:ascii="Times New Roman" w:hAnsi="Times New Roman" w:cs="Times New Roman"/>
          <w:bCs/>
          <w:sz w:val="24"/>
          <w:szCs w:val="24"/>
        </w:rPr>
        <w:t>. This category</w:t>
      </w:r>
      <w:r w:rsidR="00D07D5A" w:rsidRPr="00E341E7">
        <w:rPr>
          <w:rFonts w:ascii="Times New Roman" w:hAnsi="Times New Roman" w:cs="Times New Roman"/>
          <w:bCs/>
          <w:sz w:val="24"/>
          <w:szCs w:val="24"/>
        </w:rPr>
        <w:t xml:space="preserve"> is important because it is about finding </w:t>
      </w:r>
      <w:r w:rsidR="00C272F8" w:rsidRPr="00E341E7">
        <w:rPr>
          <w:rFonts w:ascii="Times New Roman" w:hAnsi="Times New Roman" w:cs="Times New Roman"/>
          <w:bCs/>
          <w:sz w:val="24"/>
          <w:szCs w:val="24"/>
        </w:rPr>
        <w:t xml:space="preserve">something positive or beautiful in the darkest of times. </w:t>
      </w:r>
      <w:r w:rsidRPr="00E341E7">
        <w:rPr>
          <w:rFonts w:ascii="Times New Roman" w:hAnsi="Times New Roman" w:cs="Times New Roman"/>
          <w:bCs/>
          <w:sz w:val="24"/>
          <w:szCs w:val="24"/>
        </w:rPr>
        <w:t>Appreciating</w:t>
      </w:r>
      <w:r w:rsidR="00C272F8" w:rsidRPr="00E341E7">
        <w:rPr>
          <w:rFonts w:ascii="Times New Roman" w:hAnsi="Times New Roman" w:cs="Times New Roman"/>
          <w:bCs/>
          <w:sz w:val="24"/>
          <w:szCs w:val="24"/>
        </w:rPr>
        <w:t xml:space="preserve"> the beauty of l</w:t>
      </w:r>
      <w:r w:rsidR="000C37C4" w:rsidRPr="00E341E7">
        <w:rPr>
          <w:rFonts w:ascii="Times New Roman" w:hAnsi="Times New Roman" w:cs="Times New Roman"/>
          <w:bCs/>
          <w:sz w:val="24"/>
          <w:szCs w:val="24"/>
        </w:rPr>
        <w:t>if</w:t>
      </w:r>
      <w:r w:rsidR="00C272F8" w:rsidRPr="00E341E7">
        <w:rPr>
          <w:rFonts w:ascii="Times New Roman" w:hAnsi="Times New Roman" w:cs="Times New Roman"/>
          <w:bCs/>
          <w:sz w:val="24"/>
          <w:szCs w:val="24"/>
        </w:rPr>
        <w:t xml:space="preserve">e represents that when times are at their worst </w:t>
      </w:r>
      <w:r w:rsidR="000C37C4" w:rsidRPr="00E341E7">
        <w:rPr>
          <w:rFonts w:ascii="Times New Roman" w:hAnsi="Times New Roman" w:cs="Times New Roman"/>
          <w:bCs/>
          <w:sz w:val="24"/>
          <w:szCs w:val="24"/>
        </w:rPr>
        <w:t>and</w:t>
      </w:r>
      <w:r w:rsidR="00C272F8" w:rsidRPr="00E341E7">
        <w:rPr>
          <w:rFonts w:ascii="Times New Roman" w:hAnsi="Times New Roman" w:cs="Times New Roman"/>
          <w:bCs/>
          <w:sz w:val="24"/>
          <w:szCs w:val="24"/>
        </w:rPr>
        <w:t xml:space="preserve"> when all direction is lost, I was still able to find beauty in the chaos. </w:t>
      </w:r>
      <w:r w:rsidR="00C70A2F" w:rsidRPr="00E341E7">
        <w:rPr>
          <w:rFonts w:ascii="Times New Roman" w:hAnsi="Times New Roman" w:cs="Times New Roman"/>
          <w:bCs/>
          <w:sz w:val="24"/>
          <w:szCs w:val="24"/>
        </w:rPr>
        <w:t>Aesthetic appreciation and</w:t>
      </w:r>
      <w:r w:rsidR="00C272F8" w:rsidRPr="00E341E7">
        <w:rPr>
          <w:rFonts w:ascii="Times New Roman" w:hAnsi="Times New Roman" w:cs="Times New Roman"/>
          <w:bCs/>
          <w:sz w:val="24"/>
          <w:szCs w:val="24"/>
        </w:rPr>
        <w:t xml:space="preserve"> inspiration </w:t>
      </w:r>
      <w:r w:rsidR="0096058B" w:rsidRPr="00E341E7">
        <w:rPr>
          <w:rFonts w:ascii="Times New Roman" w:hAnsi="Times New Roman" w:cs="Times New Roman"/>
          <w:bCs/>
          <w:sz w:val="24"/>
          <w:szCs w:val="24"/>
        </w:rPr>
        <w:t>have</w:t>
      </w:r>
      <w:r w:rsidR="00C272F8" w:rsidRPr="00E341E7">
        <w:rPr>
          <w:rFonts w:ascii="Times New Roman" w:hAnsi="Times New Roman" w:cs="Times New Roman"/>
          <w:bCs/>
          <w:sz w:val="24"/>
          <w:szCs w:val="24"/>
        </w:rPr>
        <w:t xml:space="preserve"> been shared throughout the findings so far in this </w:t>
      </w:r>
      <w:r w:rsidR="000C37C4" w:rsidRPr="00E341E7">
        <w:rPr>
          <w:rFonts w:ascii="Times New Roman" w:hAnsi="Times New Roman" w:cs="Times New Roman"/>
          <w:bCs/>
          <w:sz w:val="24"/>
          <w:szCs w:val="24"/>
        </w:rPr>
        <w:t>chapter</w:t>
      </w:r>
      <w:r w:rsidR="00C272F8" w:rsidRPr="00E341E7">
        <w:rPr>
          <w:rFonts w:ascii="Times New Roman" w:hAnsi="Times New Roman" w:cs="Times New Roman"/>
          <w:bCs/>
          <w:sz w:val="24"/>
          <w:szCs w:val="24"/>
        </w:rPr>
        <w:t xml:space="preserve">. This is represented by the pictures, drawings, lyrics, </w:t>
      </w:r>
      <w:r w:rsidR="000C37C4" w:rsidRPr="00E341E7">
        <w:rPr>
          <w:rFonts w:ascii="Times New Roman" w:hAnsi="Times New Roman" w:cs="Times New Roman"/>
          <w:bCs/>
          <w:sz w:val="24"/>
          <w:szCs w:val="24"/>
        </w:rPr>
        <w:t xml:space="preserve">and </w:t>
      </w:r>
      <w:r w:rsidR="00C272F8" w:rsidRPr="00E341E7">
        <w:rPr>
          <w:rFonts w:ascii="Times New Roman" w:hAnsi="Times New Roman" w:cs="Times New Roman"/>
          <w:bCs/>
          <w:sz w:val="24"/>
          <w:szCs w:val="24"/>
        </w:rPr>
        <w:t>poems that I use</w:t>
      </w:r>
      <w:r w:rsidR="004E2580" w:rsidRPr="00E341E7">
        <w:rPr>
          <w:rFonts w:ascii="Times New Roman" w:hAnsi="Times New Roman" w:cs="Times New Roman"/>
          <w:bCs/>
          <w:sz w:val="24"/>
          <w:szCs w:val="24"/>
        </w:rPr>
        <w:t xml:space="preserve">d to </w:t>
      </w:r>
      <w:r w:rsidR="00C272F8" w:rsidRPr="00E341E7">
        <w:rPr>
          <w:rFonts w:ascii="Times New Roman" w:hAnsi="Times New Roman" w:cs="Times New Roman"/>
          <w:bCs/>
          <w:sz w:val="24"/>
          <w:szCs w:val="24"/>
        </w:rPr>
        <w:t xml:space="preserve">illuminate </w:t>
      </w:r>
      <w:r w:rsidR="004E2580" w:rsidRPr="00E341E7">
        <w:rPr>
          <w:rFonts w:ascii="Times New Roman" w:hAnsi="Times New Roman" w:cs="Times New Roman"/>
          <w:bCs/>
          <w:sz w:val="24"/>
          <w:szCs w:val="24"/>
        </w:rPr>
        <w:t xml:space="preserve">the inner story of my </w:t>
      </w:r>
      <w:r w:rsidR="00C272F8" w:rsidRPr="00E341E7">
        <w:rPr>
          <w:rFonts w:ascii="Times New Roman" w:hAnsi="Times New Roman" w:cs="Times New Roman"/>
          <w:bCs/>
          <w:sz w:val="24"/>
          <w:szCs w:val="24"/>
        </w:rPr>
        <w:t>emotional and academic experiences</w:t>
      </w:r>
      <w:r w:rsidR="004E2580" w:rsidRPr="00E341E7">
        <w:rPr>
          <w:rFonts w:ascii="Times New Roman" w:hAnsi="Times New Roman" w:cs="Times New Roman"/>
          <w:bCs/>
          <w:sz w:val="24"/>
          <w:szCs w:val="24"/>
        </w:rPr>
        <w:t>. Figures 4.6</w:t>
      </w:r>
      <w:r w:rsidR="0087395C" w:rsidRPr="00E341E7">
        <w:rPr>
          <w:rFonts w:ascii="Times New Roman" w:hAnsi="Times New Roman" w:cs="Times New Roman"/>
          <w:bCs/>
          <w:sz w:val="24"/>
          <w:szCs w:val="24"/>
        </w:rPr>
        <w:t xml:space="preserve"> (p. 167)</w:t>
      </w:r>
      <w:r w:rsidR="004E2580" w:rsidRPr="00E341E7">
        <w:rPr>
          <w:rFonts w:ascii="Times New Roman" w:hAnsi="Times New Roman" w:cs="Times New Roman"/>
          <w:bCs/>
          <w:sz w:val="24"/>
          <w:szCs w:val="24"/>
        </w:rPr>
        <w:t xml:space="preserve"> and 4.7 </w:t>
      </w:r>
      <w:r w:rsidR="0087395C" w:rsidRPr="00E341E7">
        <w:rPr>
          <w:rFonts w:ascii="Times New Roman" w:hAnsi="Times New Roman" w:cs="Times New Roman"/>
          <w:bCs/>
          <w:sz w:val="24"/>
          <w:szCs w:val="24"/>
        </w:rPr>
        <w:t xml:space="preserve">(p. 170) </w:t>
      </w:r>
      <w:r w:rsidR="004E2580" w:rsidRPr="00E341E7">
        <w:rPr>
          <w:rFonts w:ascii="Times New Roman" w:hAnsi="Times New Roman" w:cs="Times New Roman"/>
          <w:bCs/>
          <w:sz w:val="24"/>
          <w:szCs w:val="24"/>
        </w:rPr>
        <w:t xml:space="preserve">were taken during the nights that suicide was contemplated and planned, and even in those dark moments the images demonstrate </w:t>
      </w:r>
      <w:r w:rsidR="00C70AF6" w:rsidRPr="00E341E7">
        <w:rPr>
          <w:rFonts w:ascii="Times New Roman" w:hAnsi="Times New Roman" w:cs="Times New Roman"/>
          <w:bCs/>
          <w:sz w:val="24"/>
          <w:szCs w:val="24"/>
        </w:rPr>
        <w:t xml:space="preserve">beauty </w:t>
      </w:r>
      <w:r w:rsidR="001534C0" w:rsidRPr="00E341E7">
        <w:rPr>
          <w:rFonts w:ascii="Times New Roman" w:hAnsi="Times New Roman" w:cs="Times New Roman"/>
          <w:bCs/>
          <w:sz w:val="24"/>
          <w:szCs w:val="24"/>
        </w:rPr>
        <w:t>in the darkest of times</w:t>
      </w:r>
      <w:r w:rsidR="00C70AF6" w:rsidRPr="00E341E7">
        <w:rPr>
          <w:rFonts w:ascii="Times New Roman" w:hAnsi="Times New Roman" w:cs="Times New Roman"/>
          <w:bCs/>
          <w:sz w:val="24"/>
          <w:szCs w:val="24"/>
        </w:rPr>
        <w:t xml:space="preserve">. As these moments share some of </w:t>
      </w:r>
      <w:r w:rsidR="00115496" w:rsidRPr="00E341E7">
        <w:rPr>
          <w:rFonts w:ascii="Times New Roman" w:hAnsi="Times New Roman" w:cs="Times New Roman"/>
          <w:bCs/>
          <w:sz w:val="24"/>
          <w:szCs w:val="24"/>
        </w:rPr>
        <w:t>my</w:t>
      </w:r>
      <w:r w:rsidR="00C70AF6" w:rsidRPr="00E341E7">
        <w:rPr>
          <w:rFonts w:ascii="Times New Roman" w:hAnsi="Times New Roman" w:cs="Times New Roman"/>
          <w:bCs/>
          <w:sz w:val="24"/>
          <w:szCs w:val="24"/>
        </w:rPr>
        <w:t xml:space="preserve"> most chaotic</w:t>
      </w:r>
      <w:r w:rsidR="00115496" w:rsidRPr="00E341E7">
        <w:rPr>
          <w:rFonts w:ascii="Times New Roman" w:hAnsi="Times New Roman" w:cs="Times New Roman"/>
          <w:bCs/>
          <w:sz w:val="24"/>
          <w:szCs w:val="24"/>
        </w:rPr>
        <w:t xml:space="preserve"> experiences</w:t>
      </w:r>
      <w:r w:rsidR="00C70AF6" w:rsidRPr="00E341E7">
        <w:rPr>
          <w:rFonts w:ascii="Times New Roman" w:hAnsi="Times New Roman" w:cs="Times New Roman"/>
          <w:bCs/>
          <w:sz w:val="24"/>
          <w:szCs w:val="24"/>
        </w:rPr>
        <w:t>,</w:t>
      </w:r>
      <w:r w:rsidR="00115496" w:rsidRPr="00E341E7">
        <w:rPr>
          <w:rFonts w:ascii="Times New Roman" w:hAnsi="Times New Roman" w:cs="Times New Roman"/>
          <w:bCs/>
          <w:sz w:val="24"/>
          <w:szCs w:val="24"/>
        </w:rPr>
        <w:t xml:space="preserve"> they also </w:t>
      </w:r>
      <w:r w:rsidR="00C70AF6" w:rsidRPr="00E341E7">
        <w:rPr>
          <w:rFonts w:ascii="Times New Roman" w:hAnsi="Times New Roman" w:cs="Times New Roman"/>
          <w:bCs/>
          <w:sz w:val="24"/>
          <w:szCs w:val="24"/>
        </w:rPr>
        <w:t xml:space="preserve">capture the appreciation </w:t>
      </w:r>
      <w:r w:rsidR="00115496" w:rsidRPr="00E341E7">
        <w:rPr>
          <w:rFonts w:ascii="Times New Roman" w:hAnsi="Times New Roman" w:cs="Times New Roman"/>
          <w:bCs/>
          <w:sz w:val="24"/>
          <w:szCs w:val="24"/>
        </w:rPr>
        <w:t>for the little things in life</w:t>
      </w:r>
      <w:r w:rsidR="002D0443" w:rsidRPr="00E341E7">
        <w:rPr>
          <w:rFonts w:ascii="Times New Roman" w:hAnsi="Times New Roman" w:cs="Times New Roman"/>
          <w:bCs/>
          <w:sz w:val="24"/>
          <w:szCs w:val="24"/>
        </w:rPr>
        <w:t>:</w:t>
      </w:r>
    </w:p>
    <w:p w14:paraId="29D88633" w14:textId="7A8A9036" w:rsidR="009E0CEE" w:rsidRPr="00E341E7" w:rsidRDefault="00C70AF6" w:rsidP="009E0CEE">
      <w:pPr>
        <w:spacing w:after="0" w:line="480" w:lineRule="auto"/>
        <w:ind w:left="720"/>
        <w:rPr>
          <w:rFonts w:ascii="Times New Roman" w:hAnsi="Times New Roman" w:cs="Times New Roman"/>
          <w:bCs/>
          <w:sz w:val="24"/>
          <w:szCs w:val="24"/>
        </w:rPr>
      </w:pPr>
      <w:r w:rsidRPr="00E341E7">
        <w:rPr>
          <w:rFonts w:ascii="Times New Roman" w:hAnsi="Times New Roman" w:cs="Times New Roman"/>
          <w:bCs/>
          <w:sz w:val="24"/>
          <w:szCs w:val="24"/>
        </w:rPr>
        <w:t xml:space="preserve">10/5/18 – </w:t>
      </w:r>
      <w:r w:rsidR="00BD263A" w:rsidRPr="00E341E7">
        <w:rPr>
          <w:rFonts w:ascii="Times New Roman" w:hAnsi="Times New Roman" w:cs="Times New Roman"/>
          <w:bCs/>
          <w:sz w:val="24"/>
          <w:szCs w:val="24"/>
        </w:rPr>
        <w:t>I’m</w:t>
      </w:r>
      <w:r w:rsidRPr="00E341E7">
        <w:rPr>
          <w:rFonts w:ascii="Times New Roman" w:hAnsi="Times New Roman" w:cs="Times New Roman"/>
          <w:bCs/>
          <w:sz w:val="24"/>
          <w:szCs w:val="24"/>
        </w:rPr>
        <w:t xml:space="preserve"> on the road. Further down the road I </w:t>
      </w:r>
      <w:r w:rsidR="00BD263A" w:rsidRPr="00E341E7">
        <w:rPr>
          <w:rFonts w:ascii="Times New Roman" w:hAnsi="Times New Roman" w:cs="Times New Roman"/>
          <w:bCs/>
          <w:sz w:val="24"/>
          <w:szCs w:val="24"/>
        </w:rPr>
        <w:t>saw</w:t>
      </w:r>
      <w:r w:rsidRPr="00E341E7">
        <w:rPr>
          <w:rFonts w:ascii="Times New Roman" w:hAnsi="Times New Roman" w:cs="Times New Roman"/>
          <w:bCs/>
          <w:sz w:val="24"/>
          <w:szCs w:val="24"/>
        </w:rPr>
        <w:t xml:space="preserve"> a </w:t>
      </w:r>
      <w:r w:rsidR="00BD263A" w:rsidRPr="00E341E7">
        <w:rPr>
          <w:rFonts w:ascii="Times New Roman" w:hAnsi="Times New Roman" w:cs="Times New Roman"/>
          <w:bCs/>
          <w:sz w:val="24"/>
          <w:szCs w:val="24"/>
        </w:rPr>
        <w:t>farmer’s</w:t>
      </w:r>
      <w:r w:rsidRPr="00E341E7">
        <w:rPr>
          <w:rFonts w:ascii="Times New Roman" w:hAnsi="Times New Roman" w:cs="Times New Roman"/>
          <w:bCs/>
          <w:sz w:val="24"/>
          <w:szCs w:val="24"/>
        </w:rPr>
        <w:t xml:space="preserve"> general store. I pulled in walked to the barn build, on the way in walked under the covered porch. I touched </w:t>
      </w:r>
      <w:r w:rsidR="00BD263A" w:rsidRPr="00E341E7">
        <w:rPr>
          <w:rFonts w:ascii="Times New Roman" w:hAnsi="Times New Roman" w:cs="Times New Roman"/>
          <w:bCs/>
          <w:sz w:val="24"/>
          <w:szCs w:val="24"/>
        </w:rPr>
        <w:t>pumpkins</w:t>
      </w:r>
      <w:r w:rsidRPr="00E341E7">
        <w:rPr>
          <w:rFonts w:ascii="Times New Roman" w:hAnsi="Times New Roman" w:cs="Times New Roman"/>
          <w:bCs/>
          <w:sz w:val="24"/>
          <w:szCs w:val="24"/>
        </w:rPr>
        <w:t xml:space="preserve"> and corn stalks. So many jars of vegetable and pickles, fresh meat, I love this place. Got a jar of honey and this stop made me feel good. I saw the sign and knew I ha</w:t>
      </w:r>
      <w:r w:rsidR="00BD263A" w:rsidRPr="00E341E7">
        <w:rPr>
          <w:rFonts w:ascii="Times New Roman" w:hAnsi="Times New Roman" w:cs="Times New Roman"/>
          <w:bCs/>
          <w:sz w:val="24"/>
          <w:szCs w:val="24"/>
        </w:rPr>
        <w:t>d</w:t>
      </w:r>
      <w:r w:rsidRPr="00E341E7">
        <w:rPr>
          <w:rFonts w:ascii="Times New Roman" w:hAnsi="Times New Roman" w:cs="Times New Roman"/>
          <w:bCs/>
          <w:sz w:val="24"/>
          <w:szCs w:val="24"/>
        </w:rPr>
        <w:t xml:space="preserve"> to stop, Darlington</w:t>
      </w:r>
      <w:r w:rsidR="00BD263A" w:rsidRPr="00E341E7">
        <w:rPr>
          <w:rFonts w:ascii="Times New Roman" w:hAnsi="Times New Roman" w:cs="Times New Roman"/>
          <w:bCs/>
          <w:sz w:val="24"/>
          <w:szCs w:val="24"/>
        </w:rPr>
        <w:t xml:space="preserve"> Motor Speedway</w:t>
      </w:r>
      <w:r w:rsidRPr="00E341E7">
        <w:rPr>
          <w:rFonts w:ascii="Times New Roman" w:hAnsi="Times New Roman" w:cs="Times New Roman"/>
          <w:bCs/>
          <w:sz w:val="24"/>
          <w:szCs w:val="24"/>
        </w:rPr>
        <w:t>.</w:t>
      </w:r>
      <w:r w:rsidR="00BD263A" w:rsidRPr="00E341E7">
        <w:rPr>
          <w:rFonts w:ascii="Times New Roman" w:hAnsi="Times New Roman" w:cs="Times New Roman"/>
          <w:bCs/>
          <w:sz w:val="24"/>
          <w:szCs w:val="24"/>
        </w:rPr>
        <w:t xml:space="preserve"> I think the best </w:t>
      </w:r>
      <w:r w:rsidR="00B34DB3" w:rsidRPr="00E341E7">
        <w:rPr>
          <w:rFonts w:ascii="Times New Roman" w:hAnsi="Times New Roman" w:cs="Times New Roman"/>
          <w:bCs/>
          <w:sz w:val="24"/>
          <w:szCs w:val="24"/>
        </w:rPr>
        <w:t>part</w:t>
      </w:r>
      <w:r w:rsidR="00BD263A" w:rsidRPr="00E341E7">
        <w:rPr>
          <w:rFonts w:ascii="Times New Roman" w:hAnsi="Times New Roman" w:cs="Times New Roman"/>
          <w:bCs/>
          <w:sz w:val="24"/>
          <w:szCs w:val="24"/>
        </w:rPr>
        <w:t xml:space="preserve"> is the </w:t>
      </w:r>
      <w:r w:rsidR="00B34DB3" w:rsidRPr="00E341E7">
        <w:rPr>
          <w:rFonts w:ascii="Times New Roman" w:hAnsi="Times New Roman" w:cs="Times New Roman"/>
          <w:bCs/>
          <w:sz w:val="24"/>
          <w:szCs w:val="24"/>
        </w:rPr>
        <w:t>secondary</w:t>
      </w:r>
      <w:r w:rsidR="00BD263A" w:rsidRPr="00E341E7">
        <w:rPr>
          <w:rFonts w:ascii="Times New Roman" w:hAnsi="Times New Roman" w:cs="Times New Roman"/>
          <w:bCs/>
          <w:sz w:val="24"/>
          <w:szCs w:val="24"/>
        </w:rPr>
        <w:t xml:space="preserve"> highway I took, two lanes. Just gave an amazing view to the heart of South Carolina. Just beautiful sky, clouds, fields, and trees. Makes you enjoy life. </w:t>
      </w:r>
      <w:r w:rsidR="000656A3" w:rsidRPr="00E341E7">
        <w:rPr>
          <w:rFonts w:ascii="Times New Roman" w:hAnsi="Times New Roman" w:cs="Times New Roman"/>
          <w:bCs/>
          <w:sz w:val="24"/>
          <w:szCs w:val="24"/>
        </w:rPr>
        <w:t xml:space="preserve">Ashville was kind of a nightmare </w:t>
      </w:r>
      <w:r w:rsidR="000656A3" w:rsidRPr="00E341E7">
        <w:rPr>
          <w:rFonts w:ascii="Times New Roman" w:hAnsi="Times New Roman" w:cs="Times New Roman"/>
          <w:bCs/>
          <w:sz w:val="24"/>
          <w:szCs w:val="24"/>
        </w:rPr>
        <w:lastRenderedPageBreak/>
        <w:t>with traffic but the sun was crossing the mountains.</w:t>
      </w:r>
      <w:r w:rsidR="00BB668B" w:rsidRPr="00E341E7">
        <w:rPr>
          <w:rFonts w:ascii="Times New Roman" w:hAnsi="Times New Roman" w:cs="Times New Roman"/>
          <w:bCs/>
          <w:sz w:val="24"/>
          <w:szCs w:val="24"/>
        </w:rPr>
        <w:t xml:space="preserve"> </w:t>
      </w:r>
      <w:r w:rsidR="00BD263A" w:rsidRPr="00E341E7">
        <w:rPr>
          <w:rFonts w:ascii="Times New Roman" w:hAnsi="Times New Roman" w:cs="Times New Roman"/>
          <w:bCs/>
          <w:sz w:val="24"/>
          <w:szCs w:val="24"/>
        </w:rPr>
        <w:t>This drive was exactly what I needed.</w:t>
      </w:r>
    </w:p>
    <w:p w14:paraId="6DA927BE" w14:textId="03675833" w:rsidR="00BB668B" w:rsidRPr="00E341E7" w:rsidRDefault="00591F8E" w:rsidP="00BD263A">
      <w:pPr>
        <w:spacing w:after="0" w:line="480" w:lineRule="auto"/>
        <w:ind w:left="720"/>
        <w:rPr>
          <w:rFonts w:ascii="Times New Roman" w:hAnsi="Times New Roman" w:cs="Times New Roman"/>
          <w:bCs/>
          <w:sz w:val="24"/>
          <w:szCs w:val="24"/>
        </w:rPr>
      </w:pPr>
      <w:r w:rsidRPr="00E341E7">
        <w:rPr>
          <w:rFonts w:ascii="Times New Roman" w:hAnsi="Times New Roman" w:cs="Times New Roman"/>
          <w:bCs/>
          <w:sz w:val="24"/>
          <w:szCs w:val="24"/>
        </w:rPr>
        <w:t>9/15/18 – I woke up today and jumped to cleaning the apartment. I feel so good after the apartment is clean, the radio is on, and it’s time to read.</w:t>
      </w:r>
      <w:r w:rsidR="00653EEC" w:rsidRPr="00E341E7">
        <w:rPr>
          <w:rFonts w:ascii="Times New Roman" w:hAnsi="Times New Roman" w:cs="Times New Roman"/>
          <w:bCs/>
          <w:sz w:val="24"/>
          <w:szCs w:val="24"/>
        </w:rPr>
        <w:t xml:space="preserve"> There is something about this apartment that the sunlight just creates such a great space to be in.</w:t>
      </w:r>
    </w:p>
    <w:p w14:paraId="2EAF4A9C" w14:textId="2AFBBE28" w:rsidR="00DE7E8F" w:rsidRPr="00E341E7" w:rsidRDefault="00DE7E8F" w:rsidP="00BD263A">
      <w:pPr>
        <w:spacing w:after="0" w:line="480" w:lineRule="auto"/>
        <w:ind w:left="720"/>
        <w:rPr>
          <w:rFonts w:ascii="Times New Roman" w:hAnsi="Times New Roman" w:cs="Times New Roman"/>
          <w:bCs/>
          <w:sz w:val="24"/>
          <w:szCs w:val="24"/>
        </w:rPr>
      </w:pPr>
      <w:r w:rsidRPr="00E341E7">
        <w:rPr>
          <w:rFonts w:ascii="Times New Roman" w:hAnsi="Times New Roman" w:cs="Times New Roman"/>
          <w:bCs/>
          <w:sz w:val="24"/>
          <w:szCs w:val="24"/>
        </w:rPr>
        <w:t xml:space="preserve">10/10/19 – I loved the cocktail bar and being able to work on </w:t>
      </w:r>
      <w:r w:rsidR="000C37C4" w:rsidRPr="00E341E7">
        <w:rPr>
          <w:rFonts w:ascii="Times New Roman" w:hAnsi="Times New Roman" w:cs="Times New Roman"/>
          <w:bCs/>
          <w:sz w:val="24"/>
          <w:szCs w:val="24"/>
        </w:rPr>
        <w:t xml:space="preserve">my </w:t>
      </w:r>
      <w:r w:rsidRPr="00E341E7">
        <w:rPr>
          <w:rFonts w:ascii="Times New Roman" w:hAnsi="Times New Roman" w:cs="Times New Roman"/>
          <w:bCs/>
          <w:sz w:val="24"/>
          <w:szCs w:val="24"/>
        </w:rPr>
        <w:t>paper, and after walking down to the arch</w:t>
      </w:r>
      <w:r w:rsidR="001C708B" w:rsidRPr="00E341E7">
        <w:rPr>
          <w:rFonts w:ascii="Times New Roman" w:hAnsi="Times New Roman" w:cs="Times New Roman"/>
          <w:bCs/>
          <w:sz w:val="24"/>
          <w:szCs w:val="24"/>
        </w:rPr>
        <w:t xml:space="preserve"> (Figure 4.11)</w:t>
      </w:r>
      <w:r w:rsidRPr="00E341E7">
        <w:rPr>
          <w:rFonts w:ascii="Times New Roman" w:hAnsi="Times New Roman" w:cs="Times New Roman"/>
          <w:bCs/>
          <w:sz w:val="24"/>
          <w:szCs w:val="24"/>
        </w:rPr>
        <w:t xml:space="preserve">. It was so cool and made me feel, well I don’t know, in awe. </w:t>
      </w:r>
    </w:p>
    <w:p w14:paraId="16BABD2E" w14:textId="55A96CC7" w:rsidR="005D795B" w:rsidRPr="00E341E7" w:rsidRDefault="005D795B" w:rsidP="005D795B">
      <w:pPr>
        <w:spacing w:after="0" w:line="480" w:lineRule="auto"/>
        <w:rPr>
          <w:rFonts w:ascii="Times New Roman" w:hAnsi="Times New Roman" w:cs="Times New Roman"/>
          <w:bCs/>
          <w:sz w:val="24"/>
          <w:szCs w:val="24"/>
        </w:rPr>
      </w:pPr>
      <w:r w:rsidRPr="00E341E7">
        <w:rPr>
          <w:rFonts w:ascii="Times New Roman" w:hAnsi="Times New Roman" w:cs="Times New Roman"/>
          <w:bCs/>
          <w:sz w:val="24"/>
          <w:szCs w:val="24"/>
        </w:rPr>
        <w:t xml:space="preserve">Aesthetic appreciation represents finding beauty and inspiration in the dark and chaos. These experiences included places, events, nature, music, film, and so on, but more importantly they became artifacts that hold </w:t>
      </w:r>
      <w:r w:rsidR="00D61145" w:rsidRPr="00E341E7">
        <w:rPr>
          <w:rFonts w:ascii="Times New Roman" w:hAnsi="Times New Roman" w:cs="Times New Roman"/>
          <w:bCs/>
          <w:sz w:val="24"/>
          <w:szCs w:val="24"/>
        </w:rPr>
        <w:t xml:space="preserve">important </w:t>
      </w:r>
      <w:r w:rsidRPr="00E341E7">
        <w:rPr>
          <w:rFonts w:ascii="Times New Roman" w:hAnsi="Times New Roman" w:cs="Times New Roman"/>
          <w:bCs/>
          <w:sz w:val="24"/>
          <w:szCs w:val="24"/>
        </w:rPr>
        <w:t>emotions, memories, and reflections.</w:t>
      </w:r>
    </w:p>
    <w:p w14:paraId="5B974DFB" w14:textId="7486E6F9" w:rsidR="00D61145" w:rsidRPr="00E341E7" w:rsidRDefault="0092780B" w:rsidP="009E0CEE">
      <w:pPr>
        <w:spacing w:after="0" w:line="480" w:lineRule="auto"/>
        <w:rPr>
          <w:rFonts w:ascii="Times New Roman" w:hAnsi="Times New Roman" w:cs="Times New Roman"/>
          <w:b/>
          <w:sz w:val="24"/>
          <w:szCs w:val="24"/>
        </w:rPr>
      </w:pPr>
      <w:r w:rsidRPr="00E341E7">
        <w:rPr>
          <w:rFonts w:ascii="Times New Roman" w:hAnsi="Times New Roman" w:cs="Times New Roman"/>
          <w:b/>
          <w:sz w:val="24"/>
          <w:szCs w:val="24"/>
        </w:rPr>
        <w:t>Confirmation from</w:t>
      </w:r>
      <w:r w:rsidR="00DD2524" w:rsidRPr="00E341E7">
        <w:rPr>
          <w:rFonts w:ascii="Times New Roman" w:hAnsi="Times New Roman" w:cs="Times New Roman"/>
          <w:b/>
          <w:sz w:val="24"/>
          <w:szCs w:val="24"/>
        </w:rPr>
        <w:t xml:space="preserve"> Peers</w:t>
      </w:r>
    </w:p>
    <w:p w14:paraId="008E48F2" w14:textId="734F141C" w:rsidR="00D61145" w:rsidRPr="00E341E7" w:rsidRDefault="00D61145" w:rsidP="00824137">
      <w:pPr>
        <w:spacing w:after="0" w:line="480" w:lineRule="auto"/>
        <w:ind w:firstLine="720"/>
        <w:rPr>
          <w:rFonts w:ascii="Times New Roman" w:hAnsi="Times New Roman" w:cs="Times New Roman"/>
          <w:sz w:val="24"/>
          <w:szCs w:val="24"/>
        </w:rPr>
      </w:pPr>
      <w:bookmarkStart w:id="196" w:name="_Hlk95067886"/>
      <w:bookmarkStart w:id="197" w:name="_Hlk95068679"/>
      <w:r w:rsidRPr="00E341E7">
        <w:rPr>
          <w:rFonts w:ascii="Times New Roman" w:eastAsia="Times New Roman" w:hAnsi="Times New Roman" w:cs="Times New Roman"/>
          <w:sz w:val="24"/>
          <w:szCs w:val="24"/>
        </w:rPr>
        <w:t>This section of the dissertation is a continuation of research finding</w:t>
      </w:r>
      <w:r w:rsidR="009C6008" w:rsidRPr="00E341E7">
        <w:rPr>
          <w:rFonts w:ascii="Times New Roman" w:eastAsia="Times New Roman" w:hAnsi="Times New Roman" w:cs="Times New Roman"/>
          <w:sz w:val="24"/>
          <w:szCs w:val="24"/>
        </w:rPr>
        <w:t>s and confirmations from two peer interviews.</w:t>
      </w:r>
      <w:r w:rsidR="006D4D1B" w:rsidRPr="00E341E7">
        <w:rPr>
          <w:rFonts w:ascii="Times New Roman" w:eastAsia="Times New Roman" w:hAnsi="Times New Roman" w:cs="Times New Roman"/>
          <w:sz w:val="24"/>
          <w:szCs w:val="24"/>
        </w:rPr>
        <w:t xml:space="preserve"> </w:t>
      </w:r>
      <w:r w:rsidR="00A73D61" w:rsidRPr="00E341E7">
        <w:rPr>
          <w:rFonts w:ascii="Times New Roman" w:eastAsia="Times New Roman" w:hAnsi="Times New Roman" w:cs="Times New Roman"/>
          <w:sz w:val="24"/>
          <w:szCs w:val="24"/>
        </w:rPr>
        <w:t xml:space="preserve">The inclusion of this type of information was important to this study because its added context, confirmation, and contrast to the </w:t>
      </w:r>
      <w:r w:rsidR="0060640E" w:rsidRPr="00E341E7">
        <w:rPr>
          <w:rFonts w:ascii="Times New Roman" w:eastAsia="Times New Roman" w:hAnsi="Times New Roman" w:cs="Times New Roman"/>
          <w:sz w:val="24"/>
          <w:szCs w:val="24"/>
        </w:rPr>
        <w:t>autoethnographer’s</w:t>
      </w:r>
      <w:r w:rsidR="00A73D61" w:rsidRPr="00E341E7">
        <w:rPr>
          <w:rFonts w:ascii="Times New Roman" w:eastAsia="Times New Roman" w:hAnsi="Times New Roman" w:cs="Times New Roman"/>
          <w:sz w:val="24"/>
          <w:szCs w:val="24"/>
        </w:rPr>
        <w:t xml:space="preserve"> personal narrative. </w:t>
      </w:r>
      <w:r w:rsidR="00A73D61" w:rsidRPr="00E341E7">
        <w:rPr>
          <w:rFonts w:ascii="Times New Roman" w:hAnsi="Times New Roman" w:cs="Times New Roman"/>
          <w:sz w:val="24"/>
          <w:szCs w:val="24"/>
        </w:rPr>
        <w:t>Familiarity with the autoethnographer’s personal narrative add</w:t>
      </w:r>
      <w:r w:rsidR="00824137" w:rsidRPr="00E341E7">
        <w:rPr>
          <w:rFonts w:ascii="Times New Roman" w:hAnsi="Times New Roman" w:cs="Times New Roman"/>
          <w:sz w:val="24"/>
          <w:szCs w:val="24"/>
        </w:rPr>
        <w:t>ed</w:t>
      </w:r>
      <w:r w:rsidR="00A73D61" w:rsidRPr="00E341E7">
        <w:rPr>
          <w:rFonts w:ascii="Times New Roman" w:hAnsi="Times New Roman" w:cs="Times New Roman"/>
          <w:sz w:val="24"/>
          <w:szCs w:val="24"/>
        </w:rPr>
        <w:t xml:space="preserve"> important layers of context, and the external perspectives </w:t>
      </w:r>
      <w:r w:rsidR="00824137" w:rsidRPr="00E341E7">
        <w:rPr>
          <w:rFonts w:ascii="Times New Roman" w:hAnsi="Times New Roman" w:cs="Times New Roman"/>
          <w:sz w:val="24"/>
          <w:szCs w:val="24"/>
        </w:rPr>
        <w:t xml:space="preserve">offered important pieces to deepen the experiences being told in the personal narrative. </w:t>
      </w:r>
      <w:r w:rsidR="006D4D1B" w:rsidRPr="00E341E7">
        <w:rPr>
          <w:rFonts w:ascii="Times New Roman" w:eastAsia="Times New Roman" w:hAnsi="Times New Roman" w:cs="Times New Roman"/>
          <w:sz w:val="24"/>
          <w:szCs w:val="24"/>
        </w:rPr>
        <w:t xml:space="preserve">The </w:t>
      </w:r>
      <w:r w:rsidR="000D04E5" w:rsidRPr="00E341E7">
        <w:rPr>
          <w:rFonts w:ascii="Times New Roman" w:eastAsia="Times New Roman" w:hAnsi="Times New Roman" w:cs="Times New Roman"/>
          <w:sz w:val="24"/>
          <w:szCs w:val="24"/>
        </w:rPr>
        <w:t xml:space="preserve">section </w:t>
      </w:r>
      <w:r w:rsidRPr="00E341E7">
        <w:rPr>
          <w:rFonts w:ascii="Times New Roman" w:eastAsia="Times New Roman" w:hAnsi="Times New Roman" w:cs="Times New Roman"/>
          <w:sz w:val="24"/>
          <w:szCs w:val="24"/>
        </w:rPr>
        <w:t>begin</w:t>
      </w:r>
      <w:r w:rsidR="006D4D1B" w:rsidRPr="00E341E7">
        <w:rPr>
          <w:rFonts w:ascii="Times New Roman" w:eastAsia="Times New Roman" w:hAnsi="Times New Roman" w:cs="Times New Roman"/>
          <w:sz w:val="24"/>
          <w:szCs w:val="24"/>
        </w:rPr>
        <w:t>s</w:t>
      </w:r>
      <w:r w:rsidRPr="00E341E7">
        <w:rPr>
          <w:rFonts w:ascii="Times New Roman" w:eastAsia="Times New Roman" w:hAnsi="Times New Roman" w:cs="Times New Roman"/>
          <w:sz w:val="24"/>
          <w:szCs w:val="24"/>
        </w:rPr>
        <w:t xml:space="preserve"> with brief narrative </w:t>
      </w:r>
      <w:r w:rsidRPr="00E341E7">
        <w:rPr>
          <w:rFonts w:ascii="Times New Roman" w:hAnsi="Times New Roman" w:cs="Times New Roman"/>
          <w:sz w:val="24"/>
          <w:szCs w:val="24"/>
        </w:rPr>
        <w:t>introductions</w:t>
      </w:r>
      <w:r w:rsidR="006D4D1B" w:rsidRPr="00E341E7">
        <w:rPr>
          <w:rFonts w:ascii="Times New Roman" w:hAnsi="Times New Roman" w:cs="Times New Roman"/>
          <w:sz w:val="24"/>
          <w:szCs w:val="24"/>
        </w:rPr>
        <w:t xml:space="preserve"> of the two peers</w:t>
      </w:r>
      <w:r w:rsidRPr="00E341E7">
        <w:rPr>
          <w:rFonts w:ascii="Times New Roman" w:hAnsi="Times New Roman" w:cs="Times New Roman"/>
          <w:sz w:val="24"/>
          <w:szCs w:val="24"/>
        </w:rPr>
        <w:t xml:space="preserve"> to </w:t>
      </w:r>
      <w:r w:rsidR="006D4D1B" w:rsidRPr="00E341E7">
        <w:rPr>
          <w:rFonts w:ascii="Times New Roman" w:hAnsi="Times New Roman" w:cs="Times New Roman"/>
          <w:sz w:val="24"/>
          <w:szCs w:val="24"/>
        </w:rPr>
        <w:t>better understand</w:t>
      </w:r>
      <w:r w:rsidRPr="00E341E7">
        <w:rPr>
          <w:rFonts w:ascii="Times New Roman" w:hAnsi="Times New Roman" w:cs="Times New Roman"/>
          <w:sz w:val="24"/>
          <w:szCs w:val="24"/>
        </w:rPr>
        <w:t xml:space="preserve"> how each participant </w:t>
      </w:r>
      <w:r w:rsidR="00A73D61" w:rsidRPr="00E341E7">
        <w:rPr>
          <w:rFonts w:ascii="Times New Roman" w:hAnsi="Times New Roman" w:cs="Times New Roman"/>
          <w:sz w:val="24"/>
          <w:szCs w:val="24"/>
        </w:rPr>
        <w:t>was</w:t>
      </w:r>
      <w:r w:rsidRPr="00E341E7">
        <w:rPr>
          <w:rFonts w:ascii="Times New Roman" w:hAnsi="Times New Roman" w:cs="Times New Roman"/>
          <w:sz w:val="24"/>
          <w:szCs w:val="24"/>
        </w:rPr>
        <w:t xml:space="preserve"> a friend </w:t>
      </w:r>
      <w:r w:rsidR="006D4D1B" w:rsidRPr="00E341E7">
        <w:rPr>
          <w:rFonts w:ascii="Times New Roman" w:hAnsi="Times New Roman" w:cs="Times New Roman"/>
          <w:sz w:val="24"/>
          <w:szCs w:val="24"/>
        </w:rPr>
        <w:t>to</w:t>
      </w:r>
      <w:r w:rsidRPr="00E341E7">
        <w:rPr>
          <w:rFonts w:ascii="Times New Roman" w:hAnsi="Times New Roman" w:cs="Times New Roman"/>
          <w:sz w:val="24"/>
          <w:szCs w:val="24"/>
        </w:rPr>
        <w:t xml:space="preserve"> the </w:t>
      </w:r>
      <w:r w:rsidR="006D4D1B" w:rsidRPr="00E341E7">
        <w:rPr>
          <w:rFonts w:ascii="Times New Roman" w:hAnsi="Times New Roman" w:cs="Times New Roman"/>
          <w:sz w:val="24"/>
          <w:szCs w:val="24"/>
        </w:rPr>
        <w:t>autoethnographer</w:t>
      </w:r>
      <w:r w:rsidRPr="00E341E7">
        <w:rPr>
          <w:rFonts w:ascii="Times New Roman" w:hAnsi="Times New Roman" w:cs="Times New Roman"/>
          <w:sz w:val="24"/>
          <w:szCs w:val="24"/>
        </w:rPr>
        <w:t xml:space="preserve"> and how they </w:t>
      </w:r>
      <w:r w:rsidR="00A73D61" w:rsidRPr="00E341E7">
        <w:rPr>
          <w:rFonts w:ascii="Times New Roman" w:hAnsi="Times New Roman" w:cs="Times New Roman"/>
          <w:sz w:val="24"/>
          <w:szCs w:val="24"/>
        </w:rPr>
        <w:t>were</w:t>
      </w:r>
      <w:r w:rsidRPr="00E341E7">
        <w:rPr>
          <w:rFonts w:ascii="Times New Roman" w:hAnsi="Times New Roman" w:cs="Times New Roman"/>
          <w:sz w:val="24"/>
          <w:szCs w:val="24"/>
        </w:rPr>
        <w:t xml:space="preserve"> uniquely positioned to add perspectives to the autoethnographer’s personal narrative.</w:t>
      </w:r>
      <w:r w:rsidR="00824137" w:rsidRPr="00E341E7">
        <w:rPr>
          <w:rFonts w:ascii="Times New Roman" w:hAnsi="Times New Roman" w:cs="Times New Roman"/>
        </w:rPr>
        <w:t xml:space="preserve"> </w:t>
      </w:r>
      <w:r w:rsidR="00824137" w:rsidRPr="00E341E7">
        <w:rPr>
          <w:rFonts w:ascii="Times New Roman" w:hAnsi="Times New Roman" w:cs="Times New Roman"/>
          <w:sz w:val="24"/>
          <w:szCs w:val="24"/>
        </w:rPr>
        <w:t xml:space="preserve">Findings from the interviews </w:t>
      </w:r>
      <w:r w:rsidR="00270C36" w:rsidRPr="00E341E7">
        <w:rPr>
          <w:rFonts w:ascii="Times New Roman" w:hAnsi="Times New Roman" w:cs="Times New Roman"/>
          <w:sz w:val="24"/>
          <w:szCs w:val="24"/>
        </w:rPr>
        <w:t>are</w:t>
      </w:r>
      <w:r w:rsidR="00824137" w:rsidRPr="00E341E7">
        <w:rPr>
          <w:rFonts w:ascii="Times New Roman" w:hAnsi="Times New Roman" w:cs="Times New Roman"/>
          <w:sz w:val="24"/>
          <w:szCs w:val="24"/>
        </w:rPr>
        <w:t xml:space="preserve"> presented in relation to the major findings of the personal narrative. </w:t>
      </w:r>
    </w:p>
    <w:bookmarkEnd w:id="196"/>
    <w:bookmarkEnd w:id="197"/>
    <w:p w14:paraId="1A71CD47" w14:textId="77777777" w:rsidR="00D61145" w:rsidRPr="00E341E7" w:rsidRDefault="00D61145" w:rsidP="009E0CEE">
      <w:pPr>
        <w:spacing w:after="0" w:line="480" w:lineRule="auto"/>
        <w:rPr>
          <w:rFonts w:ascii="Times New Roman" w:hAnsi="Times New Roman" w:cs="Times New Roman"/>
          <w:b/>
          <w:sz w:val="24"/>
          <w:szCs w:val="24"/>
        </w:rPr>
      </w:pPr>
    </w:p>
    <w:p w14:paraId="77682C4B" w14:textId="77777777" w:rsidR="00824137" w:rsidRPr="00E341E7" w:rsidRDefault="00824137" w:rsidP="00824137">
      <w:pPr>
        <w:spacing w:after="0" w:line="480" w:lineRule="auto"/>
        <w:jc w:val="center"/>
        <w:rPr>
          <w:rFonts w:ascii="Times New Roman" w:hAnsi="Times New Roman" w:cs="Times New Roman"/>
          <w:b/>
          <w:bCs/>
          <w:i/>
          <w:iCs/>
          <w:sz w:val="24"/>
          <w:szCs w:val="24"/>
        </w:rPr>
      </w:pPr>
      <w:r w:rsidRPr="00E341E7">
        <w:rPr>
          <w:rFonts w:ascii="Times New Roman" w:hAnsi="Times New Roman" w:cs="Times New Roman"/>
          <w:b/>
          <w:noProof/>
          <w:sz w:val="24"/>
          <w:szCs w:val="24"/>
        </w:rPr>
        <w:lastRenderedPageBreak/>
        <w:drawing>
          <wp:inline distT="0" distB="0" distL="0" distR="0" wp14:anchorId="0C99A4A6" wp14:editId="7D4E19C4">
            <wp:extent cx="4814609" cy="5076825"/>
            <wp:effectExtent l="0" t="0" r="5080" b="0"/>
            <wp:docPr id="7" name="Picture 7" descr="A picture containing person, indoo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7" descr="A picture containing person, indoor&#10;&#10;Description automatically generated"/>
                    <pic:cNvPicPr>
                      <a:picLocks noChangeAspect="1" noChangeArrowheads="1"/>
                    </pic:cNvPicPr>
                  </pic:nvPicPr>
                  <pic:blipFill rotWithShape="1">
                    <a:blip r:embed="rId26" cstate="print">
                      <a:extLst>
                        <a:ext uri="{28A0092B-C50C-407E-A947-70E740481C1C}">
                          <a14:useLocalDpi xmlns:a14="http://schemas.microsoft.com/office/drawing/2010/main" val="0"/>
                        </a:ext>
                      </a:extLst>
                    </a:blip>
                    <a:srcRect t="20915"/>
                    <a:stretch/>
                  </pic:blipFill>
                  <pic:spPr bwMode="auto">
                    <a:xfrm>
                      <a:off x="0" y="0"/>
                      <a:ext cx="4933211" cy="5201886"/>
                    </a:xfrm>
                    <a:prstGeom prst="rect">
                      <a:avLst/>
                    </a:prstGeom>
                    <a:noFill/>
                    <a:ln>
                      <a:noFill/>
                    </a:ln>
                    <a:extLst>
                      <a:ext uri="{53640926-AAD7-44D8-BBD7-CCE9431645EC}">
                        <a14:shadowObscured xmlns:a14="http://schemas.microsoft.com/office/drawing/2010/main"/>
                      </a:ext>
                    </a:extLst>
                  </pic:spPr>
                </pic:pic>
              </a:graphicData>
            </a:graphic>
          </wp:inline>
        </w:drawing>
      </w:r>
    </w:p>
    <w:p w14:paraId="72783866" w14:textId="77777777" w:rsidR="00824137" w:rsidRPr="00E341E7" w:rsidRDefault="00824137" w:rsidP="00824137">
      <w:pPr>
        <w:spacing w:after="0" w:line="480" w:lineRule="auto"/>
        <w:rPr>
          <w:rFonts w:ascii="Times New Roman" w:hAnsi="Times New Roman" w:cs="Times New Roman"/>
          <w:b/>
          <w:sz w:val="24"/>
          <w:szCs w:val="24"/>
        </w:rPr>
      </w:pPr>
      <w:r w:rsidRPr="00E341E7">
        <w:rPr>
          <w:rFonts w:ascii="Times New Roman" w:hAnsi="Times New Roman" w:cs="Times New Roman"/>
          <w:b/>
          <w:bCs/>
          <w:sz w:val="24"/>
          <w:szCs w:val="24"/>
        </w:rPr>
        <w:tab/>
      </w:r>
      <w:r w:rsidRPr="00E341E7">
        <w:rPr>
          <w:rFonts w:ascii="Times New Roman" w:hAnsi="Times New Roman" w:cs="Times New Roman"/>
          <w:b/>
          <w:sz w:val="24"/>
          <w:szCs w:val="24"/>
        </w:rPr>
        <w:t>Figure 4.11</w:t>
      </w:r>
    </w:p>
    <w:p w14:paraId="09188457" w14:textId="77777777" w:rsidR="00824137" w:rsidRPr="00E341E7" w:rsidRDefault="00824137" w:rsidP="00824137">
      <w:pPr>
        <w:spacing w:after="0" w:line="480" w:lineRule="auto"/>
        <w:rPr>
          <w:rFonts w:ascii="Times New Roman" w:hAnsi="Times New Roman" w:cs="Times New Roman"/>
          <w:i/>
          <w:iCs/>
          <w:sz w:val="24"/>
          <w:szCs w:val="24"/>
        </w:rPr>
      </w:pPr>
      <w:r w:rsidRPr="00E341E7">
        <w:rPr>
          <w:rFonts w:ascii="Times New Roman" w:hAnsi="Times New Roman" w:cs="Times New Roman"/>
          <w:b/>
          <w:bCs/>
          <w:sz w:val="24"/>
          <w:szCs w:val="24"/>
        </w:rPr>
        <w:tab/>
      </w:r>
      <w:r w:rsidRPr="00E341E7">
        <w:rPr>
          <w:rFonts w:ascii="Times New Roman" w:hAnsi="Times New Roman" w:cs="Times New Roman"/>
          <w:i/>
          <w:iCs/>
          <w:sz w:val="24"/>
          <w:szCs w:val="24"/>
        </w:rPr>
        <w:t>Arch</w:t>
      </w:r>
    </w:p>
    <w:p w14:paraId="0AF0A503" w14:textId="77777777" w:rsidR="00D61145" w:rsidRPr="00E341E7" w:rsidRDefault="00D61145" w:rsidP="009E0CEE">
      <w:pPr>
        <w:spacing w:after="0" w:line="480" w:lineRule="auto"/>
        <w:rPr>
          <w:rFonts w:ascii="Times New Roman" w:hAnsi="Times New Roman" w:cs="Times New Roman"/>
          <w:b/>
          <w:sz w:val="24"/>
          <w:szCs w:val="24"/>
        </w:rPr>
      </w:pPr>
    </w:p>
    <w:p w14:paraId="3C28002E" w14:textId="77777777" w:rsidR="00D61145" w:rsidRPr="00E341E7" w:rsidRDefault="00D61145" w:rsidP="009E0CEE">
      <w:pPr>
        <w:spacing w:after="0" w:line="480" w:lineRule="auto"/>
        <w:rPr>
          <w:rFonts w:ascii="Times New Roman" w:hAnsi="Times New Roman" w:cs="Times New Roman"/>
          <w:b/>
          <w:sz w:val="24"/>
          <w:szCs w:val="24"/>
        </w:rPr>
      </w:pPr>
    </w:p>
    <w:p w14:paraId="20B0D281" w14:textId="77777777" w:rsidR="00D61145" w:rsidRPr="00E341E7" w:rsidRDefault="00D61145" w:rsidP="009E0CEE">
      <w:pPr>
        <w:spacing w:after="0" w:line="480" w:lineRule="auto"/>
        <w:rPr>
          <w:rFonts w:ascii="Times New Roman" w:hAnsi="Times New Roman" w:cs="Times New Roman"/>
          <w:b/>
          <w:sz w:val="24"/>
          <w:szCs w:val="24"/>
        </w:rPr>
      </w:pPr>
    </w:p>
    <w:p w14:paraId="1C471435" w14:textId="77777777" w:rsidR="00D61145" w:rsidRPr="00E341E7" w:rsidRDefault="00D61145" w:rsidP="009E0CEE">
      <w:pPr>
        <w:spacing w:after="0" w:line="480" w:lineRule="auto"/>
        <w:rPr>
          <w:rFonts w:ascii="Times New Roman" w:hAnsi="Times New Roman" w:cs="Times New Roman"/>
          <w:b/>
          <w:sz w:val="24"/>
          <w:szCs w:val="24"/>
        </w:rPr>
      </w:pPr>
    </w:p>
    <w:p w14:paraId="20392A11" w14:textId="77777777" w:rsidR="00D61145" w:rsidRPr="00E341E7" w:rsidRDefault="00D61145" w:rsidP="009E0CEE">
      <w:pPr>
        <w:spacing w:after="0" w:line="480" w:lineRule="auto"/>
        <w:rPr>
          <w:rFonts w:ascii="Times New Roman" w:hAnsi="Times New Roman" w:cs="Times New Roman"/>
          <w:b/>
          <w:sz w:val="24"/>
          <w:szCs w:val="24"/>
        </w:rPr>
      </w:pPr>
    </w:p>
    <w:p w14:paraId="02CC572C" w14:textId="77777777" w:rsidR="00824137" w:rsidRPr="00E341E7" w:rsidRDefault="00824137" w:rsidP="00824137">
      <w:pPr>
        <w:spacing w:after="0" w:line="480" w:lineRule="auto"/>
        <w:rPr>
          <w:rFonts w:ascii="Times New Roman" w:eastAsia="Times New Roman" w:hAnsi="Times New Roman" w:cs="Times New Roman"/>
          <w:b/>
          <w:bCs/>
          <w:sz w:val="24"/>
          <w:szCs w:val="24"/>
        </w:rPr>
      </w:pPr>
    </w:p>
    <w:p w14:paraId="7438D5F9" w14:textId="4D8524F1" w:rsidR="00824137" w:rsidRPr="00E341E7" w:rsidRDefault="00824137" w:rsidP="00824137">
      <w:pPr>
        <w:spacing w:after="0" w:line="480" w:lineRule="auto"/>
        <w:rPr>
          <w:rFonts w:ascii="Times New Roman" w:hAnsi="Times New Roman" w:cs="Times New Roman"/>
          <w:b/>
          <w:i/>
          <w:sz w:val="24"/>
          <w:szCs w:val="24"/>
        </w:rPr>
      </w:pPr>
      <w:r w:rsidRPr="00E341E7">
        <w:rPr>
          <w:rFonts w:ascii="Times New Roman" w:hAnsi="Times New Roman" w:cs="Times New Roman"/>
          <w:b/>
          <w:i/>
          <w:sz w:val="24"/>
          <w:szCs w:val="24"/>
        </w:rPr>
        <w:lastRenderedPageBreak/>
        <w:t>Narrative Introductions of the Study Participants</w:t>
      </w:r>
    </w:p>
    <w:p w14:paraId="4375AAFE" w14:textId="4123B500" w:rsidR="00824137" w:rsidRPr="00E341E7" w:rsidRDefault="00824137" w:rsidP="00824137">
      <w:pPr>
        <w:spacing w:after="0" w:line="480" w:lineRule="auto"/>
        <w:ind w:firstLine="720"/>
        <w:rPr>
          <w:rFonts w:ascii="Times New Roman" w:hAnsi="Times New Roman" w:cs="Times New Roman"/>
          <w:sz w:val="24"/>
          <w:szCs w:val="24"/>
        </w:rPr>
      </w:pPr>
      <w:r w:rsidRPr="00E341E7">
        <w:rPr>
          <w:rFonts w:ascii="Times New Roman" w:hAnsi="Times New Roman" w:cs="Times New Roman"/>
          <w:b/>
          <w:bCs/>
          <w:iCs/>
          <w:sz w:val="24"/>
          <w:szCs w:val="24"/>
        </w:rPr>
        <w:t>Joe</w:t>
      </w:r>
      <w:r w:rsidRPr="00E341E7">
        <w:rPr>
          <w:rFonts w:ascii="Times New Roman" w:hAnsi="Times New Roman" w:cs="Times New Roman"/>
          <w:b/>
          <w:bCs/>
          <w:i/>
          <w:iCs/>
          <w:sz w:val="24"/>
          <w:szCs w:val="24"/>
        </w:rPr>
        <w:t xml:space="preserve">. </w:t>
      </w:r>
      <w:bookmarkStart w:id="198" w:name="_Hlk93576648"/>
      <w:r w:rsidRPr="00E341E7">
        <w:rPr>
          <w:rFonts w:ascii="Times New Roman" w:hAnsi="Times New Roman" w:cs="Times New Roman"/>
          <w:sz w:val="24"/>
          <w:szCs w:val="24"/>
        </w:rPr>
        <w:t>Joe</w:t>
      </w:r>
      <w:r w:rsidRPr="00E341E7">
        <w:rPr>
          <w:rFonts w:ascii="Times New Roman" w:hAnsi="Times New Roman" w:cs="Times New Roman"/>
          <w:b/>
          <w:bCs/>
          <w:i/>
          <w:iCs/>
          <w:sz w:val="24"/>
          <w:szCs w:val="24"/>
        </w:rPr>
        <w:t xml:space="preserve"> </w:t>
      </w:r>
      <w:r w:rsidR="00E24981" w:rsidRPr="00E341E7">
        <w:rPr>
          <w:rFonts w:ascii="Times New Roman" w:hAnsi="Times New Roman" w:cs="Times New Roman"/>
          <w:sz w:val="24"/>
          <w:szCs w:val="24"/>
        </w:rPr>
        <w:t>was</w:t>
      </w:r>
      <w:r w:rsidRPr="00E341E7">
        <w:rPr>
          <w:rFonts w:ascii="Times New Roman" w:hAnsi="Times New Roman" w:cs="Times New Roman"/>
          <w:sz w:val="24"/>
          <w:szCs w:val="24"/>
        </w:rPr>
        <w:t xml:space="preserve"> a peer of the researcher, who had been a doctoral student at the same university during the same period, Fall 2017 through Spring 2021. Joe ha</w:t>
      </w:r>
      <w:r w:rsidR="00E24981" w:rsidRPr="00E341E7">
        <w:rPr>
          <w:rFonts w:ascii="Times New Roman" w:hAnsi="Times New Roman" w:cs="Times New Roman"/>
          <w:sz w:val="24"/>
          <w:szCs w:val="24"/>
        </w:rPr>
        <w:t>d</w:t>
      </w:r>
      <w:r w:rsidRPr="00E341E7">
        <w:rPr>
          <w:rFonts w:ascii="Times New Roman" w:hAnsi="Times New Roman" w:cs="Times New Roman"/>
          <w:sz w:val="24"/>
          <w:szCs w:val="24"/>
        </w:rPr>
        <w:t xml:space="preserve"> an established rapport and knowledge of the researcher’s emotional experiences as a doctoral student. Joe was from a different program but had taken classes with Adam. </w:t>
      </w:r>
      <w:bookmarkEnd w:id="198"/>
      <w:r w:rsidRPr="00E341E7">
        <w:rPr>
          <w:rFonts w:ascii="Times New Roman" w:hAnsi="Times New Roman" w:cs="Times New Roman"/>
          <w:sz w:val="24"/>
          <w:szCs w:val="24"/>
        </w:rPr>
        <w:t xml:space="preserve">Joe was present during the courses where Adam made his first disclosures of the emotional struggles </w:t>
      </w:r>
      <w:r w:rsidR="00E24981" w:rsidRPr="00E341E7">
        <w:rPr>
          <w:rFonts w:ascii="Times New Roman" w:hAnsi="Times New Roman" w:cs="Times New Roman"/>
          <w:sz w:val="24"/>
          <w:szCs w:val="24"/>
        </w:rPr>
        <w:t>he</w:t>
      </w:r>
      <w:r w:rsidRPr="00E341E7">
        <w:rPr>
          <w:rFonts w:ascii="Times New Roman" w:hAnsi="Times New Roman" w:cs="Times New Roman"/>
          <w:sz w:val="24"/>
          <w:szCs w:val="24"/>
        </w:rPr>
        <w:t xml:space="preserve"> had been experiencing. As the friendship developed, Adam and Joe shar</w:t>
      </w:r>
      <w:r w:rsidR="00E24981" w:rsidRPr="00E341E7">
        <w:rPr>
          <w:rFonts w:ascii="Times New Roman" w:hAnsi="Times New Roman" w:cs="Times New Roman"/>
          <w:sz w:val="24"/>
          <w:szCs w:val="24"/>
        </w:rPr>
        <w:t>ed</w:t>
      </w:r>
      <w:r w:rsidRPr="00E341E7">
        <w:rPr>
          <w:rFonts w:ascii="Times New Roman" w:hAnsi="Times New Roman" w:cs="Times New Roman"/>
          <w:sz w:val="24"/>
          <w:szCs w:val="24"/>
        </w:rPr>
        <w:t xml:space="preserve"> their struggles with each other. This gave Joe full disclosure of Adam’s journey over the past four years.</w:t>
      </w:r>
    </w:p>
    <w:p w14:paraId="071CF165" w14:textId="1DE71F39" w:rsidR="00D61145" w:rsidRPr="00E341E7" w:rsidRDefault="00824137" w:rsidP="003B27CC">
      <w:pPr>
        <w:spacing w:after="0" w:line="480" w:lineRule="auto"/>
        <w:ind w:firstLine="720"/>
        <w:rPr>
          <w:rFonts w:ascii="Times New Roman" w:hAnsi="Times New Roman" w:cs="Times New Roman"/>
          <w:sz w:val="24"/>
          <w:szCs w:val="24"/>
        </w:rPr>
      </w:pPr>
      <w:r w:rsidRPr="00E341E7">
        <w:rPr>
          <w:rFonts w:ascii="Times New Roman" w:hAnsi="Times New Roman" w:cs="Times New Roman"/>
          <w:b/>
          <w:bCs/>
          <w:iCs/>
          <w:sz w:val="24"/>
          <w:szCs w:val="24"/>
        </w:rPr>
        <w:t>Jay</w:t>
      </w:r>
      <w:r w:rsidRPr="00E341E7">
        <w:rPr>
          <w:rFonts w:ascii="Times New Roman" w:hAnsi="Times New Roman" w:cs="Times New Roman"/>
          <w:b/>
          <w:bCs/>
          <w:i/>
          <w:iCs/>
          <w:sz w:val="24"/>
          <w:szCs w:val="24"/>
        </w:rPr>
        <w:t>.</w:t>
      </w:r>
      <w:r w:rsidRPr="00E341E7">
        <w:rPr>
          <w:rFonts w:ascii="Times New Roman" w:hAnsi="Times New Roman" w:cs="Times New Roman"/>
          <w:sz w:val="24"/>
          <w:szCs w:val="24"/>
        </w:rPr>
        <w:t xml:space="preserve"> Jay </w:t>
      </w:r>
      <w:r w:rsidR="00E24981" w:rsidRPr="00E341E7">
        <w:rPr>
          <w:rFonts w:ascii="Times New Roman" w:hAnsi="Times New Roman" w:cs="Times New Roman"/>
          <w:sz w:val="24"/>
          <w:szCs w:val="24"/>
        </w:rPr>
        <w:t>was</w:t>
      </w:r>
      <w:r w:rsidRPr="00E341E7">
        <w:rPr>
          <w:rFonts w:ascii="Times New Roman" w:hAnsi="Times New Roman" w:cs="Times New Roman"/>
          <w:sz w:val="24"/>
          <w:szCs w:val="24"/>
        </w:rPr>
        <w:t xml:space="preserve"> a peer of </w:t>
      </w:r>
      <w:r w:rsidR="00E24981" w:rsidRPr="00E341E7">
        <w:rPr>
          <w:rFonts w:ascii="Times New Roman" w:hAnsi="Times New Roman" w:cs="Times New Roman"/>
          <w:sz w:val="24"/>
          <w:szCs w:val="24"/>
        </w:rPr>
        <w:t>the researcher</w:t>
      </w:r>
      <w:r w:rsidRPr="00E341E7">
        <w:rPr>
          <w:rFonts w:ascii="Times New Roman" w:hAnsi="Times New Roman" w:cs="Times New Roman"/>
          <w:sz w:val="24"/>
          <w:szCs w:val="24"/>
        </w:rPr>
        <w:t>, who had been a doctoral student at the same university during the same period, Fall 2017 through Spring 2021. Jay ha</w:t>
      </w:r>
      <w:r w:rsidR="00E24981" w:rsidRPr="00E341E7">
        <w:rPr>
          <w:rFonts w:ascii="Times New Roman" w:hAnsi="Times New Roman" w:cs="Times New Roman"/>
          <w:sz w:val="24"/>
          <w:szCs w:val="24"/>
        </w:rPr>
        <w:t>d</w:t>
      </w:r>
      <w:r w:rsidRPr="00E341E7">
        <w:rPr>
          <w:rFonts w:ascii="Times New Roman" w:hAnsi="Times New Roman" w:cs="Times New Roman"/>
          <w:sz w:val="24"/>
          <w:szCs w:val="24"/>
        </w:rPr>
        <w:t xml:space="preserve"> an established rapport and knowledge of the Adam’s emotional experiences as a doctoral student and was from the same program as Adam. Jay was one of the few people aware of the circumstances surrounding Adam’s disorienting dilemma and the events that followed. </w:t>
      </w:r>
      <w:r w:rsidR="00552639" w:rsidRPr="00E341E7">
        <w:rPr>
          <w:rFonts w:ascii="Times New Roman" w:hAnsi="Times New Roman" w:cs="Times New Roman"/>
          <w:sz w:val="24"/>
          <w:szCs w:val="24"/>
        </w:rPr>
        <w:t xml:space="preserve">Jay </w:t>
      </w:r>
      <w:r w:rsidRPr="00E341E7">
        <w:rPr>
          <w:rFonts w:ascii="Times New Roman" w:hAnsi="Times New Roman" w:cs="Times New Roman"/>
          <w:sz w:val="24"/>
          <w:szCs w:val="24"/>
        </w:rPr>
        <w:t>remained a close friend over the next four years sharing in personal and academic experiences.</w:t>
      </w:r>
    </w:p>
    <w:p w14:paraId="386F27F9" w14:textId="49FF0936" w:rsidR="0092780B" w:rsidRPr="00E341E7" w:rsidRDefault="0092780B" w:rsidP="0092780B">
      <w:pPr>
        <w:spacing w:after="0" w:line="480" w:lineRule="auto"/>
        <w:rPr>
          <w:rFonts w:ascii="Times New Roman" w:hAnsi="Times New Roman" w:cs="Times New Roman"/>
          <w:b/>
          <w:sz w:val="24"/>
          <w:szCs w:val="24"/>
        </w:rPr>
      </w:pPr>
      <w:r w:rsidRPr="00E341E7">
        <w:rPr>
          <w:rFonts w:ascii="Times New Roman" w:hAnsi="Times New Roman" w:cs="Times New Roman"/>
          <w:b/>
          <w:i/>
          <w:sz w:val="24"/>
          <w:szCs w:val="24"/>
        </w:rPr>
        <w:t>Confirmation</w:t>
      </w:r>
      <w:r w:rsidR="003B27CC" w:rsidRPr="00E341E7">
        <w:rPr>
          <w:rFonts w:ascii="Times New Roman" w:hAnsi="Times New Roman" w:cs="Times New Roman"/>
          <w:b/>
          <w:i/>
          <w:sz w:val="24"/>
          <w:szCs w:val="24"/>
        </w:rPr>
        <w:t xml:space="preserve"> </w:t>
      </w:r>
      <w:r w:rsidRPr="00E341E7">
        <w:rPr>
          <w:rFonts w:ascii="Times New Roman" w:hAnsi="Times New Roman" w:cs="Times New Roman"/>
          <w:b/>
          <w:i/>
          <w:sz w:val="24"/>
          <w:szCs w:val="24"/>
        </w:rPr>
        <w:t>of Themes</w:t>
      </w:r>
    </w:p>
    <w:p w14:paraId="7FCAC585" w14:textId="58CFD6C5" w:rsidR="003B27CC" w:rsidRPr="00E341E7" w:rsidRDefault="003B27CC" w:rsidP="0092780B">
      <w:pPr>
        <w:spacing w:after="0" w:line="480" w:lineRule="auto"/>
        <w:ind w:firstLine="720"/>
        <w:rPr>
          <w:rFonts w:ascii="Times New Roman" w:hAnsi="Times New Roman" w:cs="Times New Roman"/>
          <w:bCs/>
          <w:sz w:val="24"/>
          <w:szCs w:val="24"/>
        </w:rPr>
      </w:pPr>
      <w:r w:rsidRPr="00E341E7">
        <w:rPr>
          <w:rFonts w:ascii="Times New Roman" w:hAnsi="Times New Roman" w:cs="Times New Roman"/>
          <w:bCs/>
          <w:sz w:val="24"/>
          <w:szCs w:val="24"/>
        </w:rPr>
        <w:t xml:space="preserve">The first theme that emerged from the personal narrative was </w:t>
      </w:r>
      <w:r w:rsidRPr="00E341E7">
        <w:rPr>
          <w:rFonts w:ascii="Times New Roman" w:hAnsi="Times New Roman" w:cs="Times New Roman"/>
          <w:bCs/>
          <w:i/>
          <w:iCs/>
          <w:sz w:val="24"/>
          <w:szCs w:val="24"/>
        </w:rPr>
        <w:t xml:space="preserve">academic discovery and responsibilities. </w:t>
      </w:r>
      <w:r w:rsidRPr="00E341E7">
        <w:rPr>
          <w:rFonts w:ascii="Times New Roman" w:hAnsi="Times New Roman" w:cs="Times New Roman"/>
          <w:bCs/>
          <w:sz w:val="24"/>
          <w:szCs w:val="24"/>
        </w:rPr>
        <w:t xml:space="preserve">The theme includes the categories of love and dedication to adult learning, professional development and engagement, and interest in qualitative research. As a theme, academic discovery and responsibilities, addresses the constant academic engagements that were maintained throughout the highs and lows of the doctoral journey. </w:t>
      </w:r>
      <w:r w:rsidR="0071449E" w:rsidRPr="00E341E7">
        <w:rPr>
          <w:rFonts w:ascii="Times New Roman" w:hAnsi="Times New Roman" w:cs="Times New Roman"/>
          <w:bCs/>
          <w:sz w:val="24"/>
          <w:szCs w:val="24"/>
        </w:rPr>
        <w:t>These experiences were detailed</w:t>
      </w:r>
      <w:r w:rsidRPr="00E341E7">
        <w:rPr>
          <w:rFonts w:ascii="Times New Roman" w:hAnsi="Times New Roman" w:cs="Times New Roman"/>
          <w:bCs/>
          <w:sz w:val="24"/>
          <w:szCs w:val="24"/>
        </w:rPr>
        <w:t xml:space="preserve"> throughout</w:t>
      </w:r>
      <w:r w:rsidR="0071449E" w:rsidRPr="00E341E7">
        <w:rPr>
          <w:rFonts w:ascii="Times New Roman" w:hAnsi="Times New Roman" w:cs="Times New Roman"/>
          <w:bCs/>
          <w:sz w:val="24"/>
          <w:szCs w:val="24"/>
        </w:rPr>
        <w:t xml:space="preserve"> with</w:t>
      </w:r>
      <w:r w:rsidRPr="00E341E7">
        <w:rPr>
          <w:rFonts w:ascii="Times New Roman" w:hAnsi="Times New Roman" w:cs="Times New Roman"/>
          <w:bCs/>
          <w:sz w:val="24"/>
          <w:szCs w:val="24"/>
        </w:rPr>
        <w:t xml:space="preserve"> discussions on academic responsibilities, building an academic community with peers and scholars, and critically questioning research and practice throughout the field. Joe </w:t>
      </w:r>
      <w:r w:rsidR="0071449E" w:rsidRPr="00E341E7">
        <w:rPr>
          <w:rFonts w:ascii="Times New Roman" w:hAnsi="Times New Roman" w:cs="Times New Roman"/>
          <w:bCs/>
          <w:sz w:val="24"/>
          <w:szCs w:val="24"/>
        </w:rPr>
        <w:t>confirmed</w:t>
      </w:r>
      <w:r w:rsidRPr="00E341E7">
        <w:rPr>
          <w:rFonts w:ascii="Times New Roman" w:hAnsi="Times New Roman" w:cs="Times New Roman"/>
          <w:bCs/>
          <w:sz w:val="24"/>
          <w:szCs w:val="24"/>
        </w:rPr>
        <w:t xml:space="preserve"> the importance of academic community through the of building rapport </w:t>
      </w:r>
      <w:r w:rsidRPr="00E341E7">
        <w:rPr>
          <w:rFonts w:ascii="Times New Roman" w:hAnsi="Times New Roman" w:cs="Times New Roman"/>
          <w:bCs/>
          <w:sz w:val="24"/>
          <w:szCs w:val="24"/>
        </w:rPr>
        <w:lastRenderedPageBreak/>
        <w:t>and classroom engagement</w:t>
      </w:r>
      <w:r w:rsidR="0071449E" w:rsidRPr="00E341E7">
        <w:rPr>
          <w:rFonts w:ascii="Times New Roman" w:hAnsi="Times New Roman" w:cs="Times New Roman"/>
          <w:bCs/>
          <w:sz w:val="24"/>
          <w:szCs w:val="24"/>
        </w:rPr>
        <w:t xml:space="preserve"> as they detailed their growing experiences with Adam</w:t>
      </w:r>
      <w:r w:rsidRPr="00E341E7">
        <w:rPr>
          <w:rFonts w:ascii="Times New Roman" w:hAnsi="Times New Roman" w:cs="Times New Roman"/>
          <w:bCs/>
          <w:sz w:val="24"/>
          <w:szCs w:val="24"/>
        </w:rPr>
        <w:t xml:space="preserve">. Joe was an outsider to the program in the Summer of 2018 when they first met Adam: </w:t>
      </w:r>
    </w:p>
    <w:p w14:paraId="21088F08" w14:textId="77777777" w:rsidR="003B27CC" w:rsidRPr="00E341E7" w:rsidRDefault="003B27CC" w:rsidP="003B27CC">
      <w:pPr>
        <w:spacing w:after="0" w:line="480" w:lineRule="auto"/>
        <w:ind w:left="720"/>
        <w:rPr>
          <w:rFonts w:ascii="Times New Roman" w:hAnsi="Times New Roman" w:cs="Times New Roman"/>
          <w:bCs/>
          <w:sz w:val="24"/>
          <w:szCs w:val="24"/>
        </w:rPr>
      </w:pPr>
      <w:r w:rsidRPr="00E341E7">
        <w:rPr>
          <w:rFonts w:ascii="Times New Roman" w:hAnsi="Times New Roman" w:cs="Times New Roman"/>
          <w:bCs/>
          <w:sz w:val="24"/>
          <w:szCs w:val="24"/>
        </w:rPr>
        <w:t>We also took a [course] together that same summer. That was an online class, and because I had known Adam face to face from the other class that summer, we did, I think a couple of times maybe get into breakout rooms and things together. We had a rapport, so that was good. Again, we didn't really interact much, but we knew each other…the next summer would have been a qualitative research course. In that class, Adam and I really got to hang out quite a bit. We were in groups together. We partnered up together for some activities in class. We had to do a large field project together, and mind you, over the course of a very, very short summer term, a very compressed timeline. We saw each other a lot within a short span of time, so a very concentrated span of time. I remember you and I just, we gradually would give each other grief in class and just pick on each other. We did get to talk quite a bit and started to really dig into each other's research and get to know more about each other personally. That was fun. Spent many, many times at the [observation location] where we were doing our field project, so that was fun.</w:t>
      </w:r>
    </w:p>
    <w:p w14:paraId="4DA24CB8" w14:textId="77777777" w:rsidR="004052E6" w:rsidRPr="00E341E7" w:rsidRDefault="003B27CC" w:rsidP="004052E6">
      <w:pPr>
        <w:spacing w:after="0" w:line="480" w:lineRule="auto"/>
        <w:rPr>
          <w:rFonts w:ascii="Times New Roman" w:hAnsi="Times New Roman" w:cs="Times New Roman"/>
          <w:bCs/>
          <w:sz w:val="24"/>
          <w:szCs w:val="24"/>
        </w:rPr>
      </w:pPr>
      <w:r w:rsidRPr="00E341E7">
        <w:rPr>
          <w:rFonts w:ascii="Times New Roman" w:hAnsi="Times New Roman" w:cs="Times New Roman"/>
          <w:bCs/>
          <w:sz w:val="24"/>
          <w:szCs w:val="24"/>
        </w:rPr>
        <w:t>From their</w:t>
      </w:r>
      <w:r w:rsidR="0071449E" w:rsidRPr="00E341E7">
        <w:rPr>
          <w:rFonts w:ascii="Times New Roman" w:hAnsi="Times New Roman" w:cs="Times New Roman"/>
          <w:bCs/>
          <w:sz w:val="24"/>
          <w:szCs w:val="24"/>
        </w:rPr>
        <w:t xml:space="preserve"> outsider</w:t>
      </w:r>
      <w:r w:rsidRPr="00E341E7">
        <w:rPr>
          <w:rFonts w:ascii="Times New Roman" w:hAnsi="Times New Roman" w:cs="Times New Roman"/>
          <w:bCs/>
          <w:sz w:val="24"/>
          <w:szCs w:val="24"/>
        </w:rPr>
        <w:t xml:space="preserve"> perspective</w:t>
      </w:r>
      <w:r w:rsidR="0071449E" w:rsidRPr="00E341E7">
        <w:rPr>
          <w:rFonts w:ascii="Times New Roman" w:hAnsi="Times New Roman" w:cs="Times New Roman"/>
          <w:bCs/>
          <w:sz w:val="24"/>
          <w:szCs w:val="24"/>
        </w:rPr>
        <w:t>s both</w:t>
      </w:r>
      <w:r w:rsidRPr="00E341E7">
        <w:rPr>
          <w:rFonts w:ascii="Times New Roman" w:hAnsi="Times New Roman" w:cs="Times New Roman"/>
          <w:bCs/>
          <w:sz w:val="24"/>
          <w:szCs w:val="24"/>
        </w:rPr>
        <w:t xml:space="preserve"> Jay and Joe acknowledged Adam’s academic commitments and responsibilities. </w:t>
      </w:r>
      <w:r w:rsidR="0071449E" w:rsidRPr="00E341E7">
        <w:rPr>
          <w:rFonts w:ascii="Times New Roman" w:hAnsi="Times New Roman" w:cs="Times New Roman"/>
          <w:bCs/>
          <w:sz w:val="24"/>
          <w:szCs w:val="24"/>
        </w:rPr>
        <w:t>Jay acknowledged</w:t>
      </w:r>
      <w:r w:rsidR="004052E6" w:rsidRPr="00E341E7">
        <w:rPr>
          <w:rFonts w:ascii="Times New Roman" w:hAnsi="Times New Roman" w:cs="Times New Roman"/>
          <w:bCs/>
          <w:sz w:val="24"/>
          <w:szCs w:val="24"/>
        </w:rPr>
        <w:t xml:space="preserve"> the dedication and commitment that Adam for adult learning, “</w:t>
      </w:r>
      <w:r w:rsidRPr="00E341E7">
        <w:rPr>
          <w:rFonts w:ascii="Times New Roman" w:hAnsi="Times New Roman" w:cs="Times New Roman"/>
          <w:bCs/>
          <w:sz w:val="24"/>
          <w:szCs w:val="24"/>
        </w:rPr>
        <w:t>You're super passionate about classes and learning and writing and research and</w:t>
      </w:r>
      <w:r w:rsidR="004052E6" w:rsidRPr="00E341E7">
        <w:rPr>
          <w:rFonts w:ascii="Times New Roman" w:hAnsi="Times New Roman" w:cs="Times New Roman"/>
          <w:bCs/>
          <w:sz w:val="24"/>
          <w:szCs w:val="24"/>
        </w:rPr>
        <w:t xml:space="preserve"> </w:t>
      </w:r>
      <w:r w:rsidRPr="00E341E7">
        <w:rPr>
          <w:rFonts w:ascii="Times New Roman" w:hAnsi="Times New Roman" w:cs="Times New Roman"/>
          <w:bCs/>
          <w:sz w:val="24"/>
          <w:szCs w:val="24"/>
        </w:rPr>
        <w:t>publication and presenting. You push yourself in all those areas.</w:t>
      </w:r>
      <w:r w:rsidR="004052E6" w:rsidRPr="00E341E7">
        <w:rPr>
          <w:rFonts w:ascii="Times New Roman" w:hAnsi="Times New Roman" w:cs="Times New Roman"/>
          <w:bCs/>
          <w:sz w:val="24"/>
          <w:szCs w:val="24"/>
        </w:rPr>
        <w:t>” Joe shared similar thoughts on the dedication that they saw in Adam with handling the various responsibilities throughout the doctoral journey:</w:t>
      </w:r>
    </w:p>
    <w:p w14:paraId="74D222F3" w14:textId="08C098A5" w:rsidR="004052E6" w:rsidRPr="00E341E7" w:rsidRDefault="003B27CC" w:rsidP="004052E6">
      <w:pPr>
        <w:spacing w:after="0" w:line="480" w:lineRule="auto"/>
        <w:ind w:left="720"/>
        <w:rPr>
          <w:rFonts w:ascii="Times New Roman" w:hAnsi="Times New Roman" w:cs="Times New Roman"/>
          <w:bCs/>
          <w:sz w:val="24"/>
          <w:szCs w:val="24"/>
        </w:rPr>
      </w:pPr>
      <w:r w:rsidRPr="00E341E7">
        <w:rPr>
          <w:rFonts w:ascii="Times New Roman" w:hAnsi="Times New Roman" w:cs="Times New Roman"/>
          <w:bCs/>
          <w:sz w:val="24"/>
          <w:szCs w:val="24"/>
        </w:rPr>
        <w:lastRenderedPageBreak/>
        <w:t>Just to me, the thing that really has jumped out at me is just how much you work. The thing that's always, it stresses me out, and I'm not you, is the fact that you had to juggle different responsibilities. To juggle working different jobs and, let's face it, a PhD is a job in its own. Having to juggle those responsibilities has been tricky for you, I know.</w:t>
      </w:r>
    </w:p>
    <w:p w14:paraId="393A5773" w14:textId="40C6F9C1" w:rsidR="003B27CC" w:rsidRPr="00E341E7" w:rsidRDefault="004052E6" w:rsidP="003B27CC">
      <w:pPr>
        <w:spacing w:after="0" w:line="480" w:lineRule="auto"/>
        <w:rPr>
          <w:rFonts w:ascii="Times New Roman" w:hAnsi="Times New Roman" w:cs="Times New Roman"/>
          <w:bCs/>
          <w:sz w:val="24"/>
          <w:szCs w:val="24"/>
        </w:rPr>
      </w:pPr>
      <w:r w:rsidRPr="00E341E7">
        <w:rPr>
          <w:rFonts w:ascii="Times New Roman" w:hAnsi="Times New Roman" w:cs="Times New Roman"/>
          <w:bCs/>
          <w:sz w:val="24"/>
          <w:szCs w:val="24"/>
        </w:rPr>
        <w:t xml:space="preserve">Joe continued to expresses similar thoughts on the importance of </w:t>
      </w:r>
      <w:r w:rsidR="0071449E" w:rsidRPr="00E341E7">
        <w:rPr>
          <w:rFonts w:ascii="Times New Roman" w:hAnsi="Times New Roman" w:cs="Times New Roman"/>
          <w:bCs/>
          <w:sz w:val="24"/>
          <w:szCs w:val="24"/>
        </w:rPr>
        <w:t>critically questioning research and practice throughout the field.</w:t>
      </w:r>
      <w:r w:rsidRPr="00E341E7">
        <w:rPr>
          <w:rFonts w:ascii="Times New Roman" w:hAnsi="Times New Roman" w:cs="Times New Roman"/>
          <w:bCs/>
          <w:sz w:val="24"/>
          <w:szCs w:val="24"/>
        </w:rPr>
        <w:t xml:space="preserve"> </w:t>
      </w:r>
      <w:r w:rsidR="003B27CC" w:rsidRPr="00E341E7">
        <w:rPr>
          <w:rFonts w:ascii="Times New Roman" w:hAnsi="Times New Roman" w:cs="Times New Roman"/>
          <w:bCs/>
          <w:sz w:val="24"/>
          <w:szCs w:val="24"/>
        </w:rPr>
        <w:t>Joe recognized Adam’s interest and commitment to qualitative research</w:t>
      </w:r>
      <w:r w:rsidRPr="00E341E7">
        <w:rPr>
          <w:rFonts w:ascii="Times New Roman" w:hAnsi="Times New Roman" w:cs="Times New Roman"/>
          <w:bCs/>
          <w:sz w:val="24"/>
          <w:szCs w:val="24"/>
        </w:rPr>
        <w:t xml:space="preserve"> and sharing that with other in his</w:t>
      </w:r>
      <w:r w:rsidRPr="00E341E7">
        <w:rPr>
          <w:rFonts w:ascii="Times New Roman" w:hAnsi="Times New Roman" w:cs="Times New Roman"/>
        </w:rPr>
        <w:t xml:space="preserve"> </w:t>
      </w:r>
      <w:r w:rsidRPr="00E341E7">
        <w:rPr>
          <w:rFonts w:ascii="Times New Roman" w:hAnsi="Times New Roman" w:cs="Times New Roman"/>
          <w:bCs/>
          <w:sz w:val="24"/>
          <w:szCs w:val="24"/>
        </w:rPr>
        <w:t>academic community</w:t>
      </w:r>
      <w:r w:rsidR="003B27CC" w:rsidRPr="00E341E7">
        <w:rPr>
          <w:rFonts w:ascii="Times New Roman" w:hAnsi="Times New Roman" w:cs="Times New Roman"/>
          <w:bCs/>
          <w:sz w:val="24"/>
          <w:szCs w:val="24"/>
        </w:rPr>
        <w:t xml:space="preserve">: </w:t>
      </w:r>
    </w:p>
    <w:p w14:paraId="0E39BBC9" w14:textId="77777777" w:rsidR="003B27CC" w:rsidRPr="00E341E7" w:rsidRDefault="003B27CC" w:rsidP="003B27CC">
      <w:pPr>
        <w:spacing w:after="0" w:line="480" w:lineRule="auto"/>
        <w:ind w:left="720"/>
        <w:rPr>
          <w:rFonts w:ascii="Times New Roman" w:hAnsi="Times New Roman" w:cs="Times New Roman"/>
          <w:bCs/>
          <w:sz w:val="24"/>
          <w:szCs w:val="24"/>
        </w:rPr>
      </w:pPr>
      <w:r w:rsidRPr="00E341E7">
        <w:rPr>
          <w:rFonts w:ascii="Times New Roman" w:hAnsi="Times New Roman" w:cs="Times New Roman"/>
          <w:bCs/>
          <w:sz w:val="24"/>
          <w:szCs w:val="24"/>
        </w:rPr>
        <w:t xml:space="preserve">Let me just say first, you seemed to be the most comfortable with your research of anybody in the class. By that, you were able to give advice and insight to people as they were talking about their own research and me in particular, you really got me on to critical theory, so that was very helpful. </w:t>
      </w:r>
    </w:p>
    <w:p w14:paraId="57E5BBCD" w14:textId="56ADAE4A" w:rsidR="003B27CC" w:rsidRPr="00E341E7" w:rsidRDefault="003B27CC" w:rsidP="003B27CC">
      <w:pPr>
        <w:spacing w:after="0" w:line="480" w:lineRule="auto"/>
        <w:ind w:firstLine="720"/>
        <w:rPr>
          <w:rFonts w:ascii="Times New Roman" w:hAnsi="Times New Roman" w:cs="Times New Roman"/>
          <w:bCs/>
          <w:sz w:val="24"/>
          <w:szCs w:val="24"/>
        </w:rPr>
      </w:pPr>
      <w:r w:rsidRPr="00E341E7">
        <w:rPr>
          <w:rFonts w:ascii="Times New Roman" w:hAnsi="Times New Roman" w:cs="Times New Roman"/>
          <w:bCs/>
          <w:sz w:val="24"/>
          <w:szCs w:val="24"/>
        </w:rPr>
        <w:t xml:space="preserve">The second theme that emerged from the personal narrative was </w:t>
      </w:r>
      <w:r w:rsidRPr="00E341E7">
        <w:rPr>
          <w:rFonts w:ascii="Times New Roman" w:hAnsi="Times New Roman" w:cs="Times New Roman"/>
          <w:bCs/>
          <w:i/>
          <w:iCs/>
          <w:sz w:val="24"/>
          <w:szCs w:val="24"/>
        </w:rPr>
        <w:t xml:space="preserve">you can only breathe because I let you. </w:t>
      </w:r>
      <w:r w:rsidRPr="00E341E7">
        <w:rPr>
          <w:rFonts w:ascii="Times New Roman" w:hAnsi="Times New Roman" w:cs="Times New Roman"/>
          <w:bCs/>
          <w:sz w:val="24"/>
          <w:szCs w:val="24"/>
        </w:rPr>
        <w:t xml:space="preserve">You can only breathe because I let you as a theme represents the two lives I was living as a doctoral student. One life was in the </w:t>
      </w:r>
      <w:r w:rsidRPr="00E341E7">
        <w:rPr>
          <w:rFonts w:ascii="Times New Roman" w:hAnsi="Times New Roman" w:cs="Times New Roman"/>
          <w:bCs/>
          <w:i/>
          <w:sz w:val="24"/>
          <w:szCs w:val="24"/>
        </w:rPr>
        <w:t>light,</w:t>
      </w:r>
      <w:r w:rsidRPr="00E341E7">
        <w:rPr>
          <w:rFonts w:ascii="Times New Roman" w:hAnsi="Times New Roman" w:cs="Times New Roman"/>
          <w:bCs/>
          <w:sz w:val="24"/>
          <w:szCs w:val="24"/>
        </w:rPr>
        <w:t xml:space="preserve"> where I continued as a graduate student going to campus and classes interacting with my friends, peers, and professors. The other life was in the </w:t>
      </w:r>
      <w:r w:rsidRPr="00E341E7">
        <w:rPr>
          <w:rFonts w:ascii="Times New Roman" w:hAnsi="Times New Roman" w:cs="Times New Roman"/>
          <w:bCs/>
          <w:i/>
          <w:sz w:val="24"/>
          <w:szCs w:val="24"/>
        </w:rPr>
        <w:t>dark,</w:t>
      </w:r>
      <w:r w:rsidRPr="00E341E7">
        <w:rPr>
          <w:rFonts w:ascii="Times New Roman" w:hAnsi="Times New Roman" w:cs="Times New Roman"/>
          <w:bCs/>
          <w:sz w:val="24"/>
          <w:szCs w:val="24"/>
        </w:rPr>
        <w:t xml:space="preserve"> that was full of emotional chaos and struggle. Jay acknowledged how</w:t>
      </w:r>
      <w:r w:rsidR="00897757" w:rsidRPr="00E341E7">
        <w:rPr>
          <w:rFonts w:ascii="Times New Roman" w:hAnsi="Times New Roman" w:cs="Times New Roman"/>
          <w:bCs/>
          <w:sz w:val="24"/>
          <w:szCs w:val="24"/>
        </w:rPr>
        <w:t xml:space="preserve"> the felt</w:t>
      </w:r>
      <w:r w:rsidRPr="00E341E7">
        <w:rPr>
          <w:rFonts w:ascii="Times New Roman" w:hAnsi="Times New Roman" w:cs="Times New Roman"/>
          <w:bCs/>
          <w:sz w:val="24"/>
          <w:szCs w:val="24"/>
        </w:rPr>
        <w:t xml:space="preserve"> </w:t>
      </w:r>
      <w:r w:rsidR="00897757" w:rsidRPr="00E341E7">
        <w:rPr>
          <w:rFonts w:ascii="Times New Roman" w:hAnsi="Times New Roman" w:cs="Times New Roman"/>
          <w:bCs/>
          <w:sz w:val="24"/>
          <w:szCs w:val="24"/>
        </w:rPr>
        <w:t>Adam</w:t>
      </w:r>
      <w:r w:rsidRPr="00E341E7">
        <w:rPr>
          <w:rFonts w:ascii="Times New Roman" w:hAnsi="Times New Roman" w:cs="Times New Roman"/>
          <w:bCs/>
          <w:sz w:val="24"/>
          <w:szCs w:val="24"/>
        </w:rPr>
        <w:t xml:space="preserve"> was keeping space and distance from them, and trying to keep things buried:</w:t>
      </w:r>
    </w:p>
    <w:p w14:paraId="236280A4" w14:textId="77777777" w:rsidR="003B27CC" w:rsidRPr="00E341E7" w:rsidRDefault="003B27CC" w:rsidP="003B27CC">
      <w:pPr>
        <w:spacing w:after="0" w:line="480" w:lineRule="auto"/>
        <w:ind w:left="720"/>
        <w:rPr>
          <w:rFonts w:ascii="Times New Roman" w:hAnsi="Times New Roman" w:cs="Times New Roman"/>
          <w:bCs/>
          <w:sz w:val="24"/>
          <w:szCs w:val="24"/>
        </w:rPr>
      </w:pPr>
      <w:r w:rsidRPr="00E341E7">
        <w:rPr>
          <w:rFonts w:ascii="Times New Roman" w:hAnsi="Times New Roman" w:cs="Times New Roman"/>
          <w:bCs/>
          <w:sz w:val="24"/>
          <w:szCs w:val="24"/>
        </w:rPr>
        <w:t xml:space="preserve">Yeah. You started talking to me again that semester. Not in a bad way, but just you had to get your distance because you were going through so much. I remember you got super into positive psych. And then it was like you were going through all that divorce stuff. But you didn't say a lot about it until it was kind of almost done. I feel like I would get bits and pieces. Because I think you kept that pretty well buried. That part of it. But I do </w:t>
      </w:r>
      <w:r w:rsidRPr="00E341E7">
        <w:rPr>
          <w:rFonts w:ascii="Times New Roman" w:hAnsi="Times New Roman" w:cs="Times New Roman"/>
          <w:bCs/>
          <w:sz w:val="24"/>
          <w:szCs w:val="24"/>
        </w:rPr>
        <w:lastRenderedPageBreak/>
        <w:t xml:space="preserve">remember talking to you about it and wanting you to go talk to someone. I saw like red flags throughout it, but I didn't know that it was potentially that bad. </w:t>
      </w:r>
    </w:p>
    <w:p w14:paraId="01DA6BAD" w14:textId="69B35C3C" w:rsidR="003B27CC" w:rsidRPr="00E341E7" w:rsidRDefault="003B27CC" w:rsidP="00897757">
      <w:pPr>
        <w:spacing w:after="0" w:line="480" w:lineRule="auto"/>
        <w:rPr>
          <w:rFonts w:ascii="Times New Roman" w:hAnsi="Times New Roman" w:cs="Times New Roman"/>
          <w:bCs/>
          <w:sz w:val="24"/>
          <w:szCs w:val="24"/>
        </w:rPr>
      </w:pPr>
      <w:r w:rsidRPr="00E341E7">
        <w:rPr>
          <w:rFonts w:ascii="Times New Roman" w:hAnsi="Times New Roman" w:cs="Times New Roman"/>
          <w:bCs/>
          <w:sz w:val="24"/>
          <w:szCs w:val="24"/>
        </w:rPr>
        <w:t xml:space="preserve">Joe discussed that during the </w:t>
      </w:r>
      <w:r w:rsidR="0006604F" w:rsidRPr="00E341E7">
        <w:rPr>
          <w:rFonts w:ascii="Times New Roman" w:hAnsi="Times New Roman" w:cs="Times New Roman"/>
          <w:bCs/>
          <w:sz w:val="24"/>
          <w:szCs w:val="24"/>
        </w:rPr>
        <w:t>S</w:t>
      </w:r>
      <w:r w:rsidRPr="00E341E7">
        <w:rPr>
          <w:rFonts w:ascii="Times New Roman" w:hAnsi="Times New Roman" w:cs="Times New Roman"/>
          <w:bCs/>
          <w:sz w:val="24"/>
          <w:szCs w:val="24"/>
        </w:rPr>
        <w:t xml:space="preserve">ummer 2019 class that they felt like Adam was beginning to share more but they were not fully aware of the circumstances to what Adam was going through. </w:t>
      </w:r>
      <w:r w:rsidR="00897757" w:rsidRPr="00E341E7">
        <w:rPr>
          <w:rFonts w:ascii="Times New Roman" w:hAnsi="Times New Roman" w:cs="Times New Roman"/>
          <w:bCs/>
          <w:sz w:val="24"/>
          <w:szCs w:val="24"/>
        </w:rPr>
        <w:t>“</w:t>
      </w:r>
      <w:r w:rsidRPr="00E341E7">
        <w:rPr>
          <w:rFonts w:ascii="Times New Roman" w:hAnsi="Times New Roman" w:cs="Times New Roman"/>
          <w:bCs/>
          <w:sz w:val="24"/>
          <w:szCs w:val="24"/>
        </w:rPr>
        <w:t>I felt like, honestly, I just felt like you were trusting me with more information. I didn't get, at the moment, I didn't really think much of it. I probably wasn't very observant.</w:t>
      </w:r>
      <w:r w:rsidR="00897757" w:rsidRPr="00E341E7">
        <w:rPr>
          <w:rFonts w:ascii="Times New Roman" w:hAnsi="Times New Roman" w:cs="Times New Roman"/>
          <w:bCs/>
          <w:sz w:val="24"/>
          <w:szCs w:val="24"/>
        </w:rPr>
        <w:t>”</w:t>
      </w:r>
    </w:p>
    <w:p w14:paraId="33617057" w14:textId="76A74D5D" w:rsidR="003B27CC" w:rsidRPr="00E341E7" w:rsidRDefault="00897757" w:rsidP="00BF7546">
      <w:pPr>
        <w:spacing w:after="0" w:line="480" w:lineRule="auto"/>
        <w:ind w:firstLine="720"/>
        <w:rPr>
          <w:rFonts w:ascii="Times New Roman" w:hAnsi="Times New Roman" w:cs="Times New Roman"/>
          <w:bCs/>
          <w:sz w:val="24"/>
          <w:szCs w:val="24"/>
        </w:rPr>
      </w:pPr>
      <w:bookmarkStart w:id="199" w:name="_Hlk94377031"/>
      <w:r w:rsidRPr="00E341E7">
        <w:rPr>
          <w:rFonts w:ascii="Times New Roman" w:hAnsi="Times New Roman" w:cs="Times New Roman"/>
          <w:bCs/>
          <w:sz w:val="24"/>
          <w:szCs w:val="24"/>
        </w:rPr>
        <w:t>T</w:t>
      </w:r>
      <w:r w:rsidR="003B27CC" w:rsidRPr="00E341E7">
        <w:rPr>
          <w:rFonts w:ascii="Times New Roman" w:hAnsi="Times New Roman" w:cs="Times New Roman"/>
          <w:bCs/>
          <w:sz w:val="24"/>
          <w:szCs w:val="24"/>
        </w:rPr>
        <w:t>he third theme</w:t>
      </w:r>
      <w:r w:rsidRPr="00E341E7">
        <w:rPr>
          <w:rFonts w:ascii="Times New Roman" w:hAnsi="Times New Roman" w:cs="Times New Roman"/>
          <w:bCs/>
          <w:sz w:val="24"/>
          <w:szCs w:val="24"/>
        </w:rPr>
        <w:t xml:space="preserve">, </w:t>
      </w:r>
      <w:r w:rsidRPr="00E341E7">
        <w:rPr>
          <w:rFonts w:ascii="Times New Roman" w:hAnsi="Times New Roman" w:cs="Times New Roman"/>
          <w:bCs/>
          <w:i/>
          <w:sz w:val="24"/>
          <w:szCs w:val="24"/>
        </w:rPr>
        <w:t>traveling through the dark to a transformative emergence</w:t>
      </w:r>
      <w:r w:rsidRPr="00E341E7">
        <w:rPr>
          <w:rFonts w:ascii="Times New Roman" w:hAnsi="Times New Roman" w:cs="Times New Roman"/>
          <w:bCs/>
          <w:sz w:val="24"/>
          <w:szCs w:val="24"/>
        </w:rPr>
        <w:t xml:space="preserve">, represents </w:t>
      </w:r>
      <w:r w:rsidR="003B27CC" w:rsidRPr="00E341E7">
        <w:rPr>
          <w:rFonts w:ascii="Times New Roman" w:hAnsi="Times New Roman" w:cs="Times New Roman"/>
          <w:bCs/>
          <w:sz w:val="24"/>
          <w:szCs w:val="24"/>
        </w:rPr>
        <w:t xml:space="preserve"> my efforts to blend together the two lives I had been living and brining focus to my experiences to better understand and transform from them. </w:t>
      </w:r>
      <w:r w:rsidR="00BF7546" w:rsidRPr="00E341E7">
        <w:rPr>
          <w:rFonts w:ascii="Times New Roman" w:hAnsi="Times New Roman" w:cs="Times New Roman"/>
          <w:bCs/>
          <w:sz w:val="24"/>
          <w:szCs w:val="24"/>
        </w:rPr>
        <w:t xml:space="preserve">The fourth theme, </w:t>
      </w:r>
      <w:r w:rsidR="00BF7546" w:rsidRPr="00E341E7">
        <w:rPr>
          <w:rFonts w:ascii="Times New Roman" w:hAnsi="Times New Roman" w:cs="Times New Roman"/>
          <w:bCs/>
          <w:i/>
          <w:sz w:val="24"/>
          <w:szCs w:val="24"/>
        </w:rPr>
        <w:t>discovering compassion</w:t>
      </w:r>
      <w:r w:rsidR="00BF7546" w:rsidRPr="00E341E7">
        <w:rPr>
          <w:rFonts w:ascii="Times New Roman" w:hAnsi="Times New Roman" w:cs="Times New Roman"/>
          <w:bCs/>
          <w:sz w:val="24"/>
          <w:szCs w:val="24"/>
        </w:rPr>
        <w:t xml:space="preserve">, details an important piece to the continued growth of my transformative learning process. I was making efforts to turn my personal struggles into academic work. Jay and Joe were outsiders because they only knew of my struggles from what I shared with them. As I began pulling more of my story into academic research both would become companions in my process of turning difficulties into triumphs. Jay and I partnered up in the </w:t>
      </w:r>
      <w:r w:rsidR="00A17755" w:rsidRPr="00E341E7">
        <w:rPr>
          <w:rFonts w:ascii="Times New Roman" w:hAnsi="Times New Roman" w:cs="Times New Roman"/>
          <w:bCs/>
          <w:sz w:val="24"/>
          <w:szCs w:val="24"/>
        </w:rPr>
        <w:t>F</w:t>
      </w:r>
      <w:r w:rsidR="00BF7546" w:rsidRPr="00E341E7">
        <w:rPr>
          <w:rFonts w:ascii="Times New Roman" w:hAnsi="Times New Roman" w:cs="Times New Roman"/>
          <w:bCs/>
          <w:sz w:val="24"/>
          <w:szCs w:val="24"/>
        </w:rPr>
        <w:t>all 2020 to present research at a professional conference with a special focus on the understanding of emotions and feelings throughout the graduate school journey.</w:t>
      </w:r>
      <w:bookmarkEnd w:id="199"/>
      <w:r w:rsidR="00BF7546" w:rsidRPr="00E341E7">
        <w:rPr>
          <w:rFonts w:ascii="Times New Roman" w:hAnsi="Times New Roman" w:cs="Times New Roman"/>
          <w:bCs/>
          <w:sz w:val="24"/>
          <w:szCs w:val="24"/>
        </w:rPr>
        <w:t xml:space="preserve"> We</w:t>
      </w:r>
      <w:r w:rsidR="003B27CC" w:rsidRPr="00E341E7">
        <w:rPr>
          <w:rFonts w:ascii="Times New Roman" w:hAnsi="Times New Roman" w:cs="Times New Roman"/>
          <w:bCs/>
          <w:sz w:val="24"/>
          <w:szCs w:val="24"/>
        </w:rPr>
        <w:t xml:space="preserve"> shared our stories to explore how the process can help individuals engage in meaning making during life-event crisis and expand one’s capacity to share their own story. Joe recall</w:t>
      </w:r>
      <w:r w:rsidR="00BF7546" w:rsidRPr="00E341E7">
        <w:rPr>
          <w:rFonts w:ascii="Times New Roman" w:hAnsi="Times New Roman" w:cs="Times New Roman"/>
          <w:bCs/>
          <w:sz w:val="24"/>
          <w:szCs w:val="24"/>
        </w:rPr>
        <w:t>ed</w:t>
      </w:r>
      <w:r w:rsidR="003B27CC" w:rsidRPr="00E341E7">
        <w:rPr>
          <w:rFonts w:ascii="Times New Roman" w:hAnsi="Times New Roman" w:cs="Times New Roman"/>
          <w:bCs/>
          <w:sz w:val="24"/>
          <w:szCs w:val="24"/>
        </w:rPr>
        <w:t xml:space="preserve"> </w:t>
      </w:r>
      <w:r w:rsidR="0060640E" w:rsidRPr="00E341E7">
        <w:rPr>
          <w:rFonts w:ascii="Times New Roman" w:hAnsi="Times New Roman" w:cs="Times New Roman"/>
          <w:bCs/>
          <w:sz w:val="24"/>
          <w:szCs w:val="24"/>
        </w:rPr>
        <w:t>an</w:t>
      </w:r>
      <w:r w:rsidR="003B27CC" w:rsidRPr="00E341E7">
        <w:rPr>
          <w:rFonts w:ascii="Times New Roman" w:hAnsi="Times New Roman" w:cs="Times New Roman"/>
          <w:bCs/>
          <w:sz w:val="24"/>
          <w:szCs w:val="24"/>
        </w:rPr>
        <w:t xml:space="preserve"> important moment in class when </w:t>
      </w:r>
      <w:r w:rsidR="00BF7546" w:rsidRPr="00E341E7">
        <w:rPr>
          <w:rFonts w:ascii="Times New Roman" w:hAnsi="Times New Roman" w:cs="Times New Roman"/>
          <w:bCs/>
          <w:sz w:val="24"/>
          <w:szCs w:val="24"/>
        </w:rPr>
        <w:t xml:space="preserve">Adam </w:t>
      </w:r>
      <w:r w:rsidR="003B27CC" w:rsidRPr="00E341E7">
        <w:rPr>
          <w:rFonts w:ascii="Times New Roman" w:hAnsi="Times New Roman" w:cs="Times New Roman"/>
          <w:bCs/>
          <w:sz w:val="24"/>
          <w:szCs w:val="24"/>
        </w:rPr>
        <w:t>shared</w:t>
      </w:r>
      <w:r w:rsidR="00BF7546" w:rsidRPr="00E341E7">
        <w:rPr>
          <w:rFonts w:ascii="Times New Roman" w:hAnsi="Times New Roman" w:cs="Times New Roman"/>
          <w:bCs/>
          <w:sz w:val="24"/>
          <w:szCs w:val="24"/>
        </w:rPr>
        <w:t xml:space="preserve"> his recent</w:t>
      </w:r>
      <w:r w:rsidR="003B27CC" w:rsidRPr="00E341E7">
        <w:rPr>
          <w:rFonts w:ascii="Times New Roman" w:hAnsi="Times New Roman" w:cs="Times New Roman"/>
          <w:bCs/>
          <w:sz w:val="24"/>
          <w:szCs w:val="24"/>
        </w:rPr>
        <w:t xml:space="preserve"> research</w:t>
      </w:r>
      <w:r w:rsidR="00BF7546" w:rsidRPr="00E341E7">
        <w:rPr>
          <w:rFonts w:ascii="Times New Roman" w:hAnsi="Times New Roman" w:cs="Times New Roman"/>
          <w:bCs/>
          <w:sz w:val="24"/>
          <w:szCs w:val="24"/>
        </w:rPr>
        <w:t>:</w:t>
      </w:r>
      <w:r w:rsidR="003B27CC" w:rsidRPr="00E341E7">
        <w:rPr>
          <w:rFonts w:ascii="Times New Roman" w:hAnsi="Times New Roman" w:cs="Times New Roman"/>
          <w:bCs/>
          <w:sz w:val="24"/>
          <w:szCs w:val="24"/>
        </w:rPr>
        <w:t xml:space="preserve"> </w:t>
      </w:r>
    </w:p>
    <w:p w14:paraId="1F4C28EA" w14:textId="0A57C723" w:rsidR="003B27CC" w:rsidRPr="00E341E7" w:rsidRDefault="003B27CC" w:rsidP="00E9630F">
      <w:pPr>
        <w:spacing w:after="0" w:line="480" w:lineRule="auto"/>
        <w:ind w:left="720"/>
        <w:rPr>
          <w:rFonts w:ascii="Times New Roman" w:hAnsi="Times New Roman" w:cs="Times New Roman"/>
          <w:sz w:val="24"/>
          <w:szCs w:val="24"/>
        </w:rPr>
      </w:pPr>
      <w:r w:rsidRPr="00E341E7">
        <w:rPr>
          <w:rFonts w:ascii="Times New Roman" w:hAnsi="Times New Roman" w:cs="Times New Roman"/>
          <w:sz w:val="24"/>
          <w:szCs w:val="24"/>
        </w:rPr>
        <w:t xml:space="preserve">Now, I do remember, and this is going to be one of the moments I think back on years later when I think about my PhD program. That is that when you were presenting, it was one of the last class sessions we had, and you were presenting on your research. People were just around, just eating and laughing and having side conversations and just being </w:t>
      </w:r>
      <w:r w:rsidRPr="00E341E7">
        <w:rPr>
          <w:rFonts w:ascii="Times New Roman" w:hAnsi="Times New Roman" w:cs="Times New Roman"/>
          <w:sz w:val="24"/>
          <w:szCs w:val="24"/>
        </w:rPr>
        <w:lastRenderedPageBreak/>
        <w:t>disrespectful. Then you get to a point in your presentation where you shared the sunset slide (</w:t>
      </w:r>
      <w:r w:rsidR="00BF7546" w:rsidRPr="00E341E7">
        <w:rPr>
          <w:rFonts w:ascii="Times New Roman" w:hAnsi="Times New Roman" w:cs="Times New Roman"/>
          <w:sz w:val="24"/>
          <w:szCs w:val="24"/>
        </w:rPr>
        <w:t>F</w:t>
      </w:r>
      <w:r w:rsidRPr="00E341E7">
        <w:rPr>
          <w:rFonts w:ascii="Times New Roman" w:hAnsi="Times New Roman" w:cs="Times New Roman"/>
          <w:sz w:val="24"/>
          <w:szCs w:val="24"/>
        </w:rPr>
        <w:t>igure 4.7</w:t>
      </w:r>
      <w:r w:rsidR="002F10B4" w:rsidRPr="00E341E7">
        <w:rPr>
          <w:rFonts w:ascii="Times New Roman" w:hAnsi="Times New Roman" w:cs="Times New Roman"/>
          <w:sz w:val="24"/>
          <w:szCs w:val="24"/>
        </w:rPr>
        <w:t xml:space="preserve">, p. </w:t>
      </w:r>
      <w:r w:rsidR="00E9630F" w:rsidRPr="00E341E7">
        <w:rPr>
          <w:rFonts w:ascii="Times New Roman" w:hAnsi="Times New Roman" w:cs="Times New Roman"/>
          <w:sz w:val="24"/>
          <w:szCs w:val="24"/>
        </w:rPr>
        <w:t>170</w:t>
      </w:r>
      <w:r w:rsidRPr="00E341E7">
        <w:rPr>
          <w:rFonts w:ascii="Times New Roman" w:hAnsi="Times New Roman" w:cs="Times New Roman"/>
          <w:sz w:val="24"/>
          <w:szCs w:val="24"/>
        </w:rPr>
        <w:t>). Where people finally, there was somebody eating and they just froze.</w:t>
      </w:r>
      <w:r w:rsidR="00E9630F" w:rsidRPr="00E341E7">
        <w:rPr>
          <w:rFonts w:ascii="Times New Roman" w:hAnsi="Times New Roman" w:cs="Times New Roman"/>
          <w:sz w:val="24"/>
          <w:szCs w:val="24"/>
        </w:rPr>
        <w:t xml:space="preserve"> </w:t>
      </w:r>
      <w:r w:rsidRPr="00E341E7">
        <w:rPr>
          <w:rFonts w:ascii="Times New Roman" w:hAnsi="Times New Roman" w:cs="Times New Roman"/>
          <w:sz w:val="24"/>
          <w:szCs w:val="24"/>
        </w:rPr>
        <w:t>You were talking about your struggle with depression and the moment that summer, not weeks earlier, where you had contemplated, and you shared this openly, contemplated taking your own life. I remember thinking, "Oh, my God." My wife and I, we had just, my first semester of my doc program, had buried her little brother, who had committed suicide and was in his early twenties. Oh my god my brother in law who was in his early twenties had just completed suicide I thought, "Wow. That's going to get people's attention." Sure enough, people had stopped having side conversations and finally paid attention. I thought, you have somebody who's being raw and vulnerable, and sharing most impactful research.</w:t>
      </w:r>
    </w:p>
    <w:p w14:paraId="77F9A612" w14:textId="220EB74C" w:rsidR="00D61145" w:rsidRPr="00E341E7" w:rsidRDefault="00BF7546" w:rsidP="009E0CEE">
      <w:pPr>
        <w:spacing w:after="0" w:line="480" w:lineRule="auto"/>
        <w:rPr>
          <w:rFonts w:ascii="Times New Roman" w:hAnsi="Times New Roman" w:cs="Times New Roman"/>
          <w:sz w:val="24"/>
          <w:szCs w:val="24"/>
        </w:rPr>
      </w:pPr>
      <w:r w:rsidRPr="00E341E7">
        <w:rPr>
          <w:rFonts w:ascii="Times New Roman" w:hAnsi="Times New Roman" w:cs="Times New Roman"/>
          <w:sz w:val="24"/>
          <w:szCs w:val="24"/>
        </w:rPr>
        <w:t>Both Jay and Joe both expressed the importance of showing respect, understanding another’s life situations, building compassion through sharing in each other’s struggles, and sharing each other’s vulnerabilities and triumphs.</w:t>
      </w:r>
      <w:r w:rsidRPr="00E341E7">
        <w:rPr>
          <w:rFonts w:ascii="Times New Roman" w:hAnsi="Times New Roman" w:cs="Times New Roman"/>
        </w:rPr>
        <w:t xml:space="preserve"> </w:t>
      </w:r>
      <w:r w:rsidRPr="00E341E7">
        <w:rPr>
          <w:rFonts w:ascii="Times New Roman" w:hAnsi="Times New Roman" w:cs="Times New Roman"/>
          <w:sz w:val="24"/>
          <w:szCs w:val="24"/>
        </w:rPr>
        <w:t>The inclusion of Jay and Joe’s perspectives was important because</w:t>
      </w:r>
      <w:r w:rsidR="00D700B9" w:rsidRPr="00E341E7">
        <w:rPr>
          <w:rFonts w:ascii="Times New Roman" w:hAnsi="Times New Roman" w:cs="Times New Roman"/>
          <w:sz w:val="24"/>
          <w:szCs w:val="24"/>
        </w:rPr>
        <w:t xml:space="preserve"> every small piece</w:t>
      </w:r>
      <w:r w:rsidRPr="00E341E7">
        <w:rPr>
          <w:rFonts w:ascii="Times New Roman" w:hAnsi="Times New Roman" w:cs="Times New Roman"/>
          <w:sz w:val="24"/>
          <w:szCs w:val="24"/>
        </w:rPr>
        <w:t xml:space="preserve"> added confirmation and layers of context to deepen the experiences being told </w:t>
      </w:r>
      <w:r w:rsidR="00D700B9" w:rsidRPr="00E341E7">
        <w:rPr>
          <w:rFonts w:ascii="Times New Roman" w:hAnsi="Times New Roman" w:cs="Times New Roman"/>
          <w:sz w:val="24"/>
          <w:szCs w:val="24"/>
        </w:rPr>
        <w:t xml:space="preserve">from the autoethnographer’s </w:t>
      </w:r>
      <w:r w:rsidRPr="00E341E7">
        <w:rPr>
          <w:rFonts w:ascii="Times New Roman" w:hAnsi="Times New Roman" w:cs="Times New Roman"/>
          <w:sz w:val="24"/>
          <w:szCs w:val="24"/>
        </w:rPr>
        <w:t xml:space="preserve">personal narrative. </w:t>
      </w:r>
    </w:p>
    <w:p w14:paraId="4D648D8A" w14:textId="3A6CB8C8" w:rsidR="009E0CEE" w:rsidRPr="00E341E7" w:rsidRDefault="009E0CEE" w:rsidP="009E0CEE">
      <w:pPr>
        <w:spacing w:after="0" w:line="480" w:lineRule="auto"/>
        <w:rPr>
          <w:rFonts w:ascii="Times New Roman" w:hAnsi="Times New Roman" w:cs="Times New Roman"/>
          <w:b/>
          <w:sz w:val="24"/>
          <w:szCs w:val="24"/>
        </w:rPr>
      </w:pPr>
      <w:r w:rsidRPr="00E341E7">
        <w:rPr>
          <w:rFonts w:ascii="Times New Roman" w:hAnsi="Times New Roman" w:cs="Times New Roman"/>
          <w:b/>
          <w:sz w:val="24"/>
          <w:szCs w:val="24"/>
        </w:rPr>
        <w:t>Chapter Summary</w:t>
      </w:r>
    </w:p>
    <w:p w14:paraId="1B1A3337" w14:textId="77777777" w:rsidR="00C844B4" w:rsidRPr="00E341E7" w:rsidRDefault="009E0CEE" w:rsidP="00C844B4">
      <w:pPr>
        <w:spacing w:after="0" w:line="480" w:lineRule="auto"/>
        <w:ind w:firstLine="720"/>
        <w:rPr>
          <w:rFonts w:ascii="Times New Roman" w:hAnsi="Times New Roman" w:cs="Times New Roman"/>
        </w:rPr>
      </w:pPr>
      <w:r w:rsidRPr="00E341E7">
        <w:rPr>
          <w:rFonts w:ascii="Times New Roman" w:hAnsi="Times New Roman" w:cs="Times New Roman"/>
          <w:sz w:val="24"/>
          <w:szCs w:val="24"/>
        </w:rPr>
        <w:t xml:space="preserve">This chapter included a review of the study's data collection and analysis followed by </w:t>
      </w:r>
      <w:r w:rsidR="00AD4E0E" w:rsidRPr="00E341E7">
        <w:rPr>
          <w:rFonts w:ascii="Times New Roman" w:hAnsi="Times New Roman" w:cs="Times New Roman"/>
          <w:sz w:val="24"/>
          <w:szCs w:val="24"/>
        </w:rPr>
        <w:t>a brief</w:t>
      </w:r>
      <w:r w:rsidR="00D700B9" w:rsidRPr="00E341E7">
        <w:rPr>
          <w:rFonts w:ascii="Times New Roman" w:hAnsi="Times New Roman" w:cs="Times New Roman"/>
          <w:sz w:val="24"/>
          <w:szCs w:val="24"/>
        </w:rPr>
        <w:t xml:space="preserve"> </w:t>
      </w:r>
      <w:r w:rsidR="00AD4E0E" w:rsidRPr="00E341E7">
        <w:rPr>
          <w:rFonts w:ascii="Times New Roman" w:hAnsi="Times New Roman" w:cs="Times New Roman"/>
          <w:sz w:val="24"/>
          <w:szCs w:val="24"/>
        </w:rPr>
        <w:t>re-</w:t>
      </w:r>
      <w:r w:rsidR="00D700B9" w:rsidRPr="00E341E7">
        <w:rPr>
          <w:rFonts w:ascii="Times New Roman" w:hAnsi="Times New Roman" w:cs="Times New Roman"/>
          <w:sz w:val="24"/>
          <w:szCs w:val="24"/>
        </w:rPr>
        <w:t>introduction of the</w:t>
      </w:r>
      <w:r w:rsidRPr="00E341E7">
        <w:rPr>
          <w:rFonts w:ascii="Times New Roman" w:hAnsi="Times New Roman" w:cs="Times New Roman"/>
          <w:sz w:val="24"/>
          <w:szCs w:val="24"/>
        </w:rPr>
        <w:t xml:space="preserve"> </w:t>
      </w:r>
      <w:r w:rsidR="00D700B9" w:rsidRPr="00E341E7">
        <w:rPr>
          <w:rFonts w:ascii="Times New Roman" w:hAnsi="Times New Roman" w:cs="Times New Roman"/>
          <w:sz w:val="24"/>
          <w:szCs w:val="24"/>
        </w:rPr>
        <w:t>autoethnographer/participant of the study</w:t>
      </w:r>
      <w:r w:rsidRPr="00E341E7">
        <w:rPr>
          <w:rFonts w:ascii="Times New Roman" w:hAnsi="Times New Roman" w:cs="Times New Roman"/>
          <w:sz w:val="24"/>
          <w:szCs w:val="24"/>
        </w:rPr>
        <w:t>. The introduction provided an overview of</w:t>
      </w:r>
      <w:r w:rsidR="003257D5" w:rsidRPr="00E341E7">
        <w:rPr>
          <w:rFonts w:ascii="Times New Roman" w:hAnsi="Times New Roman" w:cs="Times New Roman"/>
          <w:sz w:val="24"/>
          <w:szCs w:val="24"/>
        </w:rPr>
        <w:t xml:space="preserve"> </w:t>
      </w:r>
      <w:r w:rsidR="00D700B9" w:rsidRPr="00E341E7">
        <w:rPr>
          <w:rFonts w:ascii="Times New Roman" w:hAnsi="Times New Roman" w:cs="Times New Roman"/>
          <w:sz w:val="24"/>
          <w:szCs w:val="24"/>
        </w:rPr>
        <w:t xml:space="preserve">the subjectivity statement given in Chapter Three, important aspects </w:t>
      </w:r>
      <w:r w:rsidR="003257D5" w:rsidRPr="00E341E7">
        <w:rPr>
          <w:rFonts w:ascii="Times New Roman" w:hAnsi="Times New Roman" w:cs="Times New Roman"/>
          <w:sz w:val="24"/>
          <w:szCs w:val="24"/>
        </w:rPr>
        <w:t xml:space="preserve">leading up to </w:t>
      </w:r>
      <w:r w:rsidR="00D700B9" w:rsidRPr="00E341E7">
        <w:rPr>
          <w:rFonts w:ascii="Times New Roman" w:hAnsi="Times New Roman" w:cs="Times New Roman"/>
          <w:sz w:val="24"/>
          <w:szCs w:val="24"/>
        </w:rPr>
        <w:t>the start</w:t>
      </w:r>
      <w:r w:rsidR="00133270" w:rsidRPr="00E341E7">
        <w:rPr>
          <w:rFonts w:ascii="Times New Roman" w:hAnsi="Times New Roman" w:cs="Times New Roman"/>
          <w:sz w:val="24"/>
          <w:szCs w:val="24"/>
        </w:rPr>
        <w:t xml:space="preserve"> </w:t>
      </w:r>
      <w:r w:rsidR="00D700B9" w:rsidRPr="00E341E7">
        <w:rPr>
          <w:rFonts w:ascii="Times New Roman" w:hAnsi="Times New Roman" w:cs="Times New Roman"/>
          <w:sz w:val="24"/>
          <w:szCs w:val="24"/>
        </w:rPr>
        <w:t>of the</w:t>
      </w:r>
      <w:r w:rsidR="003257D5" w:rsidRPr="00E341E7">
        <w:rPr>
          <w:rFonts w:ascii="Times New Roman" w:hAnsi="Times New Roman" w:cs="Times New Roman"/>
          <w:sz w:val="24"/>
          <w:szCs w:val="24"/>
        </w:rPr>
        <w:t xml:space="preserve"> doctoral program</w:t>
      </w:r>
      <w:r w:rsidR="00D700B9" w:rsidRPr="00E341E7">
        <w:rPr>
          <w:rFonts w:ascii="Times New Roman" w:hAnsi="Times New Roman" w:cs="Times New Roman"/>
          <w:sz w:val="24"/>
          <w:szCs w:val="24"/>
        </w:rPr>
        <w:t>,</w:t>
      </w:r>
      <w:r w:rsidR="003257D5" w:rsidRPr="00E341E7">
        <w:rPr>
          <w:rFonts w:ascii="Times New Roman" w:hAnsi="Times New Roman" w:cs="Times New Roman"/>
          <w:sz w:val="24"/>
          <w:szCs w:val="24"/>
        </w:rPr>
        <w:t xml:space="preserve"> and events</w:t>
      </w:r>
      <w:r w:rsidR="00133270" w:rsidRPr="00E341E7">
        <w:rPr>
          <w:rFonts w:ascii="Times New Roman" w:hAnsi="Times New Roman" w:cs="Times New Roman"/>
          <w:sz w:val="24"/>
          <w:szCs w:val="24"/>
        </w:rPr>
        <w:t xml:space="preserve"> that </w:t>
      </w:r>
      <w:r w:rsidR="00AD61ED" w:rsidRPr="00E341E7">
        <w:rPr>
          <w:rFonts w:ascii="Times New Roman" w:hAnsi="Times New Roman" w:cs="Times New Roman"/>
          <w:sz w:val="24"/>
          <w:szCs w:val="24"/>
        </w:rPr>
        <w:t>occurred</w:t>
      </w:r>
      <w:r w:rsidR="003257D5" w:rsidRPr="00E341E7">
        <w:rPr>
          <w:rFonts w:ascii="Times New Roman" w:hAnsi="Times New Roman" w:cs="Times New Roman"/>
          <w:sz w:val="24"/>
          <w:szCs w:val="24"/>
        </w:rPr>
        <w:t xml:space="preserve"> </w:t>
      </w:r>
      <w:r w:rsidR="00D700B9" w:rsidRPr="00E341E7">
        <w:rPr>
          <w:rFonts w:ascii="Times New Roman" w:hAnsi="Times New Roman" w:cs="Times New Roman"/>
          <w:sz w:val="24"/>
          <w:szCs w:val="24"/>
        </w:rPr>
        <w:t>during</w:t>
      </w:r>
      <w:r w:rsidR="003257D5" w:rsidRPr="00E341E7">
        <w:rPr>
          <w:rFonts w:ascii="Times New Roman" w:hAnsi="Times New Roman" w:cs="Times New Roman"/>
          <w:sz w:val="24"/>
          <w:szCs w:val="24"/>
        </w:rPr>
        <w:t xml:space="preserve"> </w:t>
      </w:r>
      <w:r w:rsidR="00D700B9" w:rsidRPr="00E341E7">
        <w:rPr>
          <w:rFonts w:ascii="Times New Roman" w:hAnsi="Times New Roman" w:cs="Times New Roman"/>
          <w:sz w:val="24"/>
          <w:szCs w:val="24"/>
        </w:rPr>
        <w:t>F</w:t>
      </w:r>
      <w:r w:rsidR="003257D5" w:rsidRPr="00E341E7">
        <w:rPr>
          <w:rFonts w:ascii="Times New Roman" w:hAnsi="Times New Roman" w:cs="Times New Roman"/>
          <w:sz w:val="24"/>
          <w:szCs w:val="24"/>
        </w:rPr>
        <w:t>all</w:t>
      </w:r>
      <w:r w:rsidR="00133270" w:rsidRPr="00E341E7">
        <w:rPr>
          <w:rFonts w:ascii="Times New Roman" w:hAnsi="Times New Roman" w:cs="Times New Roman"/>
          <w:sz w:val="24"/>
          <w:szCs w:val="24"/>
        </w:rPr>
        <w:t xml:space="preserve"> </w:t>
      </w:r>
      <w:r w:rsidR="003257D5" w:rsidRPr="00E341E7">
        <w:rPr>
          <w:rFonts w:ascii="Times New Roman" w:hAnsi="Times New Roman" w:cs="Times New Roman"/>
          <w:sz w:val="24"/>
          <w:szCs w:val="24"/>
        </w:rPr>
        <w:t>2017</w:t>
      </w:r>
      <w:r w:rsidR="002826DD" w:rsidRPr="00E341E7">
        <w:rPr>
          <w:rFonts w:ascii="Times New Roman" w:hAnsi="Times New Roman" w:cs="Times New Roman"/>
          <w:sz w:val="24"/>
          <w:szCs w:val="24"/>
        </w:rPr>
        <w:t>. This</w:t>
      </w:r>
      <w:r w:rsidRPr="00E341E7">
        <w:rPr>
          <w:rFonts w:ascii="Times New Roman" w:hAnsi="Times New Roman" w:cs="Times New Roman"/>
          <w:sz w:val="24"/>
          <w:szCs w:val="24"/>
        </w:rPr>
        <w:t xml:space="preserve"> provided a deeper understanding of </w:t>
      </w:r>
      <w:r w:rsidR="002826DD" w:rsidRPr="00E341E7">
        <w:rPr>
          <w:rFonts w:ascii="Times New Roman" w:hAnsi="Times New Roman" w:cs="Times New Roman"/>
          <w:sz w:val="24"/>
          <w:szCs w:val="24"/>
        </w:rPr>
        <w:t>the autoethnographer</w:t>
      </w:r>
      <w:r w:rsidR="00133270" w:rsidRPr="00E341E7">
        <w:rPr>
          <w:rFonts w:ascii="Times New Roman" w:hAnsi="Times New Roman" w:cs="Times New Roman"/>
          <w:sz w:val="24"/>
          <w:szCs w:val="24"/>
        </w:rPr>
        <w:t>’</w:t>
      </w:r>
      <w:r w:rsidR="002826DD" w:rsidRPr="00E341E7">
        <w:rPr>
          <w:rFonts w:ascii="Times New Roman" w:hAnsi="Times New Roman" w:cs="Times New Roman"/>
          <w:sz w:val="24"/>
          <w:szCs w:val="24"/>
        </w:rPr>
        <w:t xml:space="preserve">s culture </w:t>
      </w:r>
      <w:r w:rsidR="00133270" w:rsidRPr="00E341E7">
        <w:rPr>
          <w:rFonts w:ascii="Times New Roman" w:hAnsi="Times New Roman" w:cs="Times New Roman"/>
          <w:sz w:val="24"/>
          <w:szCs w:val="24"/>
        </w:rPr>
        <w:t>as they entered the doctoral environment.</w:t>
      </w:r>
      <w:r w:rsidR="002826DD" w:rsidRPr="00E341E7">
        <w:rPr>
          <w:rFonts w:ascii="Times New Roman" w:hAnsi="Times New Roman" w:cs="Times New Roman"/>
          <w:sz w:val="24"/>
          <w:szCs w:val="24"/>
        </w:rPr>
        <w:t xml:space="preserve"> </w:t>
      </w:r>
      <w:r w:rsidRPr="00E341E7">
        <w:rPr>
          <w:rFonts w:ascii="Times New Roman" w:hAnsi="Times New Roman" w:cs="Times New Roman"/>
          <w:sz w:val="24"/>
          <w:szCs w:val="24"/>
        </w:rPr>
        <w:t xml:space="preserve">Next, the main themes of the study were introduced. </w:t>
      </w:r>
      <w:bookmarkStart w:id="200" w:name="_Hlk95068387"/>
      <w:r w:rsidRPr="00E341E7">
        <w:rPr>
          <w:rFonts w:ascii="Times New Roman" w:hAnsi="Times New Roman" w:cs="Times New Roman"/>
          <w:sz w:val="24"/>
          <w:szCs w:val="24"/>
        </w:rPr>
        <w:t xml:space="preserve">The four themes included </w:t>
      </w:r>
      <w:r w:rsidR="00AD61ED" w:rsidRPr="00E341E7">
        <w:rPr>
          <w:rFonts w:ascii="Times New Roman" w:hAnsi="Times New Roman" w:cs="Times New Roman"/>
          <w:sz w:val="24"/>
          <w:szCs w:val="24"/>
        </w:rPr>
        <w:t xml:space="preserve">academic </w:t>
      </w:r>
      <w:r w:rsidR="00AD61ED" w:rsidRPr="00E341E7">
        <w:rPr>
          <w:rFonts w:ascii="Times New Roman" w:hAnsi="Times New Roman" w:cs="Times New Roman"/>
          <w:sz w:val="24"/>
          <w:szCs w:val="24"/>
        </w:rPr>
        <w:lastRenderedPageBreak/>
        <w:t xml:space="preserve">discovery and responsibilities, you can only breathe because I let you, traveling through the dark to a transformative emergence, and </w:t>
      </w:r>
      <w:r w:rsidR="00C70A2F" w:rsidRPr="00E341E7">
        <w:rPr>
          <w:rFonts w:ascii="Times New Roman" w:hAnsi="Times New Roman" w:cs="Times New Roman"/>
          <w:sz w:val="24"/>
          <w:szCs w:val="24"/>
        </w:rPr>
        <w:t>discovering</w:t>
      </w:r>
      <w:r w:rsidR="00AD61ED" w:rsidRPr="00E341E7">
        <w:rPr>
          <w:rFonts w:ascii="Times New Roman" w:hAnsi="Times New Roman" w:cs="Times New Roman"/>
          <w:sz w:val="24"/>
          <w:szCs w:val="24"/>
        </w:rPr>
        <w:t xml:space="preserve"> compassion. </w:t>
      </w:r>
      <w:r w:rsidR="00AD61ED" w:rsidRPr="00E341E7">
        <w:rPr>
          <w:rFonts w:ascii="Times New Roman" w:hAnsi="Times New Roman" w:cs="Times New Roman"/>
          <w:bCs/>
          <w:sz w:val="24"/>
          <w:szCs w:val="24"/>
        </w:rPr>
        <w:t>Academic discovery and responsibilities</w:t>
      </w:r>
      <w:r w:rsidR="00AD61ED" w:rsidRPr="00E341E7">
        <w:rPr>
          <w:rFonts w:ascii="Times New Roman" w:hAnsi="Times New Roman" w:cs="Times New Roman"/>
          <w:iCs/>
          <w:sz w:val="24"/>
          <w:szCs w:val="24"/>
        </w:rPr>
        <w:t xml:space="preserve"> </w:t>
      </w:r>
      <w:r w:rsidR="00AD61ED" w:rsidRPr="00E341E7">
        <w:rPr>
          <w:rFonts w:ascii="Times New Roman" w:hAnsi="Times New Roman" w:cs="Times New Roman"/>
          <w:bCs/>
          <w:sz w:val="24"/>
          <w:szCs w:val="24"/>
        </w:rPr>
        <w:t xml:space="preserve">represent the love and excitement brought into the doctoral program and the continued commitment to learning, research, and practice. </w:t>
      </w:r>
      <w:r w:rsidR="00ED3C51" w:rsidRPr="00E341E7">
        <w:rPr>
          <w:rFonts w:ascii="Times New Roman" w:hAnsi="Times New Roman" w:cs="Times New Roman"/>
          <w:bCs/>
          <w:sz w:val="24"/>
          <w:szCs w:val="24"/>
        </w:rPr>
        <w:t>Categories</w:t>
      </w:r>
      <w:r w:rsidR="00555C78" w:rsidRPr="00E341E7">
        <w:rPr>
          <w:rFonts w:ascii="Times New Roman" w:hAnsi="Times New Roman" w:cs="Times New Roman"/>
          <w:bCs/>
          <w:sz w:val="24"/>
          <w:szCs w:val="24"/>
        </w:rPr>
        <w:t xml:space="preserve"> included</w:t>
      </w:r>
      <w:r w:rsidR="002A3B44" w:rsidRPr="00E341E7">
        <w:rPr>
          <w:rFonts w:ascii="Times New Roman" w:hAnsi="Times New Roman" w:cs="Times New Roman"/>
          <w:bCs/>
          <w:sz w:val="24"/>
          <w:szCs w:val="24"/>
        </w:rPr>
        <w:t xml:space="preserve"> love and dedication to adult learning, professional development and engagement, and interest in qualitative research.</w:t>
      </w:r>
      <w:r w:rsidR="002A3B44" w:rsidRPr="00E341E7">
        <w:rPr>
          <w:rFonts w:ascii="Times New Roman" w:hAnsi="Times New Roman" w:cs="Times New Roman"/>
          <w:sz w:val="24"/>
          <w:szCs w:val="24"/>
        </w:rPr>
        <w:t xml:space="preserve"> </w:t>
      </w:r>
      <w:r w:rsidR="002A3B44" w:rsidRPr="00E341E7">
        <w:rPr>
          <w:rFonts w:ascii="Times New Roman" w:hAnsi="Times New Roman" w:cs="Times New Roman"/>
          <w:bCs/>
          <w:sz w:val="24"/>
          <w:szCs w:val="24"/>
        </w:rPr>
        <w:t>You can only breathe because I let you as a theme represents growing emotional chaos and growing darkness that occurred while I was trying to stay committed to my academic responsibilities.</w:t>
      </w:r>
      <w:r w:rsidR="002A3B44" w:rsidRPr="00E341E7">
        <w:rPr>
          <w:rFonts w:ascii="Times New Roman" w:hAnsi="Times New Roman" w:cs="Times New Roman"/>
          <w:sz w:val="24"/>
          <w:szCs w:val="24"/>
        </w:rPr>
        <w:t xml:space="preserve"> </w:t>
      </w:r>
      <w:r w:rsidR="002A3B44" w:rsidRPr="00E341E7">
        <w:rPr>
          <w:rFonts w:ascii="Times New Roman" w:hAnsi="Times New Roman" w:cs="Times New Roman"/>
          <w:bCs/>
          <w:sz w:val="24"/>
          <w:szCs w:val="24"/>
        </w:rPr>
        <w:t>Categories include</w:t>
      </w:r>
      <w:r w:rsidR="00555C78" w:rsidRPr="00E341E7">
        <w:rPr>
          <w:rFonts w:ascii="Times New Roman" w:hAnsi="Times New Roman" w:cs="Times New Roman"/>
          <w:bCs/>
          <w:sz w:val="24"/>
          <w:szCs w:val="24"/>
        </w:rPr>
        <w:t>d</w:t>
      </w:r>
      <w:r w:rsidR="002A3B44" w:rsidRPr="00E341E7">
        <w:rPr>
          <w:rFonts w:ascii="Times New Roman" w:hAnsi="Times New Roman" w:cs="Times New Roman"/>
          <w:bCs/>
          <w:sz w:val="24"/>
          <w:szCs w:val="24"/>
        </w:rPr>
        <w:t xml:space="preserve"> emotional chaos, exposing negative layers of self, and contemplation with suicide.</w:t>
      </w:r>
      <w:r w:rsidR="006E32EE" w:rsidRPr="00E341E7">
        <w:rPr>
          <w:rFonts w:ascii="Times New Roman" w:eastAsia="Times New Roman" w:hAnsi="Times New Roman" w:cs="Times New Roman"/>
          <w:sz w:val="24"/>
          <w:szCs w:val="24"/>
        </w:rPr>
        <w:t xml:space="preserve"> Traveling through the dark to a transformative emergence </w:t>
      </w:r>
      <w:r w:rsidR="00555C78" w:rsidRPr="00E341E7">
        <w:rPr>
          <w:rFonts w:ascii="Times New Roman" w:eastAsia="Times New Roman" w:hAnsi="Times New Roman" w:cs="Times New Roman"/>
          <w:sz w:val="24"/>
          <w:szCs w:val="24"/>
        </w:rPr>
        <w:t>represents</w:t>
      </w:r>
      <w:r w:rsidR="00C4179B" w:rsidRPr="00E341E7">
        <w:rPr>
          <w:rFonts w:ascii="Times New Roman" w:eastAsia="Times New Roman" w:hAnsi="Times New Roman" w:cs="Times New Roman"/>
          <w:sz w:val="24"/>
          <w:szCs w:val="24"/>
        </w:rPr>
        <w:t xml:space="preserve"> </w:t>
      </w:r>
      <w:r w:rsidR="00ED3C51" w:rsidRPr="00E341E7">
        <w:rPr>
          <w:rFonts w:ascii="Times New Roman" w:eastAsia="Times New Roman" w:hAnsi="Times New Roman" w:cs="Times New Roman"/>
          <w:sz w:val="24"/>
          <w:szCs w:val="24"/>
        </w:rPr>
        <w:t xml:space="preserve">navigation </w:t>
      </w:r>
      <w:r w:rsidR="00C4179B" w:rsidRPr="00E341E7">
        <w:rPr>
          <w:rFonts w:ascii="Times New Roman" w:eastAsia="Times New Roman" w:hAnsi="Times New Roman" w:cs="Times New Roman"/>
          <w:sz w:val="24"/>
          <w:szCs w:val="24"/>
        </w:rPr>
        <w:t>through</w:t>
      </w:r>
      <w:r w:rsidR="00AE76A8" w:rsidRPr="00E341E7">
        <w:rPr>
          <w:rFonts w:ascii="Times New Roman" w:eastAsia="Times New Roman" w:hAnsi="Times New Roman" w:cs="Times New Roman"/>
          <w:sz w:val="24"/>
          <w:szCs w:val="24"/>
        </w:rPr>
        <w:t xml:space="preserve"> </w:t>
      </w:r>
      <w:r w:rsidR="00C4179B" w:rsidRPr="00E341E7">
        <w:rPr>
          <w:rFonts w:ascii="Times New Roman" w:eastAsia="Times New Roman" w:hAnsi="Times New Roman" w:cs="Times New Roman"/>
          <w:sz w:val="24"/>
          <w:szCs w:val="24"/>
        </w:rPr>
        <w:t>extremely difficult feelings and experiences in hopes of learning and transforming from them</w:t>
      </w:r>
      <w:r w:rsidR="00555C78" w:rsidRPr="00E341E7">
        <w:rPr>
          <w:rFonts w:ascii="Times New Roman" w:eastAsia="Times New Roman" w:hAnsi="Times New Roman" w:cs="Times New Roman"/>
          <w:sz w:val="24"/>
          <w:szCs w:val="24"/>
        </w:rPr>
        <w:t>.</w:t>
      </w:r>
      <w:r w:rsidR="00C4179B" w:rsidRPr="00E341E7">
        <w:rPr>
          <w:rFonts w:ascii="Times New Roman" w:eastAsia="Times New Roman" w:hAnsi="Times New Roman" w:cs="Times New Roman"/>
          <w:sz w:val="24"/>
          <w:szCs w:val="24"/>
        </w:rPr>
        <w:t xml:space="preserve"> </w:t>
      </w:r>
      <w:r w:rsidR="00555C78" w:rsidRPr="00E341E7">
        <w:rPr>
          <w:rFonts w:ascii="Times New Roman" w:eastAsia="Times New Roman" w:hAnsi="Times New Roman" w:cs="Times New Roman"/>
          <w:sz w:val="24"/>
          <w:szCs w:val="24"/>
        </w:rPr>
        <w:t>C</w:t>
      </w:r>
      <w:r w:rsidR="006E32EE" w:rsidRPr="00E341E7">
        <w:rPr>
          <w:rFonts w:ascii="Times New Roman" w:eastAsia="Times New Roman" w:hAnsi="Times New Roman" w:cs="Times New Roman"/>
          <w:sz w:val="24"/>
          <w:szCs w:val="24"/>
        </w:rPr>
        <w:t xml:space="preserve">ategories </w:t>
      </w:r>
      <w:r w:rsidR="00555C78" w:rsidRPr="00E341E7">
        <w:rPr>
          <w:rFonts w:ascii="Times New Roman" w:eastAsia="Times New Roman" w:hAnsi="Times New Roman" w:cs="Times New Roman"/>
          <w:sz w:val="24"/>
          <w:szCs w:val="24"/>
        </w:rPr>
        <w:t>included</w:t>
      </w:r>
      <w:r w:rsidR="00F628F2" w:rsidRPr="00E341E7">
        <w:rPr>
          <w:rFonts w:ascii="Times New Roman" w:eastAsia="Times New Roman" w:hAnsi="Times New Roman" w:cs="Times New Roman"/>
          <w:sz w:val="24"/>
          <w:szCs w:val="24"/>
        </w:rPr>
        <w:t xml:space="preserve"> </w:t>
      </w:r>
      <w:r w:rsidR="006E32EE" w:rsidRPr="00E341E7">
        <w:rPr>
          <w:rFonts w:ascii="Times New Roman" w:eastAsia="Times New Roman" w:hAnsi="Times New Roman" w:cs="Times New Roman"/>
          <w:sz w:val="24"/>
          <w:szCs w:val="24"/>
        </w:rPr>
        <w:t xml:space="preserve">embracing the dark side of life and connection to transformative learning. </w:t>
      </w:r>
      <w:r w:rsidR="00D700B9" w:rsidRPr="00E341E7">
        <w:rPr>
          <w:rFonts w:ascii="Times New Roman" w:eastAsia="Times New Roman" w:hAnsi="Times New Roman" w:cs="Times New Roman"/>
          <w:sz w:val="24"/>
          <w:szCs w:val="24"/>
        </w:rPr>
        <w:t>The last theme</w:t>
      </w:r>
      <w:r w:rsidR="006E32EE" w:rsidRPr="00E341E7">
        <w:rPr>
          <w:rFonts w:ascii="Times New Roman" w:eastAsia="Times New Roman" w:hAnsi="Times New Roman" w:cs="Times New Roman"/>
          <w:sz w:val="24"/>
          <w:szCs w:val="24"/>
        </w:rPr>
        <w:t xml:space="preserve">, </w:t>
      </w:r>
      <w:bookmarkStart w:id="201" w:name="_Hlk94385220"/>
      <w:r w:rsidR="00C70A2F" w:rsidRPr="00E341E7">
        <w:rPr>
          <w:rFonts w:ascii="Times New Roman" w:eastAsia="Times New Roman" w:hAnsi="Times New Roman" w:cs="Times New Roman"/>
          <w:sz w:val="24"/>
          <w:szCs w:val="24"/>
        </w:rPr>
        <w:t>discovering</w:t>
      </w:r>
      <w:r w:rsidR="006E32EE" w:rsidRPr="00E341E7">
        <w:rPr>
          <w:rFonts w:ascii="Times New Roman" w:eastAsia="Times New Roman" w:hAnsi="Times New Roman" w:cs="Times New Roman"/>
          <w:sz w:val="24"/>
          <w:szCs w:val="24"/>
        </w:rPr>
        <w:t xml:space="preserve"> compassion</w:t>
      </w:r>
      <w:r w:rsidR="00C70A2F" w:rsidRPr="00E341E7">
        <w:rPr>
          <w:rFonts w:ascii="Times New Roman" w:eastAsia="Times New Roman" w:hAnsi="Times New Roman" w:cs="Times New Roman"/>
          <w:sz w:val="24"/>
          <w:szCs w:val="24"/>
        </w:rPr>
        <w:t xml:space="preserve"> </w:t>
      </w:r>
      <w:r w:rsidR="00ED3C51" w:rsidRPr="00E341E7">
        <w:rPr>
          <w:rFonts w:ascii="Times New Roman" w:eastAsia="Times New Roman" w:hAnsi="Times New Roman" w:cs="Times New Roman"/>
          <w:sz w:val="24"/>
          <w:szCs w:val="24"/>
        </w:rPr>
        <w:t>represents</w:t>
      </w:r>
      <w:r w:rsidR="00B60299" w:rsidRPr="00E341E7">
        <w:rPr>
          <w:rFonts w:ascii="Times New Roman" w:eastAsia="Times New Roman" w:hAnsi="Times New Roman" w:cs="Times New Roman"/>
          <w:sz w:val="24"/>
          <w:szCs w:val="24"/>
        </w:rPr>
        <w:t xml:space="preserve"> </w:t>
      </w:r>
      <w:r w:rsidR="001D3240" w:rsidRPr="00E341E7">
        <w:rPr>
          <w:rFonts w:ascii="Times New Roman" w:eastAsia="Times New Roman" w:hAnsi="Times New Roman" w:cs="Times New Roman"/>
          <w:sz w:val="24"/>
          <w:szCs w:val="24"/>
        </w:rPr>
        <w:t xml:space="preserve">how </w:t>
      </w:r>
      <w:r w:rsidR="00ED3C51" w:rsidRPr="00E341E7">
        <w:rPr>
          <w:rFonts w:ascii="Times New Roman" w:eastAsia="Times New Roman" w:hAnsi="Times New Roman" w:cs="Times New Roman"/>
          <w:sz w:val="24"/>
          <w:szCs w:val="24"/>
        </w:rPr>
        <w:t xml:space="preserve">during dark </w:t>
      </w:r>
      <w:r w:rsidR="001D3240" w:rsidRPr="00E341E7">
        <w:rPr>
          <w:rFonts w:ascii="Times New Roman" w:eastAsia="Times New Roman" w:hAnsi="Times New Roman" w:cs="Times New Roman"/>
          <w:sz w:val="24"/>
          <w:szCs w:val="24"/>
        </w:rPr>
        <w:t xml:space="preserve">and </w:t>
      </w:r>
      <w:r w:rsidR="00ED3C51" w:rsidRPr="00E341E7">
        <w:rPr>
          <w:rFonts w:ascii="Times New Roman" w:eastAsia="Times New Roman" w:hAnsi="Times New Roman" w:cs="Times New Roman"/>
          <w:sz w:val="24"/>
          <w:szCs w:val="24"/>
        </w:rPr>
        <w:t>difficult times the</w:t>
      </w:r>
      <w:r w:rsidR="00B60299" w:rsidRPr="00E341E7">
        <w:rPr>
          <w:rFonts w:ascii="Times New Roman" w:eastAsia="Times New Roman" w:hAnsi="Times New Roman" w:cs="Times New Roman"/>
          <w:sz w:val="24"/>
          <w:szCs w:val="24"/>
        </w:rPr>
        <w:t xml:space="preserve"> engagement of compassion, shared suffering, and aesthetic appreciation can open up opportunities to </w:t>
      </w:r>
      <w:r w:rsidR="001D3240" w:rsidRPr="00E341E7">
        <w:rPr>
          <w:rFonts w:ascii="Times New Roman" w:eastAsia="Times New Roman" w:hAnsi="Times New Roman" w:cs="Times New Roman"/>
          <w:sz w:val="24"/>
          <w:szCs w:val="24"/>
        </w:rPr>
        <w:t xml:space="preserve">discovery and transformation. </w:t>
      </w:r>
      <w:bookmarkEnd w:id="201"/>
      <w:r w:rsidR="00F628F2" w:rsidRPr="00E341E7">
        <w:rPr>
          <w:rFonts w:ascii="Times New Roman" w:eastAsia="Times New Roman" w:hAnsi="Times New Roman" w:cs="Times New Roman"/>
          <w:sz w:val="24"/>
          <w:szCs w:val="24"/>
        </w:rPr>
        <w:t>C</w:t>
      </w:r>
      <w:r w:rsidR="00B60299" w:rsidRPr="00E341E7">
        <w:rPr>
          <w:rFonts w:ascii="Times New Roman" w:eastAsia="Times New Roman" w:hAnsi="Times New Roman" w:cs="Times New Roman"/>
          <w:sz w:val="24"/>
          <w:szCs w:val="24"/>
        </w:rPr>
        <w:t>ategories</w:t>
      </w:r>
      <w:r w:rsidR="00F628F2" w:rsidRPr="00E341E7">
        <w:rPr>
          <w:rFonts w:ascii="Times New Roman" w:eastAsia="Times New Roman" w:hAnsi="Times New Roman" w:cs="Times New Roman"/>
          <w:sz w:val="24"/>
          <w:szCs w:val="24"/>
        </w:rPr>
        <w:t xml:space="preserve"> in this theme included</w:t>
      </w:r>
      <w:r w:rsidR="00B60299" w:rsidRPr="00E341E7">
        <w:rPr>
          <w:rFonts w:ascii="Times New Roman" w:eastAsia="Times New Roman" w:hAnsi="Times New Roman" w:cs="Times New Roman"/>
          <w:sz w:val="24"/>
          <w:szCs w:val="24"/>
        </w:rPr>
        <w:t xml:space="preserve"> compassion through </w:t>
      </w:r>
      <w:r w:rsidR="00C70A2F" w:rsidRPr="00E341E7">
        <w:rPr>
          <w:rFonts w:ascii="Times New Roman" w:eastAsia="Times New Roman" w:hAnsi="Times New Roman" w:cs="Times New Roman"/>
          <w:sz w:val="24"/>
          <w:szCs w:val="24"/>
        </w:rPr>
        <w:t xml:space="preserve">shared </w:t>
      </w:r>
      <w:r w:rsidR="00B60299" w:rsidRPr="00E341E7">
        <w:rPr>
          <w:rFonts w:ascii="Times New Roman" w:eastAsia="Times New Roman" w:hAnsi="Times New Roman" w:cs="Times New Roman"/>
          <w:sz w:val="24"/>
          <w:szCs w:val="24"/>
        </w:rPr>
        <w:t xml:space="preserve">suffering and </w:t>
      </w:r>
      <w:r w:rsidR="00C70A2F" w:rsidRPr="00E341E7">
        <w:rPr>
          <w:rFonts w:ascii="Times New Roman" w:eastAsia="Times New Roman" w:hAnsi="Times New Roman" w:cs="Times New Roman"/>
          <w:sz w:val="24"/>
          <w:szCs w:val="24"/>
        </w:rPr>
        <w:t>aesthetic appreciation</w:t>
      </w:r>
      <w:r w:rsidR="001D3240" w:rsidRPr="00E341E7">
        <w:rPr>
          <w:rFonts w:ascii="Times New Roman" w:eastAsia="Times New Roman" w:hAnsi="Times New Roman" w:cs="Times New Roman"/>
          <w:sz w:val="24"/>
          <w:szCs w:val="24"/>
        </w:rPr>
        <w:t xml:space="preserve">. </w:t>
      </w:r>
      <w:bookmarkStart w:id="202" w:name="_Hlk94273219"/>
      <w:bookmarkEnd w:id="200"/>
      <w:r w:rsidRPr="00E341E7">
        <w:rPr>
          <w:rFonts w:ascii="Times New Roman" w:hAnsi="Times New Roman" w:cs="Times New Roman"/>
          <w:sz w:val="24"/>
          <w:szCs w:val="24"/>
        </w:rPr>
        <w:t>Then, the chapter provided examples of each of the four themes and categories</w:t>
      </w:r>
      <w:bookmarkEnd w:id="202"/>
      <w:r w:rsidRPr="00E341E7">
        <w:rPr>
          <w:rFonts w:ascii="Times New Roman" w:hAnsi="Times New Roman" w:cs="Times New Roman"/>
          <w:sz w:val="24"/>
          <w:szCs w:val="24"/>
        </w:rPr>
        <w:t>.</w:t>
      </w:r>
      <w:r w:rsidR="00D700B9" w:rsidRPr="00E341E7">
        <w:rPr>
          <w:rFonts w:ascii="Times New Roman" w:hAnsi="Times New Roman" w:cs="Times New Roman"/>
          <w:sz w:val="24"/>
          <w:szCs w:val="24"/>
        </w:rPr>
        <w:t xml:space="preserve"> Lastly, </w:t>
      </w:r>
      <w:r w:rsidR="00AD4E0E" w:rsidRPr="00E341E7">
        <w:rPr>
          <w:rFonts w:ascii="Times New Roman" w:hAnsi="Times New Roman" w:cs="Times New Roman"/>
          <w:sz w:val="24"/>
          <w:szCs w:val="24"/>
        </w:rPr>
        <w:t>findings from the peer interviews were given to provide further context and confirmation with the autoethnographer’s personal narrative findings.</w:t>
      </w:r>
      <w:r w:rsidR="00A15A55" w:rsidRPr="00E341E7">
        <w:rPr>
          <w:rFonts w:ascii="Times New Roman" w:hAnsi="Times New Roman" w:cs="Times New Roman"/>
        </w:rPr>
        <w:t xml:space="preserve"> </w:t>
      </w:r>
    </w:p>
    <w:p w14:paraId="3D88DC68" w14:textId="692A6965" w:rsidR="00DD69BE" w:rsidRPr="00E341E7" w:rsidRDefault="00DD69BE" w:rsidP="00C844B4">
      <w:pPr>
        <w:spacing w:after="0" w:line="480" w:lineRule="auto"/>
        <w:ind w:firstLine="720"/>
        <w:rPr>
          <w:rFonts w:ascii="Times New Roman" w:hAnsi="Times New Roman" w:cs="Times New Roman"/>
          <w:sz w:val="24"/>
          <w:szCs w:val="24"/>
        </w:rPr>
      </w:pPr>
      <w:r w:rsidRPr="00E341E7">
        <w:rPr>
          <w:rFonts w:ascii="Times New Roman" w:hAnsi="Times New Roman" w:cs="Times New Roman"/>
          <w:sz w:val="24"/>
          <w:szCs w:val="24"/>
        </w:rPr>
        <w:t xml:space="preserve">Chapter Five </w:t>
      </w:r>
      <w:r w:rsidR="00A15A55" w:rsidRPr="00E341E7">
        <w:rPr>
          <w:rFonts w:ascii="Times New Roman" w:hAnsi="Times New Roman" w:cs="Times New Roman"/>
          <w:sz w:val="24"/>
          <w:szCs w:val="24"/>
        </w:rPr>
        <w:t xml:space="preserve">will </w:t>
      </w:r>
      <w:r w:rsidR="008B2D41" w:rsidRPr="00E341E7">
        <w:rPr>
          <w:rFonts w:ascii="Times New Roman" w:hAnsi="Times New Roman" w:cs="Times New Roman"/>
          <w:sz w:val="24"/>
          <w:szCs w:val="24"/>
        </w:rPr>
        <w:t>provide</w:t>
      </w:r>
      <w:r w:rsidR="00A15A55" w:rsidRPr="00E341E7">
        <w:rPr>
          <w:rFonts w:ascii="Times New Roman" w:hAnsi="Times New Roman" w:cs="Times New Roman"/>
          <w:sz w:val="24"/>
          <w:szCs w:val="24"/>
        </w:rPr>
        <w:t xml:space="preserve"> discussions on the research findings related to the three research questions</w:t>
      </w:r>
      <w:r w:rsidRPr="00E341E7">
        <w:rPr>
          <w:rFonts w:ascii="Times New Roman" w:hAnsi="Times New Roman" w:cs="Times New Roman"/>
          <w:sz w:val="24"/>
          <w:szCs w:val="24"/>
        </w:rPr>
        <w:t xml:space="preserve"> as well as</w:t>
      </w:r>
      <w:r w:rsidR="00A15A55" w:rsidRPr="00E341E7">
        <w:rPr>
          <w:rFonts w:ascii="Times New Roman" w:hAnsi="Times New Roman" w:cs="Times New Roman"/>
          <w:sz w:val="24"/>
          <w:szCs w:val="24"/>
        </w:rPr>
        <w:t xml:space="preserve"> implications for practice and future research. Lastly, this chapter </w:t>
      </w:r>
      <w:r w:rsidR="00C844B4" w:rsidRPr="00E341E7">
        <w:rPr>
          <w:rFonts w:ascii="Times New Roman" w:hAnsi="Times New Roman" w:cs="Times New Roman"/>
          <w:sz w:val="24"/>
          <w:szCs w:val="24"/>
        </w:rPr>
        <w:t>will close</w:t>
      </w:r>
      <w:r w:rsidR="00A15A55" w:rsidRPr="00E341E7">
        <w:rPr>
          <w:rFonts w:ascii="Times New Roman" w:hAnsi="Times New Roman" w:cs="Times New Roman"/>
          <w:sz w:val="24"/>
          <w:szCs w:val="24"/>
        </w:rPr>
        <w:t xml:space="preserve"> with a conclusion.</w:t>
      </w:r>
      <w:r w:rsidRPr="00E341E7">
        <w:rPr>
          <w:rFonts w:ascii="Times New Roman" w:hAnsi="Times New Roman" w:cs="Times New Roman"/>
        </w:rPr>
        <w:t xml:space="preserve"> </w:t>
      </w:r>
    </w:p>
    <w:p w14:paraId="35F20689" w14:textId="77777777" w:rsidR="00105EDC" w:rsidRPr="00E341E7" w:rsidRDefault="00105EDC" w:rsidP="00651487">
      <w:pPr>
        <w:spacing w:after="0" w:line="480" w:lineRule="auto"/>
        <w:ind w:firstLine="90"/>
        <w:jc w:val="center"/>
        <w:rPr>
          <w:rFonts w:ascii="Times New Roman" w:eastAsia="Times New Roman" w:hAnsi="Times New Roman" w:cs="Times New Roman"/>
          <w:b/>
          <w:bCs/>
          <w:sz w:val="24"/>
          <w:szCs w:val="24"/>
        </w:rPr>
      </w:pPr>
    </w:p>
    <w:p w14:paraId="32BE8E89" w14:textId="77777777" w:rsidR="00C844B4" w:rsidRPr="00E341E7" w:rsidRDefault="00C844B4" w:rsidP="004912FE">
      <w:pPr>
        <w:spacing w:after="0" w:line="480" w:lineRule="auto"/>
        <w:rPr>
          <w:rFonts w:ascii="Times New Roman" w:hAnsi="Times New Roman" w:cs="Times New Roman"/>
          <w:sz w:val="24"/>
          <w:szCs w:val="24"/>
        </w:rPr>
      </w:pPr>
    </w:p>
    <w:bookmarkEnd w:id="136"/>
    <w:p w14:paraId="4849581F" w14:textId="465B9701" w:rsidR="00E4697E" w:rsidRPr="00E341E7" w:rsidRDefault="00C8150A" w:rsidP="00593578">
      <w:pPr>
        <w:spacing w:after="0"/>
        <w:jc w:val="center"/>
        <w:rPr>
          <w:rFonts w:ascii="Times New Roman" w:hAnsi="Times New Roman" w:cs="Times New Roman"/>
          <w:b/>
          <w:bCs/>
          <w:sz w:val="24"/>
          <w:szCs w:val="24"/>
        </w:rPr>
      </w:pPr>
      <w:r w:rsidRPr="00E341E7">
        <w:rPr>
          <w:rFonts w:ascii="Times New Roman" w:hAnsi="Times New Roman" w:cs="Times New Roman"/>
          <w:b/>
          <w:bCs/>
          <w:sz w:val="24"/>
          <w:szCs w:val="24"/>
        </w:rPr>
        <w:lastRenderedPageBreak/>
        <w:t xml:space="preserve">Chapter </w:t>
      </w:r>
      <w:r w:rsidR="00AD4E0E" w:rsidRPr="00E341E7">
        <w:rPr>
          <w:rFonts w:ascii="Times New Roman" w:hAnsi="Times New Roman" w:cs="Times New Roman"/>
          <w:b/>
          <w:bCs/>
          <w:sz w:val="24"/>
          <w:szCs w:val="24"/>
        </w:rPr>
        <w:t>Five</w:t>
      </w:r>
    </w:p>
    <w:p w14:paraId="42BCD103" w14:textId="77777777" w:rsidR="00AD4E0E" w:rsidRPr="00E341E7" w:rsidRDefault="00AD4E0E" w:rsidP="00593578">
      <w:pPr>
        <w:spacing w:after="0"/>
        <w:jc w:val="center"/>
        <w:rPr>
          <w:rFonts w:ascii="Times New Roman" w:hAnsi="Times New Roman" w:cs="Times New Roman"/>
          <w:b/>
          <w:bCs/>
          <w:sz w:val="24"/>
          <w:szCs w:val="24"/>
        </w:rPr>
      </w:pPr>
    </w:p>
    <w:p w14:paraId="2F428D8D" w14:textId="30EA8F2F" w:rsidR="001E7010" w:rsidRPr="00E341E7" w:rsidRDefault="00C8150A" w:rsidP="00593578">
      <w:pPr>
        <w:spacing w:after="0" w:line="480" w:lineRule="auto"/>
        <w:jc w:val="center"/>
        <w:rPr>
          <w:rFonts w:ascii="Times New Roman" w:eastAsia="Times New Roman" w:hAnsi="Times New Roman" w:cs="Times New Roman"/>
          <w:b/>
          <w:sz w:val="24"/>
          <w:szCs w:val="24"/>
        </w:rPr>
      </w:pPr>
      <w:r w:rsidRPr="00E341E7">
        <w:rPr>
          <w:rFonts w:ascii="Times New Roman" w:eastAsia="Times New Roman" w:hAnsi="Times New Roman" w:cs="Times New Roman"/>
          <w:b/>
          <w:sz w:val="24"/>
          <w:szCs w:val="24"/>
        </w:rPr>
        <w:t>Discussion, Implications, and Conclusions</w:t>
      </w:r>
    </w:p>
    <w:p w14:paraId="6D7F8F79" w14:textId="0B43C608" w:rsidR="001E7010" w:rsidRPr="00E341E7" w:rsidRDefault="00AD4E0E" w:rsidP="00593578">
      <w:pPr>
        <w:spacing w:after="0" w:line="480" w:lineRule="auto"/>
        <w:ind w:firstLine="720"/>
        <w:rPr>
          <w:rFonts w:ascii="Times New Roman" w:eastAsia="Times New Roman" w:hAnsi="Times New Roman" w:cs="Times New Roman"/>
          <w:sz w:val="24"/>
          <w:szCs w:val="24"/>
        </w:rPr>
      </w:pPr>
      <w:r w:rsidRPr="00E341E7">
        <w:rPr>
          <w:rFonts w:ascii="Times New Roman" w:eastAsia="Times New Roman" w:hAnsi="Times New Roman" w:cs="Times New Roman"/>
          <w:sz w:val="24"/>
          <w:szCs w:val="24"/>
        </w:rPr>
        <w:t xml:space="preserve">This </w:t>
      </w:r>
      <w:r w:rsidR="00300046" w:rsidRPr="00E341E7">
        <w:rPr>
          <w:rFonts w:ascii="Times New Roman" w:eastAsia="Times New Roman" w:hAnsi="Times New Roman" w:cs="Times New Roman"/>
          <w:sz w:val="24"/>
          <w:szCs w:val="24"/>
        </w:rPr>
        <w:t>doctoral dissertation</w:t>
      </w:r>
      <w:r w:rsidRPr="00E341E7">
        <w:rPr>
          <w:rFonts w:ascii="Times New Roman" w:eastAsia="Times New Roman" w:hAnsi="Times New Roman" w:cs="Times New Roman"/>
          <w:sz w:val="24"/>
          <w:szCs w:val="24"/>
        </w:rPr>
        <w:t xml:space="preserve"> focused on having a better understanding of how the cultural context of a doctoral student shapes the role of emotions within a transformative learning experience. </w:t>
      </w:r>
      <w:r w:rsidR="00A00987" w:rsidRPr="00E341E7">
        <w:rPr>
          <w:rFonts w:ascii="Times New Roman" w:eastAsia="Times New Roman" w:hAnsi="Times New Roman" w:cs="Times New Roman"/>
          <w:sz w:val="24"/>
          <w:szCs w:val="24"/>
        </w:rPr>
        <w:t>Conducting this autoethnography provided me the avenue to illustrate my personal experiences as the narrative</w:t>
      </w:r>
      <w:r w:rsidR="0086048F" w:rsidRPr="00E341E7">
        <w:rPr>
          <w:rFonts w:ascii="Times New Roman" w:eastAsia="Times New Roman" w:hAnsi="Times New Roman" w:cs="Times New Roman"/>
          <w:sz w:val="24"/>
          <w:szCs w:val="24"/>
        </w:rPr>
        <w:t xml:space="preserve"> </w:t>
      </w:r>
      <w:r w:rsidR="00A00987" w:rsidRPr="00E341E7">
        <w:rPr>
          <w:rFonts w:ascii="Times New Roman" w:eastAsia="Times New Roman" w:hAnsi="Times New Roman" w:cs="Times New Roman"/>
          <w:sz w:val="24"/>
          <w:szCs w:val="24"/>
        </w:rPr>
        <w:t xml:space="preserve">to better understand </w:t>
      </w:r>
      <w:r w:rsidR="009A3049" w:rsidRPr="00E341E7">
        <w:rPr>
          <w:rFonts w:ascii="Times New Roman" w:eastAsia="Times New Roman" w:hAnsi="Times New Roman" w:cs="Times New Roman"/>
          <w:sz w:val="24"/>
          <w:szCs w:val="24"/>
        </w:rPr>
        <w:t>my cultural context</w:t>
      </w:r>
      <w:r w:rsidR="00A00987" w:rsidRPr="00E341E7">
        <w:rPr>
          <w:rFonts w:ascii="Times New Roman" w:eastAsia="Times New Roman" w:hAnsi="Times New Roman" w:cs="Times New Roman"/>
          <w:sz w:val="24"/>
          <w:szCs w:val="24"/>
        </w:rPr>
        <w:t xml:space="preserve">, provide intimate and explicit insider knowledge to personal and cultural experiences, and connect with others. </w:t>
      </w:r>
      <w:bookmarkStart w:id="203" w:name="_Hlk100615296"/>
      <w:r w:rsidR="00C8150A" w:rsidRPr="00E341E7">
        <w:rPr>
          <w:rFonts w:ascii="Times New Roman" w:eastAsia="Times New Roman" w:hAnsi="Times New Roman" w:cs="Times New Roman"/>
          <w:sz w:val="24"/>
          <w:szCs w:val="24"/>
        </w:rPr>
        <w:t xml:space="preserve">The final chapter of this doctoral dissertation begins with a summary of the study followed by </w:t>
      </w:r>
      <w:r w:rsidR="00975732" w:rsidRPr="00E341E7">
        <w:rPr>
          <w:rFonts w:ascii="Times New Roman" w:eastAsia="Times New Roman" w:hAnsi="Times New Roman" w:cs="Times New Roman"/>
          <w:sz w:val="24"/>
          <w:szCs w:val="24"/>
        </w:rPr>
        <w:t xml:space="preserve">discussions on </w:t>
      </w:r>
      <w:r w:rsidR="00C8150A" w:rsidRPr="00E341E7">
        <w:rPr>
          <w:rFonts w:ascii="Times New Roman" w:eastAsia="Times New Roman" w:hAnsi="Times New Roman" w:cs="Times New Roman"/>
          <w:sz w:val="24"/>
          <w:szCs w:val="24"/>
        </w:rPr>
        <w:t xml:space="preserve">the research findings related to the three research questions. </w:t>
      </w:r>
      <w:bookmarkStart w:id="204" w:name="_Hlk98766878"/>
      <w:r w:rsidR="00C8150A" w:rsidRPr="00E341E7">
        <w:rPr>
          <w:rFonts w:ascii="Times New Roman" w:eastAsia="Times New Roman" w:hAnsi="Times New Roman" w:cs="Times New Roman"/>
          <w:sz w:val="24"/>
          <w:szCs w:val="24"/>
        </w:rPr>
        <w:t>Next, the chapter discusses study implications for practice</w:t>
      </w:r>
      <w:r w:rsidR="009A3049" w:rsidRPr="00E341E7">
        <w:rPr>
          <w:rFonts w:ascii="Times New Roman" w:eastAsia="Times New Roman" w:hAnsi="Times New Roman" w:cs="Times New Roman"/>
          <w:sz w:val="24"/>
          <w:szCs w:val="24"/>
        </w:rPr>
        <w:t xml:space="preserve"> and</w:t>
      </w:r>
      <w:r w:rsidR="00C8150A" w:rsidRPr="00E341E7">
        <w:rPr>
          <w:rFonts w:ascii="Times New Roman" w:eastAsia="Times New Roman" w:hAnsi="Times New Roman" w:cs="Times New Roman"/>
          <w:sz w:val="24"/>
          <w:szCs w:val="24"/>
        </w:rPr>
        <w:t xml:space="preserve"> future research</w:t>
      </w:r>
      <w:r w:rsidR="00975732" w:rsidRPr="00E341E7">
        <w:rPr>
          <w:rFonts w:ascii="Times New Roman" w:eastAsia="Times New Roman" w:hAnsi="Times New Roman" w:cs="Times New Roman"/>
          <w:sz w:val="24"/>
          <w:szCs w:val="24"/>
        </w:rPr>
        <w:t>.</w:t>
      </w:r>
      <w:r w:rsidR="00C8150A" w:rsidRPr="00E341E7">
        <w:rPr>
          <w:rFonts w:ascii="Times New Roman" w:eastAsia="Times New Roman" w:hAnsi="Times New Roman" w:cs="Times New Roman"/>
          <w:sz w:val="24"/>
          <w:szCs w:val="24"/>
        </w:rPr>
        <w:t xml:space="preserve"> Last</w:t>
      </w:r>
      <w:r w:rsidR="00975732" w:rsidRPr="00E341E7">
        <w:rPr>
          <w:rFonts w:ascii="Times New Roman" w:eastAsia="Times New Roman" w:hAnsi="Times New Roman" w:cs="Times New Roman"/>
          <w:sz w:val="24"/>
          <w:szCs w:val="24"/>
        </w:rPr>
        <w:t>ly</w:t>
      </w:r>
      <w:r w:rsidR="00C8150A" w:rsidRPr="00E341E7">
        <w:rPr>
          <w:rFonts w:ascii="Times New Roman" w:eastAsia="Times New Roman" w:hAnsi="Times New Roman" w:cs="Times New Roman"/>
          <w:sz w:val="24"/>
          <w:szCs w:val="24"/>
        </w:rPr>
        <w:t>, this chapter end</w:t>
      </w:r>
      <w:r w:rsidR="00270C36" w:rsidRPr="00E341E7">
        <w:rPr>
          <w:rFonts w:ascii="Times New Roman" w:eastAsia="Times New Roman" w:hAnsi="Times New Roman" w:cs="Times New Roman"/>
          <w:sz w:val="24"/>
          <w:szCs w:val="24"/>
        </w:rPr>
        <w:t>s</w:t>
      </w:r>
      <w:r w:rsidR="00C8150A" w:rsidRPr="00E341E7">
        <w:rPr>
          <w:rFonts w:ascii="Times New Roman" w:eastAsia="Times New Roman" w:hAnsi="Times New Roman" w:cs="Times New Roman"/>
          <w:sz w:val="24"/>
          <w:szCs w:val="24"/>
        </w:rPr>
        <w:t xml:space="preserve"> with a conclusion</w:t>
      </w:r>
      <w:r w:rsidR="00E24F67" w:rsidRPr="00E341E7">
        <w:rPr>
          <w:rFonts w:ascii="Times New Roman" w:eastAsia="Times New Roman" w:hAnsi="Times New Roman" w:cs="Times New Roman"/>
          <w:sz w:val="24"/>
          <w:szCs w:val="24"/>
        </w:rPr>
        <w:t xml:space="preserve"> of the study</w:t>
      </w:r>
      <w:r w:rsidR="00C8150A" w:rsidRPr="00E341E7">
        <w:rPr>
          <w:rFonts w:ascii="Times New Roman" w:eastAsia="Times New Roman" w:hAnsi="Times New Roman" w:cs="Times New Roman"/>
          <w:sz w:val="24"/>
          <w:szCs w:val="24"/>
        </w:rPr>
        <w:t>.</w:t>
      </w:r>
    </w:p>
    <w:bookmarkEnd w:id="203"/>
    <w:bookmarkEnd w:id="204"/>
    <w:p w14:paraId="2C9087B5" w14:textId="6CAD17E1" w:rsidR="00204754" w:rsidRPr="00E341E7" w:rsidRDefault="00105CCB" w:rsidP="00593578">
      <w:pPr>
        <w:spacing w:after="0" w:line="480" w:lineRule="auto"/>
        <w:rPr>
          <w:rFonts w:ascii="Times New Roman" w:eastAsia="Times New Roman" w:hAnsi="Times New Roman" w:cs="Times New Roman"/>
          <w:b/>
          <w:sz w:val="24"/>
          <w:szCs w:val="24"/>
        </w:rPr>
      </w:pPr>
      <w:r w:rsidRPr="00E341E7">
        <w:rPr>
          <w:rFonts w:ascii="Times New Roman" w:eastAsia="Times New Roman" w:hAnsi="Times New Roman" w:cs="Times New Roman"/>
          <w:b/>
          <w:sz w:val="24"/>
          <w:szCs w:val="24"/>
        </w:rPr>
        <w:t>Summary</w:t>
      </w:r>
      <w:r w:rsidR="00204754" w:rsidRPr="00E341E7">
        <w:rPr>
          <w:rFonts w:ascii="Times New Roman" w:eastAsia="Times New Roman" w:hAnsi="Times New Roman" w:cs="Times New Roman"/>
          <w:b/>
          <w:sz w:val="24"/>
          <w:szCs w:val="24"/>
        </w:rPr>
        <w:t xml:space="preserve"> of the </w:t>
      </w:r>
      <w:r w:rsidR="00320523" w:rsidRPr="00E341E7">
        <w:rPr>
          <w:rFonts w:ascii="Times New Roman" w:eastAsia="Times New Roman" w:hAnsi="Times New Roman" w:cs="Times New Roman"/>
          <w:b/>
          <w:sz w:val="24"/>
          <w:szCs w:val="24"/>
        </w:rPr>
        <w:t>Study</w:t>
      </w:r>
      <w:r w:rsidR="00204754" w:rsidRPr="00E341E7">
        <w:rPr>
          <w:rFonts w:ascii="Times New Roman" w:eastAsia="Times New Roman" w:hAnsi="Times New Roman" w:cs="Times New Roman"/>
          <w:b/>
          <w:sz w:val="24"/>
          <w:szCs w:val="24"/>
        </w:rPr>
        <w:t xml:space="preserve"> </w:t>
      </w:r>
    </w:p>
    <w:p w14:paraId="74B8FED9" w14:textId="16E07BB8" w:rsidR="00320523" w:rsidRPr="00E341E7" w:rsidRDefault="00320523" w:rsidP="00593578">
      <w:pPr>
        <w:spacing w:after="0" w:line="480" w:lineRule="auto"/>
        <w:ind w:firstLine="720"/>
        <w:rPr>
          <w:rFonts w:ascii="Times New Roman" w:eastAsia="Times New Roman" w:hAnsi="Times New Roman" w:cs="Times New Roman"/>
          <w:sz w:val="24"/>
          <w:szCs w:val="24"/>
        </w:rPr>
      </w:pPr>
      <w:r w:rsidRPr="00E341E7">
        <w:rPr>
          <w:rFonts w:ascii="Times New Roman" w:eastAsia="Times New Roman" w:hAnsi="Times New Roman" w:cs="Times New Roman"/>
          <w:sz w:val="24"/>
          <w:szCs w:val="24"/>
        </w:rPr>
        <w:t>Adult learning in graduate education</w:t>
      </w:r>
      <w:r w:rsidRPr="00E341E7">
        <w:rPr>
          <w:rFonts w:ascii="Times New Roman" w:eastAsia="Calibri" w:hAnsi="Times New Roman" w:cs="Times New Roman"/>
          <w:sz w:val="24"/>
          <w:szCs w:val="24"/>
        </w:rPr>
        <w:t xml:space="preserve"> presents complex environments full of individuals with complex backgrounds, experiences</w:t>
      </w:r>
      <w:r w:rsidRPr="00E341E7">
        <w:rPr>
          <w:rFonts w:ascii="Times New Roman" w:eastAsia="Times New Roman" w:hAnsi="Times New Roman" w:cs="Times New Roman"/>
          <w:sz w:val="24"/>
          <w:szCs w:val="24"/>
        </w:rPr>
        <w:t xml:space="preserve">, emotions, and cognitive beliefs (Cranton, 2016; Hegarty, 2013; </w:t>
      </w:r>
      <w:r w:rsidRPr="00E341E7">
        <w:rPr>
          <w:rFonts w:ascii="Times New Roman" w:eastAsia="Calibri" w:hAnsi="Times New Roman" w:cs="Times New Roman"/>
          <w:sz w:val="24"/>
          <w:szCs w:val="24"/>
        </w:rPr>
        <w:t xml:space="preserve">Hubball et al., 2010; </w:t>
      </w:r>
      <w:r w:rsidRPr="00E341E7">
        <w:rPr>
          <w:rFonts w:ascii="Times New Roman" w:eastAsia="Times New Roman" w:hAnsi="Times New Roman" w:cs="Times New Roman"/>
          <w:sz w:val="24"/>
          <w:szCs w:val="24"/>
        </w:rPr>
        <w:t>Kasworm, 2008;</w:t>
      </w:r>
      <w:r w:rsidRPr="00E341E7">
        <w:rPr>
          <w:rFonts w:ascii="Times New Roman" w:hAnsi="Times New Roman" w:cs="Times New Roman"/>
          <w:sz w:val="24"/>
          <w:szCs w:val="24"/>
        </w:rPr>
        <w:t xml:space="preserve"> </w:t>
      </w:r>
      <w:r w:rsidRPr="00E341E7">
        <w:rPr>
          <w:rFonts w:ascii="Times New Roman" w:eastAsia="Times New Roman" w:hAnsi="Times New Roman" w:cs="Times New Roman"/>
          <w:sz w:val="24"/>
          <w:szCs w:val="24"/>
        </w:rPr>
        <w:t>Kasworm &amp; Bowles, 201</w:t>
      </w:r>
      <w:r w:rsidR="009A3049" w:rsidRPr="00E341E7">
        <w:rPr>
          <w:rFonts w:ascii="Times New Roman" w:eastAsia="Times New Roman" w:hAnsi="Times New Roman" w:cs="Times New Roman"/>
          <w:sz w:val="24"/>
          <w:szCs w:val="24"/>
        </w:rPr>
        <w:t>2</w:t>
      </w:r>
      <w:r w:rsidRPr="00E341E7">
        <w:rPr>
          <w:rFonts w:ascii="Times New Roman" w:eastAsia="Times New Roman" w:hAnsi="Times New Roman" w:cs="Times New Roman"/>
          <w:sz w:val="24"/>
          <w:szCs w:val="24"/>
        </w:rPr>
        <w:t>)</w:t>
      </w:r>
      <w:r w:rsidRPr="00E341E7">
        <w:rPr>
          <w:rFonts w:ascii="Times New Roman" w:eastAsia="Calibri" w:hAnsi="Times New Roman" w:cs="Times New Roman"/>
          <w:sz w:val="24"/>
          <w:szCs w:val="24"/>
        </w:rPr>
        <w:t xml:space="preserve">. </w:t>
      </w:r>
      <w:r w:rsidRPr="00E341E7">
        <w:rPr>
          <w:rFonts w:ascii="Times New Roman" w:eastAsia="Times New Roman" w:hAnsi="Times New Roman" w:cs="Times New Roman"/>
          <w:sz w:val="24"/>
          <w:szCs w:val="24"/>
        </w:rPr>
        <w:t>Due to the various elements and factors of adults learning in higher education, researchers and adult educators have looked to Transformative Learning Theory to provide a process for adult learners to examine and question previous experiences, assumptions, and understandings concerning themselves and the world around them as they encounter new learning experiences (Mezirow, 2000). This process of examining previous experiences places the emotional experiences of learners as a key issue within the learning process (Dirkx, 2012).</w:t>
      </w:r>
      <w:r w:rsidRPr="00E341E7">
        <w:rPr>
          <w:rFonts w:ascii="Times New Roman" w:hAnsi="Times New Roman" w:cs="Times New Roman"/>
          <w:sz w:val="24"/>
          <w:szCs w:val="24"/>
        </w:rPr>
        <w:t xml:space="preserve"> </w:t>
      </w:r>
      <w:r w:rsidRPr="00E341E7">
        <w:rPr>
          <w:rFonts w:ascii="Times New Roman" w:eastAsia="Times New Roman" w:hAnsi="Times New Roman" w:cs="Times New Roman"/>
          <w:sz w:val="24"/>
          <w:szCs w:val="24"/>
        </w:rPr>
        <w:t xml:space="preserve">The problem is that there has been a lack of research with focus on the difficulty of the transformative learning journey. Currently, there is a lack of scholarly research concerning the difficulties and contradictions on </w:t>
      </w:r>
      <w:r w:rsidR="000A0AA5" w:rsidRPr="00E341E7">
        <w:rPr>
          <w:rFonts w:ascii="Times New Roman" w:eastAsia="Times New Roman" w:hAnsi="Times New Roman" w:cs="Times New Roman"/>
          <w:sz w:val="24"/>
          <w:szCs w:val="24"/>
        </w:rPr>
        <w:lastRenderedPageBreak/>
        <w:t>the factors that</w:t>
      </w:r>
      <w:r w:rsidRPr="00E341E7">
        <w:rPr>
          <w:rFonts w:ascii="Times New Roman" w:eastAsia="Times New Roman" w:hAnsi="Times New Roman" w:cs="Times New Roman"/>
          <w:sz w:val="24"/>
          <w:szCs w:val="24"/>
        </w:rPr>
        <w:t xml:space="preserve"> make an individual decide to engage in the critical reflection process that leads to a transformative experience, or the emotional depth individuals need to make meaning with their disorienting dilemmas. </w:t>
      </w:r>
      <w:r w:rsidRPr="00E341E7">
        <w:rPr>
          <w:rFonts w:ascii="Times New Roman" w:eastAsia="Times New Roman" w:hAnsi="Times New Roman" w:cs="Times New Roman"/>
          <w:sz w:val="24"/>
          <w:szCs w:val="24"/>
          <w:shd w:val="clear" w:color="auto" w:fill="FFFFFF"/>
        </w:rPr>
        <w:t xml:space="preserve">Chapter One provided a background of the study, problem statement, purpose of the study, and research questions to be answered. </w:t>
      </w:r>
      <w:r w:rsidRPr="00E341E7">
        <w:rPr>
          <w:rFonts w:ascii="Times New Roman" w:eastAsia="Times New Roman" w:hAnsi="Times New Roman" w:cs="Times New Roman"/>
          <w:sz w:val="24"/>
          <w:szCs w:val="24"/>
        </w:rPr>
        <w:t>Chapter Two provided a comprehensive review of the literature relevant to this study to aid the reader in understanding the complexities of adult learning, Transformative Learning Theory, and emotions within the landscape</w:t>
      </w:r>
      <w:r w:rsidR="002D0443" w:rsidRPr="00E341E7">
        <w:rPr>
          <w:rFonts w:ascii="Times New Roman" w:eastAsia="Times New Roman" w:hAnsi="Times New Roman" w:cs="Times New Roman"/>
          <w:sz w:val="24"/>
          <w:szCs w:val="24"/>
        </w:rPr>
        <w:t xml:space="preserve"> of</w:t>
      </w:r>
      <w:r w:rsidRPr="00E341E7">
        <w:rPr>
          <w:rFonts w:ascii="Times New Roman" w:eastAsia="Times New Roman" w:hAnsi="Times New Roman" w:cs="Times New Roman"/>
          <w:sz w:val="24"/>
          <w:szCs w:val="24"/>
        </w:rPr>
        <w:t xml:space="preserve"> adult graduate education. </w:t>
      </w:r>
    </w:p>
    <w:p w14:paraId="7815BE98" w14:textId="77777777" w:rsidR="00320523" w:rsidRPr="00E341E7" w:rsidRDefault="00320523" w:rsidP="00593578">
      <w:pPr>
        <w:spacing w:after="0" w:line="480" w:lineRule="auto"/>
        <w:ind w:firstLine="720"/>
        <w:rPr>
          <w:rFonts w:ascii="Times New Roman" w:eastAsia="Times New Roman" w:hAnsi="Times New Roman" w:cs="Times New Roman"/>
          <w:sz w:val="24"/>
          <w:szCs w:val="24"/>
        </w:rPr>
      </w:pPr>
      <w:r w:rsidRPr="00E341E7">
        <w:rPr>
          <w:rFonts w:ascii="Times New Roman" w:eastAsia="Times New Roman" w:hAnsi="Times New Roman" w:cs="Times New Roman"/>
          <w:sz w:val="24"/>
          <w:szCs w:val="24"/>
        </w:rPr>
        <w:t>As a reminder, the purpose of this autoethnographic dissertation was to have a better understanding of how the cultural context of a doctoral student shapes the role of emotions within a transformative learning experience at an R1 institution in the southeastern region of the United States. The research questions that guided this study were:</w:t>
      </w:r>
    </w:p>
    <w:p w14:paraId="753DBF7B" w14:textId="77777777" w:rsidR="00320523" w:rsidRPr="00E341E7" w:rsidRDefault="00320523" w:rsidP="0006604F">
      <w:pPr>
        <w:numPr>
          <w:ilvl w:val="0"/>
          <w:numId w:val="36"/>
        </w:numPr>
        <w:spacing w:after="0" w:line="480" w:lineRule="auto"/>
        <w:ind w:left="1008" w:hanging="288"/>
        <w:contextualSpacing/>
        <w:rPr>
          <w:rFonts w:ascii="Times New Roman" w:eastAsia="Times New Roman" w:hAnsi="Times New Roman" w:cs="Times New Roman"/>
          <w:sz w:val="24"/>
          <w:szCs w:val="24"/>
        </w:rPr>
      </w:pPr>
      <w:bookmarkStart w:id="205" w:name="_Hlk95222562"/>
      <w:r w:rsidRPr="00E341E7">
        <w:rPr>
          <w:rFonts w:ascii="Times New Roman" w:eastAsia="Times New Roman" w:hAnsi="Times New Roman" w:cs="Times New Roman"/>
          <w:sz w:val="24"/>
          <w:szCs w:val="24"/>
        </w:rPr>
        <w:t xml:space="preserve">How does the cultural context of a doctoral student shape the role of emotions within a transformative learning experience in graduate education? </w:t>
      </w:r>
    </w:p>
    <w:p w14:paraId="5CE7D209" w14:textId="77777777" w:rsidR="00320523" w:rsidRPr="00E341E7" w:rsidRDefault="00320523" w:rsidP="0006604F">
      <w:pPr>
        <w:numPr>
          <w:ilvl w:val="0"/>
          <w:numId w:val="36"/>
        </w:numPr>
        <w:spacing w:after="0" w:line="480" w:lineRule="auto"/>
        <w:ind w:left="1008" w:hanging="288"/>
        <w:contextualSpacing/>
        <w:rPr>
          <w:rFonts w:ascii="Times New Roman" w:eastAsia="Times New Roman" w:hAnsi="Times New Roman" w:cs="Times New Roman"/>
          <w:sz w:val="24"/>
          <w:szCs w:val="24"/>
        </w:rPr>
      </w:pPr>
      <w:r w:rsidRPr="00E341E7">
        <w:rPr>
          <w:rFonts w:ascii="Times New Roman" w:eastAsia="Times New Roman" w:hAnsi="Times New Roman" w:cs="Times New Roman"/>
          <w:sz w:val="24"/>
          <w:szCs w:val="24"/>
        </w:rPr>
        <w:t>How does the doctoral student engage emotions resulting from a disorienting dilemma?</w:t>
      </w:r>
    </w:p>
    <w:p w14:paraId="447182F4" w14:textId="77777777" w:rsidR="00320523" w:rsidRPr="00E341E7" w:rsidRDefault="00320523" w:rsidP="0006604F">
      <w:pPr>
        <w:numPr>
          <w:ilvl w:val="0"/>
          <w:numId w:val="36"/>
        </w:numPr>
        <w:spacing w:after="0" w:line="480" w:lineRule="auto"/>
        <w:ind w:left="1008" w:hanging="288"/>
        <w:contextualSpacing/>
        <w:rPr>
          <w:rFonts w:ascii="Times New Roman" w:eastAsia="Times New Roman" w:hAnsi="Times New Roman" w:cs="Times New Roman"/>
          <w:sz w:val="24"/>
          <w:szCs w:val="24"/>
        </w:rPr>
      </w:pPr>
      <w:r w:rsidRPr="00E341E7">
        <w:rPr>
          <w:rFonts w:ascii="Times New Roman" w:eastAsia="Times New Roman" w:hAnsi="Times New Roman" w:cs="Times New Roman"/>
          <w:sz w:val="24"/>
          <w:szCs w:val="24"/>
        </w:rPr>
        <w:t xml:space="preserve">In what ways does the doctoral student navigate the transformative learning process while attending a doctoral program? </w:t>
      </w:r>
    </w:p>
    <w:bookmarkEnd w:id="205"/>
    <w:p w14:paraId="577B37B4" w14:textId="3453A9C6" w:rsidR="00112DD7" w:rsidRPr="00E341E7" w:rsidRDefault="00204754" w:rsidP="00FB2140">
      <w:pPr>
        <w:spacing w:after="0" w:line="480" w:lineRule="auto"/>
        <w:contextualSpacing/>
        <w:rPr>
          <w:rFonts w:ascii="Times New Roman" w:eastAsia="Calibri" w:hAnsi="Times New Roman" w:cs="Times New Roman"/>
          <w:color w:val="222222"/>
          <w:sz w:val="24"/>
          <w:szCs w:val="24"/>
        </w:rPr>
      </w:pPr>
      <w:r w:rsidRPr="00E341E7">
        <w:rPr>
          <w:rFonts w:ascii="Times New Roman" w:eastAsia="Times New Roman" w:hAnsi="Times New Roman" w:cs="Times New Roman"/>
          <w:sz w:val="24"/>
          <w:szCs w:val="24"/>
        </w:rPr>
        <w:t xml:space="preserve">This study’s focus </w:t>
      </w:r>
      <w:r w:rsidR="00FE60E5" w:rsidRPr="00E341E7">
        <w:rPr>
          <w:rFonts w:ascii="Times New Roman" w:eastAsia="Times New Roman" w:hAnsi="Times New Roman" w:cs="Times New Roman"/>
          <w:sz w:val="24"/>
          <w:szCs w:val="24"/>
        </w:rPr>
        <w:t>was</w:t>
      </w:r>
      <w:r w:rsidRPr="00E341E7">
        <w:rPr>
          <w:rFonts w:ascii="Times New Roman" w:eastAsia="Times New Roman" w:hAnsi="Times New Roman" w:cs="Times New Roman"/>
          <w:sz w:val="24"/>
          <w:szCs w:val="24"/>
        </w:rPr>
        <w:t xml:space="preserve"> on the lived experiences and cultur</w:t>
      </w:r>
      <w:r w:rsidR="009A3049" w:rsidRPr="00E341E7">
        <w:rPr>
          <w:rFonts w:ascii="Times New Roman" w:eastAsia="Times New Roman" w:hAnsi="Times New Roman" w:cs="Times New Roman"/>
          <w:sz w:val="24"/>
          <w:szCs w:val="24"/>
        </w:rPr>
        <w:t>al</w:t>
      </w:r>
      <w:r w:rsidRPr="00E341E7">
        <w:rPr>
          <w:rFonts w:ascii="Times New Roman" w:eastAsia="Times New Roman" w:hAnsi="Times New Roman" w:cs="Times New Roman"/>
          <w:sz w:val="24"/>
          <w:szCs w:val="24"/>
        </w:rPr>
        <w:t xml:space="preserve"> context of a doctoral student during the period of </w:t>
      </w:r>
      <w:r w:rsidR="00FB2140" w:rsidRPr="00E341E7">
        <w:rPr>
          <w:rFonts w:ascii="Times New Roman" w:eastAsia="Times New Roman" w:hAnsi="Times New Roman" w:cs="Times New Roman"/>
          <w:sz w:val="24"/>
          <w:szCs w:val="24"/>
        </w:rPr>
        <w:t xml:space="preserve">late </w:t>
      </w:r>
      <w:r w:rsidR="00AD4E0E" w:rsidRPr="00E341E7">
        <w:rPr>
          <w:rFonts w:ascii="Times New Roman" w:eastAsia="Times New Roman" w:hAnsi="Times New Roman" w:cs="Times New Roman"/>
          <w:sz w:val="24"/>
          <w:szCs w:val="24"/>
        </w:rPr>
        <w:t>F</w:t>
      </w:r>
      <w:r w:rsidR="00FB2140" w:rsidRPr="00E341E7">
        <w:rPr>
          <w:rFonts w:ascii="Times New Roman" w:eastAsia="Times New Roman" w:hAnsi="Times New Roman" w:cs="Times New Roman"/>
          <w:sz w:val="24"/>
          <w:szCs w:val="24"/>
        </w:rPr>
        <w:t>all</w:t>
      </w:r>
      <w:r w:rsidR="007E60F3" w:rsidRPr="00E341E7">
        <w:rPr>
          <w:rFonts w:ascii="Times New Roman" w:eastAsia="Times New Roman" w:hAnsi="Times New Roman" w:cs="Times New Roman"/>
          <w:sz w:val="24"/>
          <w:szCs w:val="24"/>
        </w:rPr>
        <w:t xml:space="preserve"> </w:t>
      </w:r>
      <w:r w:rsidRPr="00E341E7">
        <w:rPr>
          <w:rFonts w:ascii="Times New Roman" w:eastAsia="Times New Roman" w:hAnsi="Times New Roman" w:cs="Times New Roman"/>
          <w:sz w:val="24"/>
          <w:szCs w:val="24"/>
        </w:rPr>
        <w:t xml:space="preserve">2017 </w:t>
      </w:r>
      <w:r w:rsidR="00FB2140" w:rsidRPr="00E341E7">
        <w:rPr>
          <w:rFonts w:ascii="Times New Roman" w:eastAsia="Times New Roman" w:hAnsi="Times New Roman" w:cs="Times New Roman"/>
          <w:sz w:val="24"/>
          <w:szCs w:val="24"/>
        </w:rPr>
        <w:t xml:space="preserve">through </w:t>
      </w:r>
      <w:r w:rsidR="00AD4E0E" w:rsidRPr="00E341E7">
        <w:rPr>
          <w:rFonts w:ascii="Times New Roman" w:eastAsia="Times New Roman" w:hAnsi="Times New Roman" w:cs="Times New Roman"/>
          <w:sz w:val="24"/>
          <w:szCs w:val="24"/>
        </w:rPr>
        <w:t>S</w:t>
      </w:r>
      <w:r w:rsidR="00FB2140" w:rsidRPr="00E341E7">
        <w:rPr>
          <w:rFonts w:ascii="Times New Roman" w:eastAsia="Times New Roman" w:hAnsi="Times New Roman" w:cs="Times New Roman"/>
          <w:sz w:val="24"/>
          <w:szCs w:val="24"/>
        </w:rPr>
        <w:t>pring</w:t>
      </w:r>
      <w:r w:rsidRPr="00E341E7">
        <w:rPr>
          <w:rFonts w:ascii="Times New Roman" w:eastAsia="Times New Roman" w:hAnsi="Times New Roman" w:cs="Times New Roman"/>
          <w:sz w:val="24"/>
          <w:szCs w:val="24"/>
        </w:rPr>
        <w:t xml:space="preserve"> 2021 of their doctoral studies at an R1 institution using Transformative Learning Theory.</w:t>
      </w:r>
      <w:r w:rsidR="00634042" w:rsidRPr="00E341E7">
        <w:rPr>
          <w:rFonts w:ascii="Times New Roman" w:eastAsia="Times New Roman" w:hAnsi="Times New Roman" w:cs="Times New Roman"/>
          <w:sz w:val="24"/>
          <w:szCs w:val="24"/>
        </w:rPr>
        <w:t xml:space="preserve"> </w:t>
      </w:r>
      <w:r w:rsidR="000C721A" w:rsidRPr="00E341E7">
        <w:rPr>
          <w:rFonts w:ascii="Times New Roman" w:hAnsi="Times New Roman" w:cs="Times New Roman"/>
          <w:sz w:val="24"/>
          <w:szCs w:val="24"/>
        </w:rPr>
        <w:t xml:space="preserve">Based on this epistemological stance, </w:t>
      </w:r>
      <w:r w:rsidR="000C721A" w:rsidRPr="00E341E7">
        <w:rPr>
          <w:rFonts w:ascii="Times New Roman" w:eastAsia="Calibri" w:hAnsi="Times New Roman" w:cs="Times New Roman"/>
          <w:color w:val="222222"/>
          <w:sz w:val="24"/>
          <w:szCs w:val="24"/>
        </w:rPr>
        <w:t xml:space="preserve">subjectivism </w:t>
      </w:r>
      <w:r w:rsidR="00FB2140" w:rsidRPr="00E341E7">
        <w:rPr>
          <w:rFonts w:ascii="Times New Roman" w:eastAsia="Calibri" w:hAnsi="Times New Roman" w:cs="Times New Roman"/>
          <w:color w:val="222222"/>
          <w:sz w:val="24"/>
          <w:szCs w:val="24"/>
        </w:rPr>
        <w:t>was</w:t>
      </w:r>
      <w:r w:rsidR="000C721A" w:rsidRPr="00E341E7">
        <w:rPr>
          <w:rFonts w:ascii="Times New Roman" w:eastAsia="Calibri" w:hAnsi="Times New Roman" w:cs="Times New Roman"/>
          <w:color w:val="222222"/>
          <w:sz w:val="24"/>
          <w:szCs w:val="24"/>
        </w:rPr>
        <w:t xml:space="preserve"> the appropriate epistemological paradigm because it </w:t>
      </w:r>
      <w:r w:rsidR="000C721A" w:rsidRPr="00E341E7">
        <w:rPr>
          <w:rFonts w:ascii="Times New Roman" w:hAnsi="Times New Roman" w:cs="Times New Roman"/>
          <w:sz w:val="24"/>
          <w:szCs w:val="24"/>
        </w:rPr>
        <w:t>seeks to understand meaning behind action, knowledge, interests, purposes, and the values of individuals (Schwandt, 1994).</w:t>
      </w:r>
      <w:r w:rsidR="000C721A" w:rsidRPr="00E341E7">
        <w:rPr>
          <w:rFonts w:ascii="Times New Roman" w:eastAsia="Calibri" w:hAnsi="Times New Roman" w:cs="Times New Roman"/>
          <w:color w:val="222222"/>
          <w:sz w:val="24"/>
          <w:szCs w:val="24"/>
        </w:rPr>
        <w:t xml:space="preserve"> </w:t>
      </w:r>
      <w:r w:rsidR="000C721A" w:rsidRPr="00E341E7">
        <w:rPr>
          <w:rFonts w:ascii="Times New Roman" w:hAnsi="Times New Roman" w:cs="Times New Roman"/>
          <w:bCs/>
          <w:sz w:val="24"/>
          <w:szCs w:val="24"/>
        </w:rPr>
        <w:t>For this study</w:t>
      </w:r>
      <w:r w:rsidR="00E55D75" w:rsidRPr="00E341E7">
        <w:rPr>
          <w:rFonts w:ascii="Times New Roman" w:hAnsi="Times New Roman" w:cs="Times New Roman"/>
          <w:bCs/>
          <w:sz w:val="24"/>
          <w:szCs w:val="24"/>
        </w:rPr>
        <w:t>’s theoretical framework</w:t>
      </w:r>
      <w:r w:rsidR="000C721A" w:rsidRPr="00E341E7">
        <w:rPr>
          <w:rFonts w:ascii="Times New Roman" w:hAnsi="Times New Roman" w:cs="Times New Roman"/>
          <w:bCs/>
          <w:sz w:val="24"/>
          <w:szCs w:val="24"/>
        </w:rPr>
        <w:t xml:space="preserve">, I utilized an interpretivist perspective and the critical perspective of </w:t>
      </w:r>
      <w:r w:rsidR="000C721A" w:rsidRPr="00E341E7">
        <w:rPr>
          <w:rFonts w:ascii="Times New Roman" w:hAnsi="Times New Roman" w:cs="Times New Roman"/>
          <w:bCs/>
          <w:sz w:val="24"/>
          <w:szCs w:val="24"/>
        </w:rPr>
        <w:lastRenderedPageBreak/>
        <w:t xml:space="preserve">Transformative Learning Theory to guide this research. </w:t>
      </w:r>
      <w:r w:rsidR="000C721A" w:rsidRPr="00E341E7">
        <w:rPr>
          <w:rFonts w:ascii="Times New Roman" w:hAnsi="Times New Roman" w:cs="Times New Roman"/>
          <w:sz w:val="24"/>
          <w:szCs w:val="24"/>
        </w:rPr>
        <w:t>Interpretive researchers believe that the social world is constructed by people, and the research seeks to investigate how people make sense out of the world</w:t>
      </w:r>
      <w:r w:rsidR="006B7FE9" w:rsidRPr="00E341E7">
        <w:rPr>
          <w:rFonts w:ascii="Times New Roman" w:hAnsi="Times New Roman" w:cs="Times New Roman"/>
        </w:rPr>
        <w:t xml:space="preserve"> (</w:t>
      </w:r>
      <w:r w:rsidR="006B7FE9" w:rsidRPr="00E341E7">
        <w:rPr>
          <w:rFonts w:ascii="Times New Roman" w:hAnsi="Times New Roman" w:cs="Times New Roman"/>
          <w:sz w:val="24"/>
          <w:szCs w:val="24"/>
        </w:rPr>
        <w:t>Scotland,</w:t>
      </w:r>
      <w:r w:rsidR="0006604F" w:rsidRPr="00E341E7">
        <w:rPr>
          <w:rFonts w:ascii="Times New Roman" w:hAnsi="Times New Roman" w:cs="Times New Roman"/>
          <w:sz w:val="24"/>
          <w:szCs w:val="24"/>
        </w:rPr>
        <w:t xml:space="preserve"> </w:t>
      </w:r>
      <w:r w:rsidR="006B7FE9" w:rsidRPr="00E341E7">
        <w:rPr>
          <w:rFonts w:ascii="Times New Roman" w:hAnsi="Times New Roman" w:cs="Times New Roman"/>
          <w:sz w:val="24"/>
          <w:szCs w:val="24"/>
        </w:rPr>
        <w:t>2012).</w:t>
      </w:r>
      <w:r w:rsidR="000C721A" w:rsidRPr="00E341E7">
        <w:rPr>
          <w:rFonts w:ascii="Times New Roman" w:hAnsi="Times New Roman" w:cs="Times New Roman"/>
          <w:sz w:val="24"/>
          <w:szCs w:val="24"/>
        </w:rPr>
        <w:t xml:space="preserve"> An interpretive perspective helped focus on </w:t>
      </w:r>
      <w:r w:rsidR="005E6F18" w:rsidRPr="00E341E7">
        <w:rPr>
          <w:rFonts w:ascii="Times New Roman" w:hAnsi="Times New Roman" w:cs="Times New Roman"/>
          <w:sz w:val="24"/>
          <w:szCs w:val="24"/>
        </w:rPr>
        <w:t xml:space="preserve">the </w:t>
      </w:r>
      <w:r w:rsidR="000C721A" w:rsidRPr="00E341E7">
        <w:rPr>
          <w:rFonts w:ascii="Times New Roman" w:hAnsi="Times New Roman" w:cs="Times New Roman"/>
          <w:sz w:val="24"/>
          <w:szCs w:val="24"/>
        </w:rPr>
        <w:t>in-depth examination of emotions during the transformative learning process, build more insight and understandings of behavior, and look beyond observable and measurable reality to interpret</w:t>
      </w:r>
      <w:r w:rsidR="005E6F18" w:rsidRPr="00E341E7">
        <w:rPr>
          <w:rFonts w:ascii="Times New Roman" w:hAnsi="Times New Roman" w:cs="Times New Roman"/>
          <w:sz w:val="24"/>
          <w:szCs w:val="24"/>
        </w:rPr>
        <w:t xml:space="preserve"> and</w:t>
      </w:r>
      <w:r w:rsidR="000C721A" w:rsidRPr="00E341E7">
        <w:rPr>
          <w:rFonts w:ascii="Times New Roman" w:hAnsi="Times New Roman" w:cs="Times New Roman"/>
          <w:sz w:val="24"/>
          <w:szCs w:val="24"/>
        </w:rPr>
        <w:t xml:space="preserve"> explain actions from the participant’s perspective (Scotland, 2012). The type of research within this study is not concerned with cause and effect, but in understanding and discovery (Cranton &amp; Merriam, 2015). As a critical perspective, Transformative Learning Theory’s essential dimension is the explicit recognition of the foundational process involving critical assessment of epistemic assumptions (Dirkx et al., 2006). It is this critical perspective of Transformative Learning Theory that </w:t>
      </w:r>
      <w:r w:rsidR="00FB2140" w:rsidRPr="00E341E7">
        <w:rPr>
          <w:rFonts w:ascii="Times New Roman" w:hAnsi="Times New Roman" w:cs="Times New Roman"/>
          <w:sz w:val="24"/>
          <w:szCs w:val="24"/>
        </w:rPr>
        <w:t>was</w:t>
      </w:r>
      <w:r w:rsidR="000C721A" w:rsidRPr="00E341E7">
        <w:rPr>
          <w:rFonts w:ascii="Times New Roman" w:hAnsi="Times New Roman" w:cs="Times New Roman"/>
          <w:sz w:val="24"/>
          <w:szCs w:val="24"/>
        </w:rPr>
        <w:t xml:space="preserve"> important for this study in that it is grounded in looking at past experiences to change frames of reference that are more inclusive, differentiating, permeable, critically reflective, and integrative of experience through critical reflection, dialogue, and taking action (Mezirow, 1981; Taylor, 2008). </w:t>
      </w:r>
    </w:p>
    <w:p w14:paraId="3287E987" w14:textId="218E3D10" w:rsidR="001E7010" w:rsidRPr="00E341E7" w:rsidRDefault="000C721A" w:rsidP="00593578">
      <w:pPr>
        <w:spacing w:after="0" w:line="480" w:lineRule="auto"/>
        <w:ind w:firstLine="720"/>
        <w:contextualSpacing/>
        <w:rPr>
          <w:rFonts w:ascii="Times New Roman" w:eastAsia="Calibri" w:hAnsi="Times New Roman" w:cs="Times New Roman"/>
          <w:color w:val="222222"/>
          <w:sz w:val="24"/>
          <w:szCs w:val="24"/>
        </w:rPr>
      </w:pPr>
      <w:r w:rsidRPr="00E341E7">
        <w:rPr>
          <w:rFonts w:ascii="Times New Roman" w:hAnsi="Times New Roman" w:cs="Times New Roman"/>
          <w:sz w:val="24"/>
          <w:szCs w:val="24"/>
        </w:rPr>
        <w:t xml:space="preserve">The research topic and qualitative methodology </w:t>
      </w:r>
      <w:r w:rsidR="004264DD" w:rsidRPr="00E341E7">
        <w:rPr>
          <w:rFonts w:ascii="Times New Roman" w:hAnsi="Times New Roman" w:cs="Times New Roman"/>
          <w:sz w:val="24"/>
          <w:szCs w:val="24"/>
        </w:rPr>
        <w:t>were</w:t>
      </w:r>
      <w:r w:rsidRPr="00E341E7">
        <w:rPr>
          <w:rFonts w:ascii="Times New Roman" w:hAnsi="Times New Roman" w:cs="Times New Roman"/>
          <w:sz w:val="24"/>
          <w:szCs w:val="24"/>
        </w:rPr>
        <w:t xml:space="preserve"> built around the concept of experiential understanding with </w:t>
      </w:r>
      <w:r w:rsidRPr="00E341E7">
        <w:rPr>
          <w:rFonts w:ascii="Times New Roman" w:eastAsia="Calibri" w:hAnsi="Times New Roman" w:cs="Times New Roman"/>
          <w:color w:val="222222"/>
          <w:sz w:val="24"/>
          <w:szCs w:val="24"/>
        </w:rPr>
        <w:t xml:space="preserve">emotions felt throughout the transformative learning process </w:t>
      </w:r>
      <w:r w:rsidRPr="00E341E7">
        <w:rPr>
          <w:rFonts w:ascii="Times New Roman" w:hAnsi="Times New Roman" w:cs="Times New Roman"/>
          <w:sz w:val="24"/>
          <w:szCs w:val="24"/>
        </w:rPr>
        <w:t>(Stake, 2010).</w:t>
      </w:r>
      <w:r w:rsidRPr="00E341E7">
        <w:rPr>
          <w:rFonts w:ascii="Times New Roman" w:eastAsia="Calibri" w:hAnsi="Times New Roman" w:cs="Times New Roman"/>
          <w:color w:val="222222"/>
          <w:sz w:val="24"/>
          <w:szCs w:val="24"/>
        </w:rPr>
        <w:t xml:space="preserve"> </w:t>
      </w:r>
      <w:r w:rsidR="004264DD" w:rsidRPr="00E341E7">
        <w:rPr>
          <w:rFonts w:ascii="Times New Roman" w:eastAsia="Calibri" w:hAnsi="Times New Roman" w:cs="Times New Roman"/>
          <w:color w:val="222222"/>
          <w:sz w:val="24"/>
          <w:szCs w:val="24"/>
        </w:rPr>
        <w:t xml:space="preserve">To engage in the phenomenon of emotions within a transformative learning experience, an evocative autoethnographic personal narrative approach </w:t>
      </w:r>
      <w:r w:rsidR="004938D0" w:rsidRPr="00E341E7">
        <w:rPr>
          <w:rFonts w:ascii="Times New Roman" w:eastAsia="Calibri" w:hAnsi="Times New Roman" w:cs="Times New Roman"/>
          <w:color w:val="222222"/>
          <w:sz w:val="24"/>
          <w:szCs w:val="24"/>
        </w:rPr>
        <w:t>was taken</w:t>
      </w:r>
      <w:r w:rsidR="004264DD" w:rsidRPr="00E341E7">
        <w:rPr>
          <w:rFonts w:ascii="Times New Roman" w:eastAsia="Calibri" w:hAnsi="Times New Roman" w:cs="Times New Roman"/>
          <w:color w:val="222222"/>
          <w:sz w:val="24"/>
          <w:szCs w:val="24"/>
        </w:rPr>
        <w:t xml:space="preserve"> to provide </w:t>
      </w:r>
      <w:r w:rsidR="004938D0" w:rsidRPr="00E341E7">
        <w:rPr>
          <w:rFonts w:ascii="Times New Roman" w:eastAsia="Calibri" w:hAnsi="Times New Roman" w:cs="Times New Roman"/>
          <w:color w:val="222222"/>
          <w:sz w:val="24"/>
          <w:szCs w:val="24"/>
        </w:rPr>
        <w:t>raw and rich</w:t>
      </w:r>
      <w:r w:rsidR="004264DD" w:rsidRPr="00E341E7">
        <w:rPr>
          <w:rFonts w:ascii="Times New Roman" w:eastAsia="Calibri" w:hAnsi="Times New Roman" w:cs="Times New Roman"/>
          <w:color w:val="222222"/>
          <w:sz w:val="24"/>
          <w:szCs w:val="24"/>
        </w:rPr>
        <w:t xml:space="preserve"> insight into exploring </w:t>
      </w:r>
      <w:r w:rsidR="004938D0" w:rsidRPr="00E341E7">
        <w:rPr>
          <w:rFonts w:ascii="Times New Roman" w:eastAsia="Calibri" w:hAnsi="Times New Roman" w:cs="Times New Roman"/>
          <w:color w:val="222222"/>
          <w:sz w:val="24"/>
          <w:szCs w:val="24"/>
        </w:rPr>
        <w:t xml:space="preserve">in-depth </w:t>
      </w:r>
      <w:r w:rsidR="004264DD" w:rsidRPr="00E341E7">
        <w:rPr>
          <w:rFonts w:ascii="Times New Roman" w:eastAsia="Calibri" w:hAnsi="Times New Roman" w:cs="Times New Roman"/>
          <w:color w:val="222222"/>
          <w:sz w:val="24"/>
          <w:szCs w:val="24"/>
        </w:rPr>
        <w:t>an individual’s personal experience</w:t>
      </w:r>
      <w:r w:rsidR="004938D0" w:rsidRPr="00E341E7">
        <w:rPr>
          <w:rFonts w:ascii="Times New Roman" w:eastAsia="Calibri" w:hAnsi="Times New Roman" w:cs="Times New Roman"/>
          <w:color w:val="222222"/>
          <w:sz w:val="24"/>
          <w:szCs w:val="24"/>
        </w:rPr>
        <w:t>s</w:t>
      </w:r>
      <w:r w:rsidR="004264DD" w:rsidRPr="00E341E7">
        <w:rPr>
          <w:rFonts w:ascii="Times New Roman" w:eastAsia="Calibri" w:hAnsi="Times New Roman" w:cs="Times New Roman"/>
          <w:color w:val="222222"/>
          <w:sz w:val="24"/>
          <w:szCs w:val="24"/>
        </w:rPr>
        <w:t xml:space="preserve"> (Ellis &amp; Bochner, 2000). Taking an evocative approach was based on Ellis and Bochner (2000) beliefs that evocative can help infuse social science with the emotions and person of the researcher.</w:t>
      </w:r>
    </w:p>
    <w:p w14:paraId="63E9D6EE" w14:textId="763171A7" w:rsidR="00E55D75" w:rsidRPr="00E341E7" w:rsidRDefault="00E55D75" w:rsidP="00593578">
      <w:pPr>
        <w:spacing w:after="0" w:line="480" w:lineRule="auto"/>
        <w:ind w:firstLine="720"/>
        <w:rPr>
          <w:rFonts w:ascii="Times New Roman" w:hAnsi="Times New Roman" w:cs="Times New Roman"/>
          <w:sz w:val="24"/>
          <w:szCs w:val="24"/>
        </w:rPr>
      </w:pPr>
      <w:r w:rsidRPr="00E341E7">
        <w:rPr>
          <w:rFonts w:ascii="Times New Roman" w:hAnsi="Times New Roman" w:cs="Times New Roman"/>
          <w:sz w:val="24"/>
          <w:szCs w:val="24"/>
        </w:rPr>
        <w:t xml:space="preserve">Data collected for this study </w:t>
      </w:r>
      <w:r w:rsidR="00FB2140" w:rsidRPr="00E341E7">
        <w:rPr>
          <w:rFonts w:ascii="Times New Roman" w:hAnsi="Times New Roman" w:cs="Times New Roman"/>
          <w:sz w:val="24"/>
          <w:szCs w:val="24"/>
        </w:rPr>
        <w:t>was</w:t>
      </w:r>
      <w:r w:rsidRPr="00E341E7">
        <w:rPr>
          <w:rFonts w:ascii="Times New Roman" w:hAnsi="Times New Roman" w:cs="Times New Roman"/>
          <w:sz w:val="24"/>
          <w:szCs w:val="24"/>
        </w:rPr>
        <w:t xml:space="preserve"> from the time period from late </w:t>
      </w:r>
      <w:r w:rsidR="00A17755" w:rsidRPr="00E341E7">
        <w:rPr>
          <w:rFonts w:ascii="Times New Roman" w:hAnsi="Times New Roman" w:cs="Times New Roman"/>
          <w:sz w:val="24"/>
          <w:szCs w:val="24"/>
        </w:rPr>
        <w:t>F</w:t>
      </w:r>
      <w:r w:rsidRPr="00E341E7">
        <w:rPr>
          <w:rFonts w:ascii="Times New Roman" w:hAnsi="Times New Roman" w:cs="Times New Roman"/>
          <w:sz w:val="24"/>
          <w:szCs w:val="24"/>
        </w:rPr>
        <w:t xml:space="preserve">all semester 2017 and ending in </w:t>
      </w:r>
      <w:r w:rsidR="00A17755" w:rsidRPr="00E341E7">
        <w:rPr>
          <w:rFonts w:ascii="Times New Roman" w:hAnsi="Times New Roman" w:cs="Times New Roman"/>
          <w:sz w:val="24"/>
          <w:szCs w:val="24"/>
        </w:rPr>
        <w:t>S</w:t>
      </w:r>
      <w:r w:rsidR="002D0B08" w:rsidRPr="00E341E7">
        <w:rPr>
          <w:rFonts w:ascii="Times New Roman" w:hAnsi="Times New Roman" w:cs="Times New Roman"/>
          <w:sz w:val="24"/>
          <w:szCs w:val="24"/>
        </w:rPr>
        <w:t>pring</w:t>
      </w:r>
      <w:r w:rsidRPr="00E341E7">
        <w:rPr>
          <w:rFonts w:ascii="Times New Roman" w:hAnsi="Times New Roman" w:cs="Times New Roman"/>
          <w:sz w:val="24"/>
          <w:szCs w:val="24"/>
        </w:rPr>
        <w:t xml:space="preserve"> 2021. The primary source of data for this dissertation came from the </w:t>
      </w:r>
      <w:r w:rsidRPr="00E341E7">
        <w:rPr>
          <w:rFonts w:ascii="Times New Roman" w:hAnsi="Times New Roman" w:cs="Times New Roman"/>
          <w:sz w:val="24"/>
          <w:szCs w:val="24"/>
        </w:rPr>
        <w:lastRenderedPageBreak/>
        <w:t xml:space="preserve">researcher’s journal beginning in the </w:t>
      </w:r>
      <w:r w:rsidR="00A17755" w:rsidRPr="00E341E7">
        <w:rPr>
          <w:rFonts w:ascii="Times New Roman" w:hAnsi="Times New Roman" w:cs="Times New Roman"/>
          <w:sz w:val="24"/>
          <w:szCs w:val="24"/>
        </w:rPr>
        <w:t>F</w:t>
      </w:r>
      <w:r w:rsidRPr="00E341E7">
        <w:rPr>
          <w:rFonts w:ascii="Times New Roman" w:hAnsi="Times New Roman" w:cs="Times New Roman"/>
          <w:sz w:val="24"/>
          <w:szCs w:val="24"/>
        </w:rPr>
        <w:t xml:space="preserve">all 2018. A secondary source of data for this dissertation was in the collection of verbal data in the form of one semi-structured, 60–120-minute, autoethnographic self-interview; and one unstructured, 60–120-minute, autoethnographic self-interview. Both autoethnographic self-interviews were completed in my home and </w:t>
      </w:r>
      <w:r w:rsidR="00FB2140" w:rsidRPr="00E341E7">
        <w:rPr>
          <w:rFonts w:ascii="Times New Roman" w:hAnsi="Times New Roman" w:cs="Times New Roman"/>
          <w:sz w:val="24"/>
          <w:szCs w:val="24"/>
        </w:rPr>
        <w:t>used</w:t>
      </w:r>
      <w:r w:rsidRPr="00E341E7">
        <w:rPr>
          <w:rFonts w:ascii="Times New Roman" w:hAnsi="Times New Roman" w:cs="Times New Roman"/>
          <w:sz w:val="24"/>
          <w:szCs w:val="24"/>
        </w:rPr>
        <w:t xml:space="preserve"> zoom and audio record</w:t>
      </w:r>
      <w:r w:rsidR="00FB2140" w:rsidRPr="00E341E7">
        <w:rPr>
          <w:rFonts w:ascii="Times New Roman" w:hAnsi="Times New Roman" w:cs="Times New Roman"/>
          <w:sz w:val="24"/>
          <w:szCs w:val="24"/>
        </w:rPr>
        <w:t>ings</w:t>
      </w:r>
      <w:r w:rsidRPr="00E341E7">
        <w:rPr>
          <w:rFonts w:ascii="Times New Roman" w:hAnsi="Times New Roman" w:cs="Times New Roman"/>
          <w:sz w:val="24"/>
          <w:szCs w:val="24"/>
        </w:rPr>
        <w:t xml:space="preserve"> to provide another </w:t>
      </w:r>
      <w:r w:rsidR="005E6F18" w:rsidRPr="00E341E7">
        <w:rPr>
          <w:rFonts w:ascii="Times New Roman" w:hAnsi="Times New Roman" w:cs="Times New Roman"/>
          <w:sz w:val="24"/>
          <w:szCs w:val="24"/>
        </w:rPr>
        <w:t>layer</w:t>
      </w:r>
      <w:r w:rsidRPr="00E341E7">
        <w:rPr>
          <w:rFonts w:ascii="Times New Roman" w:hAnsi="Times New Roman" w:cs="Times New Roman"/>
          <w:sz w:val="24"/>
          <w:szCs w:val="24"/>
        </w:rPr>
        <w:t xml:space="preserve"> </w:t>
      </w:r>
      <w:r w:rsidR="005E6F18" w:rsidRPr="00E341E7">
        <w:rPr>
          <w:rFonts w:ascii="Times New Roman" w:hAnsi="Times New Roman" w:cs="Times New Roman"/>
          <w:sz w:val="24"/>
          <w:szCs w:val="24"/>
        </w:rPr>
        <w:t>to</w:t>
      </w:r>
      <w:r w:rsidRPr="00E341E7">
        <w:rPr>
          <w:rFonts w:ascii="Times New Roman" w:hAnsi="Times New Roman" w:cs="Times New Roman"/>
          <w:sz w:val="24"/>
          <w:szCs w:val="24"/>
        </w:rPr>
        <w:t xml:space="preserve"> data collection trustworthiness. A third source of data came from two external participant interviews. Convenience sampling approach w</w:t>
      </w:r>
      <w:r w:rsidR="00AD4E0E" w:rsidRPr="00E341E7">
        <w:rPr>
          <w:rFonts w:ascii="Times New Roman" w:hAnsi="Times New Roman" w:cs="Times New Roman"/>
          <w:sz w:val="24"/>
          <w:szCs w:val="24"/>
        </w:rPr>
        <w:t>as</w:t>
      </w:r>
      <w:r w:rsidRPr="00E341E7">
        <w:rPr>
          <w:rFonts w:ascii="Times New Roman" w:hAnsi="Times New Roman" w:cs="Times New Roman"/>
          <w:sz w:val="24"/>
          <w:szCs w:val="24"/>
        </w:rPr>
        <w:t xml:space="preserve"> used to conduct semi-structured interviews during a face-to-face, 60–120-minute session with two peers of the researcher who have been doctoral students at the same university during the same period, </w:t>
      </w:r>
      <w:r w:rsidR="00AD4E0E" w:rsidRPr="00E341E7">
        <w:rPr>
          <w:rFonts w:ascii="Times New Roman" w:hAnsi="Times New Roman" w:cs="Times New Roman"/>
          <w:sz w:val="24"/>
          <w:szCs w:val="24"/>
        </w:rPr>
        <w:t>F</w:t>
      </w:r>
      <w:r w:rsidRPr="00E341E7">
        <w:rPr>
          <w:rFonts w:ascii="Times New Roman" w:hAnsi="Times New Roman" w:cs="Times New Roman"/>
          <w:sz w:val="24"/>
          <w:szCs w:val="24"/>
        </w:rPr>
        <w:t xml:space="preserve">all 2017 </w:t>
      </w:r>
      <w:r w:rsidR="00AD4E0E" w:rsidRPr="00E341E7">
        <w:rPr>
          <w:rFonts w:ascii="Times New Roman" w:hAnsi="Times New Roman" w:cs="Times New Roman"/>
          <w:sz w:val="24"/>
          <w:szCs w:val="24"/>
        </w:rPr>
        <w:t>through</w:t>
      </w:r>
      <w:r w:rsidRPr="00E341E7">
        <w:rPr>
          <w:rFonts w:ascii="Times New Roman" w:hAnsi="Times New Roman" w:cs="Times New Roman"/>
          <w:sz w:val="24"/>
          <w:szCs w:val="24"/>
        </w:rPr>
        <w:t xml:space="preserve"> </w:t>
      </w:r>
      <w:r w:rsidR="00AD4E0E" w:rsidRPr="00E341E7">
        <w:rPr>
          <w:rFonts w:ascii="Times New Roman" w:hAnsi="Times New Roman" w:cs="Times New Roman"/>
          <w:sz w:val="24"/>
          <w:szCs w:val="24"/>
        </w:rPr>
        <w:t>S</w:t>
      </w:r>
      <w:r w:rsidRPr="00E341E7">
        <w:rPr>
          <w:rFonts w:ascii="Times New Roman" w:hAnsi="Times New Roman" w:cs="Times New Roman"/>
          <w:sz w:val="24"/>
          <w:szCs w:val="24"/>
        </w:rPr>
        <w:t xml:space="preserve">pring 2021. Interview locations were </w:t>
      </w:r>
      <w:r w:rsidR="00FB2140" w:rsidRPr="00E341E7">
        <w:rPr>
          <w:rFonts w:ascii="Times New Roman" w:hAnsi="Times New Roman" w:cs="Times New Roman"/>
          <w:sz w:val="24"/>
          <w:szCs w:val="24"/>
        </w:rPr>
        <w:t>negotiated between the researcher and</w:t>
      </w:r>
      <w:r w:rsidRPr="00E341E7">
        <w:rPr>
          <w:rFonts w:ascii="Times New Roman" w:hAnsi="Times New Roman" w:cs="Times New Roman"/>
          <w:sz w:val="24"/>
          <w:szCs w:val="24"/>
        </w:rPr>
        <w:t xml:space="preserve"> participants</w:t>
      </w:r>
      <w:r w:rsidR="00A4761D" w:rsidRPr="00E341E7">
        <w:rPr>
          <w:rFonts w:ascii="Times New Roman" w:hAnsi="Times New Roman" w:cs="Times New Roman"/>
          <w:sz w:val="24"/>
          <w:szCs w:val="24"/>
        </w:rPr>
        <w:t xml:space="preserve"> </w:t>
      </w:r>
      <w:r w:rsidR="00FB2140" w:rsidRPr="00E341E7">
        <w:rPr>
          <w:rFonts w:ascii="Times New Roman" w:hAnsi="Times New Roman" w:cs="Times New Roman"/>
          <w:sz w:val="24"/>
          <w:szCs w:val="24"/>
        </w:rPr>
        <w:t>to determine a quiet and confidential location.</w:t>
      </w:r>
      <w:r w:rsidR="00A4761D" w:rsidRPr="00E341E7">
        <w:rPr>
          <w:rFonts w:ascii="Times New Roman" w:hAnsi="Times New Roman" w:cs="Times New Roman"/>
          <w:sz w:val="24"/>
          <w:szCs w:val="24"/>
        </w:rPr>
        <w:t xml:space="preserve"> </w:t>
      </w:r>
      <w:r w:rsidRPr="00E341E7">
        <w:rPr>
          <w:rFonts w:ascii="Times New Roman" w:hAnsi="Times New Roman" w:cs="Times New Roman"/>
          <w:sz w:val="24"/>
          <w:szCs w:val="24"/>
        </w:rPr>
        <w:t>Audio recordings were utilized for both interviews and sent within two hours after the interviews to a paid, confidential transcription service, Rev.com. A fourth source of data include</w:t>
      </w:r>
      <w:r w:rsidR="00FB2140" w:rsidRPr="00E341E7">
        <w:rPr>
          <w:rFonts w:ascii="Times New Roman" w:hAnsi="Times New Roman" w:cs="Times New Roman"/>
          <w:sz w:val="24"/>
          <w:szCs w:val="24"/>
        </w:rPr>
        <w:t>d</w:t>
      </w:r>
      <w:r w:rsidRPr="00E341E7">
        <w:rPr>
          <w:rFonts w:ascii="Times New Roman" w:hAnsi="Times New Roman" w:cs="Times New Roman"/>
          <w:sz w:val="24"/>
          <w:szCs w:val="24"/>
        </w:rPr>
        <w:t xml:space="preserve"> artifacts from the researcher’s doctoral experiences in the form of academic assigned papers, peer reviewed publications, and peer reviewed conference presentations from </w:t>
      </w:r>
      <w:r w:rsidR="00A17755" w:rsidRPr="00E341E7">
        <w:rPr>
          <w:rFonts w:ascii="Times New Roman" w:hAnsi="Times New Roman" w:cs="Times New Roman"/>
          <w:sz w:val="24"/>
          <w:szCs w:val="24"/>
        </w:rPr>
        <w:t>F</w:t>
      </w:r>
      <w:r w:rsidRPr="00E341E7">
        <w:rPr>
          <w:rFonts w:ascii="Times New Roman" w:hAnsi="Times New Roman" w:cs="Times New Roman"/>
          <w:sz w:val="24"/>
          <w:szCs w:val="24"/>
        </w:rPr>
        <w:t xml:space="preserve">all 2017 through </w:t>
      </w:r>
      <w:r w:rsidR="00A17755" w:rsidRPr="00E341E7">
        <w:rPr>
          <w:rFonts w:ascii="Times New Roman" w:hAnsi="Times New Roman" w:cs="Times New Roman"/>
          <w:sz w:val="24"/>
          <w:szCs w:val="24"/>
        </w:rPr>
        <w:t>S</w:t>
      </w:r>
      <w:r w:rsidRPr="00E341E7">
        <w:rPr>
          <w:rFonts w:ascii="Times New Roman" w:hAnsi="Times New Roman" w:cs="Times New Roman"/>
          <w:sz w:val="24"/>
          <w:szCs w:val="24"/>
        </w:rPr>
        <w:t>pring 2021.</w:t>
      </w:r>
    </w:p>
    <w:p w14:paraId="5E98CEEE" w14:textId="55C7CB33" w:rsidR="00105CCB" w:rsidRPr="00E341E7" w:rsidRDefault="00E55D75" w:rsidP="007E60F3">
      <w:pPr>
        <w:spacing w:after="0" w:line="480" w:lineRule="auto"/>
        <w:ind w:firstLine="720"/>
        <w:rPr>
          <w:rFonts w:ascii="Times New Roman" w:hAnsi="Times New Roman" w:cs="Times New Roman"/>
          <w:sz w:val="24"/>
          <w:szCs w:val="24"/>
        </w:rPr>
      </w:pPr>
      <w:r w:rsidRPr="00E341E7">
        <w:rPr>
          <w:rFonts w:ascii="Times New Roman" w:hAnsi="Times New Roman" w:cs="Times New Roman"/>
          <w:sz w:val="24"/>
          <w:szCs w:val="24"/>
        </w:rPr>
        <w:t xml:space="preserve">An evocative autoethnographic approach was taken using a personal narrative seeking to have </w:t>
      </w:r>
      <w:r w:rsidR="007E60F3" w:rsidRPr="00E341E7">
        <w:rPr>
          <w:rFonts w:ascii="Times New Roman" w:hAnsi="Times New Roman" w:cs="Times New Roman"/>
          <w:sz w:val="24"/>
          <w:szCs w:val="24"/>
        </w:rPr>
        <w:t xml:space="preserve">a </w:t>
      </w:r>
      <w:r w:rsidRPr="00E341E7">
        <w:rPr>
          <w:rFonts w:ascii="Times New Roman" w:hAnsi="Times New Roman" w:cs="Times New Roman"/>
          <w:sz w:val="24"/>
          <w:szCs w:val="24"/>
        </w:rPr>
        <w:t xml:space="preserve">better understanding on how the cultural context of a doctoral student shapes the role of emotions within a transformative learning experience. Thematic narrative analysis was used to analyze the data based on the study’s subjectivist epistemology, interpretivist perspective and critical perspective of Transformative Learning Theory, and the importance of the personal narrative (Ellis &amp; Bochner, 2000). Using thematic narrative analysis (Riessman, 2008), along with the structure of Braun and Clarke’s (2006) six phase thematic analysis process, allowed for rich description that is suitable for the many kinds of data that was collected. </w:t>
      </w:r>
      <w:r w:rsidR="000A71F3" w:rsidRPr="00E341E7">
        <w:rPr>
          <w:rFonts w:ascii="Times New Roman" w:hAnsi="Times New Roman" w:cs="Times New Roman"/>
          <w:sz w:val="24"/>
          <w:szCs w:val="24"/>
        </w:rPr>
        <w:t>Using thematic narrative analysis</w:t>
      </w:r>
      <w:r w:rsidR="007E60F3" w:rsidRPr="00E341E7">
        <w:rPr>
          <w:rFonts w:ascii="Times New Roman" w:hAnsi="Times New Roman" w:cs="Times New Roman"/>
          <w:sz w:val="24"/>
          <w:szCs w:val="24"/>
        </w:rPr>
        <w:t xml:space="preserve"> on the</w:t>
      </w:r>
      <w:r w:rsidR="000A71F3" w:rsidRPr="00E341E7">
        <w:rPr>
          <w:rFonts w:ascii="Times New Roman" w:hAnsi="Times New Roman" w:cs="Times New Roman"/>
          <w:sz w:val="24"/>
          <w:szCs w:val="24"/>
        </w:rPr>
        <w:t xml:space="preserve"> personal narrative </w:t>
      </w:r>
      <w:r w:rsidR="007E60F3" w:rsidRPr="00E341E7">
        <w:rPr>
          <w:rFonts w:ascii="Times New Roman" w:hAnsi="Times New Roman" w:cs="Times New Roman"/>
          <w:sz w:val="24"/>
          <w:szCs w:val="24"/>
        </w:rPr>
        <w:t>helped</w:t>
      </w:r>
      <w:r w:rsidR="000A71F3" w:rsidRPr="00E341E7">
        <w:rPr>
          <w:rFonts w:ascii="Times New Roman" w:hAnsi="Times New Roman" w:cs="Times New Roman"/>
          <w:sz w:val="24"/>
          <w:szCs w:val="24"/>
        </w:rPr>
        <w:t xml:space="preserve"> align</w:t>
      </w:r>
      <w:r w:rsidR="007E60F3" w:rsidRPr="00E341E7">
        <w:rPr>
          <w:rFonts w:ascii="Times New Roman" w:hAnsi="Times New Roman" w:cs="Times New Roman"/>
          <w:sz w:val="24"/>
          <w:szCs w:val="24"/>
        </w:rPr>
        <w:t xml:space="preserve"> findings</w:t>
      </w:r>
      <w:r w:rsidR="000A71F3" w:rsidRPr="00E341E7">
        <w:rPr>
          <w:rFonts w:ascii="Times New Roman" w:hAnsi="Times New Roman" w:cs="Times New Roman"/>
          <w:sz w:val="24"/>
          <w:szCs w:val="24"/>
        </w:rPr>
        <w:t xml:space="preserve"> with the research questions.</w:t>
      </w:r>
      <w:r w:rsidR="007E60F3" w:rsidRPr="00E341E7">
        <w:rPr>
          <w:rFonts w:ascii="Times New Roman" w:hAnsi="Times New Roman" w:cs="Times New Roman"/>
          <w:sz w:val="24"/>
          <w:szCs w:val="24"/>
        </w:rPr>
        <w:t xml:space="preserve"> </w:t>
      </w:r>
      <w:r w:rsidR="007E60F3" w:rsidRPr="00E341E7">
        <w:rPr>
          <w:rFonts w:ascii="Times New Roman" w:hAnsi="Times New Roman" w:cs="Times New Roman"/>
          <w:sz w:val="24"/>
          <w:szCs w:val="24"/>
        </w:rPr>
        <w:lastRenderedPageBreak/>
        <w:t xml:space="preserve">Next, </w:t>
      </w:r>
      <w:r w:rsidR="00B2775D" w:rsidRPr="00E341E7">
        <w:rPr>
          <w:rFonts w:ascii="Times New Roman" w:hAnsi="Times New Roman" w:cs="Times New Roman"/>
          <w:sz w:val="24"/>
          <w:szCs w:val="24"/>
        </w:rPr>
        <w:t>I discussed how the three quality markers of transparency, reflexivity, and trustworthiness were used in the study to promote qualitative rigor</w:t>
      </w:r>
      <w:r w:rsidR="009676F8" w:rsidRPr="00E341E7">
        <w:rPr>
          <w:rFonts w:ascii="Times New Roman" w:hAnsi="Times New Roman" w:cs="Times New Roman"/>
          <w:sz w:val="24"/>
          <w:szCs w:val="24"/>
        </w:rPr>
        <w:t>. I also utilized t</w:t>
      </w:r>
      <w:r w:rsidR="00B2775D" w:rsidRPr="00E341E7">
        <w:rPr>
          <w:rFonts w:ascii="Times New Roman" w:hAnsi="Times New Roman" w:cs="Times New Roman"/>
          <w:sz w:val="24"/>
          <w:szCs w:val="24"/>
        </w:rPr>
        <w:t>riangulation</w:t>
      </w:r>
      <w:r w:rsidR="009676F8" w:rsidRPr="00E341E7">
        <w:rPr>
          <w:rFonts w:ascii="Times New Roman" w:hAnsi="Times New Roman" w:cs="Times New Roman"/>
          <w:sz w:val="24"/>
          <w:szCs w:val="24"/>
        </w:rPr>
        <w:t>, a</w:t>
      </w:r>
      <w:r w:rsidR="00B2775D" w:rsidRPr="00E341E7">
        <w:rPr>
          <w:rFonts w:ascii="Times New Roman" w:hAnsi="Times New Roman" w:cs="Times New Roman"/>
          <w:sz w:val="24"/>
          <w:szCs w:val="24"/>
        </w:rPr>
        <w:t xml:space="preserve">dvisor </w:t>
      </w:r>
      <w:r w:rsidR="009676F8" w:rsidRPr="00E341E7">
        <w:rPr>
          <w:rFonts w:ascii="Times New Roman" w:hAnsi="Times New Roman" w:cs="Times New Roman"/>
          <w:sz w:val="24"/>
          <w:szCs w:val="24"/>
        </w:rPr>
        <w:t>d</w:t>
      </w:r>
      <w:r w:rsidR="00B2775D" w:rsidRPr="00E341E7">
        <w:rPr>
          <w:rFonts w:ascii="Times New Roman" w:hAnsi="Times New Roman" w:cs="Times New Roman"/>
          <w:sz w:val="24"/>
          <w:szCs w:val="24"/>
        </w:rPr>
        <w:t>ebriefing</w:t>
      </w:r>
      <w:r w:rsidR="009676F8" w:rsidRPr="00E341E7">
        <w:rPr>
          <w:rFonts w:ascii="Times New Roman" w:hAnsi="Times New Roman" w:cs="Times New Roman"/>
          <w:sz w:val="24"/>
          <w:szCs w:val="24"/>
        </w:rPr>
        <w:t>, m</w:t>
      </w:r>
      <w:r w:rsidR="00B2775D" w:rsidRPr="00E341E7">
        <w:rPr>
          <w:rFonts w:ascii="Times New Roman" w:hAnsi="Times New Roman" w:cs="Times New Roman"/>
          <w:sz w:val="24"/>
          <w:szCs w:val="24"/>
        </w:rPr>
        <w:t xml:space="preserve">ember </w:t>
      </w:r>
      <w:r w:rsidR="009676F8" w:rsidRPr="00E341E7">
        <w:rPr>
          <w:rFonts w:ascii="Times New Roman" w:hAnsi="Times New Roman" w:cs="Times New Roman"/>
          <w:sz w:val="24"/>
          <w:szCs w:val="24"/>
        </w:rPr>
        <w:t>c</w:t>
      </w:r>
      <w:r w:rsidR="00B2775D" w:rsidRPr="00E341E7">
        <w:rPr>
          <w:rFonts w:ascii="Times New Roman" w:hAnsi="Times New Roman" w:cs="Times New Roman"/>
          <w:sz w:val="24"/>
          <w:szCs w:val="24"/>
        </w:rPr>
        <w:t>hecks</w:t>
      </w:r>
      <w:r w:rsidR="009676F8" w:rsidRPr="00E341E7">
        <w:rPr>
          <w:rFonts w:ascii="Times New Roman" w:hAnsi="Times New Roman" w:cs="Times New Roman"/>
          <w:sz w:val="24"/>
          <w:szCs w:val="24"/>
        </w:rPr>
        <w:t>, t</w:t>
      </w:r>
      <w:r w:rsidR="00B2775D" w:rsidRPr="00E341E7">
        <w:rPr>
          <w:rFonts w:ascii="Times New Roman" w:hAnsi="Times New Roman" w:cs="Times New Roman"/>
          <w:sz w:val="24"/>
          <w:szCs w:val="24"/>
        </w:rPr>
        <w:t xml:space="preserve">hick </w:t>
      </w:r>
      <w:r w:rsidR="009676F8" w:rsidRPr="00E341E7">
        <w:rPr>
          <w:rFonts w:ascii="Times New Roman" w:hAnsi="Times New Roman" w:cs="Times New Roman"/>
          <w:sz w:val="24"/>
          <w:szCs w:val="24"/>
        </w:rPr>
        <w:t>d</w:t>
      </w:r>
      <w:r w:rsidR="00B2775D" w:rsidRPr="00E341E7">
        <w:rPr>
          <w:rFonts w:ascii="Times New Roman" w:hAnsi="Times New Roman" w:cs="Times New Roman"/>
          <w:sz w:val="24"/>
          <w:szCs w:val="24"/>
        </w:rPr>
        <w:t>escription</w:t>
      </w:r>
      <w:r w:rsidR="009676F8" w:rsidRPr="00E341E7">
        <w:rPr>
          <w:rFonts w:ascii="Times New Roman" w:hAnsi="Times New Roman" w:cs="Times New Roman"/>
          <w:sz w:val="24"/>
          <w:szCs w:val="24"/>
        </w:rPr>
        <w:t xml:space="preserve">, and interweaving my </w:t>
      </w:r>
      <w:r w:rsidR="00B2775D" w:rsidRPr="00E341E7">
        <w:rPr>
          <w:rFonts w:ascii="Times New Roman" w:hAnsi="Times New Roman" w:cs="Times New Roman"/>
          <w:sz w:val="24"/>
          <w:szCs w:val="24"/>
        </w:rPr>
        <w:t>researcher’s subjectivity</w:t>
      </w:r>
      <w:r w:rsidR="009676F8" w:rsidRPr="00E341E7">
        <w:rPr>
          <w:rFonts w:ascii="Times New Roman" w:hAnsi="Times New Roman" w:cs="Times New Roman"/>
          <w:sz w:val="24"/>
          <w:szCs w:val="24"/>
        </w:rPr>
        <w:t xml:space="preserve"> to help maintain credibility and trustworthiness.</w:t>
      </w:r>
      <w:r w:rsidR="007E60F3" w:rsidRPr="00E341E7">
        <w:rPr>
          <w:rFonts w:ascii="Times New Roman" w:hAnsi="Times New Roman" w:cs="Times New Roman"/>
          <w:sz w:val="24"/>
          <w:szCs w:val="24"/>
        </w:rPr>
        <w:t xml:space="preserve"> Lastly, I discussed limitations with the study.</w:t>
      </w:r>
      <w:r w:rsidR="009676F8" w:rsidRPr="00E341E7">
        <w:rPr>
          <w:rFonts w:ascii="Times New Roman" w:hAnsi="Times New Roman" w:cs="Times New Roman"/>
          <w:sz w:val="24"/>
          <w:szCs w:val="24"/>
        </w:rPr>
        <w:t xml:space="preserve"> </w:t>
      </w:r>
    </w:p>
    <w:p w14:paraId="33FEC340" w14:textId="0312DF83" w:rsidR="00847415" w:rsidRPr="00E341E7" w:rsidRDefault="00847415" w:rsidP="00572CC5">
      <w:pPr>
        <w:spacing w:after="0" w:line="480" w:lineRule="auto"/>
        <w:ind w:firstLine="720"/>
        <w:rPr>
          <w:rFonts w:ascii="Times New Roman" w:eastAsia="Times New Roman" w:hAnsi="Times New Roman" w:cs="Times New Roman"/>
          <w:sz w:val="24"/>
          <w:szCs w:val="24"/>
        </w:rPr>
      </w:pPr>
      <w:r w:rsidRPr="00E341E7">
        <w:rPr>
          <w:rFonts w:ascii="Times New Roman" w:eastAsia="Times New Roman" w:hAnsi="Times New Roman" w:cs="Times New Roman"/>
          <w:sz w:val="24"/>
          <w:szCs w:val="24"/>
        </w:rPr>
        <w:t>Chapter Four provided an autoethnographic introduction of the researcher as the single participant to the study, findings were presented highlighting themes and categories,</w:t>
      </w:r>
      <w:r w:rsidRPr="00E341E7">
        <w:rPr>
          <w:rFonts w:ascii="Times New Roman" w:hAnsi="Times New Roman" w:cs="Times New Roman"/>
          <w:sz w:val="24"/>
          <w:szCs w:val="24"/>
        </w:rPr>
        <w:t xml:space="preserve"> </w:t>
      </w:r>
      <w:r w:rsidRPr="00E341E7">
        <w:rPr>
          <w:rFonts w:ascii="Times New Roman" w:eastAsia="Times New Roman" w:hAnsi="Times New Roman" w:cs="Times New Roman"/>
          <w:sz w:val="24"/>
          <w:szCs w:val="24"/>
        </w:rPr>
        <w:t xml:space="preserve">and examples were provided for of each of the four themes and categories and the context leading up the researcher beginning </w:t>
      </w:r>
      <w:r w:rsidR="002D0443" w:rsidRPr="00E341E7">
        <w:rPr>
          <w:rFonts w:ascii="Times New Roman" w:eastAsia="Times New Roman" w:hAnsi="Times New Roman" w:cs="Times New Roman"/>
          <w:sz w:val="24"/>
          <w:szCs w:val="24"/>
        </w:rPr>
        <w:t>the</w:t>
      </w:r>
      <w:r w:rsidRPr="00E341E7">
        <w:rPr>
          <w:rFonts w:ascii="Times New Roman" w:eastAsia="Times New Roman" w:hAnsi="Times New Roman" w:cs="Times New Roman"/>
          <w:sz w:val="24"/>
          <w:szCs w:val="24"/>
        </w:rPr>
        <w:t xml:space="preserve"> doctoral program</w:t>
      </w:r>
      <w:r w:rsidR="00AD4E0E" w:rsidRPr="00E341E7">
        <w:rPr>
          <w:rFonts w:ascii="Times New Roman" w:eastAsia="Times New Roman" w:hAnsi="Times New Roman" w:cs="Times New Roman"/>
          <w:sz w:val="24"/>
          <w:szCs w:val="24"/>
        </w:rPr>
        <w:t xml:space="preserve">. The last section of the chapter </w:t>
      </w:r>
      <w:r w:rsidR="00D77BCA" w:rsidRPr="00E341E7">
        <w:rPr>
          <w:rFonts w:ascii="Times New Roman" w:eastAsia="Times New Roman" w:hAnsi="Times New Roman" w:cs="Times New Roman"/>
          <w:sz w:val="24"/>
          <w:szCs w:val="24"/>
        </w:rPr>
        <w:t>included</w:t>
      </w:r>
      <w:r w:rsidR="00AC28DF" w:rsidRPr="00E341E7">
        <w:rPr>
          <w:rFonts w:ascii="Times New Roman" w:eastAsia="Times New Roman" w:hAnsi="Times New Roman" w:cs="Times New Roman"/>
          <w:sz w:val="24"/>
          <w:szCs w:val="24"/>
        </w:rPr>
        <w:t xml:space="preserve"> narrative introductions of two </w:t>
      </w:r>
      <w:r w:rsidR="00AD4E0E" w:rsidRPr="00E341E7">
        <w:rPr>
          <w:rFonts w:ascii="Times New Roman" w:eastAsia="Times New Roman" w:hAnsi="Times New Roman" w:cs="Times New Roman"/>
          <w:sz w:val="24"/>
          <w:szCs w:val="24"/>
        </w:rPr>
        <w:t>peers</w:t>
      </w:r>
      <w:r w:rsidR="00AC28DF" w:rsidRPr="00E341E7">
        <w:rPr>
          <w:rFonts w:ascii="Times New Roman" w:eastAsia="Times New Roman" w:hAnsi="Times New Roman" w:cs="Times New Roman"/>
          <w:sz w:val="24"/>
          <w:szCs w:val="24"/>
        </w:rPr>
        <w:t xml:space="preserve"> of the researcher and how they are uniquely positioned to the autoethnographer</w:t>
      </w:r>
      <w:r w:rsidR="00AD4E0E" w:rsidRPr="00E341E7">
        <w:rPr>
          <w:rFonts w:ascii="Times New Roman" w:eastAsia="Times New Roman" w:hAnsi="Times New Roman" w:cs="Times New Roman"/>
          <w:sz w:val="24"/>
          <w:szCs w:val="24"/>
        </w:rPr>
        <w:t>.</w:t>
      </w:r>
      <w:r w:rsidR="00AC28DF" w:rsidRPr="00E341E7">
        <w:rPr>
          <w:rFonts w:ascii="Times New Roman" w:eastAsia="Times New Roman" w:hAnsi="Times New Roman" w:cs="Times New Roman"/>
          <w:sz w:val="24"/>
          <w:szCs w:val="24"/>
        </w:rPr>
        <w:t xml:space="preserve"> </w:t>
      </w:r>
      <w:r w:rsidR="00AD4E0E" w:rsidRPr="00E341E7">
        <w:rPr>
          <w:rFonts w:ascii="Times New Roman" w:eastAsia="Times New Roman" w:hAnsi="Times New Roman" w:cs="Times New Roman"/>
          <w:sz w:val="24"/>
          <w:szCs w:val="24"/>
        </w:rPr>
        <w:t>T</w:t>
      </w:r>
      <w:r w:rsidR="00AC28DF" w:rsidRPr="00E341E7">
        <w:rPr>
          <w:rFonts w:ascii="Times New Roman" w:eastAsia="Times New Roman" w:hAnsi="Times New Roman" w:cs="Times New Roman"/>
          <w:sz w:val="24"/>
          <w:szCs w:val="24"/>
        </w:rPr>
        <w:t xml:space="preserve">he findings from the interviews were then presented in relation to the four major themes to add </w:t>
      </w:r>
      <w:r w:rsidR="00AD4E0E" w:rsidRPr="00E341E7">
        <w:rPr>
          <w:rFonts w:ascii="Times New Roman" w:eastAsia="Times New Roman" w:hAnsi="Times New Roman" w:cs="Times New Roman"/>
          <w:sz w:val="24"/>
          <w:szCs w:val="24"/>
        </w:rPr>
        <w:t xml:space="preserve">further </w:t>
      </w:r>
      <w:r w:rsidR="00AC28DF" w:rsidRPr="00E341E7">
        <w:rPr>
          <w:rFonts w:ascii="Times New Roman" w:eastAsia="Times New Roman" w:hAnsi="Times New Roman" w:cs="Times New Roman"/>
          <w:sz w:val="24"/>
          <w:szCs w:val="24"/>
        </w:rPr>
        <w:t>context</w:t>
      </w:r>
      <w:r w:rsidR="00203931" w:rsidRPr="00E341E7">
        <w:rPr>
          <w:rFonts w:ascii="Times New Roman" w:eastAsia="Times New Roman" w:hAnsi="Times New Roman" w:cs="Times New Roman"/>
          <w:sz w:val="24"/>
          <w:szCs w:val="24"/>
        </w:rPr>
        <w:t xml:space="preserve">, </w:t>
      </w:r>
      <w:r w:rsidR="00AC28DF" w:rsidRPr="00E341E7">
        <w:rPr>
          <w:rFonts w:ascii="Times New Roman" w:eastAsia="Times New Roman" w:hAnsi="Times New Roman" w:cs="Times New Roman"/>
          <w:sz w:val="24"/>
          <w:szCs w:val="24"/>
        </w:rPr>
        <w:t>confirmation</w:t>
      </w:r>
      <w:r w:rsidR="00203931" w:rsidRPr="00E341E7">
        <w:rPr>
          <w:rFonts w:ascii="Times New Roman" w:eastAsia="Times New Roman" w:hAnsi="Times New Roman" w:cs="Times New Roman"/>
          <w:sz w:val="24"/>
          <w:szCs w:val="24"/>
        </w:rPr>
        <w:t>, and contrast</w:t>
      </w:r>
      <w:r w:rsidR="00AC28DF" w:rsidRPr="00E341E7">
        <w:rPr>
          <w:rFonts w:ascii="Times New Roman" w:eastAsia="Times New Roman" w:hAnsi="Times New Roman" w:cs="Times New Roman"/>
          <w:sz w:val="24"/>
          <w:szCs w:val="24"/>
        </w:rPr>
        <w:t xml:space="preserve"> to the researcher’s personal narrative. </w:t>
      </w:r>
      <w:r w:rsidR="00572CC5" w:rsidRPr="00E341E7">
        <w:rPr>
          <w:rFonts w:ascii="Times New Roman" w:eastAsia="Times New Roman" w:hAnsi="Times New Roman" w:cs="Times New Roman"/>
          <w:sz w:val="24"/>
          <w:szCs w:val="24"/>
        </w:rPr>
        <w:t xml:space="preserve">The next section of </w:t>
      </w:r>
      <w:r w:rsidR="002D0443" w:rsidRPr="00E341E7">
        <w:rPr>
          <w:rFonts w:ascii="Times New Roman" w:eastAsia="Times New Roman" w:hAnsi="Times New Roman" w:cs="Times New Roman"/>
          <w:sz w:val="24"/>
          <w:szCs w:val="24"/>
        </w:rPr>
        <w:t xml:space="preserve">Chapter Five </w:t>
      </w:r>
      <w:r w:rsidR="00572CC5" w:rsidRPr="00E341E7">
        <w:rPr>
          <w:rFonts w:ascii="Times New Roman" w:eastAsia="Times New Roman" w:hAnsi="Times New Roman" w:cs="Times New Roman"/>
          <w:sz w:val="24"/>
          <w:szCs w:val="24"/>
        </w:rPr>
        <w:t xml:space="preserve">presents a </w:t>
      </w:r>
      <w:r w:rsidRPr="00E341E7">
        <w:rPr>
          <w:rFonts w:ascii="Times New Roman" w:eastAsia="Times New Roman" w:hAnsi="Times New Roman" w:cs="Times New Roman"/>
          <w:sz w:val="24"/>
          <w:szCs w:val="24"/>
        </w:rPr>
        <w:t>discuss</w:t>
      </w:r>
      <w:r w:rsidR="00572CC5" w:rsidRPr="00E341E7">
        <w:rPr>
          <w:rFonts w:ascii="Times New Roman" w:eastAsia="Times New Roman" w:hAnsi="Times New Roman" w:cs="Times New Roman"/>
          <w:sz w:val="24"/>
          <w:szCs w:val="24"/>
        </w:rPr>
        <w:t>ion on</w:t>
      </w:r>
      <w:r w:rsidRPr="00E341E7">
        <w:rPr>
          <w:rFonts w:ascii="Times New Roman" w:eastAsia="Times New Roman" w:hAnsi="Times New Roman" w:cs="Times New Roman"/>
          <w:sz w:val="24"/>
          <w:szCs w:val="24"/>
        </w:rPr>
        <w:t xml:space="preserve"> the study</w:t>
      </w:r>
      <w:r w:rsidR="00FD2DA1" w:rsidRPr="00E341E7">
        <w:rPr>
          <w:rFonts w:ascii="Times New Roman" w:eastAsia="Times New Roman" w:hAnsi="Times New Roman" w:cs="Times New Roman"/>
          <w:sz w:val="24"/>
          <w:szCs w:val="24"/>
        </w:rPr>
        <w:t>’s</w:t>
      </w:r>
      <w:r w:rsidRPr="00E341E7">
        <w:rPr>
          <w:rFonts w:ascii="Times New Roman" w:eastAsia="Times New Roman" w:hAnsi="Times New Roman" w:cs="Times New Roman"/>
          <w:sz w:val="24"/>
          <w:szCs w:val="24"/>
        </w:rPr>
        <w:t xml:space="preserve"> findings </w:t>
      </w:r>
      <w:r w:rsidR="00FD2DA1" w:rsidRPr="00E341E7">
        <w:rPr>
          <w:rFonts w:ascii="Times New Roman" w:eastAsia="Times New Roman" w:hAnsi="Times New Roman" w:cs="Times New Roman"/>
          <w:sz w:val="24"/>
          <w:szCs w:val="24"/>
        </w:rPr>
        <w:t xml:space="preserve">in relation to the research questions </w:t>
      </w:r>
      <w:r w:rsidR="00572CC5" w:rsidRPr="00E341E7">
        <w:rPr>
          <w:rFonts w:ascii="Times New Roman" w:eastAsia="Times New Roman" w:hAnsi="Times New Roman" w:cs="Times New Roman"/>
          <w:sz w:val="24"/>
          <w:szCs w:val="24"/>
        </w:rPr>
        <w:t>with the</w:t>
      </w:r>
      <w:r w:rsidR="00FD2DA1" w:rsidRPr="00E341E7">
        <w:rPr>
          <w:rFonts w:ascii="Times New Roman" w:eastAsia="Times New Roman" w:hAnsi="Times New Roman" w:cs="Times New Roman"/>
          <w:sz w:val="24"/>
          <w:szCs w:val="24"/>
        </w:rPr>
        <w:t xml:space="preserve"> </w:t>
      </w:r>
      <w:r w:rsidR="00572CC5" w:rsidRPr="00E341E7">
        <w:rPr>
          <w:rFonts w:ascii="Times New Roman" w:eastAsia="Times New Roman" w:hAnsi="Times New Roman" w:cs="Times New Roman"/>
          <w:sz w:val="24"/>
          <w:szCs w:val="24"/>
        </w:rPr>
        <w:t>inclusion of</w:t>
      </w:r>
      <w:r w:rsidR="00FD2DA1" w:rsidRPr="00E341E7">
        <w:rPr>
          <w:rFonts w:ascii="Times New Roman" w:eastAsia="Times New Roman" w:hAnsi="Times New Roman" w:cs="Times New Roman"/>
          <w:sz w:val="24"/>
          <w:szCs w:val="24"/>
        </w:rPr>
        <w:t xml:space="preserve"> </w:t>
      </w:r>
      <w:r w:rsidRPr="00E341E7">
        <w:rPr>
          <w:rFonts w:ascii="Times New Roman" w:eastAsia="Times New Roman" w:hAnsi="Times New Roman" w:cs="Times New Roman"/>
          <w:sz w:val="24"/>
          <w:szCs w:val="24"/>
        </w:rPr>
        <w:t>relevant literature</w:t>
      </w:r>
      <w:r w:rsidR="008B4543" w:rsidRPr="00E341E7">
        <w:rPr>
          <w:rFonts w:ascii="Times New Roman" w:eastAsia="Times New Roman" w:hAnsi="Times New Roman" w:cs="Times New Roman"/>
          <w:sz w:val="24"/>
          <w:szCs w:val="24"/>
        </w:rPr>
        <w:t xml:space="preserve">. </w:t>
      </w:r>
    </w:p>
    <w:p w14:paraId="798514F1" w14:textId="487610B0" w:rsidR="00105CCB" w:rsidRPr="00E341E7" w:rsidRDefault="00975732" w:rsidP="00593578">
      <w:pPr>
        <w:spacing w:after="0" w:line="480" w:lineRule="auto"/>
        <w:rPr>
          <w:rFonts w:ascii="Times New Roman" w:hAnsi="Times New Roman" w:cs="Times New Roman"/>
          <w:b/>
          <w:bCs/>
          <w:sz w:val="24"/>
          <w:szCs w:val="24"/>
        </w:rPr>
      </w:pPr>
      <w:r w:rsidRPr="00E341E7">
        <w:rPr>
          <w:rFonts w:ascii="Times New Roman" w:hAnsi="Times New Roman" w:cs="Times New Roman"/>
          <w:b/>
          <w:bCs/>
          <w:sz w:val="24"/>
          <w:szCs w:val="24"/>
        </w:rPr>
        <w:t>Discussion</w:t>
      </w:r>
    </w:p>
    <w:p w14:paraId="319F054D" w14:textId="3FE59733" w:rsidR="00D4571B" w:rsidRPr="00E341E7" w:rsidRDefault="00267291" w:rsidP="00593578">
      <w:pPr>
        <w:spacing w:after="0" w:line="480" w:lineRule="auto"/>
        <w:ind w:firstLine="720"/>
        <w:rPr>
          <w:rFonts w:ascii="Times New Roman" w:hAnsi="Times New Roman" w:cs="Times New Roman"/>
          <w:sz w:val="24"/>
          <w:szCs w:val="24"/>
        </w:rPr>
      </w:pPr>
      <w:r w:rsidRPr="00E341E7">
        <w:rPr>
          <w:rFonts w:ascii="Times New Roman" w:hAnsi="Times New Roman" w:cs="Times New Roman"/>
          <w:sz w:val="24"/>
          <w:szCs w:val="24"/>
        </w:rPr>
        <w:t>The purpose of this autoethnographic dissertation was to have a better understanding of how the cultural context of a doctoral student shapes the role of emotions within a transformative learning experience at an R1 institution in the southeastern region of the United States. The research question</w:t>
      </w:r>
      <w:r w:rsidR="00C01C8D" w:rsidRPr="00E341E7">
        <w:rPr>
          <w:rFonts w:ascii="Times New Roman" w:hAnsi="Times New Roman" w:cs="Times New Roman"/>
          <w:sz w:val="24"/>
          <w:szCs w:val="24"/>
        </w:rPr>
        <w:t>s</w:t>
      </w:r>
      <w:r w:rsidRPr="00E341E7">
        <w:rPr>
          <w:rFonts w:ascii="Times New Roman" w:hAnsi="Times New Roman" w:cs="Times New Roman"/>
          <w:sz w:val="24"/>
          <w:szCs w:val="24"/>
        </w:rPr>
        <w:t xml:space="preserve"> </w:t>
      </w:r>
      <w:r w:rsidR="00461F45" w:rsidRPr="00E341E7">
        <w:rPr>
          <w:rFonts w:ascii="Times New Roman" w:hAnsi="Times New Roman" w:cs="Times New Roman"/>
          <w:sz w:val="24"/>
          <w:szCs w:val="24"/>
        </w:rPr>
        <w:t>were</w:t>
      </w:r>
      <w:r w:rsidR="0070745F" w:rsidRPr="00E341E7">
        <w:rPr>
          <w:rFonts w:ascii="Times New Roman" w:hAnsi="Times New Roman" w:cs="Times New Roman"/>
          <w:sz w:val="24"/>
          <w:szCs w:val="24"/>
        </w:rPr>
        <w:t>:</w:t>
      </w:r>
      <w:r w:rsidRPr="00E341E7">
        <w:rPr>
          <w:rFonts w:ascii="Times New Roman" w:hAnsi="Times New Roman" w:cs="Times New Roman"/>
          <w:sz w:val="24"/>
          <w:szCs w:val="24"/>
        </w:rPr>
        <w:t xml:space="preserve"> </w:t>
      </w:r>
      <w:r w:rsidR="0070745F" w:rsidRPr="00E341E7">
        <w:rPr>
          <w:rFonts w:ascii="Times New Roman" w:hAnsi="Times New Roman" w:cs="Times New Roman"/>
          <w:sz w:val="24"/>
          <w:szCs w:val="24"/>
        </w:rPr>
        <w:t>H</w:t>
      </w:r>
      <w:r w:rsidR="0024367E" w:rsidRPr="00E341E7">
        <w:rPr>
          <w:rFonts w:ascii="Times New Roman" w:hAnsi="Times New Roman" w:cs="Times New Roman"/>
          <w:sz w:val="24"/>
          <w:szCs w:val="24"/>
        </w:rPr>
        <w:t>ow does the cultural context of a doctoral student shape the role of emotions within a transformative learning experience in graduate education?</w:t>
      </w:r>
      <w:r w:rsidR="00C01C8D" w:rsidRPr="00E341E7">
        <w:rPr>
          <w:rFonts w:ascii="Times New Roman" w:hAnsi="Times New Roman" w:cs="Times New Roman"/>
          <w:sz w:val="24"/>
          <w:szCs w:val="24"/>
        </w:rPr>
        <w:t xml:space="preserve"> How does the doctoral student engage emotions resulting from a disorienting dilemma? In what ways does the doctoral student navigate the transformative learning process while attending a doctoral program? I discuss the study</w:t>
      </w:r>
      <w:r w:rsidR="00D4571B" w:rsidRPr="00E341E7">
        <w:rPr>
          <w:rFonts w:ascii="Times New Roman" w:hAnsi="Times New Roman" w:cs="Times New Roman"/>
          <w:sz w:val="24"/>
          <w:szCs w:val="24"/>
        </w:rPr>
        <w:t>’s major</w:t>
      </w:r>
      <w:r w:rsidR="00C01C8D" w:rsidRPr="00E341E7">
        <w:rPr>
          <w:rFonts w:ascii="Times New Roman" w:hAnsi="Times New Roman" w:cs="Times New Roman"/>
          <w:sz w:val="24"/>
          <w:szCs w:val="24"/>
        </w:rPr>
        <w:t xml:space="preserve"> findings in relation to each research question and </w:t>
      </w:r>
      <w:r w:rsidR="00FD2DA1" w:rsidRPr="00E341E7">
        <w:rPr>
          <w:rFonts w:ascii="Times New Roman" w:hAnsi="Times New Roman" w:cs="Times New Roman"/>
          <w:sz w:val="24"/>
          <w:szCs w:val="24"/>
        </w:rPr>
        <w:t>include</w:t>
      </w:r>
      <w:r w:rsidR="00C01C8D" w:rsidRPr="00E341E7">
        <w:rPr>
          <w:rFonts w:ascii="Times New Roman" w:hAnsi="Times New Roman" w:cs="Times New Roman"/>
          <w:sz w:val="24"/>
          <w:szCs w:val="24"/>
        </w:rPr>
        <w:t xml:space="preserve"> </w:t>
      </w:r>
      <w:r w:rsidR="00C01C8D" w:rsidRPr="00E341E7">
        <w:rPr>
          <w:rFonts w:ascii="Times New Roman" w:hAnsi="Times New Roman" w:cs="Times New Roman"/>
          <w:sz w:val="24"/>
          <w:szCs w:val="24"/>
        </w:rPr>
        <w:lastRenderedPageBreak/>
        <w:t xml:space="preserve">relevant literature. The discussion is organized </w:t>
      </w:r>
      <w:r w:rsidR="00CB6C8B" w:rsidRPr="00E341E7">
        <w:rPr>
          <w:rFonts w:ascii="Times New Roman" w:hAnsi="Times New Roman" w:cs="Times New Roman"/>
          <w:sz w:val="24"/>
          <w:szCs w:val="24"/>
        </w:rPr>
        <w:t>by each research question</w:t>
      </w:r>
      <w:r w:rsidR="00A7789E" w:rsidRPr="00E341E7">
        <w:rPr>
          <w:rFonts w:ascii="Times New Roman" w:hAnsi="Times New Roman" w:cs="Times New Roman"/>
          <w:sz w:val="24"/>
          <w:szCs w:val="24"/>
        </w:rPr>
        <w:t xml:space="preserve"> and sub headings highlighting important </w:t>
      </w:r>
      <w:r w:rsidR="00CC1A68" w:rsidRPr="00E341E7">
        <w:rPr>
          <w:rFonts w:ascii="Times New Roman" w:hAnsi="Times New Roman" w:cs="Times New Roman"/>
          <w:sz w:val="24"/>
          <w:szCs w:val="24"/>
        </w:rPr>
        <w:t xml:space="preserve">threads </w:t>
      </w:r>
      <w:r w:rsidR="00461F45" w:rsidRPr="00E341E7">
        <w:rPr>
          <w:rFonts w:ascii="Times New Roman" w:hAnsi="Times New Roman" w:cs="Times New Roman"/>
          <w:sz w:val="24"/>
          <w:szCs w:val="24"/>
        </w:rPr>
        <w:t>found within</w:t>
      </w:r>
      <w:r w:rsidR="00A7789E" w:rsidRPr="00E341E7">
        <w:rPr>
          <w:rFonts w:ascii="Times New Roman" w:hAnsi="Times New Roman" w:cs="Times New Roman"/>
          <w:sz w:val="24"/>
          <w:szCs w:val="24"/>
        </w:rPr>
        <w:t xml:space="preserve"> </w:t>
      </w:r>
      <w:r w:rsidR="00CC1A68" w:rsidRPr="00E341E7">
        <w:rPr>
          <w:rFonts w:ascii="Times New Roman" w:hAnsi="Times New Roman" w:cs="Times New Roman"/>
          <w:sz w:val="24"/>
          <w:szCs w:val="24"/>
        </w:rPr>
        <w:t>the findings</w:t>
      </w:r>
      <w:r w:rsidR="00277542" w:rsidRPr="00E341E7">
        <w:rPr>
          <w:rFonts w:ascii="Times New Roman" w:hAnsi="Times New Roman" w:cs="Times New Roman"/>
          <w:sz w:val="24"/>
          <w:szCs w:val="24"/>
        </w:rPr>
        <w:t xml:space="preserve"> </w:t>
      </w:r>
      <w:r w:rsidR="00461F45" w:rsidRPr="00E341E7">
        <w:rPr>
          <w:rFonts w:ascii="Times New Roman" w:hAnsi="Times New Roman" w:cs="Times New Roman"/>
          <w:sz w:val="24"/>
          <w:szCs w:val="24"/>
        </w:rPr>
        <w:t>regarding</w:t>
      </w:r>
      <w:r w:rsidR="00277542" w:rsidRPr="00E341E7">
        <w:rPr>
          <w:rFonts w:ascii="Times New Roman" w:hAnsi="Times New Roman" w:cs="Times New Roman"/>
          <w:sz w:val="24"/>
          <w:szCs w:val="24"/>
        </w:rPr>
        <w:t xml:space="preserve"> the research question</w:t>
      </w:r>
      <w:r w:rsidR="00CC1A68" w:rsidRPr="00E341E7">
        <w:rPr>
          <w:rFonts w:ascii="Times New Roman" w:hAnsi="Times New Roman" w:cs="Times New Roman"/>
          <w:sz w:val="24"/>
          <w:szCs w:val="24"/>
        </w:rPr>
        <w:t>s</w:t>
      </w:r>
      <w:r w:rsidR="007F49B6" w:rsidRPr="00E341E7">
        <w:rPr>
          <w:rFonts w:ascii="Times New Roman" w:hAnsi="Times New Roman" w:cs="Times New Roman"/>
          <w:sz w:val="24"/>
          <w:szCs w:val="24"/>
        </w:rPr>
        <w:t>.</w:t>
      </w:r>
    </w:p>
    <w:p w14:paraId="4B81550D" w14:textId="77777777" w:rsidR="009B3AD7" w:rsidRPr="00E341E7" w:rsidRDefault="00C01C8D" w:rsidP="005642D0">
      <w:pPr>
        <w:spacing w:after="0" w:line="480" w:lineRule="auto"/>
        <w:rPr>
          <w:rFonts w:ascii="Times New Roman" w:hAnsi="Times New Roman" w:cs="Times New Roman"/>
          <w:i/>
          <w:sz w:val="24"/>
          <w:szCs w:val="24"/>
        </w:rPr>
      </w:pPr>
      <w:r w:rsidRPr="00E341E7">
        <w:rPr>
          <w:rFonts w:ascii="Times New Roman" w:hAnsi="Times New Roman" w:cs="Times New Roman"/>
          <w:b/>
          <w:i/>
          <w:sz w:val="24"/>
          <w:szCs w:val="24"/>
        </w:rPr>
        <w:t>Research Question One</w:t>
      </w:r>
      <w:r w:rsidRPr="00E341E7">
        <w:rPr>
          <w:rFonts w:ascii="Times New Roman" w:hAnsi="Times New Roman" w:cs="Times New Roman"/>
          <w:i/>
          <w:sz w:val="24"/>
          <w:szCs w:val="24"/>
        </w:rPr>
        <w:t xml:space="preserve"> </w:t>
      </w:r>
      <w:bookmarkStart w:id="206" w:name="_Hlk95321048"/>
    </w:p>
    <w:p w14:paraId="400146D2" w14:textId="1472269B" w:rsidR="00FD2DA1" w:rsidRPr="00E341E7" w:rsidRDefault="00C4566D" w:rsidP="009B3AD7">
      <w:pPr>
        <w:spacing w:after="0" w:line="480" w:lineRule="auto"/>
        <w:ind w:firstLine="720"/>
        <w:rPr>
          <w:rFonts w:ascii="Times New Roman" w:hAnsi="Times New Roman" w:cs="Times New Roman"/>
          <w:sz w:val="24"/>
          <w:szCs w:val="24"/>
        </w:rPr>
      </w:pPr>
      <w:r w:rsidRPr="00E341E7">
        <w:rPr>
          <w:rFonts w:ascii="Times New Roman" w:hAnsi="Times New Roman" w:cs="Times New Roman"/>
          <w:sz w:val="24"/>
          <w:szCs w:val="24"/>
        </w:rPr>
        <w:t xml:space="preserve">The first research question </w:t>
      </w:r>
      <w:r w:rsidR="00300046" w:rsidRPr="00E341E7">
        <w:rPr>
          <w:rFonts w:ascii="Times New Roman" w:hAnsi="Times New Roman" w:cs="Times New Roman"/>
          <w:sz w:val="24"/>
          <w:szCs w:val="24"/>
        </w:rPr>
        <w:t>was</w:t>
      </w:r>
      <w:bookmarkStart w:id="207" w:name="_Hlk95321674"/>
      <w:r w:rsidR="00300046" w:rsidRPr="00E341E7">
        <w:rPr>
          <w:rFonts w:ascii="Times New Roman" w:hAnsi="Times New Roman" w:cs="Times New Roman"/>
          <w:sz w:val="24"/>
          <w:szCs w:val="24"/>
        </w:rPr>
        <w:t>:</w:t>
      </w:r>
      <w:r w:rsidRPr="00E341E7">
        <w:rPr>
          <w:rFonts w:ascii="Times New Roman" w:hAnsi="Times New Roman" w:cs="Times New Roman"/>
          <w:sz w:val="24"/>
          <w:szCs w:val="24"/>
        </w:rPr>
        <w:t xml:space="preserve"> </w:t>
      </w:r>
      <w:r w:rsidR="00300046" w:rsidRPr="00E341E7">
        <w:rPr>
          <w:rFonts w:ascii="Times New Roman" w:hAnsi="Times New Roman" w:cs="Times New Roman"/>
          <w:sz w:val="24"/>
          <w:szCs w:val="24"/>
        </w:rPr>
        <w:t>H</w:t>
      </w:r>
      <w:r w:rsidRPr="00E341E7">
        <w:rPr>
          <w:rFonts w:ascii="Times New Roman" w:hAnsi="Times New Roman" w:cs="Times New Roman"/>
          <w:sz w:val="24"/>
          <w:szCs w:val="24"/>
        </w:rPr>
        <w:t>ow does the cultural context of a doctoral student shape the role of emotions within a transformative learning experience in graduate education</w:t>
      </w:r>
      <w:bookmarkEnd w:id="206"/>
      <w:bookmarkEnd w:id="207"/>
      <w:r w:rsidRPr="00E341E7">
        <w:rPr>
          <w:rFonts w:ascii="Times New Roman" w:hAnsi="Times New Roman" w:cs="Times New Roman"/>
          <w:sz w:val="24"/>
          <w:szCs w:val="24"/>
        </w:rPr>
        <w:t xml:space="preserve">? </w:t>
      </w:r>
      <w:r w:rsidR="00604185" w:rsidRPr="00E341E7">
        <w:rPr>
          <w:rFonts w:ascii="Times New Roman" w:hAnsi="Times New Roman" w:cs="Times New Roman"/>
          <w:sz w:val="24"/>
          <w:szCs w:val="24"/>
        </w:rPr>
        <w:t>The intent of this question was to focus</w:t>
      </w:r>
      <w:r w:rsidR="005D23C5" w:rsidRPr="00E341E7">
        <w:rPr>
          <w:rFonts w:ascii="Times New Roman" w:hAnsi="Times New Roman" w:cs="Times New Roman"/>
          <w:sz w:val="24"/>
          <w:szCs w:val="24"/>
        </w:rPr>
        <w:t xml:space="preserve"> </w:t>
      </w:r>
      <w:r w:rsidR="00604185" w:rsidRPr="00E341E7">
        <w:rPr>
          <w:rFonts w:ascii="Times New Roman" w:hAnsi="Times New Roman" w:cs="Times New Roman"/>
          <w:sz w:val="24"/>
          <w:szCs w:val="24"/>
        </w:rPr>
        <w:t xml:space="preserve">on an individual’s unique cultural context so that it could be explored in-depth and intensely on the life circumstances and decisions to engage in the phenomenon of emotions within a transformative learning experience (Ellis &amp; Bochner, 2000). </w:t>
      </w:r>
      <w:r w:rsidR="00FD2DA1" w:rsidRPr="00E341E7">
        <w:rPr>
          <w:rFonts w:ascii="Times New Roman" w:hAnsi="Times New Roman" w:cs="Times New Roman"/>
          <w:sz w:val="24"/>
          <w:szCs w:val="24"/>
        </w:rPr>
        <w:t>An important line written in my notes during analysis can be used to define the essence of th</w:t>
      </w:r>
      <w:r w:rsidR="006161CD" w:rsidRPr="00E341E7">
        <w:rPr>
          <w:rFonts w:ascii="Times New Roman" w:hAnsi="Times New Roman" w:cs="Times New Roman"/>
          <w:sz w:val="24"/>
          <w:szCs w:val="24"/>
        </w:rPr>
        <w:t xml:space="preserve">is </w:t>
      </w:r>
      <w:r w:rsidR="00FD2DA1" w:rsidRPr="00E341E7">
        <w:rPr>
          <w:rFonts w:ascii="Times New Roman" w:hAnsi="Times New Roman" w:cs="Times New Roman"/>
          <w:sz w:val="24"/>
          <w:szCs w:val="24"/>
        </w:rPr>
        <w:t xml:space="preserve">research question, it reads: </w:t>
      </w:r>
      <w:r w:rsidR="00FD2DA1" w:rsidRPr="00E341E7">
        <w:rPr>
          <w:rFonts w:ascii="Times New Roman" w:hAnsi="Times New Roman" w:cs="Times New Roman"/>
          <w:i/>
          <w:sz w:val="24"/>
          <w:szCs w:val="24"/>
        </w:rPr>
        <w:t>don’t assume my experience is your experience, we are not experiencing the same thing</w:t>
      </w:r>
      <w:r w:rsidR="00FD2DA1" w:rsidRPr="00E341E7">
        <w:rPr>
          <w:rFonts w:ascii="Times New Roman" w:hAnsi="Times New Roman" w:cs="Times New Roman"/>
          <w:sz w:val="24"/>
          <w:szCs w:val="24"/>
        </w:rPr>
        <w:t xml:space="preserve">. Each adult learner is unique and it is vital that adult educators continue building understanding on adult development and how adults </w:t>
      </w:r>
      <w:r w:rsidR="00E95E5B" w:rsidRPr="00E341E7">
        <w:rPr>
          <w:rFonts w:ascii="Times New Roman" w:hAnsi="Times New Roman" w:cs="Times New Roman"/>
          <w:sz w:val="24"/>
          <w:szCs w:val="24"/>
        </w:rPr>
        <w:t>learn and</w:t>
      </w:r>
      <w:r w:rsidR="00FD2DA1" w:rsidRPr="00E341E7">
        <w:rPr>
          <w:rFonts w:ascii="Times New Roman" w:hAnsi="Times New Roman" w:cs="Times New Roman"/>
          <w:sz w:val="24"/>
          <w:szCs w:val="24"/>
        </w:rPr>
        <w:t xml:space="preserve"> continue to build understanding on who adult learners are. </w:t>
      </w:r>
      <w:r w:rsidR="000A48E8" w:rsidRPr="00E341E7">
        <w:rPr>
          <w:rFonts w:ascii="Times New Roman" w:hAnsi="Times New Roman" w:cs="Times New Roman"/>
          <w:sz w:val="24"/>
          <w:szCs w:val="24"/>
        </w:rPr>
        <w:t>Autoethnographers place value on the personal within a larger context and culture, and their experiences as an exploration within a specific aspect of social life (Adams et al., 2015). The value of the personal experiences within this study adds to previous autoethnographic explorations and attempts to “insert what is unique about a person back into the human sciences…highlighting subjectivity, feeling, empathy, authenticity, intimacy, death and dying, and everything involved with finding meaning in life” (Bochner, 2013, p. 51). As the researcher, I took an active, scientific, and systematic view of my own personal experiences in relation to cultural</w:t>
      </w:r>
      <w:r w:rsidR="004938D0" w:rsidRPr="00E341E7">
        <w:rPr>
          <w:rFonts w:ascii="Times New Roman" w:hAnsi="Times New Roman" w:cs="Times New Roman"/>
          <w:sz w:val="24"/>
          <w:szCs w:val="24"/>
        </w:rPr>
        <w:t xml:space="preserve"> and social</w:t>
      </w:r>
      <w:r w:rsidR="000A48E8" w:rsidRPr="00E341E7">
        <w:rPr>
          <w:rFonts w:ascii="Times New Roman" w:hAnsi="Times New Roman" w:cs="Times New Roman"/>
          <w:sz w:val="24"/>
          <w:szCs w:val="24"/>
        </w:rPr>
        <w:t xml:space="preserve"> groups that I identified as similar and different to myself (Hughes &amp; Pennington, 2017). </w:t>
      </w:r>
      <w:r w:rsidR="002F0A26" w:rsidRPr="00E341E7">
        <w:rPr>
          <w:rFonts w:ascii="Times New Roman" w:hAnsi="Times New Roman" w:cs="Times New Roman"/>
          <w:sz w:val="24"/>
          <w:szCs w:val="24"/>
        </w:rPr>
        <w:t xml:space="preserve">The findings </w:t>
      </w:r>
      <w:r w:rsidR="00277542" w:rsidRPr="00E341E7">
        <w:rPr>
          <w:rFonts w:ascii="Times New Roman" w:hAnsi="Times New Roman" w:cs="Times New Roman"/>
          <w:sz w:val="24"/>
          <w:szCs w:val="24"/>
        </w:rPr>
        <w:t>in relation to</w:t>
      </w:r>
      <w:r w:rsidR="002F0A26" w:rsidRPr="00E341E7">
        <w:rPr>
          <w:rFonts w:ascii="Times New Roman" w:hAnsi="Times New Roman" w:cs="Times New Roman"/>
          <w:sz w:val="24"/>
          <w:szCs w:val="24"/>
        </w:rPr>
        <w:t xml:space="preserve"> th</w:t>
      </w:r>
      <w:r w:rsidR="00277542" w:rsidRPr="00E341E7">
        <w:rPr>
          <w:rFonts w:ascii="Times New Roman" w:hAnsi="Times New Roman" w:cs="Times New Roman"/>
          <w:sz w:val="24"/>
          <w:szCs w:val="24"/>
        </w:rPr>
        <w:t>is research question</w:t>
      </w:r>
      <w:r w:rsidR="002F0A26" w:rsidRPr="00E341E7">
        <w:rPr>
          <w:rFonts w:ascii="Times New Roman" w:hAnsi="Times New Roman" w:cs="Times New Roman"/>
          <w:sz w:val="24"/>
          <w:szCs w:val="24"/>
        </w:rPr>
        <w:t xml:space="preserve"> represent </w:t>
      </w:r>
      <w:r w:rsidR="00D769BF" w:rsidRPr="00E341E7">
        <w:rPr>
          <w:rFonts w:ascii="Times New Roman" w:hAnsi="Times New Roman" w:cs="Times New Roman"/>
          <w:sz w:val="24"/>
          <w:szCs w:val="24"/>
        </w:rPr>
        <w:t xml:space="preserve">this through </w:t>
      </w:r>
      <w:r w:rsidR="002F0A26" w:rsidRPr="00E341E7">
        <w:rPr>
          <w:rFonts w:ascii="Times New Roman" w:hAnsi="Times New Roman" w:cs="Times New Roman"/>
          <w:sz w:val="24"/>
          <w:szCs w:val="24"/>
        </w:rPr>
        <w:t xml:space="preserve">an autoethnographic account of a doctoral student’s experiences </w:t>
      </w:r>
      <w:r w:rsidR="002F0A26" w:rsidRPr="00E341E7">
        <w:rPr>
          <w:rFonts w:ascii="Times New Roman" w:hAnsi="Times New Roman" w:cs="Times New Roman"/>
          <w:sz w:val="24"/>
          <w:szCs w:val="24"/>
        </w:rPr>
        <w:lastRenderedPageBreak/>
        <w:t xml:space="preserve">to better understand the dynamic transformative process and how </w:t>
      </w:r>
      <w:r w:rsidR="004B0FD8" w:rsidRPr="00E341E7">
        <w:rPr>
          <w:rFonts w:ascii="Times New Roman" w:hAnsi="Times New Roman" w:cs="Times New Roman"/>
          <w:sz w:val="24"/>
          <w:szCs w:val="24"/>
        </w:rPr>
        <w:t>it has been</w:t>
      </w:r>
      <w:r w:rsidR="002F0A26" w:rsidRPr="00E341E7">
        <w:rPr>
          <w:rFonts w:ascii="Times New Roman" w:hAnsi="Times New Roman" w:cs="Times New Roman"/>
          <w:sz w:val="24"/>
          <w:szCs w:val="24"/>
        </w:rPr>
        <w:t xml:space="preserve"> shaped by </w:t>
      </w:r>
      <w:r w:rsidR="004B0FD8" w:rsidRPr="00E341E7">
        <w:rPr>
          <w:rFonts w:ascii="Times New Roman" w:hAnsi="Times New Roman" w:cs="Times New Roman"/>
          <w:sz w:val="24"/>
          <w:szCs w:val="24"/>
        </w:rPr>
        <w:t xml:space="preserve">cultural contexts </w:t>
      </w:r>
      <w:r w:rsidR="002F0A26" w:rsidRPr="00E341E7">
        <w:rPr>
          <w:rFonts w:ascii="Times New Roman" w:hAnsi="Times New Roman" w:cs="Times New Roman"/>
          <w:sz w:val="24"/>
          <w:szCs w:val="24"/>
        </w:rPr>
        <w:t>(</w:t>
      </w:r>
      <w:r w:rsidR="004B0FD8" w:rsidRPr="00E341E7">
        <w:rPr>
          <w:rFonts w:ascii="Times New Roman" w:hAnsi="Times New Roman" w:cs="Times New Roman"/>
          <w:sz w:val="24"/>
          <w:szCs w:val="24"/>
        </w:rPr>
        <w:t xml:space="preserve">Nogueiras et al., 2019; </w:t>
      </w:r>
      <w:r w:rsidR="002F0A26" w:rsidRPr="00E341E7">
        <w:rPr>
          <w:rFonts w:ascii="Times New Roman" w:hAnsi="Times New Roman" w:cs="Times New Roman"/>
          <w:sz w:val="24"/>
          <w:szCs w:val="24"/>
        </w:rPr>
        <w:t>Taylor &amp;</w:t>
      </w:r>
      <w:r w:rsidR="004B0FD8" w:rsidRPr="00E341E7">
        <w:rPr>
          <w:rFonts w:ascii="Times New Roman" w:hAnsi="Times New Roman" w:cs="Times New Roman"/>
          <w:sz w:val="24"/>
          <w:szCs w:val="24"/>
        </w:rPr>
        <w:t xml:space="preserve"> </w:t>
      </w:r>
      <w:r w:rsidR="002F0A26" w:rsidRPr="00E341E7">
        <w:rPr>
          <w:rFonts w:ascii="Times New Roman" w:hAnsi="Times New Roman" w:cs="Times New Roman"/>
          <w:sz w:val="24"/>
          <w:szCs w:val="24"/>
        </w:rPr>
        <w:t>Cranton, 201</w:t>
      </w:r>
      <w:r w:rsidR="00733CD1" w:rsidRPr="00E341E7">
        <w:rPr>
          <w:rFonts w:ascii="Times New Roman" w:hAnsi="Times New Roman" w:cs="Times New Roman"/>
          <w:sz w:val="24"/>
          <w:szCs w:val="24"/>
        </w:rPr>
        <w:t>2</w:t>
      </w:r>
      <w:r w:rsidR="002F0A26" w:rsidRPr="00E341E7">
        <w:rPr>
          <w:rFonts w:ascii="Times New Roman" w:hAnsi="Times New Roman" w:cs="Times New Roman"/>
          <w:sz w:val="24"/>
          <w:szCs w:val="24"/>
        </w:rPr>
        <w:t>).</w:t>
      </w:r>
      <w:r w:rsidR="004B0FD8" w:rsidRPr="00E341E7">
        <w:rPr>
          <w:rFonts w:ascii="Times New Roman" w:hAnsi="Times New Roman" w:cs="Times New Roman"/>
          <w:sz w:val="24"/>
          <w:szCs w:val="24"/>
        </w:rPr>
        <w:t xml:space="preserve"> </w:t>
      </w:r>
    </w:p>
    <w:p w14:paraId="58D2FBD3" w14:textId="564CABFB" w:rsidR="00FD2DA1" w:rsidRPr="00E341E7" w:rsidRDefault="000A48E8" w:rsidP="00FD2DA1">
      <w:pPr>
        <w:spacing w:after="0" w:line="480" w:lineRule="auto"/>
        <w:ind w:firstLine="720"/>
        <w:rPr>
          <w:rFonts w:ascii="Times New Roman" w:hAnsi="Times New Roman" w:cs="Times New Roman"/>
          <w:sz w:val="24"/>
          <w:szCs w:val="24"/>
        </w:rPr>
      </w:pPr>
      <w:r w:rsidRPr="00E341E7">
        <w:rPr>
          <w:rFonts w:ascii="Times New Roman" w:hAnsi="Times New Roman" w:cs="Times New Roman"/>
          <w:sz w:val="24"/>
          <w:szCs w:val="24"/>
        </w:rPr>
        <w:t xml:space="preserve">The experience of a life crisis, disorienting dilemma, can be different to each person and this brings subjective nature and context as an important focus within research. </w:t>
      </w:r>
      <w:r w:rsidR="00FD2DA1" w:rsidRPr="00E341E7">
        <w:rPr>
          <w:rFonts w:ascii="Times New Roman" w:hAnsi="Times New Roman" w:cs="Times New Roman"/>
          <w:bCs/>
          <w:sz w:val="24"/>
          <w:szCs w:val="24"/>
        </w:rPr>
        <w:t xml:space="preserve">The findings of the study illustrate how the academic, social, and emotional components of a doctoral student’s culture shape the role of emotions within a transformative learning experience. Transformative learning in graduate adult education is important because </w:t>
      </w:r>
      <w:r w:rsidR="00FD2DA1" w:rsidRPr="00E341E7">
        <w:rPr>
          <w:rFonts w:ascii="Times New Roman" w:hAnsi="Times New Roman" w:cs="Times New Roman"/>
          <w:sz w:val="24"/>
          <w:szCs w:val="24"/>
        </w:rPr>
        <w:t>higher education serves as a naturalistic landscape for transformative learning to occur and graduate level adult learning environments sometimes can “challenge individuals to move beyond their comfort zone of the known, of self and others” (Kasworm &amp; Bowles, 2012, p. 389). I shared how even when I was  getting to a bad place, I would keep reading and going to class and it made me reflect on what I was going through. The findings on cultural context and emotions supports research on how adult graduate education offers various learning environments and experiences that adult learners may view as a life-changing, make a deep connection with some aspect with their personal lives or other learners, or view the experience as boring and useless (Dirkx, 2001). The new learning and educational experiences were not isolated from my previous lived experiences, but were intertwined and connected to previous experiences, and within these experiences lie a core of complex emotions (Goleman, 1997). Experiences of emotions are found throughout the various threads and aspects that make up my cultural context as doctoral student and individual being, thus the cultural context of being a doctoral student shaped the role of emotions in my transformative learning process because I came to recognize</w:t>
      </w:r>
      <w:r w:rsidR="00B31505" w:rsidRPr="00E341E7">
        <w:rPr>
          <w:rFonts w:ascii="Times New Roman" w:hAnsi="Times New Roman" w:cs="Times New Roman"/>
          <w:sz w:val="24"/>
          <w:szCs w:val="24"/>
        </w:rPr>
        <w:t xml:space="preserve"> pieces of life</w:t>
      </w:r>
      <w:r w:rsidR="00FD2DA1" w:rsidRPr="00E341E7">
        <w:rPr>
          <w:rFonts w:ascii="Times New Roman" w:hAnsi="Times New Roman" w:cs="Times New Roman"/>
          <w:sz w:val="24"/>
          <w:szCs w:val="24"/>
        </w:rPr>
        <w:t xml:space="preserve"> valu</w:t>
      </w:r>
      <w:r w:rsidR="00B31505" w:rsidRPr="00E341E7">
        <w:rPr>
          <w:rFonts w:ascii="Times New Roman" w:hAnsi="Times New Roman" w:cs="Times New Roman"/>
          <w:sz w:val="24"/>
          <w:szCs w:val="24"/>
        </w:rPr>
        <w:t>able</w:t>
      </w:r>
      <w:r w:rsidR="00FD2DA1" w:rsidRPr="00E341E7">
        <w:rPr>
          <w:rFonts w:ascii="Times New Roman" w:hAnsi="Times New Roman" w:cs="Times New Roman"/>
          <w:sz w:val="24"/>
          <w:szCs w:val="24"/>
        </w:rPr>
        <w:t xml:space="preserve"> to me, and who and what I am (Dirkx, 2006). However, exploring emotional experiences can often reveal “a </w:t>
      </w:r>
      <w:r w:rsidR="00FD2DA1" w:rsidRPr="00E341E7">
        <w:rPr>
          <w:rFonts w:ascii="Times New Roman" w:hAnsi="Times New Roman" w:cs="Times New Roman"/>
          <w:sz w:val="24"/>
          <w:szCs w:val="24"/>
        </w:rPr>
        <w:lastRenderedPageBreak/>
        <w:t xml:space="preserve">multiplistic, contradictory self” (Dirkx, 2001, p. 65), that needs to be looked at deeper within the transformative learning process to better understand the role of emotion. </w:t>
      </w:r>
    </w:p>
    <w:p w14:paraId="1FB72403" w14:textId="6CD8B937" w:rsidR="00FD2DA1" w:rsidRPr="00E341E7" w:rsidRDefault="00FD2DA1" w:rsidP="00FD2DA1">
      <w:pPr>
        <w:spacing w:after="0" w:line="480" w:lineRule="auto"/>
        <w:ind w:firstLine="720"/>
        <w:rPr>
          <w:rFonts w:ascii="Times New Roman" w:hAnsi="Times New Roman" w:cs="Times New Roman"/>
          <w:bCs/>
          <w:sz w:val="24"/>
          <w:szCs w:val="24"/>
        </w:rPr>
      </w:pPr>
      <w:r w:rsidRPr="00E341E7">
        <w:rPr>
          <w:rFonts w:ascii="Times New Roman" w:hAnsi="Times New Roman" w:cs="Times New Roman"/>
          <w:bCs/>
          <w:sz w:val="24"/>
          <w:szCs w:val="24"/>
        </w:rPr>
        <w:t xml:space="preserve">This study supports literature on transformative learning in adult graduate education, as it describes individuals facing an arduous and complex journey between academic and personal responsibilities (Roberts, 2010). </w:t>
      </w:r>
      <w:r w:rsidRPr="00E341E7">
        <w:rPr>
          <w:rFonts w:ascii="Times New Roman" w:hAnsi="Times New Roman" w:cs="Times New Roman"/>
          <w:sz w:val="24"/>
          <w:szCs w:val="24"/>
        </w:rPr>
        <w:t xml:space="preserve">Transformative Learning Theory is grounded in looking at past experiences to describe how adults question assumptions, beliefs, and values (Mezirow, 2003), and adults bring with them previous experiences full </w:t>
      </w:r>
      <w:r w:rsidR="00E24F67" w:rsidRPr="00E341E7">
        <w:rPr>
          <w:rFonts w:ascii="Times New Roman" w:hAnsi="Times New Roman" w:cs="Times New Roman"/>
          <w:sz w:val="24"/>
          <w:szCs w:val="24"/>
        </w:rPr>
        <w:t xml:space="preserve">of </w:t>
      </w:r>
      <w:r w:rsidRPr="00E341E7">
        <w:rPr>
          <w:rFonts w:ascii="Times New Roman" w:hAnsi="Times New Roman" w:cs="Times New Roman"/>
          <w:sz w:val="24"/>
          <w:szCs w:val="24"/>
        </w:rPr>
        <w:t xml:space="preserve">emotions and cognitive beliefs (Kasworm, 2008). When faced with a disorienting dilemma, an individual learner can be presented with challenges that can vary, and at times, can force one to question deep personal values and question one’s sense of self (Mezirow, 1991). The role of experience combined with the variety of contexts with which adult learning takes place demonstrates the critical roles that emotions and feelings have with the sense of self and in the processes of adult learning seen as both very personal and deeply social, engaging the learner in collaborations with others (Dirkx, 2001). The findings support transformative learning research that involves an individual in a profound meaning-making process, reflects the person’s relationship with both the self and their sociocultural context (Taylor, 1998). </w:t>
      </w:r>
    </w:p>
    <w:p w14:paraId="5AFBECA9" w14:textId="0B4FD895" w:rsidR="007C789A" w:rsidRPr="00E341E7" w:rsidRDefault="007C789A" w:rsidP="00FD2DA1">
      <w:pPr>
        <w:spacing w:after="0" w:line="480" w:lineRule="auto"/>
        <w:ind w:firstLine="720"/>
        <w:rPr>
          <w:rFonts w:ascii="Times New Roman" w:hAnsi="Times New Roman" w:cs="Times New Roman"/>
          <w:sz w:val="24"/>
          <w:szCs w:val="24"/>
        </w:rPr>
      </w:pPr>
      <w:r w:rsidRPr="00E341E7">
        <w:rPr>
          <w:rFonts w:ascii="Times New Roman" w:hAnsi="Times New Roman" w:cs="Times New Roman"/>
          <w:sz w:val="24"/>
          <w:szCs w:val="24"/>
        </w:rPr>
        <w:t>Th</w:t>
      </w:r>
      <w:r w:rsidR="00277542" w:rsidRPr="00E341E7">
        <w:rPr>
          <w:rFonts w:ascii="Times New Roman" w:hAnsi="Times New Roman" w:cs="Times New Roman"/>
          <w:sz w:val="24"/>
          <w:szCs w:val="24"/>
        </w:rPr>
        <w:t>is</w:t>
      </w:r>
      <w:r w:rsidRPr="00E341E7">
        <w:rPr>
          <w:rFonts w:ascii="Times New Roman" w:hAnsi="Times New Roman" w:cs="Times New Roman"/>
          <w:sz w:val="24"/>
          <w:szCs w:val="24"/>
        </w:rPr>
        <w:t xml:space="preserve"> </w:t>
      </w:r>
      <w:r w:rsidR="0027340E" w:rsidRPr="00E341E7">
        <w:rPr>
          <w:rFonts w:ascii="Times New Roman" w:hAnsi="Times New Roman" w:cs="Times New Roman"/>
          <w:sz w:val="24"/>
          <w:szCs w:val="24"/>
        </w:rPr>
        <w:t>s</w:t>
      </w:r>
      <w:r w:rsidR="00604185" w:rsidRPr="00E341E7">
        <w:rPr>
          <w:rFonts w:ascii="Times New Roman" w:hAnsi="Times New Roman" w:cs="Times New Roman"/>
          <w:sz w:val="24"/>
          <w:szCs w:val="24"/>
        </w:rPr>
        <w:t xml:space="preserve">tudy </w:t>
      </w:r>
      <w:r w:rsidRPr="00E341E7">
        <w:rPr>
          <w:rFonts w:ascii="Times New Roman" w:hAnsi="Times New Roman" w:cs="Times New Roman"/>
          <w:sz w:val="24"/>
          <w:szCs w:val="24"/>
        </w:rPr>
        <w:t>demonstrate</w:t>
      </w:r>
      <w:r w:rsidR="00277542" w:rsidRPr="00E341E7">
        <w:rPr>
          <w:rFonts w:ascii="Times New Roman" w:hAnsi="Times New Roman" w:cs="Times New Roman"/>
          <w:sz w:val="24"/>
          <w:szCs w:val="24"/>
        </w:rPr>
        <w:t>s</w:t>
      </w:r>
      <w:r w:rsidRPr="00E341E7">
        <w:rPr>
          <w:rFonts w:ascii="Times New Roman" w:hAnsi="Times New Roman" w:cs="Times New Roman"/>
          <w:sz w:val="24"/>
          <w:szCs w:val="24"/>
        </w:rPr>
        <w:t xml:space="preserve"> that the cultural context of a doctoral student not only explores pre-existing cultural influences but also examines cultural aspects surrounding the development of identity, reflected on how to be successful in the classroom, and mentally managed various circumstances surrounding my personal life (Kasworm, 2008; Nogueiras et al., 2019). The findings illuminate that learning happens throughout one’s entire multi-faceted life, and that there is a direct connection between the social context of learning and an individual’s acquisition of it (Illeris, 2004; Jarvis, 1992). </w:t>
      </w:r>
      <w:r w:rsidR="002335E0" w:rsidRPr="00E341E7">
        <w:rPr>
          <w:rFonts w:ascii="Times New Roman" w:hAnsi="Times New Roman" w:cs="Times New Roman"/>
          <w:sz w:val="24"/>
          <w:szCs w:val="24"/>
        </w:rPr>
        <w:t>This</w:t>
      </w:r>
      <w:r w:rsidRPr="00E341E7">
        <w:rPr>
          <w:rFonts w:ascii="Times New Roman" w:hAnsi="Times New Roman" w:cs="Times New Roman"/>
          <w:sz w:val="24"/>
          <w:szCs w:val="24"/>
        </w:rPr>
        <w:t xml:space="preserve"> contribute</w:t>
      </w:r>
      <w:r w:rsidR="002335E0" w:rsidRPr="00E341E7">
        <w:rPr>
          <w:rFonts w:ascii="Times New Roman" w:hAnsi="Times New Roman" w:cs="Times New Roman"/>
          <w:sz w:val="24"/>
          <w:szCs w:val="24"/>
        </w:rPr>
        <w:t>s</w:t>
      </w:r>
      <w:r w:rsidRPr="00E341E7">
        <w:rPr>
          <w:rFonts w:ascii="Times New Roman" w:hAnsi="Times New Roman" w:cs="Times New Roman"/>
          <w:sz w:val="24"/>
          <w:szCs w:val="24"/>
        </w:rPr>
        <w:t xml:space="preserve"> to the research on adult learning in higher and </w:t>
      </w:r>
      <w:r w:rsidRPr="00E341E7">
        <w:rPr>
          <w:rFonts w:ascii="Times New Roman" w:hAnsi="Times New Roman" w:cs="Times New Roman"/>
          <w:sz w:val="24"/>
          <w:szCs w:val="24"/>
        </w:rPr>
        <w:lastRenderedPageBreak/>
        <w:t xml:space="preserve">graduate education by examining an adult learner’s interactions with varied cognitive, sociocultural, and emotional challenges within their educational experiences and personal life that have helped unify or fracture the growth and development of the learner (Kasworm, 2008; Kasworm &amp; Bowles, 2012). </w:t>
      </w:r>
      <w:r w:rsidR="00FD2DA1" w:rsidRPr="00E341E7">
        <w:rPr>
          <w:rFonts w:ascii="Times New Roman" w:hAnsi="Times New Roman" w:cs="Times New Roman"/>
          <w:sz w:val="24"/>
          <w:szCs w:val="24"/>
        </w:rPr>
        <w:t xml:space="preserve">Important threads found throughout research question one include </w:t>
      </w:r>
      <w:r w:rsidR="00300046" w:rsidRPr="00E341E7">
        <w:rPr>
          <w:rFonts w:ascii="Times New Roman" w:hAnsi="Times New Roman" w:cs="Times New Roman"/>
          <w:i/>
          <w:sz w:val="24"/>
          <w:szCs w:val="24"/>
        </w:rPr>
        <w:t>academic discovery</w:t>
      </w:r>
      <w:r w:rsidR="00FD2DA1" w:rsidRPr="00E341E7">
        <w:rPr>
          <w:rFonts w:ascii="Times New Roman" w:hAnsi="Times New Roman" w:cs="Times New Roman"/>
          <w:sz w:val="24"/>
          <w:szCs w:val="24"/>
        </w:rPr>
        <w:t xml:space="preserve">, </w:t>
      </w:r>
      <w:r w:rsidR="00FD2DA1" w:rsidRPr="00E341E7">
        <w:rPr>
          <w:rFonts w:ascii="Times New Roman" w:hAnsi="Times New Roman" w:cs="Times New Roman"/>
          <w:i/>
          <w:sz w:val="24"/>
          <w:szCs w:val="24"/>
        </w:rPr>
        <w:t>academic community</w:t>
      </w:r>
      <w:r w:rsidR="00FD2DA1" w:rsidRPr="00E341E7">
        <w:rPr>
          <w:rFonts w:ascii="Times New Roman" w:hAnsi="Times New Roman" w:cs="Times New Roman"/>
          <w:sz w:val="24"/>
          <w:szCs w:val="24"/>
        </w:rPr>
        <w:t xml:space="preserve">, and </w:t>
      </w:r>
      <w:r w:rsidR="00FD2DA1" w:rsidRPr="00E341E7">
        <w:rPr>
          <w:rFonts w:ascii="Times New Roman" w:hAnsi="Times New Roman" w:cs="Times New Roman"/>
          <w:i/>
          <w:sz w:val="24"/>
          <w:szCs w:val="24"/>
        </w:rPr>
        <w:t>qualitative research</w:t>
      </w:r>
      <w:r w:rsidR="00FD2DA1" w:rsidRPr="00E341E7">
        <w:rPr>
          <w:rFonts w:ascii="Times New Roman" w:hAnsi="Times New Roman" w:cs="Times New Roman"/>
          <w:sz w:val="24"/>
          <w:szCs w:val="24"/>
        </w:rPr>
        <w:t>.</w:t>
      </w:r>
    </w:p>
    <w:p w14:paraId="0DE5DF06" w14:textId="3267998C" w:rsidR="002335E0" w:rsidRPr="00E341E7" w:rsidRDefault="00300046" w:rsidP="002D0B08">
      <w:pPr>
        <w:spacing w:after="0" w:line="480" w:lineRule="auto"/>
        <w:ind w:firstLine="720"/>
        <w:rPr>
          <w:rFonts w:ascii="Times New Roman" w:hAnsi="Times New Roman" w:cs="Times New Roman"/>
          <w:sz w:val="24"/>
          <w:szCs w:val="24"/>
        </w:rPr>
      </w:pPr>
      <w:r w:rsidRPr="00E341E7">
        <w:rPr>
          <w:rFonts w:ascii="Times New Roman" w:hAnsi="Times New Roman" w:cs="Times New Roman"/>
          <w:b/>
          <w:sz w:val="24"/>
          <w:szCs w:val="24"/>
        </w:rPr>
        <w:t>Academic Discovery</w:t>
      </w:r>
      <w:r w:rsidR="00A7789E" w:rsidRPr="00E341E7">
        <w:rPr>
          <w:rFonts w:ascii="Times New Roman" w:hAnsi="Times New Roman" w:cs="Times New Roman"/>
          <w:b/>
          <w:i/>
          <w:sz w:val="24"/>
          <w:szCs w:val="24"/>
        </w:rPr>
        <w:t>.</w:t>
      </w:r>
      <w:r w:rsidR="00A7789E" w:rsidRPr="00E341E7">
        <w:rPr>
          <w:rFonts w:ascii="Times New Roman" w:hAnsi="Times New Roman" w:cs="Times New Roman"/>
          <w:sz w:val="24"/>
          <w:szCs w:val="24"/>
        </w:rPr>
        <w:t xml:space="preserve"> </w:t>
      </w:r>
      <w:r w:rsidR="00CC1A68" w:rsidRPr="00E341E7">
        <w:rPr>
          <w:rFonts w:ascii="Times New Roman" w:hAnsi="Times New Roman" w:cs="Times New Roman"/>
          <w:sz w:val="24"/>
          <w:szCs w:val="24"/>
        </w:rPr>
        <w:t xml:space="preserve">The first thread within research question one is </w:t>
      </w:r>
      <w:r w:rsidRPr="00E341E7">
        <w:rPr>
          <w:rFonts w:ascii="Times New Roman" w:hAnsi="Times New Roman" w:cs="Times New Roman"/>
          <w:i/>
          <w:sz w:val="24"/>
          <w:szCs w:val="24"/>
        </w:rPr>
        <w:t>academic discovery</w:t>
      </w:r>
      <w:r w:rsidR="00CC1A68" w:rsidRPr="00E341E7">
        <w:rPr>
          <w:rFonts w:ascii="Times New Roman" w:hAnsi="Times New Roman" w:cs="Times New Roman"/>
          <w:sz w:val="24"/>
          <w:szCs w:val="24"/>
        </w:rPr>
        <w:t xml:space="preserve">. </w:t>
      </w:r>
      <w:r w:rsidR="00643955" w:rsidRPr="00E341E7">
        <w:rPr>
          <w:rFonts w:ascii="Times New Roman" w:hAnsi="Times New Roman" w:cs="Times New Roman"/>
          <w:sz w:val="24"/>
          <w:szCs w:val="24"/>
        </w:rPr>
        <w:t>My cultural context</w:t>
      </w:r>
      <w:r w:rsidR="007C789A" w:rsidRPr="00E341E7">
        <w:rPr>
          <w:rFonts w:ascii="Times New Roman" w:hAnsi="Times New Roman" w:cs="Times New Roman"/>
          <w:sz w:val="24"/>
          <w:szCs w:val="24"/>
        </w:rPr>
        <w:t xml:space="preserve"> as a doctoral student</w:t>
      </w:r>
      <w:r w:rsidR="00643955" w:rsidRPr="00E341E7">
        <w:rPr>
          <w:rFonts w:ascii="Times New Roman" w:hAnsi="Times New Roman" w:cs="Times New Roman"/>
          <w:sz w:val="24"/>
          <w:szCs w:val="24"/>
        </w:rPr>
        <w:t xml:space="preserve"> was brought to light to have a better understanding with who I was before I became a doctoral student and how that shaped my values, beliefs, meanings, customs, ideas, language, and norms during my time in </w:t>
      </w:r>
      <w:r w:rsidR="00027902" w:rsidRPr="00E341E7">
        <w:rPr>
          <w:rFonts w:ascii="Times New Roman" w:hAnsi="Times New Roman" w:cs="Times New Roman"/>
          <w:sz w:val="24"/>
          <w:szCs w:val="24"/>
        </w:rPr>
        <w:t>a</w:t>
      </w:r>
      <w:r w:rsidR="00643955" w:rsidRPr="00E341E7">
        <w:rPr>
          <w:rFonts w:ascii="Times New Roman" w:hAnsi="Times New Roman" w:cs="Times New Roman"/>
          <w:sz w:val="24"/>
          <w:szCs w:val="24"/>
        </w:rPr>
        <w:t xml:space="preserve"> doctoral program. These aspects were first introduced in my subjectivity statement in Chapter Three and introduction of autoethnographer in Chapter Four. I shared important experiences in my early life and the life crisis I faced with leaving </w:t>
      </w:r>
      <w:r w:rsidR="00A62E36" w:rsidRPr="00E341E7">
        <w:rPr>
          <w:rFonts w:ascii="Times New Roman" w:hAnsi="Times New Roman" w:cs="Times New Roman"/>
          <w:sz w:val="24"/>
          <w:szCs w:val="24"/>
        </w:rPr>
        <w:t>a</w:t>
      </w:r>
      <w:r w:rsidR="00643955" w:rsidRPr="00E341E7">
        <w:rPr>
          <w:rFonts w:ascii="Times New Roman" w:hAnsi="Times New Roman" w:cs="Times New Roman"/>
          <w:sz w:val="24"/>
          <w:szCs w:val="24"/>
        </w:rPr>
        <w:t xml:space="preserve"> previous car</w:t>
      </w:r>
      <w:r w:rsidR="00B634C1" w:rsidRPr="00E341E7">
        <w:rPr>
          <w:rFonts w:ascii="Times New Roman" w:hAnsi="Times New Roman" w:cs="Times New Roman"/>
          <w:sz w:val="24"/>
          <w:szCs w:val="24"/>
        </w:rPr>
        <w:t>e</w:t>
      </w:r>
      <w:r w:rsidR="00643955" w:rsidRPr="00E341E7">
        <w:rPr>
          <w:rFonts w:ascii="Times New Roman" w:hAnsi="Times New Roman" w:cs="Times New Roman"/>
          <w:sz w:val="24"/>
          <w:szCs w:val="24"/>
        </w:rPr>
        <w:t>er</w:t>
      </w:r>
      <w:r w:rsidR="00A62E36" w:rsidRPr="00E341E7">
        <w:rPr>
          <w:rFonts w:ascii="Times New Roman" w:hAnsi="Times New Roman" w:cs="Times New Roman"/>
          <w:sz w:val="24"/>
          <w:szCs w:val="24"/>
        </w:rPr>
        <w:t xml:space="preserve"> that pushed me towards continuing my educational journey</w:t>
      </w:r>
      <w:r w:rsidR="00643955" w:rsidRPr="00E341E7">
        <w:rPr>
          <w:rFonts w:ascii="Times New Roman" w:hAnsi="Times New Roman" w:cs="Times New Roman"/>
          <w:sz w:val="24"/>
          <w:szCs w:val="24"/>
        </w:rPr>
        <w:t xml:space="preserve">. I returned to school to get my master’s and adult education helped me embrace my struggles and transform them to create a new life. </w:t>
      </w:r>
      <w:r w:rsidR="00FA086E" w:rsidRPr="00E341E7">
        <w:rPr>
          <w:rFonts w:ascii="Times New Roman" w:hAnsi="Times New Roman" w:cs="Times New Roman"/>
          <w:sz w:val="24"/>
          <w:szCs w:val="24"/>
        </w:rPr>
        <w:t>The findings</w:t>
      </w:r>
      <w:r w:rsidR="00AA6F9F" w:rsidRPr="00E341E7">
        <w:rPr>
          <w:rFonts w:ascii="Times New Roman" w:hAnsi="Times New Roman" w:cs="Times New Roman"/>
          <w:sz w:val="24"/>
          <w:szCs w:val="24"/>
        </w:rPr>
        <w:t xml:space="preserve"> from the first theme </w:t>
      </w:r>
      <w:r w:rsidR="00AA6F9F" w:rsidRPr="00E341E7">
        <w:rPr>
          <w:rFonts w:ascii="Times New Roman" w:hAnsi="Times New Roman" w:cs="Times New Roman"/>
          <w:i/>
          <w:sz w:val="24"/>
          <w:szCs w:val="24"/>
        </w:rPr>
        <w:t>academic discovery and responsibilities</w:t>
      </w:r>
      <w:r w:rsidR="00FA086E" w:rsidRPr="00E341E7">
        <w:rPr>
          <w:rFonts w:ascii="Times New Roman" w:hAnsi="Times New Roman" w:cs="Times New Roman"/>
          <w:sz w:val="24"/>
          <w:szCs w:val="24"/>
        </w:rPr>
        <w:t xml:space="preserve"> illuminate the love</w:t>
      </w:r>
      <w:r w:rsidR="0047526E" w:rsidRPr="00E341E7">
        <w:rPr>
          <w:rFonts w:ascii="Times New Roman" w:hAnsi="Times New Roman" w:cs="Times New Roman"/>
          <w:sz w:val="24"/>
          <w:szCs w:val="24"/>
        </w:rPr>
        <w:t xml:space="preserve">, </w:t>
      </w:r>
      <w:r w:rsidR="00FA086E" w:rsidRPr="00E341E7">
        <w:rPr>
          <w:rFonts w:ascii="Times New Roman" w:hAnsi="Times New Roman" w:cs="Times New Roman"/>
          <w:sz w:val="24"/>
          <w:szCs w:val="24"/>
        </w:rPr>
        <w:t>excitement</w:t>
      </w:r>
      <w:r w:rsidR="0047526E" w:rsidRPr="00E341E7">
        <w:rPr>
          <w:rFonts w:ascii="Times New Roman" w:hAnsi="Times New Roman" w:cs="Times New Roman"/>
          <w:sz w:val="24"/>
          <w:szCs w:val="24"/>
        </w:rPr>
        <w:t>, and sense of responsibility</w:t>
      </w:r>
      <w:r w:rsidR="00FA086E" w:rsidRPr="00E341E7">
        <w:rPr>
          <w:rFonts w:ascii="Times New Roman" w:hAnsi="Times New Roman" w:cs="Times New Roman"/>
          <w:sz w:val="24"/>
          <w:szCs w:val="24"/>
        </w:rPr>
        <w:t xml:space="preserve"> that I brought with me into the doctoral program</w:t>
      </w:r>
      <w:r w:rsidR="003F71A2" w:rsidRPr="00E341E7">
        <w:rPr>
          <w:rFonts w:ascii="Times New Roman" w:hAnsi="Times New Roman" w:cs="Times New Roman"/>
          <w:sz w:val="24"/>
          <w:szCs w:val="24"/>
        </w:rPr>
        <w:t>, and when faced with a</w:t>
      </w:r>
      <w:r w:rsidR="00AA6F9F" w:rsidRPr="00E341E7">
        <w:rPr>
          <w:rFonts w:ascii="Times New Roman" w:hAnsi="Times New Roman" w:cs="Times New Roman"/>
          <w:sz w:val="24"/>
          <w:szCs w:val="24"/>
        </w:rPr>
        <w:t xml:space="preserve"> new</w:t>
      </w:r>
      <w:r w:rsidR="003F71A2" w:rsidRPr="00E341E7">
        <w:rPr>
          <w:rFonts w:ascii="Times New Roman" w:hAnsi="Times New Roman" w:cs="Times New Roman"/>
          <w:sz w:val="24"/>
          <w:szCs w:val="24"/>
        </w:rPr>
        <w:t xml:space="preserve"> disorienting dilemma</w:t>
      </w:r>
      <w:r w:rsidR="00AA6F9F" w:rsidRPr="00E341E7">
        <w:rPr>
          <w:rFonts w:ascii="Times New Roman" w:hAnsi="Times New Roman" w:cs="Times New Roman"/>
          <w:sz w:val="24"/>
          <w:szCs w:val="24"/>
        </w:rPr>
        <w:t xml:space="preserve"> as a doctoral student</w:t>
      </w:r>
      <w:r w:rsidR="003F71A2" w:rsidRPr="00E341E7">
        <w:rPr>
          <w:rFonts w:ascii="Times New Roman" w:hAnsi="Times New Roman" w:cs="Times New Roman"/>
          <w:sz w:val="24"/>
          <w:szCs w:val="24"/>
        </w:rPr>
        <w:t xml:space="preserve">, </w:t>
      </w:r>
      <w:r w:rsidR="00AA6F9F" w:rsidRPr="00E341E7">
        <w:rPr>
          <w:rFonts w:ascii="Times New Roman" w:hAnsi="Times New Roman" w:cs="Times New Roman"/>
          <w:sz w:val="24"/>
          <w:szCs w:val="24"/>
        </w:rPr>
        <w:t xml:space="preserve">I found comfort in </w:t>
      </w:r>
      <w:r w:rsidR="00DB568C" w:rsidRPr="00E341E7">
        <w:rPr>
          <w:rFonts w:ascii="Times New Roman" w:hAnsi="Times New Roman" w:cs="Times New Roman"/>
          <w:sz w:val="24"/>
          <w:szCs w:val="24"/>
        </w:rPr>
        <w:t xml:space="preserve">my </w:t>
      </w:r>
      <w:r w:rsidR="00AA6F9F" w:rsidRPr="00E341E7">
        <w:rPr>
          <w:rFonts w:ascii="Times New Roman" w:hAnsi="Times New Roman" w:cs="Times New Roman"/>
          <w:sz w:val="24"/>
          <w:szCs w:val="24"/>
        </w:rPr>
        <w:t xml:space="preserve">academic program and </w:t>
      </w:r>
      <w:r w:rsidR="003F71A2" w:rsidRPr="00E341E7">
        <w:rPr>
          <w:rFonts w:ascii="Times New Roman" w:hAnsi="Times New Roman" w:cs="Times New Roman"/>
          <w:sz w:val="24"/>
          <w:szCs w:val="24"/>
        </w:rPr>
        <w:t xml:space="preserve">looked to </w:t>
      </w:r>
      <w:r w:rsidR="00AD48BA" w:rsidRPr="00E341E7">
        <w:rPr>
          <w:rFonts w:ascii="Times New Roman" w:hAnsi="Times New Roman" w:cs="Times New Roman"/>
          <w:sz w:val="24"/>
          <w:szCs w:val="24"/>
        </w:rPr>
        <w:t>education and research</w:t>
      </w:r>
      <w:r w:rsidR="003F71A2" w:rsidRPr="00E341E7">
        <w:rPr>
          <w:rFonts w:ascii="Times New Roman" w:hAnsi="Times New Roman" w:cs="Times New Roman"/>
          <w:sz w:val="24"/>
          <w:szCs w:val="24"/>
        </w:rPr>
        <w:t xml:space="preserve"> for understanding, reflection, and hope. </w:t>
      </w:r>
      <w:r w:rsidR="003301DA" w:rsidRPr="00E341E7">
        <w:rPr>
          <w:rFonts w:ascii="Times New Roman" w:hAnsi="Times New Roman" w:cs="Times New Roman"/>
          <w:sz w:val="24"/>
          <w:szCs w:val="24"/>
        </w:rPr>
        <w:t>I shared that adult learning had given me a chance to find</w:t>
      </w:r>
      <w:r w:rsidR="00AA6F9F" w:rsidRPr="00E341E7">
        <w:rPr>
          <w:rFonts w:ascii="Times New Roman" w:hAnsi="Times New Roman" w:cs="Times New Roman"/>
          <w:sz w:val="24"/>
          <w:szCs w:val="24"/>
        </w:rPr>
        <w:t xml:space="preserve"> myself</w:t>
      </w:r>
      <w:r w:rsidR="003301DA" w:rsidRPr="00E341E7">
        <w:rPr>
          <w:rFonts w:ascii="Times New Roman" w:hAnsi="Times New Roman" w:cs="Times New Roman"/>
          <w:sz w:val="24"/>
          <w:szCs w:val="24"/>
        </w:rPr>
        <w:t xml:space="preserve"> and </w:t>
      </w:r>
      <w:r w:rsidR="00AA6F9F" w:rsidRPr="00E341E7">
        <w:rPr>
          <w:rFonts w:ascii="Times New Roman" w:hAnsi="Times New Roman" w:cs="Times New Roman"/>
          <w:sz w:val="24"/>
          <w:szCs w:val="24"/>
        </w:rPr>
        <w:t xml:space="preserve">make new </w:t>
      </w:r>
      <w:r w:rsidR="003301DA" w:rsidRPr="00E341E7">
        <w:rPr>
          <w:rFonts w:ascii="Times New Roman" w:hAnsi="Times New Roman" w:cs="Times New Roman"/>
          <w:sz w:val="24"/>
          <w:szCs w:val="24"/>
        </w:rPr>
        <w:t>discover</w:t>
      </w:r>
      <w:r w:rsidR="00AA6F9F" w:rsidRPr="00E341E7">
        <w:rPr>
          <w:rFonts w:ascii="Times New Roman" w:hAnsi="Times New Roman" w:cs="Times New Roman"/>
          <w:sz w:val="24"/>
          <w:szCs w:val="24"/>
        </w:rPr>
        <w:t>ies</w:t>
      </w:r>
      <w:r w:rsidR="003301DA" w:rsidRPr="00E341E7">
        <w:rPr>
          <w:rFonts w:ascii="Times New Roman" w:hAnsi="Times New Roman" w:cs="Times New Roman"/>
          <w:sz w:val="24"/>
          <w:szCs w:val="24"/>
        </w:rPr>
        <w:t xml:space="preserve">. </w:t>
      </w:r>
      <w:r w:rsidR="001739F8" w:rsidRPr="00E341E7">
        <w:rPr>
          <w:rFonts w:ascii="Times New Roman" w:hAnsi="Times New Roman" w:cs="Times New Roman"/>
          <w:sz w:val="24"/>
          <w:szCs w:val="24"/>
        </w:rPr>
        <w:t>This study</w:t>
      </w:r>
      <w:r w:rsidR="003301DA" w:rsidRPr="00E341E7">
        <w:rPr>
          <w:rFonts w:ascii="Times New Roman" w:hAnsi="Times New Roman" w:cs="Times New Roman"/>
          <w:sz w:val="24"/>
          <w:szCs w:val="24"/>
        </w:rPr>
        <w:t xml:space="preserve"> support</w:t>
      </w:r>
      <w:r w:rsidR="001739F8" w:rsidRPr="00E341E7">
        <w:rPr>
          <w:rFonts w:ascii="Times New Roman" w:hAnsi="Times New Roman" w:cs="Times New Roman"/>
          <w:sz w:val="24"/>
          <w:szCs w:val="24"/>
        </w:rPr>
        <w:t>s</w:t>
      </w:r>
      <w:r w:rsidR="003301DA" w:rsidRPr="00E341E7">
        <w:rPr>
          <w:rFonts w:ascii="Times New Roman" w:hAnsi="Times New Roman" w:cs="Times New Roman"/>
          <w:sz w:val="24"/>
          <w:szCs w:val="24"/>
        </w:rPr>
        <w:t xml:space="preserve"> </w:t>
      </w:r>
      <w:r w:rsidR="00C74472" w:rsidRPr="00E341E7">
        <w:rPr>
          <w:rFonts w:ascii="Times New Roman" w:hAnsi="Times New Roman" w:cs="Times New Roman"/>
          <w:sz w:val="24"/>
          <w:szCs w:val="24"/>
        </w:rPr>
        <w:t>Kasworm</w:t>
      </w:r>
      <w:r w:rsidR="00E976AA" w:rsidRPr="00E341E7">
        <w:rPr>
          <w:rFonts w:ascii="Times New Roman" w:hAnsi="Times New Roman" w:cs="Times New Roman"/>
          <w:sz w:val="24"/>
          <w:szCs w:val="24"/>
        </w:rPr>
        <w:t>’s</w:t>
      </w:r>
      <w:r w:rsidR="00C74472" w:rsidRPr="00E341E7">
        <w:rPr>
          <w:rFonts w:ascii="Times New Roman" w:hAnsi="Times New Roman" w:cs="Times New Roman"/>
          <w:sz w:val="24"/>
          <w:szCs w:val="24"/>
        </w:rPr>
        <w:t xml:space="preserve"> (2008) research on </w:t>
      </w:r>
      <w:r w:rsidR="001739F8" w:rsidRPr="00E341E7">
        <w:rPr>
          <w:rFonts w:ascii="Times New Roman" w:hAnsi="Times New Roman" w:cs="Times New Roman"/>
          <w:sz w:val="24"/>
          <w:szCs w:val="24"/>
        </w:rPr>
        <w:t xml:space="preserve">the </w:t>
      </w:r>
      <w:r w:rsidR="00C74472" w:rsidRPr="00E341E7">
        <w:rPr>
          <w:rFonts w:ascii="Times New Roman" w:hAnsi="Times New Roman" w:cs="Times New Roman"/>
          <w:sz w:val="24"/>
          <w:szCs w:val="24"/>
        </w:rPr>
        <w:t xml:space="preserve">challenges </w:t>
      </w:r>
      <w:r w:rsidR="00BD5C64" w:rsidRPr="00E341E7">
        <w:rPr>
          <w:rFonts w:ascii="Times New Roman" w:hAnsi="Times New Roman" w:cs="Times New Roman"/>
          <w:sz w:val="24"/>
          <w:szCs w:val="24"/>
        </w:rPr>
        <w:t xml:space="preserve">that </w:t>
      </w:r>
      <w:r w:rsidR="00C74472" w:rsidRPr="00E341E7">
        <w:rPr>
          <w:rFonts w:ascii="Times New Roman" w:hAnsi="Times New Roman" w:cs="Times New Roman"/>
          <w:sz w:val="24"/>
          <w:szCs w:val="24"/>
        </w:rPr>
        <w:t>adult</w:t>
      </w:r>
      <w:r w:rsidR="00E976AA" w:rsidRPr="00E341E7">
        <w:rPr>
          <w:rFonts w:ascii="Times New Roman" w:hAnsi="Times New Roman" w:cs="Times New Roman"/>
          <w:sz w:val="24"/>
          <w:szCs w:val="24"/>
        </w:rPr>
        <w:t>s</w:t>
      </w:r>
      <w:r w:rsidR="00C74472" w:rsidRPr="00E341E7">
        <w:rPr>
          <w:rFonts w:ascii="Times New Roman" w:hAnsi="Times New Roman" w:cs="Times New Roman"/>
          <w:sz w:val="24"/>
          <w:szCs w:val="24"/>
        </w:rPr>
        <w:t xml:space="preserve"> returning to higher education face from multiple worlds when developing successful student identities. </w:t>
      </w:r>
      <w:r w:rsidR="002D0B08" w:rsidRPr="00E341E7">
        <w:rPr>
          <w:rFonts w:ascii="Times New Roman" w:hAnsi="Times New Roman" w:cs="Times New Roman"/>
          <w:sz w:val="24"/>
          <w:szCs w:val="24"/>
        </w:rPr>
        <w:t xml:space="preserve">Kasworm (2008) describes learning as an act of hope for adult learners. Adult learners can be a part of the educational experience and view educational experiences as a “purposeful choice for a new and different future, a future of hope </w:t>
      </w:r>
      <w:r w:rsidR="002D0B08" w:rsidRPr="00E341E7">
        <w:rPr>
          <w:rFonts w:ascii="Times New Roman" w:hAnsi="Times New Roman" w:cs="Times New Roman"/>
          <w:sz w:val="24"/>
          <w:szCs w:val="24"/>
        </w:rPr>
        <w:lastRenderedPageBreak/>
        <w:t xml:space="preserve">and possibilities” (Kasworm, 2008, p. 27). </w:t>
      </w:r>
      <w:r w:rsidR="00C74472" w:rsidRPr="00E341E7">
        <w:rPr>
          <w:rFonts w:ascii="Times New Roman" w:hAnsi="Times New Roman" w:cs="Times New Roman"/>
          <w:sz w:val="24"/>
          <w:szCs w:val="24"/>
        </w:rPr>
        <w:t>For adults, the entry to college is to succeed but does not always separate from past worlds and there is constant renegotiation</w:t>
      </w:r>
      <w:r w:rsidR="001739F8" w:rsidRPr="00E341E7">
        <w:rPr>
          <w:rFonts w:ascii="Times New Roman" w:hAnsi="Times New Roman" w:cs="Times New Roman"/>
          <w:sz w:val="24"/>
          <w:szCs w:val="24"/>
        </w:rPr>
        <w:t xml:space="preserve"> (Kasworm, 2008)</w:t>
      </w:r>
      <w:r w:rsidR="00C74472" w:rsidRPr="00E341E7">
        <w:rPr>
          <w:rFonts w:ascii="Times New Roman" w:hAnsi="Times New Roman" w:cs="Times New Roman"/>
          <w:sz w:val="24"/>
          <w:szCs w:val="24"/>
        </w:rPr>
        <w:t xml:space="preserve">. </w:t>
      </w:r>
    </w:p>
    <w:p w14:paraId="4C6302E6" w14:textId="7A71A8A3" w:rsidR="00A7789E" w:rsidRPr="00E341E7" w:rsidRDefault="003301DA" w:rsidP="00593578">
      <w:pPr>
        <w:spacing w:after="0" w:line="480" w:lineRule="auto"/>
        <w:ind w:firstLine="720"/>
        <w:rPr>
          <w:rFonts w:ascii="Times New Roman" w:hAnsi="Times New Roman" w:cs="Times New Roman"/>
          <w:sz w:val="24"/>
          <w:szCs w:val="24"/>
        </w:rPr>
      </w:pPr>
      <w:r w:rsidRPr="00E341E7">
        <w:rPr>
          <w:rFonts w:ascii="Times New Roman" w:hAnsi="Times New Roman" w:cs="Times New Roman"/>
          <w:b/>
          <w:sz w:val="24"/>
          <w:szCs w:val="24"/>
        </w:rPr>
        <w:t>Academic Community.</w:t>
      </w:r>
      <w:r w:rsidRPr="00E341E7">
        <w:rPr>
          <w:rFonts w:ascii="Times New Roman" w:hAnsi="Times New Roman" w:cs="Times New Roman"/>
          <w:sz w:val="24"/>
          <w:szCs w:val="24"/>
        </w:rPr>
        <w:t xml:space="preserve"> </w:t>
      </w:r>
      <w:r w:rsidR="00CC1A68" w:rsidRPr="00E341E7">
        <w:rPr>
          <w:rFonts w:ascii="Times New Roman" w:hAnsi="Times New Roman" w:cs="Times New Roman"/>
          <w:sz w:val="24"/>
          <w:szCs w:val="24"/>
        </w:rPr>
        <w:t xml:space="preserve">A second thread within the first research question is </w:t>
      </w:r>
      <w:r w:rsidR="00CC1A68" w:rsidRPr="00E341E7">
        <w:rPr>
          <w:rFonts w:ascii="Times New Roman" w:hAnsi="Times New Roman" w:cs="Times New Roman"/>
          <w:i/>
          <w:sz w:val="24"/>
          <w:szCs w:val="24"/>
        </w:rPr>
        <w:t>academic community</w:t>
      </w:r>
      <w:r w:rsidR="00CC1A68" w:rsidRPr="00E341E7">
        <w:rPr>
          <w:rFonts w:ascii="Times New Roman" w:hAnsi="Times New Roman" w:cs="Times New Roman"/>
          <w:sz w:val="24"/>
          <w:szCs w:val="24"/>
        </w:rPr>
        <w:t xml:space="preserve">. </w:t>
      </w:r>
      <w:r w:rsidR="005B5801" w:rsidRPr="00E341E7">
        <w:rPr>
          <w:rFonts w:ascii="Times New Roman" w:hAnsi="Times New Roman" w:cs="Times New Roman"/>
          <w:sz w:val="24"/>
          <w:szCs w:val="24"/>
        </w:rPr>
        <w:t xml:space="preserve">An important </w:t>
      </w:r>
      <w:r w:rsidR="00CC1A68" w:rsidRPr="00E341E7">
        <w:rPr>
          <w:rFonts w:ascii="Times New Roman" w:hAnsi="Times New Roman" w:cs="Times New Roman"/>
          <w:sz w:val="24"/>
          <w:szCs w:val="24"/>
        </w:rPr>
        <w:t>thread found throughout</w:t>
      </w:r>
      <w:r w:rsidR="00277542" w:rsidRPr="00E341E7">
        <w:rPr>
          <w:rFonts w:ascii="Times New Roman" w:hAnsi="Times New Roman" w:cs="Times New Roman"/>
          <w:sz w:val="24"/>
          <w:szCs w:val="24"/>
        </w:rPr>
        <w:t xml:space="preserve"> research question one is the academic community as it allows </w:t>
      </w:r>
      <w:r w:rsidR="000E7CF4" w:rsidRPr="00E341E7">
        <w:rPr>
          <w:rFonts w:ascii="Times New Roman" w:hAnsi="Times New Roman" w:cs="Times New Roman"/>
          <w:sz w:val="24"/>
          <w:szCs w:val="24"/>
        </w:rPr>
        <w:t>for a</w:t>
      </w:r>
      <w:r w:rsidR="005B5801" w:rsidRPr="00E341E7">
        <w:rPr>
          <w:rFonts w:ascii="Times New Roman" w:hAnsi="Times New Roman" w:cs="Times New Roman"/>
          <w:sz w:val="24"/>
          <w:szCs w:val="24"/>
        </w:rPr>
        <w:t xml:space="preserve"> doctoral student </w:t>
      </w:r>
      <w:r w:rsidR="000E7CF4" w:rsidRPr="00E341E7">
        <w:rPr>
          <w:rFonts w:ascii="Times New Roman" w:hAnsi="Times New Roman" w:cs="Times New Roman"/>
          <w:sz w:val="24"/>
          <w:szCs w:val="24"/>
        </w:rPr>
        <w:t>to step</w:t>
      </w:r>
      <w:r w:rsidR="005B5801" w:rsidRPr="00E341E7">
        <w:rPr>
          <w:rFonts w:ascii="Times New Roman" w:hAnsi="Times New Roman" w:cs="Times New Roman"/>
          <w:sz w:val="24"/>
          <w:szCs w:val="24"/>
        </w:rPr>
        <w:t xml:space="preserve"> outside of their </w:t>
      </w:r>
      <w:r w:rsidR="000E7CF4" w:rsidRPr="00E341E7">
        <w:rPr>
          <w:rFonts w:ascii="Times New Roman" w:hAnsi="Times New Roman" w:cs="Times New Roman"/>
          <w:sz w:val="24"/>
          <w:szCs w:val="24"/>
        </w:rPr>
        <w:t>social comfort zone to</w:t>
      </w:r>
      <w:r w:rsidR="005B5801" w:rsidRPr="00E341E7">
        <w:rPr>
          <w:rFonts w:ascii="Times New Roman" w:hAnsi="Times New Roman" w:cs="Times New Roman"/>
          <w:sz w:val="24"/>
          <w:szCs w:val="24"/>
        </w:rPr>
        <w:t xml:space="preserve"> </w:t>
      </w:r>
      <w:r w:rsidR="000E7CF4" w:rsidRPr="00E341E7">
        <w:rPr>
          <w:rFonts w:ascii="Times New Roman" w:hAnsi="Times New Roman" w:cs="Times New Roman"/>
          <w:sz w:val="24"/>
          <w:szCs w:val="24"/>
        </w:rPr>
        <w:t>interact</w:t>
      </w:r>
      <w:r w:rsidR="005B5801" w:rsidRPr="00E341E7">
        <w:rPr>
          <w:rFonts w:ascii="Times New Roman" w:hAnsi="Times New Roman" w:cs="Times New Roman"/>
          <w:sz w:val="24"/>
          <w:szCs w:val="24"/>
        </w:rPr>
        <w:t xml:space="preserve"> with others and participat</w:t>
      </w:r>
      <w:r w:rsidR="000E7CF4" w:rsidRPr="00E341E7">
        <w:rPr>
          <w:rFonts w:ascii="Times New Roman" w:hAnsi="Times New Roman" w:cs="Times New Roman"/>
          <w:sz w:val="24"/>
          <w:szCs w:val="24"/>
        </w:rPr>
        <w:t>e</w:t>
      </w:r>
      <w:r w:rsidR="005B5801" w:rsidRPr="00E341E7">
        <w:rPr>
          <w:rFonts w:ascii="Times New Roman" w:hAnsi="Times New Roman" w:cs="Times New Roman"/>
          <w:sz w:val="24"/>
          <w:szCs w:val="24"/>
        </w:rPr>
        <w:t xml:space="preserve"> in </w:t>
      </w:r>
      <w:r w:rsidR="000E7CF4" w:rsidRPr="00E341E7">
        <w:rPr>
          <w:rFonts w:ascii="Times New Roman" w:hAnsi="Times New Roman" w:cs="Times New Roman"/>
          <w:sz w:val="24"/>
          <w:szCs w:val="24"/>
        </w:rPr>
        <w:t>other</w:t>
      </w:r>
      <w:r w:rsidR="005B5801" w:rsidRPr="00E341E7">
        <w:rPr>
          <w:rFonts w:ascii="Times New Roman" w:hAnsi="Times New Roman" w:cs="Times New Roman"/>
          <w:sz w:val="24"/>
          <w:szCs w:val="24"/>
        </w:rPr>
        <w:t xml:space="preserve"> cultures. </w:t>
      </w:r>
      <w:r w:rsidR="000E7CF4" w:rsidRPr="00E341E7">
        <w:rPr>
          <w:rFonts w:ascii="Times New Roman" w:hAnsi="Times New Roman" w:cs="Times New Roman"/>
          <w:sz w:val="24"/>
          <w:szCs w:val="24"/>
        </w:rPr>
        <w:t>I expressed throughout the findings how the</w:t>
      </w:r>
      <w:r w:rsidR="00AD48BA" w:rsidRPr="00E341E7">
        <w:rPr>
          <w:rFonts w:ascii="Times New Roman" w:hAnsi="Times New Roman" w:cs="Times New Roman"/>
          <w:sz w:val="24"/>
          <w:szCs w:val="24"/>
        </w:rPr>
        <w:t xml:space="preserve"> doctoral program</w:t>
      </w:r>
      <w:r w:rsidR="003F71A2" w:rsidRPr="00E341E7">
        <w:rPr>
          <w:rFonts w:ascii="Times New Roman" w:hAnsi="Times New Roman" w:cs="Times New Roman"/>
          <w:sz w:val="24"/>
          <w:szCs w:val="24"/>
        </w:rPr>
        <w:t xml:space="preserve"> </w:t>
      </w:r>
      <w:r w:rsidR="00AD48BA" w:rsidRPr="00E341E7">
        <w:rPr>
          <w:rFonts w:ascii="Times New Roman" w:hAnsi="Times New Roman" w:cs="Times New Roman"/>
          <w:sz w:val="24"/>
          <w:szCs w:val="24"/>
        </w:rPr>
        <w:t>offered</w:t>
      </w:r>
      <w:r w:rsidR="000E7CF4" w:rsidRPr="00E341E7">
        <w:rPr>
          <w:rFonts w:ascii="Times New Roman" w:hAnsi="Times New Roman" w:cs="Times New Roman"/>
          <w:sz w:val="24"/>
          <w:szCs w:val="24"/>
        </w:rPr>
        <w:t xml:space="preserve"> vital interactions with peers and faculty, allowing for </w:t>
      </w:r>
      <w:r w:rsidR="00AD48BA" w:rsidRPr="00E341E7">
        <w:rPr>
          <w:rFonts w:ascii="Times New Roman" w:hAnsi="Times New Roman" w:cs="Times New Roman"/>
          <w:sz w:val="24"/>
          <w:szCs w:val="24"/>
        </w:rPr>
        <w:t>opportunities to build</w:t>
      </w:r>
      <w:r w:rsidR="003F71A2" w:rsidRPr="00E341E7">
        <w:rPr>
          <w:rFonts w:ascii="Times New Roman" w:hAnsi="Times New Roman" w:cs="Times New Roman"/>
          <w:sz w:val="24"/>
          <w:szCs w:val="24"/>
        </w:rPr>
        <w:t xml:space="preserve"> a</w:t>
      </w:r>
      <w:r w:rsidR="00AD48BA" w:rsidRPr="00E341E7">
        <w:rPr>
          <w:rFonts w:ascii="Times New Roman" w:hAnsi="Times New Roman" w:cs="Times New Roman"/>
          <w:sz w:val="24"/>
          <w:szCs w:val="24"/>
        </w:rPr>
        <w:t xml:space="preserve"> new </w:t>
      </w:r>
      <w:r w:rsidR="003F71A2" w:rsidRPr="00E341E7">
        <w:rPr>
          <w:rFonts w:ascii="Times New Roman" w:hAnsi="Times New Roman" w:cs="Times New Roman"/>
          <w:sz w:val="24"/>
          <w:szCs w:val="24"/>
        </w:rPr>
        <w:t>communit</w:t>
      </w:r>
      <w:r w:rsidR="00526938" w:rsidRPr="00E341E7">
        <w:rPr>
          <w:rFonts w:ascii="Times New Roman" w:hAnsi="Times New Roman" w:cs="Times New Roman"/>
          <w:sz w:val="24"/>
          <w:szCs w:val="24"/>
        </w:rPr>
        <w:t>y</w:t>
      </w:r>
      <w:r w:rsidR="00AD48BA" w:rsidRPr="00E341E7">
        <w:rPr>
          <w:rFonts w:ascii="Times New Roman" w:hAnsi="Times New Roman" w:cs="Times New Roman"/>
          <w:sz w:val="24"/>
          <w:szCs w:val="24"/>
        </w:rPr>
        <w:t xml:space="preserve"> and relationships</w:t>
      </w:r>
      <w:r w:rsidR="00A40C29" w:rsidRPr="00E341E7">
        <w:rPr>
          <w:rFonts w:ascii="Times New Roman" w:hAnsi="Times New Roman" w:cs="Times New Roman"/>
          <w:sz w:val="24"/>
          <w:szCs w:val="24"/>
        </w:rPr>
        <w:t xml:space="preserve">. </w:t>
      </w:r>
      <w:r w:rsidR="00DF1871" w:rsidRPr="00E341E7">
        <w:rPr>
          <w:rFonts w:ascii="Times New Roman" w:hAnsi="Times New Roman" w:cs="Times New Roman"/>
          <w:sz w:val="24"/>
          <w:szCs w:val="24"/>
        </w:rPr>
        <w:t xml:space="preserve">The findings </w:t>
      </w:r>
      <w:r w:rsidR="00BE7184" w:rsidRPr="00E341E7">
        <w:rPr>
          <w:rFonts w:ascii="Times New Roman" w:hAnsi="Times New Roman" w:cs="Times New Roman"/>
          <w:sz w:val="24"/>
          <w:szCs w:val="24"/>
        </w:rPr>
        <w:t>point to the importance</w:t>
      </w:r>
      <w:r w:rsidR="00DB568C" w:rsidRPr="00E341E7">
        <w:rPr>
          <w:rFonts w:ascii="Times New Roman" w:hAnsi="Times New Roman" w:cs="Times New Roman"/>
          <w:sz w:val="24"/>
          <w:szCs w:val="24"/>
        </w:rPr>
        <w:t xml:space="preserve"> of</w:t>
      </w:r>
      <w:r w:rsidR="00DF1871" w:rsidRPr="00E341E7">
        <w:rPr>
          <w:rFonts w:ascii="Times New Roman" w:hAnsi="Times New Roman" w:cs="Times New Roman"/>
          <w:sz w:val="24"/>
          <w:szCs w:val="24"/>
        </w:rPr>
        <w:t xml:space="preserve"> </w:t>
      </w:r>
      <w:r w:rsidR="00DB568C" w:rsidRPr="00E341E7">
        <w:rPr>
          <w:rFonts w:ascii="Times New Roman" w:hAnsi="Times New Roman" w:cs="Times New Roman"/>
          <w:sz w:val="24"/>
          <w:szCs w:val="24"/>
        </w:rPr>
        <w:t>peer</w:t>
      </w:r>
      <w:r w:rsidR="00DF1871" w:rsidRPr="00E341E7">
        <w:rPr>
          <w:rFonts w:ascii="Times New Roman" w:hAnsi="Times New Roman" w:cs="Times New Roman"/>
          <w:sz w:val="24"/>
          <w:szCs w:val="24"/>
        </w:rPr>
        <w:t xml:space="preserve"> conversations, group work, and reflecting on each other’s research as vital contributions to an individual’s culture in graduate education. </w:t>
      </w:r>
      <w:r w:rsidR="00526938" w:rsidRPr="00E341E7">
        <w:rPr>
          <w:rFonts w:ascii="Times New Roman" w:hAnsi="Times New Roman" w:cs="Times New Roman"/>
          <w:sz w:val="24"/>
          <w:szCs w:val="24"/>
        </w:rPr>
        <w:t xml:space="preserve">An important finding from this study within </w:t>
      </w:r>
      <w:r w:rsidR="000E7CF4" w:rsidRPr="00E341E7">
        <w:rPr>
          <w:rFonts w:ascii="Times New Roman" w:hAnsi="Times New Roman" w:cs="Times New Roman"/>
          <w:sz w:val="24"/>
          <w:szCs w:val="24"/>
        </w:rPr>
        <w:t xml:space="preserve">the first </w:t>
      </w:r>
      <w:r w:rsidR="00526938" w:rsidRPr="00E341E7">
        <w:rPr>
          <w:rFonts w:ascii="Times New Roman" w:hAnsi="Times New Roman" w:cs="Times New Roman"/>
          <w:sz w:val="24"/>
          <w:szCs w:val="24"/>
        </w:rPr>
        <w:t>theme is the category</w:t>
      </w:r>
      <w:r w:rsidR="00A7789E" w:rsidRPr="00E341E7">
        <w:rPr>
          <w:rFonts w:ascii="Times New Roman" w:hAnsi="Times New Roman" w:cs="Times New Roman"/>
          <w:sz w:val="24"/>
          <w:szCs w:val="24"/>
        </w:rPr>
        <w:t xml:space="preserve"> </w:t>
      </w:r>
      <w:r w:rsidR="00526938" w:rsidRPr="00E341E7">
        <w:rPr>
          <w:rFonts w:ascii="Times New Roman" w:hAnsi="Times New Roman" w:cs="Times New Roman"/>
          <w:i/>
          <w:sz w:val="24"/>
          <w:szCs w:val="24"/>
        </w:rPr>
        <w:t>professional</w:t>
      </w:r>
      <w:r w:rsidR="00A7789E" w:rsidRPr="00E341E7">
        <w:rPr>
          <w:rFonts w:ascii="Times New Roman" w:hAnsi="Times New Roman" w:cs="Times New Roman"/>
          <w:i/>
          <w:sz w:val="24"/>
          <w:szCs w:val="24"/>
        </w:rPr>
        <w:t xml:space="preserve"> development and engagement</w:t>
      </w:r>
      <w:r w:rsidR="00A7789E" w:rsidRPr="00E341E7">
        <w:rPr>
          <w:rFonts w:ascii="Times New Roman" w:hAnsi="Times New Roman" w:cs="Times New Roman"/>
          <w:sz w:val="24"/>
          <w:szCs w:val="24"/>
        </w:rPr>
        <w:t>.</w:t>
      </w:r>
      <w:r w:rsidR="00526938" w:rsidRPr="00E341E7">
        <w:rPr>
          <w:rFonts w:ascii="Times New Roman" w:hAnsi="Times New Roman" w:cs="Times New Roman"/>
          <w:sz w:val="24"/>
          <w:szCs w:val="24"/>
        </w:rPr>
        <w:t xml:space="preserve"> </w:t>
      </w:r>
      <w:r w:rsidR="00A7789E" w:rsidRPr="00E341E7">
        <w:rPr>
          <w:rFonts w:ascii="Times New Roman" w:hAnsi="Times New Roman" w:cs="Times New Roman"/>
          <w:sz w:val="24"/>
          <w:szCs w:val="24"/>
        </w:rPr>
        <w:t>P</w:t>
      </w:r>
      <w:r w:rsidR="00AD48BA" w:rsidRPr="00E341E7">
        <w:rPr>
          <w:rFonts w:ascii="Times New Roman" w:hAnsi="Times New Roman" w:cs="Times New Roman"/>
          <w:sz w:val="24"/>
          <w:szCs w:val="24"/>
        </w:rPr>
        <w:t xml:space="preserve">rofessional conferences </w:t>
      </w:r>
      <w:r w:rsidR="00D87CBD" w:rsidRPr="00E341E7">
        <w:rPr>
          <w:rFonts w:ascii="Times New Roman" w:hAnsi="Times New Roman" w:cs="Times New Roman"/>
          <w:sz w:val="24"/>
          <w:szCs w:val="24"/>
        </w:rPr>
        <w:t>became</w:t>
      </w:r>
      <w:r w:rsidR="00AD48BA" w:rsidRPr="00E341E7">
        <w:rPr>
          <w:rFonts w:ascii="Times New Roman" w:hAnsi="Times New Roman" w:cs="Times New Roman"/>
          <w:sz w:val="24"/>
          <w:szCs w:val="24"/>
        </w:rPr>
        <w:t xml:space="preserve"> crucial opportunities </w:t>
      </w:r>
      <w:r w:rsidR="00D87CBD" w:rsidRPr="00E341E7">
        <w:rPr>
          <w:rFonts w:ascii="Times New Roman" w:hAnsi="Times New Roman" w:cs="Times New Roman"/>
          <w:sz w:val="24"/>
          <w:szCs w:val="24"/>
        </w:rPr>
        <w:t xml:space="preserve">to engage with members of the field and present my transformative learning research. </w:t>
      </w:r>
      <w:r w:rsidR="000E7CF4" w:rsidRPr="00E341E7">
        <w:rPr>
          <w:rFonts w:ascii="Times New Roman" w:hAnsi="Times New Roman" w:cs="Times New Roman"/>
          <w:sz w:val="24"/>
          <w:szCs w:val="24"/>
        </w:rPr>
        <w:t xml:space="preserve">Speaking with fellow graduate students, </w:t>
      </w:r>
      <w:r w:rsidR="00C74472" w:rsidRPr="00E341E7">
        <w:rPr>
          <w:rFonts w:ascii="Times New Roman" w:hAnsi="Times New Roman" w:cs="Times New Roman"/>
          <w:sz w:val="24"/>
          <w:szCs w:val="24"/>
        </w:rPr>
        <w:t>scholars, and researchers from the field</w:t>
      </w:r>
      <w:r w:rsidR="00D87CBD" w:rsidRPr="00E341E7">
        <w:rPr>
          <w:rFonts w:ascii="Times New Roman" w:hAnsi="Times New Roman" w:cs="Times New Roman"/>
          <w:sz w:val="24"/>
          <w:szCs w:val="24"/>
        </w:rPr>
        <w:t xml:space="preserve"> </w:t>
      </w:r>
      <w:r w:rsidR="00AD48BA" w:rsidRPr="00E341E7">
        <w:rPr>
          <w:rFonts w:ascii="Times New Roman" w:hAnsi="Times New Roman" w:cs="Times New Roman"/>
          <w:sz w:val="24"/>
          <w:szCs w:val="24"/>
        </w:rPr>
        <w:t>provided</w:t>
      </w:r>
      <w:r w:rsidR="00D87CBD" w:rsidRPr="00E341E7">
        <w:rPr>
          <w:rFonts w:ascii="Times New Roman" w:hAnsi="Times New Roman" w:cs="Times New Roman"/>
          <w:sz w:val="24"/>
          <w:szCs w:val="24"/>
        </w:rPr>
        <w:t xml:space="preserve"> feedback, dialogue,</w:t>
      </w:r>
      <w:r w:rsidR="00C74472" w:rsidRPr="00E341E7">
        <w:rPr>
          <w:rFonts w:ascii="Times New Roman" w:hAnsi="Times New Roman" w:cs="Times New Roman"/>
          <w:sz w:val="24"/>
          <w:szCs w:val="24"/>
        </w:rPr>
        <w:t xml:space="preserve"> reflection,</w:t>
      </w:r>
      <w:r w:rsidR="00D87CBD" w:rsidRPr="00E341E7">
        <w:rPr>
          <w:rFonts w:ascii="Times New Roman" w:hAnsi="Times New Roman" w:cs="Times New Roman"/>
          <w:sz w:val="24"/>
          <w:szCs w:val="24"/>
        </w:rPr>
        <w:t xml:space="preserve"> a sense of </w:t>
      </w:r>
      <w:r w:rsidR="00AD48BA" w:rsidRPr="00E341E7">
        <w:rPr>
          <w:rFonts w:ascii="Times New Roman" w:hAnsi="Times New Roman" w:cs="Times New Roman"/>
          <w:sz w:val="24"/>
          <w:szCs w:val="24"/>
        </w:rPr>
        <w:t xml:space="preserve">accomplishment, </w:t>
      </w:r>
      <w:r w:rsidR="00D87CBD" w:rsidRPr="00E341E7">
        <w:rPr>
          <w:rFonts w:ascii="Times New Roman" w:hAnsi="Times New Roman" w:cs="Times New Roman"/>
          <w:sz w:val="24"/>
          <w:szCs w:val="24"/>
        </w:rPr>
        <w:t xml:space="preserve">renewed </w:t>
      </w:r>
      <w:r w:rsidR="00AD48BA" w:rsidRPr="00E341E7">
        <w:rPr>
          <w:rFonts w:ascii="Times New Roman" w:hAnsi="Times New Roman" w:cs="Times New Roman"/>
          <w:sz w:val="24"/>
          <w:szCs w:val="24"/>
        </w:rPr>
        <w:t xml:space="preserve">excitement, and a sense of belonging as a member in the field of adult learning. </w:t>
      </w:r>
      <w:r w:rsidR="001739F8" w:rsidRPr="00E341E7">
        <w:rPr>
          <w:rFonts w:ascii="Times New Roman" w:hAnsi="Times New Roman" w:cs="Times New Roman"/>
          <w:sz w:val="24"/>
          <w:szCs w:val="24"/>
        </w:rPr>
        <w:t>These</w:t>
      </w:r>
      <w:r w:rsidR="00E723E2" w:rsidRPr="00E341E7">
        <w:rPr>
          <w:rFonts w:ascii="Times New Roman" w:hAnsi="Times New Roman" w:cs="Times New Roman"/>
          <w:sz w:val="24"/>
          <w:szCs w:val="24"/>
        </w:rPr>
        <w:t xml:space="preserve"> findings support t</w:t>
      </w:r>
      <w:r w:rsidR="00AD48BA" w:rsidRPr="00E341E7">
        <w:rPr>
          <w:rFonts w:ascii="Times New Roman" w:hAnsi="Times New Roman" w:cs="Times New Roman"/>
          <w:sz w:val="24"/>
          <w:szCs w:val="24"/>
        </w:rPr>
        <w:t>he</w:t>
      </w:r>
      <w:r w:rsidR="00E723E2" w:rsidRPr="00E341E7">
        <w:rPr>
          <w:rFonts w:ascii="Times New Roman" w:hAnsi="Times New Roman" w:cs="Times New Roman"/>
          <w:sz w:val="24"/>
          <w:szCs w:val="24"/>
        </w:rPr>
        <w:t xml:space="preserve"> literature on the</w:t>
      </w:r>
      <w:r w:rsidR="00AD48BA" w:rsidRPr="00E341E7">
        <w:rPr>
          <w:rFonts w:ascii="Times New Roman" w:hAnsi="Times New Roman" w:cs="Times New Roman"/>
          <w:sz w:val="24"/>
          <w:szCs w:val="24"/>
        </w:rPr>
        <w:t xml:space="preserve"> advanced study and understanding of adult learning </w:t>
      </w:r>
      <w:r w:rsidR="00D87CBD" w:rsidRPr="00E341E7">
        <w:rPr>
          <w:rFonts w:ascii="Times New Roman" w:hAnsi="Times New Roman" w:cs="Times New Roman"/>
          <w:sz w:val="24"/>
          <w:szCs w:val="24"/>
        </w:rPr>
        <w:t>to</w:t>
      </w:r>
      <w:r w:rsidR="00AD48BA" w:rsidRPr="00E341E7">
        <w:rPr>
          <w:rFonts w:ascii="Times New Roman" w:hAnsi="Times New Roman" w:cs="Times New Roman"/>
          <w:sz w:val="24"/>
          <w:szCs w:val="24"/>
        </w:rPr>
        <w:t xml:space="preserve"> help individuals within the field of adult education position themselves with values and assumptions when developing guidelines for decision making, curriculum, instruction, facilitation of interpersonal communication, contributing to the field, and advance the professional field of practice (Merriam &amp; Brockett, 2007).</w:t>
      </w:r>
      <w:r w:rsidR="001238E7" w:rsidRPr="00E341E7">
        <w:rPr>
          <w:rFonts w:ascii="Times New Roman" w:hAnsi="Times New Roman" w:cs="Times New Roman"/>
          <w:sz w:val="24"/>
          <w:szCs w:val="24"/>
        </w:rPr>
        <w:t xml:space="preserve"> </w:t>
      </w:r>
    </w:p>
    <w:p w14:paraId="1DC59194" w14:textId="3A218652" w:rsidR="00797AA9" w:rsidRPr="00E341E7" w:rsidRDefault="003A56B0" w:rsidP="00593578">
      <w:pPr>
        <w:spacing w:after="0" w:line="480" w:lineRule="auto"/>
        <w:ind w:firstLine="720"/>
        <w:rPr>
          <w:rFonts w:ascii="Times New Roman" w:hAnsi="Times New Roman" w:cs="Times New Roman"/>
          <w:sz w:val="24"/>
          <w:szCs w:val="24"/>
        </w:rPr>
      </w:pPr>
      <w:r w:rsidRPr="00E341E7">
        <w:rPr>
          <w:rFonts w:ascii="Times New Roman" w:hAnsi="Times New Roman" w:cs="Times New Roman"/>
          <w:b/>
          <w:sz w:val="24"/>
          <w:szCs w:val="24"/>
        </w:rPr>
        <w:t>Qualitative Research</w:t>
      </w:r>
      <w:r w:rsidR="00797AA9" w:rsidRPr="00E341E7">
        <w:rPr>
          <w:rFonts w:ascii="Times New Roman" w:hAnsi="Times New Roman" w:cs="Times New Roman"/>
          <w:sz w:val="24"/>
          <w:szCs w:val="24"/>
        </w:rPr>
        <w:t xml:space="preserve">. </w:t>
      </w:r>
      <w:r w:rsidR="00CC1A68" w:rsidRPr="00E341E7">
        <w:rPr>
          <w:rFonts w:ascii="Times New Roman" w:hAnsi="Times New Roman" w:cs="Times New Roman"/>
          <w:sz w:val="24"/>
          <w:szCs w:val="24"/>
        </w:rPr>
        <w:t>A third thread</w:t>
      </w:r>
      <w:r w:rsidR="008B1718" w:rsidRPr="00E341E7">
        <w:rPr>
          <w:rFonts w:ascii="Times New Roman" w:hAnsi="Times New Roman" w:cs="Times New Roman"/>
          <w:sz w:val="24"/>
          <w:szCs w:val="24"/>
        </w:rPr>
        <w:t xml:space="preserve"> within research question one is </w:t>
      </w:r>
      <w:r w:rsidR="008B1718" w:rsidRPr="00E341E7">
        <w:rPr>
          <w:rFonts w:ascii="Times New Roman" w:hAnsi="Times New Roman" w:cs="Times New Roman"/>
          <w:i/>
          <w:sz w:val="24"/>
          <w:szCs w:val="24"/>
        </w:rPr>
        <w:t>qualitative research</w:t>
      </w:r>
      <w:r w:rsidR="008B1718" w:rsidRPr="00E341E7">
        <w:rPr>
          <w:rFonts w:ascii="Times New Roman" w:hAnsi="Times New Roman" w:cs="Times New Roman"/>
          <w:sz w:val="24"/>
          <w:szCs w:val="24"/>
        </w:rPr>
        <w:t xml:space="preserve">. </w:t>
      </w:r>
      <w:r w:rsidR="00797AA9" w:rsidRPr="00E341E7">
        <w:rPr>
          <w:rFonts w:ascii="Times New Roman" w:hAnsi="Times New Roman" w:cs="Times New Roman"/>
          <w:sz w:val="24"/>
          <w:szCs w:val="24"/>
        </w:rPr>
        <w:t xml:space="preserve">In the first theme academic </w:t>
      </w:r>
      <w:r w:rsidR="00797AA9" w:rsidRPr="00E341E7">
        <w:rPr>
          <w:rFonts w:ascii="Times New Roman" w:hAnsi="Times New Roman" w:cs="Times New Roman"/>
          <w:i/>
          <w:sz w:val="24"/>
          <w:szCs w:val="24"/>
        </w:rPr>
        <w:t xml:space="preserve">discovery and responsibilities </w:t>
      </w:r>
      <w:r w:rsidR="00797AA9" w:rsidRPr="00E341E7">
        <w:rPr>
          <w:rFonts w:ascii="Times New Roman" w:hAnsi="Times New Roman" w:cs="Times New Roman"/>
          <w:sz w:val="24"/>
          <w:szCs w:val="24"/>
        </w:rPr>
        <w:t xml:space="preserve">is the category </w:t>
      </w:r>
      <w:r w:rsidR="00797AA9" w:rsidRPr="00E341E7">
        <w:rPr>
          <w:rFonts w:ascii="Times New Roman" w:hAnsi="Times New Roman" w:cs="Times New Roman"/>
          <w:i/>
          <w:sz w:val="24"/>
          <w:szCs w:val="24"/>
        </w:rPr>
        <w:t xml:space="preserve">interest in qualitative research. </w:t>
      </w:r>
      <w:r w:rsidR="00D87CBD" w:rsidRPr="00E341E7">
        <w:rPr>
          <w:rFonts w:ascii="Times New Roman" w:hAnsi="Times New Roman" w:cs="Times New Roman"/>
          <w:sz w:val="24"/>
          <w:szCs w:val="24"/>
        </w:rPr>
        <w:t xml:space="preserve">Throughout the personal narrative I shared </w:t>
      </w:r>
      <w:r w:rsidR="00797AA9" w:rsidRPr="00E341E7">
        <w:rPr>
          <w:rFonts w:ascii="Times New Roman" w:hAnsi="Times New Roman" w:cs="Times New Roman"/>
          <w:sz w:val="24"/>
          <w:szCs w:val="24"/>
        </w:rPr>
        <w:t xml:space="preserve">thoughts, feelings, identities, </w:t>
      </w:r>
      <w:r w:rsidR="00797AA9" w:rsidRPr="00E341E7">
        <w:rPr>
          <w:rFonts w:ascii="Times New Roman" w:hAnsi="Times New Roman" w:cs="Times New Roman"/>
          <w:sz w:val="24"/>
          <w:szCs w:val="24"/>
        </w:rPr>
        <w:lastRenderedPageBreak/>
        <w:t>and experiences that created</w:t>
      </w:r>
      <w:r w:rsidR="00027902" w:rsidRPr="00E341E7">
        <w:rPr>
          <w:rFonts w:ascii="Times New Roman" w:hAnsi="Times New Roman" w:cs="Times New Roman"/>
          <w:sz w:val="24"/>
          <w:szCs w:val="24"/>
        </w:rPr>
        <w:t xml:space="preserve"> interest and</w:t>
      </w:r>
      <w:r w:rsidR="00797AA9" w:rsidRPr="00E341E7">
        <w:rPr>
          <w:rFonts w:ascii="Times New Roman" w:hAnsi="Times New Roman" w:cs="Times New Roman"/>
          <w:sz w:val="24"/>
          <w:szCs w:val="24"/>
        </w:rPr>
        <w:t xml:space="preserve"> </w:t>
      </w:r>
      <w:r w:rsidR="00027902" w:rsidRPr="00E341E7">
        <w:rPr>
          <w:rFonts w:ascii="Times New Roman" w:hAnsi="Times New Roman" w:cs="Times New Roman"/>
          <w:sz w:val="24"/>
          <w:szCs w:val="24"/>
        </w:rPr>
        <w:t>tension</w:t>
      </w:r>
      <w:r w:rsidR="00797AA9" w:rsidRPr="00E341E7">
        <w:rPr>
          <w:rFonts w:ascii="Times New Roman" w:hAnsi="Times New Roman" w:cs="Times New Roman"/>
          <w:sz w:val="24"/>
          <w:szCs w:val="24"/>
        </w:rPr>
        <w:t xml:space="preserve"> </w:t>
      </w:r>
      <w:r w:rsidR="00027902" w:rsidRPr="00E341E7">
        <w:rPr>
          <w:rFonts w:ascii="Times New Roman" w:hAnsi="Times New Roman" w:cs="Times New Roman"/>
          <w:sz w:val="24"/>
          <w:szCs w:val="24"/>
        </w:rPr>
        <w:t>with</w:t>
      </w:r>
      <w:r w:rsidR="00797AA9" w:rsidRPr="00E341E7">
        <w:rPr>
          <w:rFonts w:ascii="Times New Roman" w:hAnsi="Times New Roman" w:cs="Times New Roman"/>
          <w:sz w:val="24"/>
          <w:szCs w:val="24"/>
        </w:rPr>
        <w:t xml:space="preserve"> how I was identifying who I was in relation to others and the world around me. The findings support the use of qualitative research </w:t>
      </w:r>
      <w:r w:rsidR="00D87CBD" w:rsidRPr="00E341E7">
        <w:rPr>
          <w:rFonts w:ascii="Times New Roman" w:hAnsi="Times New Roman" w:cs="Times New Roman"/>
          <w:sz w:val="24"/>
          <w:szCs w:val="24"/>
        </w:rPr>
        <w:t xml:space="preserve">with </w:t>
      </w:r>
      <w:r w:rsidR="00797AA9" w:rsidRPr="00E341E7">
        <w:rPr>
          <w:rFonts w:ascii="Times New Roman" w:hAnsi="Times New Roman" w:cs="Times New Roman"/>
          <w:sz w:val="24"/>
          <w:szCs w:val="24"/>
        </w:rPr>
        <w:t>providing researchers an interesting and engaging approach to studying the interactions and phenomena of the way people experience the world around them (</w:t>
      </w:r>
      <w:r w:rsidR="003E05D8" w:rsidRPr="00E341E7">
        <w:rPr>
          <w:rFonts w:ascii="Times New Roman" w:hAnsi="Times New Roman" w:cs="Times New Roman"/>
          <w:sz w:val="24"/>
          <w:szCs w:val="24"/>
        </w:rPr>
        <w:t xml:space="preserve">Denzin &amp; Lincoln, 2011, </w:t>
      </w:r>
      <w:r w:rsidR="00797AA9" w:rsidRPr="00E341E7">
        <w:rPr>
          <w:rFonts w:ascii="Times New Roman" w:hAnsi="Times New Roman" w:cs="Times New Roman"/>
          <w:sz w:val="24"/>
          <w:szCs w:val="24"/>
        </w:rPr>
        <w:t>Given, 2016).</w:t>
      </w:r>
      <w:r w:rsidR="00336B5F" w:rsidRPr="00E341E7">
        <w:rPr>
          <w:rFonts w:ascii="Times New Roman" w:hAnsi="Times New Roman" w:cs="Times New Roman"/>
          <w:sz w:val="24"/>
          <w:szCs w:val="24"/>
        </w:rPr>
        <w:t xml:space="preserve"> </w:t>
      </w:r>
      <w:r w:rsidR="00CE7A5C" w:rsidRPr="00E341E7">
        <w:rPr>
          <w:rFonts w:ascii="Times New Roman" w:hAnsi="Times New Roman" w:cs="Times New Roman"/>
          <w:sz w:val="24"/>
          <w:szCs w:val="24"/>
        </w:rPr>
        <w:t>Looking at research methodologies encourages learners to “explore their personal issues and asked to make meaning of new and complex conceptual distinctions that they had to apply” (</w:t>
      </w:r>
      <w:bookmarkStart w:id="208" w:name="_Hlk96694352"/>
      <w:r w:rsidR="00CE7A5C" w:rsidRPr="00E341E7">
        <w:rPr>
          <w:rFonts w:ascii="Times New Roman" w:hAnsi="Times New Roman" w:cs="Times New Roman"/>
          <w:sz w:val="24"/>
          <w:szCs w:val="24"/>
        </w:rPr>
        <w:t>Nogueiras et al., 2019</w:t>
      </w:r>
      <w:bookmarkEnd w:id="208"/>
      <w:r w:rsidR="00CE7A5C" w:rsidRPr="00E341E7">
        <w:rPr>
          <w:rFonts w:ascii="Times New Roman" w:hAnsi="Times New Roman" w:cs="Times New Roman"/>
          <w:sz w:val="24"/>
          <w:szCs w:val="24"/>
        </w:rPr>
        <w:t xml:space="preserve">, p. 88). </w:t>
      </w:r>
      <w:r w:rsidR="00D87CBD" w:rsidRPr="00E341E7">
        <w:rPr>
          <w:rFonts w:ascii="Times New Roman" w:hAnsi="Times New Roman" w:cs="Times New Roman"/>
          <w:sz w:val="24"/>
          <w:szCs w:val="24"/>
        </w:rPr>
        <w:t>My</w:t>
      </w:r>
      <w:r w:rsidR="00797AA9" w:rsidRPr="00E341E7">
        <w:rPr>
          <w:rFonts w:ascii="Times New Roman" w:hAnsi="Times New Roman" w:cs="Times New Roman"/>
          <w:sz w:val="24"/>
          <w:szCs w:val="24"/>
        </w:rPr>
        <w:t xml:space="preserve"> engagement in qualitative research highlight</w:t>
      </w:r>
      <w:r w:rsidR="00E976AA" w:rsidRPr="00E341E7">
        <w:rPr>
          <w:rFonts w:ascii="Times New Roman" w:hAnsi="Times New Roman" w:cs="Times New Roman"/>
          <w:sz w:val="24"/>
          <w:szCs w:val="24"/>
        </w:rPr>
        <w:t>s</w:t>
      </w:r>
      <w:r w:rsidR="00797AA9" w:rsidRPr="00E341E7">
        <w:rPr>
          <w:rFonts w:ascii="Times New Roman" w:hAnsi="Times New Roman" w:cs="Times New Roman"/>
          <w:sz w:val="24"/>
          <w:szCs w:val="24"/>
        </w:rPr>
        <w:t xml:space="preserve"> important pieces of seeking to understand</w:t>
      </w:r>
      <w:r w:rsidR="00D87CBD" w:rsidRPr="00E341E7">
        <w:rPr>
          <w:rFonts w:ascii="Times New Roman" w:hAnsi="Times New Roman" w:cs="Times New Roman"/>
          <w:sz w:val="24"/>
          <w:szCs w:val="24"/>
        </w:rPr>
        <w:t xml:space="preserve"> </w:t>
      </w:r>
      <w:r w:rsidR="00797AA9" w:rsidRPr="00E341E7">
        <w:rPr>
          <w:rFonts w:ascii="Times New Roman" w:hAnsi="Times New Roman" w:cs="Times New Roman"/>
          <w:sz w:val="24"/>
          <w:szCs w:val="24"/>
        </w:rPr>
        <w:t>epistemolog</w:t>
      </w:r>
      <w:r w:rsidR="00D87CBD" w:rsidRPr="00E341E7">
        <w:rPr>
          <w:rFonts w:ascii="Times New Roman" w:hAnsi="Times New Roman" w:cs="Times New Roman"/>
          <w:sz w:val="24"/>
          <w:szCs w:val="24"/>
        </w:rPr>
        <w:t>ical understanding</w:t>
      </w:r>
      <w:r w:rsidR="00797AA9" w:rsidRPr="00E341E7">
        <w:rPr>
          <w:rFonts w:ascii="Times New Roman" w:hAnsi="Times New Roman" w:cs="Times New Roman"/>
          <w:sz w:val="24"/>
          <w:szCs w:val="24"/>
        </w:rPr>
        <w:t>, reflexivity, critical</w:t>
      </w:r>
      <w:r w:rsidR="00D87CBD" w:rsidRPr="00E341E7">
        <w:rPr>
          <w:rFonts w:ascii="Times New Roman" w:hAnsi="Times New Roman" w:cs="Times New Roman"/>
          <w:sz w:val="24"/>
          <w:szCs w:val="24"/>
        </w:rPr>
        <w:t xml:space="preserve"> thinking</w:t>
      </w:r>
      <w:r w:rsidR="00797AA9" w:rsidRPr="00E341E7">
        <w:rPr>
          <w:rFonts w:ascii="Times New Roman" w:hAnsi="Times New Roman" w:cs="Times New Roman"/>
          <w:sz w:val="24"/>
          <w:szCs w:val="24"/>
        </w:rPr>
        <w:t xml:space="preserve">, and subjectivity </w:t>
      </w:r>
      <w:r w:rsidR="00D87CBD" w:rsidRPr="00E341E7">
        <w:rPr>
          <w:rFonts w:ascii="Times New Roman" w:hAnsi="Times New Roman" w:cs="Times New Roman"/>
          <w:sz w:val="24"/>
          <w:szCs w:val="24"/>
        </w:rPr>
        <w:t>as a</w:t>
      </w:r>
      <w:r w:rsidR="00797AA9" w:rsidRPr="00E341E7">
        <w:rPr>
          <w:rFonts w:ascii="Times New Roman" w:hAnsi="Times New Roman" w:cs="Times New Roman"/>
          <w:sz w:val="24"/>
          <w:szCs w:val="24"/>
        </w:rPr>
        <w:t xml:space="preserve"> researcher. </w:t>
      </w:r>
      <w:r w:rsidR="00BE7184" w:rsidRPr="00E341E7">
        <w:rPr>
          <w:rFonts w:ascii="Times New Roman" w:hAnsi="Times New Roman" w:cs="Times New Roman"/>
          <w:sz w:val="24"/>
          <w:szCs w:val="24"/>
        </w:rPr>
        <w:t xml:space="preserve">My decision to take on an autoethnographic project was made as I continued to encounter my disorienting dilemma and </w:t>
      </w:r>
      <w:r w:rsidR="00D87CBD" w:rsidRPr="00E341E7">
        <w:rPr>
          <w:rFonts w:ascii="Times New Roman" w:hAnsi="Times New Roman" w:cs="Times New Roman"/>
          <w:sz w:val="24"/>
          <w:szCs w:val="24"/>
        </w:rPr>
        <w:t>felt the</w:t>
      </w:r>
      <w:r w:rsidR="00BE7184" w:rsidRPr="00E341E7">
        <w:rPr>
          <w:rFonts w:ascii="Times New Roman" w:hAnsi="Times New Roman" w:cs="Times New Roman"/>
          <w:sz w:val="24"/>
          <w:szCs w:val="24"/>
        </w:rPr>
        <w:t xml:space="preserve"> need to further explore the </w:t>
      </w:r>
      <w:r w:rsidR="00E976AA" w:rsidRPr="00E341E7">
        <w:rPr>
          <w:rFonts w:ascii="Times New Roman" w:hAnsi="Times New Roman" w:cs="Times New Roman"/>
          <w:sz w:val="24"/>
          <w:szCs w:val="24"/>
        </w:rPr>
        <w:t>emotions from the dilemma</w:t>
      </w:r>
      <w:r w:rsidR="00BE7184" w:rsidRPr="00E341E7">
        <w:rPr>
          <w:rFonts w:ascii="Times New Roman" w:hAnsi="Times New Roman" w:cs="Times New Roman"/>
          <w:sz w:val="24"/>
          <w:szCs w:val="24"/>
        </w:rPr>
        <w:t>. This decision brought my cultur</w:t>
      </w:r>
      <w:r w:rsidR="00D87CBD" w:rsidRPr="00E341E7">
        <w:rPr>
          <w:rFonts w:ascii="Times New Roman" w:hAnsi="Times New Roman" w:cs="Times New Roman"/>
          <w:sz w:val="24"/>
          <w:szCs w:val="24"/>
        </w:rPr>
        <w:t xml:space="preserve">al </w:t>
      </w:r>
      <w:r w:rsidR="00797AA9" w:rsidRPr="00E341E7">
        <w:rPr>
          <w:rFonts w:ascii="Times New Roman" w:hAnsi="Times New Roman" w:cs="Times New Roman"/>
          <w:sz w:val="24"/>
          <w:szCs w:val="24"/>
        </w:rPr>
        <w:t>context to the for</w:t>
      </w:r>
      <w:r w:rsidR="00D87CBD" w:rsidRPr="00E341E7">
        <w:rPr>
          <w:rFonts w:ascii="Times New Roman" w:hAnsi="Times New Roman" w:cs="Times New Roman"/>
          <w:sz w:val="24"/>
          <w:szCs w:val="24"/>
        </w:rPr>
        <w:t>e</w:t>
      </w:r>
      <w:r w:rsidR="00797AA9" w:rsidRPr="00E341E7">
        <w:rPr>
          <w:rFonts w:ascii="Times New Roman" w:hAnsi="Times New Roman" w:cs="Times New Roman"/>
          <w:sz w:val="24"/>
          <w:szCs w:val="24"/>
        </w:rPr>
        <w:t xml:space="preserve"> front</w:t>
      </w:r>
      <w:r w:rsidR="00BE7184" w:rsidRPr="00E341E7">
        <w:rPr>
          <w:rFonts w:ascii="Times New Roman" w:hAnsi="Times New Roman" w:cs="Times New Roman"/>
          <w:sz w:val="24"/>
          <w:szCs w:val="24"/>
        </w:rPr>
        <w:t xml:space="preserve"> of </w:t>
      </w:r>
      <w:r w:rsidR="00D87CBD" w:rsidRPr="00E341E7">
        <w:rPr>
          <w:rFonts w:ascii="Times New Roman" w:hAnsi="Times New Roman" w:cs="Times New Roman"/>
          <w:sz w:val="24"/>
          <w:szCs w:val="24"/>
        </w:rPr>
        <w:t>my</w:t>
      </w:r>
      <w:r w:rsidR="00BE7184" w:rsidRPr="00E341E7">
        <w:rPr>
          <w:rFonts w:ascii="Times New Roman" w:hAnsi="Times New Roman" w:cs="Times New Roman"/>
          <w:sz w:val="24"/>
          <w:szCs w:val="24"/>
        </w:rPr>
        <w:t xml:space="preserve"> research</w:t>
      </w:r>
      <w:r w:rsidR="00797AA9" w:rsidRPr="00E341E7">
        <w:rPr>
          <w:rFonts w:ascii="Times New Roman" w:hAnsi="Times New Roman" w:cs="Times New Roman"/>
          <w:sz w:val="24"/>
          <w:szCs w:val="24"/>
        </w:rPr>
        <w:t xml:space="preserve"> in transformative learning.</w:t>
      </w:r>
      <w:r w:rsidRPr="00E341E7">
        <w:rPr>
          <w:rFonts w:ascii="Times New Roman" w:hAnsi="Times New Roman" w:cs="Times New Roman"/>
          <w:sz w:val="24"/>
          <w:szCs w:val="24"/>
        </w:rPr>
        <w:t xml:space="preserve"> </w:t>
      </w:r>
      <w:r w:rsidR="003E05D8" w:rsidRPr="00E341E7">
        <w:rPr>
          <w:rFonts w:ascii="Times New Roman" w:hAnsi="Times New Roman" w:cs="Times New Roman"/>
          <w:sz w:val="24"/>
          <w:szCs w:val="24"/>
        </w:rPr>
        <w:t>Within</w:t>
      </w:r>
      <w:r w:rsidRPr="00E341E7">
        <w:rPr>
          <w:rFonts w:ascii="Times New Roman" w:hAnsi="Times New Roman" w:cs="Times New Roman"/>
          <w:sz w:val="24"/>
          <w:szCs w:val="24"/>
        </w:rPr>
        <w:t xml:space="preserve"> the personal narrative I shared how I was questioning my choice of methodology and that I would need to ask myself who I really am and why my story</w:t>
      </w:r>
      <w:r w:rsidR="00027902" w:rsidRPr="00E341E7">
        <w:rPr>
          <w:rFonts w:ascii="Times New Roman" w:hAnsi="Times New Roman" w:cs="Times New Roman"/>
          <w:sz w:val="24"/>
          <w:szCs w:val="24"/>
        </w:rPr>
        <w:t xml:space="preserve"> is</w:t>
      </w:r>
      <w:r w:rsidRPr="00E341E7">
        <w:rPr>
          <w:rFonts w:ascii="Times New Roman" w:hAnsi="Times New Roman" w:cs="Times New Roman"/>
          <w:sz w:val="24"/>
          <w:szCs w:val="24"/>
        </w:rPr>
        <w:t xml:space="preserve"> important.</w:t>
      </w:r>
      <w:r w:rsidR="00797AA9" w:rsidRPr="00E341E7">
        <w:rPr>
          <w:rFonts w:ascii="Times New Roman" w:hAnsi="Times New Roman" w:cs="Times New Roman"/>
          <w:sz w:val="24"/>
          <w:szCs w:val="24"/>
        </w:rPr>
        <w:t xml:space="preserve"> </w:t>
      </w:r>
      <w:r w:rsidR="00E544DF" w:rsidRPr="00E341E7">
        <w:rPr>
          <w:rFonts w:ascii="Times New Roman" w:hAnsi="Times New Roman" w:cs="Times New Roman"/>
          <w:sz w:val="24"/>
          <w:szCs w:val="24"/>
        </w:rPr>
        <w:t>The findings on qualitative research</w:t>
      </w:r>
      <w:r w:rsidRPr="00E341E7">
        <w:rPr>
          <w:rFonts w:ascii="Times New Roman" w:hAnsi="Times New Roman" w:cs="Times New Roman"/>
          <w:sz w:val="24"/>
          <w:szCs w:val="24"/>
        </w:rPr>
        <w:t xml:space="preserve"> </w:t>
      </w:r>
      <w:r w:rsidR="00BE7184" w:rsidRPr="00E341E7">
        <w:rPr>
          <w:rFonts w:ascii="Times New Roman" w:hAnsi="Times New Roman" w:cs="Times New Roman"/>
          <w:sz w:val="24"/>
          <w:szCs w:val="24"/>
        </w:rPr>
        <w:t>contribute to the importance of</w:t>
      </w:r>
      <w:r w:rsidR="00797AA9" w:rsidRPr="00E341E7">
        <w:rPr>
          <w:rFonts w:ascii="Times New Roman" w:hAnsi="Times New Roman" w:cs="Times New Roman"/>
          <w:sz w:val="24"/>
          <w:szCs w:val="24"/>
        </w:rPr>
        <w:t xml:space="preserve"> </w:t>
      </w:r>
      <w:r w:rsidR="00BE7184" w:rsidRPr="00E341E7">
        <w:rPr>
          <w:rFonts w:ascii="Times New Roman" w:hAnsi="Times New Roman" w:cs="Times New Roman"/>
          <w:sz w:val="24"/>
          <w:szCs w:val="24"/>
        </w:rPr>
        <w:t xml:space="preserve">autoethnographic research to provide </w:t>
      </w:r>
      <w:r w:rsidR="00797AA9" w:rsidRPr="00E341E7">
        <w:rPr>
          <w:rFonts w:ascii="Times New Roman" w:hAnsi="Times New Roman" w:cs="Times New Roman"/>
          <w:sz w:val="24"/>
          <w:szCs w:val="24"/>
        </w:rPr>
        <w:t>avenues for researchers to include the role of personal experience, illustrate the personal to better understand cultural</w:t>
      </w:r>
      <w:r w:rsidR="00E976AA" w:rsidRPr="00E341E7">
        <w:rPr>
          <w:rFonts w:ascii="Times New Roman" w:hAnsi="Times New Roman" w:cs="Times New Roman"/>
          <w:sz w:val="24"/>
          <w:szCs w:val="24"/>
        </w:rPr>
        <w:t>,</w:t>
      </w:r>
      <w:r w:rsidR="00797AA9" w:rsidRPr="00E341E7">
        <w:rPr>
          <w:rFonts w:ascii="Times New Roman" w:hAnsi="Times New Roman" w:cs="Times New Roman"/>
          <w:sz w:val="24"/>
          <w:szCs w:val="24"/>
        </w:rPr>
        <w:t xml:space="preserve"> life, and decision-making of </w:t>
      </w:r>
      <w:r w:rsidR="00BE7184" w:rsidRPr="00E341E7">
        <w:rPr>
          <w:rFonts w:ascii="Times New Roman" w:hAnsi="Times New Roman" w:cs="Times New Roman"/>
          <w:sz w:val="24"/>
          <w:szCs w:val="24"/>
        </w:rPr>
        <w:t>with one’s research</w:t>
      </w:r>
      <w:r w:rsidR="00797AA9" w:rsidRPr="00E341E7">
        <w:rPr>
          <w:rFonts w:ascii="Times New Roman" w:hAnsi="Times New Roman" w:cs="Times New Roman"/>
          <w:sz w:val="24"/>
          <w:szCs w:val="24"/>
        </w:rPr>
        <w:t xml:space="preserve"> (Jones et al., 2013).</w:t>
      </w:r>
      <w:r w:rsidR="00604185" w:rsidRPr="00E341E7">
        <w:rPr>
          <w:rFonts w:ascii="Times New Roman" w:hAnsi="Times New Roman" w:cs="Times New Roman"/>
          <w:sz w:val="24"/>
          <w:szCs w:val="24"/>
        </w:rPr>
        <w:t xml:space="preserve"> </w:t>
      </w:r>
    </w:p>
    <w:p w14:paraId="3CF1CA80" w14:textId="77777777" w:rsidR="009B3AD7" w:rsidRPr="00E341E7" w:rsidRDefault="008F4E08" w:rsidP="009B3AD7">
      <w:pPr>
        <w:spacing w:after="0" w:line="480" w:lineRule="auto"/>
        <w:rPr>
          <w:rFonts w:ascii="Times New Roman" w:hAnsi="Times New Roman" w:cs="Times New Roman"/>
          <w:b/>
          <w:i/>
          <w:sz w:val="24"/>
          <w:szCs w:val="24"/>
        </w:rPr>
      </w:pPr>
      <w:r w:rsidRPr="00E341E7">
        <w:rPr>
          <w:rFonts w:ascii="Times New Roman" w:hAnsi="Times New Roman" w:cs="Times New Roman"/>
          <w:b/>
          <w:i/>
          <w:sz w:val="24"/>
          <w:szCs w:val="24"/>
        </w:rPr>
        <w:t xml:space="preserve">Research Question Two </w:t>
      </w:r>
    </w:p>
    <w:p w14:paraId="35B03573" w14:textId="7A3FCC91" w:rsidR="001A7A95" w:rsidRPr="00E341E7" w:rsidRDefault="008F4E08" w:rsidP="009B3AD7">
      <w:pPr>
        <w:spacing w:after="0" w:line="480" w:lineRule="auto"/>
        <w:ind w:firstLine="720"/>
        <w:rPr>
          <w:rFonts w:ascii="Times New Roman" w:eastAsia="Times New Roman" w:hAnsi="Times New Roman" w:cs="Times New Roman"/>
          <w:iCs/>
          <w:sz w:val="24"/>
          <w:szCs w:val="24"/>
        </w:rPr>
      </w:pPr>
      <w:r w:rsidRPr="00E341E7">
        <w:rPr>
          <w:rFonts w:ascii="Times New Roman" w:hAnsi="Times New Roman" w:cs="Times New Roman"/>
          <w:sz w:val="24"/>
          <w:szCs w:val="24"/>
        </w:rPr>
        <w:t xml:space="preserve">The second research question </w:t>
      </w:r>
      <w:r w:rsidR="00300046" w:rsidRPr="00E341E7">
        <w:rPr>
          <w:rFonts w:ascii="Times New Roman" w:hAnsi="Times New Roman" w:cs="Times New Roman"/>
          <w:sz w:val="24"/>
          <w:szCs w:val="24"/>
        </w:rPr>
        <w:t>was: H</w:t>
      </w:r>
      <w:r w:rsidRPr="00E341E7">
        <w:rPr>
          <w:rFonts w:ascii="Times New Roman" w:hAnsi="Times New Roman" w:cs="Times New Roman"/>
          <w:sz w:val="24"/>
          <w:szCs w:val="24"/>
        </w:rPr>
        <w:t>ow does the doctoral student engage emotions resulting from a disorienting dilemma? The intent of this question was to</w:t>
      </w:r>
      <w:r w:rsidR="006607DD" w:rsidRPr="00E341E7">
        <w:rPr>
          <w:rFonts w:ascii="Times New Roman" w:hAnsi="Times New Roman" w:cs="Times New Roman"/>
          <w:sz w:val="24"/>
          <w:szCs w:val="24"/>
        </w:rPr>
        <w:t xml:space="preserve"> </w:t>
      </w:r>
      <w:r w:rsidR="00141609" w:rsidRPr="00E341E7">
        <w:rPr>
          <w:rFonts w:ascii="Times New Roman" w:hAnsi="Times New Roman" w:cs="Times New Roman"/>
          <w:sz w:val="24"/>
          <w:szCs w:val="24"/>
        </w:rPr>
        <w:t xml:space="preserve">focus on </w:t>
      </w:r>
      <w:r w:rsidR="001A7A95" w:rsidRPr="00E341E7">
        <w:rPr>
          <w:rFonts w:ascii="Times New Roman" w:hAnsi="Times New Roman" w:cs="Times New Roman"/>
          <w:sz w:val="24"/>
          <w:szCs w:val="24"/>
        </w:rPr>
        <w:t>my</w:t>
      </w:r>
      <w:r w:rsidR="00141609" w:rsidRPr="00E341E7">
        <w:rPr>
          <w:rFonts w:ascii="Times New Roman" w:hAnsi="Times New Roman" w:cs="Times New Roman"/>
          <w:sz w:val="24"/>
          <w:szCs w:val="24"/>
        </w:rPr>
        <w:t xml:space="preserve"> unique cultural context </w:t>
      </w:r>
      <w:r w:rsidR="001A7A95" w:rsidRPr="00E341E7">
        <w:rPr>
          <w:rFonts w:ascii="Times New Roman" w:hAnsi="Times New Roman" w:cs="Times New Roman"/>
          <w:sz w:val="24"/>
          <w:szCs w:val="24"/>
        </w:rPr>
        <w:t xml:space="preserve">as a doctoral student </w:t>
      </w:r>
      <w:r w:rsidR="00141609" w:rsidRPr="00E341E7">
        <w:rPr>
          <w:rFonts w:ascii="Times New Roman" w:hAnsi="Times New Roman" w:cs="Times New Roman"/>
          <w:sz w:val="24"/>
          <w:szCs w:val="24"/>
        </w:rPr>
        <w:t>so that it could be explored in-depth and intensely on the life circumstances and decisions to engage in the phenomenon of emotions within a transformative learning experience.</w:t>
      </w:r>
      <w:r w:rsidR="00C67EDE" w:rsidRPr="00E341E7">
        <w:rPr>
          <w:rFonts w:ascii="Times New Roman" w:hAnsi="Times New Roman" w:cs="Times New Roman"/>
          <w:sz w:val="24"/>
          <w:szCs w:val="24"/>
        </w:rPr>
        <w:t xml:space="preserve"> </w:t>
      </w:r>
      <w:r w:rsidR="008B20EC" w:rsidRPr="00E341E7">
        <w:rPr>
          <w:rFonts w:ascii="Times New Roman" w:eastAsia="Times New Roman" w:hAnsi="Times New Roman" w:cs="Times New Roman"/>
          <w:iCs/>
          <w:sz w:val="24"/>
          <w:szCs w:val="24"/>
        </w:rPr>
        <w:t xml:space="preserve">This question highlights the struggles and challenges that </w:t>
      </w:r>
      <w:r w:rsidR="008B20EC" w:rsidRPr="00E341E7">
        <w:rPr>
          <w:rFonts w:ascii="Times New Roman" w:eastAsia="Times New Roman" w:hAnsi="Times New Roman" w:cs="Times New Roman"/>
          <w:iCs/>
          <w:sz w:val="24"/>
          <w:szCs w:val="24"/>
        </w:rPr>
        <w:lastRenderedPageBreak/>
        <w:t>existed throughout the first three phases of the transformative learning process that include a disorienting dilemma, self-examination with feelings and emotions, and the critical assessment of assumptions (Mezirow, 200</w:t>
      </w:r>
      <w:r w:rsidR="0078361A" w:rsidRPr="00E341E7">
        <w:rPr>
          <w:rFonts w:ascii="Times New Roman" w:eastAsia="Times New Roman" w:hAnsi="Times New Roman" w:cs="Times New Roman"/>
          <w:iCs/>
          <w:sz w:val="24"/>
          <w:szCs w:val="24"/>
        </w:rPr>
        <w:t>0</w:t>
      </w:r>
      <w:r w:rsidR="008B20EC" w:rsidRPr="00E341E7">
        <w:rPr>
          <w:rFonts w:ascii="Times New Roman" w:eastAsia="Times New Roman" w:hAnsi="Times New Roman" w:cs="Times New Roman"/>
          <w:iCs/>
          <w:sz w:val="24"/>
          <w:szCs w:val="24"/>
        </w:rPr>
        <w:t>).</w:t>
      </w:r>
      <w:r w:rsidR="002335E0" w:rsidRPr="00E341E7">
        <w:rPr>
          <w:rFonts w:ascii="Times New Roman" w:eastAsia="Times New Roman" w:hAnsi="Times New Roman" w:cs="Times New Roman"/>
          <w:iCs/>
          <w:sz w:val="24"/>
          <w:szCs w:val="24"/>
        </w:rPr>
        <w:t xml:space="preserve"> </w:t>
      </w:r>
      <w:r w:rsidR="00E544DF" w:rsidRPr="00E341E7">
        <w:rPr>
          <w:rFonts w:ascii="Times New Roman" w:hAnsi="Times New Roman" w:cs="Times New Roman"/>
          <w:sz w:val="24"/>
          <w:szCs w:val="24"/>
        </w:rPr>
        <w:t>This</w:t>
      </w:r>
      <w:r w:rsidR="00C67EDE" w:rsidRPr="00E341E7">
        <w:rPr>
          <w:rFonts w:ascii="Times New Roman" w:hAnsi="Times New Roman" w:cs="Times New Roman"/>
          <w:sz w:val="24"/>
          <w:szCs w:val="24"/>
        </w:rPr>
        <w:t xml:space="preserve"> </w:t>
      </w:r>
      <w:r w:rsidR="00E544DF" w:rsidRPr="00E341E7">
        <w:rPr>
          <w:rFonts w:ascii="Times New Roman" w:hAnsi="Times New Roman" w:cs="Times New Roman"/>
          <w:sz w:val="24"/>
          <w:szCs w:val="24"/>
        </w:rPr>
        <w:t>study</w:t>
      </w:r>
      <w:r w:rsidR="00C67EDE" w:rsidRPr="00E341E7">
        <w:rPr>
          <w:rFonts w:ascii="Times New Roman" w:hAnsi="Times New Roman" w:cs="Times New Roman"/>
          <w:sz w:val="24"/>
          <w:szCs w:val="24"/>
        </w:rPr>
        <w:t xml:space="preserve"> provide</w:t>
      </w:r>
      <w:r w:rsidR="00E544DF" w:rsidRPr="00E341E7">
        <w:rPr>
          <w:rFonts w:ascii="Times New Roman" w:hAnsi="Times New Roman" w:cs="Times New Roman"/>
          <w:sz w:val="24"/>
          <w:szCs w:val="24"/>
        </w:rPr>
        <w:t>s</w:t>
      </w:r>
      <w:r w:rsidR="00C67EDE" w:rsidRPr="00E341E7">
        <w:rPr>
          <w:rFonts w:ascii="Times New Roman" w:hAnsi="Times New Roman" w:cs="Times New Roman"/>
          <w:sz w:val="24"/>
          <w:szCs w:val="24"/>
        </w:rPr>
        <w:t xml:space="preserve"> a window to the raw, unfiltered, messy, chaotic, emotional roller coaster that occurred </w:t>
      </w:r>
      <w:r w:rsidR="002C1EBC" w:rsidRPr="00E341E7">
        <w:rPr>
          <w:rFonts w:ascii="Times New Roman" w:hAnsi="Times New Roman" w:cs="Times New Roman"/>
          <w:sz w:val="24"/>
          <w:szCs w:val="24"/>
        </w:rPr>
        <w:t>from my</w:t>
      </w:r>
      <w:r w:rsidR="00C67EDE" w:rsidRPr="00E341E7">
        <w:rPr>
          <w:rFonts w:ascii="Times New Roman" w:hAnsi="Times New Roman" w:cs="Times New Roman"/>
          <w:sz w:val="24"/>
          <w:szCs w:val="24"/>
        </w:rPr>
        <w:t xml:space="preserve"> </w:t>
      </w:r>
      <w:r w:rsidR="00104CB0" w:rsidRPr="00E341E7">
        <w:rPr>
          <w:rFonts w:ascii="Times New Roman" w:hAnsi="Times New Roman" w:cs="Times New Roman"/>
          <w:sz w:val="24"/>
          <w:szCs w:val="24"/>
        </w:rPr>
        <w:t>disorienting dilemma and beyond</w:t>
      </w:r>
      <w:r w:rsidR="00C67EDE" w:rsidRPr="00E341E7">
        <w:rPr>
          <w:rFonts w:ascii="Times New Roman" w:hAnsi="Times New Roman" w:cs="Times New Roman"/>
          <w:sz w:val="24"/>
          <w:szCs w:val="24"/>
        </w:rPr>
        <w:t xml:space="preserve"> (MacKeracher, 2012).</w:t>
      </w:r>
      <w:r w:rsidR="00141609" w:rsidRPr="00E341E7">
        <w:rPr>
          <w:rFonts w:ascii="Times New Roman" w:hAnsi="Times New Roman" w:cs="Times New Roman"/>
          <w:sz w:val="24"/>
          <w:szCs w:val="24"/>
        </w:rPr>
        <w:t xml:space="preserve"> </w:t>
      </w:r>
      <w:r w:rsidR="001A7A95" w:rsidRPr="00E341E7">
        <w:rPr>
          <w:rFonts w:ascii="Times New Roman" w:hAnsi="Times New Roman" w:cs="Times New Roman"/>
          <w:sz w:val="24"/>
          <w:szCs w:val="24"/>
        </w:rPr>
        <w:t>Findings from</w:t>
      </w:r>
      <w:r w:rsidR="001739F8" w:rsidRPr="00E341E7">
        <w:rPr>
          <w:rFonts w:ascii="Times New Roman" w:hAnsi="Times New Roman" w:cs="Times New Roman"/>
          <w:sz w:val="24"/>
          <w:szCs w:val="24"/>
        </w:rPr>
        <w:t xml:space="preserve"> the</w:t>
      </w:r>
      <w:r w:rsidR="001A7A95" w:rsidRPr="00E341E7">
        <w:rPr>
          <w:rFonts w:ascii="Times New Roman" w:hAnsi="Times New Roman" w:cs="Times New Roman"/>
          <w:sz w:val="24"/>
          <w:szCs w:val="24"/>
        </w:rPr>
        <w:t xml:space="preserve"> personal narrative illustrate a disorienting dilemma that started within my marriage, which led to accusations of infidelity, months of arguing, distrust, failed counseling, abandonment, financial hardships, struggle with alcohol, and severe emotional distress. </w:t>
      </w:r>
      <w:r w:rsidR="002C1EBC" w:rsidRPr="00E341E7">
        <w:rPr>
          <w:rFonts w:ascii="Times New Roman" w:hAnsi="Times New Roman" w:cs="Times New Roman"/>
          <w:sz w:val="24"/>
          <w:szCs w:val="24"/>
        </w:rPr>
        <w:t>My</w:t>
      </w:r>
      <w:r w:rsidR="001A7A95" w:rsidRPr="00E341E7">
        <w:rPr>
          <w:rFonts w:ascii="Times New Roman" w:hAnsi="Times New Roman" w:cs="Times New Roman"/>
          <w:sz w:val="24"/>
          <w:szCs w:val="24"/>
        </w:rPr>
        <w:t xml:space="preserve"> disorienting dilemma forced me to question everything about my life and </w:t>
      </w:r>
      <w:r w:rsidR="00104CB0" w:rsidRPr="00E341E7">
        <w:rPr>
          <w:rFonts w:ascii="Times New Roman" w:hAnsi="Times New Roman" w:cs="Times New Roman"/>
          <w:sz w:val="24"/>
          <w:szCs w:val="24"/>
        </w:rPr>
        <w:t>who I was</w:t>
      </w:r>
      <w:r w:rsidR="001A7A95" w:rsidRPr="00E341E7">
        <w:rPr>
          <w:rFonts w:ascii="Times New Roman" w:hAnsi="Times New Roman" w:cs="Times New Roman"/>
          <w:sz w:val="24"/>
          <w:szCs w:val="24"/>
        </w:rPr>
        <w:t xml:space="preserve">. </w:t>
      </w:r>
      <w:r w:rsidR="001739F8" w:rsidRPr="00E341E7">
        <w:rPr>
          <w:rFonts w:ascii="Times New Roman" w:hAnsi="Times New Roman" w:cs="Times New Roman"/>
          <w:sz w:val="24"/>
          <w:szCs w:val="24"/>
        </w:rPr>
        <w:t>The interaction with my disorienting dilemma</w:t>
      </w:r>
      <w:r w:rsidR="001A7A95" w:rsidRPr="00E341E7">
        <w:rPr>
          <w:rFonts w:ascii="Times New Roman" w:hAnsi="Times New Roman" w:cs="Times New Roman"/>
          <w:sz w:val="24"/>
          <w:szCs w:val="24"/>
        </w:rPr>
        <w:t xml:space="preserve"> confirm</w:t>
      </w:r>
      <w:r w:rsidR="001739F8" w:rsidRPr="00E341E7">
        <w:rPr>
          <w:rFonts w:ascii="Times New Roman" w:hAnsi="Times New Roman" w:cs="Times New Roman"/>
          <w:sz w:val="24"/>
          <w:szCs w:val="24"/>
        </w:rPr>
        <w:t>s</w:t>
      </w:r>
      <w:r w:rsidR="001A7A95" w:rsidRPr="00E341E7">
        <w:rPr>
          <w:rFonts w:ascii="Times New Roman" w:hAnsi="Times New Roman" w:cs="Times New Roman"/>
          <w:sz w:val="24"/>
          <w:szCs w:val="24"/>
        </w:rPr>
        <w:t xml:space="preserve"> Cranton’s (2016) discussion on how this level of questioning can contain very complex and powerful emotions as learners question their belief systems, who they are, how they see the world, interpret what happens to them, and consider multiple points of view to verify one’s truth and reality.</w:t>
      </w:r>
      <w:r w:rsidR="00292614" w:rsidRPr="00E341E7">
        <w:rPr>
          <w:rFonts w:ascii="Times New Roman" w:hAnsi="Times New Roman" w:cs="Times New Roman"/>
          <w:sz w:val="24"/>
          <w:szCs w:val="24"/>
        </w:rPr>
        <w:t xml:space="preserve"> </w:t>
      </w:r>
      <w:r w:rsidR="001A7A95" w:rsidRPr="00E341E7">
        <w:rPr>
          <w:rFonts w:ascii="Times New Roman" w:hAnsi="Times New Roman" w:cs="Times New Roman"/>
          <w:sz w:val="24"/>
          <w:szCs w:val="24"/>
        </w:rPr>
        <w:t>Exploring this level of questioning can result in some complex and powerful emotions during the transformative learning process that can present a daunting journey that is void of understanding with no ending in sight (Daloz, 2012; Mälkki &amp; Green, 2014). The findings confirm that disorienting dilemmas can bring emotions to the fore front of the transformative learning process, placing an individual’s emotions as a key issue within the transformative learning process (Dirkx, 2014; Nogueiras et al., 2019).</w:t>
      </w:r>
      <w:bookmarkStart w:id="209" w:name="_Hlk95661983"/>
      <w:r w:rsidR="001739F8" w:rsidRPr="00E341E7">
        <w:rPr>
          <w:rFonts w:ascii="Times New Roman" w:hAnsi="Times New Roman" w:cs="Times New Roman"/>
          <w:sz w:val="24"/>
          <w:szCs w:val="24"/>
        </w:rPr>
        <w:t xml:space="preserve"> </w:t>
      </w:r>
      <w:r w:rsidR="008B1718" w:rsidRPr="00E341E7">
        <w:rPr>
          <w:rFonts w:ascii="Times New Roman" w:hAnsi="Times New Roman" w:cs="Times New Roman"/>
          <w:sz w:val="24"/>
          <w:szCs w:val="24"/>
        </w:rPr>
        <w:t>Two</w:t>
      </w:r>
      <w:r w:rsidR="001739F8" w:rsidRPr="00E341E7">
        <w:rPr>
          <w:rFonts w:ascii="Times New Roman" w:hAnsi="Times New Roman" w:cs="Times New Roman"/>
          <w:sz w:val="24"/>
          <w:szCs w:val="24"/>
        </w:rPr>
        <w:t xml:space="preserve"> important</w:t>
      </w:r>
      <w:r w:rsidR="00D11C44" w:rsidRPr="00E341E7">
        <w:rPr>
          <w:rFonts w:ascii="Times New Roman" w:hAnsi="Times New Roman" w:cs="Times New Roman"/>
          <w:sz w:val="24"/>
          <w:szCs w:val="24"/>
        </w:rPr>
        <w:t xml:space="preserve"> </w:t>
      </w:r>
      <w:r w:rsidR="008B1718" w:rsidRPr="00E341E7">
        <w:rPr>
          <w:rFonts w:ascii="Times New Roman" w:hAnsi="Times New Roman" w:cs="Times New Roman"/>
          <w:sz w:val="24"/>
          <w:szCs w:val="24"/>
        </w:rPr>
        <w:t>threads within</w:t>
      </w:r>
      <w:r w:rsidR="00D11C44" w:rsidRPr="00E341E7">
        <w:rPr>
          <w:rFonts w:ascii="Times New Roman" w:hAnsi="Times New Roman" w:cs="Times New Roman"/>
          <w:sz w:val="24"/>
          <w:szCs w:val="24"/>
        </w:rPr>
        <w:t xml:space="preserve"> research question </w:t>
      </w:r>
      <w:r w:rsidR="008B1718" w:rsidRPr="00E341E7">
        <w:rPr>
          <w:rFonts w:ascii="Times New Roman" w:hAnsi="Times New Roman" w:cs="Times New Roman"/>
          <w:sz w:val="24"/>
          <w:szCs w:val="24"/>
        </w:rPr>
        <w:t xml:space="preserve">two </w:t>
      </w:r>
      <w:r w:rsidR="00D11C44" w:rsidRPr="00E341E7">
        <w:rPr>
          <w:rFonts w:ascii="Times New Roman" w:hAnsi="Times New Roman" w:cs="Times New Roman"/>
          <w:sz w:val="24"/>
          <w:szCs w:val="24"/>
        </w:rPr>
        <w:t xml:space="preserve">include </w:t>
      </w:r>
      <w:r w:rsidR="00D11C44" w:rsidRPr="00E341E7">
        <w:rPr>
          <w:rFonts w:ascii="Times New Roman" w:hAnsi="Times New Roman" w:cs="Times New Roman"/>
          <w:i/>
          <w:sz w:val="24"/>
          <w:szCs w:val="24"/>
        </w:rPr>
        <w:t>emotional chaos</w:t>
      </w:r>
      <w:r w:rsidR="00D11C44" w:rsidRPr="00E341E7">
        <w:rPr>
          <w:rFonts w:ascii="Times New Roman" w:hAnsi="Times New Roman" w:cs="Times New Roman"/>
          <w:sz w:val="24"/>
          <w:szCs w:val="24"/>
        </w:rPr>
        <w:t xml:space="preserve"> and </w:t>
      </w:r>
      <w:r w:rsidR="00D11C44" w:rsidRPr="00E341E7">
        <w:rPr>
          <w:rFonts w:ascii="Times New Roman" w:hAnsi="Times New Roman" w:cs="Times New Roman"/>
          <w:i/>
          <w:sz w:val="24"/>
          <w:szCs w:val="24"/>
        </w:rPr>
        <w:t>embracing the dark side</w:t>
      </w:r>
      <w:r w:rsidR="00D11C44" w:rsidRPr="00E341E7">
        <w:rPr>
          <w:rFonts w:ascii="Times New Roman" w:hAnsi="Times New Roman" w:cs="Times New Roman"/>
          <w:sz w:val="24"/>
          <w:szCs w:val="24"/>
        </w:rPr>
        <w:t>.</w:t>
      </w:r>
      <w:bookmarkEnd w:id="209"/>
    </w:p>
    <w:p w14:paraId="50036E93" w14:textId="6FEBD315" w:rsidR="00391B84" w:rsidRPr="00E341E7" w:rsidRDefault="00C67EDE" w:rsidP="00593578">
      <w:pPr>
        <w:spacing w:after="0" w:line="480" w:lineRule="auto"/>
        <w:ind w:firstLine="720"/>
        <w:rPr>
          <w:rFonts w:ascii="Times New Roman" w:hAnsi="Times New Roman" w:cs="Times New Roman"/>
          <w:bCs/>
          <w:sz w:val="24"/>
          <w:szCs w:val="24"/>
        </w:rPr>
      </w:pPr>
      <w:r w:rsidRPr="00E341E7">
        <w:rPr>
          <w:rFonts w:ascii="Times New Roman" w:hAnsi="Times New Roman" w:cs="Times New Roman"/>
          <w:b/>
          <w:sz w:val="24"/>
          <w:szCs w:val="24"/>
        </w:rPr>
        <w:t>Emotional Chaos</w:t>
      </w:r>
      <w:r w:rsidR="008A1003" w:rsidRPr="00E341E7">
        <w:rPr>
          <w:rFonts w:ascii="Times New Roman" w:hAnsi="Times New Roman" w:cs="Times New Roman"/>
          <w:b/>
          <w:i/>
          <w:sz w:val="24"/>
          <w:szCs w:val="24"/>
        </w:rPr>
        <w:t>.</w:t>
      </w:r>
      <w:r w:rsidR="008A1003" w:rsidRPr="00E341E7">
        <w:rPr>
          <w:rFonts w:ascii="Times New Roman" w:hAnsi="Times New Roman" w:cs="Times New Roman"/>
          <w:sz w:val="24"/>
          <w:szCs w:val="24"/>
        </w:rPr>
        <w:t xml:space="preserve"> </w:t>
      </w:r>
      <w:r w:rsidR="008B1718" w:rsidRPr="00E341E7">
        <w:rPr>
          <w:rFonts w:ascii="Times New Roman" w:hAnsi="Times New Roman" w:cs="Times New Roman"/>
          <w:sz w:val="24"/>
          <w:szCs w:val="24"/>
        </w:rPr>
        <w:t xml:space="preserve">The first thread within research question two is </w:t>
      </w:r>
      <w:r w:rsidR="008B1718" w:rsidRPr="00E341E7">
        <w:rPr>
          <w:rFonts w:ascii="Times New Roman" w:hAnsi="Times New Roman" w:cs="Times New Roman"/>
          <w:i/>
          <w:sz w:val="24"/>
          <w:szCs w:val="24"/>
        </w:rPr>
        <w:t>emotional chaos</w:t>
      </w:r>
      <w:r w:rsidR="008B1718" w:rsidRPr="00E341E7">
        <w:rPr>
          <w:rFonts w:ascii="Times New Roman" w:hAnsi="Times New Roman" w:cs="Times New Roman"/>
          <w:sz w:val="24"/>
          <w:szCs w:val="24"/>
        </w:rPr>
        <w:t xml:space="preserve">. </w:t>
      </w:r>
      <w:r w:rsidR="008A1003" w:rsidRPr="00E341E7">
        <w:rPr>
          <w:rFonts w:ascii="Times New Roman" w:hAnsi="Times New Roman" w:cs="Times New Roman"/>
          <w:sz w:val="24"/>
          <w:szCs w:val="24"/>
        </w:rPr>
        <w:t xml:space="preserve">An important finding </w:t>
      </w:r>
      <w:r w:rsidR="0018012F" w:rsidRPr="00E341E7">
        <w:rPr>
          <w:rFonts w:ascii="Times New Roman" w:hAnsi="Times New Roman" w:cs="Times New Roman"/>
          <w:sz w:val="24"/>
          <w:szCs w:val="24"/>
        </w:rPr>
        <w:t>is the emotional chaos that can occur from a disorienting dilemma and throughout the transformative learning journey</w:t>
      </w:r>
      <w:r w:rsidR="008B1718" w:rsidRPr="00E341E7">
        <w:rPr>
          <w:rFonts w:ascii="Times New Roman" w:hAnsi="Times New Roman" w:cs="Times New Roman"/>
          <w:sz w:val="24"/>
          <w:szCs w:val="24"/>
        </w:rPr>
        <w:t xml:space="preserve"> (Kasworm, 2008)</w:t>
      </w:r>
      <w:r w:rsidR="0018012F" w:rsidRPr="00E341E7">
        <w:rPr>
          <w:rFonts w:ascii="Times New Roman" w:hAnsi="Times New Roman" w:cs="Times New Roman"/>
          <w:sz w:val="24"/>
          <w:szCs w:val="24"/>
        </w:rPr>
        <w:t xml:space="preserve">. </w:t>
      </w:r>
      <w:r w:rsidR="001739F8" w:rsidRPr="00E341E7">
        <w:rPr>
          <w:rFonts w:ascii="Times New Roman" w:hAnsi="Times New Roman" w:cs="Times New Roman"/>
          <w:sz w:val="24"/>
          <w:szCs w:val="24"/>
        </w:rPr>
        <w:t>This</w:t>
      </w:r>
      <w:r w:rsidR="008A1003" w:rsidRPr="00E341E7">
        <w:rPr>
          <w:rFonts w:ascii="Times New Roman" w:hAnsi="Times New Roman" w:cs="Times New Roman"/>
          <w:sz w:val="24"/>
          <w:szCs w:val="24"/>
        </w:rPr>
        <w:t xml:space="preserve"> </w:t>
      </w:r>
      <w:r w:rsidR="00887B22" w:rsidRPr="00E341E7">
        <w:rPr>
          <w:rFonts w:ascii="Times New Roman" w:hAnsi="Times New Roman" w:cs="Times New Roman"/>
          <w:sz w:val="24"/>
          <w:szCs w:val="24"/>
        </w:rPr>
        <w:t>acknowledge</w:t>
      </w:r>
      <w:r w:rsidR="001739F8" w:rsidRPr="00E341E7">
        <w:rPr>
          <w:rFonts w:ascii="Times New Roman" w:hAnsi="Times New Roman" w:cs="Times New Roman"/>
          <w:sz w:val="24"/>
          <w:szCs w:val="24"/>
        </w:rPr>
        <w:t>s</w:t>
      </w:r>
      <w:r w:rsidR="00887B22" w:rsidRPr="00E341E7">
        <w:rPr>
          <w:rFonts w:ascii="Times New Roman" w:hAnsi="Times New Roman" w:cs="Times New Roman"/>
          <w:sz w:val="24"/>
          <w:szCs w:val="24"/>
        </w:rPr>
        <w:t xml:space="preserve"> the</w:t>
      </w:r>
      <w:r w:rsidR="0018012F" w:rsidRPr="00E341E7">
        <w:rPr>
          <w:rFonts w:ascii="Times New Roman" w:hAnsi="Times New Roman" w:cs="Times New Roman"/>
          <w:sz w:val="24"/>
          <w:szCs w:val="24"/>
        </w:rPr>
        <w:t xml:space="preserve"> concern for those adult students who are experiencing a life crisis and displaying emotional </w:t>
      </w:r>
      <w:r w:rsidR="0018012F" w:rsidRPr="00E341E7">
        <w:rPr>
          <w:rFonts w:ascii="Times New Roman" w:hAnsi="Times New Roman" w:cs="Times New Roman"/>
          <w:sz w:val="24"/>
          <w:szCs w:val="24"/>
        </w:rPr>
        <w:lastRenderedPageBreak/>
        <w:t xml:space="preserve">chaos as </w:t>
      </w:r>
      <w:r w:rsidR="00887B22" w:rsidRPr="00E341E7">
        <w:rPr>
          <w:rFonts w:ascii="Times New Roman" w:hAnsi="Times New Roman" w:cs="Times New Roman"/>
          <w:sz w:val="24"/>
          <w:szCs w:val="24"/>
        </w:rPr>
        <w:t xml:space="preserve">they attempt to </w:t>
      </w:r>
      <w:r w:rsidR="0018012F" w:rsidRPr="00E341E7">
        <w:rPr>
          <w:rFonts w:ascii="Times New Roman" w:hAnsi="Times New Roman" w:cs="Times New Roman"/>
          <w:sz w:val="24"/>
          <w:szCs w:val="24"/>
        </w:rPr>
        <w:t>develop identity, reflect on how to be successful in the classroom, and mentally manage circumstances surrounding their life (Kasworm, 2008; Nogueiras et al., 2019).</w:t>
      </w:r>
      <w:r w:rsidR="000C5A75" w:rsidRPr="00E341E7">
        <w:rPr>
          <w:rFonts w:ascii="Times New Roman" w:hAnsi="Times New Roman" w:cs="Times New Roman"/>
          <w:sz w:val="24"/>
          <w:szCs w:val="24"/>
        </w:rPr>
        <w:t xml:space="preserve"> </w:t>
      </w:r>
      <w:r w:rsidR="001739F8" w:rsidRPr="00E341E7">
        <w:rPr>
          <w:rFonts w:ascii="Times New Roman" w:hAnsi="Times New Roman" w:cs="Times New Roman"/>
          <w:sz w:val="24"/>
          <w:szCs w:val="24"/>
        </w:rPr>
        <w:t>An important discussion within this finding is on shame that was</w:t>
      </w:r>
      <w:r w:rsidR="00391B84" w:rsidRPr="00E341E7">
        <w:rPr>
          <w:rFonts w:ascii="Times New Roman" w:hAnsi="Times New Roman" w:cs="Times New Roman"/>
          <w:bCs/>
          <w:sz w:val="24"/>
          <w:szCs w:val="24"/>
        </w:rPr>
        <w:t xml:space="preserve"> expressed throughout </w:t>
      </w:r>
      <w:r w:rsidR="001739F8" w:rsidRPr="00E341E7">
        <w:rPr>
          <w:rFonts w:ascii="Times New Roman" w:hAnsi="Times New Roman" w:cs="Times New Roman"/>
          <w:bCs/>
          <w:sz w:val="24"/>
          <w:szCs w:val="24"/>
        </w:rPr>
        <w:t>the personal narrative.</w:t>
      </w:r>
      <w:r w:rsidR="00686AD0" w:rsidRPr="00E341E7">
        <w:rPr>
          <w:rFonts w:ascii="Times New Roman" w:hAnsi="Times New Roman" w:cs="Times New Roman"/>
          <w:bCs/>
          <w:sz w:val="24"/>
          <w:szCs w:val="24"/>
        </w:rPr>
        <w:t xml:space="preserve"> Walker’s (2017) research on shame and transformation in adult education attempt</w:t>
      </w:r>
      <w:r w:rsidR="001739F8" w:rsidRPr="00E341E7">
        <w:rPr>
          <w:rFonts w:ascii="Times New Roman" w:hAnsi="Times New Roman" w:cs="Times New Roman"/>
          <w:bCs/>
          <w:sz w:val="24"/>
          <w:szCs w:val="24"/>
        </w:rPr>
        <w:t>ed</w:t>
      </w:r>
      <w:r w:rsidR="00686AD0" w:rsidRPr="00E341E7">
        <w:rPr>
          <w:rFonts w:ascii="Times New Roman" w:hAnsi="Times New Roman" w:cs="Times New Roman"/>
          <w:bCs/>
          <w:sz w:val="24"/>
          <w:szCs w:val="24"/>
        </w:rPr>
        <w:t xml:space="preserve"> to bridge the gap between emotions and transformative learning. Shame is described as a collective human experience that, at times individuals feel damaged, inadequate, and lacking (Walker, 2017). I expressed in the personal narrative that for periods of time all I could feel is shame</w:t>
      </w:r>
      <w:r w:rsidR="006A4872" w:rsidRPr="00E341E7">
        <w:rPr>
          <w:rFonts w:ascii="Times New Roman" w:hAnsi="Times New Roman" w:cs="Times New Roman"/>
          <w:bCs/>
          <w:sz w:val="24"/>
          <w:szCs w:val="24"/>
        </w:rPr>
        <w:t xml:space="preserve"> from the circumstances in my social life</w:t>
      </w:r>
      <w:r w:rsidR="00686AD0" w:rsidRPr="00E341E7">
        <w:rPr>
          <w:rFonts w:ascii="Times New Roman" w:hAnsi="Times New Roman" w:cs="Times New Roman"/>
          <w:bCs/>
          <w:sz w:val="24"/>
          <w:szCs w:val="24"/>
        </w:rPr>
        <w:t xml:space="preserve"> and I would carry all of this with me into the classroom. I would worry </w:t>
      </w:r>
      <w:r w:rsidR="006A4872" w:rsidRPr="00E341E7">
        <w:rPr>
          <w:rFonts w:ascii="Times New Roman" w:hAnsi="Times New Roman" w:cs="Times New Roman"/>
          <w:bCs/>
          <w:sz w:val="24"/>
          <w:szCs w:val="24"/>
        </w:rPr>
        <w:t>that</w:t>
      </w:r>
      <w:r w:rsidR="00686AD0" w:rsidRPr="00E341E7">
        <w:rPr>
          <w:rFonts w:ascii="Times New Roman" w:hAnsi="Times New Roman" w:cs="Times New Roman"/>
          <w:bCs/>
          <w:sz w:val="24"/>
          <w:szCs w:val="24"/>
        </w:rPr>
        <w:t xml:space="preserve"> those in my academic community </w:t>
      </w:r>
      <w:r w:rsidR="006A4872" w:rsidRPr="00E341E7">
        <w:rPr>
          <w:rFonts w:ascii="Times New Roman" w:hAnsi="Times New Roman" w:cs="Times New Roman"/>
          <w:bCs/>
          <w:sz w:val="24"/>
          <w:szCs w:val="24"/>
        </w:rPr>
        <w:t xml:space="preserve">could see </w:t>
      </w:r>
      <w:r w:rsidR="000A0AA5" w:rsidRPr="00E341E7">
        <w:rPr>
          <w:rFonts w:ascii="Times New Roman" w:hAnsi="Times New Roman" w:cs="Times New Roman"/>
          <w:bCs/>
          <w:sz w:val="24"/>
          <w:szCs w:val="24"/>
        </w:rPr>
        <w:t>the negative that</w:t>
      </w:r>
      <w:r w:rsidR="006A4872" w:rsidRPr="00E341E7">
        <w:rPr>
          <w:rFonts w:ascii="Times New Roman" w:hAnsi="Times New Roman" w:cs="Times New Roman"/>
          <w:bCs/>
          <w:sz w:val="24"/>
          <w:szCs w:val="24"/>
        </w:rPr>
        <w:t xml:space="preserve"> was happening in my life and</w:t>
      </w:r>
      <w:r w:rsidR="00686AD0" w:rsidRPr="00E341E7">
        <w:rPr>
          <w:rFonts w:ascii="Times New Roman" w:hAnsi="Times New Roman" w:cs="Times New Roman"/>
          <w:bCs/>
          <w:sz w:val="24"/>
          <w:szCs w:val="24"/>
        </w:rPr>
        <w:t xml:space="preserve"> see me as a joke, and this </w:t>
      </w:r>
      <w:r w:rsidR="006A4872" w:rsidRPr="00E341E7">
        <w:rPr>
          <w:rFonts w:ascii="Times New Roman" w:hAnsi="Times New Roman" w:cs="Times New Roman"/>
          <w:bCs/>
          <w:sz w:val="24"/>
          <w:szCs w:val="24"/>
        </w:rPr>
        <w:t xml:space="preserve">process </w:t>
      </w:r>
      <w:r w:rsidR="00686AD0" w:rsidRPr="00E341E7">
        <w:rPr>
          <w:rFonts w:ascii="Times New Roman" w:hAnsi="Times New Roman" w:cs="Times New Roman"/>
          <w:bCs/>
          <w:sz w:val="24"/>
          <w:szCs w:val="24"/>
        </w:rPr>
        <w:t>spira</w:t>
      </w:r>
      <w:r w:rsidR="006A4872" w:rsidRPr="00E341E7">
        <w:rPr>
          <w:rFonts w:ascii="Times New Roman" w:hAnsi="Times New Roman" w:cs="Times New Roman"/>
          <w:bCs/>
          <w:sz w:val="24"/>
          <w:szCs w:val="24"/>
        </w:rPr>
        <w:t>led</w:t>
      </w:r>
      <w:r w:rsidR="00686AD0" w:rsidRPr="00E341E7">
        <w:rPr>
          <w:rFonts w:ascii="Times New Roman" w:hAnsi="Times New Roman" w:cs="Times New Roman"/>
          <w:bCs/>
          <w:sz w:val="24"/>
          <w:szCs w:val="24"/>
        </w:rPr>
        <w:t xml:space="preserve"> </w:t>
      </w:r>
      <w:r w:rsidR="006A4872" w:rsidRPr="00E341E7">
        <w:rPr>
          <w:rFonts w:ascii="Times New Roman" w:hAnsi="Times New Roman" w:cs="Times New Roman"/>
          <w:bCs/>
          <w:sz w:val="24"/>
          <w:szCs w:val="24"/>
        </w:rPr>
        <w:t>into further shame,</w:t>
      </w:r>
      <w:r w:rsidR="00686AD0" w:rsidRPr="00E341E7">
        <w:rPr>
          <w:rFonts w:ascii="Times New Roman" w:hAnsi="Times New Roman" w:cs="Times New Roman"/>
          <w:bCs/>
          <w:sz w:val="24"/>
          <w:szCs w:val="24"/>
        </w:rPr>
        <w:t xml:space="preserve"> guilt</w:t>
      </w:r>
      <w:r w:rsidR="006A4872" w:rsidRPr="00E341E7">
        <w:rPr>
          <w:rFonts w:ascii="Times New Roman" w:hAnsi="Times New Roman" w:cs="Times New Roman"/>
          <w:bCs/>
          <w:sz w:val="24"/>
          <w:szCs w:val="24"/>
        </w:rPr>
        <w:t>,</w:t>
      </w:r>
      <w:r w:rsidR="00686AD0" w:rsidRPr="00E341E7">
        <w:rPr>
          <w:rFonts w:ascii="Times New Roman" w:hAnsi="Times New Roman" w:cs="Times New Roman"/>
          <w:bCs/>
          <w:sz w:val="24"/>
          <w:szCs w:val="24"/>
        </w:rPr>
        <w:t xml:space="preserve"> and developing a comfort zone that was full of negative coping mechanisms.</w:t>
      </w:r>
      <w:r w:rsidR="006A4872" w:rsidRPr="00E341E7">
        <w:rPr>
          <w:rFonts w:ascii="Times New Roman" w:hAnsi="Times New Roman" w:cs="Times New Roman"/>
          <w:sz w:val="24"/>
          <w:szCs w:val="24"/>
        </w:rPr>
        <w:t xml:space="preserve"> </w:t>
      </w:r>
      <w:r w:rsidR="001739F8" w:rsidRPr="00E341E7">
        <w:rPr>
          <w:rFonts w:ascii="Times New Roman" w:hAnsi="Times New Roman" w:cs="Times New Roman"/>
          <w:bCs/>
          <w:sz w:val="24"/>
          <w:szCs w:val="24"/>
        </w:rPr>
        <w:t>This</w:t>
      </w:r>
      <w:r w:rsidR="006A4872" w:rsidRPr="00E341E7">
        <w:rPr>
          <w:rFonts w:ascii="Times New Roman" w:hAnsi="Times New Roman" w:cs="Times New Roman"/>
          <w:bCs/>
          <w:sz w:val="24"/>
          <w:szCs w:val="24"/>
        </w:rPr>
        <w:t xml:space="preserve"> finding add</w:t>
      </w:r>
      <w:r w:rsidR="001739F8" w:rsidRPr="00E341E7">
        <w:rPr>
          <w:rFonts w:ascii="Times New Roman" w:hAnsi="Times New Roman" w:cs="Times New Roman"/>
          <w:bCs/>
          <w:sz w:val="24"/>
          <w:szCs w:val="24"/>
        </w:rPr>
        <w:t>s</w:t>
      </w:r>
      <w:r w:rsidR="006A4872" w:rsidRPr="00E341E7">
        <w:rPr>
          <w:rFonts w:ascii="Times New Roman" w:hAnsi="Times New Roman" w:cs="Times New Roman"/>
          <w:bCs/>
          <w:sz w:val="24"/>
          <w:szCs w:val="24"/>
        </w:rPr>
        <w:t xml:space="preserve"> to Walker’s (2017) research that shame is important to transformative learning because it is manifested in social interactions and an attempt to understand ourselves through engagement with others (Mezirow, 1991; Walker, 2017)</w:t>
      </w:r>
      <w:r w:rsidR="008B4543" w:rsidRPr="00E341E7">
        <w:rPr>
          <w:rFonts w:ascii="Times New Roman" w:hAnsi="Times New Roman" w:cs="Times New Roman"/>
          <w:bCs/>
          <w:sz w:val="24"/>
          <w:szCs w:val="24"/>
        </w:rPr>
        <w:t xml:space="preserve">. </w:t>
      </w:r>
    </w:p>
    <w:p w14:paraId="05F1BBDE" w14:textId="44D0D664" w:rsidR="00391B84" w:rsidRPr="00E341E7" w:rsidRDefault="00C67EDE" w:rsidP="00593578">
      <w:pPr>
        <w:spacing w:after="0" w:line="480" w:lineRule="auto"/>
        <w:ind w:firstLine="720"/>
        <w:rPr>
          <w:rFonts w:ascii="Times New Roman" w:hAnsi="Times New Roman" w:cs="Times New Roman"/>
          <w:sz w:val="24"/>
          <w:szCs w:val="24"/>
        </w:rPr>
      </w:pPr>
      <w:r w:rsidRPr="00E341E7">
        <w:rPr>
          <w:rFonts w:ascii="Times New Roman" w:hAnsi="Times New Roman" w:cs="Times New Roman"/>
          <w:sz w:val="24"/>
          <w:szCs w:val="24"/>
        </w:rPr>
        <w:t xml:space="preserve">The findings </w:t>
      </w:r>
      <w:r w:rsidR="00E544DF" w:rsidRPr="00E341E7">
        <w:rPr>
          <w:rFonts w:ascii="Times New Roman" w:hAnsi="Times New Roman" w:cs="Times New Roman"/>
          <w:sz w:val="24"/>
          <w:szCs w:val="24"/>
        </w:rPr>
        <w:t xml:space="preserve">focusing on emotional chaos </w:t>
      </w:r>
      <w:r w:rsidR="00EC5526" w:rsidRPr="00E341E7">
        <w:rPr>
          <w:rFonts w:ascii="Times New Roman" w:hAnsi="Times New Roman" w:cs="Times New Roman"/>
          <w:sz w:val="24"/>
          <w:szCs w:val="24"/>
        </w:rPr>
        <w:t xml:space="preserve">add to the research </w:t>
      </w:r>
      <w:r w:rsidR="00E544DF" w:rsidRPr="00E341E7">
        <w:rPr>
          <w:rFonts w:ascii="Times New Roman" w:hAnsi="Times New Roman" w:cs="Times New Roman"/>
          <w:sz w:val="24"/>
          <w:szCs w:val="24"/>
        </w:rPr>
        <w:t>concerning</w:t>
      </w:r>
      <w:r w:rsidR="00EC5526" w:rsidRPr="00E341E7">
        <w:rPr>
          <w:rFonts w:ascii="Times New Roman" w:hAnsi="Times New Roman" w:cs="Times New Roman"/>
          <w:sz w:val="24"/>
          <w:szCs w:val="24"/>
        </w:rPr>
        <w:t xml:space="preserve"> </w:t>
      </w:r>
      <w:r w:rsidR="00482DBF" w:rsidRPr="00E341E7">
        <w:rPr>
          <w:rFonts w:ascii="Times New Roman" w:hAnsi="Times New Roman" w:cs="Times New Roman"/>
          <w:sz w:val="24"/>
          <w:szCs w:val="24"/>
        </w:rPr>
        <w:t xml:space="preserve">the concepts of liminality, comfort zone, and edge-emotions that captures the intertwinement of emotion and cognition in a way that offers an understanding of the challenges to reflection during the transformative </w:t>
      </w:r>
      <w:r w:rsidR="006C7588" w:rsidRPr="00E341E7">
        <w:rPr>
          <w:rFonts w:ascii="Times New Roman" w:hAnsi="Times New Roman" w:cs="Times New Roman"/>
          <w:sz w:val="24"/>
          <w:szCs w:val="24"/>
        </w:rPr>
        <w:t>learning</w:t>
      </w:r>
      <w:r w:rsidR="00482DBF" w:rsidRPr="00E341E7">
        <w:rPr>
          <w:rFonts w:ascii="Times New Roman" w:hAnsi="Times New Roman" w:cs="Times New Roman"/>
          <w:sz w:val="24"/>
          <w:szCs w:val="24"/>
        </w:rPr>
        <w:t xml:space="preserve"> process (Green, 2012; Mälkki, 2010, 2012</w:t>
      </w:r>
      <w:r w:rsidR="00933023" w:rsidRPr="00E341E7">
        <w:rPr>
          <w:rFonts w:ascii="Times New Roman" w:hAnsi="Times New Roman" w:cs="Times New Roman"/>
          <w:sz w:val="24"/>
          <w:szCs w:val="24"/>
        </w:rPr>
        <w:t>, 2019</w:t>
      </w:r>
      <w:r w:rsidR="00482DBF" w:rsidRPr="00E341E7">
        <w:rPr>
          <w:rFonts w:ascii="Times New Roman" w:hAnsi="Times New Roman" w:cs="Times New Roman"/>
          <w:sz w:val="24"/>
          <w:szCs w:val="24"/>
        </w:rPr>
        <w:t>; Mälkki &amp; Green, 2014</w:t>
      </w:r>
      <w:r w:rsidR="00673D5E" w:rsidRPr="00E341E7">
        <w:rPr>
          <w:rFonts w:ascii="Times New Roman" w:hAnsi="Times New Roman" w:cs="Times New Roman"/>
          <w:sz w:val="24"/>
          <w:szCs w:val="24"/>
        </w:rPr>
        <w:t>, 2018</w:t>
      </w:r>
      <w:r w:rsidR="00482DBF" w:rsidRPr="00E341E7">
        <w:rPr>
          <w:rFonts w:ascii="Times New Roman" w:hAnsi="Times New Roman" w:cs="Times New Roman"/>
          <w:sz w:val="24"/>
          <w:szCs w:val="24"/>
        </w:rPr>
        <w:t xml:space="preserve">). </w:t>
      </w:r>
      <w:r w:rsidR="002335E0" w:rsidRPr="00E341E7">
        <w:rPr>
          <w:rFonts w:ascii="Times New Roman" w:hAnsi="Times New Roman" w:cs="Times New Roman"/>
          <w:sz w:val="24"/>
          <w:szCs w:val="24"/>
        </w:rPr>
        <w:t>T</w:t>
      </w:r>
      <w:r w:rsidR="00E26375" w:rsidRPr="00E341E7">
        <w:rPr>
          <w:rFonts w:ascii="Times New Roman" w:hAnsi="Times New Roman" w:cs="Times New Roman"/>
          <w:sz w:val="24"/>
          <w:szCs w:val="24"/>
        </w:rPr>
        <w:t>his study</w:t>
      </w:r>
      <w:r w:rsidR="00EC5526" w:rsidRPr="00E341E7">
        <w:rPr>
          <w:rFonts w:ascii="Times New Roman" w:hAnsi="Times New Roman" w:cs="Times New Roman"/>
          <w:sz w:val="24"/>
          <w:szCs w:val="24"/>
        </w:rPr>
        <w:t xml:space="preserve"> </w:t>
      </w:r>
      <w:r w:rsidR="006607DD" w:rsidRPr="00E341E7">
        <w:rPr>
          <w:rFonts w:ascii="Times New Roman" w:hAnsi="Times New Roman" w:cs="Times New Roman"/>
          <w:sz w:val="24"/>
          <w:szCs w:val="24"/>
        </w:rPr>
        <w:t>acknowledge</w:t>
      </w:r>
      <w:r w:rsidR="001739F8" w:rsidRPr="00E341E7">
        <w:rPr>
          <w:rFonts w:ascii="Times New Roman" w:hAnsi="Times New Roman" w:cs="Times New Roman"/>
          <w:sz w:val="24"/>
          <w:szCs w:val="24"/>
        </w:rPr>
        <w:t>s</w:t>
      </w:r>
      <w:r w:rsidR="00482DBF" w:rsidRPr="00E341E7">
        <w:rPr>
          <w:rFonts w:ascii="Times New Roman" w:hAnsi="Times New Roman" w:cs="Times New Roman"/>
          <w:sz w:val="24"/>
          <w:szCs w:val="24"/>
        </w:rPr>
        <w:t xml:space="preserve"> Mälkki and Green</w:t>
      </w:r>
      <w:r w:rsidR="009E6A5A" w:rsidRPr="00E341E7">
        <w:rPr>
          <w:rFonts w:ascii="Times New Roman" w:hAnsi="Times New Roman" w:cs="Times New Roman"/>
          <w:sz w:val="24"/>
          <w:szCs w:val="24"/>
        </w:rPr>
        <w:t>’s</w:t>
      </w:r>
      <w:r w:rsidR="00482DBF" w:rsidRPr="00E341E7">
        <w:rPr>
          <w:rFonts w:ascii="Times New Roman" w:hAnsi="Times New Roman" w:cs="Times New Roman"/>
          <w:sz w:val="24"/>
          <w:szCs w:val="24"/>
        </w:rPr>
        <w:t xml:space="preserve"> (2014</w:t>
      </w:r>
      <w:r w:rsidR="00673D5E" w:rsidRPr="00E341E7">
        <w:rPr>
          <w:rFonts w:ascii="Times New Roman" w:hAnsi="Times New Roman" w:cs="Times New Roman"/>
          <w:sz w:val="24"/>
          <w:szCs w:val="24"/>
        </w:rPr>
        <w:t>, 2018</w:t>
      </w:r>
      <w:r w:rsidR="00482DBF" w:rsidRPr="00E341E7">
        <w:rPr>
          <w:rFonts w:ascii="Times New Roman" w:hAnsi="Times New Roman" w:cs="Times New Roman"/>
          <w:sz w:val="24"/>
          <w:szCs w:val="24"/>
        </w:rPr>
        <w:t xml:space="preserve">) </w:t>
      </w:r>
      <w:r w:rsidR="009E6A5A" w:rsidRPr="00E341E7">
        <w:rPr>
          <w:rFonts w:ascii="Times New Roman" w:hAnsi="Times New Roman" w:cs="Times New Roman"/>
          <w:sz w:val="24"/>
          <w:szCs w:val="24"/>
        </w:rPr>
        <w:t>research on the</w:t>
      </w:r>
      <w:r w:rsidR="00482DBF" w:rsidRPr="00E341E7">
        <w:rPr>
          <w:rFonts w:ascii="Times New Roman" w:hAnsi="Times New Roman" w:cs="Times New Roman"/>
          <w:sz w:val="24"/>
          <w:szCs w:val="24"/>
        </w:rPr>
        <w:t xml:space="preserve"> </w:t>
      </w:r>
      <w:r w:rsidR="00E26375" w:rsidRPr="00E341E7">
        <w:rPr>
          <w:rFonts w:ascii="Times New Roman" w:hAnsi="Times New Roman" w:cs="Times New Roman"/>
          <w:sz w:val="24"/>
          <w:szCs w:val="24"/>
        </w:rPr>
        <w:t>value o</w:t>
      </w:r>
      <w:r w:rsidR="009E6A5A" w:rsidRPr="00E341E7">
        <w:rPr>
          <w:rFonts w:ascii="Times New Roman" w:hAnsi="Times New Roman" w:cs="Times New Roman"/>
          <w:sz w:val="24"/>
          <w:szCs w:val="24"/>
        </w:rPr>
        <w:t>f</w:t>
      </w:r>
      <w:r w:rsidR="00E26375" w:rsidRPr="00E341E7">
        <w:rPr>
          <w:rFonts w:ascii="Times New Roman" w:hAnsi="Times New Roman" w:cs="Times New Roman"/>
          <w:sz w:val="24"/>
          <w:szCs w:val="24"/>
        </w:rPr>
        <w:t xml:space="preserve"> emotions as a part of our assumptions</w:t>
      </w:r>
      <w:r w:rsidR="00673D5E" w:rsidRPr="00E341E7">
        <w:rPr>
          <w:rFonts w:ascii="Times New Roman" w:hAnsi="Times New Roman" w:cs="Times New Roman"/>
          <w:sz w:val="24"/>
          <w:szCs w:val="24"/>
        </w:rPr>
        <w:t>, which</w:t>
      </w:r>
      <w:r w:rsidR="00E26375" w:rsidRPr="00E341E7">
        <w:rPr>
          <w:rFonts w:ascii="Times New Roman" w:hAnsi="Times New Roman" w:cs="Times New Roman"/>
          <w:sz w:val="24"/>
          <w:szCs w:val="24"/>
        </w:rPr>
        <w:t xml:space="preserve"> determines that to critically reflect on one’s assumptions, one must acknowledge and accept edge</w:t>
      </w:r>
      <w:r w:rsidR="00104CB0" w:rsidRPr="00E341E7">
        <w:rPr>
          <w:rFonts w:ascii="Times New Roman" w:hAnsi="Times New Roman" w:cs="Times New Roman"/>
          <w:sz w:val="24"/>
          <w:szCs w:val="24"/>
        </w:rPr>
        <w:t>-</w:t>
      </w:r>
      <w:r w:rsidR="00E26375" w:rsidRPr="00E341E7">
        <w:rPr>
          <w:rFonts w:ascii="Times New Roman" w:hAnsi="Times New Roman" w:cs="Times New Roman"/>
          <w:sz w:val="24"/>
          <w:szCs w:val="24"/>
        </w:rPr>
        <w:t>emotions.</w:t>
      </w:r>
      <w:r w:rsidR="00482DBF" w:rsidRPr="00E341E7">
        <w:rPr>
          <w:rFonts w:ascii="Times New Roman" w:hAnsi="Times New Roman" w:cs="Times New Roman"/>
          <w:bCs/>
          <w:sz w:val="24"/>
          <w:szCs w:val="24"/>
        </w:rPr>
        <w:t xml:space="preserve"> </w:t>
      </w:r>
      <w:r w:rsidR="009E6A5A" w:rsidRPr="00E341E7">
        <w:rPr>
          <w:rFonts w:ascii="Times New Roman" w:hAnsi="Times New Roman" w:cs="Times New Roman"/>
          <w:bCs/>
          <w:sz w:val="24"/>
          <w:szCs w:val="24"/>
        </w:rPr>
        <w:t xml:space="preserve">They value emotions as the pathway to assumption, </w:t>
      </w:r>
      <w:r w:rsidR="00673D5E" w:rsidRPr="00E341E7">
        <w:rPr>
          <w:rFonts w:ascii="Times New Roman" w:hAnsi="Times New Roman" w:cs="Times New Roman"/>
          <w:bCs/>
          <w:sz w:val="24"/>
          <w:szCs w:val="24"/>
        </w:rPr>
        <w:t>and</w:t>
      </w:r>
      <w:r w:rsidR="009E6A5A" w:rsidRPr="00E341E7">
        <w:rPr>
          <w:rFonts w:ascii="Times New Roman" w:hAnsi="Times New Roman" w:cs="Times New Roman"/>
          <w:bCs/>
          <w:sz w:val="24"/>
          <w:szCs w:val="24"/>
        </w:rPr>
        <w:t xml:space="preserve"> to reach your assumptions you must “acknowledge and accept edge emotions” (Mälkki &amp; Green, 2014, p. 15). They believe that if an individual is free to move </w:t>
      </w:r>
      <w:r w:rsidR="009E6A5A" w:rsidRPr="00E341E7">
        <w:rPr>
          <w:rFonts w:ascii="Times New Roman" w:hAnsi="Times New Roman" w:cs="Times New Roman"/>
          <w:bCs/>
          <w:sz w:val="24"/>
          <w:szCs w:val="24"/>
        </w:rPr>
        <w:lastRenderedPageBreak/>
        <w:t>throughout the liminal zone to engage edge-emotions experienced from a disorienting dilemma, then one can understand them fully and use them to develop deeper meaning-making within the transformative learning process (Mälkki &amp; Green, 2014</w:t>
      </w:r>
      <w:r w:rsidR="00287E13" w:rsidRPr="00E341E7">
        <w:rPr>
          <w:rFonts w:ascii="Times New Roman" w:hAnsi="Times New Roman" w:cs="Times New Roman"/>
          <w:bCs/>
          <w:sz w:val="24"/>
          <w:szCs w:val="24"/>
        </w:rPr>
        <w:t>, 2018</w:t>
      </w:r>
      <w:r w:rsidR="009E6A5A" w:rsidRPr="00E341E7">
        <w:rPr>
          <w:rFonts w:ascii="Times New Roman" w:hAnsi="Times New Roman" w:cs="Times New Roman"/>
          <w:bCs/>
          <w:sz w:val="24"/>
          <w:szCs w:val="24"/>
        </w:rPr>
        <w:t>).</w:t>
      </w:r>
      <w:r w:rsidR="00C10FF8" w:rsidRPr="00E341E7">
        <w:rPr>
          <w:rFonts w:ascii="Times New Roman" w:hAnsi="Times New Roman" w:cs="Times New Roman"/>
          <w:bCs/>
          <w:sz w:val="24"/>
          <w:szCs w:val="24"/>
        </w:rPr>
        <w:t xml:space="preserve"> The </w:t>
      </w:r>
      <w:r w:rsidR="00391B84" w:rsidRPr="00E341E7">
        <w:rPr>
          <w:rFonts w:ascii="Times New Roman" w:hAnsi="Times New Roman" w:cs="Times New Roman"/>
          <w:bCs/>
          <w:sz w:val="24"/>
          <w:szCs w:val="24"/>
        </w:rPr>
        <w:t>results and findings from the study</w:t>
      </w:r>
      <w:r w:rsidR="00C10FF8" w:rsidRPr="00E341E7">
        <w:rPr>
          <w:rFonts w:ascii="Times New Roman" w:hAnsi="Times New Roman" w:cs="Times New Roman"/>
          <w:bCs/>
          <w:sz w:val="24"/>
          <w:szCs w:val="24"/>
        </w:rPr>
        <w:t xml:space="preserve"> confirm the research from Nogueiras et al. (2019) on the importance of how the educational context can bec</w:t>
      </w:r>
      <w:r w:rsidR="004014C1" w:rsidRPr="00E341E7">
        <w:rPr>
          <w:rFonts w:ascii="Times New Roman" w:hAnsi="Times New Roman" w:cs="Times New Roman"/>
          <w:bCs/>
          <w:sz w:val="24"/>
          <w:szCs w:val="24"/>
        </w:rPr>
        <w:t>o</w:t>
      </w:r>
      <w:r w:rsidR="00C10FF8" w:rsidRPr="00E341E7">
        <w:rPr>
          <w:rFonts w:ascii="Times New Roman" w:hAnsi="Times New Roman" w:cs="Times New Roman"/>
          <w:bCs/>
          <w:sz w:val="24"/>
          <w:szCs w:val="24"/>
        </w:rPr>
        <w:t>me an avenue for a student to express their emotional vulnerability, thus allowing them to step outside of an experience beyond their comfort zone.</w:t>
      </w:r>
      <w:r w:rsidR="00391B84" w:rsidRPr="00E341E7">
        <w:rPr>
          <w:rFonts w:ascii="Times New Roman" w:hAnsi="Times New Roman" w:cs="Times New Roman"/>
          <w:sz w:val="24"/>
          <w:szCs w:val="24"/>
        </w:rPr>
        <w:t xml:space="preserve"> </w:t>
      </w:r>
    </w:p>
    <w:p w14:paraId="2DAA517D" w14:textId="3CD73366" w:rsidR="007A02F1" w:rsidRPr="00E341E7" w:rsidRDefault="004816AE" w:rsidP="00593578">
      <w:pPr>
        <w:spacing w:after="0" w:line="480" w:lineRule="auto"/>
        <w:ind w:firstLine="720"/>
        <w:rPr>
          <w:rFonts w:ascii="Times New Roman" w:hAnsi="Times New Roman" w:cs="Times New Roman"/>
          <w:sz w:val="24"/>
          <w:szCs w:val="24"/>
        </w:rPr>
      </w:pPr>
      <w:r w:rsidRPr="00E341E7">
        <w:rPr>
          <w:rFonts w:ascii="Times New Roman" w:hAnsi="Times New Roman" w:cs="Times New Roman"/>
          <w:bCs/>
          <w:sz w:val="24"/>
          <w:szCs w:val="24"/>
        </w:rPr>
        <w:t>This study adds</w:t>
      </w:r>
      <w:r w:rsidR="00D769BF" w:rsidRPr="00E341E7">
        <w:rPr>
          <w:rFonts w:ascii="Times New Roman" w:hAnsi="Times New Roman" w:cs="Times New Roman"/>
          <w:bCs/>
          <w:sz w:val="24"/>
          <w:szCs w:val="24"/>
        </w:rPr>
        <w:t xml:space="preserve"> a perspective o</w:t>
      </w:r>
      <w:r w:rsidRPr="00E341E7">
        <w:rPr>
          <w:rFonts w:ascii="Times New Roman" w:hAnsi="Times New Roman" w:cs="Times New Roman"/>
          <w:bCs/>
          <w:sz w:val="24"/>
          <w:szCs w:val="24"/>
        </w:rPr>
        <w:t>n</w:t>
      </w:r>
      <w:r w:rsidR="00D769BF" w:rsidRPr="00E341E7">
        <w:rPr>
          <w:rFonts w:ascii="Times New Roman" w:hAnsi="Times New Roman" w:cs="Times New Roman"/>
          <w:bCs/>
          <w:sz w:val="24"/>
          <w:szCs w:val="24"/>
        </w:rPr>
        <w:t xml:space="preserve"> the emotions and meanings unique to my </w:t>
      </w:r>
      <w:r w:rsidRPr="00E341E7">
        <w:rPr>
          <w:rFonts w:ascii="Times New Roman" w:hAnsi="Times New Roman" w:cs="Times New Roman"/>
          <w:bCs/>
          <w:sz w:val="24"/>
          <w:szCs w:val="24"/>
        </w:rPr>
        <w:t xml:space="preserve">own </w:t>
      </w:r>
      <w:r w:rsidR="00D769BF" w:rsidRPr="00E341E7">
        <w:rPr>
          <w:rFonts w:ascii="Times New Roman" w:hAnsi="Times New Roman" w:cs="Times New Roman"/>
          <w:bCs/>
          <w:sz w:val="24"/>
          <w:szCs w:val="24"/>
        </w:rPr>
        <w:t>individual perception and for outsiders there is no classification or straight forward meaning behind someone else’s experience.</w:t>
      </w:r>
      <w:r w:rsidR="006C7588" w:rsidRPr="00E341E7">
        <w:rPr>
          <w:rFonts w:ascii="Times New Roman" w:hAnsi="Times New Roman" w:cs="Times New Roman"/>
          <w:bCs/>
          <w:sz w:val="24"/>
          <w:szCs w:val="24"/>
        </w:rPr>
        <w:t xml:space="preserve"> </w:t>
      </w:r>
      <w:r w:rsidR="00DC1B3E" w:rsidRPr="00E341E7">
        <w:rPr>
          <w:rFonts w:ascii="Times New Roman" w:hAnsi="Times New Roman" w:cs="Times New Roman"/>
          <w:bCs/>
          <w:sz w:val="24"/>
          <w:szCs w:val="24"/>
        </w:rPr>
        <w:t>The perspective from this study highlights a</w:t>
      </w:r>
      <w:r w:rsidR="00751428" w:rsidRPr="00E341E7">
        <w:rPr>
          <w:rFonts w:ascii="Times New Roman" w:hAnsi="Times New Roman" w:cs="Times New Roman"/>
          <w:bCs/>
          <w:sz w:val="24"/>
          <w:szCs w:val="24"/>
        </w:rPr>
        <w:t xml:space="preserve"> doctoral student experiencing emotional chaos </w:t>
      </w:r>
      <w:r w:rsidR="006C7588" w:rsidRPr="00E341E7">
        <w:rPr>
          <w:rFonts w:ascii="Times New Roman" w:hAnsi="Times New Roman" w:cs="Times New Roman"/>
          <w:bCs/>
          <w:sz w:val="24"/>
          <w:szCs w:val="24"/>
        </w:rPr>
        <w:t xml:space="preserve">and </w:t>
      </w:r>
      <w:r w:rsidR="00751428" w:rsidRPr="00E341E7">
        <w:rPr>
          <w:rFonts w:ascii="Times New Roman" w:hAnsi="Times New Roman" w:cs="Times New Roman"/>
          <w:bCs/>
          <w:sz w:val="24"/>
          <w:szCs w:val="24"/>
        </w:rPr>
        <w:t xml:space="preserve">the dangers that can exist when moving </w:t>
      </w:r>
      <w:r w:rsidRPr="00E341E7">
        <w:rPr>
          <w:rFonts w:ascii="Times New Roman" w:hAnsi="Times New Roman" w:cs="Times New Roman"/>
          <w:bCs/>
          <w:sz w:val="24"/>
          <w:szCs w:val="24"/>
        </w:rPr>
        <w:t>within</w:t>
      </w:r>
      <w:r w:rsidR="00751428" w:rsidRPr="00E341E7">
        <w:rPr>
          <w:rFonts w:ascii="Times New Roman" w:hAnsi="Times New Roman" w:cs="Times New Roman"/>
          <w:bCs/>
          <w:sz w:val="24"/>
          <w:szCs w:val="24"/>
        </w:rPr>
        <w:t xml:space="preserve"> the transitional zone between two ways of being.</w:t>
      </w:r>
      <w:r w:rsidR="00835985" w:rsidRPr="00E341E7">
        <w:rPr>
          <w:rFonts w:ascii="Times New Roman" w:hAnsi="Times New Roman" w:cs="Times New Roman"/>
          <w:bCs/>
          <w:sz w:val="24"/>
          <w:szCs w:val="24"/>
        </w:rPr>
        <w:t xml:space="preserve"> When stepping away from my comfort zone</w:t>
      </w:r>
      <w:r w:rsidRPr="00E341E7">
        <w:rPr>
          <w:rFonts w:ascii="Times New Roman" w:hAnsi="Times New Roman" w:cs="Times New Roman"/>
          <w:bCs/>
          <w:sz w:val="24"/>
          <w:szCs w:val="24"/>
        </w:rPr>
        <w:t xml:space="preserve"> and attempting to engage </w:t>
      </w:r>
      <w:r w:rsidR="00835985" w:rsidRPr="00E341E7">
        <w:rPr>
          <w:rFonts w:ascii="Times New Roman" w:hAnsi="Times New Roman" w:cs="Times New Roman"/>
          <w:bCs/>
          <w:sz w:val="24"/>
          <w:szCs w:val="24"/>
        </w:rPr>
        <w:t>my edge emotions</w:t>
      </w:r>
      <w:r w:rsidR="00573EA9" w:rsidRPr="00E341E7">
        <w:rPr>
          <w:rFonts w:ascii="Times New Roman" w:hAnsi="Times New Roman" w:cs="Times New Roman"/>
          <w:bCs/>
          <w:sz w:val="24"/>
          <w:szCs w:val="24"/>
        </w:rPr>
        <w:t xml:space="preserve"> I</w:t>
      </w:r>
      <w:r w:rsidR="00EA378E" w:rsidRPr="00E341E7">
        <w:rPr>
          <w:rFonts w:ascii="Times New Roman" w:hAnsi="Times New Roman" w:cs="Times New Roman"/>
          <w:bCs/>
          <w:sz w:val="24"/>
          <w:szCs w:val="24"/>
        </w:rPr>
        <w:t xml:space="preserve"> was met with </w:t>
      </w:r>
      <w:r w:rsidR="00516816" w:rsidRPr="00E341E7">
        <w:rPr>
          <w:rFonts w:ascii="Times New Roman" w:hAnsi="Times New Roman" w:cs="Times New Roman"/>
          <w:bCs/>
          <w:sz w:val="24"/>
          <w:szCs w:val="24"/>
        </w:rPr>
        <w:t>varying</w:t>
      </w:r>
      <w:r w:rsidR="00573EA9" w:rsidRPr="00E341E7">
        <w:rPr>
          <w:rFonts w:ascii="Times New Roman" w:hAnsi="Times New Roman" w:cs="Times New Roman"/>
          <w:bCs/>
          <w:sz w:val="24"/>
          <w:szCs w:val="24"/>
        </w:rPr>
        <w:t xml:space="preserve"> conscious, unconscious, and subconscious</w:t>
      </w:r>
      <w:r w:rsidR="00516816" w:rsidRPr="00E341E7">
        <w:rPr>
          <w:rFonts w:ascii="Times New Roman" w:hAnsi="Times New Roman" w:cs="Times New Roman"/>
          <w:bCs/>
          <w:sz w:val="24"/>
          <w:szCs w:val="24"/>
        </w:rPr>
        <w:t xml:space="preserve"> defense mechanisms</w:t>
      </w:r>
      <w:r w:rsidR="00DC1B3E" w:rsidRPr="00E341E7">
        <w:rPr>
          <w:rFonts w:ascii="Times New Roman" w:hAnsi="Times New Roman" w:cs="Times New Roman"/>
          <w:bCs/>
          <w:sz w:val="24"/>
          <w:szCs w:val="24"/>
        </w:rPr>
        <w:t xml:space="preserve"> (Dirkx, 2001; Ivtzan et al., 2016)</w:t>
      </w:r>
      <w:r w:rsidR="00516816" w:rsidRPr="00E341E7">
        <w:rPr>
          <w:rFonts w:ascii="Times New Roman" w:hAnsi="Times New Roman" w:cs="Times New Roman"/>
          <w:bCs/>
          <w:sz w:val="24"/>
          <w:szCs w:val="24"/>
        </w:rPr>
        <w:t xml:space="preserve">. </w:t>
      </w:r>
      <w:r w:rsidR="006C7588" w:rsidRPr="00E341E7">
        <w:rPr>
          <w:rFonts w:ascii="Times New Roman" w:hAnsi="Times New Roman" w:cs="Times New Roman"/>
          <w:bCs/>
          <w:sz w:val="24"/>
          <w:szCs w:val="24"/>
        </w:rPr>
        <w:t xml:space="preserve">In this state of </w:t>
      </w:r>
      <w:r w:rsidR="00E95E5B" w:rsidRPr="00E341E7">
        <w:rPr>
          <w:rFonts w:ascii="Times New Roman" w:hAnsi="Times New Roman" w:cs="Times New Roman"/>
          <w:bCs/>
          <w:sz w:val="24"/>
          <w:szCs w:val="24"/>
        </w:rPr>
        <w:t>chaos,</w:t>
      </w:r>
      <w:r w:rsidR="006C7588" w:rsidRPr="00E341E7">
        <w:rPr>
          <w:rFonts w:ascii="Times New Roman" w:hAnsi="Times New Roman" w:cs="Times New Roman"/>
          <w:bCs/>
          <w:sz w:val="24"/>
          <w:szCs w:val="24"/>
        </w:rPr>
        <w:t xml:space="preserve"> I was not able to</w:t>
      </w:r>
      <w:r w:rsidR="00516816" w:rsidRPr="00E341E7">
        <w:rPr>
          <w:rFonts w:ascii="Times New Roman" w:hAnsi="Times New Roman" w:cs="Times New Roman"/>
          <w:bCs/>
          <w:sz w:val="24"/>
          <w:szCs w:val="24"/>
        </w:rPr>
        <w:t xml:space="preserve"> fully recogniz</w:t>
      </w:r>
      <w:r w:rsidR="002C1EBC" w:rsidRPr="00E341E7">
        <w:rPr>
          <w:rFonts w:ascii="Times New Roman" w:hAnsi="Times New Roman" w:cs="Times New Roman"/>
          <w:bCs/>
          <w:sz w:val="24"/>
          <w:szCs w:val="24"/>
        </w:rPr>
        <w:t>e</w:t>
      </w:r>
      <w:r w:rsidR="00516816" w:rsidRPr="00E341E7">
        <w:rPr>
          <w:rFonts w:ascii="Times New Roman" w:hAnsi="Times New Roman" w:cs="Times New Roman"/>
          <w:bCs/>
          <w:sz w:val="24"/>
          <w:szCs w:val="24"/>
        </w:rPr>
        <w:t xml:space="preserve"> </w:t>
      </w:r>
      <w:r w:rsidR="000A0AA5" w:rsidRPr="00E341E7">
        <w:rPr>
          <w:rFonts w:ascii="Times New Roman" w:hAnsi="Times New Roman" w:cs="Times New Roman"/>
          <w:bCs/>
          <w:sz w:val="24"/>
          <w:szCs w:val="24"/>
        </w:rPr>
        <w:t>my state of mind that</w:t>
      </w:r>
      <w:r w:rsidR="00516816" w:rsidRPr="00E341E7">
        <w:rPr>
          <w:rFonts w:ascii="Times New Roman" w:hAnsi="Times New Roman" w:cs="Times New Roman"/>
          <w:bCs/>
          <w:sz w:val="24"/>
          <w:szCs w:val="24"/>
        </w:rPr>
        <w:t xml:space="preserve"> </w:t>
      </w:r>
      <w:r w:rsidR="00573EA9" w:rsidRPr="00E341E7">
        <w:rPr>
          <w:rFonts w:ascii="Times New Roman" w:hAnsi="Times New Roman" w:cs="Times New Roman"/>
          <w:bCs/>
          <w:sz w:val="24"/>
          <w:szCs w:val="24"/>
        </w:rPr>
        <w:t>was</w:t>
      </w:r>
      <w:r w:rsidR="002C1EBC" w:rsidRPr="00E341E7">
        <w:rPr>
          <w:rFonts w:ascii="Times New Roman" w:hAnsi="Times New Roman" w:cs="Times New Roman"/>
          <w:bCs/>
          <w:sz w:val="24"/>
          <w:szCs w:val="24"/>
        </w:rPr>
        <w:t xml:space="preserve"> becoming</w:t>
      </w:r>
      <w:r w:rsidR="00516816" w:rsidRPr="00E341E7">
        <w:rPr>
          <w:rFonts w:ascii="Times New Roman" w:hAnsi="Times New Roman" w:cs="Times New Roman"/>
          <w:bCs/>
          <w:sz w:val="24"/>
          <w:szCs w:val="24"/>
        </w:rPr>
        <w:t xml:space="preserve"> a</w:t>
      </w:r>
      <w:r w:rsidR="006C7588" w:rsidRPr="00E341E7">
        <w:rPr>
          <w:rFonts w:ascii="Times New Roman" w:hAnsi="Times New Roman" w:cs="Times New Roman"/>
          <w:bCs/>
          <w:sz w:val="24"/>
          <w:szCs w:val="24"/>
        </w:rPr>
        <w:t xml:space="preserve"> deepening</w:t>
      </w:r>
      <w:r w:rsidR="00516816" w:rsidRPr="00E341E7">
        <w:rPr>
          <w:rFonts w:ascii="Times New Roman" w:hAnsi="Times New Roman" w:cs="Times New Roman"/>
          <w:bCs/>
          <w:sz w:val="24"/>
          <w:szCs w:val="24"/>
        </w:rPr>
        <w:t xml:space="preserve"> crisis from </w:t>
      </w:r>
      <w:r w:rsidR="00573EA9" w:rsidRPr="00E341E7">
        <w:rPr>
          <w:rFonts w:ascii="Times New Roman" w:hAnsi="Times New Roman" w:cs="Times New Roman"/>
          <w:bCs/>
          <w:sz w:val="24"/>
          <w:szCs w:val="24"/>
        </w:rPr>
        <w:t xml:space="preserve">what </w:t>
      </w:r>
      <w:r w:rsidR="006C7588" w:rsidRPr="00E341E7">
        <w:rPr>
          <w:rFonts w:ascii="Times New Roman" w:hAnsi="Times New Roman" w:cs="Times New Roman"/>
          <w:bCs/>
          <w:sz w:val="24"/>
          <w:szCs w:val="24"/>
        </w:rPr>
        <w:t xml:space="preserve">I </w:t>
      </w:r>
      <w:r w:rsidR="000A0AA5" w:rsidRPr="00E341E7">
        <w:rPr>
          <w:rFonts w:ascii="Times New Roman" w:hAnsi="Times New Roman" w:cs="Times New Roman"/>
          <w:bCs/>
          <w:sz w:val="24"/>
          <w:szCs w:val="24"/>
        </w:rPr>
        <w:t>interpreted as</w:t>
      </w:r>
      <w:r w:rsidR="006C7588" w:rsidRPr="00E341E7">
        <w:rPr>
          <w:rFonts w:ascii="Times New Roman" w:hAnsi="Times New Roman" w:cs="Times New Roman"/>
          <w:bCs/>
          <w:sz w:val="24"/>
          <w:szCs w:val="24"/>
        </w:rPr>
        <w:t xml:space="preserve"> </w:t>
      </w:r>
      <w:r w:rsidR="00516816" w:rsidRPr="00E341E7">
        <w:rPr>
          <w:rFonts w:ascii="Times New Roman" w:hAnsi="Times New Roman" w:cs="Times New Roman"/>
          <w:bCs/>
          <w:sz w:val="24"/>
          <w:szCs w:val="24"/>
        </w:rPr>
        <w:t xml:space="preserve">normal </w:t>
      </w:r>
      <w:r w:rsidR="00573EA9" w:rsidRPr="00E341E7">
        <w:rPr>
          <w:rFonts w:ascii="Times New Roman" w:hAnsi="Times New Roman" w:cs="Times New Roman"/>
          <w:bCs/>
          <w:sz w:val="24"/>
          <w:szCs w:val="24"/>
        </w:rPr>
        <w:t>actions</w:t>
      </w:r>
      <w:r w:rsidR="006C7588" w:rsidRPr="00E341E7">
        <w:rPr>
          <w:rFonts w:ascii="Times New Roman" w:hAnsi="Times New Roman" w:cs="Times New Roman"/>
          <w:bCs/>
          <w:sz w:val="24"/>
          <w:szCs w:val="24"/>
        </w:rPr>
        <w:t>.</w:t>
      </w:r>
      <w:r w:rsidR="00516816" w:rsidRPr="00E341E7">
        <w:rPr>
          <w:rFonts w:ascii="Times New Roman" w:hAnsi="Times New Roman" w:cs="Times New Roman"/>
          <w:bCs/>
          <w:sz w:val="24"/>
          <w:szCs w:val="24"/>
        </w:rPr>
        <w:t xml:space="preserve"> I was unable to see how deep I was in crisis</w:t>
      </w:r>
      <w:r w:rsidR="006C7588" w:rsidRPr="00E341E7">
        <w:rPr>
          <w:rFonts w:ascii="Times New Roman" w:hAnsi="Times New Roman" w:cs="Times New Roman"/>
          <w:bCs/>
          <w:sz w:val="24"/>
          <w:szCs w:val="24"/>
        </w:rPr>
        <w:t xml:space="preserve"> and</w:t>
      </w:r>
      <w:r w:rsidR="00835985" w:rsidRPr="00E341E7">
        <w:rPr>
          <w:rFonts w:ascii="Times New Roman" w:hAnsi="Times New Roman" w:cs="Times New Roman"/>
          <w:bCs/>
          <w:sz w:val="24"/>
          <w:szCs w:val="24"/>
        </w:rPr>
        <w:t xml:space="preserve"> lost the ability to </w:t>
      </w:r>
      <w:r w:rsidR="007A02F1" w:rsidRPr="00E341E7">
        <w:rPr>
          <w:rFonts w:ascii="Times New Roman" w:hAnsi="Times New Roman" w:cs="Times New Roman"/>
          <w:bCs/>
          <w:sz w:val="24"/>
          <w:szCs w:val="24"/>
        </w:rPr>
        <w:t xml:space="preserve">see </w:t>
      </w:r>
      <w:r w:rsidR="008B0904" w:rsidRPr="00E341E7">
        <w:rPr>
          <w:rFonts w:ascii="Times New Roman" w:hAnsi="Times New Roman" w:cs="Times New Roman"/>
          <w:bCs/>
          <w:sz w:val="24"/>
          <w:szCs w:val="24"/>
        </w:rPr>
        <w:t xml:space="preserve">just </w:t>
      </w:r>
      <w:r w:rsidR="007A02F1" w:rsidRPr="00E341E7">
        <w:rPr>
          <w:rFonts w:ascii="Times New Roman" w:hAnsi="Times New Roman" w:cs="Times New Roman"/>
          <w:bCs/>
          <w:sz w:val="24"/>
          <w:szCs w:val="24"/>
        </w:rPr>
        <w:t xml:space="preserve">how far I </w:t>
      </w:r>
      <w:r w:rsidR="006C7588" w:rsidRPr="00E341E7">
        <w:rPr>
          <w:rFonts w:ascii="Times New Roman" w:hAnsi="Times New Roman" w:cs="Times New Roman"/>
          <w:bCs/>
          <w:sz w:val="24"/>
          <w:szCs w:val="24"/>
        </w:rPr>
        <w:t>would let myself</w:t>
      </w:r>
      <w:r w:rsidR="007A02F1" w:rsidRPr="00E341E7">
        <w:rPr>
          <w:rFonts w:ascii="Times New Roman" w:hAnsi="Times New Roman" w:cs="Times New Roman"/>
          <w:bCs/>
          <w:sz w:val="24"/>
          <w:szCs w:val="24"/>
        </w:rPr>
        <w:t xml:space="preserve"> go.</w:t>
      </w:r>
      <w:r w:rsidR="00751428" w:rsidRPr="00E341E7">
        <w:rPr>
          <w:rFonts w:ascii="Times New Roman" w:hAnsi="Times New Roman" w:cs="Times New Roman"/>
          <w:bCs/>
          <w:sz w:val="24"/>
          <w:szCs w:val="24"/>
        </w:rPr>
        <w:t xml:space="preserve"> </w:t>
      </w:r>
      <w:bookmarkStart w:id="210" w:name="_Hlk96097713"/>
      <w:r w:rsidR="0081142F" w:rsidRPr="00E341E7">
        <w:rPr>
          <w:rFonts w:ascii="Times New Roman" w:hAnsi="Times New Roman" w:cs="Times New Roman"/>
          <w:sz w:val="24"/>
          <w:szCs w:val="24"/>
        </w:rPr>
        <w:t>The findings from</w:t>
      </w:r>
      <w:r w:rsidR="005C7A45" w:rsidRPr="00E341E7">
        <w:rPr>
          <w:rFonts w:ascii="Times New Roman" w:hAnsi="Times New Roman" w:cs="Times New Roman"/>
          <w:sz w:val="24"/>
          <w:szCs w:val="24"/>
        </w:rPr>
        <w:t xml:space="preserve"> the second</w:t>
      </w:r>
      <w:r w:rsidR="0081142F" w:rsidRPr="00E341E7">
        <w:rPr>
          <w:rFonts w:ascii="Times New Roman" w:hAnsi="Times New Roman" w:cs="Times New Roman"/>
          <w:sz w:val="24"/>
          <w:szCs w:val="24"/>
        </w:rPr>
        <w:t xml:space="preserve"> theme </w:t>
      </w:r>
      <w:r w:rsidR="005C7A45" w:rsidRPr="00E341E7">
        <w:rPr>
          <w:rFonts w:ascii="Times New Roman" w:hAnsi="Times New Roman" w:cs="Times New Roman"/>
          <w:i/>
          <w:sz w:val="24"/>
          <w:szCs w:val="24"/>
        </w:rPr>
        <w:t xml:space="preserve">you can only breath because I let you </w:t>
      </w:r>
      <w:r w:rsidR="0081142F" w:rsidRPr="00E341E7">
        <w:rPr>
          <w:rFonts w:ascii="Times New Roman" w:hAnsi="Times New Roman" w:cs="Times New Roman"/>
          <w:sz w:val="24"/>
          <w:szCs w:val="24"/>
        </w:rPr>
        <w:t xml:space="preserve">illuminate the concerns and care that must be taken </w:t>
      </w:r>
      <w:r w:rsidR="002C1EBC" w:rsidRPr="00E341E7">
        <w:rPr>
          <w:rFonts w:ascii="Times New Roman" w:hAnsi="Times New Roman" w:cs="Times New Roman"/>
          <w:sz w:val="24"/>
          <w:szCs w:val="24"/>
        </w:rPr>
        <w:t xml:space="preserve">by those </w:t>
      </w:r>
      <w:r w:rsidR="0081142F" w:rsidRPr="00E341E7">
        <w:rPr>
          <w:rFonts w:ascii="Times New Roman" w:hAnsi="Times New Roman" w:cs="Times New Roman"/>
          <w:sz w:val="24"/>
          <w:szCs w:val="24"/>
        </w:rPr>
        <w:t>within educational context</w:t>
      </w:r>
      <w:r w:rsidR="002C1EBC" w:rsidRPr="00E341E7">
        <w:rPr>
          <w:rFonts w:ascii="Times New Roman" w:hAnsi="Times New Roman" w:cs="Times New Roman"/>
          <w:sz w:val="24"/>
          <w:szCs w:val="24"/>
        </w:rPr>
        <w:t>s when exploring and</w:t>
      </w:r>
      <w:r w:rsidR="0081142F" w:rsidRPr="00E341E7">
        <w:rPr>
          <w:rFonts w:ascii="Times New Roman" w:hAnsi="Times New Roman" w:cs="Times New Roman"/>
          <w:sz w:val="24"/>
          <w:szCs w:val="24"/>
        </w:rPr>
        <w:t xml:space="preserve"> fostering transformative learnin</w:t>
      </w:r>
      <w:r w:rsidR="005C7A45" w:rsidRPr="00E341E7">
        <w:rPr>
          <w:rFonts w:ascii="Times New Roman" w:hAnsi="Times New Roman" w:cs="Times New Roman"/>
          <w:sz w:val="24"/>
          <w:szCs w:val="24"/>
        </w:rPr>
        <w:t>g</w:t>
      </w:r>
      <w:r w:rsidR="002C1EBC" w:rsidRPr="00E341E7">
        <w:rPr>
          <w:rFonts w:ascii="Times New Roman" w:hAnsi="Times New Roman" w:cs="Times New Roman"/>
          <w:sz w:val="24"/>
          <w:szCs w:val="24"/>
        </w:rPr>
        <w:t>. S</w:t>
      </w:r>
      <w:r w:rsidR="005C7A45" w:rsidRPr="00E341E7">
        <w:rPr>
          <w:rFonts w:ascii="Times New Roman" w:hAnsi="Times New Roman" w:cs="Times New Roman"/>
          <w:sz w:val="24"/>
          <w:szCs w:val="24"/>
        </w:rPr>
        <w:t xml:space="preserve">pecial </w:t>
      </w:r>
      <w:r w:rsidR="002C1EBC" w:rsidRPr="00E341E7">
        <w:rPr>
          <w:rFonts w:ascii="Times New Roman" w:hAnsi="Times New Roman" w:cs="Times New Roman"/>
          <w:sz w:val="24"/>
          <w:szCs w:val="24"/>
        </w:rPr>
        <w:t>care needs to be taken</w:t>
      </w:r>
      <w:r w:rsidR="0081142F" w:rsidRPr="00E341E7">
        <w:rPr>
          <w:rFonts w:ascii="Times New Roman" w:hAnsi="Times New Roman" w:cs="Times New Roman"/>
          <w:sz w:val="24"/>
          <w:szCs w:val="24"/>
        </w:rPr>
        <w:t xml:space="preserve"> </w:t>
      </w:r>
      <w:r w:rsidR="005C7A45" w:rsidRPr="00E341E7">
        <w:rPr>
          <w:rFonts w:ascii="Times New Roman" w:hAnsi="Times New Roman" w:cs="Times New Roman"/>
          <w:sz w:val="24"/>
          <w:szCs w:val="24"/>
        </w:rPr>
        <w:t>on</w:t>
      </w:r>
      <w:r w:rsidR="0081142F" w:rsidRPr="00E341E7">
        <w:rPr>
          <w:rFonts w:ascii="Times New Roman" w:hAnsi="Times New Roman" w:cs="Times New Roman"/>
          <w:sz w:val="24"/>
          <w:szCs w:val="24"/>
        </w:rPr>
        <w:t xml:space="preserve"> discussions </w:t>
      </w:r>
      <w:r w:rsidR="005C7A45" w:rsidRPr="00E341E7">
        <w:rPr>
          <w:rFonts w:ascii="Times New Roman" w:hAnsi="Times New Roman" w:cs="Times New Roman"/>
          <w:sz w:val="24"/>
          <w:szCs w:val="24"/>
        </w:rPr>
        <w:t>concerning</w:t>
      </w:r>
      <w:r w:rsidR="0081142F" w:rsidRPr="00E341E7">
        <w:rPr>
          <w:rFonts w:ascii="Times New Roman" w:hAnsi="Times New Roman" w:cs="Times New Roman"/>
          <w:sz w:val="24"/>
          <w:szCs w:val="24"/>
        </w:rPr>
        <w:t xml:space="preserve"> learners stepping away from comfort zones and engaging </w:t>
      </w:r>
      <w:r w:rsidR="005C7A45" w:rsidRPr="00E341E7">
        <w:rPr>
          <w:rFonts w:ascii="Times New Roman" w:hAnsi="Times New Roman" w:cs="Times New Roman"/>
          <w:sz w:val="24"/>
          <w:szCs w:val="24"/>
        </w:rPr>
        <w:t xml:space="preserve">edge </w:t>
      </w:r>
      <w:r w:rsidR="0081142F" w:rsidRPr="00E341E7">
        <w:rPr>
          <w:rFonts w:ascii="Times New Roman" w:hAnsi="Times New Roman" w:cs="Times New Roman"/>
          <w:sz w:val="24"/>
          <w:szCs w:val="24"/>
        </w:rPr>
        <w:t xml:space="preserve">emotions. </w:t>
      </w:r>
      <w:bookmarkEnd w:id="210"/>
      <w:r w:rsidR="005C7A45" w:rsidRPr="00E341E7">
        <w:rPr>
          <w:rFonts w:ascii="Times New Roman" w:hAnsi="Times New Roman" w:cs="Times New Roman"/>
          <w:sz w:val="24"/>
          <w:szCs w:val="24"/>
        </w:rPr>
        <w:t xml:space="preserve">Findings from the </w:t>
      </w:r>
      <w:r w:rsidR="008817B1" w:rsidRPr="00E341E7">
        <w:rPr>
          <w:rFonts w:ascii="Times New Roman" w:hAnsi="Times New Roman" w:cs="Times New Roman"/>
          <w:sz w:val="24"/>
          <w:szCs w:val="24"/>
        </w:rPr>
        <w:t xml:space="preserve">second theme </w:t>
      </w:r>
      <w:r w:rsidR="005C7A45" w:rsidRPr="00E341E7">
        <w:rPr>
          <w:rFonts w:ascii="Times New Roman" w:hAnsi="Times New Roman" w:cs="Times New Roman"/>
          <w:sz w:val="24"/>
          <w:szCs w:val="24"/>
        </w:rPr>
        <w:t>illustrate</w:t>
      </w:r>
      <w:r w:rsidR="008817B1" w:rsidRPr="00E341E7">
        <w:rPr>
          <w:rFonts w:ascii="Times New Roman" w:hAnsi="Times New Roman" w:cs="Times New Roman"/>
          <w:sz w:val="24"/>
          <w:szCs w:val="24"/>
        </w:rPr>
        <w:t xml:space="preserve"> the two lives I was living</w:t>
      </w:r>
      <w:r w:rsidR="005C7A45" w:rsidRPr="00E341E7">
        <w:rPr>
          <w:rFonts w:ascii="Times New Roman" w:hAnsi="Times New Roman" w:cs="Times New Roman"/>
          <w:sz w:val="24"/>
          <w:szCs w:val="24"/>
        </w:rPr>
        <w:t xml:space="preserve"> and the dangerous path I was heading down</w:t>
      </w:r>
      <w:r w:rsidR="008817B1" w:rsidRPr="00E341E7">
        <w:rPr>
          <w:rFonts w:ascii="Times New Roman" w:hAnsi="Times New Roman" w:cs="Times New Roman"/>
          <w:sz w:val="24"/>
          <w:szCs w:val="24"/>
        </w:rPr>
        <w:t xml:space="preserve">. The first life </w:t>
      </w:r>
      <w:r w:rsidR="004E11AE" w:rsidRPr="00E341E7">
        <w:rPr>
          <w:rFonts w:ascii="Times New Roman" w:hAnsi="Times New Roman" w:cs="Times New Roman"/>
          <w:sz w:val="24"/>
          <w:szCs w:val="24"/>
        </w:rPr>
        <w:t>I was living was</w:t>
      </w:r>
      <w:r w:rsidR="008817B1" w:rsidRPr="00E341E7">
        <w:rPr>
          <w:rFonts w:ascii="Times New Roman" w:hAnsi="Times New Roman" w:cs="Times New Roman"/>
          <w:sz w:val="24"/>
          <w:szCs w:val="24"/>
        </w:rPr>
        <w:t xml:space="preserve"> in the </w:t>
      </w:r>
      <w:r w:rsidR="008817B1" w:rsidRPr="00E341E7">
        <w:rPr>
          <w:rFonts w:ascii="Times New Roman" w:hAnsi="Times New Roman" w:cs="Times New Roman"/>
          <w:i/>
          <w:sz w:val="24"/>
          <w:szCs w:val="24"/>
        </w:rPr>
        <w:t>light</w:t>
      </w:r>
      <w:r w:rsidR="00DC1B3E" w:rsidRPr="00E341E7">
        <w:rPr>
          <w:rFonts w:ascii="Times New Roman" w:hAnsi="Times New Roman" w:cs="Times New Roman"/>
          <w:i/>
          <w:sz w:val="24"/>
          <w:szCs w:val="24"/>
        </w:rPr>
        <w:t>,</w:t>
      </w:r>
      <w:r w:rsidR="008817B1" w:rsidRPr="00E341E7">
        <w:rPr>
          <w:rFonts w:ascii="Times New Roman" w:hAnsi="Times New Roman" w:cs="Times New Roman"/>
          <w:sz w:val="24"/>
          <w:szCs w:val="24"/>
        </w:rPr>
        <w:t xml:space="preserve"> </w:t>
      </w:r>
      <w:r w:rsidR="00E95E5B" w:rsidRPr="00E341E7">
        <w:rPr>
          <w:rFonts w:ascii="Times New Roman" w:hAnsi="Times New Roman" w:cs="Times New Roman"/>
          <w:sz w:val="24"/>
          <w:szCs w:val="24"/>
        </w:rPr>
        <w:t>which</w:t>
      </w:r>
      <w:r w:rsidR="008817B1" w:rsidRPr="00E341E7">
        <w:rPr>
          <w:rFonts w:ascii="Times New Roman" w:hAnsi="Times New Roman" w:cs="Times New Roman"/>
          <w:sz w:val="24"/>
          <w:szCs w:val="24"/>
        </w:rPr>
        <w:t xml:space="preserve"> consisted of working my second job, maintaining my graduate student responsibilities, and </w:t>
      </w:r>
      <w:r w:rsidRPr="00E341E7">
        <w:rPr>
          <w:rFonts w:ascii="Times New Roman" w:hAnsi="Times New Roman" w:cs="Times New Roman"/>
          <w:sz w:val="24"/>
          <w:szCs w:val="24"/>
        </w:rPr>
        <w:t>staying engaged</w:t>
      </w:r>
      <w:r w:rsidR="008817B1" w:rsidRPr="00E341E7">
        <w:rPr>
          <w:rFonts w:ascii="Times New Roman" w:hAnsi="Times New Roman" w:cs="Times New Roman"/>
          <w:sz w:val="24"/>
          <w:szCs w:val="24"/>
        </w:rPr>
        <w:t xml:space="preserve"> </w:t>
      </w:r>
      <w:r w:rsidRPr="00E341E7">
        <w:rPr>
          <w:rFonts w:ascii="Times New Roman" w:hAnsi="Times New Roman" w:cs="Times New Roman"/>
          <w:sz w:val="24"/>
          <w:szCs w:val="24"/>
        </w:rPr>
        <w:t>in</w:t>
      </w:r>
      <w:r w:rsidR="008817B1" w:rsidRPr="00E341E7">
        <w:rPr>
          <w:rFonts w:ascii="Times New Roman" w:hAnsi="Times New Roman" w:cs="Times New Roman"/>
          <w:sz w:val="24"/>
          <w:szCs w:val="24"/>
        </w:rPr>
        <w:t xml:space="preserve"> my academic community. The second life I was living </w:t>
      </w:r>
      <w:r w:rsidR="007A02F1" w:rsidRPr="00E341E7">
        <w:rPr>
          <w:rFonts w:ascii="Times New Roman" w:hAnsi="Times New Roman" w:cs="Times New Roman"/>
          <w:sz w:val="24"/>
          <w:szCs w:val="24"/>
        </w:rPr>
        <w:t>was</w:t>
      </w:r>
      <w:r w:rsidR="004E11AE" w:rsidRPr="00E341E7">
        <w:rPr>
          <w:rFonts w:ascii="Times New Roman" w:hAnsi="Times New Roman" w:cs="Times New Roman"/>
          <w:sz w:val="24"/>
          <w:szCs w:val="24"/>
        </w:rPr>
        <w:t xml:space="preserve"> in </w:t>
      </w:r>
      <w:r w:rsidR="008B72D7" w:rsidRPr="00E341E7">
        <w:rPr>
          <w:rFonts w:ascii="Times New Roman" w:hAnsi="Times New Roman" w:cs="Times New Roman"/>
          <w:sz w:val="24"/>
          <w:szCs w:val="24"/>
        </w:rPr>
        <w:t>the</w:t>
      </w:r>
      <w:r w:rsidR="004E11AE" w:rsidRPr="00E341E7">
        <w:rPr>
          <w:rFonts w:ascii="Times New Roman" w:hAnsi="Times New Roman" w:cs="Times New Roman"/>
          <w:sz w:val="24"/>
          <w:szCs w:val="24"/>
        </w:rPr>
        <w:t xml:space="preserve"> </w:t>
      </w:r>
      <w:r w:rsidR="008817B1" w:rsidRPr="00E341E7">
        <w:rPr>
          <w:rFonts w:ascii="Times New Roman" w:hAnsi="Times New Roman" w:cs="Times New Roman"/>
          <w:i/>
          <w:sz w:val="24"/>
          <w:szCs w:val="24"/>
        </w:rPr>
        <w:t>dark</w:t>
      </w:r>
      <w:r w:rsidR="008B72D7" w:rsidRPr="00E341E7">
        <w:rPr>
          <w:rFonts w:ascii="Times New Roman" w:hAnsi="Times New Roman" w:cs="Times New Roman"/>
          <w:sz w:val="24"/>
          <w:szCs w:val="24"/>
        </w:rPr>
        <w:t>, a</w:t>
      </w:r>
      <w:r w:rsidR="008817B1" w:rsidRPr="00E341E7">
        <w:rPr>
          <w:rFonts w:ascii="Times New Roman" w:hAnsi="Times New Roman" w:cs="Times New Roman"/>
          <w:sz w:val="24"/>
          <w:szCs w:val="24"/>
        </w:rPr>
        <w:t xml:space="preserve"> place </w:t>
      </w:r>
      <w:r w:rsidR="004E11AE" w:rsidRPr="00E341E7">
        <w:rPr>
          <w:rFonts w:ascii="Times New Roman" w:hAnsi="Times New Roman" w:cs="Times New Roman"/>
          <w:sz w:val="24"/>
          <w:szCs w:val="24"/>
        </w:rPr>
        <w:t>that developed due</w:t>
      </w:r>
      <w:r w:rsidR="008817B1" w:rsidRPr="00E341E7">
        <w:rPr>
          <w:rFonts w:ascii="Times New Roman" w:hAnsi="Times New Roman" w:cs="Times New Roman"/>
          <w:sz w:val="24"/>
          <w:szCs w:val="24"/>
        </w:rPr>
        <w:t xml:space="preserve"> to the </w:t>
      </w:r>
      <w:r w:rsidR="008817B1" w:rsidRPr="00E341E7">
        <w:rPr>
          <w:rFonts w:ascii="Times New Roman" w:hAnsi="Times New Roman" w:cs="Times New Roman"/>
          <w:sz w:val="24"/>
          <w:szCs w:val="24"/>
        </w:rPr>
        <w:lastRenderedPageBreak/>
        <w:t xml:space="preserve">circumstances of my disorienting dilemma </w:t>
      </w:r>
      <w:r w:rsidRPr="00E341E7">
        <w:rPr>
          <w:rFonts w:ascii="Times New Roman" w:hAnsi="Times New Roman" w:cs="Times New Roman"/>
          <w:sz w:val="24"/>
          <w:szCs w:val="24"/>
        </w:rPr>
        <w:t>and</w:t>
      </w:r>
      <w:r w:rsidR="008817B1" w:rsidRPr="00E341E7">
        <w:rPr>
          <w:rFonts w:ascii="Times New Roman" w:hAnsi="Times New Roman" w:cs="Times New Roman"/>
          <w:sz w:val="24"/>
          <w:szCs w:val="24"/>
        </w:rPr>
        <w:t xml:space="preserve"> spiraled into exposing negative layers of myself </w:t>
      </w:r>
      <w:r w:rsidRPr="00E341E7">
        <w:rPr>
          <w:rFonts w:ascii="Times New Roman" w:hAnsi="Times New Roman" w:cs="Times New Roman"/>
          <w:sz w:val="24"/>
          <w:szCs w:val="24"/>
        </w:rPr>
        <w:t>and reached the point of</w:t>
      </w:r>
      <w:r w:rsidR="008817B1" w:rsidRPr="00E341E7">
        <w:rPr>
          <w:rFonts w:ascii="Times New Roman" w:hAnsi="Times New Roman" w:cs="Times New Roman"/>
          <w:sz w:val="24"/>
          <w:szCs w:val="24"/>
        </w:rPr>
        <w:t xml:space="preserve"> contemplating taking my </w:t>
      </w:r>
      <w:r w:rsidRPr="00E341E7">
        <w:rPr>
          <w:rFonts w:ascii="Times New Roman" w:hAnsi="Times New Roman" w:cs="Times New Roman"/>
          <w:sz w:val="24"/>
          <w:szCs w:val="24"/>
        </w:rPr>
        <w:t xml:space="preserve">own </w:t>
      </w:r>
      <w:r w:rsidR="008817B1" w:rsidRPr="00E341E7">
        <w:rPr>
          <w:rFonts w:ascii="Times New Roman" w:hAnsi="Times New Roman" w:cs="Times New Roman"/>
          <w:sz w:val="24"/>
          <w:szCs w:val="24"/>
        </w:rPr>
        <w:t xml:space="preserve">life. </w:t>
      </w:r>
      <w:r w:rsidRPr="00E341E7">
        <w:rPr>
          <w:rFonts w:ascii="Times New Roman" w:hAnsi="Times New Roman" w:cs="Times New Roman"/>
          <w:sz w:val="24"/>
          <w:szCs w:val="24"/>
        </w:rPr>
        <w:t>These</w:t>
      </w:r>
      <w:r w:rsidR="00A131EC" w:rsidRPr="00E341E7">
        <w:rPr>
          <w:rFonts w:ascii="Times New Roman" w:hAnsi="Times New Roman" w:cs="Times New Roman"/>
          <w:sz w:val="24"/>
          <w:szCs w:val="24"/>
        </w:rPr>
        <w:t xml:space="preserve"> findings support the research by Ivtzan et al. (2016) </w:t>
      </w:r>
      <w:r w:rsidR="008B72D7" w:rsidRPr="00E341E7">
        <w:rPr>
          <w:rFonts w:ascii="Times New Roman" w:hAnsi="Times New Roman" w:cs="Times New Roman"/>
          <w:sz w:val="24"/>
          <w:szCs w:val="24"/>
        </w:rPr>
        <w:t>and</w:t>
      </w:r>
      <w:r w:rsidRPr="00E341E7">
        <w:rPr>
          <w:rFonts w:ascii="Times New Roman" w:hAnsi="Times New Roman" w:cs="Times New Roman"/>
          <w:sz w:val="24"/>
          <w:szCs w:val="24"/>
        </w:rPr>
        <w:t xml:space="preserve"> their concerns </w:t>
      </w:r>
      <w:r w:rsidR="008B72D7" w:rsidRPr="00E341E7">
        <w:rPr>
          <w:rFonts w:ascii="Times New Roman" w:hAnsi="Times New Roman" w:cs="Times New Roman"/>
          <w:sz w:val="24"/>
          <w:szCs w:val="24"/>
        </w:rPr>
        <w:t>on the</w:t>
      </w:r>
      <w:r w:rsidRPr="00E341E7">
        <w:rPr>
          <w:rFonts w:ascii="Times New Roman" w:hAnsi="Times New Roman" w:cs="Times New Roman"/>
          <w:sz w:val="24"/>
          <w:szCs w:val="24"/>
        </w:rPr>
        <w:t xml:space="preserve"> </w:t>
      </w:r>
      <w:r w:rsidR="00A131EC" w:rsidRPr="00E341E7">
        <w:rPr>
          <w:rFonts w:ascii="Times New Roman" w:hAnsi="Times New Roman" w:cs="Times New Roman"/>
          <w:i/>
          <w:sz w:val="24"/>
          <w:szCs w:val="24"/>
        </w:rPr>
        <w:t>dark side</w:t>
      </w:r>
      <w:r w:rsidR="00A131EC" w:rsidRPr="00E341E7">
        <w:rPr>
          <w:rFonts w:ascii="Times New Roman" w:hAnsi="Times New Roman" w:cs="Times New Roman"/>
          <w:sz w:val="24"/>
          <w:szCs w:val="24"/>
        </w:rPr>
        <w:t xml:space="preserve"> of self-awareness</w:t>
      </w:r>
      <w:r w:rsidRPr="00E341E7">
        <w:rPr>
          <w:rFonts w:ascii="Times New Roman" w:hAnsi="Times New Roman" w:cs="Times New Roman"/>
          <w:sz w:val="24"/>
          <w:szCs w:val="24"/>
        </w:rPr>
        <w:t xml:space="preserve"> that can occur and how this</w:t>
      </w:r>
      <w:r w:rsidR="00A131EC" w:rsidRPr="00E341E7">
        <w:rPr>
          <w:rFonts w:ascii="Times New Roman" w:hAnsi="Times New Roman" w:cs="Times New Roman"/>
          <w:sz w:val="24"/>
          <w:szCs w:val="24"/>
        </w:rPr>
        <w:t xml:space="preserve"> judgmental engagement can cause intense discomfort </w:t>
      </w:r>
      <w:r w:rsidR="000330FD" w:rsidRPr="00E341E7">
        <w:rPr>
          <w:rFonts w:ascii="Times New Roman" w:hAnsi="Times New Roman" w:cs="Times New Roman"/>
          <w:sz w:val="24"/>
          <w:szCs w:val="24"/>
        </w:rPr>
        <w:t xml:space="preserve">which </w:t>
      </w:r>
      <w:r w:rsidR="00A131EC" w:rsidRPr="00E341E7">
        <w:rPr>
          <w:rFonts w:ascii="Times New Roman" w:hAnsi="Times New Roman" w:cs="Times New Roman"/>
          <w:sz w:val="24"/>
          <w:szCs w:val="24"/>
        </w:rPr>
        <w:t xml:space="preserve">frequently </w:t>
      </w:r>
      <w:r w:rsidRPr="00E341E7">
        <w:rPr>
          <w:rFonts w:ascii="Times New Roman" w:hAnsi="Times New Roman" w:cs="Times New Roman"/>
          <w:sz w:val="24"/>
          <w:szCs w:val="24"/>
        </w:rPr>
        <w:t xml:space="preserve">lead to </w:t>
      </w:r>
      <w:r w:rsidR="00DC2775" w:rsidRPr="00E341E7">
        <w:rPr>
          <w:rFonts w:ascii="Times New Roman" w:hAnsi="Times New Roman" w:cs="Times New Roman"/>
          <w:sz w:val="24"/>
          <w:szCs w:val="24"/>
        </w:rPr>
        <w:t>someone</w:t>
      </w:r>
      <w:r w:rsidRPr="00E341E7">
        <w:rPr>
          <w:rFonts w:ascii="Times New Roman" w:hAnsi="Times New Roman" w:cs="Times New Roman"/>
          <w:sz w:val="24"/>
          <w:szCs w:val="24"/>
        </w:rPr>
        <w:t xml:space="preserve"> </w:t>
      </w:r>
      <w:r w:rsidR="00A131EC" w:rsidRPr="00E341E7">
        <w:rPr>
          <w:rFonts w:ascii="Times New Roman" w:hAnsi="Times New Roman" w:cs="Times New Roman"/>
          <w:sz w:val="24"/>
          <w:szCs w:val="24"/>
        </w:rPr>
        <w:t xml:space="preserve">choosing easier options to avoid, reject, and escape discomfort. </w:t>
      </w:r>
      <w:r w:rsidR="00751428" w:rsidRPr="00E341E7">
        <w:rPr>
          <w:rFonts w:ascii="Times New Roman" w:hAnsi="Times New Roman" w:cs="Times New Roman"/>
          <w:sz w:val="24"/>
          <w:szCs w:val="24"/>
        </w:rPr>
        <w:t xml:space="preserve">These </w:t>
      </w:r>
      <w:r w:rsidR="00835985" w:rsidRPr="00E341E7">
        <w:rPr>
          <w:rFonts w:ascii="Times New Roman" w:hAnsi="Times New Roman" w:cs="Times New Roman"/>
          <w:sz w:val="24"/>
          <w:szCs w:val="24"/>
        </w:rPr>
        <w:t>findings</w:t>
      </w:r>
      <w:r w:rsidR="00751428" w:rsidRPr="00E341E7">
        <w:rPr>
          <w:rFonts w:ascii="Times New Roman" w:hAnsi="Times New Roman" w:cs="Times New Roman"/>
          <w:sz w:val="24"/>
          <w:szCs w:val="24"/>
        </w:rPr>
        <w:t xml:space="preserve"> represent the stress, struggle, and depression that can weigh down someone as they navigate through life and graduate school</w:t>
      </w:r>
      <w:r w:rsidR="00835985" w:rsidRPr="00E341E7">
        <w:rPr>
          <w:rFonts w:ascii="Times New Roman" w:hAnsi="Times New Roman" w:cs="Times New Roman"/>
          <w:sz w:val="24"/>
          <w:szCs w:val="24"/>
        </w:rPr>
        <w:t>, and the balance that exists between the personal and academic life.</w:t>
      </w:r>
      <w:r w:rsidR="00751428" w:rsidRPr="00E341E7">
        <w:rPr>
          <w:rFonts w:ascii="Times New Roman" w:hAnsi="Times New Roman" w:cs="Times New Roman"/>
          <w:sz w:val="24"/>
          <w:szCs w:val="24"/>
        </w:rPr>
        <w:t xml:space="preserve"> </w:t>
      </w:r>
    </w:p>
    <w:p w14:paraId="336DC6C8" w14:textId="3DC61638" w:rsidR="008A1838" w:rsidRPr="00E341E7" w:rsidRDefault="007A02F1" w:rsidP="00593578">
      <w:pPr>
        <w:spacing w:after="0" w:line="480" w:lineRule="auto"/>
        <w:ind w:firstLine="720"/>
        <w:rPr>
          <w:rFonts w:ascii="Times New Roman" w:hAnsi="Times New Roman" w:cs="Times New Roman"/>
          <w:bCs/>
          <w:sz w:val="24"/>
          <w:szCs w:val="24"/>
        </w:rPr>
      </w:pPr>
      <w:r w:rsidRPr="00E341E7">
        <w:rPr>
          <w:rFonts w:ascii="Times New Roman" w:hAnsi="Times New Roman" w:cs="Times New Roman"/>
          <w:b/>
          <w:sz w:val="24"/>
          <w:szCs w:val="24"/>
        </w:rPr>
        <w:t xml:space="preserve">Embracing </w:t>
      </w:r>
      <w:r w:rsidR="008711C4" w:rsidRPr="00E341E7">
        <w:rPr>
          <w:rFonts w:ascii="Times New Roman" w:hAnsi="Times New Roman" w:cs="Times New Roman"/>
          <w:b/>
          <w:sz w:val="24"/>
          <w:szCs w:val="24"/>
        </w:rPr>
        <w:t>a Perspective With the</w:t>
      </w:r>
      <w:r w:rsidRPr="00E341E7">
        <w:rPr>
          <w:rFonts w:ascii="Times New Roman" w:hAnsi="Times New Roman" w:cs="Times New Roman"/>
          <w:b/>
          <w:sz w:val="24"/>
          <w:szCs w:val="24"/>
        </w:rPr>
        <w:t xml:space="preserve"> Dark</w:t>
      </w:r>
      <w:r w:rsidR="008711C4" w:rsidRPr="00E341E7">
        <w:rPr>
          <w:rFonts w:ascii="Times New Roman" w:hAnsi="Times New Roman" w:cs="Times New Roman"/>
          <w:b/>
          <w:sz w:val="24"/>
          <w:szCs w:val="24"/>
        </w:rPr>
        <w:t xml:space="preserve"> Side</w:t>
      </w:r>
      <w:r w:rsidRPr="00E341E7">
        <w:rPr>
          <w:rFonts w:ascii="Times New Roman" w:hAnsi="Times New Roman" w:cs="Times New Roman"/>
          <w:sz w:val="24"/>
          <w:szCs w:val="24"/>
        </w:rPr>
        <w:t xml:space="preserve">. </w:t>
      </w:r>
      <w:r w:rsidR="008B1718" w:rsidRPr="00E341E7">
        <w:rPr>
          <w:rFonts w:ascii="Times New Roman" w:hAnsi="Times New Roman" w:cs="Times New Roman"/>
          <w:sz w:val="24"/>
          <w:szCs w:val="24"/>
        </w:rPr>
        <w:t xml:space="preserve">The second thread found within research question two is </w:t>
      </w:r>
      <w:r w:rsidR="008B1718" w:rsidRPr="00E341E7">
        <w:rPr>
          <w:rFonts w:ascii="Times New Roman" w:hAnsi="Times New Roman" w:cs="Times New Roman"/>
          <w:i/>
          <w:sz w:val="24"/>
          <w:szCs w:val="24"/>
        </w:rPr>
        <w:t>embracing</w:t>
      </w:r>
      <w:r w:rsidR="008711C4" w:rsidRPr="00E341E7">
        <w:rPr>
          <w:rFonts w:ascii="Times New Roman" w:hAnsi="Times New Roman" w:cs="Times New Roman"/>
          <w:i/>
          <w:sz w:val="24"/>
          <w:szCs w:val="24"/>
        </w:rPr>
        <w:t xml:space="preserve"> a perspective with</w:t>
      </w:r>
      <w:r w:rsidR="008B1718" w:rsidRPr="00E341E7">
        <w:rPr>
          <w:rFonts w:ascii="Times New Roman" w:hAnsi="Times New Roman" w:cs="Times New Roman"/>
          <w:i/>
          <w:sz w:val="24"/>
          <w:szCs w:val="24"/>
        </w:rPr>
        <w:t xml:space="preserve"> the dark side</w:t>
      </w:r>
      <w:r w:rsidR="008B1718" w:rsidRPr="00E341E7">
        <w:rPr>
          <w:rFonts w:ascii="Times New Roman" w:hAnsi="Times New Roman" w:cs="Times New Roman"/>
          <w:sz w:val="24"/>
          <w:szCs w:val="24"/>
        </w:rPr>
        <w:t xml:space="preserve">. </w:t>
      </w:r>
      <w:r w:rsidRPr="00E341E7">
        <w:rPr>
          <w:rFonts w:ascii="Times New Roman" w:hAnsi="Times New Roman" w:cs="Times New Roman"/>
          <w:sz w:val="24"/>
          <w:szCs w:val="24"/>
        </w:rPr>
        <w:t xml:space="preserve">The findings </w:t>
      </w:r>
      <w:r w:rsidR="008B0904" w:rsidRPr="00E341E7">
        <w:rPr>
          <w:rFonts w:ascii="Times New Roman" w:hAnsi="Times New Roman" w:cs="Times New Roman"/>
          <w:sz w:val="24"/>
          <w:szCs w:val="24"/>
        </w:rPr>
        <w:t xml:space="preserve">from theme two </w:t>
      </w:r>
      <w:r w:rsidR="004816AE" w:rsidRPr="00E341E7">
        <w:rPr>
          <w:rFonts w:ascii="Times New Roman" w:hAnsi="Times New Roman" w:cs="Times New Roman"/>
          <w:i/>
          <w:sz w:val="24"/>
          <w:szCs w:val="24"/>
        </w:rPr>
        <w:t>you can only breathe because I let you</w:t>
      </w:r>
      <w:r w:rsidR="004816AE" w:rsidRPr="00E341E7">
        <w:rPr>
          <w:rFonts w:ascii="Times New Roman" w:hAnsi="Times New Roman" w:cs="Times New Roman"/>
          <w:sz w:val="24"/>
          <w:szCs w:val="24"/>
        </w:rPr>
        <w:t xml:space="preserve"> </w:t>
      </w:r>
      <w:r w:rsidRPr="00E341E7">
        <w:rPr>
          <w:rFonts w:ascii="Times New Roman" w:hAnsi="Times New Roman" w:cs="Times New Roman"/>
          <w:sz w:val="24"/>
          <w:szCs w:val="24"/>
        </w:rPr>
        <w:t xml:space="preserve">confirm the concerns that exist with </w:t>
      </w:r>
      <w:r w:rsidR="00671001" w:rsidRPr="00E341E7">
        <w:rPr>
          <w:rFonts w:ascii="Times New Roman" w:hAnsi="Times New Roman" w:cs="Times New Roman"/>
          <w:sz w:val="24"/>
          <w:szCs w:val="24"/>
        </w:rPr>
        <w:t>individuals’</w:t>
      </w:r>
      <w:r w:rsidRPr="00E341E7">
        <w:rPr>
          <w:rFonts w:ascii="Times New Roman" w:hAnsi="Times New Roman" w:cs="Times New Roman"/>
          <w:sz w:val="24"/>
          <w:szCs w:val="24"/>
        </w:rPr>
        <w:t xml:space="preserve"> engaging emotional chaos and edge emotions during the transformative learning process</w:t>
      </w:r>
      <w:r w:rsidR="004816AE" w:rsidRPr="00E341E7">
        <w:rPr>
          <w:rFonts w:ascii="Times New Roman" w:hAnsi="Times New Roman" w:cs="Times New Roman"/>
          <w:sz w:val="24"/>
          <w:szCs w:val="24"/>
        </w:rPr>
        <w:t>.</w:t>
      </w:r>
      <w:r w:rsidRPr="00E341E7">
        <w:rPr>
          <w:rFonts w:ascii="Times New Roman" w:hAnsi="Times New Roman" w:cs="Times New Roman"/>
          <w:sz w:val="24"/>
          <w:szCs w:val="24"/>
        </w:rPr>
        <w:t xml:space="preserve"> </w:t>
      </w:r>
      <w:r w:rsidR="004816AE" w:rsidRPr="00E341E7">
        <w:rPr>
          <w:rFonts w:ascii="Times New Roman" w:hAnsi="Times New Roman" w:cs="Times New Roman"/>
          <w:sz w:val="24"/>
          <w:szCs w:val="24"/>
        </w:rPr>
        <w:t>H</w:t>
      </w:r>
      <w:r w:rsidRPr="00E341E7">
        <w:rPr>
          <w:rFonts w:ascii="Times New Roman" w:hAnsi="Times New Roman" w:cs="Times New Roman"/>
          <w:sz w:val="24"/>
          <w:szCs w:val="24"/>
        </w:rPr>
        <w:t>owever, embracing</w:t>
      </w:r>
      <w:r w:rsidR="00EE522B" w:rsidRPr="00E341E7">
        <w:rPr>
          <w:rFonts w:ascii="Times New Roman" w:hAnsi="Times New Roman" w:cs="Times New Roman"/>
          <w:sz w:val="24"/>
          <w:szCs w:val="24"/>
        </w:rPr>
        <w:t xml:space="preserve"> a perspective</w:t>
      </w:r>
      <w:r w:rsidRPr="00E341E7">
        <w:rPr>
          <w:rFonts w:ascii="Times New Roman" w:hAnsi="Times New Roman" w:cs="Times New Roman"/>
          <w:sz w:val="24"/>
          <w:szCs w:val="24"/>
        </w:rPr>
        <w:t xml:space="preserve"> the </w:t>
      </w:r>
      <w:r w:rsidRPr="00E341E7">
        <w:rPr>
          <w:rFonts w:ascii="Times New Roman" w:hAnsi="Times New Roman" w:cs="Times New Roman"/>
          <w:i/>
          <w:iCs/>
          <w:sz w:val="24"/>
          <w:szCs w:val="24"/>
        </w:rPr>
        <w:t>dark</w:t>
      </w:r>
      <w:r w:rsidR="004816AE" w:rsidRPr="00E341E7">
        <w:rPr>
          <w:rFonts w:ascii="Times New Roman" w:hAnsi="Times New Roman" w:cs="Times New Roman"/>
          <w:i/>
          <w:iCs/>
          <w:sz w:val="24"/>
          <w:szCs w:val="24"/>
        </w:rPr>
        <w:t xml:space="preserve"> side</w:t>
      </w:r>
      <w:r w:rsidRPr="00E341E7">
        <w:rPr>
          <w:rFonts w:ascii="Times New Roman" w:hAnsi="Times New Roman" w:cs="Times New Roman"/>
          <w:sz w:val="24"/>
          <w:szCs w:val="24"/>
        </w:rPr>
        <w:t xml:space="preserve"> is a major finding that adds</w:t>
      </w:r>
      <w:r w:rsidR="00671001" w:rsidRPr="00E341E7">
        <w:rPr>
          <w:rFonts w:ascii="Times New Roman" w:hAnsi="Times New Roman" w:cs="Times New Roman"/>
          <w:sz w:val="24"/>
          <w:szCs w:val="24"/>
        </w:rPr>
        <w:t xml:space="preserve"> a new </w:t>
      </w:r>
      <w:r w:rsidR="00EE522B" w:rsidRPr="00E341E7">
        <w:rPr>
          <w:rFonts w:ascii="Times New Roman" w:hAnsi="Times New Roman" w:cs="Times New Roman"/>
          <w:sz w:val="24"/>
          <w:szCs w:val="24"/>
        </w:rPr>
        <w:t>lens for individuals to view and</w:t>
      </w:r>
      <w:r w:rsidR="00671001" w:rsidRPr="00E341E7">
        <w:rPr>
          <w:rFonts w:ascii="Times New Roman" w:hAnsi="Times New Roman" w:cs="Times New Roman"/>
          <w:sz w:val="24"/>
          <w:szCs w:val="24"/>
        </w:rPr>
        <w:t xml:space="preserve"> engage</w:t>
      </w:r>
      <w:r w:rsidRPr="00E341E7">
        <w:rPr>
          <w:rFonts w:ascii="Times New Roman" w:hAnsi="Times New Roman" w:cs="Times New Roman"/>
          <w:sz w:val="24"/>
          <w:szCs w:val="24"/>
        </w:rPr>
        <w:t xml:space="preserve"> emotions from a disorienting dilemma. </w:t>
      </w:r>
      <w:r w:rsidR="00671001" w:rsidRPr="00E341E7">
        <w:rPr>
          <w:rFonts w:ascii="Times New Roman" w:hAnsi="Times New Roman" w:cs="Times New Roman"/>
          <w:sz w:val="24"/>
          <w:szCs w:val="24"/>
        </w:rPr>
        <w:t xml:space="preserve">Transformative learning researchers have looked to other disciplines to bring insights and make connections with their discussions on transformative learning (Dirkx, 2006; O’Sullivan, 1999; Tolliver &amp; Tisdell, 2006). </w:t>
      </w:r>
      <w:r w:rsidR="00451E95" w:rsidRPr="00E341E7">
        <w:rPr>
          <w:rFonts w:ascii="Times New Roman" w:hAnsi="Times New Roman" w:cs="Times New Roman"/>
          <w:sz w:val="24"/>
          <w:szCs w:val="24"/>
        </w:rPr>
        <w:t>Dirkx’s (2006) work on depth psychology emphasizes focusing on the inner world and during this learning process allows for deeper exploration and expression of the inner unconscious self</w:t>
      </w:r>
      <w:r w:rsidR="00160CDD" w:rsidRPr="00E341E7">
        <w:rPr>
          <w:rFonts w:ascii="Times New Roman" w:hAnsi="Times New Roman" w:cs="Times New Roman"/>
          <w:sz w:val="24"/>
          <w:szCs w:val="24"/>
        </w:rPr>
        <w:t xml:space="preserve">. </w:t>
      </w:r>
      <w:r w:rsidR="004816AE" w:rsidRPr="00E341E7">
        <w:rPr>
          <w:rFonts w:ascii="Times New Roman" w:hAnsi="Times New Roman" w:cs="Times New Roman"/>
          <w:sz w:val="24"/>
          <w:szCs w:val="24"/>
        </w:rPr>
        <w:t>This</w:t>
      </w:r>
      <w:r w:rsidR="00671001" w:rsidRPr="00E341E7">
        <w:rPr>
          <w:rFonts w:ascii="Times New Roman" w:hAnsi="Times New Roman" w:cs="Times New Roman"/>
          <w:sz w:val="24"/>
          <w:szCs w:val="24"/>
        </w:rPr>
        <w:t xml:space="preserve"> study </w:t>
      </w:r>
      <w:r w:rsidR="00160CDD" w:rsidRPr="00E341E7">
        <w:rPr>
          <w:rFonts w:ascii="Times New Roman" w:hAnsi="Times New Roman" w:cs="Times New Roman"/>
          <w:sz w:val="24"/>
          <w:szCs w:val="24"/>
        </w:rPr>
        <w:t xml:space="preserve">builds on Dirkx’s (2006) depth psychology </w:t>
      </w:r>
      <w:r w:rsidR="004816AE" w:rsidRPr="00E341E7">
        <w:rPr>
          <w:rFonts w:ascii="Times New Roman" w:hAnsi="Times New Roman" w:cs="Times New Roman"/>
          <w:sz w:val="24"/>
          <w:szCs w:val="24"/>
        </w:rPr>
        <w:t xml:space="preserve">and </w:t>
      </w:r>
      <w:r w:rsidR="00671001" w:rsidRPr="00E341E7">
        <w:rPr>
          <w:rFonts w:ascii="Times New Roman" w:hAnsi="Times New Roman" w:cs="Times New Roman"/>
          <w:sz w:val="24"/>
          <w:szCs w:val="24"/>
        </w:rPr>
        <w:t>add</w:t>
      </w:r>
      <w:r w:rsidR="004816AE" w:rsidRPr="00E341E7">
        <w:rPr>
          <w:rFonts w:ascii="Times New Roman" w:hAnsi="Times New Roman" w:cs="Times New Roman"/>
          <w:sz w:val="24"/>
          <w:szCs w:val="24"/>
        </w:rPr>
        <w:t>s</w:t>
      </w:r>
      <w:r w:rsidR="00671001" w:rsidRPr="00E341E7">
        <w:rPr>
          <w:rFonts w:ascii="Times New Roman" w:hAnsi="Times New Roman" w:cs="Times New Roman"/>
          <w:sz w:val="24"/>
          <w:szCs w:val="24"/>
        </w:rPr>
        <w:t xml:space="preserve"> </w:t>
      </w:r>
      <w:r w:rsidR="004816AE" w:rsidRPr="00E341E7">
        <w:rPr>
          <w:rFonts w:ascii="Times New Roman" w:hAnsi="Times New Roman" w:cs="Times New Roman"/>
          <w:sz w:val="24"/>
          <w:szCs w:val="24"/>
        </w:rPr>
        <w:t xml:space="preserve">a new lens </w:t>
      </w:r>
      <w:r w:rsidR="00671001" w:rsidRPr="00E341E7">
        <w:rPr>
          <w:rFonts w:ascii="Times New Roman" w:hAnsi="Times New Roman" w:cs="Times New Roman"/>
          <w:sz w:val="24"/>
          <w:szCs w:val="24"/>
        </w:rPr>
        <w:t xml:space="preserve">to transformative learning research with the inclusion of second wave </w:t>
      </w:r>
      <w:r w:rsidR="00671001" w:rsidRPr="00E341E7">
        <w:rPr>
          <w:rFonts w:ascii="Times New Roman" w:hAnsi="Times New Roman" w:cs="Times New Roman"/>
          <w:i/>
          <w:sz w:val="24"/>
          <w:szCs w:val="24"/>
        </w:rPr>
        <w:t>dark side</w:t>
      </w:r>
      <w:r w:rsidR="00671001" w:rsidRPr="00E341E7">
        <w:rPr>
          <w:rFonts w:ascii="Times New Roman" w:hAnsi="Times New Roman" w:cs="Times New Roman"/>
          <w:sz w:val="24"/>
          <w:szCs w:val="24"/>
        </w:rPr>
        <w:t xml:space="preserve"> positive psychology as it relates to the meaning of life that discusses challenging experiences, thoughts, emotions, and behaviors (Ivtzan et al., 2016). </w:t>
      </w:r>
      <w:r w:rsidR="00B4238F" w:rsidRPr="00E341E7">
        <w:rPr>
          <w:rFonts w:ascii="Times New Roman" w:hAnsi="Times New Roman" w:cs="Times New Roman"/>
          <w:sz w:val="24"/>
          <w:szCs w:val="24"/>
        </w:rPr>
        <w:t xml:space="preserve">The </w:t>
      </w:r>
      <w:r w:rsidR="00B4238F" w:rsidRPr="00E341E7">
        <w:rPr>
          <w:rFonts w:ascii="Times New Roman" w:hAnsi="Times New Roman" w:cs="Times New Roman"/>
          <w:i/>
          <w:sz w:val="24"/>
          <w:szCs w:val="24"/>
        </w:rPr>
        <w:t>dark side</w:t>
      </w:r>
      <w:r w:rsidR="00B4238F" w:rsidRPr="00E341E7">
        <w:rPr>
          <w:rFonts w:ascii="Times New Roman" w:hAnsi="Times New Roman" w:cs="Times New Roman"/>
          <w:sz w:val="24"/>
          <w:szCs w:val="24"/>
        </w:rPr>
        <w:t xml:space="preserve"> approach attempts to pull the mythical, unconscious, and symbolic ways of knowing to the </w:t>
      </w:r>
      <w:r w:rsidR="00B4238F" w:rsidRPr="00E341E7">
        <w:rPr>
          <w:rFonts w:ascii="Times New Roman" w:hAnsi="Times New Roman" w:cs="Times New Roman"/>
          <w:i/>
          <w:sz w:val="24"/>
          <w:szCs w:val="24"/>
        </w:rPr>
        <w:t>light</w:t>
      </w:r>
      <w:r w:rsidR="00136F27" w:rsidRPr="00E341E7">
        <w:rPr>
          <w:rFonts w:ascii="Times New Roman" w:hAnsi="Times New Roman" w:cs="Times New Roman"/>
          <w:sz w:val="24"/>
          <w:szCs w:val="24"/>
        </w:rPr>
        <w:t>,</w:t>
      </w:r>
      <w:r w:rsidR="00B4238F" w:rsidRPr="00E341E7">
        <w:rPr>
          <w:rFonts w:ascii="Times New Roman" w:hAnsi="Times New Roman" w:cs="Times New Roman"/>
          <w:sz w:val="24"/>
          <w:szCs w:val="24"/>
        </w:rPr>
        <w:t xml:space="preserve"> to be critically questioned and engage in critical meaning making through discourse (Kucukaydin &amp; Cranton, 2012). </w:t>
      </w:r>
      <w:r w:rsidR="00671001" w:rsidRPr="00E341E7">
        <w:rPr>
          <w:rFonts w:ascii="Times New Roman" w:hAnsi="Times New Roman" w:cs="Times New Roman"/>
          <w:sz w:val="24"/>
          <w:szCs w:val="24"/>
        </w:rPr>
        <w:t xml:space="preserve">The </w:t>
      </w:r>
      <w:r w:rsidR="00671001" w:rsidRPr="00E341E7">
        <w:rPr>
          <w:rFonts w:ascii="Times New Roman" w:hAnsi="Times New Roman" w:cs="Times New Roman"/>
          <w:sz w:val="24"/>
          <w:szCs w:val="24"/>
        </w:rPr>
        <w:lastRenderedPageBreak/>
        <w:t>integration of second wave positive psychology within the transformative learning process offer</w:t>
      </w:r>
      <w:r w:rsidR="00C9496F" w:rsidRPr="00E341E7">
        <w:rPr>
          <w:rFonts w:ascii="Times New Roman" w:hAnsi="Times New Roman" w:cs="Times New Roman"/>
          <w:sz w:val="24"/>
          <w:szCs w:val="24"/>
        </w:rPr>
        <w:t>s</w:t>
      </w:r>
      <w:r w:rsidR="00671001" w:rsidRPr="00E341E7">
        <w:rPr>
          <w:rFonts w:ascii="Times New Roman" w:hAnsi="Times New Roman" w:cs="Times New Roman"/>
          <w:sz w:val="24"/>
          <w:szCs w:val="24"/>
        </w:rPr>
        <w:t xml:space="preserve"> new concepts to help acknowledge and embrace emotions, </w:t>
      </w:r>
      <w:bookmarkStart w:id="211" w:name="_Hlk95666144"/>
      <w:r w:rsidR="00671001" w:rsidRPr="00E341E7">
        <w:rPr>
          <w:rFonts w:ascii="Times New Roman" w:hAnsi="Times New Roman" w:cs="Times New Roman"/>
          <w:sz w:val="24"/>
          <w:szCs w:val="24"/>
        </w:rPr>
        <w:t xml:space="preserve">build depth of meaning, and create an openness that is needed when facing disorienting dilemmas. </w:t>
      </w:r>
      <w:bookmarkEnd w:id="211"/>
      <w:r w:rsidR="00671001" w:rsidRPr="00E341E7">
        <w:rPr>
          <w:rFonts w:ascii="Times New Roman" w:hAnsi="Times New Roman" w:cs="Times New Roman"/>
          <w:sz w:val="24"/>
          <w:szCs w:val="24"/>
        </w:rPr>
        <w:t xml:space="preserve">The findings demonstrate how the interweaving of second wave </w:t>
      </w:r>
      <w:r w:rsidR="00671001" w:rsidRPr="00E341E7">
        <w:rPr>
          <w:rFonts w:ascii="Times New Roman" w:hAnsi="Times New Roman" w:cs="Times New Roman"/>
          <w:i/>
          <w:sz w:val="24"/>
          <w:szCs w:val="24"/>
        </w:rPr>
        <w:t>dark side</w:t>
      </w:r>
      <w:r w:rsidR="00671001" w:rsidRPr="00E341E7">
        <w:rPr>
          <w:rFonts w:ascii="Times New Roman" w:hAnsi="Times New Roman" w:cs="Times New Roman"/>
          <w:sz w:val="24"/>
          <w:szCs w:val="24"/>
        </w:rPr>
        <w:t xml:space="preserve"> positive psychology helped appreciate the nuances of the whole spectrum of emotional experience, which appreciates how emotions have binary opposites.</w:t>
      </w:r>
      <w:r w:rsidR="0066303A" w:rsidRPr="00E341E7">
        <w:rPr>
          <w:rFonts w:ascii="Times New Roman" w:hAnsi="Times New Roman" w:cs="Times New Roman"/>
          <w:bCs/>
          <w:sz w:val="24"/>
          <w:szCs w:val="24"/>
        </w:rPr>
        <w:t xml:space="preserve"> </w:t>
      </w:r>
      <w:r w:rsidR="00C9496F" w:rsidRPr="00E341E7">
        <w:rPr>
          <w:rFonts w:ascii="Times New Roman" w:hAnsi="Times New Roman" w:cs="Times New Roman"/>
          <w:bCs/>
          <w:sz w:val="24"/>
          <w:szCs w:val="24"/>
        </w:rPr>
        <w:t xml:space="preserve">Embracing </w:t>
      </w:r>
      <w:r w:rsidR="000A0AA5" w:rsidRPr="00E341E7">
        <w:rPr>
          <w:rFonts w:ascii="Times New Roman" w:hAnsi="Times New Roman" w:cs="Times New Roman"/>
          <w:bCs/>
          <w:sz w:val="24"/>
          <w:szCs w:val="24"/>
        </w:rPr>
        <w:t>the aspects of life that</w:t>
      </w:r>
      <w:r w:rsidR="00C9496F" w:rsidRPr="00E341E7">
        <w:rPr>
          <w:rFonts w:ascii="Times New Roman" w:hAnsi="Times New Roman" w:cs="Times New Roman"/>
          <w:bCs/>
          <w:sz w:val="24"/>
          <w:szCs w:val="24"/>
        </w:rPr>
        <w:t xml:space="preserve"> appear to be the </w:t>
      </w:r>
      <w:r w:rsidR="00C9496F" w:rsidRPr="00E341E7">
        <w:rPr>
          <w:rFonts w:ascii="Times New Roman" w:hAnsi="Times New Roman" w:cs="Times New Roman"/>
          <w:bCs/>
          <w:i/>
          <w:sz w:val="24"/>
          <w:szCs w:val="24"/>
        </w:rPr>
        <w:t>dark side</w:t>
      </w:r>
      <w:r w:rsidR="00C9496F" w:rsidRPr="00E341E7">
        <w:rPr>
          <w:rFonts w:ascii="Times New Roman" w:hAnsi="Times New Roman" w:cs="Times New Roman"/>
          <w:bCs/>
          <w:sz w:val="24"/>
          <w:szCs w:val="24"/>
        </w:rPr>
        <w:t xml:space="preserve"> of one’s life is</w:t>
      </w:r>
      <w:r w:rsidR="000A0AA5" w:rsidRPr="00E341E7">
        <w:rPr>
          <w:rFonts w:ascii="Times New Roman" w:hAnsi="Times New Roman" w:cs="Times New Roman"/>
          <w:bCs/>
          <w:sz w:val="24"/>
          <w:szCs w:val="24"/>
        </w:rPr>
        <w:t xml:space="preserve"> not</w:t>
      </w:r>
      <w:r w:rsidR="00C9496F" w:rsidRPr="00E341E7">
        <w:rPr>
          <w:rFonts w:ascii="Times New Roman" w:hAnsi="Times New Roman" w:cs="Times New Roman"/>
          <w:bCs/>
          <w:sz w:val="24"/>
          <w:szCs w:val="24"/>
        </w:rPr>
        <w:t xml:space="preserve"> focused on rejecting what is deemed negative to someone but looking for redeeming qualities within negative (Ivtzan et al., 2016). “The aim is not to argue </w:t>
      </w:r>
      <w:r w:rsidR="004816AE" w:rsidRPr="00E341E7">
        <w:rPr>
          <w:rFonts w:ascii="Times New Roman" w:hAnsi="Times New Roman" w:cs="Times New Roman"/>
          <w:bCs/>
          <w:sz w:val="24"/>
          <w:szCs w:val="24"/>
        </w:rPr>
        <w:t>that</w:t>
      </w:r>
      <w:r w:rsidR="00C9496F" w:rsidRPr="00E341E7">
        <w:rPr>
          <w:rFonts w:ascii="Times New Roman" w:hAnsi="Times New Roman" w:cs="Times New Roman"/>
          <w:bCs/>
          <w:sz w:val="24"/>
          <w:szCs w:val="24"/>
        </w:rPr>
        <w:t xml:space="preserve"> black is whit</w:t>
      </w:r>
      <w:r w:rsidR="004816AE" w:rsidRPr="00E341E7">
        <w:rPr>
          <w:rFonts w:ascii="Times New Roman" w:hAnsi="Times New Roman" w:cs="Times New Roman"/>
          <w:bCs/>
          <w:sz w:val="24"/>
          <w:szCs w:val="24"/>
        </w:rPr>
        <w:t>e</w:t>
      </w:r>
      <w:r w:rsidR="00C9496F" w:rsidRPr="00E341E7">
        <w:rPr>
          <w:rFonts w:ascii="Times New Roman" w:hAnsi="Times New Roman" w:cs="Times New Roman"/>
          <w:bCs/>
          <w:sz w:val="24"/>
          <w:szCs w:val="24"/>
        </w:rPr>
        <w:t xml:space="preserve"> and turn these negative into unalloyed goods but to show that we may find unanticipated value in these unexpected places” (Ivtzan et al., 2016, p. 13). </w:t>
      </w:r>
      <w:r w:rsidR="0066303A" w:rsidRPr="00E341E7">
        <w:rPr>
          <w:rFonts w:ascii="Times New Roman" w:hAnsi="Times New Roman" w:cs="Times New Roman"/>
          <w:bCs/>
          <w:sz w:val="24"/>
          <w:szCs w:val="24"/>
        </w:rPr>
        <w:t>By incorporating the dialectics of emotions, it allow</w:t>
      </w:r>
      <w:r w:rsidR="008B72D7" w:rsidRPr="00E341E7">
        <w:rPr>
          <w:rFonts w:ascii="Times New Roman" w:hAnsi="Times New Roman" w:cs="Times New Roman"/>
          <w:bCs/>
          <w:sz w:val="24"/>
          <w:szCs w:val="24"/>
        </w:rPr>
        <w:t>s</w:t>
      </w:r>
      <w:r w:rsidR="0066303A" w:rsidRPr="00E341E7">
        <w:rPr>
          <w:rFonts w:ascii="Times New Roman" w:hAnsi="Times New Roman" w:cs="Times New Roman"/>
          <w:bCs/>
          <w:sz w:val="24"/>
          <w:szCs w:val="24"/>
        </w:rPr>
        <w:t xml:space="preserve"> perceived negative emotions to be a part of experiences.</w:t>
      </w:r>
      <w:r w:rsidR="00C9496F" w:rsidRPr="00E341E7">
        <w:rPr>
          <w:rFonts w:ascii="Times New Roman" w:hAnsi="Times New Roman" w:cs="Times New Roman"/>
          <w:bCs/>
          <w:sz w:val="24"/>
          <w:szCs w:val="24"/>
        </w:rPr>
        <w:t xml:space="preserve"> </w:t>
      </w:r>
      <w:r w:rsidR="0066303A" w:rsidRPr="00E341E7">
        <w:rPr>
          <w:rFonts w:ascii="Times New Roman" w:hAnsi="Times New Roman" w:cs="Times New Roman"/>
          <w:bCs/>
          <w:sz w:val="24"/>
          <w:szCs w:val="24"/>
        </w:rPr>
        <w:t xml:space="preserve">In doing this we are able to understand that “specific mental states inherently involve complex, intertwined shades of light and dark,” thus we can be more accepting and reflective of the emotions that we experience (Ivtzan et al., 2016, p. 19). </w:t>
      </w:r>
      <w:r w:rsidR="00C9496F" w:rsidRPr="00E341E7">
        <w:rPr>
          <w:rFonts w:ascii="Times New Roman" w:hAnsi="Times New Roman" w:cs="Times New Roman"/>
          <w:bCs/>
          <w:sz w:val="24"/>
          <w:szCs w:val="24"/>
        </w:rPr>
        <w:t>The</w:t>
      </w:r>
      <w:r w:rsidR="004816AE" w:rsidRPr="00E341E7">
        <w:rPr>
          <w:rFonts w:ascii="Times New Roman" w:hAnsi="Times New Roman" w:cs="Times New Roman"/>
          <w:bCs/>
          <w:sz w:val="24"/>
          <w:szCs w:val="24"/>
        </w:rPr>
        <w:t>se</w:t>
      </w:r>
      <w:r w:rsidR="00C9496F" w:rsidRPr="00E341E7">
        <w:rPr>
          <w:rFonts w:ascii="Times New Roman" w:hAnsi="Times New Roman" w:cs="Times New Roman"/>
          <w:bCs/>
          <w:sz w:val="24"/>
          <w:szCs w:val="24"/>
        </w:rPr>
        <w:t xml:space="preserve"> findings </w:t>
      </w:r>
      <w:r w:rsidR="004816AE" w:rsidRPr="00E341E7">
        <w:rPr>
          <w:rFonts w:ascii="Times New Roman" w:hAnsi="Times New Roman" w:cs="Times New Roman"/>
          <w:bCs/>
          <w:sz w:val="24"/>
          <w:szCs w:val="24"/>
        </w:rPr>
        <w:t>add to discussion</w:t>
      </w:r>
      <w:r w:rsidR="002D0B08" w:rsidRPr="00E341E7">
        <w:rPr>
          <w:rFonts w:ascii="Times New Roman" w:hAnsi="Times New Roman" w:cs="Times New Roman"/>
          <w:bCs/>
          <w:sz w:val="24"/>
          <w:szCs w:val="24"/>
        </w:rPr>
        <w:t>s</w:t>
      </w:r>
      <w:r w:rsidR="004816AE" w:rsidRPr="00E341E7">
        <w:rPr>
          <w:rFonts w:ascii="Times New Roman" w:hAnsi="Times New Roman" w:cs="Times New Roman"/>
          <w:bCs/>
          <w:sz w:val="24"/>
          <w:szCs w:val="24"/>
        </w:rPr>
        <w:t xml:space="preserve"> on how</w:t>
      </w:r>
      <w:r w:rsidR="00C9496F" w:rsidRPr="00E341E7">
        <w:rPr>
          <w:rFonts w:ascii="Times New Roman" w:hAnsi="Times New Roman" w:cs="Times New Roman"/>
          <w:bCs/>
          <w:sz w:val="24"/>
          <w:szCs w:val="24"/>
        </w:rPr>
        <w:t xml:space="preserve"> t</w:t>
      </w:r>
      <w:r w:rsidR="0066303A" w:rsidRPr="00E341E7">
        <w:rPr>
          <w:rFonts w:ascii="Times New Roman" w:hAnsi="Times New Roman" w:cs="Times New Roman"/>
          <w:bCs/>
          <w:sz w:val="24"/>
          <w:szCs w:val="24"/>
        </w:rPr>
        <w:t xml:space="preserve">he conflict learners have with emotions throughout the transformative learning process can be used to create intense levels of reflection and learning, and embracing the </w:t>
      </w:r>
      <w:r w:rsidR="0066303A" w:rsidRPr="00E341E7">
        <w:rPr>
          <w:rFonts w:ascii="Times New Roman" w:hAnsi="Times New Roman" w:cs="Times New Roman"/>
          <w:bCs/>
          <w:i/>
          <w:sz w:val="24"/>
          <w:szCs w:val="24"/>
        </w:rPr>
        <w:t>dark side</w:t>
      </w:r>
      <w:r w:rsidR="0066303A" w:rsidRPr="00E341E7">
        <w:rPr>
          <w:rFonts w:ascii="Times New Roman" w:hAnsi="Times New Roman" w:cs="Times New Roman"/>
          <w:bCs/>
          <w:sz w:val="24"/>
          <w:szCs w:val="24"/>
        </w:rPr>
        <w:t xml:space="preserve"> offers enhanced discourse and reflection on the dialectic nature of emotions experienced during the transformative learning process (Cranton, 2016; Dirkx, 2006, 2008). Exploring the dialectics of emotions </w:t>
      </w:r>
      <w:r w:rsidR="00C9496F" w:rsidRPr="00E341E7">
        <w:rPr>
          <w:rFonts w:ascii="Times New Roman" w:hAnsi="Times New Roman" w:cs="Times New Roman"/>
          <w:bCs/>
          <w:sz w:val="24"/>
          <w:szCs w:val="24"/>
        </w:rPr>
        <w:t>offers a</w:t>
      </w:r>
      <w:r w:rsidR="003D523C" w:rsidRPr="00E341E7">
        <w:rPr>
          <w:rFonts w:ascii="Times New Roman" w:hAnsi="Times New Roman" w:cs="Times New Roman"/>
          <w:bCs/>
          <w:sz w:val="24"/>
          <w:szCs w:val="24"/>
        </w:rPr>
        <w:t xml:space="preserve"> different lens to</w:t>
      </w:r>
      <w:r w:rsidR="0066303A" w:rsidRPr="00E341E7">
        <w:rPr>
          <w:rFonts w:ascii="Times New Roman" w:hAnsi="Times New Roman" w:cs="Times New Roman"/>
          <w:bCs/>
          <w:sz w:val="24"/>
          <w:szCs w:val="24"/>
        </w:rPr>
        <w:t xml:space="preserve"> help</w:t>
      </w:r>
      <w:r w:rsidR="003D523C" w:rsidRPr="00E341E7">
        <w:rPr>
          <w:rFonts w:ascii="Times New Roman" w:hAnsi="Times New Roman" w:cs="Times New Roman"/>
          <w:bCs/>
          <w:sz w:val="24"/>
          <w:szCs w:val="24"/>
        </w:rPr>
        <w:t>ing</w:t>
      </w:r>
      <w:r w:rsidR="0066303A" w:rsidRPr="00E341E7">
        <w:rPr>
          <w:rFonts w:ascii="Times New Roman" w:hAnsi="Times New Roman" w:cs="Times New Roman"/>
          <w:bCs/>
          <w:sz w:val="24"/>
          <w:szCs w:val="24"/>
        </w:rPr>
        <w:t xml:space="preserve"> an individual create an internal dialogue that </w:t>
      </w:r>
      <w:r w:rsidR="003D523C" w:rsidRPr="00E341E7">
        <w:rPr>
          <w:rFonts w:ascii="Times New Roman" w:hAnsi="Times New Roman" w:cs="Times New Roman"/>
          <w:bCs/>
          <w:sz w:val="24"/>
          <w:szCs w:val="24"/>
        </w:rPr>
        <w:t>will</w:t>
      </w:r>
      <w:r w:rsidR="0066303A" w:rsidRPr="00E341E7">
        <w:rPr>
          <w:rFonts w:ascii="Times New Roman" w:hAnsi="Times New Roman" w:cs="Times New Roman"/>
          <w:bCs/>
          <w:sz w:val="24"/>
          <w:szCs w:val="24"/>
        </w:rPr>
        <w:t xml:space="preserve"> </w:t>
      </w:r>
      <w:r w:rsidR="00136F27" w:rsidRPr="00E341E7">
        <w:rPr>
          <w:rFonts w:ascii="Times New Roman" w:hAnsi="Times New Roman" w:cs="Times New Roman"/>
          <w:bCs/>
          <w:sz w:val="24"/>
          <w:szCs w:val="24"/>
        </w:rPr>
        <w:t xml:space="preserve">be </w:t>
      </w:r>
      <w:r w:rsidR="0066303A" w:rsidRPr="00E341E7">
        <w:rPr>
          <w:rFonts w:ascii="Times New Roman" w:hAnsi="Times New Roman" w:cs="Times New Roman"/>
          <w:bCs/>
          <w:sz w:val="24"/>
          <w:szCs w:val="24"/>
        </w:rPr>
        <w:t>need</w:t>
      </w:r>
      <w:r w:rsidR="00136F27" w:rsidRPr="00E341E7">
        <w:rPr>
          <w:rFonts w:ascii="Times New Roman" w:hAnsi="Times New Roman" w:cs="Times New Roman"/>
          <w:bCs/>
          <w:sz w:val="24"/>
          <w:szCs w:val="24"/>
        </w:rPr>
        <w:t>ed</w:t>
      </w:r>
      <w:r w:rsidR="003D523C" w:rsidRPr="00E341E7">
        <w:rPr>
          <w:rFonts w:ascii="Times New Roman" w:hAnsi="Times New Roman" w:cs="Times New Roman"/>
          <w:bCs/>
          <w:sz w:val="24"/>
          <w:szCs w:val="24"/>
        </w:rPr>
        <w:t xml:space="preserve"> to move </w:t>
      </w:r>
      <w:r w:rsidR="00136F27" w:rsidRPr="00E341E7">
        <w:rPr>
          <w:rFonts w:ascii="Times New Roman" w:hAnsi="Times New Roman" w:cs="Times New Roman"/>
          <w:bCs/>
          <w:sz w:val="24"/>
          <w:szCs w:val="24"/>
        </w:rPr>
        <w:t xml:space="preserve">into a liminal space so that they may explore their </w:t>
      </w:r>
      <w:r w:rsidR="003D523C" w:rsidRPr="00E341E7">
        <w:rPr>
          <w:rFonts w:ascii="Times New Roman" w:hAnsi="Times New Roman" w:cs="Times New Roman"/>
          <w:bCs/>
          <w:sz w:val="24"/>
          <w:szCs w:val="24"/>
        </w:rPr>
        <w:t>comfort zone</w:t>
      </w:r>
      <w:r w:rsidR="00136F27" w:rsidRPr="00E341E7">
        <w:rPr>
          <w:rFonts w:ascii="Times New Roman" w:hAnsi="Times New Roman" w:cs="Times New Roman"/>
          <w:bCs/>
          <w:sz w:val="24"/>
          <w:szCs w:val="24"/>
        </w:rPr>
        <w:t>s</w:t>
      </w:r>
      <w:r w:rsidR="003D523C" w:rsidRPr="00E341E7">
        <w:rPr>
          <w:rFonts w:ascii="Times New Roman" w:hAnsi="Times New Roman" w:cs="Times New Roman"/>
          <w:bCs/>
          <w:sz w:val="24"/>
          <w:szCs w:val="24"/>
        </w:rPr>
        <w:t xml:space="preserve"> </w:t>
      </w:r>
      <w:r w:rsidR="00136F27" w:rsidRPr="00E341E7">
        <w:rPr>
          <w:rFonts w:ascii="Times New Roman" w:hAnsi="Times New Roman" w:cs="Times New Roman"/>
          <w:bCs/>
          <w:sz w:val="24"/>
          <w:szCs w:val="24"/>
        </w:rPr>
        <w:t>and</w:t>
      </w:r>
      <w:r w:rsidR="0066303A" w:rsidRPr="00E341E7">
        <w:rPr>
          <w:rFonts w:ascii="Times New Roman" w:hAnsi="Times New Roman" w:cs="Times New Roman"/>
          <w:bCs/>
          <w:sz w:val="24"/>
          <w:szCs w:val="24"/>
        </w:rPr>
        <w:t xml:space="preserve"> edge emotions.</w:t>
      </w:r>
      <w:r w:rsidR="008A1838" w:rsidRPr="00E341E7">
        <w:rPr>
          <w:rFonts w:ascii="Times New Roman" w:hAnsi="Times New Roman" w:cs="Times New Roman"/>
          <w:sz w:val="24"/>
          <w:szCs w:val="24"/>
        </w:rPr>
        <w:t xml:space="preserve"> </w:t>
      </w:r>
      <w:r w:rsidR="007139A0" w:rsidRPr="00E341E7">
        <w:rPr>
          <w:rFonts w:ascii="Times New Roman" w:hAnsi="Times New Roman" w:cs="Times New Roman"/>
          <w:bCs/>
          <w:sz w:val="24"/>
          <w:szCs w:val="24"/>
        </w:rPr>
        <w:t>Engaging</w:t>
      </w:r>
      <w:r w:rsidR="008A1838" w:rsidRPr="00E341E7">
        <w:rPr>
          <w:rFonts w:ascii="Times New Roman" w:hAnsi="Times New Roman" w:cs="Times New Roman"/>
          <w:bCs/>
          <w:sz w:val="24"/>
          <w:szCs w:val="24"/>
        </w:rPr>
        <w:t xml:space="preserve"> th</w:t>
      </w:r>
      <w:r w:rsidR="007139A0" w:rsidRPr="00E341E7">
        <w:rPr>
          <w:rFonts w:ascii="Times New Roman" w:hAnsi="Times New Roman" w:cs="Times New Roman"/>
          <w:bCs/>
          <w:sz w:val="24"/>
          <w:szCs w:val="24"/>
        </w:rPr>
        <w:t>is</w:t>
      </w:r>
      <w:r w:rsidR="008A1838" w:rsidRPr="00E341E7">
        <w:rPr>
          <w:rFonts w:ascii="Times New Roman" w:hAnsi="Times New Roman" w:cs="Times New Roman"/>
          <w:bCs/>
          <w:sz w:val="24"/>
          <w:szCs w:val="24"/>
        </w:rPr>
        <w:t xml:space="preserve"> </w:t>
      </w:r>
      <w:r w:rsidR="008A1838" w:rsidRPr="00E341E7">
        <w:rPr>
          <w:rFonts w:ascii="Times New Roman" w:hAnsi="Times New Roman" w:cs="Times New Roman"/>
          <w:bCs/>
          <w:i/>
          <w:sz w:val="24"/>
          <w:szCs w:val="24"/>
        </w:rPr>
        <w:t>dark side</w:t>
      </w:r>
      <w:r w:rsidR="008A1838" w:rsidRPr="00E341E7">
        <w:rPr>
          <w:rFonts w:ascii="Times New Roman" w:hAnsi="Times New Roman" w:cs="Times New Roman"/>
          <w:bCs/>
          <w:sz w:val="24"/>
          <w:szCs w:val="24"/>
        </w:rPr>
        <w:t xml:space="preserve"> </w:t>
      </w:r>
      <w:r w:rsidR="007139A0" w:rsidRPr="00E341E7">
        <w:rPr>
          <w:rFonts w:ascii="Times New Roman" w:hAnsi="Times New Roman" w:cs="Times New Roman"/>
          <w:bCs/>
          <w:sz w:val="24"/>
          <w:szCs w:val="24"/>
        </w:rPr>
        <w:t xml:space="preserve">approach </w:t>
      </w:r>
      <w:r w:rsidR="008A1838" w:rsidRPr="00E341E7">
        <w:rPr>
          <w:rFonts w:ascii="Times New Roman" w:hAnsi="Times New Roman" w:cs="Times New Roman"/>
          <w:bCs/>
          <w:sz w:val="24"/>
          <w:szCs w:val="24"/>
        </w:rPr>
        <w:t xml:space="preserve">for those in chaos can help develop navigational references </w:t>
      </w:r>
      <w:r w:rsidR="007139A0" w:rsidRPr="00E341E7">
        <w:rPr>
          <w:rFonts w:ascii="Times New Roman" w:hAnsi="Times New Roman" w:cs="Times New Roman"/>
          <w:bCs/>
          <w:sz w:val="24"/>
          <w:szCs w:val="24"/>
        </w:rPr>
        <w:t>throughout the emotional and transformative journey.</w:t>
      </w:r>
      <w:r w:rsidR="008A1838" w:rsidRPr="00E341E7">
        <w:rPr>
          <w:rFonts w:ascii="Times New Roman" w:hAnsi="Times New Roman" w:cs="Times New Roman"/>
          <w:bCs/>
          <w:sz w:val="24"/>
          <w:szCs w:val="24"/>
        </w:rPr>
        <w:t xml:space="preserve"> </w:t>
      </w:r>
      <w:r w:rsidR="007139A0" w:rsidRPr="00E341E7">
        <w:rPr>
          <w:rFonts w:ascii="Times New Roman" w:hAnsi="Times New Roman" w:cs="Times New Roman"/>
          <w:bCs/>
          <w:sz w:val="24"/>
          <w:szCs w:val="24"/>
        </w:rPr>
        <w:t>These navigational references</w:t>
      </w:r>
      <w:r w:rsidR="008A1838" w:rsidRPr="00E341E7">
        <w:rPr>
          <w:rFonts w:ascii="Times New Roman" w:hAnsi="Times New Roman" w:cs="Times New Roman"/>
          <w:bCs/>
          <w:sz w:val="24"/>
          <w:szCs w:val="24"/>
        </w:rPr>
        <w:t xml:space="preserve"> can include </w:t>
      </w:r>
      <w:r w:rsidR="00385112" w:rsidRPr="00E341E7">
        <w:rPr>
          <w:rFonts w:ascii="Times New Roman" w:hAnsi="Times New Roman" w:cs="Times New Roman"/>
          <w:bCs/>
          <w:sz w:val="24"/>
          <w:szCs w:val="24"/>
        </w:rPr>
        <w:t xml:space="preserve">but not limited to </w:t>
      </w:r>
      <w:r w:rsidR="008A1838" w:rsidRPr="00E341E7">
        <w:rPr>
          <w:rFonts w:ascii="Times New Roman" w:hAnsi="Times New Roman" w:cs="Times New Roman"/>
          <w:bCs/>
          <w:sz w:val="24"/>
          <w:szCs w:val="24"/>
        </w:rPr>
        <w:t>theoretical and methodological guidelines, mentors, peers</w:t>
      </w:r>
      <w:r w:rsidR="007139A0" w:rsidRPr="00E341E7">
        <w:rPr>
          <w:rFonts w:ascii="Times New Roman" w:hAnsi="Times New Roman" w:cs="Times New Roman"/>
          <w:bCs/>
          <w:sz w:val="24"/>
          <w:szCs w:val="24"/>
        </w:rPr>
        <w:t>, family, friendships,</w:t>
      </w:r>
      <w:r w:rsidR="00385112" w:rsidRPr="00E341E7">
        <w:rPr>
          <w:rFonts w:ascii="Times New Roman" w:hAnsi="Times New Roman" w:cs="Times New Roman"/>
          <w:bCs/>
          <w:sz w:val="24"/>
          <w:szCs w:val="24"/>
        </w:rPr>
        <w:t xml:space="preserve"> </w:t>
      </w:r>
      <w:r w:rsidR="007139A0" w:rsidRPr="00E341E7">
        <w:rPr>
          <w:rFonts w:ascii="Times New Roman" w:hAnsi="Times New Roman" w:cs="Times New Roman"/>
          <w:bCs/>
          <w:sz w:val="24"/>
          <w:szCs w:val="24"/>
        </w:rPr>
        <w:t xml:space="preserve">personal artifacts, </w:t>
      </w:r>
      <w:r w:rsidR="007139A0" w:rsidRPr="00E341E7">
        <w:rPr>
          <w:rFonts w:ascii="Times New Roman" w:hAnsi="Times New Roman" w:cs="Times New Roman"/>
          <w:bCs/>
          <w:sz w:val="24"/>
          <w:szCs w:val="24"/>
        </w:rPr>
        <w:lastRenderedPageBreak/>
        <w:t xml:space="preserve">pets, </w:t>
      </w:r>
      <w:r w:rsidR="00385112" w:rsidRPr="00E341E7">
        <w:rPr>
          <w:rFonts w:ascii="Times New Roman" w:hAnsi="Times New Roman" w:cs="Times New Roman"/>
          <w:bCs/>
          <w:sz w:val="24"/>
          <w:szCs w:val="24"/>
        </w:rPr>
        <w:t>art, and music</w:t>
      </w:r>
      <w:r w:rsidR="008A1838" w:rsidRPr="00E341E7">
        <w:rPr>
          <w:rFonts w:ascii="Times New Roman" w:hAnsi="Times New Roman" w:cs="Times New Roman"/>
          <w:bCs/>
          <w:sz w:val="24"/>
          <w:szCs w:val="24"/>
        </w:rPr>
        <w:t>. These references can help</w:t>
      </w:r>
      <w:r w:rsidR="00385112" w:rsidRPr="00E341E7">
        <w:rPr>
          <w:rFonts w:ascii="Times New Roman" w:hAnsi="Times New Roman" w:cs="Times New Roman"/>
          <w:bCs/>
          <w:sz w:val="24"/>
          <w:szCs w:val="24"/>
        </w:rPr>
        <w:t xml:space="preserve"> someone</w:t>
      </w:r>
      <w:r w:rsidR="008A1838" w:rsidRPr="00E341E7">
        <w:rPr>
          <w:rFonts w:ascii="Times New Roman" w:hAnsi="Times New Roman" w:cs="Times New Roman"/>
          <w:bCs/>
          <w:sz w:val="24"/>
          <w:szCs w:val="24"/>
        </w:rPr>
        <w:t xml:space="preserve"> face </w:t>
      </w:r>
      <w:r w:rsidR="00385112" w:rsidRPr="00E341E7">
        <w:rPr>
          <w:rFonts w:ascii="Times New Roman" w:hAnsi="Times New Roman" w:cs="Times New Roman"/>
          <w:bCs/>
          <w:sz w:val="24"/>
          <w:szCs w:val="24"/>
        </w:rPr>
        <w:t xml:space="preserve">and navigate </w:t>
      </w:r>
      <w:r w:rsidR="008A1838" w:rsidRPr="00E341E7">
        <w:rPr>
          <w:rFonts w:ascii="Times New Roman" w:hAnsi="Times New Roman" w:cs="Times New Roman"/>
          <w:bCs/>
          <w:sz w:val="24"/>
          <w:szCs w:val="24"/>
        </w:rPr>
        <w:t>the difficulties within the</w:t>
      </w:r>
      <w:r w:rsidR="00385112" w:rsidRPr="00E341E7">
        <w:rPr>
          <w:rFonts w:ascii="Times New Roman" w:hAnsi="Times New Roman" w:cs="Times New Roman"/>
          <w:bCs/>
          <w:sz w:val="24"/>
          <w:szCs w:val="24"/>
        </w:rPr>
        <w:t xml:space="preserve"> transformative</w:t>
      </w:r>
      <w:r w:rsidR="008A1838" w:rsidRPr="00E341E7">
        <w:rPr>
          <w:rFonts w:ascii="Times New Roman" w:hAnsi="Times New Roman" w:cs="Times New Roman"/>
          <w:bCs/>
          <w:sz w:val="24"/>
          <w:szCs w:val="24"/>
        </w:rPr>
        <w:t xml:space="preserve"> journey that are often neglected (Mälkki &amp; Green, 2016). </w:t>
      </w:r>
    </w:p>
    <w:p w14:paraId="7CBEB569" w14:textId="06E7F6D0" w:rsidR="004E11AE" w:rsidRPr="00E341E7" w:rsidRDefault="004816AE" w:rsidP="00593578">
      <w:pPr>
        <w:spacing w:after="0" w:line="480" w:lineRule="auto"/>
        <w:ind w:firstLine="720"/>
        <w:rPr>
          <w:rFonts w:ascii="Times New Roman" w:hAnsi="Times New Roman" w:cs="Times New Roman"/>
          <w:sz w:val="24"/>
          <w:szCs w:val="24"/>
        </w:rPr>
      </w:pPr>
      <w:r w:rsidRPr="00E341E7">
        <w:rPr>
          <w:rFonts w:ascii="Times New Roman" w:hAnsi="Times New Roman" w:cs="Times New Roman"/>
          <w:sz w:val="24"/>
          <w:szCs w:val="24"/>
        </w:rPr>
        <w:t>Findings throughout</w:t>
      </w:r>
      <w:r w:rsidR="003D523C" w:rsidRPr="00E341E7">
        <w:rPr>
          <w:rFonts w:ascii="Times New Roman" w:hAnsi="Times New Roman" w:cs="Times New Roman"/>
          <w:sz w:val="24"/>
          <w:szCs w:val="24"/>
        </w:rPr>
        <w:t xml:space="preserve"> the personal narrative illuminate an important </w:t>
      </w:r>
      <w:r w:rsidRPr="00E341E7">
        <w:rPr>
          <w:rFonts w:ascii="Times New Roman" w:hAnsi="Times New Roman" w:cs="Times New Roman"/>
          <w:sz w:val="24"/>
          <w:szCs w:val="24"/>
        </w:rPr>
        <w:t>discussion</w:t>
      </w:r>
      <w:r w:rsidR="003D523C" w:rsidRPr="00E341E7">
        <w:rPr>
          <w:rFonts w:ascii="Times New Roman" w:hAnsi="Times New Roman" w:cs="Times New Roman"/>
          <w:sz w:val="24"/>
          <w:szCs w:val="24"/>
        </w:rPr>
        <w:t xml:space="preserve"> </w:t>
      </w:r>
      <w:r w:rsidR="00EE522B" w:rsidRPr="00E341E7">
        <w:rPr>
          <w:rFonts w:ascii="Times New Roman" w:hAnsi="Times New Roman" w:cs="Times New Roman"/>
          <w:sz w:val="24"/>
          <w:szCs w:val="24"/>
        </w:rPr>
        <w:t>with</w:t>
      </w:r>
      <w:r w:rsidR="003D523C" w:rsidRPr="00E341E7">
        <w:rPr>
          <w:rFonts w:ascii="Times New Roman" w:hAnsi="Times New Roman" w:cs="Times New Roman"/>
          <w:sz w:val="24"/>
          <w:szCs w:val="24"/>
        </w:rPr>
        <w:t xml:space="preserve"> the </w:t>
      </w:r>
      <w:r w:rsidRPr="00E341E7">
        <w:rPr>
          <w:rFonts w:ascii="Times New Roman" w:hAnsi="Times New Roman" w:cs="Times New Roman"/>
          <w:sz w:val="24"/>
          <w:szCs w:val="24"/>
        </w:rPr>
        <w:t>concept</w:t>
      </w:r>
      <w:r w:rsidR="003D523C" w:rsidRPr="00E341E7">
        <w:rPr>
          <w:rFonts w:ascii="Times New Roman" w:hAnsi="Times New Roman" w:cs="Times New Roman"/>
          <w:sz w:val="24"/>
          <w:szCs w:val="24"/>
        </w:rPr>
        <w:t xml:space="preserve"> of </w:t>
      </w:r>
      <w:r w:rsidR="003D523C" w:rsidRPr="00E341E7">
        <w:rPr>
          <w:rFonts w:ascii="Times New Roman" w:hAnsi="Times New Roman" w:cs="Times New Roman"/>
          <w:i/>
          <w:sz w:val="24"/>
          <w:szCs w:val="24"/>
        </w:rPr>
        <w:t>dark side</w:t>
      </w:r>
      <w:r w:rsidR="003D523C" w:rsidRPr="00E341E7">
        <w:rPr>
          <w:rFonts w:ascii="Times New Roman" w:hAnsi="Times New Roman" w:cs="Times New Roman"/>
          <w:sz w:val="24"/>
          <w:szCs w:val="24"/>
        </w:rPr>
        <w:t xml:space="preserve"> </w:t>
      </w:r>
      <w:r w:rsidR="00EE522B" w:rsidRPr="00E341E7">
        <w:rPr>
          <w:rFonts w:ascii="Times New Roman" w:hAnsi="Times New Roman" w:cs="Times New Roman"/>
          <w:sz w:val="24"/>
          <w:szCs w:val="24"/>
        </w:rPr>
        <w:t xml:space="preserve">that </w:t>
      </w:r>
      <w:r w:rsidR="003D523C" w:rsidRPr="00E341E7">
        <w:rPr>
          <w:rFonts w:ascii="Times New Roman" w:hAnsi="Times New Roman" w:cs="Times New Roman"/>
          <w:sz w:val="24"/>
          <w:szCs w:val="24"/>
        </w:rPr>
        <w:t xml:space="preserve">is not just the simple acceptance of dark thoughts and experiences </w:t>
      </w:r>
      <w:r w:rsidR="00A50EA0" w:rsidRPr="00E341E7">
        <w:rPr>
          <w:rFonts w:ascii="Times New Roman" w:hAnsi="Times New Roman" w:cs="Times New Roman"/>
          <w:sz w:val="24"/>
          <w:szCs w:val="24"/>
        </w:rPr>
        <w:t xml:space="preserve">to </w:t>
      </w:r>
      <w:r w:rsidR="00136F27" w:rsidRPr="00E341E7">
        <w:rPr>
          <w:rFonts w:ascii="Times New Roman" w:hAnsi="Times New Roman" w:cs="Times New Roman"/>
          <w:sz w:val="24"/>
          <w:szCs w:val="24"/>
        </w:rPr>
        <w:t>produce</w:t>
      </w:r>
      <w:r w:rsidR="003D523C" w:rsidRPr="00E341E7">
        <w:rPr>
          <w:rFonts w:ascii="Times New Roman" w:hAnsi="Times New Roman" w:cs="Times New Roman"/>
          <w:sz w:val="24"/>
          <w:szCs w:val="24"/>
        </w:rPr>
        <w:t xml:space="preserve"> a positive </w:t>
      </w:r>
      <w:r w:rsidR="00E95E5B" w:rsidRPr="00E341E7">
        <w:rPr>
          <w:rFonts w:ascii="Times New Roman" w:hAnsi="Times New Roman" w:cs="Times New Roman"/>
          <w:sz w:val="24"/>
          <w:szCs w:val="24"/>
        </w:rPr>
        <w:t>transformation</w:t>
      </w:r>
      <w:r w:rsidR="000A0AA5" w:rsidRPr="00E341E7">
        <w:rPr>
          <w:rFonts w:ascii="Times New Roman" w:hAnsi="Times New Roman" w:cs="Times New Roman"/>
          <w:sz w:val="24"/>
          <w:szCs w:val="24"/>
        </w:rPr>
        <w:t>,</w:t>
      </w:r>
      <w:r w:rsidR="00E95E5B" w:rsidRPr="00E341E7">
        <w:rPr>
          <w:rFonts w:ascii="Times New Roman" w:hAnsi="Times New Roman" w:cs="Times New Roman"/>
          <w:sz w:val="24"/>
          <w:szCs w:val="24"/>
        </w:rPr>
        <w:t xml:space="preserve"> </w:t>
      </w:r>
      <w:r w:rsidR="003D523C" w:rsidRPr="00E341E7">
        <w:rPr>
          <w:rFonts w:ascii="Times New Roman" w:hAnsi="Times New Roman" w:cs="Times New Roman"/>
          <w:sz w:val="24"/>
          <w:szCs w:val="24"/>
        </w:rPr>
        <w:t xml:space="preserve">embracing </w:t>
      </w:r>
      <w:r w:rsidR="000A0AA5" w:rsidRPr="00E341E7">
        <w:rPr>
          <w:rFonts w:ascii="Times New Roman" w:hAnsi="Times New Roman" w:cs="Times New Roman"/>
          <w:sz w:val="24"/>
          <w:szCs w:val="24"/>
        </w:rPr>
        <w:t>the</w:t>
      </w:r>
      <w:r w:rsidR="003D523C" w:rsidRPr="00E341E7">
        <w:rPr>
          <w:rFonts w:ascii="Times New Roman" w:hAnsi="Times New Roman" w:cs="Times New Roman"/>
          <w:sz w:val="24"/>
          <w:szCs w:val="24"/>
        </w:rPr>
        <w:t xml:space="preserve"> dark </w:t>
      </w:r>
      <w:r w:rsidR="00F801C3" w:rsidRPr="00E341E7">
        <w:rPr>
          <w:rFonts w:ascii="Times New Roman" w:hAnsi="Times New Roman" w:cs="Times New Roman"/>
          <w:sz w:val="24"/>
          <w:szCs w:val="24"/>
        </w:rPr>
        <w:t>entails</w:t>
      </w:r>
      <w:r w:rsidR="003D523C" w:rsidRPr="00E341E7">
        <w:rPr>
          <w:rFonts w:ascii="Times New Roman" w:hAnsi="Times New Roman" w:cs="Times New Roman"/>
          <w:sz w:val="24"/>
          <w:szCs w:val="24"/>
        </w:rPr>
        <w:t xml:space="preserve"> an arduous journey</w:t>
      </w:r>
      <w:r w:rsidR="00F801C3" w:rsidRPr="00E341E7">
        <w:rPr>
          <w:rFonts w:ascii="Times New Roman" w:hAnsi="Times New Roman" w:cs="Times New Roman"/>
          <w:sz w:val="24"/>
          <w:szCs w:val="24"/>
        </w:rPr>
        <w:t xml:space="preserve"> of</w:t>
      </w:r>
      <w:r w:rsidR="003D523C" w:rsidRPr="00E341E7">
        <w:rPr>
          <w:rFonts w:ascii="Times New Roman" w:hAnsi="Times New Roman" w:cs="Times New Roman"/>
          <w:sz w:val="24"/>
          <w:szCs w:val="24"/>
        </w:rPr>
        <w:t xml:space="preserve"> questioning one’s deep self-awareness and critical reflection. </w:t>
      </w:r>
      <w:r w:rsidR="00516816" w:rsidRPr="00E341E7">
        <w:rPr>
          <w:rFonts w:ascii="Times New Roman" w:hAnsi="Times New Roman" w:cs="Times New Roman"/>
          <w:sz w:val="24"/>
          <w:szCs w:val="24"/>
        </w:rPr>
        <w:t xml:space="preserve">This perspective sees a crisis, disorienting dilemma, as not just a singular event but a </w:t>
      </w:r>
      <w:r w:rsidR="000330FD" w:rsidRPr="00E341E7">
        <w:rPr>
          <w:rFonts w:ascii="Times New Roman" w:hAnsi="Times New Roman" w:cs="Times New Roman"/>
          <w:sz w:val="24"/>
          <w:szCs w:val="24"/>
        </w:rPr>
        <w:t xml:space="preserve">continuous </w:t>
      </w:r>
      <w:r w:rsidR="00516816" w:rsidRPr="00E341E7">
        <w:rPr>
          <w:rFonts w:ascii="Times New Roman" w:hAnsi="Times New Roman" w:cs="Times New Roman"/>
          <w:sz w:val="24"/>
          <w:szCs w:val="24"/>
        </w:rPr>
        <w:t xml:space="preserve">process. </w:t>
      </w:r>
      <w:r w:rsidR="003D523C" w:rsidRPr="00E341E7">
        <w:rPr>
          <w:rFonts w:ascii="Times New Roman" w:hAnsi="Times New Roman" w:cs="Times New Roman"/>
          <w:sz w:val="24"/>
          <w:szCs w:val="24"/>
        </w:rPr>
        <w:t xml:space="preserve">I </w:t>
      </w:r>
      <w:r w:rsidR="00F801C3" w:rsidRPr="00E341E7">
        <w:rPr>
          <w:rFonts w:ascii="Times New Roman" w:hAnsi="Times New Roman" w:cs="Times New Roman"/>
          <w:sz w:val="24"/>
          <w:szCs w:val="24"/>
        </w:rPr>
        <w:t xml:space="preserve">expressed moments during the journey that I wanted to retreat back to my dark place to be alone and questioned why I would allow myself to be happy because it always seems to turn bad. These </w:t>
      </w:r>
      <w:r w:rsidR="00516816" w:rsidRPr="00E341E7">
        <w:rPr>
          <w:rFonts w:ascii="Times New Roman" w:hAnsi="Times New Roman" w:cs="Times New Roman"/>
          <w:sz w:val="24"/>
          <w:szCs w:val="24"/>
        </w:rPr>
        <w:t>moments of regression in the process</w:t>
      </w:r>
      <w:r w:rsidR="00F801C3" w:rsidRPr="00E341E7">
        <w:rPr>
          <w:rFonts w:ascii="Times New Roman" w:hAnsi="Times New Roman" w:cs="Times New Roman"/>
          <w:sz w:val="24"/>
          <w:szCs w:val="24"/>
        </w:rPr>
        <w:t xml:space="preserve"> </w:t>
      </w:r>
      <w:r w:rsidR="000B6049" w:rsidRPr="00E341E7">
        <w:rPr>
          <w:rFonts w:ascii="Times New Roman" w:hAnsi="Times New Roman" w:cs="Times New Roman"/>
          <w:sz w:val="24"/>
          <w:szCs w:val="24"/>
        </w:rPr>
        <w:t xml:space="preserve">support research by Hadfield (2013) and Ivtzan et al. (2016) </w:t>
      </w:r>
      <w:r w:rsidR="00A50EA0" w:rsidRPr="00E341E7">
        <w:rPr>
          <w:rFonts w:ascii="Times New Roman" w:hAnsi="Times New Roman" w:cs="Times New Roman"/>
          <w:sz w:val="24"/>
          <w:szCs w:val="24"/>
        </w:rPr>
        <w:t xml:space="preserve">and the need to </w:t>
      </w:r>
      <w:r w:rsidR="000B6049" w:rsidRPr="00E341E7">
        <w:rPr>
          <w:rFonts w:ascii="Times New Roman" w:hAnsi="Times New Roman" w:cs="Times New Roman"/>
          <w:sz w:val="24"/>
          <w:szCs w:val="24"/>
        </w:rPr>
        <w:t>plac</w:t>
      </w:r>
      <w:r w:rsidR="00A50EA0" w:rsidRPr="00E341E7">
        <w:rPr>
          <w:rFonts w:ascii="Times New Roman" w:hAnsi="Times New Roman" w:cs="Times New Roman"/>
          <w:sz w:val="24"/>
          <w:szCs w:val="24"/>
        </w:rPr>
        <w:t>e</w:t>
      </w:r>
      <w:r w:rsidR="000B6049" w:rsidRPr="00E341E7">
        <w:rPr>
          <w:rFonts w:ascii="Times New Roman" w:hAnsi="Times New Roman" w:cs="Times New Roman"/>
          <w:sz w:val="24"/>
          <w:szCs w:val="24"/>
        </w:rPr>
        <w:t xml:space="preserve"> value o</w:t>
      </w:r>
      <w:r w:rsidR="00A50EA0" w:rsidRPr="00E341E7">
        <w:rPr>
          <w:rFonts w:ascii="Times New Roman" w:hAnsi="Times New Roman" w:cs="Times New Roman"/>
          <w:sz w:val="24"/>
          <w:szCs w:val="24"/>
        </w:rPr>
        <w:t>n</w:t>
      </w:r>
      <w:r w:rsidR="000B6049" w:rsidRPr="00E341E7">
        <w:rPr>
          <w:rFonts w:ascii="Times New Roman" w:hAnsi="Times New Roman" w:cs="Times New Roman"/>
          <w:sz w:val="24"/>
          <w:szCs w:val="24"/>
        </w:rPr>
        <w:t xml:space="preserve"> cultivating a strategic pessimistic mindset</w:t>
      </w:r>
      <w:r w:rsidR="00516816" w:rsidRPr="00E341E7">
        <w:rPr>
          <w:rFonts w:ascii="Times New Roman" w:hAnsi="Times New Roman" w:cs="Times New Roman"/>
          <w:sz w:val="24"/>
          <w:szCs w:val="24"/>
        </w:rPr>
        <w:t>. This mindset helps</w:t>
      </w:r>
      <w:r w:rsidR="000B6049" w:rsidRPr="00E341E7">
        <w:rPr>
          <w:rFonts w:ascii="Times New Roman" w:hAnsi="Times New Roman" w:cs="Times New Roman"/>
          <w:sz w:val="24"/>
          <w:szCs w:val="24"/>
        </w:rPr>
        <w:t xml:space="preserve"> focus</w:t>
      </w:r>
      <w:r w:rsidR="00211478" w:rsidRPr="00E341E7">
        <w:rPr>
          <w:rFonts w:ascii="Times New Roman" w:hAnsi="Times New Roman" w:cs="Times New Roman"/>
          <w:sz w:val="24"/>
          <w:szCs w:val="24"/>
        </w:rPr>
        <w:t xml:space="preserve"> on</w:t>
      </w:r>
      <w:r w:rsidR="000B6049" w:rsidRPr="00E341E7">
        <w:rPr>
          <w:rFonts w:ascii="Times New Roman" w:hAnsi="Times New Roman" w:cs="Times New Roman"/>
          <w:sz w:val="24"/>
          <w:szCs w:val="24"/>
        </w:rPr>
        <w:t xml:space="preserve"> circumstances </w:t>
      </w:r>
      <w:r w:rsidR="00211478" w:rsidRPr="00E341E7">
        <w:rPr>
          <w:rFonts w:ascii="Times New Roman" w:hAnsi="Times New Roman" w:cs="Times New Roman"/>
          <w:sz w:val="24"/>
          <w:szCs w:val="24"/>
        </w:rPr>
        <w:t>that someone personally</w:t>
      </w:r>
      <w:r w:rsidR="000B6049" w:rsidRPr="00E341E7">
        <w:rPr>
          <w:rFonts w:ascii="Times New Roman" w:hAnsi="Times New Roman" w:cs="Times New Roman"/>
          <w:sz w:val="24"/>
          <w:szCs w:val="24"/>
        </w:rPr>
        <w:t xml:space="preserve"> has the power to </w:t>
      </w:r>
      <w:r w:rsidR="00211478" w:rsidRPr="00E341E7">
        <w:rPr>
          <w:rFonts w:ascii="Times New Roman" w:hAnsi="Times New Roman" w:cs="Times New Roman"/>
          <w:sz w:val="24"/>
          <w:szCs w:val="24"/>
        </w:rPr>
        <w:t>affect, thus cultivating proactive coping and reflection.</w:t>
      </w:r>
      <w:r w:rsidR="00A50EA0" w:rsidRPr="00E341E7">
        <w:rPr>
          <w:rFonts w:ascii="Times New Roman" w:hAnsi="Times New Roman" w:cs="Times New Roman"/>
          <w:sz w:val="24"/>
          <w:szCs w:val="24"/>
        </w:rPr>
        <w:t xml:space="preserve"> </w:t>
      </w:r>
      <w:r w:rsidR="008B1718" w:rsidRPr="00E341E7">
        <w:rPr>
          <w:rFonts w:ascii="Times New Roman" w:hAnsi="Times New Roman" w:cs="Times New Roman"/>
          <w:i/>
          <w:sz w:val="24"/>
          <w:szCs w:val="24"/>
        </w:rPr>
        <w:t>E</w:t>
      </w:r>
      <w:r w:rsidR="00A50EA0" w:rsidRPr="00E341E7">
        <w:rPr>
          <w:rFonts w:ascii="Times New Roman" w:hAnsi="Times New Roman" w:cs="Times New Roman"/>
          <w:i/>
          <w:sz w:val="24"/>
          <w:szCs w:val="24"/>
        </w:rPr>
        <w:t xml:space="preserve">mbracing </w:t>
      </w:r>
      <w:r w:rsidR="00EE522B" w:rsidRPr="00E341E7">
        <w:rPr>
          <w:rFonts w:ascii="Times New Roman" w:hAnsi="Times New Roman" w:cs="Times New Roman"/>
          <w:i/>
          <w:sz w:val="24"/>
          <w:szCs w:val="24"/>
        </w:rPr>
        <w:t xml:space="preserve">a perspective with </w:t>
      </w:r>
      <w:r w:rsidR="00A50EA0" w:rsidRPr="00E341E7">
        <w:rPr>
          <w:rFonts w:ascii="Times New Roman" w:hAnsi="Times New Roman" w:cs="Times New Roman"/>
          <w:i/>
          <w:sz w:val="24"/>
          <w:szCs w:val="24"/>
        </w:rPr>
        <w:t>the</w:t>
      </w:r>
      <w:r w:rsidR="00A50EA0" w:rsidRPr="00E341E7">
        <w:rPr>
          <w:rFonts w:ascii="Times New Roman" w:hAnsi="Times New Roman" w:cs="Times New Roman"/>
          <w:sz w:val="24"/>
          <w:szCs w:val="24"/>
        </w:rPr>
        <w:t xml:space="preserve"> </w:t>
      </w:r>
      <w:r w:rsidR="00A50EA0" w:rsidRPr="00E341E7">
        <w:rPr>
          <w:rFonts w:ascii="Times New Roman" w:hAnsi="Times New Roman" w:cs="Times New Roman"/>
          <w:i/>
          <w:sz w:val="24"/>
          <w:szCs w:val="24"/>
        </w:rPr>
        <w:t>dark side</w:t>
      </w:r>
      <w:r w:rsidR="00671001" w:rsidRPr="00E341E7">
        <w:rPr>
          <w:rFonts w:ascii="Times New Roman" w:hAnsi="Times New Roman" w:cs="Times New Roman"/>
          <w:sz w:val="24"/>
          <w:szCs w:val="24"/>
        </w:rPr>
        <w:t xml:space="preserve"> provide</w:t>
      </w:r>
      <w:r w:rsidR="008B1718" w:rsidRPr="00E341E7">
        <w:rPr>
          <w:rFonts w:ascii="Times New Roman" w:hAnsi="Times New Roman" w:cs="Times New Roman"/>
          <w:sz w:val="24"/>
          <w:szCs w:val="24"/>
        </w:rPr>
        <w:t>s</w:t>
      </w:r>
      <w:r w:rsidR="00671001" w:rsidRPr="00E341E7">
        <w:rPr>
          <w:rFonts w:ascii="Times New Roman" w:hAnsi="Times New Roman" w:cs="Times New Roman"/>
          <w:sz w:val="24"/>
          <w:szCs w:val="24"/>
        </w:rPr>
        <w:t xml:space="preserve"> </w:t>
      </w:r>
      <w:r w:rsidR="003D5581" w:rsidRPr="00E341E7">
        <w:rPr>
          <w:rFonts w:ascii="Times New Roman" w:hAnsi="Times New Roman" w:cs="Times New Roman"/>
          <w:sz w:val="24"/>
          <w:szCs w:val="24"/>
        </w:rPr>
        <w:t xml:space="preserve">a first-hand look at the roller coaster of emotions I experienced throughout my transformative journey. Second </w:t>
      </w:r>
      <w:r w:rsidR="00671001" w:rsidRPr="00E341E7">
        <w:rPr>
          <w:rFonts w:ascii="Times New Roman" w:hAnsi="Times New Roman" w:cs="Times New Roman"/>
          <w:sz w:val="24"/>
          <w:szCs w:val="24"/>
        </w:rPr>
        <w:t>wave appreciates how there is a discourse on the tension that occurs between positive (light) and negative (dark) emotions</w:t>
      </w:r>
      <w:r w:rsidR="00211478" w:rsidRPr="00E341E7">
        <w:rPr>
          <w:rFonts w:ascii="Times New Roman" w:hAnsi="Times New Roman" w:cs="Times New Roman"/>
          <w:sz w:val="24"/>
          <w:szCs w:val="24"/>
        </w:rPr>
        <w:t xml:space="preserve"> because it is “difficult to characterize particular </w:t>
      </w:r>
      <w:r w:rsidR="008B0904" w:rsidRPr="00E341E7">
        <w:rPr>
          <w:rFonts w:ascii="Times New Roman" w:hAnsi="Times New Roman" w:cs="Times New Roman"/>
          <w:sz w:val="24"/>
          <w:szCs w:val="24"/>
        </w:rPr>
        <w:t>emotions</w:t>
      </w:r>
      <w:r w:rsidR="00211478" w:rsidRPr="00E341E7">
        <w:rPr>
          <w:rFonts w:ascii="Times New Roman" w:hAnsi="Times New Roman" w:cs="Times New Roman"/>
          <w:sz w:val="24"/>
          <w:szCs w:val="24"/>
        </w:rPr>
        <w:t xml:space="preserve"> as either positive or </w:t>
      </w:r>
      <w:r w:rsidR="008B0904" w:rsidRPr="00E341E7">
        <w:rPr>
          <w:rFonts w:ascii="Times New Roman" w:hAnsi="Times New Roman" w:cs="Times New Roman"/>
          <w:sz w:val="24"/>
          <w:szCs w:val="24"/>
        </w:rPr>
        <w:t>negative</w:t>
      </w:r>
      <w:r w:rsidR="00211478" w:rsidRPr="00E341E7">
        <w:rPr>
          <w:rFonts w:ascii="Times New Roman" w:hAnsi="Times New Roman" w:cs="Times New Roman"/>
          <w:sz w:val="24"/>
          <w:szCs w:val="24"/>
        </w:rPr>
        <w:t xml:space="preserve"> because appraisal depends on context”</w:t>
      </w:r>
      <w:r w:rsidR="00671001" w:rsidRPr="00E341E7">
        <w:rPr>
          <w:rFonts w:ascii="Times New Roman" w:hAnsi="Times New Roman" w:cs="Times New Roman"/>
          <w:sz w:val="24"/>
          <w:szCs w:val="24"/>
        </w:rPr>
        <w:t xml:space="preserve"> (Ivtzan et al., 2016</w:t>
      </w:r>
      <w:r w:rsidR="00211478" w:rsidRPr="00E341E7">
        <w:rPr>
          <w:rFonts w:ascii="Times New Roman" w:hAnsi="Times New Roman" w:cs="Times New Roman"/>
          <w:sz w:val="24"/>
          <w:szCs w:val="24"/>
        </w:rPr>
        <w:t>, p. 19</w:t>
      </w:r>
      <w:r w:rsidR="00671001" w:rsidRPr="00E341E7">
        <w:rPr>
          <w:rFonts w:ascii="Times New Roman" w:hAnsi="Times New Roman" w:cs="Times New Roman"/>
          <w:sz w:val="24"/>
          <w:szCs w:val="24"/>
        </w:rPr>
        <w:t>).</w:t>
      </w:r>
      <w:r w:rsidR="008B0904" w:rsidRPr="00E341E7">
        <w:rPr>
          <w:rFonts w:ascii="Times New Roman" w:hAnsi="Times New Roman" w:cs="Times New Roman"/>
          <w:sz w:val="24"/>
          <w:szCs w:val="24"/>
        </w:rPr>
        <w:t xml:space="preserve"> This discourse on the dialectics of emotions gives individuals the freedom to explore and reflect on their own emotions within their own context free from popular characterizations and expectations.</w:t>
      </w:r>
      <w:r w:rsidR="00211478" w:rsidRPr="00E341E7">
        <w:rPr>
          <w:rFonts w:ascii="Times New Roman" w:hAnsi="Times New Roman" w:cs="Times New Roman"/>
          <w:sz w:val="24"/>
          <w:szCs w:val="24"/>
        </w:rPr>
        <w:t xml:space="preserve"> </w:t>
      </w:r>
      <w:r w:rsidR="003D5581" w:rsidRPr="00E341E7">
        <w:rPr>
          <w:rFonts w:ascii="Times New Roman" w:hAnsi="Times New Roman" w:cs="Times New Roman"/>
          <w:sz w:val="24"/>
          <w:szCs w:val="24"/>
        </w:rPr>
        <w:t>I</w:t>
      </w:r>
      <w:r w:rsidR="004E11AE" w:rsidRPr="00E341E7">
        <w:rPr>
          <w:rFonts w:ascii="Times New Roman" w:hAnsi="Times New Roman" w:cs="Times New Roman"/>
          <w:sz w:val="24"/>
          <w:szCs w:val="24"/>
        </w:rPr>
        <w:t xml:space="preserve"> shared how embracing the </w:t>
      </w:r>
      <w:r w:rsidR="004E11AE" w:rsidRPr="00E341E7">
        <w:rPr>
          <w:rFonts w:ascii="Times New Roman" w:hAnsi="Times New Roman" w:cs="Times New Roman"/>
          <w:i/>
          <w:sz w:val="24"/>
          <w:szCs w:val="24"/>
        </w:rPr>
        <w:t>dark side</w:t>
      </w:r>
      <w:r w:rsidR="004E11AE" w:rsidRPr="00E341E7">
        <w:rPr>
          <w:rFonts w:ascii="Times New Roman" w:hAnsi="Times New Roman" w:cs="Times New Roman"/>
          <w:sz w:val="24"/>
          <w:szCs w:val="24"/>
        </w:rPr>
        <w:t xml:space="preserve"> </w:t>
      </w:r>
      <w:r w:rsidR="00A50EA0" w:rsidRPr="00E341E7">
        <w:rPr>
          <w:rFonts w:ascii="Times New Roman" w:hAnsi="Times New Roman" w:cs="Times New Roman"/>
          <w:sz w:val="24"/>
          <w:szCs w:val="24"/>
        </w:rPr>
        <w:t>in</w:t>
      </w:r>
      <w:r w:rsidR="004E11AE" w:rsidRPr="00E341E7">
        <w:rPr>
          <w:rFonts w:ascii="Times New Roman" w:hAnsi="Times New Roman" w:cs="Times New Roman"/>
          <w:sz w:val="24"/>
          <w:szCs w:val="24"/>
        </w:rPr>
        <w:t xml:space="preserve"> my life </w:t>
      </w:r>
      <w:r w:rsidR="00A50EA0" w:rsidRPr="00E341E7">
        <w:rPr>
          <w:rFonts w:ascii="Times New Roman" w:hAnsi="Times New Roman" w:cs="Times New Roman"/>
          <w:sz w:val="24"/>
          <w:szCs w:val="24"/>
        </w:rPr>
        <w:t>was</w:t>
      </w:r>
      <w:r w:rsidR="004E11AE" w:rsidRPr="00E341E7">
        <w:rPr>
          <w:rFonts w:ascii="Times New Roman" w:hAnsi="Times New Roman" w:cs="Times New Roman"/>
          <w:sz w:val="24"/>
          <w:szCs w:val="24"/>
        </w:rPr>
        <w:t xml:space="preserve"> fully engaging in the fear, pain, distress, and confusion that was occurring throughout my </w:t>
      </w:r>
      <w:r w:rsidR="008B0904" w:rsidRPr="00E341E7">
        <w:rPr>
          <w:rFonts w:ascii="Times New Roman" w:hAnsi="Times New Roman" w:cs="Times New Roman"/>
          <w:sz w:val="24"/>
          <w:szCs w:val="24"/>
        </w:rPr>
        <w:t>academic and personal life</w:t>
      </w:r>
      <w:r w:rsidR="004E11AE" w:rsidRPr="00E341E7">
        <w:rPr>
          <w:rFonts w:ascii="Times New Roman" w:hAnsi="Times New Roman" w:cs="Times New Roman"/>
          <w:sz w:val="24"/>
          <w:szCs w:val="24"/>
        </w:rPr>
        <w:t xml:space="preserve">. Embracing the </w:t>
      </w:r>
      <w:r w:rsidR="004E11AE" w:rsidRPr="00E341E7">
        <w:rPr>
          <w:rFonts w:ascii="Times New Roman" w:hAnsi="Times New Roman" w:cs="Times New Roman"/>
          <w:i/>
          <w:sz w:val="24"/>
          <w:szCs w:val="24"/>
        </w:rPr>
        <w:t>dark side</w:t>
      </w:r>
      <w:r w:rsidR="004E11AE" w:rsidRPr="00E341E7">
        <w:rPr>
          <w:rFonts w:ascii="Times New Roman" w:hAnsi="Times New Roman" w:cs="Times New Roman"/>
          <w:sz w:val="24"/>
          <w:szCs w:val="24"/>
        </w:rPr>
        <w:t xml:space="preserve"> of life is expressed throughout </w:t>
      </w:r>
      <w:r w:rsidR="008B0904" w:rsidRPr="00E341E7">
        <w:rPr>
          <w:rFonts w:ascii="Times New Roman" w:hAnsi="Times New Roman" w:cs="Times New Roman"/>
          <w:sz w:val="24"/>
          <w:szCs w:val="24"/>
        </w:rPr>
        <w:t>my</w:t>
      </w:r>
      <w:r w:rsidR="004E11AE" w:rsidRPr="00E341E7">
        <w:rPr>
          <w:rFonts w:ascii="Times New Roman" w:hAnsi="Times New Roman" w:cs="Times New Roman"/>
          <w:sz w:val="24"/>
          <w:szCs w:val="24"/>
        </w:rPr>
        <w:t xml:space="preserve"> personal narrative with phrases and ideas that include</w:t>
      </w:r>
      <w:r w:rsidR="00136F27" w:rsidRPr="00E341E7">
        <w:rPr>
          <w:rFonts w:ascii="Times New Roman" w:hAnsi="Times New Roman" w:cs="Times New Roman"/>
          <w:sz w:val="24"/>
          <w:szCs w:val="24"/>
        </w:rPr>
        <w:t>d</w:t>
      </w:r>
      <w:r w:rsidR="004E11AE" w:rsidRPr="00E341E7">
        <w:rPr>
          <w:rFonts w:ascii="Times New Roman" w:hAnsi="Times New Roman" w:cs="Times New Roman"/>
          <w:sz w:val="24"/>
          <w:szCs w:val="24"/>
        </w:rPr>
        <w:t xml:space="preserve"> </w:t>
      </w:r>
      <w:r w:rsidR="00A50EA0" w:rsidRPr="00E341E7">
        <w:rPr>
          <w:rFonts w:ascii="Times New Roman" w:hAnsi="Times New Roman" w:cs="Times New Roman"/>
          <w:sz w:val="24"/>
          <w:szCs w:val="24"/>
        </w:rPr>
        <w:t>bringing my</w:t>
      </w:r>
      <w:r w:rsidR="004E11AE" w:rsidRPr="00E341E7">
        <w:rPr>
          <w:rFonts w:ascii="Times New Roman" w:hAnsi="Times New Roman" w:cs="Times New Roman"/>
          <w:sz w:val="24"/>
          <w:szCs w:val="24"/>
        </w:rPr>
        <w:t xml:space="preserve"> </w:t>
      </w:r>
      <w:r w:rsidR="004E11AE" w:rsidRPr="00E341E7">
        <w:rPr>
          <w:rFonts w:ascii="Times New Roman" w:hAnsi="Times New Roman" w:cs="Times New Roman"/>
          <w:sz w:val="24"/>
          <w:szCs w:val="24"/>
        </w:rPr>
        <w:lastRenderedPageBreak/>
        <w:t>two lives</w:t>
      </w:r>
      <w:r w:rsidR="00A50EA0" w:rsidRPr="00E341E7">
        <w:rPr>
          <w:rFonts w:ascii="Times New Roman" w:hAnsi="Times New Roman" w:cs="Times New Roman"/>
          <w:sz w:val="24"/>
          <w:szCs w:val="24"/>
        </w:rPr>
        <w:t xml:space="preserve"> together</w:t>
      </w:r>
      <w:r w:rsidR="004E11AE" w:rsidRPr="00E341E7">
        <w:rPr>
          <w:rFonts w:ascii="Times New Roman" w:hAnsi="Times New Roman" w:cs="Times New Roman"/>
          <w:sz w:val="24"/>
          <w:szCs w:val="24"/>
        </w:rPr>
        <w:t xml:space="preserve">, finding inspiration and light in the darkest of times, and keeping </w:t>
      </w:r>
      <w:r w:rsidR="00A50EA0" w:rsidRPr="00E341E7">
        <w:rPr>
          <w:rFonts w:ascii="Times New Roman" w:hAnsi="Times New Roman" w:cs="Times New Roman"/>
          <w:sz w:val="24"/>
          <w:szCs w:val="24"/>
        </w:rPr>
        <w:t xml:space="preserve">my </w:t>
      </w:r>
      <w:r w:rsidR="004E11AE" w:rsidRPr="00E341E7">
        <w:rPr>
          <w:rFonts w:ascii="Times New Roman" w:hAnsi="Times New Roman" w:cs="Times New Roman"/>
          <w:sz w:val="24"/>
          <w:szCs w:val="24"/>
        </w:rPr>
        <w:t xml:space="preserve">eyes on the light. </w:t>
      </w:r>
    </w:p>
    <w:p w14:paraId="6473FBED" w14:textId="77777777" w:rsidR="009B3AD7" w:rsidRPr="00E341E7" w:rsidRDefault="0066303A" w:rsidP="009B3AD7">
      <w:pPr>
        <w:spacing w:after="0" w:line="480" w:lineRule="auto"/>
        <w:rPr>
          <w:rFonts w:ascii="Times New Roman" w:hAnsi="Times New Roman" w:cs="Times New Roman"/>
          <w:b/>
          <w:bCs/>
          <w:i/>
          <w:sz w:val="24"/>
          <w:szCs w:val="24"/>
        </w:rPr>
      </w:pPr>
      <w:r w:rsidRPr="00E341E7">
        <w:rPr>
          <w:rFonts w:ascii="Times New Roman" w:hAnsi="Times New Roman" w:cs="Times New Roman"/>
          <w:b/>
          <w:bCs/>
          <w:i/>
          <w:sz w:val="24"/>
          <w:szCs w:val="24"/>
        </w:rPr>
        <w:t>Research Question Three</w:t>
      </w:r>
    </w:p>
    <w:p w14:paraId="24CE3837" w14:textId="69EF5F43" w:rsidR="005E3F11" w:rsidRPr="00E341E7" w:rsidRDefault="005C0E2C" w:rsidP="009B3AD7">
      <w:pPr>
        <w:spacing w:after="0" w:line="480" w:lineRule="auto"/>
        <w:ind w:firstLine="720"/>
        <w:rPr>
          <w:rFonts w:ascii="Times New Roman" w:eastAsia="Times New Roman" w:hAnsi="Times New Roman" w:cs="Times New Roman"/>
          <w:sz w:val="24"/>
          <w:szCs w:val="24"/>
        </w:rPr>
      </w:pPr>
      <w:r w:rsidRPr="00E341E7">
        <w:rPr>
          <w:rFonts w:ascii="Times New Roman" w:hAnsi="Times New Roman" w:cs="Times New Roman"/>
          <w:bCs/>
          <w:sz w:val="24"/>
          <w:szCs w:val="24"/>
        </w:rPr>
        <w:t xml:space="preserve">The third research question </w:t>
      </w:r>
      <w:r w:rsidR="00300046" w:rsidRPr="00E341E7">
        <w:rPr>
          <w:rFonts w:ascii="Times New Roman" w:hAnsi="Times New Roman" w:cs="Times New Roman"/>
          <w:bCs/>
          <w:sz w:val="24"/>
          <w:szCs w:val="24"/>
        </w:rPr>
        <w:t>was:</w:t>
      </w:r>
      <w:r w:rsidR="00A213BF" w:rsidRPr="00E341E7">
        <w:rPr>
          <w:rFonts w:ascii="Times New Roman" w:hAnsi="Times New Roman" w:cs="Times New Roman"/>
          <w:bCs/>
          <w:sz w:val="24"/>
          <w:szCs w:val="24"/>
        </w:rPr>
        <w:t xml:space="preserve"> </w:t>
      </w:r>
      <w:r w:rsidR="00300046" w:rsidRPr="00E341E7">
        <w:rPr>
          <w:rFonts w:ascii="Times New Roman" w:hAnsi="Times New Roman" w:cs="Times New Roman"/>
          <w:bCs/>
          <w:sz w:val="24"/>
          <w:szCs w:val="24"/>
        </w:rPr>
        <w:t>I</w:t>
      </w:r>
      <w:r w:rsidRPr="00E341E7">
        <w:rPr>
          <w:rFonts w:ascii="Times New Roman" w:hAnsi="Times New Roman" w:cs="Times New Roman"/>
          <w:bCs/>
          <w:sz w:val="24"/>
          <w:szCs w:val="24"/>
        </w:rPr>
        <w:t>n</w:t>
      </w:r>
      <w:r w:rsidR="0066303A" w:rsidRPr="00E341E7">
        <w:rPr>
          <w:rFonts w:ascii="Times New Roman" w:hAnsi="Times New Roman" w:cs="Times New Roman"/>
          <w:bCs/>
          <w:sz w:val="24"/>
          <w:szCs w:val="24"/>
        </w:rPr>
        <w:t xml:space="preserve"> what ways does the doctoral student navigate the transformative learning process while attending a doctoral program?</w:t>
      </w:r>
      <w:r w:rsidR="0066303A" w:rsidRPr="00E341E7">
        <w:rPr>
          <w:rFonts w:ascii="Times New Roman" w:hAnsi="Times New Roman" w:cs="Times New Roman"/>
          <w:sz w:val="24"/>
          <w:szCs w:val="24"/>
        </w:rPr>
        <w:t xml:space="preserve"> </w:t>
      </w:r>
      <w:r w:rsidR="00D769BF" w:rsidRPr="00E341E7">
        <w:rPr>
          <w:rFonts w:ascii="Times New Roman" w:eastAsia="Times New Roman" w:hAnsi="Times New Roman" w:cs="Times New Roman"/>
          <w:sz w:val="24"/>
          <w:szCs w:val="24"/>
        </w:rPr>
        <w:t xml:space="preserve">The intent of this </w:t>
      </w:r>
      <w:r w:rsidR="00107191" w:rsidRPr="00E341E7">
        <w:rPr>
          <w:rFonts w:ascii="Times New Roman" w:eastAsia="Times New Roman" w:hAnsi="Times New Roman" w:cs="Times New Roman"/>
          <w:sz w:val="24"/>
          <w:szCs w:val="24"/>
        </w:rPr>
        <w:t xml:space="preserve">question recognizes the need </w:t>
      </w:r>
      <w:r w:rsidR="00EB24B4" w:rsidRPr="00E341E7">
        <w:rPr>
          <w:rFonts w:ascii="Times New Roman" w:eastAsia="Times New Roman" w:hAnsi="Times New Roman" w:cs="Times New Roman"/>
          <w:sz w:val="24"/>
          <w:szCs w:val="24"/>
        </w:rPr>
        <w:t>to embrace the difficult</w:t>
      </w:r>
      <w:r w:rsidR="00126D06" w:rsidRPr="00E341E7">
        <w:rPr>
          <w:rFonts w:ascii="Times New Roman" w:eastAsia="Times New Roman" w:hAnsi="Times New Roman" w:cs="Times New Roman"/>
          <w:sz w:val="24"/>
          <w:szCs w:val="24"/>
        </w:rPr>
        <w:t>ies that can occur within a</w:t>
      </w:r>
      <w:r w:rsidR="00107191" w:rsidRPr="00E341E7">
        <w:rPr>
          <w:rFonts w:ascii="Times New Roman" w:eastAsia="Times New Roman" w:hAnsi="Times New Roman" w:cs="Times New Roman"/>
          <w:sz w:val="24"/>
          <w:szCs w:val="24"/>
        </w:rPr>
        <w:t xml:space="preserve"> </w:t>
      </w:r>
      <w:r w:rsidR="00EB24B4" w:rsidRPr="00E341E7">
        <w:rPr>
          <w:rFonts w:ascii="Times New Roman" w:eastAsia="Times New Roman" w:hAnsi="Times New Roman" w:cs="Times New Roman"/>
          <w:sz w:val="24"/>
          <w:szCs w:val="24"/>
        </w:rPr>
        <w:t>journey</w:t>
      </w:r>
      <w:r w:rsidR="00107191" w:rsidRPr="00E341E7">
        <w:rPr>
          <w:rFonts w:ascii="Times New Roman" w:eastAsia="Times New Roman" w:hAnsi="Times New Roman" w:cs="Times New Roman"/>
          <w:sz w:val="24"/>
          <w:szCs w:val="24"/>
        </w:rPr>
        <w:t xml:space="preserve"> in hopes of bringing extremely difficult feelings and experiences to the light, in hopes of learning and transforming from them.</w:t>
      </w:r>
      <w:r w:rsidR="008B20EC" w:rsidRPr="00E341E7">
        <w:rPr>
          <w:rFonts w:ascii="Times New Roman" w:hAnsi="Times New Roman" w:cs="Times New Roman"/>
          <w:sz w:val="24"/>
          <w:szCs w:val="24"/>
        </w:rPr>
        <w:t xml:space="preserve"> </w:t>
      </w:r>
      <w:r w:rsidR="0078361A" w:rsidRPr="00E341E7">
        <w:rPr>
          <w:rFonts w:ascii="Times New Roman" w:eastAsia="Times New Roman" w:hAnsi="Times New Roman" w:cs="Times New Roman"/>
          <w:iCs/>
          <w:sz w:val="24"/>
          <w:szCs w:val="24"/>
        </w:rPr>
        <w:t xml:space="preserve">This question highlights findings that share the challenges and achievements that can exist throughout the later seven phases of transformative learning process that include recognition of discontent, </w:t>
      </w:r>
      <w:r w:rsidR="0078361A" w:rsidRPr="00E341E7">
        <w:rPr>
          <w:rFonts w:ascii="Times New Roman" w:eastAsia="Times New Roman" w:hAnsi="Times New Roman" w:cs="Times New Roman"/>
          <w:sz w:val="24"/>
          <w:szCs w:val="24"/>
        </w:rPr>
        <w:t>exploring new roles and relationships, planning a course of action acquiring new knowledge and skills need</w:t>
      </w:r>
      <w:r w:rsidR="00EE522B" w:rsidRPr="00E341E7">
        <w:rPr>
          <w:rFonts w:ascii="Times New Roman" w:eastAsia="Times New Roman" w:hAnsi="Times New Roman" w:cs="Times New Roman"/>
          <w:sz w:val="24"/>
          <w:szCs w:val="24"/>
        </w:rPr>
        <w:t>ed</w:t>
      </w:r>
      <w:r w:rsidR="0078361A" w:rsidRPr="00E341E7">
        <w:rPr>
          <w:rFonts w:ascii="Times New Roman" w:eastAsia="Times New Roman" w:hAnsi="Times New Roman" w:cs="Times New Roman"/>
          <w:sz w:val="24"/>
          <w:szCs w:val="24"/>
        </w:rPr>
        <w:t xml:space="preserve"> for new course</w:t>
      </w:r>
      <w:r w:rsidR="00EE522B" w:rsidRPr="00E341E7">
        <w:rPr>
          <w:rFonts w:ascii="Times New Roman" w:eastAsia="Times New Roman" w:hAnsi="Times New Roman" w:cs="Times New Roman"/>
          <w:sz w:val="24"/>
          <w:szCs w:val="24"/>
        </w:rPr>
        <w:t>s</w:t>
      </w:r>
      <w:r w:rsidR="0078361A" w:rsidRPr="00E341E7">
        <w:rPr>
          <w:rFonts w:ascii="Times New Roman" w:eastAsia="Times New Roman" w:hAnsi="Times New Roman" w:cs="Times New Roman"/>
          <w:sz w:val="24"/>
          <w:szCs w:val="24"/>
        </w:rPr>
        <w:t xml:space="preserve"> of action, trying new roles, building competence and self-confidence in new roles and relationships, and reintegration into one’s life with new perspective (Mezirow, 2000). </w:t>
      </w:r>
      <w:r w:rsidR="00A50EA0" w:rsidRPr="00E341E7">
        <w:rPr>
          <w:rFonts w:ascii="Times New Roman" w:eastAsia="Times New Roman" w:hAnsi="Times New Roman" w:cs="Times New Roman"/>
          <w:sz w:val="24"/>
          <w:szCs w:val="24"/>
        </w:rPr>
        <w:t>The question was developed to add value and further discussion</w:t>
      </w:r>
      <w:r w:rsidR="002D0B08" w:rsidRPr="00E341E7">
        <w:rPr>
          <w:rFonts w:ascii="Times New Roman" w:eastAsia="Times New Roman" w:hAnsi="Times New Roman" w:cs="Times New Roman"/>
          <w:sz w:val="24"/>
          <w:szCs w:val="24"/>
        </w:rPr>
        <w:t>s</w:t>
      </w:r>
      <w:r w:rsidR="00A50EA0" w:rsidRPr="00E341E7">
        <w:rPr>
          <w:rFonts w:ascii="Times New Roman" w:eastAsia="Times New Roman" w:hAnsi="Times New Roman" w:cs="Times New Roman"/>
          <w:sz w:val="24"/>
          <w:szCs w:val="24"/>
        </w:rPr>
        <w:t xml:space="preserve"> on the difficulty of the transformative learning journey (Daloz, 2012; MacKeracher, 2012; Mälkki, 2012; Mälkki &amp; Green, 2014). </w:t>
      </w:r>
      <w:r w:rsidR="005C7A45" w:rsidRPr="00E341E7">
        <w:rPr>
          <w:rFonts w:ascii="Times New Roman" w:eastAsia="Times New Roman" w:hAnsi="Times New Roman" w:cs="Times New Roman"/>
          <w:sz w:val="24"/>
          <w:szCs w:val="24"/>
        </w:rPr>
        <w:t xml:space="preserve">The results and findings from this study demonstrate how the transformative learning journey can present “challenging experiences, thoughts, emotions, and behaviors which trigger discomfort in us as our lives develop and change, and how this discomfort is frequently avoided as it carries an engagement with fear, pain, distress, uncertainty of what is happening” (Ivtzan et al., 2016, p. 31). </w:t>
      </w:r>
      <w:r w:rsidR="0095530D" w:rsidRPr="00E341E7">
        <w:rPr>
          <w:rFonts w:ascii="Times New Roman" w:eastAsia="Times New Roman" w:hAnsi="Times New Roman" w:cs="Times New Roman"/>
          <w:sz w:val="24"/>
          <w:szCs w:val="24"/>
        </w:rPr>
        <w:t>This study supports that</w:t>
      </w:r>
      <w:r w:rsidR="005C7A45" w:rsidRPr="00E341E7">
        <w:rPr>
          <w:rFonts w:ascii="Times New Roman" w:eastAsia="Times New Roman" w:hAnsi="Times New Roman" w:cs="Times New Roman"/>
          <w:sz w:val="24"/>
          <w:szCs w:val="24"/>
        </w:rPr>
        <w:t xml:space="preserve"> engaging in</w:t>
      </w:r>
      <w:r w:rsidR="0095530D" w:rsidRPr="00E341E7">
        <w:rPr>
          <w:rFonts w:ascii="Times New Roman" w:eastAsia="Times New Roman" w:hAnsi="Times New Roman" w:cs="Times New Roman"/>
          <w:sz w:val="24"/>
          <w:szCs w:val="24"/>
        </w:rPr>
        <w:t xml:space="preserve"> the difficult and challenging holds</w:t>
      </w:r>
      <w:r w:rsidR="00132827" w:rsidRPr="00E341E7">
        <w:rPr>
          <w:rFonts w:ascii="Times New Roman" w:eastAsia="Times New Roman" w:hAnsi="Times New Roman" w:cs="Times New Roman"/>
          <w:sz w:val="24"/>
          <w:szCs w:val="24"/>
        </w:rPr>
        <w:t xml:space="preserve"> great potential for growth,</w:t>
      </w:r>
      <w:r w:rsidR="0095530D" w:rsidRPr="00E341E7">
        <w:rPr>
          <w:rFonts w:ascii="Times New Roman" w:eastAsia="Times New Roman" w:hAnsi="Times New Roman" w:cs="Times New Roman"/>
          <w:sz w:val="24"/>
          <w:szCs w:val="24"/>
        </w:rPr>
        <w:t xml:space="preserve"> healing, and insight within the transformative journey (Ivtzan et al., 2016). </w:t>
      </w:r>
    </w:p>
    <w:p w14:paraId="0DD08348" w14:textId="080B0CF6" w:rsidR="003B70D3" w:rsidRPr="00E341E7" w:rsidRDefault="00201968" w:rsidP="00593578">
      <w:pPr>
        <w:spacing w:after="0" w:line="480" w:lineRule="auto"/>
        <w:ind w:firstLine="720"/>
        <w:rPr>
          <w:rFonts w:ascii="Times New Roman" w:eastAsia="Times New Roman" w:hAnsi="Times New Roman" w:cs="Times New Roman"/>
          <w:sz w:val="24"/>
          <w:szCs w:val="24"/>
        </w:rPr>
      </w:pPr>
      <w:r w:rsidRPr="00E341E7">
        <w:rPr>
          <w:rFonts w:ascii="Times New Roman" w:eastAsia="Times New Roman" w:hAnsi="Times New Roman" w:cs="Times New Roman"/>
          <w:sz w:val="24"/>
          <w:szCs w:val="24"/>
        </w:rPr>
        <w:t>The third theme</w:t>
      </w:r>
      <w:r w:rsidR="00A50EA0" w:rsidRPr="00E341E7">
        <w:rPr>
          <w:rFonts w:ascii="Times New Roman" w:eastAsia="Times New Roman" w:hAnsi="Times New Roman" w:cs="Times New Roman"/>
          <w:sz w:val="24"/>
          <w:szCs w:val="24"/>
        </w:rPr>
        <w:t xml:space="preserve"> from the analysis</w:t>
      </w:r>
      <w:r w:rsidRPr="00E341E7">
        <w:rPr>
          <w:rFonts w:ascii="Times New Roman" w:eastAsia="Times New Roman" w:hAnsi="Times New Roman" w:cs="Times New Roman"/>
          <w:sz w:val="24"/>
          <w:szCs w:val="24"/>
        </w:rPr>
        <w:t xml:space="preserve">, </w:t>
      </w:r>
      <w:r w:rsidRPr="00E341E7">
        <w:rPr>
          <w:rFonts w:ascii="Times New Roman" w:eastAsia="Times New Roman" w:hAnsi="Times New Roman" w:cs="Times New Roman"/>
          <w:i/>
          <w:iCs/>
          <w:sz w:val="24"/>
          <w:szCs w:val="24"/>
        </w:rPr>
        <w:t>traveling through the dark to a transformative emergence</w:t>
      </w:r>
      <w:r w:rsidR="00A50EA0" w:rsidRPr="00E341E7">
        <w:rPr>
          <w:rFonts w:ascii="Times New Roman" w:eastAsia="Times New Roman" w:hAnsi="Times New Roman" w:cs="Times New Roman"/>
          <w:i/>
          <w:iCs/>
          <w:sz w:val="24"/>
          <w:szCs w:val="24"/>
        </w:rPr>
        <w:t>,</w:t>
      </w:r>
      <w:r w:rsidRPr="00E341E7">
        <w:rPr>
          <w:rFonts w:ascii="Times New Roman" w:eastAsia="Times New Roman" w:hAnsi="Times New Roman" w:cs="Times New Roman"/>
          <w:sz w:val="24"/>
          <w:szCs w:val="24"/>
        </w:rPr>
        <w:t xml:space="preserve"> represents</w:t>
      </w:r>
      <w:r w:rsidR="00C53ECF" w:rsidRPr="00E341E7">
        <w:rPr>
          <w:rFonts w:ascii="Times New Roman" w:eastAsia="Times New Roman" w:hAnsi="Times New Roman" w:cs="Times New Roman"/>
          <w:sz w:val="24"/>
          <w:szCs w:val="24"/>
        </w:rPr>
        <w:t xml:space="preserve"> findings in this study </w:t>
      </w:r>
      <w:r w:rsidRPr="00E341E7">
        <w:rPr>
          <w:rFonts w:ascii="Times New Roman" w:eastAsia="Times New Roman" w:hAnsi="Times New Roman" w:cs="Times New Roman"/>
          <w:sz w:val="24"/>
          <w:szCs w:val="24"/>
        </w:rPr>
        <w:t xml:space="preserve">that </w:t>
      </w:r>
      <w:r w:rsidR="00C53ECF" w:rsidRPr="00E341E7">
        <w:rPr>
          <w:rFonts w:ascii="Times New Roman" w:eastAsia="Times New Roman" w:hAnsi="Times New Roman" w:cs="Times New Roman"/>
          <w:sz w:val="24"/>
          <w:szCs w:val="24"/>
        </w:rPr>
        <w:t xml:space="preserve">add important </w:t>
      </w:r>
      <w:r w:rsidRPr="00E341E7">
        <w:rPr>
          <w:rFonts w:ascii="Times New Roman" w:eastAsia="Times New Roman" w:hAnsi="Times New Roman" w:cs="Times New Roman"/>
          <w:sz w:val="24"/>
          <w:szCs w:val="24"/>
        </w:rPr>
        <w:t xml:space="preserve">ideas and discussion on </w:t>
      </w:r>
      <w:r w:rsidR="00A744DC" w:rsidRPr="00E341E7">
        <w:rPr>
          <w:rFonts w:ascii="Times New Roman" w:eastAsia="Times New Roman" w:hAnsi="Times New Roman" w:cs="Times New Roman"/>
          <w:sz w:val="24"/>
          <w:szCs w:val="24"/>
        </w:rPr>
        <w:t xml:space="preserve">the </w:t>
      </w:r>
      <w:r w:rsidR="00A744DC" w:rsidRPr="00E341E7">
        <w:rPr>
          <w:rFonts w:ascii="Times New Roman" w:eastAsia="Times New Roman" w:hAnsi="Times New Roman" w:cs="Times New Roman"/>
          <w:sz w:val="24"/>
          <w:szCs w:val="24"/>
        </w:rPr>
        <w:lastRenderedPageBreak/>
        <w:t xml:space="preserve">continued efforts to </w:t>
      </w:r>
      <w:r w:rsidR="00C53ECF" w:rsidRPr="00E341E7">
        <w:rPr>
          <w:rFonts w:ascii="Times New Roman" w:eastAsia="Times New Roman" w:hAnsi="Times New Roman" w:cs="Times New Roman"/>
          <w:sz w:val="24"/>
          <w:szCs w:val="24"/>
        </w:rPr>
        <w:t xml:space="preserve">develop </w:t>
      </w:r>
      <w:r w:rsidR="00107191" w:rsidRPr="00E341E7">
        <w:rPr>
          <w:rFonts w:ascii="Times New Roman" w:eastAsia="Times New Roman" w:hAnsi="Times New Roman" w:cs="Times New Roman"/>
          <w:sz w:val="24"/>
          <w:szCs w:val="24"/>
        </w:rPr>
        <w:t xml:space="preserve">better understanding how </w:t>
      </w:r>
      <w:r w:rsidR="00A50EA0" w:rsidRPr="00E341E7">
        <w:rPr>
          <w:rFonts w:ascii="Times New Roman" w:eastAsia="Times New Roman" w:hAnsi="Times New Roman" w:cs="Times New Roman"/>
          <w:sz w:val="24"/>
          <w:szCs w:val="24"/>
        </w:rPr>
        <w:t xml:space="preserve">an </w:t>
      </w:r>
      <w:r w:rsidR="00107191" w:rsidRPr="00E341E7">
        <w:rPr>
          <w:rFonts w:ascii="Times New Roman" w:eastAsia="Times New Roman" w:hAnsi="Times New Roman" w:cs="Times New Roman"/>
          <w:sz w:val="24"/>
          <w:szCs w:val="24"/>
        </w:rPr>
        <w:t xml:space="preserve">adult learner in </w:t>
      </w:r>
      <w:r w:rsidR="00A744DC" w:rsidRPr="00E341E7">
        <w:rPr>
          <w:rFonts w:ascii="Times New Roman" w:eastAsia="Times New Roman" w:hAnsi="Times New Roman" w:cs="Times New Roman"/>
          <w:sz w:val="24"/>
          <w:szCs w:val="24"/>
        </w:rPr>
        <w:t>graduate education</w:t>
      </w:r>
      <w:r w:rsidR="00107191" w:rsidRPr="00E341E7">
        <w:rPr>
          <w:rFonts w:ascii="Times New Roman" w:eastAsia="Times New Roman" w:hAnsi="Times New Roman" w:cs="Times New Roman"/>
          <w:sz w:val="24"/>
          <w:szCs w:val="24"/>
        </w:rPr>
        <w:t xml:space="preserve"> facin</w:t>
      </w:r>
      <w:r w:rsidR="00A744DC" w:rsidRPr="00E341E7">
        <w:rPr>
          <w:rFonts w:ascii="Times New Roman" w:eastAsia="Times New Roman" w:hAnsi="Times New Roman" w:cs="Times New Roman"/>
          <w:sz w:val="24"/>
          <w:szCs w:val="24"/>
        </w:rPr>
        <w:t>g</w:t>
      </w:r>
      <w:r w:rsidR="00107191" w:rsidRPr="00E341E7">
        <w:rPr>
          <w:rFonts w:ascii="Times New Roman" w:eastAsia="Times New Roman" w:hAnsi="Times New Roman" w:cs="Times New Roman"/>
          <w:sz w:val="24"/>
          <w:szCs w:val="24"/>
        </w:rPr>
        <w:t xml:space="preserve"> </w:t>
      </w:r>
      <w:r w:rsidR="00A50EA0" w:rsidRPr="00E341E7">
        <w:rPr>
          <w:rFonts w:ascii="Times New Roman" w:eastAsia="Times New Roman" w:hAnsi="Times New Roman" w:cs="Times New Roman"/>
          <w:sz w:val="24"/>
          <w:szCs w:val="24"/>
        </w:rPr>
        <w:t xml:space="preserve">a </w:t>
      </w:r>
      <w:r w:rsidR="00107191" w:rsidRPr="00E341E7">
        <w:rPr>
          <w:rFonts w:ascii="Times New Roman" w:eastAsia="Times New Roman" w:hAnsi="Times New Roman" w:cs="Times New Roman"/>
          <w:sz w:val="24"/>
          <w:szCs w:val="24"/>
        </w:rPr>
        <w:t xml:space="preserve">disorienting dilemma, navigates the </w:t>
      </w:r>
      <w:r w:rsidR="00A744DC" w:rsidRPr="00E341E7">
        <w:rPr>
          <w:rFonts w:ascii="Times New Roman" w:eastAsia="Times New Roman" w:hAnsi="Times New Roman" w:cs="Times New Roman"/>
          <w:sz w:val="24"/>
          <w:szCs w:val="24"/>
        </w:rPr>
        <w:t xml:space="preserve">various cultural and personal </w:t>
      </w:r>
      <w:r w:rsidR="00107191" w:rsidRPr="00E341E7">
        <w:rPr>
          <w:rFonts w:ascii="Times New Roman" w:eastAsia="Times New Roman" w:hAnsi="Times New Roman" w:cs="Times New Roman"/>
          <w:sz w:val="24"/>
          <w:szCs w:val="24"/>
        </w:rPr>
        <w:t xml:space="preserve">experiences, thoughts, emotions, and behaviors throughout the transformative learning journey. </w:t>
      </w:r>
      <w:r w:rsidR="00C53ECF" w:rsidRPr="00E341E7">
        <w:rPr>
          <w:rFonts w:ascii="Times New Roman" w:eastAsia="Times New Roman" w:hAnsi="Times New Roman" w:cs="Times New Roman"/>
          <w:sz w:val="24"/>
          <w:szCs w:val="24"/>
        </w:rPr>
        <w:t>The autoethnographic personal narrative shares experiences throughout my</w:t>
      </w:r>
      <w:r w:rsidR="00D769BF" w:rsidRPr="00E341E7">
        <w:rPr>
          <w:rFonts w:ascii="Times New Roman" w:eastAsia="Times New Roman" w:hAnsi="Times New Roman" w:cs="Times New Roman"/>
          <w:sz w:val="24"/>
          <w:szCs w:val="24"/>
        </w:rPr>
        <w:t xml:space="preserve"> journey in hopes of offering reflection, insight, and hope to readers and audiences who might have had similar experiences or who might be interested in the mental health of individuals within academia (Jones et al., 2013).</w:t>
      </w:r>
      <w:r w:rsidR="003B70D3" w:rsidRPr="00E341E7">
        <w:rPr>
          <w:rFonts w:ascii="Times New Roman" w:hAnsi="Times New Roman" w:cs="Times New Roman"/>
          <w:sz w:val="24"/>
          <w:szCs w:val="24"/>
        </w:rPr>
        <w:t xml:space="preserve"> </w:t>
      </w:r>
      <w:r w:rsidR="008B1718" w:rsidRPr="00E341E7">
        <w:rPr>
          <w:rFonts w:ascii="Times New Roman" w:hAnsi="Times New Roman" w:cs="Times New Roman"/>
          <w:sz w:val="24"/>
          <w:szCs w:val="24"/>
        </w:rPr>
        <w:t xml:space="preserve">Two important threads within </w:t>
      </w:r>
      <w:r w:rsidR="00D11C44" w:rsidRPr="00E341E7">
        <w:rPr>
          <w:rFonts w:ascii="Times New Roman" w:hAnsi="Times New Roman" w:cs="Times New Roman"/>
          <w:sz w:val="24"/>
          <w:szCs w:val="24"/>
        </w:rPr>
        <w:t>research question</w:t>
      </w:r>
      <w:r w:rsidR="008B1718" w:rsidRPr="00E341E7">
        <w:rPr>
          <w:rFonts w:ascii="Times New Roman" w:hAnsi="Times New Roman" w:cs="Times New Roman"/>
          <w:sz w:val="24"/>
          <w:szCs w:val="24"/>
        </w:rPr>
        <w:t xml:space="preserve"> three</w:t>
      </w:r>
      <w:r w:rsidR="00D11C44" w:rsidRPr="00E341E7">
        <w:rPr>
          <w:rFonts w:ascii="Times New Roman" w:hAnsi="Times New Roman" w:cs="Times New Roman"/>
          <w:sz w:val="24"/>
          <w:szCs w:val="24"/>
        </w:rPr>
        <w:t xml:space="preserve"> include </w:t>
      </w:r>
      <w:r w:rsidR="00D11C44" w:rsidRPr="00E341E7">
        <w:rPr>
          <w:rFonts w:ascii="Times New Roman" w:hAnsi="Times New Roman" w:cs="Times New Roman"/>
          <w:i/>
          <w:sz w:val="24"/>
          <w:szCs w:val="24"/>
        </w:rPr>
        <w:t>you can stay in the dark, just keep your eyes</w:t>
      </w:r>
      <w:r w:rsidR="00D11C44" w:rsidRPr="00E341E7">
        <w:rPr>
          <w:rFonts w:ascii="Times New Roman" w:hAnsi="Times New Roman" w:cs="Times New Roman"/>
          <w:sz w:val="24"/>
          <w:szCs w:val="24"/>
        </w:rPr>
        <w:t xml:space="preserve"> </w:t>
      </w:r>
      <w:r w:rsidR="00D11C44" w:rsidRPr="00E341E7">
        <w:rPr>
          <w:rFonts w:ascii="Times New Roman" w:hAnsi="Times New Roman" w:cs="Times New Roman"/>
          <w:i/>
          <w:sz w:val="24"/>
          <w:szCs w:val="24"/>
        </w:rPr>
        <w:t>on the light</w:t>
      </w:r>
      <w:r w:rsidR="00D11C44" w:rsidRPr="00E341E7">
        <w:rPr>
          <w:rFonts w:ascii="Times New Roman" w:hAnsi="Times New Roman" w:cs="Times New Roman"/>
          <w:sz w:val="24"/>
          <w:szCs w:val="24"/>
        </w:rPr>
        <w:t xml:space="preserve"> and </w:t>
      </w:r>
      <w:r w:rsidR="00D11C44" w:rsidRPr="00E341E7">
        <w:rPr>
          <w:rFonts w:ascii="Times New Roman" w:hAnsi="Times New Roman" w:cs="Times New Roman"/>
          <w:i/>
          <w:sz w:val="24"/>
          <w:szCs w:val="24"/>
        </w:rPr>
        <w:t>compassion and suffering</w:t>
      </w:r>
      <w:r w:rsidR="00D11C44" w:rsidRPr="00E341E7">
        <w:rPr>
          <w:rFonts w:ascii="Times New Roman" w:hAnsi="Times New Roman" w:cs="Times New Roman"/>
          <w:sz w:val="24"/>
          <w:szCs w:val="24"/>
        </w:rPr>
        <w:t>.</w:t>
      </w:r>
    </w:p>
    <w:p w14:paraId="6217DF0A" w14:textId="7B590FF6" w:rsidR="0095530D" w:rsidRPr="00E341E7" w:rsidRDefault="00201968" w:rsidP="00593578">
      <w:pPr>
        <w:spacing w:after="0" w:line="480" w:lineRule="auto"/>
        <w:ind w:firstLine="720"/>
        <w:rPr>
          <w:rFonts w:ascii="Times New Roman" w:eastAsia="Times New Roman" w:hAnsi="Times New Roman" w:cs="Times New Roman"/>
          <w:sz w:val="24"/>
          <w:szCs w:val="24"/>
        </w:rPr>
      </w:pPr>
      <w:bookmarkStart w:id="212" w:name="_Hlk95661996"/>
      <w:r w:rsidRPr="00E341E7">
        <w:rPr>
          <w:rFonts w:ascii="Times New Roman" w:eastAsia="Times New Roman" w:hAnsi="Times New Roman" w:cs="Times New Roman"/>
          <w:b/>
          <w:sz w:val="24"/>
          <w:szCs w:val="24"/>
        </w:rPr>
        <w:t>You Can Stay in the Dark, Just Keep Your Eyes on the Light</w:t>
      </w:r>
      <w:r w:rsidR="00C53ECF" w:rsidRPr="00E341E7">
        <w:rPr>
          <w:rFonts w:ascii="Times New Roman" w:eastAsia="Times New Roman" w:hAnsi="Times New Roman" w:cs="Times New Roman"/>
          <w:sz w:val="24"/>
          <w:szCs w:val="24"/>
        </w:rPr>
        <w:t xml:space="preserve">. </w:t>
      </w:r>
      <w:bookmarkEnd w:id="212"/>
      <w:r w:rsidR="008B1718" w:rsidRPr="00E341E7">
        <w:rPr>
          <w:rFonts w:ascii="Times New Roman" w:eastAsia="Times New Roman" w:hAnsi="Times New Roman" w:cs="Times New Roman"/>
          <w:sz w:val="24"/>
          <w:szCs w:val="24"/>
        </w:rPr>
        <w:t xml:space="preserve">The first thread found within research question three </w:t>
      </w:r>
      <w:r w:rsidR="0052365A" w:rsidRPr="00E341E7">
        <w:rPr>
          <w:rFonts w:ascii="Times New Roman" w:eastAsia="Times New Roman" w:hAnsi="Times New Roman" w:cs="Times New Roman"/>
          <w:sz w:val="24"/>
          <w:szCs w:val="24"/>
        </w:rPr>
        <w:t xml:space="preserve">is </w:t>
      </w:r>
      <w:r w:rsidR="0052365A" w:rsidRPr="00E341E7">
        <w:rPr>
          <w:rFonts w:ascii="Times New Roman" w:eastAsia="Times New Roman" w:hAnsi="Times New Roman" w:cs="Times New Roman"/>
          <w:i/>
          <w:sz w:val="24"/>
          <w:szCs w:val="24"/>
        </w:rPr>
        <w:t>you can stay in the dark, just keep your eyes on the light</w:t>
      </w:r>
      <w:r w:rsidR="0052365A" w:rsidRPr="00E341E7">
        <w:rPr>
          <w:rFonts w:ascii="Times New Roman" w:eastAsia="Times New Roman" w:hAnsi="Times New Roman" w:cs="Times New Roman"/>
          <w:sz w:val="24"/>
          <w:szCs w:val="24"/>
        </w:rPr>
        <w:t xml:space="preserve">. </w:t>
      </w:r>
      <w:r w:rsidR="00A744DC" w:rsidRPr="00E341E7">
        <w:rPr>
          <w:rFonts w:ascii="Times New Roman" w:eastAsia="Times New Roman" w:hAnsi="Times New Roman" w:cs="Times New Roman"/>
          <w:sz w:val="24"/>
          <w:szCs w:val="24"/>
        </w:rPr>
        <w:t>Traveling through the dark is a difficult journey and navigating that journey begins</w:t>
      </w:r>
      <w:r w:rsidR="00324AD5" w:rsidRPr="00E341E7">
        <w:rPr>
          <w:rFonts w:ascii="Times New Roman" w:eastAsia="Times New Roman" w:hAnsi="Times New Roman" w:cs="Times New Roman"/>
          <w:sz w:val="24"/>
          <w:szCs w:val="24"/>
        </w:rPr>
        <w:t xml:space="preserve"> with</w:t>
      </w:r>
      <w:r w:rsidR="00A744DC" w:rsidRPr="00E341E7">
        <w:rPr>
          <w:rFonts w:ascii="Times New Roman" w:eastAsia="Times New Roman" w:hAnsi="Times New Roman" w:cs="Times New Roman"/>
          <w:sz w:val="24"/>
          <w:szCs w:val="24"/>
        </w:rPr>
        <w:t xml:space="preserve"> </w:t>
      </w:r>
      <w:r w:rsidR="002D0B08" w:rsidRPr="00E341E7">
        <w:rPr>
          <w:rFonts w:ascii="Times New Roman" w:eastAsia="Times New Roman" w:hAnsi="Times New Roman" w:cs="Times New Roman"/>
          <w:sz w:val="24"/>
          <w:szCs w:val="24"/>
        </w:rPr>
        <w:t>an</w:t>
      </w:r>
      <w:r w:rsidR="00A744DC" w:rsidRPr="00E341E7">
        <w:rPr>
          <w:rFonts w:ascii="Times New Roman" w:eastAsia="Times New Roman" w:hAnsi="Times New Roman" w:cs="Times New Roman"/>
          <w:sz w:val="24"/>
          <w:szCs w:val="24"/>
        </w:rPr>
        <w:t xml:space="preserve"> individual </w:t>
      </w:r>
      <w:r w:rsidR="005133FA" w:rsidRPr="00E341E7">
        <w:rPr>
          <w:rFonts w:ascii="Times New Roman" w:eastAsia="Times New Roman" w:hAnsi="Times New Roman" w:cs="Times New Roman"/>
          <w:sz w:val="24"/>
          <w:szCs w:val="24"/>
        </w:rPr>
        <w:t>being authentic when engaging</w:t>
      </w:r>
      <w:r w:rsidR="00324AD5" w:rsidRPr="00E341E7">
        <w:rPr>
          <w:rFonts w:ascii="Times New Roman" w:eastAsia="Times New Roman" w:hAnsi="Times New Roman" w:cs="Times New Roman"/>
          <w:sz w:val="24"/>
          <w:szCs w:val="24"/>
        </w:rPr>
        <w:t xml:space="preserve"> the dark, </w:t>
      </w:r>
      <w:r w:rsidR="00A744DC" w:rsidRPr="00E341E7">
        <w:rPr>
          <w:rFonts w:ascii="Times New Roman" w:eastAsia="Times New Roman" w:hAnsi="Times New Roman" w:cs="Times New Roman"/>
          <w:sz w:val="24"/>
          <w:szCs w:val="24"/>
        </w:rPr>
        <w:t>emb</w:t>
      </w:r>
      <w:r w:rsidR="00324AD5" w:rsidRPr="00E341E7">
        <w:rPr>
          <w:rFonts w:ascii="Times New Roman" w:eastAsia="Times New Roman" w:hAnsi="Times New Roman" w:cs="Times New Roman"/>
          <w:sz w:val="24"/>
          <w:szCs w:val="24"/>
        </w:rPr>
        <w:t xml:space="preserve">racing </w:t>
      </w:r>
      <w:r w:rsidR="000A0AA5" w:rsidRPr="00E341E7">
        <w:rPr>
          <w:rFonts w:ascii="Times New Roman" w:eastAsia="Times New Roman" w:hAnsi="Times New Roman" w:cs="Times New Roman"/>
          <w:sz w:val="24"/>
          <w:szCs w:val="24"/>
        </w:rPr>
        <w:t>aspects in life</w:t>
      </w:r>
      <w:r w:rsidR="00324AD5" w:rsidRPr="00E341E7">
        <w:rPr>
          <w:rFonts w:ascii="Times New Roman" w:eastAsia="Times New Roman" w:hAnsi="Times New Roman" w:cs="Times New Roman"/>
          <w:sz w:val="24"/>
          <w:szCs w:val="24"/>
        </w:rPr>
        <w:t xml:space="preserve"> they deem negative (dark) so that </w:t>
      </w:r>
      <w:r w:rsidR="008B0904" w:rsidRPr="00E341E7">
        <w:rPr>
          <w:rFonts w:ascii="Times New Roman" w:eastAsia="Times New Roman" w:hAnsi="Times New Roman" w:cs="Times New Roman"/>
          <w:sz w:val="24"/>
          <w:szCs w:val="24"/>
        </w:rPr>
        <w:t xml:space="preserve">they </w:t>
      </w:r>
      <w:r w:rsidR="00324AD5" w:rsidRPr="00E341E7">
        <w:rPr>
          <w:rFonts w:ascii="Times New Roman" w:eastAsia="Times New Roman" w:hAnsi="Times New Roman" w:cs="Times New Roman"/>
          <w:sz w:val="24"/>
          <w:szCs w:val="24"/>
        </w:rPr>
        <w:t>may develop the ability</w:t>
      </w:r>
      <w:r w:rsidR="000330FD" w:rsidRPr="00E341E7">
        <w:rPr>
          <w:rFonts w:ascii="Times New Roman" w:eastAsia="Times New Roman" w:hAnsi="Times New Roman" w:cs="Times New Roman"/>
          <w:sz w:val="24"/>
          <w:szCs w:val="24"/>
        </w:rPr>
        <w:t xml:space="preserve"> to</w:t>
      </w:r>
      <w:r w:rsidR="00324AD5" w:rsidRPr="00E341E7">
        <w:rPr>
          <w:rFonts w:ascii="Times New Roman" w:eastAsia="Times New Roman" w:hAnsi="Times New Roman" w:cs="Times New Roman"/>
          <w:sz w:val="24"/>
          <w:szCs w:val="24"/>
        </w:rPr>
        <w:t xml:space="preserve"> reflect</w:t>
      </w:r>
      <w:r w:rsidR="008B0904" w:rsidRPr="00E341E7">
        <w:rPr>
          <w:rFonts w:ascii="Times New Roman" w:eastAsia="Times New Roman" w:hAnsi="Times New Roman" w:cs="Times New Roman"/>
          <w:sz w:val="24"/>
          <w:szCs w:val="24"/>
        </w:rPr>
        <w:t xml:space="preserve"> and learn</w:t>
      </w:r>
      <w:r w:rsidR="00324AD5" w:rsidRPr="00E341E7">
        <w:rPr>
          <w:rFonts w:ascii="Times New Roman" w:eastAsia="Times New Roman" w:hAnsi="Times New Roman" w:cs="Times New Roman"/>
          <w:sz w:val="24"/>
          <w:szCs w:val="24"/>
        </w:rPr>
        <w:t xml:space="preserve"> on it</w:t>
      </w:r>
      <w:r w:rsidR="00D11C44" w:rsidRPr="00E341E7">
        <w:rPr>
          <w:rFonts w:ascii="Times New Roman" w:eastAsia="Times New Roman" w:hAnsi="Times New Roman" w:cs="Times New Roman"/>
          <w:sz w:val="24"/>
          <w:szCs w:val="24"/>
        </w:rPr>
        <w:t xml:space="preserve"> </w:t>
      </w:r>
      <w:r w:rsidR="00324AD5" w:rsidRPr="00E341E7">
        <w:rPr>
          <w:rFonts w:ascii="Times New Roman" w:eastAsia="Times New Roman" w:hAnsi="Times New Roman" w:cs="Times New Roman"/>
          <w:sz w:val="24"/>
          <w:szCs w:val="24"/>
        </w:rPr>
        <w:t xml:space="preserve">and begin to see a conceivable path forward. </w:t>
      </w:r>
      <w:r w:rsidR="00010E92" w:rsidRPr="00E341E7">
        <w:rPr>
          <w:rFonts w:ascii="Times New Roman" w:eastAsia="Times New Roman" w:hAnsi="Times New Roman" w:cs="Times New Roman"/>
          <w:sz w:val="24"/>
          <w:szCs w:val="24"/>
        </w:rPr>
        <w:t xml:space="preserve">Traveling through the dark can help reveal multiple layers to a </w:t>
      </w:r>
      <w:r w:rsidR="00E95E5B" w:rsidRPr="00E341E7">
        <w:rPr>
          <w:rFonts w:ascii="Times New Roman" w:eastAsia="Times New Roman" w:hAnsi="Times New Roman" w:cs="Times New Roman"/>
          <w:sz w:val="24"/>
          <w:szCs w:val="24"/>
        </w:rPr>
        <w:t>dilemma and</w:t>
      </w:r>
      <w:r w:rsidR="00010E92" w:rsidRPr="00E341E7">
        <w:rPr>
          <w:rFonts w:ascii="Times New Roman" w:eastAsia="Times New Roman" w:hAnsi="Times New Roman" w:cs="Times New Roman"/>
          <w:sz w:val="24"/>
          <w:szCs w:val="24"/>
        </w:rPr>
        <w:t xml:space="preserve"> help understand how to regulate the tension between the good (light) and negative (dark). </w:t>
      </w:r>
      <w:r w:rsidR="00324AD5" w:rsidRPr="00E341E7">
        <w:rPr>
          <w:rFonts w:ascii="Times New Roman" w:eastAsia="Times New Roman" w:hAnsi="Times New Roman" w:cs="Times New Roman"/>
          <w:sz w:val="24"/>
          <w:szCs w:val="24"/>
        </w:rPr>
        <w:t>I shared that in the personal narrative that I didn’t</w:t>
      </w:r>
      <w:r w:rsidRPr="00E341E7">
        <w:rPr>
          <w:rFonts w:ascii="Times New Roman" w:eastAsia="Times New Roman" w:hAnsi="Times New Roman" w:cs="Times New Roman"/>
          <w:sz w:val="24"/>
          <w:szCs w:val="24"/>
        </w:rPr>
        <w:t xml:space="preserve"> know if that's </w:t>
      </w:r>
      <w:r w:rsidR="000A0AA5" w:rsidRPr="00E341E7">
        <w:rPr>
          <w:rFonts w:ascii="Times New Roman" w:eastAsia="Times New Roman" w:hAnsi="Times New Roman" w:cs="Times New Roman"/>
          <w:sz w:val="24"/>
          <w:szCs w:val="24"/>
        </w:rPr>
        <w:t>the process</w:t>
      </w:r>
      <w:r w:rsidRPr="00E341E7">
        <w:rPr>
          <w:rFonts w:ascii="Times New Roman" w:eastAsia="Times New Roman" w:hAnsi="Times New Roman" w:cs="Times New Roman"/>
          <w:sz w:val="24"/>
          <w:szCs w:val="24"/>
        </w:rPr>
        <w:t xml:space="preserve"> I had been doing, but that was the first time I decided that</w:t>
      </w:r>
      <w:r w:rsidR="00385112" w:rsidRPr="00E341E7">
        <w:rPr>
          <w:rFonts w:ascii="Times New Roman" w:eastAsia="Times New Roman" w:hAnsi="Times New Roman" w:cs="Times New Roman"/>
          <w:sz w:val="24"/>
          <w:szCs w:val="24"/>
        </w:rPr>
        <w:t xml:space="preserve"> embracing the negative</w:t>
      </w:r>
      <w:r w:rsidRPr="00E341E7">
        <w:rPr>
          <w:rFonts w:ascii="Times New Roman" w:eastAsia="Times New Roman" w:hAnsi="Times New Roman" w:cs="Times New Roman"/>
          <w:sz w:val="24"/>
          <w:szCs w:val="24"/>
        </w:rPr>
        <w:t xml:space="preserve"> was</w:t>
      </w:r>
      <w:r w:rsidR="00385112" w:rsidRPr="00E341E7">
        <w:rPr>
          <w:rFonts w:ascii="Times New Roman" w:eastAsia="Times New Roman" w:hAnsi="Times New Roman" w:cs="Times New Roman"/>
          <w:sz w:val="24"/>
          <w:szCs w:val="24"/>
        </w:rPr>
        <w:t xml:space="preserve"> what I was</w:t>
      </w:r>
      <w:r w:rsidRPr="00E341E7">
        <w:rPr>
          <w:rFonts w:ascii="Times New Roman" w:eastAsia="Times New Roman" w:hAnsi="Times New Roman" w:cs="Times New Roman"/>
          <w:sz w:val="24"/>
          <w:szCs w:val="24"/>
        </w:rPr>
        <w:t xml:space="preserve"> going to </w:t>
      </w:r>
      <w:r w:rsidR="00385112" w:rsidRPr="00E341E7">
        <w:rPr>
          <w:rFonts w:ascii="Times New Roman" w:eastAsia="Times New Roman" w:hAnsi="Times New Roman" w:cs="Times New Roman"/>
          <w:sz w:val="24"/>
          <w:szCs w:val="24"/>
        </w:rPr>
        <w:t>do</w:t>
      </w:r>
      <w:r w:rsidRPr="00E341E7">
        <w:rPr>
          <w:rFonts w:ascii="Times New Roman" w:eastAsia="Times New Roman" w:hAnsi="Times New Roman" w:cs="Times New Roman"/>
          <w:sz w:val="24"/>
          <w:szCs w:val="24"/>
        </w:rPr>
        <w:t>, and it became my motto</w:t>
      </w:r>
      <w:r w:rsidR="00324AD5" w:rsidRPr="00E341E7">
        <w:rPr>
          <w:rFonts w:ascii="Times New Roman" w:eastAsia="Times New Roman" w:hAnsi="Times New Roman" w:cs="Times New Roman"/>
          <w:sz w:val="24"/>
          <w:szCs w:val="24"/>
        </w:rPr>
        <w:t>:</w:t>
      </w:r>
      <w:r w:rsidRPr="00E341E7">
        <w:rPr>
          <w:rFonts w:ascii="Times New Roman" w:eastAsia="Times New Roman" w:hAnsi="Times New Roman" w:cs="Times New Roman"/>
          <w:sz w:val="24"/>
          <w:szCs w:val="24"/>
        </w:rPr>
        <w:t xml:space="preserve"> </w:t>
      </w:r>
      <w:r w:rsidRPr="00E341E7">
        <w:rPr>
          <w:rFonts w:ascii="Times New Roman" w:eastAsia="Times New Roman" w:hAnsi="Times New Roman" w:cs="Times New Roman"/>
          <w:i/>
          <w:sz w:val="24"/>
          <w:szCs w:val="24"/>
        </w:rPr>
        <w:t>you can stay in the dark, just keep your eyes on the light</w:t>
      </w:r>
      <w:r w:rsidRPr="00E341E7">
        <w:rPr>
          <w:rFonts w:ascii="Times New Roman" w:eastAsia="Times New Roman" w:hAnsi="Times New Roman" w:cs="Times New Roman"/>
          <w:sz w:val="24"/>
          <w:szCs w:val="24"/>
        </w:rPr>
        <w:t xml:space="preserve">. </w:t>
      </w:r>
      <w:r w:rsidR="00D11C44" w:rsidRPr="00E341E7">
        <w:rPr>
          <w:rFonts w:ascii="Times New Roman" w:eastAsia="Times New Roman" w:hAnsi="Times New Roman" w:cs="Times New Roman"/>
          <w:sz w:val="24"/>
          <w:szCs w:val="24"/>
        </w:rPr>
        <w:t xml:space="preserve">This exploration for new action thus became my plan to navigate </w:t>
      </w:r>
      <w:r w:rsidR="00392028" w:rsidRPr="00E341E7">
        <w:rPr>
          <w:rFonts w:ascii="Times New Roman" w:eastAsia="Times New Roman" w:hAnsi="Times New Roman" w:cs="Times New Roman"/>
          <w:sz w:val="24"/>
          <w:szCs w:val="24"/>
        </w:rPr>
        <w:t xml:space="preserve">the aspects of life </w:t>
      </w:r>
      <w:r w:rsidR="00126D06" w:rsidRPr="00E341E7">
        <w:rPr>
          <w:rFonts w:ascii="Times New Roman" w:eastAsia="Times New Roman" w:hAnsi="Times New Roman" w:cs="Times New Roman"/>
          <w:sz w:val="24"/>
          <w:szCs w:val="24"/>
        </w:rPr>
        <w:t>I deemed</w:t>
      </w:r>
      <w:r w:rsidR="00D11C44" w:rsidRPr="00E341E7">
        <w:rPr>
          <w:rFonts w:ascii="Times New Roman" w:eastAsia="Times New Roman" w:hAnsi="Times New Roman" w:cs="Times New Roman"/>
          <w:sz w:val="24"/>
          <w:szCs w:val="24"/>
        </w:rPr>
        <w:t xml:space="preserve"> dark and along the way I would </w:t>
      </w:r>
      <w:r w:rsidR="00126D06" w:rsidRPr="00E341E7">
        <w:rPr>
          <w:rFonts w:ascii="Times New Roman" w:eastAsia="Times New Roman" w:hAnsi="Times New Roman" w:cs="Times New Roman"/>
          <w:sz w:val="24"/>
          <w:szCs w:val="24"/>
        </w:rPr>
        <w:t>reflect on</w:t>
      </w:r>
      <w:r w:rsidR="00D11C44" w:rsidRPr="00E341E7">
        <w:rPr>
          <w:rFonts w:ascii="Times New Roman" w:eastAsia="Times New Roman" w:hAnsi="Times New Roman" w:cs="Times New Roman"/>
          <w:sz w:val="24"/>
          <w:szCs w:val="24"/>
        </w:rPr>
        <w:t xml:space="preserve"> experiences to develop </w:t>
      </w:r>
      <w:r w:rsidR="00126D06" w:rsidRPr="00E341E7">
        <w:rPr>
          <w:rFonts w:ascii="Times New Roman" w:eastAsia="Times New Roman" w:hAnsi="Times New Roman" w:cs="Times New Roman"/>
          <w:sz w:val="24"/>
          <w:szCs w:val="24"/>
        </w:rPr>
        <w:t>new</w:t>
      </w:r>
      <w:r w:rsidR="00D11C44" w:rsidRPr="00E341E7">
        <w:rPr>
          <w:rFonts w:ascii="Times New Roman" w:eastAsia="Times New Roman" w:hAnsi="Times New Roman" w:cs="Times New Roman"/>
          <w:sz w:val="24"/>
          <w:szCs w:val="24"/>
        </w:rPr>
        <w:t xml:space="preserve"> knowledge to </w:t>
      </w:r>
      <w:r w:rsidR="00126D06" w:rsidRPr="00E341E7">
        <w:rPr>
          <w:rFonts w:ascii="Times New Roman" w:eastAsia="Times New Roman" w:hAnsi="Times New Roman" w:cs="Times New Roman"/>
          <w:sz w:val="24"/>
          <w:szCs w:val="24"/>
        </w:rPr>
        <w:t xml:space="preserve">help </w:t>
      </w:r>
      <w:r w:rsidR="00D11C44" w:rsidRPr="00E341E7">
        <w:rPr>
          <w:rFonts w:ascii="Times New Roman" w:eastAsia="Times New Roman" w:hAnsi="Times New Roman" w:cs="Times New Roman"/>
          <w:sz w:val="24"/>
          <w:szCs w:val="24"/>
        </w:rPr>
        <w:t xml:space="preserve">continue </w:t>
      </w:r>
      <w:r w:rsidR="00126D06" w:rsidRPr="00E341E7">
        <w:rPr>
          <w:rFonts w:ascii="Times New Roman" w:eastAsia="Times New Roman" w:hAnsi="Times New Roman" w:cs="Times New Roman"/>
          <w:sz w:val="24"/>
          <w:szCs w:val="24"/>
        </w:rPr>
        <w:t>my</w:t>
      </w:r>
      <w:r w:rsidR="00D11C44" w:rsidRPr="00E341E7">
        <w:rPr>
          <w:rFonts w:ascii="Times New Roman" w:eastAsia="Times New Roman" w:hAnsi="Times New Roman" w:cs="Times New Roman"/>
          <w:sz w:val="24"/>
          <w:szCs w:val="24"/>
        </w:rPr>
        <w:t xml:space="preserve"> journey (Mezirow, 2000). </w:t>
      </w:r>
      <w:r w:rsidR="003B70D3" w:rsidRPr="00E341E7">
        <w:rPr>
          <w:rFonts w:ascii="Times New Roman" w:eastAsia="Times New Roman" w:hAnsi="Times New Roman" w:cs="Times New Roman"/>
          <w:sz w:val="24"/>
          <w:szCs w:val="24"/>
        </w:rPr>
        <w:t xml:space="preserve">Interwoven throughout the </w:t>
      </w:r>
      <w:r w:rsidR="00C53ECF" w:rsidRPr="00E341E7">
        <w:rPr>
          <w:rFonts w:ascii="Times New Roman" w:eastAsia="Times New Roman" w:hAnsi="Times New Roman" w:cs="Times New Roman"/>
          <w:sz w:val="24"/>
          <w:szCs w:val="24"/>
        </w:rPr>
        <w:t xml:space="preserve">findings are experiences and </w:t>
      </w:r>
      <w:r w:rsidR="003B70D3" w:rsidRPr="00E341E7">
        <w:rPr>
          <w:rFonts w:ascii="Times New Roman" w:eastAsia="Times New Roman" w:hAnsi="Times New Roman" w:cs="Times New Roman"/>
          <w:sz w:val="24"/>
          <w:szCs w:val="24"/>
        </w:rPr>
        <w:t>pieces that represent traveling through the dark and</w:t>
      </w:r>
      <w:r w:rsidR="00C53ECF" w:rsidRPr="00E341E7">
        <w:rPr>
          <w:rFonts w:ascii="Times New Roman" w:eastAsia="Times New Roman" w:hAnsi="Times New Roman" w:cs="Times New Roman"/>
          <w:sz w:val="24"/>
          <w:szCs w:val="24"/>
        </w:rPr>
        <w:t xml:space="preserve"> understanding the </w:t>
      </w:r>
      <w:r w:rsidR="003B70D3" w:rsidRPr="00E341E7">
        <w:rPr>
          <w:rFonts w:ascii="Times New Roman" w:eastAsia="Times New Roman" w:hAnsi="Times New Roman" w:cs="Times New Roman"/>
          <w:sz w:val="24"/>
          <w:szCs w:val="24"/>
        </w:rPr>
        <w:t xml:space="preserve">need to embrace </w:t>
      </w:r>
      <w:r w:rsidR="00C53ECF" w:rsidRPr="00E341E7">
        <w:rPr>
          <w:rFonts w:ascii="Times New Roman" w:eastAsia="Times New Roman" w:hAnsi="Times New Roman" w:cs="Times New Roman"/>
          <w:sz w:val="24"/>
          <w:szCs w:val="24"/>
        </w:rPr>
        <w:t xml:space="preserve">the negative and </w:t>
      </w:r>
      <w:r w:rsidR="00556A55" w:rsidRPr="00E341E7">
        <w:rPr>
          <w:rFonts w:ascii="Times New Roman" w:eastAsia="Times New Roman" w:hAnsi="Times New Roman" w:cs="Times New Roman"/>
          <w:sz w:val="24"/>
          <w:szCs w:val="24"/>
        </w:rPr>
        <w:t>confusion</w:t>
      </w:r>
      <w:r w:rsidR="00C53ECF" w:rsidRPr="00E341E7">
        <w:rPr>
          <w:rFonts w:ascii="Times New Roman" w:eastAsia="Times New Roman" w:hAnsi="Times New Roman" w:cs="Times New Roman"/>
          <w:sz w:val="24"/>
          <w:szCs w:val="24"/>
        </w:rPr>
        <w:t xml:space="preserve"> to</w:t>
      </w:r>
      <w:r w:rsidR="003B70D3" w:rsidRPr="00E341E7">
        <w:rPr>
          <w:rFonts w:ascii="Times New Roman" w:eastAsia="Times New Roman" w:hAnsi="Times New Roman" w:cs="Times New Roman"/>
          <w:sz w:val="24"/>
          <w:szCs w:val="24"/>
        </w:rPr>
        <w:t xml:space="preserve"> better understand and transform from </w:t>
      </w:r>
      <w:r w:rsidR="00556A55" w:rsidRPr="00E341E7">
        <w:rPr>
          <w:rFonts w:ascii="Times New Roman" w:eastAsia="Times New Roman" w:hAnsi="Times New Roman" w:cs="Times New Roman"/>
          <w:sz w:val="24"/>
          <w:szCs w:val="24"/>
        </w:rPr>
        <w:t>them</w:t>
      </w:r>
      <w:r w:rsidR="003B70D3" w:rsidRPr="00E341E7">
        <w:rPr>
          <w:rFonts w:ascii="Times New Roman" w:eastAsia="Times New Roman" w:hAnsi="Times New Roman" w:cs="Times New Roman"/>
          <w:sz w:val="24"/>
          <w:szCs w:val="24"/>
        </w:rPr>
        <w:t xml:space="preserve">. </w:t>
      </w:r>
      <w:r w:rsidR="008D17D4" w:rsidRPr="00E341E7">
        <w:rPr>
          <w:rFonts w:ascii="Times New Roman" w:eastAsia="Times New Roman" w:hAnsi="Times New Roman" w:cs="Times New Roman"/>
          <w:sz w:val="24"/>
          <w:szCs w:val="24"/>
        </w:rPr>
        <w:t xml:space="preserve">The findings provide further insight </w:t>
      </w:r>
      <w:r w:rsidR="008E7DCA" w:rsidRPr="00E341E7">
        <w:rPr>
          <w:rFonts w:ascii="Times New Roman" w:eastAsia="Times New Roman" w:hAnsi="Times New Roman" w:cs="Times New Roman"/>
          <w:sz w:val="24"/>
          <w:szCs w:val="24"/>
        </w:rPr>
        <w:t xml:space="preserve">for </w:t>
      </w:r>
      <w:r w:rsidR="008E7DCA" w:rsidRPr="00E341E7">
        <w:rPr>
          <w:rFonts w:ascii="Times New Roman" w:eastAsia="Times New Roman" w:hAnsi="Times New Roman" w:cs="Times New Roman"/>
          <w:sz w:val="24"/>
          <w:szCs w:val="24"/>
        </w:rPr>
        <w:lastRenderedPageBreak/>
        <w:t>an</w:t>
      </w:r>
      <w:r w:rsidR="00131650" w:rsidRPr="00E341E7">
        <w:rPr>
          <w:rFonts w:ascii="Times New Roman" w:eastAsia="Times New Roman" w:hAnsi="Times New Roman" w:cs="Times New Roman"/>
          <w:sz w:val="24"/>
          <w:szCs w:val="24"/>
        </w:rPr>
        <w:t xml:space="preserve"> individual</w:t>
      </w:r>
      <w:r w:rsidR="00F8788F" w:rsidRPr="00E341E7">
        <w:rPr>
          <w:rFonts w:ascii="Times New Roman" w:eastAsia="Times New Roman" w:hAnsi="Times New Roman" w:cs="Times New Roman"/>
          <w:sz w:val="24"/>
          <w:szCs w:val="24"/>
        </w:rPr>
        <w:t xml:space="preserve"> who is</w:t>
      </w:r>
      <w:r w:rsidR="00131650" w:rsidRPr="00E341E7">
        <w:rPr>
          <w:rFonts w:ascii="Times New Roman" w:eastAsia="Times New Roman" w:hAnsi="Times New Roman" w:cs="Times New Roman"/>
          <w:sz w:val="24"/>
          <w:szCs w:val="24"/>
        </w:rPr>
        <w:t xml:space="preserve"> facing</w:t>
      </w:r>
      <w:r w:rsidR="00131650" w:rsidRPr="00E341E7">
        <w:rPr>
          <w:rFonts w:ascii="Times New Roman" w:hAnsi="Times New Roman" w:cs="Times New Roman"/>
          <w:sz w:val="24"/>
          <w:szCs w:val="24"/>
        </w:rPr>
        <w:t xml:space="preserve"> </w:t>
      </w:r>
      <w:r w:rsidR="008E7DCA" w:rsidRPr="00E341E7">
        <w:rPr>
          <w:rFonts w:ascii="Times New Roman" w:eastAsia="Times New Roman" w:hAnsi="Times New Roman" w:cs="Times New Roman"/>
          <w:sz w:val="24"/>
          <w:szCs w:val="24"/>
        </w:rPr>
        <w:t xml:space="preserve">difficulties and contradictions </w:t>
      </w:r>
      <w:r w:rsidR="00F8788F" w:rsidRPr="00E341E7">
        <w:rPr>
          <w:rFonts w:ascii="Times New Roman" w:eastAsia="Times New Roman" w:hAnsi="Times New Roman" w:cs="Times New Roman"/>
          <w:sz w:val="24"/>
          <w:szCs w:val="24"/>
        </w:rPr>
        <w:t xml:space="preserve">within their transformative learning process and how they can navigate </w:t>
      </w:r>
      <w:r w:rsidR="00556A55" w:rsidRPr="00E341E7">
        <w:rPr>
          <w:rFonts w:ascii="Times New Roman" w:eastAsia="Times New Roman" w:hAnsi="Times New Roman" w:cs="Times New Roman"/>
          <w:sz w:val="24"/>
          <w:szCs w:val="24"/>
        </w:rPr>
        <w:t xml:space="preserve">a </w:t>
      </w:r>
      <w:r w:rsidR="008E7DCA" w:rsidRPr="00E341E7">
        <w:rPr>
          <w:rFonts w:ascii="Times New Roman" w:eastAsia="Times New Roman" w:hAnsi="Times New Roman" w:cs="Times New Roman"/>
          <w:sz w:val="24"/>
          <w:szCs w:val="24"/>
        </w:rPr>
        <w:t xml:space="preserve">difficult journey. </w:t>
      </w:r>
    </w:p>
    <w:p w14:paraId="0F1F56DD" w14:textId="59E2A4B4" w:rsidR="00C53ECF" w:rsidRPr="00E341E7" w:rsidRDefault="00556A55" w:rsidP="00593578">
      <w:pPr>
        <w:spacing w:after="0" w:line="480" w:lineRule="auto"/>
        <w:ind w:firstLine="720"/>
        <w:rPr>
          <w:rFonts w:ascii="Times New Roman" w:hAnsi="Times New Roman" w:cs="Times New Roman"/>
          <w:bCs/>
          <w:sz w:val="24"/>
          <w:szCs w:val="24"/>
        </w:rPr>
      </w:pPr>
      <w:r w:rsidRPr="00E341E7">
        <w:rPr>
          <w:rFonts w:ascii="Times New Roman" w:eastAsia="Times New Roman" w:hAnsi="Times New Roman" w:cs="Times New Roman"/>
          <w:sz w:val="24"/>
          <w:szCs w:val="24"/>
        </w:rPr>
        <w:t xml:space="preserve">The findings shed light on </w:t>
      </w:r>
      <w:r w:rsidR="00392028" w:rsidRPr="00E341E7">
        <w:rPr>
          <w:rFonts w:ascii="Times New Roman" w:eastAsia="Times New Roman" w:hAnsi="Times New Roman" w:cs="Times New Roman"/>
          <w:sz w:val="24"/>
          <w:szCs w:val="24"/>
        </w:rPr>
        <w:t>the factors that</w:t>
      </w:r>
      <w:r w:rsidRPr="00E341E7">
        <w:rPr>
          <w:rFonts w:ascii="Times New Roman" w:eastAsia="Times New Roman" w:hAnsi="Times New Roman" w:cs="Times New Roman"/>
          <w:sz w:val="24"/>
          <w:szCs w:val="24"/>
        </w:rPr>
        <w:t xml:space="preserve"> make an individual decide to engage in the critical reflection process that leads to a transformative experience and the emotional depth individuals needed to make meaning (Taylor &amp; Cranton, 2012). W</w:t>
      </w:r>
      <w:r w:rsidR="0095530D" w:rsidRPr="00E341E7">
        <w:rPr>
          <w:rFonts w:ascii="Times New Roman" w:eastAsia="Times New Roman" w:hAnsi="Times New Roman" w:cs="Times New Roman"/>
          <w:sz w:val="24"/>
          <w:szCs w:val="24"/>
        </w:rPr>
        <w:t xml:space="preserve">hen faced with the </w:t>
      </w:r>
      <w:r w:rsidR="00131650" w:rsidRPr="00E341E7">
        <w:rPr>
          <w:rFonts w:ascii="Times New Roman" w:eastAsia="Times New Roman" w:hAnsi="Times New Roman" w:cs="Times New Roman"/>
          <w:sz w:val="24"/>
          <w:szCs w:val="24"/>
        </w:rPr>
        <w:t>difficult</w:t>
      </w:r>
      <w:r w:rsidR="0095530D" w:rsidRPr="00E341E7">
        <w:rPr>
          <w:rFonts w:ascii="Times New Roman" w:eastAsia="Times New Roman" w:hAnsi="Times New Roman" w:cs="Times New Roman"/>
          <w:sz w:val="24"/>
          <w:szCs w:val="24"/>
        </w:rPr>
        <w:t>ies</w:t>
      </w:r>
      <w:r w:rsidR="00131650" w:rsidRPr="00E341E7">
        <w:rPr>
          <w:rFonts w:ascii="Times New Roman" w:eastAsia="Times New Roman" w:hAnsi="Times New Roman" w:cs="Times New Roman"/>
          <w:sz w:val="24"/>
          <w:szCs w:val="24"/>
        </w:rPr>
        <w:t xml:space="preserve"> of the transformative learning</w:t>
      </w:r>
      <w:r w:rsidR="0095530D" w:rsidRPr="00E341E7">
        <w:rPr>
          <w:rFonts w:ascii="Times New Roman" w:eastAsia="Times New Roman" w:hAnsi="Times New Roman" w:cs="Times New Roman"/>
          <w:sz w:val="24"/>
          <w:szCs w:val="24"/>
        </w:rPr>
        <w:t>, on</w:t>
      </w:r>
      <w:r w:rsidR="00D92BF2" w:rsidRPr="00E341E7">
        <w:rPr>
          <w:rFonts w:ascii="Times New Roman" w:eastAsia="Times New Roman" w:hAnsi="Times New Roman" w:cs="Times New Roman"/>
          <w:sz w:val="24"/>
          <w:szCs w:val="24"/>
        </w:rPr>
        <w:t>e</w:t>
      </w:r>
      <w:r w:rsidR="008D17D4" w:rsidRPr="00E341E7">
        <w:rPr>
          <w:rFonts w:ascii="Times New Roman" w:eastAsia="Times New Roman" w:hAnsi="Times New Roman" w:cs="Times New Roman"/>
          <w:sz w:val="24"/>
          <w:szCs w:val="24"/>
        </w:rPr>
        <w:t xml:space="preserve"> can use second wave positive psychology to help with the alignment of one’s current sources of meaning with one’s theoretical framework (Ivtzan et. al, 2016). Through the dark side lens, connections between my current struggles and my transformative learning research were being made throughout the personal narrative</w:t>
      </w:r>
      <w:r w:rsidR="008B72D7" w:rsidRPr="00E341E7">
        <w:rPr>
          <w:rFonts w:ascii="Times New Roman" w:eastAsia="Times New Roman" w:hAnsi="Times New Roman" w:cs="Times New Roman"/>
          <w:sz w:val="24"/>
          <w:szCs w:val="24"/>
        </w:rPr>
        <w:t xml:space="preserve"> as</w:t>
      </w:r>
      <w:r w:rsidR="008D17D4" w:rsidRPr="00E341E7">
        <w:rPr>
          <w:rFonts w:ascii="Times New Roman" w:eastAsia="Times New Roman" w:hAnsi="Times New Roman" w:cs="Times New Roman"/>
          <w:sz w:val="24"/>
          <w:szCs w:val="24"/>
        </w:rPr>
        <w:t xml:space="preserve"> I began looking at emotions and transformative learning</w:t>
      </w:r>
      <w:r w:rsidR="00A50EA0" w:rsidRPr="00E341E7">
        <w:rPr>
          <w:rFonts w:ascii="Times New Roman" w:eastAsia="Times New Roman" w:hAnsi="Times New Roman" w:cs="Times New Roman"/>
          <w:sz w:val="24"/>
          <w:szCs w:val="24"/>
        </w:rPr>
        <w:t xml:space="preserve">. </w:t>
      </w:r>
      <w:r w:rsidR="008D17D4" w:rsidRPr="00E341E7">
        <w:rPr>
          <w:rFonts w:ascii="Times New Roman" w:eastAsia="Times New Roman" w:hAnsi="Times New Roman" w:cs="Times New Roman"/>
          <w:sz w:val="24"/>
          <w:szCs w:val="24"/>
        </w:rPr>
        <w:t xml:space="preserve">I was using the literature, journal, </w:t>
      </w:r>
      <w:r w:rsidR="008B72D7" w:rsidRPr="00E341E7">
        <w:rPr>
          <w:rFonts w:ascii="Times New Roman" w:eastAsia="Times New Roman" w:hAnsi="Times New Roman" w:cs="Times New Roman"/>
          <w:sz w:val="24"/>
          <w:szCs w:val="24"/>
        </w:rPr>
        <w:t>class papers</w:t>
      </w:r>
      <w:r w:rsidR="00B50634" w:rsidRPr="00E341E7">
        <w:rPr>
          <w:rFonts w:ascii="Times New Roman" w:eastAsia="Times New Roman" w:hAnsi="Times New Roman" w:cs="Times New Roman"/>
          <w:sz w:val="24"/>
          <w:szCs w:val="24"/>
        </w:rPr>
        <w:t xml:space="preserve"> </w:t>
      </w:r>
      <w:r w:rsidR="008D17D4" w:rsidRPr="00E341E7">
        <w:rPr>
          <w:rFonts w:ascii="Times New Roman" w:eastAsia="Times New Roman" w:hAnsi="Times New Roman" w:cs="Times New Roman"/>
          <w:sz w:val="24"/>
          <w:szCs w:val="24"/>
        </w:rPr>
        <w:t xml:space="preserve">and presentations as avenues to examine the phases/stages of the transformative learning process in relation to second wave positive psychology as a lens to explore emotions within the transformative learning framework, allowing me to focus deeply on the emotional chaos I was experiencing in life. Using transformative learning as </w:t>
      </w:r>
      <w:r w:rsidRPr="00E341E7">
        <w:rPr>
          <w:rFonts w:ascii="Times New Roman" w:eastAsia="Times New Roman" w:hAnsi="Times New Roman" w:cs="Times New Roman"/>
          <w:sz w:val="24"/>
          <w:szCs w:val="24"/>
        </w:rPr>
        <w:t>a</w:t>
      </w:r>
      <w:r w:rsidR="008D17D4" w:rsidRPr="00E341E7">
        <w:rPr>
          <w:rFonts w:ascii="Times New Roman" w:eastAsia="Times New Roman" w:hAnsi="Times New Roman" w:cs="Times New Roman"/>
          <w:sz w:val="24"/>
          <w:szCs w:val="24"/>
        </w:rPr>
        <w:t xml:space="preserve"> theoretical framework help</w:t>
      </w:r>
      <w:r w:rsidR="00192D72" w:rsidRPr="00E341E7">
        <w:rPr>
          <w:rFonts w:ascii="Times New Roman" w:eastAsia="Times New Roman" w:hAnsi="Times New Roman" w:cs="Times New Roman"/>
          <w:sz w:val="24"/>
          <w:szCs w:val="24"/>
        </w:rPr>
        <w:t xml:space="preserve">ed </w:t>
      </w:r>
      <w:r w:rsidR="008D17D4" w:rsidRPr="00E341E7">
        <w:rPr>
          <w:rFonts w:ascii="Times New Roman" w:eastAsia="Times New Roman" w:hAnsi="Times New Roman" w:cs="Times New Roman"/>
          <w:sz w:val="24"/>
          <w:szCs w:val="24"/>
        </w:rPr>
        <w:t>focus on how each individual brings a highly unique background and context that must be examined by themselves first in order to seek out meaning and social interactions (Ivtzan et. al, 2016).</w:t>
      </w:r>
    </w:p>
    <w:p w14:paraId="4A27B9D5" w14:textId="3570FB59" w:rsidR="0095530D" w:rsidRPr="00E341E7" w:rsidRDefault="005C0E2C" w:rsidP="00BA7C03">
      <w:pPr>
        <w:spacing w:after="0" w:line="480" w:lineRule="auto"/>
        <w:ind w:firstLine="720"/>
        <w:rPr>
          <w:rFonts w:ascii="Times New Roman" w:hAnsi="Times New Roman" w:cs="Times New Roman"/>
          <w:bCs/>
          <w:sz w:val="24"/>
          <w:szCs w:val="24"/>
        </w:rPr>
      </w:pPr>
      <w:r w:rsidRPr="00E341E7">
        <w:rPr>
          <w:rFonts w:ascii="Times New Roman" w:hAnsi="Times New Roman" w:cs="Times New Roman"/>
          <w:bCs/>
          <w:sz w:val="24"/>
          <w:szCs w:val="24"/>
        </w:rPr>
        <w:t xml:space="preserve"> </w:t>
      </w:r>
      <w:r w:rsidR="007B467D" w:rsidRPr="00E341E7">
        <w:rPr>
          <w:rFonts w:ascii="Times New Roman" w:hAnsi="Times New Roman" w:cs="Times New Roman"/>
          <w:bCs/>
          <w:sz w:val="24"/>
          <w:szCs w:val="24"/>
        </w:rPr>
        <w:t xml:space="preserve">The findings confirm that Ivtzan et al.’s (2016) </w:t>
      </w:r>
      <w:r w:rsidR="00391B84" w:rsidRPr="00E341E7">
        <w:rPr>
          <w:rFonts w:ascii="Times New Roman" w:hAnsi="Times New Roman" w:cs="Times New Roman"/>
          <w:bCs/>
          <w:sz w:val="24"/>
          <w:szCs w:val="24"/>
        </w:rPr>
        <w:t>research</w:t>
      </w:r>
      <w:r w:rsidR="007B467D" w:rsidRPr="00E341E7">
        <w:rPr>
          <w:rFonts w:ascii="Times New Roman" w:hAnsi="Times New Roman" w:cs="Times New Roman"/>
          <w:bCs/>
          <w:sz w:val="24"/>
          <w:szCs w:val="24"/>
        </w:rPr>
        <w:t xml:space="preserve"> that when embracing the dark side, developing a new depth of meaning begins with the deep self, which can grow and gradually reach an integrative level. </w:t>
      </w:r>
      <w:r w:rsidR="00391B84" w:rsidRPr="00E341E7">
        <w:rPr>
          <w:rFonts w:ascii="Times New Roman" w:hAnsi="Times New Roman" w:cs="Times New Roman"/>
          <w:bCs/>
          <w:sz w:val="24"/>
          <w:szCs w:val="24"/>
        </w:rPr>
        <w:t xml:space="preserve">These interactions with a deep self can encourage adversity, resilience, and growth that focuses on the positive outcomes that can come from engaging the </w:t>
      </w:r>
      <w:r w:rsidR="00391B84" w:rsidRPr="00E341E7">
        <w:rPr>
          <w:rFonts w:ascii="Times New Roman" w:hAnsi="Times New Roman" w:cs="Times New Roman"/>
          <w:bCs/>
          <w:i/>
          <w:sz w:val="24"/>
          <w:szCs w:val="24"/>
        </w:rPr>
        <w:t>dark side</w:t>
      </w:r>
      <w:r w:rsidR="00391B84" w:rsidRPr="00E341E7">
        <w:rPr>
          <w:rFonts w:ascii="Times New Roman" w:hAnsi="Times New Roman" w:cs="Times New Roman"/>
          <w:bCs/>
          <w:sz w:val="24"/>
          <w:szCs w:val="24"/>
        </w:rPr>
        <w:t xml:space="preserve">. </w:t>
      </w:r>
      <w:r w:rsidR="007B467D" w:rsidRPr="00E341E7">
        <w:rPr>
          <w:rFonts w:ascii="Times New Roman" w:hAnsi="Times New Roman" w:cs="Times New Roman"/>
          <w:bCs/>
          <w:sz w:val="24"/>
          <w:szCs w:val="24"/>
        </w:rPr>
        <w:t xml:space="preserve">I shared in the personal narrative important moments of coming to terms with death and my own mortality. In the moment I spoke to my grandfather on his deathbed </w:t>
      </w:r>
      <w:r w:rsidR="004803E1" w:rsidRPr="00E341E7">
        <w:rPr>
          <w:rFonts w:ascii="Times New Roman" w:hAnsi="Times New Roman" w:cs="Times New Roman"/>
          <w:bCs/>
          <w:sz w:val="24"/>
          <w:szCs w:val="24"/>
        </w:rPr>
        <w:t>I came face to face with my own mortality.</w:t>
      </w:r>
      <w:r w:rsidR="00CF0ACD" w:rsidRPr="00E341E7">
        <w:rPr>
          <w:rFonts w:ascii="Times New Roman" w:hAnsi="Times New Roman" w:cs="Times New Roman"/>
          <w:bCs/>
          <w:sz w:val="24"/>
          <w:szCs w:val="24"/>
        </w:rPr>
        <w:t xml:space="preserve"> The death of a loved one forced me to face my own mortality and </w:t>
      </w:r>
      <w:r w:rsidR="00CF0ACD" w:rsidRPr="00E341E7">
        <w:rPr>
          <w:rFonts w:ascii="Times New Roman" w:hAnsi="Times New Roman" w:cs="Times New Roman"/>
          <w:bCs/>
          <w:sz w:val="24"/>
          <w:szCs w:val="24"/>
        </w:rPr>
        <w:lastRenderedPageBreak/>
        <w:t xml:space="preserve">thoughts I had with ending my own life. This experience adds to the discussion on how we deal with our own thoughts and emotions </w:t>
      </w:r>
      <w:r w:rsidR="00556A55" w:rsidRPr="00E341E7">
        <w:rPr>
          <w:rFonts w:ascii="Times New Roman" w:hAnsi="Times New Roman" w:cs="Times New Roman"/>
          <w:bCs/>
          <w:sz w:val="24"/>
          <w:szCs w:val="24"/>
        </w:rPr>
        <w:t>concerning</w:t>
      </w:r>
      <w:r w:rsidR="00CF0ACD" w:rsidRPr="00E341E7">
        <w:rPr>
          <w:rFonts w:ascii="Times New Roman" w:hAnsi="Times New Roman" w:cs="Times New Roman"/>
          <w:bCs/>
          <w:sz w:val="24"/>
          <w:szCs w:val="24"/>
        </w:rPr>
        <w:t xml:space="preserve"> death</w:t>
      </w:r>
      <w:r w:rsidR="00556A55" w:rsidRPr="00E341E7">
        <w:rPr>
          <w:rFonts w:ascii="Times New Roman" w:hAnsi="Times New Roman" w:cs="Times New Roman"/>
          <w:bCs/>
          <w:sz w:val="24"/>
          <w:szCs w:val="24"/>
        </w:rPr>
        <w:t>, and</w:t>
      </w:r>
      <w:r w:rsidR="00CF0ACD" w:rsidRPr="00E341E7">
        <w:rPr>
          <w:rFonts w:ascii="Times New Roman" w:hAnsi="Times New Roman" w:cs="Times New Roman"/>
          <w:bCs/>
          <w:sz w:val="24"/>
          <w:szCs w:val="24"/>
        </w:rPr>
        <w:t xml:space="preserve"> </w:t>
      </w:r>
      <w:r w:rsidR="00971D2A" w:rsidRPr="00E341E7">
        <w:rPr>
          <w:rFonts w:ascii="Times New Roman" w:hAnsi="Times New Roman" w:cs="Times New Roman"/>
          <w:bCs/>
          <w:sz w:val="24"/>
          <w:szCs w:val="24"/>
        </w:rPr>
        <w:t>how</w:t>
      </w:r>
      <w:r w:rsidR="00CF0ACD" w:rsidRPr="00E341E7">
        <w:rPr>
          <w:rFonts w:ascii="Times New Roman" w:hAnsi="Times New Roman" w:cs="Times New Roman"/>
          <w:bCs/>
          <w:sz w:val="24"/>
          <w:szCs w:val="24"/>
        </w:rPr>
        <w:t xml:space="preserve"> </w:t>
      </w:r>
      <w:r w:rsidR="00971D2A" w:rsidRPr="00E341E7">
        <w:rPr>
          <w:rFonts w:ascii="Times New Roman" w:hAnsi="Times New Roman" w:cs="Times New Roman"/>
          <w:bCs/>
          <w:sz w:val="24"/>
          <w:szCs w:val="24"/>
        </w:rPr>
        <w:t>critical self-reflection can occur when one contemplates mortality</w:t>
      </w:r>
      <w:r w:rsidR="00CF0ACD" w:rsidRPr="00E341E7">
        <w:rPr>
          <w:rFonts w:ascii="Times New Roman" w:hAnsi="Times New Roman" w:cs="Times New Roman"/>
          <w:bCs/>
          <w:sz w:val="24"/>
          <w:szCs w:val="24"/>
        </w:rPr>
        <w:t xml:space="preserve">. There is no glorification with this process, but death can be viewed and discussed in a constructive, positive, and creative way (Ivtzan et al., 2016). </w:t>
      </w:r>
    </w:p>
    <w:p w14:paraId="6554001B" w14:textId="639A56C1" w:rsidR="00481520" w:rsidRPr="00E341E7" w:rsidRDefault="00B34DB3" w:rsidP="00593578">
      <w:pPr>
        <w:spacing w:after="0" w:line="480" w:lineRule="auto"/>
        <w:ind w:firstLine="720"/>
        <w:rPr>
          <w:rFonts w:ascii="Times New Roman" w:hAnsi="Times New Roman" w:cs="Times New Roman"/>
          <w:bCs/>
          <w:sz w:val="24"/>
          <w:szCs w:val="24"/>
        </w:rPr>
      </w:pPr>
      <w:r w:rsidRPr="00E341E7">
        <w:rPr>
          <w:rFonts w:ascii="Times New Roman" w:hAnsi="Times New Roman" w:cs="Times New Roman"/>
          <w:b/>
          <w:bCs/>
          <w:sz w:val="24"/>
          <w:szCs w:val="24"/>
        </w:rPr>
        <w:t xml:space="preserve">Compassion and </w:t>
      </w:r>
      <w:r w:rsidR="00971D2A" w:rsidRPr="00E341E7">
        <w:rPr>
          <w:rFonts w:ascii="Times New Roman" w:hAnsi="Times New Roman" w:cs="Times New Roman"/>
          <w:b/>
          <w:bCs/>
          <w:sz w:val="24"/>
          <w:szCs w:val="24"/>
        </w:rPr>
        <w:t>Suffering</w:t>
      </w:r>
      <w:r w:rsidR="00971D2A" w:rsidRPr="00E341E7">
        <w:rPr>
          <w:rFonts w:ascii="Times New Roman" w:hAnsi="Times New Roman" w:cs="Times New Roman"/>
          <w:bCs/>
          <w:sz w:val="24"/>
          <w:szCs w:val="24"/>
        </w:rPr>
        <w:t xml:space="preserve">. </w:t>
      </w:r>
      <w:r w:rsidR="0052365A" w:rsidRPr="00E341E7">
        <w:rPr>
          <w:rFonts w:ascii="Times New Roman" w:hAnsi="Times New Roman" w:cs="Times New Roman"/>
          <w:bCs/>
          <w:sz w:val="24"/>
          <w:szCs w:val="24"/>
        </w:rPr>
        <w:t xml:space="preserve">The second thread found within research question three is </w:t>
      </w:r>
      <w:r w:rsidR="0052365A" w:rsidRPr="00E341E7">
        <w:rPr>
          <w:rFonts w:ascii="Times New Roman" w:hAnsi="Times New Roman" w:cs="Times New Roman"/>
          <w:bCs/>
          <w:i/>
          <w:sz w:val="24"/>
          <w:szCs w:val="24"/>
        </w:rPr>
        <w:t>compassion and suffering</w:t>
      </w:r>
      <w:r w:rsidR="0052365A" w:rsidRPr="00E341E7">
        <w:rPr>
          <w:rFonts w:ascii="Times New Roman" w:hAnsi="Times New Roman" w:cs="Times New Roman"/>
          <w:bCs/>
          <w:sz w:val="24"/>
          <w:szCs w:val="24"/>
        </w:rPr>
        <w:t xml:space="preserve">. </w:t>
      </w:r>
      <w:r w:rsidR="00971D2A" w:rsidRPr="00E341E7">
        <w:rPr>
          <w:rFonts w:ascii="Times New Roman" w:hAnsi="Times New Roman" w:cs="Times New Roman"/>
          <w:bCs/>
          <w:sz w:val="24"/>
          <w:szCs w:val="24"/>
        </w:rPr>
        <w:t xml:space="preserve">Important findings from </w:t>
      </w:r>
      <w:r w:rsidR="00192D72" w:rsidRPr="00E341E7">
        <w:rPr>
          <w:rFonts w:ascii="Times New Roman" w:hAnsi="Times New Roman" w:cs="Times New Roman"/>
          <w:bCs/>
          <w:sz w:val="24"/>
          <w:szCs w:val="24"/>
        </w:rPr>
        <w:t>the third theme,</w:t>
      </w:r>
      <w:r w:rsidR="00971D2A" w:rsidRPr="00E341E7">
        <w:rPr>
          <w:rFonts w:ascii="Times New Roman" w:hAnsi="Times New Roman" w:cs="Times New Roman"/>
          <w:sz w:val="24"/>
          <w:szCs w:val="24"/>
        </w:rPr>
        <w:t xml:space="preserve"> </w:t>
      </w:r>
      <w:r w:rsidR="00971D2A" w:rsidRPr="00E341E7">
        <w:rPr>
          <w:rFonts w:ascii="Times New Roman" w:hAnsi="Times New Roman" w:cs="Times New Roman"/>
          <w:bCs/>
          <w:i/>
          <w:sz w:val="24"/>
          <w:szCs w:val="24"/>
        </w:rPr>
        <w:t>traveling through the dark to a transformative emergence</w:t>
      </w:r>
      <w:r w:rsidR="00971D2A" w:rsidRPr="00E341E7">
        <w:rPr>
          <w:rFonts w:ascii="Times New Roman" w:hAnsi="Times New Roman" w:cs="Times New Roman"/>
          <w:bCs/>
          <w:sz w:val="24"/>
          <w:szCs w:val="24"/>
        </w:rPr>
        <w:t xml:space="preserve">, and </w:t>
      </w:r>
      <w:r w:rsidR="00192D72" w:rsidRPr="00E341E7">
        <w:rPr>
          <w:rFonts w:ascii="Times New Roman" w:hAnsi="Times New Roman" w:cs="Times New Roman"/>
          <w:bCs/>
          <w:sz w:val="24"/>
          <w:szCs w:val="24"/>
        </w:rPr>
        <w:t>fourth theme</w:t>
      </w:r>
      <w:r w:rsidR="00971D2A" w:rsidRPr="00E341E7">
        <w:rPr>
          <w:rFonts w:ascii="Times New Roman" w:hAnsi="Times New Roman" w:cs="Times New Roman"/>
          <w:bCs/>
          <w:sz w:val="24"/>
          <w:szCs w:val="24"/>
        </w:rPr>
        <w:t xml:space="preserve">, </w:t>
      </w:r>
      <w:r w:rsidR="00971D2A" w:rsidRPr="00E341E7">
        <w:rPr>
          <w:rFonts w:ascii="Times New Roman" w:hAnsi="Times New Roman" w:cs="Times New Roman"/>
          <w:bCs/>
          <w:i/>
          <w:sz w:val="24"/>
          <w:szCs w:val="24"/>
        </w:rPr>
        <w:t xml:space="preserve">discovering </w:t>
      </w:r>
      <w:r w:rsidR="00300046" w:rsidRPr="00E341E7">
        <w:rPr>
          <w:rFonts w:ascii="Times New Roman" w:hAnsi="Times New Roman" w:cs="Times New Roman"/>
          <w:bCs/>
          <w:i/>
          <w:sz w:val="24"/>
          <w:szCs w:val="24"/>
        </w:rPr>
        <w:t>c</w:t>
      </w:r>
      <w:r w:rsidR="00971D2A" w:rsidRPr="00E341E7">
        <w:rPr>
          <w:rFonts w:ascii="Times New Roman" w:hAnsi="Times New Roman" w:cs="Times New Roman"/>
          <w:bCs/>
          <w:i/>
          <w:sz w:val="24"/>
          <w:szCs w:val="24"/>
        </w:rPr>
        <w:t>ompassion</w:t>
      </w:r>
      <w:r w:rsidR="00192D72" w:rsidRPr="00E341E7">
        <w:rPr>
          <w:rFonts w:ascii="Times New Roman" w:hAnsi="Times New Roman" w:cs="Times New Roman"/>
          <w:bCs/>
          <w:i/>
          <w:sz w:val="24"/>
          <w:szCs w:val="24"/>
        </w:rPr>
        <w:t>,</w:t>
      </w:r>
      <w:r w:rsidR="00971D2A" w:rsidRPr="00E341E7">
        <w:rPr>
          <w:rFonts w:ascii="Times New Roman" w:hAnsi="Times New Roman" w:cs="Times New Roman"/>
          <w:bCs/>
          <w:sz w:val="24"/>
          <w:szCs w:val="24"/>
        </w:rPr>
        <w:t xml:space="preserve"> </w:t>
      </w:r>
      <w:r w:rsidR="00192D72" w:rsidRPr="00E341E7">
        <w:rPr>
          <w:rFonts w:ascii="Times New Roman" w:hAnsi="Times New Roman" w:cs="Times New Roman"/>
          <w:bCs/>
          <w:sz w:val="24"/>
          <w:szCs w:val="24"/>
        </w:rPr>
        <w:t>discuss</w:t>
      </w:r>
      <w:r w:rsidR="00971D2A" w:rsidRPr="00E341E7">
        <w:rPr>
          <w:rFonts w:ascii="Times New Roman" w:hAnsi="Times New Roman" w:cs="Times New Roman"/>
          <w:bCs/>
          <w:sz w:val="24"/>
          <w:szCs w:val="24"/>
        </w:rPr>
        <w:t xml:space="preserve"> the need to engage and understand that suffering is ok and that compassion starts</w:t>
      </w:r>
      <w:r w:rsidRPr="00E341E7">
        <w:rPr>
          <w:rFonts w:ascii="Times New Roman" w:hAnsi="Times New Roman" w:cs="Times New Roman"/>
          <w:bCs/>
          <w:sz w:val="24"/>
          <w:szCs w:val="24"/>
        </w:rPr>
        <w:t xml:space="preserve"> from</w:t>
      </w:r>
      <w:r w:rsidR="00971D2A" w:rsidRPr="00E341E7">
        <w:rPr>
          <w:rFonts w:ascii="Times New Roman" w:hAnsi="Times New Roman" w:cs="Times New Roman"/>
          <w:bCs/>
          <w:sz w:val="24"/>
          <w:szCs w:val="24"/>
        </w:rPr>
        <w:t xml:space="preserve"> within and</w:t>
      </w:r>
      <w:r w:rsidR="00192D72" w:rsidRPr="00E341E7">
        <w:rPr>
          <w:rFonts w:ascii="Times New Roman" w:hAnsi="Times New Roman" w:cs="Times New Roman"/>
          <w:bCs/>
          <w:sz w:val="24"/>
          <w:szCs w:val="24"/>
        </w:rPr>
        <w:t xml:space="preserve"> has the ability to</w:t>
      </w:r>
      <w:r w:rsidRPr="00E341E7">
        <w:rPr>
          <w:rFonts w:ascii="Times New Roman" w:hAnsi="Times New Roman" w:cs="Times New Roman"/>
          <w:bCs/>
          <w:sz w:val="24"/>
          <w:szCs w:val="24"/>
        </w:rPr>
        <w:t xml:space="preserve"> connect </w:t>
      </w:r>
      <w:r w:rsidR="00192D72" w:rsidRPr="00E341E7">
        <w:rPr>
          <w:rFonts w:ascii="Times New Roman" w:hAnsi="Times New Roman" w:cs="Times New Roman"/>
          <w:bCs/>
          <w:sz w:val="24"/>
          <w:szCs w:val="24"/>
        </w:rPr>
        <w:t xml:space="preserve">with </w:t>
      </w:r>
      <w:r w:rsidRPr="00E341E7">
        <w:rPr>
          <w:rFonts w:ascii="Times New Roman" w:hAnsi="Times New Roman" w:cs="Times New Roman"/>
          <w:bCs/>
          <w:sz w:val="24"/>
          <w:szCs w:val="24"/>
        </w:rPr>
        <w:t>others</w:t>
      </w:r>
      <w:r w:rsidR="00971D2A" w:rsidRPr="00E341E7">
        <w:rPr>
          <w:rFonts w:ascii="Times New Roman" w:hAnsi="Times New Roman" w:cs="Times New Roman"/>
          <w:bCs/>
          <w:sz w:val="24"/>
          <w:szCs w:val="24"/>
        </w:rPr>
        <w:t xml:space="preserve">. </w:t>
      </w:r>
      <w:r w:rsidR="00D11C44" w:rsidRPr="00E341E7">
        <w:rPr>
          <w:rFonts w:ascii="Times New Roman" w:hAnsi="Times New Roman" w:cs="Times New Roman"/>
          <w:bCs/>
          <w:sz w:val="24"/>
          <w:szCs w:val="24"/>
        </w:rPr>
        <w:t>The</w:t>
      </w:r>
      <w:r w:rsidR="00192D72" w:rsidRPr="00E341E7">
        <w:rPr>
          <w:rFonts w:ascii="Times New Roman" w:hAnsi="Times New Roman" w:cs="Times New Roman"/>
          <w:bCs/>
          <w:sz w:val="24"/>
          <w:szCs w:val="24"/>
        </w:rPr>
        <w:t>se</w:t>
      </w:r>
      <w:r w:rsidR="00D11C44" w:rsidRPr="00E341E7">
        <w:rPr>
          <w:rFonts w:ascii="Times New Roman" w:hAnsi="Times New Roman" w:cs="Times New Roman"/>
          <w:bCs/>
          <w:sz w:val="24"/>
          <w:szCs w:val="24"/>
        </w:rPr>
        <w:t xml:space="preserve"> findings represent my </w:t>
      </w:r>
      <w:r w:rsidR="00483C63" w:rsidRPr="00E341E7">
        <w:rPr>
          <w:rFonts w:ascii="Times New Roman" w:hAnsi="Times New Roman" w:cs="Times New Roman"/>
          <w:bCs/>
          <w:sz w:val="24"/>
          <w:szCs w:val="24"/>
        </w:rPr>
        <w:t>exploration</w:t>
      </w:r>
      <w:r w:rsidR="00D11C44" w:rsidRPr="00E341E7">
        <w:rPr>
          <w:rFonts w:ascii="Times New Roman" w:hAnsi="Times New Roman" w:cs="Times New Roman"/>
          <w:bCs/>
          <w:sz w:val="24"/>
          <w:szCs w:val="24"/>
        </w:rPr>
        <w:t xml:space="preserve"> </w:t>
      </w:r>
      <w:r w:rsidR="00483C63" w:rsidRPr="00E341E7">
        <w:rPr>
          <w:rFonts w:ascii="Times New Roman" w:hAnsi="Times New Roman" w:cs="Times New Roman"/>
          <w:bCs/>
          <w:sz w:val="24"/>
          <w:szCs w:val="24"/>
        </w:rPr>
        <w:t>with</w:t>
      </w:r>
      <w:r w:rsidR="00D11C44" w:rsidRPr="00E341E7">
        <w:rPr>
          <w:rFonts w:ascii="Times New Roman" w:hAnsi="Times New Roman" w:cs="Times New Roman"/>
          <w:bCs/>
          <w:sz w:val="24"/>
          <w:szCs w:val="24"/>
        </w:rPr>
        <w:t xml:space="preserve"> new roles, engaging in compassion</w:t>
      </w:r>
      <w:r w:rsidR="00483C63" w:rsidRPr="00E341E7">
        <w:rPr>
          <w:rFonts w:ascii="Times New Roman" w:hAnsi="Times New Roman" w:cs="Times New Roman"/>
          <w:bCs/>
          <w:sz w:val="24"/>
          <w:szCs w:val="24"/>
        </w:rPr>
        <w:t>,</w:t>
      </w:r>
      <w:r w:rsidR="00D11C44" w:rsidRPr="00E341E7">
        <w:rPr>
          <w:rFonts w:ascii="Times New Roman" w:hAnsi="Times New Roman" w:cs="Times New Roman"/>
          <w:bCs/>
          <w:sz w:val="24"/>
          <w:szCs w:val="24"/>
        </w:rPr>
        <w:t xml:space="preserve"> and </w:t>
      </w:r>
      <w:r w:rsidR="00483C63" w:rsidRPr="00E341E7">
        <w:rPr>
          <w:rFonts w:ascii="Times New Roman" w:hAnsi="Times New Roman" w:cs="Times New Roman"/>
          <w:bCs/>
          <w:sz w:val="24"/>
          <w:szCs w:val="24"/>
        </w:rPr>
        <w:t>develop</w:t>
      </w:r>
      <w:r w:rsidR="00126D06" w:rsidRPr="00E341E7">
        <w:rPr>
          <w:rFonts w:ascii="Times New Roman" w:hAnsi="Times New Roman" w:cs="Times New Roman"/>
          <w:bCs/>
          <w:sz w:val="24"/>
          <w:szCs w:val="24"/>
        </w:rPr>
        <w:t>ing</w:t>
      </w:r>
      <w:r w:rsidR="00D11C44" w:rsidRPr="00E341E7">
        <w:rPr>
          <w:rFonts w:ascii="Times New Roman" w:hAnsi="Times New Roman" w:cs="Times New Roman"/>
          <w:bCs/>
          <w:sz w:val="24"/>
          <w:szCs w:val="24"/>
        </w:rPr>
        <w:t xml:space="preserve"> new relationships as</w:t>
      </w:r>
      <w:r w:rsidR="00483C63" w:rsidRPr="00E341E7">
        <w:rPr>
          <w:rFonts w:ascii="Times New Roman" w:hAnsi="Times New Roman" w:cs="Times New Roman"/>
          <w:bCs/>
          <w:sz w:val="24"/>
          <w:szCs w:val="24"/>
        </w:rPr>
        <w:t xml:space="preserve"> I reintegrated into my life with my new perspectives (Mezirow, 2000). </w:t>
      </w:r>
      <w:r w:rsidRPr="00E341E7">
        <w:rPr>
          <w:rFonts w:ascii="Times New Roman" w:hAnsi="Times New Roman" w:cs="Times New Roman"/>
          <w:bCs/>
          <w:sz w:val="24"/>
          <w:szCs w:val="24"/>
        </w:rPr>
        <w:t>These findings add to the value of acknowledging suffering an</w:t>
      </w:r>
      <w:r w:rsidR="00126D06" w:rsidRPr="00E341E7">
        <w:rPr>
          <w:rFonts w:ascii="Times New Roman" w:hAnsi="Times New Roman" w:cs="Times New Roman"/>
          <w:bCs/>
          <w:sz w:val="24"/>
          <w:szCs w:val="24"/>
        </w:rPr>
        <w:t xml:space="preserve">d </w:t>
      </w:r>
      <w:r w:rsidRPr="00E341E7">
        <w:rPr>
          <w:rFonts w:ascii="Times New Roman" w:hAnsi="Times New Roman" w:cs="Times New Roman"/>
          <w:bCs/>
          <w:sz w:val="24"/>
          <w:szCs w:val="24"/>
        </w:rPr>
        <w:t xml:space="preserve">how </w:t>
      </w:r>
      <w:r w:rsidR="00126D06" w:rsidRPr="00E341E7">
        <w:rPr>
          <w:rFonts w:ascii="Times New Roman" w:hAnsi="Times New Roman" w:cs="Times New Roman"/>
          <w:bCs/>
          <w:sz w:val="24"/>
          <w:szCs w:val="24"/>
        </w:rPr>
        <w:t>it</w:t>
      </w:r>
      <w:r w:rsidRPr="00E341E7">
        <w:rPr>
          <w:rFonts w:ascii="Times New Roman" w:hAnsi="Times New Roman" w:cs="Times New Roman"/>
          <w:bCs/>
          <w:sz w:val="24"/>
          <w:szCs w:val="24"/>
        </w:rPr>
        <w:t xml:space="preserve"> can be used to develop compassion and engagement with others </w:t>
      </w:r>
      <w:r w:rsidR="00192D72" w:rsidRPr="00E341E7">
        <w:rPr>
          <w:rFonts w:ascii="Times New Roman" w:hAnsi="Times New Roman" w:cs="Times New Roman"/>
          <w:bCs/>
          <w:sz w:val="24"/>
          <w:szCs w:val="24"/>
        </w:rPr>
        <w:t>to</w:t>
      </w:r>
      <w:r w:rsidRPr="00E341E7">
        <w:rPr>
          <w:rFonts w:ascii="Times New Roman" w:hAnsi="Times New Roman" w:cs="Times New Roman"/>
          <w:bCs/>
          <w:sz w:val="24"/>
          <w:szCs w:val="24"/>
        </w:rPr>
        <w:t xml:space="preserve"> help create a safety net and open a door to help understand </w:t>
      </w:r>
      <w:r w:rsidR="00556A55" w:rsidRPr="00E341E7">
        <w:rPr>
          <w:rFonts w:ascii="Times New Roman" w:hAnsi="Times New Roman" w:cs="Times New Roman"/>
          <w:bCs/>
          <w:sz w:val="24"/>
          <w:szCs w:val="24"/>
        </w:rPr>
        <w:t xml:space="preserve">the importance of </w:t>
      </w:r>
      <w:r w:rsidRPr="00E341E7">
        <w:rPr>
          <w:rFonts w:ascii="Times New Roman" w:hAnsi="Times New Roman" w:cs="Times New Roman"/>
          <w:bCs/>
          <w:sz w:val="24"/>
          <w:szCs w:val="24"/>
        </w:rPr>
        <w:t>suffering (Ivtzan et al., 2016). Exploring suffering, compassion</w:t>
      </w:r>
      <w:r w:rsidR="00192D72" w:rsidRPr="00E341E7">
        <w:rPr>
          <w:rFonts w:ascii="Times New Roman" w:hAnsi="Times New Roman" w:cs="Times New Roman"/>
          <w:bCs/>
          <w:sz w:val="24"/>
          <w:szCs w:val="24"/>
        </w:rPr>
        <w:t>,</w:t>
      </w:r>
      <w:r w:rsidRPr="00E341E7">
        <w:rPr>
          <w:rFonts w:ascii="Times New Roman" w:hAnsi="Times New Roman" w:cs="Times New Roman"/>
          <w:bCs/>
          <w:sz w:val="24"/>
          <w:szCs w:val="24"/>
        </w:rPr>
        <w:t xml:space="preserve"> and interconnectedness provides a means for one to focus on self, which can draw out important pieces of emotional awareness in our meaning making process</w:t>
      </w:r>
      <w:r w:rsidR="00192D72" w:rsidRPr="00E341E7">
        <w:rPr>
          <w:rFonts w:ascii="Times New Roman" w:hAnsi="Times New Roman" w:cs="Times New Roman"/>
          <w:bCs/>
          <w:sz w:val="24"/>
          <w:szCs w:val="24"/>
        </w:rPr>
        <w:t xml:space="preserve"> (Ivtzan et al., 2016)</w:t>
      </w:r>
      <w:r w:rsidRPr="00E341E7">
        <w:rPr>
          <w:rFonts w:ascii="Times New Roman" w:hAnsi="Times New Roman" w:cs="Times New Roman"/>
          <w:bCs/>
          <w:sz w:val="24"/>
          <w:szCs w:val="24"/>
        </w:rPr>
        <w:t xml:space="preserve">. </w:t>
      </w:r>
    </w:p>
    <w:p w14:paraId="378BBFC9" w14:textId="0CF1F04C" w:rsidR="002D0B08" w:rsidRPr="00E341E7" w:rsidRDefault="002D0B08" w:rsidP="002D0B08">
      <w:pPr>
        <w:spacing w:after="0" w:line="480" w:lineRule="auto"/>
        <w:ind w:firstLine="720"/>
        <w:rPr>
          <w:rFonts w:ascii="Times New Roman" w:hAnsi="Times New Roman" w:cs="Times New Roman"/>
          <w:bCs/>
          <w:sz w:val="24"/>
          <w:szCs w:val="24"/>
        </w:rPr>
      </w:pPr>
      <w:r w:rsidRPr="00E341E7">
        <w:rPr>
          <w:rFonts w:ascii="Times New Roman" w:hAnsi="Times New Roman" w:cs="Times New Roman"/>
          <w:bCs/>
          <w:sz w:val="24"/>
          <w:szCs w:val="24"/>
        </w:rPr>
        <w:t xml:space="preserve">Highlights from the findings support focusing on suffering and how engaging with compassion involves opening up to the </w:t>
      </w:r>
      <w:r w:rsidRPr="00E341E7">
        <w:rPr>
          <w:rFonts w:ascii="Times New Roman" w:hAnsi="Times New Roman" w:cs="Times New Roman"/>
          <w:bCs/>
          <w:i/>
          <w:sz w:val="24"/>
          <w:szCs w:val="24"/>
        </w:rPr>
        <w:t>dark side</w:t>
      </w:r>
      <w:r w:rsidRPr="00E341E7">
        <w:rPr>
          <w:rFonts w:ascii="Times New Roman" w:hAnsi="Times New Roman" w:cs="Times New Roman"/>
          <w:bCs/>
          <w:sz w:val="24"/>
          <w:szCs w:val="24"/>
        </w:rPr>
        <w:t xml:space="preserve"> can lead to connecting with other people’s suffering, and thus creates opportunities for discourse and empathy (Ivtzan et al., 2016). I </w:t>
      </w:r>
      <w:r w:rsidR="00300046" w:rsidRPr="00E341E7">
        <w:rPr>
          <w:rFonts w:ascii="Times New Roman" w:hAnsi="Times New Roman" w:cs="Times New Roman"/>
          <w:bCs/>
          <w:sz w:val="24"/>
          <w:szCs w:val="24"/>
        </w:rPr>
        <w:t>expressed how</w:t>
      </w:r>
      <w:r w:rsidRPr="00E341E7">
        <w:rPr>
          <w:rFonts w:ascii="Times New Roman" w:hAnsi="Times New Roman" w:cs="Times New Roman"/>
          <w:bCs/>
          <w:sz w:val="24"/>
          <w:szCs w:val="24"/>
        </w:rPr>
        <w:t xml:space="preserve"> a professional conference offered two highly influential experiences with suffering and compassion. The first occurred when I was presenting on my research and I shared about the night I was going to take my own life. There were participants in the room that waited afterwards to talk with me. We shared tears and laughs as they talked about some of the difficult </w:t>
      </w:r>
      <w:r w:rsidRPr="00E341E7">
        <w:rPr>
          <w:rFonts w:ascii="Times New Roman" w:hAnsi="Times New Roman" w:cs="Times New Roman"/>
          <w:bCs/>
          <w:sz w:val="24"/>
          <w:szCs w:val="24"/>
        </w:rPr>
        <w:lastRenderedPageBreak/>
        <w:t xml:space="preserve">times they had recently encountered and </w:t>
      </w:r>
      <w:r w:rsidR="00126D06" w:rsidRPr="00E341E7">
        <w:rPr>
          <w:rFonts w:ascii="Times New Roman" w:hAnsi="Times New Roman" w:cs="Times New Roman"/>
          <w:bCs/>
          <w:sz w:val="24"/>
          <w:szCs w:val="24"/>
        </w:rPr>
        <w:t xml:space="preserve">they </w:t>
      </w:r>
      <w:r w:rsidRPr="00E341E7">
        <w:rPr>
          <w:rFonts w:ascii="Times New Roman" w:hAnsi="Times New Roman" w:cs="Times New Roman"/>
          <w:bCs/>
          <w:sz w:val="24"/>
          <w:szCs w:val="24"/>
        </w:rPr>
        <w:t xml:space="preserve">just wanted to share with me how they felt and thanked me for sharing. Later that day a </w:t>
      </w:r>
      <w:r w:rsidR="00126D06" w:rsidRPr="00E341E7">
        <w:rPr>
          <w:rFonts w:ascii="Times New Roman" w:hAnsi="Times New Roman" w:cs="Times New Roman"/>
          <w:bCs/>
          <w:sz w:val="24"/>
          <w:szCs w:val="24"/>
        </w:rPr>
        <w:t xml:space="preserve">random </w:t>
      </w:r>
      <w:r w:rsidRPr="00E341E7">
        <w:rPr>
          <w:rFonts w:ascii="Times New Roman" w:hAnsi="Times New Roman" w:cs="Times New Roman"/>
          <w:bCs/>
          <w:sz w:val="24"/>
          <w:szCs w:val="24"/>
        </w:rPr>
        <w:t>colleague</w:t>
      </w:r>
      <w:r w:rsidR="005D23C5" w:rsidRPr="00E341E7">
        <w:rPr>
          <w:rFonts w:ascii="Times New Roman" w:hAnsi="Times New Roman" w:cs="Times New Roman"/>
          <w:bCs/>
          <w:sz w:val="24"/>
          <w:szCs w:val="24"/>
        </w:rPr>
        <w:t xml:space="preserve"> asked me</w:t>
      </w:r>
      <w:r w:rsidRPr="00E341E7">
        <w:rPr>
          <w:rFonts w:ascii="Times New Roman" w:hAnsi="Times New Roman" w:cs="Times New Roman"/>
          <w:bCs/>
          <w:sz w:val="24"/>
          <w:szCs w:val="24"/>
        </w:rPr>
        <w:t xml:space="preserve"> how someone can develop compassion when in the dark</w:t>
      </w:r>
      <w:r w:rsidR="00126D06" w:rsidRPr="00E341E7">
        <w:rPr>
          <w:rFonts w:ascii="Times New Roman" w:hAnsi="Times New Roman" w:cs="Times New Roman"/>
          <w:bCs/>
          <w:sz w:val="24"/>
          <w:szCs w:val="24"/>
        </w:rPr>
        <w:t>,</w:t>
      </w:r>
      <w:r w:rsidRPr="00E341E7">
        <w:rPr>
          <w:rFonts w:ascii="Times New Roman" w:hAnsi="Times New Roman" w:cs="Times New Roman"/>
          <w:bCs/>
          <w:sz w:val="24"/>
          <w:szCs w:val="24"/>
        </w:rPr>
        <w:t xml:space="preserve"> and </w:t>
      </w:r>
      <w:r w:rsidR="00126D06" w:rsidRPr="00E341E7">
        <w:rPr>
          <w:rFonts w:ascii="Times New Roman" w:hAnsi="Times New Roman" w:cs="Times New Roman"/>
          <w:bCs/>
          <w:sz w:val="24"/>
          <w:szCs w:val="24"/>
        </w:rPr>
        <w:t xml:space="preserve">they </w:t>
      </w:r>
      <w:r w:rsidRPr="00E341E7">
        <w:rPr>
          <w:rFonts w:ascii="Times New Roman" w:hAnsi="Times New Roman" w:cs="Times New Roman"/>
          <w:bCs/>
          <w:sz w:val="24"/>
          <w:szCs w:val="24"/>
        </w:rPr>
        <w:t>expressed their frustration with me for getting caught up trying to make sense of compassion. These experiences highlight Ivtzan et al. (2016) belie</w:t>
      </w:r>
      <w:r w:rsidR="00BF3522" w:rsidRPr="00E341E7">
        <w:rPr>
          <w:rFonts w:ascii="Times New Roman" w:hAnsi="Times New Roman" w:cs="Times New Roman"/>
          <w:bCs/>
          <w:sz w:val="24"/>
          <w:szCs w:val="24"/>
        </w:rPr>
        <w:t>f</w:t>
      </w:r>
      <w:r w:rsidRPr="00E341E7">
        <w:rPr>
          <w:rFonts w:ascii="Times New Roman" w:hAnsi="Times New Roman" w:cs="Times New Roman"/>
          <w:bCs/>
          <w:sz w:val="24"/>
          <w:szCs w:val="24"/>
        </w:rPr>
        <w:t xml:space="preserve"> </w:t>
      </w:r>
      <w:r w:rsidR="00392028" w:rsidRPr="00E341E7">
        <w:rPr>
          <w:rFonts w:ascii="Times New Roman" w:hAnsi="Times New Roman" w:cs="Times New Roman"/>
          <w:bCs/>
          <w:sz w:val="24"/>
          <w:szCs w:val="24"/>
        </w:rPr>
        <w:t>that</w:t>
      </w:r>
      <w:r w:rsidRPr="00E341E7">
        <w:rPr>
          <w:rFonts w:ascii="Times New Roman" w:hAnsi="Times New Roman" w:cs="Times New Roman"/>
          <w:bCs/>
          <w:sz w:val="24"/>
          <w:szCs w:val="24"/>
        </w:rPr>
        <w:t xml:space="preserve"> </w:t>
      </w:r>
      <w:r w:rsidR="00392028" w:rsidRPr="00E341E7">
        <w:rPr>
          <w:rFonts w:ascii="Times New Roman" w:hAnsi="Times New Roman" w:cs="Times New Roman"/>
          <w:bCs/>
          <w:sz w:val="24"/>
          <w:szCs w:val="24"/>
        </w:rPr>
        <w:t>compassion is an</w:t>
      </w:r>
      <w:r w:rsidRPr="00E341E7">
        <w:rPr>
          <w:rFonts w:ascii="Times New Roman" w:hAnsi="Times New Roman" w:cs="Times New Roman"/>
          <w:bCs/>
          <w:sz w:val="24"/>
          <w:szCs w:val="24"/>
        </w:rPr>
        <w:t xml:space="preserve"> important aspect and needs to be </w:t>
      </w:r>
      <w:r w:rsidR="00392028" w:rsidRPr="00E341E7">
        <w:rPr>
          <w:rFonts w:ascii="Times New Roman" w:hAnsi="Times New Roman" w:cs="Times New Roman"/>
          <w:bCs/>
          <w:sz w:val="24"/>
          <w:szCs w:val="24"/>
        </w:rPr>
        <w:t>explored</w:t>
      </w:r>
      <w:r w:rsidRPr="00E341E7">
        <w:rPr>
          <w:rFonts w:ascii="Times New Roman" w:hAnsi="Times New Roman" w:cs="Times New Roman"/>
          <w:bCs/>
          <w:sz w:val="24"/>
          <w:szCs w:val="24"/>
        </w:rPr>
        <w:t xml:space="preserve"> further. My engagement with compassion and concept for wellbeing is “fundamentally an intersubjective phenomenon that happens ‘in between’ individual selves” (Ivtzan et al., 2016, p. 144). It is this deep, self-engagement with compassion that must be done so that it is able to grow and become inter-connected with a larger group, culture, or world (Ivtzan et al., 2016). </w:t>
      </w:r>
    </w:p>
    <w:p w14:paraId="6B2C0BF6" w14:textId="56BE8375" w:rsidR="00DC2775" w:rsidRPr="00E341E7" w:rsidRDefault="00F957D7" w:rsidP="00593578">
      <w:pPr>
        <w:spacing w:after="0" w:line="480" w:lineRule="auto"/>
        <w:ind w:firstLine="720"/>
        <w:rPr>
          <w:rFonts w:ascii="Times New Roman" w:hAnsi="Times New Roman" w:cs="Times New Roman"/>
          <w:bCs/>
          <w:sz w:val="24"/>
          <w:szCs w:val="24"/>
        </w:rPr>
      </w:pPr>
      <w:r w:rsidRPr="00E341E7">
        <w:rPr>
          <w:rFonts w:ascii="Times New Roman" w:hAnsi="Times New Roman" w:cs="Times New Roman"/>
          <w:bCs/>
          <w:sz w:val="24"/>
          <w:szCs w:val="24"/>
        </w:rPr>
        <w:t>The findings demonstrate that the showing of compassion, shar</w:t>
      </w:r>
      <w:r w:rsidR="00556A55" w:rsidRPr="00E341E7">
        <w:rPr>
          <w:rFonts w:ascii="Times New Roman" w:hAnsi="Times New Roman" w:cs="Times New Roman"/>
          <w:bCs/>
          <w:sz w:val="24"/>
          <w:szCs w:val="24"/>
        </w:rPr>
        <w:t>ing</w:t>
      </w:r>
      <w:r w:rsidRPr="00E341E7">
        <w:rPr>
          <w:rFonts w:ascii="Times New Roman" w:hAnsi="Times New Roman" w:cs="Times New Roman"/>
          <w:bCs/>
          <w:sz w:val="24"/>
          <w:szCs w:val="24"/>
        </w:rPr>
        <w:t xml:space="preserve"> suffering and vulnerabilities are not an easy process but is a gradual building of trust and respect</w:t>
      </w:r>
      <w:r w:rsidR="00B50634" w:rsidRPr="00E341E7">
        <w:rPr>
          <w:rFonts w:ascii="Times New Roman" w:hAnsi="Times New Roman" w:cs="Times New Roman"/>
          <w:bCs/>
          <w:sz w:val="24"/>
          <w:szCs w:val="24"/>
        </w:rPr>
        <w:t xml:space="preserve">, and that there is a </w:t>
      </w:r>
      <w:r w:rsidR="00B50634" w:rsidRPr="00E341E7">
        <w:rPr>
          <w:rFonts w:ascii="Times New Roman" w:hAnsi="Times New Roman" w:cs="Times New Roman"/>
          <w:bCs/>
          <w:i/>
          <w:sz w:val="24"/>
          <w:szCs w:val="24"/>
        </w:rPr>
        <w:t>dark side</w:t>
      </w:r>
      <w:r w:rsidR="00B50634" w:rsidRPr="00E341E7">
        <w:rPr>
          <w:rFonts w:ascii="Times New Roman" w:hAnsi="Times New Roman" w:cs="Times New Roman"/>
          <w:bCs/>
          <w:sz w:val="24"/>
          <w:szCs w:val="24"/>
        </w:rPr>
        <w:t xml:space="preserve"> to this process as well</w:t>
      </w:r>
      <w:r w:rsidRPr="00E341E7">
        <w:rPr>
          <w:rFonts w:ascii="Times New Roman" w:hAnsi="Times New Roman" w:cs="Times New Roman"/>
          <w:bCs/>
          <w:sz w:val="24"/>
          <w:szCs w:val="24"/>
        </w:rPr>
        <w:t>. I expressed frustration with the transformative learning process during this time as I was trying new roles and found myself at a crossroads with the fourth stage of the transformative learning process involving the recognition of one’s discontent (Mezirow, 2000). I expressed frustration with my first few attempts at sharing my struggles with others</w:t>
      </w:r>
      <w:r w:rsidR="001079CD" w:rsidRPr="00E341E7">
        <w:rPr>
          <w:rFonts w:ascii="Times New Roman" w:hAnsi="Times New Roman" w:cs="Times New Roman"/>
          <w:bCs/>
          <w:sz w:val="24"/>
          <w:szCs w:val="24"/>
        </w:rPr>
        <w:t xml:space="preserve"> and not receiving the same in </w:t>
      </w:r>
      <w:r w:rsidR="00E95E5B" w:rsidRPr="00E341E7">
        <w:rPr>
          <w:rFonts w:ascii="Times New Roman" w:hAnsi="Times New Roman" w:cs="Times New Roman"/>
          <w:bCs/>
          <w:sz w:val="24"/>
          <w:szCs w:val="24"/>
        </w:rPr>
        <w:t>return and</w:t>
      </w:r>
      <w:r w:rsidR="00A131EC" w:rsidRPr="00E341E7">
        <w:rPr>
          <w:rFonts w:ascii="Times New Roman" w:hAnsi="Times New Roman" w:cs="Times New Roman"/>
          <w:bCs/>
          <w:sz w:val="24"/>
          <w:szCs w:val="24"/>
        </w:rPr>
        <w:t xml:space="preserve"> resulted in</w:t>
      </w:r>
      <w:r w:rsidR="00A851B4" w:rsidRPr="00E341E7">
        <w:rPr>
          <w:rFonts w:ascii="Times New Roman" w:hAnsi="Times New Roman" w:cs="Times New Roman"/>
          <w:bCs/>
          <w:sz w:val="24"/>
          <w:szCs w:val="24"/>
        </w:rPr>
        <w:t xml:space="preserve"> myself</w:t>
      </w:r>
      <w:r w:rsidR="00A131EC" w:rsidRPr="00E341E7">
        <w:rPr>
          <w:rFonts w:ascii="Times New Roman" w:hAnsi="Times New Roman" w:cs="Times New Roman"/>
          <w:bCs/>
          <w:sz w:val="24"/>
          <w:szCs w:val="24"/>
        </w:rPr>
        <w:t xml:space="preserve"> </w:t>
      </w:r>
      <w:r w:rsidR="00A851B4" w:rsidRPr="00E341E7">
        <w:rPr>
          <w:rFonts w:ascii="Times New Roman" w:hAnsi="Times New Roman" w:cs="Times New Roman"/>
          <w:bCs/>
          <w:sz w:val="24"/>
          <w:szCs w:val="24"/>
        </w:rPr>
        <w:t>making negative judgements and assessments concerning my transform</w:t>
      </w:r>
      <w:r w:rsidR="00556A55" w:rsidRPr="00E341E7">
        <w:rPr>
          <w:rFonts w:ascii="Times New Roman" w:hAnsi="Times New Roman" w:cs="Times New Roman"/>
          <w:bCs/>
          <w:sz w:val="24"/>
          <w:szCs w:val="24"/>
        </w:rPr>
        <w:t>ative process</w:t>
      </w:r>
      <w:r w:rsidR="00A851B4" w:rsidRPr="00E341E7">
        <w:rPr>
          <w:rFonts w:ascii="Times New Roman" w:hAnsi="Times New Roman" w:cs="Times New Roman"/>
          <w:bCs/>
          <w:sz w:val="24"/>
          <w:szCs w:val="24"/>
        </w:rPr>
        <w:t xml:space="preserve">. </w:t>
      </w:r>
      <w:r w:rsidR="001079CD" w:rsidRPr="00E341E7">
        <w:rPr>
          <w:rFonts w:ascii="Times New Roman" w:hAnsi="Times New Roman" w:cs="Times New Roman"/>
          <w:bCs/>
          <w:sz w:val="24"/>
          <w:szCs w:val="24"/>
        </w:rPr>
        <w:t>Th</w:t>
      </w:r>
      <w:r w:rsidR="00A851B4" w:rsidRPr="00E341E7">
        <w:rPr>
          <w:rFonts w:ascii="Times New Roman" w:hAnsi="Times New Roman" w:cs="Times New Roman"/>
          <w:bCs/>
          <w:sz w:val="24"/>
          <w:szCs w:val="24"/>
        </w:rPr>
        <w:t>is demonstrates that the</w:t>
      </w:r>
      <w:r w:rsidR="001079CD" w:rsidRPr="00E341E7">
        <w:rPr>
          <w:rFonts w:ascii="Times New Roman" w:hAnsi="Times New Roman" w:cs="Times New Roman"/>
          <w:bCs/>
          <w:sz w:val="24"/>
          <w:szCs w:val="24"/>
        </w:rPr>
        <w:t xml:space="preserve"> sharing of experiences with others does not </w:t>
      </w:r>
      <w:r w:rsidR="00A851B4" w:rsidRPr="00E341E7">
        <w:rPr>
          <w:rFonts w:ascii="Times New Roman" w:hAnsi="Times New Roman" w:cs="Times New Roman"/>
          <w:bCs/>
          <w:sz w:val="24"/>
          <w:szCs w:val="24"/>
        </w:rPr>
        <w:t>equal</w:t>
      </w:r>
      <w:r w:rsidR="001079CD" w:rsidRPr="00E341E7">
        <w:rPr>
          <w:rFonts w:ascii="Times New Roman" w:hAnsi="Times New Roman" w:cs="Times New Roman"/>
          <w:bCs/>
          <w:sz w:val="24"/>
          <w:szCs w:val="24"/>
        </w:rPr>
        <w:t xml:space="preserve"> recognition</w:t>
      </w:r>
      <w:r w:rsidR="00A851B4" w:rsidRPr="00E341E7">
        <w:rPr>
          <w:rFonts w:ascii="Times New Roman" w:hAnsi="Times New Roman" w:cs="Times New Roman"/>
          <w:bCs/>
          <w:sz w:val="24"/>
          <w:szCs w:val="24"/>
        </w:rPr>
        <w:t xml:space="preserve"> of one’s discontent. Recognition allows someone to share their process of transformation with others; however, when choosing to share</w:t>
      </w:r>
      <w:r w:rsidR="00192D72" w:rsidRPr="00E341E7">
        <w:rPr>
          <w:rFonts w:ascii="Times New Roman" w:hAnsi="Times New Roman" w:cs="Times New Roman"/>
          <w:bCs/>
          <w:sz w:val="24"/>
          <w:szCs w:val="24"/>
        </w:rPr>
        <w:t xml:space="preserve"> one must recognize that</w:t>
      </w:r>
      <w:r w:rsidR="00A851B4" w:rsidRPr="00E341E7">
        <w:rPr>
          <w:rFonts w:ascii="Times New Roman" w:hAnsi="Times New Roman" w:cs="Times New Roman"/>
          <w:bCs/>
          <w:sz w:val="24"/>
          <w:szCs w:val="24"/>
        </w:rPr>
        <w:t xml:space="preserve"> others may not always be receptive or</w:t>
      </w:r>
      <w:r w:rsidR="00A851B4" w:rsidRPr="00E341E7">
        <w:rPr>
          <w:rFonts w:ascii="Times New Roman" w:hAnsi="Times New Roman" w:cs="Times New Roman"/>
          <w:sz w:val="24"/>
          <w:szCs w:val="24"/>
        </w:rPr>
        <w:t xml:space="preserve"> </w:t>
      </w:r>
      <w:r w:rsidR="00A851B4" w:rsidRPr="00E341E7">
        <w:rPr>
          <w:rFonts w:ascii="Times New Roman" w:hAnsi="Times New Roman" w:cs="Times New Roman"/>
          <w:bCs/>
          <w:sz w:val="24"/>
          <w:szCs w:val="24"/>
        </w:rPr>
        <w:t>have experience</w:t>
      </w:r>
      <w:r w:rsidR="00192D72" w:rsidRPr="00E341E7">
        <w:rPr>
          <w:rFonts w:ascii="Times New Roman" w:hAnsi="Times New Roman" w:cs="Times New Roman"/>
          <w:bCs/>
          <w:sz w:val="24"/>
          <w:szCs w:val="24"/>
        </w:rPr>
        <w:t>d</w:t>
      </w:r>
      <w:r w:rsidR="00A851B4" w:rsidRPr="00E341E7">
        <w:rPr>
          <w:rFonts w:ascii="Times New Roman" w:hAnsi="Times New Roman" w:cs="Times New Roman"/>
          <w:bCs/>
          <w:sz w:val="24"/>
          <w:szCs w:val="24"/>
        </w:rPr>
        <w:t xml:space="preserve"> a similar change (Cranton, 2016; Mezirow, 2000). </w:t>
      </w:r>
      <w:r w:rsidR="00556A55" w:rsidRPr="00E341E7">
        <w:rPr>
          <w:rFonts w:ascii="Times New Roman" w:hAnsi="Times New Roman" w:cs="Times New Roman"/>
          <w:bCs/>
          <w:sz w:val="24"/>
          <w:szCs w:val="24"/>
        </w:rPr>
        <w:t>This study</w:t>
      </w:r>
      <w:r w:rsidR="00192D72" w:rsidRPr="00E341E7">
        <w:rPr>
          <w:rFonts w:ascii="Times New Roman" w:hAnsi="Times New Roman" w:cs="Times New Roman"/>
          <w:bCs/>
          <w:sz w:val="24"/>
          <w:szCs w:val="24"/>
        </w:rPr>
        <w:t xml:space="preserve"> confirm</w:t>
      </w:r>
      <w:r w:rsidR="00556A55" w:rsidRPr="00E341E7">
        <w:rPr>
          <w:rFonts w:ascii="Times New Roman" w:hAnsi="Times New Roman" w:cs="Times New Roman"/>
          <w:bCs/>
          <w:sz w:val="24"/>
          <w:szCs w:val="24"/>
        </w:rPr>
        <w:t>s</w:t>
      </w:r>
      <w:r w:rsidR="00192D72" w:rsidRPr="00E341E7">
        <w:rPr>
          <w:rFonts w:ascii="Times New Roman" w:hAnsi="Times New Roman" w:cs="Times New Roman"/>
          <w:bCs/>
          <w:sz w:val="24"/>
          <w:szCs w:val="24"/>
        </w:rPr>
        <w:t xml:space="preserve"> that the</w:t>
      </w:r>
      <w:r w:rsidR="000A3406" w:rsidRPr="00E341E7">
        <w:rPr>
          <w:rFonts w:ascii="Times New Roman" w:hAnsi="Times New Roman" w:cs="Times New Roman"/>
          <w:bCs/>
          <w:sz w:val="24"/>
          <w:szCs w:val="24"/>
        </w:rPr>
        <w:t xml:space="preserve"> transformative learning process is not linear and several aspects of the learning process can be revisited as new roles, actions, knowledge, and dilemmas are encountered (Cranton, 2016). </w:t>
      </w:r>
      <w:r w:rsidR="001079CD" w:rsidRPr="00E341E7">
        <w:rPr>
          <w:rFonts w:ascii="Times New Roman" w:hAnsi="Times New Roman" w:cs="Times New Roman"/>
          <w:bCs/>
          <w:sz w:val="24"/>
          <w:szCs w:val="24"/>
        </w:rPr>
        <w:t xml:space="preserve">The use of second wave </w:t>
      </w:r>
      <w:r w:rsidR="00E9171A" w:rsidRPr="00E341E7">
        <w:rPr>
          <w:rFonts w:ascii="Times New Roman" w:hAnsi="Times New Roman" w:cs="Times New Roman"/>
          <w:bCs/>
          <w:i/>
          <w:sz w:val="24"/>
          <w:szCs w:val="24"/>
        </w:rPr>
        <w:t>dark side</w:t>
      </w:r>
      <w:r w:rsidR="00E9171A" w:rsidRPr="00E341E7">
        <w:rPr>
          <w:rFonts w:ascii="Times New Roman" w:hAnsi="Times New Roman" w:cs="Times New Roman"/>
          <w:bCs/>
          <w:sz w:val="24"/>
          <w:szCs w:val="24"/>
        </w:rPr>
        <w:t xml:space="preserve"> </w:t>
      </w:r>
      <w:r w:rsidR="001079CD" w:rsidRPr="00E341E7">
        <w:rPr>
          <w:rFonts w:ascii="Times New Roman" w:hAnsi="Times New Roman" w:cs="Times New Roman"/>
          <w:bCs/>
          <w:sz w:val="24"/>
          <w:szCs w:val="24"/>
        </w:rPr>
        <w:lastRenderedPageBreak/>
        <w:t xml:space="preserve">positive psychology </w:t>
      </w:r>
      <w:r w:rsidR="00A851B4" w:rsidRPr="00E341E7">
        <w:rPr>
          <w:rFonts w:ascii="Times New Roman" w:hAnsi="Times New Roman" w:cs="Times New Roman"/>
          <w:bCs/>
          <w:sz w:val="24"/>
          <w:szCs w:val="24"/>
        </w:rPr>
        <w:t xml:space="preserve">in relation to </w:t>
      </w:r>
      <w:r w:rsidR="001079CD" w:rsidRPr="00E341E7">
        <w:rPr>
          <w:rFonts w:ascii="Times New Roman" w:hAnsi="Times New Roman" w:cs="Times New Roman"/>
          <w:bCs/>
          <w:sz w:val="24"/>
          <w:szCs w:val="24"/>
        </w:rPr>
        <w:t>the process of</w:t>
      </w:r>
      <w:r w:rsidRPr="00E341E7">
        <w:rPr>
          <w:rFonts w:ascii="Times New Roman" w:hAnsi="Times New Roman" w:cs="Times New Roman"/>
          <w:bCs/>
          <w:sz w:val="24"/>
          <w:szCs w:val="24"/>
        </w:rPr>
        <w:t xml:space="preserve"> </w:t>
      </w:r>
      <w:r w:rsidR="001079CD" w:rsidRPr="00E341E7">
        <w:rPr>
          <w:rFonts w:ascii="Times New Roman" w:hAnsi="Times New Roman" w:cs="Times New Roman"/>
          <w:bCs/>
          <w:sz w:val="24"/>
          <w:szCs w:val="24"/>
        </w:rPr>
        <w:t xml:space="preserve">recognition of one’s discontent </w:t>
      </w:r>
      <w:r w:rsidR="00E613FE" w:rsidRPr="00E341E7">
        <w:rPr>
          <w:rFonts w:ascii="Times New Roman" w:hAnsi="Times New Roman" w:cs="Times New Roman"/>
          <w:bCs/>
          <w:sz w:val="24"/>
          <w:szCs w:val="24"/>
        </w:rPr>
        <w:t xml:space="preserve">focuses on </w:t>
      </w:r>
      <w:r w:rsidR="000A3406" w:rsidRPr="00E341E7">
        <w:rPr>
          <w:rFonts w:ascii="Times New Roman" w:hAnsi="Times New Roman" w:cs="Times New Roman"/>
          <w:bCs/>
          <w:sz w:val="24"/>
          <w:szCs w:val="24"/>
        </w:rPr>
        <w:t>the</w:t>
      </w:r>
      <w:r w:rsidR="00E613FE" w:rsidRPr="00E341E7">
        <w:rPr>
          <w:rFonts w:ascii="Times New Roman" w:hAnsi="Times New Roman" w:cs="Times New Roman"/>
          <w:bCs/>
          <w:sz w:val="24"/>
          <w:szCs w:val="24"/>
        </w:rPr>
        <w:t xml:space="preserve"> </w:t>
      </w:r>
      <w:r w:rsidR="000A3406" w:rsidRPr="00E341E7">
        <w:rPr>
          <w:rFonts w:ascii="Times New Roman" w:hAnsi="Times New Roman" w:cs="Times New Roman"/>
          <w:bCs/>
          <w:sz w:val="24"/>
          <w:szCs w:val="24"/>
        </w:rPr>
        <w:t>continuous</w:t>
      </w:r>
      <w:r w:rsidR="00E613FE" w:rsidRPr="00E341E7">
        <w:rPr>
          <w:rFonts w:ascii="Times New Roman" w:hAnsi="Times New Roman" w:cs="Times New Roman"/>
          <w:bCs/>
          <w:sz w:val="24"/>
          <w:szCs w:val="24"/>
        </w:rPr>
        <w:t xml:space="preserve"> </w:t>
      </w:r>
      <w:r w:rsidR="000A3406" w:rsidRPr="00E341E7">
        <w:rPr>
          <w:rFonts w:ascii="Times New Roman" w:hAnsi="Times New Roman" w:cs="Times New Roman"/>
          <w:bCs/>
          <w:sz w:val="24"/>
          <w:szCs w:val="24"/>
        </w:rPr>
        <w:t xml:space="preserve">process of building individual </w:t>
      </w:r>
      <w:r w:rsidR="001079CD" w:rsidRPr="00E341E7">
        <w:rPr>
          <w:rFonts w:ascii="Times New Roman" w:hAnsi="Times New Roman" w:cs="Times New Roman"/>
          <w:bCs/>
          <w:sz w:val="24"/>
          <w:szCs w:val="24"/>
        </w:rPr>
        <w:t>depth of meaning</w:t>
      </w:r>
      <w:r w:rsidR="000A3406" w:rsidRPr="00E341E7">
        <w:rPr>
          <w:rFonts w:ascii="Times New Roman" w:hAnsi="Times New Roman" w:cs="Times New Roman"/>
          <w:bCs/>
          <w:sz w:val="24"/>
          <w:szCs w:val="24"/>
        </w:rPr>
        <w:t>,</w:t>
      </w:r>
      <w:r w:rsidR="00556A55" w:rsidRPr="00E341E7">
        <w:rPr>
          <w:rFonts w:ascii="Times New Roman" w:hAnsi="Times New Roman" w:cs="Times New Roman"/>
          <w:bCs/>
          <w:sz w:val="24"/>
          <w:szCs w:val="24"/>
        </w:rPr>
        <w:t xml:space="preserve"> self-awareness,</w:t>
      </w:r>
      <w:r w:rsidR="000A3406" w:rsidRPr="00E341E7">
        <w:rPr>
          <w:rFonts w:ascii="Times New Roman" w:hAnsi="Times New Roman" w:cs="Times New Roman"/>
          <w:bCs/>
          <w:sz w:val="24"/>
          <w:szCs w:val="24"/>
        </w:rPr>
        <w:t xml:space="preserve"> and gradually engage in the reflection process needed to reach an integrative level (Ivtzan et al., 2016).</w:t>
      </w:r>
    </w:p>
    <w:p w14:paraId="2D6B19BC" w14:textId="638736D6" w:rsidR="000B5A32" w:rsidRPr="00E341E7" w:rsidRDefault="00DC2775" w:rsidP="002D0B08">
      <w:pPr>
        <w:spacing w:after="0" w:line="480" w:lineRule="auto"/>
        <w:ind w:firstLine="720"/>
        <w:rPr>
          <w:rFonts w:ascii="Times New Roman" w:hAnsi="Times New Roman" w:cs="Times New Roman"/>
          <w:bCs/>
          <w:sz w:val="24"/>
          <w:szCs w:val="24"/>
        </w:rPr>
      </w:pPr>
      <w:bookmarkStart w:id="213" w:name="_Hlk96275913"/>
      <w:r w:rsidRPr="00E341E7">
        <w:rPr>
          <w:rFonts w:ascii="Times New Roman" w:hAnsi="Times New Roman" w:cs="Times New Roman"/>
          <w:bCs/>
          <w:sz w:val="24"/>
          <w:szCs w:val="24"/>
        </w:rPr>
        <w:t xml:space="preserve">The use of the </w:t>
      </w:r>
      <w:r w:rsidRPr="00E341E7">
        <w:rPr>
          <w:rFonts w:ascii="Times New Roman" w:hAnsi="Times New Roman" w:cs="Times New Roman"/>
          <w:bCs/>
          <w:i/>
          <w:sz w:val="24"/>
          <w:szCs w:val="24"/>
        </w:rPr>
        <w:t>dark side</w:t>
      </w:r>
      <w:r w:rsidRPr="00E341E7">
        <w:rPr>
          <w:rFonts w:ascii="Times New Roman" w:hAnsi="Times New Roman" w:cs="Times New Roman"/>
          <w:bCs/>
          <w:sz w:val="24"/>
          <w:szCs w:val="24"/>
        </w:rPr>
        <w:t xml:space="preserve"> can also help protect someone when they engage in the relationships within their culture and develop a plan with sharing suffering and vulnerabilities. Over sharing experiences and vulnerabilities can lead to others seeing this as weakness, but it can also lead to compromises in academic ideas and research. Ivtzan et al. (2016) believe that individuals need to place value on cultivating a strategic pessimistic process with sharing of emotional experiences and being vulnerable. A strategic pessimistic process reminds individuals that there is good and bad, and using this process encourages critical self-reflection and critical reflection on all aspects of one’s culture while remaining motivated by curiosity, epistemic interest, and open to experience can lead to building trust and healthy relationships</w:t>
      </w:r>
      <w:r w:rsidR="006F0BD0" w:rsidRPr="00E341E7">
        <w:rPr>
          <w:rFonts w:ascii="Times New Roman" w:hAnsi="Times New Roman" w:cs="Times New Roman"/>
          <w:bCs/>
          <w:sz w:val="24"/>
          <w:szCs w:val="24"/>
        </w:rPr>
        <w:t xml:space="preserve"> (Ivtzan et al., 2016)</w:t>
      </w:r>
      <w:r w:rsidRPr="00E341E7">
        <w:rPr>
          <w:rFonts w:ascii="Times New Roman" w:hAnsi="Times New Roman" w:cs="Times New Roman"/>
          <w:bCs/>
          <w:sz w:val="24"/>
          <w:szCs w:val="24"/>
        </w:rPr>
        <w:t xml:space="preserve">. </w:t>
      </w:r>
      <w:bookmarkEnd w:id="213"/>
      <w:r w:rsidR="00481520" w:rsidRPr="00E341E7">
        <w:rPr>
          <w:rFonts w:ascii="Times New Roman" w:hAnsi="Times New Roman" w:cs="Times New Roman"/>
          <w:bCs/>
          <w:sz w:val="24"/>
          <w:szCs w:val="24"/>
        </w:rPr>
        <w:t>The finding</w:t>
      </w:r>
      <w:r w:rsidR="00D92BF2" w:rsidRPr="00E341E7">
        <w:rPr>
          <w:rFonts w:ascii="Times New Roman" w:hAnsi="Times New Roman" w:cs="Times New Roman"/>
          <w:bCs/>
          <w:sz w:val="24"/>
          <w:szCs w:val="24"/>
        </w:rPr>
        <w:t>s</w:t>
      </w:r>
      <w:r w:rsidR="00481520" w:rsidRPr="00E341E7">
        <w:rPr>
          <w:rFonts w:ascii="Times New Roman" w:hAnsi="Times New Roman" w:cs="Times New Roman"/>
          <w:bCs/>
          <w:sz w:val="24"/>
          <w:szCs w:val="24"/>
        </w:rPr>
        <w:t xml:space="preserve"> </w:t>
      </w:r>
      <w:r w:rsidR="00934A33" w:rsidRPr="00E341E7">
        <w:rPr>
          <w:rFonts w:ascii="Times New Roman" w:hAnsi="Times New Roman" w:cs="Times New Roman"/>
          <w:bCs/>
          <w:sz w:val="24"/>
          <w:szCs w:val="24"/>
        </w:rPr>
        <w:t>highlight</w:t>
      </w:r>
      <w:r w:rsidR="00481520" w:rsidRPr="00E341E7">
        <w:rPr>
          <w:rFonts w:ascii="Times New Roman" w:hAnsi="Times New Roman" w:cs="Times New Roman"/>
          <w:bCs/>
          <w:sz w:val="24"/>
          <w:szCs w:val="24"/>
        </w:rPr>
        <w:t xml:space="preserve"> th</w:t>
      </w:r>
      <w:r w:rsidR="004912FE" w:rsidRPr="00E341E7">
        <w:rPr>
          <w:rFonts w:ascii="Times New Roman" w:hAnsi="Times New Roman" w:cs="Times New Roman"/>
          <w:bCs/>
          <w:sz w:val="24"/>
          <w:szCs w:val="24"/>
        </w:rPr>
        <w:t xml:space="preserve">e importance of this perspective of compassion </w:t>
      </w:r>
      <w:r w:rsidR="00481520" w:rsidRPr="00E341E7">
        <w:rPr>
          <w:rFonts w:ascii="Times New Roman" w:hAnsi="Times New Roman" w:cs="Times New Roman"/>
          <w:bCs/>
          <w:sz w:val="24"/>
          <w:szCs w:val="24"/>
        </w:rPr>
        <w:t xml:space="preserve">growing from within </w:t>
      </w:r>
      <w:r w:rsidR="004912FE" w:rsidRPr="00E341E7">
        <w:rPr>
          <w:rFonts w:ascii="Times New Roman" w:hAnsi="Times New Roman" w:cs="Times New Roman"/>
          <w:bCs/>
          <w:sz w:val="24"/>
          <w:szCs w:val="24"/>
        </w:rPr>
        <w:t xml:space="preserve">so that it can build confidence and be more receptive to </w:t>
      </w:r>
      <w:r w:rsidR="00481520" w:rsidRPr="00E341E7">
        <w:rPr>
          <w:rFonts w:ascii="Times New Roman" w:hAnsi="Times New Roman" w:cs="Times New Roman"/>
          <w:bCs/>
          <w:sz w:val="24"/>
          <w:szCs w:val="24"/>
        </w:rPr>
        <w:t xml:space="preserve">others. I shared how it was not just one interaction or friendship that allowed me to engage in compassion, but the engagement with my entire culture and academic community. </w:t>
      </w:r>
      <w:r w:rsidR="00D92BF2" w:rsidRPr="00E341E7">
        <w:rPr>
          <w:rFonts w:ascii="Times New Roman" w:hAnsi="Times New Roman" w:cs="Times New Roman"/>
          <w:bCs/>
          <w:sz w:val="24"/>
          <w:szCs w:val="24"/>
        </w:rPr>
        <w:t xml:space="preserve">The findings show that some relationships were needed throughout the entire journey, some relationships were important </w:t>
      </w:r>
      <w:r w:rsidR="005D765C" w:rsidRPr="00E341E7">
        <w:rPr>
          <w:rFonts w:ascii="Times New Roman" w:hAnsi="Times New Roman" w:cs="Times New Roman"/>
          <w:bCs/>
          <w:sz w:val="24"/>
          <w:szCs w:val="24"/>
        </w:rPr>
        <w:t xml:space="preserve">but </w:t>
      </w:r>
      <w:r w:rsidR="00D92BF2" w:rsidRPr="00E341E7">
        <w:rPr>
          <w:rFonts w:ascii="Times New Roman" w:hAnsi="Times New Roman" w:cs="Times New Roman"/>
          <w:bCs/>
          <w:sz w:val="24"/>
          <w:szCs w:val="24"/>
        </w:rPr>
        <w:t xml:space="preserve">did not offer the depth or meaning for transformative growth, and some relationships were unhealthy. Through </w:t>
      </w:r>
      <w:r w:rsidR="00A17FA7" w:rsidRPr="00E341E7">
        <w:rPr>
          <w:rFonts w:ascii="Times New Roman" w:hAnsi="Times New Roman" w:cs="Times New Roman"/>
          <w:bCs/>
          <w:sz w:val="24"/>
          <w:szCs w:val="24"/>
        </w:rPr>
        <w:t xml:space="preserve">the continuous </w:t>
      </w:r>
      <w:r w:rsidR="00DD5F59" w:rsidRPr="00E341E7">
        <w:rPr>
          <w:rFonts w:ascii="Times New Roman" w:hAnsi="Times New Roman" w:cs="Times New Roman"/>
          <w:bCs/>
          <w:sz w:val="24"/>
          <w:szCs w:val="24"/>
        </w:rPr>
        <w:t xml:space="preserve">critical self-reflections on </w:t>
      </w:r>
      <w:r w:rsidR="00A17FA7" w:rsidRPr="00E341E7">
        <w:rPr>
          <w:rFonts w:ascii="Times New Roman" w:hAnsi="Times New Roman" w:cs="Times New Roman"/>
          <w:bCs/>
          <w:sz w:val="24"/>
          <w:szCs w:val="24"/>
        </w:rPr>
        <w:t>compassio</w:t>
      </w:r>
      <w:r w:rsidR="00DD5F59" w:rsidRPr="00E341E7">
        <w:rPr>
          <w:rFonts w:ascii="Times New Roman" w:hAnsi="Times New Roman" w:cs="Times New Roman"/>
          <w:bCs/>
          <w:sz w:val="24"/>
          <w:szCs w:val="24"/>
        </w:rPr>
        <w:t>n</w:t>
      </w:r>
      <w:r w:rsidR="00A17FA7" w:rsidRPr="00E341E7">
        <w:rPr>
          <w:rFonts w:ascii="Times New Roman" w:hAnsi="Times New Roman" w:cs="Times New Roman"/>
          <w:bCs/>
          <w:sz w:val="24"/>
          <w:szCs w:val="24"/>
        </w:rPr>
        <w:t xml:space="preserve"> and wellbeing</w:t>
      </w:r>
      <w:r w:rsidR="00DD5F59" w:rsidRPr="00E341E7">
        <w:rPr>
          <w:rFonts w:ascii="Times New Roman" w:hAnsi="Times New Roman" w:cs="Times New Roman"/>
          <w:bCs/>
          <w:sz w:val="24"/>
          <w:szCs w:val="24"/>
        </w:rPr>
        <w:t xml:space="preserve"> I came to understand </w:t>
      </w:r>
      <w:r w:rsidR="005D765C" w:rsidRPr="00E341E7">
        <w:rPr>
          <w:rFonts w:ascii="Times New Roman" w:hAnsi="Times New Roman" w:cs="Times New Roman"/>
          <w:bCs/>
          <w:sz w:val="24"/>
          <w:szCs w:val="24"/>
        </w:rPr>
        <w:t xml:space="preserve">that each interaction was vital to building competence and self-confidence in new roles and relationships (Mezirow, 2000). </w:t>
      </w:r>
      <w:r w:rsidR="00481520" w:rsidRPr="00E341E7">
        <w:rPr>
          <w:rFonts w:ascii="Times New Roman" w:hAnsi="Times New Roman" w:cs="Times New Roman"/>
          <w:bCs/>
          <w:sz w:val="24"/>
          <w:szCs w:val="24"/>
        </w:rPr>
        <w:t xml:space="preserve">It was new friendships that made me feel compassion for difference and love. These relationships and roles gave me confidence to continue my personal growth and academic research. </w:t>
      </w:r>
      <w:bookmarkEnd w:id="137"/>
    </w:p>
    <w:p w14:paraId="3E4BF6B8" w14:textId="560232FE" w:rsidR="00481520" w:rsidRPr="00E341E7" w:rsidRDefault="00630595" w:rsidP="00593578">
      <w:pPr>
        <w:spacing w:after="0" w:line="480" w:lineRule="auto"/>
        <w:rPr>
          <w:rFonts w:ascii="Times New Roman" w:hAnsi="Times New Roman" w:cs="Times New Roman"/>
          <w:b/>
          <w:bCs/>
          <w:sz w:val="24"/>
          <w:szCs w:val="24"/>
        </w:rPr>
      </w:pPr>
      <w:r w:rsidRPr="00E341E7">
        <w:rPr>
          <w:rFonts w:ascii="Times New Roman" w:hAnsi="Times New Roman" w:cs="Times New Roman"/>
          <w:b/>
          <w:bCs/>
          <w:sz w:val="24"/>
          <w:szCs w:val="24"/>
        </w:rPr>
        <w:lastRenderedPageBreak/>
        <w:t>Implications for Practice</w:t>
      </w:r>
    </w:p>
    <w:p w14:paraId="60AB5482" w14:textId="7AE3126F" w:rsidR="001C141F" w:rsidRPr="00E341E7" w:rsidRDefault="00300046" w:rsidP="001C141F">
      <w:pPr>
        <w:spacing w:after="0" w:line="480" w:lineRule="auto"/>
        <w:ind w:firstLine="720"/>
        <w:rPr>
          <w:rFonts w:ascii="Times New Roman" w:hAnsi="Times New Roman" w:cs="Times New Roman"/>
          <w:bCs/>
          <w:sz w:val="24"/>
          <w:szCs w:val="24"/>
        </w:rPr>
      </w:pPr>
      <w:r w:rsidRPr="00E341E7">
        <w:rPr>
          <w:rFonts w:ascii="Times New Roman" w:eastAsia="Times New Roman" w:hAnsi="Times New Roman" w:cs="Times New Roman"/>
          <w:sz w:val="24"/>
          <w:szCs w:val="24"/>
        </w:rPr>
        <w:t>This doctoral dissertation focused on having a better understanding of how the cultural context of a doctoral student shapes the role of emotions within a transformative learning experience.</w:t>
      </w:r>
      <w:r w:rsidRPr="00E341E7">
        <w:rPr>
          <w:rFonts w:ascii="Times New Roman" w:hAnsi="Times New Roman" w:cs="Times New Roman"/>
          <w:bCs/>
          <w:sz w:val="24"/>
          <w:szCs w:val="24"/>
        </w:rPr>
        <w:t xml:space="preserve"> </w:t>
      </w:r>
      <w:r w:rsidR="00B270E8" w:rsidRPr="00E341E7">
        <w:rPr>
          <w:rFonts w:ascii="Times New Roman" w:hAnsi="Times New Roman" w:cs="Times New Roman"/>
          <w:bCs/>
          <w:sz w:val="24"/>
          <w:szCs w:val="24"/>
        </w:rPr>
        <w:t>Th</w:t>
      </w:r>
      <w:r w:rsidR="006E469E" w:rsidRPr="00E341E7">
        <w:rPr>
          <w:rFonts w:ascii="Times New Roman" w:hAnsi="Times New Roman" w:cs="Times New Roman"/>
          <w:bCs/>
          <w:sz w:val="24"/>
          <w:szCs w:val="24"/>
        </w:rPr>
        <w:t xml:space="preserve">e </w:t>
      </w:r>
      <w:r w:rsidR="00B270E8" w:rsidRPr="00E341E7">
        <w:rPr>
          <w:rFonts w:ascii="Times New Roman" w:hAnsi="Times New Roman" w:cs="Times New Roman"/>
          <w:bCs/>
          <w:sz w:val="24"/>
          <w:szCs w:val="24"/>
        </w:rPr>
        <w:t xml:space="preserve">research </w:t>
      </w:r>
      <w:r w:rsidR="006E469E" w:rsidRPr="00E341E7">
        <w:rPr>
          <w:rFonts w:ascii="Times New Roman" w:hAnsi="Times New Roman" w:cs="Times New Roman"/>
          <w:bCs/>
          <w:sz w:val="24"/>
          <w:szCs w:val="24"/>
        </w:rPr>
        <w:t xml:space="preserve">allowed for a single perspective </w:t>
      </w:r>
      <w:r w:rsidR="00B270E8" w:rsidRPr="00E341E7">
        <w:rPr>
          <w:rFonts w:ascii="Times New Roman" w:hAnsi="Times New Roman" w:cs="Times New Roman"/>
          <w:bCs/>
          <w:sz w:val="24"/>
          <w:szCs w:val="24"/>
        </w:rPr>
        <w:t xml:space="preserve">to write through painful, confusing, and chaotic experiences, </w:t>
      </w:r>
      <w:r w:rsidR="00637217" w:rsidRPr="00E341E7">
        <w:rPr>
          <w:rFonts w:ascii="Times New Roman" w:hAnsi="Times New Roman" w:cs="Times New Roman"/>
          <w:bCs/>
          <w:sz w:val="24"/>
          <w:szCs w:val="24"/>
        </w:rPr>
        <w:t xml:space="preserve">in hopes </w:t>
      </w:r>
      <w:r w:rsidR="006F0BD0" w:rsidRPr="00E341E7">
        <w:rPr>
          <w:rFonts w:ascii="Times New Roman" w:hAnsi="Times New Roman" w:cs="Times New Roman"/>
          <w:bCs/>
          <w:sz w:val="24"/>
          <w:szCs w:val="24"/>
        </w:rPr>
        <w:t xml:space="preserve">that </w:t>
      </w:r>
      <w:r w:rsidR="00B270E8" w:rsidRPr="00E341E7">
        <w:rPr>
          <w:rFonts w:ascii="Times New Roman" w:hAnsi="Times New Roman" w:cs="Times New Roman"/>
          <w:bCs/>
          <w:sz w:val="24"/>
          <w:szCs w:val="24"/>
        </w:rPr>
        <w:t xml:space="preserve">they may offer compassion </w:t>
      </w:r>
      <w:r w:rsidR="00C1680F" w:rsidRPr="00E341E7">
        <w:rPr>
          <w:rFonts w:ascii="Times New Roman" w:hAnsi="Times New Roman" w:cs="Times New Roman"/>
          <w:bCs/>
          <w:sz w:val="24"/>
          <w:szCs w:val="24"/>
        </w:rPr>
        <w:t xml:space="preserve">and insight </w:t>
      </w:r>
      <w:r w:rsidR="00B270E8" w:rsidRPr="00E341E7">
        <w:rPr>
          <w:rFonts w:ascii="Times New Roman" w:hAnsi="Times New Roman" w:cs="Times New Roman"/>
          <w:bCs/>
          <w:sz w:val="24"/>
          <w:szCs w:val="24"/>
        </w:rPr>
        <w:t>to others who are having similar experiences</w:t>
      </w:r>
      <w:r w:rsidR="00637217" w:rsidRPr="00E341E7">
        <w:rPr>
          <w:rFonts w:ascii="Times New Roman" w:hAnsi="Times New Roman" w:cs="Times New Roman"/>
          <w:bCs/>
          <w:sz w:val="24"/>
          <w:szCs w:val="24"/>
        </w:rPr>
        <w:t xml:space="preserve"> </w:t>
      </w:r>
      <w:r w:rsidR="006F0BD0" w:rsidRPr="00E341E7">
        <w:rPr>
          <w:rFonts w:ascii="Times New Roman" w:hAnsi="Times New Roman" w:cs="Times New Roman"/>
          <w:bCs/>
          <w:sz w:val="24"/>
          <w:szCs w:val="24"/>
        </w:rPr>
        <w:t>to feel they are not alone and can help make life better in some way</w:t>
      </w:r>
      <w:r w:rsidR="006E469E" w:rsidRPr="00E341E7">
        <w:rPr>
          <w:rFonts w:ascii="Times New Roman" w:hAnsi="Times New Roman" w:cs="Times New Roman"/>
          <w:bCs/>
          <w:sz w:val="24"/>
          <w:szCs w:val="24"/>
        </w:rPr>
        <w:t xml:space="preserve"> (Jones et al, 2013)</w:t>
      </w:r>
      <w:r w:rsidR="00B270E8" w:rsidRPr="00E341E7">
        <w:rPr>
          <w:rFonts w:ascii="Times New Roman" w:hAnsi="Times New Roman" w:cs="Times New Roman"/>
          <w:bCs/>
          <w:sz w:val="24"/>
          <w:szCs w:val="24"/>
        </w:rPr>
        <w:t>.</w:t>
      </w:r>
      <w:r w:rsidR="006E469E" w:rsidRPr="00E341E7">
        <w:rPr>
          <w:rFonts w:ascii="Times New Roman" w:hAnsi="Times New Roman" w:cs="Times New Roman"/>
          <w:bCs/>
          <w:sz w:val="24"/>
          <w:szCs w:val="24"/>
        </w:rPr>
        <w:t xml:space="preserve"> As an adult educator</w:t>
      </w:r>
      <w:r w:rsidR="00593578" w:rsidRPr="00E341E7">
        <w:rPr>
          <w:rFonts w:ascii="Times New Roman" w:hAnsi="Times New Roman" w:cs="Times New Roman"/>
          <w:bCs/>
          <w:sz w:val="24"/>
          <w:szCs w:val="24"/>
        </w:rPr>
        <w:t>,</w:t>
      </w:r>
      <w:r w:rsidR="006E469E" w:rsidRPr="00E341E7">
        <w:rPr>
          <w:rFonts w:ascii="Times New Roman" w:hAnsi="Times New Roman" w:cs="Times New Roman"/>
          <w:bCs/>
          <w:sz w:val="24"/>
          <w:szCs w:val="24"/>
        </w:rPr>
        <w:t xml:space="preserve"> this study contributes to my own practice by showing </w:t>
      </w:r>
      <w:r w:rsidR="00E5243D" w:rsidRPr="00E341E7">
        <w:rPr>
          <w:rFonts w:ascii="Times New Roman" w:hAnsi="Times New Roman" w:cs="Times New Roman"/>
          <w:bCs/>
          <w:sz w:val="24"/>
          <w:szCs w:val="24"/>
        </w:rPr>
        <w:t>my dedication to</w:t>
      </w:r>
      <w:r w:rsidR="006E469E" w:rsidRPr="00E341E7">
        <w:rPr>
          <w:rFonts w:ascii="Times New Roman" w:hAnsi="Times New Roman" w:cs="Times New Roman"/>
          <w:bCs/>
          <w:sz w:val="24"/>
          <w:szCs w:val="24"/>
        </w:rPr>
        <w:t xml:space="preserve"> celebrating </w:t>
      </w:r>
      <w:r w:rsidR="00E5243D" w:rsidRPr="00E341E7">
        <w:rPr>
          <w:rFonts w:ascii="Times New Roman" w:hAnsi="Times New Roman" w:cs="Times New Roman"/>
          <w:bCs/>
          <w:sz w:val="24"/>
          <w:szCs w:val="24"/>
        </w:rPr>
        <w:t xml:space="preserve">the </w:t>
      </w:r>
      <w:r w:rsidR="006E469E" w:rsidRPr="00E341E7">
        <w:rPr>
          <w:rFonts w:ascii="Times New Roman" w:hAnsi="Times New Roman" w:cs="Times New Roman"/>
          <w:bCs/>
          <w:sz w:val="24"/>
          <w:szCs w:val="24"/>
        </w:rPr>
        <w:t>experiences</w:t>
      </w:r>
      <w:r w:rsidR="00E5243D" w:rsidRPr="00E341E7">
        <w:rPr>
          <w:rFonts w:ascii="Times New Roman" w:hAnsi="Times New Roman" w:cs="Times New Roman"/>
          <w:bCs/>
          <w:sz w:val="24"/>
          <w:szCs w:val="24"/>
        </w:rPr>
        <w:t xml:space="preserve"> of others</w:t>
      </w:r>
      <w:r w:rsidR="006E469E" w:rsidRPr="00E341E7">
        <w:rPr>
          <w:rFonts w:ascii="Times New Roman" w:hAnsi="Times New Roman" w:cs="Times New Roman"/>
          <w:bCs/>
          <w:sz w:val="24"/>
          <w:szCs w:val="24"/>
        </w:rPr>
        <w:t>, focusing on the humanness along with a greater sense of moral and ethical concerns, encourag</w:t>
      </w:r>
      <w:r w:rsidR="00637217" w:rsidRPr="00E341E7">
        <w:rPr>
          <w:rFonts w:ascii="Times New Roman" w:hAnsi="Times New Roman" w:cs="Times New Roman"/>
          <w:bCs/>
          <w:sz w:val="24"/>
          <w:szCs w:val="24"/>
        </w:rPr>
        <w:t>ing</w:t>
      </w:r>
      <w:r w:rsidR="006E469E" w:rsidRPr="00E341E7">
        <w:rPr>
          <w:rFonts w:ascii="Times New Roman" w:hAnsi="Times New Roman" w:cs="Times New Roman"/>
          <w:bCs/>
          <w:sz w:val="24"/>
          <w:szCs w:val="24"/>
        </w:rPr>
        <w:t xml:space="preserve"> empathy and compassion, and allow</w:t>
      </w:r>
      <w:r w:rsidR="00637217" w:rsidRPr="00E341E7">
        <w:rPr>
          <w:rFonts w:ascii="Times New Roman" w:hAnsi="Times New Roman" w:cs="Times New Roman"/>
          <w:bCs/>
          <w:sz w:val="24"/>
          <w:szCs w:val="24"/>
        </w:rPr>
        <w:t>ing</w:t>
      </w:r>
      <w:r w:rsidR="006E469E" w:rsidRPr="00E341E7">
        <w:rPr>
          <w:rFonts w:ascii="Times New Roman" w:hAnsi="Times New Roman" w:cs="Times New Roman"/>
          <w:bCs/>
          <w:sz w:val="24"/>
          <w:szCs w:val="24"/>
        </w:rPr>
        <w:t xml:space="preserve"> all voices to share</w:t>
      </w:r>
      <w:r w:rsidR="006F0BD0" w:rsidRPr="00E341E7">
        <w:rPr>
          <w:rFonts w:ascii="Times New Roman" w:hAnsi="Times New Roman" w:cs="Times New Roman"/>
          <w:bCs/>
          <w:sz w:val="24"/>
          <w:szCs w:val="24"/>
        </w:rPr>
        <w:t xml:space="preserve"> and discover meaning from their own</w:t>
      </w:r>
      <w:r w:rsidR="006E469E" w:rsidRPr="00E341E7">
        <w:rPr>
          <w:rFonts w:ascii="Times New Roman" w:hAnsi="Times New Roman" w:cs="Times New Roman"/>
          <w:bCs/>
          <w:sz w:val="24"/>
          <w:szCs w:val="24"/>
        </w:rPr>
        <w:t xml:space="preserve"> life experiences (Bochner &amp; Ellis, 2016; Ellis, 1999).</w:t>
      </w:r>
      <w:r w:rsidR="00E8266E" w:rsidRPr="00E341E7">
        <w:rPr>
          <w:rFonts w:ascii="Times New Roman" w:hAnsi="Times New Roman" w:cs="Times New Roman"/>
          <w:bCs/>
          <w:sz w:val="24"/>
          <w:szCs w:val="24"/>
        </w:rPr>
        <w:t xml:space="preserve"> </w:t>
      </w:r>
      <w:r w:rsidR="00CB23A4" w:rsidRPr="00E341E7">
        <w:rPr>
          <w:rFonts w:ascii="Times New Roman" w:hAnsi="Times New Roman" w:cs="Times New Roman"/>
          <w:bCs/>
          <w:sz w:val="24"/>
          <w:szCs w:val="24"/>
        </w:rPr>
        <w:t>This interaction as an educator is fundamental because I must remain vigilant to not generalize or minimize interactions with others in terms of understanding how my own actions can impact and influence</w:t>
      </w:r>
      <w:r w:rsidR="00E5243D" w:rsidRPr="00E341E7">
        <w:rPr>
          <w:rFonts w:ascii="Times New Roman" w:hAnsi="Times New Roman" w:cs="Times New Roman"/>
          <w:bCs/>
          <w:sz w:val="24"/>
          <w:szCs w:val="24"/>
        </w:rPr>
        <w:t xml:space="preserve"> others</w:t>
      </w:r>
      <w:r w:rsidR="00E81CA7" w:rsidRPr="00E341E7">
        <w:rPr>
          <w:rFonts w:ascii="Times New Roman" w:hAnsi="Times New Roman" w:cs="Times New Roman"/>
          <w:bCs/>
          <w:sz w:val="24"/>
          <w:szCs w:val="24"/>
        </w:rPr>
        <w:t xml:space="preserve"> (Anderson &amp; Brockett, 2008)</w:t>
      </w:r>
      <w:r w:rsidR="00E5243D" w:rsidRPr="00E341E7">
        <w:rPr>
          <w:rFonts w:ascii="Times New Roman" w:hAnsi="Times New Roman" w:cs="Times New Roman"/>
          <w:bCs/>
          <w:sz w:val="24"/>
          <w:szCs w:val="24"/>
        </w:rPr>
        <w:t>.</w:t>
      </w:r>
      <w:r w:rsidR="0073675C" w:rsidRPr="00E341E7">
        <w:rPr>
          <w:rFonts w:ascii="Times New Roman" w:hAnsi="Times New Roman" w:cs="Times New Roman"/>
          <w:bCs/>
          <w:sz w:val="24"/>
          <w:szCs w:val="24"/>
        </w:rPr>
        <w:t xml:space="preserve"> </w:t>
      </w:r>
      <w:r w:rsidR="001C141F" w:rsidRPr="00E341E7">
        <w:rPr>
          <w:rFonts w:ascii="Times New Roman" w:hAnsi="Times New Roman" w:cs="Times New Roman"/>
          <w:bCs/>
          <w:sz w:val="24"/>
          <w:szCs w:val="24"/>
        </w:rPr>
        <w:t xml:space="preserve">From this study I see three major implications concerning the practice within the field of adult and higher education that includes: 1) discussion on mental health, 2) creating a safety net, and 3) the practical implications of integrating the </w:t>
      </w:r>
      <w:r w:rsidR="001C141F" w:rsidRPr="00E341E7">
        <w:rPr>
          <w:rFonts w:ascii="Times New Roman" w:hAnsi="Times New Roman" w:cs="Times New Roman"/>
          <w:bCs/>
          <w:i/>
          <w:sz w:val="24"/>
          <w:szCs w:val="24"/>
        </w:rPr>
        <w:t>dark side</w:t>
      </w:r>
      <w:r w:rsidR="001C141F" w:rsidRPr="00E341E7">
        <w:rPr>
          <w:rFonts w:ascii="Times New Roman" w:hAnsi="Times New Roman" w:cs="Times New Roman"/>
          <w:bCs/>
          <w:sz w:val="24"/>
          <w:szCs w:val="24"/>
        </w:rPr>
        <w:t xml:space="preserve"> </w:t>
      </w:r>
      <w:r w:rsidR="00BF3522" w:rsidRPr="00E341E7">
        <w:rPr>
          <w:rFonts w:ascii="Times New Roman" w:hAnsi="Times New Roman" w:cs="Times New Roman"/>
          <w:bCs/>
          <w:sz w:val="24"/>
          <w:szCs w:val="24"/>
        </w:rPr>
        <w:t xml:space="preserve">perspective </w:t>
      </w:r>
      <w:r w:rsidR="001C141F" w:rsidRPr="00E341E7">
        <w:rPr>
          <w:rFonts w:ascii="Times New Roman" w:hAnsi="Times New Roman" w:cs="Times New Roman"/>
          <w:bCs/>
          <w:sz w:val="24"/>
          <w:szCs w:val="24"/>
        </w:rPr>
        <w:t>within adult learning.</w:t>
      </w:r>
    </w:p>
    <w:p w14:paraId="611E6BD2" w14:textId="13204A6A" w:rsidR="005430B6" w:rsidRPr="00E341E7" w:rsidRDefault="001C141F" w:rsidP="001C141F">
      <w:pPr>
        <w:spacing w:after="0" w:line="480" w:lineRule="auto"/>
        <w:ind w:firstLine="720"/>
        <w:rPr>
          <w:rFonts w:ascii="Times New Roman" w:hAnsi="Times New Roman" w:cs="Times New Roman"/>
          <w:bCs/>
          <w:sz w:val="24"/>
          <w:szCs w:val="24"/>
        </w:rPr>
      </w:pPr>
      <w:r w:rsidRPr="00E341E7">
        <w:rPr>
          <w:rFonts w:ascii="Times New Roman" w:hAnsi="Times New Roman" w:cs="Times New Roman"/>
          <w:bCs/>
          <w:sz w:val="24"/>
          <w:szCs w:val="24"/>
        </w:rPr>
        <w:t xml:space="preserve">The first implication from this study on </w:t>
      </w:r>
      <w:r w:rsidR="00BF3522" w:rsidRPr="00E341E7">
        <w:rPr>
          <w:rFonts w:ascii="Times New Roman" w:hAnsi="Times New Roman" w:cs="Times New Roman"/>
          <w:bCs/>
          <w:sz w:val="24"/>
          <w:szCs w:val="24"/>
        </w:rPr>
        <w:t>emotions</w:t>
      </w:r>
      <w:r w:rsidR="005D23C5" w:rsidRPr="00E341E7">
        <w:rPr>
          <w:rFonts w:ascii="Times New Roman" w:hAnsi="Times New Roman" w:cs="Times New Roman"/>
          <w:bCs/>
          <w:sz w:val="24"/>
          <w:szCs w:val="24"/>
        </w:rPr>
        <w:t xml:space="preserve"> </w:t>
      </w:r>
      <w:r w:rsidRPr="00E341E7">
        <w:rPr>
          <w:rFonts w:ascii="Times New Roman" w:hAnsi="Times New Roman" w:cs="Times New Roman"/>
          <w:bCs/>
          <w:sz w:val="24"/>
          <w:szCs w:val="24"/>
        </w:rPr>
        <w:t xml:space="preserve">within the transformative learning process offers awareness and insight on </w:t>
      </w:r>
      <w:r w:rsidR="005D23C5" w:rsidRPr="00E341E7">
        <w:rPr>
          <w:rFonts w:ascii="Times New Roman" w:hAnsi="Times New Roman" w:cs="Times New Roman"/>
          <w:bCs/>
          <w:sz w:val="24"/>
          <w:szCs w:val="24"/>
        </w:rPr>
        <w:t>wellness practices and</w:t>
      </w:r>
      <w:r w:rsidRPr="00E341E7">
        <w:rPr>
          <w:rFonts w:ascii="Times New Roman" w:hAnsi="Times New Roman" w:cs="Times New Roman"/>
          <w:bCs/>
          <w:sz w:val="24"/>
          <w:szCs w:val="24"/>
        </w:rPr>
        <w:t xml:space="preserve"> mental health of graduate students. T</w:t>
      </w:r>
      <w:r w:rsidR="00E644B4" w:rsidRPr="00E341E7">
        <w:rPr>
          <w:rFonts w:ascii="Times New Roman" w:hAnsi="Times New Roman" w:cs="Times New Roman"/>
          <w:bCs/>
          <w:sz w:val="24"/>
          <w:szCs w:val="24"/>
        </w:rPr>
        <w:t>his study hope</w:t>
      </w:r>
      <w:r w:rsidRPr="00E341E7">
        <w:rPr>
          <w:rFonts w:ascii="Times New Roman" w:hAnsi="Times New Roman" w:cs="Times New Roman"/>
          <w:bCs/>
          <w:sz w:val="24"/>
          <w:szCs w:val="24"/>
        </w:rPr>
        <w:t>s</w:t>
      </w:r>
      <w:r w:rsidR="00E644B4" w:rsidRPr="00E341E7">
        <w:rPr>
          <w:rFonts w:ascii="Times New Roman" w:hAnsi="Times New Roman" w:cs="Times New Roman"/>
          <w:bCs/>
          <w:sz w:val="24"/>
          <w:szCs w:val="24"/>
        </w:rPr>
        <w:t xml:space="preserve"> to shine a light on mental health in higher education and offer insight for</w:t>
      </w:r>
      <w:r w:rsidR="00E5243D" w:rsidRPr="00E341E7">
        <w:rPr>
          <w:rFonts w:ascii="Times New Roman" w:hAnsi="Times New Roman" w:cs="Times New Roman"/>
          <w:bCs/>
          <w:sz w:val="24"/>
          <w:szCs w:val="24"/>
        </w:rPr>
        <w:t xml:space="preserve"> learners,</w:t>
      </w:r>
      <w:r w:rsidR="00E644B4" w:rsidRPr="00E341E7">
        <w:rPr>
          <w:rFonts w:ascii="Times New Roman" w:hAnsi="Times New Roman" w:cs="Times New Roman"/>
          <w:bCs/>
          <w:sz w:val="24"/>
          <w:szCs w:val="24"/>
        </w:rPr>
        <w:t xml:space="preserve"> faculty, counselors, advisors, and peers to better understand how to share and listen</w:t>
      </w:r>
      <w:r w:rsidRPr="00E341E7">
        <w:rPr>
          <w:rFonts w:ascii="Times New Roman" w:hAnsi="Times New Roman" w:cs="Times New Roman"/>
          <w:bCs/>
          <w:sz w:val="24"/>
          <w:szCs w:val="24"/>
        </w:rPr>
        <w:t>. It also</w:t>
      </w:r>
      <w:r w:rsidR="00E644B4" w:rsidRPr="00E341E7">
        <w:rPr>
          <w:rFonts w:ascii="Times New Roman" w:hAnsi="Times New Roman" w:cs="Times New Roman"/>
          <w:bCs/>
          <w:sz w:val="24"/>
          <w:szCs w:val="24"/>
        </w:rPr>
        <w:t xml:space="preserve"> remind</w:t>
      </w:r>
      <w:r w:rsidRPr="00E341E7">
        <w:rPr>
          <w:rFonts w:ascii="Times New Roman" w:hAnsi="Times New Roman" w:cs="Times New Roman"/>
          <w:bCs/>
          <w:sz w:val="24"/>
          <w:szCs w:val="24"/>
        </w:rPr>
        <w:t>s us</w:t>
      </w:r>
      <w:r w:rsidR="00E644B4" w:rsidRPr="00E341E7">
        <w:rPr>
          <w:rFonts w:ascii="Times New Roman" w:hAnsi="Times New Roman" w:cs="Times New Roman"/>
          <w:bCs/>
          <w:sz w:val="24"/>
          <w:szCs w:val="24"/>
        </w:rPr>
        <w:t xml:space="preserve"> that through all the dynamics of power and positionality in higher education it must be brought back to the forefront that no one knows an individual’s story better than </w:t>
      </w:r>
      <w:r w:rsidR="006F0BD0" w:rsidRPr="00E341E7">
        <w:rPr>
          <w:rFonts w:ascii="Times New Roman" w:hAnsi="Times New Roman" w:cs="Times New Roman"/>
          <w:bCs/>
          <w:sz w:val="24"/>
          <w:szCs w:val="24"/>
        </w:rPr>
        <w:t>the</w:t>
      </w:r>
      <w:r w:rsidR="00E644B4" w:rsidRPr="00E341E7">
        <w:rPr>
          <w:rFonts w:ascii="Times New Roman" w:hAnsi="Times New Roman" w:cs="Times New Roman"/>
          <w:bCs/>
          <w:sz w:val="24"/>
          <w:szCs w:val="24"/>
        </w:rPr>
        <w:t xml:space="preserve"> individual. </w:t>
      </w:r>
      <w:r w:rsidR="00E5243D" w:rsidRPr="00E341E7">
        <w:rPr>
          <w:rFonts w:ascii="Times New Roman" w:hAnsi="Times New Roman" w:cs="Times New Roman"/>
          <w:bCs/>
          <w:sz w:val="24"/>
          <w:szCs w:val="24"/>
        </w:rPr>
        <w:t>Each adult learn</w:t>
      </w:r>
      <w:r w:rsidRPr="00E341E7">
        <w:rPr>
          <w:rFonts w:ascii="Times New Roman" w:hAnsi="Times New Roman" w:cs="Times New Roman"/>
          <w:bCs/>
          <w:sz w:val="24"/>
          <w:szCs w:val="24"/>
        </w:rPr>
        <w:t>er</w:t>
      </w:r>
      <w:r w:rsidR="00E5243D" w:rsidRPr="00E341E7">
        <w:rPr>
          <w:rFonts w:ascii="Times New Roman" w:hAnsi="Times New Roman" w:cs="Times New Roman"/>
          <w:bCs/>
          <w:sz w:val="24"/>
          <w:szCs w:val="24"/>
        </w:rPr>
        <w:t xml:space="preserve"> is shaped by </w:t>
      </w:r>
      <w:r w:rsidR="00E644B4" w:rsidRPr="00E341E7">
        <w:rPr>
          <w:rFonts w:ascii="Times New Roman" w:hAnsi="Times New Roman" w:cs="Times New Roman"/>
          <w:bCs/>
          <w:sz w:val="24"/>
          <w:szCs w:val="24"/>
        </w:rPr>
        <w:t>unique personal and social factors</w:t>
      </w:r>
      <w:r w:rsidR="00E5243D" w:rsidRPr="00E341E7">
        <w:rPr>
          <w:rFonts w:ascii="Times New Roman" w:hAnsi="Times New Roman" w:cs="Times New Roman"/>
          <w:bCs/>
          <w:sz w:val="24"/>
          <w:szCs w:val="24"/>
        </w:rPr>
        <w:t xml:space="preserve"> and</w:t>
      </w:r>
      <w:r w:rsidR="00E644B4" w:rsidRPr="00E341E7">
        <w:rPr>
          <w:rFonts w:ascii="Times New Roman" w:hAnsi="Times New Roman" w:cs="Times New Roman"/>
          <w:bCs/>
          <w:sz w:val="24"/>
          <w:szCs w:val="24"/>
        </w:rPr>
        <w:t xml:space="preserve"> Cranton (2016) </w:t>
      </w:r>
      <w:r w:rsidR="00E644B4" w:rsidRPr="00E341E7">
        <w:rPr>
          <w:rFonts w:ascii="Times New Roman" w:hAnsi="Times New Roman" w:cs="Times New Roman"/>
          <w:bCs/>
          <w:sz w:val="24"/>
          <w:szCs w:val="24"/>
        </w:rPr>
        <w:lastRenderedPageBreak/>
        <w:t xml:space="preserve">believed that given the proper fostering environments and skills, individuals can reach an intense level of reflection that could not otherwise be fully understood. </w:t>
      </w:r>
      <w:r w:rsidR="00D37008" w:rsidRPr="00E341E7">
        <w:rPr>
          <w:rFonts w:ascii="Times New Roman" w:hAnsi="Times New Roman" w:cs="Times New Roman"/>
          <w:bCs/>
          <w:sz w:val="24"/>
          <w:szCs w:val="24"/>
        </w:rPr>
        <w:t xml:space="preserve">For adult graduate education, faculty, staff, and student affairs programs need to have better understanding on the mental health needs of adult </w:t>
      </w:r>
      <w:r w:rsidR="00796CDE" w:rsidRPr="00E341E7">
        <w:rPr>
          <w:rFonts w:ascii="Times New Roman" w:hAnsi="Times New Roman" w:cs="Times New Roman"/>
          <w:bCs/>
          <w:sz w:val="24"/>
          <w:szCs w:val="24"/>
        </w:rPr>
        <w:t>learners</w:t>
      </w:r>
      <w:r w:rsidR="00D37008" w:rsidRPr="00E341E7">
        <w:rPr>
          <w:rFonts w:ascii="Times New Roman" w:hAnsi="Times New Roman" w:cs="Times New Roman"/>
          <w:bCs/>
          <w:sz w:val="24"/>
          <w:szCs w:val="24"/>
        </w:rPr>
        <w:t xml:space="preserve"> to assist in their academic journeys and success. </w:t>
      </w:r>
      <w:r w:rsidR="005430B6" w:rsidRPr="00E341E7">
        <w:rPr>
          <w:rFonts w:ascii="Times New Roman" w:hAnsi="Times New Roman" w:cs="Times New Roman"/>
          <w:bCs/>
          <w:sz w:val="24"/>
          <w:szCs w:val="24"/>
        </w:rPr>
        <w:t xml:space="preserve">It is vital that </w:t>
      </w:r>
      <w:r w:rsidR="002D0B08" w:rsidRPr="00E341E7">
        <w:rPr>
          <w:rFonts w:ascii="Times New Roman" w:hAnsi="Times New Roman" w:cs="Times New Roman"/>
          <w:bCs/>
          <w:sz w:val="24"/>
          <w:szCs w:val="24"/>
        </w:rPr>
        <w:t xml:space="preserve">learners, </w:t>
      </w:r>
      <w:r w:rsidR="005430B6" w:rsidRPr="00E341E7">
        <w:rPr>
          <w:rFonts w:ascii="Times New Roman" w:hAnsi="Times New Roman" w:cs="Times New Roman"/>
          <w:bCs/>
          <w:sz w:val="24"/>
          <w:szCs w:val="24"/>
        </w:rPr>
        <w:t>educators</w:t>
      </w:r>
      <w:r w:rsidR="002D0B08" w:rsidRPr="00E341E7">
        <w:rPr>
          <w:rFonts w:ascii="Times New Roman" w:hAnsi="Times New Roman" w:cs="Times New Roman"/>
          <w:bCs/>
          <w:sz w:val="24"/>
          <w:szCs w:val="24"/>
        </w:rPr>
        <w:t>,</w:t>
      </w:r>
      <w:r w:rsidR="005430B6" w:rsidRPr="00E341E7">
        <w:rPr>
          <w:rFonts w:ascii="Times New Roman" w:hAnsi="Times New Roman" w:cs="Times New Roman"/>
          <w:bCs/>
          <w:sz w:val="24"/>
          <w:szCs w:val="24"/>
        </w:rPr>
        <w:t xml:space="preserve"> and staff working within academia understand this process and continue to develop environments that allow enhanced discourse and reflection on the dialectic nature of emotions. </w:t>
      </w:r>
    </w:p>
    <w:p w14:paraId="2BA13A24" w14:textId="7B25E6A8" w:rsidR="00D37008" w:rsidRPr="00E341E7" w:rsidRDefault="00D37008" w:rsidP="00796CDE">
      <w:pPr>
        <w:spacing w:after="0" w:line="480" w:lineRule="auto"/>
        <w:ind w:firstLine="720"/>
        <w:rPr>
          <w:rFonts w:ascii="Times New Roman" w:hAnsi="Times New Roman" w:cs="Times New Roman"/>
          <w:bCs/>
          <w:sz w:val="24"/>
          <w:szCs w:val="24"/>
        </w:rPr>
      </w:pPr>
      <w:r w:rsidRPr="00E341E7">
        <w:rPr>
          <w:rFonts w:ascii="Times New Roman" w:hAnsi="Times New Roman" w:cs="Times New Roman"/>
          <w:bCs/>
          <w:sz w:val="24"/>
          <w:szCs w:val="24"/>
        </w:rPr>
        <w:t xml:space="preserve">Ivtzan et al. (2016) stated that their journey of the </w:t>
      </w:r>
      <w:r w:rsidRPr="00E341E7">
        <w:rPr>
          <w:rFonts w:ascii="Times New Roman" w:hAnsi="Times New Roman" w:cs="Times New Roman"/>
          <w:bCs/>
          <w:i/>
          <w:sz w:val="24"/>
          <w:szCs w:val="24"/>
        </w:rPr>
        <w:t>dark side</w:t>
      </w:r>
      <w:r w:rsidRPr="00E341E7">
        <w:rPr>
          <w:rFonts w:ascii="Times New Roman" w:hAnsi="Times New Roman" w:cs="Times New Roman"/>
          <w:bCs/>
          <w:sz w:val="24"/>
          <w:szCs w:val="24"/>
        </w:rPr>
        <w:t xml:space="preserve"> was done so that others may interpret and use it in their own way.</w:t>
      </w:r>
      <w:r w:rsidR="00796CDE" w:rsidRPr="00E341E7">
        <w:rPr>
          <w:rFonts w:ascii="Times New Roman" w:hAnsi="Times New Roman" w:cs="Times New Roman"/>
          <w:bCs/>
          <w:sz w:val="24"/>
          <w:szCs w:val="24"/>
        </w:rPr>
        <w:t xml:space="preserve"> By incorporating the dialectics of emotions, it allows </w:t>
      </w:r>
      <w:r w:rsidR="00C1680F" w:rsidRPr="00E341E7">
        <w:rPr>
          <w:rFonts w:ascii="Times New Roman" w:hAnsi="Times New Roman" w:cs="Times New Roman"/>
          <w:bCs/>
          <w:sz w:val="24"/>
          <w:szCs w:val="24"/>
        </w:rPr>
        <w:t xml:space="preserve">for </w:t>
      </w:r>
      <w:r w:rsidR="00796CDE" w:rsidRPr="00E341E7">
        <w:rPr>
          <w:rFonts w:ascii="Times New Roman" w:hAnsi="Times New Roman" w:cs="Times New Roman"/>
          <w:bCs/>
          <w:sz w:val="24"/>
          <w:szCs w:val="24"/>
        </w:rPr>
        <w:t>perceived negative emotions to be</w:t>
      </w:r>
      <w:r w:rsidR="00C1680F" w:rsidRPr="00E341E7">
        <w:rPr>
          <w:rFonts w:ascii="Times New Roman" w:hAnsi="Times New Roman" w:cs="Times New Roman"/>
          <w:bCs/>
          <w:sz w:val="24"/>
          <w:szCs w:val="24"/>
        </w:rPr>
        <w:t>come</w:t>
      </w:r>
      <w:r w:rsidR="00796CDE" w:rsidRPr="00E341E7">
        <w:rPr>
          <w:rFonts w:ascii="Times New Roman" w:hAnsi="Times New Roman" w:cs="Times New Roman"/>
          <w:bCs/>
          <w:sz w:val="24"/>
          <w:szCs w:val="24"/>
        </w:rPr>
        <w:t xml:space="preserve"> a part of one’s experiences. To assist in this process, journaling needs to remain an important tool in helping adult learners in the self-expression process (Cranton, 2016). </w:t>
      </w:r>
      <w:r w:rsidRPr="00E341E7">
        <w:rPr>
          <w:rFonts w:ascii="Times New Roman" w:hAnsi="Times New Roman" w:cs="Times New Roman"/>
          <w:bCs/>
          <w:sz w:val="24"/>
          <w:szCs w:val="24"/>
        </w:rPr>
        <w:t xml:space="preserve">In doing this, learners are able to build an understanding with their specific mental states and </w:t>
      </w:r>
      <w:r w:rsidR="005430B6" w:rsidRPr="00E341E7">
        <w:rPr>
          <w:rFonts w:ascii="Times New Roman" w:hAnsi="Times New Roman" w:cs="Times New Roman"/>
          <w:bCs/>
          <w:sz w:val="24"/>
          <w:szCs w:val="24"/>
        </w:rPr>
        <w:t xml:space="preserve">be </w:t>
      </w:r>
      <w:r w:rsidRPr="00E341E7">
        <w:rPr>
          <w:rFonts w:ascii="Times New Roman" w:hAnsi="Times New Roman" w:cs="Times New Roman"/>
          <w:bCs/>
          <w:sz w:val="24"/>
          <w:szCs w:val="24"/>
        </w:rPr>
        <w:t>reflective with their emotional awareness (Ivtzan et al., 2016</w:t>
      </w:r>
      <w:r w:rsidR="00F61E26" w:rsidRPr="00E341E7">
        <w:rPr>
          <w:rFonts w:ascii="Times New Roman" w:hAnsi="Times New Roman" w:cs="Times New Roman"/>
          <w:bCs/>
          <w:sz w:val="24"/>
          <w:szCs w:val="24"/>
        </w:rPr>
        <w:t xml:space="preserve">; </w:t>
      </w:r>
      <w:r w:rsidR="00F61E26" w:rsidRPr="00E341E7">
        <w:rPr>
          <w:rFonts w:ascii="Times New Roman" w:hAnsi="Times New Roman" w:cs="Times New Roman"/>
          <w:sz w:val="24"/>
          <w:szCs w:val="24"/>
        </w:rPr>
        <w:t>Nogueiras et al., 2019</w:t>
      </w:r>
      <w:r w:rsidRPr="00E341E7">
        <w:rPr>
          <w:rFonts w:ascii="Times New Roman" w:hAnsi="Times New Roman" w:cs="Times New Roman"/>
          <w:bCs/>
          <w:sz w:val="24"/>
          <w:szCs w:val="24"/>
        </w:rPr>
        <w:t>).</w:t>
      </w:r>
      <w:r w:rsidR="008C07C5" w:rsidRPr="00E341E7">
        <w:rPr>
          <w:rFonts w:ascii="Times New Roman" w:hAnsi="Times New Roman" w:cs="Times New Roman"/>
          <w:bCs/>
          <w:sz w:val="24"/>
          <w:szCs w:val="24"/>
        </w:rPr>
        <w:t xml:space="preserve"> Journal writing can help “stimulate critical self-reflection and self-knowledge</w:t>
      </w:r>
      <w:r w:rsidR="00D12730" w:rsidRPr="00E341E7">
        <w:rPr>
          <w:rFonts w:ascii="Times New Roman" w:hAnsi="Times New Roman" w:cs="Times New Roman"/>
          <w:bCs/>
          <w:sz w:val="24"/>
          <w:szCs w:val="24"/>
        </w:rPr>
        <w:t>, and this process can help “</w:t>
      </w:r>
      <w:r w:rsidR="008C07C5" w:rsidRPr="00E341E7">
        <w:rPr>
          <w:rFonts w:ascii="Times New Roman" w:hAnsi="Times New Roman" w:cs="Times New Roman"/>
          <w:bCs/>
          <w:sz w:val="24"/>
          <w:szCs w:val="24"/>
        </w:rPr>
        <w:t>emphasize the articulation of assumptions, thoughts, and feelings about issues and the consideration of alternatives” (Cranton, 2016, p. 114).</w:t>
      </w:r>
      <w:r w:rsidR="001C141F" w:rsidRPr="00E341E7">
        <w:rPr>
          <w:rFonts w:ascii="Times New Roman" w:hAnsi="Times New Roman" w:cs="Times New Roman"/>
          <w:bCs/>
          <w:sz w:val="24"/>
          <w:szCs w:val="24"/>
        </w:rPr>
        <w:t xml:space="preserve"> </w:t>
      </w:r>
      <w:r w:rsidR="00E5243D" w:rsidRPr="00E341E7">
        <w:rPr>
          <w:rFonts w:ascii="Times New Roman" w:hAnsi="Times New Roman" w:cs="Times New Roman"/>
          <w:bCs/>
          <w:sz w:val="24"/>
          <w:szCs w:val="24"/>
        </w:rPr>
        <w:t>Th</w:t>
      </w:r>
      <w:r w:rsidR="00366191" w:rsidRPr="00E341E7">
        <w:rPr>
          <w:rFonts w:ascii="Times New Roman" w:hAnsi="Times New Roman" w:cs="Times New Roman"/>
          <w:bCs/>
          <w:sz w:val="24"/>
          <w:szCs w:val="24"/>
        </w:rPr>
        <w:t xml:space="preserve">is can help </w:t>
      </w:r>
      <w:r w:rsidR="00E95E5B" w:rsidRPr="00E341E7">
        <w:rPr>
          <w:rFonts w:ascii="Times New Roman" w:hAnsi="Times New Roman" w:cs="Times New Roman"/>
          <w:bCs/>
          <w:sz w:val="24"/>
          <w:szCs w:val="24"/>
        </w:rPr>
        <w:t>individuals</w:t>
      </w:r>
      <w:r w:rsidR="007E2566" w:rsidRPr="00E341E7">
        <w:rPr>
          <w:rFonts w:ascii="Times New Roman" w:hAnsi="Times New Roman" w:cs="Times New Roman"/>
          <w:bCs/>
          <w:sz w:val="24"/>
          <w:szCs w:val="24"/>
        </w:rPr>
        <w:t xml:space="preserve"> </w:t>
      </w:r>
      <w:r w:rsidR="00F61E26" w:rsidRPr="00E341E7">
        <w:rPr>
          <w:rFonts w:ascii="Times New Roman" w:hAnsi="Times New Roman" w:cs="Times New Roman"/>
          <w:bCs/>
          <w:sz w:val="24"/>
          <w:szCs w:val="24"/>
        </w:rPr>
        <w:t xml:space="preserve">explore their </w:t>
      </w:r>
      <w:r w:rsidR="007E2566" w:rsidRPr="00E341E7">
        <w:rPr>
          <w:rFonts w:ascii="Times New Roman" w:hAnsi="Times New Roman" w:cs="Times New Roman"/>
          <w:bCs/>
          <w:sz w:val="24"/>
          <w:szCs w:val="24"/>
        </w:rPr>
        <w:t>unique background</w:t>
      </w:r>
      <w:r w:rsidR="00F61E26" w:rsidRPr="00E341E7">
        <w:rPr>
          <w:rFonts w:ascii="Times New Roman" w:hAnsi="Times New Roman" w:cs="Times New Roman"/>
          <w:bCs/>
          <w:sz w:val="24"/>
          <w:szCs w:val="24"/>
        </w:rPr>
        <w:t xml:space="preserve">s, cultural </w:t>
      </w:r>
      <w:r w:rsidR="007E2566" w:rsidRPr="00E341E7">
        <w:rPr>
          <w:rFonts w:ascii="Times New Roman" w:hAnsi="Times New Roman" w:cs="Times New Roman"/>
          <w:bCs/>
          <w:sz w:val="24"/>
          <w:szCs w:val="24"/>
        </w:rPr>
        <w:t>context</w:t>
      </w:r>
      <w:r w:rsidR="00F61E26" w:rsidRPr="00E341E7">
        <w:rPr>
          <w:rFonts w:ascii="Times New Roman" w:hAnsi="Times New Roman" w:cs="Times New Roman"/>
          <w:bCs/>
          <w:sz w:val="24"/>
          <w:szCs w:val="24"/>
        </w:rPr>
        <w:t>, assumptions, ideas, and feelings</w:t>
      </w:r>
      <w:r w:rsidR="007E2566" w:rsidRPr="00E341E7">
        <w:rPr>
          <w:rFonts w:ascii="Times New Roman" w:hAnsi="Times New Roman" w:cs="Times New Roman"/>
          <w:bCs/>
          <w:sz w:val="24"/>
          <w:szCs w:val="24"/>
        </w:rPr>
        <w:t xml:space="preserve"> as they seek out meaning and social interactions</w:t>
      </w:r>
      <w:r w:rsidR="00F61E26" w:rsidRPr="00E341E7">
        <w:rPr>
          <w:rFonts w:ascii="Times New Roman" w:hAnsi="Times New Roman" w:cs="Times New Roman"/>
          <w:bCs/>
          <w:sz w:val="24"/>
          <w:szCs w:val="24"/>
        </w:rPr>
        <w:t>.</w:t>
      </w:r>
      <w:r w:rsidR="007E2566" w:rsidRPr="00E341E7">
        <w:rPr>
          <w:rFonts w:ascii="Times New Roman" w:hAnsi="Times New Roman" w:cs="Times New Roman"/>
          <w:bCs/>
          <w:sz w:val="24"/>
          <w:szCs w:val="24"/>
        </w:rPr>
        <w:t xml:space="preserve"> </w:t>
      </w:r>
    </w:p>
    <w:p w14:paraId="6FF75AD9" w14:textId="1FC65086" w:rsidR="00ED41E7" w:rsidRPr="00E341E7" w:rsidRDefault="00B25678" w:rsidP="007A1380">
      <w:pPr>
        <w:spacing w:after="0" w:line="480" w:lineRule="auto"/>
        <w:ind w:firstLine="720"/>
        <w:rPr>
          <w:rFonts w:ascii="Times New Roman" w:hAnsi="Times New Roman" w:cs="Times New Roman"/>
          <w:bCs/>
          <w:sz w:val="24"/>
          <w:szCs w:val="24"/>
        </w:rPr>
      </w:pPr>
      <w:r w:rsidRPr="00E341E7">
        <w:rPr>
          <w:rFonts w:ascii="Times New Roman" w:hAnsi="Times New Roman" w:cs="Times New Roman"/>
          <w:bCs/>
          <w:sz w:val="24"/>
          <w:szCs w:val="24"/>
        </w:rPr>
        <w:t xml:space="preserve">The </w:t>
      </w:r>
      <w:r w:rsidR="00D37008" w:rsidRPr="00E341E7">
        <w:rPr>
          <w:rFonts w:ascii="Times New Roman" w:hAnsi="Times New Roman" w:cs="Times New Roman"/>
          <w:bCs/>
          <w:sz w:val="24"/>
          <w:szCs w:val="24"/>
        </w:rPr>
        <w:t>second implication that</w:t>
      </w:r>
      <w:r w:rsidRPr="00E341E7">
        <w:rPr>
          <w:rFonts w:ascii="Times New Roman" w:hAnsi="Times New Roman" w:cs="Times New Roman"/>
          <w:bCs/>
          <w:sz w:val="24"/>
          <w:szCs w:val="24"/>
        </w:rPr>
        <w:t xml:space="preserve"> exists </w:t>
      </w:r>
      <w:r w:rsidR="00D37008" w:rsidRPr="00E341E7">
        <w:rPr>
          <w:rFonts w:ascii="Times New Roman" w:hAnsi="Times New Roman" w:cs="Times New Roman"/>
          <w:bCs/>
          <w:sz w:val="24"/>
          <w:szCs w:val="24"/>
        </w:rPr>
        <w:t xml:space="preserve">in adult learning in graduate education is the need </w:t>
      </w:r>
      <w:r w:rsidR="00A92622" w:rsidRPr="00E341E7">
        <w:rPr>
          <w:rFonts w:ascii="Times New Roman" w:hAnsi="Times New Roman" w:cs="Times New Roman"/>
          <w:bCs/>
          <w:sz w:val="24"/>
          <w:szCs w:val="24"/>
        </w:rPr>
        <w:t>to help learners</w:t>
      </w:r>
      <w:r w:rsidRPr="00E341E7">
        <w:rPr>
          <w:rFonts w:ascii="Times New Roman" w:hAnsi="Times New Roman" w:cs="Times New Roman"/>
          <w:bCs/>
          <w:sz w:val="24"/>
          <w:szCs w:val="24"/>
        </w:rPr>
        <w:t xml:space="preserve"> </w:t>
      </w:r>
      <w:r w:rsidR="00C94B5C" w:rsidRPr="00E341E7">
        <w:rPr>
          <w:rFonts w:ascii="Times New Roman" w:hAnsi="Times New Roman" w:cs="Times New Roman"/>
          <w:bCs/>
          <w:sz w:val="24"/>
          <w:szCs w:val="24"/>
        </w:rPr>
        <w:t xml:space="preserve">take inspiration from the </w:t>
      </w:r>
      <w:r w:rsidR="00C94B5C" w:rsidRPr="00E341E7">
        <w:rPr>
          <w:rFonts w:ascii="Times New Roman" w:hAnsi="Times New Roman" w:cs="Times New Roman"/>
          <w:bCs/>
          <w:i/>
          <w:sz w:val="24"/>
          <w:szCs w:val="24"/>
        </w:rPr>
        <w:t>dark side</w:t>
      </w:r>
      <w:r w:rsidR="00C94B5C" w:rsidRPr="00E341E7">
        <w:rPr>
          <w:rFonts w:ascii="Times New Roman" w:hAnsi="Times New Roman" w:cs="Times New Roman"/>
          <w:bCs/>
          <w:sz w:val="24"/>
          <w:szCs w:val="24"/>
        </w:rPr>
        <w:t xml:space="preserve"> perspective to </w:t>
      </w:r>
      <w:r w:rsidRPr="00E341E7">
        <w:rPr>
          <w:rFonts w:ascii="Times New Roman" w:hAnsi="Times New Roman" w:cs="Times New Roman"/>
          <w:bCs/>
          <w:sz w:val="24"/>
          <w:szCs w:val="24"/>
        </w:rPr>
        <w:t>c</w:t>
      </w:r>
      <w:r w:rsidR="00E644B4" w:rsidRPr="00E341E7">
        <w:rPr>
          <w:rFonts w:ascii="Times New Roman" w:hAnsi="Times New Roman" w:cs="Times New Roman"/>
          <w:bCs/>
          <w:sz w:val="24"/>
          <w:szCs w:val="24"/>
        </w:rPr>
        <w:t>reat</w:t>
      </w:r>
      <w:r w:rsidR="00A92622" w:rsidRPr="00E341E7">
        <w:rPr>
          <w:rFonts w:ascii="Times New Roman" w:hAnsi="Times New Roman" w:cs="Times New Roman"/>
          <w:bCs/>
          <w:sz w:val="24"/>
          <w:szCs w:val="24"/>
        </w:rPr>
        <w:t>e</w:t>
      </w:r>
      <w:r w:rsidR="00E644B4" w:rsidRPr="00E341E7">
        <w:rPr>
          <w:rFonts w:ascii="Times New Roman" w:hAnsi="Times New Roman" w:cs="Times New Roman"/>
          <w:bCs/>
          <w:sz w:val="24"/>
          <w:szCs w:val="24"/>
        </w:rPr>
        <w:t xml:space="preserve"> </w:t>
      </w:r>
      <w:r w:rsidRPr="00E341E7">
        <w:rPr>
          <w:rFonts w:ascii="Times New Roman" w:hAnsi="Times New Roman" w:cs="Times New Roman"/>
          <w:bCs/>
          <w:sz w:val="24"/>
          <w:szCs w:val="24"/>
        </w:rPr>
        <w:t xml:space="preserve">their own </w:t>
      </w:r>
      <w:r w:rsidR="007F79B8" w:rsidRPr="00E341E7">
        <w:rPr>
          <w:rFonts w:ascii="Times New Roman" w:hAnsi="Times New Roman" w:cs="Times New Roman"/>
          <w:bCs/>
          <w:sz w:val="24"/>
          <w:szCs w:val="24"/>
        </w:rPr>
        <w:t>safety net and navigational references</w:t>
      </w:r>
      <w:r w:rsidR="00AD5F20" w:rsidRPr="00E341E7">
        <w:rPr>
          <w:rFonts w:ascii="Times New Roman" w:hAnsi="Times New Roman" w:cs="Times New Roman"/>
          <w:bCs/>
          <w:sz w:val="24"/>
          <w:szCs w:val="24"/>
        </w:rPr>
        <w:t xml:space="preserve"> needed </w:t>
      </w:r>
      <w:r w:rsidR="00A92622" w:rsidRPr="00E341E7">
        <w:rPr>
          <w:rFonts w:ascii="Times New Roman" w:hAnsi="Times New Roman" w:cs="Times New Roman"/>
          <w:bCs/>
          <w:sz w:val="24"/>
          <w:szCs w:val="24"/>
        </w:rPr>
        <w:t>throughout</w:t>
      </w:r>
      <w:r w:rsidR="00AD5F20" w:rsidRPr="00E341E7">
        <w:rPr>
          <w:rFonts w:ascii="Times New Roman" w:hAnsi="Times New Roman" w:cs="Times New Roman"/>
          <w:bCs/>
          <w:sz w:val="24"/>
          <w:szCs w:val="24"/>
        </w:rPr>
        <w:t xml:space="preserve"> their </w:t>
      </w:r>
      <w:r w:rsidR="00A92622" w:rsidRPr="00E341E7">
        <w:rPr>
          <w:rFonts w:ascii="Times New Roman" w:hAnsi="Times New Roman" w:cs="Times New Roman"/>
          <w:bCs/>
          <w:sz w:val="24"/>
          <w:szCs w:val="24"/>
        </w:rPr>
        <w:t xml:space="preserve">academic </w:t>
      </w:r>
      <w:r w:rsidR="00AD5F20" w:rsidRPr="00E341E7">
        <w:rPr>
          <w:rFonts w:ascii="Times New Roman" w:hAnsi="Times New Roman" w:cs="Times New Roman"/>
          <w:bCs/>
          <w:sz w:val="24"/>
          <w:szCs w:val="24"/>
        </w:rPr>
        <w:t>journey</w:t>
      </w:r>
      <w:r w:rsidRPr="00E341E7">
        <w:rPr>
          <w:rFonts w:ascii="Times New Roman" w:hAnsi="Times New Roman" w:cs="Times New Roman"/>
          <w:bCs/>
          <w:sz w:val="24"/>
          <w:szCs w:val="24"/>
        </w:rPr>
        <w:t xml:space="preserve">. </w:t>
      </w:r>
      <w:r w:rsidR="00E63506" w:rsidRPr="00E341E7">
        <w:rPr>
          <w:rFonts w:ascii="Times New Roman" w:hAnsi="Times New Roman" w:cs="Times New Roman"/>
          <w:bCs/>
          <w:sz w:val="24"/>
          <w:szCs w:val="24"/>
        </w:rPr>
        <w:t xml:space="preserve">This safety net </w:t>
      </w:r>
      <w:r w:rsidR="00837553" w:rsidRPr="00E341E7">
        <w:rPr>
          <w:rFonts w:ascii="Times New Roman" w:hAnsi="Times New Roman" w:cs="Times New Roman"/>
          <w:bCs/>
          <w:sz w:val="24"/>
          <w:szCs w:val="24"/>
        </w:rPr>
        <w:t xml:space="preserve">is created from </w:t>
      </w:r>
      <w:r w:rsidR="00E5243D" w:rsidRPr="00E341E7">
        <w:rPr>
          <w:rFonts w:ascii="Times New Roman" w:hAnsi="Times New Roman" w:cs="Times New Roman"/>
          <w:bCs/>
          <w:sz w:val="24"/>
          <w:szCs w:val="24"/>
        </w:rPr>
        <w:t>elements</w:t>
      </w:r>
      <w:r w:rsidR="00837553" w:rsidRPr="00E341E7">
        <w:rPr>
          <w:rFonts w:ascii="Times New Roman" w:hAnsi="Times New Roman" w:cs="Times New Roman"/>
          <w:bCs/>
          <w:sz w:val="24"/>
          <w:szCs w:val="24"/>
        </w:rPr>
        <w:t xml:space="preserve"> of an individual’s various sociocultural contexts that can include</w:t>
      </w:r>
      <w:r w:rsidR="00E5243D" w:rsidRPr="00E341E7">
        <w:rPr>
          <w:rFonts w:ascii="Times New Roman" w:hAnsi="Times New Roman" w:cs="Times New Roman"/>
          <w:bCs/>
          <w:sz w:val="24"/>
          <w:szCs w:val="24"/>
        </w:rPr>
        <w:t xml:space="preserve"> but not limited to</w:t>
      </w:r>
      <w:r w:rsidR="00837553" w:rsidRPr="00E341E7">
        <w:rPr>
          <w:rFonts w:ascii="Times New Roman" w:hAnsi="Times New Roman" w:cs="Times New Roman"/>
          <w:bCs/>
          <w:sz w:val="24"/>
          <w:szCs w:val="24"/>
        </w:rPr>
        <w:t xml:space="preserve"> family, friends, mentors, peers,</w:t>
      </w:r>
      <w:r w:rsidR="00683AC7" w:rsidRPr="00E341E7">
        <w:rPr>
          <w:rFonts w:ascii="Times New Roman" w:hAnsi="Times New Roman" w:cs="Times New Roman"/>
          <w:bCs/>
          <w:sz w:val="24"/>
          <w:szCs w:val="24"/>
        </w:rPr>
        <w:t xml:space="preserve"> therapist, counselors,</w:t>
      </w:r>
      <w:r w:rsidR="00837553" w:rsidRPr="00E341E7">
        <w:rPr>
          <w:rFonts w:ascii="Times New Roman" w:hAnsi="Times New Roman" w:cs="Times New Roman"/>
          <w:bCs/>
          <w:sz w:val="24"/>
          <w:szCs w:val="24"/>
        </w:rPr>
        <w:t xml:space="preserve"> artifacts, personal elements, research, </w:t>
      </w:r>
      <w:r w:rsidR="00837553" w:rsidRPr="00E341E7">
        <w:rPr>
          <w:rFonts w:ascii="Times New Roman" w:hAnsi="Times New Roman" w:cs="Times New Roman"/>
          <w:bCs/>
          <w:sz w:val="24"/>
          <w:szCs w:val="24"/>
        </w:rPr>
        <w:lastRenderedPageBreak/>
        <w:t>theoretical, and methodological guidelines. This safety net is made up of</w:t>
      </w:r>
      <w:r w:rsidR="00E5243D" w:rsidRPr="00E341E7">
        <w:rPr>
          <w:rFonts w:ascii="Times New Roman" w:hAnsi="Times New Roman" w:cs="Times New Roman"/>
          <w:bCs/>
          <w:sz w:val="24"/>
          <w:szCs w:val="24"/>
        </w:rPr>
        <w:t xml:space="preserve"> elements that serve as</w:t>
      </w:r>
      <w:r w:rsidR="001F4C32" w:rsidRPr="00E341E7">
        <w:rPr>
          <w:rFonts w:ascii="Times New Roman" w:hAnsi="Times New Roman" w:cs="Times New Roman"/>
          <w:bCs/>
          <w:sz w:val="24"/>
          <w:szCs w:val="24"/>
        </w:rPr>
        <w:t xml:space="preserve"> navigational references </w:t>
      </w:r>
      <w:r w:rsidR="00837553" w:rsidRPr="00E341E7">
        <w:rPr>
          <w:rFonts w:ascii="Times New Roman" w:hAnsi="Times New Roman" w:cs="Times New Roman"/>
          <w:bCs/>
          <w:sz w:val="24"/>
          <w:szCs w:val="24"/>
        </w:rPr>
        <w:t xml:space="preserve">that </w:t>
      </w:r>
      <w:r w:rsidR="001F4C32" w:rsidRPr="00E341E7">
        <w:rPr>
          <w:rFonts w:ascii="Times New Roman" w:hAnsi="Times New Roman" w:cs="Times New Roman"/>
          <w:bCs/>
          <w:sz w:val="24"/>
          <w:szCs w:val="24"/>
        </w:rPr>
        <w:t>can help</w:t>
      </w:r>
      <w:r w:rsidR="00E5243D" w:rsidRPr="00E341E7">
        <w:rPr>
          <w:rFonts w:ascii="Times New Roman" w:hAnsi="Times New Roman" w:cs="Times New Roman"/>
          <w:bCs/>
          <w:sz w:val="24"/>
          <w:szCs w:val="24"/>
        </w:rPr>
        <w:t xml:space="preserve"> an individual</w:t>
      </w:r>
      <w:r w:rsidRPr="00E341E7">
        <w:rPr>
          <w:rFonts w:ascii="Times New Roman" w:hAnsi="Times New Roman" w:cs="Times New Roman"/>
          <w:bCs/>
          <w:sz w:val="24"/>
          <w:szCs w:val="24"/>
        </w:rPr>
        <w:t xml:space="preserve"> determine </w:t>
      </w:r>
      <w:r w:rsidR="00837553" w:rsidRPr="00E341E7">
        <w:rPr>
          <w:rFonts w:ascii="Times New Roman" w:hAnsi="Times New Roman" w:cs="Times New Roman"/>
          <w:bCs/>
          <w:sz w:val="24"/>
          <w:szCs w:val="24"/>
        </w:rPr>
        <w:t>progress</w:t>
      </w:r>
      <w:r w:rsidRPr="00E341E7">
        <w:rPr>
          <w:rFonts w:ascii="Times New Roman" w:hAnsi="Times New Roman" w:cs="Times New Roman"/>
          <w:bCs/>
          <w:sz w:val="24"/>
          <w:szCs w:val="24"/>
        </w:rPr>
        <w:t xml:space="preserve"> and also </w:t>
      </w:r>
      <w:r w:rsidR="007F79B8" w:rsidRPr="00E341E7">
        <w:rPr>
          <w:rFonts w:ascii="Times New Roman" w:hAnsi="Times New Roman" w:cs="Times New Roman"/>
          <w:bCs/>
          <w:sz w:val="24"/>
          <w:szCs w:val="24"/>
        </w:rPr>
        <w:t xml:space="preserve">provides </w:t>
      </w:r>
      <w:r w:rsidR="00E5243D" w:rsidRPr="00E341E7">
        <w:rPr>
          <w:rFonts w:ascii="Times New Roman" w:hAnsi="Times New Roman" w:cs="Times New Roman"/>
          <w:bCs/>
          <w:sz w:val="24"/>
          <w:szCs w:val="24"/>
        </w:rPr>
        <w:t xml:space="preserve">mental </w:t>
      </w:r>
      <w:r w:rsidR="007F79B8" w:rsidRPr="00E341E7">
        <w:rPr>
          <w:rFonts w:ascii="Times New Roman" w:hAnsi="Times New Roman" w:cs="Times New Roman"/>
          <w:bCs/>
          <w:sz w:val="24"/>
          <w:szCs w:val="24"/>
        </w:rPr>
        <w:t>support for a</w:t>
      </w:r>
      <w:r w:rsidRPr="00E341E7">
        <w:rPr>
          <w:rFonts w:ascii="Times New Roman" w:hAnsi="Times New Roman" w:cs="Times New Roman"/>
          <w:bCs/>
          <w:sz w:val="24"/>
          <w:szCs w:val="24"/>
        </w:rPr>
        <w:t xml:space="preserve"> learner </w:t>
      </w:r>
      <w:r w:rsidR="00BD68D0" w:rsidRPr="00E341E7">
        <w:rPr>
          <w:rFonts w:ascii="Times New Roman" w:hAnsi="Times New Roman" w:cs="Times New Roman"/>
          <w:bCs/>
          <w:sz w:val="24"/>
          <w:szCs w:val="24"/>
        </w:rPr>
        <w:t>throughout the triumphs, challenges, and</w:t>
      </w:r>
      <w:r w:rsidR="001F4C32" w:rsidRPr="00E341E7">
        <w:rPr>
          <w:rFonts w:ascii="Times New Roman" w:hAnsi="Times New Roman" w:cs="Times New Roman"/>
          <w:bCs/>
          <w:sz w:val="24"/>
          <w:szCs w:val="24"/>
        </w:rPr>
        <w:t xml:space="preserve"> difficult</w:t>
      </w:r>
      <w:r w:rsidR="00BD68D0" w:rsidRPr="00E341E7">
        <w:rPr>
          <w:rFonts w:ascii="Times New Roman" w:hAnsi="Times New Roman" w:cs="Times New Roman"/>
          <w:bCs/>
          <w:sz w:val="24"/>
          <w:szCs w:val="24"/>
        </w:rPr>
        <w:t>ies</w:t>
      </w:r>
      <w:r w:rsidR="00837553" w:rsidRPr="00E341E7">
        <w:rPr>
          <w:rFonts w:ascii="Times New Roman" w:hAnsi="Times New Roman" w:cs="Times New Roman"/>
          <w:bCs/>
          <w:sz w:val="24"/>
          <w:szCs w:val="24"/>
        </w:rPr>
        <w:t xml:space="preserve"> during </w:t>
      </w:r>
      <w:r w:rsidR="004776C7" w:rsidRPr="00E341E7">
        <w:rPr>
          <w:rFonts w:ascii="Times New Roman" w:hAnsi="Times New Roman" w:cs="Times New Roman"/>
          <w:bCs/>
          <w:sz w:val="24"/>
          <w:szCs w:val="24"/>
        </w:rPr>
        <w:t>their</w:t>
      </w:r>
      <w:r w:rsidR="00837553" w:rsidRPr="00E341E7">
        <w:rPr>
          <w:rFonts w:ascii="Times New Roman" w:hAnsi="Times New Roman" w:cs="Times New Roman"/>
          <w:bCs/>
          <w:sz w:val="24"/>
          <w:szCs w:val="24"/>
        </w:rPr>
        <w:t xml:space="preserve"> journey</w:t>
      </w:r>
      <w:r w:rsidRPr="00E341E7">
        <w:rPr>
          <w:rFonts w:ascii="Times New Roman" w:hAnsi="Times New Roman" w:cs="Times New Roman"/>
          <w:bCs/>
          <w:sz w:val="24"/>
          <w:szCs w:val="24"/>
        </w:rPr>
        <w:t xml:space="preserve">. </w:t>
      </w:r>
      <w:bookmarkStart w:id="214" w:name="_Hlk96277223"/>
      <w:r w:rsidR="004776C7" w:rsidRPr="00E341E7">
        <w:rPr>
          <w:rFonts w:ascii="Times New Roman" w:hAnsi="Times New Roman" w:cs="Times New Roman"/>
          <w:bCs/>
          <w:sz w:val="24"/>
          <w:szCs w:val="24"/>
        </w:rPr>
        <w:t xml:space="preserve">Determining navigational references requires authenticity and critical reflection by a learner in order </w:t>
      </w:r>
      <w:r w:rsidR="00C7458F" w:rsidRPr="00E341E7">
        <w:rPr>
          <w:rFonts w:ascii="Times New Roman" w:hAnsi="Times New Roman" w:cs="Times New Roman"/>
          <w:bCs/>
          <w:sz w:val="24"/>
          <w:szCs w:val="24"/>
        </w:rPr>
        <w:t xml:space="preserve">to recognize assumptions, bias, </w:t>
      </w:r>
      <w:r w:rsidR="004776C7" w:rsidRPr="00E341E7">
        <w:rPr>
          <w:rFonts w:ascii="Times New Roman" w:hAnsi="Times New Roman" w:cs="Times New Roman"/>
          <w:bCs/>
          <w:sz w:val="24"/>
          <w:szCs w:val="24"/>
        </w:rPr>
        <w:t>compassion</w:t>
      </w:r>
      <w:r w:rsidR="00C7458F" w:rsidRPr="00E341E7">
        <w:rPr>
          <w:rFonts w:ascii="Times New Roman" w:hAnsi="Times New Roman" w:cs="Times New Roman"/>
          <w:bCs/>
          <w:sz w:val="24"/>
          <w:szCs w:val="24"/>
        </w:rPr>
        <w:t xml:space="preserve">, humility, vulnerabilities, and confidence that exist within themselves </w:t>
      </w:r>
      <w:r w:rsidR="007F79B8" w:rsidRPr="00E341E7">
        <w:rPr>
          <w:rFonts w:ascii="Times New Roman" w:hAnsi="Times New Roman" w:cs="Times New Roman"/>
          <w:bCs/>
          <w:sz w:val="24"/>
          <w:szCs w:val="24"/>
        </w:rPr>
        <w:t xml:space="preserve">to determine what </w:t>
      </w:r>
      <w:r w:rsidR="00B94303" w:rsidRPr="00E341E7">
        <w:rPr>
          <w:rFonts w:ascii="Times New Roman" w:hAnsi="Times New Roman" w:cs="Times New Roman"/>
          <w:bCs/>
          <w:sz w:val="24"/>
          <w:szCs w:val="24"/>
        </w:rPr>
        <w:t>they deem is</w:t>
      </w:r>
      <w:r w:rsidR="007F79B8" w:rsidRPr="00E341E7">
        <w:rPr>
          <w:rFonts w:ascii="Times New Roman" w:hAnsi="Times New Roman" w:cs="Times New Roman"/>
          <w:bCs/>
          <w:sz w:val="24"/>
          <w:szCs w:val="24"/>
        </w:rPr>
        <w:t xml:space="preserve"> important and healthy. </w:t>
      </w:r>
      <w:r w:rsidR="00BE36E1" w:rsidRPr="00E341E7">
        <w:rPr>
          <w:rFonts w:ascii="Times New Roman" w:hAnsi="Times New Roman" w:cs="Times New Roman"/>
          <w:bCs/>
          <w:sz w:val="24"/>
          <w:szCs w:val="24"/>
        </w:rPr>
        <w:t xml:space="preserve">This safety net must be balanced between the various cultures of the individual with attention </w:t>
      </w:r>
      <w:r w:rsidR="00683AC7" w:rsidRPr="00E341E7">
        <w:rPr>
          <w:rFonts w:ascii="Times New Roman" w:hAnsi="Times New Roman" w:cs="Times New Roman"/>
          <w:bCs/>
          <w:sz w:val="24"/>
          <w:szCs w:val="24"/>
        </w:rPr>
        <w:t xml:space="preserve">given to the tension between the negative and </w:t>
      </w:r>
      <w:r w:rsidR="0073615F" w:rsidRPr="00E341E7">
        <w:rPr>
          <w:rFonts w:ascii="Times New Roman" w:hAnsi="Times New Roman" w:cs="Times New Roman"/>
          <w:bCs/>
          <w:sz w:val="24"/>
          <w:szCs w:val="24"/>
        </w:rPr>
        <w:t>positive</w:t>
      </w:r>
      <w:r w:rsidR="00683AC7" w:rsidRPr="00E341E7">
        <w:rPr>
          <w:rFonts w:ascii="Times New Roman" w:hAnsi="Times New Roman" w:cs="Times New Roman"/>
          <w:bCs/>
          <w:sz w:val="24"/>
          <w:szCs w:val="24"/>
        </w:rPr>
        <w:t xml:space="preserve"> within</w:t>
      </w:r>
      <w:r w:rsidR="00BE36E1" w:rsidRPr="00E341E7">
        <w:rPr>
          <w:rFonts w:ascii="Times New Roman" w:hAnsi="Times New Roman" w:cs="Times New Roman"/>
          <w:bCs/>
          <w:sz w:val="24"/>
          <w:szCs w:val="24"/>
        </w:rPr>
        <w:t xml:space="preserve"> </w:t>
      </w:r>
      <w:r w:rsidR="0073615F" w:rsidRPr="00E341E7">
        <w:rPr>
          <w:rFonts w:ascii="Times New Roman" w:hAnsi="Times New Roman" w:cs="Times New Roman"/>
          <w:bCs/>
          <w:sz w:val="24"/>
          <w:szCs w:val="24"/>
        </w:rPr>
        <w:t>their</w:t>
      </w:r>
      <w:r w:rsidR="00BE36E1" w:rsidRPr="00E341E7">
        <w:rPr>
          <w:rFonts w:ascii="Times New Roman" w:hAnsi="Times New Roman" w:cs="Times New Roman"/>
          <w:bCs/>
          <w:sz w:val="24"/>
          <w:szCs w:val="24"/>
        </w:rPr>
        <w:t xml:space="preserve"> lives</w:t>
      </w:r>
      <w:r w:rsidR="00C94B5C" w:rsidRPr="00E341E7">
        <w:rPr>
          <w:rFonts w:ascii="Times New Roman" w:hAnsi="Times New Roman" w:cs="Times New Roman"/>
          <w:bCs/>
          <w:sz w:val="24"/>
          <w:szCs w:val="24"/>
        </w:rPr>
        <w:t xml:space="preserve"> (Ivtzan et al, 2016)</w:t>
      </w:r>
      <w:r w:rsidR="00BE36E1" w:rsidRPr="00E341E7">
        <w:rPr>
          <w:rFonts w:ascii="Times New Roman" w:hAnsi="Times New Roman" w:cs="Times New Roman"/>
          <w:bCs/>
          <w:sz w:val="24"/>
          <w:szCs w:val="24"/>
        </w:rPr>
        <w:t>.</w:t>
      </w:r>
      <w:r w:rsidR="00683AC7" w:rsidRPr="00E341E7">
        <w:rPr>
          <w:rFonts w:ascii="Times New Roman" w:hAnsi="Times New Roman" w:cs="Times New Roman"/>
        </w:rPr>
        <w:t xml:space="preserve"> </w:t>
      </w:r>
      <w:r w:rsidR="00934A33" w:rsidRPr="00E341E7">
        <w:rPr>
          <w:rFonts w:ascii="Times New Roman" w:hAnsi="Times New Roman" w:cs="Times New Roman"/>
          <w:bCs/>
          <w:sz w:val="24"/>
          <w:szCs w:val="24"/>
        </w:rPr>
        <w:t>Tension must be used to cultivate a strategic pessimistic process with sharing of emotional experiences and being vulnerable</w:t>
      </w:r>
      <w:r w:rsidR="007A1380" w:rsidRPr="00E341E7">
        <w:rPr>
          <w:rFonts w:ascii="Times New Roman" w:hAnsi="Times New Roman" w:cs="Times New Roman"/>
          <w:bCs/>
          <w:sz w:val="24"/>
          <w:szCs w:val="24"/>
        </w:rPr>
        <w:t xml:space="preserve"> (Ivtzan et al., 2016)</w:t>
      </w:r>
      <w:r w:rsidR="00934A33" w:rsidRPr="00E341E7">
        <w:rPr>
          <w:rFonts w:ascii="Times New Roman" w:hAnsi="Times New Roman" w:cs="Times New Roman"/>
          <w:bCs/>
          <w:sz w:val="24"/>
          <w:szCs w:val="24"/>
        </w:rPr>
        <w:t xml:space="preserve">. </w:t>
      </w:r>
      <w:r w:rsidR="007A1380" w:rsidRPr="00E341E7">
        <w:rPr>
          <w:rFonts w:ascii="Times New Roman" w:hAnsi="Times New Roman" w:cs="Times New Roman"/>
          <w:bCs/>
          <w:sz w:val="24"/>
          <w:szCs w:val="24"/>
        </w:rPr>
        <w:t>Engaging the</w:t>
      </w:r>
      <w:r w:rsidR="00683AC7" w:rsidRPr="00E341E7">
        <w:rPr>
          <w:rFonts w:ascii="Times New Roman" w:hAnsi="Times New Roman" w:cs="Times New Roman"/>
          <w:bCs/>
          <w:sz w:val="24"/>
          <w:szCs w:val="24"/>
        </w:rPr>
        <w:t xml:space="preserve"> tension </w:t>
      </w:r>
      <w:r w:rsidR="007A1380" w:rsidRPr="00E341E7">
        <w:rPr>
          <w:rFonts w:ascii="Times New Roman" w:hAnsi="Times New Roman" w:cs="Times New Roman"/>
          <w:bCs/>
          <w:sz w:val="24"/>
          <w:szCs w:val="24"/>
        </w:rPr>
        <w:t xml:space="preserve">between negative and positive </w:t>
      </w:r>
      <w:r w:rsidR="00683AC7" w:rsidRPr="00E341E7">
        <w:rPr>
          <w:rFonts w:ascii="Times New Roman" w:hAnsi="Times New Roman" w:cs="Times New Roman"/>
          <w:bCs/>
          <w:sz w:val="24"/>
          <w:szCs w:val="24"/>
        </w:rPr>
        <w:t xml:space="preserve">is </w:t>
      </w:r>
      <w:r w:rsidR="007A1380" w:rsidRPr="00E341E7">
        <w:rPr>
          <w:rFonts w:ascii="Times New Roman" w:hAnsi="Times New Roman" w:cs="Times New Roman"/>
          <w:bCs/>
          <w:sz w:val="24"/>
          <w:szCs w:val="24"/>
        </w:rPr>
        <w:t xml:space="preserve">also </w:t>
      </w:r>
      <w:r w:rsidR="00683AC7" w:rsidRPr="00E341E7">
        <w:rPr>
          <w:rFonts w:ascii="Times New Roman" w:hAnsi="Times New Roman" w:cs="Times New Roman"/>
          <w:bCs/>
          <w:sz w:val="24"/>
          <w:szCs w:val="24"/>
        </w:rPr>
        <w:t xml:space="preserve">important because of the dangers </w:t>
      </w:r>
      <w:r w:rsidR="0073615F" w:rsidRPr="00E341E7">
        <w:rPr>
          <w:rFonts w:ascii="Times New Roman" w:hAnsi="Times New Roman" w:cs="Times New Roman"/>
          <w:bCs/>
          <w:sz w:val="24"/>
          <w:szCs w:val="24"/>
        </w:rPr>
        <w:t>involving the</w:t>
      </w:r>
      <w:r w:rsidR="00683AC7" w:rsidRPr="00E341E7">
        <w:rPr>
          <w:rFonts w:ascii="Times New Roman" w:hAnsi="Times New Roman" w:cs="Times New Roman"/>
          <w:bCs/>
          <w:sz w:val="24"/>
          <w:szCs w:val="24"/>
        </w:rPr>
        <w:t xml:space="preserve"> </w:t>
      </w:r>
      <w:r w:rsidR="0073615F" w:rsidRPr="00E341E7">
        <w:rPr>
          <w:rFonts w:ascii="Times New Roman" w:hAnsi="Times New Roman" w:cs="Times New Roman"/>
          <w:bCs/>
          <w:sz w:val="24"/>
          <w:szCs w:val="24"/>
        </w:rPr>
        <w:t xml:space="preserve">misinterpretations and misunderstandings of liminality as a simple process of </w:t>
      </w:r>
      <w:r w:rsidR="00BC3B59" w:rsidRPr="00E341E7">
        <w:rPr>
          <w:rFonts w:ascii="Times New Roman" w:hAnsi="Times New Roman" w:cs="Times New Roman"/>
          <w:bCs/>
          <w:sz w:val="24"/>
          <w:szCs w:val="24"/>
        </w:rPr>
        <w:t>stepping</w:t>
      </w:r>
      <w:r w:rsidR="0073615F" w:rsidRPr="00E341E7">
        <w:rPr>
          <w:rFonts w:ascii="Times New Roman" w:hAnsi="Times New Roman" w:cs="Times New Roman"/>
          <w:bCs/>
          <w:sz w:val="24"/>
          <w:szCs w:val="24"/>
        </w:rPr>
        <w:t xml:space="preserve"> out of a comfort zone and engaging edge emotions. </w:t>
      </w:r>
      <w:bookmarkEnd w:id="214"/>
      <w:r w:rsidR="0073615F" w:rsidRPr="00E341E7">
        <w:rPr>
          <w:rFonts w:ascii="Times New Roman" w:hAnsi="Times New Roman" w:cs="Times New Roman"/>
          <w:bCs/>
          <w:sz w:val="24"/>
          <w:szCs w:val="24"/>
        </w:rPr>
        <w:t xml:space="preserve">Liminality is a complex process of transitioning between two ways of being and needs to be approached with caution. Without restriction, </w:t>
      </w:r>
      <w:r w:rsidR="00683AC7" w:rsidRPr="00E341E7">
        <w:rPr>
          <w:rFonts w:ascii="Times New Roman" w:hAnsi="Times New Roman" w:cs="Times New Roman"/>
          <w:bCs/>
          <w:sz w:val="24"/>
          <w:szCs w:val="24"/>
        </w:rPr>
        <w:t xml:space="preserve">critical questioning and relationships </w:t>
      </w:r>
      <w:r w:rsidR="0073615F" w:rsidRPr="00E341E7">
        <w:rPr>
          <w:rFonts w:ascii="Times New Roman" w:hAnsi="Times New Roman" w:cs="Times New Roman"/>
          <w:bCs/>
          <w:sz w:val="24"/>
          <w:szCs w:val="24"/>
        </w:rPr>
        <w:t>can</w:t>
      </w:r>
      <w:r w:rsidR="00F61E26" w:rsidRPr="00E341E7">
        <w:rPr>
          <w:rFonts w:ascii="Times New Roman" w:hAnsi="Times New Roman" w:cs="Times New Roman"/>
          <w:bCs/>
          <w:sz w:val="24"/>
          <w:szCs w:val="24"/>
        </w:rPr>
        <w:t xml:space="preserve"> be misused</w:t>
      </w:r>
      <w:r w:rsidR="00BC3B59" w:rsidRPr="00E341E7">
        <w:rPr>
          <w:rFonts w:ascii="Times New Roman" w:hAnsi="Times New Roman" w:cs="Times New Roman"/>
          <w:bCs/>
          <w:sz w:val="24"/>
          <w:szCs w:val="24"/>
        </w:rPr>
        <w:t xml:space="preserve"> </w:t>
      </w:r>
      <w:r w:rsidR="00F61E26" w:rsidRPr="00E341E7">
        <w:rPr>
          <w:rFonts w:ascii="Times New Roman" w:hAnsi="Times New Roman" w:cs="Times New Roman"/>
          <w:bCs/>
          <w:sz w:val="24"/>
          <w:szCs w:val="24"/>
        </w:rPr>
        <w:t>at</w:t>
      </w:r>
      <w:r w:rsidR="00BC3B59" w:rsidRPr="00E341E7">
        <w:rPr>
          <w:rFonts w:ascii="Times New Roman" w:hAnsi="Times New Roman" w:cs="Times New Roman"/>
          <w:bCs/>
          <w:sz w:val="24"/>
          <w:szCs w:val="24"/>
        </w:rPr>
        <w:t xml:space="preserve"> times </w:t>
      </w:r>
      <w:r w:rsidR="00683AC7" w:rsidRPr="00E341E7">
        <w:rPr>
          <w:rFonts w:ascii="Times New Roman" w:hAnsi="Times New Roman" w:cs="Times New Roman"/>
          <w:bCs/>
          <w:sz w:val="24"/>
          <w:szCs w:val="24"/>
        </w:rPr>
        <w:t xml:space="preserve">when the ability to conceptualize a clear path is gone. </w:t>
      </w:r>
    </w:p>
    <w:p w14:paraId="19289A3B" w14:textId="331634DA" w:rsidR="007F79B8" w:rsidRPr="00E341E7" w:rsidRDefault="00BE36E1" w:rsidP="009F3F7E">
      <w:pPr>
        <w:spacing w:after="0" w:line="480" w:lineRule="auto"/>
        <w:ind w:firstLine="720"/>
        <w:rPr>
          <w:rFonts w:ascii="Times New Roman" w:hAnsi="Times New Roman" w:cs="Times New Roman"/>
          <w:bCs/>
          <w:sz w:val="24"/>
          <w:szCs w:val="24"/>
        </w:rPr>
      </w:pPr>
      <w:r w:rsidRPr="00E341E7">
        <w:rPr>
          <w:rFonts w:ascii="Times New Roman" w:hAnsi="Times New Roman" w:cs="Times New Roman"/>
          <w:bCs/>
          <w:sz w:val="24"/>
          <w:szCs w:val="24"/>
        </w:rPr>
        <w:t>Building this safety net within an educational context is important</w:t>
      </w:r>
      <w:r w:rsidR="00BC3B59" w:rsidRPr="00E341E7">
        <w:rPr>
          <w:rFonts w:ascii="Times New Roman" w:hAnsi="Times New Roman" w:cs="Times New Roman"/>
          <w:bCs/>
          <w:sz w:val="24"/>
          <w:szCs w:val="24"/>
        </w:rPr>
        <w:t xml:space="preserve"> because it</w:t>
      </w:r>
      <w:r w:rsidRPr="00E341E7">
        <w:rPr>
          <w:rFonts w:ascii="Times New Roman" w:hAnsi="Times New Roman" w:cs="Times New Roman"/>
          <w:bCs/>
          <w:sz w:val="24"/>
          <w:szCs w:val="24"/>
        </w:rPr>
        <w:t xml:space="preserve"> balance</w:t>
      </w:r>
      <w:r w:rsidR="00BC3B59" w:rsidRPr="00E341E7">
        <w:rPr>
          <w:rFonts w:ascii="Times New Roman" w:hAnsi="Times New Roman" w:cs="Times New Roman"/>
          <w:bCs/>
          <w:sz w:val="24"/>
          <w:szCs w:val="24"/>
        </w:rPr>
        <w:t>s</w:t>
      </w:r>
      <w:r w:rsidRPr="00E341E7">
        <w:rPr>
          <w:rFonts w:ascii="Times New Roman" w:hAnsi="Times New Roman" w:cs="Times New Roman"/>
          <w:bCs/>
          <w:sz w:val="24"/>
          <w:szCs w:val="24"/>
        </w:rPr>
        <w:t xml:space="preserve"> between academic encouragement, academic regulations, self-efficacy, and self-awareness (Anderson &amp; Brockett, 2008). </w:t>
      </w:r>
      <w:r w:rsidR="00C94B5C" w:rsidRPr="00E341E7">
        <w:rPr>
          <w:rFonts w:ascii="Times New Roman" w:hAnsi="Times New Roman" w:cs="Times New Roman"/>
          <w:bCs/>
          <w:sz w:val="24"/>
          <w:szCs w:val="24"/>
        </w:rPr>
        <w:t xml:space="preserve">The inclusion of a </w:t>
      </w:r>
      <w:r w:rsidR="00C94B5C" w:rsidRPr="00E341E7">
        <w:rPr>
          <w:rFonts w:ascii="Times New Roman" w:hAnsi="Times New Roman" w:cs="Times New Roman"/>
          <w:bCs/>
          <w:i/>
          <w:sz w:val="24"/>
          <w:szCs w:val="24"/>
        </w:rPr>
        <w:t>dark side</w:t>
      </w:r>
      <w:r w:rsidR="00C94B5C" w:rsidRPr="00E341E7">
        <w:rPr>
          <w:rFonts w:ascii="Times New Roman" w:hAnsi="Times New Roman" w:cs="Times New Roman"/>
          <w:bCs/>
          <w:sz w:val="24"/>
          <w:szCs w:val="24"/>
        </w:rPr>
        <w:t xml:space="preserve"> inspired safety net acknowledges the tension between the negative and positive that exist in faculty relationships and mentorships. </w:t>
      </w:r>
      <w:r w:rsidR="00BC3B59" w:rsidRPr="00E341E7">
        <w:rPr>
          <w:rFonts w:ascii="Times New Roman" w:hAnsi="Times New Roman" w:cs="Times New Roman"/>
          <w:bCs/>
          <w:sz w:val="24"/>
          <w:szCs w:val="24"/>
        </w:rPr>
        <w:t xml:space="preserve">Faculty relationships become important </w:t>
      </w:r>
      <w:r w:rsidR="00C94B5C" w:rsidRPr="00E341E7">
        <w:rPr>
          <w:rFonts w:ascii="Times New Roman" w:hAnsi="Times New Roman" w:cs="Times New Roman"/>
          <w:bCs/>
          <w:sz w:val="24"/>
          <w:szCs w:val="24"/>
        </w:rPr>
        <w:t xml:space="preserve">in the </w:t>
      </w:r>
      <w:r w:rsidR="00BC3B59" w:rsidRPr="00E341E7">
        <w:rPr>
          <w:rFonts w:ascii="Times New Roman" w:hAnsi="Times New Roman" w:cs="Times New Roman"/>
          <w:bCs/>
          <w:sz w:val="24"/>
          <w:szCs w:val="24"/>
        </w:rPr>
        <w:t>continued effort t</w:t>
      </w:r>
      <w:r w:rsidR="00DA107D" w:rsidRPr="00E341E7">
        <w:rPr>
          <w:rFonts w:ascii="Times New Roman" w:hAnsi="Times New Roman" w:cs="Times New Roman"/>
          <w:bCs/>
          <w:sz w:val="24"/>
          <w:szCs w:val="24"/>
        </w:rPr>
        <w:t xml:space="preserve">o </w:t>
      </w:r>
      <w:r w:rsidR="00F61E26" w:rsidRPr="00E341E7">
        <w:rPr>
          <w:rFonts w:ascii="Times New Roman" w:hAnsi="Times New Roman" w:cs="Times New Roman"/>
          <w:bCs/>
          <w:sz w:val="24"/>
          <w:szCs w:val="24"/>
        </w:rPr>
        <w:t>create</w:t>
      </w:r>
      <w:r w:rsidR="00DA107D" w:rsidRPr="00E341E7">
        <w:rPr>
          <w:rFonts w:ascii="Times New Roman" w:hAnsi="Times New Roman" w:cs="Times New Roman"/>
          <w:bCs/>
          <w:sz w:val="24"/>
          <w:szCs w:val="24"/>
        </w:rPr>
        <w:t xml:space="preserve"> healthy </w:t>
      </w:r>
      <w:r w:rsidR="00C94B5C" w:rsidRPr="00E341E7">
        <w:rPr>
          <w:rFonts w:ascii="Times New Roman" w:hAnsi="Times New Roman" w:cs="Times New Roman"/>
          <w:bCs/>
          <w:sz w:val="24"/>
          <w:szCs w:val="24"/>
        </w:rPr>
        <w:t xml:space="preserve">graduate supervision and </w:t>
      </w:r>
      <w:r w:rsidR="00DA107D" w:rsidRPr="00E341E7">
        <w:rPr>
          <w:rFonts w:ascii="Times New Roman" w:hAnsi="Times New Roman" w:cs="Times New Roman"/>
          <w:bCs/>
          <w:sz w:val="24"/>
          <w:szCs w:val="24"/>
        </w:rPr>
        <w:t>mentorships</w:t>
      </w:r>
      <w:r w:rsidR="00BC3B59" w:rsidRPr="00E341E7">
        <w:rPr>
          <w:rFonts w:ascii="Times New Roman" w:hAnsi="Times New Roman" w:cs="Times New Roman"/>
          <w:bCs/>
          <w:sz w:val="24"/>
          <w:szCs w:val="24"/>
        </w:rPr>
        <w:t xml:space="preserve"> that place</w:t>
      </w:r>
      <w:r w:rsidR="00DA107D" w:rsidRPr="00E341E7">
        <w:rPr>
          <w:rFonts w:ascii="Times New Roman" w:hAnsi="Times New Roman" w:cs="Times New Roman"/>
          <w:bCs/>
          <w:sz w:val="24"/>
          <w:szCs w:val="24"/>
        </w:rPr>
        <w:t xml:space="preserve"> importance on both the learner and educator </w:t>
      </w:r>
      <w:r w:rsidR="004938D0" w:rsidRPr="00E341E7">
        <w:rPr>
          <w:rFonts w:ascii="Times New Roman" w:hAnsi="Times New Roman" w:cs="Times New Roman"/>
          <w:bCs/>
          <w:sz w:val="24"/>
          <w:szCs w:val="24"/>
        </w:rPr>
        <w:t>being</w:t>
      </w:r>
      <w:r w:rsidR="00DA107D" w:rsidRPr="00E341E7">
        <w:rPr>
          <w:rFonts w:ascii="Times New Roman" w:hAnsi="Times New Roman" w:cs="Times New Roman"/>
          <w:bCs/>
          <w:sz w:val="24"/>
          <w:szCs w:val="24"/>
        </w:rPr>
        <w:t xml:space="preserve"> open and respectful for each individual to share their stories</w:t>
      </w:r>
      <w:r w:rsidR="00C94B5C" w:rsidRPr="00E341E7">
        <w:rPr>
          <w:rFonts w:ascii="Times New Roman" w:hAnsi="Times New Roman" w:cs="Times New Roman"/>
          <w:bCs/>
          <w:sz w:val="24"/>
          <w:szCs w:val="24"/>
        </w:rPr>
        <w:t xml:space="preserve"> (Chapman &amp; Sork, 2001). It is important to understand </w:t>
      </w:r>
      <w:r w:rsidR="009F3F7E" w:rsidRPr="00E341E7">
        <w:rPr>
          <w:rFonts w:ascii="Times New Roman" w:hAnsi="Times New Roman" w:cs="Times New Roman"/>
          <w:bCs/>
          <w:sz w:val="24"/>
          <w:szCs w:val="24"/>
        </w:rPr>
        <w:t xml:space="preserve">“some of the dialogue will center on feelings of discomfort, annoyance, and </w:t>
      </w:r>
      <w:r w:rsidR="009F3F7E" w:rsidRPr="00E341E7">
        <w:rPr>
          <w:rFonts w:ascii="Times New Roman" w:hAnsi="Times New Roman" w:cs="Times New Roman"/>
          <w:bCs/>
          <w:sz w:val="24"/>
          <w:szCs w:val="24"/>
        </w:rPr>
        <w:lastRenderedPageBreak/>
        <w:t>difference from the other” (Chapman &amp; Sork, 2001, p. 94); however, these experiences can be vital to better understanding power</w:t>
      </w:r>
      <w:r w:rsidR="00D41FDB" w:rsidRPr="00E341E7">
        <w:rPr>
          <w:rFonts w:ascii="Times New Roman" w:hAnsi="Times New Roman" w:cs="Times New Roman"/>
          <w:bCs/>
          <w:sz w:val="24"/>
          <w:szCs w:val="24"/>
        </w:rPr>
        <w:t xml:space="preserve"> influences</w:t>
      </w:r>
      <w:r w:rsidR="009F3F7E" w:rsidRPr="00E341E7">
        <w:rPr>
          <w:rFonts w:ascii="Times New Roman" w:hAnsi="Times New Roman" w:cs="Times New Roman"/>
          <w:bCs/>
          <w:sz w:val="24"/>
          <w:szCs w:val="24"/>
        </w:rPr>
        <w:t xml:space="preserve"> and epistemological differences. </w:t>
      </w:r>
      <w:r w:rsidR="00741A13" w:rsidRPr="00E341E7">
        <w:rPr>
          <w:rFonts w:ascii="Times New Roman" w:hAnsi="Times New Roman" w:cs="Times New Roman"/>
          <w:bCs/>
          <w:sz w:val="24"/>
          <w:szCs w:val="24"/>
        </w:rPr>
        <w:t>An important implication of faculty and mentor relationships is that an individual must embrace both the positive and the negative that will occur throughout these relationships. This must be done because these faculty relationships are only a piece to creating a safety net and relying too much on a faculty member can threaten or damage the responsibilities within the relationship</w:t>
      </w:r>
      <w:r w:rsidR="00D41FDB" w:rsidRPr="00E341E7">
        <w:rPr>
          <w:rFonts w:ascii="Times New Roman" w:hAnsi="Times New Roman" w:cs="Times New Roman"/>
          <w:bCs/>
          <w:sz w:val="24"/>
          <w:szCs w:val="24"/>
        </w:rPr>
        <w:t>, and influence power dynamics</w:t>
      </w:r>
      <w:r w:rsidR="00741A13" w:rsidRPr="00E341E7">
        <w:rPr>
          <w:rFonts w:ascii="Times New Roman" w:hAnsi="Times New Roman" w:cs="Times New Roman"/>
          <w:bCs/>
          <w:sz w:val="24"/>
          <w:szCs w:val="24"/>
        </w:rPr>
        <w:t xml:space="preserve"> (Chapman &amp; Sork, 2001). </w:t>
      </w:r>
      <w:r w:rsidR="00DA107D" w:rsidRPr="00E341E7">
        <w:rPr>
          <w:rFonts w:ascii="Times New Roman" w:hAnsi="Times New Roman" w:cs="Times New Roman"/>
          <w:bCs/>
          <w:sz w:val="24"/>
          <w:szCs w:val="24"/>
        </w:rPr>
        <w:t xml:space="preserve">Based on their different life experiences, sensitivity </w:t>
      </w:r>
      <w:r w:rsidR="00C8528B" w:rsidRPr="00E341E7">
        <w:rPr>
          <w:rFonts w:ascii="Times New Roman" w:hAnsi="Times New Roman" w:cs="Times New Roman"/>
          <w:bCs/>
          <w:sz w:val="24"/>
          <w:szCs w:val="24"/>
        </w:rPr>
        <w:t>and compassion are</w:t>
      </w:r>
      <w:r w:rsidR="00DA107D" w:rsidRPr="00E341E7">
        <w:rPr>
          <w:rFonts w:ascii="Times New Roman" w:hAnsi="Times New Roman" w:cs="Times New Roman"/>
          <w:bCs/>
          <w:sz w:val="24"/>
          <w:szCs w:val="24"/>
        </w:rPr>
        <w:t xml:space="preserve"> needed from both the </w:t>
      </w:r>
      <w:r w:rsidR="009F3F7E" w:rsidRPr="00E341E7">
        <w:rPr>
          <w:rFonts w:ascii="Times New Roman" w:hAnsi="Times New Roman" w:cs="Times New Roman"/>
          <w:bCs/>
          <w:sz w:val="24"/>
          <w:szCs w:val="24"/>
        </w:rPr>
        <w:t xml:space="preserve">student/educator and </w:t>
      </w:r>
      <w:r w:rsidR="00F61E26" w:rsidRPr="00E341E7">
        <w:rPr>
          <w:rFonts w:ascii="Times New Roman" w:hAnsi="Times New Roman" w:cs="Times New Roman"/>
          <w:bCs/>
          <w:sz w:val="24"/>
          <w:szCs w:val="24"/>
        </w:rPr>
        <w:t>mentor</w:t>
      </w:r>
      <w:r w:rsidR="009F3F7E" w:rsidRPr="00E341E7">
        <w:rPr>
          <w:rFonts w:ascii="Times New Roman" w:hAnsi="Times New Roman" w:cs="Times New Roman"/>
          <w:bCs/>
          <w:sz w:val="24"/>
          <w:szCs w:val="24"/>
        </w:rPr>
        <w:t>/</w:t>
      </w:r>
      <w:r w:rsidR="00F61E26" w:rsidRPr="00E341E7">
        <w:rPr>
          <w:rFonts w:ascii="Times New Roman" w:hAnsi="Times New Roman" w:cs="Times New Roman"/>
          <w:bCs/>
          <w:sz w:val="24"/>
          <w:szCs w:val="24"/>
        </w:rPr>
        <w:t>mentee</w:t>
      </w:r>
      <w:r w:rsidR="00DA107D" w:rsidRPr="00E341E7">
        <w:rPr>
          <w:rFonts w:ascii="Times New Roman" w:hAnsi="Times New Roman" w:cs="Times New Roman"/>
          <w:bCs/>
          <w:sz w:val="24"/>
          <w:szCs w:val="24"/>
        </w:rPr>
        <w:t xml:space="preserve"> to remain reflexive on issues </w:t>
      </w:r>
      <w:r w:rsidR="000A6E4C" w:rsidRPr="00E341E7">
        <w:rPr>
          <w:rFonts w:ascii="Times New Roman" w:hAnsi="Times New Roman" w:cs="Times New Roman"/>
          <w:bCs/>
          <w:sz w:val="24"/>
          <w:szCs w:val="24"/>
        </w:rPr>
        <w:t>of</w:t>
      </w:r>
      <w:r w:rsidR="00DA107D" w:rsidRPr="00E341E7">
        <w:rPr>
          <w:rFonts w:ascii="Times New Roman" w:hAnsi="Times New Roman" w:cs="Times New Roman"/>
          <w:bCs/>
          <w:sz w:val="24"/>
          <w:szCs w:val="24"/>
        </w:rPr>
        <w:t xml:space="preserve"> power, </w:t>
      </w:r>
      <w:r w:rsidR="000A6E4C" w:rsidRPr="00E341E7">
        <w:rPr>
          <w:rFonts w:ascii="Times New Roman" w:hAnsi="Times New Roman" w:cs="Times New Roman"/>
          <w:bCs/>
          <w:sz w:val="24"/>
          <w:szCs w:val="24"/>
        </w:rPr>
        <w:t xml:space="preserve">sociocultural identities, positionality, and epistemological and ontological differences </w:t>
      </w:r>
      <w:r w:rsidR="00DA107D" w:rsidRPr="00E341E7">
        <w:rPr>
          <w:rFonts w:ascii="Times New Roman" w:hAnsi="Times New Roman" w:cs="Times New Roman"/>
          <w:bCs/>
          <w:sz w:val="24"/>
          <w:szCs w:val="24"/>
        </w:rPr>
        <w:t>and respect</w:t>
      </w:r>
      <w:r w:rsidR="00C7458F" w:rsidRPr="00E341E7">
        <w:rPr>
          <w:rFonts w:ascii="Times New Roman" w:hAnsi="Times New Roman" w:cs="Times New Roman"/>
          <w:bCs/>
          <w:sz w:val="24"/>
          <w:szCs w:val="24"/>
        </w:rPr>
        <w:t xml:space="preserve"> (</w:t>
      </w:r>
      <w:r w:rsidR="00741A13" w:rsidRPr="00E341E7">
        <w:rPr>
          <w:rFonts w:ascii="Times New Roman" w:hAnsi="Times New Roman" w:cs="Times New Roman"/>
          <w:bCs/>
          <w:sz w:val="24"/>
          <w:szCs w:val="24"/>
        </w:rPr>
        <w:t xml:space="preserve">Chapman &amp; Sork, 2001; </w:t>
      </w:r>
      <w:r w:rsidR="00C7458F" w:rsidRPr="00E341E7">
        <w:rPr>
          <w:rFonts w:ascii="Times New Roman" w:hAnsi="Times New Roman" w:cs="Times New Roman"/>
          <w:bCs/>
          <w:sz w:val="24"/>
          <w:szCs w:val="24"/>
        </w:rPr>
        <w:t>Misawa &amp; McClain, 2019)</w:t>
      </w:r>
      <w:r w:rsidR="00DA107D" w:rsidRPr="00E341E7">
        <w:rPr>
          <w:rFonts w:ascii="Times New Roman" w:hAnsi="Times New Roman" w:cs="Times New Roman"/>
          <w:bCs/>
          <w:sz w:val="24"/>
          <w:szCs w:val="24"/>
        </w:rPr>
        <w:t xml:space="preserve">. </w:t>
      </w:r>
      <w:r w:rsidR="00C7458F" w:rsidRPr="00E341E7">
        <w:rPr>
          <w:rFonts w:ascii="Times New Roman" w:hAnsi="Times New Roman" w:cs="Times New Roman"/>
          <w:bCs/>
          <w:sz w:val="24"/>
          <w:szCs w:val="24"/>
        </w:rPr>
        <w:t>Reflective dialogue</w:t>
      </w:r>
      <w:r w:rsidR="00DA107D" w:rsidRPr="00E341E7">
        <w:rPr>
          <w:rFonts w:ascii="Times New Roman" w:hAnsi="Times New Roman" w:cs="Times New Roman"/>
          <w:bCs/>
          <w:sz w:val="24"/>
          <w:szCs w:val="24"/>
        </w:rPr>
        <w:t xml:space="preserve"> </w:t>
      </w:r>
      <w:r w:rsidR="00C7458F" w:rsidRPr="00E341E7">
        <w:rPr>
          <w:rFonts w:ascii="Times New Roman" w:hAnsi="Times New Roman" w:cs="Times New Roman"/>
          <w:bCs/>
          <w:sz w:val="24"/>
          <w:szCs w:val="24"/>
        </w:rPr>
        <w:t>is</w:t>
      </w:r>
      <w:r w:rsidR="00DA107D" w:rsidRPr="00E341E7">
        <w:rPr>
          <w:rFonts w:ascii="Times New Roman" w:hAnsi="Times New Roman" w:cs="Times New Roman"/>
          <w:bCs/>
          <w:sz w:val="24"/>
          <w:szCs w:val="24"/>
        </w:rPr>
        <w:t xml:space="preserve"> </w:t>
      </w:r>
      <w:r w:rsidR="00C7458F" w:rsidRPr="00E341E7">
        <w:rPr>
          <w:rFonts w:ascii="Times New Roman" w:hAnsi="Times New Roman" w:cs="Times New Roman"/>
          <w:bCs/>
          <w:sz w:val="24"/>
          <w:szCs w:val="24"/>
        </w:rPr>
        <w:t>needed to</w:t>
      </w:r>
      <w:r w:rsidR="00DA107D" w:rsidRPr="00E341E7">
        <w:rPr>
          <w:rFonts w:ascii="Times New Roman" w:hAnsi="Times New Roman" w:cs="Times New Roman"/>
          <w:bCs/>
          <w:sz w:val="24"/>
          <w:szCs w:val="24"/>
        </w:rPr>
        <w:t xml:space="preserve"> build and continue rapport through the engagement of active listening, sharing appropriate personal experiences, maintaining confidentiality, and demonstrating empathy.</w:t>
      </w:r>
      <w:r w:rsidR="00C7458F" w:rsidRPr="00E341E7">
        <w:rPr>
          <w:rFonts w:ascii="Times New Roman" w:hAnsi="Times New Roman" w:cs="Times New Roman"/>
          <w:bCs/>
          <w:sz w:val="24"/>
          <w:szCs w:val="24"/>
        </w:rPr>
        <w:t xml:space="preserve"> </w:t>
      </w:r>
      <w:r w:rsidR="00160CDD" w:rsidRPr="00E341E7">
        <w:rPr>
          <w:rFonts w:ascii="Times New Roman" w:hAnsi="Times New Roman" w:cs="Times New Roman"/>
          <w:bCs/>
          <w:sz w:val="24"/>
          <w:szCs w:val="24"/>
        </w:rPr>
        <w:t xml:space="preserve">This reflective dialogue will help create self-awareness and empathy between mentor and mentee (Taylor &amp; Cranton, 2016). </w:t>
      </w:r>
      <w:r w:rsidR="00DA107D" w:rsidRPr="00E341E7">
        <w:rPr>
          <w:rFonts w:ascii="Times New Roman" w:hAnsi="Times New Roman" w:cs="Times New Roman"/>
          <w:bCs/>
          <w:sz w:val="24"/>
          <w:szCs w:val="24"/>
        </w:rPr>
        <w:t xml:space="preserve">Doing so allows </w:t>
      </w:r>
      <w:r w:rsidR="00160CDD" w:rsidRPr="00E341E7">
        <w:rPr>
          <w:rFonts w:ascii="Times New Roman" w:hAnsi="Times New Roman" w:cs="Times New Roman"/>
          <w:bCs/>
          <w:sz w:val="24"/>
          <w:szCs w:val="24"/>
        </w:rPr>
        <w:t xml:space="preserve">a </w:t>
      </w:r>
      <w:r w:rsidR="00DA107D" w:rsidRPr="00E341E7">
        <w:rPr>
          <w:rFonts w:ascii="Times New Roman" w:hAnsi="Times New Roman" w:cs="Times New Roman"/>
          <w:bCs/>
          <w:sz w:val="24"/>
          <w:szCs w:val="24"/>
        </w:rPr>
        <w:t>mentor and mentee to critically evaluate actions and influences on each other’s academic and personal lives</w:t>
      </w:r>
      <w:r w:rsidR="007F79B8" w:rsidRPr="00E341E7">
        <w:rPr>
          <w:rFonts w:ascii="Times New Roman" w:hAnsi="Times New Roman" w:cs="Times New Roman"/>
          <w:bCs/>
          <w:sz w:val="24"/>
          <w:szCs w:val="24"/>
        </w:rPr>
        <w:t xml:space="preserve"> (Misawa &amp; McClain, 2019)</w:t>
      </w:r>
      <w:r w:rsidR="00DA107D" w:rsidRPr="00E341E7">
        <w:rPr>
          <w:rFonts w:ascii="Times New Roman" w:hAnsi="Times New Roman" w:cs="Times New Roman"/>
          <w:bCs/>
          <w:sz w:val="24"/>
          <w:szCs w:val="24"/>
        </w:rPr>
        <w:t xml:space="preserve">. </w:t>
      </w:r>
    </w:p>
    <w:p w14:paraId="4010960D" w14:textId="75CD49B1" w:rsidR="00CC4D84" w:rsidRPr="00E341E7" w:rsidRDefault="007F79B8" w:rsidP="00CC4D84">
      <w:pPr>
        <w:spacing w:after="0" w:line="480" w:lineRule="auto"/>
        <w:ind w:firstLine="720"/>
        <w:rPr>
          <w:rFonts w:ascii="Times New Roman" w:hAnsi="Times New Roman" w:cs="Times New Roman"/>
          <w:bCs/>
          <w:sz w:val="24"/>
          <w:szCs w:val="24"/>
        </w:rPr>
      </w:pPr>
      <w:r w:rsidRPr="00E341E7">
        <w:rPr>
          <w:rFonts w:ascii="Times New Roman" w:hAnsi="Times New Roman" w:cs="Times New Roman"/>
          <w:bCs/>
          <w:sz w:val="24"/>
          <w:szCs w:val="24"/>
        </w:rPr>
        <w:t xml:space="preserve">The </w:t>
      </w:r>
      <w:r w:rsidR="00D37008" w:rsidRPr="00E341E7">
        <w:rPr>
          <w:rFonts w:ascii="Times New Roman" w:hAnsi="Times New Roman" w:cs="Times New Roman"/>
          <w:bCs/>
          <w:sz w:val="24"/>
          <w:szCs w:val="24"/>
        </w:rPr>
        <w:t>third area of implication focuses on the</w:t>
      </w:r>
      <w:r w:rsidRPr="00E341E7">
        <w:rPr>
          <w:rFonts w:ascii="Times New Roman" w:hAnsi="Times New Roman" w:cs="Times New Roman"/>
          <w:bCs/>
          <w:sz w:val="24"/>
          <w:szCs w:val="24"/>
        </w:rPr>
        <w:t xml:space="preserve"> opportunit</w:t>
      </w:r>
      <w:r w:rsidR="00D37008" w:rsidRPr="00E341E7">
        <w:rPr>
          <w:rFonts w:ascii="Times New Roman" w:hAnsi="Times New Roman" w:cs="Times New Roman"/>
          <w:bCs/>
          <w:sz w:val="24"/>
          <w:szCs w:val="24"/>
        </w:rPr>
        <w:t>ies</w:t>
      </w:r>
      <w:r w:rsidRPr="00E341E7">
        <w:rPr>
          <w:rFonts w:ascii="Times New Roman" w:hAnsi="Times New Roman" w:cs="Times New Roman"/>
          <w:bCs/>
          <w:sz w:val="24"/>
          <w:szCs w:val="24"/>
        </w:rPr>
        <w:t xml:space="preserve"> </w:t>
      </w:r>
      <w:r w:rsidR="00D37008" w:rsidRPr="00E341E7">
        <w:rPr>
          <w:rFonts w:ascii="Times New Roman" w:hAnsi="Times New Roman" w:cs="Times New Roman"/>
          <w:bCs/>
          <w:sz w:val="24"/>
          <w:szCs w:val="24"/>
        </w:rPr>
        <w:t>that exist with the</w:t>
      </w:r>
      <w:r w:rsidR="00265D04" w:rsidRPr="00E341E7">
        <w:rPr>
          <w:rFonts w:ascii="Times New Roman" w:hAnsi="Times New Roman" w:cs="Times New Roman"/>
          <w:bCs/>
          <w:sz w:val="24"/>
          <w:szCs w:val="24"/>
        </w:rPr>
        <w:t xml:space="preserve"> integration of second wave positive psychology within adult learning classrooms.</w:t>
      </w:r>
      <w:r w:rsidRPr="00E341E7">
        <w:rPr>
          <w:rFonts w:ascii="Times New Roman" w:hAnsi="Times New Roman" w:cs="Times New Roman"/>
          <w:bCs/>
          <w:sz w:val="24"/>
          <w:szCs w:val="24"/>
        </w:rPr>
        <w:t xml:space="preserve"> </w:t>
      </w:r>
      <w:r w:rsidR="004A26ED" w:rsidRPr="00E341E7">
        <w:rPr>
          <w:rFonts w:ascii="Times New Roman" w:eastAsia="Calibri" w:hAnsi="Times New Roman" w:cs="Times New Roman"/>
          <w:sz w:val="24"/>
          <w:szCs w:val="24"/>
        </w:rPr>
        <w:t>This study argues for further</w:t>
      </w:r>
      <w:r w:rsidR="00B25678" w:rsidRPr="00E341E7">
        <w:rPr>
          <w:rFonts w:ascii="Times New Roman" w:eastAsia="Calibri" w:hAnsi="Times New Roman" w:cs="Times New Roman"/>
          <w:sz w:val="24"/>
          <w:szCs w:val="24"/>
        </w:rPr>
        <w:t xml:space="preserve"> understanding </w:t>
      </w:r>
      <w:r w:rsidR="004A26ED" w:rsidRPr="00E341E7">
        <w:rPr>
          <w:rFonts w:ascii="Times New Roman" w:eastAsia="Calibri" w:hAnsi="Times New Roman" w:cs="Times New Roman"/>
          <w:sz w:val="24"/>
          <w:szCs w:val="24"/>
        </w:rPr>
        <w:t>for</w:t>
      </w:r>
      <w:r w:rsidR="00B25678" w:rsidRPr="00E341E7">
        <w:rPr>
          <w:rFonts w:ascii="Times New Roman" w:eastAsia="Calibri" w:hAnsi="Times New Roman" w:cs="Times New Roman"/>
          <w:sz w:val="24"/>
          <w:szCs w:val="24"/>
        </w:rPr>
        <w:t xml:space="preserve"> adult educators as they can continue to shape </w:t>
      </w:r>
      <w:r w:rsidR="00B25678" w:rsidRPr="00E341E7">
        <w:rPr>
          <w:rFonts w:ascii="Times New Roman" w:eastAsia="Calibri" w:hAnsi="Times New Roman" w:cs="Times New Roman"/>
          <w:kern w:val="24"/>
          <w:sz w:val="24"/>
          <w:szCs w:val="24"/>
          <w:lang w:eastAsia="ja-JP"/>
        </w:rPr>
        <w:t xml:space="preserve">supportive </w:t>
      </w:r>
      <w:r w:rsidR="00AD5F20" w:rsidRPr="00E341E7">
        <w:rPr>
          <w:rFonts w:ascii="Times New Roman" w:eastAsia="Calibri" w:hAnsi="Times New Roman" w:cs="Times New Roman"/>
          <w:kern w:val="24"/>
          <w:sz w:val="24"/>
          <w:szCs w:val="24"/>
          <w:lang w:eastAsia="ja-JP"/>
        </w:rPr>
        <w:t>learning applications and environments</w:t>
      </w:r>
      <w:r w:rsidR="00B25678" w:rsidRPr="00E341E7">
        <w:rPr>
          <w:rFonts w:ascii="Times New Roman" w:eastAsia="Calibri" w:hAnsi="Times New Roman" w:cs="Times New Roman"/>
          <w:kern w:val="24"/>
          <w:sz w:val="24"/>
          <w:szCs w:val="24"/>
          <w:lang w:eastAsia="ja-JP"/>
        </w:rPr>
        <w:t xml:space="preserve"> </w:t>
      </w:r>
      <w:r w:rsidR="00AD5F20" w:rsidRPr="00E341E7">
        <w:rPr>
          <w:rFonts w:ascii="Times New Roman" w:eastAsia="Calibri" w:hAnsi="Times New Roman" w:cs="Times New Roman"/>
          <w:kern w:val="24"/>
          <w:sz w:val="24"/>
          <w:szCs w:val="24"/>
          <w:lang w:eastAsia="ja-JP"/>
        </w:rPr>
        <w:t xml:space="preserve">to promote critical reflection and </w:t>
      </w:r>
      <w:r w:rsidR="00BD68D0" w:rsidRPr="00E341E7">
        <w:rPr>
          <w:rFonts w:ascii="Times New Roman" w:eastAsia="Calibri" w:hAnsi="Times New Roman" w:cs="Times New Roman"/>
          <w:kern w:val="24"/>
          <w:sz w:val="24"/>
          <w:szCs w:val="24"/>
          <w:lang w:eastAsia="ja-JP"/>
        </w:rPr>
        <w:t>learning</w:t>
      </w:r>
      <w:r w:rsidR="00B25678" w:rsidRPr="00E341E7">
        <w:rPr>
          <w:rFonts w:ascii="Times New Roman" w:eastAsia="Calibri" w:hAnsi="Times New Roman" w:cs="Times New Roman"/>
          <w:sz w:val="24"/>
          <w:szCs w:val="24"/>
        </w:rPr>
        <w:t>.</w:t>
      </w:r>
      <w:r w:rsidR="00B25678" w:rsidRPr="00E341E7">
        <w:rPr>
          <w:rFonts w:ascii="Times New Roman" w:hAnsi="Times New Roman" w:cs="Times New Roman"/>
          <w:sz w:val="24"/>
          <w:szCs w:val="24"/>
        </w:rPr>
        <w:t xml:space="preserve"> </w:t>
      </w:r>
      <w:r w:rsidR="004A26ED" w:rsidRPr="00E341E7">
        <w:rPr>
          <w:rFonts w:ascii="Times New Roman" w:hAnsi="Times New Roman" w:cs="Times New Roman"/>
          <w:sz w:val="24"/>
          <w:szCs w:val="24"/>
        </w:rPr>
        <w:t xml:space="preserve">Implications highlight efforts to create learning environments that encourage learners to </w:t>
      </w:r>
      <w:r w:rsidR="0064271E" w:rsidRPr="00E341E7">
        <w:rPr>
          <w:rFonts w:ascii="Times New Roman" w:hAnsi="Times New Roman" w:cs="Times New Roman"/>
          <w:sz w:val="24"/>
          <w:szCs w:val="24"/>
        </w:rPr>
        <w:t xml:space="preserve">ask questions and </w:t>
      </w:r>
      <w:r w:rsidR="004A26ED" w:rsidRPr="00E341E7">
        <w:rPr>
          <w:rFonts w:ascii="Times New Roman" w:hAnsi="Times New Roman" w:cs="Times New Roman"/>
          <w:sz w:val="24"/>
          <w:szCs w:val="24"/>
        </w:rPr>
        <w:t>express their individual perspectives</w:t>
      </w:r>
      <w:r w:rsidR="0064271E" w:rsidRPr="00E341E7">
        <w:rPr>
          <w:rFonts w:ascii="Times New Roman" w:hAnsi="Times New Roman" w:cs="Times New Roman"/>
          <w:sz w:val="24"/>
          <w:szCs w:val="24"/>
        </w:rPr>
        <w:t xml:space="preserve"> so that open</w:t>
      </w:r>
      <w:r w:rsidR="004A26ED" w:rsidRPr="00E341E7">
        <w:rPr>
          <w:rFonts w:ascii="Times New Roman" w:hAnsi="Times New Roman" w:cs="Times New Roman"/>
          <w:sz w:val="24"/>
          <w:szCs w:val="24"/>
        </w:rPr>
        <w:t xml:space="preserve"> and non-judgmental</w:t>
      </w:r>
      <w:r w:rsidR="0064271E" w:rsidRPr="00E341E7">
        <w:rPr>
          <w:rFonts w:ascii="Times New Roman" w:hAnsi="Times New Roman" w:cs="Times New Roman"/>
          <w:sz w:val="24"/>
          <w:szCs w:val="24"/>
        </w:rPr>
        <w:t xml:space="preserve">, </w:t>
      </w:r>
      <w:r w:rsidR="004A26ED" w:rsidRPr="00E341E7">
        <w:rPr>
          <w:rFonts w:ascii="Times New Roman" w:hAnsi="Times New Roman" w:cs="Times New Roman"/>
          <w:sz w:val="24"/>
          <w:szCs w:val="24"/>
        </w:rPr>
        <w:t xml:space="preserve">meaningful dialogue </w:t>
      </w:r>
      <w:r w:rsidR="0064271E" w:rsidRPr="00E341E7">
        <w:rPr>
          <w:rFonts w:ascii="Times New Roman" w:hAnsi="Times New Roman" w:cs="Times New Roman"/>
          <w:sz w:val="24"/>
          <w:szCs w:val="24"/>
        </w:rPr>
        <w:t>can</w:t>
      </w:r>
      <w:r w:rsidR="004A26ED" w:rsidRPr="00E341E7">
        <w:rPr>
          <w:rFonts w:ascii="Times New Roman" w:hAnsi="Times New Roman" w:cs="Times New Roman"/>
          <w:sz w:val="24"/>
          <w:szCs w:val="24"/>
        </w:rPr>
        <w:t xml:space="preserve"> occur. </w:t>
      </w:r>
      <w:r w:rsidR="00EA35FD" w:rsidRPr="00E341E7">
        <w:rPr>
          <w:rFonts w:ascii="Times New Roman" w:hAnsi="Times New Roman" w:cs="Times New Roman"/>
          <w:bCs/>
          <w:sz w:val="24"/>
          <w:szCs w:val="24"/>
        </w:rPr>
        <w:t>A</w:t>
      </w:r>
      <w:r w:rsidR="004A26ED" w:rsidRPr="00E341E7">
        <w:rPr>
          <w:rFonts w:ascii="Times New Roman" w:hAnsi="Times New Roman" w:cs="Times New Roman"/>
          <w:bCs/>
          <w:sz w:val="24"/>
          <w:szCs w:val="24"/>
        </w:rPr>
        <w:t xml:space="preserve">pplying second wave positive psychology </w:t>
      </w:r>
      <w:r w:rsidR="00265D04" w:rsidRPr="00E341E7">
        <w:rPr>
          <w:rFonts w:ascii="Times New Roman" w:hAnsi="Times New Roman" w:cs="Times New Roman"/>
          <w:bCs/>
          <w:sz w:val="24"/>
          <w:szCs w:val="24"/>
        </w:rPr>
        <w:t xml:space="preserve">can </w:t>
      </w:r>
      <w:r w:rsidR="00EA35FD" w:rsidRPr="00E341E7">
        <w:rPr>
          <w:rFonts w:ascii="Times New Roman" w:hAnsi="Times New Roman" w:cs="Times New Roman"/>
          <w:bCs/>
          <w:sz w:val="24"/>
          <w:szCs w:val="24"/>
        </w:rPr>
        <w:t>offer</w:t>
      </w:r>
      <w:r w:rsidR="00265D04" w:rsidRPr="00E341E7">
        <w:rPr>
          <w:rFonts w:ascii="Times New Roman" w:hAnsi="Times New Roman" w:cs="Times New Roman"/>
          <w:bCs/>
          <w:sz w:val="24"/>
          <w:szCs w:val="24"/>
        </w:rPr>
        <w:t xml:space="preserve"> expanded</w:t>
      </w:r>
      <w:r w:rsidR="00EA35FD" w:rsidRPr="00E341E7">
        <w:rPr>
          <w:rFonts w:ascii="Times New Roman" w:hAnsi="Times New Roman" w:cs="Times New Roman"/>
          <w:bCs/>
          <w:sz w:val="24"/>
          <w:szCs w:val="24"/>
        </w:rPr>
        <w:t xml:space="preserve"> opportunities </w:t>
      </w:r>
      <w:r w:rsidR="00265D04" w:rsidRPr="00E341E7">
        <w:rPr>
          <w:rFonts w:ascii="Times New Roman" w:hAnsi="Times New Roman" w:cs="Times New Roman"/>
          <w:bCs/>
          <w:sz w:val="24"/>
          <w:szCs w:val="24"/>
        </w:rPr>
        <w:t>when exploring</w:t>
      </w:r>
      <w:r w:rsidR="00EA35FD" w:rsidRPr="00E341E7">
        <w:rPr>
          <w:rFonts w:ascii="Times New Roman" w:hAnsi="Times New Roman" w:cs="Times New Roman"/>
          <w:bCs/>
          <w:sz w:val="24"/>
          <w:szCs w:val="24"/>
        </w:rPr>
        <w:t xml:space="preserve"> </w:t>
      </w:r>
      <w:r w:rsidR="00EA35FD" w:rsidRPr="00E341E7">
        <w:rPr>
          <w:rFonts w:ascii="Times New Roman" w:hAnsi="Times New Roman" w:cs="Times New Roman"/>
          <w:bCs/>
          <w:sz w:val="24"/>
          <w:szCs w:val="24"/>
        </w:rPr>
        <w:lastRenderedPageBreak/>
        <w:t>various developmental</w:t>
      </w:r>
      <w:r w:rsidR="00265D04" w:rsidRPr="00E341E7">
        <w:rPr>
          <w:rFonts w:ascii="Times New Roman" w:hAnsi="Times New Roman" w:cs="Times New Roman"/>
          <w:bCs/>
          <w:sz w:val="24"/>
          <w:szCs w:val="24"/>
        </w:rPr>
        <w:t xml:space="preserve">, </w:t>
      </w:r>
      <w:r w:rsidR="00EA35FD" w:rsidRPr="00E341E7">
        <w:rPr>
          <w:rFonts w:ascii="Times New Roman" w:hAnsi="Times New Roman" w:cs="Times New Roman"/>
          <w:bCs/>
          <w:sz w:val="24"/>
          <w:szCs w:val="24"/>
        </w:rPr>
        <w:t>theoretical</w:t>
      </w:r>
      <w:r w:rsidR="00265D04" w:rsidRPr="00E341E7">
        <w:rPr>
          <w:rFonts w:ascii="Times New Roman" w:hAnsi="Times New Roman" w:cs="Times New Roman"/>
          <w:bCs/>
          <w:sz w:val="24"/>
          <w:szCs w:val="24"/>
        </w:rPr>
        <w:t>, and conceptual</w:t>
      </w:r>
      <w:r w:rsidR="00A92622" w:rsidRPr="00E341E7">
        <w:rPr>
          <w:rFonts w:ascii="Times New Roman" w:hAnsi="Times New Roman" w:cs="Times New Roman"/>
          <w:bCs/>
          <w:sz w:val="24"/>
          <w:szCs w:val="24"/>
        </w:rPr>
        <w:t xml:space="preserve"> perspectives</w:t>
      </w:r>
      <w:r w:rsidR="00EA35FD" w:rsidRPr="00E341E7">
        <w:rPr>
          <w:rFonts w:ascii="Times New Roman" w:hAnsi="Times New Roman" w:cs="Times New Roman"/>
          <w:bCs/>
          <w:sz w:val="24"/>
          <w:szCs w:val="24"/>
        </w:rPr>
        <w:t xml:space="preserve"> </w:t>
      </w:r>
      <w:r w:rsidR="00A92622" w:rsidRPr="00E341E7">
        <w:rPr>
          <w:rFonts w:ascii="Times New Roman" w:hAnsi="Times New Roman" w:cs="Times New Roman"/>
          <w:bCs/>
          <w:sz w:val="24"/>
          <w:szCs w:val="24"/>
        </w:rPr>
        <w:t>within</w:t>
      </w:r>
      <w:r w:rsidR="00EA35FD" w:rsidRPr="00E341E7">
        <w:rPr>
          <w:rFonts w:ascii="Times New Roman" w:hAnsi="Times New Roman" w:cs="Times New Roman"/>
          <w:bCs/>
          <w:sz w:val="24"/>
          <w:szCs w:val="24"/>
        </w:rPr>
        <w:t xml:space="preserve"> adult learning. </w:t>
      </w:r>
      <w:r w:rsidR="00BC3B59" w:rsidRPr="00E341E7">
        <w:rPr>
          <w:rFonts w:ascii="Times New Roman" w:hAnsi="Times New Roman" w:cs="Times New Roman"/>
          <w:bCs/>
          <w:sz w:val="24"/>
          <w:szCs w:val="24"/>
        </w:rPr>
        <w:t xml:space="preserve">A vital practice for individuals within the field of adult education is the exploration of theories and concepts that influence their theoretical and philosophical positioning. Having a philosophy of education serves as a </w:t>
      </w:r>
      <w:r w:rsidR="00BF3522" w:rsidRPr="00E341E7">
        <w:rPr>
          <w:rFonts w:ascii="Times New Roman" w:hAnsi="Times New Roman" w:cs="Times New Roman"/>
          <w:bCs/>
          <w:sz w:val="24"/>
          <w:szCs w:val="24"/>
        </w:rPr>
        <w:t>“</w:t>
      </w:r>
      <w:r w:rsidR="00BC3B59" w:rsidRPr="00E341E7">
        <w:rPr>
          <w:rFonts w:ascii="Times New Roman" w:hAnsi="Times New Roman" w:cs="Times New Roman"/>
          <w:bCs/>
          <w:sz w:val="24"/>
          <w:szCs w:val="24"/>
        </w:rPr>
        <w:t>conceptual framework embodying certain values and principles that renders the educational process meaningful</w:t>
      </w:r>
      <w:r w:rsidR="00BF3522" w:rsidRPr="00E341E7">
        <w:rPr>
          <w:rFonts w:ascii="Times New Roman" w:hAnsi="Times New Roman" w:cs="Times New Roman"/>
          <w:bCs/>
          <w:sz w:val="24"/>
          <w:szCs w:val="24"/>
        </w:rPr>
        <w:t>”</w:t>
      </w:r>
      <w:r w:rsidR="00BC3B59" w:rsidRPr="00E341E7">
        <w:rPr>
          <w:rFonts w:ascii="Times New Roman" w:hAnsi="Times New Roman" w:cs="Times New Roman"/>
          <w:bCs/>
          <w:sz w:val="24"/>
          <w:szCs w:val="24"/>
        </w:rPr>
        <w:t xml:space="preserve"> (Merriam &amp; Brockett, 2007, p. 28). Adult education theories and philosophies provide the ability to intersect views from other educational philosophies and Ivtzan et al.’s (2016) application of the </w:t>
      </w:r>
      <w:r w:rsidR="00BC3B59" w:rsidRPr="00E341E7">
        <w:rPr>
          <w:rFonts w:ascii="Times New Roman" w:hAnsi="Times New Roman" w:cs="Times New Roman"/>
          <w:bCs/>
          <w:i/>
          <w:sz w:val="24"/>
          <w:szCs w:val="24"/>
        </w:rPr>
        <w:t>dark side</w:t>
      </w:r>
      <w:r w:rsidR="00BC3B59" w:rsidRPr="00E341E7">
        <w:rPr>
          <w:rFonts w:ascii="Times New Roman" w:hAnsi="Times New Roman" w:cs="Times New Roman"/>
          <w:bCs/>
          <w:sz w:val="24"/>
          <w:szCs w:val="24"/>
        </w:rPr>
        <w:t xml:space="preserve"> lens offers an application for learners to explore as they define their </w:t>
      </w:r>
      <w:r w:rsidR="00CC4D84" w:rsidRPr="00E341E7">
        <w:rPr>
          <w:rFonts w:ascii="Times New Roman" w:hAnsi="Times New Roman" w:cs="Times New Roman"/>
          <w:bCs/>
          <w:sz w:val="24"/>
          <w:szCs w:val="24"/>
        </w:rPr>
        <w:t xml:space="preserve">own </w:t>
      </w:r>
      <w:r w:rsidR="00BC3B59" w:rsidRPr="00E341E7">
        <w:rPr>
          <w:rFonts w:ascii="Times New Roman" w:hAnsi="Times New Roman" w:cs="Times New Roman"/>
          <w:bCs/>
          <w:sz w:val="24"/>
          <w:szCs w:val="24"/>
        </w:rPr>
        <w:t xml:space="preserve">theoretical and philosophical positioning within the field of adult education. </w:t>
      </w:r>
      <w:r w:rsidR="00265D04" w:rsidRPr="00E341E7">
        <w:rPr>
          <w:rFonts w:ascii="Times New Roman" w:hAnsi="Times New Roman" w:cs="Times New Roman"/>
          <w:bCs/>
          <w:sz w:val="24"/>
          <w:szCs w:val="24"/>
        </w:rPr>
        <w:t xml:space="preserve">An example of this is </w:t>
      </w:r>
      <w:r w:rsidR="00EA35FD" w:rsidRPr="00E341E7">
        <w:rPr>
          <w:rFonts w:ascii="Times New Roman" w:hAnsi="Times New Roman" w:cs="Times New Roman"/>
          <w:bCs/>
          <w:sz w:val="24"/>
          <w:szCs w:val="24"/>
        </w:rPr>
        <w:t>Ivtzan et al. (2016) focus on four developmental theories to explore the tensions between positive and negative</w:t>
      </w:r>
      <w:r w:rsidR="00265D04" w:rsidRPr="00E341E7">
        <w:rPr>
          <w:rFonts w:ascii="Times New Roman" w:hAnsi="Times New Roman" w:cs="Times New Roman"/>
          <w:bCs/>
          <w:sz w:val="24"/>
          <w:szCs w:val="24"/>
        </w:rPr>
        <w:t xml:space="preserve"> pieces of development that forced one to look at</w:t>
      </w:r>
      <w:r w:rsidR="00EA35FD" w:rsidRPr="00E341E7">
        <w:rPr>
          <w:rFonts w:ascii="Times New Roman" w:hAnsi="Times New Roman" w:cs="Times New Roman"/>
          <w:bCs/>
          <w:sz w:val="24"/>
          <w:szCs w:val="24"/>
        </w:rPr>
        <w:t xml:space="preserve"> what is known </w:t>
      </w:r>
      <w:r w:rsidR="00265D04" w:rsidRPr="00E341E7">
        <w:rPr>
          <w:rFonts w:ascii="Times New Roman" w:hAnsi="Times New Roman" w:cs="Times New Roman"/>
          <w:bCs/>
          <w:sz w:val="24"/>
          <w:szCs w:val="24"/>
        </w:rPr>
        <w:t>compared to</w:t>
      </w:r>
      <w:r w:rsidR="00EA35FD" w:rsidRPr="00E341E7">
        <w:rPr>
          <w:rFonts w:ascii="Times New Roman" w:hAnsi="Times New Roman" w:cs="Times New Roman"/>
          <w:bCs/>
          <w:sz w:val="24"/>
          <w:szCs w:val="24"/>
        </w:rPr>
        <w:t xml:space="preserve"> what is not known</w:t>
      </w:r>
      <w:r w:rsidR="00265D04" w:rsidRPr="00E341E7">
        <w:rPr>
          <w:rFonts w:ascii="Times New Roman" w:hAnsi="Times New Roman" w:cs="Times New Roman"/>
          <w:bCs/>
          <w:sz w:val="24"/>
          <w:szCs w:val="24"/>
        </w:rPr>
        <w:t>. They found that</w:t>
      </w:r>
      <w:r w:rsidR="00EA35FD" w:rsidRPr="00E341E7">
        <w:rPr>
          <w:rFonts w:ascii="Times New Roman" w:hAnsi="Times New Roman" w:cs="Times New Roman"/>
          <w:bCs/>
          <w:sz w:val="24"/>
          <w:szCs w:val="24"/>
        </w:rPr>
        <w:t xml:space="preserve"> directly acknowledg</w:t>
      </w:r>
      <w:r w:rsidR="00265D04" w:rsidRPr="00E341E7">
        <w:rPr>
          <w:rFonts w:ascii="Times New Roman" w:hAnsi="Times New Roman" w:cs="Times New Roman"/>
          <w:bCs/>
          <w:sz w:val="24"/>
          <w:szCs w:val="24"/>
        </w:rPr>
        <w:t xml:space="preserve">ing this tension </w:t>
      </w:r>
      <w:r w:rsidR="00286C47" w:rsidRPr="00E341E7">
        <w:rPr>
          <w:rFonts w:ascii="Times New Roman" w:hAnsi="Times New Roman" w:cs="Times New Roman"/>
          <w:bCs/>
          <w:sz w:val="24"/>
          <w:szCs w:val="24"/>
        </w:rPr>
        <w:t>and</w:t>
      </w:r>
      <w:r w:rsidR="00EA35FD" w:rsidRPr="00E341E7">
        <w:rPr>
          <w:rFonts w:ascii="Times New Roman" w:hAnsi="Times New Roman" w:cs="Times New Roman"/>
          <w:bCs/>
          <w:sz w:val="24"/>
          <w:szCs w:val="24"/>
        </w:rPr>
        <w:t xml:space="preserve"> engaging </w:t>
      </w:r>
      <w:r w:rsidR="00286C47" w:rsidRPr="00E341E7">
        <w:rPr>
          <w:rFonts w:ascii="Times New Roman" w:hAnsi="Times New Roman" w:cs="Times New Roman"/>
          <w:bCs/>
          <w:sz w:val="24"/>
          <w:szCs w:val="24"/>
        </w:rPr>
        <w:t xml:space="preserve">in </w:t>
      </w:r>
      <w:r w:rsidR="00EA35FD" w:rsidRPr="00E341E7">
        <w:rPr>
          <w:rFonts w:ascii="Times New Roman" w:hAnsi="Times New Roman" w:cs="Times New Roman"/>
          <w:bCs/>
          <w:sz w:val="24"/>
          <w:szCs w:val="24"/>
        </w:rPr>
        <w:t xml:space="preserve">what is unknown is vital </w:t>
      </w:r>
      <w:r w:rsidR="00286C47" w:rsidRPr="00E341E7">
        <w:rPr>
          <w:rFonts w:ascii="Times New Roman" w:hAnsi="Times New Roman" w:cs="Times New Roman"/>
          <w:bCs/>
          <w:sz w:val="24"/>
          <w:szCs w:val="24"/>
        </w:rPr>
        <w:t>for</w:t>
      </w:r>
      <w:r w:rsidR="00EA35FD" w:rsidRPr="00E341E7">
        <w:rPr>
          <w:rFonts w:ascii="Times New Roman" w:hAnsi="Times New Roman" w:cs="Times New Roman"/>
          <w:bCs/>
          <w:sz w:val="24"/>
          <w:szCs w:val="24"/>
        </w:rPr>
        <w:t xml:space="preserve"> growth and development</w:t>
      </w:r>
      <w:r w:rsidR="00CC4D84" w:rsidRPr="00E341E7">
        <w:rPr>
          <w:rFonts w:ascii="Times New Roman" w:hAnsi="Times New Roman" w:cs="Times New Roman"/>
          <w:bCs/>
          <w:sz w:val="24"/>
          <w:szCs w:val="24"/>
        </w:rPr>
        <w:t xml:space="preserve"> (Ivtzan et al., 2016)</w:t>
      </w:r>
      <w:r w:rsidR="00EA35FD" w:rsidRPr="00E341E7">
        <w:rPr>
          <w:rFonts w:ascii="Times New Roman" w:hAnsi="Times New Roman" w:cs="Times New Roman"/>
          <w:bCs/>
          <w:sz w:val="24"/>
          <w:szCs w:val="24"/>
        </w:rPr>
        <w:t xml:space="preserve">. </w:t>
      </w:r>
    </w:p>
    <w:p w14:paraId="7D77462B" w14:textId="62A5917F" w:rsidR="002F314C" w:rsidRPr="00E341E7" w:rsidRDefault="00CD3D10" w:rsidP="00CC4D84">
      <w:pPr>
        <w:spacing w:after="0" w:line="480" w:lineRule="auto"/>
        <w:ind w:firstLine="720"/>
        <w:rPr>
          <w:rFonts w:ascii="Times New Roman" w:hAnsi="Times New Roman" w:cs="Times New Roman"/>
          <w:bCs/>
          <w:sz w:val="24"/>
          <w:szCs w:val="24"/>
        </w:rPr>
      </w:pPr>
      <w:r w:rsidRPr="00E341E7">
        <w:rPr>
          <w:rFonts w:ascii="Times New Roman" w:hAnsi="Times New Roman" w:cs="Times New Roman"/>
          <w:bCs/>
          <w:sz w:val="24"/>
          <w:szCs w:val="24"/>
        </w:rPr>
        <w:t>This study offers another example of how second wave positive psychology was integrated within Transformative Learning Theory to focus on emotions throughout a transformative learning journey.</w:t>
      </w:r>
      <w:r w:rsidR="00CC4D84" w:rsidRPr="00E341E7">
        <w:rPr>
          <w:rFonts w:ascii="Times New Roman" w:hAnsi="Times New Roman" w:cs="Times New Roman"/>
          <w:bCs/>
          <w:sz w:val="24"/>
          <w:szCs w:val="24"/>
        </w:rPr>
        <w:t xml:space="preserve"> </w:t>
      </w:r>
      <w:r w:rsidRPr="00E341E7">
        <w:rPr>
          <w:rFonts w:ascii="Times New Roman" w:hAnsi="Times New Roman" w:cs="Times New Roman"/>
          <w:sz w:val="24"/>
          <w:szCs w:val="24"/>
        </w:rPr>
        <w:t xml:space="preserve">Ivtzan et al. (2016) discuss how </w:t>
      </w:r>
      <w:r w:rsidR="00BD68D0" w:rsidRPr="00E341E7">
        <w:rPr>
          <w:rFonts w:ascii="Times New Roman" w:hAnsi="Times New Roman" w:cs="Times New Roman"/>
          <w:sz w:val="24"/>
          <w:szCs w:val="24"/>
        </w:rPr>
        <w:t xml:space="preserve">the </w:t>
      </w:r>
      <w:r w:rsidRPr="00E341E7">
        <w:rPr>
          <w:rFonts w:ascii="Times New Roman" w:hAnsi="Times New Roman" w:cs="Times New Roman"/>
          <w:sz w:val="24"/>
          <w:szCs w:val="24"/>
        </w:rPr>
        <w:t xml:space="preserve">practical use of literature and film offers adult educators a method to introduce second wave positive psychology to learners, allowing them to engage in the </w:t>
      </w:r>
      <w:r w:rsidRPr="00E341E7">
        <w:rPr>
          <w:rFonts w:ascii="Times New Roman" w:hAnsi="Times New Roman" w:cs="Times New Roman"/>
          <w:i/>
          <w:sz w:val="24"/>
          <w:szCs w:val="24"/>
        </w:rPr>
        <w:t>dark side</w:t>
      </w:r>
      <w:r w:rsidRPr="00E341E7">
        <w:rPr>
          <w:rFonts w:ascii="Times New Roman" w:hAnsi="Times New Roman" w:cs="Times New Roman"/>
          <w:sz w:val="24"/>
          <w:szCs w:val="24"/>
        </w:rPr>
        <w:t xml:space="preserve"> of a journey</w:t>
      </w:r>
      <w:r w:rsidR="00BD68D0" w:rsidRPr="00E341E7">
        <w:rPr>
          <w:rFonts w:ascii="Times New Roman" w:hAnsi="Times New Roman" w:cs="Times New Roman"/>
          <w:sz w:val="24"/>
          <w:szCs w:val="24"/>
        </w:rPr>
        <w:t>,</w:t>
      </w:r>
      <w:r w:rsidRPr="00E341E7">
        <w:rPr>
          <w:rFonts w:ascii="Times New Roman" w:hAnsi="Times New Roman" w:cs="Times New Roman"/>
          <w:sz w:val="24"/>
          <w:szCs w:val="24"/>
        </w:rPr>
        <w:t xml:space="preserve"> and build further understanding. Their</w:t>
      </w:r>
      <w:r w:rsidR="00AD5F20" w:rsidRPr="00E341E7">
        <w:rPr>
          <w:rFonts w:ascii="Times New Roman" w:hAnsi="Times New Roman" w:cs="Times New Roman"/>
          <w:sz w:val="24"/>
          <w:szCs w:val="24"/>
        </w:rPr>
        <w:t xml:space="preserve"> specific use of a hero’s journey provides the stages of a journey and uses famous literature and film to illustrate </w:t>
      </w:r>
      <w:r w:rsidR="00BD68D0" w:rsidRPr="00E341E7">
        <w:rPr>
          <w:rFonts w:ascii="Times New Roman" w:hAnsi="Times New Roman" w:cs="Times New Roman"/>
          <w:sz w:val="24"/>
          <w:szCs w:val="24"/>
        </w:rPr>
        <w:t xml:space="preserve">the stages </w:t>
      </w:r>
      <w:r w:rsidR="00AD5F20" w:rsidRPr="00E341E7">
        <w:rPr>
          <w:rFonts w:ascii="Times New Roman" w:hAnsi="Times New Roman" w:cs="Times New Roman"/>
          <w:sz w:val="24"/>
          <w:szCs w:val="24"/>
        </w:rPr>
        <w:t xml:space="preserve">so that learners can reflect on the journey in relation to their own (Ivtzan et al., 2016). </w:t>
      </w:r>
      <w:r w:rsidR="002F314C" w:rsidRPr="00E341E7">
        <w:rPr>
          <w:rFonts w:ascii="Times New Roman" w:hAnsi="Times New Roman" w:cs="Times New Roman"/>
          <w:sz w:val="24"/>
          <w:szCs w:val="24"/>
        </w:rPr>
        <w:t>The use of a hero’s journey</w:t>
      </w:r>
      <w:r w:rsidR="00C062ED" w:rsidRPr="00E341E7">
        <w:rPr>
          <w:rFonts w:ascii="Times New Roman" w:hAnsi="Times New Roman" w:cs="Times New Roman"/>
          <w:sz w:val="24"/>
          <w:szCs w:val="24"/>
        </w:rPr>
        <w:t xml:space="preserve"> brings to life second wave </w:t>
      </w:r>
      <w:r w:rsidR="00C062ED" w:rsidRPr="00E341E7">
        <w:rPr>
          <w:rFonts w:ascii="Times New Roman" w:hAnsi="Times New Roman" w:cs="Times New Roman"/>
          <w:i/>
          <w:sz w:val="24"/>
          <w:szCs w:val="24"/>
        </w:rPr>
        <w:t>dark side</w:t>
      </w:r>
      <w:r w:rsidR="00C062ED" w:rsidRPr="00E341E7">
        <w:rPr>
          <w:rFonts w:ascii="Times New Roman" w:hAnsi="Times New Roman" w:cs="Times New Roman"/>
          <w:sz w:val="24"/>
          <w:szCs w:val="24"/>
        </w:rPr>
        <w:t xml:space="preserve"> positive psychology in a way that readers and viewers can imagine and project themselves within the stories. These tools can </w:t>
      </w:r>
      <w:r w:rsidR="00BD68D0" w:rsidRPr="00E341E7">
        <w:rPr>
          <w:rFonts w:ascii="Times New Roman" w:hAnsi="Times New Roman" w:cs="Times New Roman"/>
          <w:sz w:val="24"/>
          <w:szCs w:val="24"/>
        </w:rPr>
        <w:t>help</w:t>
      </w:r>
      <w:r w:rsidR="00C062ED" w:rsidRPr="00E341E7">
        <w:rPr>
          <w:rFonts w:ascii="Times New Roman" w:hAnsi="Times New Roman" w:cs="Times New Roman"/>
          <w:sz w:val="24"/>
          <w:szCs w:val="24"/>
        </w:rPr>
        <w:t xml:space="preserve"> learners make connections with other stories if they may not be able </w:t>
      </w:r>
      <w:r w:rsidR="00C062ED" w:rsidRPr="00E341E7">
        <w:rPr>
          <w:rFonts w:ascii="Times New Roman" w:hAnsi="Times New Roman" w:cs="Times New Roman"/>
          <w:sz w:val="24"/>
          <w:szCs w:val="24"/>
        </w:rPr>
        <w:lastRenderedPageBreak/>
        <w:t>to fully engage and explore their own experiences</w:t>
      </w:r>
      <w:r w:rsidR="00BD68D0" w:rsidRPr="00E341E7">
        <w:rPr>
          <w:rFonts w:ascii="Times New Roman" w:hAnsi="Times New Roman" w:cs="Times New Roman"/>
          <w:sz w:val="24"/>
          <w:szCs w:val="24"/>
        </w:rPr>
        <w:t xml:space="preserve"> and challenges</w:t>
      </w:r>
      <w:r w:rsidR="00C062ED" w:rsidRPr="00E341E7">
        <w:rPr>
          <w:rFonts w:ascii="Times New Roman" w:hAnsi="Times New Roman" w:cs="Times New Roman"/>
          <w:sz w:val="24"/>
          <w:szCs w:val="24"/>
        </w:rPr>
        <w:t xml:space="preserve">, </w:t>
      </w:r>
      <w:r w:rsidR="00BD68D0" w:rsidRPr="00E341E7">
        <w:rPr>
          <w:rFonts w:ascii="Times New Roman" w:hAnsi="Times New Roman" w:cs="Times New Roman"/>
          <w:sz w:val="24"/>
          <w:szCs w:val="24"/>
        </w:rPr>
        <w:t>giving</w:t>
      </w:r>
      <w:r w:rsidR="00C062ED" w:rsidRPr="00E341E7">
        <w:rPr>
          <w:rFonts w:ascii="Times New Roman" w:hAnsi="Times New Roman" w:cs="Times New Roman"/>
          <w:sz w:val="24"/>
          <w:szCs w:val="24"/>
        </w:rPr>
        <w:t xml:space="preserve"> them energy and vitality to </w:t>
      </w:r>
      <w:r w:rsidR="00D30B41" w:rsidRPr="00E341E7">
        <w:rPr>
          <w:rFonts w:ascii="Times New Roman" w:hAnsi="Times New Roman" w:cs="Times New Roman"/>
          <w:sz w:val="24"/>
          <w:szCs w:val="24"/>
        </w:rPr>
        <w:t>engage their own story</w:t>
      </w:r>
      <w:r w:rsidR="00CC4D84" w:rsidRPr="00E341E7">
        <w:rPr>
          <w:rFonts w:ascii="Times New Roman" w:hAnsi="Times New Roman" w:cs="Times New Roman"/>
          <w:sz w:val="24"/>
          <w:szCs w:val="24"/>
        </w:rPr>
        <w:t xml:space="preserve"> (Ivtzan et al, 2016)</w:t>
      </w:r>
      <w:r w:rsidR="00D30B41" w:rsidRPr="00E341E7">
        <w:rPr>
          <w:rFonts w:ascii="Times New Roman" w:hAnsi="Times New Roman" w:cs="Times New Roman"/>
          <w:sz w:val="24"/>
          <w:szCs w:val="24"/>
        </w:rPr>
        <w:t xml:space="preserve">. This </w:t>
      </w:r>
      <w:r w:rsidR="00BD68D0" w:rsidRPr="00E341E7">
        <w:rPr>
          <w:rFonts w:ascii="Times New Roman" w:hAnsi="Times New Roman" w:cs="Times New Roman"/>
          <w:sz w:val="24"/>
          <w:szCs w:val="24"/>
        </w:rPr>
        <w:t xml:space="preserve">process </w:t>
      </w:r>
      <w:r w:rsidR="00D30B41" w:rsidRPr="00E341E7">
        <w:rPr>
          <w:rFonts w:ascii="Times New Roman" w:hAnsi="Times New Roman" w:cs="Times New Roman"/>
          <w:sz w:val="24"/>
          <w:szCs w:val="24"/>
        </w:rPr>
        <w:t xml:space="preserve">can be encouraged through autoethnographic tools and writing within a curriculum that include literature and film comparisons, creativity, snapshots, artifacts, poetry, and metaphors to help in creating and re-presenting </w:t>
      </w:r>
      <w:r w:rsidR="00637217" w:rsidRPr="00E341E7">
        <w:rPr>
          <w:rFonts w:ascii="Times New Roman" w:hAnsi="Times New Roman" w:cs="Times New Roman"/>
          <w:sz w:val="24"/>
          <w:szCs w:val="24"/>
        </w:rPr>
        <w:t>an individual’s journey</w:t>
      </w:r>
      <w:r w:rsidR="00D30B41" w:rsidRPr="00E341E7">
        <w:rPr>
          <w:rFonts w:ascii="Times New Roman" w:hAnsi="Times New Roman" w:cs="Times New Roman"/>
          <w:sz w:val="24"/>
          <w:szCs w:val="24"/>
        </w:rPr>
        <w:t xml:space="preserve">. Using these strategies and avenues can be used </w:t>
      </w:r>
      <w:r w:rsidR="00637217" w:rsidRPr="00E341E7">
        <w:rPr>
          <w:rFonts w:ascii="Times New Roman" w:hAnsi="Times New Roman" w:cs="Times New Roman"/>
          <w:sz w:val="24"/>
          <w:szCs w:val="24"/>
        </w:rPr>
        <w:t>for learners to</w:t>
      </w:r>
      <w:r w:rsidR="00D30B41" w:rsidRPr="00E341E7">
        <w:rPr>
          <w:rFonts w:ascii="Times New Roman" w:hAnsi="Times New Roman" w:cs="Times New Roman"/>
          <w:sz w:val="24"/>
          <w:szCs w:val="24"/>
        </w:rPr>
        <w:t xml:space="preserve"> </w:t>
      </w:r>
      <w:r w:rsidR="00637217" w:rsidRPr="00E341E7">
        <w:rPr>
          <w:rFonts w:ascii="Times New Roman" w:hAnsi="Times New Roman" w:cs="Times New Roman"/>
          <w:sz w:val="24"/>
          <w:szCs w:val="24"/>
        </w:rPr>
        <w:t>“</w:t>
      </w:r>
      <w:r w:rsidR="00D30B41" w:rsidRPr="00E341E7">
        <w:rPr>
          <w:rFonts w:ascii="Times New Roman" w:hAnsi="Times New Roman" w:cs="Times New Roman"/>
          <w:sz w:val="24"/>
          <w:szCs w:val="24"/>
        </w:rPr>
        <w:t xml:space="preserve">find a style and voice of </w:t>
      </w:r>
      <w:r w:rsidR="00637217" w:rsidRPr="00E341E7">
        <w:rPr>
          <w:rFonts w:ascii="Times New Roman" w:hAnsi="Times New Roman" w:cs="Times New Roman"/>
          <w:sz w:val="24"/>
          <w:szCs w:val="24"/>
        </w:rPr>
        <w:t>their</w:t>
      </w:r>
      <w:r w:rsidR="00D30B41" w:rsidRPr="00E341E7">
        <w:rPr>
          <w:rFonts w:ascii="Times New Roman" w:hAnsi="Times New Roman" w:cs="Times New Roman"/>
          <w:sz w:val="24"/>
          <w:szCs w:val="24"/>
        </w:rPr>
        <w:t xml:space="preserve"> own</w:t>
      </w:r>
      <w:r w:rsidR="00637217" w:rsidRPr="00E341E7">
        <w:rPr>
          <w:rFonts w:ascii="Times New Roman" w:hAnsi="Times New Roman" w:cs="Times New Roman"/>
          <w:sz w:val="24"/>
          <w:szCs w:val="24"/>
        </w:rPr>
        <w:t xml:space="preserve"> that might</w:t>
      </w:r>
      <w:r w:rsidR="00D30B41" w:rsidRPr="00E341E7">
        <w:rPr>
          <w:rFonts w:ascii="Times New Roman" w:hAnsi="Times New Roman" w:cs="Times New Roman"/>
          <w:sz w:val="24"/>
          <w:szCs w:val="24"/>
        </w:rPr>
        <w:t xml:space="preserve"> metamorphose into a poem or a picture, a story or a drama or a film, allow</w:t>
      </w:r>
      <w:r w:rsidR="00637217" w:rsidRPr="00E341E7">
        <w:rPr>
          <w:rFonts w:ascii="Times New Roman" w:hAnsi="Times New Roman" w:cs="Times New Roman"/>
          <w:sz w:val="24"/>
          <w:szCs w:val="24"/>
        </w:rPr>
        <w:t>ing</w:t>
      </w:r>
      <w:r w:rsidR="00D30B41" w:rsidRPr="00E341E7">
        <w:rPr>
          <w:rFonts w:ascii="Times New Roman" w:hAnsi="Times New Roman" w:cs="Times New Roman"/>
          <w:sz w:val="24"/>
          <w:szCs w:val="24"/>
        </w:rPr>
        <w:t xml:space="preserve"> access to </w:t>
      </w:r>
      <w:r w:rsidR="00637217" w:rsidRPr="00E341E7">
        <w:rPr>
          <w:rFonts w:ascii="Times New Roman" w:hAnsi="Times New Roman" w:cs="Times New Roman"/>
          <w:sz w:val="24"/>
          <w:szCs w:val="24"/>
        </w:rPr>
        <w:t>their</w:t>
      </w:r>
      <w:r w:rsidR="00D30B41" w:rsidRPr="00E341E7">
        <w:rPr>
          <w:rFonts w:ascii="Times New Roman" w:hAnsi="Times New Roman" w:cs="Times New Roman"/>
          <w:sz w:val="24"/>
          <w:szCs w:val="24"/>
        </w:rPr>
        <w:t xml:space="preserve"> inner story that cannot be told by other more conventional means” (Muncey, 2010, p. 56</w:t>
      </w:r>
      <w:r w:rsidR="00637217" w:rsidRPr="00E341E7">
        <w:rPr>
          <w:rFonts w:ascii="Times New Roman" w:hAnsi="Times New Roman" w:cs="Times New Roman"/>
          <w:sz w:val="24"/>
          <w:szCs w:val="24"/>
        </w:rPr>
        <w:t xml:space="preserve">). These writings and reflections can become a navigational reference and </w:t>
      </w:r>
      <w:r w:rsidR="00BD68D0" w:rsidRPr="00E341E7">
        <w:rPr>
          <w:rFonts w:ascii="Times New Roman" w:hAnsi="Times New Roman" w:cs="Times New Roman"/>
          <w:sz w:val="24"/>
          <w:szCs w:val="24"/>
        </w:rPr>
        <w:t>an important</w:t>
      </w:r>
      <w:r w:rsidR="00637217" w:rsidRPr="00E341E7">
        <w:rPr>
          <w:rFonts w:ascii="Times New Roman" w:hAnsi="Times New Roman" w:cs="Times New Roman"/>
          <w:sz w:val="24"/>
          <w:szCs w:val="24"/>
        </w:rPr>
        <w:t xml:space="preserve"> </w:t>
      </w:r>
      <w:r w:rsidR="00D30B41" w:rsidRPr="00E341E7">
        <w:rPr>
          <w:rFonts w:ascii="Times New Roman" w:hAnsi="Times New Roman" w:cs="Times New Roman"/>
          <w:sz w:val="24"/>
          <w:szCs w:val="24"/>
        </w:rPr>
        <w:t xml:space="preserve">piece to </w:t>
      </w:r>
      <w:r w:rsidR="00BD68D0" w:rsidRPr="00E341E7">
        <w:rPr>
          <w:rFonts w:ascii="Times New Roman" w:hAnsi="Times New Roman" w:cs="Times New Roman"/>
          <w:sz w:val="24"/>
          <w:szCs w:val="24"/>
        </w:rPr>
        <w:t>one’s</w:t>
      </w:r>
      <w:r w:rsidR="00D30B41" w:rsidRPr="00E341E7">
        <w:rPr>
          <w:rFonts w:ascii="Times New Roman" w:hAnsi="Times New Roman" w:cs="Times New Roman"/>
          <w:sz w:val="24"/>
          <w:szCs w:val="24"/>
        </w:rPr>
        <w:t xml:space="preserve"> safety net</w:t>
      </w:r>
      <w:r w:rsidR="00637217" w:rsidRPr="00E341E7">
        <w:rPr>
          <w:rFonts w:ascii="Times New Roman" w:hAnsi="Times New Roman" w:cs="Times New Roman"/>
          <w:sz w:val="24"/>
          <w:szCs w:val="24"/>
        </w:rPr>
        <w:t>.</w:t>
      </w:r>
      <w:r w:rsidR="00D30B41" w:rsidRPr="00E341E7">
        <w:rPr>
          <w:rFonts w:ascii="Times New Roman" w:hAnsi="Times New Roman" w:cs="Times New Roman"/>
          <w:sz w:val="24"/>
          <w:szCs w:val="24"/>
        </w:rPr>
        <w:t xml:space="preserve"> </w:t>
      </w:r>
    </w:p>
    <w:p w14:paraId="78284A4F" w14:textId="457FF244" w:rsidR="000A2A42" w:rsidRPr="00E341E7" w:rsidRDefault="000A2A42" w:rsidP="00593578">
      <w:pPr>
        <w:spacing w:after="0" w:line="480" w:lineRule="auto"/>
        <w:rPr>
          <w:rFonts w:ascii="Times New Roman" w:hAnsi="Times New Roman" w:cs="Times New Roman"/>
          <w:b/>
          <w:bCs/>
          <w:sz w:val="24"/>
          <w:szCs w:val="24"/>
        </w:rPr>
      </w:pPr>
      <w:r w:rsidRPr="00E341E7">
        <w:rPr>
          <w:rFonts w:ascii="Times New Roman" w:hAnsi="Times New Roman" w:cs="Times New Roman"/>
          <w:b/>
          <w:bCs/>
          <w:sz w:val="24"/>
          <w:szCs w:val="24"/>
        </w:rPr>
        <w:t xml:space="preserve">Implications for </w:t>
      </w:r>
      <w:r w:rsidR="00701425" w:rsidRPr="00E341E7">
        <w:rPr>
          <w:rFonts w:ascii="Times New Roman" w:hAnsi="Times New Roman" w:cs="Times New Roman"/>
          <w:b/>
          <w:bCs/>
          <w:sz w:val="24"/>
          <w:szCs w:val="24"/>
        </w:rPr>
        <w:t xml:space="preserve">Future </w:t>
      </w:r>
      <w:r w:rsidRPr="00E341E7">
        <w:rPr>
          <w:rFonts w:ascii="Times New Roman" w:hAnsi="Times New Roman" w:cs="Times New Roman"/>
          <w:b/>
          <w:bCs/>
          <w:sz w:val="24"/>
          <w:szCs w:val="24"/>
        </w:rPr>
        <w:t>Research</w:t>
      </w:r>
    </w:p>
    <w:p w14:paraId="5690B4DC" w14:textId="619C0C77" w:rsidR="000D56EA" w:rsidRPr="00E341E7" w:rsidRDefault="00AB0ABF" w:rsidP="00E644B4">
      <w:pPr>
        <w:spacing w:after="0" w:line="480" w:lineRule="auto"/>
        <w:ind w:firstLine="720"/>
        <w:rPr>
          <w:rFonts w:ascii="Times New Roman" w:hAnsi="Times New Roman" w:cs="Times New Roman"/>
          <w:bCs/>
          <w:sz w:val="24"/>
          <w:szCs w:val="24"/>
        </w:rPr>
      </w:pPr>
      <w:r w:rsidRPr="00E341E7">
        <w:rPr>
          <w:rFonts w:ascii="Times New Roman" w:hAnsi="Times New Roman" w:cs="Times New Roman"/>
          <w:bCs/>
          <w:sz w:val="24"/>
          <w:szCs w:val="24"/>
        </w:rPr>
        <w:t xml:space="preserve">This study is one example of the need for further exploratory qualitative research that Taylor and Cranton (2016) see as directions that need to be taken to further build the research on transformative learning. </w:t>
      </w:r>
      <w:r w:rsidR="000B5A32" w:rsidRPr="00E341E7">
        <w:rPr>
          <w:rFonts w:ascii="Times New Roman" w:hAnsi="Times New Roman" w:cs="Times New Roman"/>
          <w:bCs/>
          <w:sz w:val="24"/>
          <w:szCs w:val="24"/>
        </w:rPr>
        <w:t xml:space="preserve">The purpose of this autoethnographic dissertation was to have a better understanding of how the cultural context of a doctoral student shapes the role of emotions within a transformative learning experience. </w:t>
      </w:r>
      <w:r w:rsidR="00135845" w:rsidRPr="00E341E7">
        <w:rPr>
          <w:rFonts w:ascii="Times New Roman" w:hAnsi="Times New Roman" w:cs="Times New Roman"/>
          <w:bCs/>
          <w:sz w:val="24"/>
          <w:szCs w:val="24"/>
        </w:rPr>
        <w:t xml:space="preserve">This research briefly touches the complexity of transformative learning and second wave </w:t>
      </w:r>
      <w:r w:rsidR="00135845" w:rsidRPr="00E341E7">
        <w:rPr>
          <w:rFonts w:ascii="Times New Roman" w:hAnsi="Times New Roman" w:cs="Times New Roman"/>
          <w:bCs/>
          <w:i/>
          <w:sz w:val="24"/>
          <w:szCs w:val="24"/>
        </w:rPr>
        <w:t>dark side</w:t>
      </w:r>
      <w:r w:rsidR="00135845" w:rsidRPr="00E341E7">
        <w:rPr>
          <w:rFonts w:ascii="Times New Roman" w:hAnsi="Times New Roman" w:cs="Times New Roman"/>
          <w:bCs/>
          <w:sz w:val="24"/>
          <w:szCs w:val="24"/>
        </w:rPr>
        <w:t xml:space="preserve"> positive psychology.</w:t>
      </w:r>
      <w:r w:rsidR="00DF1A6C" w:rsidRPr="00E341E7">
        <w:rPr>
          <w:rFonts w:ascii="Times New Roman" w:hAnsi="Times New Roman" w:cs="Times New Roman"/>
          <w:bCs/>
          <w:sz w:val="24"/>
          <w:szCs w:val="24"/>
        </w:rPr>
        <w:t xml:space="preserve"> F</w:t>
      </w:r>
      <w:r w:rsidR="000B5A32" w:rsidRPr="00E341E7">
        <w:rPr>
          <w:rFonts w:ascii="Times New Roman" w:hAnsi="Times New Roman" w:cs="Times New Roman"/>
          <w:bCs/>
          <w:sz w:val="24"/>
          <w:szCs w:val="24"/>
        </w:rPr>
        <w:t xml:space="preserve">urther research needs to be done to </w:t>
      </w:r>
      <w:r w:rsidR="00DF1A6C" w:rsidRPr="00E341E7">
        <w:rPr>
          <w:rFonts w:ascii="Times New Roman" w:hAnsi="Times New Roman" w:cs="Times New Roman"/>
          <w:bCs/>
          <w:sz w:val="24"/>
          <w:szCs w:val="24"/>
        </w:rPr>
        <w:t>explore</w:t>
      </w:r>
      <w:r w:rsidR="000B5A32" w:rsidRPr="00E341E7">
        <w:rPr>
          <w:rFonts w:ascii="Times New Roman" w:hAnsi="Times New Roman" w:cs="Times New Roman"/>
          <w:bCs/>
          <w:sz w:val="24"/>
          <w:szCs w:val="24"/>
        </w:rPr>
        <w:t xml:space="preserve"> </w:t>
      </w:r>
      <w:r w:rsidR="00165F8F" w:rsidRPr="00E341E7">
        <w:rPr>
          <w:rFonts w:ascii="Times New Roman" w:hAnsi="Times New Roman" w:cs="Times New Roman"/>
          <w:bCs/>
          <w:sz w:val="24"/>
          <w:szCs w:val="24"/>
        </w:rPr>
        <w:t>a multitude of</w:t>
      </w:r>
      <w:r w:rsidR="00DF1A6C" w:rsidRPr="00E341E7">
        <w:rPr>
          <w:rFonts w:ascii="Times New Roman" w:hAnsi="Times New Roman" w:cs="Times New Roman"/>
          <w:bCs/>
          <w:sz w:val="24"/>
          <w:szCs w:val="24"/>
        </w:rPr>
        <w:t xml:space="preserve"> voices and experiences </w:t>
      </w:r>
      <w:r w:rsidR="001C6559" w:rsidRPr="00E341E7">
        <w:rPr>
          <w:rFonts w:ascii="Times New Roman" w:hAnsi="Times New Roman" w:cs="Times New Roman"/>
          <w:bCs/>
          <w:sz w:val="24"/>
          <w:szCs w:val="24"/>
        </w:rPr>
        <w:t>with</w:t>
      </w:r>
      <w:r w:rsidR="00B26E06" w:rsidRPr="00E341E7">
        <w:rPr>
          <w:rFonts w:ascii="Times New Roman" w:hAnsi="Times New Roman" w:cs="Times New Roman"/>
          <w:bCs/>
          <w:sz w:val="24"/>
          <w:szCs w:val="24"/>
        </w:rPr>
        <w:t>in</w:t>
      </w:r>
      <w:r w:rsidR="001C6559" w:rsidRPr="00E341E7">
        <w:rPr>
          <w:rFonts w:ascii="Times New Roman" w:hAnsi="Times New Roman" w:cs="Times New Roman"/>
          <w:bCs/>
          <w:sz w:val="24"/>
          <w:szCs w:val="24"/>
        </w:rPr>
        <w:t xml:space="preserve"> varied cognitive, sociocultural, and emotional challenges </w:t>
      </w:r>
      <w:r w:rsidR="00B270E8" w:rsidRPr="00E341E7">
        <w:rPr>
          <w:rFonts w:ascii="Times New Roman" w:hAnsi="Times New Roman" w:cs="Times New Roman"/>
          <w:bCs/>
          <w:sz w:val="24"/>
          <w:szCs w:val="24"/>
        </w:rPr>
        <w:t>to gather various</w:t>
      </w:r>
      <w:r w:rsidR="001C6559" w:rsidRPr="00E341E7">
        <w:rPr>
          <w:rFonts w:ascii="Times New Roman" w:hAnsi="Times New Roman" w:cs="Times New Roman"/>
          <w:bCs/>
          <w:sz w:val="24"/>
          <w:szCs w:val="24"/>
        </w:rPr>
        <w:t xml:space="preserve"> educational experiences and personal lives</w:t>
      </w:r>
      <w:r w:rsidR="00B270E8" w:rsidRPr="00E341E7">
        <w:rPr>
          <w:rFonts w:ascii="Times New Roman" w:hAnsi="Times New Roman" w:cs="Times New Roman"/>
          <w:bCs/>
          <w:sz w:val="24"/>
          <w:szCs w:val="24"/>
        </w:rPr>
        <w:t xml:space="preserve"> regarding the emotional well-being</w:t>
      </w:r>
      <w:r w:rsidR="00593578" w:rsidRPr="00E341E7">
        <w:rPr>
          <w:rFonts w:ascii="Times New Roman" w:hAnsi="Times New Roman" w:cs="Times New Roman"/>
          <w:bCs/>
          <w:sz w:val="24"/>
          <w:szCs w:val="24"/>
        </w:rPr>
        <w:t xml:space="preserve"> of graduate students</w:t>
      </w:r>
      <w:r w:rsidR="001C6559" w:rsidRPr="00E341E7">
        <w:rPr>
          <w:rFonts w:ascii="Times New Roman" w:hAnsi="Times New Roman" w:cs="Times New Roman"/>
          <w:bCs/>
          <w:sz w:val="24"/>
          <w:szCs w:val="24"/>
        </w:rPr>
        <w:t xml:space="preserve">. This research </w:t>
      </w:r>
      <w:r w:rsidR="000D56EA" w:rsidRPr="00E341E7">
        <w:rPr>
          <w:rFonts w:ascii="Times New Roman" w:hAnsi="Times New Roman" w:cs="Times New Roman"/>
          <w:bCs/>
          <w:sz w:val="24"/>
          <w:szCs w:val="24"/>
        </w:rPr>
        <w:t xml:space="preserve">highlights the </w:t>
      </w:r>
      <w:r w:rsidR="001C6559" w:rsidRPr="00E341E7">
        <w:rPr>
          <w:rFonts w:ascii="Times New Roman" w:hAnsi="Times New Roman" w:cs="Times New Roman"/>
          <w:bCs/>
          <w:sz w:val="24"/>
          <w:szCs w:val="24"/>
        </w:rPr>
        <w:t>need to</w:t>
      </w:r>
      <w:r w:rsidR="000D56EA" w:rsidRPr="00E341E7">
        <w:rPr>
          <w:rFonts w:ascii="Times New Roman" w:hAnsi="Times New Roman" w:cs="Times New Roman"/>
          <w:bCs/>
          <w:sz w:val="24"/>
          <w:szCs w:val="24"/>
        </w:rPr>
        <w:t xml:space="preserve"> continue to</w:t>
      </w:r>
      <w:r w:rsidR="001C6559" w:rsidRPr="00E341E7">
        <w:rPr>
          <w:rFonts w:ascii="Times New Roman" w:hAnsi="Times New Roman" w:cs="Times New Roman"/>
          <w:bCs/>
          <w:sz w:val="24"/>
          <w:szCs w:val="24"/>
        </w:rPr>
        <w:t xml:space="preserve"> gather the experiences from individuals across various positionalities to build further discourse and understanding </w:t>
      </w:r>
      <w:r w:rsidR="00BD68D0" w:rsidRPr="00E341E7">
        <w:rPr>
          <w:rFonts w:ascii="Times New Roman" w:hAnsi="Times New Roman" w:cs="Times New Roman"/>
          <w:bCs/>
          <w:sz w:val="24"/>
          <w:szCs w:val="24"/>
        </w:rPr>
        <w:t>on</w:t>
      </w:r>
      <w:r w:rsidR="001C6559" w:rsidRPr="00E341E7">
        <w:rPr>
          <w:rFonts w:ascii="Times New Roman" w:hAnsi="Times New Roman" w:cs="Times New Roman"/>
          <w:bCs/>
          <w:sz w:val="24"/>
          <w:szCs w:val="24"/>
        </w:rPr>
        <w:t xml:space="preserve"> mental health in </w:t>
      </w:r>
      <w:r w:rsidR="00BD68D0" w:rsidRPr="00E341E7">
        <w:rPr>
          <w:rFonts w:ascii="Times New Roman" w:hAnsi="Times New Roman" w:cs="Times New Roman"/>
          <w:bCs/>
          <w:sz w:val="24"/>
          <w:szCs w:val="24"/>
        </w:rPr>
        <w:t>graduate education</w:t>
      </w:r>
      <w:r w:rsidR="001C6559" w:rsidRPr="00E341E7">
        <w:rPr>
          <w:rFonts w:ascii="Times New Roman" w:hAnsi="Times New Roman" w:cs="Times New Roman"/>
          <w:bCs/>
          <w:sz w:val="24"/>
          <w:szCs w:val="24"/>
        </w:rPr>
        <w:t xml:space="preserve">. </w:t>
      </w:r>
      <w:r w:rsidR="000F5D5F" w:rsidRPr="00E341E7">
        <w:rPr>
          <w:rFonts w:ascii="Times New Roman" w:hAnsi="Times New Roman" w:cs="Times New Roman"/>
          <w:sz w:val="24"/>
          <w:szCs w:val="24"/>
        </w:rPr>
        <w:t>Continued research is needed to better understand how to create</w:t>
      </w:r>
      <w:r w:rsidR="000F5D5F" w:rsidRPr="00E341E7">
        <w:rPr>
          <w:rFonts w:ascii="Times New Roman" w:hAnsi="Times New Roman" w:cs="Times New Roman"/>
          <w:bCs/>
          <w:sz w:val="24"/>
          <w:szCs w:val="24"/>
        </w:rPr>
        <w:t xml:space="preserve"> environments that make the discussion of mental </w:t>
      </w:r>
      <w:r w:rsidR="000F5D5F" w:rsidRPr="00E341E7">
        <w:rPr>
          <w:rFonts w:ascii="Times New Roman" w:hAnsi="Times New Roman" w:cs="Times New Roman"/>
          <w:bCs/>
          <w:sz w:val="24"/>
          <w:szCs w:val="24"/>
        </w:rPr>
        <w:lastRenderedPageBreak/>
        <w:t xml:space="preserve">health safe for everyone that balances between encouragement, academic regulations, and </w:t>
      </w:r>
      <w:r w:rsidR="00E644B4" w:rsidRPr="00E341E7">
        <w:rPr>
          <w:rFonts w:ascii="Times New Roman" w:hAnsi="Times New Roman" w:cs="Times New Roman"/>
          <w:bCs/>
          <w:sz w:val="24"/>
          <w:szCs w:val="24"/>
        </w:rPr>
        <w:t>self-efficacy (Anderson &amp; Brockett, 2008)</w:t>
      </w:r>
      <w:r w:rsidR="008B4543" w:rsidRPr="00E341E7">
        <w:rPr>
          <w:rFonts w:ascii="Times New Roman" w:hAnsi="Times New Roman" w:cs="Times New Roman"/>
          <w:bCs/>
          <w:sz w:val="24"/>
          <w:szCs w:val="24"/>
        </w:rPr>
        <w:t xml:space="preserve">. </w:t>
      </w:r>
    </w:p>
    <w:p w14:paraId="0BB804F6" w14:textId="7DB91E1A" w:rsidR="001F69C4" w:rsidRPr="00E341E7" w:rsidRDefault="00135845" w:rsidP="00423200">
      <w:pPr>
        <w:spacing w:after="0" w:line="480" w:lineRule="auto"/>
        <w:ind w:firstLine="720"/>
        <w:rPr>
          <w:rFonts w:ascii="Times New Roman" w:hAnsi="Times New Roman" w:cs="Times New Roman"/>
          <w:bCs/>
          <w:sz w:val="24"/>
          <w:szCs w:val="24"/>
        </w:rPr>
      </w:pPr>
      <w:r w:rsidRPr="00E341E7">
        <w:rPr>
          <w:rFonts w:ascii="Times New Roman" w:hAnsi="Times New Roman" w:cs="Times New Roman"/>
          <w:bCs/>
          <w:sz w:val="24"/>
          <w:szCs w:val="24"/>
        </w:rPr>
        <w:t xml:space="preserve">For </w:t>
      </w:r>
      <w:r w:rsidR="004413E4" w:rsidRPr="00E341E7">
        <w:rPr>
          <w:rFonts w:ascii="Times New Roman" w:hAnsi="Times New Roman" w:cs="Times New Roman"/>
          <w:bCs/>
          <w:sz w:val="24"/>
          <w:szCs w:val="24"/>
        </w:rPr>
        <w:t>the field of</w:t>
      </w:r>
      <w:r w:rsidRPr="00E341E7">
        <w:rPr>
          <w:rFonts w:ascii="Times New Roman" w:hAnsi="Times New Roman" w:cs="Times New Roman"/>
          <w:bCs/>
          <w:sz w:val="24"/>
          <w:szCs w:val="24"/>
        </w:rPr>
        <w:t xml:space="preserve"> transformative learning, there has been moderate discussion on </w:t>
      </w:r>
      <w:r w:rsidR="005D23C5" w:rsidRPr="00E341E7">
        <w:rPr>
          <w:rFonts w:ascii="Times New Roman" w:hAnsi="Times New Roman" w:cs="Times New Roman"/>
          <w:bCs/>
          <w:sz w:val="24"/>
          <w:szCs w:val="24"/>
        </w:rPr>
        <w:t>the factors that</w:t>
      </w:r>
      <w:r w:rsidRPr="00E341E7">
        <w:rPr>
          <w:rFonts w:ascii="Times New Roman" w:hAnsi="Times New Roman" w:cs="Times New Roman"/>
          <w:bCs/>
          <w:sz w:val="24"/>
          <w:szCs w:val="24"/>
        </w:rPr>
        <w:t xml:space="preserve"> make specific individuals decide to engage in the critical reflection process that may lead to a transformative experience, or the emotional depth that individuals need to have in order to make meaning during emotionally chaotic times</w:t>
      </w:r>
      <w:r w:rsidR="00CC4D84" w:rsidRPr="00E341E7">
        <w:rPr>
          <w:rFonts w:ascii="Times New Roman" w:hAnsi="Times New Roman" w:cs="Times New Roman"/>
          <w:bCs/>
          <w:sz w:val="24"/>
          <w:szCs w:val="24"/>
        </w:rPr>
        <w:t xml:space="preserve"> </w:t>
      </w:r>
      <w:r w:rsidR="00562DD7" w:rsidRPr="00E341E7">
        <w:rPr>
          <w:rFonts w:ascii="Times New Roman" w:hAnsi="Times New Roman" w:cs="Times New Roman"/>
          <w:bCs/>
          <w:sz w:val="24"/>
          <w:szCs w:val="24"/>
        </w:rPr>
        <w:t>(Mälkki, 2012</w:t>
      </w:r>
      <w:r w:rsidR="003B6ED6" w:rsidRPr="00E341E7">
        <w:rPr>
          <w:rFonts w:ascii="Times New Roman" w:hAnsi="Times New Roman" w:cs="Times New Roman"/>
          <w:bCs/>
          <w:sz w:val="24"/>
          <w:szCs w:val="24"/>
        </w:rPr>
        <w:t>, 2019</w:t>
      </w:r>
      <w:r w:rsidR="00562DD7" w:rsidRPr="00E341E7">
        <w:rPr>
          <w:rFonts w:ascii="Times New Roman" w:hAnsi="Times New Roman" w:cs="Times New Roman"/>
          <w:bCs/>
          <w:sz w:val="24"/>
          <w:szCs w:val="24"/>
        </w:rPr>
        <w:t>; Taylor &amp; Cranton, 2012)</w:t>
      </w:r>
      <w:r w:rsidRPr="00E341E7">
        <w:rPr>
          <w:rFonts w:ascii="Times New Roman" w:hAnsi="Times New Roman" w:cs="Times New Roman"/>
          <w:bCs/>
          <w:sz w:val="24"/>
          <w:szCs w:val="24"/>
        </w:rPr>
        <w:t xml:space="preserve">. </w:t>
      </w:r>
      <w:r w:rsidR="004413E4" w:rsidRPr="00E341E7">
        <w:rPr>
          <w:rFonts w:ascii="Times New Roman" w:hAnsi="Times New Roman" w:cs="Times New Roman"/>
          <w:bCs/>
          <w:sz w:val="24"/>
          <w:szCs w:val="24"/>
        </w:rPr>
        <w:t xml:space="preserve">Ivtzan et al. (2016) stated early on that their journey of the </w:t>
      </w:r>
      <w:r w:rsidR="004413E4" w:rsidRPr="00E341E7">
        <w:rPr>
          <w:rFonts w:ascii="Times New Roman" w:hAnsi="Times New Roman" w:cs="Times New Roman"/>
          <w:bCs/>
          <w:i/>
          <w:sz w:val="24"/>
          <w:szCs w:val="24"/>
        </w:rPr>
        <w:t>dark side</w:t>
      </w:r>
      <w:r w:rsidR="004413E4" w:rsidRPr="00E341E7">
        <w:rPr>
          <w:rFonts w:ascii="Times New Roman" w:hAnsi="Times New Roman" w:cs="Times New Roman"/>
          <w:bCs/>
          <w:sz w:val="24"/>
          <w:szCs w:val="24"/>
        </w:rPr>
        <w:t xml:space="preserve"> was done so that others may interpret and use it in their own way. By incorporating the dialectics of emotions, it allows perceived negative emotions to be a part of one’s experiences. </w:t>
      </w:r>
      <w:r w:rsidR="00B26E06" w:rsidRPr="00E341E7">
        <w:rPr>
          <w:rFonts w:ascii="Times New Roman" w:hAnsi="Times New Roman" w:cs="Times New Roman"/>
          <w:bCs/>
          <w:sz w:val="24"/>
          <w:szCs w:val="24"/>
        </w:rPr>
        <w:t>This study exposed one perspective of emotions and further research needs to explore how to better build such a</w:t>
      </w:r>
      <w:r w:rsidR="00AB0ABF" w:rsidRPr="00E341E7">
        <w:rPr>
          <w:rFonts w:ascii="Times New Roman" w:hAnsi="Times New Roman" w:cs="Times New Roman"/>
          <w:bCs/>
          <w:sz w:val="24"/>
          <w:szCs w:val="24"/>
        </w:rPr>
        <w:t>n emotional</w:t>
      </w:r>
      <w:r w:rsidR="00B26E06" w:rsidRPr="00E341E7">
        <w:rPr>
          <w:rFonts w:ascii="Times New Roman" w:hAnsi="Times New Roman" w:cs="Times New Roman"/>
          <w:bCs/>
          <w:sz w:val="24"/>
          <w:szCs w:val="24"/>
        </w:rPr>
        <w:t xml:space="preserve"> dialect. </w:t>
      </w:r>
      <w:r w:rsidR="008A1838" w:rsidRPr="00E341E7">
        <w:rPr>
          <w:rFonts w:ascii="Times New Roman" w:hAnsi="Times New Roman" w:cs="Times New Roman"/>
          <w:bCs/>
          <w:sz w:val="24"/>
          <w:szCs w:val="24"/>
        </w:rPr>
        <w:t xml:space="preserve">Further research needs to explore the benefits of how second wave </w:t>
      </w:r>
      <w:r w:rsidR="008A1838" w:rsidRPr="00E341E7">
        <w:rPr>
          <w:rFonts w:ascii="Times New Roman" w:hAnsi="Times New Roman" w:cs="Times New Roman"/>
          <w:bCs/>
          <w:i/>
          <w:sz w:val="24"/>
          <w:szCs w:val="24"/>
        </w:rPr>
        <w:t>dark side</w:t>
      </w:r>
      <w:r w:rsidR="008A1838" w:rsidRPr="00E341E7">
        <w:rPr>
          <w:rFonts w:ascii="Times New Roman" w:hAnsi="Times New Roman" w:cs="Times New Roman"/>
          <w:bCs/>
          <w:sz w:val="24"/>
          <w:szCs w:val="24"/>
        </w:rPr>
        <w:t xml:space="preserve"> positive psychology can help</w:t>
      </w:r>
      <w:r w:rsidR="008A1838" w:rsidRPr="00E341E7">
        <w:rPr>
          <w:rFonts w:ascii="Times New Roman" w:hAnsi="Times New Roman" w:cs="Times New Roman"/>
          <w:sz w:val="24"/>
          <w:szCs w:val="24"/>
        </w:rPr>
        <w:t xml:space="preserve"> </w:t>
      </w:r>
      <w:r w:rsidR="008A1838" w:rsidRPr="00E341E7">
        <w:rPr>
          <w:rFonts w:ascii="Times New Roman" w:hAnsi="Times New Roman" w:cs="Times New Roman"/>
          <w:bCs/>
          <w:sz w:val="24"/>
          <w:szCs w:val="24"/>
        </w:rPr>
        <w:t>better understand, engage, and navigate emotions throughout a transformative learning process.</w:t>
      </w:r>
      <w:r w:rsidR="00432FA7" w:rsidRPr="00E341E7">
        <w:rPr>
          <w:rFonts w:ascii="Times New Roman" w:hAnsi="Times New Roman" w:cs="Times New Roman"/>
          <w:bCs/>
          <w:sz w:val="24"/>
          <w:szCs w:val="24"/>
        </w:rPr>
        <w:t xml:space="preserve"> </w:t>
      </w:r>
      <w:r w:rsidR="003C3935" w:rsidRPr="00E341E7">
        <w:rPr>
          <w:rFonts w:ascii="Times New Roman" w:hAnsi="Times New Roman" w:cs="Times New Roman"/>
          <w:bCs/>
          <w:sz w:val="24"/>
          <w:szCs w:val="24"/>
        </w:rPr>
        <w:t xml:space="preserve">Using second wave positive psychology as a lens to explore transformative learning will allow researchers to focus deeply on the emotional experiences from life’s different disorienting dilemmas. Using transformative learning as the theoretical framework helps focus on how each individual brings a highly unique background and context that must be examined by themselves first in order to seek out meaning and social interactions. </w:t>
      </w:r>
      <w:r w:rsidR="001F69C4" w:rsidRPr="00E341E7">
        <w:rPr>
          <w:rFonts w:ascii="Times New Roman" w:hAnsi="Times New Roman" w:cs="Times New Roman"/>
          <w:bCs/>
          <w:sz w:val="24"/>
          <w:szCs w:val="24"/>
        </w:rPr>
        <w:t xml:space="preserve">Compassion and empathy are relevant areas that </w:t>
      </w:r>
      <w:r w:rsidR="006F409C" w:rsidRPr="00E341E7">
        <w:rPr>
          <w:rFonts w:ascii="Times New Roman" w:hAnsi="Times New Roman" w:cs="Times New Roman"/>
          <w:bCs/>
          <w:sz w:val="24"/>
          <w:szCs w:val="24"/>
        </w:rPr>
        <w:t>deserves</w:t>
      </w:r>
      <w:r w:rsidR="001F69C4" w:rsidRPr="00E341E7">
        <w:rPr>
          <w:rFonts w:ascii="Times New Roman" w:hAnsi="Times New Roman" w:cs="Times New Roman"/>
          <w:bCs/>
          <w:sz w:val="24"/>
          <w:szCs w:val="24"/>
        </w:rPr>
        <w:t xml:space="preserve"> more attention to better under</w:t>
      </w:r>
      <w:r w:rsidR="0062010C" w:rsidRPr="00E341E7">
        <w:rPr>
          <w:rFonts w:ascii="Times New Roman" w:hAnsi="Times New Roman" w:cs="Times New Roman"/>
          <w:bCs/>
          <w:sz w:val="24"/>
          <w:szCs w:val="24"/>
        </w:rPr>
        <w:t>stand</w:t>
      </w:r>
      <w:r w:rsidR="001F69C4" w:rsidRPr="00E341E7">
        <w:rPr>
          <w:rFonts w:ascii="Times New Roman" w:hAnsi="Times New Roman" w:cs="Times New Roman"/>
          <w:bCs/>
          <w:sz w:val="24"/>
          <w:szCs w:val="24"/>
        </w:rPr>
        <w:t xml:space="preserve"> awareness within social and academic interactions (</w:t>
      </w:r>
      <w:r w:rsidR="008D1FB8" w:rsidRPr="00E341E7">
        <w:rPr>
          <w:rFonts w:ascii="Times New Roman" w:hAnsi="Times New Roman" w:cs="Times New Roman"/>
          <w:bCs/>
          <w:sz w:val="24"/>
          <w:szCs w:val="24"/>
        </w:rPr>
        <w:t>Ivtzan et al., 2016</w:t>
      </w:r>
      <w:r w:rsidR="005D23C5" w:rsidRPr="00E341E7">
        <w:rPr>
          <w:rFonts w:ascii="Times New Roman" w:hAnsi="Times New Roman" w:cs="Times New Roman"/>
          <w:bCs/>
          <w:sz w:val="24"/>
          <w:szCs w:val="24"/>
        </w:rPr>
        <w:t xml:space="preserve">; </w:t>
      </w:r>
      <w:r w:rsidR="001F69C4" w:rsidRPr="00E341E7">
        <w:rPr>
          <w:rFonts w:ascii="Times New Roman" w:hAnsi="Times New Roman" w:cs="Times New Roman"/>
          <w:bCs/>
          <w:sz w:val="24"/>
          <w:szCs w:val="24"/>
        </w:rPr>
        <w:t>Taylor &amp; Cranton, 201</w:t>
      </w:r>
      <w:r w:rsidR="00562DD7" w:rsidRPr="00E341E7">
        <w:rPr>
          <w:rFonts w:ascii="Times New Roman" w:hAnsi="Times New Roman" w:cs="Times New Roman"/>
          <w:bCs/>
          <w:sz w:val="24"/>
          <w:szCs w:val="24"/>
        </w:rPr>
        <w:t>2</w:t>
      </w:r>
      <w:r w:rsidR="001F69C4" w:rsidRPr="00E341E7">
        <w:rPr>
          <w:rFonts w:ascii="Times New Roman" w:hAnsi="Times New Roman" w:cs="Times New Roman"/>
          <w:bCs/>
          <w:sz w:val="24"/>
          <w:szCs w:val="24"/>
        </w:rPr>
        <w:t xml:space="preserve">). </w:t>
      </w:r>
    </w:p>
    <w:p w14:paraId="336E3599" w14:textId="2252868C" w:rsidR="00423200" w:rsidRPr="00E341E7" w:rsidRDefault="00C1680F" w:rsidP="00423200">
      <w:pPr>
        <w:spacing w:after="0" w:line="480" w:lineRule="auto"/>
        <w:ind w:firstLine="720"/>
        <w:rPr>
          <w:rFonts w:ascii="Times New Roman" w:hAnsi="Times New Roman" w:cs="Times New Roman"/>
          <w:bCs/>
          <w:sz w:val="24"/>
          <w:szCs w:val="24"/>
        </w:rPr>
      </w:pPr>
      <w:r w:rsidRPr="00E341E7">
        <w:rPr>
          <w:rFonts w:ascii="Times New Roman" w:hAnsi="Times New Roman" w:cs="Times New Roman"/>
          <w:bCs/>
          <w:sz w:val="24"/>
          <w:szCs w:val="24"/>
        </w:rPr>
        <w:t>I</w:t>
      </w:r>
      <w:r w:rsidR="00432FA7" w:rsidRPr="00E341E7">
        <w:rPr>
          <w:rFonts w:ascii="Times New Roman" w:hAnsi="Times New Roman" w:cs="Times New Roman"/>
          <w:bCs/>
          <w:sz w:val="24"/>
          <w:szCs w:val="24"/>
        </w:rPr>
        <w:t>t would be beneficial to focus</w:t>
      </w:r>
      <w:r w:rsidR="00456CF8" w:rsidRPr="00E341E7">
        <w:rPr>
          <w:rFonts w:ascii="Times New Roman" w:hAnsi="Times New Roman" w:cs="Times New Roman"/>
          <w:bCs/>
          <w:sz w:val="24"/>
          <w:szCs w:val="24"/>
        </w:rPr>
        <w:t xml:space="preserve"> research</w:t>
      </w:r>
      <w:r w:rsidR="00432FA7" w:rsidRPr="00E341E7">
        <w:rPr>
          <w:rFonts w:ascii="Times New Roman" w:hAnsi="Times New Roman" w:cs="Times New Roman"/>
          <w:bCs/>
          <w:sz w:val="24"/>
          <w:szCs w:val="24"/>
        </w:rPr>
        <w:t xml:space="preserve"> more in-depth on specific phases of Mezirow’s (2000) ten phases of transformative learning in relation to </w:t>
      </w:r>
      <w:r w:rsidR="004413E4" w:rsidRPr="00E341E7">
        <w:rPr>
          <w:rFonts w:ascii="Times New Roman" w:hAnsi="Times New Roman" w:cs="Times New Roman"/>
          <w:bCs/>
          <w:sz w:val="24"/>
          <w:szCs w:val="24"/>
        </w:rPr>
        <w:t xml:space="preserve">aspects </w:t>
      </w:r>
      <w:r w:rsidR="00BF3522" w:rsidRPr="00E341E7">
        <w:rPr>
          <w:rFonts w:ascii="Times New Roman" w:hAnsi="Times New Roman" w:cs="Times New Roman"/>
          <w:bCs/>
          <w:sz w:val="24"/>
          <w:szCs w:val="24"/>
        </w:rPr>
        <w:t xml:space="preserve">of </w:t>
      </w:r>
      <w:r w:rsidR="00432FA7" w:rsidRPr="00E341E7">
        <w:rPr>
          <w:rFonts w:ascii="Times New Roman" w:hAnsi="Times New Roman" w:cs="Times New Roman"/>
          <w:bCs/>
          <w:sz w:val="24"/>
          <w:szCs w:val="24"/>
        </w:rPr>
        <w:t>second wave positive psychology</w:t>
      </w:r>
      <w:r w:rsidR="00E650C7" w:rsidRPr="00E341E7">
        <w:rPr>
          <w:rFonts w:ascii="Times New Roman" w:hAnsi="Times New Roman" w:cs="Times New Roman"/>
          <w:bCs/>
          <w:sz w:val="24"/>
          <w:szCs w:val="24"/>
        </w:rPr>
        <w:t>.</w:t>
      </w:r>
      <w:r w:rsidR="0081329F" w:rsidRPr="00E341E7">
        <w:rPr>
          <w:rFonts w:ascii="Times New Roman" w:hAnsi="Times New Roman" w:cs="Times New Roman"/>
          <w:bCs/>
          <w:sz w:val="24"/>
          <w:szCs w:val="24"/>
        </w:rPr>
        <w:t xml:space="preserve"> </w:t>
      </w:r>
      <w:r w:rsidR="00A368B7" w:rsidRPr="00E341E7">
        <w:rPr>
          <w:rFonts w:ascii="Times New Roman" w:hAnsi="Times New Roman" w:cs="Times New Roman"/>
          <w:bCs/>
          <w:sz w:val="24"/>
          <w:szCs w:val="24"/>
        </w:rPr>
        <w:t>S</w:t>
      </w:r>
      <w:r w:rsidR="0081329F" w:rsidRPr="00E341E7">
        <w:rPr>
          <w:rFonts w:ascii="Times New Roman" w:hAnsi="Times New Roman" w:cs="Times New Roman"/>
          <w:bCs/>
          <w:sz w:val="24"/>
          <w:szCs w:val="24"/>
        </w:rPr>
        <w:t>econd wave</w:t>
      </w:r>
      <w:r w:rsidR="00A368B7" w:rsidRPr="00E341E7">
        <w:rPr>
          <w:rFonts w:ascii="Times New Roman" w:hAnsi="Times New Roman" w:cs="Times New Roman"/>
          <w:bCs/>
          <w:sz w:val="24"/>
          <w:szCs w:val="24"/>
        </w:rPr>
        <w:t xml:space="preserve"> </w:t>
      </w:r>
      <w:r w:rsidR="00A368B7" w:rsidRPr="00E341E7">
        <w:rPr>
          <w:rFonts w:ascii="Times New Roman" w:hAnsi="Times New Roman" w:cs="Times New Roman"/>
          <w:bCs/>
          <w:i/>
          <w:sz w:val="24"/>
          <w:szCs w:val="24"/>
        </w:rPr>
        <w:t>dark side</w:t>
      </w:r>
      <w:r w:rsidR="0081329F" w:rsidRPr="00E341E7">
        <w:rPr>
          <w:rFonts w:ascii="Times New Roman" w:hAnsi="Times New Roman" w:cs="Times New Roman"/>
          <w:bCs/>
          <w:sz w:val="24"/>
          <w:szCs w:val="24"/>
        </w:rPr>
        <w:t xml:space="preserve"> positive psychology</w:t>
      </w:r>
      <w:r w:rsidR="00A368B7" w:rsidRPr="00E341E7">
        <w:rPr>
          <w:rFonts w:ascii="Times New Roman" w:hAnsi="Times New Roman" w:cs="Times New Roman"/>
          <w:bCs/>
          <w:sz w:val="24"/>
          <w:szCs w:val="24"/>
        </w:rPr>
        <w:t xml:space="preserve"> </w:t>
      </w:r>
      <w:r w:rsidR="00AB0ABF" w:rsidRPr="00E341E7">
        <w:rPr>
          <w:rFonts w:ascii="Times New Roman" w:hAnsi="Times New Roman" w:cs="Times New Roman"/>
          <w:bCs/>
          <w:sz w:val="24"/>
          <w:szCs w:val="24"/>
        </w:rPr>
        <w:t>highlights aspects</w:t>
      </w:r>
      <w:r w:rsidR="00A368B7" w:rsidRPr="00E341E7">
        <w:rPr>
          <w:rFonts w:ascii="Times New Roman" w:hAnsi="Times New Roman" w:cs="Times New Roman"/>
          <w:bCs/>
          <w:sz w:val="24"/>
          <w:szCs w:val="24"/>
        </w:rPr>
        <w:t xml:space="preserve"> </w:t>
      </w:r>
      <w:r w:rsidR="00AB0ABF" w:rsidRPr="00E341E7">
        <w:rPr>
          <w:rFonts w:ascii="Times New Roman" w:hAnsi="Times New Roman" w:cs="Times New Roman"/>
          <w:bCs/>
          <w:sz w:val="24"/>
          <w:szCs w:val="24"/>
        </w:rPr>
        <w:t>concerning</w:t>
      </w:r>
      <w:r w:rsidR="00A368B7" w:rsidRPr="00E341E7">
        <w:rPr>
          <w:rFonts w:ascii="Times New Roman" w:hAnsi="Times New Roman" w:cs="Times New Roman"/>
          <w:bCs/>
          <w:sz w:val="24"/>
          <w:szCs w:val="24"/>
        </w:rPr>
        <w:t xml:space="preserve"> theories of development, meaning in life, mortality, spirituality, well</w:t>
      </w:r>
      <w:r w:rsidR="00D7771D" w:rsidRPr="00E341E7">
        <w:rPr>
          <w:rFonts w:ascii="Times New Roman" w:hAnsi="Times New Roman" w:cs="Times New Roman"/>
          <w:bCs/>
          <w:sz w:val="24"/>
          <w:szCs w:val="24"/>
        </w:rPr>
        <w:t>-</w:t>
      </w:r>
      <w:r w:rsidR="00A368B7" w:rsidRPr="00E341E7">
        <w:rPr>
          <w:rFonts w:ascii="Times New Roman" w:hAnsi="Times New Roman" w:cs="Times New Roman"/>
          <w:bCs/>
          <w:sz w:val="24"/>
          <w:szCs w:val="24"/>
        </w:rPr>
        <w:t xml:space="preserve">being, self-awareness, and </w:t>
      </w:r>
      <w:r w:rsidR="00582827" w:rsidRPr="00E341E7">
        <w:rPr>
          <w:rFonts w:ascii="Times New Roman" w:hAnsi="Times New Roman" w:cs="Times New Roman"/>
          <w:bCs/>
          <w:sz w:val="24"/>
          <w:szCs w:val="24"/>
        </w:rPr>
        <w:lastRenderedPageBreak/>
        <w:t>influential journeys of others</w:t>
      </w:r>
      <w:r w:rsidR="00AB0ABF" w:rsidRPr="00E341E7">
        <w:rPr>
          <w:rFonts w:ascii="Times New Roman" w:hAnsi="Times New Roman" w:cs="Times New Roman"/>
          <w:bCs/>
          <w:sz w:val="24"/>
          <w:szCs w:val="24"/>
        </w:rPr>
        <w:t>, I see a multitude of opportunities to explore these</w:t>
      </w:r>
      <w:r w:rsidR="00582827" w:rsidRPr="00E341E7">
        <w:rPr>
          <w:rFonts w:ascii="Times New Roman" w:hAnsi="Times New Roman" w:cs="Times New Roman"/>
          <w:bCs/>
          <w:sz w:val="24"/>
          <w:szCs w:val="24"/>
        </w:rPr>
        <w:t xml:space="preserve"> areas</w:t>
      </w:r>
      <w:r w:rsidR="0081329F" w:rsidRPr="00E341E7">
        <w:rPr>
          <w:rFonts w:ascii="Times New Roman" w:hAnsi="Times New Roman" w:cs="Times New Roman"/>
          <w:bCs/>
          <w:sz w:val="24"/>
          <w:szCs w:val="24"/>
        </w:rPr>
        <w:t xml:space="preserve"> to build understanding and make connections</w:t>
      </w:r>
      <w:r w:rsidR="00582827" w:rsidRPr="00E341E7">
        <w:rPr>
          <w:rFonts w:ascii="Times New Roman" w:hAnsi="Times New Roman" w:cs="Times New Roman"/>
          <w:bCs/>
          <w:sz w:val="24"/>
          <w:szCs w:val="24"/>
        </w:rPr>
        <w:t xml:space="preserve"> </w:t>
      </w:r>
      <w:r w:rsidR="00AB0ABF" w:rsidRPr="00E341E7">
        <w:rPr>
          <w:rFonts w:ascii="Times New Roman" w:hAnsi="Times New Roman" w:cs="Times New Roman"/>
          <w:bCs/>
          <w:sz w:val="24"/>
          <w:szCs w:val="24"/>
        </w:rPr>
        <w:t>to</w:t>
      </w:r>
      <w:r w:rsidR="00582827" w:rsidRPr="00E341E7">
        <w:rPr>
          <w:rFonts w:ascii="Times New Roman" w:hAnsi="Times New Roman" w:cs="Times New Roman"/>
          <w:bCs/>
          <w:sz w:val="24"/>
          <w:szCs w:val="24"/>
        </w:rPr>
        <w:t xml:space="preserve"> transformative</w:t>
      </w:r>
      <w:r w:rsidR="00AB0ABF" w:rsidRPr="00E341E7">
        <w:rPr>
          <w:rFonts w:ascii="Times New Roman" w:hAnsi="Times New Roman" w:cs="Times New Roman"/>
          <w:bCs/>
          <w:sz w:val="24"/>
          <w:szCs w:val="24"/>
        </w:rPr>
        <w:t xml:space="preserve"> learning</w:t>
      </w:r>
      <w:r w:rsidR="00582827" w:rsidRPr="00E341E7">
        <w:rPr>
          <w:rFonts w:ascii="Times New Roman" w:hAnsi="Times New Roman" w:cs="Times New Roman"/>
          <w:bCs/>
          <w:sz w:val="24"/>
          <w:szCs w:val="24"/>
        </w:rPr>
        <w:t xml:space="preserve"> research. Meaning making, spirituality, and well</w:t>
      </w:r>
      <w:r w:rsidR="00C626D1" w:rsidRPr="00E341E7">
        <w:rPr>
          <w:rFonts w:ascii="Times New Roman" w:hAnsi="Times New Roman" w:cs="Times New Roman"/>
          <w:bCs/>
          <w:sz w:val="24"/>
          <w:szCs w:val="24"/>
        </w:rPr>
        <w:t>-</w:t>
      </w:r>
      <w:r w:rsidR="00582827" w:rsidRPr="00E341E7">
        <w:rPr>
          <w:rFonts w:ascii="Times New Roman" w:hAnsi="Times New Roman" w:cs="Times New Roman"/>
          <w:bCs/>
          <w:sz w:val="24"/>
          <w:szCs w:val="24"/>
        </w:rPr>
        <w:t xml:space="preserve">being are areas of focus that are receiving a </w:t>
      </w:r>
      <w:r w:rsidR="00423200" w:rsidRPr="00E341E7">
        <w:rPr>
          <w:rFonts w:ascii="Times New Roman" w:hAnsi="Times New Roman" w:cs="Times New Roman"/>
          <w:bCs/>
          <w:sz w:val="24"/>
          <w:szCs w:val="24"/>
        </w:rPr>
        <w:t>large</w:t>
      </w:r>
      <w:r w:rsidR="00582827" w:rsidRPr="00E341E7">
        <w:rPr>
          <w:rFonts w:ascii="Times New Roman" w:hAnsi="Times New Roman" w:cs="Times New Roman"/>
          <w:bCs/>
          <w:sz w:val="24"/>
          <w:szCs w:val="24"/>
        </w:rPr>
        <w:t xml:space="preserve"> amount of attention in </w:t>
      </w:r>
      <w:r w:rsidR="00423200" w:rsidRPr="00E341E7">
        <w:rPr>
          <w:rFonts w:ascii="Times New Roman" w:hAnsi="Times New Roman" w:cs="Times New Roman"/>
          <w:bCs/>
          <w:sz w:val="24"/>
          <w:szCs w:val="24"/>
        </w:rPr>
        <w:t xml:space="preserve">current </w:t>
      </w:r>
      <w:r w:rsidR="00582827" w:rsidRPr="00E341E7">
        <w:rPr>
          <w:rFonts w:ascii="Times New Roman" w:hAnsi="Times New Roman" w:cs="Times New Roman"/>
          <w:bCs/>
          <w:sz w:val="24"/>
          <w:szCs w:val="24"/>
        </w:rPr>
        <w:t xml:space="preserve">research, thus offering research </w:t>
      </w:r>
      <w:r w:rsidR="00423200" w:rsidRPr="00E341E7">
        <w:rPr>
          <w:rFonts w:ascii="Times New Roman" w:hAnsi="Times New Roman" w:cs="Times New Roman"/>
          <w:bCs/>
          <w:sz w:val="24"/>
          <w:szCs w:val="24"/>
        </w:rPr>
        <w:t>opportunities to build the integration of second wave positive psychology within the field of transformative learning and beyond.</w:t>
      </w:r>
      <w:r w:rsidR="00B26E06" w:rsidRPr="00E341E7">
        <w:rPr>
          <w:rFonts w:ascii="Times New Roman" w:hAnsi="Times New Roman" w:cs="Times New Roman"/>
          <w:bCs/>
          <w:sz w:val="24"/>
          <w:szCs w:val="24"/>
        </w:rPr>
        <w:t xml:space="preserve"> I believe international transformative learning scholars and researchers producing work on crisis, spirituality, and cultural context holds very promising opportunities for new partnerships and research</w:t>
      </w:r>
      <w:r w:rsidR="00423200" w:rsidRPr="00E341E7">
        <w:rPr>
          <w:rFonts w:ascii="Times New Roman" w:hAnsi="Times New Roman" w:cs="Times New Roman"/>
          <w:bCs/>
          <w:sz w:val="24"/>
          <w:szCs w:val="24"/>
        </w:rPr>
        <w:t xml:space="preserve"> across disciplines</w:t>
      </w:r>
      <w:r w:rsidR="00B26E06" w:rsidRPr="00E341E7">
        <w:rPr>
          <w:rFonts w:ascii="Times New Roman" w:hAnsi="Times New Roman" w:cs="Times New Roman"/>
          <w:bCs/>
          <w:sz w:val="24"/>
          <w:szCs w:val="24"/>
        </w:rPr>
        <w:t xml:space="preserve">. </w:t>
      </w:r>
    </w:p>
    <w:p w14:paraId="63243A87" w14:textId="19CDB026" w:rsidR="001C7F8C" w:rsidRPr="00E341E7" w:rsidRDefault="000D56EA" w:rsidP="00D41FDB">
      <w:pPr>
        <w:spacing w:after="0" w:line="480" w:lineRule="auto"/>
        <w:ind w:firstLine="720"/>
        <w:rPr>
          <w:rFonts w:ascii="Times New Roman" w:hAnsi="Times New Roman" w:cs="Times New Roman"/>
          <w:bCs/>
          <w:sz w:val="24"/>
          <w:szCs w:val="24"/>
        </w:rPr>
      </w:pPr>
      <w:r w:rsidRPr="00E341E7">
        <w:rPr>
          <w:rFonts w:ascii="Times New Roman" w:hAnsi="Times New Roman" w:cs="Times New Roman"/>
          <w:bCs/>
          <w:sz w:val="24"/>
          <w:szCs w:val="24"/>
        </w:rPr>
        <w:t xml:space="preserve">I would also recommend </w:t>
      </w:r>
      <w:r w:rsidR="002006C2" w:rsidRPr="00E341E7">
        <w:rPr>
          <w:rFonts w:ascii="Times New Roman" w:hAnsi="Times New Roman" w:cs="Times New Roman"/>
          <w:bCs/>
          <w:sz w:val="24"/>
          <w:szCs w:val="24"/>
        </w:rPr>
        <w:t xml:space="preserve">continued </w:t>
      </w:r>
      <w:r w:rsidR="00423200" w:rsidRPr="00E341E7">
        <w:rPr>
          <w:rFonts w:ascii="Times New Roman" w:hAnsi="Times New Roman" w:cs="Times New Roman"/>
          <w:bCs/>
          <w:sz w:val="24"/>
          <w:szCs w:val="24"/>
        </w:rPr>
        <w:t xml:space="preserve">research </w:t>
      </w:r>
      <w:r w:rsidR="002006C2" w:rsidRPr="00E341E7">
        <w:rPr>
          <w:rFonts w:ascii="Times New Roman" w:hAnsi="Times New Roman" w:cs="Times New Roman"/>
          <w:bCs/>
          <w:sz w:val="24"/>
          <w:szCs w:val="24"/>
        </w:rPr>
        <w:t>effort</w:t>
      </w:r>
      <w:r w:rsidR="00D7771D" w:rsidRPr="00E341E7">
        <w:rPr>
          <w:rFonts w:ascii="Times New Roman" w:hAnsi="Times New Roman" w:cs="Times New Roman"/>
          <w:bCs/>
          <w:sz w:val="24"/>
          <w:szCs w:val="24"/>
        </w:rPr>
        <w:t>s</w:t>
      </w:r>
      <w:r w:rsidR="002006C2" w:rsidRPr="00E341E7">
        <w:rPr>
          <w:rFonts w:ascii="Times New Roman" w:hAnsi="Times New Roman" w:cs="Times New Roman"/>
          <w:bCs/>
          <w:sz w:val="24"/>
          <w:szCs w:val="24"/>
        </w:rPr>
        <w:t xml:space="preserve"> </w:t>
      </w:r>
      <w:r w:rsidR="00423200" w:rsidRPr="00E341E7">
        <w:rPr>
          <w:rFonts w:ascii="Times New Roman" w:hAnsi="Times New Roman" w:cs="Times New Roman"/>
          <w:bCs/>
          <w:sz w:val="24"/>
          <w:szCs w:val="24"/>
        </w:rPr>
        <w:t>to</w:t>
      </w:r>
      <w:r w:rsidR="004413E4" w:rsidRPr="00E341E7">
        <w:rPr>
          <w:rFonts w:ascii="Times New Roman" w:hAnsi="Times New Roman" w:cs="Times New Roman"/>
          <w:bCs/>
          <w:sz w:val="24"/>
          <w:szCs w:val="24"/>
        </w:rPr>
        <w:t xml:space="preserve"> explor</w:t>
      </w:r>
      <w:r w:rsidR="00423200" w:rsidRPr="00E341E7">
        <w:rPr>
          <w:rFonts w:ascii="Times New Roman" w:hAnsi="Times New Roman" w:cs="Times New Roman"/>
          <w:bCs/>
          <w:sz w:val="24"/>
          <w:szCs w:val="24"/>
        </w:rPr>
        <w:t>e the use</w:t>
      </w:r>
      <w:r w:rsidR="004413E4" w:rsidRPr="00E341E7">
        <w:rPr>
          <w:rFonts w:ascii="Times New Roman" w:hAnsi="Times New Roman" w:cs="Times New Roman"/>
          <w:bCs/>
          <w:sz w:val="24"/>
          <w:szCs w:val="24"/>
        </w:rPr>
        <w:t xml:space="preserve"> of second wave positive psychology</w:t>
      </w:r>
      <w:r w:rsidRPr="00E341E7">
        <w:rPr>
          <w:rFonts w:ascii="Times New Roman" w:hAnsi="Times New Roman" w:cs="Times New Roman"/>
          <w:bCs/>
          <w:sz w:val="24"/>
          <w:szCs w:val="24"/>
        </w:rPr>
        <w:t xml:space="preserve"> </w:t>
      </w:r>
      <w:r w:rsidR="002006C2" w:rsidRPr="00E341E7">
        <w:rPr>
          <w:rFonts w:ascii="Times New Roman" w:hAnsi="Times New Roman" w:cs="Times New Roman"/>
          <w:bCs/>
          <w:sz w:val="24"/>
          <w:szCs w:val="24"/>
        </w:rPr>
        <w:t>in</w:t>
      </w:r>
      <w:r w:rsidR="00423200" w:rsidRPr="00E341E7">
        <w:rPr>
          <w:rFonts w:ascii="Times New Roman" w:hAnsi="Times New Roman" w:cs="Times New Roman"/>
          <w:bCs/>
          <w:sz w:val="24"/>
          <w:szCs w:val="24"/>
        </w:rPr>
        <w:t xml:space="preserve"> the field of adult </w:t>
      </w:r>
      <w:r w:rsidR="002006C2" w:rsidRPr="00E341E7">
        <w:rPr>
          <w:rFonts w:ascii="Times New Roman" w:hAnsi="Times New Roman" w:cs="Times New Roman"/>
          <w:bCs/>
          <w:sz w:val="24"/>
          <w:szCs w:val="24"/>
        </w:rPr>
        <w:t>education</w:t>
      </w:r>
      <w:r w:rsidR="00423200" w:rsidRPr="00E341E7">
        <w:rPr>
          <w:rFonts w:ascii="Times New Roman" w:hAnsi="Times New Roman" w:cs="Times New Roman"/>
          <w:bCs/>
          <w:sz w:val="24"/>
          <w:szCs w:val="24"/>
        </w:rPr>
        <w:t>. The research</w:t>
      </w:r>
      <w:r w:rsidR="002006C2" w:rsidRPr="00E341E7">
        <w:rPr>
          <w:rFonts w:ascii="Times New Roman" w:hAnsi="Times New Roman" w:cs="Times New Roman"/>
          <w:bCs/>
          <w:sz w:val="24"/>
          <w:szCs w:val="24"/>
        </w:rPr>
        <w:t xml:space="preserve"> </w:t>
      </w:r>
      <w:r w:rsidR="00423200" w:rsidRPr="00E341E7">
        <w:rPr>
          <w:rFonts w:ascii="Times New Roman" w:hAnsi="Times New Roman" w:cs="Times New Roman"/>
          <w:bCs/>
          <w:sz w:val="24"/>
          <w:szCs w:val="24"/>
        </w:rPr>
        <w:t>o</w:t>
      </w:r>
      <w:r w:rsidR="002006C2" w:rsidRPr="00E341E7">
        <w:rPr>
          <w:rFonts w:ascii="Times New Roman" w:hAnsi="Times New Roman" w:cs="Times New Roman"/>
          <w:bCs/>
          <w:sz w:val="24"/>
          <w:szCs w:val="24"/>
        </w:rPr>
        <w:t>n</w:t>
      </w:r>
      <w:r w:rsidR="00423200" w:rsidRPr="00E341E7">
        <w:rPr>
          <w:rFonts w:ascii="Times New Roman" w:hAnsi="Times New Roman" w:cs="Times New Roman"/>
          <w:bCs/>
          <w:sz w:val="24"/>
          <w:szCs w:val="24"/>
        </w:rPr>
        <w:t xml:space="preserve"> positive psychology </w:t>
      </w:r>
      <w:r w:rsidR="002006C2" w:rsidRPr="00E341E7">
        <w:rPr>
          <w:rFonts w:ascii="Times New Roman" w:hAnsi="Times New Roman" w:cs="Times New Roman"/>
          <w:bCs/>
          <w:sz w:val="24"/>
          <w:szCs w:val="24"/>
        </w:rPr>
        <w:t>in relation to</w:t>
      </w:r>
      <w:r w:rsidR="00423200" w:rsidRPr="00E341E7">
        <w:rPr>
          <w:rFonts w:ascii="Times New Roman" w:hAnsi="Times New Roman" w:cs="Times New Roman"/>
          <w:bCs/>
          <w:sz w:val="24"/>
          <w:szCs w:val="24"/>
        </w:rPr>
        <w:t xml:space="preserve"> </w:t>
      </w:r>
      <w:r w:rsidR="002006C2" w:rsidRPr="00E341E7">
        <w:rPr>
          <w:rFonts w:ascii="Times New Roman" w:hAnsi="Times New Roman" w:cs="Times New Roman"/>
          <w:bCs/>
          <w:sz w:val="24"/>
          <w:szCs w:val="24"/>
        </w:rPr>
        <w:t xml:space="preserve">adult education </w:t>
      </w:r>
      <w:r w:rsidR="00423200" w:rsidRPr="00E341E7">
        <w:rPr>
          <w:rFonts w:ascii="Times New Roman" w:hAnsi="Times New Roman" w:cs="Times New Roman"/>
          <w:bCs/>
          <w:sz w:val="24"/>
          <w:szCs w:val="24"/>
        </w:rPr>
        <w:t>(Anderson &amp; Brockett,</w:t>
      </w:r>
      <w:r w:rsidR="002006C2" w:rsidRPr="00E341E7">
        <w:rPr>
          <w:rFonts w:ascii="Times New Roman" w:hAnsi="Times New Roman" w:cs="Times New Roman"/>
          <w:bCs/>
          <w:sz w:val="24"/>
          <w:szCs w:val="24"/>
        </w:rPr>
        <w:t xml:space="preserve"> </w:t>
      </w:r>
      <w:r w:rsidR="00423200" w:rsidRPr="00E341E7">
        <w:rPr>
          <w:rFonts w:ascii="Times New Roman" w:hAnsi="Times New Roman" w:cs="Times New Roman"/>
          <w:bCs/>
          <w:sz w:val="24"/>
          <w:szCs w:val="24"/>
        </w:rPr>
        <w:t>2008</w:t>
      </w:r>
      <w:r w:rsidR="002006C2" w:rsidRPr="00E341E7">
        <w:rPr>
          <w:rFonts w:ascii="Times New Roman" w:hAnsi="Times New Roman" w:cs="Times New Roman"/>
          <w:bCs/>
          <w:sz w:val="24"/>
          <w:szCs w:val="24"/>
        </w:rPr>
        <w:t>) and self-directed learning</w:t>
      </w:r>
      <w:r w:rsidR="00423200" w:rsidRPr="00E341E7">
        <w:rPr>
          <w:rFonts w:ascii="Times New Roman" w:hAnsi="Times New Roman" w:cs="Times New Roman"/>
          <w:bCs/>
          <w:sz w:val="24"/>
          <w:szCs w:val="24"/>
        </w:rPr>
        <w:t xml:space="preserve"> </w:t>
      </w:r>
      <w:r w:rsidR="002006C2" w:rsidRPr="00E341E7">
        <w:rPr>
          <w:rFonts w:ascii="Times New Roman" w:hAnsi="Times New Roman" w:cs="Times New Roman"/>
          <w:bCs/>
          <w:sz w:val="24"/>
          <w:szCs w:val="24"/>
        </w:rPr>
        <w:t>(</w:t>
      </w:r>
      <w:r w:rsidR="00423200" w:rsidRPr="00E341E7">
        <w:rPr>
          <w:rFonts w:ascii="Times New Roman" w:hAnsi="Times New Roman" w:cs="Times New Roman"/>
          <w:bCs/>
          <w:sz w:val="24"/>
          <w:szCs w:val="24"/>
        </w:rPr>
        <w:t xml:space="preserve">Brockett, 2006; Teal, Vess, &amp; Ambrose, 2015) </w:t>
      </w:r>
      <w:r w:rsidR="002006C2" w:rsidRPr="00E341E7">
        <w:rPr>
          <w:rFonts w:ascii="Times New Roman" w:hAnsi="Times New Roman" w:cs="Times New Roman"/>
          <w:bCs/>
          <w:sz w:val="24"/>
          <w:szCs w:val="24"/>
        </w:rPr>
        <w:t xml:space="preserve">have provided </w:t>
      </w:r>
      <w:r w:rsidR="00C1680F" w:rsidRPr="00E341E7">
        <w:rPr>
          <w:rFonts w:ascii="Times New Roman" w:hAnsi="Times New Roman" w:cs="Times New Roman"/>
          <w:bCs/>
          <w:sz w:val="24"/>
          <w:szCs w:val="24"/>
        </w:rPr>
        <w:t xml:space="preserve">important </w:t>
      </w:r>
      <w:r w:rsidR="002006C2" w:rsidRPr="00E341E7">
        <w:rPr>
          <w:rFonts w:ascii="Times New Roman" w:hAnsi="Times New Roman" w:cs="Times New Roman"/>
          <w:bCs/>
          <w:sz w:val="24"/>
          <w:szCs w:val="24"/>
        </w:rPr>
        <w:t>articles</w:t>
      </w:r>
      <w:r w:rsidR="00594BF6" w:rsidRPr="00E341E7">
        <w:rPr>
          <w:rFonts w:ascii="Times New Roman" w:hAnsi="Times New Roman" w:cs="Times New Roman"/>
          <w:bCs/>
          <w:sz w:val="24"/>
          <w:szCs w:val="24"/>
        </w:rPr>
        <w:t xml:space="preserve"> along with various</w:t>
      </w:r>
      <w:r w:rsidR="002006C2" w:rsidRPr="00E341E7">
        <w:rPr>
          <w:rFonts w:ascii="Times New Roman" w:hAnsi="Times New Roman" w:cs="Times New Roman"/>
          <w:bCs/>
          <w:sz w:val="24"/>
          <w:szCs w:val="24"/>
        </w:rPr>
        <w:t xml:space="preserve"> dissertations that have</w:t>
      </w:r>
      <w:r w:rsidR="00423200" w:rsidRPr="00E341E7">
        <w:rPr>
          <w:rFonts w:ascii="Times New Roman" w:hAnsi="Times New Roman" w:cs="Times New Roman"/>
          <w:bCs/>
          <w:sz w:val="24"/>
          <w:szCs w:val="24"/>
        </w:rPr>
        <w:t xml:space="preserve"> </w:t>
      </w:r>
      <w:r w:rsidR="002006C2" w:rsidRPr="00E341E7">
        <w:rPr>
          <w:rFonts w:ascii="Times New Roman" w:hAnsi="Times New Roman" w:cs="Times New Roman"/>
          <w:bCs/>
          <w:sz w:val="24"/>
          <w:szCs w:val="24"/>
        </w:rPr>
        <w:t>built</w:t>
      </w:r>
      <w:r w:rsidR="00423200" w:rsidRPr="00E341E7">
        <w:rPr>
          <w:rFonts w:ascii="Times New Roman" w:hAnsi="Times New Roman" w:cs="Times New Roman"/>
          <w:bCs/>
          <w:sz w:val="24"/>
          <w:szCs w:val="24"/>
        </w:rPr>
        <w:t xml:space="preserve"> a foundation for second wave positive psychology to expand previous </w:t>
      </w:r>
      <w:r w:rsidR="002006C2" w:rsidRPr="00E341E7">
        <w:rPr>
          <w:rFonts w:ascii="Times New Roman" w:hAnsi="Times New Roman" w:cs="Times New Roman"/>
          <w:bCs/>
          <w:sz w:val="24"/>
          <w:szCs w:val="24"/>
        </w:rPr>
        <w:t xml:space="preserve">findings </w:t>
      </w:r>
      <w:r w:rsidR="00423200" w:rsidRPr="00E341E7">
        <w:rPr>
          <w:rFonts w:ascii="Times New Roman" w:hAnsi="Times New Roman" w:cs="Times New Roman"/>
          <w:bCs/>
          <w:sz w:val="24"/>
          <w:szCs w:val="24"/>
        </w:rPr>
        <w:t xml:space="preserve">and explore new aspects </w:t>
      </w:r>
      <w:r w:rsidR="00437513" w:rsidRPr="00E341E7">
        <w:rPr>
          <w:rFonts w:ascii="Times New Roman" w:hAnsi="Times New Roman" w:cs="Times New Roman"/>
          <w:bCs/>
          <w:sz w:val="24"/>
          <w:szCs w:val="24"/>
        </w:rPr>
        <w:t>throughout adult education</w:t>
      </w:r>
      <w:r w:rsidRPr="00E341E7">
        <w:rPr>
          <w:rFonts w:ascii="Times New Roman" w:hAnsi="Times New Roman" w:cs="Times New Roman"/>
          <w:bCs/>
          <w:sz w:val="24"/>
          <w:szCs w:val="24"/>
        </w:rPr>
        <w:t xml:space="preserve">. The researchers of second wave positive psychology developed the </w:t>
      </w:r>
      <w:r w:rsidRPr="00E341E7">
        <w:rPr>
          <w:rFonts w:ascii="Times New Roman" w:hAnsi="Times New Roman" w:cs="Times New Roman"/>
          <w:bCs/>
          <w:i/>
          <w:sz w:val="24"/>
          <w:szCs w:val="24"/>
        </w:rPr>
        <w:t>dark side</w:t>
      </w:r>
      <w:r w:rsidRPr="00E341E7">
        <w:rPr>
          <w:rFonts w:ascii="Times New Roman" w:hAnsi="Times New Roman" w:cs="Times New Roman"/>
          <w:bCs/>
          <w:sz w:val="24"/>
          <w:szCs w:val="24"/>
        </w:rPr>
        <w:t xml:space="preserve"> lens so that others could use it within their own frameworks and theories. The perspective </w:t>
      </w:r>
      <w:r w:rsidR="004413E4" w:rsidRPr="00E341E7">
        <w:rPr>
          <w:rFonts w:ascii="Times New Roman" w:hAnsi="Times New Roman" w:cs="Times New Roman"/>
          <w:bCs/>
          <w:sz w:val="24"/>
          <w:szCs w:val="24"/>
        </w:rPr>
        <w:t xml:space="preserve">can help </w:t>
      </w:r>
      <w:r w:rsidRPr="00E341E7">
        <w:rPr>
          <w:rFonts w:ascii="Times New Roman" w:hAnsi="Times New Roman" w:cs="Times New Roman"/>
          <w:bCs/>
          <w:sz w:val="24"/>
          <w:szCs w:val="24"/>
        </w:rPr>
        <w:t>others make connections</w:t>
      </w:r>
      <w:r w:rsidR="004413E4" w:rsidRPr="00E341E7">
        <w:rPr>
          <w:rFonts w:ascii="Times New Roman" w:hAnsi="Times New Roman" w:cs="Times New Roman"/>
          <w:bCs/>
          <w:sz w:val="24"/>
          <w:szCs w:val="24"/>
        </w:rPr>
        <w:t xml:space="preserve"> </w:t>
      </w:r>
      <w:r w:rsidRPr="00E341E7">
        <w:rPr>
          <w:rFonts w:ascii="Times New Roman" w:hAnsi="Times New Roman" w:cs="Times New Roman"/>
          <w:bCs/>
          <w:sz w:val="24"/>
          <w:szCs w:val="24"/>
        </w:rPr>
        <w:t>with their</w:t>
      </w:r>
      <w:r w:rsidR="004413E4" w:rsidRPr="00E341E7">
        <w:rPr>
          <w:rFonts w:ascii="Times New Roman" w:hAnsi="Times New Roman" w:cs="Times New Roman"/>
          <w:bCs/>
          <w:sz w:val="24"/>
          <w:szCs w:val="24"/>
        </w:rPr>
        <w:t xml:space="preserve"> current sources of meaning with</w:t>
      </w:r>
      <w:r w:rsidR="0040714C" w:rsidRPr="00E341E7">
        <w:rPr>
          <w:rFonts w:ascii="Times New Roman" w:hAnsi="Times New Roman" w:cs="Times New Roman"/>
          <w:bCs/>
          <w:sz w:val="24"/>
          <w:szCs w:val="24"/>
        </w:rPr>
        <w:t xml:space="preserve">in a </w:t>
      </w:r>
      <w:r w:rsidR="004413E4" w:rsidRPr="00E341E7">
        <w:rPr>
          <w:rFonts w:ascii="Times New Roman" w:hAnsi="Times New Roman" w:cs="Times New Roman"/>
          <w:bCs/>
          <w:sz w:val="24"/>
          <w:szCs w:val="24"/>
        </w:rPr>
        <w:t xml:space="preserve">theoretical framework (Ivtzan et. al, 2016). </w:t>
      </w:r>
      <w:r w:rsidR="00E650C7" w:rsidRPr="00E341E7">
        <w:rPr>
          <w:rFonts w:ascii="Times New Roman" w:hAnsi="Times New Roman" w:cs="Times New Roman"/>
          <w:bCs/>
          <w:sz w:val="24"/>
          <w:szCs w:val="24"/>
        </w:rPr>
        <w:t xml:space="preserve">The possibilities for research in adult learning </w:t>
      </w:r>
      <w:r w:rsidRPr="00E341E7">
        <w:rPr>
          <w:rFonts w:ascii="Times New Roman" w:hAnsi="Times New Roman" w:cs="Times New Roman"/>
          <w:bCs/>
          <w:sz w:val="24"/>
          <w:szCs w:val="24"/>
        </w:rPr>
        <w:t>offer</w:t>
      </w:r>
      <w:r w:rsidR="00E650C7" w:rsidRPr="00E341E7">
        <w:rPr>
          <w:rFonts w:ascii="Times New Roman" w:hAnsi="Times New Roman" w:cs="Times New Roman"/>
          <w:bCs/>
          <w:sz w:val="24"/>
          <w:szCs w:val="24"/>
        </w:rPr>
        <w:t xml:space="preserve"> various theories </w:t>
      </w:r>
      <w:r w:rsidRPr="00E341E7">
        <w:rPr>
          <w:rFonts w:ascii="Times New Roman" w:hAnsi="Times New Roman" w:cs="Times New Roman"/>
          <w:bCs/>
          <w:sz w:val="24"/>
          <w:szCs w:val="24"/>
        </w:rPr>
        <w:t xml:space="preserve">and concepts </w:t>
      </w:r>
      <w:r w:rsidR="00E650C7" w:rsidRPr="00E341E7">
        <w:rPr>
          <w:rFonts w:ascii="Times New Roman" w:hAnsi="Times New Roman" w:cs="Times New Roman"/>
          <w:bCs/>
          <w:sz w:val="24"/>
          <w:szCs w:val="24"/>
        </w:rPr>
        <w:t>of learning</w:t>
      </w:r>
      <w:r w:rsidRPr="00E341E7">
        <w:rPr>
          <w:rFonts w:ascii="Times New Roman" w:hAnsi="Times New Roman" w:cs="Times New Roman"/>
          <w:bCs/>
          <w:sz w:val="24"/>
          <w:szCs w:val="24"/>
        </w:rPr>
        <w:t xml:space="preserve"> </w:t>
      </w:r>
      <w:r w:rsidR="00E8266E" w:rsidRPr="00E341E7">
        <w:rPr>
          <w:rFonts w:ascii="Times New Roman" w:hAnsi="Times New Roman" w:cs="Times New Roman"/>
          <w:bCs/>
          <w:sz w:val="24"/>
          <w:szCs w:val="24"/>
        </w:rPr>
        <w:t xml:space="preserve">and </w:t>
      </w:r>
      <w:r w:rsidR="00E650C7" w:rsidRPr="00E341E7">
        <w:rPr>
          <w:rFonts w:ascii="Times New Roman" w:hAnsi="Times New Roman" w:cs="Times New Roman"/>
          <w:bCs/>
          <w:sz w:val="24"/>
          <w:szCs w:val="24"/>
        </w:rPr>
        <w:t xml:space="preserve">development </w:t>
      </w:r>
      <w:r w:rsidR="004413E4" w:rsidRPr="00E341E7">
        <w:rPr>
          <w:rFonts w:ascii="Times New Roman" w:hAnsi="Times New Roman" w:cs="Times New Roman"/>
          <w:bCs/>
          <w:sz w:val="24"/>
          <w:szCs w:val="24"/>
        </w:rPr>
        <w:t>to incorporate the lens of second wave positive psychology to focus on areas of possible tension and growth.</w:t>
      </w:r>
      <w:r w:rsidR="00B26E06" w:rsidRPr="00E341E7">
        <w:rPr>
          <w:rFonts w:ascii="Times New Roman" w:hAnsi="Times New Roman" w:cs="Times New Roman"/>
          <w:bCs/>
          <w:sz w:val="24"/>
          <w:szCs w:val="24"/>
        </w:rPr>
        <w:t xml:space="preserve"> </w:t>
      </w:r>
    </w:p>
    <w:p w14:paraId="1DCB3E24" w14:textId="24E793F7" w:rsidR="00020E09" w:rsidRPr="00E341E7" w:rsidRDefault="00701425" w:rsidP="00593578">
      <w:pPr>
        <w:spacing w:after="0" w:line="480" w:lineRule="auto"/>
        <w:rPr>
          <w:rFonts w:ascii="Times New Roman" w:hAnsi="Times New Roman" w:cs="Times New Roman"/>
          <w:b/>
          <w:i/>
          <w:sz w:val="24"/>
          <w:szCs w:val="24"/>
        </w:rPr>
      </w:pPr>
      <w:r w:rsidRPr="00E341E7">
        <w:rPr>
          <w:rFonts w:ascii="Times New Roman" w:hAnsi="Times New Roman" w:cs="Times New Roman"/>
          <w:b/>
          <w:i/>
          <w:sz w:val="24"/>
          <w:szCs w:val="24"/>
        </w:rPr>
        <w:t xml:space="preserve">Implications for </w:t>
      </w:r>
      <w:r w:rsidR="00020E09" w:rsidRPr="00E341E7">
        <w:rPr>
          <w:rFonts w:ascii="Times New Roman" w:hAnsi="Times New Roman" w:cs="Times New Roman"/>
          <w:b/>
          <w:i/>
          <w:sz w:val="24"/>
          <w:szCs w:val="24"/>
        </w:rPr>
        <w:t>Autoethnograph</w:t>
      </w:r>
      <w:r w:rsidR="007F3F14" w:rsidRPr="00E341E7">
        <w:rPr>
          <w:rFonts w:ascii="Times New Roman" w:hAnsi="Times New Roman" w:cs="Times New Roman"/>
          <w:b/>
          <w:i/>
          <w:sz w:val="24"/>
          <w:szCs w:val="24"/>
        </w:rPr>
        <w:t xml:space="preserve">ic </w:t>
      </w:r>
      <w:r w:rsidR="000A1FCB" w:rsidRPr="00E341E7">
        <w:rPr>
          <w:rFonts w:ascii="Times New Roman" w:hAnsi="Times New Roman" w:cs="Times New Roman"/>
          <w:b/>
          <w:i/>
          <w:sz w:val="24"/>
          <w:szCs w:val="24"/>
        </w:rPr>
        <w:t>Research</w:t>
      </w:r>
    </w:p>
    <w:p w14:paraId="3EA6390E" w14:textId="7BA8182C" w:rsidR="00711A10" w:rsidRPr="00E341E7" w:rsidRDefault="008F6849" w:rsidP="00593578">
      <w:pPr>
        <w:spacing w:after="0" w:line="480" w:lineRule="auto"/>
        <w:ind w:firstLine="720"/>
        <w:rPr>
          <w:rFonts w:ascii="Times New Roman" w:hAnsi="Times New Roman" w:cs="Times New Roman"/>
          <w:sz w:val="24"/>
          <w:szCs w:val="24"/>
          <w:highlight w:val="yellow"/>
        </w:rPr>
      </w:pPr>
      <w:bookmarkStart w:id="215" w:name="_Hlk63279407"/>
      <w:r w:rsidRPr="00E341E7">
        <w:rPr>
          <w:rFonts w:ascii="Times New Roman" w:hAnsi="Times New Roman" w:cs="Times New Roman"/>
          <w:sz w:val="24"/>
          <w:szCs w:val="24"/>
        </w:rPr>
        <w:t xml:space="preserve">I do not highlight this autoethnography as an attempt give others voice or be a source of healing power in an attempt to avoid concerns with validity and qualitative rigor (Riessman, </w:t>
      </w:r>
      <w:r w:rsidRPr="00E341E7">
        <w:rPr>
          <w:rFonts w:ascii="Times New Roman" w:hAnsi="Times New Roman" w:cs="Times New Roman"/>
          <w:sz w:val="24"/>
          <w:szCs w:val="24"/>
        </w:rPr>
        <w:lastRenderedPageBreak/>
        <w:t xml:space="preserve">2008). </w:t>
      </w:r>
      <w:r w:rsidR="005133FA" w:rsidRPr="00E341E7">
        <w:rPr>
          <w:rFonts w:ascii="Times New Roman" w:hAnsi="Times New Roman" w:cs="Times New Roman"/>
          <w:sz w:val="24"/>
          <w:szCs w:val="24"/>
        </w:rPr>
        <w:t xml:space="preserve">An important implication for qualitative research with this study is the use of autoethnography as a doctoral dissertation. </w:t>
      </w:r>
      <w:r w:rsidR="00020E09" w:rsidRPr="00E341E7">
        <w:rPr>
          <w:rFonts w:ascii="Times New Roman" w:hAnsi="Times New Roman" w:cs="Times New Roman"/>
          <w:sz w:val="24"/>
          <w:szCs w:val="24"/>
        </w:rPr>
        <w:t xml:space="preserve">The growing popularity of autoethnography as a method and its use throughout several academic fields has helped create a very diverse methodology. </w:t>
      </w:r>
      <w:r w:rsidR="00711A10" w:rsidRPr="00E341E7">
        <w:rPr>
          <w:rFonts w:ascii="Times New Roman" w:hAnsi="Times New Roman" w:cs="Times New Roman"/>
          <w:sz w:val="24"/>
          <w:szCs w:val="24"/>
        </w:rPr>
        <w:t xml:space="preserve">Ellis </w:t>
      </w:r>
      <w:r w:rsidR="00300046" w:rsidRPr="00E341E7">
        <w:rPr>
          <w:rFonts w:ascii="Times New Roman" w:hAnsi="Times New Roman" w:cs="Times New Roman"/>
          <w:sz w:val="24"/>
          <w:szCs w:val="24"/>
        </w:rPr>
        <w:t>and</w:t>
      </w:r>
      <w:r w:rsidR="00711A10" w:rsidRPr="00E341E7">
        <w:rPr>
          <w:rFonts w:ascii="Times New Roman" w:hAnsi="Times New Roman" w:cs="Times New Roman"/>
          <w:sz w:val="24"/>
          <w:szCs w:val="24"/>
        </w:rPr>
        <w:t xml:space="preserve"> Bochner (2000) </w:t>
      </w:r>
      <w:r w:rsidR="00B94DAA" w:rsidRPr="00E341E7">
        <w:rPr>
          <w:rFonts w:ascii="Times New Roman" w:hAnsi="Times New Roman" w:cs="Times New Roman"/>
          <w:sz w:val="24"/>
          <w:szCs w:val="24"/>
        </w:rPr>
        <w:t>have concerns for</w:t>
      </w:r>
      <w:r w:rsidR="00711A10" w:rsidRPr="00E341E7">
        <w:rPr>
          <w:rFonts w:ascii="Times New Roman" w:hAnsi="Times New Roman" w:cs="Times New Roman"/>
          <w:sz w:val="24"/>
          <w:szCs w:val="24"/>
        </w:rPr>
        <w:t xml:space="preserve"> graduate students interested in conducting self-questioning</w:t>
      </w:r>
      <w:r w:rsidR="00711A10" w:rsidRPr="00E341E7">
        <w:rPr>
          <w:rFonts w:ascii="Times New Roman" w:eastAsia="Calibri" w:hAnsi="Times New Roman" w:cs="Times New Roman"/>
          <w:sz w:val="24"/>
          <w:szCs w:val="24"/>
        </w:rPr>
        <w:t xml:space="preserve"> </w:t>
      </w:r>
      <w:r w:rsidR="00711A10" w:rsidRPr="00E341E7">
        <w:rPr>
          <w:rFonts w:ascii="Times New Roman" w:hAnsi="Times New Roman" w:cs="Times New Roman"/>
          <w:sz w:val="24"/>
          <w:szCs w:val="24"/>
        </w:rPr>
        <w:t xml:space="preserve">autoethnographic dissertations </w:t>
      </w:r>
      <w:r w:rsidR="0021495F" w:rsidRPr="00E341E7">
        <w:rPr>
          <w:rFonts w:ascii="Times New Roman" w:hAnsi="Times New Roman" w:cs="Times New Roman"/>
          <w:sz w:val="24"/>
          <w:szCs w:val="24"/>
        </w:rPr>
        <w:t>due to the type of</w:t>
      </w:r>
      <w:r w:rsidR="00711A10" w:rsidRPr="00E341E7">
        <w:rPr>
          <w:rFonts w:ascii="Times New Roman" w:hAnsi="Times New Roman" w:cs="Times New Roman"/>
          <w:sz w:val="24"/>
          <w:szCs w:val="24"/>
        </w:rPr>
        <w:t xml:space="preserve"> reflection that comes with it.</w:t>
      </w:r>
      <w:bookmarkStart w:id="216" w:name="_Hlk48722457"/>
      <w:r w:rsidR="00711A10" w:rsidRPr="00E341E7">
        <w:rPr>
          <w:rFonts w:ascii="Times New Roman" w:hAnsi="Times New Roman" w:cs="Times New Roman"/>
          <w:sz w:val="24"/>
          <w:szCs w:val="24"/>
        </w:rPr>
        <w:t xml:space="preserve"> </w:t>
      </w:r>
      <w:r w:rsidR="0021495F" w:rsidRPr="00E341E7">
        <w:rPr>
          <w:rFonts w:ascii="Times New Roman" w:hAnsi="Times New Roman" w:cs="Times New Roman"/>
          <w:sz w:val="24"/>
          <w:szCs w:val="24"/>
        </w:rPr>
        <w:t>“</w:t>
      </w:r>
      <w:r w:rsidR="00711A10" w:rsidRPr="00E341E7">
        <w:rPr>
          <w:rFonts w:ascii="Times New Roman" w:eastAsia="Calibri" w:hAnsi="Times New Roman" w:cs="Times New Roman"/>
          <w:sz w:val="24"/>
          <w:szCs w:val="24"/>
        </w:rPr>
        <w:t>Honest autoethnographic exploration generates a lot of fears and self-doubts</w:t>
      </w:r>
      <w:r w:rsidR="0021495F" w:rsidRPr="00E341E7">
        <w:rPr>
          <w:rFonts w:ascii="Times New Roman" w:eastAsia="Calibri" w:hAnsi="Times New Roman" w:cs="Times New Roman"/>
          <w:sz w:val="24"/>
          <w:szCs w:val="24"/>
        </w:rPr>
        <w:t xml:space="preserve"> </w:t>
      </w:r>
      <w:r w:rsidR="00711A10" w:rsidRPr="00E341E7">
        <w:rPr>
          <w:rFonts w:ascii="Times New Roman" w:eastAsia="Calibri" w:hAnsi="Times New Roman" w:cs="Times New Roman"/>
          <w:sz w:val="24"/>
          <w:szCs w:val="24"/>
        </w:rPr>
        <w:t xml:space="preserve">and emotional pain. </w:t>
      </w:r>
      <w:bookmarkEnd w:id="216"/>
      <w:r w:rsidR="00711A10" w:rsidRPr="00E341E7">
        <w:rPr>
          <w:rFonts w:ascii="Times New Roman" w:eastAsia="Calibri" w:hAnsi="Times New Roman" w:cs="Times New Roman"/>
          <w:sz w:val="24"/>
          <w:szCs w:val="24"/>
        </w:rPr>
        <w:t xml:space="preserve">Then there is the vulnerability of revealing yourself, </w:t>
      </w:r>
      <w:r w:rsidR="0021495F" w:rsidRPr="00E341E7">
        <w:rPr>
          <w:rFonts w:ascii="Times New Roman" w:eastAsia="Calibri" w:hAnsi="Times New Roman" w:cs="Times New Roman"/>
          <w:sz w:val="24"/>
          <w:szCs w:val="24"/>
        </w:rPr>
        <w:t>a</w:t>
      </w:r>
      <w:r w:rsidR="00711A10" w:rsidRPr="00E341E7">
        <w:rPr>
          <w:rFonts w:ascii="Times New Roman" w:eastAsia="Calibri" w:hAnsi="Times New Roman" w:cs="Times New Roman"/>
          <w:sz w:val="24"/>
          <w:szCs w:val="24"/>
        </w:rPr>
        <w:t>nd the ethical issues</w:t>
      </w:r>
      <w:r w:rsidR="0021495F" w:rsidRPr="00E341E7">
        <w:rPr>
          <w:rFonts w:ascii="Times New Roman" w:eastAsia="Calibri" w:hAnsi="Times New Roman" w:cs="Times New Roman"/>
          <w:sz w:val="24"/>
          <w:szCs w:val="24"/>
        </w:rPr>
        <w:t xml:space="preserve"> involving others”</w:t>
      </w:r>
      <w:r w:rsidR="00711A10" w:rsidRPr="00E341E7">
        <w:rPr>
          <w:rFonts w:ascii="Times New Roman" w:eastAsia="Calibri" w:hAnsi="Times New Roman" w:cs="Times New Roman"/>
          <w:sz w:val="24"/>
          <w:szCs w:val="24"/>
        </w:rPr>
        <w:t xml:space="preserve"> (</w:t>
      </w:r>
      <w:r w:rsidR="00BE124A" w:rsidRPr="00E341E7">
        <w:rPr>
          <w:rFonts w:ascii="Times New Roman" w:eastAsia="Calibri" w:hAnsi="Times New Roman" w:cs="Times New Roman"/>
          <w:sz w:val="24"/>
          <w:szCs w:val="24"/>
        </w:rPr>
        <w:t xml:space="preserve">Ellis, </w:t>
      </w:r>
      <w:r w:rsidR="00711A10" w:rsidRPr="00E341E7">
        <w:rPr>
          <w:rFonts w:ascii="Times New Roman" w:eastAsia="Calibri" w:hAnsi="Times New Roman" w:cs="Times New Roman"/>
          <w:sz w:val="24"/>
          <w:szCs w:val="24"/>
        </w:rPr>
        <w:t>1999, p. 672)</w:t>
      </w:r>
      <w:r w:rsidR="005133FA" w:rsidRPr="00E341E7">
        <w:rPr>
          <w:rFonts w:ascii="Times New Roman" w:eastAsia="Calibri" w:hAnsi="Times New Roman" w:cs="Times New Roman"/>
          <w:sz w:val="24"/>
          <w:szCs w:val="24"/>
        </w:rPr>
        <w:t>.</w:t>
      </w:r>
      <w:r w:rsidR="00B94DAA" w:rsidRPr="00E341E7">
        <w:rPr>
          <w:rFonts w:ascii="Times New Roman" w:hAnsi="Times New Roman" w:cs="Times New Roman"/>
          <w:sz w:val="24"/>
          <w:szCs w:val="24"/>
        </w:rPr>
        <w:t xml:space="preserve"> The use of autoethnography in this study for a doctoral student in an adult learning program offers an example of how the methodology can be used within </w:t>
      </w:r>
      <w:r w:rsidR="00562DD7" w:rsidRPr="00E341E7">
        <w:rPr>
          <w:rFonts w:ascii="Times New Roman" w:hAnsi="Times New Roman" w:cs="Times New Roman"/>
          <w:sz w:val="24"/>
          <w:szCs w:val="24"/>
        </w:rPr>
        <w:t xml:space="preserve">the </w:t>
      </w:r>
      <w:r w:rsidR="00B94DAA" w:rsidRPr="00E341E7">
        <w:rPr>
          <w:rFonts w:ascii="Times New Roman" w:hAnsi="Times New Roman" w:cs="Times New Roman"/>
          <w:sz w:val="24"/>
          <w:szCs w:val="24"/>
        </w:rPr>
        <w:t>academic guidelines of the dissertation process.</w:t>
      </w:r>
      <w:r w:rsidR="0021495F" w:rsidRPr="00E341E7">
        <w:rPr>
          <w:rFonts w:ascii="Times New Roman" w:hAnsi="Times New Roman" w:cs="Times New Roman"/>
          <w:sz w:val="24"/>
          <w:szCs w:val="24"/>
        </w:rPr>
        <w:t xml:space="preserve"> </w:t>
      </w:r>
      <w:r w:rsidR="00711A10" w:rsidRPr="00E341E7">
        <w:rPr>
          <w:rFonts w:ascii="Times New Roman" w:hAnsi="Times New Roman" w:cs="Times New Roman"/>
          <w:sz w:val="24"/>
          <w:szCs w:val="24"/>
        </w:rPr>
        <w:t xml:space="preserve">This study highlights </w:t>
      </w:r>
      <w:r w:rsidR="004A6804" w:rsidRPr="00E341E7">
        <w:rPr>
          <w:rFonts w:ascii="Times New Roman" w:hAnsi="Times New Roman" w:cs="Times New Roman"/>
          <w:sz w:val="24"/>
          <w:szCs w:val="24"/>
        </w:rPr>
        <w:t xml:space="preserve">the importance of </w:t>
      </w:r>
      <w:r w:rsidR="0021495F" w:rsidRPr="00E341E7">
        <w:rPr>
          <w:rFonts w:ascii="Times New Roman" w:hAnsi="Times New Roman" w:cs="Times New Roman"/>
          <w:sz w:val="24"/>
          <w:szCs w:val="24"/>
        </w:rPr>
        <w:t>a</w:t>
      </w:r>
      <w:r w:rsidR="00711A10" w:rsidRPr="00E341E7">
        <w:rPr>
          <w:rFonts w:ascii="Times New Roman" w:hAnsi="Times New Roman" w:cs="Times New Roman"/>
          <w:sz w:val="24"/>
          <w:szCs w:val="24"/>
        </w:rPr>
        <w:t xml:space="preserve"> theoretical framework created within adult learning that provides the needed reflective lens on one’s experiences in hopes of getting the most honest reflections heightened self-reflexivity and increased focus on emotions (</w:t>
      </w:r>
      <w:r w:rsidR="00300046" w:rsidRPr="00E341E7">
        <w:rPr>
          <w:rFonts w:ascii="Times New Roman" w:hAnsi="Times New Roman" w:cs="Times New Roman"/>
          <w:sz w:val="24"/>
          <w:szCs w:val="24"/>
        </w:rPr>
        <w:t xml:space="preserve">Anderson, 2006; </w:t>
      </w:r>
      <w:r w:rsidR="00711A10" w:rsidRPr="00E341E7">
        <w:rPr>
          <w:rFonts w:ascii="Times New Roman" w:hAnsi="Times New Roman" w:cs="Times New Roman"/>
          <w:sz w:val="24"/>
          <w:szCs w:val="24"/>
        </w:rPr>
        <w:t>Ellis, 1999; Ellis &amp; Bochner, 2004).</w:t>
      </w:r>
      <w:r w:rsidR="00701425" w:rsidRPr="00E341E7">
        <w:rPr>
          <w:rFonts w:ascii="Times New Roman" w:hAnsi="Times New Roman" w:cs="Times New Roman"/>
          <w:sz w:val="24"/>
          <w:szCs w:val="24"/>
        </w:rPr>
        <w:t xml:space="preserve"> </w:t>
      </w:r>
    </w:p>
    <w:bookmarkEnd w:id="215"/>
    <w:p w14:paraId="7DF6E834" w14:textId="56B5D60D" w:rsidR="004A6804" w:rsidRPr="00E341E7" w:rsidRDefault="00020E09" w:rsidP="005E666D">
      <w:pPr>
        <w:spacing w:after="0" w:line="480" w:lineRule="auto"/>
        <w:ind w:firstLine="720"/>
        <w:rPr>
          <w:rFonts w:ascii="Times New Roman" w:hAnsi="Times New Roman" w:cs="Times New Roman"/>
          <w:sz w:val="24"/>
          <w:szCs w:val="24"/>
        </w:rPr>
      </w:pPr>
      <w:r w:rsidRPr="00E341E7">
        <w:rPr>
          <w:rFonts w:ascii="Times New Roman" w:hAnsi="Times New Roman" w:cs="Times New Roman"/>
          <w:sz w:val="24"/>
          <w:szCs w:val="24"/>
        </w:rPr>
        <w:t>Debates regarding</w:t>
      </w:r>
      <w:r w:rsidR="0021495F" w:rsidRPr="00E341E7">
        <w:rPr>
          <w:rFonts w:ascii="Times New Roman" w:hAnsi="Times New Roman" w:cs="Times New Roman"/>
          <w:sz w:val="24"/>
          <w:szCs w:val="24"/>
        </w:rPr>
        <w:t xml:space="preserve"> the use of a personal</w:t>
      </w:r>
      <w:r w:rsidRPr="00E341E7">
        <w:rPr>
          <w:rFonts w:ascii="Times New Roman" w:hAnsi="Times New Roman" w:cs="Times New Roman"/>
          <w:sz w:val="24"/>
          <w:szCs w:val="24"/>
        </w:rPr>
        <w:t xml:space="preserve"> narrative </w:t>
      </w:r>
      <w:r w:rsidR="0021495F" w:rsidRPr="00E341E7">
        <w:rPr>
          <w:rFonts w:ascii="Times New Roman" w:hAnsi="Times New Roman" w:cs="Times New Roman"/>
          <w:sz w:val="24"/>
          <w:szCs w:val="24"/>
        </w:rPr>
        <w:t xml:space="preserve">in an autoethnography </w:t>
      </w:r>
      <w:r w:rsidRPr="00E341E7">
        <w:rPr>
          <w:rFonts w:ascii="Times New Roman" w:hAnsi="Times New Roman" w:cs="Times New Roman"/>
          <w:sz w:val="24"/>
          <w:szCs w:val="24"/>
        </w:rPr>
        <w:t xml:space="preserve">are focused on whether the </w:t>
      </w:r>
      <w:r w:rsidR="004A6804" w:rsidRPr="00E341E7">
        <w:rPr>
          <w:rFonts w:ascii="Times New Roman" w:hAnsi="Times New Roman" w:cs="Times New Roman"/>
          <w:sz w:val="24"/>
          <w:szCs w:val="24"/>
        </w:rPr>
        <w:t xml:space="preserve">personal </w:t>
      </w:r>
      <w:r w:rsidRPr="00E341E7">
        <w:rPr>
          <w:rFonts w:ascii="Times New Roman" w:hAnsi="Times New Roman" w:cs="Times New Roman"/>
          <w:sz w:val="24"/>
          <w:szCs w:val="24"/>
        </w:rPr>
        <w:t>narrative text is different from the context the narrative was constructed in</w:t>
      </w:r>
      <w:r w:rsidR="0021495F" w:rsidRPr="00E341E7">
        <w:rPr>
          <w:rFonts w:ascii="Times New Roman" w:hAnsi="Times New Roman" w:cs="Times New Roman"/>
          <w:sz w:val="24"/>
          <w:szCs w:val="24"/>
        </w:rPr>
        <w:t xml:space="preserve">. The primary source of the data </w:t>
      </w:r>
      <w:r w:rsidR="004A6804" w:rsidRPr="00E341E7">
        <w:rPr>
          <w:rFonts w:ascii="Times New Roman" w:hAnsi="Times New Roman" w:cs="Times New Roman"/>
          <w:sz w:val="24"/>
          <w:szCs w:val="24"/>
        </w:rPr>
        <w:t>in this study comes</w:t>
      </w:r>
      <w:r w:rsidR="0021495F" w:rsidRPr="00E341E7">
        <w:rPr>
          <w:rFonts w:ascii="Times New Roman" w:hAnsi="Times New Roman" w:cs="Times New Roman"/>
          <w:sz w:val="24"/>
          <w:szCs w:val="24"/>
        </w:rPr>
        <w:t xml:space="preserve"> from the journal of the researcher </w:t>
      </w:r>
      <w:r w:rsidR="00D7771D" w:rsidRPr="00E341E7">
        <w:rPr>
          <w:rFonts w:ascii="Times New Roman" w:hAnsi="Times New Roman" w:cs="Times New Roman"/>
          <w:sz w:val="24"/>
          <w:szCs w:val="24"/>
        </w:rPr>
        <w:t>a</w:t>
      </w:r>
      <w:r w:rsidR="0021495F" w:rsidRPr="00E341E7">
        <w:rPr>
          <w:rFonts w:ascii="Times New Roman" w:hAnsi="Times New Roman" w:cs="Times New Roman"/>
          <w:sz w:val="24"/>
          <w:szCs w:val="24"/>
        </w:rPr>
        <w:t>s an archived snapshot that holds the original context from which it was told.</w:t>
      </w:r>
      <w:r w:rsidR="0021495F" w:rsidRPr="00E341E7">
        <w:rPr>
          <w:rFonts w:ascii="Times New Roman" w:hAnsi="Times New Roman" w:cs="Times New Roman"/>
          <w:b/>
          <w:sz w:val="24"/>
          <w:szCs w:val="24"/>
        </w:rPr>
        <w:t xml:space="preserve"> </w:t>
      </w:r>
      <w:r w:rsidR="004A6804" w:rsidRPr="00E341E7">
        <w:rPr>
          <w:rFonts w:ascii="Times New Roman" w:hAnsi="Times New Roman" w:cs="Times New Roman"/>
          <w:sz w:val="24"/>
          <w:szCs w:val="24"/>
        </w:rPr>
        <w:t xml:space="preserve">A major implication from this study is on </w:t>
      </w:r>
      <w:r w:rsidR="00392028" w:rsidRPr="00E341E7">
        <w:rPr>
          <w:rFonts w:ascii="Times New Roman" w:hAnsi="Times New Roman" w:cs="Times New Roman"/>
          <w:sz w:val="24"/>
          <w:szCs w:val="24"/>
        </w:rPr>
        <w:t>truth and what</w:t>
      </w:r>
      <w:r w:rsidR="004A6804" w:rsidRPr="00E341E7">
        <w:rPr>
          <w:rFonts w:ascii="Times New Roman" w:hAnsi="Times New Roman" w:cs="Times New Roman"/>
          <w:sz w:val="24"/>
          <w:szCs w:val="24"/>
        </w:rPr>
        <w:t xml:space="preserve"> is considered truth in autoethnographic research. Ellis (1999) argues </w:t>
      </w:r>
      <w:r w:rsidR="005E666D" w:rsidRPr="00E341E7">
        <w:rPr>
          <w:rFonts w:ascii="Times New Roman" w:hAnsi="Times New Roman" w:cs="Times New Roman"/>
          <w:sz w:val="24"/>
          <w:szCs w:val="24"/>
        </w:rPr>
        <w:t xml:space="preserve">language is not transparent and </w:t>
      </w:r>
      <w:r w:rsidR="004A6804" w:rsidRPr="00E341E7">
        <w:rPr>
          <w:rFonts w:ascii="Times New Roman" w:hAnsi="Times New Roman" w:cs="Times New Roman"/>
          <w:sz w:val="24"/>
          <w:szCs w:val="24"/>
        </w:rPr>
        <w:t xml:space="preserve">that in all research we can never fully capture the experience and that every story is partial and situated. </w:t>
      </w:r>
      <w:r w:rsidR="005E666D" w:rsidRPr="00E341E7">
        <w:rPr>
          <w:rFonts w:ascii="Times New Roman" w:hAnsi="Times New Roman" w:cs="Times New Roman"/>
          <w:sz w:val="24"/>
          <w:szCs w:val="24"/>
        </w:rPr>
        <w:t>“T</w:t>
      </w:r>
      <w:r w:rsidR="004A6804" w:rsidRPr="00E341E7">
        <w:rPr>
          <w:rFonts w:ascii="Times New Roman" w:hAnsi="Times New Roman" w:cs="Times New Roman"/>
          <w:sz w:val="24"/>
          <w:szCs w:val="24"/>
        </w:rPr>
        <w:t>here’s no single standard of truth. You might also judge validity by whether it helps readers communicate with others different from themselves or offers a way to improve the lives of participants and readers or even your own</w:t>
      </w:r>
      <w:r w:rsidR="005E666D" w:rsidRPr="00E341E7">
        <w:rPr>
          <w:rFonts w:ascii="Times New Roman" w:hAnsi="Times New Roman" w:cs="Times New Roman"/>
          <w:sz w:val="24"/>
          <w:szCs w:val="24"/>
        </w:rPr>
        <w:t>”</w:t>
      </w:r>
      <w:r w:rsidR="004A6804" w:rsidRPr="00E341E7">
        <w:rPr>
          <w:rFonts w:ascii="Times New Roman" w:hAnsi="Times New Roman" w:cs="Times New Roman"/>
          <w:sz w:val="24"/>
          <w:szCs w:val="24"/>
        </w:rPr>
        <w:t xml:space="preserve"> (Ellis, 1999, p. 673)</w:t>
      </w:r>
      <w:r w:rsidR="005E666D" w:rsidRPr="00E341E7">
        <w:rPr>
          <w:rFonts w:ascii="Times New Roman" w:hAnsi="Times New Roman" w:cs="Times New Roman"/>
          <w:sz w:val="24"/>
          <w:szCs w:val="24"/>
        </w:rPr>
        <w:t>.</w:t>
      </w:r>
    </w:p>
    <w:p w14:paraId="48DA5344" w14:textId="620E6E57" w:rsidR="008F7E35" w:rsidRPr="00E341E7" w:rsidRDefault="004A6804" w:rsidP="005E666D">
      <w:pPr>
        <w:spacing w:after="0" w:line="480" w:lineRule="auto"/>
        <w:ind w:firstLine="720"/>
        <w:rPr>
          <w:rFonts w:ascii="Times New Roman" w:hAnsi="Times New Roman" w:cs="Times New Roman"/>
          <w:sz w:val="24"/>
          <w:szCs w:val="24"/>
        </w:rPr>
      </w:pPr>
      <w:r w:rsidRPr="00E341E7">
        <w:rPr>
          <w:rFonts w:ascii="Times New Roman" w:hAnsi="Times New Roman" w:cs="Times New Roman"/>
          <w:sz w:val="24"/>
          <w:szCs w:val="24"/>
        </w:rPr>
        <w:lastRenderedPageBreak/>
        <w:t>This study was conducted in hopes of capturing my individual experiences and to tell a story as truthful as it could be</w:t>
      </w:r>
      <w:r w:rsidR="00773B42" w:rsidRPr="00E341E7">
        <w:rPr>
          <w:rFonts w:ascii="Times New Roman" w:hAnsi="Times New Roman" w:cs="Times New Roman"/>
          <w:sz w:val="24"/>
          <w:szCs w:val="24"/>
        </w:rPr>
        <w:t xml:space="preserve"> (Denzin, 2014)</w:t>
      </w:r>
      <w:r w:rsidRPr="00E341E7">
        <w:rPr>
          <w:rFonts w:ascii="Times New Roman" w:hAnsi="Times New Roman" w:cs="Times New Roman"/>
          <w:sz w:val="24"/>
          <w:szCs w:val="24"/>
        </w:rPr>
        <w:t xml:space="preserve">. </w:t>
      </w:r>
      <w:r w:rsidR="00773B42" w:rsidRPr="00E341E7">
        <w:rPr>
          <w:rFonts w:ascii="Times New Roman" w:hAnsi="Times New Roman" w:cs="Times New Roman"/>
          <w:sz w:val="24"/>
          <w:szCs w:val="24"/>
        </w:rPr>
        <w:t xml:space="preserve">Chapman and Sork (2001) discuss how adult educators have embraced the learners’ use of personal narrative to enhance reflection and further inquiry. Even with growing research, they discuss concerns with the use of narrative, and call on researchers to ensure rigor when using narrative (Chapman &amp; Sork, 2001). </w:t>
      </w:r>
      <w:r w:rsidR="00654831" w:rsidRPr="00E341E7">
        <w:rPr>
          <w:rFonts w:ascii="Times New Roman" w:hAnsi="Times New Roman" w:cs="Times New Roman"/>
          <w:sz w:val="24"/>
          <w:szCs w:val="24"/>
        </w:rPr>
        <w:t>This study was conducted to</w:t>
      </w:r>
      <w:r w:rsidR="00654831" w:rsidRPr="00E341E7">
        <w:rPr>
          <w:rFonts w:ascii="Times New Roman" w:hAnsi="Times New Roman" w:cs="Times New Roman"/>
          <w:b/>
          <w:sz w:val="24"/>
          <w:szCs w:val="24"/>
        </w:rPr>
        <w:t xml:space="preserve"> </w:t>
      </w:r>
      <w:r w:rsidR="00020E09" w:rsidRPr="00E341E7">
        <w:rPr>
          <w:rFonts w:ascii="Times New Roman" w:hAnsi="Times New Roman" w:cs="Times New Roman"/>
          <w:sz w:val="24"/>
          <w:szCs w:val="24"/>
        </w:rPr>
        <w:t>allow for the exploration of an individual’s personal experience in depth</w:t>
      </w:r>
      <w:r w:rsidR="00654831" w:rsidRPr="00E341E7">
        <w:rPr>
          <w:rFonts w:ascii="Times New Roman" w:hAnsi="Times New Roman" w:cs="Times New Roman"/>
          <w:sz w:val="24"/>
          <w:szCs w:val="24"/>
        </w:rPr>
        <w:t xml:space="preserve"> while following a standard of qualitative methodological factors, trustworthiness, and rigor.</w:t>
      </w:r>
      <w:r w:rsidR="00020E09" w:rsidRPr="00E341E7">
        <w:rPr>
          <w:rFonts w:ascii="Times New Roman" w:hAnsi="Times New Roman" w:cs="Times New Roman"/>
          <w:sz w:val="24"/>
          <w:szCs w:val="24"/>
        </w:rPr>
        <w:t xml:space="preserve"> </w:t>
      </w:r>
      <w:r w:rsidR="00654831" w:rsidRPr="00E341E7">
        <w:rPr>
          <w:rFonts w:ascii="Times New Roman" w:hAnsi="Times New Roman" w:cs="Times New Roman"/>
          <w:sz w:val="24"/>
          <w:szCs w:val="24"/>
        </w:rPr>
        <w:t>Following qualitative standard</w:t>
      </w:r>
      <w:r w:rsidR="00594BF6" w:rsidRPr="00E341E7">
        <w:rPr>
          <w:rFonts w:ascii="Times New Roman" w:hAnsi="Times New Roman" w:cs="Times New Roman"/>
          <w:sz w:val="24"/>
          <w:szCs w:val="24"/>
        </w:rPr>
        <w:t>s</w:t>
      </w:r>
      <w:r w:rsidR="00654831" w:rsidRPr="00E341E7">
        <w:rPr>
          <w:rFonts w:ascii="Times New Roman" w:hAnsi="Times New Roman" w:cs="Times New Roman"/>
          <w:sz w:val="24"/>
          <w:szCs w:val="24"/>
        </w:rPr>
        <w:t xml:space="preserve"> </w:t>
      </w:r>
      <w:r w:rsidR="00594BF6" w:rsidRPr="00E341E7">
        <w:rPr>
          <w:rFonts w:ascii="Times New Roman" w:hAnsi="Times New Roman" w:cs="Times New Roman"/>
          <w:sz w:val="24"/>
          <w:szCs w:val="24"/>
        </w:rPr>
        <w:t>in building this</w:t>
      </w:r>
      <w:r w:rsidR="00654831" w:rsidRPr="00E341E7">
        <w:rPr>
          <w:rFonts w:ascii="Times New Roman" w:hAnsi="Times New Roman" w:cs="Times New Roman"/>
          <w:b/>
          <w:sz w:val="24"/>
          <w:szCs w:val="24"/>
        </w:rPr>
        <w:t xml:space="preserve"> </w:t>
      </w:r>
      <w:r w:rsidR="00020E09" w:rsidRPr="00E341E7">
        <w:rPr>
          <w:rFonts w:ascii="Times New Roman" w:hAnsi="Times New Roman" w:cs="Times New Roman"/>
          <w:sz w:val="24"/>
          <w:szCs w:val="24"/>
        </w:rPr>
        <w:t xml:space="preserve">autoethnography </w:t>
      </w:r>
      <w:r w:rsidR="00594BF6" w:rsidRPr="00E341E7">
        <w:rPr>
          <w:rFonts w:ascii="Times New Roman" w:hAnsi="Times New Roman" w:cs="Times New Roman"/>
          <w:sz w:val="24"/>
          <w:szCs w:val="24"/>
        </w:rPr>
        <w:t>w</w:t>
      </w:r>
      <w:r w:rsidR="00020E09" w:rsidRPr="00E341E7">
        <w:rPr>
          <w:rFonts w:ascii="Times New Roman" w:hAnsi="Times New Roman" w:cs="Times New Roman"/>
          <w:sz w:val="24"/>
          <w:szCs w:val="24"/>
        </w:rPr>
        <w:t>as an attempt to “insert what is unique about a person back into the human sciences…highlighting subjectivity, feeling, empathy, authenticity, intimacy, death and dying, and everything involved with finding meaning in life” (</w:t>
      </w:r>
      <w:r w:rsidR="002E2632" w:rsidRPr="00E341E7">
        <w:rPr>
          <w:rFonts w:ascii="Times New Roman" w:hAnsi="Times New Roman" w:cs="Times New Roman"/>
          <w:sz w:val="24"/>
          <w:szCs w:val="24"/>
        </w:rPr>
        <w:t>Bochner</w:t>
      </w:r>
      <w:r w:rsidR="00594BF6" w:rsidRPr="00E341E7">
        <w:rPr>
          <w:rFonts w:ascii="Times New Roman" w:hAnsi="Times New Roman" w:cs="Times New Roman"/>
          <w:sz w:val="24"/>
          <w:szCs w:val="24"/>
        </w:rPr>
        <w:t xml:space="preserve">, 2013, </w:t>
      </w:r>
      <w:r w:rsidR="00020E09" w:rsidRPr="00E341E7">
        <w:rPr>
          <w:rFonts w:ascii="Times New Roman" w:hAnsi="Times New Roman" w:cs="Times New Roman"/>
          <w:sz w:val="24"/>
          <w:szCs w:val="24"/>
        </w:rPr>
        <w:t xml:space="preserve">p. 51). </w:t>
      </w:r>
      <w:r w:rsidR="00165F8F" w:rsidRPr="00E341E7">
        <w:rPr>
          <w:rFonts w:ascii="Times New Roman" w:hAnsi="Times New Roman" w:cs="Times New Roman"/>
          <w:sz w:val="24"/>
          <w:szCs w:val="24"/>
        </w:rPr>
        <w:t>This study exposes the concerns of this kind of research by placing</w:t>
      </w:r>
      <w:r w:rsidR="00DD396B" w:rsidRPr="00E341E7">
        <w:rPr>
          <w:rFonts w:ascii="Times New Roman" w:hAnsi="Times New Roman" w:cs="Times New Roman"/>
          <w:sz w:val="24"/>
          <w:szCs w:val="24"/>
        </w:rPr>
        <w:t xml:space="preserve"> the</w:t>
      </w:r>
      <w:r w:rsidR="00020E09" w:rsidRPr="00E341E7">
        <w:rPr>
          <w:rFonts w:ascii="Times New Roman" w:hAnsi="Times New Roman" w:cs="Times New Roman"/>
          <w:sz w:val="24"/>
          <w:szCs w:val="24"/>
        </w:rPr>
        <w:t xml:space="preserve"> researcher</w:t>
      </w:r>
      <w:r w:rsidR="00165F8F" w:rsidRPr="00E341E7">
        <w:rPr>
          <w:rFonts w:ascii="Times New Roman" w:hAnsi="Times New Roman" w:cs="Times New Roman"/>
          <w:sz w:val="24"/>
          <w:szCs w:val="24"/>
        </w:rPr>
        <w:t xml:space="preserve"> as</w:t>
      </w:r>
      <w:r w:rsidR="00020E09" w:rsidRPr="00E341E7">
        <w:rPr>
          <w:rFonts w:ascii="Times New Roman" w:hAnsi="Times New Roman" w:cs="Times New Roman"/>
          <w:sz w:val="24"/>
          <w:szCs w:val="24"/>
        </w:rPr>
        <w:t xml:space="preserve"> the primary voice and source of data</w:t>
      </w:r>
      <w:r w:rsidR="00165F8F" w:rsidRPr="00E341E7">
        <w:rPr>
          <w:rFonts w:ascii="Times New Roman" w:hAnsi="Times New Roman" w:cs="Times New Roman"/>
          <w:sz w:val="24"/>
          <w:szCs w:val="24"/>
        </w:rPr>
        <w:t>; however,</w:t>
      </w:r>
      <w:r w:rsidR="00020E09" w:rsidRPr="00E341E7">
        <w:rPr>
          <w:rFonts w:ascii="Times New Roman" w:hAnsi="Times New Roman" w:cs="Times New Roman"/>
          <w:sz w:val="24"/>
          <w:szCs w:val="24"/>
        </w:rPr>
        <w:t xml:space="preserve"> no autoethnography exists in a vacuum</w:t>
      </w:r>
      <w:r w:rsidR="00594BF6" w:rsidRPr="00E341E7">
        <w:rPr>
          <w:rFonts w:ascii="Times New Roman" w:hAnsi="Times New Roman" w:cs="Times New Roman"/>
          <w:sz w:val="24"/>
          <w:szCs w:val="24"/>
        </w:rPr>
        <w:t xml:space="preserve"> (Ellis, 1999)</w:t>
      </w:r>
      <w:r w:rsidR="00020E09" w:rsidRPr="00E341E7">
        <w:rPr>
          <w:rFonts w:ascii="Times New Roman" w:hAnsi="Times New Roman" w:cs="Times New Roman"/>
          <w:sz w:val="24"/>
          <w:szCs w:val="24"/>
        </w:rPr>
        <w:t xml:space="preserve">. </w:t>
      </w:r>
      <w:r w:rsidR="00DD396B" w:rsidRPr="00E341E7">
        <w:rPr>
          <w:rFonts w:ascii="Times New Roman" w:hAnsi="Times New Roman" w:cs="Times New Roman"/>
          <w:sz w:val="24"/>
          <w:szCs w:val="24"/>
        </w:rPr>
        <w:t xml:space="preserve">Through the use of advisor debriefings and using friends/peers of the researcher as data sources and member checking allowed me to remain vigilant throughout the research so that my personal world is part of a larger social world that involves others. </w:t>
      </w:r>
      <w:r w:rsidR="00165F8F" w:rsidRPr="00E341E7">
        <w:rPr>
          <w:rFonts w:ascii="Times New Roman" w:hAnsi="Times New Roman" w:cs="Times New Roman"/>
          <w:sz w:val="24"/>
          <w:szCs w:val="24"/>
        </w:rPr>
        <w:t>For autoethnographic research the important aspects of r</w:t>
      </w:r>
      <w:r w:rsidR="00020E09" w:rsidRPr="00E341E7">
        <w:rPr>
          <w:rFonts w:ascii="Times New Roman" w:hAnsi="Times New Roman" w:cs="Times New Roman"/>
          <w:sz w:val="24"/>
          <w:szCs w:val="24"/>
        </w:rPr>
        <w:t xml:space="preserve">eflexivity and vulnerability </w:t>
      </w:r>
      <w:r w:rsidR="00165F8F" w:rsidRPr="00E341E7">
        <w:rPr>
          <w:rFonts w:ascii="Times New Roman" w:hAnsi="Times New Roman" w:cs="Times New Roman"/>
          <w:sz w:val="24"/>
          <w:szCs w:val="24"/>
        </w:rPr>
        <w:t>must be used throughout to maintain</w:t>
      </w:r>
      <w:r w:rsidR="00020E09" w:rsidRPr="00E341E7">
        <w:rPr>
          <w:rFonts w:ascii="Times New Roman" w:hAnsi="Times New Roman" w:cs="Times New Roman"/>
          <w:sz w:val="24"/>
          <w:szCs w:val="24"/>
        </w:rPr>
        <w:t xml:space="preserve"> a relationally responsible approach that is collaborative, committed, and reciprocal and safeguard those who are a part of the research (Adams et al., 2015).</w:t>
      </w:r>
      <w:r w:rsidR="00594BF6" w:rsidRPr="00E341E7">
        <w:rPr>
          <w:rFonts w:ascii="Times New Roman" w:hAnsi="Times New Roman" w:cs="Times New Roman"/>
          <w:sz w:val="24"/>
          <w:szCs w:val="24"/>
        </w:rPr>
        <w:t xml:space="preserve"> An autoethnographer must understand that to remain ethical and protect others, pieces and events </w:t>
      </w:r>
      <w:r w:rsidR="009C6FAD" w:rsidRPr="00E341E7">
        <w:rPr>
          <w:rFonts w:ascii="Times New Roman" w:hAnsi="Times New Roman" w:cs="Times New Roman"/>
          <w:sz w:val="24"/>
          <w:szCs w:val="24"/>
        </w:rPr>
        <w:t>from</w:t>
      </w:r>
      <w:r w:rsidR="00594BF6" w:rsidRPr="00E341E7">
        <w:rPr>
          <w:rFonts w:ascii="Times New Roman" w:hAnsi="Times New Roman" w:cs="Times New Roman"/>
          <w:sz w:val="24"/>
          <w:szCs w:val="24"/>
        </w:rPr>
        <w:t xml:space="preserve"> your story may not be able to</w:t>
      </w:r>
      <w:r w:rsidR="00D7771D" w:rsidRPr="00E341E7">
        <w:rPr>
          <w:rFonts w:ascii="Times New Roman" w:hAnsi="Times New Roman" w:cs="Times New Roman"/>
          <w:sz w:val="24"/>
          <w:szCs w:val="24"/>
        </w:rPr>
        <w:t xml:space="preserve"> be included</w:t>
      </w:r>
      <w:r w:rsidR="00594BF6" w:rsidRPr="00E341E7">
        <w:rPr>
          <w:rFonts w:ascii="Times New Roman" w:hAnsi="Times New Roman" w:cs="Times New Roman"/>
          <w:sz w:val="24"/>
          <w:szCs w:val="24"/>
        </w:rPr>
        <w:t xml:space="preserve"> </w:t>
      </w:r>
      <w:r w:rsidR="00D7771D" w:rsidRPr="00E341E7">
        <w:rPr>
          <w:rFonts w:ascii="Times New Roman" w:hAnsi="Times New Roman" w:cs="Times New Roman"/>
          <w:sz w:val="24"/>
          <w:szCs w:val="24"/>
        </w:rPr>
        <w:t>in</w:t>
      </w:r>
      <w:r w:rsidR="00594BF6" w:rsidRPr="00E341E7">
        <w:rPr>
          <w:rFonts w:ascii="Times New Roman" w:hAnsi="Times New Roman" w:cs="Times New Roman"/>
          <w:sz w:val="24"/>
          <w:szCs w:val="24"/>
        </w:rPr>
        <w:t xml:space="preserve"> the research.</w:t>
      </w:r>
      <w:r w:rsidR="008F7E35" w:rsidRPr="00E341E7">
        <w:rPr>
          <w:rFonts w:ascii="Times New Roman" w:hAnsi="Times New Roman" w:cs="Times New Roman"/>
        </w:rPr>
        <w:t xml:space="preserve"> </w:t>
      </w:r>
    </w:p>
    <w:p w14:paraId="22666B80" w14:textId="07A66C24" w:rsidR="00366191" w:rsidRPr="00E341E7" w:rsidRDefault="008F7E35" w:rsidP="00562DD7">
      <w:pPr>
        <w:spacing w:after="0" w:line="480" w:lineRule="auto"/>
        <w:ind w:firstLine="720"/>
        <w:rPr>
          <w:rFonts w:ascii="Times New Roman" w:hAnsi="Times New Roman" w:cs="Times New Roman"/>
          <w:b/>
          <w:sz w:val="24"/>
          <w:szCs w:val="24"/>
        </w:rPr>
      </w:pPr>
      <w:r w:rsidRPr="00E341E7">
        <w:rPr>
          <w:rFonts w:ascii="Times New Roman" w:hAnsi="Times New Roman" w:cs="Times New Roman"/>
          <w:sz w:val="24"/>
          <w:szCs w:val="24"/>
        </w:rPr>
        <w:t xml:space="preserve">An advantage of writing an autoethnography is the researcher writing close to the time of their chosen event as it can help them access emotions within that experience, but this can also be a disadvantage due to being so involved emotionally and can hinder the researcher’s ability to </w:t>
      </w:r>
      <w:r w:rsidRPr="00E341E7">
        <w:rPr>
          <w:rFonts w:ascii="Times New Roman" w:hAnsi="Times New Roman" w:cs="Times New Roman"/>
          <w:sz w:val="24"/>
          <w:szCs w:val="24"/>
        </w:rPr>
        <w:lastRenderedPageBreak/>
        <w:t>move out to analyze the experience from a culture perspective. Yet it is this moving in to the personal and out to cultural that is needed for an effective autoethnography (</w:t>
      </w:r>
      <w:r w:rsidR="008D1FB8" w:rsidRPr="00E341E7">
        <w:rPr>
          <w:rFonts w:ascii="Times New Roman" w:hAnsi="Times New Roman" w:cs="Times New Roman"/>
          <w:sz w:val="24"/>
          <w:szCs w:val="24"/>
        </w:rPr>
        <w:t xml:space="preserve">Adams et al., 2015; </w:t>
      </w:r>
      <w:r w:rsidRPr="00E341E7">
        <w:rPr>
          <w:rFonts w:ascii="Times New Roman" w:hAnsi="Times New Roman" w:cs="Times New Roman"/>
          <w:sz w:val="24"/>
          <w:szCs w:val="24"/>
        </w:rPr>
        <w:t xml:space="preserve">Ellis, 1999; Jones et al., 2013). </w:t>
      </w:r>
      <w:r w:rsidR="007F3F14" w:rsidRPr="00E341E7">
        <w:rPr>
          <w:rFonts w:ascii="Times New Roman" w:hAnsi="Times New Roman" w:cs="Times New Roman"/>
          <w:sz w:val="24"/>
          <w:szCs w:val="24"/>
        </w:rPr>
        <w:t>To do this,</w:t>
      </w:r>
      <w:r w:rsidR="000F2092" w:rsidRPr="00E341E7">
        <w:rPr>
          <w:rFonts w:ascii="Times New Roman" w:hAnsi="Times New Roman" w:cs="Times New Roman"/>
          <w:sz w:val="24"/>
          <w:szCs w:val="24"/>
        </w:rPr>
        <w:t xml:space="preserve"> multiple aspects of a qualitative research</w:t>
      </w:r>
      <w:r w:rsidR="00165F8F" w:rsidRPr="00E341E7">
        <w:rPr>
          <w:rFonts w:ascii="Times New Roman" w:hAnsi="Times New Roman" w:cs="Times New Roman"/>
          <w:sz w:val="24"/>
          <w:szCs w:val="24"/>
        </w:rPr>
        <w:t xml:space="preserve"> can be used in the</w:t>
      </w:r>
      <w:r w:rsidR="000F2092" w:rsidRPr="00E341E7">
        <w:rPr>
          <w:rFonts w:ascii="Times New Roman" w:hAnsi="Times New Roman" w:cs="Times New Roman"/>
          <w:sz w:val="24"/>
          <w:szCs w:val="24"/>
        </w:rPr>
        <w:t xml:space="preserve"> design</w:t>
      </w:r>
      <w:r w:rsidR="00594BF6" w:rsidRPr="00E341E7">
        <w:rPr>
          <w:rFonts w:ascii="Times New Roman" w:hAnsi="Times New Roman" w:cs="Times New Roman"/>
          <w:sz w:val="24"/>
          <w:szCs w:val="24"/>
        </w:rPr>
        <w:t>s</w:t>
      </w:r>
      <w:r w:rsidR="000F2092" w:rsidRPr="00E341E7">
        <w:rPr>
          <w:rFonts w:ascii="Times New Roman" w:hAnsi="Times New Roman" w:cs="Times New Roman"/>
          <w:sz w:val="24"/>
          <w:szCs w:val="24"/>
        </w:rPr>
        <w:t xml:space="preserve"> </w:t>
      </w:r>
      <w:r w:rsidR="00165F8F" w:rsidRPr="00E341E7">
        <w:rPr>
          <w:rFonts w:ascii="Times New Roman" w:hAnsi="Times New Roman" w:cs="Times New Roman"/>
          <w:sz w:val="24"/>
          <w:szCs w:val="24"/>
        </w:rPr>
        <w:t>of</w:t>
      </w:r>
      <w:r w:rsidR="00594BF6" w:rsidRPr="00E341E7">
        <w:rPr>
          <w:rFonts w:ascii="Times New Roman" w:hAnsi="Times New Roman" w:cs="Times New Roman"/>
          <w:sz w:val="24"/>
          <w:szCs w:val="24"/>
        </w:rPr>
        <w:t xml:space="preserve"> future autoethnographic research</w:t>
      </w:r>
      <w:r w:rsidR="00165F8F" w:rsidRPr="00E341E7">
        <w:rPr>
          <w:rFonts w:ascii="Times New Roman" w:hAnsi="Times New Roman" w:cs="Times New Roman"/>
          <w:sz w:val="24"/>
          <w:szCs w:val="24"/>
        </w:rPr>
        <w:t>. For this study</w:t>
      </w:r>
      <w:r w:rsidR="00562DD7" w:rsidRPr="00E341E7">
        <w:rPr>
          <w:rFonts w:ascii="Times New Roman" w:hAnsi="Times New Roman" w:cs="Times New Roman"/>
          <w:sz w:val="24"/>
          <w:szCs w:val="24"/>
        </w:rPr>
        <w:t>,</w:t>
      </w:r>
      <w:r w:rsidR="00165F8F" w:rsidRPr="00E341E7">
        <w:rPr>
          <w:rFonts w:ascii="Times New Roman" w:hAnsi="Times New Roman" w:cs="Times New Roman"/>
          <w:sz w:val="24"/>
          <w:szCs w:val="24"/>
        </w:rPr>
        <w:t xml:space="preserve"> special </w:t>
      </w:r>
      <w:r w:rsidR="00CB4CB9" w:rsidRPr="00E341E7">
        <w:rPr>
          <w:rFonts w:ascii="Times New Roman" w:hAnsi="Times New Roman" w:cs="Times New Roman"/>
          <w:sz w:val="24"/>
          <w:szCs w:val="24"/>
        </w:rPr>
        <w:t>a</w:t>
      </w:r>
      <w:r w:rsidR="0033262C" w:rsidRPr="00E341E7">
        <w:rPr>
          <w:rFonts w:ascii="Times New Roman" w:hAnsi="Times New Roman" w:cs="Times New Roman"/>
          <w:sz w:val="24"/>
          <w:szCs w:val="24"/>
        </w:rPr>
        <w:t xml:space="preserve">ttention </w:t>
      </w:r>
      <w:r w:rsidR="00165F8F" w:rsidRPr="00E341E7">
        <w:rPr>
          <w:rFonts w:ascii="Times New Roman" w:hAnsi="Times New Roman" w:cs="Times New Roman"/>
          <w:sz w:val="24"/>
          <w:szCs w:val="24"/>
        </w:rPr>
        <w:t xml:space="preserve">was </w:t>
      </w:r>
      <w:r w:rsidR="0033262C" w:rsidRPr="00E341E7">
        <w:rPr>
          <w:rFonts w:ascii="Times New Roman" w:hAnsi="Times New Roman" w:cs="Times New Roman"/>
          <w:sz w:val="24"/>
          <w:szCs w:val="24"/>
        </w:rPr>
        <w:t>given</w:t>
      </w:r>
      <w:r w:rsidR="00165F8F" w:rsidRPr="00E341E7">
        <w:rPr>
          <w:rFonts w:ascii="Times New Roman" w:hAnsi="Times New Roman" w:cs="Times New Roman"/>
          <w:sz w:val="24"/>
          <w:szCs w:val="24"/>
        </w:rPr>
        <w:t xml:space="preserve"> </w:t>
      </w:r>
      <w:r w:rsidR="0033262C" w:rsidRPr="00E341E7">
        <w:rPr>
          <w:rFonts w:ascii="Times New Roman" w:hAnsi="Times New Roman" w:cs="Times New Roman"/>
          <w:sz w:val="24"/>
          <w:szCs w:val="24"/>
        </w:rPr>
        <w:t>to the reflexive dialogue before, during, and after the analytic process regarding the researcher’s theoretical positioning and research questions throughout the design of research.</w:t>
      </w:r>
      <w:r w:rsidR="007F3F14" w:rsidRPr="00E341E7">
        <w:rPr>
          <w:rFonts w:ascii="Times New Roman" w:hAnsi="Times New Roman" w:cs="Times New Roman"/>
          <w:sz w:val="24"/>
          <w:szCs w:val="24"/>
        </w:rPr>
        <w:t xml:space="preserve"> Implications for a</w:t>
      </w:r>
      <w:r w:rsidR="000F2092" w:rsidRPr="00E341E7">
        <w:rPr>
          <w:rFonts w:ascii="Times New Roman" w:hAnsi="Times New Roman" w:cs="Times New Roman"/>
          <w:sz w:val="24"/>
          <w:szCs w:val="24"/>
        </w:rPr>
        <w:t xml:space="preserve">utoethnographic research </w:t>
      </w:r>
      <w:r w:rsidR="007F3F14" w:rsidRPr="00E341E7">
        <w:rPr>
          <w:rFonts w:ascii="Times New Roman" w:hAnsi="Times New Roman" w:cs="Times New Roman"/>
          <w:sz w:val="24"/>
          <w:szCs w:val="24"/>
        </w:rPr>
        <w:t xml:space="preserve">and </w:t>
      </w:r>
      <w:r w:rsidR="00887FC1" w:rsidRPr="00E341E7">
        <w:rPr>
          <w:rFonts w:ascii="Times New Roman" w:hAnsi="Times New Roman" w:cs="Times New Roman"/>
          <w:sz w:val="24"/>
          <w:szCs w:val="24"/>
        </w:rPr>
        <w:t xml:space="preserve">the </w:t>
      </w:r>
      <w:r w:rsidR="000F2092" w:rsidRPr="00E341E7">
        <w:rPr>
          <w:rFonts w:ascii="Times New Roman" w:hAnsi="Times New Roman" w:cs="Times New Roman"/>
          <w:sz w:val="24"/>
          <w:szCs w:val="24"/>
        </w:rPr>
        <w:t xml:space="preserve">development of trustworthiness </w:t>
      </w:r>
      <w:r w:rsidR="007F3F14" w:rsidRPr="00E341E7">
        <w:rPr>
          <w:rFonts w:ascii="Times New Roman" w:hAnsi="Times New Roman" w:cs="Times New Roman"/>
          <w:sz w:val="24"/>
          <w:szCs w:val="24"/>
        </w:rPr>
        <w:t>from this research include developing</w:t>
      </w:r>
      <w:r w:rsidR="000F2092" w:rsidRPr="00E341E7">
        <w:rPr>
          <w:rFonts w:ascii="Times New Roman" w:hAnsi="Times New Roman" w:cs="Times New Roman"/>
          <w:sz w:val="24"/>
          <w:szCs w:val="24"/>
        </w:rPr>
        <w:t xml:space="preserve"> research questions that provide boundaries and flexibility, designing a congruent methodology and methods, detailed and organized collection of data with an analysis designed to create rich and detailed findings</w:t>
      </w:r>
      <w:r w:rsidR="007F3F14" w:rsidRPr="00E341E7">
        <w:rPr>
          <w:rFonts w:ascii="Times New Roman" w:hAnsi="Times New Roman" w:cs="Times New Roman"/>
          <w:sz w:val="24"/>
          <w:szCs w:val="24"/>
        </w:rPr>
        <w:t>, triangulation, advisor debriefing, member checking, and thick description.</w:t>
      </w:r>
      <w:r w:rsidR="000F2092" w:rsidRPr="00E341E7">
        <w:rPr>
          <w:rFonts w:ascii="Times New Roman" w:hAnsi="Times New Roman" w:cs="Times New Roman"/>
          <w:sz w:val="24"/>
          <w:szCs w:val="24"/>
        </w:rPr>
        <w:t xml:space="preserve"> </w:t>
      </w:r>
      <w:r w:rsidR="00CB4CB9" w:rsidRPr="00E341E7">
        <w:rPr>
          <w:rFonts w:ascii="Times New Roman" w:hAnsi="Times New Roman" w:cs="Times New Roman"/>
          <w:sz w:val="24"/>
          <w:szCs w:val="24"/>
        </w:rPr>
        <w:t xml:space="preserve">This study shows how </w:t>
      </w:r>
      <w:r w:rsidR="0033262C" w:rsidRPr="00E341E7">
        <w:rPr>
          <w:rFonts w:ascii="Times New Roman" w:hAnsi="Times New Roman" w:cs="Times New Roman"/>
          <w:sz w:val="24"/>
          <w:szCs w:val="24"/>
        </w:rPr>
        <w:t xml:space="preserve">triangulation </w:t>
      </w:r>
      <w:r w:rsidR="00CB4CB9" w:rsidRPr="00E341E7">
        <w:rPr>
          <w:rFonts w:ascii="Times New Roman" w:hAnsi="Times New Roman" w:cs="Times New Roman"/>
          <w:sz w:val="24"/>
          <w:szCs w:val="24"/>
        </w:rPr>
        <w:t>can be</w:t>
      </w:r>
      <w:r w:rsidR="0033262C" w:rsidRPr="00E341E7">
        <w:rPr>
          <w:rFonts w:ascii="Times New Roman" w:hAnsi="Times New Roman" w:cs="Times New Roman"/>
          <w:sz w:val="24"/>
          <w:szCs w:val="24"/>
        </w:rPr>
        <w:t xml:space="preserve"> met through the collection of various forms of autoethnographic data ranging from the journal of the researcher, researcher self-interviews, external participant interviews, researcher’s academic papers and conference presentations, images, and various other artifacts (Bochner &amp; Ellis, 2016; Chang, 2016; Muncey, 2010). The various forms of data helped create a more holistic picture of the autoethnographic focus, and building triangulation represents quality and rigor with the data (Freeman et al., 2007). </w:t>
      </w:r>
      <w:r w:rsidR="007F3F14" w:rsidRPr="00E341E7">
        <w:rPr>
          <w:rFonts w:ascii="Times New Roman" w:hAnsi="Times New Roman" w:cs="Times New Roman"/>
          <w:sz w:val="24"/>
          <w:szCs w:val="24"/>
        </w:rPr>
        <w:t>Dates of journal entries were provided throughout the findings chapter with the original journal</w:t>
      </w:r>
      <w:r w:rsidR="00CB4CB9" w:rsidRPr="00E341E7">
        <w:rPr>
          <w:rFonts w:ascii="Times New Roman" w:hAnsi="Times New Roman" w:cs="Times New Roman"/>
          <w:sz w:val="24"/>
          <w:szCs w:val="24"/>
        </w:rPr>
        <w:t xml:space="preserve"> was also scanned to provide a binder copy that allowed for coding to be done by hand</w:t>
      </w:r>
      <w:r w:rsidR="007F3F14" w:rsidRPr="00E341E7">
        <w:rPr>
          <w:rFonts w:ascii="Times New Roman" w:hAnsi="Times New Roman" w:cs="Times New Roman"/>
          <w:sz w:val="24"/>
          <w:szCs w:val="24"/>
        </w:rPr>
        <w:t>.</w:t>
      </w:r>
    </w:p>
    <w:p w14:paraId="7806887F" w14:textId="77777777" w:rsidR="005E666D" w:rsidRPr="00E341E7" w:rsidRDefault="00CB4CB9" w:rsidP="005E666D">
      <w:pPr>
        <w:spacing w:after="0" w:line="480" w:lineRule="auto"/>
        <w:rPr>
          <w:rFonts w:ascii="Times New Roman" w:hAnsi="Times New Roman" w:cs="Times New Roman"/>
          <w:b/>
          <w:sz w:val="24"/>
          <w:szCs w:val="24"/>
        </w:rPr>
      </w:pPr>
      <w:r w:rsidRPr="00E341E7">
        <w:rPr>
          <w:rFonts w:ascii="Times New Roman" w:hAnsi="Times New Roman" w:cs="Times New Roman"/>
          <w:b/>
          <w:sz w:val="24"/>
          <w:szCs w:val="24"/>
        </w:rPr>
        <w:t>Conclusion</w:t>
      </w:r>
      <w:r w:rsidR="00562DD7" w:rsidRPr="00E341E7">
        <w:rPr>
          <w:rFonts w:ascii="Times New Roman" w:hAnsi="Times New Roman" w:cs="Times New Roman"/>
          <w:b/>
          <w:sz w:val="24"/>
          <w:szCs w:val="24"/>
        </w:rPr>
        <w:t xml:space="preserve"> of the Study</w:t>
      </w:r>
    </w:p>
    <w:p w14:paraId="1E643D2F" w14:textId="421696D9" w:rsidR="000B34DF" w:rsidRPr="00E341E7" w:rsidRDefault="008F7E35" w:rsidP="006F409C">
      <w:pPr>
        <w:spacing w:after="0" w:line="480" w:lineRule="auto"/>
        <w:ind w:firstLine="720"/>
        <w:rPr>
          <w:rFonts w:ascii="Times New Roman" w:hAnsi="Times New Roman" w:cs="Times New Roman"/>
          <w:b/>
          <w:sz w:val="24"/>
          <w:szCs w:val="24"/>
        </w:rPr>
      </w:pPr>
      <w:r w:rsidRPr="00E341E7">
        <w:rPr>
          <w:rFonts w:ascii="Times New Roman" w:hAnsi="Times New Roman" w:cs="Times New Roman"/>
          <w:sz w:val="24"/>
          <w:szCs w:val="24"/>
        </w:rPr>
        <w:t xml:space="preserve">The purpose of this autoethnographic dissertation was to have a better understanding of how the cultural context of a doctoral student shapes the role of emotions within a transformative learning experience at an R1 institution in the southeastern region of the United States. Conducting this autoethnography provided me the avenues to </w:t>
      </w:r>
      <w:r w:rsidR="000B34DF" w:rsidRPr="00E341E7">
        <w:rPr>
          <w:rFonts w:ascii="Times New Roman" w:hAnsi="Times New Roman" w:cs="Times New Roman"/>
          <w:sz w:val="24"/>
          <w:szCs w:val="24"/>
        </w:rPr>
        <w:t xml:space="preserve">engage in the phenomenon of </w:t>
      </w:r>
      <w:r w:rsidR="000B34DF" w:rsidRPr="00E341E7">
        <w:rPr>
          <w:rFonts w:ascii="Times New Roman" w:hAnsi="Times New Roman" w:cs="Times New Roman"/>
          <w:sz w:val="24"/>
          <w:szCs w:val="24"/>
        </w:rPr>
        <w:lastRenderedPageBreak/>
        <w:t>emotions within a transformative learning experience</w:t>
      </w:r>
      <w:r w:rsidR="00087927" w:rsidRPr="00E341E7">
        <w:rPr>
          <w:rFonts w:ascii="Times New Roman" w:hAnsi="Times New Roman" w:cs="Times New Roman"/>
          <w:sz w:val="24"/>
          <w:szCs w:val="24"/>
        </w:rPr>
        <w:t xml:space="preserve"> so </w:t>
      </w:r>
      <w:r w:rsidR="00B63DA3" w:rsidRPr="00E341E7">
        <w:rPr>
          <w:rFonts w:ascii="Times New Roman" w:hAnsi="Times New Roman" w:cs="Times New Roman"/>
          <w:sz w:val="24"/>
          <w:szCs w:val="24"/>
        </w:rPr>
        <w:t xml:space="preserve">that I could share my own journey in that it may offer </w:t>
      </w:r>
      <w:r w:rsidR="00087927" w:rsidRPr="00E341E7">
        <w:rPr>
          <w:rFonts w:ascii="Times New Roman" w:hAnsi="Times New Roman" w:cs="Times New Roman"/>
          <w:sz w:val="24"/>
          <w:szCs w:val="24"/>
        </w:rPr>
        <w:t xml:space="preserve">reflection, insight, </w:t>
      </w:r>
      <w:r w:rsidR="00B63DA3" w:rsidRPr="00E341E7">
        <w:rPr>
          <w:rFonts w:ascii="Times New Roman" w:hAnsi="Times New Roman" w:cs="Times New Roman"/>
          <w:sz w:val="24"/>
          <w:szCs w:val="24"/>
        </w:rPr>
        <w:t xml:space="preserve">empathy, compassion, </w:t>
      </w:r>
      <w:r w:rsidR="00087927" w:rsidRPr="00E341E7">
        <w:rPr>
          <w:rFonts w:ascii="Times New Roman" w:hAnsi="Times New Roman" w:cs="Times New Roman"/>
          <w:sz w:val="24"/>
          <w:szCs w:val="24"/>
        </w:rPr>
        <w:t xml:space="preserve">and hope to </w:t>
      </w:r>
      <w:r w:rsidR="00B63DA3" w:rsidRPr="00E341E7">
        <w:rPr>
          <w:rFonts w:ascii="Times New Roman" w:hAnsi="Times New Roman" w:cs="Times New Roman"/>
          <w:sz w:val="24"/>
          <w:szCs w:val="24"/>
        </w:rPr>
        <w:t>others</w:t>
      </w:r>
      <w:r w:rsidR="00087927" w:rsidRPr="00E341E7">
        <w:rPr>
          <w:rFonts w:ascii="Times New Roman" w:hAnsi="Times New Roman" w:cs="Times New Roman"/>
          <w:sz w:val="24"/>
          <w:szCs w:val="24"/>
        </w:rPr>
        <w:t xml:space="preserve"> who might have had similar experiences and </w:t>
      </w:r>
      <w:r w:rsidR="00B63DA3" w:rsidRPr="00E341E7">
        <w:rPr>
          <w:rFonts w:ascii="Times New Roman" w:hAnsi="Times New Roman" w:cs="Times New Roman"/>
          <w:sz w:val="24"/>
          <w:szCs w:val="24"/>
        </w:rPr>
        <w:t xml:space="preserve">provide </w:t>
      </w:r>
      <w:r w:rsidR="00087927" w:rsidRPr="00E341E7">
        <w:rPr>
          <w:rFonts w:ascii="Times New Roman" w:hAnsi="Times New Roman" w:cs="Times New Roman"/>
          <w:sz w:val="24"/>
          <w:szCs w:val="24"/>
        </w:rPr>
        <w:t xml:space="preserve">continued </w:t>
      </w:r>
      <w:r w:rsidR="00B63DA3" w:rsidRPr="00E341E7">
        <w:rPr>
          <w:rFonts w:ascii="Times New Roman" w:hAnsi="Times New Roman" w:cs="Times New Roman"/>
          <w:sz w:val="24"/>
          <w:szCs w:val="24"/>
        </w:rPr>
        <w:t xml:space="preserve">dialogue and </w:t>
      </w:r>
      <w:r w:rsidR="00087927" w:rsidRPr="00E341E7">
        <w:rPr>
          <w:rFonts w:ascii="Times New Roman" w:hAnsi="Times New Roman" w:cs="Times New Roman"/>
          <w:sz w:val="24"/>
          <w:szCs w:val="24"/>
        </w:rPr>
        <w:t xml:space="preserve">understanding </w:t>
      </w:r>
      <w:r w:rsidR="00B63DA3" w:rsidRPr="00E341E7">
        <w:rPr>
          <w:rFonts w:ascii="Times New Roman" w:hAnsi="Times New Roman" w:cs="Times New Roman"/>
          <w:sz w:val="24"/>
          <w:szCs w:val="24"/>
        </w:rPr>
        <w:t>on</w:t>
      </w:r>
      <w:r w:rsidR="00087927" w:rsidRPr="00E341E7">
        <w:rPr>
          <w:rFonts w:ascii="Times New Roman" w:hAnsi="Times New Roman" w:cs="Times New Roman"/>
          <w:sz w:val="24"/>
          <w:szCs w:val="24"/>
        </w:rPr>
        <w:t xml:space="preserve"> mental health in graduate education (Jones et al., 2013).</w:t>
      </w:r>
    </w:p>
    <w:p w14:paraId="44C829A6" w14:textId="280566E5" w:rsidR="000B34DF" w:rsidRPr="00E341E7" w:rsidRDefault="000B34DF" w:rsidP="00087927">
      <w:pPr>
        <w:spacing w:after="0" w:line="480" w:lineRule="auto"/>
        <w:ind w:firstLine="720"/>
        <w:rPr>
          <w:rFonts w:ascii="Times New Roman" w:hAnsi="Times New Roman" w:cs="Times New Roman"/>
          <w:sz w:val="24"/>
          <w:szCs w:val="24"/>
        </w:rPr>
      </w:pPr>
      <w:r w:rsidRPr="00E341E7">
        <w:rPr>
          <w:rFonts w:ascii="Times New Roman" w:hAnsi="Times New Roman" w:cs="Times New Roman"/>
          <w:sz w:val="24"/>
          <w:szCs w:val="24"/>
        </w:rPr>
        <w:t>Th</w:t>
      </w:r>
      <w:r w:rsidR="00BF3522" w:rsidRPr="00E341E7">
        <w:rPr>
          <w:rFonts w:ascii="Times New Roman" w:hAnsi="Times New Roman" w:cs="Times New Roman"/>
          <w:sz w:val="24"/>
          <w:szCs w:val="24"/>
        </w:rPr>
        <w:t>is</w:t>
      </w:r>
      <w:r w:rsidRPr="00E341E7">
        <w:rPr>
          <w:rFonts w:ascii="Times New Roman" w:hAnsi="Times New Roman" w:cs="Times New Roman"/>
          <w:sz w:val="24"/>
          <w:szCs w:val="24"/>
        </w:rPr>
        <w:t xml:space="preserve"> study contribute</w:t>
      </w:r>
      <w:r w:rsidR="00BF3522" w:rsidRPr="00E341E7">
        <w:rPr>
          <w:rFonts w:ascii="Times New Roman" w:hAnsi="Times New Roman" w:cs="Times New Roman"/>
          <w:sz w:val="24"/>
          <w:szCs w:val="24"/>
        </w:rPr>
        <w:t>s</w:t>
      </w:r>
      <w:r w:rsidRPr="00E341E7">
        <w:rPr>
          <w:rFonts w:ascii="Times New Roman" w:hAnsi="Times New Roman" w:cs="Times New Roman"/>
          <w:sz w:val="24"/>
          <w:szCs w:val="24"/>
        </w:rPr>
        <w:t xml:space="preserve"> to the literature by expanding on </w:t>
      </w:r>
      <w:r w:rsidR="005C77C5" w:rsidRPr="00E341E7">
        <w:rPr>
          <w:rFonts w:ascii="Times New Roman" w:hAnsi="Times New Roman" w:cs="Times New Roman"/>
          <w:sz w:val="24"/>
          <w:szCs w:val="24"/>
        </w:rPr>
        <w:t>how the</w:t>
      </w:r>
      <w:r w:rsidR="00223988" w:rsidRPr="00E341E7">
        <w:rPr>
          <w:rFonts w:ascii="Times New Roman" w:hAnsi="Times New Roman" w:cs="Times New Roman"/>
          <w:sz w:val="24"/>
          <w:szCs w:val="24"/>
        </w:rPr>
        <w:t xml:space="preserve"> cultural context of a doctoral student not only explores pre-existing cultural influences but also examines cultural aspects surrounding the development of identity, reflected on how to be successful in the classroom, and mentally managed various circumstances surrounding my personal life (Kasworm, 2008; Nogueiras et al., 2019).</w:t>
      </w:r>
      <w:r w:rsidR="005C77C5" w:rsidRPr="00E341E7">
        <w:rPr>
          <w:rFonts w:ascii="Times New Roman" w:hAnsi="Times New Roman" w:cs="Times New Roman"/>
        </w:rPr>
        <w:t xml:space="preserve"> </w:t>
      </w:r>
      <w:r w:rsidR="005C77C5" w:rsidRPr="00E341E7">
        <w:rPr>
          <w:rFonts w:ascii="Times New Roman" w:hAnsi="Times New Roman" w:cs="Times New Roman"/>
          <w:sz w:val="24"/>
          <w:szCs w:val="24"/>
        </w:rPr>
        <w:t xml:space="preserve">This study </w:t>
      </w:r>
      <w:r w:rsidR="006F409C" w:rsidRPr="00E341E7">
        <w:rPr>
          <w:rFonts w:ascii="Times New Roman" w:hAnsi="Times New Roman" w:cs="Times New Roman"/>
          <w:sz w:val="24"/>
          <w:szCs w:val="24"/>
        </w:rPr>
        <w:t>expands</w:t>
      </w:r>
      <w:r w:rsidR="005C77C5" w:rsidRPr="00E341E7">
        <w:rPr>
          <w:rFonts w:ascii="Times New Roman" w:hAnsi="Times New Roman" w:cs="Times New Roman"/>
          <w:sz w:val="24"/>
          <w:szCs w:val="24"/>
        </w:rPr>
        <w:t xml:space="preserve"> the literature on emotional chaos and the concepts of liminality, comfort zone, and edge-emotions during the transformative </w:t>
      </w:r>
      <w:r w:rsidR="00BD5890" w:rsidRPr="00E341E7">
        <w:rPr>
          <w:rFonts w:ascii="Times New Roman" w:hAnsi="Times New Roman" w:cs="Times New Roman"/>
          <w:sz w:val="24"/>
          <w:szCs w:val="24"/>
        </w:rPr>
        <w:t>learning</w:t>
      </w:r>
      <w:r w:rsidR="005C77C5" w:rsidRPr="00E341E7">
        <w:rPr>
          <w:rFonts w:ascii="Times New Roman" w:hAnsi="Times New Roman" w:cs="Times New Roman"/>
          <w:sz w:val="24"/>
          <w:szCs w:val="24"/>
        </w:rPr>
        <w:t xml:space="preserve"> process (Green, 2012; Mälkki, 2010, 2012</w:t>
      </w:r>
      <w:r w:rsidR="003B6023" w:rsidRPr="00E341E7">
        <w:rPr>
          <w:rFonts w:ascii="Times New Roman" w:hAnsi="Times New Roman" w:cs="Times New Roman"/>
          <w:sz w:val="24"/>
          <w:szCs w:val="24"/>
        </w:rPr>
        <w:t>, 2019</w:t>
      </w:r>
      <w:r w:rsidR="005C77C5" w:rsidRPr="00E341E7">
        <w:rPr>
          <w:rFonts w:ascii="Times New Roman" w:hAnsi="Times New Roman" w:cs="Times New Roman"/>
          <w:sz w:val="24"/>
          <w:szCs w:val="24"/>
        </w:rPr>
        <w:t>; Mälkki &amp; Green, 2014</w:t>
      </w:r>
      <w:r w:rsidR="003B6023" w:rsidRPr="00E341E7">
        <w:rPr>
          <w:rFonts w:ascii="Times New Roman" w:hAnsi="Times New Roman" w:cs="Times New Roman"/>
          <w:sz w:val="24"/>
          <w:szCs w:val="24"/>
        </w:rPr>
        <w:t>, 2018</w:t>
      </w:r>
      <w:r w:rsidR="005C77C5" w:rsidRPr="00E341E7">
        <w:rPr>
          <w:rFonts w:ascii="Times New Roman" w:hAnsi="Times New Roman" w:cs="Times New Roman"/>
          <w:sz w:val="24"/>
          <w:szCs w:val="24"/>
        </w:rPr>
        <w:t xml:space="preserve">). This methodology allowed me to add a perspective of a doctoral student experiencing emotional chaos and the dangers that can exist when moving within the transitional zone between two ways of being. </w:t>
      </w:r>
      <w:r w:rsidR="00087927" w:rsidRPr="00E341E7">
        <w:rPr>
          <w:rFonts w:ascii="Times New Roman" w:hAnsi="Times New Roman" w:cs="Times New Roman"/>
          <w:sz w:val="24"/>
          <w:szCs w:val="24"/>
        </w:rPr>
        <w:t>The</w:t>
      </w:r>
      <w:r w:rsidR="005C77C5" w:rsidRPr="00E341E7">
        <w:rPr>
          <w:rFonts w:ascii="Times New Roman" w:hAnsi="Times New Roman" w:cs="Times New Roman"/>
          <w:sz w:val="24"/>
          <w:szCs w:val="24"/>
        </w:rPr>
        <w:t xml:space="preserve"> study adds a new lens to transformative learning research with the inclusion of second wave </w:t>
      </w:r>
      <w:r w:rsidR="005C77C5" w:rsidRPr="00E341E7">
        <w:rPr>
          <w:rFonts w:ascii="Times New Roman" w:hAnsi="Times New Roman" w:cs="Times New Roman"/>
          <w:i/>
          <w:sz w:val="24"/>
          <w:szCs w:val="24"/>
        </w:rPr>
        <w:t>dark side</w:t>
      </w:r>
      <w:r w:rsidR="005C77C5" w:rsidRPr="00E341E7">
        <w:rPr>
          <w:rFonts w:ascii="Times New Roman" w:hAnsi="Times New Roman" w:cs="Times New Roman"/>
          <w:sz w:val="24"/>
          <w:szCs w:val="24"/>
        </w:rPr>
        <w:t xml:space="preserve"> positive psychology. </w:t>
      </w:r>
      <w:r w:rsidR="00087927" w:rsidRPr="00E341E7">
        <w:rPr>
          <w:rFonts w:ascii="Times New Roman" w:hAnsi="Times New Roman" w:cs="Times New Roman"/>
          <w:sz w:val="24"/>
          <w:szCs w:val="24"/>
        </w:rPr>
        <w:t xml:space="preserve">The perspective of embracing the </w:t>
      </w:r>
      <w:r w:rsidR="00087927" w:rsidRPr="00E341E7">
        <w:rPr>
          <w:rFonts w:ascii="Times New Roman" w:hAnsi="Times New Roman" w:cs="Times New Roman"/>
          <w:i/>
          <w:sz w:val="24"/>
          <w:szCs w:val="24"/>
        </w:rPr>
        <w:t>dark side</w:t>
      </w:r>
      <w:r w:rsidR="00087927" w:rsidRPr="00E341E7">
        <w:rPr>
          <w:rFonts w:ascii="Times New Roman" w:hAnsi="Times New Roman" w:cs="Times New Roman"/>
          <w:sz w:val="24"/>
          <w:szCs w:val="24"/>
        </w:rPr>
        <w:t xml:space="preserve"> is not just the simple acceptance of dark thoughts and experiences to engage in a positive transformation but embracing </w:t>
      </w:r>
      <w:r w:rsidR="00392028" w:rsidRPr="00E341E7">
        <w:rPr>
          <w:rFonts w:ascii="Times New Roman" w:hAnsi="Times New Roman" w:cs="Times New Roman"/>
          <w:sz w:val="24"/>
          <w:szCs w:val="24"/>
        </w:rPr>
        <w:t>the</w:t>
      </w:r>
      <w:r w:rsidR="00087927" w:rsidRPr="00E341E7">
        <w:rPr>
          <w:rFonts w:ascii="Times New Roman" w:hAnsi="Times New Roman" w:cs="Times New Roman"/>
          <w:sz w:val="24"/>
          <w:szCs w:val="24"/>
        </w:rPr>
        <w:t xml:space="preserve"> dark entails an arduous journey of questioning one’s deep self-awareness and critical self-reflection. </w:t>
      </w:r>
      <w:r w:rsidR="005C77C5" w:rsidRPr="00E341E7">
        <w:rPr>
          <w:rFonts w:ascii="Times New Roman" w:hAnsi="Times New Roman" w:cs="Times New Roman"/>
          <w:sz w:val="24"/>
          <w:szCs w:val="24"/>
        </w:rPr>
        <w:t>The integration of second wave positive psychology within the transformative learning process offers new concepts to help acknowledge and embrace emotions, build depth of meaning, and create an openness that is needed when facing disorienting dilemmas</w:t>
      </w:r>
      <w:r w:rsidR="00FD7153" w:rsidRPr="00E341E7">
        <w:rPr>
          <w:rFonts w:ascii="Times New Roman" w:hAnsi="Times New Roman" w:cs="Times New Roman"/>
          <w:sz w:val="24"/>
          <w:szCs w:val="24"/>
        </w:rPr>
        <w:t xml:space="preserve"> (Ivtzan et al., 2016)</w:t>
      </w:r>
      <w:r w:rsidR="00087927" w:rsidRPr="00E341E7">
        <w:rPr>
          <w:rFonts w:ascii="Times New Roman" w:hAnsi="Times New Roman" w:cs="Times New Roman"/>
          <w:sz w:val="24"/>
          <w:szCs w:val="24"/>
        </w:rPr>
        <w:t xml:space="preserve">. </w:t>
      </w:r>
    </w:p>
    <w:p w14:paraId="60887B89" w14:textId="7E90008B" w:rsidR="00770610" w:rsidRPr="00E341E7" w:rsidRDefault="00F66A7C" w:rsidP="00F66A7C">
      <w:pPr>
        <w:spacing w:after="0" w:line="480" w:lineRule="auto"/>
        <w:ind w:firstLine="720"/>
        <w:rPr>
          <w:rFonts w:ascii="Times New Roman" w:hAnsi="Times New Roman" w:cs="Times New Roman"/>
          <w:bCs/>
          <w:sz w:val="24"/>
          <w:szCs w:val="24"/>
        </w:rPr>
      </w:pPr>
      <w:r w:rsidRPr="00E341E7">
        <w:rPr>
          <w:rFonts w:ascii="Times New Roman" w:hAnsi="Times New Roman" w:cs="Times New Roman"/>
          <w:sz w:val="24"/>
          <w:szCs w:val="24"/>
        </w:rPr>
        <w:t xml:space="preserve">This study has implications </w:t>
      </w:r>
      <w:r w:rsidRPr="00E341E7">
        <w:rPr>
          <w:rFonts w:ascii="Times New Roman" w:hAnsi="Times New Roman" w:cs="Times New Roman"/>
          <w:bCs/>
          <w:sz w:val="24"/>
          <w:szCs w:val="24"/>
        </w:rPr>
        <w:t xml:space="preserve">concerning practice within the field of adult and higher education that includes awareness and insight on the mental health of graduate students, the need </w:t>
      </w:r>
      <w:r w:rsidRPr="00E341E7">
        <w:rPr>
          <w:rFonts w:ascii="Times New Roman" w:hAnsi="Times New Roman" w:cs="Times New Roman"/>
          <w:bCs/>
          <w:sz w:val="24"/>
          <w:szCs w:val="24"/>
        </w:rPr>
        <w:lastRenderedPageBreak/>
        <w:t xml:space="preserve">for learners to </w:t>
      </w:r>
      <w:bookmarkStart w:id="217" w:name="_Hlk96277290"/>
      <w:r w:rsidRPr="00E341E7">
        <w:rPr>
          <w:rFonts w:ascii="Times New Roman" w:hAnsi="Times New Roman" w:cs="Times New Roman"/>
          <w:bCs/>
          <w:sz w:val="24"/>
          <w:szCs w:val="24"/>
        </w:rPr>
        <w:t xml:space="preserve">create their own safety net and navigational references </w:t>
      </w:r>
      <w:bookmarkEnd w:id="217"/>
      <w:r w:rsidRPr="00E341E7">
        <w:rPr>
          <w:rFonts w:ascii="Times New Roman" w:hAnsi="Times New Roman" w:cs="Times New Roman"/>
          <w:bCs/>
          <w:sz w:val="24"/>
          <w:szCs w:val="24"/>
        </w:rPr>
        <w:t xml:space="preserve">needed throughout their academic journey, and the practical implications of integrating the </w:t>
      </w:r>
      <w:r w:rsidRPr="00E341E7">
        <w:rPr>
          <w:rFonts w:ascii="Times New Roman" w:hAnsi="Times New Roman" w:cs="Times New Roman"/>
          <w:bCs/>
          <w:i/>
          <w:sz w:val="24"/>
          <w:szCs w:val="24"/>
        </w:rPr>
        <w:t>dark side</w:t>
      </w:r>
      <w:r w:rsidRPr="00E341E7">
        <w:rPr>
          <w:rFonts w:ascii="Times New Roman" w:hAnsi="Times New Roman" w:cs="Times New Roman"/>
          <w:bCs/>
          <w:sz w:val="24"/>
          <w:szCs w:val="24"/>
        </w:rPr>
        <w:t xml:space="preserve"> within adult learning</w:t>
      </w:r>
      <w:r w:rsidRPr="00E341E7">
        <w:rPr>
          <w:rFonts w:ascii="Times New Roman" w:hAnsi="Times New Roman" w:cs="Times New Roman"/>
        </w:rPr>
        <w:t xml:space="preserve">. </w:t>
      </w:r>
      <w:r w:rsidR="002D0DFD" w:rsidRPr="00E341E7">
        <w:rPr>
          <w:rFonts w:ascii="Times New Roman" w:hAnsi="Times New Roman" w:cs="Times New Roman"/>
          <w:bCs/>
          <w:sz w:val="24"/>
          <w:szCs w:val="24"/>
        </w:rPr>
        <w:t>The implications concerning a learner creating their own safety net and navigational references illustrates the importance of balance and tension between the negative and positive within their lives.</w:t>
      </w:r>
      <w:r w:rsidR="00770610" w:rsidRPr="00E341E7">
        <w:rPr>
          <w:rFonts w:ascii="Times New Roman" w:hAnsi="Times New Roman" w:cs="Times New Roman"/>
        </w:rPr>
        <w:t xml:space="preserve"> </w:t>
      </w:r>
      <w:r w:rsidR="00770610" w:rsidRPr="00E341E7">
        <w:rPr>
          <w:rFonts w:ascii="Times New Roman" w:hAnsi="Times New Roman" w:cs="Times New Roman"/>
          <w:bCs/>
          <w:sz w:val="24"/>
          <w:szCs w:val="24"/>
        </w:rPr>
        <w:t xml:space="preserve">Building healthy relationships and mentorships </w:t>
      </w:r>
      <w:r w:rsidR="002D0DFD" w:rsidRPr="00E341E7">
        <w:rPr>
          <w:rFonts w:ascii="Times New Roman" w:hAnsi="Times New Roman" w:cs="Times New Roman"/>
          <w:bCs/>
          <w:sz w:val="24"/>
          <w:szCs w:val="24"/>
        </w:rPr>
        <w:t xml:space="preserve">is needed to protect </w:t>
      </w:r>
      <w:r w:rsidR="00770610" w:rsidRPr="00E341E7">
        <w:rPr>
          <w:rFonts w:ascii="Times New Roman" w:hAnsi="Times New Roman" w:cs="Times New Roman"/>
          <w:bCs/>
          <w:sz w:val="24"/>
          <w:szCs w:val="24"/>
        </w:rPr>
        <w:t>a learner as they share their experiences and keep ideas and possible research protected.</w:t>
      </w:r>
    </w:p>
    <w:p w14:paraId="29CE282F" w14:textId="68C27EF6" w:rsidR="00D41FDB" w:rsidRPr="00E341E7" w:rsidRDefault="00F66A7C" w:rsidP="005E666D">
      <w:pPr>
        <w:spacing w:after="0" w:line="480" w:lineRule="auto"/>
        <w:ind w:firstLine="720"/>
        <w:rPr>
          <w:rFonts w:ascii="Times New Roman" w:hAnsi="Times New Roman" w:cs="Times New Roman"/>
          <w:sz w:val="24"/>
          <w:szCs w:val="24"/>
        </w:rPr>
      </w:pPr>
      <w:r w:rsidRPr="00E341E7">
        <w:rPr>
          <w:rFonts w:ascii="Times New Roman" w:hAnsi="Times New Roman" w:cs="Times New Roman"/>
          <w:sz w:val="24"/>
          <w:szCs w:val="24"/>
        </w:rPr>
        <w:t>T</w:t>
      </w:r>
      <w:r w:rsidR="00BF3522" w:rsidRPr="00E341E7">
        <w:rPr>
          <w:rFonts w:ascii="Times New Roman" w:hAnsi="Times New Roman" w:cs="Times New Roman"/>
          <w:sz w:val="24"/>
          <w:szCs w:val="24"/>
        </w:rPr>
        <w:t>his</w:t>
      </w:r>
      <w:r w:rsidRPr="00E341E7">
        <w:rPr>
          <w:rFonts w:ascii="Times New Roman" w:hAnsi="Times New Roman" w:cs="Times New Roman"/>
          <w:sz w:val="24"/>
          <w:szCs w:val="24"/>
        </w:rPr>
        <w:t xml:space="preserve"> study has implications for research and the need to gather experiences from individuals across various positionalities and cultural contexts to build further discourse and understanding on mental health in graduate education.</w:t>
      </w:r>
      <w:r w:rsidRPr="00E341E7">
        <w:rPr>
          <w:rFonts w:ascii="Times New Roman" w:hAnsi="Times New Roman" w:cs="Times New Roman"/>
        </w:rPr>
        <w:t xml:space="preserve"> </w:t>
      </w:r>
      <w:r w:rsidRPr="00E341E7">
        <w:rPr>
          <w:rFonts w:ascii="Times New Roman" w:hAnsi="Times New Roman" w:cs="Times New Roman"/>
          <w:sz w:val="24"/>
          <w:szCs w:val="24"/>
        </w:rPr>
        <w:t xml:space="preserve">Further research needs to explore the benefits of second wave </w:t>
      </w:r>
      <w:r w:rsidRPr="00E341E7">
        <w:rPr>
          <w:rFonts w:ascii="Times New Roman" w:hAnsi="Times New Roman" w:cs="Times New Roman"/>
          <w:i/>
          <w:sz w:val="24"/>
          <w:szCs w:val="24"/>
        </w:rPr>
        <w:t>dark side</w:t>
      </w:r>
      <w:r w:rsidRPr="00E341E7">
        <w:rPr>
          <w:rFonts w:ascii="Times New Roman" w:hAnsi="Times New Roman" w:cs="Times New Roman"/>
          <w:sz w:val="24"/>
          <w:szCs w:val="24"/>
        </w:rPr>
        <w:t xml:space="preserve"> positive psychology </w:t>
      </w:r>
      <w:r w:rsidR="00BD5890" w:rsidRPr="00E341E7">
        <w:rPr>
          <w:rFonts w:ascii="Times New Roman" w:hAnsi="Times New Roman" w:cs="Times New Roman"/>
          <w:sz w:val="24"/>
          <w:szCs w:val="24"/>
        </w:rPr>
        <w:t xml:space="preserve">in relation to the phases of Mezirow’s (2000) transformative learning to </w:t>
      </w:r>
      <w:r w:rsidRPr="00E341E7">
        <w:rPr>
          <w:rFonts w:ascii="Times New Roman" w:hAnsi="Times New Roman" w:cs="Times New Roman"/>
          <w:sz w:val="24"/>
          <w:szCs w:val="24"/>
        </w:rPr>
        <w:t>help better understand, engage, and navigate emotions throughout a transformative learning process.</w:t>
      </w:r>
      <w:r w:rsidR="00BD5890" w:rsidRPr="00E341E7">
        <w:rPr>
          <w:rFonts w:ascii="Times New Roman" w:hAnsi="Times New Roman" w:cs="Times New Roman"/>
          <w:sz w:val="24"/>
          <w:szCs w:val="24"/>
        </w:rPr>
        <w:t xml:space="preserve"> This study also has implications on the practice and research of autoethnography in adult learning that include the need to increase strategies for </w:t>
      </w:r>
      <w:r w:rsidR="00D7771D" w:rsidRPr="00E341E7">
        <w:rPr>
          <w:rFonts w:ascii="Times New Roman" w:hAnsi="Times New Roman" w:cs="Times New Roman"/>
          <w:sz w:val="24"/>
          <w:szCs w:val="24"/>
        </w:rPr>
        <w:t xml:space="preserve">helping </w:t>
      </w:r>
      <w:r w:rsidR="00BD5890" w:rsidRPr="00E341E7">
        <w:rPr>
          <w:rFonts w:ascii="Times New Roman" w:hAnsi="Times New Roman" w:cs="Times New Roman"/>
          <w:sz w:val="24"/>
          <w:szCs w:val="24"/>
        </w:rPr>
        <w:t>learners develop</w:t>
      </w:r>
      <w:r w:rsidR="00D7771D" w:rsidRPr="00E341E7">
        <w:rPr>
          <w:rFonts w:ascii="Times New Roman" w:hAnsi="Times New Roman" w:cs="Times New Roman"/>
          <w:sz w:val="24"/>
          <w:szCs w:val="24"/>
        </w:rPr>
        <w:t xml:space="preserve"> their</w:t>
      </w:r>
      <w:r w:rsidR="00BD5890" w:rsidRPr="00E341E7">
        <w:rPr>
          <w:rFonts w:ascii="Times New Roman" w:hAnsi="Times New Roman" w:cs="Times New Roman"/>
          <w:sz w:val="24"/>
          <w:szCs w:val="24"/>
        </w:rPr>
        <w:t xml:space="preserve"> own style and voice </w:t>
      </w:r>
      <w:r w:rsidR="00D7771D" w:rsidRPr="00E341E7">
        <w:rPr>
          <w:rFonts w:ascii="Times New Roman" w:hAnsi="Times New Roman" w:cs="Times New Roman"/>
          <w:sz w:val="24"/>
          <w:szCs w:val="24"/>
        </w:rPr>
        <w:t>by</w:t>
      </w:r>
      <w:r w:rsidR="00BD5890" w:rsidRPr="00E341E7">
        <w:rPr>
          <w:rFonts w:ascii="Times New Roman" w:hAnsi="Times New Roman" w:cs="Times New Roman"/>
          <w:sz w:val="24"/>
          <w:szCs w:val="24"/>
        </w:rPr>
        <w:t xml:space="preserve"> access</w:t>
      </w:r>
      <w:r w:rsidR="00D7771D" w:rsidRPr="00E341E7">
        <w:rPr>
          <w:rFonts w:ascii="Times New Roman" w:hAnsi="Times New Roman" w:cs="Times New Roman"/>
          <w:sz w:val="24"/>
          <w:szCs w:val="24"/>
        </w:rPr>
        <w:t>ing</w:t>
      </w:r>
      <w:r w:rsidR="00BD5890" w:rsidRPr="00E341E7">
        <w:rPr>
          <w:rFonts w:ascii="Times New Roman" w:hAnsi="Times New Roman" w:cs="Times New Roman"/>
          <w:sz w:val="24"/>
          <w:szCs w:val="24"/>
        </w:rPr>
        <w:t xml:space="preserve"> their inner stor</w:t>
      </w:r>
      <w:r w:rsidR="00D7771D" w:rsidRPr="00E341E7">
        <w:rPr>
          <w:rFonts w:ascii="Times New Roman" w:hAnsi="Times New Roman" w:cs="Times New Roman"/>
          <w:sz w:val="24"/>
          <w:szCs w:val="24"/>
        </w:rPr>
        <w:t>ies</w:t>
      </w:r>
      <w:r w:rsidR="00BD5890" w:rsidRPr="00E341E7">
        <w:rPr>
          <w:rFonts w:ascii="Times New Roman" w:hAnsi="Times New Roman" w:cs="Times New Roman"/>
          <w:sz w:val="24"/>
          <w:szCs w:val="24"/>
        </w:rPr>
        <w:t xml:space="preserve">. Through the continued use of autoethnographic research, adult learning can further explore </w:t>
      </w:r>
      <w:r w:rsidR="00DF4C55" w:rsidRPr="00E341E7">
        <w:rPr>
          <w:rFonts w:ascii="Times New Roman" w:hAnsi="Times New Roman" w:cs="Times New Roman"/>
          <w:sz w:val="24"/>
          <w:szCs w:val="24"/>
        </w:rPr>
        <w:t xml:space="preserve">the </w:t>
      </w:r>
      <w:r w:rsidR="00BD5890" w:rsidRPr="00E341E7">
        <w:rPr>
          <w:rFonts w:ascii="Times New Roman" w:hAnsi="Times New Roman" w:cs="Times New Roman"/>
          <w:sz w:val="24"/>
          <w:szCs w:val="24"/>
        </w:rPr>
        <w:t>role of personal experience, illustrate cultural life, provide intimate and explicit insider knowledge to personal and cultural experiences that might be difficult to obtain through traditional methods, and connect to others (</w:t>
      </w:r>
      <w:r w:rsidR="008D1FB8" w:rsidRPr="00E341E7">
        <w:rPr>
          <w:rFonts w:ascii="Times New Roman" w:hAnsi="Times New Roman" w:cs="Times New Roman"/>
          <w:sz w:val="24"/>
          <w:szCs w:val="24"/>
        </w:rPr>
        <w:t xml:space="preserve">Adams et al., 2015; </w:t>
      </w:r>
      <w:r w:rsidR="00BD5890" w:rsidRPr="00E341E7">
        <w:rPr>
          <w:rFonts w:ascii="Times New Roman" w:hAnsi="Times New Roman" w:cs="Times New Roman"/>
          <w:sz w:val="24"/>
          <w:szCs w:val="24"/>
        </w:rPr>
        <w:t>Jones et al., 2013).</w:t>
      </w:r>
      <w:r w:rsidR="007A63AA" w:rsidRPr="00E341E7">
        <w:rPr>
          <w:rFonts w:ascii="Times New Roman" w:hAnsi="Times New Roman" w:cs="Times New Roman"/>
          <w:sz w:val="24"/>
          <w:szCs w:val="24"/>
        </w:rPr>
        <w:t xml:space="preserve"> </w:t>
      </w:r>
      <w:r w:rsidR="00DF4C55" w:rsidRPr="00E341E7">
        <w:rPr>
          <w:rFonts w:ascii="Times New Roman" w:hAnsi="Times New Roman" w:cs="Times New Roman"/>
          <w:sz w:val="24"/>
          <w:szCs w:val="24"/>
        </w:rPr>
        <w:t>The decision to fully commit to an autoethnography was made the day I chose Strand’s (1994)</w:t>
      </w:r>
      <w:r w:rsidR="00B63DA3" w:rsidRPr="00E341E7">
        <w:rPr>
          <w:rFonts w:ascii="Times New Roman" w:hAnsi="Times New Roman" w:cs="Times New Roman"/>
          <w:sz w:val="24"/>
          <w:szCs w:val="24"/>
        </w:rPr>
        <w:t xml:space="preserve"> </w:t>
      </w:r>
      <w:r w:rsidR="00DF4C55" w:rsidRPr="00E341E7">
        <w:rPr>
          <w:rFonts w:ascii="Times New Roman" w:hAnsi="Times New Roman" w:cs="Times New Roman"/>
          <w:sz w:val="24"/>
          <w:szCs w:val="24"/>
        </w:rPr>
        <w:t xml:space="preserve">Dark Harbor </w:t>
      </w:r>
      <w:r w:rsidR="00A82D09" w:rsidRPr="00E341E7">
        <w:rPr>
          <w:rFonts w:ascii="Times New Roman" w:hAnsi="Times New Roman" w:cs="Times New Roman"/>
          <w:sz w:val="24"/>
          <w:szCs w:val="24"/>
        </w:rPr>
        <w:t>as my inspiration</w:t>
      </w:r>
      <w:r w:rsidR="00DF4C55" w:rsidRPr="00E341E7">
        <w:rPr>
          <w:rFonts w:ascii="Times New Roman" w:hAnsi="Times New Roman" w:cs="Times New Roman"/>
          <w:sz w:val="24"/>
          <w:szCs w:val="24"/>
        </w:rPr>
        <w:t xml:space="preserve"> to moving forward academically. Embracing the dark side gave me the strength to be a traveler in the dark and develop the eyes to find the light. This process has not been without</w:t>
      </w:r>
      <w:r w:rsidR="005E666D" w:rsidRPr="00E341E7">
        <w:rPr>
          <w:rFonts w:ascii="Times New Roman" w:hAnsi="Times New Roman" w:cs="Times New Roman"/>
          <w:sz w:val="24"/>
          <w:szCs w:val="24"/>
        </w:rPr>
        <w:t xml:space="preserve"> failures and sacrifice, and I hope those that I may have hurt and let down can one day forgive me. To find my own forgiveness, I understand now that I must try to help spread the light (Figure 5.1).</w:t>
      </w:r>
    </w:p>
    <w:p w14:paraId="622C7AFA" w14:textId="2949B2FC" w:rsidR="00756EAA" w:rsidRPr="00E341E7" w:rsidRDefault="00756EAA" w:rsidP="00D7771D">
      <w:pPr>
        <w:spacing w:after="0" w:line="480" w:lineRule="auto"/>
        <w:rPr>
          <w:rFonts w:ascii="Times New Roman" w:hAnsi="Times New Roman" w:cs="Times New Roman"/>
          <w:sz w:val="24"/>
          <w:szCs w:val="24"/>
        </w:rPr>
      </w:pPr>
      <w:r w:rsidRPr="00E341E7">
        <w:rPr>
          <w:rFonts w:ascii="Times New Roman" w:hAnsi="Times New Roman" w:cs="Times New Roman"/>
          <w:noProof/>
          <w:sz w:val="24"/>
          <w:szCs w:val="24"/>
        </w:rPr>
        <w:lastRenderedPageBreak/>
        <w:drawing>
          <wp:inline distT="0" distB="0" distL="0" distR="0" wp14:anchorId="2E23E435" wp14:editId="277ACDA6">
            <wp:extent cx="5887706" cy="4371975"/>
            <wp:effectExtent l="0" t="0" r="0" b="0"/>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6018539" cy="4469126"/>
                    </a:xfrm>
                    <a:prstGeom prst="rect">
                      <a:avLst/>
                    </a:prstGeom>
                    <a:noFill/>
                  </pic:spPr>
                </pic:pic>
              </a:graphicData>
            </a:graphic>
          </wp:inline>
        </w:drawing>
      </w:r>
    </w:p>
    <w:p w14:paraId="0B6427B2" w14:textId="66074CE5" w:rsidR="007A63AA" w:rsidRPr="00E341E7" w:rsidRDefault="007A63AA" w:rsidP="00756EAA">
      <w:pPr>
        <w:spacing w:after="0" w:line="480" w:lineRule="auto"/>
        <w:ind w:left="720"/>
        <w:rPr>
          <w:rFonts w:ascii="Times New Roman" w:hAnsi="Times New Roman" w:cs="Times New Roman"/>
          <w:b/>
          <w:sz w:val="24"/>
          <w:szCs w:val="24"/>
        </w:rPr>
      </w:pPr>
      <w:r w:rsidRPr="00E341E7">
        <w:rPr>
          <w:rFonts w:ascii="Times New Roman" w:hAnsi="Times New Roman" w:cs="Times New Roman"/>
          <w:b/>
          <w:sz w:val="24"/>
          <w:szCs w:val="24"/>
        </w:rPr>
        <w:t xml:space="preserve">Figure </w:t>
      </w:r>
      <w:r w:rsidR="009B3AD7" w:rsidRPr="00E341E7">
        <w:rPr>
          <w:rFonts w:ascii="Times New Roman" w:hAnsi="Times New Roman" w:cs="Times New Roman"/>
          <w:b/>
          <w:sz w:val="24"/>
          <w:szCs w:val="24"/>
        </w:rPr>
        <w:t>5</w:t>
      </w:r>
      <w:r w:rsidRPr="00E341E7">
        <w:rPr>
          <w:rFonts w:ascii="Times New Roman" w:hAnsi="Times New Roman" w:cs="Times New Roman"/>
          <w:b/>
          <w:sz w:val="24"/>
          <w:szCs w:val="24"/>
        </w:rPr>
        <w:t>.1</w:t>
      </w:r>
    </w:p>
    <w:p w14:paraId="26E7FEBC" w14:textId="7C2CB562" w:rsidR="007A63AA" w:rsidRPr="00E341E7" w:rsidRDefault="007A63AA" w:rsidP="00756EAA">
      <w:pPr>
        <w:spacing w:after="0" w:line="480" w:lineRule="auto"/>
        <w:ind w:left="720"/>
        <w:rPr>
          <w:rFonts w:ascii="Times New Roman" w:hAnsi="Times New Roman" w:cs="Times New Roman"/>
          <w:i/>
          <w:sz w:val="24"/>
          <w:szCs w:val="24"/>
        </w:rPr>
      </w:pPr>
      <w:r w:rsidRPr="00E341E7">
        <w:rPr>
          <w:rFonts w:ascii="Times New Roman" w:hAnsi="Times New Roman" w:cs="Times New Roman"/>
          <w:i/>
          <w:sz w:val="24"/>
          <w:szCs w:val="24"/>
        </w:rPr>
        <w:t>Spread the Light</w:t>
      </w:r>
      <w:r w:rsidR="005E666D" w:rsidRPr="00E341E7">
        <w:rPr>
          <w:rFonts w:ascii="Times New Roman" w:hAnsi="Times New Roman" w:cs="Times New Roman"/>
          <w:i/>
          <w:sz w:val="24"/>
          <w:szCs w:val="24"/>
        </w:rPr>
        <w:t>, Be the Lighthouse</w:t>
      </w:r>
    </w:p>
    <w:p w14:paraId="1181436A" w14:textId="64E867AB" w:rsidR="00756EAA" w:rsidRPr="00E341E7" w:rsidRDefault="00756EAA" w:rsidP="007A63AA">
      <w:pPr>
        <w:rPr>
          <w:rFonts w:ascii="Times New Roman" w:hAnsi="Times New Roman" w:cs="Times New Roman"/>
          <w:b/>
          <w:sz w:val="24"/>
          <w:szCs w:val="24"/>
        </w:rPr>
      </w:pPr>
    </w:p>
    <w:p w14:paraId="42DDE7BC" w14:textId="560FDE41" w:rsidR="00D41FDB" w:rsidRPr="00E341E7" w:rsidRDefault="00D41FDB" w:rsidP="007A63AA">
      <w:pPr>
        <w:rPr>
          <w:rFonts w:ascii="Times New Roman" w:hAnsi="Times New Roman" w:cs="Times New Roman"/>
          <w:b/>
          <w:sz w:val="24"/>
          <w:szCs w:val="24"/>
        </w:rPr>
      </w:pPr>
    </w:p>
    <w:p w14:paraId="39CE3DFA" w14:textId="382C7BE8" w:rsidR="00D41FDB" w:rsidRPr="00E341E7" w:rsidRDefault="00D41FDB" w:rsidP="007A63AA">
      <w:pPr>
        <w:rPr>
          <w:rFonts w:ascii="Times New Roman" w:hAnsi="Times New Roman" w:cs="Times New Roman"/>
          <w:b/>
          <w:sz w:val="24"/>
          <w:szCs w:val="24"/>
        </w:rPr>
      </w:pPr>
    </w:p>
    <w:p w14:paraId="1D9A5630" w14:textId="44E94049" w:rsidR="00D41FDB" w:rsidRPr="00E341E7" w:rsidRDefault="00D41FDB" w:rsidP="007A63AA">
      <w:pPr>
        <w:rPr>
          <w:rFonts w:ascii="Times New Roman" w:hAnsi="Times New Roman" w:cs="Times New Roman"/>
          <w:b/>
          <w:sz w:val="24"/>
          <w:szCs w:val="24"/>
        </w:rPr>
      </w:pPr>
    </w:p>
    <w:p w14:paraId="435409FC" w14:textId="0A0FDDBE" w:rsidR="00D41FDB" w:rsidRPr="00E341E7" w:rsidRDefault="00D41FDB" w:rsidP="007A63AA">
      <w:pPr>
        <w:rPr>
          <w:rFonts w:ascii="Times New Roman" w:hAnsi="Times New Roman" w:cs="Times New Roman"/>
          <w:b/>
          <w:sz w:val="24"/>
          <w:szCs w:val="24"/>
        </w:rPr>
      </w:pPr>
    </w:p>
    <w:p w14:paraId="1DBA89A8" w14:textId="183FBE63" w:rsidR="00D41FDB" w:rsidRPr="00E341E7" w:rsidRDefault="00D41FDB" w:rsidP="007A63AA">
      <w:pPr>
        <w:rPr>
          <w:rFonts w:ascii="Times New Roman" w:hAnsi="Times New Roman" w:cs="Times New Roman"/>
          <w:b/>
          <w:sz w:val="24"/>
          <w:szCs w:val="24"/>
        </w:rPr>
      </w:pPr>
    </w:p>
    <w:p w14:paraId="607792F6" w14:textId="664DCDA4" w:rsidR="00D41FDB" w:rsidRPr="00E341E7" w:rsidRDefault="00D41FDB" w:rsidP="007A63AA">
      <w:pPr>
        <w:rPr>
          <w:rFonts w:ascii="Times New Roman" w:hAnsi="Times New Roman" w:cs="Times New Roman"/>
          <w:b/>
          <w:sz w:val="24"/>
          <w:szCs w:val="24"/>
        </w:rPr>
      </w:pPr>
    </w:p>
    <w:p w14:paraId="51D70A75" w14:textId="41B90A56" w:rsidR="00D41FDB" w:rsidRPr="00E341E7" w:rsidRDefault="00D41FDB" w:rsidP="007A63AA">
      <w:pPr>
        <w:rPr>
          <w:rFonts w:ascii="Times New Roman" w:hAnsi="Times New Roman" w:cs="Times New Roman"/>
          <w:b/>
          <w:sz w:val="24"/>
          <w:szCs w:val="24"/>
        </w:rPr>
      </w:pPr>
    </w:p>
    <w:p w14:paraId="72CE6B4B" w14:textId="73F70538" w:rsidR="00D41FDB" w:rsidRPr="00E341E7" w:rsidRDefault="00D41FDB" w:rsidP="007A63AA">
      <w:pPr>
        <w:rPr>
          <w:rFonts w:ascii="Times New Roman" w:hAnsi="Times New Roman" w:cs="Times New Roman"/>
          <w:b/>
          <w:sz w:val="24"/>
          <w:szCs w:val="24"/>
        </w:rPr>
      </w:pPr>
    </w:p>
    <w:p w14:paraId="2C4A7F43" w14:textId="77777777" w:rsidR="00D41FDB" w:rsidRPr="00E341E7" w:rsidRDefault="00D41FDB" w:rsidP="007A63AA">
      <w:pPr>
        <w:rPr>
          <w:rFonts w:ascii="Times New Roman" w:hAnsi="Times New Roman" w:cs="Times New Roman"/>
          <w:b/>
          <w:sz w:val="24"/>
          <w:szCs w:val="24"/>
        </w:rPr>
      </w:pPr>
    </w:p>
    <w:p w14:paraId="030A0A16" w14:textId="44866E8C" w:rsidR="00561951" w:rsidRPr="00E341E7" w:rsidRDefault="00B22549" w:rsidP="001543A7">
      <w:pPr>
        <w:jc w:val="center"/>
        <w:rPr>
          <w:rFonts w:ascii="Times New Roman" w:hAnsi="Times New Roman" w:cs="Times New Roman"/>
          <w:b/>
          <w:sz w:val="24"/>
          <w:szCs w:val="24"/>
        </w:rPr>
      </w:pPr>
      <w:r w:rsidRPr="00E341E7">
        <w:rPr>
          <w:rFonts w:ascii="Times New Roman" w:hAnsi="Times New Roman" w:cs="Times New Roman"/>
          <w:b/>
          <w:sz w:val="24"/>
          <w:szCs w:val="24"/>
        </w:rPr>
        <w:lastRenderedPageBreak/>
        <w:t>References</w:t>
      </w:r>
    </w:p>
    <w:p w14:paraId="39A68288" w14:textId="43EA7326" w:rsidR="00B22549" w:rsidRPr="00E341E7" w:rsidRDefault="00B22549" w:rsidP="00B22549">
      <w:pPr>
        <w:jc w:val="center"/>
        <w:rPr>
          <w:rFonts w:ascii="Times New Roman" w:hAnsi="Times New Roman" w:cs="Times New Roman"/>
          <w:b/>
          <w:sz w:val="24"/>
          <w:szCs w:val="24"/>
        </w:rPr>
      </w:pPr>
    </w:p>
    <w:p w14:paraId="1450472F" w14:textId="66C78966" w:rsidR="00B22549" w:rsidRPr="00E341E7" w:rsidRDefault="00B22549" w:rsidP="00B22549">
      <w:pPr>
        <w:jc w:val="center"/>
        <w:rPr>
          <w:rFonts w:ascii="Times New Roman" w:hAnsi="Times New Roman" w:cs="Times New Roman"/>
          <w:b/>
          <w:sz w:val="24"/>
          <w:szCs w:val="24"/>
        </w:rPr>
      </w:pPr>
    </w:p>
    <w:p w14:paraId="0FEEF828" w14:textId="5DB2D1CC" w:rsidR="00B22549" w:rsidRPr="00E341E7" w:rsidRDefault="00B22549" w:rsidP="00B22549">
      <w:pPr>
        <w:jc w:val="center"/>
        <w:rPr>
          <w:rFonts w:ascii="Times New Roman" w:hAnsi="Times New Roman" w:cs="Times New Roman"/>
          <w:b/>
          <w:sz w:val="24"/>
          <w:szCs w:val="24"/>
        </w:rPr>
      </w:pPr>
    </w:p>
    <w:p w14:paraId="302772F3" w14:textId="7471A712" w:rsidR="00B22549" w:rsidRPr="00E341E7" w:rsidRDefault="00B22549" w:rsidP="00B22549">
      <w:pPr>
        <w:jc w:val="center"/>
        <w:rPr>
          <w:rFonts w:ascii="Times New Roman" w:hAnsi="Times New Roman" w:cs="Times New Roman"/>
          <w:b/>
          <w:sz w:val="24"/>
          <w:szCs w:val="24"/>
        </w:rPr>
      </w:pPr>
    </w:p>
    <w:p w14:paraId="472352BA" w14:textId="312986B5" w:rsidR="00B22549" w:rsidRPr="00E341E7" w:rsidRDefault="00B22549" w:rsidP="00B22549">
      <w:pPr>
        <w:jc w:val="center"/>
        <w:rPr>
          <w:rFonts w:ascii="Times New Roman" w:hAnsi="Times New Roman" w:cs="Times New Roman"/>
          <w:b/>
          <w:sz w:val="24"/>
          <w:szCs w:val="24"/>
        </w:rPr>
      </w:pPr>
    </w:p>
    <w:p w14:paraId="21219F21" w14:textId="21E27282" w:rsidR="00B22549" w:rsidRPr="00E341E7" w:rsidRDefault="00B22549" w:rsidP="00B22549">
      <w:pPr>
        <w:jc w:val="center"/>
        <w:rPr>
          <w:rFonts w:ascii="Times New Roman" w:hAnsi="Times New Roman" w:cs="Times New Roman"/>
          <w:b/>
          <w:sz w:val="24"/>
          <w:szCs w:val="24"/>
        </w:rPr>
      </w:pPr>
    </w:p>
    <w:p w14:paraId="074F9D94" w14:textId="145CDAA9" w:rsidR="00B22549" w:rsidRPr="00E341E7" w:rsidRDefault="00B22549" w:rsidP="00B22549">
      <w:pPr>
        <w:jc w:val="center"/>
        <w:rPr>
          <w:rFonts w:ascii="Times New Roman" w:hAnsi="Times New Roman" w:cs="Times New Roman"/>
          <w:b/>
          <w:sz w:val="24"/>
          <w:szCs w:val="24"/>
        </w:rPr>
      </w:pPr>
    </w:p>
    <w:p w14:paraId="493D3918" w14:textId="4CC4344C" w:rsidR="00B22549" w:rsidRPr="00E341E7" w:rsidRDefault="00B22549" w:rsidP="00B22549">
      <w:pPr>
        <w:jc w:val="center"/>
        <w:rPr>
          <w:rFonts w:ascii="Times New Roman" w:hAnsi="Times New Roman" w:cs="Times New Roman"/>
          <w:b/>
          <w:sz w:val="24"/>
          <w:szCs w:val="24"/>
        </w:rPr>
      </w:pPr>
    </w:p>
    <w:p w14:paraId="1E1714A3" w14:textId="767F8090" w:rsidR="00B22549" w:rsidRPr="00E341E7" w:rsidRDefault="00B22549" w:rsidP="00B22549">
      <w:pPr>
        <w:jc w:val="center"/>
        <w:rPr>
          <w:rFonts w:ascii="Times New Roman" w:hAnsi="Times New Roman" w:cs="Times New Roman"/>
          <w:b/>
          <w:sz w:val="24"/>
          <w:szCs w:val="24"/>
        </w:rPr>
      </w:pPr>
    </w:p>
    <w:p w14:paraId="1473FBDE" w14:textId="40922853" w:rsidR="00B22549" w:rsidRPr="00E341E7" w:rsidRDefault="00B22549" w:rsidP="00B22549">
      <w:pPr>
        <w:jc w:val="center"/>
        <w:rPr>
          <w:rFonts w:ascii="Times New Roman" w:hAnsi="Times New Roman" w:cs="Times New Roman"/>
          <w:b/>
          <w:sz w:val="24"/>
          <w:szCs w:val="24"/>
        </w:rPr>
      </w:pPr>
    </w:p>
    <w:p w14:paraId="4221C63A" w14:textId="24BE8340" w:rsidR="00B22549" w:rsidRPr="00E341E7" w:rsidRDefault="00B22549" w:rsidP="00B22549">
      <w:pPr>
        <w:jc w:val="center"/>
        <w:rPr>
          <w:rFonts w:ascii="Times New Roman" w:hAnsi="Times New Roman" w:cs="Times New Roman"/>
          <w:b/>
          <w:sz w:val="24"/>
          <w:szCs w:val="24"/>
        </w:rPr>
      </w:pPr>
    </w:p>
    <w:p w14:paraId="3BBE0278" w14:textId="037195BB" w:rsidR="00B22549" w:rsidRPr="00E341E7" w:rsidRDefault="00B22549" w:rsidP="00B22549">
      <w:pPr>
        <w:jc w:val="center"/>
        <w:rPr>
          <w:rFonts w:ascii="Times New Roman" w:hAnsi="Times New Roman" w:cs="Times New Roman"/>
          <w:b/>
          <w:sz w:val="24"/>
          <w:szCs w:val="24"/>
        </w:rPr>
      </w:pPr>
    </w:p>
    <w:p w14:paraId="3789DC22" w14:textId="3ECEDCD8" w:rsidR="00B22549" w:rsidRPr="00E341E7" w:rsidRDefault="00B22549" w:rsidP="00B22549">
      <w:pPr>
        <w:jc w:val="center"/>
        <w:rPr>
          <w:rFonts w:ascii="Times New Roman" w:hAnsi="Times New Roman" w:cs="Times New Roman"/>
          <w:b/>
          <w:sz w:val="24"/>
          <w:szCs w:val="24"/>
        </w:rPr>
      </w:pPr>
    </w:p>
    <w:p w14:paraId="20FB11CD" w14:textId="5AE6BC50" w:rsidR="00B22549" w:rsidRPr="00E341E7" w:rsidRDefault="00B22549" w:rsidP="00B22549">
      <w:pPr>
        <w:jc w:val="center"/>
        <w:rPr>
          <w:rFonts w:ascii="Times New Roman" w:hAnsi="Times New Roman" w:cs="Times New Roman"/>
          <w:b/>
          <w:sz w:val="24"/>
          <w:szCs w:val="24"/>
        </w:rPr>
      </w:pPr>
    </w:p>
    <w:p w14:paraId="60D336E8" w14:textId="21EE4710" w:rsidR="00B22549" w:rsidRPr="00E341E7" w:rsidRDefault="00B22549" w:rsidP="00B22549">
      <w:pPr>
        <w:jc w:val="center"/>
        <w:rPr>
          <w:rFonts w:ascii="Times New Roman" w:hAnsi="Times New Roman" w:cs="Times New Roman"/>
          <w:b/>
          <w:sz w:val="24"/>
          <w:szCs w:val="24"/>
        </w:rPr>
      </w:pPr>
    </w:p>
    <w:p w14:paraId="4D28F00D" w14:textId="368E0840" w:rsidR="00B22549" w:rsidRPr="00E341E7" w:rsidRDefault="00B22549" w:rsidP="00B22549">
      <w:pPr>
        <w:jc w:val="center"/>
        <w:rPr>
          <w:rFonts w:ascii="Times New Roman" w:hAnsi="Times New Roman" w:cs="Times New Roman"/>
          <w:b/>
          <w:sz w:val="24"/>
          <w:szCs w:val="24"/>
        </w:rPr>
      </w:pPr>
    </w:p>
    <w:p w14:paraId="01DF5DD0" w14:textId="711EB0E1" w:rsidR="00B22549" w:rsidRPr="00E341E7" w:rsidRDefault="00B22549" w:rsidP="00B22549">
      <w:pPr>
        <w:jc w:val="center"/>
        <w:rPr>
          <w:rFonts w:ascii="Times New Roman" w:hAnsi="Times New Roman" w:cs="Times New Roman"/>
          <w:b/>
          <w:sz w:val="24"/>
          <w:szCs w:val="24"/>
        </w:rPr>
      </w:pPr>
    </w:p>
    <w:p w14:paraId="41748A0C" w14:textId="2EE0C4E7" w:rsidR="00B22549" w:rsidRPr="00E341E7" w:rsidRDefault="00B22549" w:rsidP="00B22549">
      <w:pPr>
        <w:jc w:val="center"/>
        <w:rPr>
          <w:rFonts w:ascii="Times New Roman" w:hAnsi="Times New Roman" w:cs="Times New Roman"/>
          <w:b/>
          <w:sz w:val="24"/>
          <w:szCs w:val="24"/>
        </w:rPr>
      </w:pPr>
    </w:p>
    <w:p w14:paraId="7FEEA3E3" w14:textId="011230BB" w:rsidR="00B22549" w:rsidRPr="00E341E7" w:rsidRDefault="00B22549" w:rsidP="00B22549">
      <w:pPr>
        <w:jc w:val="center"/>
        <w:rPr>
          <w:rFonts w:ascii="Times New Roman" w:hAnsi="Times New Roman" w:cs="Times New Roman"/>
          <w:b/>
          <w:sz w:val="24"/>
          <w:szCs w:val="24"/>
        </w:rPr>
      </w:pPr>
    </w:p>
    <w:p w14:paraId="31E433C0" w14:textId="1AA220F9" w:rsidR="00B22549" w:rsidRPr="00E341E7" w:rsidRDefault="00B22549" w:rsidP="00B22549">
      <w:pPr>
        <w:jc w:val="center"/>
        <w:rPr>
          <w:rFonts w:ascii="Times New Roman" w:hAnsi="Times New Roman" w:cs="Times New Roman"/>
          <w:b/>
          <w:sz w:val="24"/>
          <w:szCs w:val="24"/>
        </w:rPr>
      </w:pPr>
    </w:p>
    <w:p w14:paraId="58D7B5BA" w14:textId="66638AC7" w:rsidR="00B22549" w:rsidRPr="00E341E7" w:rsidRDefault="00B22549" w:rsidP="00B22549">
      <w:pPr>
        <w:jc w:val="center"/>
        <w:rPr>
          <w:rFonts w:ascii="Times New Roman" w:hAnsi="Times New Roman" w:cs="Times New Roman"/>
          <w:b/>
          <w:sz w:val="24"/>
          <w:szCs w:val="24"/>
        </w:rPr>
      </w:pPr>
    </w:p>
    <w:p w14:paraId="13CFF386" w14:textId="2BBE1F7E" w:rsidR="00B22549" w:rsidRPr="00E341E7" w:rsidRDefault="00B22549" w:rsidP="00B22549">
      <w:pPr>
        <w:jc w:val="center"/>
        <w:rPr>
          <w:rFonts w:ascii="Times New Roman" w:hAnsi="Times New Roman" w:cs="Times New Roman"/>
          <w:b/>
          <w:sz w:val="24"/>
          <w:szCs w:val="24"/>
        </w:rPr>
      </w:pPr>
    </w:p>
    <w:p w14:paraId="37CAE703" w14:textId="7E0D2771" w:rsidR="00B22549" w:rsidRPr="00E341E7" w:rsidRDefault="00B22549" w:rsidP="00B22549">
      <w:pPr>
        <w:jc w:val="center"/>
        <w:rPr>
          <w:rFonts w:ascii="Times New Roman" w:hAnsi="Times New Roman" w:cs="Times New Roman"/>
          <w:b/>
          <w:sz w:val="24"/>
          <w:szCs w:val="24"/>
        </w:rPr>
      </w:pPr>
    </w:p>
    <w:p w14:paraId="59AF1395" w14:textId="2C8F2CF2" w:rsidR="00B22549" w:rsidRPr="00E341E7" w:rsidRDefault="00B22549" w:rsidP="00B22549">
      <w:pPr>
        <w:jc w:val="center"/>
        <w:rPr>
          <w:rFonts w:ascii="Times New Roman" w:hAnsi="Times New Roman" w:cs="Times New Roman"/>
          <w:b/>
          <w:sz w:val="24"/>
          <w:szCs w:val="24"/>
        </w:rPr>
      </w:pPr>
    </w:p>
    <w:p w14:paraId="0BBC1663" w14:textId="49B3789B" w:rsidR="00B22549" w:rsidRPr="00E341E7" w:rsidRDefault="00B22549" w:rsidP="00B22549">
      <w:pPr>
        <w:jc w:val="center"/>
        <w:rPr>
          <w:rFonts w:ascii="Times New Roman" w:hAnsi="Times New Roman" w:cs="Times New Roman"/>
          <w:b/>
          <w:sz w:val="24"/>
          <w:szCs w:val="24"/>
        </w:rPr>
      </w:pPr>
    </w:p>
    <w:p w14:paraId="0526A555" w14:textId="77777777" w:rsidR="00B22549" w:rsidRPr="00E341E7" w:rsidRDefault="00B22549" w:rsidP="00B22549">
      <w:pPr>
        <w:jc w:val="center"/>
        <w:rPr>
          <w:rFonts w:ascii="Times New Roman" w:hAnsi="Times New Roman" w:cs="Times New Roman"/>
          <w:b/>
          <w:sz w:val="24"/>
          <w:szCs w:val="24"/>
        </w:rPr>
      </w:pPr>
    </w:p>
    <w:p w14:paraId="3F05E4DC" w14:textId="77777777" w:rsidR="000D5D0F" w:rsidRPr="00E341E7" w:rsidRDefault="000D5D0F" w:rsidP="000D5D0F">
      <w:pPr>
        <w:spacing w:after="0" w:line="480" w:lineRule="auto"/>
        <w:ind w:left="720" w:hanging="720"/>
        <w:rPr>
          <w:rFonts w:ascii="Times New Roman" w:eastAsia="Calibri" w:hAnsi="Times New Roman" w:cs="Times New Roman"/>
          <w:sz w:val="24"/>
          <w:szCs w:val="24"/>
        </w:rPr>
      </w:pPr>
      <w:r w:rsidRPr="00E341E7">
        <w:rPr>
          <w:rFonts w:ascii="Times New Roman" w:eastAsia="Calibri" w:hAnsi="Times New Roman" w:cs="Times New Roman"/>
          <w:sz w:val="24"/>
          <w:szCs w:val="24"/>
        </w:rPr>
        <w:lastRenderedPageBreak/>
        <w:t xml:space="preserve">Adams, T. E., Holman Jones, S., &amp; Ellis, C. (2015). </w:t>
      </w:r>
      <w:r w:rsidRPr="00E341E7">
        <w:rPr>
          <w:rFonts w:ascii="Times New Roman" w:eastAsia="Calibri" w:hAnsi="Times New Roman" w:cs="Times New Roman"/>
          <w:i/>
          <w:sz w:val="24"/>
          <w:szCs w:val="24"/>
        </w:rPr>
        <w:t>Autoethnography: Understanding qualitative research</w:t>
      </w:r>
      <w:r w:rsidRPr="00E341E7">
        <w:rPr>
          <w:rFonts w:ascii="Times New Roman" w:eastAsia="Calibri" w:hAnsi="Times New Roman" w:cs="Times New Roman"/>
          <w:sz w:val="24"/>
          <w:szCs w:val="24"/>
        </w:rPr>
        <w:t>. Oxford University Press.</w:t>
      </w:r>
    </w:p>
    <w:p w14:paraId="6029913B" w14:textId="4E00BC08" w:rsidR="000D5D0F" w:rsidRPr="00E341E7" w:rsidRDefault="000D5D0F" w:rsidP="000D5D0F">
      <w:pPr>
        <w:spacing w:after="0" w:line="480" w:lineRule="auto"/>
        <w:ind w:left="720" w:hanging="720"/>
        <w:rPr>
          <w:rFonts w:ascii="Times New Roman" w:eastAsia="Calibri" w:hAnsi="Times New Roman" w:cs="Times New Roman"/>
          <w:sz w:val="24"/>
          <w:szCs w:val="24"/>
        </w:rPr>
      </w:pPr>
      <w:r w:rsidRPr="00E341E7">
        <w:rPr>
          <w:rFonts w:ascii="Times New Roman" w:eastAsia="Calibri" w:hAnsi="Times New Roman" w:cs="Times New Roman"/>
          <w:sz w:val="24"/>
          <w:szCs w:val="24"/>
        </w:rPr>
        <w:t xml:space="preserve">Alhadeff-Jones, M. (2012). Transformative learning and the challenges of complexity. In E.W. Taylor, P. Cranton, </w:t>
      </w:r>
      <w:r w:rsidR="000661A4" w:rsidRPr="00E341E7">
        <w:rPr>
          <w:rFonts w:ascii="Times New Roman" w:eastAsia="Calibri" w:hAnsi="Times New Roman" w:cs="Times New Roman"/>
          <w:sz w:val="24"/>
          <w:szCs w:val="24"/>
        </w:rPr>
        <w:t>&amp;</w:t>
      </w:r>
      <w:r w:rsidRPr="00E341E7">
        <w:rPr>
          <w:rFonts w:ascii="Times New Roman" w:eastAsia="Calibri" w:hAnsi="Times New Roman" w:cs="Times New Roman"/>
          <w:sz w:val="24"/>
          <w:szCs w:val="24"/>
        </w:rPr>
        <w:t xml:space="preserve"> Associates (Eds.), </w:t>
      </w:r>
      <w:r w:rsidRPr="00E341E7">
        <w:rPr>
          <w:rFonts w:ascii="Times New Roman" w:eastAsia="Calibri" w:hAnsi="Times New Roman" w:cs="Times New Roman"/>
          <w:i/>
          <w:sz w:val="24"/>
          <w:szCs w:val="24"/>
        </w:rPr>
        <w:t xml:space="preserve">The handbook of transformative learning: Theory, research, and practice </w:t>
      </w:r>
      <w:r w:rsidRPr="00E341E7">
        <w:rPr>
          <w:rFonts w:ascii="Times New Roman" w:eastAsia="Calibri" w:hAnsi="Times New Roman" w:cs="Times New Roman"/>
          <w:sz w:val="24"/>
          <w:szCs w:val="24"/>
        </w:rPr>
        <w:t>(pp. 178–194). Jossey</w:t>
      </w:r>
      <w:r w:rsidR="00365971" w:rsidRPr="00E341E7">
        <w:rPr>
          <w:rFonts w:ascii="Times New Roman" w:eastAsia="Calibri" w:hAnsi="Times New Roman" w:cs="Times New Roman"/>
          <w:sz w:val="24"/>
          <w:szCs w:val="24"/>
        </w:rPr>
        <w:t>-</w:t>
      </w:r>
      <w:r w:rsidRPr="00E341E7">
        <w:rPr>
          <w:rFonts w:ascii="Times New Roman" w:eastAsia="Calibri" w:hAnsi="Times New Roman" w:cs="Times New Roman"/>
          <w:sz w:val="24"/>
          <w:szCs w:val="24"/>
        </w:rPr>
        <w:t xml:space="preserve">Bass. </w:t>
      </w:r>
    </w:p>
    <w:p w14:paraId="35B55EF3" w14:textId="5909BCCD" w:rsidR="000D5D0F" w:rsidRPr="00E341E7" w:rsidRDefault="000D5D0F" w:rsidP="000D5D0F">
      <w:pPr>
        <w:spacing w:after="0" w:line="480" w:lineRule="auto"/>
        <w:ind w:left="720" w:hanging="720"/>
        <w:rPr>
          <w:rFonts w:ascii="Times New Roman" w:eastAsia="Calibri" w:hAnsi="Times New Roman" w:cs="Times New Roman"/>
          <w:sz w:val="24"/>
          <w:szCs w:val="24"/>
        </w:rPr>
      </w:pPr>
      <w:r w:rsidRPr="00E341E7">
        <w:rPr>
          <w:rFonts w:ascii="Times New Roman" w:eastAsia="Calibri" w:hAnsi="Times New Roman" w:cs="Times New Roman"/>
          <w:sz w:val="24"/>
          <w:szCs w:val="24"/>
        </w:rPr>
        <w:t>Alexander, P. A., Murphy, P. K., &amp; Greene, J. A. (2012). </w:t>
      </w:r>
      <w:r w:rsidRPr="00E341E7">
        <w:rPr>
          <w:rFonts w:ascii="Times New Roman" w:eastAsia="Calibri" w:hAnsi="Times New Roman" w:cs="Times New Roman"/>
          <w:iCs/>
          <w:sz w:val="24"/>
          <w:szCs w:val="24"/>
        </w:rPr>
        <w:t>Projecting educational psychology’s future from its past and present: A trend analysis</w:t>
      </w:r>
      <w:r w:rsidRPr="00E341E7">
        <w:rPr>
          <w:rFonts w:ascii="Times New Roman" w:eastAsia="Calibri" w:hAnsi="Times New Roman" w:cs="Times New Roman"/>
          <w:i/>
          <w:iCs/>
          <w:sz w:val="24"/>
          <w:szCs w:val="24"/>
        </w:rPr>
        <w:t>.</w:t>
      </w:r>
      <w:r w:rsidRPr="00E341E7">
        <w:rPr>
          <w:rFonts w:ascii="Times New Roman" w:eastAsia="Calibri" w:hAnsi="Times New Roman" w:cs="Times New Roman"/>
          <w:sz w:val="24"/>
          <w:szCs w:val="24"/>
        </w:rPr>
        <w:t> In K. R. Harris, S. Graham, T. Urdan, C. B. McCormick, G. M. Sinatra, &amp; J. Sweller (Eds.),</w:t>
      </w:r>
      <w:r w:rsidRPr="00E341E7">
        <w:rPr>
          <w:rFonts w:ascii="Times New Roman" w:eastAsia="Calibri" w:hAnsi="Times New Roman" w:cs="Times New Roman"/>
          <w:i/>
          <w:iCs/>
          <w:sz w:val="24"/>
          <w:szCs w:val="24"/>
        </w:rPr>
        <w:t xml:space="preserve"> APA educational psychology handbook</w:t>
      </w:r>
      <w:r w:rsidR="000661A4" w:rsidRPr="00E341E7">
        <w:rPr>
          <w:rFonts w:ascii="Times New Roman" w:eastAsia="Calibri" w:hAnsi="Times New Roman" w:cs="Times New Roman"/>
          <w:i/>
          <w:iCs/>
          <w:sz w:val="24"/>
          <w:szCs w:val="24"/>
        </w:rPr>
        <w:t>:</w:t>
      </w:r>
      <w:r w:rsidRPr="00E341E7">
        <w:rPr>
          <w:rFonts w:ascii="Times New Roman" w:eastAsia="Calibri" w:hAnsi="Times New Roman" w:cs="Times New Roman"/>
          <w:i/>
          <w:iCs/>
          <w:sz w:val="24"/>
          <w:szCs w:val="24"/>
        </w:rPr>
        <w:t xml:space="preserve"> Theories, constructs, and critical issues</w:t>
      </w:r>
      <w:r w:rsidRPr="00E341E7">
        <w:rPr>
          <w:rFonts w:ascii="Times New Roman" w:eastAsia="Calibri" w:hAnsi="Times New Roman" w:cs="Times New Roman"/>
          <w:sz w:val="24"/>
          <w:szCs w:val="24"/>
        </w:rPr>
        <w:t> (pp. 3</w:t>
      </w:r>
      <w:r w:rsidRPr="00E341E7">
        <w:rPr>
          <w:rFonts w:ascii="Times New Roman" w:eastAsia="Calibri" w:hAnsi="Times New Roman" w:cs="Times New Roman"/>
          <w:sz w:val="24"/>
          <w:szCs w:val="24"/>
        </w:rPr>
        <w:softHyphen/>
        <w:t>–32). Routledge.</w:t>
      </w:r>
    </w:p>
    <w:p w14:paraId="0A0853F1" w14:textId="77777777" w:rsidR="000D5D0F" w:rsidRPr="00E341E7" w:rsidRDefault="000D5D0F" w:rsidP="000D5D0F">
      <w:pPr>
        <w:spacing w:after="0" w:line="480" w:lineRule="auto"/>
        <w:ind w:left="720" w:hanging="720"/>
        <w:rPr>
          <w:rFonts w:ascii="Times New Roman" w:eastAsia="Calibri" w:hAnsi="Times New Roman" w:cs="Times New Roman"/>
          <w:kern w:val="24"/>
          <w:sz w:val="24"/>
          <w:szCs w:val="24"/>
          <w:lang w:eastAsia="ja-JP"/>
        </w:rPr>
      </w:pPr>
      <w:r w:rsidRPr="00E341E7">
        <w:rPr>
          <w:rFonts w:ascii="Times New Roman" w:eastAsia="Calibri" w:hAnsi="Times New Roman" w:cs="Times New Roman"/>
          <w:kern w:val="24"/>
          <w:sz w:val="24"/>
          <w:szCs w:val="24"/>
          <w:lang w:eastAsia="ja-JP"/>
        </w:rPr>
        <w:t>Anderson, L. (1999). Witchcraft in a state employment office: Rhetorical strategies for managing difficult clients. </w:t>
      </w:r>
      <w:r w:rsidRPr="00E341E7">
        <w:rPr>
          <w:rFonts w:ascii="Times New Roman" w:eastAsia="Calibri" w:hAnsi="Times New Roman" w:cs="Times New Roman"/>
          <w:i/>
          <w:iCs/>
          <w:kern w:val="24"/>
          <w:sz w:val="24"/>
          <w:szCs w:val="24"/>
          <w:lang w:eastAsia="ja-JP"/>
        </w:rPr>
        <w:t>Perspectives on Social Problems</w:t>
      </w:r>
      <w:r w:rsidRPr="00E341E7">
        <w:rPr>
          <w:rFonts w:ascii="Times New Roman" w:eastAsia="Calibri" w:hAnsi="Times New Roman" w:cs="Times New Roman"/>
          <w:kern w:val="24"/>
          <w:sz w:val="24"/>
          <w:szCs w:val="24"/>
          <w:lang w:eastAsia="ja-JP"/>
        </w:rPr>
        <w:t>, </w:t>
      </w:r>
      <w:r w:rsidRPr="00E341E7">
        <w:rPr>
          <w:rFonts w:ascii="Times New Roman" w:eastAsia="Calibri" w:hAnsi="Times New Roman" w:cs="Times New Roman"/>
          <w:i/>
          <w:iCs/>
          <w:kern w:val="24"/>
          <w:sz w:val="24"/>
          <w:szCs w:val="24"/>
          <w:lang w:eastAsia="ja-JP"/>
        </w:rPr>
        <w:t>11</w:t>
      </w:r>
      <w:r w:rsidRPr="00E341E7">
        <w:rPr>
          <w:rFonts w:ascii="Times New Roman" w:eastAsia="Calibri" w:hAnsi="Times New Roman" w:cs="Times New Roman"/>
          <w:kern w:val="24"/>
          <w:sz w:val="24"/>
          <w:szCs w:val="24"/>
          <w:lang w:eastAsia="ja-JP"/>
        </w:rPr>
        <w:t xml:space="preserve">, 219–238. </w:t>
      </w:r>
    </w:p>
    <w:p w14:paraId="7C88F8D9" w14:textId="77777777" w:rsidR="000D5D0F" w:rsidRPr="00E341E7" w:rsidRDefault="000D5D0F" w:rsidP="000D5D0F">
      <w:pPr>
        <w:spacing w:after="0" w:line="480" w:lineRule="auto"/>
        <w:ind w:left="720" w:hanging="720"/>
        <w:rPr>
          <w:rFonts w:ascii="Times New Roman" w:eastAsia="Calibri" w:hAnsi="Times New Roman" w:cs="Times New Roman"/>
          <w:kern w:val="24"/>
          <w:sz w:val="24"/>
          <w:szCs w:val="24"/>
          <w:lang w:eastAsia="ja-JP"/>
        </w:rPr>
      </w:pPr>
      <w:r w:rsidRPr="00E341E7">
        <w:rPr>
          <w:rFonts w:ascii="Times New Roman" w:eastAsia="Calibri" w:hAnsi="Times New Roman" w:cs="Times New Roman"/>
          <w:kern w:val="24"/>
          <w:sz w:val="24"/>
          <w:szCs w:val="24"/>
          <w:lang w:eastAsia="ja-JP"/>
        </w:rPr>
        <w:t xml:space="preserve">Anderson, L. (2006). Analytic autoethnography. </w:t>
      </w:r>
      <w:r w:rsidRPr="00E341E7">
        <w:rPr>
          <w:rFonts w:ascii="Times New Roman" w:eastAsia="Calibri" w:hAnsi="Times New Roman" w:cs="Times New Roman"/>
          <w:i/>
          <w:kern w:val="24"/>
          <w:sz w:val="24"/>
          <w:szCs w:val="24"/>
          <w:lang w:eastAsia="ja-JP"/>
        </w:rPr>
        <w:t>Journal of Contemporary Ethnography, 35</w:t>
      </w:r>
      <w:r w:rsidRPr="00E341E7">
        <w:rPr>
          <w:rFonts w:ascii="Times New Roman" w:eastAsia="Calibri" w:hAnsi="Times New Roman" w:cs="Times New Roman"/>
          <w:kern w:val="24"/>
          <w:sz w:val="24"/>
          <w:szCs w:val="24"/>
          <w:lang w:eastAsia="ja-JP"/>
        </w:rPr>
        <w:t>, 373–395.</w:t>
      </w:r>
      <w:r w:rsidRPr="00E341E7">
        <w:rPr>
          <w:rFonts w:ascii="Times New Roman" w:eastAsia="Calibri" w:hAnsi="Times New Roman" w:cs="Times New Roman"/>
          <w:color w:val="3A3A3A"/>
          <w:sz w:val="23"/>
          <w:szCs w:val="23"/>
          <w:shd w:val="clear" w:color="auto" w:fill="FFFFFF"/>
        </w:rPr>
        <w:t xml:space="preserve"> </w:t>
      </w:r>
      <w:hyperlink r:id="rId28" w:history="1">
        <w:r w:rsidRPr="00E341E7">
          <w:rPr>
            <w:rFonts w:ascii="Times New Roman" w:eastAsia="Calibri" w:hAnsi="Times New Roman" w:cs="Times New Roman"/>
            <w:color w:val="0563C1"/>
            <w:kern w:val="24"/>
            <w:sz w:val="24"/>
            <w:szCs w:val="24"/>
            <w:u w:val="single"/>
            <w:lang w:eastAsia="ja-JP"/>
          </w:rPr>
          <w:t>https://doi.org/10.1177/0891241605280449</w:t>
        </w:r>
      </w:hyperlink>
      <w:r w:rsidRPr="00E341E7">
        <w:rPr>
          <w:rFonts w:ascii="Times New Roman" w:eastAsia="Calibri" w:hAnsi="Times New Roman" w:cs="Times New Roman"/>
          <w:kern w:val="24"/>
          <w:sz w:val="24"/>
          <w:szCs w:val="24"/>
          <w:lang w:eastAsia="ja-JP"/>
        </w:rPr>
        <w:t>.</w:t>
      </w:r>
    </w:p>
    <w:p w14:paraId="2DBF94CB" w14:textId="77D0C380" w:rsidR="000D5D0F" w:rsidRPr="00E341E7" w:rsidRDefault="000D5D0F" w:rsidP="000D5D0F">
      <w:pPr>
        <w:spacing w:after="0" w:line="480" w:lineRule="auto"/>
        <w:ind w:left="720" w:hanging="720"/>
        <w:rPr>
          <w:rFonts w:ascii="Times New Roman" w:eastAsia="Calibri" w:hAnsi="Times New Roman" w:cs="Times New Roman"/>
          <w:kern w:val="24"/>
          <w:sz w:val="24"/>
          <w:szCs w:val="24"/>
          <w:lang w:eastAsia="ja-JP"/>
        </w:rPr>
      </w:pPr>
      <w:bookmarkStart w:id="218" w:name="_Hlk80961403"/>
      <w:r w:rsidRPr="00E341E7">
        <w:rPr>
          <w:rFonts w:ascii="Times New Roman" w:eastAsia="Calibri" w:hAnsi="Times New Roman" w:cs="Times New Roman"/>
          <w:kern w:val="24"/>
          <w:sz w:val="24"/>
          <w:szCs w:val="24"/>
          <w:lang w:eastAsia="ja-JP"/>
        </w:rPr>
        <w:t xml:space="preserve">Anderson, L., &amp; Glass-Coffin, B. (2013). I learn by going: Autoethnographic modes of inquiry. In S. H. Jones, T. E. Adams, &amp; C. Ellis (Eds.), </w:t>
      </w:r>
      <w:r w:rsidRPr="00E341E7">
        <w:rPr>
          <w:rFonts w:ascii="Times New Roman" w:eastAsia="Calibri" w:hAnsi="Times New Roman" w:cs="Times New Roman"/>
          <w:i/>
          <w:kern w:val="24"/>
          <w:sz w:val="24"/>
          <w:szCs w:val="24"/>
          <w:lang w:eastAsia="ja-JP"/>
        </w:rPr>
        <w:t xml:space="preserve">Handbook of autoethnography </w:t>
      </w:r>
      <w:r w:rsidRPr="00E341E7">
        <w:rPr>
          <w:rFonts w:ascii="Times New Roman" w:eastAsia="Calibri" w:hAnsi="Times New Roman" w:cs="Times New Roman"/>
          <w:kern w:val="24"/>
          <w:sz w:val="24"/>
          <w:szCs w:val="24"/>
          <w:lang w:eastAsia="ja-JP"/>
        </w:rPr>
        <w:t>(pp. 57</w:t>
      </w:r>
      <w:r w:rsidR="008D1FB8" w:rsidRPr="00E341E7">
        <w:rPr>
          <w:rFonts w:ascii="Times New Roman" w:eastAsia="Calibri" w:hAnsi="Times New Roman" w:cs="Times New Roman"/>
          <w:kern w:val="24"/>
          <w:sz w:val="24"/>
          <w:szCs w:val="24"/>
          <w:lang w:eastAsia="ja-JP"/>
        </w:rPr>
        <w:t>–</w:t>
      </w:r>
      <w:r w:rsidRPr="00E341E7">
        <w:rPr>
          <w:rFonts w:ascii="Times New Roman" w:eastAsia="Calibri" w:hAnsi="Times New Roman" w:cs="Times New Roman"/>
          <w:kern w:val="24"/>
          <w:sz w:val="24"/>
          <w:szCs w:val="24"/>
          <w:lang w:eastAsia="ja-JP"/>
        </w:rPr>
        <w:t xml:space="preserve">83). Left Coast Press, Inc. </w:t>
      </w:r>
    </w:p>
    <w:bookmarkEnd w:id="218"/>
    <w:p w14:paraId="504145B6" w14:textId="4A6D1D64" w:rsidR="00437513" w:rsidRPr="00E341E7" w:rsidRDefault="00437513" w:rsidP="00437513">
      <w:pPr>
        <w:spacing w:after="0" w:line="480" w:lineRule="auto"/>
        <w:ind w:left="720" w:hanging="720"/>
        <w:rPr>
          <w:rFonts w:ascii="Times New Roman" w:hAnsi="Times New Roman" w:cs="Times New Roman"/>
          <w:sz w:val="24"/>
          <w:szCs w:val="24"/>
        </w:rPr>
      </w:pPr>
      <w:r w:rsidRPr="00E341E7">
        <w:rPr>
          <w:rFonts w:ascii="Times New Roman" w:hAnsi="Times New Roman" w:cs="Times New Roman"/>
          <w:sz w:val="24"/>
          <w:szCs w:val="24"/>
        </w:rPr>
        <w:t>Anderson, M. N., &amp; Brockett, R. G. (2008). Is there a place at the adult education table for positive psychology?: Theorizing from the literature.</w:t>
      </w:r>
      <w:r w:rsidRPr="00E341E7">
        <w:rPr>
          <w:rFonts w:ascii="Times New Roman" w:eastAsia="SimSun" w:hAnsi="Times New Roman" w:cs="Times New Roman"/>
          <w:i/>
          <w:iCs/>
          <w:kern w:val="24"/>
          <w:sz w:val="24"/>
          <w:szCs w:val="24"/>
          <w:lang w:eastAsia="ja-JP"/>
        </w:rPr>
        <w:t xml:space="preserve"> Proceedings of Adult Education Research Conference, 2008</w:t>
      </w:r>
      <w:r w:rsidRPr="00E341E7">
        <w:rPr>
          <w:rFonts w:ascii="Times New Roman" w:eastAsia="SimSun" w:hAnsi="Times New Roman" w:cs="Times New Roman"/>
          <w:kern w:val="24"/>
          <w:sz w:val="24"/>
          <w:szCs w:val="24"/>
          <w:lang w:eastAsia="ja-JP"/>
        </w:rPr>
        <w:t>.</w:t>
      </w:r>
    </w:p>
    <w:p w14:paraId="29BC023E" w14:textId="77777777" w:rsidR="000D5D0F" w:rsidRPr="00E341E7" w:rsidRDefault="000D5D0F" w:rsidP="000D5D0F">
      <w:pPr>
        <w:spacing w:after="0" w:line="480" w:lineRule="auto"/>
        <w:ind w:left="720" w:hanging="720"/>
        <w:rPr>
          <w:rFonts w:ascii="Times New Roman" w:eastAsia="Calibri" w:hAnsi="Times New Roman" w:cs="Times New Roman"/>
          <w:sz w:val="24"/>
          <w:szCs w:val="24"/>
        </w:rPr>
      </w:pPr>
      <w:r w:rsidRPr="00E341E7">
        <w:rPr>
          <w:rFonts w:ascii="Times New Roman" w:eastAsia="Calibri" w:hAnsi="Times New Roman" w:cs="Times New Roman"/>
          <w:sz w:val="24"/>
          <w:szCs w:val="24"/>
        </w:rPr>
        <w:t xml:space="preserve">Aspinwall, L. G., &amp; Staudinger, U. M. (2003). A psychology of human strengths: Some central issues of an emerging field. In L. G. Aspinwall &amp; U. M. Staudinger (Eds.), </w:t>
      </w:r>
      <w:r w:rsidRPr="00E341E7">
        <w:rPr>
          <w:rFonts w:ascii="Times New Roman" w:eastAsia="Calibri" w:hAnsi="Times New Roman" w:cs="Times New Roman"/>
          <w:i/>
          <w:sz w:val="24"/>
          <w:szCs w:val="24"/>
        </w:rPr>
        <w:t>A psychology of human strengths: Fundamental questions and future directions for a positive psychology</w:t>
      </w:r>
      <w:r w:rsidRPr="00E341E7">
        <w:rPr>
          <w:rFonts w:ascii="Times New Roman" w:eastAsia="Calibri" w:hAnsi="Times New Roman" w:cs="Times New Roman"/>
          <w:sz w:val="24"/>
          <w:szCs w:val="24"/>
        </w:rPr>
        <w:t xml:space="preserve"> (pp. 9–22). Routledge.</w:t>
      </w:r>
    </w:p>
    <w:p w14:paraId="2CAEDDD7" w14:textId="77777777" w:rsidR="000D5D0F" w:rsidRPr="00E341E7" w:rsidRDefault="000D5D0F" w:rsidP="000D5D0F">
      <w:pPr>
        <w:spacing w:after="0" w:line="480" w:lineRule="auto"/>
        <w:ind w:left="720" w:hanging="720"/>
        <w:rPr>
          <w:rFonts w:ascii="Times New Roman" w:eastAsia="Calibri" w:hAnsi="Times New Roman" w:cs="Times New Roman"/>
          <w:sz w:val="24"/>
          <w:szCs w:val="24"/>
        </w:rPr>
      </w:pPr>
      <w:r w:rsidRPr="00E341E7">
        <w:rPr>
          <w:rFonts w:ascii="Times New Roman" w:eastAsia="Calibri" w:hAnsi="Times New Roman" w:cs="Times New Roman"/>
          <w:sz w:val="24"/>
          <w:szCs w:val="24"/>
        </w:rPr>
        <w:lastRenderedPageBreak/>
        <w:t>Bauman, Z. (2005). </w:t>
      </w:r>
      <w:r w:rsidRPr="00E341E7">
        <w:rPr>
          <w:rFonts w:ascii="Times New Roman" w:eastAsia="Calibri" w:hAnsi="Times New Roman" w:cs="Times New Roman"/>
          <w:i/>
          <w:iCs/>
          <w:sz w:val="24"/>
          <w:szCs w:val="24"/>
        </w:rPr>
        <w:t>Liquid life</w:t>
      </w:r>
      <w:r w:rsidRPr="00E341E7">
        <w:rPr>
          <w:rFonts w:ascii="Times New Roman" w:eastAsia="Calibri" w:hAnsi="Times New Roman" w:cs="Times New Roman"/>
          <w:sz w:val="24"/>
          <w:szCs w:val="24"/>
        </w:rPr>
        <w:t>. Polity.</w:t>
      </w:r>
    </w:p>
    <w:p w14:paraId="4B81485D" w14:textId="77777777" w:rsidR="000D5D0F" w:rsidRPr="00E341E7" w:rsidRDefault="000D5D0F" w:rsidP="000D5D0F">
      <w:pPr>
        <w:spacing w:after="0" w:line="480" w:lineRule="auto"/>
        <w:ind w:left="720" w:hanging="720"/>
        <w:rPr>
          <w:rFonts w:ascii="Times New Roman" w:eastAsia="Calibri" w:hAnsi="Times New Roman" w:cs="Times New Roman"/>
          <w:sz w:val="24"/>
          <w:szCs w:val="24"/>
        </w:rPr>
      </w:pPr>
      <w:r w:rsidRPr="00E341E7">
        <w:rPr>
          <w:rFonts w:ascii="Times New Roman" w:eastAsia="Calibri" w:hAnsi="Times New Roman" w:cs="Times New Roman"/>
          <w:sz w:val="24"/>
          <w:szCs w:val="24"/>
        </w:rPr>
        <w:t xml:space="preserve">Baumgartner, L. M. (2001). An update on transformative learning. </w:t>
      </w:r>
      <w:r w:rsidRPr="00E341E7">
        <w:rPr>
          <w:rFonts w:ascii="Times New Roman" w:eastAsia="Calibri" w:hAnsi="Times New Roman" w:cs="Times New Roman"/>
          <w:i/>
          <w:iCs/>
          <w:sz w:val="24"/>
          <w:szCs w:val="24"/>
        </w:rPr>
        <w:t>New Directions for Adult and Continuing Education,</w:t>
      </w:r>
      <w:r w:rsidRPr="00E341E7">
        <w:rPr>
          <w:rFonts w:ascii="Times New Roman" w:eastAsia="Calibri" w:hAnsi="Times New Roman" w:cs="Times New Roman"/>
          <w:sz w:val="24"/>
          <w:szCs w:val="24"/>
        </w:rPr>
        <w:t xml:space="preserve"> (89), 15–24. </w:t>
      </w:r>
      <w:hyperlink r:id="rId29" w:history="1">
        <w:r w:rsidRPr="00E341E7">
          <w:rPr>
            <w:rFonts w:ascii="Times New Roman" w:eastAsia="Calibri" w:hAnsi="Times New Roman" w:cs="Times New Roman"/>
            <w:color w:val="0563C1"/>
            <w:sz w:val="24"/>
            <w:szCs w:val="24"/>
            <w:u w:val="single"/>
          </w:rPr>
          <w:t>https://doi.org/10.1002/ace.4</w:t>
        </w:r>
      </w:hyperlink>
      <w:r w:rsidRPr="00E341E7">
        <w:rPr>
          <w:rFonts w:ascii="Times New Roman" w:eastAsia="Calibri" w:hAnsi="Times New Roman" w:cs="Times New Roman"/>
          <w:sz w:val="24"/>
          <w:szCs w:val="24"/>
        </w:rPr>
        <w:t>.</w:t>
      </w:r>
    </w:p>
    <w:p w14:paraId="39C1E7A9" w14:textId="4E4B9D39" w:rsidR="000D5D0F" w:rsidRPr="00E341E7" w:rsidRDefault="000D5D0F" w:rsidP="000D5D0F">
      <w:pPr>
        <w:spacing w:after="0" w:line="480" w:lineRule="auto"/>
        <w:ind w:left="720" w:hanging="720"/>
        <w:rPr>
          <w:rFonts w:ascii="Times New Roman" w:eastAsia="Calibri" w:hAnsi="Times New Roman" w:cs="Times New Roman"/>
          <w:iCs/>
          <w:sz w:val="24"/>
          <w:szCs w:val="24"/>
        </w:rPr>
      </w:pPr>
      <w:r w:rsidRPr="00E341E7">
        <w:rPr>
          <w:rFonts w:ascii="Times New Roman" w:eastAsia="Calibri" w:hAnsi="Times New Roman" w:cs="Times New Roman"/>
          <w:iCs/>
          <w:sz w:val="24"/>
          <w:szCs w:val="24"/>
        </w:rPr>
        <w:t xml:space="preserve">Baumgartner, L. M. (2012). Mezirow’s theory of transformative learning from 1975 to present. In E.W. Taylor, P. Cranton, </w:t>
      </w:r>
      <w:r w:rsidR="000661A4" w:rsidRPr="00E341E7">
        <w:rPr>
          <w:rFonts w:ascii="Times New Roman" w:eastAsia="Calibri" w:hAnsi="Times New Roman" w:cs="Times New Roman"/>
          <w:iCs/>
          <w:sz w:val="24"/>
          <w:szCs w:val="24"/>
        </w:rPr>
        <w:t>&amp;</w:t>
      </w:r>
      <w:r w:rsidRPr="00E341E7">
        <w:rPr>
          <w:rFonts w:ascii="Times New Roman" w:eastAsia="Calibri" w:hAnsi="Times New Roman" w:cs="Times New Roman"/>
          <w:iCs/>
          <w:sz w:val="24"/>
          <w:szCs w:val="24"/>
        </w:rPr>
        <w:t xml:space="preserve"> Associates (Eds.), </w:t>
      </w:r>
      <w:r w:rsidRPr="00E341E7">
        <w:rPr>
          <w:rFonts w:ascii="Times New Roman" w:eastAsia="Calibri" w:hAnsi="Times New Roman" w:cs="Times New Roman"/>
          <w:i/>
          <w:iCs/>
          <w:sz w:val="24"/>
          <w:szCs w:val="24"/>
        </w:rPr>
        <w:t>The handbook of transformative learning: Theory, research, and practice</w:t>
      </w:r>
      <w:r w:rsidRPr="00E341E7">
        <w:rPr>
          <w:rFonts w:ascii="Times New Roman" w:eastAsia="Calibri" w:hAnsi="Times New Roman" w:cs="Times New Roman"/>
          <w:iCs/>
          <w:sz w:val="24"/>
          <w:szCs w:val="24"/>
        </w:rPr>
        <w:t xml:space="preserve"> (pp. 99–115). Jossey</w:t>
      </w:r>
      <w:r w:rsidR="00365971" w:rsidRPr="00E341E7">
        <w:rPr>
          <w:rFonts w:ascii="Times New Roman" w:eastAsia="Calibri" w:hAnsi="Times New Roman" w:cs="Times New Roman"/>
          <w:iCs/>
          <w:sz w:val="24"/>
          <w:szCs w:val="24"/>
        </w:rPr>
        <w:t>-</w:t>
      </w:r>
      <w:r w:rsidRPr="00E341E7">
        <w:rPr>
          <w:rFonts w:ascii="Times New Roman" w:eastAsia="Calibri" w:hAnsi="Times New Roman" w:cs="Times New Roman"/>
          <w:iCs/>
          <w:sz w:val="24"/>
          <w:szCs w:val="24"/>
        </w:rPr>
        <w:t>Bass.</w:t>
      </w:r>
    </w:p>
    <w:p w14:paraId="5EE109FF" w14:textId="77777777" w:rsidR="000D5D0F" w:rsidRPr="00E341E7" w:rsidRDefault="000D5D0F" w:rsidP="000D5D0F">
      <w:pPr>
        <w:spacing w:after="0" w:line="480" w:lineRule="auto"/>
        <w:ind w:left="720" w:hanging="720"/>
        <w:rPr>
          <w:rFonts w:ascii="Times New Roman" w:eastAsia="Calibri" w:hAnsi="Times New Roman" w:cs="Times New Roman"/>
          <w:sz w:val="24"/>
          <w:szCs w:val="24"/>
          <w:lang w:val="en"/>
        </w:rPr>
      </w:pPr>
      <w:r w:rsidRPr="00E341E7">
        <w:rPr>
          <w:rFonts w:ascii="Times New Roman" w:eastAsia="Calibri" w:hAnsi="Times New Roman" w:cs="Times New Roman"/>
          <w:sz w:val="24"/>
          <w:szCs w:val="24"/>
        </w:rPr>
        <w:t xml:space="preserve">Baumgartner, L. M., &amp; Merriam, S. B. (2000). </w:t>
      </w:r>
      <w:r w:rsidRPr="00E341E7">
        <w:rPr>
          <w:rFonts w:ascii="Times New Roman" w:eastAsia="Calibri" w:hAnsi="Times New Roman" w:cs="Times New Roman"/>
          <w:i/>
          <w:sz w:val="24"/>
          <w:szCs w:val="24"/>
        </w:rPr>
        <w:t>Adult learning and development: Multicultural stories</w:t>
      </w:r>
      <w:r w:rsidRPr="00E341E7">
        <w:rPr>
          <w:rFonts w:ascii="Times New Roman" w:eastAsia="Calibri" w:hAnsi="Times New Roman" w:cs="Times New Roman"/>
          <w:sz w:val="24"/>
          <w:szCs w:val="24"/>
        </w:rPr>
        <w:t>. Krieger Publishing Company.</w:t>
      </w:r>
    </w:p>
    <w:p w14:paraId="7A49600A" w14:textId="04893F60" w:rsidR="000D5D0F" w:rsidRPr="00E341E7" w:rsidRDefault="000D5D0F" w:rsidP="000D5D0F">
      <w:pPr>
        <w:spacing w:after="0" w:line="480" w:lineRule="auto"/>
        <w:ind w:left="720" w:hanging="720"/>
        <w:rPr>
          <w:rFonts w:ascii="Times New Roman" w:eastAsia="Calibri" w:hAnsi="Times New Roman" w:cs="Times New Roman"/>
          <w:sz w:val="24"/>
          <w:szCs w:val="24"/>
        </w:rPr>
      </w:pPr>
      <w:r w:rsidRPr="00E341E7">
        <w:rPr>
          <w:rFonts w:ascii="Times New Roman" w:eastAsia="Calibri" w:hAnsi="Times New Roman" w:cs="Times New Roman"/>
          <w:sz w:val="24"/>
          <w:szCs w:val="24"/>
        </w:rPr>
        <w:t xml:space="preserve">Belenky, M., &amp; Stanton, A. (2000). Inequality, development, and connected knowing. In Mezirow, J. &amp; Associates (Eds.), </w:t>
      </w:r>
      <w:r w:rsidRPr="00E341E7">
        <w:rPr>
          <w:rFonts w:ascii="Times New Roman" w:eastAsia="Calibri" w:hAnsi="Times New Roman" w:cs="Times New Roman"/>
          <w:i/>
          <w:sz w:val="24"/>
          <w:szCs w:val="24"/>
        </w:rPr>
        <w:t>Learning as transformation: Critical perspectives on a theory in progress</w:t>
      </w:r>
      <w:r w:rsidRPr="00E341E7">
        <w:rPr>
          <w:rFonts w:ascii="Times New Roman" w:eastAsia="Calibri" w:hAnsi="Times New Roman" w:cs="Times New Roman"/>
          <w:sz w:val="24"/>
          <w:szCs w:val="24"/>
        </w:rPr>
        <w:t xml:space="preserve"> (pp. 71–102). Jossey-Bass. </w:t>
      </w:r>
    </w:p>
    <w:p w14:paraId="1D7A094B" w14:textId="77777777" w:rsidR="00F15548" w:rsidRPr="00E341E7" w:rsidRDefault="00F15548" w:rsidP="000D5D0F">
      <w:pPr>
        <w:spacing w:after="0" w:line="480" w:lineRule="auto"/>
        <w:ind w:left="720" w:hanging="720"/>
        <w:rPr>
          <w:rFonts w:ascii="Times New Roman" w:eastAsia="Calibri" w:hAnsi="Times New Roman" w:cs="Times New Roman"/>
          <w:sz w:val="24"/>
          <w:szCs w:val="24"/>
        </w:rPr>
      </w:pPr>
      <w:r w:rsidRPr="00E341E7">
        <w:rPr>
          <w:rFonts w:ascii="Times New Roman" w:eastAsia="Calibri" w:hAnsi="Times New Roman" w:cs="Times New Roman"/>
          <w:bCs/>
          <w:sz w:val="24"/>
          <w:szCs w:val="24"/>
        </w:rPr>
        <w:t xml:space="preserve">Birgisson, J, Holm, G., &amp; Sveinsson, K. (2012). Valtari [Album Cover]. Parlophone Records Limited. </w:t>
      </w:r>
      <w:hyperlink r:id="rId30" w:history="1">
        <w:r w:rsidRPr="00E341E7">
          <w:rPr>
            <w:rStyle w:val="Hyperlink"/>
            <w:rFonts w:ascii="Times New Roman" w:eastAsia="Calibri" w:hAnsi="Times New Roman" w:cs="Times New Roman"/>
            <w:bCs/>
            <w:sz w:val="24"/>
            <w:szCs w:val="24"/>
          </w:rPr>
          <w:t>https://sigurros.com/</w:t>
        </w:r>
      </w:hyperlink>
    </w:p>
    <w:p w14:paraId="6BF648C1" w14:textId="7A79608D" w:rsidR="000D5D0F" w:rsidRPr="00E341E7" w:rsidRDefault="000D5D0F" w:rsidP="000D5D0F">
      <w:pPr>
        <w:spacing w:after="0" w:line="480" w:lineRule="auto"/>
        <w:ind w:left="720" w:hanging="720"/>
        <w:rPr>
          <w:rFonts w:ascii="Times New Roman" w:eastAsia="Calibri" w:hAnsi="Times New Roman" w:cs="Times New Roman"/>
          <w:sz w:val="24"/>
          <w:szCs w:val="24"/>
        </w:rPr>
      </w:pPr>
      <w:r w:rsidRPr="00E341E7">
        <w:rPr>
          <w:rFonts w:ascii="Times New Roman" w:eastAsia="Calibri" w:hAnsi="Times New Roman" w:cs="Times New Roman"/>
          <w:sz w:val="24"/>
          <w:szCs w:val="24"/>
        </w:rPr>
        <w:t>Bochner, A. (2013). Putting meanings into motion. In S. H. Jones, T. E. Adams, &amp; C. Ellis (Eds.)</w:t>
      </w:r>
      <w:r w:rsidR="006F0149" w:rsidRPr="00E341E7">
        <w:rPr>
          <w:rFonts w:ascii="Times New Roman" w:eastAsia="Calibri" w:hAnsi="Times New Roman" w:cs="Times New Roman"/>
          <w:sz w:val="24"/>
          <w:szCs w:val="24"/>
        </w:rPr>
        <w:t>,</w:t>
      </w:r>
      <w:r w:rsidRPr="00E341E7">
        <w:rPr>
          <w:rFonts w:ascii="Times New Roman" w:eastAsia="Calibri" w:hAnsi="Times New Roman" w:cs="Times New Roman"/>
          <w:sz w:val="24"/>
          <w:szCs w:val="24"/>
        </w:rPr>
        <w:t xml:space="preserve"> </w:t>
      </w:r>
      <w:r w:rsidRPr="00E341E7">
        <w:rPr>
          <w:rFonts w:ascii="Times New Roman" w:eastAsia="Calibri" w:hAnsi="Times New Roman" w:cs="Times New Roman"/>
          <w:i/>
          <w:sz w:val="24"/>
          <w:szCs w:val="24"/>
        </w:rPr>
        <w:t>Handbook of autoethnography</w:t>
      </w:r>
      <w:r w:rsidRPr="00E341E7">
        <w:rPr>
          <w:rFonts w:ascii="Times New Roman" w:eastAsia="Calibri" w:hAnsi="Times New Roman" w:cs="Times New Roman"/>
          <w:sz w:val="24"/>
          <w:szCs w:val="24"/>
        </w:rPr>
        <w:t xml:space="preserve"> (pp. 50–56). Left Coast Press, Inc. </w:t>
      </w:r>
    </w:p>
    <w:p w14:paraId="62520E52" w14:textId="516B17BD" w:rsidR="000D5D0F" w:rsidRPr="00E341E7" w:rsidRDefault="000D5D0F" w:rsidP="000D5D0F">
      <w:pPr>
        <w:spacing w:after="0" w:line="480" w:lineRule="auto"/>
        <w:ind w:left="720" w:hanging="720"/>
        <w:rPr>
          <w:rFonts w:ascii="Times New Roman" w:eastAsia="Calibri" w:hAnsi="Times New Roman" w:cs="Times New Roman"/>
          <w:sz w:val="24"/>
          <w:szCs w:val="24"/>
        </w:rPr>
      </w:pPr>
      <w:r w:rsidRPr="00E341E7">
        <w:rPr>
          <w:rFonts w:ascii="Times New Roman" w:eastAsia="Calibri" w:hAnsi="Times New Roman" w:cs="Times New Roman"/>
          <w:sz w:val="24"/>
          <w:szCs w:val="24"/>
        </w:rPr>
        <w:t>Bochner, A., &amp; Ellis, C. (2016). </w:t>
      </w:r>
      <w:r w:rsidRPr="00E341E7">
        <w:rPr>
          <w:rFonts w:ascii="Times New Roman" w:eastAsia="Calibri" w:hAnsi="Times New Roman" w:cs="Times New Roman"/>
          <w:i/>
          <w:iCs/>
          <w:sz w:val="24"/>
          <w:szCs w:val="24"/>
        </w:rPr>
        <w:t xml:space="preserve">Evocative autoethnography: </w:t>
      </w:r>
      <w:r w:rsidR="000661A4" w:rsidRPr="00E341E7">
        <w:rPr>
          <w:rFonts w:ascii="Times New Roman" w:eastAsia="Calibri" w:hAnsi="Times New Roman" w:cs="Times New Roman"/>
          <w:i/>
          <w:iCs/>
          <w:sz w:val="24"/>
          <w:szCs w:val="24"/>
        </w:rPr>
        <w:t>W</w:t>
      </w:r>
      <w:r w:rsidRPr="00E341E7">
        <w:rPr>
          <w:rFonts w:ascii="Times New Roman" w:eastAsia="Calibri" w:hAnsi="Times New Roman" w:cs="Times New Roman"/>
          <w:i/>
          <w:iCs/>
          <w:sz w:val="24"/>
          <w:szCs w:val="24"/>
        </w:rPr>
        <w:t>riting lives and telling stories</w:t>
      </w:r>
      <w:r w:rsidRPr="00E341E7">
        <w:rPr>
          <w:rFonts w:ascii="Times New Roman" w:eastAsia="Calibri" w:hAnsi="Times New Roman" w:cs="Times New Roman"/>
          <w:sz w:val="24"/>
          <w:szCs w:val="24"/>
        </w:rPr>
        <w:t>. Routledge.</w:t>
      </w:r>
    </w:p>
    <w:p w14:paraId="2B96C1B8" w14:textId="0CBE3D14" w:rsidR="000A229B" w:rsidRPr="00E341E7" w:rsidRDefault="000A229B" w:rsidP="000A229B">
      <w:pPr>
        <w:spacing w:after="0" w:line="480" w:lineRule="auto"/>
        <w:ind w:left="720" w:hanging="720"/>
        <w:rPr>
          <w:rFonts w:ascii="Times New Roman" w:eastAsia="Calibri" w:hAnsi="Times New Roman" w:cs="Times New Roman"/>
          <w:kern w:val="24"/>
          <w:sz w:val="24"/>
          <w:szCs w:val="24"/>
          <w:lang w:eastAsia="ja-JP"/>
        </w:rPr>
      </w:pPr>
      <w:r w:rsidRPr="00E341E7">
        <w:rPr>
          <w:rFonts w:ascii="Times New Roman" w:eastAsia="Calibri" w:hAnsi="Times New Roman" w:cs="Times New Roman"/>
          <w:kern w:val="24"/>
          <w:sz w:val="24"/>
          <w:szCs w:val="24"/>
          <w:lang w:eastAsia="ja-JP"/>
        </w:rPr>
        <w:t xml:space="preserve">Bochner, A. P., &amp; Riggs, N. A. (2014). </w:t>
      </w:r>
      <w:r w:rsidR="00BA37F0" w:rsidRPr="00E341E7">
        <w:rPr>
          <w:rFonts w:ascii="Times New Roman" w:eastAsia="Calibri" w:hAnsi="Times New Roman" w:cs="Times New Roman"/>
          <w:kern w:val="24"/>
          <w:sz w:val="24"/>
          <w:szCs w:val="24"/>
          <w:lang w:eastAsia="ja-JP"/>
        </w:rPr>
        <w:t>Practicing narrative inquiry</w:t>
      </w:r>
      <w:r w:rsidRPr="00E341E7">
        <w:rPr>
          <w:rFonts w:ascii="Times New Roman" w:eastAsia="Calibri" w:hAnsi="Times New Roman" w:cs="Times New Roman"/>
          <w:kern w:val="24"/>
          <w:sz w:val="24"/>
          <w:szCs w:val="24"/>
          <w:lang w:eastAsia="ja-JP"/>
        </w:rPr>
        <w:t>. In</w:t>
      </w:r>
      <w:r w:rsidR="00BA37F0" w:rsidRPr="00E341E7">
        <w:rPr>
          <w:rFonts w:ascii="Times New Roman" w:eastAsia="Calibri" w:hAnsi="Times New Roman" w:cs="Times New Roman"/>
          <w:kern w:val="24"/>
          <w:sz w:val="24"/>
          <w:szCs w:val="24"/>
          <w:lang w:eastAsia="ja-JP"/>
        </w:rPr>
        <w:t xml:space="preserve"> P.</w:t>
      </w:r>
      <w:r w:rsidRPr="00E341E7">
        <w:rPr>
          <w:rFonts w:ascii="Times New Roman" w:eastAsia="Calibri" w:hAnsi="Times New Roman" w:cs="Times New Roman"/>
          <w:kern w:val="24"/>
          <w:sz w:val="24"/>
          <w:szCs w:val="24"/>
          <w:lang w:eastAsia="ja-JP"/>
        </w:rPr>
        <w:t> </w:t>
      </w:r>
      <w:r w:rsidR="00BA37F0" w:rsidRPr="00E341E7">
        <w:rPr>
          <w:rFonts w:ascii="Times New Roman" w:eastAsia="Calibri" w:hAnsi="Times New Roman" w:cs="Times New Roman"/>
          <w:kern w:val="24"/>
          <w:sz w:val="24"/>
          <w:szCs w:val="24"/>
          <w:lang w:eastAsia="ja-JP"/>
        </w:rPr>
        <w:t>Leavy (Ed.)</w:t>
      </w:r>
      <w:r w:rsidR="006F0149" w:rsidRPr="00E341E7">
        <w:rPr>
          <w:rFonts w:ascii="Times New Roman" w:eastAsia="Calibri" w:hAnsi="Times New Roman" w:cs="Times New Roman"/>
          <w:kern w:val="24"/>
          <w:sz w:val="24"/>
          <w:szCs w:val="24"/>
          <w:lang w:eastAsia="ja-JP"/>
        </w:rPr>
        <w:t>,</w:t>
      </w:r>
      <w:r w:rsidR="00BA37F0" w:rsidRPr="00E341E7">
        <w:rPr>
          <w:rFonts w:ascii="Times New Roman" w:eastAsia="Calibri" w:hAnsi="Times New Roman" w:cs="Times New Roman"/>
          <w:kern w:val="24"/>
          <w:sz w:val="24"/>
          <w:szCs w:val="24"/>
          <w:lang w:eastAsia="ja-JP"/>
        </w:rPr>
        <w:t xml:space="preserve"> </w:t>
      </w:r>
      <w:r w:rsidRPr="00E341E7">
        <w:rPr>
          <w:rFonts w:ascii="Times New Roman" w:eastAsia="Calibri" w:hAnsi="Times New Roman" w:cs="Times New Roman"/>
          <w:i/>
          <w:iCs/>
          <w:kern w:val="24"/>
          <w:sz w:val="24"/>
          <w:szCs w:val="24"/>
          <w:lang w:eastAsia="ja-JP"/>
        </w:rPr>
        <w:t xml:space="preserve">The Oxford </w:t>
      </w:r>
      <w:r w:rsidR="000661A4" w:rsidRPr="00E341E7">
        <w:rPr>
          <w:rFonts w:ascii="Times New Roman" w:eastAsia="Calibri" w:hAnsi="Times New Roman" w:cs="Times New Roman"/>
          <w:i/>
          <w:iCs/>
          <w:kern w:val="24"/>
          <w:sz w:val="24"/>
          <w:szCs w:val="24"/>
          <w:lang w:eastAsia="ja-JP"/>
        </w:rPr>
        <w:t>h</w:t>
      </w:r>
      <w:r w:rsidRPr="00E341E7">
        <w:rPr>
          <w:rFonts w:ascii="Times New Roman" w:eastAsia="Calibri" w:hAnsi="Times New Roman" w:cs="Times New Roman"/>
          <w:i/>
          <w:iCs/>
          <w:kern w:val="24"/>
          <w:sz w:val="24"/>
          <w:szCs w:val="24"/>
          <w:lang w:eastAsia="ja-JP"/>
        </w:rPr>
        <w:t xml:space="preserve">andbook of </w:t>
      </w:r>
      <w:r w:rsidR="000661A4" w:rsidRPr="00E341E7">
        <w:rPr>
          <w:rFonts w:ascii="Times New Roman" w:eastAsia="Calibri" w:hAnsi="Times New Roman" w:cs="Times New Roman"/>
          <w:i/>
          <w:iCs/>
          <w:kern w:val="24"/>
          <w:sz w:val="24"/>
          <w:szCs w:val="24"/>
          <w:lang w:eastAsia="ja-JP"/>
        </w:rPr>
        <w:t>q</w:t>
      </w:r>
      <w:r w:rsidRPr="00E341E7">
        <w:rPr>
          <w:rFonts w:ascii="Times New Roman" w:eastAsia="Calibri" w:hAnsi="Times New Roman" w:cs="Times New Roman"/>
          <w:i/>
          <w:iCs/>
          <w:kern w:val="24"/>
          <w:sz w:val="24"/>
          <w:szCs w:val="24"/>
          <w:lang w:eastAsia="ja-JP"/>
        </w:rPr>
        <w:t xml:space="preserve">ualitative </w:t>
      </w:r>
      <w:r w:rsidR="000661A4" w:rsidRPr="00E341E7">
        <w:rPr>
          <w:rFonts w:ascii="Times New Roman" w:eastAsia="Calibri" w:hAnsi="Times New Roman" w:cs="Times New Roman"/>
          <w:i/>
          <w:iCs/>
          <w:kern w:val="24"/>
          <w:sz w:val="24"/>
          <w:szCs w:val="24"/>
          <w:lang w:eastAsia="ja-JP"/>
        </w:rPr>
        <w:t>r</w:t>
      </w:r>
      <w:r w:rsidRPr="00E341E7">
        <w:rPr>
          <w:rFonts w:ascii="Times New Roman" w:eastAsia="Calibri" w:hAnsi="Times New Roman" w:cs="Times New Roman"/>
          <w:i/>
          <w:iCs/>
          <w:kern w:val="24"/>
          <w:sz w:val="24"/>
          <w:szCs w:val="24"/>
          <w:lang w:eastAsia="ja-JP"/>
        </w:rPr>
        <w:t>esearch</w:t>
      </w:r>
      <w:r w:rsidRPr="00E341E7">
        <w:rPr>
          <w:rFonts w:ascii="Times New Roman" w:eastAsia="Calibri" w:hAnsi="Times New Roman" w:cs="Times New Roman"/>
          <w:kern w:val="24"/>
          <w:sz w:val="24"/>
          <w:szCs w:val="24"/>
          <w:lang w:eastAsia="ja-JP"/>
        </w:rPr>
        <w:t> (</w:t>
      </w:r>
      <w:r w:rsidR="00A119EB" w:rsidRPr="00E341E7">
        <w:rPr>
          <w:rFonts w:ascii="Times New Roman" w:eastAsia="Calibri" w:hAnsi="Times New Roman" w:cs="Times New Roman"/>
          <w:kern w:val="24"/>
          <w:sz w:val="24"/>
          <w:szCs w:val="24"/>
          <w:lang w:eastAsia="ja-JP"/>
        </w:rPr>
        <w:t>pp. 195–222</w:t>
      </w:r>
      <w:r w:rsidRPr="00E341E7">
        <w:rPr>
          <w:rFonts w:ascii="Times New Roman" w:eastAsia="Calibri" w:hAnsi="Times New Roman" w:cs="Times New Roman"/>
          <w:kern w:val="24"/>
          <w:sz w:val="24"/>
          <w:szCs w:val="24"/>
          <w:lang w:eastAsia="ja-JP"/>
        </w:rPr>
        <w:t xml:space="preserve">). Oxford University Press. </w:t>
      </w:r>
      <w:r w:rsidRPr="00E341E7">
        <w:rPr>
          <w:rFonts w:ascii="Times New Roman" w:eastAsia="Calibri" w:hAnsi="Times New Roman" w:cs="Times New Roman"/>
          <w:color w:val="4472C4" w:themeColor="accent1"/>
          <w:kern w:val="24"/>
          <w:sz w:val="24"/>
          <w:szCs w:val="24"/>
          <w:u w:val="single"/>
          <w:lang w:eastAsia="ja-JP"/>
        </w:rPr>
        <w:t>https://doi.org/10.1093/oxfordhb/9780199811755.013.024</w:t>
      </w:r>
    </w:p>
    <w:p w14:paraId="00FC4386" w14:textId="7F841074" w:rsidR="000D5D0F" w:rsidRPr="00E341E7" w:rsidRDefault="000D5D0F" w:rsidP="000A229B">
      <w:pPr>
        <w:spacing w:after="0" w:line="480" w:lineRule="auto"/>
        <w:ind w:left="720" w:hanging="720"/>
        <w:rPr>
          <w:rFonts w:ascii="Times New Roman" w:eastAsia="Calibri" w:hAnsi="Times New Roman" w:cs="Times New Roman"/>
          <w:kern w:val="24"/>
          <w:sz w:val="24"/>
          <w:szCs w:val="24"/>
          <w:lang w:eastAsia="ja-JP"/>
        </w:rPr>
      </w:pPr>
      <w:r w:rsidRPr="00E341E7">
        <w:rPr>
          <w:rFonts w:ascii="Times New Roman" w:eastAsia="Calibri" w:hAnsi="Times New Roman" w:cs="Times New Roman"/>
          <w:kern w:val="24"/>
          <w:sz w:val="24"/>
          <w:szCs w:val="24"/>
          <w:lang w:eastAsia="ja-JP"/>
        </w:rPr>
        <w:t>Boniwell, I. (2012). </w:t>
      </w:r>
      <w:r w:rsidRPr="00E341E7">
        <w:rPr>
          <w:rFonts w:ascii="Times New Roman" w:eastAsia="Calibri" w:hAnsi="Times New Roman" w:cs="Times New Roman"/>
          <w:i/>
          <w:iCs/>
          <w:kern w:val="24"/>
          <w:sz w:val="24"/>
          <w:szCs w:val="24"/>
          <w:lang w:eastAsia="ja-JP"/>
        </w:rPr>
        <w:t>Positive psychology in a nutshell the science of happiness</w:t>
      </w:r>
      <w:r w:rsidRPr="00E341E7">
        <w:rPr>
          <w:rFonts w:ascii="Times New Roman" w:eastAsia="Calibri" w:hAnsi="Times New Roman" w:cs="Times New Roman"/>
          <w:kern w:val="24"/>
          <w:sz w:val="24"/>
          <w:szCs w:val="24"/>
          <w:lang w:eastAsia="ja-JP"/>
        </w:rPr>
        <w:t xml:space="preserve"> (3</w:t>
      </w:r>
      <w:r w:rsidRPr="00E341E7">
        <w:rPr>
          <w:rFonts w:ascii="Times New Roman" w:eastAsia="Calibri" w:hAnsi="Times New Roman" w:cs="Times New Roman"/>
          <w:kern w:val="24"/>
          <w:sz w:val="24"/>
          <w:szCs w:val="24"/>
          <w:vertAlign w:val="superscript"/>
          <w:lang w:eastAsia="ja-JP"/>
        </w:rPr>
        <w:t>rd</w:t>
      </w:r>
      <w:r w:rsidRPr="00E341E7">
        <w:rPr>
          <w:rFonts w:ascii="Times New Roman" w:eastAsia="Calibri" w:hAnsi="Times New Roman" w:cs="Times New Roman"/>
          <w:kern w:val="24"/>
          <w:sz w:val="24"/>
          <w:szCs w:val="24"/>
          <w:lang w:eastAsia="ja-JP"/>
        </w:rPr>
        <w:t xml:space="preserve"> ed.). Open University Press.</w:t>
      </w:r>
    </w:p>
    <w:p w14:paraId="68B71616" w14:textId="77777777" w:rsidR="000D5D0F" w:rsidRPr="00E341E7" w:rsidRDefault="000D5D0F" w:rsidP="000D5D0F">
      <w:pPr>
        <w:spacing w:after="0" w:line="480" w:lineRule="auto"/>
        <w:ind w:left="720" w:hanging="720"/>
        <w:rPr>
          <w:rFonts w:ascii="Times New Roman" w:eastAsia="Calibri" w:hAnsi="Times New Roman" w:cs="Times New Roman"/>
          <w:kern w:val="24"/>
          <w:sz w:val="24"/>
          <w:szCs w:val="24"/>
          <w:lang w:eastAsia="ja-JP"/>
        </w:rPr>
      </w:pPr>
      <w:r w:rsidRPr="00E341E7">
        <w:rPr>
          <w:rFonts w:ascii="Times New Roman" w:eastAsia="Calibri" w:hAnsi="Times New Roman" w:cs="Times New Roman"/>
          <w:kern w:val="24"/>
          <w:sz w:val="24"/>
          <w:szCs w:val="24"/>
          <w:lang w:eastAsia="ja-JP"/>
        </w:rPr>
        <w:lastRenderedPageBreak/>
        <w:t>Braun, V., &amp; Clarke, V. (2006). Using thematic analysis in psychology. </w:t>
      </w:r>
      <w:r w:rsidRPr="00E341E7">
        <w:rPr>
          <w:rFonts w:ascii="Times New Roman" w:eastAsia="Calibri" w:hAnsi="Times New Roman" w:cs="Times New Roman"/>
          <w:i/>
          <w:iCs/>
          <w:kern w:val="24"/>
          <w:sz w:val="24"/>
          <w:szCs w:val="24"/>
          <w:lang w:eastAsia="ja-JP"/>
        </w:rPr>
        <w:t>Qualitative Research in Psychology</w:t>
      </w:r>
      <w:r w:rsidRPr="00E341E7">
        <w:rPr>
          <w:rFonts w:ascii="Times New Roman" w:eastAsia="Calibri" w:hAnsi="Times New Roman" w:cs="Times New Roman"/>
          <w:kern w:val="24"/>
          <w:sz w:val="24"/>
          <w:szCs w:val="24"/>
          <w:lang w:eastAsia="ja-JP"/>
        </w:rPr>
        <w:t>, </w:t>
      </w:r>
      <w:r w:rsidRPr="00E341E7">
        <w:rPr>
          <w:rFonts w:ascii="Times New Roman" w:eastAsia="Calibri" w:hAnsi="Times New Roman" w:cs="Times New Roman"/>
          <w:i/>
          <w:iCs/>
          <w:kern w:val="24"/>
          <w:sz w:val="24"/>
          <w:szCs w:val="24"/>
          <w:lang w:eastAsia="ja-JP"/>
        </w:rPr>
        <w:t>3</w:t>
      </w:r>
      <w:r w:rsidRPr="00E341E7">
        <w:rPr>
          <w:rFonts w:ascii="Times New Roman" w:eastAsia="Calibri" w:hAnsi="Times New Roman" w:cs="Times New Roman"/>
          <w:kern w:val="24"/>
          <w:sz w:val="24"/>
          <w:szCs w:val="24"/>
          <w:lang w:eastAsia="ja-JP"/>
        </w:rPr>
        <w:t xml:space="preserve">(2), 77–101. </w:t>
      </w:r>
      <w:hyperlink r:id="rId31" w:history="1">
        <w:r w:rsidRPr="00E341E7">
          <w:rPr>
            <w:rFonts w:ascii="Times New Roman" w:eastAsia="Calibri" w:hAnsi="Times New Roman" w:cs="Times New Roman"/>
            <w:color w:val="0563C1"/>
            <w:kern w:val="24"/>
            <w:sz w:val="24"/>
            <w:szCs w:val="24"/>
            <w:u w:val="single"/>
            <w:lang w:eastAsia="ja-JP"/>
          </w:rPr>
          <w:t>https://doi.org/10.1191/1478088706qp063oa</w:t>
        </w:r>
      </w:hyperlink>
      <w:r w:rsidRPr="00E341E7">
        <w:rPr>
          <w:rFonts w:ascii="Times New Roman" w:eastAsia="Calibri" w:hAnsi="Times New Roman" w:cs="Times New Roman"/>
          <w:kern w:val="24"/>
          <w:sz w:val="24"/>
          <w:szCs w:val="24"/>
          <w:lang w:eastAsia="ja-JP"/>
        </w:rPr>
        <w:t>.</w:t>
      </w:r>
    </w:p>
    <w:p w14:paraId="6CE71E3B" w14:textId="6A47F642" w:rsidR="00437513" w:rsidRPr="00E341E7" w:rsidRDefault="00437513" w:rsidP="00437513">
      <w:pPr>
        <w:spacing w:after="0" w:line="480" w:lineRule="auto"/>
        <w:ind w:left="720" w:hanging="720"/>
        <w:rPr>
          <w:rFonts w:ascii="Times New Roman" w:eastAsia="Calibri" w:hAnsi="Times New Roman" w:cs="Times New Roman"/>
          <w:kern w:val="24"/>
          <w:sz w:val="24"/>
          <w:szCs w:val="24"/>
          <w:lang w:eastAsia="ja-JP"/>
        </w:rPr>
      </w:pPr>
      <w:r w:rsidRPr="00E341E7">
        <w:rPr>
          <w:rFonts w:ascii="Times New Roman" w:eastAsia="Calibri" w:hAnsi="Times New Roman" w:cs="Times New Roman"/>
          <w:kern w:val="24"/>
          <w:sz w:val="24"/>
          <w:szCs w:val="24"/>
          <w:lang w:eastAsia="ja-JP"/>
        </w:rPr>
        <w:t>Brockett, R. G. (2006). Self-directed learning and the paradox of choice. </w:t>
      </w:r>
      <w:r w:rsidRPr="00E341E7">
        <w:rPr>
          <w:rFonts w:ascii="Times New Roman" w:eastAsia="Calibri" w:hAnsi="Times New Roman" w:cs="Times New Roman"/>
          <w:i/>
          <w:iCs/>
          <w:kern w:val="24"/>
          <w:sz w:val="24"/>
          <w:szCs w:val="24"/>
          <w:lang w:eastAsia="ja-JP"/>
        </w:rPr>
        <w:t>International Journal of Self-Directed Learning</w:t>
      </w:r>
      <w:r w:rsidRPr="00E341E7">
        <w:rPr>
          <w:rFonts w:ascii="Times New Roman" w:eastAsia="Calibri" w:hAnsi="Times New Roman" w:cs="Times New Roman"/>
          <w:kern w:val="24"/>
          <w:sz w:val="24"/>
          <w:szCs w:val="24"/>
          <w:lang w:eastAsia="ja-JP"/>
        </w:rPr>
        <w:t>, </w:t>
      </w:r>
      <w:r w:rsidRPr="00E341E7">
        <w:rPr>
          <w:rFonts w:ascii="Times New Roman" w:eastAsia="Calibri" w:hAnsi="Times New Roman" w:cs="Times New Roman"/>
          <w:i/>
          <w:iCs/>
          <w:kern w:val="24"/>
          <w:sz w:val="24"/>
          <w:szCs w:val="24"/>
          <w:lang w:eastAsia="ja-JP"/>
        </w:rPr>
        <w:t>3</w:t>
      </w:r>
      <w:r w:rsidRPr="00E341E7">
        <w:rPr>
          <w:rFonts w:ascii="Times New Roman" w:eastAsia="Calibri" w:hAnsi="Times New Roman" w:cs="Times New Roman"/>
          <w:kern w:val="24"/>
          <w:sz w:val="24"/>
          <w:szCs w:val="24"/>
          <w:lang w:eastAsia="ja-JP"/>
        </w:rPr>
        <w:t>(2), 27</w:t>
      </w:r>
      <w:r w:rsidR="008D1FB8" w:rsidRPr="00E341E7">
        <w:rPr>
          <w:rFonts w:ascii="Times New Roman" w:eastAsia="Calibri" w:hAnsi="Times New Roman" w:cs="Times New Roman"/>
          <w:kern w:val="24"/>
          <w:sz w:val="24"/>
          <w:szCs w:val="24"/>
          <w:lang w:eastAsia="ja-JP"/>
        </w:rPr>
        <w:t>–</w:t>
      </w:r>
      <w:r w:rsidRPr="00E341E7">
        <w:rPr>
          <w:rFonts w:ascii="Times New Roman" w:eastAsia="Calibri" w:hAnsi="Times New Roman" w:cs="Times New Roman"/>
          <w:kern w:val="24"/>
          <w:sz w:val="24"/>
          <w:szCs w:val="24"/>
          <w:lang w:eastAsia="ja-JP"/>
        </w:rPr>
        <w:t>33.</w:t>
      </w:r>
    </w:p>
    <w:p w14:paraId="52D742DA" w14:textId="2EC59EAB" w:rsidR="000D5D0F" w:rsidRPr="00E341E7" w:rsidRDefault="000D5D0F" w:rsidP="000D5D0F">
      <w:pPr>
        <w:spacing w:after="0" w:line="480" w:lineRule="auto"/>
        <w:ind w:left="720" w:hanging="720"/>
        <w:rPr>
          <w:rFonts w:ascii="Times New Roman" w:eastAsia="Calibri" w:hAnsi="Times New Roman" w:cs="Times New Roman"/>
          <w:kern w:val="24"/>
          <w:sz w:val="24"/>
          <w:szCs w:val="24"/>
          <w:lang w:eastAsia="ja-JP"/>
        </w:rPr>
      </w:pPr>
      <w:r w:rsidRPr="00E341E7">
        <w:rPr>
          <w:rFonts w:ascii="Times New Roman" w:eastAsia="Calibri" w:hAnsi="Times New Roman" w:cs="Times New Roman"/>
          <w:kern w:val="24"/>
          <w:sz w:val="24"/>
          <w:szCs w:val="24"/>
          <w:lang w:eastAsia="ja-JP"/>
        </w:rPr>
        <w:t>Brockett, R. G., &amp; Hiemstra, R. (1991). </w:t>
      </w:r>
      <w:r w:rsidRPr="00E341E7">
        <w:rPr>
          <w:rFonts w:ascii="Times New Roman" w:eastAsia="Calibri" w:hAnsi="Times New Roman" w:cs="Times New Roman"/>
          <w:i/>
          <w:iCs/>
          <w:kern w:val="24"/>
          <w:sz w:val="24"/>
          <w:szCs w:val="24"/>
          <w:lang w:eastAsia="ja-JP"/>
        </w:rPr>
        <w:t xml:space="preserve">Self-direction in adult learning: </w:t>
      </w:r>
      <w:r w:rsidR="006F0149" w:rsidRPr="00E341E7">
        <w:rPr>
          <w:rFonts w:ascii="Times New Roman" w:eastAsia="Calibri" w:hAnsi="Times New Roman" w:cs="Times New Roman"/>
          <w:i/>
          <w:iCs/>
          <w:kern w:val="24"/>
          <w:sz w:val="24"/>
          <w:szCs w:val="24"/>
          <w:lang w:eastAsia="ja-JP"/>
        </w:rPr>
        <w:t>P</w:t>
      </w:r>
      <w:r w:rsidRPr="00E341E7">
        <w:rPr>
          <w:rFonts w:ascii="Times New Roman" w:eastAsia="Calibri" w:hAnsi="Times New Roman" w:cs="Times New Roman"/>
          <w:i/>
          <w:iCs/>
          <w:kern w:val="24"/>
          <w:sz w:val="24"/>
          <w:szCs w:val="24"/>
          <w:lang w:eastAsia="ja-JP"/>
        </w:rPr>
        <w:t>erspectives on theory, research, and practice</w:t>
      </w:r>
      <w:r w:rsidRPr="00E341E7">
        <w:rPr>
          <w:rFonts w:ascii="Times New Roman" w:eastAsia="Calibri" w:hAnsi="Times New Roman" w:cs="Times New Roman"/>
          <w:kern w:val="24"/>
          <w:sz w:val="24"/>
          <w:szCs w:val="24"/>
          <w:lang w:eastAsia="ja-JP"/>
        </w:rPr>
        <w:t>. Routledge.</w:t>
      </w:r>
    </w:p>
    <w:p w14:paraId="272C89FA" w14:textId="435306FE" w:rsidR="000D5D0F" w:rsidRPr="00E341E7" w:rsidRDefault="000D5D0F" w:rsidP="000D5D0F">
      <w:pPr>
        <w:spacing w:after="0" w:line="480" w:lineRule="auto"/>
        <w:ind w:left="720" w:hanging="720"/>
        <w:rPr>
          <w:rFonts w:ascii="Times New Roman" w:eastAsia="Calibri" w:hAnsi="Times New Roman" w:cs="Times New Roman"/>
          <w:kern w:val="24"/>
          <w:sz w:val="24"/>
          <w:szCs w:val="24"/>
          <w:lang w:eastAsia="ja-JP"/>
        </w:rPr>
      </w:pPr>
      <w:r w:rsidRPr="00E341E7">
        <w:rPr>
          <w:rFonts w:ascii="Times New Roman" w:eastAsia="Calibri" w:hAnsi="Times New Roman" w:cs="Times New Roman"/>
          <w:kern w:val="24"/>
          <w:sz w:val="24"/>
          <w:szCs w:val="24"/>
          <w:lang w:eastAsia="ja-JP"/>
        </w:rPr>
        <w:t>Brookfield, S. (1988). </w:t>
      </w:r>
      <w:r w:rsidRPr="00E341E7">
        <w:rPr>
          <w:rFonts w:ascii="Times New Roman" w:eastAsia="Calibri" w:hAnsi="Times New Roman" w:cs="Times New Roman"/>
          <w:i/>
          <w:iCs/>
          <w:kern w:val="24"/>
          <w:sz w:val="24"/>
          <w:szCs w:val="24"/>
          <w:lang w:eastAsia="ja-JP"/>
        </w:rPr>
        <w:t xml:space="preserve">Training educators of adults: </w:t>
      </w:r>
      <w:r w:rsidR="006F0149" w:rsidRPr="00E341E7">
        <w:rPr>
          <w:rFonts w:ascii="Times New Roman" w:eastAsia="Calibri" w:hAnsi="Times New Roman" w:cs="Times New Roman"/>
          <w:i/>
          <w:iCs/>
          <w:kern w:val="24"/>
          <w:sz w:val="24"/>
          <w:szCs w:val="24"/>
          <w:lang w:eastAsia="ja-JP"/>
        </w:rPr>
        <w:t>T</w:t>
      </w:r>
      <w:r w:rsidRPr="00E341E7">
        <w:rPr>
          <w:rFonts w:ascii="Times New Roman" w:eastAsia="Calibri" w:hAnsi="Times New Roman" w:cs="Times New Roman"/>
          <w:i/>
          <w:iCs/>
          <w:kern w:val="24"/>
          <w:sz w:val="24"/>
          <w:szCs w:val="24"/>
          <w:lang w:eastAsia="ja-JP"/>
        </w:rPr>
        <w:t>he theory and practice of graduate adult education</w:t>
      </w:r>
      <w:r w:rsidRPr="00E341E7">
        <w:rPr>
          <w:rFonts w:ascii="Times New Roman" w:eastAsia="Calibri" w:hAnsi="Times New Roman" w:cs="Times New Roman"/>
          <w:kern w:val="24"/>
          <w:sz w:val="24"/>
          <w:szCs w:val="24"/>
          <w:lang w:eastAsia="ja-JP"/>
        </w:rPr>
        <w:t>. Routledge.</w:t>
      </w:r>
    </w:p>
    <w:p w14:paraId="72B5FB0F" w14:textId="749A190B" w:rsidR="000D5D0F" w:rsidRPr="00E341E7" w:rsidRDefault="000D5D0F" w:rsidP="000D5D0F">
      <w:pPr>
        <w:spacing w:after="0" w:line="480" w:lineRule="auto"/>
        <w:ind w:left="720" w:hanging="720"/>
        <w:rPr>
          <w:rFonts w:ascii="Times New Roman" w:eastAsia="Calibri" w:hAnsi="Times New Roman" w:cs="Times New Roman"/>
          <w:sz w:val="24"/>
          <w:szCs w:val="24"/>
        </w:rPr>
      </w:pPr>
      <w:r w:rsidRPr="00E341E7">
        <w:rPr>
          <w:rFonts w:ascii="Times New Roman" w:eastAsia="Calibri" w:hAnsi="Times New Roman" w:cs="Times New Roman"/>
          <w:sz w:val="24"/>
          <w:szCs w:val="24"/>
        </w:rPr>
        <w:t xml:space="preserve">Brookfield, S. D. (2000). Transformative learning as ideology critique. In J. Mezirow </w:t>
      </w:r>
      <w:r w:rsidR="000661A4" w:rsidRPr="00E341E7">
        <w:rPr>
          <w:rFonts w:ascii="Times New Roman" w:eastAsia="Calibri" w:hAnsi="Times New Roman" w:cs="Times New Roman"/>
          <w:sz w:val="24"/>
          <w:szCs w:val="24"/>
        </w:rPr>
        <w:t>&amp;</w:t>
      </w:r>
      <w:r w:rsidRPr="00E341E7">
        <w:rPr>
          <w:rFonts w:ascii="Times New Roman" w:eastAsia="Calibri" w:hAnsi="Times New Roman" w:cs="Times New Roman"/>
          <w:sz w:val="24"/>
          <w:szCs w:val="24"/>
        </w:rPr>
        <w:t xml:space="preserve"> Associates (Eds.), </w:t>
      </w:r>
      <w:r w:rsidRPr="00E341E7">
        <w:rPr>
          <w:rFonts w:ascii="Times New Roman" w:eastAsia="Calibri" w:hAnsi="Times New Roman" w:cs="Times New Roman"/>
          <w:i/>
          <w:sz w:val="24"/>
          <w:szCs w:val="24"/>
        </w:rPr>
        <w:t>Learning as transformation</w:t>
      </w:r>
      <w:r w:rsidR="006F0149" w:rsidRPr="00E341E7">
        <w:rPr>
          <w:rFonts w:ascii="Times New Roman" w:eastAsia="Calibri" w:hAnsi="Times New Roman" w:cs="Times New Roman"/>
          <w:i/>
          <w:sz w:val="24"/>
          <w:szCs w:val="24"/>
        </w:rPr>
        <w:t>:</w:t>
      </w:r>
      <w:r w:rsidRPr="00E341E7">
        <w:rPr>
          <w:rFonts w:ascii="Times New Roman" w:eastAsia="Calibri" w:hAnsi="Times New Roman" w:cs="Times New Roman"/>
          <w:i/>
          <w:sz w:val="24"/>
          <w:szCs w:val="24"/>
        </w:rPr>
        <w:t xml:space="preserve"> Critical perspectives on a theory in progress</w:t>
      </w:r>
      <w:r w:rsidRPr="00E341E7">
        <w:rPr>
          <w:rFonts w:ascii="Times New Roman" w:eastAsia="Calibri" w:hAnsi="Times New Roman" w:cs="Times New Roman"/>
          <w:sz w:val="24"/>
          <w:szCs w:val="24"/>
        </w:rPr>
        <w:t xml:space="preserve"> (pp. 125</w:t>
      </w:r>
      <w:r w:rsidR="008D1FB8" w:rsidRPr="00E341E7">
        <w:rPr>
          <w:rFonts w:ascii="Times New Roman" w:eastAsia="Calibri" w:hAnsi="Times New Roman" w:cs="Times New Roman"/>
          <w:sz w:val="24"/>
          <w:szCs w:val="24"/>
        </w:rPr>
        <w:t>–</w:t>
      </w:r>
      <w:r w:rsidRPr="00E341E7">
        <w:rPr>
          <w:rFonts w:ascii="Times New Roman" w:eastAsia="Calibri" w:hAnsi="Times New Roman" w:cs="Times New Roman"/>
          <w:sz w:val="24"/>
          <w:szCs w:val="24"/>
        </w:rPr>
        <w:t>148). Jossey-Bass.</w:t>
      </w:r>
    </w:p>
    <w:p w14:paraId="4A6D53FA" w14:textId="77777777" w:rsidR="000D5D0F" w:rsidRPr="00E341E7" w:rsidRDefault="000D5D0F" w:rsidP="000D5D0F">
      <w:pPr>
        <w:spacing w:after="0" w:line="480" w:lineRule="auto"/>
        <w:ind w:left="720" w:hanging="720"/>
        <w:rPr>
          <w:rFonts w:ascii="Times New Roman" w:eastAsia="Calibri" w:hAnsi="Times New Roman" w:cs="Times New Roman"/>
          <w:sz w:val="24"/>
          <w:szCs w:val="24"/>
        </w:rPr>
      </w:pPr>
      <w:r w:rsidRPr="00E341E7">
        <w:rPr>
          <w:rFonts w:ascii="Times New Roman" w:eastAsia="Calibri" w:hAnsi="Times New Roman" w:cs="Times New Roman"/>
          <w:sz w:val="24"/>
          <w:szCs w:val="24"/>
        </w:rPr>
        <w:t xml:space="preserve">Brookfield, S. D. (2005). </w:t>
      </w:r>
      <w:r w:rsidRPr="00E341E7">
        <w:rPr>
          <w:rFonts w:ascii="Times New Roman" w:eastAsia="Calibri" w:hAnsi="Times New Roman" w:cs="Times New Roman"/>
          <w:i/>
          <w:sz w:val="24"/>
          <w:szCs w:val="24"/>
        </w:rPr>
        <w:t>The Power of Critical Theory: Liberating adult learning and teaching</w:t>
      </w:r>
      <w:r w:rsidRPr="00E341E7">
        <w:rPr>
          <w:rFonts w:ascii="Times New Roman" w:eastAsia="Calibri" w:hAnsi="Times New Roman" w:cs="Times New Roman"/>
          <w:sz w:val="24"/>
          <w:szCs w:val="24"/>
        </w:rPr>
        <w:t>. Wiley &amp; Sons.</w:t>
      </w:r>
    </w:p>
    <w:p w14:paraId="5F3B7C74" w14:textId="19407985" w:rsidR="000D5D0F" w:rsidRPr="00E341E7" w:rsidRDefault="000D5D0F" w:rsidP="000D5D0F">
      <w:pPr>
        <w:spacing w:after="0" w:line="480" w:lineRule="auto"/>
        <w:ind w:left="720" w:hanging="720"/>
        <w:rPr>
          <w:rFonts w:ascii="Times New Roman" w:eastAsia="Calibri" w:hAnsi="Times New Roman" w:cs="Times New Roman"/>
          <w:kern w:val="24"/>
          <w:sz w:val="24"/>
          <w:szCs w:val="24"/>
          <w:lang w:eastAsia="ja-JP"/>
        </w:rPr>
      </w:pPr>
      <w:bookmarkStart w:id="219" w:name="_Hlk80970286"/>
      <w:r w:rsidRPr="00E341E7">
        <w:rPr>
          <w:rFonts w:ascii="Times New Roman" w:eastAsia="Calibri" w:hAnsi="Times New Roman" w:cs="Times New Roman"/>
          <w:kern w:val="24"/>
          <w:sz w:val="24"/>
          <w:szCs w:val="24"/>
          <w:lang w:eastAsia="ja-JP"/>
        </w:rPr>
        <w:t xml:space="preserve">Brookfield, S. D. (2012). Critical theory and transformative learning. In E.W. Taylor, P. Cranton, </w:t>
      </w:r>
      <w:r w:rsidR="000661A4" w:rsidRPr="00E341E7">
        <w:rPr>
          <w:rFonts w:ascii="Times New Roman" w:eastAsia="Calibri" w:hAnsi="Times New Roman" w:cs="Times New Roman"/>
          <w:kern w:val="24"/>
          <w:sz w:val="24"/>
          <w:szCs w:val="24"/>
          <w:lang w:eastAsia="ja-JP"/>
        </w:rPr>
        <w:t>&amp;</w:t>
      </w:r>
      <w:r w:rsidRPr="00E341E7">
        <w:rPr>
          <w:rFonts w:ascii="Times New Roman" w:eastAsia="Calibri" w:hAnsi="Times New Roman" w:cs="Times New Roman"/>
          <w:kern w:val="24"/>
          <w:sz w:val="24"/>
          <w:szCs w:val="24"/>
          <w:lang w:eastAsia="ja-JP"/>
        </w:rPr>
        <w:t xml:space="preserve"> Associates (Eds.), </w:t>
      </w:r>
      <w:r w:rsidRPr="00E341E7">
        <w:rPr>
          <w:rFonts w:ascii="Times New Roman" w:eastAsia="Calibri" w:hAnsi="Times New Roman" w:cs="Times New Roman"/>
          <w:i/>
          <w:kern w:val="24"/>
          <w:sz w:val="24"/>
          <w:szCs w:val="24"/>
          <w:lang w:eastAsia="ja-JP"/>
        </w:rPr>
        <w:t xml:space="preserve">The handbook of transformative learning: Theory, research, and practice </w:t>
      </w:r>
      <w:r w:rsidRPr="00E341E7">
        <w:rPr>
          <w:rFonts w:ascii="Times New Roman" w:eastAsia="Calibri" w:hAnsi="Times New Roman" w:cs="Times New Roman"/>
          <w:kern w:val="24"/>
          <w:sz w:val="24"/>
          <w:szCs w:val="24"/>
          <w:lang w:eastAsia="ja-JP"/>
        </w:rPr>
        <w:t>(pp. 99–115). Jossey</w:t>
      </w:r>
      <w:r w:rsidR="00262E64" w:rsidRPr="00E341E7">
        <w:rPr>
          <w:rFonts w:ascii="Times New Roman" w:eastAsia="Calibri" w:hAnsi="Times New Roman" w:cs="Times New Roman"/>
          <w:kern w:val="24"/>
          <w:sz w:val="24"/>
          <w:szCs w:val="24"/>
          <w:lang w:eastAsia="ja-JP"/>
        </w:rPr>
        <w:t>-</w:t>
      </w:r>
      <w:r w:rsidRPr="00E341E7">
        <w:rPr>
          <w:rFonts w:ascii="Times New Roman" w:eastAsia="Calibri" w:hAnsi="Times New Roman" w:cs="Times New Roman"/>
          <w:kern w:val="24"/>
          <w:sz w:val="24"/>
          <w:szCs w:val="24"/>
          <w:lang w:eastAsia="ja-JP"/>
        </w:rPr>
        <w:t xml:space="preserve">Bass. </w:t>
      </w:r>
    </w:p>
    <w:bookmarkEnd w:id="219"/>
    <w:p w14:paraId="082257CB" w14:textId="77777777" w:rsidR="000D5D0F" w:rsidRPr="00E341E7" w:rsidRDefault="000D5D0F" w:rsidP="000D5D0F">
      <w:pPr>
        <w:spacing w:after="0" w:line="480" w:lineRule="auto"/>
        <w:ind w:left="720" w:hanging="720"/>
        <w:rPr>
          <w:rFonts w:ascii="Times New Roman" w:eastAsia="Calibri" w:hAnsi="Times New Roman" w:cs="Times New Roman"/>
          <w:kern w:val="24"/>
          <w:sz w:val="24"/>
          <w:szCs w:val="24"/>
          <w:lang w:eastAsia="ja-JP"/>
        </w:rPr>
      </w:pPr>
      <w:r w:rsidRPr="00E341E7">
        <w:rPr>
          <w:rFonts w:ascii="Times New Roman" w:eastAsia="Calibri" w:hAnsi="Times New Roman" w:cs="Times New Roman"/>
          <w:kern w:val="24"/>
          <w:sz w:val="24"/>
          <w:szCs w:val="24"/>
          <w:lang w:eastAsia="ja-JP"/>
        </w:rPr>
        <w:t xml:space="preserve">Butler-Kisber, L. (2018). </w:t>
      </w:r>
      <w:r w:rsidRPr="00E341E7">
        <w:rPr>
          <w:rFonts w:ascii="Times New Roman" w:eastAsia="Calibri" w:hAnsi="Times New Roman" w:cs="Times New Roman"/>
          <w:i/>
          <w:iCs/>
          <w:kern w:val="24"/>
          <w:sz w:val="24"/>
          <w:szCs w:val="24"/>
          <w:lang w:eastAsia="ja-JP"/>
        </w:rPr>
        <w:t>Qualitative inquiry: Thematic, narrative, and arts-based perspectives</w:t>
      </w:r>
      <w:r w:rsidRPr="00E341E7">
        <w:rPr>
          <w:rFonts w:ascii="Times New Roman" w:eastAsia="Calibri" w:hAnsi="Times New Roman" w:cs="Times New Roman"/>
          <w:kern w:val="24"/>
          <w:sz w:val="24"/>
          <w:szCs w:val="24"/>
          <w:lang w:eastAsia="ja-JP"/>
        </w:rPr>
        <w:t>. SAGE.</w:t>
      </w:r>
    </w:p>
    <w:p w14:paraId="288EBE92" w14:textId="77777777" w:rsidR="000D5D0F" w:rsidRPr="00E341E7" w:rsidRDefault="000D5D0F" w:rsidP="000D5D0F">
      <w:pPr>
        <w:spacing w:after="0" w:line="480" w:lineRule="auto"/>
        <w:ind w:left="720" w:hanging="720"/>
        <w:rPr>
          <w:rFonts w:ascii="Times New Roman" w:eastAsia="Calibri" w:hAnsi="Times New Roman" w:cs="Times New Roman"/>
          <w:sz w:val="24"/>
          <w:szCs w:val="24"/>
        </w:rPr>
      </w:pPr>
      <w:r w:rsidRPr="00E341E7">
        <w:rPr>
          <w:rFonts w:ascii="Times New Roman" w:eastAsia="Calibri" w:hAnsi="Times New Roman" w:cs="Times New Roman"/>
          <w:sz w:val="24"/>
          <w:szCs w:val="24"/>
        </w:rPr>
        <w:t xml:space="preserve">Campbell, E. (2016). Exploring autoethnography as a method and methodology in legal education research. </w:t>
      </w:r>
      <w:r w:rsidRPr="00E341E7">
        <w:rPr>
          <w:rFonts w:ascii="Times New Roman" w:eastAsia="Calibri" w:hAnsi="Times New Roman" w:cs="Times New Roman"/>
          <w:i/>
          <w:sz w:val="24"/>
          <w:szCs w:val="24"/>
        </w:rPr>
        <w:t>Asian Journal of Legal Education, 3</w:t>
      </w:r>
      <w:r w:rsidRPr="00E341E7">
        <w:rPr>
          <w:rFonts w:ascii="Times New Roman" w:eastAsia="Calibri" w:hAnsi="Times New Roman" w:cs="Times New Roman"/>
          <w:sz w:val="24"/>
          <w:szCs w:val="24"/>
        </w:rPr>
        <w:t xml:space="preserve">(1), 95–105. </w:t>
      </w:r>
      <w:hyperlink r:id="rId32" w:history="1">
        <w:r w:rsidRPr="00E341E7">
          <w:rPr>
            <w:rFonts w:ascii="Times New Roman" w:eastAsia="Calibri" w:hAnsi="Times New Roman" w:cs="Times New Roman"/>
            <w:color w:val="0563C1"/>
            <w:sz w:val="24"/>
            <w:szCs w:val="24"/>
            <w:u w:val="single"/>
          </w:rPr>
          <w:t>https://doi.org/10.1177/2322005815607141</w:t>
        </w:r>
      </w:hyperlink>
      <w:r w:rsidRPr="00E341E7">
        <w:rPr>
          <w:rFonts w:ascii="Times New Roman" w:eastAsia="Calibri" w:hAnsi="Times New Roman" w:cs="Times New Roman"/>
          <w:sz w:val="24"/>
          <w:szCs w:val="24"/>
        </w:rPr>
        <w:t>.</w:t>
      </w:r>
    </w:p>
    <w:p w14:paraId="0731A6E2" w14:textId="77777777" w:rsidR="000D5D0F" w:rsidRPr="00E341E7" w:rsidRDefault="000D5D0F" w:rsidP="000D5D0F">
      <w:pPr>
        <w:spacing w:after="0" w:line="480" w:lineRule="auto"/>
        <w:ind w:left="720" w:hanging="720"/>
        <w:rPr>
          <w:rFonts w:ascii="Times New Roman" w:eastAsia="Calibri" w:hAnsi="Times New Roman" w:cs="Times New Roman"/>
          <w:sz w:val="24"/>
          <w:szCs w:val="24"/>
        </w:rPr>
      </w:pPr>
      <w:r w:rsidRPr="00E341E7">
        <w:rPr>
          <w:rFonts w:ascii="Times New Roman" w:eastAsia="Calibri" w:hAnsi="Times New Roman" w:cs="Times New Roman"/>
          <w:sz w:val="24"/>
          <w:szCs w:val="24"/>
        </w:rPr>
        <w:t xml:space="preserve">Candy, P. C. (1991). </w:t>
      </w:r>
      <w:r w:rsidRPr="00E341E7">
        <w:rPr>
          <w:rFonts w:ascii="Times New Roman" w:eastAsia="Calibri" w:hAnsi="Times New Roman" w:cs="Times New Roman"/>
          <w:i/>
          <w:sz w:val="24"/>
          <w:szCs w:val="24"/>
        </w:rPr>
        <w:t>Self-direction for lifelong education</w:t>
      </w:r>
      <w:r w:rsidRPr="00E341E7">
        <w:rPr>
          <w:rFonts w:ascii="Times New Roman" w:eastAsia="Calibri" w:hAnsi="Times New Roman" w:cs="Times New Roman"/>
          <w:sz w:val="24"/>
          <w:szCs w:val="24"/>
        </w:rPr>
        <w:t>. Jossey-Bass.</w:t>
      </w:r>
    </w:p>
    <w:p w14:paraId="16DBD64A" w14:textId="158E7911" w:rsidR="000D5D0F" w:rsidRPr="00E341E7" w:rsidRDefault="000D5D0F" w:rsidP="000D5D0F">
      <w:pPr>
        <w:spacing w:after="0" w:line="480" w:lineRule="auto"/>
        <w:ind w:left="720" w:hanging="720"/>
        <w:rPr>
          <w:rFonts w:ascii="Times New Roman" w:eastAsia="Calibri" w:hAnsi="Times New Roman" w:cs="Times New Roman"/>
          <w:sz w:val="24"/>
          <w:szCs w:val="24"/>
        </w:rPr>
      </w:pPr>
      <w:r w:rsidRPr="00E341E7">
        <w:rPr>
          <w:rFonts w:ascii="Times New Roman" w:eastAsia="Calibri" w:hAnsi="Times New Roman" w:cs="Times New Roman"/>
          <w:sz w:val="24"/>
          <w:szCs w:val="24"/>
        </w:rPr>
        <w:lastRenderedPageBreak/>
        <w:t xml:space="preserve">Carstensen, L. L., &amp; Charles, S. T. (2003). Human aging: Why is even good news taken as bad? In L. G. Aspinwall &amp; U. M. Staudinger (Eds.), </w:t>
      </w:r>
      <w:r w:rsidRPr="00E341E7">
        <w:rPr>
          <w:rFonts w:ascii="Times New Roman" w:eastAsia="Calibri" w:hAnsi="Times New Roman" w:cs="Times New Roman"/>
          <w:i/>
          <w:sz w:val="24"/>
          <w:szCs w:val="24"/>
        </w:rPr>
        <w:t>A psychology of human strengths</w:t>
      </w:r>
      <w:r w:rsidRPr="00E341E7">
        <w:rPr>
          <w:rFonts w:ascii="Times New Roman" w:eastAsia="Calibri" w:hAnsi="Times New Roman" w:cs="Times New Roman"/>
          <w:sz w:val="24"/>
          <w:szCs w:val="24"/>
        </w:rPr>
        <w:t xml:space="preserve"> (pp. 75</w:t>
      </w:r>
      <w:r w:rsidR="008D1FB8" w:rsidRPr="00E341E7">
        <w:rPr>
          <w:rFonts w:ascii="Times New Roman" w:eastAsia="Calibri" w:hAnsi="Times New Roman" w:cs="Times New Roman"/>
          <w:sz w:val="24"/>
          <w:szCs w:val="24"/>
        </w:rPr>
        <w:t>–</w:t>
      </w:r>
      <w:r w:rsidRPr="00E341E7">
        <w:rPr>
          <w:rFonts w:ascii="Times New Roman" w:eastAsia="Calibri" w:hAnsi="Times New Roman" w:cs="Times New Roman"/>
          <w:sz w:val="24"/>
          <w:szCs w:val="24"/>
        </w:rPr>
        <w:t>86). American Psychological Association.</w:t>
      </w:r>
    </w:p>
    <w:p w14:paraId="0AB8927A" w14:textId="77777777" w:rsidR="000D5D0F" w:rsidRPr="00E341E7" w:rsidRDefault="000D5D0F" w:rsidP="000D5D0F">
      <w:pPr>
        <w:spacing w:after="0" w:line="480" w:lineRule="auto"/>
        <w:ind w:left="720" w:hanging="720"/>
        <w:rPr>
          <w:rFonts w:ascii="Times New Roman" w:eastAsia="Calibri" w:hAnsi="Times New Roman" w:cs="Times New Roman"/>
          <w:sz w:val="24"/>
          <w:szCs w:val="24"/>
        </w:rPr>
      </w:pPr>
      <w:r w:rsidRPr="00E341E7">
        <w:rPr>
          <w:rFonts w:ascii="Times New Roman" w:eastAsia="Calibri" w:hAnsi="Times New Roman" w:cs="Times New Roman"/>
          <w:sz w:val="24"/>
          <w:szCs w:val="24"/>
        </w:rPr>
        <w:t xml:space="preserve">Carver, C. S., &amp; Scheier, M. F. (2002). Optimism. In C. R. Snyder &amp; S. J. Lopez (Eds.), </w:t>
      </w:r>
      <w:r w:rsidRPr="00E341E7">
        <w:rPr>
          <w:rFonts w:ascii="Times New Roman" w:eastAsia="Calibri" w:hAnsi="Times New Roman" w:cs="Times New Roman"/>
          <w:i/>
          <w:sz w:val="24"/>
          <w:szCs w:val="24"/>
        </w:rPr>
        <w:t>Handbook of positive psychology</w:t>
      </w:r>
      <w:r w:rsidRPr="00E341E7">
        <w:rPr>
          <w:rFonts w:ascii="Times New Roman" w:eastAsia="Calibri" w:hAnsi="Times New Roman" w:cs="Times New Roman"/>
          <w:sz w:val="24"/>
          <w:szCs w:val="24"/>
        </w:rPr>
        <w:t xml:space="preserve"> (pp. 231–243). Oxford University Press.</w:t>
      </w:r>
    </w:p>
    <w:p w14:paraId="65D811A2" w14:textId="77777777" w:rsidR="000D5D0F" w:rsidRPr="00E341E7" w:rsidRDefault="000D5D0F" w:rsidP="000D5D0F">
      <w:pPr>
        <w:spacing w:after="0" w:line="480" w:lineRule="auto"/>
        <w:ind w:left="720" w:hanging="720"/>
        <w:rPr>
          <w:rFonts w:ascii="Times New Roman" w:eastAsia="Calibri" w:hAnsi="Times New Roman" w:cs="Times New Roman"/>
          <w:sz w:val="24"/>
          <w:szCs w:val="24"/>
        </w:rPr>
      </w:pPr>
      <w:r w:rsidRPr="00E341E7">
        <w:rPr>
          <w:rFonts w:ascii="Times New Roman" w:eastAsia="Calibri" w:hAnsi="Times New Roman" w:cs="Times New Roman"/>
          <w:sz w:val="24"/>
          <w:szCs w:val="24"/>
        </w:rPr>
        <w:t>Chang, H. (2013). Individual and collaborative autoethnography as method. In S. H. Jones, T. E. Adams, &amp; C. Ellis (Eds.), </w:t>
      </w:r>
      <w:r w:rsidRPr="00E341E7">
        <w:rPr>
          <w:rFonts w:ascii="Times New Roman" w:eastAsia="Calibri" w:hAnsi="Times New Roman" w:cs="Times New Roman"/>
          <w:i/>
          <w:iCs/>
          <w:sz w:val="24"/>
          <w:szCs w:val="24"/>
        </w:rPr>
        <w:t>Handbook of autoethnography</w:t>
      </w:r>
      <w:r w:rsidRPr="00E341E7">
        <w:rPr>
          <w:rFonts w:ascii="Times New Roman" w:eastAsia="Calibri" w:hAnsi="Times New Roman" w:cs="Times New Roman"/>
          <w:sz w:val="24"/>
          <w:szCs w:val="24"/>
        </w:rPr>
        <w:t xml:space="preserve"> (pp. 107–122). Left Coast Press, Inc. </w:t>
      </w:r>
    </w:p>
    <w:p w14:paraId="2D296059" w14:textId="77777777" w:rsidR="000D5D0F" w:rsidRPr="00E341E7" w:rsidRDefault="000D5D0F" w:rsidP="000D5D0F">
      <w:pPr>
        <w:spacing w:after="0" w:line="480" w:lineRule="auto"/>
        <w:ind w:left="720" w:hanging="720"/>
        <w:rPr>
          <w:rFonts w:ascii="Times New Roman" w:eastAsia="Calibri" w:hAnsi="Times New Roman" w:cs="Times New Roman"/>
          <w:kern w:val="24"/>
          <w:sz w:val="24"/>
          <w:szCs w:val="24"/>
          <w:lang w:eastAsia="ja-JP"/>
        </w:rPr>
      </w:pPr>
      <w:r w:rsidRPr="00E341E7">
        <w:rPr>
          <w:rFonts w:ascii="Times New Roman" w:eastAsia="Calibri" w:hAnsi="Times New Roman" w:cs="Times New Roman"/>
          <w:kern w:val="24"/>
          <w:sz w:val="24"/>
          <w:szCs w:val="24"/>
          <w:lang w:eastAsia="ja-JP"/>
        </w:rPr>
        <w:t>Chang, H. (2016). </w:t>
      </w:r>
      <w:r w:rsidRPr="00E341E7">
        <w:rPr>
          <w:rFonts w:ascii="Times New Roman" w:eastAsia="Calibri" w:hAnsi="Times New Roman" w:cs="Times New Roman"/>
          <w:i/>
          <w:iCs/>
          <w:kern w:val="24"/>
          <w:sz w:val="24"/>
          <w:szCs w:val="24"/>
          <w:lang w:eastAsia="ja-JP"/>
        </w:rPr>
        <w:t>Autoethnography as method</w:t>
      </w:r>
      <w:r w:rsidRPr="00E341E7">
        <w:rPr>
          <w:rFonts w:ascii="Times New Roman" w:eastAsia="Calibri" w:hAnsi="Times New Roman" w:cs="Times New Roman"/>
          <w:kern w:val="24"/>
          <w:sz w:val="24"/>
          <w:szCs w:val="24"/>
          <w:lang w:eastAsia="ja-JP"/>
        </w:rPr>
        <w:t>. Routledge.</w:t>
      </w:r>
    </w:p>
    <w:p w14:paraId="2EA38499" w14:textId="171352A5" w:rsidR="00D41FDB" w:rsidRPr="00E341E7" w:rsidRDefault="00D41FDB" w:rsidP="000D5D0F">
      <w:pPr>
        <w:spacing w:after="0" w:line="480" w:lineRule="auto"/>
        <w:ind w:left="720" w:hanging="720"/>
        <w:rPr>
          <w:rFonts w:ascii="Times New Roman" w:eastAsia="Calibri" w:hAnsi="Times New Roman" w:cs="Times New Roman"/>
          <w:iCs/>
          <w:kern w:val="24"/>
          <w:sz w:val="24"/>
          <w:szCs w:val="24"/>
          <w:lang w:eastAsia="ja-JP"/>
        </w:rPr>
      </w:pPr>
      <w:bookmarkStart w:id="220" w:name="_Hlk81235944"/>
      <w:r w:rsidRPr="00E341E7">
        <w:rPr>
          <w:rFonts w:ascii="Times New Roman" w:eastAsia="Calibri" w:hAnsi="Times New Roman" w:cs="Times New Roman"/>
          <w:iCs/>
          <w:kern w:val="24"/>
          <w:sz w:val="24"/>
          <w:szCs w:val="24"/>
          <w:lang w:eastAsia="ja-JP"/>
        </w:rPr>
        <w:t xml:space="preserve">Chapman, V. L., &amp; Sork, T. J. (2001). Confessing regulation or telling secrets? Opening up the conversation on graduate supervision. </w:t>
      </w:r>
      <w:r w:rsidRPr="00E341E7">
        <w:rPr>
          <w:rFonts w:ascii="Times New Roman" w:eastAsia="Calibri" w:hAnsi="Times New Roman" w:cs="Times New Roman"/>
          <w:i/>
          <w:iCs/>
          <w:kern w:val="24"/>
          <w:sz w:val="24"/>
          <w:szCs w:val="24"/>
          <w:lang w:eastAsia="ja-JP"/>
        </w:rPr>
        <w:t>Adult Education Quarterly, 51</w:t>
      </w:r>
      <w:r w:rsidRPr="00E341E7">
        <w:rPr>
          <w:rFonts w:ascii="Times New Roman" w:eastAsia="Calibri" w:hAnsi="Times New Roman" w:cs="Times New Roman"/>
          <w:iCs/>
          <w:kern w:val="24"/>
          <w:sz w:val="24"/>
          <w:szCs w:val="24"/>
          <w:lang w:eastAsia="ja-JP"/>
        </w:rPr>
        <w:t>(2), 94</w:t>
      </w:r>
      <w:r w:rsidR="008D1FB8" w:rsidRPr="00E341E7">
        <w:rPr>
          <w:rFonts w:ascii="Times New Roman" w:eastAsia="Calibri" w:hAnsi="Times New Roman" w:cs="Times New Roman"/>
          <w:iCs/>
          <w:kern w:val="24"/>
          <w:sz w:val="24"/>
          <w:szCs w:val="24"/>
          <w:lang w:eastAsia="ja-JP"/>
        </w:rPr>
        <w:t>–</w:t>
      </w:r>
      <w:r w:rsidRPr="00E341E7">
        <w:rPr>
          <w:rFonts w:ascii="Times New Roman" w:eastAsia="Calibri" w:hAnsi="Times New Roman" w:cs="Times New Roman"/>
          <w:iCs/>
          <w:kern w:val="24"/>
          <w:sz w:val="24"/>
          <w:szCs w:val="24"/>
          <w:lang w:eastAsia="ja-JP"/>
        </w:rPr>
        <w:t>107.</w:t>
      </w:r>
    </w:p>
    <w:p w14:paraId="276210C6" w14:textId="15343A13" w:rsidR="000D5D0F" w:rsidRPr="00E341E7" w:rsidRDefault="000D5D0F" w:rsidP="000D5D0F">
      <w:pPr>
        <w:spacing w:after="0" w:line="480" w:lineRule="auto"/>
        <w:ind w:left="720" w:hanging="720"/>
        <w:rPr>
          <w:rFonts w:ascii="Times New Roman" w:eastAsia="Calibri" w:hAnsi="Times New Roman" w:cs="Times New Roman"/>
          <w:iCs/>
          <w:kern w:val="24"/>
          <w:sz w:val="24"/>
          <w:szCs w:val="24"/>
          <w:lang w:eastAsia="ja-JP"/>
        </w:rPr>
      </w:pPr>
      <w:r w:rsidRPr="00E341E7">
        <w:rPr>
          <w:rFonts w:ascii="Times New Roman" w:eastAsia="Calibri" w:hAnsi="Times New Roman" w:cs="Times New Roman"/>
          <w:iCs/>
          <w:kern w:val="24"/>
          <w:sz w:val="24"/>
          <w:szCs w:val="24"/>
          <w:lang w:eastAsia="ja-JP"/>
        </w:rPr>
        <w:t xml:space="preserve">Charaniya, N. K. (2012). Cultural-spiritual perspective of transformative learning. In E.W. Taylor, P. Cranton, </w:t>
      </w:r>
      <w:r w:rsidR="000661A4" w:rsidRPr="00E341E7">
        <w:rPr>
          <w:rFonts w:ascii="Times New Roman" w:eastAsia="Calibri" w:hAnsi="Times New Roman" w:cs="Times New Roman"/>
          <w:iCs/>
          <w:kern w:val="24"/>
          <w:sz w:val="24"/>
          <w:szCs w:val="24"/>
          <w:lang w:eastAsia="ja-JP"/>
        </w:rPr>
        <w:t>&amp;</w:t>
      </w:r>
      <w:r w:rsidRPr="00E341E7">
        <w:rPr>
          <w:rFonts w:ascii="Times New Roman" w:eastAsia="Calibri" w:hAnsi="Times New Roman" w:cs="Times New Roman"/>
          <w:iCs/>
          <w:kern w:val="24"/>
          <w:sz w:val="24"/>
          <w:szCs w:val="24"/>
          <w:lang w:eastAsia="ja-JP"/>
        </w:rPr>
        <w:t xml:space="preserve"> Associates (Eds.), </w:t>
      </w:r>
      <w:r w:rsidRPr="00E341E7">
        <w:rPr>
          <w:rFonts w:ascii="Times New Roman" w:eastAsia="Calibri" w:hAnsi="Times New Roman" w:cs="Times New Roman"/>
          <w:i/>
          <w:iCs/>
          <w:kern w:val="24"/>
          <w:sz w:val="24"/>
          <w:szCs w:val="24"/>
          <w:lang w:eastAsia="ja-JP"/>
        </w:rPr>
        <w:t>The handbook of transformative learning: Theory, research, and practice</w:t>
      </w:r>
      <w:r w:rsidRPr="00E341E7">
        <w:rPr>
          <w:rFonts w:ascii="Times New Roman" w:eastAsia="Calibri" w:hAnsi="Times New Roman" w:cs="Times New Roman"/>
          <w:iCs/>
          <w:kern w:val="24"/>
          <w:sz w:val="24"/>
          <w:szCs w:val="24"/>
          <w:lang w:eastAsia="ja-JP"/>
        </w:rPr>
        <w:t xml:space="preserve"> (pp. 231</w:t>
      </w:r>
      <w:r w:rsidR="008D1FB8" w:rsidRPr="00E341E7">
        <w:rPr>
          <w:rFonts w:ascii="Times New Roman" w:eastAsia="Calibri" w:hAnsi="Times New Roman" w:cs="Times New Roman"/>
          <w:iCs/>
          <w:kern w:val="24"/>
          <w:sz w:val="24"/>
          <w:szCs w:val="24"/>
          <w:lang w:eastAsia="ja-JP"/>
        </w:rPr>
        <w:t>–</w:t>
      </w:r>
      <w:r w:rsidRPr="00E341E7">
        <w:rPr>
          <w:rFonts w:ascii="Times New Roman" w:eastAsia="Calibri" w:hAnsi="Times New Roman" w:cs="Times New Roman"/>
          <w:iCs/>
          <w:kern w:val="24"/>
          <w:sz w:val="24"/>
          <w:szCs w:val="24"/>
          <w:lang w:eastAsia="ja-JP"/>
        </w:rPr>
        <w:t>244). Jossey</w:t>
      </w:r>
      <w:r w:rsidR="00262E64" w:rsidRPr="00E341E7">
        <w:rPr>
          <w:rFonts w:ascii="Times New Roman" w:eastAsia="Calibri" w:hAnsi="Times New Roman" w:cs="Times New Roman"/>
          <w:iCs/>
          <w:kern w:val="24"/>
          <w:sz w:val="24"/>
          <w:szCs w:val="24"/>
          <w:lang w:eastAsia="ja-JP"/>
        </w:rPr>
        <w:t>-</w:t>
      </w:r>
      <w:r w:rsidRPr="00E341E7">
        <w:rPr>
          <w:rFonts w:ascii="Times New Roman" w:eastAsia="Calibri" w:hAnsi="Times New Roman" w:cs="Times New Roman"/>
          <w:iCs/>
          <w:kern w:val="24"/>
          <w:sz w:val="24"/>
          <w:szCs w:val="24"/>
          <w:lang w:eastAsia="ja-JP"/>
        </w:rPr>
        <w:t>Bass.</w:t>
      </w:r>
    </w:p>
    <w:bookmarkEnd w:id="220"/>
    <w:p w14:paraId="782A389E" w14:textId="77777777" w:rsidR="000D5D0F" w:rsidRPr="00E341E7" w:rsidRDefault="000D5D0F" w:rsidP="000D5D0F">
      <w:pPr>
        <w:spacing w:after="0" w:line="480" w:lineRule="auto"/>
        <w:ind w:left="720" w:hanging="720"/>
        <w:rPr>
          <w:rFonts w:ascii="Times New Roman" w:eastAsia="Calibri" w:hAnsi="Times New Roman" w:cs="Times New Roman"/>
          <w:kern w:val="24"/>
          <w:sz w:val="24"/>
          <w:szCs w:val="24"/>
          <w:lang w:eastAsia="ja-JP"/>
        </w:rPr>
      </w:pPr>
      <w:r w:rsidRPr="00E341E7">
        <w:rPr>
          <w:rFonts w:ascii="Times New Roman" w:eastAsia="Calibri" w:hAnsi="Times New Roman" w:cs="Times New Roman"/>
          <w:kern w:val="24"/>
          <w:sz w:val="24"/>
          <w:szCs w:val="24"/>
          <w:lang w:eastAsia="ja-JP"/>
        </w:rPr>
        <w:t xml:space="preserve">Chene, A. (1983). The concept of autonomy: A philosophical discussion. </w:t>
      </w:r>
      <w:r w:rsidRPr="00E341E7">
        <w:rPr>
          <w:rFonts w:ascii="Times New Roman" w:eastAsia="Calibri" w:hAnsi="Times New Roman" w:cs="Times New Roman"/>
          <w:i/>
          <w:kern w:val="24"/>
          <w:sz w:val="24"/>
          <w:szCs w:val="24"/>
          <w:lang w:eastAsia="ja-JP"/>
        </w:rPr>
        <w:t>Adult Education Quarterly,</w:t>
      </w:r>
      <w:r w:rsidRPr="00E341E7">
        <w:rPr>
          <w:rFonts w:ascii="Times New Roman" w:eastAsia="Calibri" w:hAnsi="Times New Roman" w:cs="Times New Roman"/>
          <w:kern w:val="24"/>
          <w:sz w:val="24"/>
          <w:szCs w:val="24"/>
          <w:lang w:eastAsia="ja-JP"/>
        </w:rPr>
        <w:t xml:space="preserve"> 34, 38–47. </w:t>
      </w:r>
      <w:hyperlink r:id="rId33" w:history="1">
        <w:r w:rsidRPr="00E341E7">
          <w:rPr>
            <w:rFonts w:ascii="Times New Roman" w:eastAsia="Calibri" w:hAnsi="Times New Roman" w:cs="Times New Roman"/>
            <w:color w:val="0563C1"/>
            <w:kern w:val="24"/>
            <w:sz w:val="24"/>
            <w:szCs w:val="24"/>
            <w:u w:val="single"/>
            <w:lang w:eastAsia="ja-JP"/>
          </w:rPr>
          <w:t>https://doi.org/10.1177/0001848183034001004</w:t>
        </w:r>
      </w:hyperlink>
      <w:r w:rsidRPr="00E341E7">
        <w:rPr>
          <w:rFonts w:ascii="Times New Roman" w:eastAsia="Calibri" w:hAnsi="Times New Roman" w:cs="Times New Roman"/>
          <w:kern w:val="24"/>
          <w:sz w:val="24"/>
          <w:szCs w:val="24"/>
          <w:lang w:eastAsia="ja-JP"/>
        </w:rPr>
        <w:t>.</w:t>
      </w:r>
    </w:p>
    <w:p w14:paraId="06CB0A8D" w14:textId="37E9F198" w:rsidR="000D5D0F" w:rsidRPr="00E341E7" w:rsidRDefault="000D5D0F" w:rsidP="000D5D0F">
      <w:pPr>
        <w:spacing w:after="0" w:line="480" w:lineRule="auto"/>
        <w:ind w:left="720" w:hanging="720"/>
        <w:rPr>
          <w:rFonts w:ascii="Times New Roman" w:eastAsia="Calibri" w:hAnsi="Times New Roman" w:cs="Times New Roman"/>
          <w:kern w:val="24"/>
          <w:sz w:val="24"/>
          <w:szCs w:val="24"/>
          <w:lang w:eastAsia="ja-JP"/>
        </w:rPr>
      </w:pPr>
      <w:r w:rsidRPr="00E341E7">
        <w:rPr>
          <w:rFonts w:ascii="Times New Roman" w:eastAsia="Calibri" w:hAnsi="Times New Roman" w:cs="Times New Roman"/>
          <w:kern w:val="24"/>
          <w:sz w:val="24"/>
          <w:szCs w:val="24"/>
          <w:lang w:eastAsia="ja-JP"/>
        </w:rPr>
        <w:t xml:space="preserve">Christie, M., Carey, M., Robertson, A., &amp; Grainger, P. (2015). Putting transformative learning theory into practice. </w:t>
      </w:r>
      <w:r w:rsidRPr="00E341E7">
        <w:rPr>
          <w:rFonts w:ascii="Times New Roman" w:eastAsia="Calibri" w:hAnsi="Times New Roman" w:cs="Times New Roman"/>
          <w:i/>
          <w:iCs/>
          <w:kern w:val="24"/>
          <w:sz w:val="24"/>
          <w:szCs w:val="24"/>
          <w:lang w:eastAsia="ja-JP"/>
        </w:rPr>
        <w:t>Australian Journal of Adult Learning,</w:t>
      </w:r>
      <w:r w:rsidRPr="00E341E7">
        <w:rPr>
          <w:rFonts w:ascii="Times New Roman" w:eastAsia="Calibri" w:hAnsi="Times New Roman" w:cs="Times New Roman"/>
          <w:kern w:val="24"/>
          <w:sz w:val="24"/>
          <w:szCs w:val="24"/>
          <w:lang w:eastAsia="ja-JP"/>
        </w:rPr>
        <w:t xml:space="preserve"> </w:t>
      </w:r>
      <w:r w:rsidRPr="00E341E7">
        <w:rPr>
          <w:rFonts w:ascii="Times New Roman" w:eastAsia="Calibri" w:hAnsi="Times New Roman" w:cs="Times New Roman"/>
          <w:i/>
          <w:iCs/>
          <w:kern w:val="24"/>
          <w:sz w:val="24"/>
          <w:szCs w:val="24"/>
          <w:lang w:eastAsia="ja-JP"/>
        </w:rPr>
        <w:t>55</w:t>
      </w:r>
      <w:r w:rsidRPr="00E341E7">
        <w:rPr>
          <w:rFonts w:ascii="Times New Roman" w:eastAsia="Calibri" w:hAnsi="Times New Roman" w:cs="Times New Roman"/>
          <w:kern w:val="24"/>
          <w:sz w:val="24"/>
          <w:szCs w:val="24"/>
          <w:lang w:eastAsia="ja-JP"/>
        </w:rPr>
        <w:t>(1), 9</w:t>
      </w:r>
      <w:r w:rsidR="008D1FB8" w:rsidRPr="00E341E7">
        <w:rPr>
          <w:rFonts w:ascii="Times New Roman" w:eastAsia="Calibri" w:hAnsi="Times New Roman" w:cs="Times New Roman"/>
          <w:kern w:val="24"/>
          <w:sz w:val="24"/>
          <w:szCs w:val="24"/>
          <w:lang w:eastAsia="ja-JP"/>
        </w:rPr>
        <w:t>–</w:t>
      </w:r>
      <w:r w:rsidRPr="00E341E7">
        <w:rPr>
          <w:rFonts w:ascii="Times New Roman" w:eastAsia="Calibri" w:hAnsi="Times New Roman" w:cs="Times New Roman"/>
          <w:kern w:val="24"/>
          <w:sz w:val="24"/>
          <w:szCs w:val="24"/>
          <w:lang w:eastAsia="ja-JP"/>
        </w:rPr>
        <w:t>30.</w:t>
      </w:r>
      <w:r w:rsidR="00E652EE" w:rsidRPr="00E341E7">
        <w:rPr>
          <w:rFonts w:ascii="Times New Roman" w:eastAsia="Calibri" w:hAnsi="Times New Roman" w:cs="Times New Roman"/>
          <w:kern w:val="24"/>
          <w:sz w:val="24"/>
          <w:szCs w:val="24"/>
          <w:lang w:eastAsia="ja-JP"/>
        </w:rPr>
        <w:t xml:space="preserve"> </w:t>
      </w:r>
      <w:r w:rsidR="00794D9E" w:rsidRPr="00E341E7">
        <w:rPr>
          <w:rFonts w:ascii="Times New Roman" w:eastAsia="Calibri" w:hAnsi="Times New Roman" w:cs="Times New Roman"/>
          <w:kern w:val="24"/>
          <w:sz w:val="24"/>
          <w:szCs w:val="24"/>
          <w:lang w:eastAsia="ja-JP"/>
        </w:rPr>
        <w:t>https://web.a.ebscohost.com</w:t>
      </w:r>
    </w:p>
    <w:p w14:paraId="36606E28" w14:textId="14613CF8" w:rsidR="000D5D0F" w:rsidRPr="00E341E7" w:rsidRDefault="000D5D0F" w:rsidP="000D5D0F">
      <w:pPr>
        <w:spacing w:after="0" w:line="480" w:lineRule="auto"/>
        <w:ind w:left="720" w:hanging="720"/>
        <w:rPr>
          <w:rFonts w:ascii="Times New Roman" w:eastAsia="Calibri" w:hAnsi="Times New Roman" w:cs="Times New Roman"/>
          <w:iCs/>
          <w:kern w:val="24"/>
          <w:sz w:val="24"/>
          <w:szCs w:val="24"/>
          <w:lang w:eastAsia="ja-JP"/>
        </w:rPr>
      </w:pPr>
      <w:r w:rsidRPr="00E341E7">
        <w:rPr>
          <w:rFonts w:ascii="Times New Roman" w:eastAsia="Calibri" w:hAnsi="Times New Roman" w:cs="Times New Roman"/>
          <w:iCs/>
          <w:kern w:val="24"/>
          <w:sz w:val="24"/>
          <w:szCs w:val="24"/>
          <w:lang w:eastAsia="ja-JP"/>
        </w:rPr>
        <w:t xml:space="preserve">Clandinin, D. J., &amp; Connelly, F. M. (2000). </w:t>
      </w:r>
      <w:r w:rsidRPr="00E341E7">
        <w:rPr>
          <w:rFonts w:ascii="Times New Roman" w:eastAsia="Calibri" w:hAnsi="Times New Roman" w:cs="Times New Roman"/>
          <w:i/>
          <w:iCs/>
          <w:kern w:val="24"/>
          <w:sz w:val="24"/>
          <w:szCs w:val="24"/>
          <w:lang w:eastAsia="ja-JP"/>
        </w:rPr>
        <w:t>Narrative inquiry</w:t>
      </w:r>
      <w:r w:rsidR="006F0149" w:rsidRPr="00E341E7">
        <w:rPr>
          <w:rFonts w:ascii="Times New Roman" w:eastAsia="Calibri" w:hAnsi="Times New Roman" w:cs="Times New Roman"/>
          <w:i/>
          <w:iCs/>
          <w:kern w:val="24"/>
          <w:sz w:val="24"/>
          <w:szCs w:val="24"/>
          <w:lang w:eastAsia="ja-JP"/>
        </w:rPr>
        <w:t>:</w:t>
      </w:r>
      <w:r w:rsidRPr="00E341E7">
        <w:rPr>
          <w:rFonts w:ascii="Times New Roman" w:eastAsia="Calibri" w:hAnsi="Times New Roman" w:cs="Times New Roman"/>
          <w:i/>
          <w:iCs/>
          <w:kern w:val="24"/>
          <w:sz w:val="24"/>
          <w:szCs w:val="24"/>
          <w:lang w:eastAsia="ja-JP"/>
        </w:rPr>
        <w:t xml:space="preserve"> Experience and story in qualitative research</w:t>
      </w:r>
      <w:r w:rsidRPr="00E341E7">
        <w:rPr>
          <w:rFonts w:ascii="Times New Roman" w:eastAsia="Calibri" w:hAnsi="Times New Roman" w:cs="Times New Roman"/>
          <w:iCs/>
          <w:kern w:val="24"/>
          <w:sz w:val="24"/>
          <w:szCs w:val="24"/>
          <w:lang w:eastAsia="ja-JP"/>
        </w:rPr>
        <w:t>. Jossey-Bass.</w:t>
      </w:r>
    </w:p>
    <w:p w14:paraId="2C6ED172" w14:textId="605CCFA0" w:rsidR="000D5D0F" w:rsidRPr="00E341E7" w:rsidRDefault="000D5D0F" w:rsidP="000D5D0F">
      <w:pPr>
        <w:spacing w:after="0" w:line="480" w:lineRule="auto"/>
        <w:ind w:left="720" w:hanging="720"/>
        <w:rPr>
          <w:rFonts w:ascii="Times New Roman" w:eastAsia="Calibri" w:hAnsi="Times New Roman" w:cs="Times New Roman"/>
          <w:iCs/>
          <w:kern w:val="24"/>
          <w:sz w:val="24"/>
          <w:szCs w:val="24"/>
          <w:lang w:eastAsia="ja-JP"/>
        </w:rPr>
      </w:pPr>
      <w:r w:rsidRPr="00E341E7">
        <w:rPr>
          <w:rFonts w:ascii="Times New Roman" w:eastAsia="Calibri" w:hAnsi="Times New Roman" w:cs="Times New Roman"/>
          <w:iCs/>
          <w:kern w:val="24"/>
          <w:sz w:val="24"/>
          <w:szCs w:val="24"/>
          <w:lang w:eastAsia="ja-JP"/>
        </w:rPr>
        <w:lastRenderedPageBreak/>
        <w:t xml:space="preserve">Clark, M. C. (2012). Transformation as embodied narrative. In E.W. Taylor, P. Cranton, </w:t>
      </w:r>
      <w:r w:rsidR="000661A4" w:rsidRPr="00E341E7">
        <w:rPr>
          <w:rFonts w:ascii="Times New Roman" w:eastAsia="Calibri" w:hAnsi="Times New Roman" w:cs="Times New Roman"/>
          <w:iCs/>
          <w:kern w:val="24"/>
          <w:sz w:val="24"/>
          <w:szCs w:val="24"/>
          <w:lang w:eastAsia="ja-JP"/>
        </w:rPr>
        <w:t>&amp;</w:t>
      </w:r>
      <w:r w:rsidRPr="00E341E7">
        <w:rPr>
          <w:rFonts w:ascii="Times New Roman" w:eastAsia="Calibri" w:hAnsi="Times New Roman" w:cs="Times New Roman"/>
          <w:iCs/>
          <w:kern w:val="24"/>
          <w:sz w:val="24"/>
          <w:szCs w:val="24"/>
          <w:lang w:eastAsia="ja-JP"/>
        </w:rPr>
        <w:t xml:space="preserve"> Associates (Eds.), </w:t>
      </w:r>
      <w:r w:rsidRPr="00E341E7">
        <w:rPr>
          <w:rFonts w:ascii="Times New Roman" w:eastAsia="Calibri" w:hAnsi="Times New Roman" w:cs="Times New Roman"/>
          <w:i/>
          <w:iCs/>
          <w:kern w:val="24"/>
          <w:sz w:val="24"/>
          <w:szCs w:val="24"/>
          <w:lang w:eastAsia="ja-JP"/>
        </w:rPr>
        <w:t>The handbook of transformative learning: Theory, research, and practice</w:t>
      </w:r>
      <w:r w:rsidRPr="00E341E7">
        <w:rPr>
          <w:rFonts w:ascii="Times New Roman" w:eastAsia="Calibri" w:hAnsi="Times New Roman" w:cs="Times New Roman"/>
          <w:iCs/>
          <w:kern w:val="24"/>
          <w:sz w:val="24"/>
          <w:szCs w:val="24"/>
          <w:lang w:eastAsia="ja-JP"/>
        </w:rPr>
        <w:t xml:space="preserve"> (pp. 425–438). Jossey</w:t>
      </w:r>
      <w:r w:rsidR="00262E64" w:rsidRPr="00E341E7">
        <w:rPr>
          <w:rFonts w:ascii="Times New Roman" w:eastAsia="Calibri" w:hAnsi="Times New Roman" w:cs="Times New Roman"/>
          <w:iCs/>
          <w:kern w:val="24"/>
          <w:sz w:val="24"/>
          <w:szCs w:val="24"/>
          <w:lang w:eastAsia="ja-JP"/>
        </w:rPr>
        <w:t>-</w:t>
      </w:r>
      <w:r w:rsidRPr="00E341E7">
        <w:rPr>
          <w:rFonts w:ascii="Times New Roman" w:eastAsia="Calibri" w:hAnsi="Times New Roman" w:cs="Times New Roman"/>
          <w:iCs/>
          <w:kern w:val="24"/>
          <w:sz w:val="24"/>
          <w:szCs w:val="24"/>
          <w:lang w:eastAsia="ja-JP"/>
        </w:rPr>
        <w:t>Bass.</w:t>
      </w:r>
    </w:p>
    <w:p w14:paraId="3265BEE2" w14:textId="77777777" w:rsidR="000D5D0F" w:rsidRPr="00E341E7" w:rsidRDefault="000D5D0F" w:rsidP="000D5D0F">
      <w:pPr>
        <w:spacing w:after="0" w:line="480" w:lineRule="auto"/>
        <w:ind w:left="720" w:hanging="720"/>
        <w:rPr>
          <w:rFonts w:ascii="Times New Roman" w:eastAsia="Calibri" w:hAnsi="Times New Roman" w:cs="Times New Roman"/>
          <w:kern w:val="24"/>
          <w:sz w:val="24"/>
          <w:szCs w:val="24"/>
          <w:lang w:eastAsia="ja-JP"/>
        </w:rPr>
      </w:pPr>
      <w:r w:rsidRPr="00E341E7">
        <w:rPr>
          <w:rFonts w:ascii="Times New Roman" w:eastAsia="Calibri" w:hAnsi="Times New Roman" w:cs="Times New Roman"/>
          <w:kern w:val="24"/>
          <w:sz w:val="24"/>
          <w:szCs w:val="24"/>
          <w:lang w:eastAsia="ja-JP"/>
        </w:rPr>
        <w:t xml:space="preserve">Clark, M. C., &amp; Dirkx, J. (2008). The emotional self in adult learning. </w:t>
      </w:r>
      <w:r w:rsidRPr="00E341E7">
        <w:rPr>
          <w:rFonts w:ascii="Times New Roman" w:eastAsia="Calibri" w:hAnsi="Times New Roman" w:cs="Times New Roman"/>
          <w:i/>
          <w:iCs/>
          <w:kern w:val="24"/>
          <w:sz w:val="24"/>
          <w:szCs w:val="24"/>
          <w:lang w:eastAsia="ja-JP"/>
        </w:rPr>
        <w:t>New Directions for Adult and Continuing Education,</w:t>
      </w:r>
      <w:r w:rsidRPr="00E341E7">
        <w:rPr>
          <w:rFonts w:ascii="Times New Roman" w:eastAsia="Calibri" w:hAnsi="Times New Roman" w:cs="Times New Roman"/>
          <w:kern w:val="24"/>
          <w:sz w:val="24"/>
          <w:szCs w:val="24"/>
          <w:lang w:eastAsia="ja-JP"/>
        </w:rPr>
        <w:t xml:space="preserve"> (120), 89–96. </w:t>
      </w:r>
      <w:hyperlink r:id="rId34" w:history="1">
        <w:r w:rsidRPr="00E341E7">
          <w:rPr>
            <w:rFonts w:ascii="Times New Roman" w:eastAsia="Calibri" w:hAnsi="Times New Roman" w:cs="Times New Roman"/>
            <w:color w:val="0563C1"/>
            <w:kern w:val="24"/>
            <w:sz w:val="24"/>
            <w:szCs w:val="24"/>
            <w:u w:val="single"/>
            <w:lang w:eastAsia="ja-JP"/>
          </w:rPr>
          <w:t>https://doi.org/10.1002/ace.319</w:t>
        </w:r>
      </w:hyperlink>
      <w:r w:rsidRPr="00E341E7">
        <w:rPr>
          <w:rFonts w:ascii="Times New Roman" w:eastAsia="Calibri" w:hAnsi="Times New Roman" w:cs="Times New Roman"/>
          <w:kern w:val="24"/>
          <w:sz w:val="24"/>
          <w:szCs w:val="24"/>
          <w:lang w:eastAsia="ja-JP"/>
        </w:rPr>
        <w:t>.</w:t>
      </w:r>
    </w:p>
    <w:p w14:paraId="0458ADFC" w14:textId="77777777" w:rsidR="000D5D0F" w:rsidRPr="00E341E7" w:rsidRDefault="000D5D0F" w:rsidP="000D5D0F">
      <w:pPr>
        <w:spacing w:after="0" w:line="480" w:lineRule="auto"/>
        <w:ind w:left="720" w:hanging="720"/>
        <w:rPr>
          <w:rFonts w:ascii="Times New Roman" w:eastAsia="Calibri" w:hAnsi="Times New Roman" w:cs="Times New Roman"/>
          <w:kern w:val="24"/>
          <w:sz w:val="24"/>
          <w:szCs w:val="24"/>
          <w:lang w:eastAsia="ja-JP"/>
        </w:rPr>
      </w:pPr>
      <w:r w:rsidRPr="00E341E7">
        <w:rPr>
          <w:rFonts w:ascii="Times New Roman" w:eastAsia="Calibri" w:hAnsi="Times New Roman" w:cs="Times New Roman"/>
          <w:kern w:val="24"/>
          <w:sz w:val="24"/>
          <w:szCs w:val="24"/>
          <w:lang w:eastAsia="ja-JP"/>
        </w:rPr>
        <w:t xml:space="preserve">Clark, M. C., &amp; Wilson, A. L. (1991). Context and rationality in Mezirow's theory of transformational learning. </w:t>
      </w:r>
      <w:r w:rsidRPr="00E341E7">
        <w:rPr>
          <w:rFonts w:ascii="Times New Roman" w:eastAsia="Calibri" w:hAnsi="Times New Roman" w:cs="Times New Roman"/>
          <w:i/>
          <w:iCs/>
          <w:kern w:val="24"/>
          <w:sz w:val="24"/>
          <w:szCs w:val="24"/>
          <w:lang w:eastAsia="ja-JP"/>
        </w:rPr>
        <w:t>Adult Education Quarterly,</w:t>
      </w:r>
      <w:r w:rsidRPr="00E341E7">
        <w:rPr>
          <w:rFonts w:ascii="Times New Roman" w:eastAsia="Calibri" w:hAnsi="Times New Roman" w:cs="Times New Roman"/>
          <w:kern w:val="24"/>
          <w:sz w:val="24"/>
          <w:szCs w:val="24"/>
          <w:lang w:eastAsia="ja-JP"/>
        </w:rPr>
        <w:t xml:space="preserve"> </w:t>
      </w:r>
      <w:r w:rsidRPr="00E341E7">
        <w:rPr>
          <w:rFonts w:ascii="Times New Roman" w:eastAsia="Calibri" w:hAnsi="Times New Roman" w:cs="Times New Roman"/>
          <w:i/>
          <w:iCs/>
          <w:kern w:val="24"/>
          <w:sz w:val="24"/>
          <w:szCs w:val="24"/>
          <w:lang w:eastAsia="ja-JP"/>
        </w:rPr>
        <w:t>41</w:t>
      </w:r>
      <w:r w:rsidRPr="00E341E7">
        <w:rPr>
          <w:rFonts w:ascii="Times New Roman" w:eastAsia="Calibri" w:hAnsi="Times New Roman" w:cs="Times New Roman"/>
          <w:kern w:val="24"/>
          <w:sz w:val="24"/>
          <w:szCs w:val="24"/>
          <w:lang w:eastAsia="ja-JP"/>
        </w:rPr>
        <w:t>(2), 75–91.</w:t>
      </w:r>
      <w:r w:rsidRPr="00E341E7">
        <w:rPr>
          <w:rFonts w:ascii="Times New Roman" w:eastAsia="Calibri" w:hAnsi="Times New Roman" w:cs="Times New Roman"/>
          <w:sz w:val="24"/>
          <w:szCs w:val="24"/>
        </w:rPr>
        <w:t xml:space="preserve"> </w:t>
      </w:r>
      <w:hyperlink r:id="rId35" w:history="1">
        <w:r w:rsidRPr="00E341E7">
          <w:rPr>
            <w:rFonts w:ascii="Times New Roman" w:eastAsia="Calibri" w:hAnsi="Times New Roman" w:cs="Times New Roman"/>
            <w:color w:val="0563C1"/>
            <w:sz w:val="24"/>
            <w:szCs w:val="24"/>
            <w:u w:val="single"/>
          </w:rPr>
          <w:t>https://doi.org/10.1177/0001848191041002002</w:t>
        </w:r>
      </w:hyperlink>
      <w:r w:rsidRPr="00E341E7">
        <w:rPr>
          <w:rFonts w:ascii="Times New Roman" w:eastAsia="Calibri" w:hAnsi="Times New Roman" w:cs="Times New Roman"/>
          <w:sz w:val="24"/>
          <w:szCs w:val="24"/>
        </w:rPr>
        <w:t>.</w:t>
      </w:r>
    </w:p>
    <w:p w14:paraId="591753C5" w14:textId="77777777" w:rsidR="000D5D0F" w:rsidRPr="00E341E7" w:rsidRDefault="000D5D0F" w:rsidP="000D5D0F">
      <w:pPr>
        <w:spacing w:after="0" w:line="480" w:lineRule="auto"/>
        <w:ind w:left="720" w:hanging="720"/>
        <w:rPr>
          <w:rFonts w:ascii="Times New Roman" w:eastAsia="Calibri" w:hAnsi="Times New Roman" w:cs="Times New Roman"/>
          <w:kern w:val="24"/>
          <w:sz w:val="24"/>
          <w:szCs w:val="24"/>
          <w:u w:val="single"/>
          <w:lang w:eastAsia="ja-JP"/>
        </w:rPr>
      </w:pPr>
      <w:r w:rsidRPr="00E341E7">
        <w:rPr>
          <w:rFonts w:ascii="Times New Roman" w:eastAsia="Calibri" w:hAnsi="Times New Roman" w:cs="Times New Roman"/>
          <w:kern w:val="24"/>
          <w:sz w:val="24"/>
          <w:szCs w:val="24"/>
          <w:lang w:eastAsia="ja-JP"/>
        </w:rPr>
        <w:t>Collard, S., &amp; Law, M. (1989). The limits of perspective transformation: A critique of Mezirow's theory. </w:t>
      </w:r>
      <w:r w:rsidRPr="00E341E7">
        <w:rPr>
          <w:rFonts w:ascii="Times New Roman" w:eastAsia="Calibri" w:hAnsi="Times New Roman" w:cs="Times New Roman"/>
          <w:i/>
          <w:iCs/>
          <w:kern w:val="24"/>
          <w:sz w:val="24"/>
          <w:szCs w:val="24"/>
          <w:lang w:eastAsia="ja-JP"/>
        </w:rPr>
        <w:t>Adult Education Quarterly,</w:t>
      </w:r>
      <w:r w:rsidRPr="00E341E7">
        <w:rPr>
          <w:rFonts w:ascii="Times New Roman" w:eastAsia="Calibri" w:hAnsi="Times New Roman" w:cs="Times New Roman"/>
          <w:kern w:val="24"/>
          <w:sz w:val="24"/>
          <w:szCs w:val="24"/>
          <w:lang w:eastAsia="ja-JP"/>
        </w:rPr>
        <w:t> </w:t>
      </w:r>
      <w:r w:rsidRPr="00E341E7">
        <w:rPr>
          <w:rFonts w:ascii="Times New Roman" w:eastAsia="Calibri" w:hAnsi="Times New Roman" w:cs="Times New Roman"/>
          <w:i/>
          <w:iCs/>
          <w:kern w:val="24"/>
          <w:sz w:val="24"/>
          <w:szCs w:val="24"/>
          <w:lang w:eastAsia="ja-JP"/>
        </w:rPr>
        <w:t>39</w:t>
      </w:r>
      <w:r w:rsidRPr="00E341E7">
        <w:rPr>
          <w:rFonts w:ascii="Times New Roman" w:eastAsia="Calibri" w:hAnsi="Times New Roman" w:cs="Times New Roman"/>
          <w:kern w:val="24"/>
          <w:sz w:val="24"/>
          <w:szCs w:val="24"/>
          <w:lang w:eastAsia="ja-JP"/>
        </w:rPr>
        <w:t xml:space="preserve">(2), 99–107. </w:t>
      </w:r>
      <w:hyperlink r:id="rId36" w:history="1">
        <w:r w:rsidRPr="00E341E7">
          <w:rPr>
            <w:rFonts w:ascii="Times New Roman" w:eastAsia="Calibri" w:hAnsi="Times New Roman" w:cs="Times New Roman"/>
            <w:color w:val="0563C1"/>
            <w:kern w:val="24"/>
            <w:sz w:val="24"/>
            <w:szCs w:val="24"/>
            <w:u w:val="single"/>
            <w:lang w:eastAsia="ja-JP"/>
          </w:rPr>
          <w:t>https://doi.org/10.1177/0001848189039002004</w:t>
        </w:r>
      </w:hyperlink>
      <w:r w:rsidRPr="00E341E7">
        <w:rPr>
          <w:rFonts w:ascii="Times New Roman" w:eastAsia="Calibri" w:hAnsi="Times New Roman" w:cs="Times New Roman"/>
          <w:kern w:val="24"/>
          <w:sz w:val="24"/>
          <w:szCs w:val="24"/>
          <w:lang w:eastAsia="ja-JP"/>
        </w:rPr>
        <w:t>.</w:t>
      </w:r>
    </w:p>
    <w:p w14:paraId="6EF58162" w14:textId="0D4866E6" w:rsidR="000D5D0F" w:rsidRPr="00E341E7" w:rsidRDefault="000D5D0F" w:rsidP="000D5D0F">
      <w:pPr>
        <w:spacing w:after="0" w:line="480" w:lineRule="auto"/>
        <w:ind w:left="720" w:hanging="720"/>
        <w:rPr>
          <w:rFonts w:ascii="Times New Roman" w:eastAsia="Calibri" w:hAnsi="Times New Roman" w:cs="Times New Roman"/>
          <w:kern w:val="24"/>
          <w:sz w:val="24"/>
          <w:szCs w:val="24"/>
          <w:lang w:eastAsia="ja-JP"/>
        </w:rPr>
      </w:pPr>
      <w:r w:rsidRPr="00E341E7">
        <w:rPr>
          <w:rFonts w:ascii="Times New Roman" w:eastAsia="Calibri" w:hAnsi="Times New Roman" w:cs="Times New Roman"/>
          <w:kern w:val="24"/>
          <w:sz w:val="24"/>
          <w:szCs w:val="24"/>
          <w:lang w:eastAsia="ja-JP"/>
        </w:rPr>
        <w:t xml:space="preserve">Commission of Professors of Adult Education CPAE. (2014, November 6). </w:t>
      </w:r>
      <w:r w:rsidRPr="00E341E7">
        <w:rPr>
          <w:rFonts w:ascii="Times New Roman" w:eastAsia="Calibri" w:hAnsi="Times New Roman" w:cs="Times New Roman"/>
          <w:i/>
          <w:kern w:val="24"/>
          <w:sz w:val="24"/>
          <w:szCs w:val="24"/>
          <w:lang w:eastAsia="ja-JP"/>
        </w:rPr>
        <w:t xml:space="preserve">Standards for graduate programs in adult education. </w:t>
      </w:r>
      <w:r w:rsidRPr="00E341E7">
        <w:rPr>
          <w:rFonts w:ascii="Times New Roman" w:eastAsia="Calibri" w:hAnsi="Times New Roman" w:cs="Times New Roman"/>
          <w:kern w:val="24"/>
          <w:sz w:val="24"/>
          <w:szCs w:val="24"/>
          <w:lang w:eastAsia="ja-JP"/>
        </w:rPr>
        <w:t xml:space="preserve">AAACE. </w:t>
      </w:r>
      <w:hyperlink r:id="rId37" w:history="1">
        <w:r w:rsidRPr="00E341E7">
          <w:rPr>
            <w:rFonts w:ascii="Times New Roman" w:eastAsia="Calibri" w:hAnsi="Times New Roman" w:cs="Times New Roman"/>
            <w:color w:val="0563C1"/>
            <w:kern w:val="24"/>
            <w:sz w:val="24"/>
            <w:szCs w:val="24"/>
            <w:u w:val="single"/>
            <w:lang w:eastAsia="ja-JP"/>
          </w:rPr>
          <w:t>https://cdn.ymaws.com/www.aaace.org/resource/resmgr/Engage/Commissions/CPAE/cpae_2014_standards_update.pdf</w:t>
        </w:r>
      </w:hyperlink>
      <w:r w:rsidRPr="00E341E7">
        <w:rPr>
          <w:rFonts w:ascii="Times New Roman" w:eastAsia="Calibri" w:hAnsi="Times New Roman" w:cs="Times New Roman"/>
          <w:kern w:val="24"/>
          <w:sz w:val="24"/>
          <w:szCs w:val="24"/>
          <w:lang w:eastAsia="ja-JP"/>
        </w:rPr>
        <w:t>.</w:t>
      </w:r>
    </w:p>
    <w:p w14:paraId="5B717E1E" w14:textId="77777777" w:rsidR="000D5D0F" w:rsidRPr="00E341E7" w:rsidRDefault="000D5D0F" w:rsidP="000D5D0F">
      <w:pPr>
        <w:spacing w:after="0" w:line="480" w:lineRule="auto"/>
        <w:ind w:left="720" w:hanging="720"/>
        <w:rPr>
          <w:rFonts w:ascii="Times New Roman" w:eastAsia="Calibri" w:hAnsi="Times New Roman" w:cs="Times New Roman"/>
          <w:kern w:val="24"/>
          <w:sz w:val="24"/>
          <w:szCs w:val="24"/>
          <w:lang w:eastAsia="ja-JP"/>
        </w:rPr>
      </w:pPr>
      <w:r w:rsidRPr="00E341E7">
        <w:rPr>
          <w:rFonts w:ascii="Times New Roman" w:eastAsia="Calibri" w:hAnsi="Times New Roman" w:cs="Times New Roman"/>
          <w:kern w:val="24"/>
          <w:sz w:val="24"/>
          <w:szCs w:val="24"/>
          <w:lang w:eastAsia="ja-JP"/>
        </w:rPr>
        <w:t>Compton, W. C., &amp; Hoffman, E. (2013). </w:t>
      </w:r>
      <w:r w:rsidRPr="00E341E7">
        <w:rPr>
          <w:rFonts w:ascii="Times New Roman" w:eastAsia="Calibri" w:hAnsi="Times New Roman" w:cs="Times New Roman"/>
          <w:i/>
          <w:iCs/>
          <w:kern w:val="24"/>
          <w:sz w:val="24"/>
          <w:szCs w:val="24"/>
          <w:lang w:eastAsia="ja-JP"/>
        </w:rPr>
        <w:t xml:space="preserve">Positive psychology: The science of happiness and flourishing </w:t>
      </w:r>
      <w:r w:rsidRPr="00E341E7">
        <w:rPr>
          <w:rFonts w:ascii="Times New Roman" w:eastAsia="Calibri" w:hAnsi="Times New Roman" w:cs="Times New Roman"/>
          <w:iCs/>
          <w:kern w:val="24"/>
          <w:sz w:val="24"/>
          <w:szCs w:val="24"/>
          <w:lang w:eastAsia="ja-JP"/>
        </w:rPr>
        <w:t>(2</w:t>
      </w:r>
      <w:r w:rsidRPr="00E341E7">
        <w:rPr>
          <w:rFonts w:ascii="Times New Roman" w:eastAsia="Calibri" w:hAnsi="Times New Roman" w:cs="Times New Roman"/>
          <w:iCs/>
          <w:kern w:val="24"/>
          <w:sz w:val="24"/>
          <w:szCs w:val="24"/>
          <w:vertAlign w:val="superscript"/>
          <w:lang w:eastAsia="ja-JP"/>
        </w:rPr>
        <w:t>nd</w:t>
      </w:r>
      <w:r w:rsidRPr="00E341E7">
        <w:rPr>
          <w:rFonts w:ascii="Times New Roman" w:eastAsia="Calibri" w:hAnsi="Times New Roman" w:cs="Times New Roman"/>
          <w:iCs/>
          <w:kern w:val="24"/>
          <w:sz w:val="24"/>
          <w:szCs w:val="24"/>
          <w:lang w:eastAsia="ja-JP"/>
        </w:rPr>
        <w:t xml:space="preserve"> ed.)</w:t>
      </w:r>
      <w:r w:rsidRPr="00E341E7">
        <w:rPr>
          <w:rFonts w:ascii="Times New Roman" w:eastAsia="Calibri" w:hAnsi="Times New Roman" w:cs="Times New Roman"/>
          <w:kern w:val="24"/>
          <w:sz w:val="24"/>
          <w:szCs w:val="24"/>
          <w:lang w:eastAsia="ja-JP"/>
        </w:rPr>
        <w:t xml:space="preserve">. Wadsworth. </w:t>
      </w:r>
    </w:p>
    <w:p w14:paraId="2C0025EF" w14:textId="77777777" w:rsidR="000D5D0F" w:rsidRPr="00E341E7" w:rsidRDefault="000D5D0F" w:rsidP="000D5D0F">
      <w:pPr>
        <w:spacing w:after="0" w:line="480" w:lineRule="auto"/>
        <w:ind w:left="720" w:hanging="720"/>
        <w:rPr>
          <w:rFonts w:ascii="Times New Roman" w:eastAsia="Calibri" w:hAnsi="Times New Roman" w:cs="Times New Roman"/>
          <w:kern w:val="24"/>
          <w:sz w:val="24"/>
          <w:szCs w:val="24"/>
          <w:lang w:eastAsia="ja-JP"/>
        </w:rPr>
      </w:pPr>
      <w:r w:rsidRPr="00E341E7">
        <w:rPr>
          <w:rFonts w:ascii="Times New Roman" w:eastAsia="Calibri" w:hAnsi="Times New Roman" w:cs="Times New Roman"/>
          <w:kern w:val="24"/>
          <w:sz w:val="24"/>
          <w:szCs w:val="24"/>
          <w:lang w:eastAsia="ja-JP"/>
        </w:rPr>
        <w:t>Corbin, J., &amp; Strauss, A. (2014). </w:t>
      </w:r>
      <w:r w:rsidRPr="00E341E7">
        <w:rPr>
          <w:rFonts w:ascii="Times New Roman" w:eastAsia="Calibri" w:hAnsi="Times New Roman" w:cs="Times New Roman"/>
          <w:i/>
          <w:iCs/>
          <w:kern w:val="24"/>
          <w:sz w:val="24"/>
          <w:szCs w:val="24"/>
          <w:lang w:eastAsia="ja-JP"/>
        </w:rPr>
        <w:t>Basics of qualitative research: Techniques and procedures for developing grounded theory</w:t>
      </w:r>
      <w:r w:rsidRPr="00E341E7">
        <w:rPr>
          <w:rFonts w:ascii="Times New Roman" w:eastAsia="Calibri" w:hAnsi="Times New Roman" w:cs="Times New Roman"/>
          <w:kern w:val="24"/>
          <w:sz w:val="24"/>
          <w:szCs w:val="24"/>
          <w:lang w:eastAsia="ja-JP"/>
        </w:rPr>
        <w:t>. SAGE.</w:t>
      </w:r>
    </w:p>
    <w:p w14:paraId="1CBBFDEB" w14:textId="77777777" w:rsidR="000D5D0F" w:rsidRPr="00E341E7" w:rsidRDefault="000D5D0F" w:rsidP="000D5D0F">
      <w:pPr>
        <w:spacing w:after="0" w:line="480" w:lineRule="auto"/>
        <w:ind w:left="720" w:hanging="720"/>
        <w:rPr>
          <w:rFonts w:ascii="Times New Roman" w:eastAsia="Calibri" w:hAnsi="Times New Roman" w:cs="Times New Roman"/>
          <w:kern w:val="24"/>
          <w:sz w:val="24"/>
          <w:szCs w:val="24"/>
          <w:lang w:eastAsia="ja-JP"/>
        </w:rPr>
      </w:pPr>
      <w:r w:rsidRPr="00E341E7">
        <w:rPr>
          <w:rFonts w:ascii="Times New Roman" w:eastAsia="Calibri" w:hAnsi="Times New Roman" w:cs="Times New Roman"/>
          <w:kern w:val="24"/>
          <w:sz w:val="24"/>
          <w:szCs w:val="24"/>
          <w:lang w:eastAsia="ja-JP"/>
        </w:rPr>
        <w:t xml:space="preserve">Coulter, X., &amp; Mandell, A. (2012). Adult higher education: are we moving in the wrong direction? </w:t>
      </w:r>
      <w:r w:rsidRPr="00E341E7">
        <w:rPr>
          <w:rFonts w:ascii="Times New Roman" w:eastAsia="Calibri" w:hAnsi="Times New Roman" w:cs="Times New Roman"/>
          <w:i/>
          <w:kern w:val="24"/>
          <w:sz w:val="24"/>
          <w:szCs w:val="24"/>
          <w:lang w:eastAsia="ja-JP"/>
        </w:rPr>
        <w:t>The Journal of Continuing Higher Education, 60</w:t>
      </w:r>
      <w:r w:rsidRPr="00E341E7">
        <w:rPr>
          <w:rFonts w:ascii="Times New Roman" w:eastAsia="Calibri" w:hAnsi="Times New Roman" w:cs="Times New Roman"/>
          <w:kern w:val="24"/>
          <w:sz w:val="24"/>
          <w:szCs w:val="24"/>
          <w:lang w:eastAsia="ja-JP"/>
        </w:rPr>
        <w:t xml:space="preserve">(1), 40–42. </w:t>
      </w:r>
      <w:hyperlink r:id="rId38" w:history="1">
        <w:r w:rsidRPr="00E341E7">
          <w:rPr>
            <w:rFonts w:ascii="Times New Roman" w:eastAsia="Calibri" w:hAnsi="Times New Roman" w:cs="Times New Roman"/>
            <w:color w:val="0563C1"/>
            <w:kern w:val="24"/>
            <w:sz w:val="24"/>
            <w:szCs w:val="24"/>
            <w:u w:val="single"/>
            <w:lang w:eastAsia="ja-JP"/>
          </w:rPr>
          <w:t>https://doi.org/10.1080/07377363.2012.649133</w:t>
        </w:r>
      </w:hyperlink>
      <w:r w:rsidRPr="00E341E7">
        <w:rPr>
          <w:rFonts w:ascii="Times New Roman" w:eastAsia="Calibri" w:hAnsi="Times New Roman" w:cs="Times New Roman"/>
          <w:kern w:val="24"/>
          <w:sz w:val="24"/>
          <w:szCs w:val="24"/>
          <w:lang w:eastAsia="ja-JP"/>
        </w:rPr>
        <w:t>.</w:t>
      </w:r>
    </w:p>
    <w:p w14:paraId="7308EDC5" w14:textId="2C9EB157" w:rsidR="000D5D0F" w:rsidRPr="00E341E7" w:rsidRDefault="000D5D0F" w:rsidP="000D5D0F">
      <w:pPr>
        <w:spacing w:after="0" w:line="480" w:lineRule="auto"/>
        <w:ind w:left="720" w:hanging="720"/>
        <w:rPr>
          <w:rFonts w:ascii="Times New Roman" w:eastAsia="Calibri" w:hAnsi="Times New Roman" w:cs="Times New Roman"/>
          <w:kern w:val="24"/>
          <w:sz w:val="24"/>
          <w:szCs w:val="24"/>
          <w:lang w:eastAsia="ja-JP"/>
        </w:rPr>
      </w:pPr>
      <w:r w:rsidRPr="00E341E7">
        <w:rPr>
          <w:rFonts w:ascii="Times New Roman" w:eastAsia="Calibri" w:hAnsi="Times New Roman" w:cs="Times New Roman"/>
          <w:kern w:val="24"/>
          <w:sz w:val="24"/>
          <w:szCs w:val="24"/>
          <w:lang w:eastAsia="ja-JP"/>
        </w:rPr>
        <w:lastRenderedPageBreak/>
        <w:t xml:space="preserve">Cranton, P. (2002). Teaching for transformation. </w:t>
      </w:r>
      <w:r w:rsidRPr="00E341E7">
        <w:rPr>
          <w:rFonts w:ascii="Times New Roman" w:eastAsia="Calibri" w:hAnsi="Times New Roman" w:cs="Times New Roman"/>
          <w:i/>
          <w:kern w:val="24"/>
          <w:sz w:val="24"/>
          <w:szCs w:val="24"/>
          <w:lang w:eastAsia="ja-JP"/>
        </w:rPr>
        <w:t>New Directions for Adult and Continuing Education</w:t>
      </w:r>
      <w:r w:rsidRPr="00E341E7">
        <w:rPr>
          <w:rFonts w:ascii="Times New Roman" w:eastAsia="Calibri" w:hAnsi="Times New Roman" w:cs="Times New Roman"/>
          <w:kern w:val="24"/>
          <w:sz w:val="24"/>
          <w:szCs w:val="24"/>
          <w:lang w:eastAsia="ja-JP"/>
        </w:rPr>
        <w:t>, (93), 63</w:t>
      </w:r>
      <w:r w:rsidR="008D1FB8" w:rsidRPr="00E341E7">
        <w:rPr>
          <w:rFonts w:ascii="Times New Roman" w:eastAsia="Calibri" w:hAnsi="Times New Roman" w:cs="Times New Roman"/>
          <w:kern w:val="24"/>
          <w:sz w:val="24"/>
          <w:szCs w:val="24"/>
          <w:lang w:eastAsia="ja-JP"/>
        </w:rPr>
        <w:t>–</w:t>
      </w:r>
      <w:r w:rsidRPr="00E341E7">
        <w:rPr>
          <w:rFonts w:ascii="Times New Roman" w:eastAsia="Calibri" w:hAnsi="Times New Roman" w:cs="Times New Roman"/>
          <w:kern w:val="24"/>
          <w:sz w:val="24"/>
          <w:szCs w:val="24"/>
          <w:lang w:eastAsia="ja-JP"/>
        </w:rPr>
        <w:t xml:space="preserve">72. </w:t>
      </w:r>
      <w:hyperlink r:id="rId39" w:history="1">
        <w:r w:rsidRPr="00E341E7">
          <w:rPr>
            <w:rFonts w:ascii="Times New Roman" w:eastAsia="Calibri" w:hAnsi="Times New Roman" w:cs="Times New Roman"/>
            <w:color w:val="0563C1"/>
            <w:kern w:val="24"/>
            <w:sz w:val="24"/>
            <w:szCs w:val="24"/>
            <w:u w:val="single"/>
            <w:lang w:eastAsia="ja-JP"/>
          </w:rPr>
          <w:t>https://doi.org/10.1002/ace.50</w:t>
        </w:r>
      </w:hyperlink>
      <w:r w:rsidRPr="00E341E7">
        <w:rPr>
          <w:rFonts w:ascii="Times New Roman" w:eastAsia="Calibri" w:hAnsi="Times New Roman" w:cs="Times New Roman"/>
          <w:kern w:val="24"/>
          <w:sz w:val="24"/>
          <w:szCs w:val="24"/>
          <w:lang w:eastAsia="ja-JP"/>
        </w:rPr>
        <w:t>.</w:t>
      </w:r>
    </w:p>
    <w:p w14:paraId="389690C2" w14:textId="77777777" w:rsidR="000D5D0F" w:rsidRPr="00E341E7" w:rsidRDefault="000D5D0F" w:rsidP="000D5D0F">
      <w:pPr>
        <w:spacing w:after="0" w:line="480" w:lineRule="auto"/>
        <w:ind w:left="720" w:hanging="720"/>
        <w:rPr>
          <w:rFonts w:ascii="Times New Roman" w:eastAsia="Calibri" w:hAnsi="Times New Roman" w:cs="Times New Roman"/>
          <w:kern w:val="24"/>
          <w:sz w:val="24"/>
          <w:szCs w:val="24"/>
          <w:lang w:eastAsia="ja-JP"/>
        </w:rPr>
      </w:pPr>
      <w:bookmarkStart w:id="221" w:name="_Hlk80968931"/>
      <w:r w:rsidRPr="00E341E7">
        <w:rPr>
          <w:rFonts w:ascii="Times New Roman" w:eastAsia="Calibri" w:hAnsi="Times New Roman" w:cs="Times New Roman"/>
          <w:kern w:val="24"/>
          <w:sz w:val="24"/>
          <w:szCs w:val="24"/>
          <w:lang w:eastAsia="ja-JP"/>
        </w:rPr>
        <w:t xml:space="preserve">Cranton, P. (2006). </w:t>
      </w:r>
      <w:r w:rsidRPr="00E341E7">
        <w:rPr>
          <w:rFonts w:ascii="Times New Roman" w:eastAsia="Calibri" w:hAnsi="Times New Roman" w:cs="Times New Roman"/>
          <w:i/>
          <w:kern w:val="24"/>
          <w:sz w:val="24"/>
          <w:szCs w:val="24"/>
          <w:lang w:eastAsia="ja-JP"/>
        </w:rPr>
        <w:t>Understanding and promoting transformative learning: A guide for educators of adults</w:t>
      </w:r>
      <w:r w:rsidRPr="00E341E7">
        <w:rPr>
          <w:rFonts w:ascii="Times New Roman" w:eastAsia="Calibri" w:hAnsi="Times New Roman" w:cs="Times New Roman"/>
          <w:kern w:val="24"/>
          <w:sz w:val="24"/>
          <w:szCs w:val="24"/>
          <w:lang w:eastAsia="ja-JP"/>
        </w:rPr>
        <w:t xml:space="preserve"> (2</w:t>
      </w:r>
      <w:r w:rsidRPr="00E341E7">
        <w:rPr>
          <w:rFonts w:ascii="Times New Roman" w:eastAsia="Calibri" w:hAnsi="Times New Roman" w:cs="Times New Roman"/>
          <w:kern w:val="24"/>
          <w:sz w:val="24"/>
          <w:szCs w:val="24"/>
          <w:vertAlign w:val="superscript"/>
          <w:lang w:eastAsia="ja-JP"/>
        </w:rPr>
        <w:t xml:space="preserve">nd </w:t>
      </w:r>
      <w:r w:rsidRPr="00E341E7">
        <w:rPr>
          <w:rFonts w:ascii="Times New Roman" w:eastAsia="Calibri" w:hAnsi="Times New Roman" w:cs="Times New Roman"/>
          <w:kern w:val="24"/>
          <w:sz w:val="24"/>
          <w:szCs w:val="24"/>
          <w:lang w:eastAsia="ja-JP"/>
        </w:rPr>
        <w:t>ed.). Jossey-Bass.</w:t>
      </w:r>
    </w:p>
    <w:p w14:paraId="033C356D" w14:textId="77777777" w:rsidR="000D5D0F" w:rsidRPr="00E341E7" w:rsidRDefault="000D5D0F" w:rsidP="000D5D0F">
      <w:pPr>
        <w:spacing w:after="0" w:line="480" w:lineRule="auto"/>
        <w:ind w:left="720" w:hanging="720"/>
        <w:rPr>
          <w:rFonts w:ascii="Times New Roman" w:eastAsia="Calibri" w:hAnsi="Times New Roman" w:cs="Times New Roman"/>
          <w:kern w:val="24"/>
          <w:sz w:val="24"/>
          <w:szCs w:val="24"/>
          <w:lang w:eastAsia="ja-JP"/>
        </w:rPr>
      </w:pPr>
      <w:r w:rsidRPr="00E341E7">
        <w:rPr>
          <w:rFonts w:ascii="Times New Roman" w:eastAsia="Calibri" w:hAnsi="Times New Roman" w:cs="Times New Roman"/>
          <w:kern w:val="24"/>
          <w:sz w:val="24"/>
          <w:szCs w:val="24"/>
          <w:lang w:eastAsia="ja-JP"/>
        </w:rPr>
        <w:t xml:space="preserve">Cranton, P. (2016). </w:t>
      </w:r>
      <w:r w:rsidRPr="00E341E7">
        <w:rPr>
          <w:rFonts w:ascii="Times New Roman" w:eastAsia="Calibri" w:hAnsi="Times New Roman" w:cs="Times New Roman"/>
          <w:i/>
          <w:kern w:val="24"/>
          <w:sz w:val="24"/>
          <w:szCs w:val="24"/>
          <w:lang w:eastAsia="ja-JP"/>
        </w:rPr>
        <w:t>Understanding and promoting transformative learning: A guide for educators of adults</w:t>
      </w:r>
      <w:r w:rsidRPr="00E341E7">
        <w:rPr>
          <w:rFonts w:ascii="Times New Roman" w:eastAsia="Calibri" w:hAnsi="Times New Roman" w:cs="Times New Roman"/>
          <w:kern w:val="24"/>
          <w:sz w:val="24"/>
          <w:szCs w:val="24"/>
          <w:lang w:eastAsia="ja-JP"/>
        </w:rPr>
        <w:t xml:space="preserve"> (3</w:t>
      </w:r>
      <w:r w:rsidRPr="00E341E7">
        <w:rPr>
          <w:rFonts w:ascii="Times New Roman" w:eastAsia="Calibri" w:hAnsi="Times New Roman" w:cs="Times New Roman"/>
          <w:kern w:val="24"/>
          <w:sz w:val="24"/>
          <w:szCs w:val="24"/>
          <w:vertAlign w:val="superscript"/>
          <w:lang w:eastAsia="ja-JP"/>
        </w:rPr>
        <w:t>rd</w:t>
      </w:r>
      <w:r w:rsidRPr="00E341E7">
        <w:rPr>
          <w:rFonts w:ascii="Times New Roman" w:eastAsia="Calibri" w:hAnsi="Times New Roman" w:cs="Times New Roman"/>
          <w:kern w:val="24"/>
          <w:sz w:val="24"/>
          <w:szCs w:val="24"/>
          <w:lang w:eastAsia="ja-JP"/>
        </w:rPr>
        <w:t xml:space="preserve"> ed.). Stylus Publishing, LLC.</w:t>
      </w:r>
    </w:p>
    <w:p w14:paraId="37DA4CFF" w14:textId="7614E0F2" w:rsidR="000D5D0F" w:rsidRPr="00E341E7" w:rsidRDefault="000D5D0F" w:rsidP="000D5D0F">
      <w:pPr>
        <w:spacing w:after="0" w:line="480" w:lineRule="auto"/>
        <w:ind w:left="720" w:hanging="720"/>
        <w:rPr>
          <w:rFonts w:ascii="Times New Roman" w:eastAsia="Calibri" w:hAnsi="Times New Roman" w:cs="Times New Roman"/>
          <w:kern w:val="24"/>
          <w:sz w:val="24"/>
          <w:szCs w:val="24"/>
          <w:lang w:eastAsia="ja-JP"/>
        </w:rPr>
      </w:pPr>
      <w:bookmarkStart w:id="222" w:name="_Hlk81237556"/>
      <w:bookmarkEnd w:id="221"/>
      <w:r w:rsidRPr="00E341E7">
        <w:rPr>
          <w:rFonts w:ascii="Times New Roman" w:eastAsia="Calibri" w:hAnsi="Times New Roman" w:cs="Times New Roman"/>
          <w:kern w:val="24"/>
          <w:sz w:val="24"/>
          <w:szCs w:val="24"/>
          <w:lang w:eastAsia="ja-JP"/>
        </w:rPr>
        <w:t xml:space="preserve">Cranton, P., &amp; Hoggan, C. (2012). Evaluating transformative learning. In E.W. Taylor, P. Cranton, </w:t>
      </w:r>
      <w:r w:rsidR="000661A4" w:rsidRPr="00E341E7">
        <w:rPr>
          <w:rFonts w:ascii="Times New Roman" w:eastAsia="Calibri" w:hAnsi="Times New Roman" w:cs="Times New Roman"/>
          <w:kern w:val="24"/>
          <w:sz w:val="24"/>
          <w:szCs w:val="24"/>
          <w:lang w:eastAsia="ja-JP"/>
        </w:rPr>
        <w:t>&amp;</w:t>
      </w:r>
      <w:r w:rsidRPr="00E341E7">
        <w:rPr>
          <w:rFonts w:ascii="Times New Roman" w:eastAsia="Calibri" w:hAnsi="Times New Roman" w:cs="Times New Roman"/>
          <w:kern w:val="24"/>
          <w:sz w:val="24"/>
          <w:szCs w:val="24"/>
          <w:lang w:eastAsia="ja-JP"/>
        </w:rPr>
        <w:t xml:space="preserve"> Associates (Eds.), </w:t>
      </w:r>
      <w:r w:rsidRPr="00E341E7">
        <w:rPr>
          <w:rFonts w:ascii="Times New Roman" w:eastAsia="Calibri" w:hAnsi="Times New Roman" w:cs="Times New Roman"/>
          <w:i/>
          <w:kern w:val="24"/>
          <w:sz w:val="24"/>
          <w:szCs w:val="24"/>
          <w:lang w:eastAsia="ja-JP"/>
        </w:rPr>
        <w:t>The handbook of transformative learning: Theory, research, and practice</w:t>
      </w:r>
      <w:r w:rsidRPr="00E341E7">
        <w:rPr>
          <w:rFonts w:ascii="Times New Roman" w:eastAsia="Calibri" w:hAnsi="Times New Roman" w:cs="Times New Roman"/>
          <w:kern w:val="24"/>
          <w:sz w:val="24"/>
          <w:szCs w:val="24"/>
          <w:lang w:eastAsia="ja-JP"/>
        </w:rPr>
        <w:t xml:space="preserve"> (pp. 520–535). Jossey</w:t>
      </w:r>
      <w:r w:rsidR="00262E64" w:rsidRPr="00E341E7">
        <w:rPr>
          <w:rFonts w:ascii="Times New Roman" w:eastAsia="Calibri" w:hAnsi="Times New Roman" w:cs="Times New Roman"/>
          <w:kern w:val="24"/>
          <w:sz w:val="24"/>
          <w:szCs w:val="24"/>
          <w:lang w:eastAsia="ja-JP"/>
        </w:rPr>
        <w:t>-</w:t>
      </w:r>
      <w:r w:rsidRPr="00E341E7">
        <w:rPr>
          <w:rFonts w:ascii="Times New Roman" w:eastAsia="Calibri" w:hAnsi="Times New Roman" w:cs="Times New Roman"/>
          <w:kern w:val="24"/>
          <w:sz w:val="24"/>
          <w:szCs w:val="24"/>
          <w:lang w:eastAsia="ja-JP"/>
        </w:rPr>
        <w:t>Bass.</w:t>
      </w:r>
    </w:p>
    <w:bookmarkEnd w:id="222"/>
    <w:p w14:paraId="4CC8A788" w14:textId="1F30D273" w:rsidR="000D5D0F" w:rsidRPr="00E341E7" w:rsidRDefault="000D5D0F" w:rsidP="000D5D0F">
      <w:pPr>
        <w:spacing w:after="0" w:line="480" w:lineRule="auto"/>
        <w:ind w:left="720" w:hanging="720"/>
        <w:rPr>
          <w:rFonts w:ascii="Times New Roman" w:eastAsia="Calibri" w:hAnsi="Times New Roman" w:cs="Times New Roman"/>
          <w:kern w:val="24"/>
          <w:sz w:val="24"/>
          <w:szCs w:val="24"/>
          <w:lang w:eastAsia="ja-JP"/>
        </w:rPr>
      </w:pPr>
      <w:r w:rsidRPr="00E341E7">
        <w:rPr>
          <w:rFonts w:ascii="Times New Roman" w:eastAsia="Calibri" w:hAnsi="Times New Roman" w:cs="Times New Roman"/>
          <w:kern w:val="24"/>
          <w:sz w:val="24"/>
          <w:szCs w:val="24"/>
          <w:lang w:eastAsia="ja-JP"/>
        </w:rPr>
        <w:t>Cranton, P., &amp; Kasl, E. (2012). A response to Michael Newman’s “Calling transformative learning into question: Some mutinous thoughts</w:t>
      </w:r>
      <w:r w:rsidR="000661A4" w:rsidRPr="00E341E7">
        <w:rPr>
          <w:rFonts w:ascii="Times New Roman" w:eastAsia="Calibri" w:hAnsi="Times New Roman" w:cs="Times New Roman"/>
          <w:kern w:val="24"/>
          <w:sz w:val="24"/>
          <w:szCs w:val="24"/>
          <w:lang w:eastAsia="ja-JP"/>
        </w:rPr>
        <w:t>.</w:t>
      </w:r>
      <w:r w:rsidRPr="00E341E7">
        <w:rPr>
          <w:rFonts w:ascii="Times New Roman" w:eastAsia="Calibri" w:hAnsi="Times New Roman" w:cs="Times New Roman"/>
          <w:kern w:val="24"/>
          <w:sz w:val="24"/>
          <w:szCs w:val="24"/>
          <w:lang w:eastAsia="ja-JP"/>
        </w:rPr>
        <w:t>”</w:t>
      </w:r>
      <w:r w:rsidR="000661A4" w:rsidRPr="00E341E7">
        <w:rPr>
          <w:rFonts w:ascii="Times New Roman" w:eastAsia="Calibri" w:hAnsi="Times New Roman" w:cs="Times New Roman"/>
          <w:kern w:val="24"/>
          <w:sz w:val="24"/>
          <w:szCs w:val="24"/>
          <w:lang w:eastAsia="ja-JP"/>
        </w:rPr>
        <w:t xml:space="preserve"> </w:t>
      </w:r>
      <w:r w:rsidRPr="00E341E7">
        <w:rPr>
          <w:rFonts w:ascii="Times New Roman" w:eastAsia="Calibri" w:hAnsi="Times New Roman" w:cs="Times New Roman"/>
          <w:i/>
          <w:kern w:val="24"/>
          <w:sz w:val="24"/>
          <w:szCs w:val="24"/>
          <w:lang w:eastAsia="ja-JP"/>
        </w:rPr>
        <w:t>Adult Education Quarterly, 62</w:t>
      </w:r>
      <w:r w:rsidRPr="00E341E7">
        <w:rPr>
          <w:rFonts w:ascii="Times New Roman" w:eastAsia="Calibri" w:hAnsi="Times New Roman" w:cs="Times New Roman"/>
          <w:kern w:val="24"/>
          <w:sz w:val="24"/>
          <w:szCs w:val="24"/>
          <w:lang w:eastAsia="ja-JP"/>
        </w:rPr>
        <w:t>(4), 393–398.</w:t>
      </w:r>
      <w:r w:rsidRPr="00E341E7">
        <w:rPr>
          <w:rFonts w:ascii="Times New Roman" w:eastAsia="Calibri" w:hAnsi="Times New Roman" w:cs="Times New Roman"/>
        </w:rPr>
        <w:t xml:space="preserve"> </w:t>
      </w:r>
      <w:hyperlink r:id="rId40" w:history="1">
        <w:r w:rsidRPr="00E341E7">
          <w:rPr>
            <w:rFonts w:ascii="Times New Roman" w:eastAsia="Calibri" w:hAnsi="Times New Roman" w:cs="Times New Roman"/>
            <w:color w:val="0563C1"/>
            <w:kern w:val="24"/>
            <w:sz w:val="24"/>
            <w:szCs w:val="24"/>
            <w:u w:val="single"/>
            <w:lang w:eastAsia="ja-JP"/>
          </w:rPr>
          <w:t>https://doi.org/10.1177/0741713612456418</w:t>
        </w:r>
      </w:hyperlink>
      <w:r w:rsidRPr="00E341E7">
        <w:rPr>
          <w:rFonts w:ascii="Times New Roman" w:eastAsia="Calibri" w:hAnsi="Times New Roman" w:cs="Times New Roman"/>
          <w:kern w:val="24"/>
          <w:sz w:val="24"/>
          <w:szCs w:val="24"/>
          <w:lang w:eastAsia="ja-JP"/>
        </w:rPr>
        <w:t>.</w:t>
      </w:r>
    </w:p>
    <w:p w14:paraId="48CFF588" w14:textId="77D2D1A4" w:rsidR="000D5D0F" w:rsidRPr="00E341E7" w:rsidRDefault="000D5D0F" w:rsidP="000D5D0F">
      <w:pPr>
        <w:spacing w:after="0" w:line="480" w:lineRule="auto"/>
        <w:ind w:left="720" w:hanging="720"/>
        <w:rPr>
          <w:rFonts w:ascii="Times New Roman" w:eastAsia="Calibri" w:hAnsi="Times New Roman" w:cs="Times New Roman"/>
          <w:kern w:val="24"/>
          <w:sz w:val="24"/>
          <w:szCs w:val="24"/>
          <w:lang w:eastAsia="ja-JP"/>
        </w:rPr>
      </w:pPr>
      <w:r w:rsidRPr="00E341E7">
        <w:rPr>
          <w:rFonts w:ascii="Times New Roman" w:eastAsia="Calibri" w:hAnsi="Times New Roman" w:cs="Times New Roman"/>
          <w:kern w:val="24"/>
          <w:sz w:val="24"/>
          <w:szCs w:val="24"/>
          <w:lang w:eastAsia="ja-JP"/>
        </w:rPr>
        <w:t xml:space="preserve">Cranton, P., &amp; Merriam, S. B. (2015). </w:t>
      </w:r>
      <w:r w:rsidRPr="00E341E7">
        <w:rPr>
          <w:rFonts w:ascii="Times New Roman" w:eastAsia="Calibri" w:hAnsi="Times New Roman" w:cs="Times New Roman"/>
          <w:i/>
          <w:iCs/>
          <w:kern w:val="24"/>
          <w:sz w:val="24"/>
          <w:szCs w:val="24"/>
          <w:lang w:eastAsia="ja-JP"/>
        </w:rPr>
        <w:t>A guide to research for educators and trainers of adults</w:t>
      </w:r>
      <w:r w:rsidR="008B4543" w:rsidRPr="00E341E7">
        <w:rPr>
          <w:rFonts w:ascii="Times New Roman" w:eastAsia="Calibri" w:hAnsi="Times New Roman" w:cs="Times New Roman"/>
          <w:kern w:val="24"/>
          <w:sz w:val="24"/>
          <w:szCs w:val="24"/>
          <w:lang w:eastAsia="ja-JP"/>
        </w:rPr>
        <w:t xml:space="preserve">. </w:t>
      </w:r>
      <w:r w:rsidRPr="00E341E7">
        <w:rPr>
          <w:rFonts w:ascii="Times New Roman" w:eastAsia="Calibri" w:hAnsi="Times New Roman" w:cs="Times New Roman"/>
          <w:kern w:val="24"/>
          <w:sz w:val="24"/>
          <w:szCs w:val="24"/>
          <w:lang w:eastAsia="ja-JP"/>
        </w:rPr>
        <w:t>Krieger Publishing Company.</w:t>
      </w:r>
    </w:p>
    <w:p w14:paraId="6D0B362C" w14:textId="1C9E667C" w:rsidR="000D5D0F" w:rsidRPr="00E341E7" w:rsidRDefault="000D5D0F" w:rsidP="000D5D0F">
      <w:pPr>
        <w:spacing w:after="0" w:line="480" w:lineRule="auto"/>
        <w:ind w:left="720" w:hanging="720"/>
        <w:rPr>
          <w:rFonts w:ascii="Times New Roman" w:eastAsia="Calibri" w:hAnsi="Times New Roman" w:cs="Times New Roman"/>
          <w:kern w:val="24"/>
          <w:sz w:val="24"/>
          <w:szCs w:val="24"/>
          <w:lang w:eastAsia="ja-JP"/>
        </w:rPr>
      </w:pPr>
      <w:bookmarkStart w:id="223" w:name="_Hlk81237454"/>
      <w:r w:rsidRPr="00E341E7">
        <w:rPr>
          <w:rFonts w:ascii="Times New Roman" w:eastAsia="Calibri" w:hAnsi="Times New Roman" w:cs="Times New Roman"/>
          <w:kern w:val="24"/>
          <w:sz w:val="24"/>
          <w:szCs w:val="24"/>
          <w:lang w:eastAsia="ja-JP"/>
        </w:rPr>
        <w:t xml:space="preserve">Cranton, P., &amp; Taylor, E. W. (2012). Transformative learning theory: Seeking a more unified theory. In E.W. Taylor, P. Cranton, </w:t>
      </w:r>
      <w:r w:rsidR="000661A4" w:rsidRPr="00E341E7">
        <w:rPr>
          <w:rFonts w:ascii="Times New Roman" w:eastAsia="Calibri" w:hAnsi="Times New Roman" w:cs="Times New Roman"/>
          <w:kern w:val="24"/>
          <w:sz w:val="24"/>
          <w:szCs w:val="24"/>
          <w:lang w:eastAsia="ja-JP"/>
        </w:rPr>
        <w:t>&amp;</w:t>
      </w:r>
      <w:r w:rsidRPr="00E341E7">
        <w:rPr>
          <w:rFonts w:ascii="Times New Roman" w:eastAsia="Calibri" w:hAnsi="Times New Roman" w:cs="Times New Roman"/>
          <w:kern w:val="24"/>
          <w:sz w:val="24"/>
          <w:szCs w:val="24"/>
          <w:lang w:eastAsia="ja-JP"/>
        </w:rPr>
        <w:t xml:space="preserve"> Associates (Eds.), </w:t>
      </w:r>
      <w:r w:rsidRPr="00E341E7">
        <w:rPr>
          <w:rFonts w:ascii="Times New Roman" w:eastAsia="Calibri" w:hAnsi="Times New Roman" w:cs="Times New Roman"/>
          <w:i/>
          <w:iCs/>
          <w:kern w:val="24"/>
          <w:sz w:val="24"/>
          <w:szCs w:val="24"/>
          <w:lang w:eastAsia="ja-JP"/>
        </w:rPr>
        <w:t>The handbook of transformative learning: Theory, research, and practice</w:t>
      </w:r>
      <w:r w:rsidRPr="00E341E7">
        <w:rPr>
          <w:rFonts w:ascii="Times New Roman" w:eastAsia="Calibri" w:hAnsi="Times New Roman" w:cs="Times New Roman"/>
          <w:kern w:val="24"/>
          <w:sz w:val="24"/>
          <w:szCs w:val="24"/>
          <w:lang w:eastAsia="ja-JP"/>
        </w:rPr>
        <w:t xml:space="preserve"> (pp. 3–20). Jossey Bass.</w:t>
      </w:r>
    </w:p>
    <w:bookmarkEnd w:id="223"/>
    <w:p w14:paraId="622A3908" w14:textId="77777777" w:rsidR="000D5D0F" w:rsidRPr="00E341E7" w:rsidRDefault="000D5D0F" w:rsidP="000D5D0F">
      <w:pPr>
        <w:spacing w:after="0" w:line="480" w:lineRule="auto"/>
        <w:ind w:left="720" w:hanging="720"/>
        <w:rPr>
          <w:rFonts w:ascii="Times New Roman" w:eastAsia="Calibri" w:hAnsi="Times New Roman" w:cs="Times New Roman"/>
          <w:kern w:val="24"/>
          <w:sz w:val="24"/>
          <w:szCs w:val="24"/>
          <w:lang w:eastAsia="ja-JP"/>
        </w:rPr>
      </w:pPr>
      <w:r w:rsidRPr="00E341E7">
        <w:rPr>
          <w:rFonts w:ascii="Times New Roman" w:eastAsia="Calibri" w:hAnsi="Times New Roman" w:cs="Times New Roman"/>
          <w:kern w:val="24"/>
          <w:sz w:val="24"/>
          <w:szCs w:val="24"/>
          <w:lang w:eastAsia="ja-JP"/>
        </w:rPr>
        <w:t xml:space="preserve">Crawley, S. L., &amp; Husakouskaya, N. (2013). How global is queer? A co-autoethnography of politics, pedagogy, and theory in drag. In S. H. Jones, T. E. Adams, &amp; C. Ellis (Eds.), </w:t>
      </w:r>
      <w:r w:rsidRPr="00E341E7">
        <w:rPr>
          <w:rFonts w:ascii="Times New Roman" w:eastAsia="Calibri" w:hAnsi="Times New Roman" w:cs="Times New Roman"/>
          <w:i/>
          <w:kern w:val="24"/>
          <w:sz w:val="24"/>
          <w:szCs w:val="24"/>
          <w:lang w:eastAsia="ja-JP"/>
        </w:rPr>
        <w:t xml:space="preserve">Handbook of autoethnography </w:t>
      </w:r>
      <w:r w:rsidRPr="00E341E7">
        <w:rPr>
          <w:rFonts w:ascii="Times New Roman" w:eastAsia="Calibri" w:hAnsi="Times New Roman" w:cs="Times New Roman"/>
          <w:kern w:val="24"/>
          <w:sz w:val="24"/>
          <w:szCs w:val="24"/>
          <w:lang w:eastAsia="ja-JP"/>
        </w:rPr>
        <w:t xml:space="preserve">(pp. 321–338). Left Coast Press, Inc. </w:t>
      </w:r>
    </w:p>
    <w:p w14:paraId="08DADC46" w14:textId="77777777" w:rsidR="000D5D0F" w:rsidRPr="00E341E7" w:rsidRDefault="000D5D0F" w:rsidP="000D5D0F">
      <w:pPr>
        <w:spacing w:after="0" w:line="480" w:lineRule="auto"/>
        <w:ind w:left="720" w:hanging="720"/>
        <w:rPr>
          <w:rFonts w:ascii="Times New Roman" w:eastAsia="Calibri" w:hAnsi="Times New Roman" w:cs="Times New Roman"/>
          <w:kern w:val="24"/>
          <w:sz w:val="24"/>
          <w:szCs w:val="24"/>
          <w:lang w:eastAsia="ja-JP"/>
        </w:rPr>
      </w:pPr>
      <w:r w:rsidRPr="00E341E7">
        <w:rPr>
          <w:rFonts w:ascii="Times New Roman" w:eastAsia="Calibri" w:hAnsi="Times New Roman" w:cs="Times New Roman"/>
          <w:kern w:val="24"/>
          <w:sz w:val="24"/>
          <w:szCs w:val="24"/>
          <w:lang w:eastAsia="ja-JP"/>
        </w:rPr>
        <w:t xml:space="preserve">Creswell, J. W. (2013). </w:t>
      </w:r>
      <w:r w:rsidRPr="00E341E7">
        <w:rPr>
          <w:rFonts w:ascii="Times New Roman" w:eastAsia="Calibri" w:hAnsi="Times New Roman" w:cs="Times New Roman"/>
          <w:i/>
          <w:kern w:val="24"/>
          <w:sz w:val="24"/>
          <w:szCs w:val="24"/>
          <w:lang w:eastAsia="ja-JP"/>
        </w:rPr>
        <w:t>Qualitative inquiry and research: Choosing among five approaches</w:t>
      </w:r>
      <w:r w:rsidRPr="00E341E7">
        <w:rPr>
          <w:rFonts w:ascii="Times New Roman" w:eastAsia="Calibri" w:hAnsi="Times New Roman" w:cs="Times New Roman"/>
          <w:kern w:val="24"/>
          <w:sz w:val="24"/>
          <w:szCs w:val="24"/>
          <w:lang w:eastAsia="ja-JP"/>
        </w:rPr>
        <w:t xml:space="preserve"> (3</w:t>
      </w:r>
      <w:r w:rsidRPr="00E341E7">
        <w:rPr>
          <w:rFonts w:ascii="Times New Roman" w:eastAsia="Calibri" w:hAnsi="Times New Roman" w:cs="Times New Roman"/>
          <w:kern w:val="24"/>
          <w:sz w:val="24"/>
          <w:szCs w:val="24"/>
          <w:vertAlign w:val="superscript"/>
          <w:lang w:eastAsia="ja-JP"/>
        </w:rPr>
        <w:t>rd</w:t>
      </w:r>
      <w:r w:rsidRPr="00E341E7">
        <w:rPr>
          <w:rFonts w:ascii="Times New Roman" w:eastAsia="Calibri" w:hAnsi="Times New Roman" w:cs="Times New Roman"/>
          <w:kern w:val="24"/>
          <w:sz w:val="24"/>
          <w:szCs w:val="24"/>
          <w:lang w:eastAsia="ja-JP"/>
        </w:rPr>
        <w:t xml:space="preserve"> ed.). SAGE.</w:t>
      </w:r>
    </w:p>
    <w:p w14:paraId="4F412047" w14:textId="77777777" w:rsidR="000D5D0F" w:rsidRPr="00E341E7" w:rsidRDefault="000D5D0F" w:rsidP="000D5D0F">
      <w:pPr>
        <w:spacing w:after="0" w:line="480" w:lineRule="auto"/>
        <w:ind w:left="720" w:hanging="720"/>
        <w:rPr>
          <w:rFonts w:ascii="Times New Roman" w:eastAsia="Calibri" w:hAnsi="Times New Roman" w:cs="Times New Roman"/>
          <w:kern w:val="24"/>
          <w:sz w:val="24"/>
          <w:szCs w:val="24"/>
          <w:lang w:eastAsia="ja-JP"/>
        </w:rPr>
      </w:pPr>
      <w:r w:rsidRPr="00E341E7">
        <w:rPr>
          <w:rFonts w:ascii="Times New Roman" w:eastAsia="Calibri" w:hAnsi="Times New Roman" w:cs="Times New Roman"/>
          <w:kern w:val="24"/>
          <w:sz w:val="24"/>
          <w:szCs w:val="24"/>
          <w:lang w:eastAsia="ja-JP"/>
        </w:rPr>
        <w:lastRenderedPageBreak/>
        <w:t xml:space="preserve">Creswell, J. W. (2018). </w:t>
      </w:r>
      <w:r w:rsidRPr="00E341E7">
        <w:rPr>
          <w:rFonts w:ascii="Times New Roman" w:eastAsia="Calibri" w:hAnsi="Times New Roman" w:cs="Times New Roman"/>
          <w:i/>
          <w:iCs/>
          <w:kern w:val="24"/>
          <w:sz w:val="24"/>
          <w:szCs w:val="24"/>
          <w:lang w:eastAsia="ja-JP"/>
        </w:rPr>
        <w:t>Research design: Qualitative, quantitative, and mixed methods approaches</w:t>
      </w:r>
      <w:r w:rsidRPr="00E341E7">
        <w:rPr>
          <w:rFonts w:ascii="Times New Roman" w:eastAsia="Calibri" w:hAnsi="Times New Roman" w:cs="Times New Roman"/>
          <w:kern w:val="24"/>
          <w:sz w:val="24"/>
          <w:szCs w:val="24"/>
          <w:lang w:eastAsia="ja-JP"/>
        </w:rPr>
        <w:t xml:space="preserve"> (5</w:t>
      </w:r>
      <w:r w:rsidRPr="00E341E7">
        <w:rPr>
          <w:rFonts w:ascii="Times New Roman" w:eastAsia="Calibri" w:hAnsi="Times New Roman" w:cs="Times New Roman"/>
          <w:kern w:val="24"/>
          <w:sz w:val="24"/>
          <w:szCs w:val="24"/>
          <w:vertAlign w:val="superscript"/>
          <w:lang w:eastAsia="ja-JP"/>
        </w:rPr>
        <w:t>th</w:t>
      </w:r>
      <w:r w:rsidRPr="00E341E7">
        <w:rPr>
          <w:rFonts w:ascii="Times New Roman" w:eastAsia="Calibri" w:hAnsi="Times New Roman" w:cs="Times New Roman"/>
          <w:kern w:val="24"/>
          <w:sz w:val="24"/>
          <w:szCs w:val="24"/>
          <w:lang w:eastAsia="ja-JP"/>
        </w:rPr>
        <w:t xml:space="preserve"> ed.). SAGE.</w:t>
      </w:r>
    </w:p>
    <w:p w14:paraId="10801C23" w14:textId="77777777" w:rsidR="000D5D0F" w:rsidRPr="00E341E7" w:rsidRDefault="000D5D0F" w:rsidP="000D5D0F">
      <w:pPr>
        <w:spacing w:after="0" w:line="480" w:lineRule="auto"/>
        <w:ind w:left="720" w:hanging="720"/>
        <w:rPr>
          <w:rFonts w:ascii="Times New Roman" w:eastAsia="Calibri" w:hAnsi="Times New Roman" w:cs="Times New Roman"/>
          <w:kern w:val="24"/>
          <w:sz w:val="24"/>
          <w:szCs w:val="24"/>
          <w:lang w:eastAsia="ja-JP"/>
        </w:rPr>
      </w:pPr>
      <w:r w:rsidRPr="00E341E7">
        <w:rPr>
          <w:rFonts w:ascii="Times New Roman" w:eastAsia="Calibri" w:hAnsi="Times New Roman" w:cs="Times New Roman"/>
          <w:kern w:val="24"/>
          <w:sz w:val="24"/>
          <w:szCs w:val="24"/>
          <w:lang w:eastAsia="ja-JP"/>
        </w:rPr>
        <w:t xml:space="preserve">Crotty, M. (1998). </w:t>
      </w:r>
      <w:r w:rsidRPr="00E341E7">
        <w:rPr>
          <w:rFonts w:ascii="Times New Roman" w:eastAsia="Calibri" w:hAnsi="Times New Roman" w:cs="Times New Roman"/>
          <w:i/>
          <w:iCs/>
          <w:kern w:val="24"/>
          <w:sz w:val="24"/>
          <w:szCs w:val="24"/>
          <w:lang w:eastAsia="ja-JP"/>
        </w:rPr>
        <w:t>The foundations of social research: Meaning and perspective in the research process</w:t>
      </w:r>
      <w:r w:rsidRPr="00E341E7">
        <w:rPr>
          <w:rFonts w:ascii="Times New Roman" w:eastAsia="Calibri" w:hAnsi="Times New Roman" w:cs="Times New Roman"/>
          <w:kern w:val="24"/>
          <w:sz w:val="24"/>
          <w:szCs w:val="24"/>
          <w:lang w:eastAsia="ja-JP"/>
        </w:rPr>
        <w:t>. SAGE.</w:t>
      </w:r>
    </w:p>
    <w:p w14:paraId="1DC4241D" w14:textId="087819E1" w:rsidR="000D5D0F" w:rsidRPr="00E341E7" w:rsidRDefault="000D5D0F" w:rsidP="000D5D0F">
      <w:pPr>
        <w:spacing w:after="0" w:line="480" w:lineRule="auto"/>
        <w:ind w:left="720" w:hanging="720"/>
        <w:rPr>
          <w:rFonts w:ascii="Times New Roman" w:eastAsia="Calibri" w:hAnsi="Times New Roman" w:cs="Times New Roman"/>
          <w:kern w:val="24"/>
          <w:sz w:val="24"/>
          <w:szCs w:val="24"/>
          <w:lang w:eastAsia="ja-JP"/>
        </w:rPr>
      </w:pPr>
      <w:r w:rsidRPr="00E341E7">
        <w:rPr>
          <w:rFonts w:ascii="Times New Roman" w:eastAsia="Calibri" w:hAnsi="Times New Roman" w:cs="Times New Roman"/>
          <w:kern w:val="24"/>
          <w:sz w:val="24"/>
          <w:szCs w:val="24"/>
          <w:lang w:eastAsia="ja-JP"/>
        </w:rPr>
        <w:t xml:space="preserve">Cunningham, P. M. (1992). From </w:t>
      </w:r>
      <w:r w:rsidR="007E3297" w:rsidRPr="00E341E7">
        <w:rPr>
          <w:rFonts w:ascii="Times New Roman" w:eastAsia="Calibri" w:hAnsi="Times New Roman" w:cs="Times New Roman"/>
          <w:kern w:val="24"/>
          <w:sz w:val="24"/>
          <w:szCs w:val="24"/>
          <w:lang w:eastAsia="ja-JP"/>
        </w:rPr>
        <w:t>Freire</w:t>
      </w:r>
      <w:r w:rsidRPr="00E341E7">
        <w:rPr>
          <w:rFonts w:ascii="Times New Roman" w:eastAsia="Calibri" w:hAnsi="Times New Roman" w:cs="Times New Roman"/>
          <w:kern w:val="24"/>
          <w:sz w:val="24"/>
          <w:szCs w:val="24"/>
          <w:lang w:eastAsia="ja-JP"/>
        </w:rPr>
        <w:t xml:space="preserve"> to feminism: The North American experience with critical pedagogy. </w:t>
      </w:r>
      <w:r w:rsidRPr="00E341E7">
        <w:rPr>
          <w:rFonts w:ascii="Times New Roman" w:eastAsia="Calibri" w:hAnsi="Times New Roman" w:cs="Times New Roman"/>
          <w:i/>
          <w:iCs/>
          <w:kern w:val="24"/>
          <w:sz w:val="24"/>
          <w:szCs w:val="24"/>
          <w:lang w:eastAsia="ja-JP"/>
        </w:rPr>
        <w:t>Adult Education Quarterly,</w:t>
      </w:r>
      <w:r w:rsidRPr="00E341E7">
        <w:rPr>
          <w:rFonts w:ascii="Times New Roman" w:eastAsia="Calibri" w:hAnsi="Times New Roman" w:cs="Times New Roman"/>
          <w:kern w:val="24"/>
          <w:sz w:val="24"/>
          <w:szCs w:val="24"/>
          <w:lang w:eastAsia="ja-JP"/>
        </w:rPr>
        <w:t xml:space="preserve"> </w:t>
      </w:r>
      <w:r w:rsidRPr="00E341E7">
        <w:rPr>
          <w:rFonts w:ascii="Times New Roman" w:eastAsia="Calibri" w:hAnsi="Times New Roman" w:cs="Times New Roman"/>
          <w:i/>
          <w:iCs/>
          <w:kern w:val="24"/>
          <w:sz w:val="24"/>
          <w:szCs w:val="24"/>
          <w:lang w:eastAsia="ja-JP"/>
        </w:rPr>
        <w:t>42</w:t>
      </w:r>
      <w:r w:rsidRPr="00E341E7">
        <w:rPr>
          <w:rFonts w:ascii="Times New Roman" w:eastAsia="Calibri" w:hAnsi="Times New Roman" w:cs="Times New Roman"/>
          <w:kern w:val="24"/>
          <w:sz w:val="24"/>
          <w:szCs w:val="24"/>
          <w:lang w:eastAsia="ja-JP"/>
        </w:rPr>
        <w:t>(3), 180</w:t>
      </w:r>
      <w:r w:rsidR="008D1FB8" w:rsidRPr="00E341E7">
        <w:rPr>
          <w:rFonts w:ascii="Times New Roman" w:eastAsia="Calibri" w:hAnsi="Times New Roman" w:cs="Times New Roman"/>
          <w:kern w:val="24"/>
          <w:sz w:val="24"/>
          <w:szCs w:val="24"/>
          <w:lang w:eastAsia="ja-JP"/>
        </w:rPr>
        <w:t>–</w:t>
      </w:r>
      <w:r w:rsidRPr="00E341E7">
        <w:rPr>
          <w:rFonts w:ascii="Times New Roman" w:eastAsia="Calibri" w:hAnsi="Times New Roman" w:cs="Times New Roman"/>
          <w:kern w:val="24"/>
          <w:sz w:val="24"/>
          <w:szCs w:val="24"/>
          <w:lang w:eastAsia="ja-JP"/>
        </w:rPr>
        <w:t>191.</w:t>
      </w:r>
      <w:r w:rsidRPr="00E341E7">
        <w:rPr>
          <w:rFonts w:ascii="Times New Roman" w:eastAsia="Calibri" w:hAnsi="Times New Roman" w:cs="Times New Roman"/>
        </w:rPr>
        <w:t xml:space="preserve"> </w:t>
      </w:r>
      <w:hyperlink r:id="rId41" w:history="1">
        <w:r w:rsidRPr="00E341E7">
          <w:rPr>
            <w:rFonts w:ascii="Times New Roman" w:eastAsia="Calibri" w:hAnsi="Times New Roman" w:cs="Times New Roman"/>
            <w:color w:val="0563C1"/>
            <w:kern w:val="24"/>
            <w:sz w:val="24"/>
            <w:szCs w:val="24"/>
            <w:u w:val="single"/>
            <w:lang w:eastAsia="ja-JP"/>
          </w:rPr>
          <w:t>https://doi.org/10.1177/074171369204200306</w:t>
        </w:r>
      </w:hyperlink>
      <w:r w:rsidRPr="00E341E7">
        <w:rPr>
          <w:rFonts w:ascii="Times New Roman" w:eastAsia="Calibri" w:hAnsi="Times New Roman" w:cs="Times New Roman"/>
          <w:kern w:val="24"/>
          <w:sz w:val="24"/>
          <w:szCs w:val="24"/>
          <w:lang w:eastAsia="ja-JP"/>
        </w:rPr>
        <w:t>.</w:t>
      </w:r>
    </w:p>
    <w:p w14:paraId="08AA2542" w14:textId="55EAF748" w:rsidR="000D5D0F" w:rsidRPr="00E341E7" w:rsidRDefault="000D5D0F" w:rsidP="000D5D0F">
      <w:pPr>
        <w:spacing w:after="0" w:line="480" w:lineRule="auto"/>
        <w:ind w:left="720" w:hanging="720"/>
        <w:rPr>
          <w:rFonts w:ascii="Times New Roman" w:eastAsia="Calibri" w:hAnsi="Times New Roman" w:cs="Times New Roman"/>
          <w:kern w:val="24"/>
          <w:sz w:val="24"/>
          <w:szCs w:val="24"/>
          <w:lang w:eastAsia="ja-JP"/>
        </w:rPr>
      </w:pPr>
      <w:r w:rsidRPr="00E341E7">
        <w:rPr>
          <w:rFonts w:ascii="Times New Roman" w:eastAsia="Calibri" w:hAnsi="Times New Roman" w:cs="Times New Roman"/>
          <w:kern w:val="24"/>
          <w:sz w:val="24"/>
          <w:szCs w:val="24"/>
          <w:lang w:eastAsia="ja-JP"/>
        </w:rPr>
        <w:t xml:space="preserve">Daloz, L. A. (2000). Transformative learning for the common good. In J. Mezirow &amp; Associates (Eds.), </w:t>
      </w:r>
      <w:r w:rsidRPr="00E341E7">
        <w:rPr>
          <w:rFonts w:ascii="Times New Roman" w:eastAsia="Calibri" w:hAnsi="Times New Roman" w:cs="Times New Roman"/>
          <w:i/>
          <w:iCs/>
          <w:kern w:val="24"/>
          <w:sz w:val="24"/>
          <w:szCs w:val="24"/>
          <w:lang w:eastAsia="ja-JP"/>
        </w:rPr>
        <w:t xml:space="preserve">Learning as transformation: Critical perspectives on a theory in progress </w:t>
      </w:r>
      <w:r w:rsidRPr="00E341E7">
        <w:rPr>
          <w:rFonts w:ascii="Times New Roman" w:eastAsia="Calibri" w:hAnsi="Times New Roman" w:cs="Times New Roman"/>
          <w:kern w:val="24"/>
          <w:sz w:val="24"/>
          <w:szCs w:val="24"/>
          <w:lang w:eastAsia="ja-JP"/>
        </w:rPr>
        <w:t>(pp. 103</w:t>
      </w:r>
      <w:r w:rsidR="008D1FB8" w:rsidRPr="00E341E7">
        <w:rPr>
          <w:rFonts w:ascii="Times New Roman" w:eastAsia="Calibri" w:hAnsi="Times New Roman" w:cs="Times New Roman"/>
          <w:kern w:val="24"/>
          <w:sz w:val="24"/>
          <w:szCs w:val="24"/>
          <w:lang w:eastAsia="ja-JP"/>
        </w:rPr>
        <w:t>–</w:t>
      </w:r>
      <w:r w:rsidRPr="00E341E7">
        <w:rPr>
          <w:rFonts w:ascii="Times New Roman" w:eastAsia="Calibri" w:hAnsi="Times New Roman" w:cs="Times New Roman"/>
          <w:kern w:val="24"/>
          <w:sz w:val="24"/>
          <w:szCs w:val="24"/>
          <w:lang w:eastAsia="ja-JP"/>
        </w:rPr>
        <w:t>124). Jossey-Bass.</w:t>
      </w:r>
    </w:p>
    <w:p w14:paraId="02641BB7" w14:textId="77777777" w:rsidR="000D5D0F" w:rsidRPr="00E341E7" w:rsidRDefault="000D5D0F" w:rsidP="000D5D0F">
      <w:pPr>
        <w:spacing w:after="0" w:line="480" w:lineRule="auto"/>
        <w:ind w:left="720" w:hanging="720"/>
        <w:rPr>
          <w:rFonts w:ascii="Times New Roman" w:eastAsia="Calibri" w:hAnsi="Times New Roman" w:cs="Times New Roman"/>
          <w:kern w:val="24"/>
          <w:sz w:val="24"/>
          <w:szCs w:val="24"/>
          <w:lang w:eastAsia="ja-JP"/>
        </w:rPr>
      </w:pPr>
      <w:r w:rsidRPr="00E341E7">
        <w:rPr>
          <w:rFonts w:ascii="Times New Roman" w:eastAsia="Calibri" w:hAnsi="Times New Roman" w:cs="Times New Roman"/>
          <w:kern w:val="24"/>
          <w:sz w:val="24"/>
          <w:szCs w:val="24"/>
          <w:lang w:eastAsia="ja-JP"/>
        </w:rPr>
        <w:t xml:space="preserve">Daloz, L. A. (2012). </w:t>
      </w:r>
      <w:r w:rsidRPr="00E341E7">
        <w:rPr>
          <w:rFonts w:ascii="Times New Roman" w:eastAsia="Calibri" w:hAnsi="Times New Roman" w:cs="Times New Roman"/>
          <w:i/>
          <w:iCs/>
          <w:kern w:val="24"/>
          <w:sz w:val="24"/>
          <w:szCs w:val="24"/>
          <w:lang w:eastAsia="ja-JP"/>
        </w:rPr>
        <w:t>Mentor: Guiding the journey of adult learners</w:t>
      </w:r>
      <w:r w:rsidRPr="00E341E7">
        <w:rPr>
          <w:rFonts w:ascii="Times New Roman" w:eastAsia="Calibri" w:hAnsi="Times New Roman" w:cs="Times New Roman"/>
          <w:kern w:val="24"/>
          <w:sz w:val="24"/>
          <w:szCs w:val="24"/>
          <w:lang w:eastAsia="ja-JP"/>
        </w:rPr>
        <w:t>. Jossey-Bass.</w:t>
      </w:r>
    </w:p>
    <w:p w14:paraId="5587DA93" w14:textId="77777777" w:rsidR="000D5D0F" w:rsidRPr="00E341E7" w:rsidRDefault="000D5D0F" w:rsidP="000D5D0F">
      <w:pPr>
        <w:spacing w:after="0" w:line="480" w:lineRule="auto"/>
        <w:ind w:left="720" w:hanging="720"/>
        <w:rPr>
          <w:rFonts w:ascii="Times New Roman" w:eastAsia="Calibri" w:hAnsi="Times New Roman" w:cs="Times New Roman"/>
          <w:kern w:val="24"/>
          <w:sz w:val="24"/>
          <w:szCs w:val="24"/>
          <w:lang w:eastAsia="ja-JP"/>
        </w:rPr>
      </w:pPr>
      <w:r w:rsidRPr="00E341E7">
        <w:rPr>
          <w:rFonts w:ascii="Times New Roman" w:eastAsia="Calibri" w:hAnsi="Times New Roman" w:cs="Times New Roman"/>
          <w:kern w:val="24"/>
          <w:sz w:val="24"/>
          <w:szCs w:val="24"/>
          <w:lang w:eastAsia="ja-JP"/>
        </w:rPr>
        <w:t>DeCapua, A., Marshall, H. W., &amp; Frydland, N. (2018). The transformational learning journey of a novice ESL teacher of low-literate adults. </w:t>
      </w:r>
      <w:r w:rsidRPr="00E341E7">
        <w:rPr>
          <w:rFonts w:ascii="Times New Roman" w:eastAsia="Calibri" w:hAnsi="Times New Roman" w:cs="Times New Roman"/>
          <w:i/>
          <w:iCs/>
          <w:kern w:val="24"/>
          <w:sz w:val="24"/>
          <w:szCs w:val="24"/>
          <w:lang w:eastAsia="ja-JP"/>
        </w:rPr>
        <w:t>Journal of Transformative Education</w:t>
      </w:r>
      <w:r w:rsidRPr="00E341E7">
        <w:rPr>
          <w:rFonts w:ascii="Times New Roman" w:eastAsia="Calibri" w:hAnsi="Times New Roman" w:cs="Times New Roman"/>
          <w:kern w:val="24"/>
          <w:sz w:val="24"/>
          <w:szCs w:val="24"/>
          <w:lang w:eastAsia="ja-JP"/>
        </w:rPr>
        <w:t>, </w:t>
      </w:r>
      <w:r w:rsidRPr="00E341E7">
        <w:rPr>
          <w:rFonts w:ascii="Times New Roman" w:eastAsia="Calibri" w:hAnsi="Times New Roman" w:cs="Times New Roman"/>
          <w:i/>
          <w:iCs/>
          <w:kern w:val="24"/>
          <w:sz w:val="24"/>
          <w:szCs w:val="24"/>
          <w:lang w:eastAsia="ja-JP"/>
        </w:rPr>
        <w:t>16</w:t>
      </w:r>
      <w:r w:rsidRPr="00E341E7">
        <w:rPr>
          <w:rFonts w:ascii="Times New Roman" w:eastAsia="Calibri" w:hAnsi="Times New Roman" w:cs="Times New Roman"/>
          <w:kern w:val="24"/>
          <w:sz w:val="24"/>
          <w:szCs w:val="24"/>
          <w:lang w:eastAsia="ja-JP"/>
        </w:rPr>
        <w:t xml:space="preserve">(1), 17–38. </w:t>
      </w:r>
      <w:hyperlink r:id="rId42" w:history="1">
        <w:r w:rsidRPr="00E341E7">
          <w:rPr>
            <w:rFonts w:ascii="Times New Roman" w:eastAsia="Calibri" w:hAnsi="Times New Roman" w:cs="Times New Roman"/>
            <w:color w:val="0563C1"/>
            <w:kern w:val="24"/>
            <w:sz w:val="24"/>
            <w:szCs w:val="24"/>
            <w:u w:val="single"/>
            <w:lang w:eastAsia="ja-JP"/>
          </w:rPr>
          <w:t>https://doi.org/10.1177/1541344617704645</w:t>
        </w:r>
      </w:hyperlink>
      <w:r w:rsidRPr="00E341E7">
        <w:rPr>
          <w:rFonts w:ascii="Times New Roman" w:eastAsia="Calibri" w:hAnsi="Times New Roman" w:cs="Times New Roman"/>
          <w:kern w:val="24"/>
          <w:sz w:val="24"/>
          <w:szCs w:val="24"/>
          <w:lang w:eastAsia="ja-JP"/>
        </w:rPr>
        <w:t>.</w:t>
      </w:r>
    </w:p>
    <w:p w14:paraId="57D921DB" w14:textId="77777777" w:rsidR="000D5D0F" w:rsidRPr="00E341E7" w:rsidRDefault="000D5D0F" w:rsidP="000D5D0F">
      <w:pPr>
        <w:spacing w:after="0" w:line="480" w:lineRule="auto"/>
        <w:ind w:left="720" w:hanging="720"/>
        <w:rPr>
          <w:rFonts w:ascii="Times New Roman" w:eastAsia="Calibri" w:hAnsi="Times New Roman" w:cs="Times New Roman"/>
          <w:sz w:val="24"/>
          <w:szCs w:val="24"/>
        </w:rPr>
      </w:pPr>
      <w:r w:rsidRPr="00E341E7">
        <w:rPr>
          <w:rFonts w:ascii="Times New Roman" w:eastAsia="Calibri" w:hAnsi="Times New Roman" w:cs="Times New Roman"/>
          <w:sz w:val="24"/>
          <w:szCs w:val="24"/>
        </w:rPr>
        <w:t>Denzin, N. K. (2014). </w:t>
      </w:r>
      <w:r w:rsidRPr="00E341E7">
        <w:rPr>
          <w:rFonts w:ascii="Times New Roman" w:eastAsia="Calibri" w:hAnsi="Times New Roman" w:cs="Times New Roman"/>
          <w:i/>
          <w:iCs/>
          <w:sz w:val="24"/>
          <w:szCs w:val="24"/>
        </w:rPr>
        <w:t>Interpretive autoethnography </w:t>
      </w:r>
      <w:r w:rsidRPr="00E341E7">
        <w:rPr>
          <w:rFonts w:ascii="Times New Roman" w:eastAsia="Calibri" w:hAnsi="Times New Roman" w:cs="Times New Roman"/>
          <w:sz w:val="24"/>
          <w:szCs w:val="24"/>
        </w:rPr>
        <w:t>(2</w:t>
      </w:r>
      <w:r w:rsidRPr="00E341E7">
        <w:rPr>
          <w:rFonts w:ascii="Times New Roman" w:eastAsia="Calibri" w:hAnsi="Times New Roman" w:cs="Times New Roman"/>
          <w:sz w:val="24"/>
          <w:szCs w:val="24"/>
          <w:vertAlign w:val="superscript"/>
        </w:rPr>
        <w:t>nd</w:t>
      </w:r>
      <w:r w:rsidRPr="00E341E7">
        <w:rPr>
          <w:rFonts w:ascii="Times New Roman" w:eastAsia="Calibri" w:hAnsi="Times New Roman" w:cs="Times New Roman"/>
          <w:sz w:val="24"/>
          <w:szCs w:val="24"/>
        </w:rPr>
        <w:t xml:space="preserve"> ed.). SAGE.</w:t>
      </w:r>
    </w:p>
    <w:p w14:paraId="3FF4A0FB" w14:textId="321A7A21" w:rsidR="000D5D0F" w:rsidRPr="00E341E7" w:rsidRDefault="000D5D0F" w:rsidP="000D5D0F">
      <w:pPr>
        <w:spacing w:after="0" w:line="480" w:lineRule="auto"/>
        <w:ind w:left="720" w:hanging="720"/>
        <w:rPr>
          <w:rFonts w:ascii="Times New Roman" w:eastAsia="Calibri" w:hAnsi="Times New Roman" w:cs="Times New Roman"/>
          <w:sz w:val="24"/>
          <w:szCs w:val="24"/>
        </w:rPr>
      </w:pPr>
      <w:r w:rsidRPr="00E341E7">
        <w:rPr>
          <w:rFonts w:ascii="Times New Roman" w:eastAsia="Calibri" w:hAnsi="Times New Roman" w:cs="Times New Roman"/>
          <w:sz w:val="24"/>
          <w:szCs w:val="24"/>
        </w:rPr>
        <w:t>Denzin, N. K., &amp; Lincoln, Y. S. (2011.)</w:t>
      </w:r>
      <w:r w:rsidR="008B4543" w:rsidRPr="00E341E7">
        <w:rPr>
          <w:rFonts w:ascii="Times New Roman" w:eastAsia="Calibri" w:hAnsi="Times New Roman" w:cs="Times New Roman"/>
          <w:sz w:val="24"/>
          <w:szCs w:val="24"/>
        </w:rPr>
        <w:t xml:space="preserve">. </w:t>
      </w:r>
      <w:r w:rsidRPr="00E341E7">
        <w:rPr>
          <w:rFonts w:ascii="Times New Roman" w:eastAsia="Calibri" w:hAnsi="Times New Roman" w:cs="Times New Roman"/>
          <w:i/>
          <w:iCs/>
          <w:sz w:val="24"/>
          <w:szCs w:val="24"/>
        </w:rPr>
        <w:t>The SAGE handbook of qualitative research</w:t>
      </w:r>
      <w:r w:rsidRPr="00E341E7">
        <w:rPr>
          <w:rFonts w:ascii="Times New Roman" w:eastAsia="Calibri" w:hAnsi="Times New Roman" w:cs="Times New Roman"/>
          <w:iCs/>
          <w:sz w:val="24"/>
          <w:szCs w:val="24"/>
        </w:rPr>
        <w:t xml:space="preserve"> (3</w:t>
      </w:r>
      <w:r w:rsidRPr="00E341E7">
        <w:rPr>
          <w:rFonts w:ascii="Times New Roman" w:eastAsia="Calibri" w:hAnsi="Times New Roman" w:cs="Times New Roman"/>
          <w:iCs/>
          <w:sz w:val="24"/>
          <w:szCs w:val="24"/>
          <w:vertAlign w:val="superscript"/>
        </w:rPr>
        <w:t>rd</w:t>
      </w:r>
      <w:r w:rsidRPr="00E341E7">
        <w:rPr>
          <w:rFonts w:ascii="Times New Roman" w:eastAsia="Calibri" w:hAnsi="Times New Roman" w:cs="Times New Roman"/>
          <w:iCs/>
          <w:sz w:val="24"/>
          <w:szCs w:val="24"/>
        </w:rPr>
        <w:t xml:space="preserve"> ed.)</w:t>
      </w:r>
      <w:r w:rsidRPr="00E341E7">
        <w:rPr>
          <w:rFonts w:ascii="Times New Roman" w:eastAsia="Calibri" w:hAnsi="Times New Roman" w:cs="Times New Roman"/>
          <w:sz w:val="24"/>
          <w:szCs w:val="24"/>
        </w:rPr>
        <w:t>. SAGE.</w:t>
      </w:r>
    </w:p>
    <w:p w14:paraId="26D08F88" w14:textId="77777777" w:rsidR="000D5D0F" w:rsidRPr="00E341E7" w:rsidRDefault="000D5D0F" w:rsidP="000D5D0F">
      <w:pPr>
        <w:spacing w:after="0" w:line="480" w:lineRule="auto"/>
        <w:ind w:left="720" w:hanging="720"/>
        <w:rPr>
          <w:rFonts w:ascii="Times New Roman" w:eastAsia="Calibri" w:hAnsi="Times New Roman" w:cs="Times New Roman"/>
          <w:kern w:val="24"/>
          <w:sz w:val="24"/>
          <w:szCs w:val="24"/>
          <w:lang w:eastAsia="ja-JP"/>
        </w:rPr>
      </w:pPr>
      <w:r w:rsidRPr="00E341E7">
        <w:rPr>
          <w:rFonts w:ascii="Times New Roman" w:eastAsia="Calibri" w:hAnsi="Times New Roman" w:cs="Times New Roman"/>
          <w:sz w:val="24"/>
          <w:szCs w:val="24"/>
        </w:rPr>
        <w:t xml:space="preserve">Dewey, J. (1938). </w:t>
      </w:r>
      <w:r w:rsidRPr="00E341E7">
        <w:rPr>
          <w:rFonts w:ascii="Times New Roman" w:eastAsia="Calibri" w:hAnsi="Times New Roman" w:cs="Times New Roman"/>
          <w:i/>
          <w:sz w:val="24"/>
          <w:szCs w:val="24"/>
        </w:rPr>
        <w:t>Experience and education</w:t>
      </w:r>
      <w:r w:rsidRPr="00E341E7">
        <w:rPr>
          <w:rFonts w:ascii="Times New Roman" w:eastAsia="Calibri" w:hAnsi="Times New Roman" w:cs="Times New Roman"/>
          <w:sz w:val="24"/>
          <w:szCs w:val="24"/>
        </w:rPr>
        <w:t>. Collier Books</w:t>
      </w:r>
      <w:r w:rsidRPr="00E341E7">
        <w:rPr>
          <w:rFonts w:ascii="Times New Roman" w:eastAsia="Calibri" w:hAnsi="Times New Roman" w:cs="Times New Roman"/>
          <w:kern w:val="24"/>
          <w:sz w:val="24"/>
          <w:szCs w:val="24"/>
          <w:lang w:eastAsia="ja-JP"/>
        </w:rPr>
        <w:t>.</w:t>
      </w:r>
    </w:p>
    <w:p w14:paraId="57D87CE9" w14:textId="6DE7DF1E" w:rsidR="00FA6A8F" w:rsidRPr="00E341E7" w:rsidRDefault="00FA6A8F" w:rsidP="000D5D0F">
      <w:pPr>
        <w:spacing w:after="0" w:line="480" w:lineRule="auto"/>
        <w:ind w:left="720" w:hanging="720"/>
        <w:rPr>
          <w:rFonts w:ascii="Times New Roman" w:eastAsia="Calibri" w:hAnsi="Times New Roman" w:cs="Times New Roman"/>
          <w:kern w:val="24"/>
          <w:sz w:val="24"/>
          <w:szCs w:val="24"/>
          <w:lang w:eastAsia="ja-JP"/>
        </w:rPr>
      </w:pPr>
      <w:r w:rsidRPr="00E341E7">
        <w:rPr>
          <w:rFonts w:ascii="Times New Roman" w:eastAsia="Calibri" w:hAnsi="Times New Roman" w:cs="Times New Roman"/>
          <w:kern w:val="24"/>
          <w:sz w:val="24"/>
          <w:szCs w:val="24"/>
          <w:lang w:eastAsia="ja-JP"/>
        </w:rPr>
        <w:t xml:space="preserve">Joan, D. (1979). </w:t>
      </w:r>
      <w:r w:rsidRPr="00E341E7">
        <w:rPr>
          <w:rFonts w:ascii="Times New Roman" w:eastAsia="Calibri" w:hAnsi="Times New Roman" w:cs="Times New Roman"/>
          <w:i/>
          <w:kern w:val="24"/>
          <w:sz w:val="24"/>
          <w:szCs w:val="24"/>
          <w:lang w:eastAsia="ja-JP"/>
        </w:rPr>
        <w:t>The white album</w:t>
      </w:r>
      <w:r w:rsidRPr="00E341E7">
        <w:rPr>
          <w:rFonts w:ascii="Times New Roman" w:eastAsia="Calibri" w:hAnsi="Times New Roman" w:cs="Times New Roman"/>
          <w:kern w:val="24"/>
          <w:sz w:val="24"/>
          <w:szCs w:val="24"/>
          <w:lang w:eastAsia="ja-JP"/>
        </w:rPr>
        <w:t>. Macmillan</w:t>
      </w:r>
    </w:p>
    <w:p w14:paraId="6BBE0D99" w14:textId="672D7171" w:rsidR="00176F82" w:rsidRDefault="000D5D0F" w:rsidP="00176F82">
      <w:pPr>
        <w:spacing w:after="0" w:line="480" w:lineRule="auto"/>
        <w:ind w:left="720" w:hanging="720"/>
        <w:rPr>
          <w:rFonts w:ascii="Times New Roman" w:eastAsia="Calibri" w:hAnsi="Times New Roman" w:cs="Times New Roman"/>
          <w:color w:val="4472C4" w:themeColor="accent1"/>
          <w:kern w:val="24"/>
          <w:sz w:val="24"/>
          <w:szCs w:val="24"/>
          <w:u w:val="single"/>
          <w:lang w:eastAsia="ja-JP"/>
        </w:rPr>
      </w:pPr>
      <w:r w:rsidRPr="00E341E7">
        <w:rPr>
          <w:rFonts w:ascii="Times New Roman" w:eastAsia="Calibri" w:hAnsi="Times New Roman" w:cs="Times New Roman"/>
          <w:kern w:val="24"/>
          <w:sz w:val="24"/>
          <w:szCs w:val="24"/>
          <w:lang w:eastAsia="ja-JP"/>
        </w:rPr>
        <w:t xml:space="preserve">Dirkx, J. (2000). </w:t>
      </w:r>
      <w:r w:rsidRPr="00E341E7">
        <w:rPr>
          <w:rFonts w:ascii="Times New Roman" w:eastAsia="Calibri" w:hAnsi="Times New Roman" w:cs="Times New Roman"/>
          <w:i/>
          <w:kern w:val="24"/>
          <w:sz w:val="24"/>
          <w:szCs w:val="24"/>
          <w:lang w:eastAsia="ja-JP"/>
        </w:rPr>
        <w:t>Transformative learning and the journey of individuation</w:t>
      </w:r>
      <w:r w:rsidRPr="00E341E7">
        <w:rPr>
          <w:rFonts w:ascii="Times New Roman" w:eastAsia="Calibri" w:hAnsi="Times New Roman" w:cs="Times New Roman"/>
          <w:kern w:val="24"/>
          <w:sz w:val="24"/>
          <w:szCs w:val="24"/>
          <w:lang w:eastAsia="ja-JP"/>
        </w:rPr>
        <w:t xml:space="preserve">. </w:t>
      </w:r>
      <w:r w:rsidRPr="00E341E7">
        <w:rPr>
          <w:rFonts w:ascii="Times New Roman" w:eastAsia="Calibri" w:hAnsi="Times New Roman" w:cs="Times New Roman"/>
          <w:i/>
          <w:iCs/>
          <w:kern w:val="24"/>
          <w:sz w:val="24"/>
          <w:szCs w:val="24"/>
          <w:lang w:eastAsia="ja-JP"/>
        </w:rPr>
        <w:t>ERIC Digests,</w:t>
      </w:r>
      <w:r w:rsidRPr="00E341E7">
        <w:rPr>
          <w:rFonts w:ascii="Times New Roman" w:eastAsia="Calibri" w:hAnsi="Times New Roman" w:cs="Times New Roman"/>
          <w:kern w:val="24"/>
          <w:sz w:val="24"/>
          <w:szCs w:val="24"/>
          <w:lang w:eastAsia="ja-JP"/>
        </w:rPr>
        <w:t xml:space="preserve"> no. 223. </w:t>
      </w:r>
      <w:hyperlink r:id="rId43" w:history="1">
        <w:r w:rsidR="00176F82" w:rsidRPr="0078415E">
          <w:rPr>
            <w:rStyle w:val="Hyperlink"/>
            <w:rFonts w:ascii="Times New Roman" w:eastAsia="Calibri" w:hAnsi="Times New Roman" w:cs="Times New Roman"/>
            <w:kern w:val="24"/>
            <w:sz w:val="24"/>
            <w:szCs w:val="24"/>
            <w:lang w:eastAsia="ja-JP"/>
          </w:rPr>
          <w:t>https://eric.ed.gov/?id=ED448305</w:t>
        </w:r>
      </w:hyperlink>
      <w:r w:rsidR="00176F82">
        <w:rPr>
          <w:rFonts w:ascii="Times New Roman" w:eastAsia="Calibri" w:hAnsi="Times New Roman" w:cs="Times New Roman"/>
          <w:color w:val="4472C4" w:themeColor="accent1"/>
          <w:kern w:val="24"/>
          <w:sz w:val="24"/>
          <w:szCs w:val="24"/>
          <w:u w:val="single"/>
          <w:lang w:eastAsia="ja-JP"/>
        </w:rPr>
        <w:t>.</w:t>
      </w:r>
    </w:p>
    <w:p w14:paraId="62A33B5F" w14:textId="77777777" w:rsidR="00176F82" w:rsidRPr="00176F82" w:rsidRDefault="00176F82" w:rsidP="00176F82">
      <w:pPr>
        <w:spacing w:after="0" w:line="480" w:lineRule="auto"/>
        <w:ind w:left="720" w:hanging="720"/>
        <w:rPr>
          <w:rFonts w:ascii="Times New Roman" w:eastAsia="Calibri" w:hAnsi="Times New Roman" w:cs="Times New Roman"/>
          <w:color w:val="4472C4" w:themeColor="accent1"/>
          <w:kern w:val="24"/>
          <w:sz w:val="24"/>
          <w:szCs w:val="24"/>
          <w:u w:val="single"/>
          <w:lang w:eastAsia="ja-JP"/>
        </w:rPr>
      </w:pPr>
      <w:bookmarkStart w:id="224" w:name="_GoBack"/>
      <w:bookmarkEnd w:id="224"/>
    </w:p>
    <w:p w14:paraId="07133186" w14:textId="77777777" w:rsidR="000D5D0F" w:rsidRPr="00E341E7" w:rsidRDefault="000D5D0F" w:rsidP="00176F82">
      <w:pPr>
        <w:spacing w:after="0" w:line="480" w:lineRule="auto"/>
        <w:rPr>
          <w:rFonts w:ascii="Times New Roman" w:eastAsia="Calibri" w:hAnsi="Times New Roman" w:cs="Times New Roman"/>
          <w:sz w:val="24"/>
          <w:szCs w:val="24"/>
        </w:rPr>
      </w:pPr>
      <w:r w:rsidRPr="00E341E7">
        <w:rPr>
          <w:rFonts w:ascii="Times New Roman" w:eastAsia="Calibri" w:hAnsi="Times New Roman" w:cs="Times New Roman"/>
          <w:sz w:val="24"/>
          <w:szCs w:val="24"/>
        </w:rPr>
        <w:lastRenderedPageBreak/>
        <w:t xml:space="preserve">Dirkx, J. (2001). The power of feelings: Emotion, imagination, and the construction of meaning in adult learning. </w:t>
      </w:r>
      <w:r w:rsidRPr="00E341E7">
        <w:rPr>
          <w:rFonts w:ascii="Times New Roman" w:eastAsia="Calibri" w:hAnsi="Times New Roman" w:cs="Times New Roman"/>
          <w:i/>
          <w:iCs/>
          <w:sz w:val="24"/>
          <w:szCs w:val="24"/>
        </w:rPr>
        <w:t>New Directions for Adult and Continuing Education,</w:t>
      </w:r>
      <w:r w:rsidRPr="00E341E7">
        <w:rPr>
          <w:rFonts w:ascii="Times New Roman" w:eastAsia="Calibri" w:hAnsi="Times New Roman" w:cs="Times New Roman"/>
          <w:sz w:val="24"/>
          <w:szCs w:val="24"/>
        </w:rPr>
        <w:t xml:space="preserve"> (89), 63–72. </w:t>
      </w:r>
      <w:hyperlink r:id="rId44" w:history="1">
        <w:r w:rsidRPr="00E341E7">
          <w:rPr>
            <w:rFonts w:ascii="Times New Roman" w:eastAsia="Calibri" w:hAnsi="Times New Roman" w:cs="Times New Roman"/>
            <w:color w:val="0563C1"/>
            <w:sz w:val="24"/>
            <w:szCs w:val="24"/>
            <w:u w:val="single"/>
          </w:rPr>
          <w:t>https://doi.org/10.1002/ace.9</w:t>
        </w:r>
      </w:hyperlink>
      <w:r w:rsidRPr="00E341E7">
        <w:rPr>
          <w:rFonts w:ascii="Times New Roman" w:eastAsia="Calibri" w:hAnsi="Times New Roman" w:cs="Times New Roman"/>
          <w:sz w:val="24"/>
          <w:szCs w:val="24"/>
        </w:rPr>
        <w:t>.</w:t>
      </w:r>
    </w:p>
    <w:p w14:paraId="065F8A72" w14:textId="77777777" w:rsidR="000D5D0F" w:rsidRPr="00E341E7" w:rsidRDefault="000D5D0F" w:rsidP="000D5D0F">
      <w:pPr>
        <w:spacing w:after="0" w:line="480" w:lineRule="auto"/>
        <w:ind w:left="720" w:hanging="720"/>
        <w:rPr>
          <w:rFonts w:ascii="Times New Roman" w:eastAsia="Calibri" w:hAnsi="Times New Roman" w:cs="Times New Roman"/>
          <w:kern w:val="24"/>
          <w:sz w:val="24"/>
          <w:szCs w:val="24"/>
          <w:lang w:eastAsia="ja-JP"/>
        </w:rPr>
      </w:pPr>
      <w:r w:rsidRPr="00E341E7">
        <w:rPr>
          <w:rFonts w:ascii="Times New Roman" w:eastAsia="Calibri" w:hAnsi="Times New Roman" w:cs="Times New Roman"/>
          <w:kern w:val="24"/>
          <w:sz w:val="24"/>
          <w:szCs w:val="24"/>
          <w:lang w:eastAsia="ja-JP"/>
        </w:rPr>
        <w:t>Dirkx, J. (2006). Engaging emotions in adult learning: A Jungian perspective on emotion and transformative learning.</w:t>
      </w:r>
      <w:r w:rsidRPr="00E341E7">
        <w:rPr>
          <w:rFonts w:ascii="Times New Roman" w:eastAsia="Calibri" w:hAnsi="Times New Roman" w:cs="Times New Roman"/>
          <w:i/>
          <w:kern w:val="24"/>
          <w:sz w:val="24"/>
          <w:szCs w:val="24"/>
          <w:lang w:eastAsia="ja-JP"/>
        </w:rPr>
        <w:t xml:space="preserve"> New Directions for Adult and Continuing Education</w:t>
      </w:r>
      <w:r w:rsidRPr="00E341E7">
        <w:rPr>
          <w:rFonts w:ascii="Times New Roman" w:eastAsia="Calibri" w:hAnsi="Times New Roman" w:cs="Times New Roman"/>
          <w:kern w:val="24"/>
          <w:sz w:val="24"/>
          <w:szCs w:val="24"/>
          <w:lang w:eastAsia="ja-JP"/>
        </w:rPr>
        <w:t xml:space="preserve">, (109), 15–26. </w:t>
      </w:r>
      <w:hyperlink r:id="rId45" w:history="1">
        <w:r w:rsidRPr="00E341E7">
          <w:rPr>
            <w:rFonts w:ascii="Times New Roman" w:eastAsia="Calibri" w:hAnsi="Times New Roman" w:cs="Times New Roman"/>
            <w:color w:val="0563C1"/>
            <w:kern w:val="24"/>
            <w:sz w:val="24"/>
            <w:szCs w:val="24"/>
            <w:u w:val="single"/>
            <w:lang w:eastAsia="ja-JP"/>
          </w:rPr>
          <w:t>https://doi.org/10.1002/ace.204</w:t>
        </w:r>
      </w:hyperlink>
      <w:r w:rsidRPr="00E341E7">
        <w:rPr>
          <w:rFonts w:ascii="Times New Roman" w:eastAsia="Calibri" w:hAnsi="Times New Roman" w:cs="Times New Roman"/>
          <w:kern w:val="24"/>
          <w:sz w:val="24"/>
          <w:szCs w:val="24"/>
          <w:lang w:eastAsia="ja-JP"/>
        </w:rPr>
        <w:t>.</w:t>
      </w:r>
    </w:p>
    <w:p w14:paraId="1A4EE3B3" w14:textId="77777777" w:rsidR="000D5D0F" w:rsidRPr="00E341E7" w:rsidRDefault="000D5D0F" w:rsidP="000D5D0F">
      <w:pPr>
        <w:spacing w:after="0" w:line="480" w:lineRule="auto"/>
        <w:ind w:left="720" w:hanging="720"/>
        <w:rPr>
          <w:rFonts w:ascii="Times New Roman" w:eastAsia="Calibri" w:hAnsi="Times New Roman" w:cs="Times New Roman"/>
          <w:iCs/>
          <w:kern w:val="24"/>
          <w:sz w:val="24"/>
          <w:szCs w:val="24"/>
          <w:lang w:eastAsia="ja-JP"/>
        </w:rPr>
      </w:pPr>
      <w:r w:rsidRPr="00E341E7">
        <w:rPr>
          <w:rFonts w:ascii="Times New Roman" w:eastAsia="Calibri" w:hAnsi="Times New Roman" w:cs="Times New Roman"/>
          <w:iCs/>
          <w:kern w:val="24"/>
          <w:sz w:val="24"/>
          <w:szCs w:val="24"/>
          <w:lang w:eastAsia="ja-JP"/>
        </w:rPr>
        <w:t xml:space="preserve">Dirkx, J. (2008). The meaning and role of emotions in adult learning. </w:t>
      </w:r>
      <w:r w:rsidRPr="00E341E7">
        <w:rPr>
          <w:rFonts w:ascii="Times New Roman" w:eastAsia="Calibri" w:hAnsi="Times New Roman" w:cs="Times New Roman"/>
          <w:i/>
          <w:iCs/>
          <w:kern w:val="24"/>
          <w:sz w:val="24"/>
          <w:szCs w:val="24"/>
          <w:lang w:eastAsia="ja-JP"/>
        </w:rPr>
        <w:t>New Directions for Adult and Continuing Education,</w:t>
      </w:r>
      <w:r w:rsidRPr="00E341E7">
        <w:rPr>
          <w:rFonts w:ascii="Times New Roman" w:eastAsia="Calibri" w:hAnsi="Times New Roman" w:cs="Times New Roman"/>
          <w:iCs/>
          <w:kern w:val="24"/>
          <w:sz w:val="24"/>
          <w:szCs w:val="24"/>
          <w:lang w:eastAsia="ja-JP"/>
        </w:rPr>
        <w:t xml:space="preserve"> (120), 7–18. </w:t>
      </w:r>
      <w:hyperlink r:id="rId46" w:history="1">
        <w:r w:rsidRPr="00E341E7">
          <w:rPr>
            <w:rFonts w:ascii="Times New Roman" w:eastAsia="Calibri" w:hAnsi="Times New Roman" w:cs="Times New Roman"/>
            <w:iCs/>
            <w:color w:val="0563C1"/>
            <w:kern w:val="24"/>
            <w:sz w:val="24"/>
            <w:szCs w:val="24"/>
            <w:u w:val="single"/>
            <w:lang w:eastAsia="ja-JP"/>
          </w:rPr>
          <w:t>https://doi.org/10.1002/ace.311</w:t>
        </w:r>
      </w:hyperlink>
      <w:r w:rsidRPr="00E341E7">
        <w:rPr>
          <w:rFonts w:ascii="Times New Roman" w:eastAsia="Calibri" w:hAnsi="Times New Roman" w:cs="Times New Roman"/>
          <w:iCs/>
          <w:kern w:val="24"/>
          <w:sz w:val="24"/>
          <w:szCs w:val="24"/>
          <w:lang w:eastAsia="ja-JP"/>
        </w:rPr>
        <w:t>.</w:t>
      </w:r>
    </w:p>
    <w:p w14:paraId="5F820AEA" w14:textId="17363E86" w:rsidR="000D5D0F" w:rsidRPr="00E341E7" w:rsidRDefault="000D5D0F" w:rsidP="000D5D0F">
      <w:pPr>
        <w:spacing w:after="0" w:line="480" w:lineRule="auto"/>
        <w:ind w:left="720" w:hanging="720"/>
        <w:rPr>
          <w:rFonts w:ascii="Times New Roman" w:eastAsia="Calibri" w:hAnsi="Times New Roman" w:cs="Times New Roman"/>
          <w:iCs/>
          <w:kern w:val="24"/>
          <w:sz w:val="24"/>
          <w:szCs w:val="24"/>
          <w:lang w:eastAsia="ja-JP"/>
        </w:rPr>
      </w:pPr>
      <w:bookmarkStart w:id="225" w:name="_Hlk80968208"/>
      <w:r w:rsidRPr="00E341E7">
        <w:rPr>
          <w:rFonts w:ascii="Times New Roman" w:eastAsia="Calibri" w:hAnsi="Times New Roman" w:cs="Times New Roman"/>
          <w:iCs/>
          <w:kern w:val="24"/>
          <w:sz w:val="24"/>
          <w:szCs w:val="24"/>
          <w:lang w:eastAsia="ja-JP"/>
        </w:rPr>
        <w:t xml:space="preserve">Dirkx, J. (2012). Nurturing soul work: A </w:t>
      </w:r>
      <w:r w:rsidR="0082483A" w:rsidRPr="00E341E7">
        <w:rPr>
          <w:rFonts w:ascii="Times New Roman" w:eastAsia="Calibri" w:hAnsi="Times New Roman" w:cs="Times New Roman"/>
          <w:iCs/>
          <w:kern w:val="24"/>
          <w:sz w:val="24"/>
          <w:szCs w:val="24"/>
          <w:lang w:eastAsia="ja-JP"/>
        </w:rPr>
        <w:t>J</w:t>
      </w:r>
      <w:r w:rsidRPr="00E341E7">
        <w:rPr>
          <w:rFonts w:ascii="Times New Roman" w:eastAsia="Calibri" w:hAnsi="Times New Roman" w:cs="Times New Roman"/>
          <w:iCs/>
          <w:kern w:val="24"/>
          <w:sz w:val="24"/>
          <w:szCs w:val="24"/>
          <w:lang w:eastAsia="ja-JP"/>
        </w:rPr>
        <w:t xml:space="preserve">ungian approach to transformative learning. In E.W. Taylor, P. Cranton, </w:t>
      </w:r>
      <w:r w:rsidR="0082483A" w:rsidRPr="00E341E7">
        <w:rPr>
          <w:rFonts w:ascii="Times New Roman" w:eastAsia="Calibri" w:hAnsi="Times New Roman" w:cs="Times New Roman"/>
          <w:iCs/>
          <w:kern w:val="24"/>
          <w:sz w:val="24"/>
          <w:szCs w:val="24"/>
          <w:lang w:eastAsia="ja-JP"/>
        </w:rPr>
        <w:t>&amp;</w:t>
      </w:r>
      <w:r w:rsidRPr="00E341E7">
        <w:rPr>
          <w:rFonts w:ascii="Times New Roman" w:eastAsia="Calibri" w:hAnsi="Times New Roman" w:cs="Times New Roman"/>
          <w:iCs/>
          <w:kern w:val="24"/>
          <w:sz w:val="24"/>
          <w:szCs w:val="24"/>
          <w:lang w:eastAsia="ja-JP"/>
        </w:rPr>
        <w:t xml:space="preserve"> Associates (Eds.), </w:t>
      </w:r>
      <w:r w:rsidRPr="00E341E7">
        <w:rPr>
          <w:rFonts w:ascii="Times New Roman" w:eastAsia="Calibri" w:hAnsi="Times New Roman" w:cs="Times New Roman"/>
          <w:i/>
          <w:iCs/>
          <w:kern w:val="24"/>
          <w:sz w:val="24"/>
          <w:szCs w:val="24"/>
          <w:lang w:eastAsia="ja-JP"/>
        </w:rPr>
        <w:t>The handbook of transformative learning: Theory, research, and practice</w:t>
      </w:r>
      <w:r w:rsidRPr="00E341E7">
        <w:rPr>
          <w:rFonts w:ascii="Times New Roman" w:eastAsia="Calibri" w:hAnsi="Times New Roman" w:cs="Times New Roman"/>
          <w:iCs/>
          <w:kern w:val="24"/>
          <w:sz w:val="24"/>
          <w:szCs w:val="24"/>
          <w:lang w:eastAsia="ja-JP"/>
        </w:rPr>
        <w:t xml:space="preserve"> (pp. 116–130). Jossey-Bass.</w:t>
      </w:r>
    </w:p>
    <w:bookmarkEnd w:id="225"/>
    <w:p w14:paraId="1AE99863" w14:textId="1BBCB4E5" w:rsidR="000D5D0F" w:rsidRPr="00E341E7" w:rsidRDefault="000D5D0F" w:rsidP="000D5D0F">
      <w:pPr>
        <w:spacing w:after="0" w:line="480" w:lineRule="auto"/>
        <w:ind w:left="720" w:hanging="720"/>
        <w:rPr>
          <w:rFonts w:ascii="Times New Roman" w:eastAsia="Calibri" w:hAnsi="Times New Roman" w:cs="Times New Roman"/>
          <w:kern w:val="24"/>
          <w:sz w:val="24"/>
          <w:szCs w:val="24"/>
          <w:lang w:eastAsia="ja-JP"/>
        </w:rPr>
      </w:pPr>
      <w:r w:rsidRPr="00E341E7">
        <w:rPr>
          <w:rFonts w:ascii="Times New Roman" w:eastAsia="Calibri" w:hAnsi="Times New Roman" w:cs="Times New Roman"/>
          <w:kern w:val="24"/>
          <w:sz w:val="24"/>
          <w:szCs w:val="24"/>
          <w:lang w:eastAsia="ja-JP"/>
        </w:rPr>
        <w:t xml:space="preserve">Dirkx, J., &amp; Espinoza, B. (2017). </w:t>
      </w:r>
      <w:r w:rsidRPr="00E341E7">
        <w:rPr>
          <w:rFonts w:ascii="Times New Roman" w:eastAsia="Calibri" w:hAnsi="Times New Roman" w:cs="Times New Roman"/>
          <w:i/>
          <w:kern w:val="24"/>
          <w:sz w:val="24"/>
          <w:szCs w:val="24"/>
          <w:lang w:eastAsia="ja-JP"/>
        </w:rPr>
        <w:t>From cognition to the imaginal: Fostering self-understanding from and through emotions in adult learning</w:t>
      </w:r>
      <w:r w:rsidRPr="00E341E7">
        <w:rPr>
          <w:rFonts w:ascii="Times New Roman" w:eastAsia="Calibri" w:hAnsi="Times New Roman" w:cs="Times New Roman"/>
          <w:kern w:val="24"/>
          <w:sz w:val="24"/>
          <w:szCs w:val="24"/>
          <w:lang w:eastAsia="ja-JP"/>
        </w:rPr>
        <w:t xml:space="preserve">. Proceedings of the Adult Education Research Conference. </w:t>
      </w:r>
      <w:hyperlink r:id="rId47" w:history="1">
        <w:r w:rsidRPr="00E341E7">
          <w:rPr>
            <w:rFonts w:ascii="Times New Roman" w:eastAsia="Calibri" w:hAnsi="Times New Roman" w:cs="Times New Roman"/>
            <w:color w:val="0563C1"/>
            <w:kern w:val="24"/>
            <w:sz w:val="24"/>
            <w:szCs w:val="24"/>
            <w:u w:val="single"/>
            <w:lang w:eastAsia="ja-JP"/>
          </w:rPr>
          <w:t>https://newprairiepress.org/aerc/2017/papers/26</w:t>
        </w:r>
      </w:hyperlink>
      <w:r w:rsidRPr="00E341E7">
        <w:rPr>
          <w:rFonts w:ascii="Times New Roman" w:eastAsia="Calibri" w:hAnsi="Times New Roman" w:cs="Times New Roman"/>
          <w:kern w:val="24"/>
          <w:sz w:val="24"/>
          <w:szCs w:val="24"/>
          <w:lang w:eastAsia="ja-JP"/>
        </w:rPr>
        <w:t>.</w:t>
      </w:r>
    </w:p>
    <w:p w14:paraId="0E87DE97" w14:textId="77777777" w:rsidR="000D5D0F" w:rsidRPr="00E341E7" w:rsidRDefault="000D5D0F" w:rsidP="000D5D0F">
      <w:pPr>
        <w:spacing w:after="0" w:line="480" w:lineRule="auto"/>
        <w:ind w:left="720" w:hanging="720"/>
        <w:rPr>
          <w:rFonts w:ascii="Times New Roman" w:eastAsia="Calibri" w:hAnsi="Times New Roman" w:cs="Times New Roman"/>
          <w:sz w:val="24"/>
          <w:szCs w:val="24"/>
        </w:rPr>
      </w:pPr>
      <w:r w:rsidRPr="00E341E7">
        <w:rPr>
          <w:rFonts w:ascii="Times New Roman" w:eastAsia="Calibri" w:hAnsi="Times New Roman" w:cs="Times New Roman"/>
          <w:kern w:val="24"/>
          <w:sz w:val="24"/>
          <w:szCs w:val="24"/>
          <w:lang w:val="en" w:eastAsia="ja-JP"/>
        </w:rPr>
        <w:t xml:space="preserve">Dirkx, J., Mezirow, J., &amp; Cranton, P. (2006). Musings and reflections on the meaning, context, and process of transformative learning. </w:t>
      </w:r>
      <w:r w:rsidRPr="00E341E7">
        <w:rPr>
          <w:rFonts w:ascii="Times New Roman" w:eastAsia="Calibri" w:hAnsi="Times New Roman" w:cs="Times New Roman"/>
          <w:i/>
          <w:iCs/>
          <w:kern w:val="24"/>
          <w:sz w:val="24"/>
          <w:szCs w:val="24"/>
          <w:lang w:val="en" w:eastAsia="ja-JP"/>
        </w:rPr>
        <w:t>Journal of Transformative Education,</w:t>
      </w:r>
      <w:r w:rsidRPr="00E341E7">
        <w:rPr>
          <w:rFonts w:ascii="Times New Roman" w:eastAsia="Calibri" w:hAnsi="Times New Roman" w:cs="Times New Roman"/>
          <w:kern w:val="24"/>
          <w:sz w:val="24"/>
          <w:szCs w:val="24"/>
          <w:lang w:val="en" w:eastAsia="ja-JP"/>
        </w:rPr>
        <w:t xml:space="preserve"> </w:t>
      </w:r>
      <w:r w:rsidRPr="00E341E7">
        <w:rPr>
          <w:rFonts w:ascii="Times New Roman" w:eastAsia="Calibri" w:hAnsi="Times New Roman" w:cs="Times New Roman"/>
          <w:i/>
          <w:iCs/>
          <w:kern w:val="24"/>
          <w:sz w:val="24"/>
          <w:szCs w:val="24"/>
          <w:lang w:val="en" w:eastAsia="ja-JP"/>
        </w:rPr>
        <w:t>4</w:t>
      </w:r>
      <w:r w:rsidRPr="00E341E7">
        <w:rPr>
          <w:rFonts w:ascii="Times New Roman" w:eastAsia="Calibri" w:hAnsi="Times New Roman" w:cs="Times New Roman"/>
          <w:kern w:val="24"/>
          <w:sz w:val="24"/>
          <w:szCs w:val="24"/>
          <w:lang w:val="en" w:eastAsia="ja-JP"/>
        </w:rPr>
        <w:t xml:space="preserve">(2), 123–139. </w:t>
      </w:r>
      <w:hyperlink r:id="rId48" w:history="1">
        <w:r w:rsidRPr="00E341E7">
          <w:rPr>
            <w:rFonts w:ascii="Times New Roman" w:eastAsia="Calibri" w:hAnsi="Times New Roman" w:cs="Times New Roman"/>
            <w:color w:val="0563C1"/>
            <w:kern w:val="24"/>
            <w:sz w:val="24"/>
            <w:szCs w:val="24"/>
            <w:u w:val="single"/>
            <w:lang w:val="en" w:eastAsia="ja-JP"/>
          </w:rPr>
          <w:t>https://doi.org/10.1177/1541344606287503</w:t>
        </w:r>
      </w:hyperlink>
      <w:r w:rsidRPr="00E341E7">
        <w:rPr>
          <w:rFonts w:ascii="Times New Roman" w:eastAsia="Calibri" w:hAnsi="Times New Roman" w:cs="Times New Roman"/>
          <w:sz w:val="24"/>
          <w:szCs w:val="24"/>
        </w:rPr>
        <w:t>.</w:t>
      </w:r>
    </w:p>
    <w:p w14:paraId="0D730B6B" w14:textId="5A8CB208" w:rsidR="000D5D0F" w:rsidRPr="00E341E7" w:rsidRDefault="000D5D0F" w:rsidP="000D5D0F">
      <w:pPr>
        <w:spacing w:after="0" w:line="480" w:lineRule="auto"/>
        <w:ind w:left="720" w:hanging="720"/>
        <w:rPr>
          <w:rFonts w:ascii="Times New Roman" w:eastAsia="SimSun" w:hAnsi="Times New Roman" w:cs="Times New Roman"/>
          <w:kern w:val="24"/>
          <w:sz w:val="24"/>
          <w:szCs w:val="24"/>
          <w:lang w:eastAsia="ja-JP"/>
        </w:rPr>
      </w:pPr>
      <w:r w:rsidRPr="00E341E7">
        <w:rPr>
          <w:rFonts w:ascii="Times New Roman" w:eastAsia="SimSun" w:hAnsi="Times New Roman" w:cs="Times New Roman"/>
          <w:kern w:val="24"/>
          <w:sz w:val="24"/>
          <w:szCs w:val="24"/>
          <w:lang w:eastAsia="ja-JP"/>
        </w:rPr>
        <w:t>Edwards, R., &amp; Holland, J. (2013). </w:t>
      </w:r>
      <w:r w:rsidRPr="00E341E7">
        <w:rPr>
          <w:rFonts w:ascii="Times New Roman" w:eastAsia="SimSun" w:hAnsi="Times New Roman" w:cs="Times New Roman"/>
          <w:i/>
          <w:iCs/>
          <w:kern w:val="24"/>
          <w:sz w:val="24"/>
          <w:szCs w:val="24"/>
          <w:lang w:eastAsia="ja-JP"/>
        </w:rPr>
        <w:t>What is qualitative interviewing?</w:t>
      </w:r>
      <w:r w:rsidRPr="00E341E7">
        <w:rPr>
          <w:rFonts w:ascii="Times New Roman" w:eastAsia="SimSun" w:hAnsi="Times New Roman" w:cs="Times New Roman"/>
          <w:kern w:val="24"/>
          <w:sz w:val="24"/>
          <w:szCs w:val="24"/>
          <w:lang w:eastAsia="ja-JP"/>
        </w:rPr>
        <w:t xml:space="preserve"> A</w:t>
      </w:r>
      <w:r w:rsidR="0082483A" w:rsidRPr="00E341E7">
        <w:rPr>
          <w:rFonts w:ascii="Times New Roman" w:eastAsia="SimSun" w:hAnsi="Times New Roman" w:cs="Times New Roman"/>
          <w:kern w:val="24"/>
          <w:sz w:val="24"/>
          <w:szCs w:val="24"/>
          <w:lang w:eastAsia="ja-JP"/>
        </w:rPr>
        <w:t xml:space="preserve"> </w:t>
      </w:r>
      <w:r w:rsidRPr="00E341E7">
        <w:rPr>
          <w:rFonts w:ascii="Times New Roman" w:eastAsia="SimSun" w:hAnsi="Times New Roman" w:cs="Times New Roman"/>
          <w:kern w:val="24"/>
          <w:sz w:val="24"/>
          <w:szCs w:val="24"/>
          <w:lang w:eastAsia="ja-JP"/>
        </w:rPr>
        <w:t>&amp;</w:t>
      </w:r>
      <w:r w:rsidR="0082483A" w:rsidRPr="00E341E7">
        <w:rPr>
          <w:rFonts w:ascii="Times New Roman" w:eastAsia="SimSun" w:hAnsi="Times New Roman" w:cs="Times New Roman"/>
          <w:kern w:val="24"/>
          <w:sz w:val="24"/>
          <w:szCs w:val="24"/>
          <w:lang w:eastAsia="ja-JP"/>
        </w:rPr>
        <w:t xml:space="preserve"> </w:t>
      </w:r>
      <w:r w:rsidRPr="00E341E7">
        <w:rPr>
          <w:rFonts w:ascii="Times New Roman" w:eastAsia="SimSun" w:hAnsi="Times New Roman" w:cs="Times New Roman"/>
          <w:kern w:val="24"/>
          <w:sz w:val="24"/>
          <w:szCs w:val="24"/>
          <w:lang w:eastAsia="ja-JP"/>
        </w:rPr>
        <w:t>C Black.</w:t>
      </w:r>
    </w:p>
    <w:p w14:paraId="7ABE35F8" w14:textId="2A863751" w:rsidR="00946B96" w:rsidRPr="00E341E7" w:rsidRDefault="00946B96" w:rsidP="000D5D0F">
      <w:pPr>
        <w:spacing w:after="0" w:line="480" w:lineRule="auto"/>
        <w:ind w:left="720" w:hanging="720"/>
        <w:rPr>
          <w:rFonts w:ascii="Times New Roman" w:eastAsia="SimSun" w:hAnsi="Times New Roman" w:cs="Times New Roman"/>
          <w:kern w:val="24"/>
          <w:sz w:val="24"/>
          <w:szCs w:val="24"/>
          <w:lang w:eastAsia="ja-JP"/>
        </w:rPr>
      </w:pPr>
      <w:r w:rsidRPr="00E341E7">
        <w:rPr>
          <w:rFonts w:ascii="Times New Roman" w:eastAsia="SimSun" w:hAnsi="Times New Roman" w:cs="Times New Roman"/>
          <w:kern w:val="24"/>
          <w:sz w:val="24"/>
          <w:szCs w:val="24"/>
          <w:lang w:eastAsia="ja-JP"/>
        </w:rPr>
        <w:t xml:space="preserve">Ellis, C., &amp; Bochner, A. (2000). Autoethnography, personal narrative, reflexivity: Researcher as subject. In N. Denzin &amp; Y. Lincoln (Eds.), </w:t>
      </w:r>
      <w:r w:rsidRPr="00E341E7">
        <w:rPr>
          <w:rFonts w:ascii="Times New Roman" w:eastAsia="SimSun" w:hAnsi="Times New Roman" w:cs="Times New Roman"/>
          <w:i/>
          <w:iCs/>
          <w:kern w:val="24"/>
          <w:sz w:val="24"/>
          <w:szCs w:val="24"/>
          <w:lang w:eastAsia="ja-JP"/>
        </w:rPr>
        <w:t>The handbook of qualitative research</w:t>
      </w:r>
      <w:r w:rsidRPr="00E341E7">
        <w:rPr>
          <w:rFonts w:ascii="Times New Roman" w:eastAsia="SimSun" w:hAnsi="Times New Roman" w:cs="Times New Roman"/>
          <w:kern w:val="24"/>
          <w:sz w:val="24"/>
          <w:szCs w:val="24"/>
          <w:lang w:eastAsia="ja-JP"/>
        </w:rPr>
        <w:t xml:space="preserve"> (2</w:t>
      </w:r>
      <w:r w:rsidRPr="00E341E7">
        <w:rPr>
          <w:rFonts w:ascii="Times New Roman" w:eastAsia="SimSun" w:hAnsi="Times New Roman" w:cs="Times New Roman"/>
          <w:kern w:val="24"/>
          <w:sz w:val="24"/>
          <w:szCs w:val="24"/>
          <w:vertAlign w:val="superscript"/>
          <w:lang w:eastAsia="ja-JP"/>
        </w:rPr>
        <w:t>nd</w:t>
      </w:r>
      <w:r w:rsidRPr="00E341E7">
        <w:rPr>
          <w:rFonts w:ascii="Times New Roman" w:eastAsia="SimSun" w:hAnsi="Times New Roman" w:cs="Times New Roman"/>
          <w:kern w:val="24"/>
          <w:sz w:val="24"/>
          <w:szCs w:val="24"/>
          <w:lang w:eastAsia="ja-JP"/>
        </w:rPr>
        <w:t xml:space="preserve"> ed, pp. 733–768). SAGE.</w:t>
      </w:r>
    </w:p>
    <w:p w14:paraId="1189C311" w14:textId="4E0CAB1B" w:rsidR="000D5D0F" w:rsidRPr="00E341E7" w:rsidRDefault="000D5D0F" w:rsidP="000D5D0F">
      <w:pPr>
        <w:spacing w:after="0" w:line="480" w:lineRule="auto"/>
        <w:ind w:left="720" w:hanging="720"/>
        <w:rPr>
          <w:rFonts w:ascii="Times New Roman" w:eastAsia="SimSun" w:hAnsi="Times New Roman" w:cs="Times New Roman"/>
          <w:kern w:val="24"/>
          <w:sz w:val="24"/>
          <w:szCs w:val="24"/>
          <w:lang w:eastAsia="ja-JP"/>
        </w:rPr>
      </w:pPr>
      <w:r w:rsidRPr="00E341E7">
        <w:rPr>
          <w:rFonts w:ascii="Times New Roman" w:eastAsia="SimSun" w:hAnsi="Times New Roman" w:cs="Times New Roman"/>
          <w:kern w:val="24"/>
          <w:sz w:val="24"/>
          <w:szCs w:val="24"/>
          <w:lang w:eastAsia="ja-JP"/>
        </w:rPr>
        <w:lastRenderedPageBreak/>
        <w:t>English, L. M., &amp; Irving, I. J. (2012). Women and transformative learning. </w:t>
      </w:r>
      <w:r w:rsidRPr="00E341E7">
        <w:rPr>
          <w:rFonts w:ascii="Times New Roman" w:eastAsia="SimSun" w:hAnsi="Times New Roman" w:cs="Times New Roman"/>
          <w:iCs/>
          <w:kern w:val="24"/>
          <w:sz w:val="24"/>
          <w:szCs w:val="24"/>
          <w:lang w:eastAsia="ja-JP"/>
        </w:rPr>
        <w:t xml:space="preserve">In E.W. Taylor, P. Cranton, </w:t>
      </w:r>
      <w:r w:rsidR="0082483A" w:rsidRPr="00E341E7">
        <w:rPr>
          <w:rFonts w:ascii="Times New Roman" w:eastAsia="SimSun" w:hAnsi="Times New Roman" w:cs="Times New Roman"/>
          <w:iCs/>
          <w:kern w:val="24"/>
          <w:sz w:val="24"/>
          <w:szCs w:val="24"/>
          <w:lang w:eastAsia="ja-JP"/>
        </w:rPr>
        <w:t>&amp;</w:t>
      </w:r>
      <w:r w:rsidRPr="00E341E7">
        <w:rPr>
          <w:rFonts w:ascii="Times New Roman" w:eastAsia="SimSun" w:hAnsi="Times New Roman" w:cs="Times New Roman"/>
          <w:iCs/>
          <w:kern w:val="24"/>
          <w:sz w:val="24"/>
          <w:szCs w:val="24"/>
          <w:lang w:eastAsia="ja-JP"/>
        </w:rPr>
        <w:t xml:space="preserve"> Associates (Eds.), </w:t>
      </w:r>
      <w:r w:rsidRPr="00E341E7">
        <w:rPr>
          <w:rFonts w:ascii="Times New Roman" w:eastAsia="SimSun" w:hAnsi="Times New Roman" w:cs="Times New Roman"/>
          <w:i/>
          <w:iCs/>
          <w:kern w:val="24"/>
          <w:sz w:val="24"/>
          <w:szCs w:val="24"/>
          <w:lang w:eastAsia="ja-JP"/>
        </w:rPr>
        <w:t>The handbook of transformative learning: Theory, research, and practice</w:t>
      </w:r>
      <w:r w:rsidRPr="00E341E7">
        <w:rPr>
          <w:rFonts w:ascii="Times New Roman" w:eastAsia="SimSun" w:hAnsi="Times New Roman" w:cs="Times New Roman"/>
          <w:iCs/>
          <w:kern w:val="24"/>
          <w:sz w:val="24"/>
          <w:szCs w:val="24"/>
          <w:lang w:eastAsia="ja-JP"/>
        </w:rPr>
        <w:t xml:space="preserve"> (pp. 245–259). </w:t>
      </w:r>
      <w:r w:rsidRPr="00E341E7">
        <w:rPr>
          <w:rFonts w:ascii="Times New Roman" w:eastAsia="SimSun" w:hAnsi="Times New Roman" w:cs="Times New Roman"/>
          <w:kern w:val="24"/>
          <w:sz w:val="24"/>
          <w:szCs w:val="24"/>
          <w:lang w:eastAsia="ja-JP"/>
        </w:rPr>
        <w:t>Jossey-Bass.</w:t>
      </w:r>
    </w:p>
    <w:p w14:paraId="6D0D29AE" w14:textId="77777777" w:rsidR="000D5D0F" w:rsidRPr="00E341E7" w:rsidRDefault="000D5D0F" w:rsidP="000D5D0F">
      <w:pPr>
        <w:spacing w:after="0" w:line="480" w:lineRule="auto"/>
        <w:ind w:left="720" w:hanging="720"/>
        <w:rPr>
          <w:rFonts w:ascii="Times New Roman" w:eastAsia="SimSun" w:hAnsi="Times New Roman" w:cs="Times New Roman"/>
          <w:kern w:val="24"/>
          <w:sz w:val="24"/>
          <w:szCs w:val="24"/>
          <w:lang w:eastAsia="ja-JP"/>
        </w:rPr>
      </w:pPr>
      <w:r w:rsidRPr="00E341E7">
        <w:rPr>
          <w:rFonts w:ascii="Times New Roman" w:eastAsia="SimSun" w:hAnsi="Times New Roman" w:cs="Times New Roman"/>
          <w:kern w:val="24"/>
          <w:sz w:val="24"/>
          <w:szCs w:val="24"/>
          <w:lang w:eastAsia="ja-JP"/>
        </w:rPr>
        <w:t>Ellis, C. (1999). Heartful autoethnography. </w:t>
      </w:r>
      <w:r w:rsidRPr="00E341E7">
        <w:rPr>
          <w:rFonts w:ascii="Times New Roman" w:eastAsia="SimSun" w:hAnsi="Times New Roman" w:cs="Times New Roman"/>
          <w:i/>
          <w:iCs/>
          <w:kern w:val="24"/>
          <w:sz w:val="24"/>
          <w:szCs w:val="24"/>
          <w:lang w:eastAsia="ja-JP"/>
        </w:rPr>
        <w:t>Qualitative Health Research</w:t>
      </w:r>
      <w:r w:rsidRPr="00E341E7">
        <w:rPr>
          <w:rFonts w:ascii="Times New Roman" w:eastAsia="SimSun" w:hAnsi="Times New Roman" w:cs="Times New Roman"/>
          <w:kern w:val="24"/>
          <w:sz w:val="24"/>
          <w:szCs w:val="24"/>
          <w:lang w:eastAsia="ja-JP"/>
        </w:rPr>
        <w:t>, </w:t>
      </w:r>
      <w:r w:rsidRPr="00E341E7">
        <w:rPr>
          <w:rFonts w:ascii="Times New Roman" w:eastAsia="SimSun" w:hAnsi="Times New Roman" w:cs="Times New Roman"/>
          <w:i/>
          <w:iCs/>
          <w:kern w:val="24"/>
          <w:sz w:val="24"/>
          <w:szCs w:val="24"/>
          <w:lang w:eastAsia="ja-JP"/>
        </w:rPr>
        <w:t>9</w:t>
      </w:r>
      <w:r w:rsidRPr="00E341E7">
        <w:rPr>
          <w:rFonts w:ascii="Times New Roman" w:eastAsia="SimSun" w:hAnsi="Times New Roman" w:cs="Times New Roman"/>
          <w:kern w:val="24"/>
          <w:sz w:val="24"/>
          <w:szCs w:val="24"/>
          <w:lang w:eastAsia="ja-JP"/>
        </w:rPr>
        <w:t xml:space="preserve">(5), 669–683. </w:t>
      </w:r>
      <w:hyperlink r:id="rId49" w:history="1">
        <w:r w:rsidRPr="00E341E7">
          <w:rPr>
            <w:rFonts w:ascii="Times New Roman" w:eastAsia="SimSun" w:hAnsi="Times New Roman" w:cs="Times New Roman"/>
            <w:color w:val="0563C1"/>
            <w:kern w:val="24"/>
            <w:sz w:val="24"/>
            <w:szCs w:val="24"/>
            <w:u w:val="single"/>
            <w:lang w:eastAsia="ja-JP"/>
          </w:rPr>
          <w:t>https://doi.org/10.1177/104973299129122153</w:t>
        </w:r>
      </w:hyperlink>
      <w:r w:rsidRPr="00E341E7">
        <w:rPr>
          <w:rFonts w:ascii="Times New Roman" w:eastAsia="SimSun" w:hAnsi="Times New Roman" w:cs="Times New Roman"/>
          <w:kern w:val="24"/>
          <w:sz w:val="24"/>
          <w:szCs w:val="24"/>
          <w:lang w:eastAsia="ja-JP"/>
        </w:rPr>
        <w:t>.</w:t>
      </w:r>
    </w:p>
    <w:p w14:paraId="2D04F57E" w14:textId="77777777" w:rsidR="000D5D0F" w:rsidRPr="00E341E7" w:rsidRDefault="000D5D0F" w:rsidP="000D5D0F">
      <w:pPr>
        <w:spacing w:after="0" w:line="480" w:lineRule="auto"/>
        <w:ind w:left="720" w:hanging="720"/>
        <w:rPr>
          <w:rFonts w:ascii="Times New Roman" w:eastAsia="SimSun" w:hAnsi="Times New Roman" w:cs="Times New Roman"/>
          <w:kern w:val="24"/>
          <w:sz w:val="24"/>
          <w:szCs w:val="24"/>
          <w:lang w:eastAsia="ja-JP"/>
        </w:rPr>
      </w:pPr>
      <w:bookmarkStart w:id="226" w:name="_Hlk78840717"/>
      <w:r w:rsidRPr="00E341E7">
        <w:rPr>
          <w:rFonts w:ascii="Times New Roman" w:eastAsia="SimSun" w:hAnsi="Times New Roman" w:cs="Times New Roman"/>
          <w:kern w:val="24"/>
          <w:sz w:val="24"/>
          <w:szCs w:val="24"/>
          <w:lang w:eastAsia="ja-JP"/>
        </w:rPr>
        <w:t xml:space="preserve">Ellis, C. (2004). </w:t>
      </w:r>
      <w:r w:rsidRPr="00E341E7">
        <w:rPr>
          <w:rFonts w:ascii="Times New Roman" w:eastAsia="SimSun" w:hAnsi="Times New Roman" w:cs="Times New Roman"/>
          <w:i/>
          <w:kern w:val="24"/>
          <w:sz w:val="24"/>
          <w:szCs w:val="24"/>
          <w:lang w:eastAsia="ja-JP"/>
        </w:rPr>
        <w:t>The Ethnographic I</w:t>
      </w:r>
      <w:r w:rsidRPr="00E341E7">
        <w:rPr>
          <w:rFonts w:ascii="Times New Roman" w:eastAsia="SimSun" w:hAnsi="Times New Roman" w:cs="Times New Roman"/>
          <w:kern w:val="24"/>
          <w:sz w:val="24"/>
          <w:szCs w:val="24"/>
          <w:lang w:eastAsia="ja-JP"/>
        </w:rPr>
        <w:t>. AltaMira.</w:t>
      </w:r>
    </w:p>
    <w:bookmarkEnd w:id="226"/>
    <w:p w14:paraId="324AB139" w14:textId="24F60FD2" w:rsidR="000D5D0F" w:rsidRPr="00E341E7" w:rsidRDefault="000D5D0F" w:rsidP="000D5D0F">
      <w:pPr>
        <w:spacing w:after="0" w:line="480" w:lineRule="auto"/>
        <w:ind w:left="720" w:hanging="720"/>
        <w:rPr>
          <w:rFonts w:ascii="Times New Roman" w:eastAsia="SimSun" w:hAnsi="Times New Roman" w:cs="Times New Roman"/>
          <w:kern w:val="24"/>
          <w:sz w:val="24"/>
          <w:szCs w:val="24"/>
          <w:lang w:eastAsia="ja-JP"/>
        </w:rPr>
      </w:pPr>
      <w:r w:rsidRPr="00E341E7">
        <w:rPr>
          <w:rFonts w:ascii="Times New Roman" w:eastAsia="SimSun" w:hAnsi="Times New Roman" w:cs="Times New Roman"/>
          <w:kern w:val="24"/>
          <w:sz w:val="24"/>
          <w:szCs w:val="24"/>
          <w:lang w:eastAsia="ja-JP"/>
        </w:rPr>
        <w:t xml:space="preserve">Ellis, C. &amp; Bochner, A. P. (2000). Autoethnography, personal narrative, reflexivity: Researcher as subject. In N. Denzin &amp; Y. Lincoln (Eds.), </w:t>
      </w:r>
      <w:r w:rsidRPr="00E341E7">
        <w:rPr>
          <w:rFonts w:ascii="Times New Roman" w:eastAsia="SimSun" w:hAnsi="Times New Roman" w:cs="Times New Roman"/>
          <w:i/>
          <w:kern w:val="24"/>
          <w:sz w:val="24"/>
          <w:szCs w:val="24"/>
          <w:lang w:eastAsia="ja-JP"/>
        </w:rPr>
        <w:t xml:space="preserve">Handbook of </w:t>
      </w:r>
      <w:r w:rsidR="0082483A" w:rsidRPr="00E341E7">
        <w:rPr>
          <w:rFonts w:ascii="Times New Roman" w:eastAsia="SimSun" w:hAnsi="Times New Roman" w:cs="Times New Roman"/>
          <w:i/>
          <w:kern w:val="24"/>
          <w:sz w:val="24"/>
          <w:szCs w:val="24"/>
          <w:lang w:eastAsia="ja-JP"/>
        </w:rPr>
        <w:t>q</w:t>
      </w:r>
      <w:r w:rsidRPr="00E341E7">
        <w:rPr>
          <w:rFonts w:ascii="Times New Roman" w:eastAsia="SimSun" w:hAnsi="Times New Roman" w:cs="Times New Roman"/>
          <w:i/>
          <w:kern w:val="24"/>
          <w:sz w:val="24"/>
          <w:szCs w:val="24"/>
          <w:lang w:eastAsia="ja-JP"/>
        </w:rPr>
        <w:t xml:space="preserve">ualitative </w:t>
      </w:r>
      <w:r w:rsidR="0082483A" w:rsidRPr="00E341E7">
        <w:rPr>
          <w:rFonts w:ascii="Times New Roman" w:eastAsia="SimSun" w:hAnsi="Times New Roman" w:cs="Times New Roman"/>
          <w:i/>
          <w:kern w:val="24"/>
          <w:sz w:val="24"/>
          <w:szCs w:val="24"/>
          <w:lang w:eastAsia="ja-JP"/>
        </w:rPr>
        <w:t>r</w:t>
      </w:r>
      <w:r w:rsidRPr="00E341E7">
        <w:rPr>
          <w:rFonts w:ascii="Times New Roman" w:eastAsia="SimSun" w:hAnsi="Times New Roman" w:cs="Times New Roman"/>
          <w:i/>
          <w:kern w:val="24"/>
          <w:sz w:val="24"/>
          <w:szCs w:val="24"/>
          <w:lang w:eastAsia="ja-JP"/>
        </w:rPr>
        <w:t>esearch</w:t>
      </w:r>
      <w:r w:rsidRPr="00E341E7">
        <w:rPr>
          <w:rFonts w:ascii="Times New Roman" w:eastAsia="SimSun" w:hAnsi="Times New Roman" w:cs="Times New Roman"/>
          <w:iCs/>
          <w:kern w:val="24"/>
          <w:sz w:val="24"/>
          <w:szCs w:val="24"/>
          <w:lang w:eastAsia="ja-JP"/>
        </w:rPr>
        <w:t xml:space="preserve"> (2</w:t>
      </w:r>
      <w:r w:rsidRPr="00E341E7">
        <w:rPr>
          <w:rFonts w:ascii="Times New Roman" w:eastAsia="SimSun" w:hAnsi="Times New Roman" w:cs="Times New Roman"/>
          <w:iCs/>
          <w:kern w:val="24"/>
          <w:sz w:val="24"/>
          <w:szCs w:val="24"/>
          <w:vertAlign w:val="superscript"/>
          <w:lang w:eastAsia="ja-JP"/>
        </w:rPr>
        <w:t>nd</w:t>
      </w:r>
      <w:r w:rsidRPr="00E341E7">
        <w:rPr>
          <w:rFonts w:ascii="Times New Roman" w:eastAsia="SimSun" w:hAnsi="Times New Roman" w:cs="Times New Roman"/>
          <w:iCs/>
          <w:kern w:val="24"/>
          <w:sz w:val="24"/>
          <w:szCs w:val="24"/>
          <w:lang w:eastAsia="ja-JP"/>
        </w:rPr>
        <w:t xml:space="preserve"> ed.) </w:t>
      </w:r>
      <w:r w:rsidRPr="00E341E7">
        <w:rPr>
          <w:rFonts w:ascii="Times New Roman" w:eastAsia="SimSun" w:hAnsi="Times New Roman" w:cs="Times New Roman"/>
          <w:kern w:val="24"/>
          <w:sz w:val="24"/>
          <w:szCs w:val="24"/>
          <w:lang w:eastAsia="ja-JP"/>
        </w:rPr>
        <w:t>(pp. 733–766). SAGE.</w:t>
      </w:r>
    </w:p>
    <w:p w14:paraId="767DB85D" w14:textId="77777777" w:rsidR="000D5D0F" w:rsidRPr="00E341E7" w:rsidRDefault="000D5D0F" w:rsidP="000D5D0F">
      <w:pPr>
        <w:spacing w:after="0" w:line="480" w:lineRule="auto"/>
        <w:ind w:left="720" w:hanging="720"/>
        <w:rPr>
          <w:rFonts w:ascii="Times New Roman" w:eastAsia="Calibri" w:hAnsi="Times New Roman" w:cs="Times New Roman"/>
          <w:sz w:val="24"/>
          <w:szCs w:val="24"/>
        </w:rPr>
      </w:pPr>
      <w:r w:rsidRPr="00E341E7">
        <w:rPr>
          <w:rFonts w:ascii="Times New Roman" w:eastAsia="Calibri" w:hAnsi="Times New Roman" w:cs="Times New Roman"/>
          <w:sz w:val="24"/>
          <w:szCs w:val="24"/>
        </w:rPr>
        <w:t xml:space="preserve">Elias, J. L., &amp; Merriam, S. B. (2005). </w:t>
      </w:r>
      <w:r w:rsidRPr="00E341E7">
        <w:rPr>
          <w:rFonts w:ascii="Times New Roman" w:eastAsia="Calibri" w:hAnsi="Times New Roman" w:cs="Times New Roman"/>
          <w:i/>
          <w:sz w:val="24"/>
          <w:szCs w:val="24"/>
        </w:rPr>
        <w:t>Philosophical foundations of adult education</w:t>
      </w:r>
      <w:r w:rsidRPr="00E341E7">
        <w:rPr>
          <w:rFonts w:ascii="Times New Roman" w:eastAsia="Calibri" w:hAnsi="Times New Roman" w:cs="Times New Roman"/>
          <w:sz w:val="24"/>
          <w:szCs w:val="24"/>
        </w:rPr>
        <w:t>. Krieger.</w:t>
      </w:r>
    </w:p>
    <w:p w14:paraId="5016ADC3" w14:textId="6C37E4B2" w:rsidR="000D5D0F" w:rsidRPr="00E341E7" w:rsidRDefault="000D5D0F" w:rsidP="000D5D0F">
      <w:pPr>
        <w:spacing w:after="0" w:line="480" w:lineRule="auto"/>
        <w:ind w:left="720" w:hanging="720"/>
        <w:rPr>
          <w:rFonts w:ascii="Times New Roman" w:eastAsia="SimSun" w:hAnsi="Times New Roman" w:cs="Times New Roman"/>
          <w:iCs/>
          <w:kern w:val="24"/>
          <w:sz w:val="24"/>
          <w:szCs w:val="24"/>
          <w:lang w:eastAsia="ja-JP"/>
        </w:rPr>
      </w:pPr>
      <w:r w:rsidRPr="00E341E7">
        <w:rPr>
          <w:rFonts w:ascii="Times New Roman" w:eastAsia="SimSun" w:hAnsi="Times New Roman" w:cs="Times New Roman"/>
          <w:iCs/>
          <w:kern w:val="24"/>
          <w:sz w:val="24"/>
          <w:szCs w:val="24"/>
          <w:lang w:eastAsia="ja-JP"/>
        </w:rPr>
        <w:t xml:space="preserve">Ettling, D. (2012). Educator as change agent: Ethics of transformative learning. In E.W. Taylor, P. Cranton, </w:t>
      </w:r>
      <w:r w:rsidR="0082483A" w:rsidRPr="00E341E7">
        <w:rPr>
          <w:rFonts w:ascii="Times New Roman" w:eastAsia="SimSun" w:hAnsi="Times New Roman" w:cs="Times New Roman"/>
          <w:iCs/>
          <w:kern w:val="24"/>
          <w:sz w:val="24"/>
          <w:szCs w:val="24"/>
          <w:lang w:eastAsia="ja-JP"/>
        </w:rPr>
        <w:t>&amp;</w:t>
      </w:r>
      <w:r w:rsidRPr="00E341E7">
        <w:rPr>
          <w:rFonts w:ascii="Times New Roman" w:eastAsia="SimSun" w:hAnsi="Times New Roman" w:cs="Times New Roman"/>
          <w:iCs/>
          <w:kern w:val="24"/>
          <w:sz w:val="24"/>
          <w:szCs w:val="24"/>
          <w:lang w:eastAsia="ja-JP"/>
        </w:rPr>
        <w:t xml:space="preserve"> Associates (Eds.), </w:t>
      </w:r>
      <w:r w:rsidRPr="00E341E7">
        <w:rPr>
          <w:rFonts w:ascii="Times New Roman" w:eastAsia="SimSun" w:hAnsi="Times New Roman" w:cs="Times New Roman"/>
          <w:i/>
          <w:iCs/>
          <w:kern w:val="24"/>
          <w:sz w:val="24"/>
          <w:szCs w:val="24"/>
          <w:lang w:eastAsia="ja-JP"/>
        </w:rPr>
        <w:t>The handbook of transformative learning: Theory, research, and practice</w:t>
      </w:r>
      <w:r w:rsidRPr="00E341E7">
        <w:rPr>
          <w:rFonts w:ascii="Times New Roman" w:eastAsia="SimSun" w:hAnsi="Times New Roman" w:cs="Times New Roman"/>
          <w:iCs/>
          <w:kern w:val="24"/>
          <w:sz w:val="24"/>
          <w:szCs w:val="24"/>
          <w:lang w:eastAsia="ja-JP"/>
        </w:rPr>
        <w:t xml:space="preserve"> (pp. 536–552). Jossey</w:t>
      </w:r>
      <w:r w:rsidR="00262E64" w:rsidRPr="00E341E7">
        <w:rPr>
          <w:rFonts w:ascii="Times New Roman" w:eastAsia="SimSun" w:hAnsi="Times New Roman" w:cs="Times New Roman"/>
          <w:iCs/>
          <w:kern w:val="24"/>
          <w:sz w:val="24"/>
          <w:szCs w:val="24"/>
          <w:lang w:eastAsia="ja-JP"/>
        </w:rPr>
        <w:t>-</w:t>
      </w:r>
      <w:r w:rsidRPr="00E341E7">
        <w:rPr>
          <w:rFonts w:ascii="Times New Roman" w:eastAsia="SimSun" w:hAnsi="Times New Roman" w:cs="Times New Roman"/>
          <w:iCs/>
          <w:kern w:val="24"/>
          <w:sz w:val="24"/>
          <w:szCs w:val="24"/>
          <w:lang w:eastAsia="ja-JP"/>
        </w:rPr>
        <w:t>Bass.</w:t>
      </w:r>
    </w:p>
    <w:p w14:paraId="1114F3ED" w14:textId="25F828A1" w:rsidR="000D5D0F" w:rsidRPr="00E341E7" w:rsidRDefault="000D5D0F" w:rsidP="000D5D0F">
      <w:pPr>
        <w:spacing w:after="0" w:line="480" w:lineRule="auto"/>
        <w:ind w:left="720" w:hanging="720"/>
        <w:rPr>
          <w:rFonts w:ascii="Times New Roman" w:eastAsia="SimSun" w:hAnsi="Times New Roman" w:cs="Times New Roman"/>
          <w:kern w:val="24"/>
          <w:sz w:val="24"/>
          <w:szCs w:val="24"/>
          <w:lang w:eastAsia="ja-JP"/>
        </w:rPr>
      </w:pPr>
      <w:r w:rsidRPr="00E341E7">
        <w:rPr>
          <w:rFonts w:ascii="Times New Roman" w:eastAsia="SimSun" w:hAnsi="Times New Roman" w:cs="Times New Roman"/>
          <w:kern w:val="24"/>
          <w:sz w:val="24"/>
          <w:szCs w:val="24"/>
          <w:lang w:eastAsia="ja-JP"/>
        </w:rPr>
        <w:t>Ettorre, E. (2017). </w:t>
      </w:r>
      <w:r w:rsidRPr="00E341E7">
        <w:rPr>
          <w:rFonts w:ascii="Times New Roman" w:eastAsia="SimSun" w:hAnsi="Times New Roman" w:cs="Times New Roman"/>
          <w:i/>
          <w:iCs/>
          <w:kern w:val="24"/>
          <w:sz w:val="24"/>
          <w:szCs w:val="24"/>
          <w:lang w:eastAsia="ja-JP"/>
        </w:rPr>
        <w:t>Autoethnography as feminist method: Sensitizing the feminist “I</w:t>
      </w:r>
      <w:r w:rsidR="008B4543" w:rsidRPr="00E341E7">
        <w:rPr>
          <w:rFonts w:ascii="Times New Roman" w:eastAsia="SimSun" w:hAnsi="Times New Roman" w:cs="Times New Roman"/>
          <w:i/>
          <w:iCs/>
          <w:kern w:val="24"/>
          <w:sz w:val="24"/>
          <w:szCs w:val="24"/>
          <w:lang w:eastAsia="ja-JP"/>
        </w:rPr>
        <w:t>.”</w:t>
      </w:r>
      <w:r w:rsidRPr="00E341E7">
        <w:rPr>
          <w:rFonts w:ascii="Times New Roman" w:eastAsia="SimSun" w:hAnsi="Times New Roman" w:cs="Times New Roman"/>
          <w:kern w:val="24"/>
          <w:sz w:val="24"/>
          <w:szCs w:val="24"/>
          <w:lang w:eastAsia="ja-JP"/>
        </w:rPr>
        <w:t xml:space="preserve"> Routledge.</w:t>
      </w:r>
    </w:p>
    <w:p w14:paraId="6BDE75A8" w14:textId="77777777" w:rsidR="000D5D0F" w:rsidRPr="00E341E7" w:rsidRDefault="000D5D0F" w:rsidP="000D5D0F">
      <w:pPr>
        <w:spacing w:after="0" w:line="480" w:lineRule="auto"/>
        <w:ind w:left="720" w:hanging="720"/>
        <w:rPr>
          <w:rFonts w:ascii="Times New Roman" w:eastAsia="SimSun" w:hAnsi="Times New Roman" w:cs="Times New Roman"/>
          <w:kern w:val="24"/>
          <w:sz w:val="24"/>
          <w:szCs w:val="24"/>
          <w:lang w:eastAsia="ja-JP"/>
        </w:rPr>
      </w:pPr>
      <w:r w:rsidRPr="00E341E7">
        <w:rPr>
          <w:rFonts w:ascii="Times New Roman" w:eastAsia="SimSun" w:hAnsi="Times New Roman" w:cs="Times New Roman"/>
          <w:kern w:val="24"/>
          <w:sz w:val="24"/>
          <w:szCs w:val="24"/>
          <w:lang w:eastAsia="ja-JP"/>
        </w:rPr>
        <w:t xml:space="preserve">Erickson, E. (1963). </w:t>
      </w:r>
      <w:r w:rsidRPr="00E341E7">
        <w:rPr>
          <w:rFonts w:ascii="Times New Roman" w:eastAsia="SimSun" w:hAnsi="Times New Roman" w:cs="Times New Roman"/>
          <w:i/>
          <w:kern w:val="24"/>
          <w:sz w:val="24"/>
          <w:szCs w:val="24"/>
          <w:lang w:eastAsia="ja-JP"/>
        </w:rPr>
        <w:t>Childhood and society</w:t>
      </w:r>
      <w:r w:rsidRPr="00E341E7">
        <w:rPr>
          <w:rFonts w:ascii="Times New Roman" w:eastAsia="SimSun" w:hAnsi="Times New Roman" w:cs="Times New Roman"/>
          <w:kern w:val="24"/>
          <w:sz w:val="24"/>
          <w:szCs w:val="24"/>
          <w:lang w:eastAsia="ja-JP"/>
        </w:rPr>
        <w:t xml:space="preserve"> (2</w:t>
      </w:r>
      <w:r w:rsidRPr="00E341E7">
        <w:rPr>
          <w:rFonts w:ascii="Times New Roman" w:eastAsia="SimSun" w:hAnsi="Times New Roman" w:cs="Times New Roman"/>
          <w:kern w:val="24"/>
          <w:sz w:val="24"/>
          <w:szCs w:val="24"/>
          <w:vertAlign w:val="superscript"/>
          <w:lang w:eastAsia="ja-JP"/>
        </w:rPr>
        <w:t>nd</w:t>
      </w:r>
      <w:r w:rsidRPr="00E341E7">
        <w:rPr>
          <w:rFonts w:ascii="Times New Roman" w:eastAsia="SimSun" w:hAnsi="Times New Roman" w:cs="Times New Roman"/>
          <w:kern w:val="24"/>
          <w:sz w:val="24"/>
          <w:szCs w:val="24"/>
          <w:lang w:eastAsia="ja-JP"/>
        </w:rPr>
        <w:t xml:space="preserve"> ed.). Norton.</w:t>
      </w:r>
    </w:p>
    <w:p w14:paraId="50548E77" w14:textId="77777777" w:rsidR="000D5D0F" w:rsidRPr="00E341E7" w:rsidRDefault="000D5D0F" w:rsidP="000D5D0F">
      <w:pPr>
        <w:spacing w:after="0" w:line="480" w:lineRule="auto"/>
        <w:ind w:left="720" w:hanging="720"/>
        <w:rPr>
          <w:rFonts w:ascii="Times New Roman" w:eastAsia="SimSun" w:hAnsi="Times New Roman" w:cs="Times New Roman"/>
          <w:i/>
          <w:kern w:val="24"/>
          <w:sz w:val="24"/>
          <w:szCs w:val="24"/>
          <w:lang w:eastAsia="ja-JP"/>
        </w:rPr>
      </w:pPr>
      <w:bookmarkStart w:id="227" w:name="_Hlk78837026"/>
      <w:r w:rsidRPr="00E341E7">
        <w:rPr>
          <w:rFonts w:ascii="Times New Roman" w:eastAsia="SimSun" w:hAnsi="Times New Roman" w:cs="Times New Roman"/>
          <w:kern w:val="24"/>
          <w:sz w:val="24"/>
          <w:szCs w:val="24"/>
          <w:lang w:eastAsia="ja-JP"/>
        </w:rPr>
        <w:t xml:space="preserve">Flick, U. (2014). </w:t>
      </w:r>
      <w:r w:rsidRPr="00E341E7">
        <w:rPr>
          <w:rFonts w:ascii="Times New Roman" w:eastAsia="SimSun" w:hAnsi="Times New Roman" w:cs="Times New Roman"/>
          <w:i/>
          <w:kern w:val="24"/>
          <w:sz w:val="24"/>
          <w:szCs w:val="24"/>
          <w:lang w:eastAsia="ja-JP"/>
        </w:rPr>
        <w:t>An introduction to qualitative research</w:t>
      </w:r>
      <w:r w:rsidRPr="00E341E7">
        <w:rPr>
          <w:rFonts w:ascii="Times New Roman" w:eastAsia="SimSun" w:hAnsi="Times New Roman" w:cs="Times New Roman"/>
          <w:kern w:val="24"/>
          <w:sz w:val="24"/>
          <w:szCs w:val="24"/>
          <w:lang w:eastAsia="ja-JP"/>
        </w:rPr>
        <w:t xml:space="preserve"> (5</w:t>
      </w:r>
      <w:r w:rsidRPr="00E341E7">
        <w:rPr>
          <w:rFonts w:ascii="Times New Roman" w:eastAsia="SimSun" w:hAnsi="Times New Roman" w:cs="Times New Roman"/>
          <w:kern w:val="24"/>
          <w:sz w:val="24"/>
          <w:szCs w:val="24"/>
          <w:vertAlign w:val="superscript"/>
          <w:lang w:eastAsia="ja-JP"/>
        </w:rPr>
        <w:t>th</w:t>
      </w:r>
      <w:r w:rsidRPr="00E341E7">
        <w:rPr>
          <w:rFonts w:ascii="Times New Roman" w:eastAsia="SimSun" w:hAnsi="Times New Roman" w:cs="Times New Roman"/>
          <w:kern w:val="24"/>
          <w:sz w:val="24"/>
          <w:szCs w:val="24"/>
          <w:lang w:eastAsia="ja-JP"/>
        </w:rPr>
        <w:t xml:space="preserve"> ed.). SAGE.</w:t>
      </w:r>
    </w:p>
    <w:p w14:paraId="56EA3C60" w14:textId="77777777" w:rsidR="000D5D0F" w:rsidRPr="00E341E7" w:rsidRDefault="000D5D0F" w:rsidP="000D5D0F">
      <w:pPr>
        <w:spacing w:after="0" w:line="480" w:lineRule="auto"/>
        <w:ind w:left="720" w:hanging="720"/>
        <w:rPr>
          <w:rFonts w:ascii="Times New Roman" w:eastAsia="SimSun" w:hAnsi="Times New Roman" w:cs="Times New Roman"/>
          <w:kern w:val="24"/>
          <w:sz w:val="24"/>
          <w:szCs w:val="24"/>
          <w:lang w:eastAsia="ja-JP"/>
        </w:rPr>
      </w:pPr>
      <w:r w:rsidRPr="00E341E7">
        <w:rPr>
          <w:rFonts w:ascii="Times New Roman" w:eastAsia="SimSun" w:hAnsi="Times New Roman" w:cs="Times New Roman"/>
          <w:kern w:val="24"/>
          <w:sz w:val="24"/>
          <w:szCs w:val="24"/>
          <w:lang w:eastAsia="ja-JP"/>
        </w:rPr>
        <w:t>Formenti, L., &amp; Dirkx, J. (2014). A dialogical reframing. </w:t>
      </w:r>
      <w:r w:rsidRPr="00E341E7">
        <w:rPr>
          <w:rFonts w:ascii="Times New Roman" w:eastAsia="SimSun" w:hAnsi="Times New Roman" w:cs="Times New Roman"/>
          <w:i/>
          <w:iCs/>
          <w:kern w:val="24"/>
          <w:sz w:val="24"/>
          <w:szCs w:val="24"/>
          <w:lang w:eastAsia="ja-JP"/>
        </w:rPr>
        <w:t>Journal of Transformative Education</w:t>
      </w:r>
      <w:r w:rsidRPr="00E341E7">
        <w:rPr>
          <w:rFonts w:ascii="Times New Roman" w:eastAsia="SimSun" w:hAnsi="Times New Roman" w:cs="Times New Roman"/>
          <w:kern w:val="24"/>
          <w:sz w:val="24"/>
          <w:szCs w:val="24"/>
          <w:lang w:eastAsia="ja-JP"/>
        </w:rPr>
        <w:t>, </w:t>
      </w:r>
      <w:r w:rsidRPr="00E341E7">
        <w:rPr>
          <w:rFonts w:ascii="Times New Roman" w:eastAsia="SimSun" w:hAnsi="Times New Roman" w:cs="Times New Roman"/>
          <w:i/>
          <w:iCs/>
          <w:kern w:val="24"/>
          <w:sz w:val="24"/>
          <w:szCs w:val="24"/>
          <w:lang w:eastAsia="ja-JP"/>
        </w:rPr>
        <w:t>12</w:t>
      </w:r>
      <w:r w:rsidRPr="00E341E7">
        <w:rPr>
          <w:rFonts w:ascii="Times New Roman" w:eastAsia="SimSun" w:hAnsi="Times New Roman" w:cs="Times New Roman"/>
          <w:kern w:val="24"/>
          <w:sz w:val="24"/>
          <w:szCs w:val="24"/>
          <w:lang w:eastAsia="ja-JP"/>
        </w:rPr>
        <w:t xml:space="preserve">(2), 123–133. </w:t>
      </w:r>
      <w:hyperlink r:id="rId50" w:history="1">
        <w:r w:rsidRPr="00E341E7">
          <w:rPr>
            <w:rFonts w:ascii="Times New Roman" w:eastAsia="SimSun" w:hAnsi="Times New Roman" w:cs="Times New Roman"/>
            <w:color w:val="0563C1"/>
            <w:kern w:val="24"/>
            <w:sz w:val="24"/>
            <w:szCs w:val="24"/>
            <w:u w:val="single"/>
            <w:lang w:eastAsia="ja-JP"/>
          </w:rPr>
          <w:t>https://doi.org/10.1177/1541344614554508</w:t>
        </w:r>
      </w:hyperlink>
      <w:r w:rsidRPr="00E341E7">
        <w:rPr>
          <w:rFonts w:ascii="Times New Roman" w:eastAsia="SimSun" w:hAnsi="Times New Roman" w:cs="Times New Roman"/>
          <w:kern w:val="24"/>
          <w:sz w:val="24"/>
          <w:szCs w:val="24"/>
          <w:lang w:eastAsia="ja-JP"/>
        </w:rPr>
        <w:t>.</w:t>
      </w:r>
    </w:p>
    <w:p w14:paraId="731B2436" w14:textId="2F5C042E" w:rsidR="000D5D0F" w:rsidRPr="00E341E7" w:rsidRDefault="000D5D0F" w:rsidP="000D5D0F">
      <w:pPr>
        <w:spacing w:after="0" w:line="480" w:lineRule="auto"/>
        <w:ind w:left="720" w:hanging="720"/>
        <w:rPr>
          <w:rFonts w:ascii="Times New Roman" w:eastAsia="SimSun" w:hAnsi="Times New Roman" w:cs="Times New Roman"/>
          <w:iCs/>
          <w:kern w:val="24"/>
          <w:sz w:val="24"/>
          <w:szCs w:val="24"/>
          <w:lang w:eastAsia="ja-JP"/>
        </w:rPr>
      </w:pPr>
      <w:r w:rsidRPr="00E341E7">
        <w:rPr>
          <w:rFonts w:ascii="Times New Roman" w:eastAsia="SimSun" w:hAnsi="Times New Roman" w:cs="Times New Roman"/>
          <w:kern w:val="24"/>
          <w:sz w:val="24"/>
          <w:szCs w:val="24"/>
          <w:lang w:eastAsia="ja-JP"/>
        </w:rPr>
        <w:t>Fox, C. (2013). The question of identity from a comparative education perspective.</w:t>
      </w:r>
      <w:r w:rsidRPr="00E341E7">
        <w:rPr>
          <w:rFonts w:ascii="Times New Roman" w:eastAsia="SimSun" w:hAnsi="Times New Roman" w:cs="Times New Roman"/>
          <w:iCs/>
          <w:kern w:val="24"/>
          <w:sz w:val="24"/>
          <w:szCs w:val="24"/>
          <w:lang w:eastAsia="ja-JP"/>
        </w:rPr>
        <w:t xml:space="preserve"> In R.F. Arnove, C.A. Torres, </w:t>
      </w:r>
      <w:r w:rsidR="0082483A" w:rsidRPr="00E341E7">
        <w:rPr>
          <w:rFonts w:ascii="Times New Roman" w:eastAsia="SimSun" w:hAnsi="Times New Roman" w:cs="Times New Roman"/>
          <w:iCs/>
          <w:kern w:val="24"/>
          <w:sz w:val="24"/>
          <w:szCs w:val="24"/>
          <w:lang w:eastAsia="ja-JP"/>
        </w:rPr>
        <w:t>&amp;</w:t>
      </w:r>
      <w:r w:rsidRPr="00E341E7">
        <w:rPr>
          <w:rFonts w:ascii="Times New Roman" w:eastAsia="SimSun" w:hAnsi="Times New Roman" w:cs="Times New Roman"/>
          <w:iCs/>
          <w:kern w:val="24"/>
          <w:sz w:val="24"/>
          <w:szCs w:val="24"/>
          <w:lang w:eastAsia="ja-JP"/>
        </w:rPr>
        <w:t xml:space="preserve"> S. Franz (Eds.), </w:t>
      </w:r>
      <w:r w:rsidRPr="00E341E7">
        <w:rPr>
          <w:rFonts w:ascii="Times New Roman" w:eastAsia="SimSun" w:hAnsi="Times New Roman" w:cs="Times New Roman"/>
          <w:i/>
          <w:iCs/>
          <w:kern w:val="24"/>
          <w:sz w:val="24"/>
          <w:szCs w:val="24"/>
          <w:lang w:eastAsia="ja-JP"/>
        </w:rPr>
        <w:t xml:space="preserve">Comparative education: The dialectic of the global and the local </w:t>
      </w:r>
      <w:r w:rsidRPr="00E341E7">
        <w:rPr>
          <w:rFonts w:ascii="Times New Roman" w:eastAsia="SimSun" w:hAnsi="Times New Roman" w:cs="Times New Roman"/>
          <w:iCs/>
          <w:kern w:val="24"/>
          <w:sz w:val="24"/>
          <w:szCs w:val="24"/>
          <w:lang w:eastAsia="ja-JP"/>
        </w:rPr>
        <w:t>(133–147).</w:t>
      </w:r>
      <w:r w:rsidRPr="00E341E7">
        <w:rPr>
          <w:rFonts w:ascii="Times New Roman" w:eastAsia="SimSun" w:hAnsi="Times New Roman" w:cs="Times New Roman"/>
          <w:i/>
          <w:iCs/>
          <w:kern w:val="24"/>
          <w:sz w:val="24"/>
          <w:szCs w:val="24"/>
          <w:lang w:eastAsia="ja-JP"/>
        </w:rPr>
        <w:t xml:space="preserve"> </w:t>
      </w:r>
      <w:r w:rsidRPr="00E341E7">
        <w:rPr>
          <w:rFonts w:ascii="Times New Roman" w:eastAsia="SimSun" w:hAnsi="Times New Roman" w:cs="Times New Roman"/>
          <w:iCs/>
          <w:kern w:val="24"/>
          <w:sz w:val="24"/>
          <w:szCs w:val="24"/>
          <w:lang w:eastAsia="ja-JP"/>
        </w:rPr>
        <w:t>Rowan &amp; Littlefield.</w:t>
      </w:r>
    </w:p>
    <w:p w14:paraId="734916B0" w14:textId="77777777" w:rsidR="000D5D0F" w:rsidRPr="00E341E7" w:rsidRDefault="000D5D0F" w:rsidP="000D5D0F">
      <w:pPr>
        <w:spacing w:after="0" w:line="480" w:lineRule="auto"/>
        <w:ind w:left="720" w:hanging="720"/>
        <w:rPr>
          <w:rFonts w:ascii="Times New Roman" w:eastAsia="SimSun" w:hAnsi="Times New Roman" w:cs="Times New Roman"/>
          <w:kern w:val="24"/>
          <w:sz w:val="24"/>
          <w:szCs w:val="24"/>
          <w:lang w:eastAsia="ja-JP"/>
        </w:rPr>
      </w:pPr>
      <w:r w:rsidRPr="00E341E7">
        <w:rPr>
          <w:rFonts w:ascii="Times New Roman" w:eastAsia="SimSun" w:hAnsi="Times New Roman" w:cs="Times New Roman"/>
          <w:kern w:val="24"/>
          <w:sz w:val="24"/>
          <w:szCs w:val="24"/>
          <w:lang w:eastAsia="ja-JP"/>
        </w:rPr>
        <w:t xml:space="preserve">Frid, I., Ahlen, J., Bergbom, I. (2000). On the use of narratives in nursing research. </w:t>
      </w:r>
      <w:r w:rsidRPr="00E341E7">
        <w:rPr>
          <w:rFonts w:ascii="Times New Roman" w:eastAsia="SimSun" w:hAnsi="Times New Roman" w:cs="Times New Roman"/>
          <w:i/>
          <w:kern w:val="24"/>
          <w:sz w:val="24"/>
          <w:szCs w:val="24"/>
          <w:lang w:eastAsia="ja-JP"/>
        </w:rPr>
        <w:t>Journal of Advanced Nursing, 32</w:t>
      </w:r>
      <w:r w:rsidRPr="00E341E7">
        <w:rPr>
          <w:rFonts w:ascii="Times New Roman" w:eastAsia="SimSun" w:hAnsi="Times New Roman" w:cs="Times New Roman"/>
          <w:kern w:val="24"/>
          <w:sz w:val="24"/>
          <w:szCs w:val="24"/>
          <w:lang w:eastAsia="ja-JP"/>
        </w:rPr>
        <w:t>(3), 695–703.</w:t>
      </w:r>
      <w:r w:rsidRPr="00E341E7">
        <w:rPr>
          <w:rFonts w:ascii="Times New Roman" w:eastAsia="Calibri" w:hAnsi="Times New Roman" w:cs="Times New Roman"/>
        </w:rPr>
        <w:t xml:space="preserve"> </w:t>
      </w:r>
      <w:hyperlink r:id="rId51" w:history="1">
        <w:r w:rsidRPr="00E341E7">
          <w:rPr>
            <w:rFonts w:ascii="Times New Roman" w:eastAsia="SimSun" w:hAnsi="Times New Roman" w:cs="Times New Roman"/>
            <w:color w:val="0563C1"/>
            <w:kern w:val="24"/>
            <w:sz w:val="24"/>
            <w:szCs w:val="24"/>
            <w:u w:val="single"/>
            <w:lang w:eastAsia="ja-JP"/>
          </w:rPr>
          <w:t>https://doi.org/10.1046/j.1365-2648.2000.01530.x</w:t>
        </w:r>
      </w:hyperlink>
      <w:r w:rsidRPr="00E341E7">
        <w:rPr>
          <w:rFonts w:ascii="Times New Roman" w:eastAsia="SimSun" w:hAnsi="Times New Roman" w:cs="Times New Roman"/>
          <w:kern w:val="24"/>
          <w:sz w:val="24"/>
          <w:szCs w:val="24"/>
          <w:lang w:eastAsia="ja-JP"/>
        </w:rPr>
        <w:t>.</w:t>
      </w:r>
    </w:p>
    <w:p w14:paraId="55F84D81" w14:textId="77777777" w:rsidR="000D5D0F" w:rsidRPr="00E341E7" w:rsidRDefault="000D5D0F" w:rsidP="000D5D0F">
      <w:pPr>
        <w:spacing w:after="0" w:line="480" w:lineRule="auto"/>
        <w:ind w:left="720" w:hanging="720"/>
        <w:rPr>
          <w:rFonts w:ascii="Times New Roman" w:eastAsia="SimSun" w:hAnsi="Times New Roman" w:cs="Times New Roman"/>
          <w:kern w:val="24"/>
          <w:sz w:val="24"/>
          <w:szCs w:val="24"/>
          <w:lang w:eastAsia="ja-JP"/>
        </w:rPr>
      </w:pPr>
      <w:r w:rsidRPr="00E341E7">
        <w:rPr>
          <w:rFonts w:ascii="Times New Roman" w:eastAsia="SimSun" w:hAnsi="Times New Roman" w:cs="Times New Roman"/>
          <w:kern w:val="24"/>
          <w:sz w:val="24"/>
          <w:szCs w:val="24"/>
          <w:lang w:eastAsia="ja-JP"/>
        </w:rPr>
        <w:lastRenderedPageBreak/>
        <w:t xml:space="preserve">Freire, P. (1970). </w:t>
      </w:r>
      <w:r w:rsidRPr="00E341E7">
        <w:rPr>
          <w:rFonts w:ascii="Times New Roman" w:eastAsia="SimSun" w:hAnsi="Times New Roman" w:cs="Times New Roman"/>
          <w:i/>
          <w:kern w:val="24"/>
          <w:sz w:val="24"/>
          <w:szCs w:val="24"/>
          <w:lang w:eastAsia="ja-JP"/>
        </w:rPr>
        <w:t>Pedagogy of the oppressed</w:t>
      </w:r>
      <w:r w:rsidRPr="00E341E7">
        <w:rPr>
          <w:rFonts w:ascii="Times New Roman" w:eastAsia="SimSun" w:hAnsi="Times New Roman" w:cs="Times New Roman"/>
          <w:kern w:val="24"/>
          <w:sz w:val="24"/>
          <w:szCs w:val="24"/>
          <w:lang w:eastAsia="ja-JP"/>
        </w:rPr>
        <w:t>. Herter and Herter.</w:t>
      </w:r>
    </w:p>
    <w:bookmarkEnd w:id="227"/>
    <w:p w14:paraId="31C23989" w14:textId="77777777" w:rsidR="000D5D0F" w:rsidRPr="00E341E7" w:rsidRDefault="000D5D0F" w:rsidP="000D5D0F">
      <w:pPr>
        <w:spacing w:after="0" w:line="480" w:lineRule="auto"/>
        <w:ind w:left="720" w:hanging="720"/>
        <w:rPr>
          <w:rFonts w:ascii="Times New Roman" w:eastAsia="Calibri" w:hAnsi="Times New Roman" w:cs="Times New Roman"/>
          <w:sz w:val="24"/>
          <w:szCs w:val="24"/>
        </w:rPr>
      </w:pPr>
      <w:r w:rsidRPr="00E341E7">
        <w:rPr>
          <w:rFonts w:ascii="Times New Roman" w:eastAsia="Calibri" w:hAnsi="Times New Roman" w:cs="Times New Roman"/>
          <w:sz w:val="24"/>
          <w:szCs w:val="24"/>
        </w:rPr>
        <w:t xml:space="preserve">Gale, K., &amp; Wyatt, J. (2009). </w:t>
      </w:r>
      <w:r w:rsidRPr="00E341E7">
        <w:rPr>
          <w:rFonts w:ascii="Times New Roman" w:eastAsia="Calibri" w:hAnsi="Times New Roman" w:cs="Times New Roman"/>
          <w:i/>
          <w:sz w:val="24"/>
          <w:szCs w:val="24"/>
        </w:rPr>
        <w:t>Between the two: A nomadic inquiry into collaborative writing and subjectivity</w:t>
      </w:r>
      <w:r w:rsidRPr="00E341E7">
        <w:rPr>
          <w:rFonts w:ascii="Times New Roman" w:eastAsia="Calibri" w:hAnsi="Times New Roman" w:cs="Times New Roman"/>
          <w:sz w:val="24"/>
          <w:szCs w:val="24"/>
        </w:rPr>
        <w:t>. Cambridge Scholars.</w:t>
      </w:r>
    </w:p>
    <w:p w14:paraId="03261749" w14:textId="77777777" w:rsidR="000D5D0F" w:rsidRPr="00E341E7" w:rsidRDefault="000D5D0F" w:rsidP="000D5D0F">
      <w:pPr>
        <w:spacing w:after="0" w:line="480" w:lineRule="auto"/>
        <w:ind w:left="720" w:hanging="720"/>
        <w:rPr>
          <w:rFonts w:ascii="Times New Roman" w:eastAsia="Calibri" w:hAnsi="Times New Roman" w:cs="Times New Roman"/>
          <w:sz w:val="24"/>
          <w:szCs w:val="24"/>
        </w:rPr>
      </w:pPr>
      <w:r w:rsidRPr="00E341E7">
        <w:rPr>
          <w:rFonts w:ascii="Times New Roman" w:eastAsia="Calibri" w:hAnsi="Times New Roman" w:cs="Times New Roman"/>
          <w:sz w:val="24"/>
          <w:szCs w:val="24"/>
        </w:rPr>
        <w:t>Garrison, D. R. (1997). Self-directed learning: Toward a comprehensive model. </w:t>
      </w:r>
      <w:r w:rsidRPr="00E341E7">
        <w:rPr>
          <w:rFonts w:ascii="Times New Roman" w:eastAsia="Calibri" w:hAnsi="Times New Roman" w:cs="Times New Roman"/>
          <w:i/>
          <w:iCs/>
          <w:sz w:val="24"/>
          <w:szCs w:val="24"/>
        </w:rPr>
        <w:t>Adult Education Quarterly</w:t>
      </w:r>
      <w:r w:rsidRPr="00E341E7">
        <w:rPr>
          <w:rFonts w:ascii="Times New Roman" w:eastAsia="Calibri" w:hAnsi="Times New Roman" w:cs="Times New Roman"/>
          <w:sz w:val="24"/>
          <w:szCs w:val="24"/>
        </w:rPr>
        <w:t>, </w:t>
      </w:r>
      <w:r w:rsidRPr="00E341E7">
        <w:rPr>
          <w:rFonts w:ascii="Times New Roman" w:eastAsia="Calibri" w:hAnsi="Times New Roman" w:cs="Times New Roman"/>
          <w:i/>
          <w:iCs/>
          <w:sz w:val="24"/>
          <w:szCs w:val="24"/>
        </w:rPr>
        <w:t>48</w:t>
      </w:r>
      <w:r w:rsidRPr="00E341E7">
        <w:rPr>
          <w:rFonts w:ascii="Times New Roman" w:eastAsia="Calibri" w:hAnsi="Times New Roman" w:cs="Times New Roman"/>
          <w:sz w:val="24"/>
          <w:szCs w:val="24"/>
        </w:rPr>
        <w:t>(1), 18–33.</w:t>
      </w:r>
      <w:r w:rsidRPr="00E341E7">
        <w:rPr>
          <w:rFonts w:ascii="Times New Roman" w:eastAsia="Calibri" w:hAnsi="Times New Roman" w:cs="Times New Roman"/>
        </w:rPr>
        <w:t xml:space="preserve"> </w:t>
      </w:r>
      <w:hyperlink r:id="rId52" w:history="1">
        <w:r w:rsidRPr="00E341E7">
          <w:rPr>
            <w:rFonts w:ascii="Times New Roman" w:eastAsia="Calibri" w:hAnsi="Times New Roman" w:cs="Times New Roman"/>
            <w:color w:val="0563C1"/>
            <w:sz w:val="24"/>
            <w:szCs w:val="24"/>
            <w:u w:val="single"/>
          </w:rPr>
          <w:t>https://doi.org/10.1177/074171369704800103</w:t>
        </w:r>
      </w:hyperlink>
      <w:r w:rsidRPr="00E341E7">
        <w:rPr>
          <w:rFonts w:ascii="Times New Roman" w:eastAsia="Calibri" w:hAnsi="Times New Roman" w:cs="Times New Roman"/>
          <w:sz w:val="24"/>
          <w:szCs w:val="24"/>
        </w:rPr>
        <w:t>.</w:t>
      </w:r>
    </w:p>
    <w:p w14:paraId="75C76033" w14:textId="685D9CE0" w:rsidR="00295C55" w:rsidRPr="00E341E7" w:rsidRDefault="00295C55" w:rsidP="00295C55">
      <w:pPr>
        <w:spacing w:after="0" w:line="480" w:lineRule="auto"/>
        <w:ind w:left="720" w:hanging="720"/>
        <w:rPr>
          <w:rFonts w:ascii="Times New Roman" w:eastAsia="SimSun" w:hAnsi="Times New Roman" w:cs="Times New Roman"/>
          <w:iCs/>
          <w:kern w:val="24"/>
          <w:sz w:val="24"/>
          <w:szCs w:val="24"/>
          <w:lang w:eastAsia="ja-JP"/>
        </w:rPr>
      </w:pPr>
      <w:r w:rsidRPr="00E341E7">
        <w:rPr>
          <w:rFonts w:ascii="Times New Roman" w:eastAsia="SimSun" w:hAnsi="Times New Roman" w:cs="Times New Roman"/>
          <w:iCs/>
          <w:kern w:val="24"/>
          <w:sz w:val="24"/>
          <w:szCs w:val="24"/>
          <w:lang w:eastAsia="ja-JP"/>
        </w:rPr>
        <w:t>Gingrich-Philbrook, C. (2013). Evaluating (evaluations of) autoethnography. In S. Holman Jones, T. E. Adams, &amp; C. Ellis (Eds.), </w:t>
      </w:r>
      <w:r w:rsidRPr="00E341E7">
        <w:rPr>
          <w:rFonts w:ascii="Times New Roman" w:eastAsia="SimSun" w:hAnsi="Times New Roman" w:cs="Times New Roman"/>
          <w:i/>
          <w:iCs/>
          <w:kern w:val="24"/>
          <w:sz w:val="24"/>
          <w:szCs w:val="24"/>
          <w:lang w:eastAsia="ja-JP"/>
        </w:rPr>
        <w:t>Handbook of autoethnography</w:t>
      </w:r>
      <w:r w:rsidRPr="00E341E7">
        <w:rPr>
          <w:rFonts w:ascii="Times New Roman" w:eastAsia="SimSun" w:hAnsi="Times New Roman" w:cs="Times New Roman"/>
          <w:iCs/>
          <w:kern w:val="24"/>
          <w:sz w:val="24"/>
          <w:szCs w:val="24"/>
          <w:lang w:eastAsia="ja-JP"/>
        </w:rPr>
        <w:t> (pp. 609</w:t>
      </w:r>
      <w:r w:rsidR="008D1FB8" w:rsidRPr="00E341E7">
        <w:rPr>
          <w:rFonts w:ascii="Times New Roman" w:eastAsia="SimSun" w:hAnsi="Times New Roman" w:cs="Times New Roman"/>
          <w:iCs/>
          <w:kern w:val="24"/>
          <w:sz w:val="24"/>
          <w:szCs w:val="24"/>
          <w:lang w:eastAsia="ja-JP"/>
        </w:rPr>
        <w:t>–</w:t>
      </w:r>
      <w:r w:rsidRPr="00E341E7">
        <w:rPr>
          <w:rFonts w:ascii="Times New Roman" w:eastAsia="SimSun" w:hAnsi="Times New Roman" w:cs="Times New Roman"/>
          <w:iCs/>
          <w:kern w:val="24"/>
          <w:sz w:val="24"/>
          <w:szCs w:val="24"/>
          <w:lang w:eastAsia="ja-JP"/>
        </w:rPr>
        <w:t>626). Left Coast Press.</w:t>
      </w:r>
    </w:p>
    <w:p w14:paraId="67580F2D" w14:textId="77777777" w:rsidR="000D5D0F" w:rsidRPr="00E341E7" w:rsidRDefault="000D5D0F" w:rsidP="000D5D0F">
      <w:pPr>
        <w:spacing w:after="0" w:line="480" w:lineRule="auto"/>
        <w:ind w:left="720" w:hanging="720"/>
        <w:rPr>
          <w:rFonts w:ascii="Times New Roman" w:eastAsia="SimSun" w:hAnsi="Times New Roman" w:cs="Times New Roman"/>
          <w:kern w:val="24"/>
          <w:sz w:val="24"/>
          <w:szCs w:val="24"/>
          <w:lang w:eastAsia="ja-JP"/>
        </w:rPr>
      </w:pPr>
      <w:r w:rsidRPr="00E341E7">
        <w:rPr>
          <w:rFonts w:ascii="Times New Roman" w:eastAsia="SimSun" w:hAnsi="Times New Roman" w:cs="Times New Roman"/>
          <w:kern w:val="24"/>
          <w:sz w:val="24"/>
          <w:szCs w:val="24"/>
          <w:lang w:eastAsia="ja-JP"/>
        </w:rPr>
        <w:t xml:space="preserve">Given, L. M. (2016). </w:t>
      </w:r>
      <w:r w:rsidRPr="00E341E7">
        <w:rPr>
          <w:rFonts w:ascii="Times New Roman" w:eastAsia="SimSun" w:hAnsi="Times New Roman" w:cs="Times New Roman"/>
          <w:i/>
          <w:kern w:val="24"/>
          <w:sz w:val="24"/>
          <w:szCs w:val="24"/>
          <w:lang w:eastAsia="ja-JP"/>
        </w:rPr>
        <w:t>100 questions (and answers) about qualitative research</w:t>
      </w:r>
      <w:r w:rsidRPr="00E341E7">
        <w:rPr>
          <w:rFonts w:ascii="Times New Roman" w:eastAsia="SimSun" w:hAnsi="Times New Roman" w:cs="Times New Roman"/>
          <w:kern w:val="24"/>
          <w:sz w:val="24"/>
          <w:szCs w:val="24"/>
          <w:lang w:eastAsia="ja-JP"/>
        </w:rPr>
        <w:t>. SAGE.</w:t>
      </w:r>
    </w:p>
    <w:p w14:paraId="51861772" w14:textId="77777777" w:rsidR="00295C55" w:rsidRPr="00E341E7" w:rsidRDefault="00295C55" w:rsidP="00295C55">
      <w:pPr>
        <w:spacing w:after="0" w:line="480" w:lineRule="auto"/>
        <w:ind w:left="720" w:hanging="720"/>
        <w:rPr>
          <w:rFonts w:ascii="Times New Roman" w:eastAsia="SimSun" w:hAnsi="Times New Roman" w:cs="Times New Roman"/>
          <w:iCs/>
          <w:kern w:val="24"/>
          <w:sz w:val="24"/>
          <w:szCs w:val="24"/>
          <w:lang w:eastAsia="ja-JP"/>
        </w:rPr>
      </w:pPr>
      <w:r w:rsidRPr="00E341E7">
        <w:rPr>
          <w:rFonts w:ascii="Times New Roman" w:eastAsia="SimSun" w:hAnsi="Times New Roman" w:cs="Times New Roman"/>
          <w:iCs/>
          <w:kern w:val="24"/>
          <w:sz w:val="24"/>
          <w:szCs w:val="24"/>
          <w:lang w:eastAsia="ja-JP"/>
        </w:rPr>
        <w:t xml:space="preserve">Gobo, G., &amp; Molle, A. (2017). </w:t>
      </w:r>
      <w:r w:rsidRPr="00E341E7">
        <w:rPr>
          <w:rFonts w:ascii="Times New Roman" w:eastAsia="SimSun" w:hAnsi="Times New Roman" w:cs="Times New Roman"/>
          <w:i/>
          <w:iCs/>
          <w:kern w:val="24"/>
          <w:sz w:val="24"/>
          <w:szCs w:val="24"/>
          <w:lang w:eastAsia="ja-JP"/>
        </w:rPr>
        <w:t>Doing ethnography</w:t>
      </w:r>
      <w:r w:rsidRPr="00E341E7">
        <w:rPr>
          <w:rFonts w:ascii="Times New Roman" w:eastAsia="SimSun" w:hAnsi="Times New Roman" w:cs="Times New Roman"/>
          <w:i/>
          <w:kern w:val="24"/>
          <w:sz w:val="24"/>
          <w:szCs w:val="24"/>
          <w:lang w:eastAsia="ja-JP"/>
        </w:rPr>
        <w:t xml:space="preserve"> </w:t>
      </w:r>
      <w:r w:rsidRPr="00E341E7">
        <w:rPr>
          <w:rFonts w:ascii="Times New Roman" w:eastAsia="SimSun" w:hAnsi="Times New Roman" w:cs="Times New Roman"/>
          <w:iCs/>
          <w:kern w:val="24"/>
          <w:sz w:val="24"/>
          <w:szCs w:val="24"/>
          <w:lang w:eastAsia="ja-JP"/>
        </w:rPr>
        <w:t>(2</w:t>
      </w:r>
      <w:r w:rsidRPr="00E341E7">
        <w:rPr>
          <w:rFonts w:ascii="Times New Roman" w:eastAsia="SimSun" w:hAnsi="Times New Roman" w:cs="Times New Roman"/>
          <w:iCs/>
          <w:kern w:val="24"/>
          <w:sz w:val="24"/>
          <w:szCs w:val="24"/>
          <w:vertAlign w:val="superscript"/>
          <w:lang w:eastAsia="ja-JP"/>
        </w:rPr>
        <w:t>nd</w:t>
      </w:r>
      <w:r w:rsidRPr="00E341E7">
        <w:rPr>
          <w:rFonts w:ascii="Times New Roman" w:eastAsia="SimSun" w:hAnsi="Times New Roman" w:cs="Times New Roman"/>
          <w:iCs/>
          <w:kern w:val="24"/>
          <w:sz w:val="24"/>
          <w:szCs w:val="24"/>
          <w:lang w:eastAsia="ja-JP"/>
        </w:rPr>
        <w:t xml:space="preserve"> ed.). SAGE.</w:t>
      </w:r>
    </w:p>
    <w:p w14:paraId="37D8757A" w14:textId="77777777" w:rsidR="000D5D0F" w:rsidRPr="00E341E7" w:rsidRDefault="000D5D0F" w:rsidP="000D5D0F">
      <w:pPr>
        <w:spacing w:after="0" w:line="480" w:lineRule="auto"/>
        <w:ind w:left="720" w:hanging="720"/>
        <w:rPr>
          <w:rFonts w:ascii="Times New Roman" w:eastAsia="SimSun" w:hAnsi="Times New Roman" w:cs="Times New Roman"/>
          <w:kern w:val="24"/>
          <w:sz w:val="24"/>
          <w:szCs w:val="24"/>
          <w:lang w:eastAsia="ja-JP"/>
        </w:rPr>
      </w:pPr>
      <w:r w:rsidRPr="00E341E7">
        <w:rPr>
          <w:rFonts w:ascii="Times New Roman" w:eastAsia="SimSun" w:hAnsi="Times New Roman" w:cs="Times New Roman"/>
          <w:kern w:val="24"/>
          <w:sz w:val="24"/>
          <w:szCs w:val="24"/>
          <w:lang w:eastAsia="ja-JP"/>
        </w:rPr>
        <w:t xml:space="preserve">Goldschmidt, W. (1977). Anthropology and the coming crisis: An autoethnographic appraisal. </w:t>
      </w:r>
      <w:r w:rsidRPr="00E341E7">
        <w:rPr>
          <w:rFonts w:ascii="Times New Roman" w:eastAsia="SimSun" w:hAnsi="Times New Roman" w:cs="Times New Roman"/>
          <w:i/>
          <w:iCs/>
          <w:kern w:val="24"/>
          <w:sz w:val="24"/>
          <w:szCs w:val="24"/>
          <w:lang w:eastAsia="ja-JP"/>
        </w:rPr>
        <w:t>American Anthropologist,</w:t>
      </w:r>
      <w:r w:rsidRPr="00E341E7">
        <w:rPr>
          <w:rFonts w:ascii="Times New Roman" w:eastAsia="SimSun" w:hAnsi="Times New Roman" w:cs="Times New Roman"/>
          <w:kern w:val="24"/>
          <w:sz w:val="24"/>
          <w:szCs w:val="24"/>
          <w:lang w:eastAsia="ja-JP"/>
        </w:rPr>
        <w:t xml:space="preserve"> </w:t>
      </w:r>
      <w:r w:rsidRPr="00E341E7">
        <w:rPr>
          <w:rFonts w:ascii="Times New Roman" w:eastAsia="SimSun" w:hAnsi="Times New Roman" w:cs="Times New Roman"/>
          <w:i/>
          <w:iCs/>
          <w:kern w:val="24"/>
          <w:sz w:val="24"/>
          <w:szCs w:val="24"/>
          <w:lang w:eastAsia="ja-JP"/>
        </w:rPr>
        <w:t>79</w:t>
      </w:r>
      <w:r w:rsidRPr="00E341E7">
        <w:rPr>
          <w:rFonts w:ascii="Times New Roman" w:eastAsia="SimSun" w:hAnsi="Times New Roman" w:cs="Times New Roman"/>
          <w:kern w:val="24"/>
          <w:sz w:val="24"/>
          <w:szCs w:val="24"/>
          <w:lang w:eastAsia="ja-JP"/>
        </w:rPr>
        <w:t xml:space="preserve">(2), 293–308. </w:t>
      </w:r>
      <w:hyperlink r:id="rId53" w:history="1">
        <w:r w:rsidRPr="00E341E7">
          <w:rPr>
            <w:rFonts w:ascii="Times New Roman" w:eastAsia="SimSun" w:hAnsi="Times New Roman" w:cs="Times New Roman"/>
            <w:color w:val="0563C1"/>
            <w:kern w:val="24"/>
            <w:sz w:val="24"/>
            <w:szCs w:val="24"/>
            <w:u w:val="single"/>
            <w:lang w:eastAsia="ja-JP"/>
          </w:rPr>
          <w:t>https://doi.org/10.1525/aa.1977.79.2.02a00060</w:t>
        </w:r>
      </w:hyperlink>
      <w:r w:rsidRPr="00E341E7">
        <w:rPr>
          <w:rFonts w:ascii="Times New Roman" w:eastAsia="SimSun" w:hAnsi="Times New Roman" w:cs="Times New Roman"/>
          <w:kern w:val="24"/>
          <w:sz w:val="24"/>
          <w:szCs w:val="24"/>
          <w:lang w:eastAsia="ja-JP"/>
        </w:rPr>
        <w:t>.</w:t>
      </w:r>
    </w:p>
    <w:p w14:paraId="061F92AE" w14:textId="77777777" w:rsidR="000D5D0F" w:rsidRPr="00E341E7" w:rsidRDefault="000D5D0F" w:rsidP="000D5D0F">
      <w:pPr>
        <w:spacing w:after="0" w:line="480" w:lineRule="auto"/>
        <w:ind w:left="720" w:hanging="720"/>
        <w:rPr>
          <w:rFonts w:ascii="Times New Roman" w:eastAsia="SimSun" w:hAnsi="Times New Roman" w:cs="Times New Roman"/>
          <w:kern w:val="24"/>
          <w:sz w:val="24"/>
          <w:szCs w:val="24"/>
          <w:lang w:eastAsia="ja-JP"/>
        </w:rPr>
      </w:pPr>
      <w:r w:rsidRPr="00E341E7">
        <w:rPr>
          <w:rFonts w:ascii="Times New Roman" w:eastAsia="SimSun" w:hAnsi="Times New Roman" w:cs="Times New Roman"/>
          <w:kern w:val="24"/>
          <w:sz w:val="24"/>
          <w:szCs w:val="24"/>
          <w:lang w:eastAsia="ja-JP"/>
        </w:rPr>
        <w:t>Goleman, D. (2005). </w:t>
      </w:r>
      <w:r w:rsidRPr="00E341E7">
        <w:rPr>
          <w:rFonts w:ascii="Times New Roman" w:eastAsia="SimSun" w:hAnsi="Times New Roman" w:cs="Times New Roman"/>
          <w:i/>
          <w:iCs/>
          <w:kern w:val="24"/>
          <w:sz w:val="24"/>
          <w:szCs w:val="24"/>
          <w:lang w:eastAsia="ja-JP"/>
        </w:rPr>
        <w:t>Emotional intelligence</w:t>
      </w:r>
      <w:r w:rsidRPr="00E341E7">
        <w:rPr>
          <w:rFonts w:ascii="Times New Roman" w:eastAsia="SimSun" w:hAnsi="Times New Roman" w:cs="Times New Roman"/>
          <w:kern w:val="24"/>
          <w:sz w:val="24"/>
          <w:szCs w:val="24"/>
          <w:lang w:eastAsia="ja-JP"/>
        </w:rPr>
        <w:t>. Bantam.</w:t>
      </w:r>
    </w:p>
    <w:p w14:paraId="044ACA06" w14:textId="77777777" w:rsidR="000D5D0F" w:rsidRPr="00E341E7" w:rsidRDefault="000D5D0F" w:rsidP="000D5D0F">
      <w:pPr>
        <w:spacing w:after="0" w:line="480" w:lineRule="auto"/>
        <w:ind w:left="720" w:hanging="720"/>
        <w:rPr>
          <w:rFonts w:ascii="Times New Roman" w:eastAsia="Calibri" w:hAnsi="Times New Roman" w:cs="Times New Roman"/>
          <w:kern w:val="24"/>
          <w:sz w:val="24"/>
          <w:szCs w:val="24"/>
          <w:lang w:eastAsia="ja-JP"/>
        </w:rPr>
      </w:pPr>
      <w:r w:rsidRPr="00E341E7">
        <w:rPr>
          <w:rFonts w:ascii="Times New Roman" w:eastAsia="Calibri" w:hAnsi="Times New Roman" w:cs="Times New Roman"/>
          <w:kern w:val="24"/>
          <w:sz w:val="24"/>
          <w:szCs w:val="24"/>
          <w:lang w:eastAsia="ja-JP"/>
        </w:rPr>
        <w:t>Gould, R. L. (1978). </w:t>
      </w:r>
      <w:r w:rsidRPr="00E341E7">
        <w:rPr>
          <w:rFonts w:ascii="Times New Roman" w:eastAsia="Calibri" w:hAnsi="Times New Roman" w:cs="Times New Roman"/>
          <w:i/>
          <w:iCs/>
          <w:kern w:val="24"/>
          <w:sz w:val="24"/>
          <w:szCs w:val="24"/>
          <w:lang w:eastAsia="ja-JP"/>
        </w:rPr>
        <w:t>Transformations: Growth and change in adult life</w:t>
      </w:r>
      <w:r w:rsidRPr="00E341E7">
        <w:rPr>
          <w:rFonts w:ascii="Times New Roman" w:eastAsia="Calibri" w:hAnsi="Times New Roman" w:cs="Times New Roman"/>
          <w:kern w:val="24"/>
          <w:sz w:val="24"/>
          <w:szCs w:val="24"/>
          <w:lang w:eastAsia="ja-JP"/>
        </w:rPr>
        <w:t>. Simon &amp; Schuster.</w:t>
      </w:r>
    </w:p>
    <w:p w14:paraId="4434ED1F" w14:textId="77777777" w:rsidR="000D5D0F" w:rsidRPr="00E341E7" w:rsidRDefault="000D5D0F" w:rsidP="000D5D0F">
      <w:pPr>
        <w:spacing w:after="0" w:line="480" w:lineRule="auto"/>
        <w:ind w:left="720" w:hanging="720"/>
        <w:rPr>
          <w:rFonts w:ascii="Times New Roman" w:eastAsia="Calibri" w:hAnsi="Times New Roman" w:cs="Times New Roman"/>
          <w:kern w:val="24"/>
          <w:sz w:val="24"/>
          <w:szCs w:val="24"/>
          <w:lang w:eastAsia="ja-JP"/>
        </w:rPr>
      </w:pPr>
      <w:r w:rsidRPr="00E341E7">
        <w:rPr>
          <w:rFonts w:ascii="Times New Roman" w:eastAsia="Calibri" w:hAnsi="Times New Roman" w:cs="Times New Roman"/>
          <w:kern w:val="24"/>
          <w:sz w:val="24"/>
          <w:szCs w:val="24"/>
          <w:lang w:eastAsia="ja-JP"/>
        </w:rPr>
        <w:t xml:space="preserve">Grabinski, C. J. (2005). Environments for development. </w:t>
      </w:r>
      <w:r w:rsidRPr="00E341E7">
        <w:rPr>
          <w:rFonts w:ascii="Times New Roman" w:eastAsia="Calibri" w:hAnsi="Times New Roman" w:cs="Times New Roman"/>
          <w:i/>
          <w:kern w:val="24"/>
          <w:sz w:val="24"/>
          <w:szCs w:val="24"/>
          <w:lang w:eastAsia="ja-JP"/>
        </w:rPr>
        <w:t>New Directions for Adult &amp; Continuing Education, 108</w:t>
      </w:r>
      <w:r w:rsidRPr="00E341E7">
        <w:rPr>
          <w:rFonts w:ascii="Times New Roman" w:eastAsia="Calibri" w:hAnsi="Times New Roman" w:cs="Times New Roman"/>
          <w:kern w:val="24"/>
          <w:sz w:val="24"/>
          <w:szCs w:val="24"/>
          <w:lang w:eastAsia="ja-JP"/>
        </w:rPr>
        <w:t xml:space="preserve">, 79–89. </w:t>
      </w:r>
      <w:hyperlink r:id="rId54" w:history="1">
        <w:r w:rsidRPr="00E341E7">
          <w:rPr>
            <w:rFonts w:ascii="Times New Roman" w:eastAsia="Calibri" w:hAnsi="Times New Roman" w:cs="Times New Roman"/>
            <w:color w:val="0563C1"/>
            <w:kern w:val="24"/>
            <w:sz w:val="24"/>
            <w:szCs w:val="24"/>
            <w:u w:val="single"/>
            <w:lang w:eastAsia="ja-JP"/>
          </w:rPr>
          <w:t>https://doi.org/10.1002/ace.200</w:t>
        </w:r>
      </w:hyperlink>
      <w:r w:rsidRPr="00E341E7">
        <w:rPr>
          <w:rFonts w:ascii="Times New Roman" w:eastAsia="Calibri" w:hAnsi="Times New Roman" w:cs="Times New Roman"/>
          <w:kern w:val="24"/>
          <w:sz w:val="24"/>
          <w:szCs w:val="24"/>
          <w:lang w:eastAsia="ja-JP"/>
        </w:rPr>
        <w:t>.</w:t>
      </w:r>
    </w:p>
    <w:p w14:paraId="3D7986CB" w14:textId="29165598" w:rsidR="000D5D0F" w:rsidRPr="00E341E7" w:rsidRDefault="000D5D0F" w:rsidP="000D5D0F">
      <w:pPr>
        <w:spacing w:after="0" w:line="480" w:lineRule="auto"/>
        <w:ind w:left="720" w:hanging="720"/>
        <w:rPr>
          <w:rFonts w:ascii="Times New Roman" w:eastAsia="SimSun" w:hAnsi="Times New Roman" w:cs="Times New Roman"/>
          <w:kern w:val="24"/>
          <w:sz w:val="24"/>
          <w:szCs w:val="24"/>
          <w:lang w:eastAsia="ja-JP"/>
        </w:rPr>
      </w:pPr>
      <w:r w:rsidRPr="00E341E7">
        <w:rPr>
          <w:rFonts w:ascii="Times New Roman" w:eastAsia="SimSun" w:hAnsi="Times New Roman" w:cs="Times New Roman"/>
          <w:kern w:val="24"/>
          <w:sz w:val="24"/>
          <w:szCs w:val="24"/>
          <w:lang w:eastAsia="ja-JP"/>
        </w:rPr>
        <w:t xml:space="preserve">Green, L. (2012). Transformative </w:t>
      </w:r>
      <w:r w:rsidR="0082483A" w:rsidRPr="00E341E7">
        <w:rPr>
          <w:rFonts w:ascii="Times New Roman" w:eastAsia="SimSun" w:hAnsi="Times New Roman" w:cs="Times New Roman"/>
          <w:kern w:val="24"/>
          <w:sz w:val="24"/>
          <w:szCs w:val="24"/>
          <w:lang w:eastAsia="ja-JP"/>
        </w:rPr>
        <w:t>l</w:t>
      </w:r>
      <w:r w:rsidRPr="00E341E7">
        <w:rPr>
          <w:rFonts w:ascii="Times New Roman" w:eastAsia="SimSun" w:hAnsi="Times New Roman" w:cs="Times New Roman"/>
          <w:kern w:val="24"/>
          <w:sz w:val="24"/>
          <w:szCs w:val="24"/>
          <w:lang w:eastAsia="ja-JP"/>
        </w:rPr>
        <w:t xml:space="preserve">earning: A passage thought the liminal zone. In A. Bainbridge &amp; L. West (Eds.), </w:t>
      </w:r>
      <w:r w:rsidRPr="00E341E7">
        <w:rPr>
          <w:rFonts w:ascii="Times New Roman" w:eastAsia="SimSun" w:hAnsi="Times New Roman" w:cs="Times New Roman"/>
          <w:i/>
          <w:iCs/>
          <w:kern w:val="24"/>
          <w:sz w:val="24"/>
          <w:szCs w:val="24"/>
          <w:lang w:eastAsia="ja-JP"/>
        </w:rPr>
        <w:t>Minding a gap: Psychoanalysis and education</w:t>
      </w:r>
      <w:r w:rsidRPr="00E341E7">
        <w:rPr>
          <w:rFonts w:ascii="Times New Roman" w:eastAsia="SimSun" w:hAnsi="Times New Roman" w:cs="Times New Roman"/>
          <w:kern w:val="24"/>
          <w:sz w:val="24"/>
          <w:szCs w:val="24"/>
          <w:lang w:eastAsia="ja-JP"/>
        </w:rPr>
        <w:t xml:space="preserve"> (pp. 199–216). Karnac.</w:t>
      </w:r>
    </w:p>
    <w:p w14:paraId="7A34ECFD" w14:textId="77777777" w:rsidR="000D5D0F" w:rsidRPr="00E341E7" w:rsidRDefault="000D5D0F" w:rsidP="000D5D0F">
      <w:pPr>
        <w:spacing w:after="0" w:line="480" w:lineRule="auto"/>
        <w:ind w:left="720" w:hanging="720"/>
        <w:rPr>
          <w:rFonts w:ascii="Times New Roman" w:eastAsia="Calibri" w:hAnsi="Times New Roman" w:cs="Times New Roman"/>
          <w:sz w:val="24"/>
          <w:szCs w:val="24"/>
        </w:rPr>
      </w:pPr>
      <w:r w:rsidRPr="00E341E7">
        <w:rPr>
          <w:rFonts w:ascii="Times New Roman" w:eastAsia="Calibri" w:hAnsi="Times New Roman" w:cs="Times New Roman"/>
          <w:sz w:val="24"/>
          <w:szCs w:val="24"/>
        </w:rPr>
        <w:t xml:space="preserve">Grow, G. O. (1991). Teaching learners to be self-directed. </w:t>
      </w:r>
      <w:r w:rsidRPr="00E341E7">
        <w:rPr>
          <w:rFonts w:ascii="Times New Roman" w:eastAsia="Calibri" w:hAnsi="Times New Roman" w:cs="Times New Roman"/>
          <w:i/>
          <w:sz w:val="24"/>
          <w:szCs w:val="24"/>
        </w:rPr>
        <w:t xml:space="preserve">Adult Education Quarterly, </w:t>
      </w:r>
      <w:r w:rsidRPr="00E341E7">
        <w:rPr>
          <w:rFonts w:ascii="Times New Roman" w:eastAsia="Calibri" w:hAnsi="Times New Roman" w:cs="Times New Roman"/>
          <w:i/>
          <w:iCs/>
          <w:sz w:val="24"/>
          <w:szCs w:val="24"/>
        </w:rPr>
        <w:t>41</w:t>
      </w:r>
      <w:r w:rsidRPr="00E341E7">
        <w:rPr>
          <w:rFonts w:ascii="Times New Roman" w:eastAsia="Calibri" w:hAnsi="Times New Roman" w:cs="Times New Roman"/>
          <w:sz w:val="24"/>
          <w:szCs w:val="24"/>
        </w:rPr>
        <w:t>(2), 125–149.</w:t>
      </w:r>
      <w:r w:rsidRPr="00E341E7">
        <w:rPr>
          <w:rFonts w:ascii="Times New Roman" w:eastAsia="Calibri" w:hAnsi="Times New Roman" w:cs="Times New Roman"/>
        </w:rPr>
        <w:t xml:space="preserve"> </w:t>
      </w:r>
      <w:hyperlink r:id="rId55" w:history="1">
        <w:r w:rsidRPr="00E341E7">
          <w:rPr>
            <w:rFonts w:ascii="Times New Roman" w:eastAsia="Calibri" w:hAnsi="Times New Roman" w:cs="Times New Roman"/>
            <w:color w:val="0563C1"/>
            <w:sz w:val="24"/>
            <w:szCs w:val="24"/>
            <w:u w:val="single"/>
          </w:rPr>
          <w:t>https://doi.org/10.1177/0001848191041003001</w:t>
        </w:r>
      </w:hyperlink>
      <w:r w:rsidRPr="00E341E7">
        <w:rPr>
          <w:rFonts w:ascii="Times New Roman" w:eastAsia="Calibri" w:hAnsi="Times New Roman" w:cs="Times New Roman"/>
          <w:sz w:val="24"/>
          <w:szCs w:val="24"/>
        </w:rPr>
        <w:t>.</w:t>
      </w:r>
    </w:p>
    <w:p w14:paraId="5B749E8B" w14:textId="77777777" w:rsidR="000D5D0F" w:rsidRPr="00E341E7" w:rsidRDefault="000D5D0F" w:rsidP="000D5D0F">
      <w:pPr>
        <w:spacing w:after="0" w:line="480" w:lineRule="auto"/>
        <w:ind w:left="720" w:hanging="720"/>
        <w:rPr>
          <w:rFonts w:ascii="Times New Roman" w:eastAsia="SimSun" w:hAnsi="Times New Roman" w:cs="Times New Roman"/>
          <w:kern w:val="24"/>
          <w:sz w:val="24"/>
          <w:szCs w:val="24"/>
          <w:lang w:eastAsia="ja-JP"/>
        </w:rPr>
      </w:pPr>
      <w:r w:rsidRPr="00E341E7">
        <w:rPr>
          <w:rFonts w:ascii="Times New Roman" w:eastAsia="SimSun" w:hAnsi="Times New Roman" w:cs="Times New Roman"/>
          <w:kern w:val="24"/>
          <w:sz w:val="24"/>
          <w:szCs w:val="24"/>
          <w:lang w:eastAsia="ja-JP"/>
        </w:rPr>
        <w:t xml:space="preserve">Guba, E. G., &amp; Lincoln, Y. S. (1994). Competing paradigms in qualitative research. In N. K. Denzin &amp; Y. S. Lincoln (Eds.), </w:t>
      </w:r>
      <w:r w:rsidRPr="00E341E7">
        <w:rPr>
          <w:rFonts w:ascii="Times New Roman" w:eastAsia="SimSun" w:hAnsi="Times New Roman" w:cs="Times New Roman"/>
          <w:i/>
          <w:kern w:val="24"/>
          <w:sz w:val="24"/>
          <w:szCs w:val="24"/>
          <w:lang w:eastAsia="ja-JP"/>
        </w:rPr>
        <w:t>Handbook of qualitative research</w:t>
      </w:r>
      <w:r w:rsidRPr="00E341E7">
        <w:rPr>
          <w:rFonts w:ascii="Times New Roman" w:eastAsia="SimSun" w:hAnsi="Times New Roman" w:cs="Times New Roman"/>
          <w:kern w:val="24"/>
          <w:sz w:val="24"/>
          <w:szCs w:val="24"/>
          <w:lang w:eastAsia="ja-JP"/>
        </w:rPr>
        <w:t xml:space="preserve"> (pp. 105–117). SAGE.</w:t>
      </w:r>
    </w:p>
    <w:p w14:paraId="5A86E029" w14:textId="44DD92E5" w:rsidR="003E0868" w:rsidRPr="00E341E7" w:rsidRDefault="003E0868" w:rsidP="000D5D0F">
      <w:pPr>
        <w:spacing w:after="0" w:line="480" w:lineRule="auto"/>
        <w:ind w:left="720" w:hanging="720"/>
        <w:rPr>
          <w:rFonts w:ascii="Times New Roman" w:eastAsia="SimSun" w:hAnsi="Times New Roman" w:cs="Times New Roman"/>
          <w:kern w:val="24"/>
          <w:sz w:val="24"/>
          <w:szCs w:val="24"/>
          <w:lang w:eastAsia="ja-JP"/>
        </w:rPr>
      </w:pPr>
      <w:r w:rsidRPr="00E341E7">
        <w:rPr>
          <w:rFonts w:ascii="Times New Roman" w:eastAsia="SimSun" w:hAnsi="Times New Roman" w:cs="Times New Roman"/>
          <w:kern w:val="24"/>
          <w:sz w:val="24"/>
          <w:szCs w:val="24"/>
          <w:lang w:eastAsia="ja-JP"/>
        </w:rPr>
        <w:lastRenderedPageBreak/>
        <w:t xml:space="preserve">Habermas, J. (1971). </w:t>
      </w:r>
      <w:r w:rsidRPr="00E341E7">
        <w:rPr>
          <w:rFonts w:ascii="Times New Roman" w:eastAsia="SimSun" w:hAnsi="Times New Roman" w:cs="Times New Roman"/>
          <w:i/>
          <w:kern w:val="24"/>
          <w:sz w:val="24"/>
          <w:szCs w:val="24"/>
          <w:lang w:eastAsia="ja-JP"/>
        </w:rPr>
        <w:t>Knowledge and human interests</w:t>
      </w:r>
      <w:r w:rsidRPr="00E341E7">
        <w:rPr>
          <w:rFonts w:ascii="Times New Roman" w:eastAsia="SimSun" w:hAnsi="Times New Roman" w:cs="Times New Roman"/>
          <w:kern w:val="24"/>
          <w:sz w:val="24"/>
          <w:szCs w:val="24"/>
          <w:lang w:eastAsia="ja-JP"/>
        </w:rPr>
        <w:t>. Beacon Press.</w:t>
      </w:r>
    </w:p>
    <w:p w14:paraId="23F3256C" w14:textId="43882F2E" w:rsidR="000D5D0F" w:rsidRPr="00E341E7" w:rsidRDefault="000D5D0F" w:rsidP="000D5D0F">
      <w:pPr>
        <w:spacing w:after="0" w:line="480" w:lineRule="auto"/>
        <w:ind w:left="720" w:hanging="720"/>
        <w:rPr>
          <w:rFonts w:ascii="Times New Roman" w:eastAsia="SimSun" w:hAnsi="Times New Roman" w:cs="Times New Roman"/>
          <w:kern w:val="24"/>
          <w:sz w:val="24"/>
          <w:szCs w:val="24"/>
          <w:lang w:eastAsia="ja-JP"/>
        </w:rPr>
      </w:pPr>
      <w:r w:rsidRPr="00E341E7">
        <w:rPr>
          <w:rFonts w:ascii="Times New Roman" w:eastAsia="SimSun" w:hAnsi="Times New Roman" w:cs="Times New Roman"/>
          <w:kern w:val="24"/>
          <w:sz w:val="24"/>
          <w:szCs w:val="24"/>
          <w:lang w:eastAsia="ja-JP"/>
        </w:rPr>
        <w:t>Habermas, J. (1984). </w:t>
      </w:r>
      <w:r w:rsidRPr="00E341E7">
        <w:rPr>
          <w:rFonts w:ascii="Times New Roman" w:eastAsia="SimSun" w:hAnsi="Times New Roman" w:cs="Times New Roman"/>
          <w:i/>
          <w:iCs/>
          <w:kern w:val="24"/>
          <w:sz w:val="24"/>
          <w:szCs w:val="24"/>
          <w:lang w:eastAsia="ja-JP"/>
        </w:rPr>
        <w:t>The theory of communicative action: Reason and the rationalization of society</w:t>
      </w:r>
      <w:r w:rsidRPr="00E341E7">
        <w:rPr>
          <w:rFonts w:ascii="Times New Roman" w:eastAsia="SimSun" w:hAnsi="Times New Roman" w:cs="Times New Roman"/>
          <w:kern w:val="24"/>
          <w:sz w:val="24"/>
          <w:szCs w:val="24"/>
          <w:lang w:eastAsia="ja-JP"/>
        </w:rPr>
        <w:t>. Beacon Press.</w:t>
      </w:r>
    </w:p>
    <w:p w14:paraId="41EF5B6E" w14:textId="77777777" w:rsidR="000D5D0F" w:rsidRPr="00E341E7" w:rsidRDefault="000D5D0F" w:rsidP="000D5D0F">
      <w:pPr>
        <w:spacing w:after="0" w:line="480" w:lineRule="auto"/>
        <w:ind w:left="720" w:hanging="720"/>
        <w:rPr>
          <w:rFonts w:ascii="Times New Roman" w:eastAsia="SimSun" w:hAnsi="Times New Roman" w:cs="Times New Roman"/>
          <w:kern w:val="24"/>
          <w:sz w:val="24"/>
          <w:szCs w:val="24"/>
          <w:lang w:eastAsia="ja-JP"/>
        </w:rPr>
      </w:pPr>
      <w:r w:rsidRPr="00E341E7">
        <w:rPr>
          <w:rFonts w:ascii="Times New Roman" w:eastAsia="SimSun" w:hAnsi="Times New Roman" w:cs="Times New Roman"/>
          <w:kern w:val="24"/>
          <w:sz w:val="24"/>
          <w:szCs w:val="24"/>
          <w:lang w:eastAsia="ja-JP"/>
        </w:rPr>
        <w:t xml:space="preserve">Habermas, J. (1990). </w:t>
      </w:r>
      <w:r w:rsidRPr="00E341E7">
        <w:rPr>
          <w:rFonts w:ascii="Times New Roman" w:eastAsia="SimSun" w:hAnsi="Times New Roman" w:cs="Times New Roman"/>
          <w:i/>
          <w:iCs/>
          <w:kern w:val="24"/>
          <w:sz w:val="24"/>
          <w:szCs w:val="24"/>
          <w:lang w:eastAsia="ja-JP"/>
        </w:rPr>
        <w:t>Moral consciousness and communicative action</w:t>
      </w:r>
      <w:r w:rsidRPr="00E341E7">
        <w:rPr>
          <w:rFonts w:ascii="Times New Roman" w:eastAsia="SimSun" w:hAnsi="Times New Roman" w:cs="Times New Roman"/>
          <w:kern w:val="24"/>
          <w:sz w:val="24"/>
          <w:szCs w:val="24"/>
          <w:lang w:eastAsia="ja-JP"/>
        </w:rPr>
        <w:t>. MIT Press.</w:t>
      </w:r>
    </w:p>
    <w:p w14:paraId="40A0F34F" w14:textId="77777777" w:rsidR="006A4872" w:rsidRPr="00E341E7" w:rsidRDefault="006A4872" w:rsidP="000D5D0F">
      <w:pPr>
        <w:spacing w:after="0" w:line="480" w:lineRule="auto"/>
        <w:ind w:left="720" w:hanging="720"/>
        <w:rPr>
          <w:rFonts w:ascii="Times New Roman" w:eastAsia="SimSun" w:hAnsi="Times New Roman" w:cs="Times New Roman"/>
          <w:kern w:val="24"/>
          <w:sz w:val="24"/>
          <w:szCs w:val="24"/>
          <w:lang w:eastAsia="ja-JP"/>
        </w:rPr>
      </w:pPr>
      <w:r w:rsidRPr="00E341E7">
        <w:rPr>
          <w:rFonts w:ascii="Times New Roman" w:eastAsia="SimSun" w:hAnsi="Times New Roman" w:cs="Times New Roman"/>
          <w:kern w:val="24"/>
          <w:sz w:val="24"/>
          <w:szCs w:val="24"/>
          <w:lang w:eastAsia="ja-JP"/>
        </w:rPr>
        <w:t xml:space="preserve">Hadfield, C. (2013). </w:t>
      </w:r>
      <w:r w:rsidRPr="00E341E7">
        <w:rPr>
          <w:rFonts w:ascii="Times New Roman" w:eastAsia="SimSun" w:hAnsi="Times New Roman" w:cs="Times New Roman"/>
          <w:i/>
          <w:kern w:val="24"/>
          <w:sz w:val="24"/>
          <w:szCs w:val="24"/>
          <w:lang w:eastAsia="ja-JP"/>
        </w:rPr>
        <w:t>An astronaut’s guide to life on Earth</w:t>
      </w:r>
      <w:r w:rsidRPr="00E341E7">
        <w:rPr>
          <w:rFonts w:ascii="Times New Roman" w:eastAsia="SimSun" w:hAnsi="Times New Roman" w:cs="Times New Roman"/>
          <w:kern w:val="24"/>
          <w:sz w:val="24"/>
          <w:szCs w:val="24"/>
          <w:lang w:eastAsia="ja-JP"/>
        </w:rPr>
        <w:t>. Macmillan.</w:t>
      </w:r>
    </w:p>
    <w:p w14:paraId="16935179" w14:textId="6E43F87E" w:rsidR="000D5D0F" w:rsidRPr="00E341E7" w:rsidRDefault="000D5D0F" w:rsidP="000D5D0F">
      <w:pPr>
        <w:spacing w:after="0" w:line="480" w:lineRule="auto"/>
        <w:ind w:left="720" w:hanging="720"/>
        <w:rPr>
          <w:rFonts w:ascii="Times New Roman" w:eastAsia="SimSun" w:hAnsi="Times New Roman" w:cs="Times New Roman"/>
          <w:kern w:val="24"/>
          <w:sz w:val="24"/>
          <w:szCs w:val="24"/>
          <w:lang w:eastAsia="ja-JP"/>
        </w:rPr>
      </w:pPr>
      <w:r w:rsidRPr="00E341E7">
        <w:rPr>
          <w:rFonts w:ascii="Times New Roman" w:eastAsia="SimSun" w:hAnsi="Times New Roman" w:cs="Times New Roman"/>
          <w:kern w:val="24"/>
          <w:sz w:val="24"/>
          <w:szCs w:val="24"/>
          <w:lang w:eastAsia="ja-JP"/>
        </w:rPr>
        <w:t xml:space="preserve">Hart, M. (1990). Critical theory and beyond: Further perspectives on emancipatory education. </w:t>
      </w:r>
      <w:r w:rsidRPr="00E341E7">
        <w:rPr>
          <w:rFonts w:ascii="Times New Roman" w:eastAsia="SimSun" w:hAnsi="Times New Roman" w:cs="Times New Roman"/>
          <w:i/>
          <w:iCs/>
          <w:kern w:val="24"/>
          <w:sz w:val="24"/>
          <w:szCs w:val="24"/>
          <w:lang w:eastAsia="ja-JP"/>
        </w:rPr>
        <w:t>Adult Education Quarterly</w:t>
      </w:r>
      <w:r w:rsidRPr="00E341E7">
        <w:rPr>
          <w:rFonts w:ascii="Times New Roman" w:eastAsia="SimSun" w:hAnsi="Times New Roman" w:cs="Times New Roman"/>
          <w:kern w:val="24"/>
          <w:sz w:val="24"/>
          <w:szCs w:val="24"/>
          <w:lang w:eastAsia="ja-JP"/>
        </w:rPr>
        <w:t xml:space="preserve">, </w:t>
      </w:r>
      <w:r w:rsidRPr="00E341E7">
        <w:rPr>
          <w:rFonts w:ascii="Times New Roman" w:eastAsia="SimSun" w:hAnsi="Times New Roman" w:cs="Times New Roman"/>
          <w:i/>
          <w:iCs/>
          <w:kern w:val="24"/>
          <w:sz w:val="24"/>
          <w:szCs w:val="24"/>
          <w:lang w:eastAsia="ja-JP"/>
        </w:rPr>
        <w:t>40</w:t>
      </w:r>
      <w:r w:rsidRPr="00E341E7">
        <w:rPr>
          <w:rFonts w:ascii="Times New Roman" w:eastAsia="SimSun" w:hAnsi="Times New Roman" w:cs="Times New Roman"/>
          <w:kern w:val="24"/>
          <w:sz w:val="24"/>
          <w:szCs w:val="24"/>
          <w:lang w:eastAsia="ja-JP"/>
        </w:rPr>
        <w:t>(3), 125–138.</w:t>
      </w:r>
      <w:r w:rsidRPr="00E341E7">
        <w:rPr>
          <w:rFonts w:ascii="Times New Roman" w:eastAsia="Calibri" w:hAnsi="Times New Roman" w:cs="Times New Roman"/>
        </w:rPr>
        <w:t xml:space="preserve"> </w:t>
      </w:r>
      <w:hyperlink r:id="rId56" w:history="1">
        <w:r w:rsidRPr="00E341E7">
          <w:rPr>
            <w:rFonts w:ascii="Times New Roman" w:eastAsia="SimSun" w:hAnsi="Times New Roman" w:cs="Times New Roman"/>
            <w:color w:val="0563C1"/>
            <w:kern w:val="24"/>
            <w:sz w:val="24"/>
            <w:szCs w:val="24"/>
            <w:u w:val="single"/>
            <w:lang w:eastAsia="ja-JP"/>
          </w:rPr>
          <w:t>https://doi.org/10.1177/0001848190040003001</w:t>
        </w:r>
      </w:hyperlink>
      <w:r w:rsidRPr="00E341E7">
        <w:rPr>
          <w:rFonts w:ascii="Times New Roman" w:eastAsia="SimSun" w:hAnsi="Times New Roman" w:cs="Times New Roman"/>
          <w:kern w:val="24"/>
          <w:sz w:val="24"/>
          <w:szCs w:val="24"/>
          <w:lang w:eastAsia="ja-JP"/>
        </w:rPr>
        <w:t>.</w:t>
      </w:r>
    </w:p>
    <w:p w14:paraId="2CA93F83" w14:textId="77777777" w:rsidR="000D5D0F" w:rsidRPr="00E341E7" w:rsidRDefault="000D5D0F" w:rsidP="000D5D0F">
      <w:pPr>
        <w:spacing w:after="0" w:line="480" w:lineRule="auto"/>
        <w:ind w:left="720" w:hanging="720"/>
        <w:rPr>
          <w:rFonts w:ascii="Times New Roman" w:eastAsia="SimSun" w:hAnsi="Times New Roman" w:cs="Times New Roman"/>
          <w:kern w:val="24"/>
          <w:sz w:val="24"/>
          <w:szCs w:val="24"/>
          <w:lang w:eastAsia="ja-JP"/>
        </w:rPr>
      </w:pPr>
      <w:r w:rsidRPr="00E341E7">
        <w:rPr>
          <w:rFonts w:ascii="Times New Roman" w:eastAsia="SimSun" w:hAnsi="Times New Roman" w:cs="Times New Roman"/>
          <w:kern w:val="24"/>
          <w:sz w:val="24"/>
          <w:szCs w:val="24"/>
          <w:lang w:eastAsia="ja-JP"/>
        </w:rPr>
        <w:t>Hayano, D. (1979). Auto-ethnography: Paradigms, problems, and prospects. </w:t>
      </w:r>
      <w:r w:rsidRPr="00E341E7">
        <w:rPr>
          <w:rFonts w:ascii="Times New Roman" w:eastAsia="SimSun" w:hAnsi="Times New Roman" w:cs="Times New Roman"/>
          <w:i/>
          <w:iCs/>
          <w:kern w:val="24"/>
          <w:sz w:val="24"/>
          <w:szCs w:val="24"/>
          <w:lang w:eastAsia="ja-JP"/>
        </w:rPr>
        <w:t>Human Organization</w:t>
      </w:r>
      <w:r w:rsidRPr="00E341E7">
        <w:rPr>
          <w:rFonts w:ascii="Times New Roman" w:eastAsia="SimSun" w:hAnsi="Times New Roman" w:cs="Times New Roman"/>
          <w:kern w:val="24"/>
          <w:sz w:val="24"/>
          <w:szCs w:val="24"/>
          <w:lang w:eastAsia="ja-JP"/>
        </w:rPr>
        <w:t>, </w:t>
      </w:r>
      <w:r w:rsidRPr="00E341E7">
        <w:rPr>
          <w:rFonts w:ascii="Times New Roman" w:eastAsia="SimSun" w:hAnsi="Times New Roman" w:cs="Times New Roman"/>
          <w:i/>
          <w:iCs/>
          <w:kern w:val="24"/>
          <w:sz w:val="24"/>
          <w:szCs w:val="24"/>
          <w:lang w:eastAsia="ja-JP"/>
        </w:rPr>
        <w:t>38</w:t>
      </w:r>
      <w:r w:rsidRPr="00E341E7">
        <w:rPr>
          <w:rFonts w:ascii="Times New Roman" w:eastAsia="SimSun" w:hAnsi="Times New Roman" w:cs="Times New Roman"/>
          <w:kern w:val="24"/>
          <w:sz w:val="24"/>
          <w:szCs w:val="24"/>
          <w:lang w:eastAsia="ja-JP"/>
        </w:rPr>
        <w:t xml:space="preserve">(1), 99–104. </w:t>
      </w:r>
      <w:hyperlink r:id="rId57" w:history="1">
        <w:r w:rsidRPr="00E341E7">
          <w:rPr>
            <w:rFonts w:ascii="Times New Roman" w:eastAsia="SimSun" w:hAnsi="Times New Roman" w:cs="Times New Roman"/>
            <w:color w:val="0563C1"/>
            <w:kern w:val="24"/>
            <w:sz w:val="24"/>
            <w:szCs w:val="24"/>
            <w:u w:val="single"/>
            <w:lang w:eastAsia="ja-JP"/>
          </w:rPr>
          <w:t>https://doi.org/10.17730/humo.38.1.u761n5601t4g318v</w:t>
        </w:r>
      </w:hyperlink>
      <w:r w:rsidRPr="00E341E7">
        <w:rPr>
          <w:rFonts w:ascii="Times New Roman" w:eastAsia="SimSun" w:hAnsi="Times New Roman" w:cs="Times New Roman"/>
          <w:kern w:val="24"/>
          <w:sz w:val="24"/>
          <w:szCs w:val="24"/>
          <w:lang w:eastAsia="ja-JP"/>
        </w:rPr>
        <w:t>.</w:t>
      </w:r>
    </w:p>
    <w:p w14:paraId="73F65309" w14:textId="77777777" w:rsidR="000D5D0F" w:rsidRPr="00E341E7" w:rsidRDefault="000D5D0F" w:rsidP="000D5D0F">
      <w:pPr>
        <w:spacing w:after="0" w:line="480" w:lineRule="auto"/>
        <w:ind w:left="720" w:hanging="720"/>
        <w:rPr>
          <w:rFonts w:ascii="Times New Roman" w:eastAsia="SimSun" w:hAnsi="Times New Roman" w:cs="Times New Roman"/>
          <w:kern w:val="24"/>
          <w:sz w:val="24"/>
          <w:szCs w:val="24"/>
          <w:lang w:eastAsia="ja-JP"/>
        </w:rPr>
      </w:pPr>
      <w:r w:rsidRPr="00E341E7">
        <w:rPr>
          <w:rFonts w:ascii="Times New Roman" w:eastAsia="SimSun" w:hAnsi="Times New Roman" w:cs="Times New Roman"/>
          <w:kern w:val="24"/>
          <w:sz w:val="24"/>
          <w:szCs w:val="24"/>
          <w:lang w:eastAsia="ja-JP"/>
        </w:rPr>
        <w:t>Heaney, T. (2015). Democracy—unleashing the power of “We”. </w:t>
      </w:r>
      <w:r w:rsidRPr="00E341E7">
        <w:rPr>
          <w:rFonts w:ascii="Times New Roman" w:eastAsia="SimSun" w:hAnsi="Times New Roman" w:cs="Times New Roman"/>
          <w:i/>
          <w:iCs/>
          <w:kern w:val="24"/>
          <w:sz w:val="24"/>
          <w:szCs w:val="24"/>
          <w:lang w:eastAsia="ja-JP"/>
        </w:rPr>
        <w:t>New Directions for Adult and Continuing Education</w:t>
      </w:r>
      <w:r w:rsidRPr="00E341E7">
        <w:rPr>
          <w:rFonts w:ascii="Times New Roman" w:eastAsia="SimSun" w:hAnsi="Times New Roman" w:cs="Times New Roman"/>
          <w:kern w:val="24"/>
          <w:sz w:val="24"/>
          <w:szCs w:val="24"/>
          <w:lang w:eastAsia="ja-JP"/>
        </w:rPr>
        <w:t>, (147), 5–13.</w:t>
      </w:r>
      <w:r w:rsidRPr="00E341E7">
        <w:rPr>
          <w:rFonts w:ascii="Times New Roman" w:eastAsia="Calibri" w:hAnsi="Times New Roman" w:cs="Times New Roman"/>
        </w:rPr>
        <w:t xml:space="preserve"> </w:t>
      </w:r>
      <w:hyperlink r:id="rId58" w:history="1">
        <w:r w:rsidRPr="00E341E7">
          <w:rPr>
            <w:rFonts w:ascii="Times New Roman" w:eastAsia="SimSun" w:hAnsi="Times New Roman" w:cs="Times New Roman"/>
            <w:color w:val="0563C1"/>
            <w:kern w:val="24"/>
            <w:sz w:val="24"/>
            <w:szCs w:val="24"/>
            <w:u w:val="single"/>
            <w:lang w:eastAsia="ja-JP"/>
          </w:rPr>
          <w:t>https://doi.org/10.1002/ace.20137</w:t>
        </w:r>
      </w:hyperlink>
      <w:r w:rsidRPr="00E341E7">
        <w:rPr>
          <w:rFonts w:ascii="Times New Roman" w:eastAsia="SimSun" w:hAnsi="Times New Roman" w:cs="Times New Roman"/>
          <w:kern w:val="24"/>
          <w:sz w:val="24"/>
          <w:szCs w:val="24"/>
          <w:lang w:eastAsia="ja-JP"/>
        </w:rPr>
        <w:t>.</w:t>
      </w:r>
    </w:p>
    <w:p w14:paraId="4BDC874A" w14:textId="77777777" w:rsidR="000D5D0F" w:rsidRPr="00E341E7" w:rsidRDefault="000D5D0F" w:rsidP="000D5D0F">
      <w:pPr>
        <w:spacing w:after="0" w:line="480" w:lineRule="auto"/>
        <w:ind w:left="720" w:hanging="720"/>
        <w:rPr>
          <w:rFonts w:ascii="Times New Roman" w:eastAsia="SimSun" w:hAnsi="Times New Roman" w:cs="Times New Roman"/>
          <w:kern w:val="24"/>
          <w:sz w:val="24"/>
          <w:szCs w:val="24"/>
          <w:lang w:eastAsia="ja-JP"/>
        </w:rPr>
      </w:pPr>
      <w:r w:rsidRPr="00E341E7">
        <w:rPr>
          <w:rFonts w:ascii="Times New Roman" w:eastAsia="SimSun" w:hAnsi="Times New Roman" w:cs="Times New Roman"/>
          <w:kern w:val="24"/>
          <w:sz w:val="24"/>
          <w:szCs w:val="24"/>
          <w:lang w:eastAsia="ja-JP"/>
        </w:rPr>
        <w:t>Hegarty, N. (2011). Adult learners as graduate students: Underlying motivation in completing graduate programs. </w:t>
      </w:r>
      <w:r w:rsidRPr="00E341E7">
        <w:rPr>
          <w:rFonts w:ascii="Times New Roman" w:eastAsia="SimSun" w:hAnsi="Times New Roman" w:cs="Times New Roman"/>
          <w:i/>
          <w:iCs/>
          <w:kern w:val="24"/>
          <w:sz w:val="24"/>
          <w:szCs w:val="24"/>
          <w:lang w:eastAsia="ja-JP"/>
        </w:rPr>
        <w:t>The Journal of Continuing Higher Education</w:t>
      </w:r>
      <w:r w:rsidRPr="00E341E7">
        <w:rPr>
          <w:rFonts w:ascii="Times New Roman" w:eastAsia="SimSun" w:hAnsi="Times New Roman" w:cs="Times New Roman"/>
          <w:kern w:val="24"/>
          <w:sz w:val="24"/>
          <w:szCs w:val="24"/>
          <w:lang w:eastAsia="ja-JP"/>
        </w:rPr>
        <w:t>, </w:t>
      </w:r>
      <w:r w:rsidRPr="00E341E7">
        <w:rPr>
          <w:rFonts w:ascii="Times New Roman" w:eastAsia="SimSun" w:hAnsi="Times New Roman" w:cs="Times New Roman"/>
          <w:i/>
          <w:iCs/>
          <w:kern w:val="24"/>
          <w:sz w:val="24"/>
          <w:szCs w:val="24"/>
          <w:lang w:eastAsia="ja-JP"/>
        </w:rPr>
        <w:t>59</w:t>
      </w:r>
      <w:r w:rsidRPr="00E341E7">
        <w:rPr>
          <w:rFonts w:ascii="Times New Roman" w:eastAsia="SimSun" w:hAnsi="Times New Roman" w:cs="Times New Roman"/>
          <w:kern w:val="24"/>
          <w:sz w:val="24"/>
          <w:szCs w:val="24"/>
          <w:lang w:eastAsia="ja-JP"/>
        </w:rPr>
        <w:t xml:space="preserve">(3), 146–151. </w:t>
      </w:r>
      <w:hyperlink r:id="rId59" w:history="1">
        <w:r w:rsidRPr="00E341E7">
          <w:rPr>
            <w:rFonts w:ascii="Times New Roman" w:eastAsia="SimSun" w:hAnsi="Times New Roman" w:cs="Times New Roman"/>
            <w:color w:val="0563C1"/>
            <w:kern w:val="24"/>
            <w:sz w:val="24"/>
            <w:szCs w:val="24"/>
            <w:u w:val="single"/>
            <w:lang w:eastAsia="ja-JP"/>
          </w:rPr>
          <w:t>https://doi.org/10.1080/07377363.2011.614883</w:t>
        </w:r>
      </w:hyperlink>
      <w:r w:rsidRPr="00E341E7">
        <w:rPr>
          <w:rFonts w:ascii="Times New Roman" w:eastAsia="SimSun" w:hAnsi="Times New Roman" w:cs="Times New Roman"/>
          <w:kern w:val="24"/>
          <w:sz w:val="24"/>
          <w:szCs w:val="24"/>
          <w:lang w:eastAsia="ja-JP"/>
        </w:rPr>
        <w:t>.</w:t>
      </w:r>
    </w:p>
    <w:p w14:paraId="663F0802" w14:textId="04E59B55" w:rsidR="000D5D0F" w:rsidRPr="00E341E7" w:rsidRDefault="000D5D0F" w:rsidP="000D5D0F">
      <w:pPr>
        <w:spacing w:after="0" w:line="480" w:lineRule="auto"/>
        <w:ind w:left="720" w:hanging="720"/>
        <w:rPr>
          <w:rFonts w:ascii="Times New Roman" w:eastAsia="SimSun" w:hAnsi="Times New Roman" w:cs="Times New Roman"/>
          <w:kern w:val="24"/>
          <w:sz w:val="24"/>
          <w:szCs w:val="24"/>
          <w:lang w:eastAsia="ja-JP"/>
        </w:rPr>
      </w:pPr>
      <w:r w:rsidRPr="00E341E7">
        <w:rPr>
          <w:rFonts w:ascii="Times New Roman" w:eastAsia="SimSun" w:hAnsi="Times New Roman" w:cs="Times New Roman"/>
          <w:kern w:val="24"/>
          <w:sz w:val="24"/>
          <w:szCs w:val="24"/>
          <w:lang w:eastAsia="ja-JP"/>
        </w:rPr>
        <w:t xml:space="preserve">Heider, K. (1975). What do people do? Dani auto-ethnography. </w:t>
      </w:r>
      <w:r w:rsidRPr="00E341E7">
        <w:rPr>
          <w:rFonts w:ascii="Times New Roman" w:eastAsia="SimSun" w:hAnsi="Times New Roman" w:cs="Times New Roman"/>
          <w:i/>
          <w:kern w:val="24"/>
          <w:sz w:val="24"/>
          <w:szCs w:val="24"/>
          <w:lang w:eastAsia="ja-JP"/>
        </w:rPr>
        <w:t>Journal of Anthropology Research, 31</w:t>
      </w:r>
      <w:r w:rsidRPr="00E341E7">
        <w:rPr>
          <w:rFonts w:ascii="Times New Roman" w:eastAsia="SimSun" w:hAnsi="Times New Roman" w:cs="Times New Roman"/>
          <w:kern w:val="24"/>
          <w:sz w:val="24"/>
          <w:szCs w:val="24"/>
          <w:lang w:eastAsia="ja-JP"/>
        </w:rPr>
        <w:t>(1), 3–17.</w:t>
      </w:r>
      <w:r w:rsidRPr="00E341E7">
        <w:rPr>
          <w:rFonts w:ascii="Times New Roman" w:eastAsia="Calibri" w:hAnsi="Times New Roman" w:cs="Times New Roman"/>
        </w:rPr>
        <w:t xml:space="preserve"> </w:t>
      </w:r>
      <w:hyperlink r:id="rId60" w:history="1">
        <w:r w:rsidRPr="00E341E7">
          <w:rPr>
            <w:rFonts w:ascii="Times New Roman" w:eastAsia="SimSun" w:hAnsi="Times New Roman" w:cs="Times New Roman"/>
            <w:color w:val="0563C1"/>
            <w:kern w:val="24"/>
            <w:sz w:val="24"/>
            <w:szCs w:val="24"/>
            <w:u w:val="single"/>
            <w:lang w:eastAsia="ja-JP"/>
          </w:rPr>
          <w:t>https://doi.org/10.1086/jar.31.1.3629504</w:t>
        </w:r>
      </w:hyperlink>
      <w:r w:rsidRPr="00E341E7">
        <w:rPr>
          <w:rFonts w:ascii="Times New Roman" w:eastAsia="SimSun" w:hAnsi="Times New Roman" w:cs="Times New Roman"/>
          <w:kern w:val="24"/>
          <w:sz w:val="24"/>
          <w:szCs w:val="24"/>
          <w:lang w:eastAsia="ja-JP"/>
        </w:rPr>
        <w:t>.</w:t>
      </w:r>
    </w:p>
    <w:p w14:paraId="1B2324AC" w14:textId="77777777" w:rsidR="000D5D0F" w:rsidRPr="00E341E7" w:rsidRDefault="000D5D0F" w:rsidP="000D5D0F">
      <w:pPr>
        <w:spacing w:after="0" w:line="480" w:lineRule="auto"/>
        <w:ind w:left="720" w:hanging="720"/>
        <w:rPr>
          <w:rFonts w:ascii="Times New Roman" w:eastAsia="SimSun" w:hAnsi="Times New Roman" w:cs="Times New Roman"/>
          <w:kern w:val="24"/>
          <w:sz w:val="24"/>
          <w:szCs w:val="24"/>
          <w:lang w:eastAsia="ja-JP"/>
        </w:rPr>
      </w:pPr>
      <w:r w:rsidRPr="00E341E7">
        <w:rPr>
          <w:rFonts w:ascii="Times New Roman" w:eastAsia="SimSun" w:hAnsi="Times New Roman" w:cs="Times New Roman"/>
          <w:kern w:val="24"/>
          <w:sz w:val="24"/>
          <w:szCs w:val="24"/>
          <w:lang w:eastAsia="ja-JP"/>
        </w:rPr>
        <w:t xml:space="preserve">Held, B. S. (2004). The negative side of positive psychology. </w:t>
      </w:r>
      <w:r w:rsidRPr="00E341E7">
        <w:rPr>
          <w:rFonts w:ascii="Times New Roman" w:eastAsia="SimSun" w:hAnsi="Times New Roman" w:cs="Times New Roman"/>
          <w:i/>
          <w:kern w:val="24"/>
          <w:sz w:val="24"/>
          <w:szCs w:val="24"/>
          <w:lang w:eastAsia="ja-JP"/>
        </w:rPr>
        <w:t>Journal of Humanistic Psychology, 44</w:t>
      </w:r>
      <w:r w:rsidRPr="00E341E7">
        <w:rPr>
          <w:rFonts w:ascii="Times New Roman" w:eastAsia="SimSun" w:hAnsi="Times New Roman" w:cs="Times New Roman"/>
          <w:kern w:val="24"/>
          <w:sz w:val="24"/>
          <w:szCs w:val="24"/>
          <w:lang w:eastAsia="ja-JP"/>
        </w:rPr>
        <w:t>(1), 9–46.</w:t>
      </w:r>
      <w:r w:rsidRPr="00E341E7">
        <w:rPr>
          <w:rFonts w:ascii="Times New Roman" w:eastAsia="Calibri" w:hAnsi="Times New Roman" w:cs="Times New Roman"/>
        </w:rPr>
        <w:t xml:space="preserve"> </w:t>
      </w:r>
      <w:hyperlink r:id="rId61" w:history="1">
        <w:r w:rsidRPr="00E341E7">
          <w:rPr>
            <w:rFonts w:ascii="Times New Roman" w:eastAsia="SimSun" w:hAnsi="Times New Roman" w:cs="Times New Roman"/>
            <w:color w:val="0563C1"/>
            <w:kern w:val="24"/>
            <w:sz w:val="24"/>
            <w:szCs w:val="24"/>
            <w:u w:val="single"/>
            <w:lang w:eastAsia="ja-JP"/>
          </w:rPr>
          <w:t>https://doi.org/10.1177/0022167803259645</w:t>
        </w:r>
      </w:hyperlink>
      <w:r w:rsidRPr="00E341E7">
        <w:rPr>
          <w:rFonts w:ascii="Times New Roman" w:eastAsia="SimSun" w:hAnsi="Times New Roman" w:cs="Times New Roman"/>
          <w:kern w:val="24"/>
          <w:sz w:val="24"/>
          <w:szCs w:val="24"/>
          <w:lang w:eastAsia="ja-JP"/>
        </w:rPr>
        <w:t>.</w:t>
      </w:r>
    </w:p>
    <w:p w14:paraId="1D60FAD5" w14:textId="748F2B12" w:rsidR="00C4227B" w:rsidRPr="00E341E7" w:rsidRDefault="00C4227B" w:rsidP="00C4227B">
      <w:pPr>
        <w:spacing w:after="0" w:line="480" w:lineRule="auto"/>
        <w:ind w:left="720" w:hanging="720"/>
        <w:rPr>
          <w:rFonts w:ascii="Times New Roman" w:eastAsia="SimSun" w:hAnsi="Times New Roman" w:cs="Times New Roman"/>
          <w:kern w:val="24"/>
          <w:sz w:val="24"/>
          <w:szCs w:val="24"/>
          <w:lang w:eastAsia="ja-JP"/>
        </w:rPr>
      </w:pPr>
      <w:r w:rsidRPr="00E341E7">
        <w:rPr>
          <w:rFonts w:ascii="Times New Roman" w:eastAsia="SimSun" w:hAnsi="Times New Roman" w:cs="Times New Roman"/>
          <w:kern w:val="24"/>
          <w:sz w:val="24"/>
          <w:szCs w:val="24"/>
          <w:lang w:eastAsia="ja-JP"/>
        </w:rPr>
        <w:t xml:space="preserve">Hiemstra, R., &amp; Brockett, R. G. (2012). </w:t>
      </w:r>
      <w:r w:rsidRPr="00E341E7">
        <w:rPr>
          <w:rFonts w:ascii="Times New Roman" w:eastAsia="SimSun" w:hAnsi="Times New Roman" w:cs="Times New Roman"/>
          <w:iCs/>
          <w:kern w:val="24"/>
          <w:sz w:val="24"/>
          <w:szCs w:val="24"/>
          <w:lang w:eastAsia="ja-JP"/>
        </w:rPr>
        <w:t>Reframing the meaning of self-directed learning: An updated model</w:t>
      </w:r>
      <w:r w:rsidRPr="00E341E7">
        <w:rPr>
          <w:rFonts w:ascii="Times New Roman" w:eastAsia="SimSun" w:hAnsi="Times New Roman" w:cs="Times New Roman"/>
          <w:kern w:val="24"/>
          <w:sz w:val="24"/>
          <w:szCs w:val="24"/>
          <w:lang w:eastAsia="ja-JP"/>
        </w:rPr>
        <w:t xml:space="preserve">. </w:t>
      </w:r>
      <w:bookmarkStart w:id="228" w:name="_Hlk96076380"/>
      <w:r w:rsidRPr="00E341E7">
        <w:rPr>
          <w:rFonts w:ascii="Times New Roman" w:eastAsia="SimSun" w:hAnsi="Times New Roman" w:cs="Times New Roman"/>
          <w:i/>
          <w:iCs/>
          <w:kern w:val="24"/>
          <w:sz w:val="24"/>
          <w:szCs w:val="24"/>
          <w:lang w:eastAsia="ja-JP"/>
        </w:rPr>
        <w:t>Proceedings of Adult Education Research Conference, 2012</w:t>
      </w:r>
      <w:r w:rsidRPr="00E341E7">
        <w:rPr>
          <w:rFonts w:ascii="Times New Roman" w:eastAsia="SimSun" w:hAnsi="Times New Roman" w:cs="Times New Roman"/>
          <w:kern w:val="24"/>
          <w:sz w:val="24"/>
          <w:szCs w:val="24"/>
          <w:lang w:eastAsia="ja-JP"/>
        </w:rPr>
        <w:t>.</w:t>
      </w:r>
      <w:bookmarkEnd w:id="228"/>
    </w:p>
    <w:p w14:paraId="2E429C33" w14:textId="523A16BC" w:rsidR="000D5D0F" w:rsidRPr="00E341E7" w:rsidRDefault="000D5D0F" w:rsidP="000D5D0F">
      <w:pPr>
        <w:spacing w:after="0" w:line="480" w:lineRule="auto"/>
        <w:ind w:left="720" w:hanging="720"/>
        <w:rPr>
          <w:rFonts w:ascii="Times New Roman" w:eastAsia="SimSun" w:hAnsi="Times New Roman" w:cs="Times New Roman"/>
          <w:kern w:val="24"/>
          <w:sz w:val="24"/>
          <w:szCs w:val="24"/>
          <w:lang w:eastAsia="ja-JP"/>
        </w:rPr>
      </w:pPr>
      <w:r w:rsidRPr="00E341E7">
        <w:rPr>
          <w:rFonts w:ascii="Times New Roman" w:eastAsia="SimSun" w:hAnsi="Times New Roman" w:cs="Times New Roman"/>
          <w:kern w:val="24"/>
          <w:sz w:val="24"/>
          <w:szCs w:val="24"/>
          <w:lang w:eastAsia="ja-JP"/>
        </w:rPr>
        <w:lastRenderedPageBreak/>
        <w:t xml:space="preserve">Hoggan, C. (2014). Insights from breast cancer survivors: The interplay between context, epistemology, and change. </w:t>
      </w:r>
      <w:r w:rsidRPr="00E341E7">
        <w:rPr>
          <w:rFonts w:ascii="Times New Roman" w:eastAsia="SimSun" w:hAnsi="Times New Roman" w:cs="Times New Roman"/>
          <w:i/>
          <w:iCs/>
          <w:kern w:val="24"/>
          <w:sz w:val="24"/>
          <w:szCs w:val="24"/>
          <w:lang w:eastAsia="ja-JP"/>
        </w:rPr>
        <w:t>Adult Education Quarterly: A Journal of Research and Theory,</w:t>
      </w:r>
      <w:r w:rsidRPr="00E341E7">
        <w:rPr>
          <w:rFonts w:ascii="Times New Roman" w:eastAsia="SimSun" w:hAnsi="Times New Roman" w:cs="Times New Roman"/>
          <w:kern w:val="24"/>
          <w:sz w:val="24"/>
          <w:szCs w:val="24"/>
          <w:lang w:eastAsia="ja-JP"/>
        </w:rPr>
        <w:t xml:space="preserve"> </w:t>
      </w:r>
      <w:r w:rsidRPr="00E341E7">
        <w:rPr>
          <w:rFonts w:ascii="Times New Roman" w:eastAsia="SimSun" w:hAnsi="Times New Roman" w:cs="Times New Roman"/>
          <w:i/>
          <w:iCs/>
          <w:kern w:val="24"/>
          <w:sz w:val="24"/>
          <w:szCs w:val="24"/>
          <w:lang w:eastAsia="ja-JP"/>
        </w:rPr>
        <w:t>64</w:t>
      </w:r>
      <w:r w:rsidRPr="00E341E7">
        <w:rPr>
          <w:rFonts w:ascii="Times New Roman" w:eastAsia="SimSun" w:hAnsi="Times New Roman" w:cs="Times New Roman"/>
          <w:kern w:val="24"/>
          <w:sz w:val="24"/>
          <w:szCs w:val="24"/>
          <w:lang w:eastAsia="ja-JP"/>
        </w:rPr>
        <w:t>(3), 191</w:t>
      </w:r>
      <w:r w:rsidR="008D1FB8" w:rsidRPr="00E341E7">
        <w:rPr>
          <w:rFonts w:ascii="Times New Roman" w:eastAsia="SimSun" w:hAnsi="Times New Roman" w:cs="Times New Roman"/>
          <w:kern w:val="24"/>
          <w:sz w:val="24"/>
          <w:szCs w:val="24"/>
          <w:lang w:eastAsia="ja-JP"/>
        </w:rPr>
        <w:t>–</w:t>
      </w:r>
      <w:r w:rsidRPr="00E341E7">
        <w:rPr>
          <w:rFonts w:ascii="Times New Roman" w:eastAsia="SimSun" w:hAnsi="Times New Roman" w:cs="Times New Roman"/>
          <w:kern w:val="24"/>
          <w:sz w:val="24"/>
          <w:szCs w:val="24"/>
          <w:lang w:eastAsia="ja-JP"/>
        </w:rPr>
        <w:t>205.</w:t>
      </w:r>
      <w:r w:rsidRPr="00E341E7">
        <w:rPr>
          <w:rFonts w:ascii="Times New Roman" w:eastAsia="Calibri" w:hAnsi="Times New Roman" w:cs="Times New Roman"/>
        </w:rPr>
        <w:t xml:space="preserve"> </w:t>
      </w:r>
      <w:hyperlink r:id="rId62" w:history="1">
        <w:r w:rsidRPr="00E341E7">
          <w:rPr>
            <w:rFonts w:ascii="Times New Roman" w:eastAsia="SimSun" w:hAnsi="Times New Roman" w:cs="Times New Roman"/>
            <w:color w:val="0563C1"/>
            <w:kern w:val="24"/>
            <w:sz w:val="24"/>
            <w:szCs w:val="24"/>
            <w:u w:val="single"/>
            <w:lang w:eastAsia="ja-JP"/>
          </w:rPr>
          <w:t>https://doi.org/10.1177/0741713614523666</w:t>
        </w:r>
      </w:hyperlink>
      <w:r w:rsidRPr="00E341E7">
        <w:rPr>
          <w:rFonts w:ascii="Times New Roman" w:eastAsia="SimSun" w:hAnsi="Times New Roman" w:cs="Times New Roman"/>
          <w:kern w:val="24"/>
          <w:sz w:val="24"/>
          <w:szCs w:val="24"/>
          <w:lang w:eastAsia="ja-JP"/>
        </w:rPr>
        <w:t>.</w:t>
      </w:r>
    </w:p>
    <w:p w14:paraId="4C6F0F77" w14:textId="77777777" w:rsidR="000D5D0F" w:rsidRPr="00E341E7" w:rsidRDefault="000D5D0F" w:rsidP="000D5D0F">
      <w:pPr>
        <w:spacing w:after="0" w:line="480" w:lineRule="auto"/>
        <w:ind w:left="720" w:hanging="720"/>
        <w:rPr>
          <w:rFonts w:ascii="Times New Roman" w:eastAsia="SimSun" w:hAnsi="Times New Roman" w:cs="Times New Roman"/>
          <w:kern w:val="24"/>
          <w:sz w:val="24"/>
          <w:szCs w:val="24"/>
          <w:lang w:eastAsia="ja-JP"/>
        </w:rPr>
      </w:pPr>
      <w:r w:rsidRPr="00E341E7">
        <w:rPr>
          <w:rFonts w:ascii="Times New Roman" w:eastAsia="SimSun" w:hAnsi="Times New Roman" w:cs="Times New Roman"/>
          <w:kern w:val="24"/>
          <w:sz w:val="24"/>
          <w:szCs w:val="24"/>
          <w:lang w:eastAsia="ja-JP"/>
        </w:rPr>
        <w:t xml:space="preserve">Hoggan, C., &amp; Cranton, P. (2015). Promoting transformative learning through reading fiction. </w:t>
      </w:r>
      <w:r w:rsidRPr="00E341E7">
        <w:rPr>
          <w:rFonts w:ascii="Times New Roman" w:eastAsia="SimSun" w:hAnsi="Times New Roman" w:cs="Times New Roman"/>
          <w:i/>
          <w:kern w:val="24"/>
          <w:sz w:val="24"/>
          <w:szCs w:val="24"/>
          <w:lang w:eastAsia="ja-JP"/>
        </w:rPr>
        <w:t>Journal of Transformative Education</w:t>
      </w:r>
      <w:r w:rsidRPr="00E341E7">
        <w:rPr>
          <w:rFonts w:ascii="Times New Roman" w:eastAsia="SimSun" w:hAnsi="Times New Roman" w:cs="Times New Roman"/>
          <w:kern w:val="24"/>
          <w:sz w:val="24"/>
          <w:szCs w:val="24"/>
          <w:lang w:eastAsia="ja-JP"/>
        </w:rPr>
        <w:t>,</w:t>
      </w:r>
      <w:r w:rsidRPr="00E341E7">
        <w:rPr>
          <w:rFonts w:ascii="Times New Roman" w:eastAsia="SimSun" w:hAnsi="Times New Roman" w:cs="Times New Roman"/>
          <w:i/>
          <w:kern w:val="24"/>
          <w:sz w:val="24"/>
          <w:szCs w:val="24"/>
          <w:lang w:eastAsia="ja-JP"/>
        </w:rPr>
        <w:t xml:space="preserve"> 13</w:t>
      </w:r>
      <w:r w:rsidRPr="00E341E7">
        <w:rPr>
          <w:rFonts w:ascii="Times New Roman" w:eastAsia="SimSun" w:hAnsi="Times New Roman" w:cs="Times New Roman"/>
          <w:kern w:val="24"/>
          <w:sz w:val="24"/>
          <w:szCs w:val="24"/>
          <w:lang w:eastAsia="ja-JP"/>
        </w:rPr>
        <w:t xml:space="preserve">(1), 6–25. </w:t>
      </w:r>
      <w:hyperlink r:id="rId63" w:history="1">
        <w:r w:rsidRPr="00E341E7">
          <w:rPr>
            <w:rFonts w:ascii="Times New Roman" w:eastAsia="SimSun" w:hAnsi="Times New Roman" w:cs="Times New Roman"/>
            <w:color w:val="0563C1"/>
            <w:kern w:val="24"/>
            <w:sz w:val="24"/>
            <w:szCs w:val="24"/>
            <w:u w:val="single"/>
            <w:lang w:eastAsia="ja-JP"/>
          </w:rPr>
          <w:t>https://doi.org/10.1177/1541344614561864</w:t>
        </w:r>
      </w:hyperlink>
      <w:r w:rsidRPr="00E341E7">
        <w:rPr>
          <w:rFonts w:ascii="Times New Roman" w:eastAsia="SimSun" w:hAnsi="Times New Roman" w:cs="Times New Roman"/>
          <w:kern w:val="24"/>
          <w:sz w:val="24"/>
          <w:szCs w:val="24"/>
          <w:lang w:eastAsia="ja-JP"/>
        </w:rPr>
        <w:t>.</w:t>
      </w:r>
    </w:p>
    <w:p w14:paraId="5BB1383F" w14:textId="77777777" w:rsidR="000D5D0F" w:rsidRPr="00E341E7" w:rsidRDefault="000D5D0F" w:rsidP="000D5D0F">
      <w:pPr>
        <w:spacing w:after="0" w:line="480" w:lineRule="auto"/>
        <w:ind w:left="720" w:hanging="720"/>
        <w:rPr>
          <w:rFonts w:ascii="Times New Roman" w:eastAsia="SimSun" w:hAnsi="Times New Roman" w:cs="Times New Roman"/>
          <w:kern w:val="24"/>
          <w:sz w:val="24"/>
          <w:szCs w:val="24"/>
          <w:lang w:eastAsia="ja-JP"/>
        </w:rPr>
      </w:pPr>
      <w:r w:rsidRPr="00E341E7">
        <w:rPr>
          <w:rFonts w:ascii="Times New Roman" w:eastAsia="SimSun" w:hAnsi="Times New Roman" w:cs="Times New Roman"/>
          <w:kern w:val="24"/>
          <w:sz w:val="24"/>
          <w:szCs w:val="24"/>
          <w:lang w:eastAsia="ja-JP"/>
        </w:rPr>
        <w:t xml:space="preserve">Hoggan, C., Mälkki, K., &amp; Finnegan, F. (2017). Developing the theory of perspective transformation: Continuity, intersubjectivity, and emancipatory Praxis. </w:t>
      </w:r>
      <w:r w:rsidRPr="00E341E7">
        <w:rPr>
          <w:rFonts w:ascii="Times New Roman" w:eastAsia="SimSun" w:hAnsi="Times New Roman" w:cs="Times New Roman"/>
          <w:i/>
          <w:iCs/>
          <w:kern w:val="24"/>
          <w:sz w:val="24"/>
          <w:szCs w:val="24"/>
          <w:lang w:eastAsia="ja-JP"/>
        </w:rPr>
        <w:t>Adult Education Quarterly,</w:t>
      </w:r>
      <w:r w:rsidRPr="00E341E7">
        <w:rPr>
          <w:rFonts w:ascii="Times New Roman" w:eastAsia="SimSun" w:hAnsi="Times New Roman" w:cs="Times New Roman"/>
          <w:kern w:val="24"/>
          <w:sz w:val="24"/>
          <w:szCs w:val="24"/>
          <w:lang w:eastAsia="ja-JP"/>
        </w:rPr>
        <w:t xml:space="preserve"> </w:t>
      </w:r>
      <w:r w:rsidRPr="00E341E7">
        <w:rPr>
          <w:rFonts w:ascii="Times New Roman" w:eastAsia="SimSun" w:hAnsi="Times New Roman" w:cs="Times New Roman"/>
          <w:i/>
          <w:iCs/>
          <w:kern w:val="24"/>
          <w:sz w:val="24"/>
          <w:szCs w:val="24"/>
          <w:lang w:eastAsia="ja-JP"/>
        </w:rPr>
        <w:t>67</w:t>
      </w:r>
      <w:r w:rsidRPr="00E341E7">
        <w:rPr>
          <w:rFonts w:ascii="Times New Roman" w:eastAsia="SimSun" w:hAnsi="Times New Roman" w:cs="Times New Roman"/>
          <w:kern w:val="24"/>
          <w:sz w:val="24"/>
          <w:szCs w:val="24"/>
          <w:lang w:eastAsia="ja-JP"/>
        </w:rPr>
        <w:t xml:space="preserve">(1), 48–64. </w:t>
      </w:r>
      <w:hyperlink r:id="rId64" w:history="1">
        <w:r w:rsidRPr="00E341E7">
          <w:rPr>
            <w:rFonts w:ascii="Times New Roman" w:eastAsia="SimSun" w:hAnsi="Times New Roman" w:cs="Times New Roman"/>
            <w:color w:val="0563C1"/>
            <w:kern w:val="24"/>
            <w:sz w:val="24"/>
            <w:szCs w:val="24"/>
            <w:u w:val="single"/>
            <w:lang w:eastAsia="ja-JP"/>
          </w:rPr>
          <w:t>https://doi.org/10.1177/0741713616674076</w:t>
        </w:r>
      </w:hyperlink>
      <w:r w:rsidRPr="00E341E7">
        <w:rPr>
          <w:rFonts w:ascii="Times New Roman" w:eastAsia="SimSun" w:hAnsi="Times New Roman" w:cs="Times New Roman"/>
          <w:kern w:val="24"/>
          <w:sz w:val="24"/>
          <w:szCs w:val="24"/>
          <w:lang w:eastAsia="ja-JP"/>
        </w:rPr>
        <w:t>.</w:t>
      </w:r>
    </w:p>
    <w:p w14:paraId="580F6B7F" w14:textId="629BC326" w:rsidR="00A500C7" w:rsidRPr="00E341E7" w:rsidRDefault="00A500C7" w:rsidP="000D5D0F">
      <w:pPr>
        <w:spacing w:after="0" w:line="480" w:lineRule="auto"/>
        <w:ind w:left="720" w:hanging="720"/>
        <w:rPr>
          <w:rFonts w:ascii="Times New Roman" w:eastAsia="Calibri" w:hAnsi="Times New Roman" w:cs="Times New Roman"/>
          <w:kern w:val="24"/>
          <w:sz w:val="24"/>
          <w:szCs w:val="24"/>
          <w:lang w:eastAsia="ja-JP"/>
        </w:rPr>
      </w:pPr>
      <w:bookmarkStart w:id="229" w:name="_Hlk500345742"/>
      <w:r w:rsidRPr="00E341E7">
        <w:rPr>
          <w:rFonts w:ascii="Times New Roman" w:eastAsia="Calibri" w:hAnsi="Times New Roman" w:cs="Times New Roman"/>
          <w:kern w:val="24"/>
          <w:sz w:val="24"/>
          <w:szCs w:val="24"/>
          <w:lang w:eastAsia="ja-JP"/>
        </w:rPr>
        <w:t xml:space="preserve">Houle, C. O. (1961). </w:t>
      </w:r>
      <w:r w:rsidRPr="00E341E7">
        <w:rPr>
          <w:rFonts w:ascii="Times New Roman" w:eastAsia="Calibri" w:hAnsi="Times New Roman" w:cs="Times New Roman"/>
          <w:i/>
          <w:kern w:val="24"/>
          <w:sz w:val="24"/>
          <w:szCs w:val="24"/>
          <w:lang w:eastAsia="ja-JP"/>
        </w:rPr>
        <w:t>The inquiring mind</w:t>
      </w:r>
      <w:r w:rsidRPr="00E341E7">
        <w:rPr>
          <w:rFonts w:ascii="Times New Roman" w:eastAsia="Calibri" w:hAnsi="Times New Roman" w:cs="Times New Roman"/>
          <w:kern w:val="24"/>
          <w:sz w:val="24"/>
          <w:szCs w:val="24"/>
          <w:lang w:eastAsia="ja-JP"/>
        </w:rPr>
        <w:t xml:space="preserve">. University of Wisconsin Press. </w:t>
      </w:r>
    </w:p>
    <w:p w14:paraId="1A17A1FF" w14:textId="090ABEB0" w:rsidR="00A500C7" w:rsidRPr="00E341E7" w:rsidRDefault="00A500C7" w:rsidP="000D5D0F">
      <w:pPr>
        <w:spacing w:after="0" w:line="480" w:lineRule="auto"/>
        <w:ind w:left="720" w:hanging="720"/>
        <w:rPr>
          <w:rFonts w:ascii="Times New Roman" w:eastAsia="Calibri" w:hAnsi="Times New Roman" w:cs="Times New Roman"/>
          <w:kern w:val="24"/>
          <w:sz w:val="24"/>
          <w:szCs w:val="24"/>
          <w:lang w:eastAsia="ja-JP"/>
        </w:rPr>
      </w:pPr>
      <w:r w:rsidRPr="00E341E7">
        <w:rPr>
          <w:rFonts w:ascii="Times New Roman" w:eastAsia="Calibri" w:hAnsi="Times New Roman" w:cs="Times New Roman"/>
          <w:kern w:val="24"/>
          <w:sz w:val="24"/>
          <w:szCs w:val="24"/>
          <w:lang w:eastAsia="ja-JP"/>
        </w:rPr>
        <w:t xml:space="preserve">Houle, C. O. (1988). </w:t>
      </w:r>
      <w:r w:rsidRPr="00E341E7">
        <w:rPr>
          <w:rFonts w:ascii="Times New Roman" w:eastAsia="Calibri" w:hAnsi="Times New Roman" w:cs="Times New Roman"/>
          <w:i/>
          <w:kern w:val="24"/>
          <w:sz w:val="24"/>
          <w:szCs w:val="24"/>
          <w:lang w:eastAsia="ja-JP"/>
        </w:rPr>
        <w:t>The inquiring mind</w:t>
      </w:r>
      <w:r w:rsidRPr="00E341E7">
        <w:rPr>
          <w:rFonts w:ascii="Times New Roman" w:eastAsia="Calibri" w:hAnsi="Times New Roman" w:cs="Times New Roman"/>
          <w:kern w:val="24"/>
          <w:sz w:val="24"/>
          <w:szCs w:val="24"/>
          <w:lang w:eastAsia="ja-JP"/>
        </w:rPr>
        <w:t xml:space="preserve"> (2nd ed.). Oklahoma Research Center for Continuing Professional and Higher Education.</w:t>
      </w:r>
    </w:p>
    <w:p w14:paraId="38C7B7EE" w14:textId="6E45E6E6" w:rsidR="000D5D0F" w:rsidRPr="00E341E7" w:rsidRDefault="000D5D0F" w:rsidP="000D5D0F">
      <w:pPr>
        <w:spacing w:after="0" w:line="480" w:lineRule="auto"/>
        <w:ind w:left="720" w:hanging="720"/>
        <w:rPr>
          <w:rFonts w:ascii="Times New Roman" w:eastAsia="Calibri" w:hAnsi="Times New Roman" w:cs="Times New Roman"/>
          <w:kern w:val="24"/>
          <w:sz w:val="24"/>
          <w:szCs w:val="24"/>
          <w:lang w:val="en" w:eastAsia="ja-JP"/>
        </w:rPr>
      </w:pPr>
      <w:r w:rsidRPr="00E341E7">
        <w:rPr>
          <w:rFonts w:ascii="Times New Roman" w:eastAsia="Calibri" w:hAnsi="Times New Roman" w:cs="Times New Roman"/>
          <w:kern w:val="24"/>
          <w:sz w:val="24"/>
          <w:szCs w:val="24"/>
          <w:lang w:val="en" w:eastAsia="ja-JP"/>
        </w:rPr>
        <w:t xml:space="preserve">Howie, P., &amp; Bagnall, R. (2015). A critical comparison of transformation and deep approach theories of learning. </w:t>
      </w:r>
      <w:r w:rsidRPr="00E341E7">
        <w:rPr>
          <w:rFonts w:ascii="Times New Roman" w:eastAsia="Calibri" w:hAnsi="Times New Roman" w:cs="Times New Roman"/>
          <w:i/>
          <w:iCs/>
          <w:kern w:val="24"/>
          <w:sz w:val="24"/>
          <w:szCs w:val="24"/>
          <w:lang w:val="en" w:eastAsia="ja-JP"/>
        </w:rPr>
        <w:t>International Journal of Lifelong Education,</w:t>
      </w:r>
      <w:r w:rsidRPr="00E341E7">
        <w:rPr>
          <w:rFonts w:ascii="Times New Roman" w:eastAsia="Calibri" w:hAnsi="Times New Roman" w:cs="Times New Roman"/>
          <w:kern w:val="24"/>
          <w:sz w:val="24"/>
          <w:szCs w:val="24"/>
          <w:lang w:val="en" w:eastAsia="ja-JP"/>
        </w:rPr>
        <w:t xml:space="preserve"> </w:t>
      </w:r>
      <w:r w:rsidRPr="00E341E7">
        <w:rPr>
          <w:rFonts w:ascii="Times New Roman" w:eastAsia="Calibri" w:hAnsi="Times New Roman" w:cs="Times New Roman"/>
          <w:i/>
          <w:kern w:val="24"/>
          <w:sz w:val="24"/>
          <w:szCs w:val="24"/>
          <w:lang w:val="en" w:eastAsia="ja-JP"/>
        </w:rPr>
        <w:t>34</w:t>
      </w:r>
      <w:r w:rsidRPr="00E341E7">
        <w:rPr>
          <w:rFonts w:ascii="Times New Roman" w:eastAsia="Calibri" w:hAnsi="Times New Roman" w:cs="Times New Roman"/>
          <w:kern w:val="24"/>
          <w:sz w:val="24"/>
          <w:szCs w:val="24"/>
          <w:lang w:val="en" w:eastAsia="ja-JP"/>
        </w:rPr>
        <w:t>(3), 348</w:t>
      </w:r>
      <w:r w:rsidR="008D1FB8" w:rsidRPr="00E341E7">
        <w:rPr>
          <w:rFonts w:ascii="Times New Roman" w:eastAsia="Calibri" w:hAnsi="Times New Roman" w:cs="Times New Roman"/>
          <w:kern w:val="24"/>
          <w:sz w:val="24"/>
          <w:szCs w:val="24"/>
          <w:lang w:val="en" w:eastAsia="ja-JP"/>
        </w:rPr>
        <w:t>–</w:t>
      </w:r>
      <w:r w:rsidRPr="00E341E7">
        <w:rPr>
          <w:rFonts w:ascii="Times New Roman" w:eastAsia="Calibri" w:hAnsi="Times New Roman" w:cs="Times New Roman"/>
          <w:kern w:val="24"/>
          <w:sz w:val="24"/>
          <w:szCs w:val="24"/>
          <w:lang w:val="en" w:eastAsia="ja-JP"/>
        </w:rPr>
        <w:t xml:space="preserve">365. </w:t>
      </w:r>
      <w:hyperlink r:id="rId65" w:history="1">
        <w:r w:rsidRPr="00E341E7">
          <w:rPr>
            <w:rFonts w:ascii="Times New Roman" w:eastAsia="Calibri" w:hAnsi="Times New Roman" w:cs="Times New Roman"/>
            <w:color w:val="0563C1"/>
            <w:kern w:val="24"/>
            <w:sz w:val="24"/>
            <w:szCs w:val="24"/>
            <w:u w:val="single"/>
            <w:lang w:val="en" w:eastAsia="ja-JP"/>
          </w:rPr>
          <w:t>https://doi.org/10.1080/02601370.2014.1000409</w:t>
        </w:r>
      </w:hyperlink>
      <w:r w:rsidRPr="00E341E7">
        <w:rPr>
          <w:rFonts w:ascii="Times New Roman" w:eastAsia="Calibri" w:hAnsi="Times New Roman" w:cs="Times New Roman"/>
          <w:kern w:val="24"/>
          <w:sz w:val="24"/>
          <w:szCs w:val="24"/>
          <w:lang w:val="en" w:eastAsia="ja-JP"/>
        </w:rPr>
        <w:t>.</w:t>
      </w:r>
    </w:p>
    <w:p w14:paraId="60E806A4" w14:textId="77777777" w:rsidR="000D5D0F" w:rsidRPr="00E341E7" w:rsidRDefault="000D5D0F" w:rsidP="000D5D0F">
      <w:pPr>
        <w:spacing w:after="0" w:line="480" w:lineRule="auto"/>
        <w:ind w:left="720" w:hanging="720"/>
        <w:rPr>
          <w:rFonts w:ascii="Times New Roman" w:eastAsia="SimSun" w:hAnsi="Times New Roman" w:cs="Times New Roman"/>
          <w:kern w:val="24"/>
          <w:sz w:val="24"/>
          <w:szCs w:val="24"/>
          <w:lang w:eastAsia="ja-JP"/>
        </w:rPr>
      </w:pPr>
      <w:r w:rsidRPr="00E341E7">
        <w:rPr>
          <w:rFonts w:ascii="Times New Roman" w:eastAsia="SimSun" w:hAnsi="Times New Roman" w:cs="Times New Roman"/>
          <w:kern w:val="24"/>
          <w:sz w:val="24"/>
          <w:szCs w:val="24"/>
          <w:lang w:eastAsia="ja-JP"/>
        </w:rPr>
        <w:t>Hubball, H., Clarke, A., &amp; Poole, G. (2010). Ten‐year reflections on mentoring SoTL research in a research‐intensive university. </w:t>
      </w:r>
      <w:r w:rsidRPr="00E341E7">
        <w:rPr>
          <w:rFonts w:ascii="Times New Roman" w:eastAsia="SimSun" w:hAnsi="Times New Roman" w:cs="Times New Roman"/>
          <w:i/>
          <w:iCs/>
          <w:kern w:val="24"/>
          <w:sz w:val="24"/>
          <w:szCs w:val="24"/>
          <w:lang w:eastAsia="ja-JP"/>
        </w:rPr>
        <w:t>International Journal for Academic Development</w:t>
      </w:r>
      <w:r w:rsidRPr="00E341E7">
        <w:rPr>
          <w:rFonts w:ascii="Times New Roman" w:eastAsia="SimSun" w:hAnsi="Times New Roman" w:cs="Times New Roman"/>
          <w:kern w:val="24"/>
          <w:sz w:val="24"/>
          <w:szCs w:val="24"/>
          <w:lang w:eastAsia="ja-JP"/>
        </w:rPr>
        <w:t>, </w:t>
      </w:r>
      <w:r w:rsidRPr="00E341E7">
        <w:rPr>
          <w:rFonts w:ascii="Times New Roman" w:eastAsia="SimSun" w:hAnsi="Times New Roman" w:cs="Times New Roman"/>
          <w:i/>
          <w:iCs/>
          <w:kern w:val="24"/>
          <w:sz w:val="24"/>
          <w:szCs w:val="24"/>
          <w:lang w:eastAsia="ja-JP"/>
        </w:rPr>
        <w:t>15</w:t>
      </w:r>
      <w:r w:rsidRPr="00E341E7">
        <w:rPr>
          <w:rFonts w:ascii="Times New Roman" w:eastAsia="SimSun" w:hAnsi="Times New Roman" w:cs="Times New Roman"/>
          <w:kern w:val="24"/>
          <w:sz w:val="24"/>
          <w:szCs w:val="24"/>
          <w:lang w:eastAsia="ja-JP"/>
        </w:rPr>
        <w:t>(2), 117–129.</w:t>
      </w:r>
      <w:r w:rsidRPr="00E341E7">
        <w:rPr>
          <w:rFonts w:ascii="Times New Roman" w:eastAsia="Calibri" w:hAnsi="Times New Roman" w:cs="Times New Roman"/>
        </w:rPr>
        <w:t xml:space="preserve"> </w:t>
      </w:r>
      <w:hyperlink r:id="rId66" w:history="1">
        <w:r w:rsidRPr="00E341E7">
          <w:rPr>
            <w:rFonts w:ascii="Times New Roman" w:eastAsia="SimSun" w:hAnsi="Times New Roman" w:cs="Times New Roman"/>
            <w:color w:val="0563C1"/>
            <w:kern w:val="24"/>
            <w:sz w:val="24"/>
            <w:szCs w:val="24"/>
            <w:u w:val="single"/>
            <w:lang w:eastAsia="ja-JP"/>
          </w:rPr>
          <w:t>https://doi.org/10.1080/13601441003737758</w:t>
        </w:r>
      </w:hyperlink>
      <w:r w:rsidRPr="00E341E7">
        <w:rPr>
          <w:rFonts w:ascii="Times New Roman" w:eastAsia="SimSun" w:hAnsi="Times New Roman" w:cs="Times New Roman"/>
          <w:kern w:val="24"/>
          <w:sz w:val="24"/>
          <w:szCs w:val="24"/>
          <w:lang w:eastAsia="ja-JP"/>
        </w:rPr>
        <w:t>.</w:t>
      </w:r>
    </w:p>
    <w:p w14:paraId="4053B1F9" w14:textId="77777777" w:rsidR="000D5D0F" w:rsidRPr="00E341E7" w:rsidRDefault="000D5D0F" w:rsidP="000D5D0F">
      <w:pPr>
        <w:spacing w:after="0" w:line="480" w:lineRule="auto"/>
        <w:ind w:left="720" w:hanging="720"/>
        <w:rPr>
          <w:rFonts w:ascii="Times New Roman" w:eastAsia="SimSun" w:hAnsi="Times New Roman" w:cs="Times New Roman"/>
          <w:kern w:val="24"/>
          <w:sz w:val="24"/>
          <w:szCs w:val="24"/>
          <w:lang w:eastAsia="ja-JP"/>
        </w:rPr>
      </w:pPr>
      <w:r w:rsidRPr="00E341E7">
        <w:rPr>
          <w:rFonts w:ascii="Times New Roman" w:eastAsia="SimSun" w:hAnsi="Times New Roman" w:cs="Times New Roman"/>
          <w:kern w:val="24"/>
          <w:sz w:val="24"/>
          <w:szCs w:val="24"/>
          <w:lang w:eastAsia="ja-JP"/>
        </w:rPr>
        <w:t xml:space="preserve">Hughes, S. A., &amp; Pennington, J. L. (2017). </w:t>
      </w:r>
      <w:r w:rsidRPr="00E341E7">
        <w:rPr>
          <w:rFonts w:ascii="Times New Roman" w:eastAsia="SimSun" w:hAnsi="Times New Roman" w:cs="Times New Roman"/>
          <w:i/>
          <w:kern w:val="24"/>
          <w:sz w:val="24"/>
          <w:szCs w:val="24"/>
          <w:lang w:eastAsia="ja-JP"/>
        </w:rPr>
        <w:t>Autoethnography: Process, product, and possibility for critical social research</w:t>
      </w:r>
      <w:r w:rsidRPr="00E341E7">
        <w:rPr>
          <w:rFonts w:ascii="Times New Roman" w:eastAsia="SimSun" w:hAnsi="Times New Roman" w:cs="Times New Roman"/>
          <w:kern w:val="24"/>
          <w:sz w:val="24"/>
          <w:szCs w:val="24"/>
          <w:lang w:eastAsia="ja-JP"/>
        </w:rPr>
        <w:t>. SAGE.</w:t>
      </w:r>
    </w:p>
    <w:p w14:paraId="65DF629D" w14:textId="77777777" w:rsidR="000D5D0F" w:rsidRPr="00E341E7" w:rsidRDefault="000D5D0F" w:rsidP="000D5D0F">
      <w:pPr>
        <w:spacing w:after="0" w:line="480" w:lineRule="auto"/>
        <w:ind w:left="720" w:hanging="720"/>
        <w:rPr>
          <w:rFonts w:ascii="Times New Roman" w:eastAsia="SimSun" w:hAnsi="Times New Roman" w:cs="Times New Roman"/>
          <w:kern w:val="24"/>
          <w:sz w:val="24"/>
          <w:szCs w:val="24"/>
          <w:lang w:eastAsia="ja-JP"/>
        </w:rPr>
      </w:pPr>
      <w:r w:rsidRPr="00E341E7">
        <w:rPr>
          <w:rFonts w:ascii="Times New Roman" w:eastAsia="SimSun" w:hAnsi="Times New Roman" w:cs="Times New Roman"/>
          <w:kern w:val="24"/>
          <w:sz w:val="24"/>
          <w:szCs w:val="24"/>
          <w:lang w:eastAsia="ja-JP"/>
        </w:rPr>
        <w:t xml:space="preserve">Illeris, K. (2004). </w:t>
      </w:r>
      <w:r w:rsidRPr="00E341E7">
        <w:rPr>
          <w:rFonts w:ascii="Times New Roman" w:eastAsia="SimSun" w:hAnsi="Times New Roman" w:cs="Times New Roman"/>
          <w:i/>
          <w:kern w:val="24"/>
          <w:sz w:val="24"/>
          <w:szCs w:val="24"/>
          <w:lang w:eastAsia="ja-JP"/>
        </w:rPr>
        <w:t>Adult education and adult learning</w:t>
      </w:r>
      <w:r w:rsidRPr="00E341E7">
        <w:rPr>
          <w:rFonts w:ascii="Times New Roman" w:eastAsia="SimSun" w:hAnsi="Times New Roman" w:cs="Times New Roman"/>
          <w:kern w:val="24"/>
          <w:sz w:val="24"/>
          <w:szCs w:val="24"/>
          <w:lang w:eastAsia="ja-JP"/>
        </w:rPr>
        <w:t>. Krieger.</w:t>
      </w:r>
    </w:p>
    <w:p w14:paraId="45D713FA" w14:textId="77777777" w:rsidR="000D5D0F" w:rsidRPr="00E341E7" w:rsidRDefault="000D5D0F" w:rsidP="000D5D0F">
      <w:pPr>
        <w:spacing w:after="0" w:line="480" w:lineRule="auto"/>
        <w:ind w:left="720" w:hanging="720"/>
        <w:rPr>
          <w:rFonts w:ascii="Times New Roman" w:eastAsia="SimSun" w:hAnsi="Times New Roman" w:cs="Times New Roman"/>
          <w:kern w:val="24"/>
          <w:sz w:val="24"/>
          <w:szCs w:val="24"/>
          <w:lang w:eastAsia="ja-JP"/>
        </w:rPr>
      </w:pPr>
      <w:r w:rsidRPr="00E341E7">
        <w:rPr>
          <w:rFonts w:ascii="Times New Roman" w:eastAsia="SimSun" w:hAnsi="Times New Roman" w:cs="Times New Roman"/>
          <w:kern w:val="24"/>
          <w:sz w:val="24"/>
          <w:szCs w:val="24"/>
          <w:lang w:eastAsia="ja-JP"/>
        </w:rPr>
        <w:t xml:space="preserve">Ivtzan, I., Lomas, T., Hefferon, K., &amp; Worth, P. (2016). </w:t>
      </w:r>
      <w:r w:rsidRPr="00E341E7">
        <w:rPr>
          <w:rFonts w:ascii="Times New Roman" w:eastAsia="SimSun" w:hAnsi="Times New Roman" w:cs="Times New Roman"/>
          <w:i/>
          <w:kern w:val="24"/>
          <w:sz w:val="24"/>
          <w:szCs w:val="24"/>
          <w:lang w:eastAsia="ja-JP"/>
        </w:rPr>
        <w:t>Second wave positive psychology: Embracing the dark side of life</w:t>
      </w:r>
      <w:r w:rsidRPr="00E341E7">
        <w:rPr>
          <w:rFonts w:ascii="Times New Roman" w:eastAsia="SimSun" w:hAnsi="Times New Roman" w:cs="Times New Roman"/>
          <w:kern w:val="24"/>
          <w:sz w:val="24"/>
          <w:szCs w:val="24"/>
          <w:lang w:eastAsia="ja-JP"/>
        </w:rPr>
        <w:t>. Routledge.</w:t>
      </w:r>
    </w:p>
    <w:p w14:paraId="672629B8" w14:textId="7784C113" w:rsidR="000D5D0F" w:rsidRPr="00E341E7" w:rsidRDefault="000D5D0F" w:rsidP="000D5D0F">
      <w:pPr>
        <w:spacing w:after="0" w:line="480" w:lineRule="auto"/>
        <w:ind w:left="720" w:hanging="720"/>
        <w:rPr>
          <w:rFonts w:ascii="Times New Roman" w:eastAsia="SimSun" w:hAnsi="Times New Roman" w:cs="Times New Roman"/>
          <w:kern w:val="24"/>
          <w:sz w:val="24"/>
          <w:szCs w:val="24"/>
          <w:lang w:eastAsia="ja-JP"/>
        </w:rPr>
      </w:pPr>
      <w:r w:rsidRPr="00E341E7">
        <w:rPr>
          <w:rFonts w:ascii="Times New Roman" w:eastAsia="SimSun" w:hAnsi="Times New Roman" w:cs="Times New Roman"/>
          <w:kern w:val="24"/>
          <w:sz w:val="24"/>
          <w:szCs w:val="24"/>
          <w:lang w:eastAsia="ja-JP"/>
        </w:rPr>
        <w:lastRenderedPageBreak/>
        <w:t xml:space="preserve">Janik, D. S. (2007). </w:t>
      </w:r>
      <w:r w:rsidRPr="00E341E7">
        <w:rPr>
          <w:rFonts w:ascii="Times New Roman" w:eastAsia="SimSun" w:hAnsi="Times New Roman" w:cs="Times New Roman"/>
          <w:i/>
          <w:kern w:val="24"/>
          <w:sz w:val="24"/>
          <w:szCs w:val="24"/>
          <w:lang w:eastAsia="ja-JP"/>
        </w:rPr>
        <w:t>What every language teacher should know about the brain and how it affects teaching</w:t>
      </w:r>
      <w:r w:rsidRPr="00E341E7">
        <w:rPr>
          <w:rFonts w:ascii="Times New Roman" w:eastAsia="SimSun" w:hAnsi="Times New Roman" w:cs="Times New Roman"/>
          <w:kern w:val="24"/>
          <w:sz w:val="24"/>
          <w:szCs w:val="24"/>
          <w:lang w:eastAsia="ja-JP"/>
        </w:rPr>
        <w:t xml:space="preserve">. Paper presented at Wikipedia 2007 Conference on Foreign Language Pedagogy, University of Helsinki, Finland. </w:t>
      </w:r>
      <w:hyperlink r:id="rId67" w:history="1">
        <w:r w:rsidRPr="00E341E7">
          <w:rPr>
            <w:rFonts w:ascii="Times New Roman" w:eastAsia="SimSun" w:hAnsi="Times New Roman" w:cs="Times New Roman"/>
            <w:color w:val="0563C1"/>
            <w:kern w:val="24"/>
            <w:sz w:val="24"/>
            <w:szCs w:val="24"/>
            <w:u w:val="single"/>
            <w:lang w:eastAsia="ja-JP"/>
          </w:rPr>
          <w:t>https://www.academia.edu</w:t>
        </w:r>
      </w:hyperlink>
      <w:r w:rsidRPr="00E341E7">
        <w:rPr>
          <w:rFonts w:ascii="Times New Roman" w:eastAsia="SimSun" w:hAnsi="Times New Roman" w:cs="Times New Roman"/>
          <w:kern w:val="24"/>
          <w:sz w:val="24"/>
          <w:szCs w:val="24"/>
          <w:lang w:eastAsia="ja-JP"/>
        </w:rPr>
        <w:t>.</w:t>
      </w:r>
    </w:p>
    <w:p w14:paraId="3E1B781F" w14:textId="77777777" w:rsidR="000D5D0F" w:rsidRPr="00E341E7" w:rsidRDefault="000D5D0F" w:rsidP="000D5D0F">
      <w:pPr>
        <w:spacing w:after="0" w:line="480" w:lineRule="auto"/>
        <w:ind w:left="720" w:hanging="720"/>
        <w:rPr>
          <w:rFonts w:ascii="Times New Roman" w:eastAsia="SimSun" w:hAnsi="Times New Roman" w:cs="Times New Roman"/>
          <w:kern w:val="24"/>
          <w:sz w:val="24"/>
          <w:szCs w:val="24"/>
          <w:lang w:eastAsia="ja-JP"/>
        </w:rPr>
      </w:pPr>
      <w:r w:rsidRPr="00E341E7">
        <w:rPr>
          <w:rFonts w:ascii="Times New Roman" w:eastAsia="SimSun" w:hAnsi="Times New Roman" w:cs="Times New Roman"/>
          <w:kern w:val="24"/>
          <w:sz w:val="24"/>
          <w:szCs w:val="24"/>
          <w:lang w:eastAsia="ja-JP"/>
        </w:rPr>
        <w:t>Janoff-Bulman, R. (1992). </w:t>
      </w:r>
      <w:r w:rsidRPr="00E341E7">
        <w:rPr>
          <w:rFonts w:ascii="Times New Roman" w:eastAsia="SimSun" w:hAnsi="Times New Roman" w:cs="Times New Roman"/>
          <w:i/>
          <w:iCs/>
          <w:kern w:val="24"/>
          <w:sz w:val="24"/>
          <w:szCs w:val="24"/>
          <w:lang w:eastAsia="ja-JP"/>
        </w:rPr>
        <w:t>Shattered assumptions: Towards a new psychology of trauma</w:t>
      </w:r>
      <w:r w:rsidRPr="00E341E7">
        <w:rPr>
          <w:rFonts w:ascii="Times New Roman" w:eastAsia="SimSun" w:hAnsi="Times New Roman" w:cs="Times New Roman"/>
          <w:kern w:val="24"/>
          <w:sz w:val="24"/>
          <w:szCs w:val="24"/>
          <w:lang w:eastAsia="ja-JP"/>
        </w:rPr>
        <w:t>. Free Press.</w:t>
      </w:r>
    </w:p>
    <w:p w14:paraId="3EDC15E7" w14:textId="77777777" w:rsidR="000D5D0F" w:rsidRPr="00E341E7" w:rsidRDefault="000D5D0F" w:rsidP="000D5D0F">
      <w:pPr>
        <w:spacing w:after="0" w:line="480" w:lineRule="auto"/>
        <w:ind w:left="720" w:hanging="720"/>
        <w:rPr>
          <w:rFonts w:ascii="Times New Roman" w:eastAsia="SimSun" w:hAnsi="Times New Roman" w:cs="Times New Roman"/>
          <w:kern w:val="24"/>
          <w:sz w:val="24"/>
          <w:szCs w:val="24"/>
          <w:lang w:eastAsia="ja-JP"/>
        </w:rPr>
      </w:pPr>
      <w:r w:rsidRPr="00E341E7">
        <w:rPr>
          <w:rFonts w:ascii="Times New Roman" w:eastAsia="SimSun" w:hAnsi="Times New Roman" w:cs="Times New Roman"/>
          <w:kern w:val="24"/>
          <w:sz w:val="24"/>
          <w:szCs w:val="24"/>
          <w:lang w:eastAsia="ja-JP"/>
        </w:rPr>
        <w:t xml:space="preserve">Jarvis, P. (1992). </w:t>
      </w:r>
      <w:r w:rsidRPr="00E341E7">
        <w:rPr>
          <w:rFonts w:ascii="Times New Roman" w:eastAsia="SimSun" w:hAnsi="Times New Roman" w:cs="Times New Roman"/>
          <w:i/>
          <w:kern w:val="24"/>
          <w:sz w:val="24"/>
          <w:szCs w:val="24"/>
          <w:lang w:eastAsia="ja-JP"/>
        </w:rPr>
        <w:t>Paradoxes of learning: On becoming an individual in </w:t>
      </w:r>
      <w:r w:rsidRPr="00E341E7">
        <w:rPr>
          <w:rFonts w:ascii="Times New Roman" w:eastAsia="SimSun" w:hAnsi="Times New Roman" w:cs="Times New Roman"/>
          <w:i/>
          <w:iCs/>
          <w:kern w:val="24"/>
          <w:sz w:val="24"/>
          <w:szCs w:val="24"/>
          <w:lang w:eastAsia="ja-JP"/>
        </w:rPr>
        <w:t xml:space="preserve">society. </w:t>
      </w:r>
      <w:r w:rsidRPr="00E341E7">
        <w:rPr>
          <w:rFonts w:ascii="Times New Roman" w:eastAsia="SimSun" w:hAnsi="Times New Roman" w:cs="Times New Roman"/>
          <w:iCs/>
          <w:kern w:val="24"/>
          <w:sz w:val="24"/>
          <w:szCs w:val="24"/>
          <w:lang w:eastAsia="ja-JP"/>
        </w:rPr>
        <w:t>Jossey-Bass</w:t>
      </w:r>
      <w:r w:rsidRPr="00E341E7">
        <w:rPr>
          <w:rFonts w:ascii="Times New Roman" w:eastAsia="SimSun" w:hAnsi="Times New Roman" w:cs="Times New Roman"/>
          <w:kern w:val="24"/>
          <w:sz w:val="24"/>
          <w:szCs w:val="24"/>
          <w:lang w:eastAsia="ja-JP"/>
        </w:rPr>
        <w:t>.</w:t>
      </w:r>
    </w:p>
    <w:p w14:paraId="1C411430" w14:textId="77777777" w:rsidR="000D5D0F" w:rsidRPr="00E341E7" w:rsidRDefault="000D5D0F" w:rsidP="000D5D0F">
      <w:pPr>
        <w:spacing w:after="0" w:line="480" w:lineRule="auto"/>
        <w:ind w:left="720" w:hanging="720"/>
        <w:rPr>
          <w:rFonts w:ascii="Times New Roman" w:eastAsia="SimSun" w:hAnsi="Times New Roman" w:cs="Times New Roman"/>
          <w:kern w:val="24"/>
          <w:sz w:val="24"/>
          <w:szCs w:val="24"/>
          <w:lang w:eastAsia="ja-JP"/>
        </w:rPr>
      </w:pPr>
      <w:r w:rsidRPr="00E341E7">
        <w:rPr>
          <w:rFonts w:ascii="Times New Roman" w:eastAsia="SimSun" w:hAnsi="Times New Roman" w:cs="Times New Roman"/>
          <w:kern w:val="24"/>
          <w:sz w:val="24"/>
          <w:szCs w:val="24"/>
          <w:lang w:eastAsia="ja-JP"/>
        </w:rPr>
        <w:t xml:space="preserve">Jarvis, P. (2006). </w:t>
      </w:r>
      <w:r w:rsidRPr="00E341E7">
        <w:rPr>
          <w:rFonts w:ascii="Times New Roman" w:eastAsia="SimSun" w:hAnsi="Times New Roman" w:cs="Times New Roman"/>
          <w:i/>
          <w:kern w:val="24"/>
          <w:sz w:val="24"/>
          <w:szCs w:val="24"/>
          <w:lang w:eastAsia="ja-JP"/>
        </w:rPr>
        <w:t>Towards a comprehensive theory of human learning</w:t>
      </w:r>
      <w:r w:rsidRPr="00E341E7">
        <w:rPr>
          <w:rFonts w:ascii="Times New Roman" w:eastAsia="SimSun" w:hAnsi="Times New Roman" w:cs="Times New Roman"/>
          <w:kern w:val="24"/>
          <w:sz w:val="24"/>
          <w:szCs w:val="24"/>
          <w:lang w:eastAsia="ja-JP"/>
        </w:rPr>
        <w:t>. Routledge.</w:t>
      </w:r>
    </w:p>
    <w:p w14:paraId="07B0440B" w14:textId="228D7DE3" w:rsidR="000D5D0F" w:rsidRPr="00E341E7" w:rsidRDefault="000D5D0F" w:rsidP="000D5D0F">
      <w:pPr>
        <w:spacing w:after="0" w:line="480" w:lineRule="auto"/>
        <w:ind w:left="720" w:hanging="720"/>
        <w:rPr>
          <w:rFonts w:ascii="Times New Roman" w:eastAsia="SimSun" w:hAnsi="Times New Roman" w:cs="Times New Roman"/>
          <w:kern w:val="24"/>
          <w:sz w:val="24"/>
          <w:szCs w:val="24"/>
          <w:lang w:eastAsia="ja-JP"/>
        </w:rPr>
      </w:pPr>
      <w:bookmarkStart w:id="230" w:name="_Hlk81237648"/>
      <w:r w:rsidRPr="00E341E7">
        <w:rPr>
          <w:rFonts w:ascii="Times New Roman" w:eastAsia="SimSun" w:hAnsi="Times New Roman" w:cs="Times New Roman"/>
          <w:kern w:val="24"/>
          <w:sz w:val="24"/>
          <w:szCs w:val="24"/>
          <w:lang w:eastAsia="ja-JP"/>
        </w:rPr>
        <w:t xml:space="preserve">Jarvis, C. (2012). Fiction and film and transformative learning. In E.W. Taylor, P. Cranton, </w:t>
      </w:r>
      <w:r w:rsidR="0082483A" w:rsidRPr="00E341E7">
        <w:rPr>
          <w:rFonts w:ascii="Times New Roman" w:eastAsia="SimSun" w:hAnsi="Times New Roman" w:cs="Times New Roman"/>
          <w:kern w:val="24"/>
          <w:sz w:val="24"/>
          <w:szCs w:val="24"/>
          <w:lang w:eastAsia="ja-JP"/>
        </w:rPr>
        <w:t>&amp;</w:t>
      </w:r>
      <w:r w:rsidRPr="00E341E7">
        <w:rPr>
          <w:rFonts w:ascii="Times New Roman" w:eastAsia="SimSun" w:hAnsi="Times New Roman" w:cs="Times New Roman"/>
          <w:kern w:val="24"/>
          <w:sz w:val="24"/>
          <w:szCs w:val="24"/>
          <w:lang w:eastAsia="ja-JP"/>
        </w:rPr>
        <w:t xml:space="preserve"> Associates (Eds.), </w:t>
      </w:r>
      <w:r w:rsidRPr="00E341E7">
        <w:rPr>
          <w:rFonts w:ascii="Times New Roman" w:eastAsia="SimSun" w:hAnsi="Times New Roman" w:cs="Times New Roman"/>
          <w:i/>
          <w:kern w:val="24"/>
          <w:sz w:val="24"/>
          <w:szCs w:val="24"/>
          <w:lang w:eastAsia="ja-JP"/>
        </w:rPr>
        <w:t xml:space="preserve">The handbook of transformative learning: Theory, research, and practice </w:t>
      </w:r>
      <w:r w:rsidRPr="00E341E7">
        <w:rPr>
          <w:rFonts w:ascii="Times New Roman" w:eastAsia="SimSun" w:hAnsi="Times New Roman" w:cs="Times New Roman"/>
          <w:kern w:val="24"/>
          <w:sz w:val="24"/>
          <w:szCs w:val="24"/>
          <w:lang w:eastAsia="ja-JP"/>
        </w:rPr>
        <w:t>(pp. 486–502). Jossey-Bass.</w:t>
      </w:r>
    </w:p>
    <w:bookmarkEnd w:id="230"/>
    <w:p w14:paraId="102EFBDE" w14:textId="444BE85E" w:rsidR="000D5D0F" w:rsidRPr="00E341E7" w:rsidRDefault="000D5D0F" w:rsidP="000D5D0F">
      <w:pPr>
        <w:spacing w:after="0" w:line="480" w:lineRule="auto"/>
        <w:ind w:left="720" w:hanging="720"/>
        <w:rPr>
          <w:rFonts w:ascii="Times New Roman" w:eastAsia="SimSun" w:hAnsi="Times New Roman" w:cs="Times New Roman"/>
          <w:kern w:val="24"/>
          <w:sz w:val="24"/>
          <w:szCs w:val="24"/>
          <w:lang w:eastAsia="ja-JP"/>
        </w:rPr>
      </w:pPr>
      <w:r w:rsidRPr="00E341E7">
        <w:rPr>
          <w:rFonts w:ascii="Times New Roman" w:eastAsia="SimSun" w:hAnsi="Times New Roman" w:cs="Times New Roman"/>
          <w:kern w:val="24"/>
          <w:sz w:val="24"/>
          <w:szCs w:val="24"/>
          <w:lang w:eastAsia="ja-JP"/>
        </w:rPr>
        <w:t>Johnson-Bailey, J. (2012). Positionality and transformative learning: A tale of inclusion and exclusion. </w:t>
      </w:r>
      <w:r w:rsidRPr="00E341E7">
        <w:rPr>
          <w:rFonts w:ascii="Times New Roman" w:eastAsia="SimSun" w:hAnsi="Times New Roman" w:cs="Times New Roman"/>
          <w:iCs/>
          <w:kern w:val="24"/>
          <w:sz w:val="24"/>
          <w:szCs w:val="24"/>
          <w:lang w:eastAsia="ja-JP"/>
        </w:rPr>
        <w:t xml:space="preserve">In E.W. Taylor, P. Cranton, </w:t>
      </w:r>
      <w:r w:rsidR="0082483A" w:rsidRPr="00E341E7">
        <w:rPr>
          <w:rFonts w:ascii="Times New Roman" w:eastAsia="SimSun" w:hAnsi="Times New Roman" w:cs="Times New Roman"/>
          <w:iCs/>
          <w:kern w:val="24"/>
          <w:sz w:val="24"/>
          <w:szCs w:val="24"/>
          <w:lang w:eastAsia="ja-JP"/>
        </w:rPr>
        <w:t>&amp;</w:t>
      </w:r>
      <w:r w:rsidRPr="00E341E7">
        <w:rPr>
          <w:rFonts w:ascii="Times New Roman" w:eastAsia="SimSun" w:hAnsi="Times New Roman" w:cs="Times New Roman"/>
          <w:iCs/>
          <w:kern w:val="24"/>
          <w:sz w:val="24"/>
          <w:szCs w:val="24"/>
          <w:lang w:eastAsia="ja-JP"/>
        </w:rPr>
        <w:t xml:space="preserve"> Associates (Eds.), </w:t>
      </w:r>
      <w:r w:rsidRPr="00E341E7">
        <w:rPr>
          <w:rFonts w:ascii="Times New Roman" w:eastAsia="SimSun" w:hAnsi="Times New Roman" w:cs="Times New Roman"/>
          <w:i/>
          <w:iCs/>
          <w:kern w:val="24"/>
          <w:sz w:val="24"/>
          <w:szCs w:val="24"/>
          <w:lang w:eastAsia="ja-JP"/>
        </w:rPr>
        <w:t>The handbook of transformative learning: Theory, research, and practice</w:t>
      </w:r>
      <w:r w:rsidRPr="00E341E7">
        <w:rPr>
          <w:rFonts w:ascii="Times New Roman" w:eastAsia="SimSun" w:hAnsi="Times New Roman" w:cs="Times New Roman"/>
          <w:iCs/>
          <w:kern w:val="24"/>
          <w:sz w:val="24"/>
          <w:szCs w:val="24"/>
          <w:lang w:eastAsia="ja-JP"/>
        </w:rPr>
        <w:t xml:space="preserve"> (pp. 260–273). </w:t>
      </w:r>
      <w:r w:rsidRPr="00E341E7">
        <w:rPr>
          <w:rFonts w:ascii="Times New Roman" w:eastAsia="SimSun" w:hAnsi="Times New Roman" w:cs="Times New Roman"/>
          <w:kern w:val="24"/>
          <w:sz w:val="24"/>
          <w:szCs w:val="24"/>
          <w:lang w:eastAsia="ja-JP"/>
        </w:rPr>
        <w:t>Jossey-Bass.</w:t>
      </w:r>
    </w:p>
    <w:p w14:paraId="75812B04" w14:textId="77777777" w:rsidR="000D5D0F" w:rsidRPr="00E341E7" w:rsidRDefault="000D5D0F" w:rsidP="000D5D0F">
      <w:pPr>
        <w:spacing w:after="0" w:line="480" w:lineRule="auto"/>
        <w:ind w:left="720" w:hanging="720"/>
        <w:rPr>
          <w:rFonts w:ascii="Times New Roman" w:eastAsia="SimSun" w:hAnsi="Times New Roman" w:cs="Times New Roman"/>
          <w:kern w:val="24"/>
          <w:sz w:val="24"/>
          <w:szCs w:val="24"/>
          <w:lang w:eastAsia="ja-JP"/>
        </w:rPr>
      </w:pPr>
      <w:r w:rsidRPr="00E341E7">
        <w:rPr>
          <w:rFonts w:ascii="Times New Roman" w:eastAsia="SimSun" w:hAnsi="Times New Roman" w:cs="Times New Roman"/>
          <w:kern w:val="24"/>
          <w:sz w:val="24"/>
          <w:szCs w:val="24"/>
          <w:lang w:eastAsia="ja-JP"/>
        </w:rPr>
        <w:t xml:space="preserve">Johnson‐Bailey, J., &amp; Alfred, M. (2006). Transformational teaching and the practices of black women adult educators. </w:t>
      </w:r>
      <w:r w:rsidRPr="00E341E7">
        <w:rPr>
          <w:rFonts w:ascii="Times New Roman" w:eastAsia="SimSun" w:hAnsi="Times New Roman" w:cs="Times New Roman"/>
          <w:i/>
          <w:iCs/>
          <w:kern w:val="24"/>
          <w:sz w:val="24"/>
          <w:szCs w:val="24"/>
          <w:lang w:eastAsia="ja-JP"/>
        </w:rPr>
        <w:t>New Directions for Adult and Continuing Education,</w:t>
      </w:r>
      <w:r w:rsidRPr="00E341E7">
        <w:rPr>
          <w:rFonts w:ascii="Times New Roman" w:eastAsia="SimSun" w:hAnsi="Times New Roman" w:cs="Times New Roman"/>
          <w:kern w:val="24"/>
          <w:sz w:val="24"/>
          <w:szCs w:val="24"/>
          <w:lang w:eastAsia="ja-JP"/>
        </w:rPr>
        <w:t xml:space="preserve"> (109), 49–58. </w:t>
      </w:r>
      <w:hyperlink r:id="rId68" w:history="1">
        <w:r w:rsidRPr="00E341E7">
          <w:rPr>
            <w:rFonts w:ascii="Times New Roman" w:eastAsia="SimSun" w:hAnsi="Times New Roman" w:cs="Times New Roman"/>
            <w:color w:val="0563C1"/>
            <w:kern w:val="24"/>
            <w:sz w:val="24"/>
            <w:szCs w:val="24"/>
            <w:u w:val="single"/>
            <w:lang w:eastAsia="ja-JP"/>
          </w:rPr>
          <w:t>https://doi.org/10.1002/ace.207</w:t>
        </w:r>
      </w:hyperlink>
      <w:r w:rsidRPr="00E341E7">
        <w:rPr>
          <w:rFonts w:ascii="Times New Roman" w:eastAsia="SimSun" w:hAnsi="Times New Roman" w:cs="Times New Roman"/>
          <w:kern w:val="24"/>
          <w:sz w:val="24"/>
          <w:szCs w:val="24"/>
          <w:lang w:eastAsia="ja-JP"/>
        </w:rPr>
        <w:t>.</w:t>
      </w:r>
    </w:p>
    <w:p w14:paraId="775C4192" w14:textId="77777777" w:rsidR="000D5D0F" w:rsidRPr="00E341E7" w:rsidRDefault="000D5D0F" w:rsidP="000D5D0F">
      <w:pPr>
        <w:spacing w:after="0" w:line="480" w:lineRule="auto"/>
        <w:ind w:left="720" w:hanging="720"/>
        <w:rPr>
          <w:rFonts w:ascii="Times New Roman" w:eastAsia="SimSun" w:hAnsi="Times New Roman" w:cs="Times New Roman"/>
          <w:kern w:val="24"/>
          <w:sz w:val="24"/>
          <w:szCs w:val="24"/>
          <w:lang w:eastAsia="ja-JP"/>
        </w:rPr>
      </w:pPr>
      <w:r w:rsidRPr="00E341E7">
        <w:rPr>
          <w:rFonts w:ascii="Times New Roman" w:eastAsia="SimSun" w:hAnsi="Times New Roman" w:cs="Times New Roman"/>
          <w:kern w:val="24"/>
          <w:sz w:val="24"/>
          <w:szCs w:val="24"/>
          <w:lang w:eastAsia="ja-JP"/>
        </w:rPr>
        <w:t xml:space="preserve">Jones, S. H., Adams, T. E., &amp; Ellis, C. (2013). Introduction: Coming to know autoethnography as more than a method. In </w:t>
      </w:r>
      <w:bookmarkStart w:id="231" w:name="_Hlk80961494"/>
      <w:r w:rsidRPr="00E341E7">
        <w:rPr>
          <w:rFonts w:ascii="Times New Roman" w:eastAsia="SimSun" w:hAnsi="Times New Roman" w:cs="Times New Roman"/>
          <w:kern w:val="24"/>
          <w:sz w:val="24"/>
          <w:szCs w:val="24"/>
          <w:lang w:eastAsia="ja-JP"/>
        </w:rPr>
        <w:t xml:space="preserve">S. H. Jones, T. E. Adams, &amp; C. Ellis </w:t>
      </w:r>
      <w:bookmarkEnd w:id="231"/>
      <w:r w:rsidRPr="00E341E7">
        <w:rPr>
          <w:rFonts w:ascii="Times New Roman" w:eastAsia="SimSun" w:hAnsi="Times New Roman" w:cs="Times New Roman"/>
          <w:kern w:val="24"/>
          <w:sz w:val="24"/>
          <w:szCs w:val="24"/>
          <w:lang w:eastAsia="ja-JP"/>
        </w:rPr>
        <w:t xml:space="preserve">(Eds.), </w:t>
      </w:r>
      <w:r w:rsidRPr="00E341E7">
        <w:rPr>
          <w:rFonts w:ascii="Times New Roman" w:eastAsia="SimSun" w:hAnsi="Times New Roman" w:cs="Times New Roman"/>
          <w:i/>
          <w:kern w:val="24"/>
          <w:sz w:val="24"/>
          <w:szCs w:val="24"/>
          <w:lang w:eastAsia="ja-JP"/>
        </w:rPr>
        <w:t xml:space="preserve">Handbook of autoethnography </w:t>
      </w:r>
      <w:r w:rsidRPr="00E341E7">
        <w:rPr>
          <w:rFonts w:ascii="Times New Roman" w:eastAsia="SimSun" w:hAnsi="Times New Roman" w:cs="Times New Roman"/>
          <w:kern w:val="24"/>
          <w:sz w:val="24"/>
          <w:szCs w:val="24"/>
          <w:lang w:eastAsia="ja-JP"/>
        </w:rPr>
        <w:t>(pp. 17–48). Left Coast Press, Inc.</w:t>
      </w:r>
    </w:p>
    <w:p w14:paraId="294C6777" w14:textId="3708C30E" w:rsidR="000D5D0F" w:rsidRPr="00E341E7" w:rsidRDefault="000D5D0F" w:rsidP="000D5D0F">
      <w:pPr>
        <w:spacing w:after="0" w:line="480" w:lineRule="auto"/>
        <w:ind w:left="720" w:hanging="720"/>
        <w:rPr>
          <w:rFonts w:ascii="Times New Roman" w:eastAsia="SimSun" w:hAnsi="Times New Roman" w:cs="Times New Roman"/>
          <w:iCs/>
          <w:kern w:val="24"/>
          <w:sz w:val="24"/>
          <w:szCs w:val="24"/>
          <w:lang w:eastAsia="ja-JP"/>
        </w:rPr>
      </w:pPr>
      <w:bookmarkStart w:id="232" w:name="_Hlk81236919"/>
      <w:r w:rsidRPr="00E341E7">
        <w:rPr>
          <w:rFonts w:ascii="Times New Roman" w:eastAsia="SimSun" w:hAnsi="Times New Roman" w:cs="Times New Roman"/>
          <w:iCs/>
          <w:kern w:val="24"/>
          <w:sz w:val="24"/>
          <w:szCs w:val="24"/>
          <w:lang w:eastAsia="ja-JP"/>
        </w:rPr>
        <w:t xml:space="preserve">Kasl, E., &amp; Yorks, L. (2012). Learning to be what we know: The pivotal role of presentational knowing in transformative learning. In E.W. Taylor, P. Cranton, </w:t>
      </w:r>
      <w:r w:rsidR="0082483A" w:rsidRPr="00E341E7">
        <w:rPr>
          <w:rFonts w:ascii="Times New Roman" w:eastAsia="SimSun" w:hAnsi="Times New Roman" w:cs="Times New Roman"/>
          <w:iCs/>
          <w:kern w:val="24"/>
          <w:sz w:val="24"/>
          <w:szCs w:val="24"/>
          <w:lang w:eastAsia="ja-JP"/>
        </w:rPr>
        <w:t>&amp;</w:t>
      </w:r>
      <w:r w:rsidRPr="00E341E7">
        <w:rPr>
          <w:rFonts w:ascii="Times New Roman" w:eastAsia="SimSun" w:hAnsi="Times New Roman" w:cs="Times New Roman"/>
          <w:iCs/>
          <w:kern w:val="24"/>
          <w:sz w:val="24"/>
          <w:szCs w:val="24"/>
          <w:lang w:eastAsia="ja-JP"/>
        </w:rPr>
        <w:t xml:space="preserve"> Associates (Eds.), </w:t>
      </w:r>
      <w:r w:rsidRPr="00E341E7">
        <w:rPr>
          <w:rFonts w:ascii="Times New Roman" w:eastAsia="SimSun" w:hAnsi="Times New Roman" w:cs="Times New Roman"/>
          <w:i/>
          <w:iCs/>
          <w:kern w:val="24"/>
          <w:sz w:val="24"/>
          <w:szCs w:val="24"/>
          <w:lang w:eastAsia="ja-JP"/>
        </w:rPr>
        <w:t>The handbook of transformative learning: Theory, research, and practice</w:t>
      </w:r>
      <w:r w:rsidRPr="00E341E7">
        <w:rPr>
          <w:rFonts w:ascii="Times New Roman" w:eastAsia="SimSun" w:hAnsi="Times New Roman" w:cs="Times New Roman"/>
          <w:iCs/>
          <w:kern w:val="24"/>
          <w:sz w:val="24"/>
          <w:szCs w:val="24"/>
          <w:lang w:eastAsia="ja-JP"/>
        </w:rPr>
        <w:t xml:space="preserve"> (pp. 503–519). Jossey-Bass.</w:t>
      </w:r>
    </w:p>
    <w:bookmarkEnd w:id="232"/>
    <w:p w14:paraId="732A0995" w14:textId="77777777" w:rsidR="000D5D0F" w:rsidRPr="00E341E7" w:rsidRDefault="000D5D0F" w:rsidP="000D5D0F">
      <w:pPr>
        <w:spacing w:after="0" w:line="480" w:lineRule="auto"/>
        <w:ind w:left="720" w:hanging="720"/>
        <w:rPr>
          <w:rFonts w:ascii="Times New Roman" w:eastAsia="SimSun" w:hAnsi="Times New Roman" w:cs="Times New Roman"/>
          <w:kern w:val="24"/>
          <w:sz w:val="24"/>
          <w:szCs w:val="24"/>
          <w:lang w:eastAsia="ja-JP"/>
        </w:rPr>
      </w:pPr>
      <w:r w:rsidRPr="00E341E7">
        <w:rPr>
          <w:rFonts w:ascii="Times New Roman" w:eastAsia="SimSun" w:hAnsi="Times New Roman" w:cs="Times New Roman"/>
          <w:kern w:val="24"/>
          <w:sz w:val="24"/>
          <w:szCs w:val="24"/>
          <w:lang w:eastAsia="ja-JP"/>
        </w:rPr>
        <w:lastRenderedPageBreak/>
        <w:t xml:space="preserve">Kasworm, C. (2008). Emotional challenges of adult learners in higher education. </w:t>
      </w:r>
      <w:r w:rsidRPr="00E341E7">
        <w:rPr>
          <w:rFonts w:ascii="Times New Roman" w:eastAsia="SimSun" w:hAnsi="Times New Roman" w:cs="Times New Roman"/>
          <w:i/>
          <w:iCs/>
          <w:kern w:val="24"/>
          <w:sz w:val="24"/>
          <w:szCs w:val="24"/>
          <w:lang w:eastAsia="ja-JP"/>
        </w:rPr>
        <w:t>New Directions for Adult and Continuing Education,</w:t>
      </w:r>
      <w:r w:rsidRPr="00E341E7">
        <w:rPr>
          <w:rFonts w:ascii="Times New Roman" w:eastAsia="SimSun" w:hAnsi="Times New Roman" w:cs="Times New Roman"/>
          <w:kern w:val="24"/>
          <w:sz w:val="24"/>
          <w:szCs w:val="24"/>
          <w:lang w:eastAsia="ja-JP"/>
        </w:rPr>
        <w:t xml:space="preserve"> (120), 27–34. </w:t>
      </w:r>
      <w:hyperlink r:id="rId69" w:history="1">
        <w:r w:rsidRPr="00E341E7">
          <w:rPr>
            <w:rFonts w:ascii="Times New Roman" w:eastAsia="SimSun" w:hAnsi="Times New Roman" w:cs="Times New Roman"/>
            <w:color w:val="0563C1"/>
            <w:kern w:val="24"/>
            <w:sz w:val="24"/>
            <w:szCs w:val="24"/>
            <w:u w:val="single"/>
            <w:lang w:eastAsia="ja-JP"/>
          </w:rPr>
          <w:t>https://doi.org/10.1002/ace.313</w:t>
        </w:r>
      </w:hyperlink>
      <w:r w:rsidRPr="00E341E7">
        <w:rPr>
          <w:rFonts w:ascii="Times New Roman" w:eastAsia="SimSun" w:hAnsi="Times New Roman" w:cs="Times New Roman"/>
          <w:kern w:val="24"/>
          <w:sz w:val="24"/>
          <w:szCs w:val="24"/>
          <w:lang w:eastAsia="ja-JP"/>
        </w:rPr>
        <w:t>.</w:t>
      </w:r>
    </w:p>
    <w:p w14:paraId="2EBE92AA" w14:textId="77777777" w:rsidR="000D5D0F" w:rsidRPr="00E341E7" w:rsidRDefault="000D5D0F" w:rsidP="000D5D0F">
      <w:pPr>
        <w:spacing w:after="0" w:line="480" w:lineRule="auto"/>
        <w:ind w:left="720" w:hanging="720"/>
        <w:rPr>
          <w:rFonts w:ascii="Times New Roman" w:eastAsia="SimSun" w:hAnsi="Times New Roman" w:cs="Times New Roman"/>
          <w:kern w:val="24"/>
          <w:sz w:val="24"/>
          <w:szCs w:val="24"/>
          <w:lang w:eastAsia="ja-JP"/>
        </w:rPr>
      </w:pPr>
      <w:bookmarkStart w:id="233" w:name="_Hlk78839739"/>
      <w:r w:rsidRPr="00E341E7">
        <w:rPr>
          <w:rFonts w:ascii="Times New Roman" w:eastAsia="SimSun" w:hAnsi="Times New Roman" w:cs="Times New Roman"/>
          <w:kern w:val="24"/>
          <w:sz w:val="24"/>
          <w:szCs w:val="24"/>
          <w:lang w:eastAsia="ja-JP"/>
        </w:rPr>
        <w:t>Kasworm, C. E., &amp; Bowles, T. A. (2012). Fostering transformative learning in higher education settings. </w:t>
      </w:r>
      <w:r w:rsidRPr="00E341E7">
        <w:rPr>
          <w:rFonts w:ascii="Times New Roman" w:eastAsia="SimSun" w:hAnsi="Times New Roman" w:cs="Times New Roman"/>
          <w:i/>
          <w:iCs/>
          <w:kern w:val="24"/>
          <w:sz w:val="24"/>
          <w:szCs w:val="24"/>
          <w:lang w:eastAsia="ja-JP"/>
        </w:rPr>
        <w:t>The handbook of transformative learning: Theory, research, and practice</w:t>
      </w:r>
      <w:r w:rsidRPr="00E341E7">
        <w:rPr>
          <w:rFonts w:ascii="Times New Roman" w:eastAsia="SimSun" w:hAnsi="Times New Roman" w:cs="Times New Roman"/>
          <w:kern w:val="24"/>
          <w:sz w:val="24"/>
          <w:szCs w:val="24"/>
          <w:lang w:eastAsia="ja-JP"/>
        </w:rPr>
        <w:t xml:space="preserve"> (pp. 388–407). Jossey-Bass.</w:t>
      </w:r>
    </w:p>
    <w:bookmarkEnd w:id="233"/>
    <w:p w14:paraId="170E124D" w14:textId="34023678" w:rsidR="002D5D7F" w:rsidRPr="00E341E7" w:rsidRDefault="002D5D7F" w:rsidP="000D5D0F">
      <w:pPr>
        <w:spacing w:after="0" w:line="480" w:lineRule="auto"/>
        <w:ind w:left="720" w:hanging="720"/>
        <w:rPr>
          <w:rFonts w:ascii="Times New Roman" w:eastAsia="SimSun" w:hAnsi="Times New Roman" w:cs="Times New Roman"/>
          <w:kern w:val="24"/>
          <w:sz w:val="24"/>
          <w:szCs w:val="24"/>
          <w:lang w:eastAsia="ja-JP"/>
        </w:rPr>
      </w:pPr>
      <w:r w:rsidRPr="00E341E7">
        <w:rPr>
          <w:rFonts w:ascii="Times New Roman" w:eastAsia="SimSun" w:hAnsi="Times New Roman" w:cs="Times New Roman"/>
          <w:kern w:val="24"/>
          <w:sz w:val="24"/>
          <w:szCs w:val="24"/>
          <w:lang w:eastAsia="ja-JP"/>
        </w:rPr>
        <w:t>Kegan, R. (1982).</w:t>
      </w:r>
      <w:r w:rsidRPr="00E341E7">
        <w:rPr>
          <w:rFonts w:ascii="Times New Roman" w:eastAsia="SimSun" w:hAnsi="Times New Roman" w:cs="Times New Roman"/>
          <w:i/>
          <w:kern w:val="24"/>
          <w:sz w:val="24"/>
          <w:szCs w:val="24"/>
          <w:lang w:eastAsia="ja-JP"/>
        </w:rPr>
        <w:t>The evolving self: Problem and process in human development</w:t>
      </w:r>
      <w:r w:rsidRPr="00E341E7">
        <w:rPr>
          <w:rFonts w:ascii="Times New Roman" w:eastAsia="SimSun" w:hAnsi="Times New Roman" w:cs="Times New Roman"/>
          <w:kern w:val="24"/>
          <w:sz w:val="24"/>
          <w:szCs w:val="24"/>
          <w:lang w:eastAsia="ja-JP"/>
        </w:rPr>
        <w:t>. Harvard University Press.</w:t>
      </w:r>
    </w:p>
    <w:p w14:paraId="600D4F35" w14:textId="606B7FAE" w:rsidR="000D5D0F" w:rsidRPr="00E341E7" w:rsidRDefault="000D5D0F" w:rsidP="000D5D0F">
      <w:pPr>
        <w:spacing w:after="0" w:line="480" w:lineRule="auto"/>
        <w:ind w:left="720" w:hanging="720"/>
        <w:rPr>
          <w:rFonts w:ascii="Times New Roman" w:eastAsia="SimSun" w:hAnsi="Times New Roman" w:cs="Times New Roman"/>
          <w:kern w:val="24"/>
          <w:sz w:val="24"/>
          <w:szCs w:val="24"/>
          <w:lang w:eastAsia="ja-JP"/>
        </w:rPr>
      </w:pPr>
      <w:r w:rsidRPr="00E341E7">
        <w:rPr>
          <w:rFonts w:ascii="Times New Roman" w:eastAsia="SimSun" w:hAnsi="Times New Roman" w:cs="Times New Roman"/>
          <w:kern w:val="24"/>
          <w:sz w:val="24"/>
          <w:szCs w:val="24"/>
          <w:lang w:eastAsia="ja-JP"/>
        </w:rPr>
        <w:t xml:space="preserve">Kegan, R. (1994). </w:t>
      </w:r>
      <w:r w:rsidRPr="00E341E7">
        <w:rPr>
          <w:rFonts w:ascii="Times New Roman" w:eastAsia="SimSun" w:hAnsi="Times New Roman" w:cs="Times New Roman"/>
          <w:i/>
          <w:kern w:val="24"/>
          <w:sz w:val="24"/>
          <w:szCs w:val="24"/>
          <w:lang w:eastAsia="ja-JP"/>
        </w:rPr>
        <w:t xml:space="preserve">In </w:t>
      </w:r>
      <w:r w:rsidR="0082483A" w:rsidRPr="00E341E7">
        <w:rPr>
          <w:rFonts w:ascii="Times New Roman" w:eastAsia="SimSun" w:hAnsi="Times New Roman" w:cs="Times New Roman"/>
          <w:i/>
          <w:kern w:val="24"/>
          <w:sz w:val="24"/>
          <w:szCs w:val="24"/>
          <w:lang w:eastAsia="ja-JP"/>
        </w:rPr>
        <w:t>o</w:t>
      </w:r>
      <w:r w:rsidRPr="00E341E7">
        <w:rPr>
          <w:rFonts w:ascii="Times New Roman" w:eastAsia="SimSun" w:hAnsi="Times New Roman" w:cs="Times New Roman"/>
          <w:i/>
          <w:kern w:val="24"/>
          <w:sz w:val="24"/>
          <w:szCs w:val="24"/>
          <w:lang w:eastAsia="ja-JP"/>
        </w:rPr>
        <w:t xml:space="preserve">ver our </w:t>
      </w:r>
      <w:r w:rsidR="0082483A" w:rsidRPr="00E341E7">
        <w:rPr>
          <w:rFonts w:ascii="Times New Roman" w:eastAsia="SimSun" w:hAnsi="Times New Roman" w:cs="Times New Roman"/>
          <w:i/>
          <w:kern w:val="24"/>
          <w:sz w:val="24"/>
          <w:szCs w:val="24"/>
          <w:lang w:eastAsia="ja-JP"/>
        </w:rPr>
        <w:t>h</w:t>
      </w:r>
      <w:r w:rsidRPr="00E341E7">
        <w:rPr>
          <w:rFonts w:ascii="Times New Roman" w:eastAsia="SimSun" w:hAnsi="Times New Roman" w:cs="Times New Roman"/>
          <w:i/>
          <w:kern w:val="24"/>
          <w:sz w:val="24"/>
          <w:szCs w:val="24"/>
          <w:lang w:eastAsia="ja-JP"/>
        </w:rPr>
        <w:t>eads</w:t>
      </w:r>
      <w:r w:rsidRPr="00E341E7">
        <w:rPr>
          <w:rFonts w:ascii="Times New Roman" w:eastAsia="SimSun" w:hAnsi="Times New Roman" w:cs="Times New Roman"/>
          <w:kern w:val="24"/>
          <w:sz w:val="24"/>
          <w:szCs w:val="24"/>
          <w:lang w:eastAsia="ja-JP"/>
        </w:rPr>
        <w:t>. Harvard University Press.</w:t>
      </w:r>
    </w:p>
    <w:p w14:paraId="79A4A115" w14:textId="77777777" w:rsidR="000D5D0F" w:rsidRPr="00E341E7" w:rsidRDefault="000D5D0F" w:rsidP="000D5D0F">
      <w:pPr>
        <w:spacing w:after="0" w:line="480" w:lineRule="auto"/>
        <w:ind w:left="720" w:hanging="720"/>
        <w:rPr>
          <w:rFonts w:ascii="Times New Roman" w:eastAsia="SimSun" w:hAnsi="Times New Roman" w:cs="Times New Roman"/>
          <w:kern w:val="24"/>
          <w:sz w:val="24"/>
          <w:szCs w:val="24"/>
          <w:lang w:eastAsia="ja-JP"/>
        </w:rPr>
      </w:pPr>
      <w:r w:rsidRPr="00E341E7">
        <w:rPr>
          <w:rFonts w:ascii="Times New Roman" w:eastAsia="SimSun" w:hAnsi="Times New Roman" w:cs="Times New Roman"/>
          <w:kern w:val="24"/>
          <w:sz w:val="24"/>
          <w:szCs w:val="24"/>
          <w:lang w:eastAsia="ja-JP"/>
        </w:rPr>
        <w:t xml:space="preserve">Kegan, R. (2000). What “form” transforms? A constructive-developmental perspective on transformational learning. In J. Mezirow &amp; Associates (eds.), </w:t>
      </w:r>
      <w:r w:rsidRPr="00E341E7">
        <w:rPr>
          <w:rFonts w:ascii="Times New Roman" w:eastAsia="SimSun" w:hAnsi="Times New Roman" w:cs="Times New Roman"/>
          <w:i/>
          <w:kern w:val="24"/>
          <w:sz w:val="24"/>
          <w:szCs w:val="24"/>
          <w:lang w:eastAsia="ja-JP"/>
        </w:rPr>
        <w:t>Learning as transformation: Critical perspectives on a theory in progress</w:t>
      </w:r>
      <w:r w:rsidRPr="00E341E7">
        <w:rPr>
          <w:rFonts w:ascii="Times New Roman" w:eastAsia="SimSun" w:hAnsi="Times New Roman" w:cs="Times New Roman"/>
          <w:kern w:val="24"/>
          <w:sz w:val="24"/>
          <w:szCs w:val="24"/>
          <w:lang w:eastAsia="ja-JP"/>
        </w:rPr>
        <w:t xml:space="preserve"> (pp. 35–70). Jossey-Bass.</w:t>
      </w:r>
    </w:p>
    <w:p w14:paraId="3BC493FF" w14:textId="77777777" w:rsidR="000D5D0F" w:rsidRPr="00E341E7" w:rsidRDefault="000D5D0F" w:rsidP="000D5D0F">
      <w:pPr>
        <w:spacing w:after="0" w:line="480" w:lineRule="auto"/>
        <w:ind w:left="720" w:hanging="720"/>
        <w:rPr>
          <w:rFonts w:ascii="Times New Roman" w:eastAsia="SimSun" w:hAnsi="Times New Roman" w:cs="Times New Roman"/>
          <w:kern w:val="24"/>
          <w:sz w:val="24"/>
          <w:szCs w:val="24"/>
          <w:lang w:eastAsia="ja-JP"/>
        </w:rPr>
      </w:pPr>
      <w:r w:rsidRPr="00E341E7">
        <w:rPr>
          <w:rFonts w:ascii="Times New Roman" w:eastAsia="SimSun" w:hAnsi="Times New Roman" w:cs="Times New Roman"/>
          <w:kern w:val="24"/>
          <w:sz w:val="24"/>
          <w:szCs w:val="24"/>
          <w:lang w:eastAsia="ja-JP"/>
        </w:rPr>
        <w:t xml:space="preserve">King, K. P. (2005). </w:t>
      </w:r>
      <w:r w:rsidRPr="00E341E7">
        <w:rPr>
          <w:rFonts w:ascii="Times New Roman" w:eastAsia="SimSun" w:hAnsi="Times New Roman" w:cs="Times New Roman"/>
          <w:i/>
          <w:kern w:val="24"/>
          <w:sz w:val="24"/>
          <w:szCs w:val="24"/>
          <w:lang w:eastAsia="ja-JP"/>
        </w:rPr>
        <w:t>Bringing transformative learning to life</w:t>
      </w:r>
      <w:r w:rsidRPr="00E341E7">
        <w:rPr>
          <w:rFonts w:ascii="Times New Roman" w:eastAsia="SimSun" w:hAnsi="Times New Roman" w:cs="Times New Roman"/>
          <w:kern w:val="24"/>
          <w:sz w:val="24"/>
          <w:szCs w:val="24"/>
          <w:lang w:eastAsia="ja-JP"/>
        </w:rPr>
        <w:t>. Krieger.</w:t>
      </w:r>
    </w:p>
    <w:p w14:paraId="7F6E70BB" w14:textId="77777777" w:rsidR="000D5D0F" w:rsidRPr="00E341E7" w:rsidRDefault="000D5D0F" w:rsidP="000D5D0F">
      <w:pPr>
        <w:spacing w:after="0" w:line="480" w:lineRule="auto"/>
        <w:ind w:left="720" w:hanging="720"/>
        <w:rPr>
          <w:rFonts w:ascii="Times New Roman" w:eastAsia="Calibri" w:hAnsi="Times New Roman" w:cs="Times New Roman"/>
          <w:sz w:val="24"/>
          <w:szCs w:val="24"/>
        </w:rPr>
      </w:pPr>
      <w:r w:rsidRPr="00E341E7">
        <w:rPr>
          <w:rFonts w:ascii="Times New Roman" w:eastAsia="Calibri" w:hAnsi="Times New Roman" w:cs="Times New Roman"/>
          <w:sz w:val="24"/>
          <w:szCs w:val="24"/>
        </w:rPr>
        <w:t>Kolb, D. A. (2014). </w:t>
      </w:r>
      <w:r w:rsidRPr="00E341E7">
        <w:rPr>
          <w:rFonts w:ascii="Times New Roman" w:eastAsia="Calibri" w:hAnsi="Times New Roman" w:cs="Times New Roman"/>
          <w:i/>
          <w:iCs/>
          <w:sz w:val="24"/>
          <w:szCs w:val="24"/>
        </w:rPr>
        <w:t xml:space="preserve">Experiential learning: Experience as the source of learning and development </w:t>
      </w:r>
      <w:r w:rsidRPr="00E341E7">
        <w:rPr>
          <w:rFonts w:ascii="Times New Roman" w:eastAsia="Calibri" w:hAnsi="Times New Roman" w:cs="Times New Roman"/>
          <w:iCs/>
          <w:sz w:val="24"/>
          <w:szCs w:val="24"/>
        </w:rPr>
        <w:t>(2</w:t>
      </w:r>
      <w:r w:rsidRPr="00E341E7">
        <w:rPr>
          <w:rFonts w:ascii="Times New Roman" w:eastAsia="Calibri" w:hAnsi="Times New Roman" w:cs="Times New Roman"/>
          <w:iCs/>
          <w:sz w:val="24"/>
          <w:szCs w:val="24"/>
          <w:vertAlign w:val="superscript"/>
        </w:rPr>
        <w:t>nd</w:t>
      </w:r>
      <w:r w:rsidRPr="00E341E7">
        <w:rPr>
          <w:rFonts w:ascii="Times New Roman" w:eastAsia="Calibri" w:hAnsi="Times New Roman" w:cs="Times New Roman"/>
          <w:iCs/>
          <w:sz w:val="24"/>
          <w:szCs w:val="24"/>
        </w:rPr>
        <w:t xml:space="preserve"> ed.)</w:t>
      </w:r>
      <w:r w:rsidRPr="00E341E7">
        <w:rPr>
          <w:rFonts w:ascii="Times New Roman" w:eastAsia="Calibri" w:hAnsi="Times New Roman" w:cs="Times New Roman"/>
          <w:sz w:val="24"/>
          <w:szCs w:val="24"/>
        </w:rPr>
        <w:t>. Pearson Education, Ltd.</w:t>
      </w:r>
    </w:p>
    <w:p w14:paraId="4AE7A0A2" w14:textId="77777777" w:rsidR="000D5D0F" w:rsidRPr="00E341E7" w:rsidRDefault="000D5D0F" w:rsidP="000D5D0F">
      <w:pPr>
        <w:spacing w:after="0" w:line="480" w:lineRule="auto"/>
        <w:ind w:left="720" w:hanging="720"/>
        <w:rPr>
          <w:rFonts w:ascii="Times New Roman" w:eastAsia="Calibri" w:hAnsi="Times New Roman" w:cs="Times New Roman"/>
          <w:sz w:val="24"/>
          <w:szCs w:val="24"/>
        </w:rPr>
      </w:pPr>
      <w:r w:rsidRPr="00E341E7">
        <w:rPr>
          <w:rFonts w:ascii="Times New Roman" w:eastAsia="Calibri" w:hAnsi="Times New Roman" w:cs="Times New Roman"/>
          <w:sz w:val="24"/>
          <w:szCs w:val="24"/>
        </w:rPr>
        <w:t>Kolb, A. Y., &amp; Kolb, D. A. (2005). Learning styles and learning spaces: Enhancing experiential learning in higher education. </w:t>
      </w:r>
      <w:r w:rsidRPr="00E341E7">
        <w:rPr>
          <w:rFonts w:ascii="Times New Roman" w:eastAsia="Calibri" w:hAnsi="Times New Roman" w:cs="Times New Roman"/>
          <w:i/>
          <w:iCs/>
          <w:sz w:val="24"/>
          <w:szCs w:val="24"/>
        </w:rPr>
        <w:t>Academy of Management learning &amp; education,</w:t>
      </w:r>
      <w:r w:rsidRPr="00E341E7">
        <w:rPr>
          <w:rFonts w:ascii="Times New Roman" w:eastAsia="Calibri" w:hAnsi="Times New Roman" w:cs="Times New Roman"/>
          <w:i/>
          <w:sz w:val="24"/>
          <w:szCs w:val="24"/>
        </w:rPr>
        <w:t> 4</w:t>
      </w:r>
      <w:r w:rsidRPr="00E341E7">
        <w:rPr>
          <w:rFonts w:ascii="Times New Roman" w:eastAsia="Calibri" w:hAnsi="Times New Roman" w:cs="Times New Roman"/>
          <w:sz w:val="24"/>
          <w:szCs w:val="24"/>
        </w:rPr>
        <w:t>(2) 193–212.</w:t>
      </w:r>
      <w:r w:rsidRPr="00E341E7">
        <w:rPr>
          <w:rFonts w:ascii="Times New Roman" w:eastAsia="Calibri" w:hAnsi="Times New Roman" w:cs="Times New Roman"/>
        </w:rPr>
        <w:t xml:space="preserve"> </w:t>
      </w:r>
      <w:hyperlink r:id="rId70" w:history="1">
        <w:r w:rsidRPr="00E341E7">
          <w:rPr>
            <w:rFonts w:ascii="Times New Roman" w:eastAsia="Calibri" w:hAnsi="Times New Roman" w:cs="Times New Roman"/>
            <w:color w:val="0563C1"/>
            <w:sz w:val="24"/>
            <w:szCs w:val="24"/>
            <w:u w:val="single"/>
          </w:rPr>
          <w:t>https://doi.org/10.5465/AMLE.2005.17268566</w:t>
        </w:r>
      </w:hyperlink>
      <w:r w:rsidRPr="00E341E7">
        <w:rPr>
          <w:rFonts w:ascii="Times New Roman" w:eastAsia="Calibri" w:hAnsi="Times New Roman" w:cs="Times New Roman"/>
          <w:sz w:val="24"/>
          <w:szCs w:val="24"/>
        </w:rPr>
        <w:t>.</w:t>
      </w:r>
    </w:p>
    <w:p w14:paraId="330A3381" w14:textId="77777777" w:rsidR="000D5D0F" w:rsidRPr="00E341E7" w:rsidRDefault="000D5D0F" w:rsidP="000D5D0F">
      <w:pPr>
        <w:spacing w:after="0" w:line="480" w:lineRule="auto"/>
        <w:ind w:left="720" w:hanging="720"/>
        <w:rPr>
          <w:rFonts w:ascii="Times New Roman" w:eastAsia="Calibri" w:hAnsi="Times New Roman" w:cs="Times New Roman"/>
          <w:sz w:val="24"/>
          <w:szCs w:val="24"/>
        </w:rPr>
      </w:pPr>
      <w:r w:rsidRPr="00E341E7">
        <w:rPr>
          <w:rFonts w:ascii="Times New Roman" w:eastAsia="Calibri" w:hAnsi="Times New Roman" w:cs="Times New Roman"/>
          <w:sz w:val="24"/>
          <w:szCs w:val="24"/>
        </w:rPr>
        <w:t>Kolb, A. Y., &amp; Kolb, D. A. (2018). Eight important things to know about the experiential learning cycle. </w:t>
      </w:r>
      <w:r w:rsidRPr="00E341E7">
        <w:rPr>
          <w:rFonts w:ascii="Times New Roman" w:eastAsia="Calibri" w:hAnsi="Times New Roman" w:cs="Times New Roman"/>
          <w:i/>
          <w:iCs/>
          <w:sz w:val="24"/>
          <w:szCs w:val="24"/>
        </w:rPr>
        <w:t>Australian Educational Leader</w:t>
      </w:r>
      <w:r w:rsidRPr="00E341E7">
        <w:rPr>
          <w:rFonts w:ascii="Times New Roman" w:eastAsia="Calibri" w:hAnsi="Times New Roman" w:cs="Times New Roman"/>
          <w:sz w:val="24"/>
          <w:szCs w:val="24"/>
        </w:rPr>
        <w:t>, </w:t>
      </w:r>
      <w:r w:rsidRPr="00E341E7">
        <w:rPr>
          <w:rFonts w:ascii="Times New Roman" w:eastAsia="Calibri" w:hAnsi="Times New Roman" w:cs="Times New Roman"/>
          <w:i/>
          <w:iCs/>
          <w:sz w:val="24"/>
          <w:szCs w:val="24"/>
        </w:rPr>
        <w:t>40</w:t>
      </w:r>
      <w:r w:rsidRPr="00E341E7">
        <w:rPr>
          <w:rFonts w:ascii="Times New Roman" w:eastAsia="Calibri" w:hAnsi="Times New Roman" w:cs="Times New Roman"/>
          <w:sz w:val="24"/>
          <w:szCs w:val="24"/>
        </w:rPr>
        <w:t xml:space="preserve">(3), 8–14. </w:t>
      </w:r>
      <w:hyperlink r:id="rId71" w:history="1">
        <w:r w:rsidRPr="00E341E7">
          <w:rPr>
            <w:rFonts w:ascii="Times New Roman" w:eastAsia="Calibri" w:hAnsi="Times New Roman" w:cs="Times New Roman"/>
            <w:color w:val="0563C1"/>
            <w:sz w:val="24"/>
            <w:szCs w:val="24"/>
            <w:u w:val="single"/>
          </w:rPr>
          <w:t>https://doi.org/10.3316/informit.192540196827567</w:t>
        </w:r>
      </w:hyperlink>
      <w:r w:rsidRPr="00E341E7">
        <w:rPr>
          <w:rFonts w:ascii="Times New Roman" w:eastAsia="Calibri" w:hAnsi="Times New Roman" w:cs="Times New Roman"/>
          <w:sz w:val="24"/>
          <w:szCs w:val="24"/>
        </w:rPr>
        <w:t>.</w:t>
      </w:r>
    </w:p>
    <w:p w14:paraId="2966AEBC" w14:textId="77777777" w:rsidR="000D5D0F" w:rsidRPr="00E341E7" w:rsidRDefault="000D5D0F" w:rsidP="000D5D0F">
      <w:pPr>
        <w:spacing w:after="0" w:line="480" w:lineRule="auto"/>
        <w:ind w:left="720" w:hanging="720"/>
        <w:rPr>
          <w:rFonts w:ascii="Times New Roman" w:eastAsia="Calibri" w:hAnsi="Times New Roman" w:cs="Times New Roman"/>
          <w:sz w:val="24"/>
          <w:szCs w:val="24"/>
        </w:rPr>
      </w:pPr>
      <w:r w:rsidRPr="00E341E7">
        <w:rPr>
          <w:rFonts w:ascii="Times New Roman" w:eastAsia="Calibri" w:hAnsi="Times New Roman" w:cs="Times New Roman"/>
          <w:sz w:val="24"/>
          <w:szCs w:val="24"/>
        </w:rPr>
        <w:t xml:space="preserve">Knowles, M. S. (1975). </w:t>
      </w:r>
      <w:r w:rsidRPr="00E341E7">
        <w:rPr>
          <w:rFonts w:ascii="Times New Roman" w:eastAsia="Calibri" w:hAnsi="Times New Roman" w:cs="Times New Roman"/>
          <w:i/>
          <w:sz w:val="24"/>
          <w:szCs w:val="24"/>
        </w:rPr>
        <w:t>Self-directed learning</w:t>
      </w:r>
      <w:r w:rsidRPr="00E341E7">
        <w:rPr>
          <w:rFonts w:ascii="Times New Roman" w:eastAsia="Calibri" w:hAnsi="Times New Roman" w:cs="Times New Roman"/>
          <w:sz w:val="24"/>
          <w:szCs w:val="24"/>
        </w:rPr>
        <w:t>. Association Press.</w:t>
      </w:r>
    </w:p>
    <w:p w14:paraId="634A3817" w14:textId="77777777" w:rsidR="000D5D0F" w:rsidRPr="00E341E7" w:rsidRDefault="000D5D0F" w:rsidP="000D5D0F">
      <w:pPr>
        <w:spacing w:after="0" w:line="480" w:lineRule="auto"/>
        <w:ind w:left="720" w:hanging="720"/>
        <w:rPr>
          <w:rFonts w:ascii="Times New Roman" w:eastAsia="Calibri" w:hAnsi="Times New Roman" w:cs="Times New Roman"/>
          <w:sz w:val="24"/>
          <w:szCs w:val="24"/>
        </w:rPr>
      </w:pPr>
      <w:r w:rsidRPr="00E341E7">
        <w:rPr>
          <w:rFonts w:ascii="Times New Roman" w:eastAsia="Calibri" w:hAnsi="Times New Roman" w:cs="Times New Roman"/>
          <w:sz w:val="24"/>
          <w:szCs w:val="24"/>
        </w:rPr>
        <w:t>Knowles, M. S., Holton III, E. F., &amp; Swanson, R. A. (2005). T</w:t>
      </w:r>
      <w:r w:rsidRPr="00E341E7">
        <w:rPr>
          <w:rFonts w:ascii="Times New Roman" w:eastAsia="Calibri" w:hAnsi="Times New Roman" w:cs="Times New Roman"/>
          <w:i/>
          <w:sz w:val="24"/>
          <w:szCs w:val="24"/>
        </w:rPr>
        <w:t xml:space="preserve">he adult learner: The definitive classic in adult education and human resource development </w:t>
      </w:r>
      <w:r w:rsidRPr="00E341E7">
        <w:rPr>
          <w:rFonts w:ascii="Times New Roman" w:eastAsia="Calibri" w:hAnsi="Times New Roman" w:cs="Times New Roman"/>
          <w:sz w:val="24"/>
          <w:szCs w:val="24"/>
        </w:rPr>
        <w:t>(6</w:t>
      </w:r>
      <w:r w:rsidRPr="00E341E7">
        <w:rPr>
          <w:rFonts w:ascii="Times New Roman" w:eastAsia="Calibri" w:hAnsi="Times New Roman" w:cs="Times New Roman"/>
          <w:sz w:val="24"/>
          <w:szCs w:val="24"/>
          <w:vertAlign w:val="superscript"/>
        </w:rPr>
        <w:t>th</w:t>
      </w:r>
      <w:r w:rsidRPr="00E341E7">
        <w:rPr>
          <w:rFonts w:ascii="Times New Roman" w:eastAsia="Calibri" w:hAnsi="Times New Roman" w:cs="Times New Roman"/>
          <w:sz w:val="24"/>
          <w:szCs w:val="24"/>
        </w:rPr>
        <w:t xml:space="preserve"> ed.). Jossey-Bass.</w:t>
      </w:r>
    </w:p>
    <w:p w14:paraId="3156A35F" w14:textId="5470D78C" w:rsidR="000D5D0F" w:rsidRPr="00E341E7" w:rsidRDefault="000D5D0F" w:rsidP="000D5D0F">
      <w:pPr>
        <w:spacing w:after="0" w:line="480" w:lineRule="auto"/>
        <w:ind w:left="720" w:hanging="720"/>
        <w:rPr>
          <w:rFonts w:ascii="Times New Roman" w:eastAsia="SimSun" w:hAnsi="Times New Roman" w:cs="Times New Roman"/>
          <w:kern w:val="24"/>
          <w:sz w:val="24"/>
          <w:szCs w:val="24"/>
          <w:lang w:eastAsia="ja-JP"/>
        </w:rPr>
      </w:pPr>
      <w:bookmarkStart w:id="234" w:name="_Hlk81236475"/>
      <w:r w:rsidRPr="00E341E7">
        <w:rPr>
          <w:rFonts w:ascii="Times New Roman" w:eastAsia="SimSun" w:hAnsi="Times New Roman" w:cs="Times New Roman"/>
          <w:kern w:val="24"/>
          <w:sz w:val="24"/>
          <w:szCs w:val="24"/>
          <w:lang w:eastAsia="ja-JP"/>
        </w:rPr>
        <w:lastRenderedPageBreak/>
        <w:t>Kokkos, A. (2012). Transformative learning in Europe: An overview of the theoretical perspectives. </w:t>
      </w:r>
      <w:r w:rsidRPr="00E341E7">
        <w:rPr>
          <w:rFonts w:ascii="Times New Roman" w:eastAsia="SimSun" w:hAnsi="Times New Roman" w:cs="Times New Roman"/>
          <w:iCs/>
          <w:kern w:val="24"/>
          <w:sz w:val="24"/>
          <w:szCs w:val="24"/>
          <w:lang w:eastAsia="ja-JP"/>
        </w:rPr>
        <w:t xml:space="preserve">In E.W. Taylor, P. Cranton, </w:t>
      </w:r>
      <w:r w:rsidR="0082483A" w:rsidRPr="00E341E7">
        <w:rPr>
          <w:rFonts w:ascii="Times New Roman" w:eastAsia="SimSun" w:hAnsi="Times New Roman" w:cs="Times New Roman"/>
          <w:iCs/>
          <w:kern w:val="24"/>
          <w:sz w:val="24"/>
          <w:szCs w:val="24"/>
          <w:lang w:eastAsia="ja-JP"/>
        </w:rPr>
        <w:t>&amp;</w:t>
      </w:r>
      <w:r w:rsidRPr="00E341E7">
        <w:rPr>
          <w:rFonts w:ascii="Times New Roman" w:eastAsia="SimSun" w:hAnsi="Times New Roman" w:cs="Times New Roman"/>
          <w:iCs/>
          <w:kern w:val="24"/>
          <w:sz w:val="24"/>
          <w:szCs w:val="24"/>
          <w:lang w:eastAsia="ja-JP"/>
        </w:rPr>
        <w:t xml:space="preserve"> Associates (Eds.), </w:t>
      </w:r>
      <w:r w:rsidRPr="00E341E7">
        <w:rPr>
          <w:rFonts w:ascii="Times New Roman" w:eastAsia="SimSun" w:hAnsi="Times New Roman" w:cs="Times New Roman"/>
          <w:i/>
          <w:iCs/>
          <w:kern w:val="24"/>
          <w:sz w:val="24"/>
          <w:szCs w:val="24"/>
          <w:lang w:eastAsia="ja-JP"/>
        </w:rPr>
        <w:t>The handbook of transformative learning: Theory, research, and practice</w:t>
      </w:r>
      <w:r w:rsidRPr="00E341E7">
        <w:rPr>
          <w:rFonts w:ascii="Times New Roman" w:eastAsia="SimSun" w:hAnsi="Times New Roman" w:cs="Times New Roman"/>
          <w:iCs/>
          <w:kern w:val="24"/>
          <w:sz w:val="24"/>
          <w:szCs w:val="24"/>
          <w:lang w:eastAsia="ja-JP"/>
        </w:rPr>
        <w:t xml:space="preserve"> (pp. 289–303). </w:t>
      </w:r>
      <w:r w:rsidRPr="00E341E7">
        <w:rPr>
          <w:rFonts w:ascii="Times New Roman" w:eastAsia="SimSun" w:hAnsi="Times New Roman" w:cs="Times New Roman"/>
          <w:kern w:val="24"/>
          <w:sz w:val="24"/>
          <w:szCs w:val="24"/>
          <w:lang w:eastAsia="ja-JP"/>
        </w:rPr>
        <w:t>Jossey-Bass.</w:t>
      </w:r>
    </w:p>
    <w:bookmarkEnd w:id="234"/>
    <w:p w14:paraId="63C64542" w14:textId="381CD995" w:rsidR="000D5D0F" w:rsidRPr="00E341E7" w:rsidRDefault="000D5D0F" w:rsidP="000D5D0F">
      <w:pPr>
        <w:spacing w:after="0" w:line="480" w:lineRule="auto"/>
        <w:ind w:left="720" w:hanging="720"/>
        <w:rPr>
          <w:rFonts w:ascii="Times New Roman" w:eastAsia="SimSun" w:hAnsi="Times New Roman" w:cs="Times New Roman"/>
          <w:kern w:val="24"/>
          <w:sz w:val="24"/>
          <w:szCs w:val="24"/>
          <w:lang w:eastAsia="ja-JP"/>
        </w:rPr>
      </w:pPr>
      <w:r w:rsidRPr="00E341E7">
        <w:rPr>
          <w:rFonts w:ascii="Times New Roman" w:eastAsia="SimSun" w:hAnsi="Times New Roman" w:cs="Times New Roman"/>
          <w:kern w:val="24"/>
          <w:sz w:val="24"/>
          <w:szCs w:val="24"/>
          <w:lang w:eastAsia="ja-JP"/>
        </w:rPr>
        <w:t>Kokkos, A., Kasl, E., Markos, L., Marsick, V. J., Sheared, V., Taylor, E. W., &amp; Yorks, L. (2015)</w:t>
      </w:r>
      <w:bookmarkEnd w:id="229"/>
      <w:r w:rsidRPr="00E341E7">
        <w:rPr>
          <w:rFonts w:ascii="Times New Roman" w:eastAsia="SimSun" w:hAnsi="Times New Roman" w:cs="Times New Roman"/>
          <w:kern w:val="24"/>
          <w:sz w:val="24"/>
          <w:szCs w:val="24"/>
          <w:lang w:eastAsia="ja-JP"/>
        </w:rPr>
        <w:t xml:space="preserve">. Celebrating 40 years of transformative learning. </w:t>
      </w:r>
      <w:r w:rsidRPr="00E341E7">
        <w:rPr>
          <w:rFonts w:ascii="Times New Roman" w:eastAsia="SimSun" w:hAnsi="Times New Roman" w:cs="Times New Roman"/>
          <w:i/>
          <w:iCs/>
          <w:kern w:val="24"/>
          <w:sz w:val="24"/>
          <w:szCs w:val="24"/>
          <w:lang w:eastAsia="ja-JP"/>
        </w:rPr>
        <w:t>Journal of Transformative Education</w:t>
      </w:r>
      <w:r w:rsidRPr="00E341E7">
        <w:rPr>
          <w:rFonts w:ascii="Times New Roman" w:eastAsia="SimSun" w:hAnsi="Times New Roman" w:cs="Times New Roman"/>
          <w:kern w:val="24"/>
          <w:sz w:val="24"/>
          <w:szCs w:val="24"/>
          <w:lang w:eastAsia="ja-JP"/>
        </w:rPr>
        <w:t xml:space="preserve">, </w:t>
      </w:r>
      <w:r w:rsidRPr="00E341E7">
        <w:rPr>
          <w:rFonts w:ascii="Times New Roman" w:eastAsia="SimSun" w:hAnsi="Times New Roman" w:cs="Times New Roman"/>
          <w:i/>
          <w:iCs/>
          <w:kern w:val="24"/>
          <w:sz w:val="24"/>
          <w:szCs w:val="24"/>
          <w:lang w:eastAsia="ja-JP"/>
        </w:rPr>
        <w:t>13</w:t>
      </w:r>
      <w:r w:rsidRPr="00E341E7">
        <w:rPr>
          <w:rFonts w:ascii="Times New Roman" w:eastAsia="SimSun" w:hAnsi="Times New Roman" w:cs="Times New Roman"/>
          <w:kern w:val="24"/>
          <w:sz w:val="24"/>
          <w:szCs w:val="24"/>
          <w:lang w:eastAsia="ja-JP"/>
        </w:rPr>
        <w:t xml:space="preserve">(4), 290–315. </w:t>
      </w:r>
      <w:hyperlink r:id="rId72" w:history="1">
        <w:r w:rsidRPr="00E341E7">
          <w:rPr>
            <w:rFonts w:ascii="Times New Roman" w:eastAsia="SimSun" w:hAnsi="Times New Roman" w:cs="Times New Roman"/>
            <w:color w:val="0563C1"/>
            <w:kern w:val="24"/>
            <w:sz w:val="24"/>
            <w:szCs w:val="24"/>
            <w:u w:val="single"/>
            <w:lang w:eastAsia="ja-JP"/>
          </w:rPr>
          <w:t>https://doi.org/10.1177/1541344615606539</w:t>
        </w:r>
      </w:hyperlink>
      <w:r w:rsidRPr="00E341E7">
        <w:rPr>
          <w:rFonts w:ascii="Times New Roman" w:eastAsia="SimSun" w:hAnsi="Times New Roman" w:cs="Times New Roman"/>
          <w:kern w:val="24"/>
          <w:sz w:val="24"/>
          <w:szCs w:val="24"/>
          <w:lang w:eastAsia="ja-JP"/>
        </w:rPr>
        <w:t>.</w:t>
      </w:r>
    </w:p>
    <w:p w14:paraId="485BD556" w14:textId="02627F01" w:rsidR="000D5D0F" w:rsidRPr="00E341E7" w:rsidRDefault="000D5D0F" w:rsidP="000D5D0F">
      <w:pPr>
        <w:spacing w:after="0" w:line="480" w:lineRule="auto"/>
        <w:ind w:left="720" w:hanging="720"/>
        <w:rPr>
          <w:rFonts w:ascii="Times New Roman" w:eastAsia="SimSun" w:hAnsi="Times New Roman" w:cs="Times New Roman"/>
          <w:kern w:val="24"/>
          <w:sz w:val="24"/>
          <w:szCs w:val="24"/>
          <w:lang w:eastAsia="ja-JP"/>
        </w:rPr>
      </w:pPr>
      <w:r w:rsidRPr="00E341E7">
        <w:rPr>
          <w:rFonts w:ascii="Times New Roman" w:eastAsia="SimSun" w:hAnsi="Times New Roman" w:cs="Times New Roman"/>
          <w:kern w:val="24"/>
          <w:sz w:val="24"/>
          <w:szCs w:val="24"/>
          <w:lang w:eastAsia="ja-JP"/>
        </w:rPr>
        <w:t>Kreber, C. (2012). Critical reflection and transformative learning. </w:t>
      </w:r>
      <w:r w:rsidRPr="00E341E7">
        <w:rPr>
          <w:rFonts w:ascii="Times New Roman" w:eastAsia="SimSun" w:hAnsi="Times New Roman" w:cs="Times New Roman"/>
          <w:iCs/>
          <w:kern w:val="24"/>
          <w:sz w:val="24"/>
          <w:szCs w:val="24"/>
          <w:lang w:eastAsia="ja-JP"/>
        </w:rPr>
        <w:t xml:space="preserve">In E.W. Taylor, P. Cranton, </w:t>
      </w:r>
      <w:r w:rsidR="0082483A" w:rsidRPr="00E341E7">
        <w:rPr>
          <w:rFonts w:ascii="Times New Roman" w:eastAsia="SimSun" w:hAnsi="Times New Roman" w:cs="Times New Roman"/>
          <w:iCs/>
          <w:kern w:val="24"/>
          <w:sz w:val="24"/>
          <w:szCs w:val="24"/>
          <w:lang w:eastAsia="ja-JP"/>
        </w:rPr>
        <w:t>&amp;</w:t>
      </w:r>
      <w:r w:rsidRPr="00E341E7">
        <w:rPr>
          <w:rFonts w:ascii="Times New Roman" w:eastAsia="SimSun" w:hAnsi="Times New Roman" w:cs="Times New Roman"/>
          <w:iCs/>
          <w:kern w:val="24"/>
          <w:sz w:val="24"/>
          <w:szCs w:val="24"/>
          <w:lang w:eastAsia="ja-JP"/>
        </w:rPr>
        <w:t xml:space="preserve"> Associates (Eds.), </w:t>
      </w:r>
      <w:r w:rsidRPr="00E341E7">
        <w:rPr>
          <w:rFonts w:ascii="Times New Roman" w:eastAsia="SimSun" w:hAnsi="Times New Roman" w:cs="Times New Roman"/>
          <w:i/>
          <w:iCs/>
          <w:kern w:val="24"/>
          <w:sz w:val="24"/>
          <w:szCs w:val="24"/>
          <w:lang w:eastAsia="ja-JP"/>
        </w:rPr>
        <w:t>The handbook of transformative learning: Theory, research, and practice</w:t>
      </w:r>
      <w:r w:rsidRPr="00E341E7">
        <w:rPr>
          <w:rFonts w:ascii="Times New Roman" w:eastAsia="SimSun" w:hAnsi="Times New Roman" w:cs="Times New Roman"/>
          <w:iCs/>
          <w:kern w:val="24"/>
          <w:sz w:val="24"/>
          <w:szCs w:val="24"/>
          <w:lang w:eastAsia="ja-JP"/>
        </w:rPr>
        <w:t xml:space="preserve"> (pp. 323–341). </w:t>
      </w:r>
      <w:r w:rsidRPr="00E341E7">
        <w:rPr>
          <w:rFonts w:ascii="Times New Roman" w:eastAsia="SimSun" w:hAnsi="Times New Roman" w:cs="Times New Roman"/>
          <w:kern w:val="24"/>
          <w:sz w:val="24"/>
          <w:szCs w:val="24"/>
          <w:lang w:eastAsia="ja-JP"/>
        </w:rPr>
        <w:t>Jossey-Bass.</w:t>
      </w:r>
    </w:p>
    <w:p w14:paraId="06140E5A" w14:textId="77777777" w:rsidR="000D5D0F" w:rsidRPr="00E341E7" w:rsidRDefault="000D5D0F" w:rsidP="000D5D0F">
      <w:pPr>
        <w:spacing w:after="0" w:line="480" w:lineRule="auto"/>
        <w:ind w:left="720" w:hanging="720"/>
        <w:rPr>
          <w:rFonts w:ascii="Times New Roman" w:eastAsia="SimSun" w:hAnsi="Times New Roman" w:cs="Times New Roman"/>
          <w:kern w:val="24"/>
          <w:sz w:val="24"/>
          <w:szCs w:val="24"/>
          <w:lang w:val="en" w:eastAsia="ja-JP"/>
        </w:rPr>
      </w:pPr>
      <w:r w:rsidRPr="00E341E7">
        <w:rPr>
          <w:rFonts w:ascii="Times New Roman" w:eastAsia="SimSun" w:hAnsi="Times New Roman" w:cs="Times New Roman"/>
          <w:kern w:val="24"/>
          <w:sz w:val="24"/>
          <w:szCs w:val="24"/>
          <w:lang w:val="en" w:eastAsia="ja-JP"/>
        </w:rPr>
        <w:t xml:space="preserve">Kroth, M., &amp; Cranton, P. (2014). </w:t>
      </w:r>
      <w:r w:rsidRPr="00E341E7">
        <w:rPr>
          <w:rFonts w:ascii="Times New Roman" w:eastAsia="SimSun" w:hAnsi="Times New Roman" w:cs="Times New Roman"/>
          <w:iCs/>
          <w:kern w:val="24"/>
          <w:sz w:val="24"/>
          <w:szCs w:val="24"/>
          <w:lang w:val="en" w:eastAsia="ja-JP"/>
        </w:rPr>
        <w:t>Stories of transformative learning</w:t>
      </w:r>
      <w:r w:rsidRPr="00E341E7">
        <w:rPr>
          <w:rFonts w:ascii="Times New Roman" w:eastAsia="SimSun" w:hAnsi="Times New Roman" w:cs="Times New Roman"/>
          <w:kern w:val="24"/>
          <w:sz w:val="24"/>
          <w:szCs w:val="24"/>
          <w:lang w:val="en" w:eastAsia="ja-JP"/>
        </w:rPr>
        <w:t xml:space="preserve">. </w:t>
      </w:r>
      <w:r w:rsidRPr="00E341E7">
        <w:rPr>
          <w:rFonts w:ascii="Times New Roman" w:eastAsia="SimSun" w:hAnsi="Times New Roman" w:cs="Times New Roman"/>
          <w:i/>
          <w:kern w:val="24"/>
          <w:sz w:val="24"/>
          <w:szCs w:val="24"/>
          <w:lang w:val="en" w:eastAsia="ja-JP"/>
        </w:rPr>
        <w:t xml:space="preserve">International issues in adult education, </w:t>
      </w:r>
      <w:r w:rsidRPr="00E341E7">
        <w:rPr>
          <w:rFonts w:ascii="Times New Roman" w:eastAsia="SimSun" w:hAnsi="Times New Roman" w:cs="Times New Roman"/>
          <w:kern w:val="24"/>
          <w:sz w:val="24"/>
          <w:szCs w:val="24"/>
          <w:lang w:val="en" w:eastAsia="ja-JP"/>
        </w:rPr>
        <w:t xml:space="preserve">BRILL. </w:t>
      </w:r>
      <w:hyperlink r:id="rId73" w:history="1">
        <w:r w:rsidRPr="00E341E7">
          <w:rPr>
            <w:rFonts w:ascii="Times New Roman" w:eastAsia="SimSun" w:hAnsi="Times New Roman" w:cs="Times New Roman"/>
            <w:color w:val="0563C1"/>
            <w:kern w:val="24"/>
            <w:sz w:val="24"/>
            <w:szCs w:val="24"/>
            <w:u w:val="single"/>
            <w:lang w:val="en" w:eastAsia="ja-JP"/>
          </w:rPr>
          <w:t>https://doi.org/10.1007/978-94-6209-791-9</w:t>
        </w:r>
      </w:hyperlink>
      <w:r w:rsidRPr="00E341E7">
        <w:rPr>
          <w:rFonts w:ascii="Times New Roman" w:eastAsia="SimSun" w:hAnsi="Times New Roman" w:cs="Times New Roman"/>
          <w:kern w:val="24"/>
          <w:sz w:val="24"/>
          <w:szCs w:val="24"/>
          <w:lang w:val="en" w:eastAsia="ja-JP"/>
        </w:rPr>
        <w:t>.</w:t>
      </w:r>
    </w:p>
    <w:p w14:paraId="4A773875" w14:textId="2C1B98D4" w:rsidR="000D5D0F" w:rsidRPr="00E341E7" w:rsidRDefault="000D5D0F" w:rsidP="000D5D0F">
      <w:pPr>
        <w:spacing w:after="0" w:line="480" w:lineRule="auto"/>
        <w:ind w:left="720" w:hanging="720"/>
        <w:rPr>
          <w:rFonts w:ascii="Times New Roman" w:eastAsia="Calibri" w:hAnsi="Times New Roman" w:cs="Times New Roman"/>
          <w:kern w:val="24"/>
          <w:sz w:val="24"/>
          <w:szCs w:val="24"/>
          <w:lang w:eastAsia="ja-JP"/>
        </w:rPr>
      </w:pPr>
      <w:r w:rsidRPr="00E341E7">
        <w:rPr>
          <w:rFonts w:ascii="Times New Roman" w:eastAsia="Calibri" w:hAnsi="Times New Roman" w:cs="Times New Roman"/>
          <w:kern w:val="24"/>
          <w:sz w:val="24"/>
          <w:szCs w:val="24"/>
          <w:lang w:eastAsia="ja-JP"/>
        </w:rPr>
        <w:t xml:space="preserve">Kübler-Ross, E., &amp; Kessler, D. (2005). </w:t>
      </w:r>
      <w:r w:rsidRPr="00E341E7">
        <w:rPr>
          <w:rFonts w:ascii="Times New Roman" w:eastAsia="Calibri" w:hAnsi="Times New Roman" w:cs="Times New Roman"/>
          <w:i/>
          <w:kern w:val="24"/>
          <w:sz w:val="24"/>
          <w:szCs w:val="24"/>
          <w:lang w:eastAsia="ja-JP"/>
        </w:rPr>
        <w:t>On grief and grieving: Finding the meaning of grief through the five stages of loss</w:t>
      </w:r>
      <w:r w:rsidRPr="00E341E7">
        <w:rPr>
          <w:rFonts w:ascii="Times New Roman" w:eastAsia="Calibri" w:hAnsi="Times New Roman" w:cs="Times New Roman"/>
          <w:kern w:val="24"/>
          <w:sz w:val="24"/>
          <w:szCs w:val="24"/>
          <w:lang w:eastAsia="ja-JP"/>
        </w:rPr>
        <w:t>. Scribner.</w:t>
      </w:r>
    </w:p>
    <w:p w14:paraId="44CE190E" w14:textId="77777777" w:rsidR="00B4238F" w:rsidRPr="00E341E7" w:rsidRDefault="00B4238F" w:rsidP="000D5D0F">
      <w:pPr>
        <w:spacing w:after="0" w:line="480" w:lineRule="auto"/>
        <w:ind w:left="720" w:hanging="720"/>
        <w:rPr>
          <w:rFonts w:ascii="Times New Roman" w:eastAsia="Calibri" w:hAnsi="Times New Roman" w:cs="Times New Roman"/>
          <w:kern w:val="24"/>
          <w:sz w:val="24"/>
          <w:szCs w:val="24"/>
          <w:lang w:eastAsia="ja-JP"/>
        </w:rPr>
      </w:pPr>
      <w:r w:rsidRPr="00E341E7">
        <w:rPr>
          <w:rFonts w:ascii="Times New Roman" w:eastAsia="Calibri" w:hAnsi="Times New Roman" w:cs="Times New Roman"/>
          <w:kern w:val="24"/>
          <w:sz w:val="24"/>
          <w:szCs w:val="24"/>
          <w:lang w:eastAsia="ja-JP"/>
        </w:rPr>
        <w:t>Kucukaydin, I., &amp; Cranton, P. (2013). Critically Questioning the Discourse of Transformative Learning Theory. </w:t>
      </w:r>
      <w:r w:rsidRPr="00E341E7">
        <w:rPr>
          <w:rFonts w:ascii="Times New Roman" w:eastAsia="Calibri" w:hAnsi="Times New Roman" w:cs="Times New Roman"/>
          <w:i/>
          <w:iCs/>
          <w:kern w:val="24"/>
          <w:sz w:val="24"/>
          <w:szCs w:val="24"/>
          <w:lang w:eastAsia="ja-JP"/>
        </w:rPr>
        <w:t>Adult Education Quarterly</w:t>
      </w:r>
      <w:r w:rsidRPr="00E341E7">
        <w:rPr>
          <w:rFonts w:ascii="Times New Roman" w:eastAsia="Calibri" w:hAnsi="Times New Roman" w:cs="Times New Roman"/>
          <w:kern w:val="24"/>
          <w:sz w:val="24"/>
          <w:szCs w:val="24"/>
          <w:lang w:eastAsia="ja-JP"/>
        </w:rPr>
        <w:t>, </w:t>
      </w:r>
      <w:r w:rsidRPr="00E341E7">
        <w:rPr>
          <w:rFonts w:ascii="Times New Roman" w:eastAsia="Calibri" w:hAnsi="Times New Roman" w:cs="Times New Roman"/>
          <w:i/>
          <w:iCs/>
          <w:kern w:val="24"/>
          <w:sz w:val="24"/>
          <w:szCs w:val="24"/>
          <w:lang w:eastAsia="ja-JP"/>
        </w:rPr>
        <w:t>63</w:t>
      </w:r>
      <w:r w:rsidRPr="00E341E7">
        <w:rPr>
          <w:rFonts w:ascii="Times New Roman" w:eastAsia="Calibri" w:hAnsi="Times New Roman" w:cs="Times New Roman"/>
          <w:kern w:val="24"/>
          <w:sz w:val="24"/>
          <w:szCs w:val="24"/>
          <w:lang w:eastAsia="ja-JP"/>
        </w:rPr>
        <w:t>(1), 43–56. </w:t>
      </w:r>
    </w:p>
    <w:p w14:paraId="1DCBA3CD" w14:textId="3CA4F813" w:rsidR="00B4238F" w:rsidRPr="00E341E7" w:rsidRDefault="002B616F" w:rsidP="00B4238F">
      <w:pPr>
        <w:spacing w:after="0" w:line="480" w:lineRule="auto"/>
        <w:ind w:left="720"/>
        <w:rPr>
          <w:rFonts w:ascii="Times New Roman" w:eastAsia="Calibri" w:hAnsi="Times New Roman" w:cs="Times New Roman"/>
          <w:kern w:val="24"/>
          <w:sz w:val="24"/>
          <w:szCs w:val="24"/>
          <w:lang w:eastAsia="ja-JP"/>
        </w:rPr>
      </w:pPr>
      <w:hyperlink r:id="rId74" w:history="1">
        <w:r w:rsidR="00B4238F" w:rsidRPr="00E341E7">
          <w:rPr>
            <w:rStyle w:val="Hyperlink"/>
            <w:rFonts w:ascii="Times New Roman" w:eastAsia="Calibri" w:hAnsi="Times New Roman" w:cs="Times New Roman"/>
            <w:kern w:val="24"/>
            <w:sz w:val="24"/>
            <w:szCs w:val="24"/>
            <w:lang w:eastAsia="ja-JP"/>
          </w:rPr>
          <w:t>https://doi.org/10.1177/0741713612439090</w:t>
        </w:r>
      </w:hyperlink>
      <w:r w:rsidR="00B4238F" w:rsidRPr="00E341E7">
        <w:rPr>
          <w:rFonts w:ascii="Times New Roman" w:eastAsia="Calibri" w:hAnsi="Times New Roman" w:cs="Times New Roman"/>
          <w:kern w:val="24"/>
          <w:sz w:val="24"/>
          <w:szCs w:val="24"/>
          <w:lang w:eastAsia="ja-JP"/>
        </w:rPr>
        <w:t xml:space="preserve"> </w:t>
      </w:r>
    </w:p>
    <w:p w14:paraId="5ABDCF52" w14:textId="7131C7D1" w:rsidR="000D5D0F" w:rsidRPr="00E341E7" w:rsidRDefault="000D5D0F" w:rsidP="000D5D0F">
      <w:pPr>
        <w:spacing w:after="0" w:line="480" w:lineRule="auto"/>
        <w:ind w:left="720" w:hanging="720"/>
        <w:rPr>
          <w:rFonts w:ascii="Times New Roman" w:eastAsia="Calibri" w:hAnsi="Times New Roman" w:cs="Times New Roman"/>
          <w:kern w:val="24"/>
          <w:sz w:val="24"/>
          <w:szCs w:val="24"/>
          <w:lang w:eastAsia="ja-JP"/>
        </w:rPr>
      </w:pPr>
      <w:r w:rsidRPr="00E341E7">
        <w:rPr>
          <w:rFonts w:ascii="Times New Roman" w:eastAsia="Calibri" w:hAnsi="Times New Roman" w:cs="Times New Roman"/>
          <w:kern w:val="24"/>
          <w:sz w:val="24"/>
          <w:szCs w:val="24"/>
          <w:lang w:eastAsia="ja-JP"/>
        </w:rPr>
        <w:t xml:space="preserve">Lange, E. A. (2012). Transforming transformative learning through sustainability and the new science. In E.W. Taylor, P. Cranton, </w:t>
      </w:r>
      <w:r w:rsidR="0082483A" w:rsidRPr="00E341E7">
        <w:rPr>
          <w:rFonts w:ascii="Times New Roman" w:eastAsia="Calibri" w:hAnsi="Times New Roman" w:cs="Times New Roman"/>
          <w:kern w:val="24"/>
          <w:sz w:val="24"/>
          <w:szCs w:val="24"/>
          <w:lang w:eastAsia="ja-JP"/>
        </w:rPr>
        <w:t>&amp;</w:t>
      </w:r>
      <w:r w:rsidRPr="00E341E7">
        <w:rPr>
          <w:rFonts w:ascii="Times New Roman" w:eastAsia="Calibri" w:hAnsi="Times New Roman" w:cs="Times New Roman"/>
          <w:kern w:val="24"/>
          <w:sz w:val="24"/>
          <w:szCs w:val="24"/>
          <w:lang w:eastAsia="ja-JP"/>
        </w:rPr>
        <w:t xml:space="preserve"> Associates (Eds.), </w:t>
      </w:r>
      <w:r w:rsidRPr="00E341E7">
        <w:rPr>
          <w:rFonts w:ascii="Times New Roman" w:eastAsia="Calibri" w:hAnsi="Times New Roman" w:cs="Times New Roman"/>
          <w:i/>
          <w:kern w:val="24"/>
          <w:sz w:val="24"/>
          <w:szCs w:val="24"/>
          <w:lang w:eastAsia="ja-JP"/>
        </w:rPr>
        <w:t>The handbook of transformative learning: Theory, research, and practice</w:t>
      </w:r>
      <w:r w:rsidRPr="00E341E7">
        <w:rPr>
          <w:rFonts w:ascii="Times New Roman" w:eastAsia="Calibri" w:hAnsi="Times New Roman" w:cs="Times New Roman"/>
          <w:kern w:val="24"/>
          <w:sz w:val="24"/>
          <w:szCs w:val="24"/>
          <w:lang w:eastAsia="ja-JP"/>
        </w:rPr>
        <w:t xml:space="preserve"> (pp. 195–211). Jossey-Bass.</w:t>
      </w:r>
    </w:p>
    <w:p w14:paraId="3EC76F6E" w14:textId="77777777" w:rsidR="000D5D0F" w:rsidRPr="00E341E7" w:rsidRDefault="000D5D0F" w:rsidP="000D5D0F">
      <w:pPr>
        <w:spacing w:after="0" w:line="480" w:lineRule="auto"/>
        <w:ind w:left="720" w:hanging="720"/>
        <w:rPr>
          <w:rFonts w:ascii="Times New Roman" w:eastAsia="Calibri" w:hAnsi="Times New Roman" w:cs="Times New Roman"/>
          <w:kern w:val="24"/>
          <w:sz w:val="24"/>
          <w:szCs w:val="24"/>
          <w:lang w:eastAsia="ja-JP"/>
        </w:rPr>
      </w:pPr>
      <w:r w:rsidRPr="00E341E7">
        <w:rPr>
          <w:rFonts w:ascii="Times New Roman" w:eastAsia="Calibri" w:hAnsi="Times New Roman" w:cs="Times New Roman"/>
          <w:kern w:val="24"/>
          <w:sz w:val="24"/>
          <w:szCs w:val="24"/>
          <w:lang w:eastAsia="ja-JP"/>
        </w:rPr>
        <w:t xml:space="preserve">Larsen, J. T., Hemenover, S. H., Norris, C. J., &amp; Cacioppo, J. T. (2003). Turning adversity to advantage: On the virtues of the coactivation of positive and negative emotions. In L. G. Aspinwall &amp; U. M. Staudinger (Eds.), </w:t>
      </w:r>
      <w:r w:rsidRPr="00E341E7">
        <w:rPr>
          <w:rFonts w:ascii="Times New Roman" w:eastAsia="Calibri" w:hAnsi="Times New Roman" w:cs="Times New Roman"/>
          <w:i/>
          <w:kern w:val="24"/>
          <w:sz w:val="24"/>
          <w:szCs w:val="24"/>
          <w:lang w:eastAsia="ja-JP"/>
        </w:rPr>
        <w:t>A psychology of human strengths</w:t>
      </w:r>
      <w:r w:rsidRPr="00E341E7">
        <w:rPr>
          <w:rFonts w:ascii="Times New Roman" w:eastAsia="Calibri" w:hAnsi="Times New Roman" w:cs="Times New Roman"/>
          <w:kern w:val="24"/>
          <w:sz w:val="24"/>
          <w:szCs w:val="24"/>
          <w:lang w:eastAsia="ja-JP"/>
        </w:rPr>
        <w:t xml:space="preserve"> (pp. 211–225). American Psychological Association.</w:t>
      </w:r>
    </w:p>
    <w:p w14:paraId="6FF083DD" w14:textId="64D4D0A8" w:rsidR="00076F67" w:rsidRPr="00E341E7" w:rsidRDefault="00076F67" w:rsidP="000D5D0F">
      <w:pPr>
        <w:spacing w:after="0" w:line="480" w:lineRule="auto"/>
        <w:ind w:left="720" w:hanging="720"/>
        <w:rPr>
          <w:rFonts w:ascii="Times New Roman" w:eastAsia="SimSun" w:hAnsi="Times New Roman" w:cs="Times New Roman"/>
          <w:kern w:val="24"/>
          <w:sz w:val="24"/>
          <w:szCs w:val="24"/>
          <w:lang w:eastAsia="ja-JP"/>
        </w:rPr>
      </w:pPr>
      <w:bookmarkStart w:id="235" w:name="_Hlk81237751"/>
      <w:r w:rsidRPr="00E341E7">
        <w:rPr>
          <w:rFonts w:ascii="Times New Roman" w:eastAsia="SimSun" w:hAnsi="Times New Roman" w:cs="Times New Roman"/>
          <w:kern w:val="24"/>
          <w:sz w:val="24"/>
          <w:szCs w:val="24"/>
          <w:lang w:eastAsia="ja-JP"/>
        </w:rPr>
        <w:lastRenderedPageBreak/>
        <w:t xml:space="preserve">Larson P. (2014). Liminality. In: D. A. Leeming (eds) </w:t>
      </w:r>
      <w:r w:rsidRPr="00E341E7">
        <w:rPr>
          <w:rFonts w:ascii="Times New Roman" w:eastAsia="SimSun" w:hAnsi="Times New Roman" w:cs="Times New Roman"/>
          <w:i/>
          <w:kern w:val="24"/>
          <w:sz w:val="24"/>
          <w:szCs w:val="24"/>
          <w:lang w:eastAsia="ja-JP"/>
        </w:rPr>
        <w:t>Encyclopedia of Psychology and Religion</w:t>
      </w:r>
      <w:r w:rsidRPr="00E341E7">
        <w:rPr>
          <w:rFonts w:ascii="Times New Roman" w:eastAsia="SimSun" w:hAnsi="Times New Roman" w:cs="Times New Roman"/>
          <w:kern w:val="24"/>
          <w:sz w:val="24"/>
          <w:szCs w:val="24"/>
          <w:lang w:eastAsia="ja-JP"/>
        </w:rPr>
        <w:t xml:space="preserve"> (pp. 1032–1033). Springer. </w:t>
      </w:r>
      <w:hyperlink r:id="rId75" w:history="1">
        <w:r w:rsidRPr="00E341E7">
          <w:rPr>
            <w:rStyle w:val="Hyperlink"/>
            <w:rFonts w:ascii="Times New Roman" w:eastAsia="SimSun" w:hAnsi="Times New Roman" w:cs="Times New Roman"/>
            <w:kern w:val="24"/>
            <w:sz w:val="24"/>
            <w:szCs w:val="24"/>
            <w:lang w:eastAsia="ja-JP"/>
          </w:rPr>
          <w:t>https://doi.org/10.1007/978-1-4614-6086-2_387</w:t>
        </w:r>
      </w:hyperlink>
      <w:r w:rsidRPr="00E341E7">
        <w:rPr>
          <w:rFonts w:ascii="Times New Roman" w:eastAsia="SimSun" w:hAnsi="Times New Roman" w:cs="Times New Roman"/>
          <w:kern w:val="24"/>
          <w:sz w:val="24"/>
          <w:szCs w:val="24"/>
          <w:lang w:eastAsia="ja-JP"/>
        </w:rPr>
        <w:t xml:space="preserve"> </w:t>
      </w:r>
    </w:p>
    <w:p w14:paraId="7E99E8EB" w14:textId="263C1A04" w:rsidR="004B49C9" w:rsidRPr="00E341E7" w:rsidRDefault="004B49C9" w:rsidP="004B49C9">
      <w:pPr>
        <w:spacing w:after="0" w:line="480" w:lineRule="auto"/>
        <w:ind w:left="720" w:hanging="720"/>
        <w:rPr>
          <w:rFonts w:ascii="Times New Roman" w:eastAsia="SimSun" w:hAnsi="Times New Roman" w:cs="Times New Roman"/>
          <w:kern w:val="24"/>
          <w:sz w:val="24"/>
          <w:szCs w:val="24"/>
          <w:lang w:eastAsia="ja-JP"/>
        </w:rPr>
      </w:pPr>
      <w:r w:rsidRPr="00E341E7">
        <w:rPr>
          <w:rFonts w:ascii="Times New Roman" w:eastAsia="SimSun" w:hAnsi="Times New Roman" w:cs="Times New Roman"/>
          <w:kern w:val="24"/>
          <w:sz w:val="24"/>
          <w:szCs w:val="24"/>
          <w:lang w:eastAsia="ja-JP"/>
        </w:rPr>
        <w:t>Lawrence, R. L. (2008). Powerful feelings: Exploring the affective domain of informal and arts‐based learning. </w:t>
      </w:r>
      <w:r w:rsidRPr="00E341E7">
        <w:rPr>
          <w:rFonts w:ascii="Times New Roman" w:eastAsia="SimSun" w:hAnsi="Times New Roman" w:cs="Times New Roman"/>
          <w:i/>
          <w:iCs/>
          <w:kern w:val="24"/>
          <w:sz w:val="24"/>
          <w:szCs w:val="24"/>
          <w:lang w:eastAsia="ja-JP"/>
        </w:rPr>
        <w:t>New directions for adult and continuing education</w:t>
      </w:r>
      <w:r w:rsidRPr="00E341E7">
        <w:rPr>
          <w:rFonts w:ascii="Times New Roman" w:eastAsia="SimSun" w:hAnsi="Times New Roman" w:cs="Times New Roman"/>
          <w:kern w:val="24"/>
          <w:sz w:val="24"/>
          <w:szCs w:val="24"/>
          <w:lang w:eastAsia="ja-JP"/>
        </w:rPr>
        <w:t>, </w:t>
      </w:r>
      <w:r w:rsidRPr="00E341E7">
        <w:rPr>
          <w:rFonts w:ascii="Times New Roman" w:eastAsia="SimSun" w:hAnsi="Times New Roman" w:cs="Times New Roman"/>
          <w:i/>
          <w:iCs/>
          <w:kern w:val="24"/>
          <w:sz w:val="24"/>
          <w:szCs w:val="24"/>
          <w:lang w:eastAsia="ja-JP"/>
        </w:rPr>
        <w:t>2008</w:t>
      </w:r>
      <w:r w:rsidRPr="00E341E7">
        <w:rPr>
          <w:rFonts w:ascii="Times New Roman" w:eastAsia="SimSun" w:hAnsi="Times New Roman" w:cs="Times New Roman"/>
          <w:kern w:val="24"/>
          <w:sz w:val="24"/>
          <w:szCs w:val="24"/>
          <w:lang w:eastAsia="ja-JP"/>
        </w:rPr>
        <w:t>(120), 65-77.</w:t>
      </w:r>
      <w:r w:rsidRPr="00E341E7">
        <w:rPr>
          <w:rFonts w:ascii="Times New Roman" w:hAnsi="Times New Roman" w:cs="Times New Roman"/>
        </w:rPr>
        <w:t xml:space="preserve"> </w:t>
      </w:r>
      <w:hyperlink r:id="rId76" w:history="1">
        <w:r w:rsidRPr="00E341E7">
          <w:rPr>
            <w:rStyle w:val="Hyperlink"/>
            <w:rFonts w:ascii="Times New Roman" w:eastAsia="SimSun" w:hAnsi="Times New Roman" w:cs="Times New Roman"/>
            <w:kern w:val="24"/>
            <w:sz w:val="24"/>
            <w:szCs w:val="24"/>
            <w:lang w:eastAsia="ja-JP"/>
          </w:rPr>
          <w:t>https://doi.org/10.1002/ace.317</w:t>
        </w:r>
      </w:hyperlink>
    </w:p>
    <w:p w14:paraId="040AA55B" w14:textId="18D412D7" w:rsidR="000D5D0F" w:rsidRPr="00E341E7" w:rsidRDefault="000D5D0F" w:rsidP="004B49C9">
      <w:pPr>
        <w:spacing w:after="0" w:line="480" w:lineRule="auto"/>
        <w:rPr>
          <w:rFonts w:ascii="Times New Roman" w:eastAsia="SimSun" w:hAnsi="Times New Roman" w:cs="Times New Roman"/>
          <w:kern w:val="24"/>
          <w:sz w:val="24"/>
          <w:szCs w:val="24"/>
          <w:lang w:eastAsia="ja-JP"/>
        </w:rPr>
      </w:pPr>
      <w:r w:rsidRPr="00E341E7">
        <w:rPr>
          <w:rFonts w:ascii="Times New Roman" w:eastAsia="SimSun" w:hAnsi="Times New Roman" w:cs="Times New Roman"/>
          <w:kern w:val="24"/>
          <w:sz w:val="24"/>
          <w:szCs w:val="24"/>
          <w:lang w:eastAsia="ja-JP"/>
        </w:rPr>
        <w:t xml:space="preserve">Lawrence, R. L. (2012). Transformative learning through artistic expression: Getting out of our heads. In E.W. Taylor, P. Cranton, </w:t>
      </w:r>
      <w:r w:rsidR="0082483A" w:rsidRPr="00E341E7">
        <w:rPr>
          <w:rFonts w:ascii="Times New Roman" w:eastAsia="SimSun" w:hAnsi="Times New Roman" w:cs="Times New Roman"/>
          <w:kern w:val="24"/>
          <w:sz w:val="24"/>
          <w:szCs w:val="24"/>
          <w:lang w:eastAsia="ja-JP"/>
        </w:rPr>
        <w:t>&amp;</w:t>
      </w:r>
      <w:r w:rsidRPr="00E341E7">
        <w:rPr>
          <w:rFonts w:ascii="Times New Roman" w:eastAsia="SimSun" w:hAnsi="Times New Roman" w:cs="Times New Roman"/>
          <w:kern w:val="24"/>
          <w:sz w:val="24"/>
          <w:szCs w:val="24"/>
          <w:lang w:eastAsia="ja-JP"/>
        </w:rPr>
        <w:t xml:space="preserve"> Associates (Eds.), </w:t>
      </w:r>
      <w:r w:rsidRPr="00E341E7">
        <w:rPr>
          <w:rFonts w:ascii="Times New Roman" w:eastAsia="SimSun" w:hAnsi="Times New Roman" w:cs="Times New Roman"/>
          <w:i/>
          <w:kern w:val="24"/>
          <w:sz w:val="24"/>
          <w:szCs w:val="24"/>
          <w:lang w:eastAsia="ja-JP"/>
        </w:rPr>
        <w:t xml:space="preserve">The handbook of transformative learning: Theory, research, and practice </w:t>
      </w:r>
      <w:r w:rsidRPr="00E341E7">
        <w:rPr>
          <w:rFonts w:ascii="Times New Roman" w:eastAsia="SimSun" w:hAnsi="Times New Roman" w:cs="Times New Roman"/>
          <w:kern w:val="24"/>
          <w:sz w:val="24"/>
          <w:szCs w:val="24"/>
          <w:lang w:eastAsia="ja-JP"/>
        </w:rPr>
        <w:t>(pp. 471–485). Jossey Bass.</w:t>
      </w:r>
    </w:p>
    <w:bookmarkEnd w:id="235"/>
    <w:p w14:paraId="27765818" w14:textId="77777777" w:rsidR="000D5D0F" w:rsidRPr="00E341E7" w:rsidRDefault="000D5D0F" w:rsidP="000D5D0F">
      <w:pPr>
        <w:spacing w:after="0" w:line="480" w:lineRule="auto"/>
        <w:ind w:left="720" w:hanging="720"/>
        <w:rPr>
          <w:rFonts w:ascii="Times New Roman" w:eastAsia="SimSun" w:hAnsi="Times New Roman" w:cs="Times New Roman"/>
          <w:kern w:val="24"/>
          <w:sz w:val="24"/>
          <w:szCs w:val="24"/>
          <w:lang w:eastAsia="ja-JP"/>
        </w:rPr>
      </w:pPr>
      <w:r w:rsidRPr="00E341E7">
        <w:rPr>
          <w:rFonts w:ascii="Times New Roman" w:eastAsia="SimSun" w:hAnsi="Times New Roman" w:cs="Times New Roman"/>
          <w:kern w:val="24"/>
          <w:sz w:val="24"/>
          <w:szCs w:val="24"/>
          <w:lang w:eastAsia="ja-JP"/>
        </w:rPr>
        <w:t>LeCompte, M. D., Preissle, J., &amp; Tesch, R. (1993). </w:t>
      </w:r>
      <w:r w:rsidRPr="00E341E7">
        <w:rPr>
          <w:rFonts w:ascii="Times New Roman" w:eastAsia="SimSun" w:hAnsi="Times New Roman" w:cs="Times New Roman"/>
          <w:i/>
          <w:iCs/>
          <w:kern w:val="24"/>
          <w:sz w:val="24"/>
          <w:szCs w:val="24"/>
          <w:lang w:eastAsia="ja-JP"/>
        </w:rPr>
        <w:t>Ethnography and qualitative design in educational research</w:t>
      </w:r>
      <w:r w:rsidRPr="00E341E7">
        <w:rPr>
          <w:rFonts w:ascii="Times New Roman" w:eastAsia="SimSun" w:hAnsi="Times New Roman" w:cs="Times New Roman"/>
          <w:kern w:val="24"/>
          <w:sz w:val="24"/>
          <w:szCs w:val="24"/>
          <w:lang w:eastAsia="ja-JP"/>
        </w:rPr>
        <w:t>. Academic Press.</w:t>
      </w:r>
    </w:p>
    <w:p w14:paraId="021E67DD" w14:textId="77777777" w:rsidR="000D5D0F" w:rsidRPr="00E341E7" w:rsidRDefault="000D5D0F" w:rsidP="000D5D0F">
      <w:pPr>
        <w:spacing w:after="0" w:line="480" w:lineRule="auto"/>
        <w:ind w:left="720" w:hanging="720"/>
        <w:rPr>
          <w:rFonts w:ascii="Times New Roman" w:eastAsia="SimSun" w:hAnsi="Times New Roman" w:cs="Times New Roman"/>
          <w:kern w:val="24"/>
          <w:sz w:val="24"/>
          <w:szCs w:val="24"/>
          <w:lang w:eastAsia="ja-JP"/>
        </w:rPr>
      </w:pPr>
      <w:r w:rsidRPr="00E341E7">
        <w:rPr>
          <w:rFonts w:ascii="Times New Roman" w:eastAsia="SimSun" w:hAnsi="Times New Roman" w:cs="Times New Roman"/>
          <w:kern w:val="24"/>
          <w:sz w:val="24"/>
          <w:szCs w:val="24"/>
          <w:lang w:eastAsia="ja-JP"/>
        </w:rPr>
        <w:t xml:space="preserve">Lincoln, Y. S., Lynham, S. A., &amp; Guba, E. G. (2018). Paradigmatic controversies, contradictions, and emerging confluences, revisited. In N. K. Denzin &amp; Y. S. Lincoln (Eds.), </w:t>
      </w:r>
      <w:r w:rsidRPr="00E341E7">
        <w:rPr>
          <w:rFonts w:ascii="Times New Roman" w:eastAsia="SimSun" w:hAnsi="Times New Roman" w:cs="Times New Roman"/>
          <w:i/>
          <w:iCs/>
          <w:kern w:val="24"/>
          <w:sz w:val="24"/>
          <w:szCs w:val="24"/>
          <w:lang w:eastAsia="ja-JP"/>
        </w:rPr>
        <w:t xml:space="preserve">Handbook of qualitative research </w:t>
      </w:r>
      <w:r w:rsidRPr="00E341E7">
        <w:rPr>
          <w:rFonts w:ascii="Times New Roman" w:eastAsia="SimSun" w:hAnsi="Times New Roman" w:cs="Times New Roman"/>
          <w:kern w:val="24"/>
          <w:sz w:val="24"/>
          <w:szCs w:val="24"/>
          <w:lang w:eastAsia="ja-JP"/>
        </w:rPr>
        <w:t>(5</w:t>
      </w:r>
      <w:r w:rsidRPr="00E341E7">
        <w:rPr>
          <w:rFonts w:ascii="Times New Roman" w:eastAsia="SimSun" w:hAnsi="Times New Roman" w:cs="Times New Roman"/>
          <w:kern w:val="24"/>
          <w:sz w:val="24"/>
          <w:szCs w:val="24"/>
          <w:vertAlign w:val="superscript"/>
          <w:lang w:eastAsia="ja-JP"/>
        </w:rPr>
        <w:t>th</w:t>
      </w:r>
      <w:r w:rsidRPr="00E341E7">
        <w:rPr>
          <w:rFonts w:ascii="Times New Roman" w:eastAsia="SimSun" w:hAnsi="Times New Roman" w:cs="Times New Roman"/>
          <w:kern w:val="24"/>
          <w:sz w:val="24"/>
          <w:szCs w:val="24"/>
          <w:lang w:eastAsia="ja-JP"/>
        </w:rPr>
        <w:t xml:space="preserve"> ed., pp. 108–150). SAGE.</w:t>
      </w:r>
    </w:p>
    <w:p w14:paraId="63834646" w14:textId="77777777" w:rsidR="000D5D0F" w:rsidRPr="00E341E7" w:rsidRDefault="000D5D0F" w:rsidP="000D5D0F">
      <w:pPr>
        <w:spacing w:after="0" w:line="480" w:lineRule="auto"/>
        <w:ind w:left="720" w:hanging="720"/>
        <w:rPr>
          <w:rFonts w:ascii="Times New Roman" w:eastAsia="SimSun" w:hAnsi="Times New Roman" w:cs="Times New Roman"/>
          <w:kern w:val="24"/>
          <w:sz w:val="24"/>
          <w:szCs w:val="24"/>
          <w:lang w:eastAsia="ja-JP"/>
        </w:rPr>
      </w:pPr>
      <w:r w:rsidRPr="00E341E7">
        <w:rPr>
          <w:rFonts w:ascii="Times New Roman" w:eastAsia="SimSun" w:hAnsi="Times New Roman" w:cs="Times New Roman"/>
          <w:kern w:val="24"/>
          <w:sz w:val="24"/>
          <w:szCs w:val="24"/>
          <w:lang w:val="en" w:eastAsia="ja-JP"/>
        </w:rPr>
        <w:t xml:space="preserve">Lindeman, E. C. (1926). </w:t>
      </w:r>
      <w:r w:rsidRPr="00E341E7">
        <w:rPr>
          <w:rFonts w:ascii="Times New Roman" w:eastAsia="SimSun" w:hAnsi="Times New Roman" w:cs="Times New Roman"/>
          <w:i/>
          <w:iCs/>
          <w:kern w:val="24"/>
          <w:sz w:val="24"/>
          <w:szCs w:val="24"/>
          <w:lang w:val="en" w:eastAsia="ja-JP"/>
        </w:rPr>
        <w:t>The meaning of adult education</w:t>
      </w:r>
      <w:r w:rsidRPr="00E341E7">
        <w:rPr>
          <w:rFonts w:ascii="Times New Roman" w:eastAsia="SimSun" w:hAnsi="Times New Roman" w:cs="Times New Roman"/>
          <w:kern w:val="24"/>
          <w:sz w:val="24"/>
          <w:szCs w:val="24"/>
          <w:lang w:val="en" w:eastAsia="ja-JP"/>
        </w:rPr>
        <w:t>. New Republic.</w:t>
      </w:r>
    </w:p>
    <w:p w14:paraId="3E2BE617" w14:textId="77777777" w:rsidR="000D5D0F" w:rsidRPr="00E341E7" w:rsidRDefault="000D5D0F" w:rsidP="000D5D0F">
      <w:pPr>
        <w:spacing w:after="0" w:line="480" w:lineRule="auto"/>
        <w:ind w:left="720" w:hanging="720"/>
        <w:rPr>
          <w:rFonts w:ascii="Times New Roman" w:eastAsia="SimSun" w:hAnsi="Times New Roman" w:cs="Times New Roman"/>
          <w:kern w:val="24"/>
          <w:sz w:val="24"/>
          <w:szCs w:val="24"/>
          <w:lang w:val="en" w:eastAsia="ja-JP"/>
        </w:rPr>
      </w:pPr>
      <w:r w:rsidRPr="00E341E7">
        <w:rPr>
          <w:rFonts w:ascii="Times New Roman" w:eastAsia="SimSun" w:hAnsi="Times New Roman" w:cs="Times New Roman"/>
          <w:kern w:val="24"/>
          <w:sz w:val="24"/>
          <w:szCs w:val="24"/>
          <w:lang w:val="en" w:eastAsia="ja-JP"/>
        </w:rPr>
        <w:t xml:space="preserve">Linnenbrink, E. A. (2006). Emotion research in education: Theoretical and methodological perspectives on the integration of affect, motivation, and cognition. </w:t>
      </w:r>
      <w:r w:rsidRPr="00E341E7">
        <w:rPr>
          <w:rFonts w:ascii="Times New Roman" w:eastAsia="SimSun" w:hAnsi="Times New Roman" w:cs="Times New Roman"/>
          <w:i/>
          <w:kern w:val="24"/>
          <w:sz w:val="24"/>
          <w:szCs w:val="24"/>
          <w:lang w:val="en" w:eastAsia="ja-JP"/>
        </w:rPr>
        <w:t>Educational Psychology Review, 18</w:t>
      </w:r>
      <w:r w:rsidRPr="00E341E7">
        <w:rPr>
          <w:rFonts w:ascii="Times New Roman" w:eastAsia="SimSun" w:hAnsi="Times New Roman" w:cs="Times New Roman"/>
          <w:kern w:val="24"/>
          <w:sz w:val="24"/>
          <w:szCs w:val="24"/>
          <w:lang w:val="en" w:eastAsia="ja-JP"/>
        </w:rPr>
        <w:t xml:space="preserve">(4), 307–314. </w:t>
      </w:r>
      <w:hyperlink r:id="rId77" w:history="1">
        <w:r w:rsidRPr="00E341E7">
          <w:rPr>
            <w:rFonts w:ascii="Times New Roman" w:eastAsia="SimSun" w:hAnsi="Times New Roman" w:cs="Times New Roman"/>
            <w:color w:val="0563C1"/>
            <w:kern w:val="24"/>
            <w:sz w:val="24"/>
            <w:szCs w:val="24"/>
            <w:u w:val="single"/>
            <w:lang w:val="en" w:eastAsia="ja-JP"/>
          </w:rPr>
          <w:t>https://doi.org/10.1007/s10648-006-9028-x</w:t>
        </w:r>
      </w:hyperlink>
      <w:r w:rsidRPr="00E341E7">
        <w:rPr>
          <w:rFonts w:ascii="Times New Roman" w:eastAsia="SimSun" w:hAnsi="Times New Roman" w:cs="Times New Roman"/>
          <w:kern w:val="24"/>
          <w:sz w:val="24"/>
          <w:szCs w:val="24"/>
          <w:lang w:val="en" w:eastAsia="ja-JP"/>
        </w:rPr>
        <w:t>.</w:t>
      </w:r>
    </w:p>
    <w:p w14:paraId="3526D819" w14:textId="77777777" w:rsidR="000D5D0F" w:rsidRPr="00E341E7" w:rsidRDefault="000D5D0F" w:rsidP="000D5D0F">
      <w:pPr>
        <w:spacing w:after="0" w:line="480" w:lineRule="auto"/>
        <w:ind w:left="720" w:hanging="720"/>
        <w:rPr>
          <w:rFonts w:ascii="Times New Roman" w:eastAsia="Calibri" w:hAnsi="Times New Roman" w:cs="Times New Roman"/>
          <w:kern w:val="24"/>
          <w:sz w:val="24"/>
          <w:szCs w:val="24"/>
          <w:lang w:eastAsia="ja-JP"/>
        </w:rPr>
      </w:pPr>
      <w:r w:rsidRPr="00E341E7">
        <w:rPr>
          <w:rFonts w:ascii="Times New Roman" w:eastAsia="Calibri" w:hAnsi="Times New Roman" w:cs="Times New Roman"/>
          <w:kern w:val="24"/>
          <w:sz w:val="24"/>
          <w:szCs w:val="24"/>
          <w:lang w:eastAsia="ja-JP"/>
        </w:rPr>
        <w:t>Lomas, T., Hefferon, K., &amp; Ivtzan, I. (2014). </w:t>
      </w:r>
      <w:r w:rsidRPr="00E341E7">
        <w:rPr>
          <w:rFonts w:ascii="Times New Roman" w:eastAsia="Calibri" w:hAnsi="Times New Roman" w:cs="Times New Roman"/>
          <w:i/>
          <w:iCs/>
          <w:kern w:val="24"/>
          <w:sz w:val="24"/>
          <w:szCs w:val="24"/>
          <w:lang w:eastAsia="ja-JP"/>
        </w:rPr>
        <w:t>Applied positive psychology: Integrated positive practice.</w:t>
      </w:r>
      <w:r w:rsidRPr="00E341E7">
        <w:rPr>
          <w:rFonts w:ascii="Times New Roman" w:eastAsia="Calibri" w:hAnsi="Times New Roman" w:cs="Times New Roman"/>
          <w:kern w:val="24"/>
          <w:sz w:val="24"/>
          <w:szCs w:val="24"/>
          <w:lang w:eastAsia="ja-JP"/>
        </w:rPr>
        <w:t xml:space="preserve"> SAGE.</w:t>
      </w:r>
    </w:p>
    <w:p w14:paraId="2E3D0575" w14:textId="4370B7A1" w:rsidR="000D5D0F" w:rsidRPr="00E341E7" w:rsidRDefault="000D5D0F" w:rsidP="000D5D0F">
      <w:pPr>
        <w:spacing w:after="0" w:line="480" w:lineRule="auto"/>
        <w:ind w:left="720" w:hanging="720"/>
        <w:rPr>
          <w:rFonts w:ascii="Times New Roman" w:eastAsia="Calibri" w:hAnsi="Times New Roman" w:cs="Times New Roman"/>
          <w:kern w:val="24"/>
          <w:sz w:val="24"/>
          <w:szCs w:val="24"/>
          <w:lang w:eastAsia="ja-JP"/>
        </w:rPr>
      </w:pPr>
      <w:r w:rsidRPr="00E341E7">
        <w:rPr>
          <w:rFonts w:ascii="Times New Roman" w:eastAsia="Calibri" w:hAnsi="Times New Roman" w:cs="Times New Roman"/>
          <w:kern w:val="24"/>
          <w:sz w:val="24"/>
          <w:szCs w:val="24"/>
          <w:lang w:eastAsia="ja-JP"/>
        </w:rPr>
        <w:t>Long, H. B. (1990). Changing concepts of self-direction in learning. </w:t>
      </w:r>
      <w:r w:rsidR="00BA2454" w:rsidRPr="00E341E7">
        <w:rPr>
          <w:rFonts w:ascii="Times New Roman" w:eastAsia="Calibri" w:hAnsi="Times New Roman" w:cs="Times New Roman"/>
          <w:kern w:val="24"/>
          <w:sz w:val="24"/>
          <w:szCs w:val="24"/>
          <w:lang w:eastAsia="ja-JP"/>
        </w:rPr>
        <w:t xml:space="preserve">In H. B. Long &amp; Associates (Eds.), </w:t>
      </w:r>
      <w:r w:rsidRPr="00E341E7">
        <w:rPr>
          <w:rFonts w:ascii="Times New Roman" w:eastAsia="Calibri" w:hAnsi="Times New Roman" w:cs="Times New Roman"/>
          <w:i/>
          <w:iCs/>
          <w:kern w:val="24"/>
          <w:sz w:val="24"/>
          <w:szCs w:val="24"/>
          <w:lang w:eastAsia="ja-JP"/>
        </w:rPr>
        <w:t>Advances in research and practice in self-directed learning</w:t>
      </w:r>
      <w:r w:rsidRPr="00E341E7">
        <w:rPr>
          <w:rFonts w:ascii="Times New Roman" w:eastAsia="Calibri" w:hAnsi="Times New Roman" w:cs="Times New Roman"/>
          <w:kern w:val="24"/>
          <w:sz w:val="24"/>
          <w:szCs w:val="24"/>
          <w:lang w:eastAsia="ja-JP"/>
        </w:rPr>
        <w:t xml:space="preserve"> </w:t>
      </w:r>
      <w:r w:rsidR="00BA2454" w:rsidRPr="00E341E7">
        <w:rPr>
          <w:rFonts w:ascii="Times New Roman" w:eastAsia="Calibri" w:hAnsi="Times New Roman" w:cs="Times New Roman"/>
          <w:kern w:val="24"/>
          <w:sz w:val="24"/>
          <w:szCs w:val="24"/>
          <w:lang w:eastAsia="ja-JP"/>
        </w:rPr>
        <w:t>(</w:t>
      </w:r>
      <w:r w:rsidRPr="00E341E7">
        <w:rPr>
          <w:rFonts w:ascii="Times New Roman" w:eastAsia="Calibri" w:hAnsi="Times New Roman" w:cs="Times New Roman"/>
          <w:kern w:val="24"/>
          <w:sz w:val="24"/>
          <w:szCs w:val="24"/>
          <w:lang w:eastAsia="ja-JP"/>
        </w:rPr>
        <w:t>1</w:t>
      </w:r>
      <w:r w:rsidRPr="00E341E7">
        <w:rPr>
          <w:rFonts w:ascii="Times New Roman" w:eastAsia="SimSun" w:hAnsi="Times New Roman" w:cs="Times New Roman"/>
          <w:kern w:val="24"/>
          <w:sz w:val="24"/>
          <w:szCs w:val="24"/>
          <w:lang w:eastAsia="ja-JP"/>
        </w:rPr>
        <w:t>–</w:t>
      </w:r>
      <w:r w:rsidRPr="00E341E7">
        <w:rPr>
          <w:rFonts w:ascii="Times New Roman" w:eastAsia="Calibri" w:hAnsi="Times New Roman" w:cs="Times New Roman"/>
          <w:kern w:val="24"/>
          <w:sz w:val="24"/>
          <w:szCs w:val="24"/>
          <w:lang w:eastAsia="ja-JP"/>
        </w:rPr>
        <w:t>8</w:t>
      </w:r>
      <w:r w:rsidR="00BA2454" w:rsidRPr="00E341E7">
        <w:rPr>
          <w:rFonts w:ascii="Times New Roman" w:eastAsia="Calibri" w:hAnsi="Times New Roman" w:cs="Times New Roman"/>
          <w:kern w:val="24"/>
          <w:sz w:val="24"/>
          <w:szCs w:val="24"/>
          <w:lang w:eastAsia="ja-JP"/>
        </w:rPr>
        <w:t>)</w:t>
      </w:r>
      <w:r w:rsidRPr="00E341E7">
        <w:rPr>
          <w:rFonts w:ascii="Times New Roman" w:eastAsia="Calibri" w:hAnsi="Times New Roman" w:cs="Times New Roman"/>
          <w:kern w:val="24"/>
          <w:sz w:val="24"/>
          <w:szCs w:val="24"/>
          <w:lang w:eastAsia="ja-JP"/>
        </w:rPr>
        <w:t>.</w:t>
      </w:r>
      <w:r w:rsidRPr="00E341E7">
        <w:rPr>
          <w:rFonts w:ascii="Times New Roman" w:eastAsia="Calibri" w:hAnsi="Times New Roman" w:cs="Times New Roman"/>
        </w:rPr>
        <w:t xml:space="preserve"> </w:t>
      </w:r>
      <w:r w:rsidRPr="00E341E7">
        <w:rPr>
          <w:rFonts w:ascii="Times New Roman" w:eastAsia="Calibri" w:hAnsi="Times New Roman" w:cs="Times New Roman"/>
          <w:kern w:val="24"/>
          <w:sz w:val="24"/>
          <w:szCs w:val="24"/>
          <w:lang w:eastAsia="ja-JP"/>
        </w:rPr>
        <w:t>Norman, Oklahoma: Research Center for Continuing Professional and Higher Education of the University of Oklahoma.</w:t>
      </w:r>
    </w:p>
    <w:p w14:paraId="76073331" w14:textId="77777777" w:rsidR="000D5D0F" w:rsidRPr="00E341E7" w:rsidRDefault="000D5D0F" w:rsidP="000D5D0F">
      <w:pPr>
        <w:spacing w:after="0" w:line="480" w:lineRule="auto"/>
        <w:ind w:left="720" w:hanging="720"/>
        <w:rPr>
          <w:rFonts w:ascii="Times New Roman" w:eastAsia="Calibri" w:hAnsi="Times New Roman" w:cs="Times New Roman"/>
          <w:kern w:val="24"/>
          <w:sz w:val="24"/>
          <w:szCs w:val="24"/>
          <w:lang w:eastAsia="ja-JP"/>
        </w:rPr>
      </w:pPr>
      <w:r w:rsidRPr="00E341E7">
        <w:rPr>
          <w:rFonts w:ascii="Times New Roman" w:eastAsia="Calibri" w:hAnsi="Times New Roman" w:cs="Times New Roman"/>
          <w:kern w:val="24"/>
          <w:sz w:val="24"/>
          <w:szCs w:val="24"/>
          <w:lang w:eastAsia="ja-JP"/>
        </w:rPr>
        <w:lastRenderedPageBreak/>
        <w:t>Lupton, D. (1998). </w:t>
      </w:r>
      <w:r w:rsidRPr="00E341E7">
        <w:rPr>
          <w:rFonts w:ascii="Times New Roman" w:eastAsia="Calibri" w:hAnsi="Times New Roman" w:cs="Times New Roman"/>
          <w:i/>
          <w:iCs/>
          <w:kern w:val="24"/>
          <w:sz w:val="24"/>
          <w:szCs w:val="24"/>
          <w:lang w:eastAsia="ja-JP"/>
        </w:rPr>
        <w:t>The emotional self: A sociocultural exploration</w:t>
      </w:r>
      <w:r w:rsidRPr="00E341E7">
        <w:rPr>
          <w:rFonts w:ascii="Times New Roman" w:eastAsia="Calibri" w:hAnsi="Times New Roman" w:cs="Times New Roman"/>
          <w:kern w:val="24"/>
          <w:sz w:val="24"/>
          <w:szCs w:val="24"/>
          <w:lang w:eastAsia="ja-JP"/>
        </w:rPr>
        <w:t>. SAGE.</w:t>
      </w:r>
    </w:p>
    <w:p w14:paraId="0D43C8E7" w14:textId="77777777" w:rsidR="000D5D0F" w:rsidRPr="00E341E7" w:rsidRDefault="000D5D0F" w:rsidP="000D5D0F">
      <w:pPr>
        <w:spacing w:after="0" w:line="480" w:lineRule="auto"/>
        <w:ind w:left="720" w:hanging="720"/>
        <w:rPr>
          <w:rFonts w:ascii="Times New Roman" w:eastAsia="Calibri" w:hAnsi="Times New Roman" w:cs="Times New Roman"/>
          <w:kern w:val="24"/>
          <w:sz w:val="24"/>
          <w:szCs w:val="24"/>
          <w:lang w:eastAsia="ja-JP"/>
        </w:rPr>
      </w:pPr>
      <w:bookmarkStart w:id="236" w:name="_Hlk81233100"/>
      <w:r w:rsidRPr="00E341E7">
        <w:rPr>
          <w:rFonts w:ascii="Times New Roman" w:eastAsia="Calibri" w:hAnsi="Times New Roman" w:cs="Times New Roman"/>
          <w:kern w:val="24"/>
          <w:sz w:val="24"/>
          <w:szCs w:val="24"/>
          <w:lang w:eastAsia="ja-JP"/>
        </w:rPr>
        <w:t xml:space="preserve">Machi, L. A., &amp; McEvoy, B. T. (2016). </w:t>
      </w:r>
      <w:r w:rsidRPr="00E341E7">
        <w:rPr>
          <w:rFonts w:ascii="Times New Roman" w:eastAsia="Calibri" w:hAnsi="Times New Roman" w:cs="Times New Roman"/>
          <w:i/>
          <w:kern w:val="24"/>
          <w:sz w:val="24"/>
          <w:szCs w:val="24"/>
          <w:lang w:eastAsia="ja-JP"/>
        </w:rPr>
        <w:t>The literature review: Six steps to success</w:t>
      </w:r>
      <w:r w:rsidRPr="00E341E7">
        <w:rPr>
          <w:rFonts w:ascii="Times New Roman" w:eastAsia="Calibri" w:hAnsi="Times New Roman" w:cs="Times New Roman"/>
          <w:kern w:val="24"/>
          <w:sz w:val="24"/>
          <w:szCs w:val="24"/>
          <w:lang w:eastAsia="ja-JP"/>
        </w:rPr>
        <w:t xml:space="preserve"> (3</w:t>
      </w:r>
      <w:r w:rsidRPr="00E341E7">
        <w:rPr>
          <w:rFonts w:ascii="Times New Roman" w:eastAsia="Calibri" w:hAnsi="Times New Roman" w:cs="Times New Roman"/>
          <w:kern w:val="24"/>
          <w:sz w:val="24"/>
          <w:szCs w:val="24"/>
          <w:vertAlign w:val="superscript"/>
          <w:lang w:eastAsia="ja-JP"/>
        </w:rPr>
        <w:t>rd</w:t>
      </w:r>
      <w:r w:rsidRPr="00E341E7">
        <w:rPr>
          <w:rFonts w:ascii="Times New Roman" w:eastAsia="Calibri" w:hAnsi="Times New Roman" w:cs="Times New Roman"/>
          <w:kern w:val="24"/>
          <w:sz w:val="24"/>
          <w:szCs w:val="24"/>
          <w:lang w:eastAsia="ja-JP"/>
        </w:rPr>
        <w:t xml:space="preserve"> ed.). Corwin.</w:t>
      </w:r>
    </w:p>
    <w:p w14:paraId="7C7F012F" w14:textId="52FFDB7B" w:rsidR="000D5D0F" w:rsidRPr="00E341E7" w:rsidRDefault="000D5D0F" w:rsidP="000D5D0F">
      <w:pPr>
        <w:spacing w:after="0" w:line="480" w:lineRule="auto"/>
        <w:ind w:left="720" w:hanging="720"/>
        <w:rPr>
          <w:rFonts w:ascii="Times New Roman" w:eastAsia="Calibri" w:hAnsi="Times New Roman" w:cs="Times New Roman"/>
          <w:kern w:val="24"/>
          <w:sz w:val="24"/>
          <w:szCs w:val="24"/>
          <w:lang w:eastAsia="ja-JP"/>
        </w:rPr>
      </w:pPr>
      <w:r w:rsidRPr="00E341E7">
        <w:rPr>
          <w:rFonts w:ascii="Times New Roman" w:eastAsia="Calibri" w:hAnsi="Times New Roman" w:cs="Times New Roman"/>
          <w:kern w:val="24"/>
          <w:sz w:val="24"/>
          <w:szCs w:val="24"/>
          <w:lang w:eastAsia="ja-JP"/>
        </w:rPr>
        <w:t>MacKeracher, D. (2012). The role of experience in transformative learning. </w:t>
      </w:r>
      <w:r w:rsidRPr="00E341E7">
        <w:rPr>
          <w:rFonts w:ascii="Times New Roman" w:eastAsia="Calibri" w:hAnsi="Times New Roman" w:cs="Times New Roman"/>
          <w:iCs/>
          <w:kern w:val="24"/>
          <w:sz w:val="24"/>
          <w:szCs w:val="24"/>
          <w:lang w:eastAsia="ja-JP"/>
        </w:rPr>
        <w:t xml:space="preserve">In E.W. Taylor, P. Cranton, </w:t>
      </w:r>
      <w:r w:rsidR="00BA2454" w:rsidRPr="00E341E7">
        <w:rPr>
          <w:rFonts w:ascii="Times New Roman" w:eastAsia="Calibri" w:hAnsi="Times New Roman" w:cs="Times New Roman"/>
          <w:iCs/>
          <w:kern w:val="24"/>
          <w:sz w:val="24"/>
          <w:szCs w:val="24"/>
          <w:lang w:eastAsia="ja-JP"/>
        </w:rPr>
        <w:t>&amp;</w:t>
      </w:r>
      <w:r w:rsidRPr="00E341E7">
        <w:rPr>
          <w:rFonts w:ascii="Times New Roman" w:eastAsia="Calibri" w:hAnsi="Times New Roman" w:cs="Times New Roman"/>
          <w:iCs/>
          <w:kern w:val="24"/>
          <w:sz w:val="24"/>
          <w:szCs w:val="24"/>
          <w:lang w:eastAsia="ja-JP"/>
        </w:rPr>
        <w:t xml:space="preserve"> Associates (Eds.), </w:t>
      </w:r>
      <w:r w:rsidRPr="00E341E7">
        <w:rPr>
          <w:rFonts w:ascii="Times New Roman" w:eastAsia="Calibri" w:hAnsi="Times New Roman" w:cs="Times New Roman"/>
          <w:i/>
          <w:iCs/>
          <w:kern w:val="24"/>
          <w:sz w:val="24"/>
          <w:szCs w:val="24"/>
          <w:lang w:eastAsia="ja-JP"/>
        </w:rPr>
        <w:t>The handbook of transformative learning: Theory, research, and practice</w:t>
      </w:r>
      <w:r w:rsidRPr="00E341E7">
        <w:rPr>
          <w:rFonts w:ascii="Times New Roman" w:eastAsia="Calibri" w:hAnsi="Times New Roman" w:cs="Times New Roman"/>
          <w:iCs/>
          <w:kern w:val="24"/>
          <w:sz w:val="24"/>
          <w:szCs w:val="24"/>
          <w:lang w:eastAsia="ja-JP"/>
        </w:rPr>
        <w:t xml:space="preserve"> (34–354). </w:t>
      </w:r>
      <w:r w:rsidRPr="00E341E7">
        <w:rPr>
          <w:rFonts w:ascii="Times New Roman" w:eastAsia="Calibri" w:hAnsi="Times New Roman" w:cs="Times New Roman"/>
          <w:kern w:val="24"/>
          <w:sz w:val="24"/>
          <w:szCs w:val="24"/>
          <w:lang w:eastAsia="ja-JP"/>
        </w:rPr>
        <w:t>Jossey-Bass.</w:t>
      </w:r>
    </w:p>
    <w:bookmarkEnd w:id="236"/>
    <w:p w14:paraId="2F5D5BEA" w14:textId="77777777" w:rsidR="000D5D0F" w:rsidRPr="00E341E7" w:rsidRDefault="000D5D0F" w:rsidP="000D5D0F">
      <w:pPr>
        <w:spacing w:after="0" w:line="480" w:lineRule="auto"/>
        <w:ind w:left="720" w:hanging="720"/>
        <w:rPr>
          <w:rFonts w:ascii="Times New Roman" w:eastAsia="Calibri" w:hAnsi="Times New Roman" w:cs="Times New Roman"/>
          <w:iCs/>
          <w:kern w:val="24"/>
          <w:sz w:val="24"/>
          <w:szCs w:val="24"/>
          <w:lang w:eastAsia="ja-JP"/>
        </w:rPr>
      </w:pPr>
      <w:r w:rsidRPr="00E341E7">
        <w:rPr>
          <w:rFonts w:ascii="Times New Roman" w:eastAsia="Calibri" w:hAnsi="Times New Roman" w:cs="Times New Roman"/>
          <w:iCs/>
          <w:kern w:val="24"/>
          <w:sz w:val="24"/>
          <w:szCs w:val="24"/>
          <w:lang w:eastAsia="ja-JP"/>
        </w:rPr>
        <w:t xml:space="preserve">Madison, D. S. (2012). </w:t>
      </w:r>
      <w:r w:rsidRPr="00E341E7">
        <w:rPr>
          <w:rFonts w:ascii="Times New Roman" w:eastAsia="Calibri" w:hAnsi="Times New Roman" w:cs="Times New Roman"/>
          <w:i/>
          <w:iCs/>
          <w:kern w:val="24"/>
          <w:sz w:val="24"/>
          <w:szCs w:val="24"/>
          <w:lang w:eastAsia="ja-JP"/>
        </w:rPr>
        <w:t>Critical ethnography: Method, ethics, and performance</w:t>
      </w:r>
      <w:r w:rsidRPr="00E341E7">
        <w:rPr>
          <w:rFonts w:ascii="Times New Roman" w:eastAsia="Calibri" w:hAnsi="Times New Roman" w:cs="Times New Roman"/>
          <w:iCs/>
          <w:kern w:val="24"/>
          <w:sz w:val="24"/>
          <w:szCs w:val="24"/>
          <w:lang w:eastAsia="ja-JP"/>
        </w:rPr>
        <w:t xml:space="preserve"> (2</w:t>
      </w:r>
      <w:r w:rsidRPr="00E341E7">
        <w:rPr>
          <w:rFonts w:ascii="Times New Roman" w:eastAsia="Calibri" w:hAnsi="Times New Roman" w:cs="Times New Roman"/>
          <w:iCs/>
          <w:kern w:val="24"/>
          <w:sz w:val="24"/>
          <w:szCs w:val="24"/>
          <w:vertAlign w:val="superscript"/>
          <w:lang w:eastAsia="ja-JP"/>
        </w:rPr>
        <w:t>nd</w:t>
      </w:r>
      <w:r w:rsidRPr="00E341E7">
        <w:rPr>
          <w:rFonts w:ascii="Times New Roman" w:eastAsia="Calibri" w:hAnsi="Times New Roman" w:cs="Times New Roman"/>
          <w:iCs/>
          <w:kern w:val="24"/>
          <w:sz w:val="24"/>
          <w:szCs w:val="24"/>
          <w:lang w:eastAsia="ja-JP"/>
        </w:rPr>
        <w:t xml:space="preserve"> ed.). SAGE.</w:t>
      </w:r>
    </w:p>
    <w:p w14:paraId="2B9BF2F4" w14:textId="77777777" w:rsidR="000D5D0F" w:rsidRPr="00E341E7" w:rsidRDefault="000D5D0F" w:rsidP="000D5D0F">
      <w:pPr>
        <w:spacing w:after="0" w:line="480" w:lineRule="auto"/>
        <w:ind w:left="720" w:hanging="720"/>
        <w:rPr>
          <w:rFonts w:ascii="Times New Roman" w:eastAsia="Calibri" w:hAnsi="Times New Roman" w:cs="Times New Roman"/>
          <w:kern w:val="24"/>
          <w:sz w:val="24"/>
          <w:szCs w:val="24"/>
          <w:lang w:eastAsia="ja-JP"/>
        </w:rPr>
      </w:pPr>
      <w:r w:rsidRPr="00E341E7">
        <w:rPr>
          <w:rFonts w:ascii="Times New Roman" w:eastAsia="Calibri" w:hAnsi="Times New Roman" w:cs="Times New Roman"/>
          <w:kern w:val="24"/>
          <w:sz w:val="24"/>
          <w:szCs w:val="24"/>
          <w:lang w:eastAsia="ja-JP"/>
        </w:rPr>
        <w:t xml:space="preserve">Magnusson, D. (1995). Individual development: A holistic, integrated model. In P. Moen, G. H. Elder, &amp; K. Lusher (Eds.), </w:t>
      </w:r>
      <w:r w:rsidRPr="00E341E7">
        <w:rPr>
          <w:rFonts w:ascii="Times New Roman" w:eastAsia="Calibri" w:hAnsi="Times New Roman" w:cs="Times New Roman"/>
          <w:i/>
          <w:kern w:val="24"/>
          <w:sz w:val="24"/>
          <w:szCs w:val="24"/>
          <w:lang w:eastAsia="ja-JP"/>
        </w:rPr>
        <w:t>Examining live in context: Perspectives on the ecology of human development</w:t>
      </w:r>
      <w:r w:rsidRPr="00E341E7">
        <w:rPr>
          <w:rFonts w:ascii="Times New Roman" w:eastAsia="Calibri" w:hAnsi="Times New Roman" w:cs="Times New Roman"/>
          <w:kern w:val="24"/>
          <w:sz w:val="24"/>
          <w:szCs w:val="24"/>
          <w:lang w:eastAsia="ja-JP"/>
        </w:rPr>
        <w:t xml:space="preserve"> (19–60). American Psychological Association.</w:t>
      </w:r>
    </w:p>
    <w:p w14:paraId="18C45768" w14:textId="0079F431" w:rsidR="000D5D0F" w:rsidRPr="00E341E7" w:rsidRDefault="000D5D0F" w:rsidP="000D5D0F">
      <w:pPr>
        <w:spacing w:after="0" w:line="480" w:lineRule="auto"/>
        <w:ind w:left="720" w:hanging="720"/>
        <w:rPr>
          <w:rFonts w:ascii="Times New Roman" w:eastAsia="Calibri" w:hAnsi="Times New Roman" w:cs="Times New Roman"/>
          <w:kern w:val="24"/>
          <w:sz w:val="24"/>
          <w:szCs w:val="24"/>
          <w:lang w:eastAsia="ja-JP"/>
        </w:rPr>
      </w:pPr>
      <w:r w:rsidRPr="00E341E7">
        <w:rPr>
          <w:rFonts w:ascii="Times New Roman" w:eastAsia="Calibri" w:hAnsi="Times New Roman" w:cs="Times New Roman"/>
          <w:kern w:val="24"/>
          <w:sz w:val="24"/>
          <w:szCs w:val="24"/>
          <w:lang w:eastAsia="ja-JP"/>
        </w:rPr>
        <w:t xml:space="preserve">Mälkki, K. (2010). Building on </w:t>
      </w:r>
      <w:r w:rsidR="00E353CF" w:rsidRPr="00E341E7">
        <w:rPr>
          <w:rFonts w:ascii="Times New Roman" w:eastAsia="Calibri" w:hAnsi="Times New Roman" w:cs="Times New Roman"/>
          <w:kern w:val="24"/>
          <w:sz w:val="24"/>
          <w:szCs w:val="24"/>
          <w:lang w:eastAsia="ja-JP"/>
        </w:rPr>
        <w:t>Mezirow’s</w:t>
      </w:r>
      <w:r w:rsidRPr="00E341E7">
        <w:rPr>
          <w:rFonts w:ascii="Times New Roman" w:eastAsia="Calibri" w:hAnsi="Times New Roman" w:cs="Times New Roman"/>
          <w:kern w:val="24"/>
          <w:sz w:val="24"/>
          <w:szCs w:val="24"/>
          <w:lang w:eastAsia="ja-JP"/>
        </w:rPr>
        <w:t xml:space="preserve"> theory of transformative learning: Theorizing the challenges to reflection. </w:t>
      </w:r>
      <w:r w:rsidRPr="00E341E7">
        <w:rPr>
          <w:rFonts w:ascii="Times New Roman" w:eastAsia="Calibri" w:hAnsi="Times New Roman" w:cs="Times New Roman"/>
          <w:i/>
          <w:iCs/>
          <w:kern w:val="24"/>
          <w:sz w:val="24"/>
          <w:szCs w:val="24"/>
          <w:lang w:eastAsia="ja-JP"/>
        </w:rPr>
        <w:t>Journal of Transformative Education,</w:t>
      </w:r>
      <w:r w:rsidRPr="00E341E7">
        <w:rPr>
          <w:rFonts w:ascii="Times New Roman" w:eastAsia="Calibri" w:hAnsi="Times New Roman" w:cs="Times New Roman"/>
          <w:kern w:val="24"/>
          <w:sz w:val="24"/>
          <w:szCs w:val="24"/>
          <w:lang w:eastAsia="ja-JP"/>
        </w:rPr>
        <w:t xml:space="preserve"> </w:t>
      </w:r>
      <w:r w:rsidRPr="00E341E7">
        <w:rPr>
          <w:rFonts w:ascii="Times New Roman" w:eastAsia="Calibri" w:hAnsi="Times New Roman" w:cs="Times New Roman"/>
          <w:i/>
          <w:iCs/>
          <w:kern w:val="24"/>
          <w:sz w:val="24"/>
          <w:szCs w:val="24"/>
          <w:lang w:eastAsia="ja-JP"/>
        </w:rPr>
        <w:t>8</w:t>
      </w:r>
      <w:r w:rsidRPr="00E341E7">
        <w:rPr>
          <w:rFonts w:ascii="Times New Roman" w:eastAsia="Calibri" w:hAnsi="Times New Roman" w:cs="Times New Roman"/>
          <w:kern w:val="24"/>
          <w:sz w:val="24"/>
          <w:szCs w:val="24"/>
          <w:lang w:eastAsia="ja-JP"/>
        </w:rPr>
        <w:t>(1), 42–62.</w:t>
      </w:r>
      <w:r w:rsidRPr="00E341E7">
        <w:rPr>
          <w:rFonts w:ascii="Times New Roman" w:eastAsia="Calibri" w:hAnsi="Times New Roman" w:cs="Times New Roman"/>
        </w:rPr>
        <w:t xml:space="preserve"> </w:t>
      </w:r>
      <w:hyperlink r:id="rId78" w:history="1">
        <w:r w:rsidRPr="00E341E7">
          <w:rPr>
            <w:rFonts w:ascii="Times New Roman" w:eastAsia="Calibri" w:hAnsi="Times New Roman" w:cs="Times New Roman"/>
            <w:color w:val="0563C1"/>
            <w:kern w:val="24"/>
            <w:sz w:val="24"/>
            <w:szCs w:val="24"/>
            <w:u w:val="single"/>
            <w:lang w:eastAsia="ja-JP"/>
          </w:rPr>
          <w:t>https://doi.org/10.1177/1541344611403315</w:t>
        </w:r>
      </w:hyperlink>
      <w:r w:rsidRPr="00E341E7">
        <w:rPr>
          <w:rFonts w:ascii="Times New Roman" w:eastAsia="Calibri" w:hAnsi="Times New Roman" w:cs="Times New Roman"/>
          <w:kern w:val="24"/>
          <w:sz w:val="24"/>
          <w:szCs w:val="24"/>
          <w:lang w:eastAsia="ja-JP"/>
        </w:rPr>
        <w:t>.</w:t>
      </w:r>
    </w:p>
    <w:p w14:paraId="3F59DF50" w14:textId="23198AFC" w:rsidR="000D5D0F" w:rsidRPr="00E341E7" w:rsidRDefault="000D5D0F" w:rsidP="000D5D0F">
      <w:pPr>
        <w:spacing w:after="0" w:line="480" w:lineRule="auto"/>
        <w:ind w:left="720" w:hanging="720"/>
        <w:rPr>
          <w:rFonts w:ascii="Times New Roman" w:eastAsia="Calibri" w:hAnsi="Times New Roman" w:cs="Times New Roman"/>
          <w:kern w:val="24"/>
          <w:sz w:val="24"/>
          <w:szCs w:val="24"/>
          <w:lang w:eastAsia="ja-JP"/>
        </w:rPr>
      </w:pPr>
      <w:r w:rsidRPr="00E341E7">
        <w:rPr>
          <w:rFonts w:ascii="Times New Roman" w:eastAsia="Calibri" w:hAnsi="Times New Roman" w:cs="Times New Roman"/>
          <w:kern w:val="24"/>
          <w:sz w:val="24"/>
          <w:szCs w:val="24"/>
          <w:lang w:eastAsia="ja-JP"/>
        </w:rPr>
        <w:t xml:space="preserve">Mälkki, K. (2012). Rethinking disorienting dilemmas within real-life crises. </w:t>
      </w:r>
      <w:r w:rsidRPr="00E341E7">
        <w:rPr>
          <w:rFonts w:ascii="Times New Roman" w:eastAsia="Calibri" w:hAnsi="Times New Roman" w:cs="Times New Roman"/>
          <w:i/>
          <w:iCs/>
          <w:kern w:val="24"/>
          <w:sz w:val="24"/>
          <w:szCs w:val="24"/>
          <w:lang w:eastAsia="ja-JP"/>
        </w:rPr>
        <w:t>Adult Education Quarterly,</w:t>
      </w:r>
      <w:r w:rsidRPr="00E341E7">
        <w:rPr>
          <w:rFonts w:ascii="Times New Roman" w:eastAsia="Calibri" w:hAnsi="Times New Roman" w:cs="Times New Roman"/>
          <w:kern w:val="24"/>
          <w:sz w:val="24"/>
          <w:szCs w:val="24"/>
          <w:lang w:eastAsia="ja-JP"/>
        </w:rPr>
        <w:t xml:space="preserve"> </w:t>
      </w:r>
      <w:r w:rsidRPr="00E341E7">
        <w:rPr>
          <w:rFonts w:ascii="Times New Roman" w:eastAsia="Calibri" w:hAnsi="Times New Roman" w:cs="Times New Roman"/>
          <w:i/>
          <w:iCs/>
          <w:kern w:val="24"/>
          <w:sz w:val="24"/>
          <w:szCs w:val="24"/>
          <w:lang w:eastAsia="ja-JP"/>
        </w:rPr>
        <w:t>62</w:t>
      </w:r>
      <w:r w:rsidRPr="00E341E7">
        <w:rPr>
          <w:rFonts w:ascii="Times New Roman" w:eastAsia="Calibri" w:hAnsi="Times New Roman" w:cs="Times New Roman"/>
          <w:kern w:val="24"/>
          <w:sz w:val="24"/>
          <w:szCs w:val="24"/>
          <w:lang w:eastAsia="ja-JP"/>
        </w:rPr>
        <w:t xml:space="preserve">(3), 207–229. </w:t>
      </w:r>
      <w:hyperlink r:id="rId79" w:history="1">
        <w:r w:rsidRPr="00E341E7">
          <w:rPr>
            <w:rFonts w:ascii="Times New Roman" w:eastAsia="Calibri" w:hAnsi="Times New Roman" w:cs="Times New Roman"/>
            <w:color w:val="0563C1"/>
            <w:kern w:val="24"/>
            <w:sz w:val="24"/>
            <w:szCs w:val="24"/>
            <w:u w:val="single"/>
            <w:lang w:eastAsia="ja-JP"/>
          </w:rPr>
          <w:t>https://doi.org/10.1177/0741713611402047</w:t>
        </w:r>
      </w:hyperlink>
      <w:r w:rsidRPr="00E341E7">
        <w:rPr>
          <w:rFonts w:ascii="Times New Roman" w:eastAsia="Calibri" w:hAnsi="Times New Roman" w:cs="Times New Roman"/>
          <w:kern w:val="24"/>
          <w:sz w:val="24"/>
          <w:szCs w:val="24"/>
          <w:lang w:eastAsia="ja-JP"/>
        </w:rPr>
        <w:t>.</w:t>
      </w:r>
    </w:p>
    <w:p w14:paraId="25F59F52" w14:textId="4DDC1697" w:rsidR="008B0854" w:rsidRPr="00E341E7" w:rsidRDefault="008B0854" w:rsidP="000D5D0F">
      <w:pPr>
        <w:spacing w:after="0" w:line="480" w:lineRule="auto"/>
        <w:ind w:left="720" w:hanging="720"/>
        <w:rPr>
          <w:rFonts w:ascii="Times New Roman" w:eastAsia="Calibri" w:hAnsi="Times New Roman" w:cs="Times New Roman"/>
          <w:kern w:val="24"/>
          <w:sz w:val="24"/>
          <w:szCs w:val="24"/>
          <w:lang w:eastAsia="ja-JP"/>
        </w:rPr>
      </w:pPr>
      <w:r w:rsidRPr="00E341E7">
        <w:rPr>
          <w:rFonts w:ascii="Times New Roman" w:eastAsia="Calibri" w:hAnsi="Times New Roman" w:cs="Times New Roman"/>
          <w:kern w:val="24"/>
          <w:sz w:val="24"/>
          <w:szCs w:val="24"/>
          <w:lang w:eastAsia="ja-JP"/>
        </w:rPr>
        <w:t xml:space="preserve">Mälkki, K. (2019). Coming to grips with edge-emotions: The gateway to critical reflection and transformative learning. In </w:t>
      </w:r>
      <w:r w:rsidRPr="00E341E7">
        <w:rPr>
          <w:rFonts w:ascii="Times New Roman" w:eastAsia="Calibri" w:hAnsi="Times New Roman" w:cs="Times New Roman"/>
          <w:i/>
          <w:iCs/>
          <w:kern w:val="24"/>
          <w:sz w:val="24"/>
          <w:szCs w:val="24"/>
          <w:lang w:eastAsia="ja-JP"/>
        </w:rPr>
        <w:t>European perspectives on transformation theory</w:t>
      </w:r>
      <w:r w:rsidRPr="00E341E7">
        <w:rPr>
          <w:rFonts w:ascii="Times New Roman" w:eastAsia="Calibri" w:hAnsi="Times New Roman" w:cs="Times New Roman"/>
          <w:kern w:val="24"/>
          <w:sz w:val="24"/>
          <w:szCs w:val="24"/>
          <w:lang w:eastAsia="ja-JP"/>
        </w:rPr>
        <w:t xml:space="preserve"> (pp. 59</w:t>
      </w:r>
      <w:r w:rsidR="008D1FB8" w:rsidRPr="00E341E7">
        <w:rPr>
          <w:rFonts w:ascii="Times New Roman" w:eastAsia="Calibri" w:hAnsi="Times New Roman" w:cs="Times New Roman"/>
          <w:kern w:val="24"/>
          <w:sz w:val="24"/>
          <w:szCs w:val="24"/>
          <w:lang w:eastAsia="ja-JP"/>
        </w:rPr>
        <w:t>–</w:t>
      </w:r>
      <w:r w:rsidRPr="00E341E7">
        <w:rPr>
          <w:rFonts w:ascii="Times New Roman" w:eastAsia="Calibri" w:hAnsi="Times New Roman" w:cs="Times New Roman"/>
          <w:kern w:val="24"/>
          <w:sz w:val="24"/>
          <w:szCs w:val="24"/>
          <w:lang w:eastAsia="ja-JP"/>
        </w:rPr>
        <w:t>73). Palgrave Macmillan, Cham.</w:t>
      </w:r>
    </w:p>
    <w:p w14:paraId="75D8D22E" w14:textId="77777777" w:rsidR="000D5D0F" w:rsidRPr="00E341E7" w:rsidRDefault="000D5D0F" w:rsidP="000D5D0F">
      <w:pPr>
        <w:spacing w:after="0" w:line="480" w:lineRule="auto"/>
        <w:ind w:left="720" w:hanging="720"/>
        <w:rPr>
          <w:rFonts w:ascii="Times New Roman" w:eastAsia="Calibri" w:hAnsi="Times New Roman" w:cs="Times New Roman"/>
          <w:kern w:val="24"/>
          <w:sz w:val="24"/>
          <w:szCs w:val="24"/>
          <w:lang w:eastAsia="ja-JP"/>
        </w:rPr>
      </w:pPr>
      <w:r w:rsidRPr="00E341E7">
        <w:rPr>
          <w:rFonts w:ascii="Times New Roman" w:eastAsia="Calibri" w:hAnsi="Times New Roman" w:cs="Times New Roman"/>
          <w:kern w:val="24"/>
          <w:sz w:val="24"/>
          <w:szCs w:val="24"/>
          <w:lang w:eastAsia="ja-JP"/>
        </w:rPr>
        <w:t xml:space="preserve">Mälkki, K., &amp; Green, L. (2014). Navigational aids: The phenomenology of transformative learning. </w:t>
      </w:r>
      <w:r w:rsidRPr="00E341E7">
        <w:rPr>
          <w:rFonts w:ascii="Times New Roman" w:eastAsia="Calibri" w:hAnsi="Times New Roman" w:cs="Times New Roman"/>
          <w:i/>
          <w:iCs/>
          <w:kern w:val="24"/>
          <w:sz w:val="24"/>
          <w:szCs w:val="24"/>
          <w:lang w:eastAsia="ja-JP"/>
        </w:rPr>
        <w:t>Journal of Transformative Education,</w:t>
      </w:r>
      <w:r w:rsidRPr="00E341E7">
        <w:rPr>
          <w:rFonts w:ascii="Times New Roman" w:eastAsia="Calibri" w:hAnsi="Times New Roman" w:cs="Times New Roman"/>
          <w:kern w:val="24"/>
          <w:sz w:val="24"/>
          <w:szCs w:val="24"/>
          <w:lang w:eastAsia="ja-JP"/>
        </w:rPr>
        <w:t xml:space="preserve"> </w:t>
      </w:r>
      <w:r w:rsidRPr="00E341E7">
        <w:rPr>
          <w:rFonts w:ascii="Times New Roman" w:eastAsia="Calibri" w:hAnsi="Times New Roman" w:cs="Times New Roman"/>
          <w:i/>
          <w:iCs/>
          <w:kern w:val="24"/>
          <w:sz w:val="24"/>
          <w:szCs w:val="24"/>
          <w:lang w:eastAsia="ja-JP"/>
        </w:rPr>
        <w:t>12</w:t>
      </w:r>
      <w:r w:rsidRPr="00E341E7">
        <w:rPr>
          <w:rFonts w:ascii="Times New Roman" w:eastAsia="Calibri" w:hAnsi="Times New Roman" w:cs="Times New Roman"/>
          <w:kern w:val="24"/>
          <w:sz w:val="24"/>
          <w:szCs w:val="24"/>
          <w:lang w:eastAsia="ja-JP"/>
        </w:rPr>
        <w:t xml:space="preserve">(1), 5–24. </w:t>
      </w:r>
      <w:hyperlink r:id="rId80" w:history="1">
        <w:r w:rsidRPr="00E341E7">
          <w:rPr>
            <w:rFonts w:ascii="Times New Roman" w:eastAsia="Calibri" w:hAnsi="Times New Roman" w:cs="Times New Roman"/>
            <w:color w:val="0563C1"/>
            <w:kern w:val="24"/>
            <w:sz w:val="24"/>
            <w:szCs w:val="24"/>
            <w:u w:val="single"/>
            <w:lang w:eastAsia="ja-JP"/>
          </w:rPr>
          <w:t>https://doi.org/10.1177/1541344614541171</w:t>
        </w:r>
      </w:hyperlink>
      <w:r w:rsidRPr="00E341E7">
        <w:rPr>
          <w:rFonts w:ascii="Times New Roman" w:eastAsia="Calibri" w:hAnsi="Times New Roman" w:cs="Times New Roman"/>
          <w:kern w:val="24"/>
          <w:sz w:val="24"/>
          <w:szCs w:val="24"/>
          <w:lang w:eastAsia="ja-JP"/>
        </w:rPr>
        <w:t>.</w:t>
      </w:r>
    </w:p>
    <w:p w14:paraId="1A0431EA" w14:textId="08C0803F" w:rsidR="000D5D0F" w:rsidRPr="00E341E7" w:rsidRDefault="000D5D0F" w:rsidP="000D5D0F">
      <w:pPr>
        <w:spacing w:after="0" w:line="480" w:lineRule="auto"/>
        <w:ind w:left="720" w:hanging="720"/>
        <w:rPr>
          <w:rFonts w:ascii="Times New Roman" w:eastAsia="Calibri" w:hAnsi="Times New Roman" w:cs="Times New Roman"/>
          <w:iCs/>
          <w:kern w:val="24"/>
          <w:sz w:val="24"/>
          <w:szCs w:val="24"/>
          <w:lang w:eastAsia="ja-JP"/>
        </w:rPr>
      </w:pPr>
      <w:r w:rsidRPr="00E341E7">
        <w:rPr>
          <w:rFonts w:ascii="Times New Roman" w:eastAsia="Calibri" w:hAnsi="Times New Roman" w:cs="Times New Roman"/>
          <w:iCs/>
          <w:kern w:val="24"/>
          <w:sz w:val="24"/>
          <w:szCs w:val="24"/>
          <w:lang w:eastAsia="ja-JP"/>
        </w:rPr>
        <w:lastRenderedPageBreak/>
        <w:t>Mälkki, K., &amp; Green, L. (2016). Ground, warmth, and light: Facilitating conditions for reflection and transformative dialogue. </w:t>
      </w:r>
      <w:r w:rsidRPr="00E341E7">
        <w:rPr>
          <w:rFonts w:ascii="Times New Roman" w:eastAsia="Calibri" w:hAnsi="Times New Roman" w:cs="Times New Roman"/>
          <w:i/>
          <w:iCs/>
          <w:kern w:val="24"/>
          <w:sz w:val="24"/>
          <w:szCs w:val="24"/>
          <w:lang w:eastAsia="ja-JP"/>
        </w:rPr>
        <w:t>Journal of Educational Issues</w:t>
      </w:r>
      <w:r w:rsidRPr="00E341E7">
        <w:rPr>
          <w:rFonts w:ascii="Times New Roman" w:eastAsia="Calibri" w:hAnsi="Times New Roman" w:cs="Times New Roman"/>
          <w:iCs/>
          <w:kern w:val="24"/>
          <w:sz w:val="24"/>
          <w:szCs w:val="24"/>
          <w:lang w:eastAsia="ja-JP"/>
        </w:rPr>
        <w:t>, </w:t>
      </w:r>
      <w:r w:rsidRPr="00E341E7">
        <w:rPr>
          <w:rFonts w:ascii="Times New Roman" w:eastAsia="Calibri" w:hAnsi="Times New Roman" w:cs="Times New Roman"/>
          <w:i/>
          <w:iCs/>
          <w:kern w:val="24"/>
          <w:sz w:val="24"/>
          <w:szCs w:val="24"/>
          <w:lang w:eastAsia="ja-JP"/>
        </w:rPr>
        <w:t>2</w:t>
      </w:r>
      <w:r w:rsidRPr="00E341E7">
        <w:rPr>
          <w:rFonts w:ascii="Times New Roman" w:eastAsia="Calibri" w:hAnsi="Times New Roman" w:cs="Times New Roman"/>
          <w:iCs/>
          <w:kern w:val="24"/>
          <w:sz w:val="24"/>
          <w:szCs w:val="24"/>
          <w:lang w:eastAsia="ja-JP"/>
        </w:rPr>
        <w:t>(2), 169–183.</w:t>
      </w:r>
      <w:r w:rsidRPr="00E341E7">
        <w:rPr>
          <w:rFonts w:ascii="Times New Roman" w:eastAsia="Calibri" w:hAnsi="Times New Roman" w:cs="Times New Roman"/>
        </w:rPr>
        <w:t xml:space="preserve"> </w:t>
      </w:r>
      <w:hyperlink r:id="rId81" w:history="1">
        <w:r w:rsidRPr="00E341E7">
          <w:rPr>
            <w:rFonts w:ascii="Times New Roman" w:eastAsia="Calibri" w:hAnsi="Times New Roman" w:cs="Times New Roman"/>
            <w:color w:val="0563C1"/>
            <w:u w:val="single"/>
          </w:rPr>
          <w:t>https://</w:t>
        </w:r>
        <w:r w:rsidRPr="00E341E7">
          <w:rPr>
            <w:rFonts w:ascii="Times New Roman" w:eastAsia="Calibri" w:hAnsi="Times New Roman" w:cs="Times New Roman"/>
            <w:iCs/>
            <w:color w:val="0563C1"/>
            <w:kern w:val="24"/>
            <w:sz w:val="24"/>
            <w:szCs w:val="24"/>
            <w:u w:val="single"/>
            <w:lang w:eastAsia="ja-JP"/>
          </w:rPr>
          <w:t>doi.org/10.5296/jei.v2i2.9947</w:t>
        </w:r>
      </w:hyperlink>
      <w:r w:rsidRPr="00E341E7">
        <w:rPr>
          <w:rFonts w:ascii="Times New Roman" w:eastAsia="Calibri" w:hAnsi="Times New Roman" w:cs="Times New Roman"/>
          <w:iCs/>
          <w:kern w:val="24"/>
          <w:sz w:val="24"/>
          <w:szCs w:val="24"/>
          <w:lang w:eastAsia="ja-JP"/>
        </w:rPr>
        <w:t>.</w:t>
      </w:r>
    </w:p>
    <w:p w14:paraId="5C04A6FC" w14:textId="42887DF7" w:rsidR="008B0854" w:rsidRPr="00E341E7" w:rsidRDefault="008B0854" w:rsidP="000D5D0F">
      <w:pPr>
        <w:spacing w:after="0" w:line="480" w:lineRule="auto"/>
        <w:ind w:left="720" w:hanging="720"/>
        <w:rPr>
          <w:rFonts w:ascii="Times New Roman" w:eastAsia="Calibri" w:hAnsi="Times New Roman" w:cs="Times New Roman"/>
          <w:iCs/>
          <w:kern w:val="24"/>
          <w:sz w:val="24"/>
          <w:szCs w:val="24"/>
          <w:lang w:eastAsia="ja-JP"/>
        </w:rPr>
      </w:pPr>
      <w:r w:rsidRPr="00E341E7">
        <w:rPr>
          <w:rFonts w:ascii="Times New Roman" w:eastAsia="Calibri" w:hAnsi="Times New Roman" w:cs="Times New Roman"/>
          <w:iCs/>
          <w:kern w:val="24"/>
          <w:sz w:val="24"/>
          <w:szCs w:val="24"/>
          <w:lang w:eastAsia="ja-JP"/>
        </w:rPr>
        <w:t>Mälkki, K., &amp; Green, L. (2018). Working with edge emotions as a means for uncovering problematic assumptions: Developing a practically sound theory. </w:t>
      </w:r>
      <w:r w:rsidRPr="00E341E7">
        <w:rPr>
          <w:rFonts w:ascii="Times New Roman" w:eastAsia="Calibri" w:hAnsi="Times New Roman" w:cs="Times New Roman"/>
          <w:i/>
          <w:iCs/>
          <w:kern w:val="24"/>
          <w:sz w:val="24"/>
          <w:szCs w:val="24"/>
          <w:lang w:eastAsia="ja-JP"/>
        </w:rPr>
        <w:t>Phronesis</w:t>
      </w:r>
      <w:r w:rsidRPr="00E341E7">
        <w:rPr>
          <w:rFonts w:ascii="Times New Roman" w:eastAsia="Calibri" w:hAnsi="Times New Roman" w:cs="Times New Roman"/>
          <w:iCs/>
          <w:kern w:val="24"/>
          <w:sz w:val="24"/>
          <w:szCs w:val="24"/>
          <w:lang w:eastAsia="ja-JP"/>
        </w:rPr>
        <w:t>, </w:t>
      </w:r>
      <w:r w:rsidRPr="00E341E7">
        <w:rPr>
          <w:rFonts w:ascii="Times New Roman" w:eastAsia="Calibri" w:hAnsi="Times New Roman" w:cs="Times New Roman"/>
          <w:i/>
          <w:iCs/>
          <w:kern w:val="24"/>
          <w:sz w:val="24"/>
          <w:szCs w:val="24"/>
          <w:lang w:eastAsia="ja-JP"/>
        </w:rPr>
        <w:t>7</w:t>
      </w:r>
      <w:r w:rsidRPr="00E341E7">
        <w:rPr>
          <w:rFonts w:ascii="Times New Roman" w:eastAsia="Calibri" w:hAnsi="Times New Roman" w:cs="Times New Roman"/>
          <w:iCs/>
          <w:kern w:val="24"/>
          <w:sz w:val="24"/>
          <w:szCs w:val="24"/>
          <w:lang w:eastAsia="ja-JP"/>
        </w:rPr>
        <w:t>(3), 26</w:t>
      </w:r>
      <w:r w:rsidR="008D1FB8" w:rsidRPr="00E341E7">
        <w:rPr>
          <w:rFonts w:ascii="Times New Roman" w:eastAsia="Calibri" w:hAnsi="Times New Roman" w:cs="Times New Roman"/>
          <w:iCs/>
          <w:kern w:val="24"/>
          <w:sz w:val="24"/>
          <w:szCs w:val="24"/>
          <w:lang w:eastAsia="ja-JP"/>
        </w:rPr>
        <w:t>–</w:t>
      </w:r>
      <w:r w:rsidRPr="00E341E7">
        <w:rPr>
          <w:rFonts w:ascii="Times New Roman" w:eastAsia="Calibri" w:hAnsi="Times New Roman" w:cs="Times New Roman"/>
          <w:iCs/>
          <w:kern w:val="24"/>
          <w:sz w:val="24"/>
          <w:szCs w:val="24"/>
          <w:lang w:eastAsia="ja-JP"/>
        </w:rPr>
        <w:t>34.</w:t>
      </w:r>
    </w:p>
    <w:p w14:paraId="7C414757" w14:textId="1F220C4A" w:rsidR="00F15548" w:rsidRPr="00E341E7" w:rsidRDefault="00F15548" w:rsidP="00F15548">
      <w:pPr>
        <w:spacing w:after="0" w:line="480" w:lineRule="auto"/>
        <w:ind w:left="720" w:hanging="720"/>
        <w:rPr>
          <w:rFonts w:ascii="Times New Roman" w:eastAsia="Calibri" w:hAnsi="Times New Roman" w:cs="Times New Roman"/>
          <w:iCs/>
          <w:kern w:val="24"/>
          <w:sz w:val="24"/>
          <w:szCs w:val="24"/>
          <w:lang w:eastAsia="ja-JP"/>
        </w:rPr>
      </w:pPr>
      <w:r w:rsidRPr="00E341E7">
        <w:rPr>
          <w:rFonts w:ascii="Times New Roman" w:eastAsia="Calibri" w:hAnsi="Times New Roman" w:cs="Times New Roman"/>
          <w:iCs/>
          <w:kern w:val="24"/>
          <w:sz w:val="24"/>
          <w:szCs w:val="24"/>
          <w:lang w:eastAsia="ja-JP"/>
        </w:rPr>
        <w:t>Mayfield, M. (2016). God’s fault [Song]. On </w:t>
      </w:r>
      <w:r w:rsidRPr="00E341E7">
        <w:rPr>
          <w:rFonts w:ascii="Times New Roman" w:eastAsia="Calibri" w:hAnsi="Times New Roman" w:cs="Times New Roman"/>
          <w:i/>
          <w:iCs/>
          <w:kern w:val="24"/>
          <w:sz w:val="24"/>
          <w:szCs w:val="24"/>
          <w:lang w:eastAsia="ja-JP"/>
        </w:rPr>
        <w:t>Recoil. </w:t>
      </w:r>
      <w:r w:rsidRPr="00E341E7">
        <w:rPr>
          <w:rFonts w:ascii="Times New Roman" w:eastAsia="Calibri" w:hAnsi="Times New Roman" w:cs="Times New Roman"/>
          <w:iCs/>
          <w:kern w:val="24"/>
          <w:sz w:val="24"/>
          <w:szCs w:val="24"/>
          <w:lang w:eastAsia="ja-JP"/>
        </w:rPr>
        <w:t>Sweet Exchange Records.</w:t>
      </w:r>
    </w:p>
    <w:p w14:paraId="2DFB9395" w14:textId="77777777" w:rsidR="000D5D0F" w:rsidRPr="00E341E7" w:rsidRDefault="000D5D0F" w:rsidP="000D5D0F">
      <w:pPr>
        <w:spacing w:after="0" w:line="480" w:lineRule="auto"/>
        <w:ind w:left="720" w:hanging="720"/>
        <w:rPr>
          <w:rFonts w:ascii="Times New Roman" w:eastAsia="Calibri" w:hAnsi="Times New Roman" w:cs="Times New Roman"/>
          <w:iCs/>
          <w:kern w:val="24"/>
          <w:sz w:val="24"/>
          <w:szCs w:val="24"/>
          <w:lang w:eastAsia="ja-JP"/>
        </w:rPr>
      </w:pPr>
      <w:r w:rsidRPr="00E341E7">
        <w:rPr>
          <w:rFonts w:ascii="Times New Roman" w:eastAsia="Calibri" w:hAnsi="Times New Roman" w:cs="Times New Roman"/>
          <w:iCs/>
          <w:kern w:val="24"/>
          <w:sz w:val="24"/>
          <w:szCs w:val="24"/>
          <w:lang w:eastAsia="ja-JP"/>
        </w:rPr>
        <w:t>Maxwell, J. A. (2013). </w:t>
      </w:r>
      <w:r w:rsidRPr="00E341E7">
        <w:rPr>
          <w:rFonts w:ascii="Times New Roman" w:eastAsia="Calibri" w:hAnsi="Times New Roman" w:cs="Times New Roman"/>
          <w:i/>
          <w:iCs/>
          <w:kern w:val="24"/>
          <w:sz w:val="24"/>
          <w:szCs w:val="24"/>
          <w:lang w:eastAsia="ja-JP"/>
        </w:rPr>
        <w:t xml:space="preserve">Qualitative research design: An interactive approach </w:t>
      </w:r>
      <w:r w:rsidRPr="00E341E7">
        <w:rPr>
          <w:rFonts w:ascii="Times New Roman" w:eastAsia="Calibri" w:hAnsi="Times New Roman" w:cs="Times New Roman"/>
          <w:iCs/>
          <w:kern w:val="24"/>
          <w:sz w:val="24"/>
          <w:szCs w:val="24"/>
          <w:lang w:eastAsia="ja-JP"/>
        </w:rPr>
        <w:t>(3</w:t>
      </w:r>
      <w:r w:rsidRPr="00E341E7">
        <w:rPr>
          <w:rFonts w:ascii="Times New Roman" w:eastAsia="Calibri" w:hAnsi="Times New Roman" w:cs="Times New Roman"/>
          <w:iCs/>
          <w:kern w:val="24"/>
          <w:sz w:val="24"/>
          <w:szCs w:val="24"/>
          <w:vertAlign w:val="superscript"/>
          <w:lang w:eastAsia="ja-JP"/>
        </w:rPr>
        <w:t>rd</w:t>
      </w:r>
      <w:r w:rsidRPr="00E341E7">
        <w:rPr>
          <w:rFonts w:ascii="Times New Roman" w:eastAsia="Calibri" w:hAnsi="Times New Roman" w:cs="Times New Roman"/>
          <w:iCs/>
          <w:kern w:val="24"/>
          <w:sz w:val="24"/>
          <w:szCs w:val="24"/>
          <w:lang w:eastAsia="ja-JP"/>
        </w:rPr>
        <w:t xml:space="preserve"> ed.). SAGE.</w:t>
      </w:r>
    </w:p>
    <w:p w14:paraId="7A1CB159" w14:textId="03FF9FA4" w:rsidR="00BE124A" w:rsidRPr="00E341E7" w:rsidRDefault="00BE124A" w:rsidP="00BE124A">
      <w:pPr>
        <w:spacing w:after="0" w:line="480" w:lineRule="auto"/>
        <w:ind w:left="720" w:hanging="720"/>
        <w:rPr>
          <w:rFonts w:ascii="Times New Roman" w:eastAsia="Calibri" w:hAnsi="Times New Roman" w:cs="Times New Roman"/>
          <w:iCs/>
          <w:kern w:val="24"/>
          <w:sz w:val="24"/>
          <w:szCs w:val="24"/>
          <w:u w:val="single"/>
          <w:lang w:eastAsia="ja-JP"/>
        </w:rPr>
      </w:pPr>
      <w:r w:rsidRPr="00E341E7">
        <w:rPr>
          <w:rFonts w:ascii="Times New Roman" w:eastAsia="Calibri" w:hAnsi="Times New Roman" w:cs="Times New Roman"/>
          <w:iCs/>
          <w:kern w:val="24"/>
          <w:sz w:val="24"/>
          <w:szCs w:val="24"/>
          <w:lang w:eastAsia="ja-JP"/>
        </w:rPr>
        <w:t>Misawa, M., &amp; McClain, A. (2019). A mentoring approach: Fostering transformative learning in adult graduate education. </w:t>
      </w:r>
      <w:r w:rsidRPr="00E341E7">
        <w:rPr>
          <w:rFonts w:ascii="Times New Roman" w:eastAsia="Calibri" w:hAnsi="Times New Roman" w:cs="Times New Roman"/>
          <w:i/>
          <w:iCs/>
          <w:kern w:val="24"/>
          <w:sz w:val="24"/>
          <w:szCs w:val="24"/>
          <w:lang w:eastAsia="ja-JP"/>
        </w:rPr>
        <w:t>Journal of Transformative Learning</w:t>
      </w:r>
      <w:r w:rsidRPr="00E341E7">
        <w:rPr>
          <w:rFonts w:ascii="Times New Roman" w:eastAsia="Calibri" w:hAnsi="Times New Roman" w:cs="Times New Roman"/>
          <w:iCs/>
          <w:kern w:val="24"/>
          <w:sz w:val="24"/>
          <w:szCs w:val="24"/>
          <w:lang w:eastAsia="ja-JP"/>
        </w:rPr>
        <w:t>, </w:t>
      </w:r>
      <w:r w:rsidRPr="00E341E7">
        <w:rPr>
          <w:rFonts w:ascii="Times New Roman" w:eastAsia="Calibri" w:hAnsi="Times New Roman" w:cs="Times New Roman"/>
          <w:i/>
          <w:iCs/>
          <w:kern w:val="24"/>
          <w:sz w:val="24"/>
          <w:szCs w:val="24"/>
          <w:lang w:eastAsia="ja-JP"/>
        </w:rPr>
        <w:t>6</w:t>
      </w:r>
      <w:r w:rsidRPr="00E341E7">
        <w:rPr>
          <w:rFonts w:ascii="Times New Roman" w:eastAsia="Calibri" w:hAnsi="Times New Roman" w:cs="Times New Roman"/>
          <w:iCs/>
          <w:kern w:val="24"/>
          <w:sz w:val="24"/>
          <w:szCs w:val="24"/>
          <w:lang w:eastAsia="ja-JP"/>
        </w:rPr>
        <w:t>(2).</w:t>
      </w:r>
      <w:r w:rsidRPr="00E341E7">
        <w:rPr>
          <w:rFonts w:ascii="Times New Roman" w:hAnsi="Times New Roman" w:cs="Times New Roman"/>
        </w:rPr>
        <w:t xml:space="preserve"> </w:t>
      </w:r>
      <w:hyperlink r:id="rId82" w:history="1">
        <w:r w:rsidRPr="00E341E7">
          <w:rPr>
            <w:rStyle w:val="Hyperlink"/>
            <w:rFonts w:ascii="Times New Roman" w:eastAsia="Calibri" w:hAnsi="Times New Roman" w:cs="Times New Roman"/>
            <w:iCs/>
            <w:kern w:val="24"/>
            <w:sz w:val="24"/>
            <w:szCs w:val="24"/>
            <w:lang w:eastAsia="ja-JP"/>
          </w:rPr>
          <w:t>https://jotl.uco.edu/index.php/jotl/article/view/267</w:t>
        </w:r>
      </w:hyperlink>
    </w:p>
    <w:p w14:paraId="27599019" w14:textId="3C8F409C" w:rsidR="000D5D0F" w:rsidRPr="00E341E7" w:rsidRDefault="000D5D0F" w:rsidP="00BE124A">
      <w:pPr>
        <w:spacing w:after="0" w:line="480" w:lineRule="auto"/>
        <w:rPr>
          <w:rFonts w:ascii="Times New Roman" w:eastAsia="Calibri" w:hAnsi="Times New Roman" w:cs="Times New Roman"/>
          <w:iCs/>
          <w:kern w:val="24"/>
          <w:sz w:val="24"/>
          <w:szCs w:val="24"/>
          <w:lang w:eastAsia="ja-JP"/>
        </w:rPr>
      </w:pPr>
      <w:r w:rsidRPr="00E341E7">
        <w:rPr>
          <w:rFonts w:ascii="Times New Roman" w:eastAsia="Calibri" w:hAnsi="Times New Roman" w:cs="Times New Roman"/>
          <w:iCs/>
          <w:kern w:val="24"/>
          <w:sz w:val="24"/>
          <w:szCs w:val="24"/>
          <w:lang w:eastAsia="ja-JP"/>
        </w:rPr>
        <w:t xml:space="preserve">Mejiuni, O. (2012). International and community-based transformative learning: An overview of the theoretical perspectives. In E.W. Taylor, P. Cranton, </w:t>
      </w:r>
      <w:r w:rsidR="00BA2454" w:rsidRPr="00E341E7">
        <w:rPr>
          <w:rFonts w:ascii="Times New Roman" w:eastAsia="Calibri" w:hAnsi="Times New Roman" w:cs="Times New Roman"/>
          <w:iCs/>
          <w:kern w:val="24"/>
          <w:sz w:val="24"/>
          <w:szCs w:val="24"/>
          <w:lang w:eastAsia="ja-JP"/>
        </w:rPr>
        <w:t>&amp;</w:t>
      </w:r>
      <w:r w:rsidRPr="00E341E7">
        <w:rPr>
          <w:rFonts w:ascii="Times New Roman" w:eastAsia="Calibri" w:hAnsi="Times New Roman" w:cs="Times New Roman"/>
          <w:iCs/>
          <w:kern w:val="24"/>
          <w:sz w:val="24"/>
          <w:szCs w:val="24"/>
          <w:lang w:eastAsia="ja-JP"/>
        </w:rPr>
        <w:t xml:space="preserve"> Associates (Eds.), </w:t>
      </w:r>
      <w:r w:rsidRPr="00E341E7">
        <w:rPr>
          <w:rFonts w:ascii="Times New Roman" w:eastAsia="Calibri" w:hAnsi="Times New Roman" w:cs="Times New Roman"/>
          <w:i/>
          <w:iCs/>
          <w:kern w:val="24"/>
          <w:sz w:val="24"/>
          <w:szCs w:val="24"/>
          <w:lang w:eastAsia="ja-JP"/>
        </w:rPr>
        <w:t>The handbook of transformative learning: Theory, research, and practice</w:t>
      </w:r>
      <w:r w:rsidRPr="00E341E7">
        <w:rPr>
          <w:rFonts w:ascii="Times New Roman" w:eastAsia="Calibri" w:hAnsi="Times New Roman" w:cs="Times New Roman"/>
          <w:iCs/>
          <w:kern w:val="24"/>
          <w:sz w:val="24"/>
          <w:szCs w:val="24"/>
          <w:lang w:eastAsia="ja-JP"/>
        </w:rPr>
        <w:t xml:space="preserve"> (304–320). Jossey-Bass.</w:t>
      </w:r>
    </w:p>
    <w:p w14:paraId="31F9E82C" w14:textId="085CF1E1" w:rsidR="000D5D0F" w:rsidRPr="00E341E7" w:rsidRDefault="000D5D0F" w:rsidP="000D5D0F">
      <w:pPr>
        <w:spacing w:after="0" w:line="480" w:lineRule="auto"/>
        <w:ind w:left="720" w:hanging="720"/>
        <w:rPr>
          <w:rFonts w:ascii="Times New Roman" w:eastAsia="Calibri" w:hAnsi="Times New Roman" w:cs="Times New Roman"/>
          <w:iCs/>
          <w:kern w:val="24"/>
          <w:sz w:val="24"/>
          <w:szCs w:val="24"/>
          <w:lang w:eastAsia="ja-JP"/>
        </w:rPr>
      </w:pPr>
      <w:r w:rsidRPr="00E341E7">
        <w:rPr>
          <w:rFonts w:ascii="Times New Roman" w:eastAsia="Calibri" w:hAnsi="Times New Roman" w:cs="Times New Roman"/>
          <w:iCs/>
          <w:kern w:val="24"/>
          <w:sz w:val="24"/>
          <w:szCs w:val="24"/>
          <w:lang w:eastAsia="ja-JP"/>
        </w:rPr>
        <w:t>Merriam, S.</w:t>
      </w:r>
      <w:r w:rsidR="00BA2454" w:rsidRPr="00E341E7">
        <w:rPr>
          <w:rFonts w:ascii="Times New Roman" w:eastAsia="Calibri" w:hAnsi="Times New Roman" w:cs="Times New Roman"/>
          <w:iCs/>
          <w:kern w:val="24"/>
          <w:sz w:val="24"/>
          <w:szCs w:val="24"/>
          <w:lang w:eastAsia="ja-JP"/>
        </w:rPr>
        <w:t xml:space="preserve"> </w:t>
      </w:r>
      <w:r w:rsidRPr="00E341E7">
        <w:rPr>
          <w:rFonts w:ascii="Times New Roman" w:eastAsia="Calibri" w:hAnsi="Times New Roman" w:cs="Times New Roman"/>
          <w:iCs/>
          <w:kern w:val="24"/>
          <w:sz w:val="24"/>
          <w:szCs w:val="24"/>
          <w:lang w:eastAsia="ja-JP"/>
        </w:rPr>
        <w:t xml:space="preserve">B. (1998). </w:t>
      </w:r>
      <w:r w:rsidRPr="00E341E7">
        <w:rPr>
          <w:rFonts w:ascii="Times New Roman" w:eastAsia="Calibri" w:hAnsi="Times New Roman" w:cs="Times New Roman"/>
          <w:i/>
          <w:iCs/>
          <w:kern w:val="24"/>
          <w:sz w:val="24"/>
          <w:szCs w:val="24"/>
          <w:lang w:eastAsia="ja-JP"/>
        </w:rPr>
        <w:t>Qualitative research and case study applications in education</w:t>
      </w:r>
      <w:r w:rsidRPr="00E341E7">
        <w:rPr>
          <w:rFonts w:ascii="Times New Roman" w:eastAsia="Calibri" w:hAnsi="Times New Roman" w:cs="Times New Roman"/>
          <w:iCs/>
          <w:kern w:val="24"/>
          <w:sz w:val="24"/>
          <w:szCs w:val="24"/>
          <w:lang w:eastAsia="ja-JP"/>
        </w:rPr>
        <w:t>. Jossey-Bass.</w:t>
      </w:r>
    </w:p>
    <w:p w14:paraId="5B4CB8B3" w14:textId="77777777" w:rsidR="000D5D0F" w:rsidRPr="00E341E7" w:rsidRDefault="000D5D0F" w:rsidP="000D5D0F">
      <w:pPr>
        <w:spacing w:after="0" w:line="480" w:lineRule="auto"/>
        <w:ind w:left="720" w:hanging="720"/>
        <w:rPr>
          <w:rFonts w:ascii="Times New Roman" w:eastAsia="Calibri" w:hAnsi="Times New Roman" w:cs="Times New Roman"/>
          <w:kern w:val="24"/>
          <w:sz w:val="24"/>
          <w:szCs w:val="24"/>
          <w:lang w:eastAsia="ja-JP"/>
        </w:rPr>
      </w:pPr>
      <w:r w:rsidRPr="00E341E7">
        <w:rPr>
          <w:rFonts w:ascii="Times New Roman" w:eastAsia="Calibri" w:hAnsi="Times New Roman" w:cs="Times New Roman"/>
          <w:kern w:val="24"/>
          <w:sz w:val="24"/>
          <w:szCs w:val="24"/>
          <w:lang w:eastAsia="ja-JP"/>
        </w:rPr>
        <w:t>Merriam, S. B., &amp; Bierema, L. L. (2014). </w:t>
      </w:r>
      <w:r w:rsidRPr="00E341E7">
        <w:rPr>
          <w:rFonts w:ascii="Times New Roman" w:eastAsia="Calibri" w:hAnsi="Times New Roman" w:cs="Times New Roman"/>
          <w:i/>
          <w:iCs/>
          <w:kern w:val="24"/>
          <w:sz w:val="24"/>
          <w:szCs w:val="24"/>
          <w:lang w:eastAsia="ja-JP"/>
        </w:rPr>
        <w:t>Adult learning: Linking theory and practice</w:t>
      </w:r>
      <w:r w:rsidRPr="00E341E7">
        <w:rPr>
          <w:rFonts w:ascii="Times New Roman" w:eastAsia="Calibri" w:hAnsi="Times New Roman" w:cs="Times New Roman"/>
          <w:kern w:val="24"/>
          <w:sz w:val="24"/>
          <w:szCs w:val="24"/>
          <w:lang w:eastAsia="ja-JP"/>
        </w:rPr>
        <w:t>. Jossey-Bass.</w:t>
      </w:r>
    </w:p>
    <w:p w14:paraId="29568744" w14:textId="77777777" w:rsidR="000D5D0F" w:rsidRPr="00E341E7" w:rsidRDefault="000D5D0F" w:rsidP="000D5D0F">
      <w:pPr>
        <w:spacing w:after="0" w:line="480" w:lineRule="auto"/>
        <w:ind w:left="720" w:hanging="720"/>
        <w:rPr>
          <w:rFonts w:ascii="Times New Roman" w:eastAsia="Calibri" w:hAnsi="Times New Roman" w:cs="Times New Roman"/>
          <w:kern w:val="24"/>
          <w:sz w:val="24"/>
          <w:szCs w:val="24"/>
          <w:lang w:eastAsia="ja-JP"/>
        </w:rPr>
      </w:pPr>
      <w:r w:rsidRPr="00E341E7">
        <w:rPr>
          <w:rFonts w:ascii="Times New Roman" w:eastAsia="Calibri" w:hAnsi="Times New Roman" w:cs="Times New Roman"/>
          <w:kern w:val="24"/>
          <w:sz w:val="24"/>
          <w:szCs w:val="24"/>
          <w:lang w:eastAsia="ja-JP"/>
        </w:rPr>
        <w:t xml:space="preserve">Merriam, S. B., &amp; Brockett, R. G. (2007). </w:t>
      </w:r>
      <w:r w:rsidRPr="00E341E7">
        <w:rPr>
          <w:rFonts w:ascii="Times New Roman" w:eastAsia="Calibri" w:hAnsi="Times New Roman" w:cs="Times New Roman"/>
          <w:i/>
          <w:kern w:val="24"/>
          <w:sz w:val="24"/>
          <w:szCs w:val="24"/>
          <w:lang w:eastAsia="ja-JP"/>
        </w:rPr>
        <w:t>The profession and practice of adult education</w:t>
      </w:r>
      <w:r w:rsidRPr="00E341E7">
        <w:rPr>
          <w:rFonts w:ascii="Times New Roman" w:eastAsia="Calibri" w:hAnsi="Times New Roman" w:cs="Times New Roman"/>
          <w:kern w:val="24"/>
          <w:sz w:val="24"/>
          <w:szCs w:val="24"/>
          <w:lang w:eastAsia="ja-JP"/>
        </w:rPr>
        <w:t>. Jossey-Bass.</w:t>
      </w:r>
    </w:p>
    <w:p w14:paraId="7790062E" w14:textId="77777777" w:rsidR="000D5D0F" w:rsidRPr="00E341E7" w:rsidRDefault="000D5D0F" w:rsidP="000D5D0F">
      <w:pPr>
        <w:spacing w:after="0" w:line="480" w:lineRule="auto"/>
        <w:ind w:left="720" w:hanging="720"/>
        <w:rPr>
          <w:rFonts w:ascii="Times New Roman" w:eastAsia="Calibri" w:hAnsi="Times New Roman" w:cs="Times New Roman"/>
          <w:kern w:val="24"/>
          <w:sz w:val="24"/>
          <w:szCs w:val="24"/>
          <w:lang w:eastAsia="ja-JP"/>
        </w:rPr>
      </w:pPr>
      <w:r w:rsidRPr="00E341E7">
        <w:rPr>
          <w:rFonts w:ascii="Times New Roman" w:eastAsia="Calibri" w:hAnsi="Times New Roman" w:cs="Times New Roman"/>
          <w:kern w:val="24"/>
          <w:sz w:val="24"/>
          <w:szCs w:val="24"/>
          <w:lang w:eastAsia="ja-JP"/>
        </w:rPr>
        <w:t xml:space="preserve">Merriam, S. B., Caffarella, R. S., &amp; Baumgartner, L. M. (2007). </w:t>
      </w:r>
      <w:r w:rsidRPr="00E341E7">
        <w:rPr>
          <w:rFonts w:ascii="Times New Roman" w:eastAsia="Calibri" w:hAnsi="Times New Roman" w:cs="Times New Roman"/>
          <w:i/>
          <w:kern w:val="24"/>
          <w:sz w:val="24"/>
          <w:szCs w:val="24"/>
          <w:lang w:eastAsia="ja-JP"/>
        </w:rPr>
        <w:t>Learning in adulthood</w:t>
      </w:r>
      <w:r w:rsidRPr="00E341E7">
        <w:rPr>
          <w:rFonts w:ascii="Times New Roman" w:eastAsia="Calibri" w:hAnsi="Times New Roman" w:cs="Times New Roman"/>
          <w:kern w:val="24"/>
          <w:sz w:val="24"/>
          <w:szCs w:val="24"/>
          <w:lang w:eastAsia="ja-JP"/>
        </w:rPr>
        <w:t>. Jossey-Bass.</w:t>
      </w:r>
    </w:p>
    <w:p w14:paraId="6B4A01AD" w14:textId="5A6162AE" w:rsidR="000D5D0F" w:rsidRPr="00E341E7" w:rsidRDefault="000D5D0F" w:rsidP="000D5D0F">
      <w:pPr>
        <w:spacing w:after="0" w:line="480" w:lineRule="auto"/>
        <w:ind w:left="720" w:hanging="720"/>
        <w:rPr>
          <w:rFonts w:ascii="Times New Roman" w:eastAsia="Calibri" w:hAnsi="Times New Roman" w:cs="Times New Roman"/>
          <w:bCs/>
          <w:kern w:val="24"/>
          <w:sz w:val="24"/>
          <w:szCs w:val="24"/>
          <w:lang w:eastAsia="ja-JP"/>
        </w:rPr>
      </w:pPr>
      <w:r w:rsidRPr="00E341E7">
        <w:rPr>
          <w:rFonts w:ascii="Times New Roman" w:eastAsia="Calibri" w:hAnsi="Times New Roman" w:cs="Times New Roman"/>
          <w:bCs/>
          <w:kern w:val="24"/>
          <w:sz w:val="24"/>
          <w:szCs w:val="24"/>
          <w:lang w:eastAsia="ja-JP"/>
        </w:rPr>
        <w:lastRenderedPageBreak/>
        <w:t xml:space="preserve">Merriam, S. B., &amp; Kim, S. (2012). Studying transformative learning: What methodology? In E.W. Taylor, P. Cranton, </w:t>
      </w:r>
      <w:r w:rsidR="00BA2454" w:rsidRPr="00E341E7">
        <w:rPr>
          <w:rFonts w:ascii="Times New Roman" w:eastAsia="Calibri" w:hAnsi="Times New Roman" w:cs="Times New Roman"/>
          <w:bCs/>
          <w:kern w:val="24"/>
          <w:sz w:val="24"/>
          <w:szCs w:val="24"/>
          <w:lang w:eastAsia="ja-JP"/>
        </w:rPr>
        <w:t>&amp;</w:t>
      </w:r>
      <w:r w:rsidRPr="00E341E7">
        <w:rPr>
          <w:rFonts w:ascii="Times New Roman" w:eastAsia="Calibri" w:hAnsi="Times New Roman" w:cs="Times New Roman"/>
          <w:bCs/>
          <w:kern w:val="24"/>
          <w:sz w:val="24"/>
          <w:szCs w:val="24"/>
          <w:lang w:eastAsia="ja-JP"/>
        </w:rPr>
        <w:t xml:space="preserve"> Associates (Eds.), </w:t>
      </w:r>
      <w:r w:rsidRPr="00E341E7">
        <w:rPr>
          <w:rFonts w:ascii="Times New Roman" w:eastAsia="Calibri" w:hAnsi="Times New Roman" w:cs="Times New Roman"/>
          <w:bCs/>
          <w:i/>
          <w:iCs/>
          <w:kern w:val="24"/>
          <w:sz w:val="24"/>
          <w:szCs w:val="24"/>
          <w:lang w:eastAsia="ja-JP"/>
        </w:rPr>
        <w:t>The handbook of transformative learning: Theory, research, and practice</w:t>
      </w:r>
      <w:r w:rsidRPr="00E341E7">
        <w:rPr>
          <w:rFonts w:ascii="Times New Roman" w:eastAsia="Calibri" w:hAnsi="Times New Roman" w:cs="Times New Roman"/>
          <w:bCs/>
          <w:kern w:val="24"/>
          <w:sz w:val="24"/>
          <w:szCs w:val="24"/>
          <w:lang w:eastAsia="ja-JP"/>
        </w:rPr>
        <w:t xml:space="preserve"> (56–72). Jossey-Bass. </w:t>
      </w:r>
    </w:p>
    <w:p w14:paraId="112F4A81" w14:textId="77777777" w:rsidR="000D5D0F" w:rsidRPr="00E341E7" w:rsidRDefault="000D5D0F" w:rsidP="000D5D0F">
      <w:pPr>
        <w:spacing w:after="0" w:line="480" w:lineRule="auto"/>
        <w:ind w:left="720" w:hanging="720"/>
        <w:rPr>
          <w:rFonts w:ascii="Times New Roman" w:eastAsia="Calibri" w:hAnsi="Times New Roman" w:cs="Times New Roman"/>
          <w:sz w:val="24"/>
          <w:szCs w:val="24"/>
        </w:rPr>
      </w:pPr>
      <w:r w:rsidRPr="00E341E7">
        <w:rPr>
          <w:rFonts w:ascii="Times New Roman" w:eastAsia="Calibri" w:hAnsi="Times New Roman" w:cs="Times New Roman"/>
          <w:kern w:val="24"/>
          <w:sz w:val="24"/>
          <w:szCs w:val="24"/>
          <w:lang w:eastAsia="ja-JP"/>
        </w:rPr>
        <w:t xml:space="preserve">Merriam, S., &amp; Ntseane, G. (2008). Transformational learning in Botswana: How culture shapes the process. </w:t>
      </w:r>
      <w:r w:rsidRPr="00E341E7">
        <w:rPr>
          <w:rFonts w:ascii="Times New Roman" w:eastAsia="Calibri" w:hAnsi="Times New Roman" w:cs="Times New Roman"/>
          <w:i/>
          <w:iCs/>
          <w:kern w:val="24"/>
          <w:sz w:val="24"/>
          <w:szCs w:val="24"/>
          <w:lang w:eastAsia="ja-JP"/>
        </w:rPr>
        <w:t>Adult Education Quarterly,</w:t>
      </w:r>
      <w:r w:rsidRPr="00E341E7">
        <w:rPr>
          <w:rFonts w:ascii="Times New Roman" w:eastAsia="Calibri" w:hAnsi="Times New Roman" w:cs="Times New Roman"/>
          <w:kern w:val="24"/>
          <w:sz w:val="24"/>
          <w:szCs w:val="24"/>
          <w:lang w:eastAsia="ja-JP"/>
        </w:rPr>
        <w:t xml:space="preserve"> </w:t>
      </w:r>
      <w:r w:rsidRPr="00E341E7">
        <w:rPr>
          <w:rFonts w:ascii="Times New Roman" w:eastAsia="Calibri" w:hAnsi="Times New Roman" w:cs="Times New Roman"/>
          <w:i/>
          <w:iCs/>
          <w:kern w:val="24"/>
          <w:sz w:val="24"/>
          <w:szCs w:val="24"/>
          <w:lang w:eastAsia="ja-JP"/>
        </w:rPr>
        <w:t>58</w:t>
      </w:r>
      <w:r w:rsidRPr="00E341E7">
        <w:rPr>
          <w:rFonts w:ascii="Times New Roman" w:eastAsia="Calibri" w:hAnsi="Times New Roman" w:cs="Times New Roman"/>
          <w:kern w:val="24"/>
          <w:sz w:val="24"/>
          <w:szCs w:val="24"/>
          <w:lang w:eastAsia="ja-JP"/>
        </w:rPr>
        <w:t>(3), 183–197.</w:t>
      </w:r>
      <w:r w:rsidRPr="00E341E7">
        <w:rPr>
          <w:rFonts w:ascii="Times New Roman" w:eastAsia="Calibri" w:hAnsi="Times New Roman" w:cs="Times New Roman"/>
          <w:bCs/>
          <w:sz w:val="24"/>
          <w:szCs w:val="24"/>
        </w:rPr>
        <w:t xml:space="preserve"> </w:t>
      </w:r>
      <w:hyperlink r:id="rId83" w:history="1">
        <w:r w:rsidRPr="00E341E7">
          <w:rPr>
            <w:rFonts w:ascii="Times New Roman" w:eastAsia="Calibri" w:hAnsi="Times New Roman" w:cs="Times New Roman"/>
            <w:bCs/>
            <w:color w:val="0563C1"/>
            <w:sz w:val="24"/>
            <w:szCs w:val="24"/>
            <w:u w:val="single"/>
          </w:rPr>
          <w:t>https://doi.org/10.1177/0741713608314087</w:t>
        </w:r>
      </w:hyperlink>
      <w:r w:rsidRPr="00E341E7">
        <w:rPr>
          <w:rFonts w:ascii="Times New Roman" w:eastAsia="Calibri" w:hAnsi="Times New Roman" w:cs="Times New Roman"/>
          <w:bCs/>
          <w:sz w:val="24"/>
          <w:szCs w:val="24"/>
        </w:rPr>
        <w:t>.</w:t>
      </w:r>
    </w:p>
    <w:p w14:paraId="5E49E5B1" w14:textId="6626D4AD" w:rsidR="000D5D0F" w:rsidRPr="00E341E7" w:rsidRDefault="000D5D0F" w:rsidP="000D5D0F">
      <w:pPr>
        <w:spacing w:after="0" w:line="480" w:lineRule="auto"/>
        <w:ind w:left="720" w:hanging="720"/>
        <w:rPr>
          <w:rFonts w:ascii="Times New Roman" w:eastAsia="Calibri" w:hAnsi="Times New Roman" w:cs="Times New Roman"/>
          <w:kern w:val="24"/>
          <w:sz w:val="24"/>
          <w:szCs w:val="24"/>
          <w:lang w:eastAsia="ja-JP"/>
        </w:rPr>
      </w:pPr>
      <w:r w:rsidRPr="00E341E7">
        <w:rPr>
          <w:rFonts w:ascii="Times New Roman" w:eastAsia="Calibri" w:hAnsi="Times New Roman" w:cs="Times New Roman"/>
          <w:kern w:val="24"/>
          <w:sz w:val="24"/>
          <w:szCs w:val="24"/>
          <w:lang w:eastAsia="ja-JP"/>
        </w:rPr>
        <w:t>Merriam, S. B., Mott, V.</w:t>
      </w:r>
      <w:r w:rsidR="00BA2454" w:rsidRPr="00E341E7">
        <w:rPr>
          <w:rFonts w:ascii="Times New Roman" w:eastAsia="Calibri" w:hAnsi="Times New Roman" w:cs="Times New Roman"/>
          <w:kern w:val="24"/>
          <w:sz w:val="24"/>
          <w:szCs w:val="24"/>
          <w:lang w:eastAsia="ja-JP"/>
        </w:rPr>
        <w:t xml:space="preserve"> M.</w:t>
      </w:r>
      <w:r w:rsidRPr="00E341E7">
        <w:rPr>
          <w:rFonts w:ascii="Times New Roman" w:eastAsia="Calibri" w:hAnsi="Times New Roman" w:cs="Times New Roman"/>
          <w:kern w:val="24"/>
          <w:sz w:val="24"/>
          <w:szCs w:val="24"/>
          <w:lang w:eastAsia="ja-JP"/>
        </w:rPr>
        <w:t>, &amp; Lee, M. Y. (1996). Learning that comes from the negative interpretation of life experience. </w:t>
      </w:r>
      <w:r w:rsidRPr="00E341E7">
        <w:rPr>
          <w:rFonts w:ascii="Times New Roman" w:eastAsia="Calibri" w:hAnsi="Times New Roman" w:cs="Times New Roman"/>
          <w:i/>
          <w:iCs/>
          <w:kern w:val="24"/>
          <w:sz w:val="24"/>
          <w:szCs w:val="24"/>
          <w:lang w:eastAsia="ja-JP"/>
        </w:rPr>
        <w:t>Studies in Continuing Education</w:t>
      </w:r>
      <w:r w:rsidRPr="00E341E7">
        <w:rPr>
          <w:rFonts w:ascii="Times New Roman" w:eastAsia="Calibri" w:hAnsi="Times New Roman" w:cs="Times New Roman"/>
          <w:kern w:val="24"/>
          <w:sz w:val="24"/>
          <w:szCs w:val="24"/>
          <w:lang w:eastAsia="ja-JP"/>
        </w:rPr>
        <w:t>, </w:t>
      </w:r>
      <w:r w:rsidRPr="00E341E7">
        <w:rPr>
          <w:rFonts w:ascii="Times New Roman" w:eastAsia="Calibri" w:hAnsi="Times New Roman" w:cs="Times New Roman"/>
          <w:i/>
          <w:iCs/>
          <w:kern w:val="24"/>
          <w:sz w:val="24"/>
          <w:szCs w:val="24"/>
          <w:lang w:eastAsia="ja-JP"/>
        </w:rPr>
        <w:t>18</w:t>
      </w:r>
      <w:r w:rsidRPr="00E341E7">
        <w:rPr>
          <w:rFonts w:ascii="Times New Roman" w:eastAsia="Calibri" w:hAnsi="Times New Roman" w:cs="Times New Roman"/>
          <w:kern w:val="24"/>
          <w:sz w:val="24"/>
          <w:szCs w:val="24"/>
          <w:lang w:eastAsia="ja-JP"/>
        </w:rPr>
        <w:t>(1), 1–23.</w:t>
      </w:r>
      <w:r w:rsidRPr="00E341E7">
        <w:rPr>
          <w:rFonts w:ascii="Times New Roman" w:eastAsia="Calibri" w:hAnsi="Times New Roman" w:cs="Times New Roman"/>
        </w:rPr>
        <w:t xml:space="preserve"> </w:t>
      </w:r>
      <w:hyperlink r:id="rId84" w:history="1">
        <w:r w:rsidRPr="00E341E7">
          <w:rPr>
            <w:rFonts w:ascii="Times New Roman" w:eastAsia="Calibri" w:hAnsi="Times New Roman" w:cs="Times New Roman"/>
            <w:color w:val="0563C1"/>
            <w:kern w:val="24"/>
            <w:sz w:val="24"/>
            <w:szCs w:val="24"/>
            <w:u w:val="single"/>
            <w:lang w:eastAsia="ja-JP"/>
          </w:rPr>
          <w:t>https://doi.org/10.1080/0158037960180101</w:t>
        </w:r>
      </w:hyperlink>
      <w:r w:rsidRPr="00E341E7">
        <w:rPr>
          <w:rFonts w:ascii="Times New Roman" w:eastAsia="Calibri" w:hAnsi="Times New Roman" w:cs="Times New Roman"/>
          <w:kern w:val="24"/>
          <w:sz w:val="24"/>
          <w:szCs w:val="24"/>
          <w:lang w:eastAsia="ja-JP"/>
        </w:rPr>
        <w:t>.</w:t>
      </w:r>
    </w:p>
    <w:p w14:paraId="44BB20F6" w14:textId="442FCA12" w:rsidR="000D5D0F" w:rsidRPr="00E341E7" w:rsidRDefault="000D5D0F" w:rsidP="000D5D0F">
      <w:pPr>
        <w:spacing w:after="0" w:line="480" w:lineRule="auto"/>
        <w:ind w:left="720" w:hanging="720"/>
        <w:rPr>
          <w:rFonts w:ascii="Times New Roman" w:eastAsia="Calibri" w:hAnsi="Times New Roman" w:cs="Times New Roman"/>
          <w:kern w:val="24"/>
          <w:sz w:val="24"/>
          <w:szCs w:val="24"/>
          <w:lang w:eastAsia="ja-JP"/>
        </w:rPr>
      </w:pPr>
      <w:bookmarkStart w:id="237" w:name="_Hlk500350400"/>
      <w:r w:rsidRPr="00E341E7">
        <w:rPr>
          <w:rFonts w:ascii="Times New Roman" w:eastAsia="Calibri" w:hAnsi="Times New Roman" w:cs="Times New Roman"/>
          <w:kern w:val="24"/>
          <w:sz w:val="24"/>
          <w:szCs w:val="24"/>
          <w:lang w:eastAsia="ja-JP"/>
        </w:rPr>
        <w:t xml:space="preserve">Mezirow, J. (1978). Perspective transformation. </w:t>
      </w:r>
      <w:r w:rsidRPr="00E341E7">
        <w:rPr>
          <w:rFonts w:ascii="Times New Roman" w:eastAsia="Calibri" w:hAnsi="Times New Roman" w:cs="Times New Roman"/>
          <w:i/>
          <w:kern w:val="24"/>
          <w:sz w:val="24"/>
          <w:szCs w:val="24"/>
          <w:lang w:eastAsia="ja-JP"/>
        </w:rPr>
        <w:t>Adult Education, 28</w:t>
      </w:r>
      <w:r w:rsidRPr="00E341E7">
        <w:rPr>
          <w:rFonts w:ascii="Times New Roman" w:eastAsia="Calibri" w:hAnsi="Times New Roman" w:cs="Times New Roman"/>
          <w:kern w:val="24"/>
          <w:sz w:val="24"/>
          <w:szCs w:val="24"/>
          <w:lang w:eastAsia="ja-JP"/>
        </w:rPr>
        <w:t xml:space="preserve">(2), 100–110. </w:t>
      </w:r>
      <w:hyperlink r:id="rId85" w:history="1">
        <w:r w:rsidRPr="00E341E7">
          <w:rPr>
            <w:rFonts w:ascii="Times New Roman" w:eastAsia="Calibri" w:hAnsi="Times New Roman" w:cs="Times New Roman"/>
            <w:color w:val="0563C1"/>
            <w:kern w:val="24"/>
            <w:sz w:val="24"/>
            <w:szCs w:val="24"/>
            <w:u w:val="single"/>
            <w:lang w:eastAsia="ja-JP"/>
          </w:rPr>
          <w:t>https://doi.org/10.1177/074171367802800202</w:t>
        </w:r>
      </w:hyperlink>
      <w:r w:rsidRPr="00E341E7">
        <w:rPr>
          <w:rFonts w:ascii="Times New Roman" w:eastAsia="Calibri" w:hAnsi="Times New Roman" w:cs="Times New Roman"/>
          <w:kern w:val="24"/>
          <w:sz w:val="24"/>
          <w:szCs w:val="24"/>
          <w:lang w:eastAsia="ja-JP"/>
        </w:rPr>
        <w:t>.</w:t>
      </w:r>
    </w:p>
    <w:bookmarkEnd w:id="237"/>
    <w:p w14:paraId="479CD2FA" w14:textId="73153F5A" w:rsidR="00001856" w:rsidRPr="00E341E7" w:rsidRDefault="00001856" w:rsidP="00001856">
      <w:pPr>
        <w:spacing w:after="0" w:line="480" w:lineRule="auto"/>
        <w:ind w:left="720" w:hanging="720"/>
        <w:rPr>
          <w:rFonts w:ascii="Times New Roman" w:eastAsia="Calibri" w:hAnsi="Times New Roman" w:cs="Times New Roman"/>
          <w:kern w:val="24"/>
          <w:sz w:val="24"/>
          <w:szCs w:val="24"/>
          <w:lang w:eastAsia="ja-JP"/>
        </w:rPr>
      </w:pPr>
      <w:r w:rsidRPr="00E341E7">
        <w:rPr>
          <w:rFonts w:ascii="Times New Roman" w:eastAsia="Calibri" w:hAnsi="Times New Roman" w:cs="Times New Roman"/>
          <w:kern w:val="24"/>
          <w:sz w:val="24"/>
          <w:szCs w:val="24"/>
          <w:lang w:eastAsia="ja-JP"/>
        </w:rPr>
        <w:t xml:space="preserve">Mezirow, J., &amp; Marsick, V. (1978). </w:t>
      </w:r>
      <w:r w:rsidRPr="00E341E7">
        <w:rPr>
          <w:rFonts w:ascii="Times New Roman" w:eastAsia="Calibri" w:hAnsi="Times New Roman" w:cs="Times New Roman"/>
          <w:i/>
          <w:kern w:val="24"/>
          <w:sz w:val="24"/>
          <w:szCs w:val="24"/>
          <w:lang w:eastAsia="ja-JP"/>
        </w:rPr>
        <w:t>Education for perspective transformation: Women’s re-entry programs in community colleges</w:t>
      </w:r>
      <w:r w:rsidRPr="00E341E7">
        <w:rPr>
          <w:rFonts w:ascii="Times New Roman" w:eastAsia="Calibri" w:hAnsi="Times New Roman" w:cs="Times New Roman"/>
          <w:kern w:val="24"/>
          <w:sz w:val="24"/>
          <w:szCs w:val="24"/>
          <w:lang w:eastAsia="ja-JP"/>
        </w:rPr>
        <w:t xml:space="preserve">. Teacher’s College, Columbia University. </w:t>
      </w:r>
      <w:r w:rsidRPr="00E341E7">
        <w:rPr>
          <w:rFonts w:ascii="Times New Roman" w:eastAsia="Calibri" w:hAnsi="Times New Roman" w:cs="Times New Roman"/>
          <w:color w:val="4472C4" w:themeColor="accent1"/>
          <w:kern w:val="24"/>
          <w:sz w:val="24"/>
          <w:szCs w:val="24"/>
          <w:u w:val="single"/>
          <w:lang w:eastAsia="ja-JP"/>
        </w:rPr>
        <w:t>https://eric.ed.gov/?id=ED166367.</w:t>
      </w:r>
    </w:p>
    <w:p w14:paraId="59EC5ABA" w14:textId="50DB9C89" w:rsidR="000D5D0F" w:rsidRPr="00E341E7" w:rsidRDefault="000D5D0F" w:rsidP="000D5D0F">
      <w:pPr>
        <w:spacing w:after="0" w:line="480" w:lineRule="auto"/>
        <w:ind w:left="720" w:hanging="720"/>
        <w:rPr>
          <w:rFonts w:ascii="Times New Roman" w:eastAsia="Calibri" w:hAnsi="Times New Roman" w:cs="Times New Roman"/>
          <w:kern w:val="24"/>
          <w:sz w:val="24"/>
          <w:szCs w:val="24"/>
          <w:lang w:eastAsia="ja-JP"/>
        </w:rPr>
      </w:pPr>
      <w:r w:rsidRPr="00E341E7">
        <w:rPr>
          <w:rFonts w:ascii="Times New Roman" w:eastAsia="Calibri" w:hAnsi="Times New Roman" w:cs="Times New Roman"/>
          <w:kern w:val="24"/>
          <w:sz w:val="24"/>
          <w:szCs w:val="24"/>
          <w:lang w:eastAsia="ja-JP"/>
        </w:rPr>
        <w:t xml:space="preserve">Mezirow, J. (1981). A critical theory of adult learning and education. </w:t>
      </w:r>
      <w:r w:rsidRPr="00E341E7">
        <w:rPr>
          <w:rFonts w:ascii="Times New Roman" w:eastAsia="Calibri" w:hAnsi="Times New Roman" w:cs="Times New Roman"/>
          <w:i/>
          <w:iCs/>
          <w:kern w:val="24"/>
          <w:sz w:val="24"/>
          <w:szCs w:val="24"/>
          <w:lang w:eastAsia="ja-JP"/>
        </w:rPr>
        <w:t xml:space="preserve">Adult </w:t>
      </w:r>
      <w:r w:rsidR="00BA2454" w:rsidRPr="00E341E7">
        <w:rPr>
          <w:rFonts w:ascii="Times New Roman" w:eastAsia="Calibri" w:hAnsi="Times New Roman" w:cs="Times New Roman"/>
          <w:i/>
          <w:iCs/>
          <w:kern w:val="24"/>
          <w:sz w:val="24"/>
          <w:szCs w:val="24"/>
          <w:lang w:eastAsia="ja-JP"/>
        </w:rPr>
        <w:t>E</w:t>
      </w:r>
      <w:r w:rsidRPr="00E341E7">
        <w:rPr>
          <w:rFonts w:ascii="Times New Roman" w:eastAsia="Calibri" w:hAnsi="Times New Roman" w:cs="Times New Roman"/>
          <w:i/>
          <w:iCs/>
          <w:kern w:val="24"/>
          <w:sz w:val="24"/>
          <w:szCs w:val="24"/>
          <w:lang w:eastAsia="ja-JP"/>
        </w:rPr>
        <w:t>ducation</w:t>
      </w:r>
      <w:r w:rsidRPr="00E341E7">
        <w:rPr>
          <w:rFonts w:ascii="Times New Roman" w:eastAsia="Calibri" w:hAnsi="Times New Roman" w:cs="Times New Roman"/>
          <w:kern w:val="24"/>
          <w:sz w:val="24"/>
          <w:szCs w:val="24"/>
          <w:lang w:eastAsia="ja-JP"/>
        </w:rPr>
        <w:t xml:space="preserve">, </w:t>
      </w:r>
      <w:r w:rsidRPr="00E341E7">
        <w:rPr>
          <w:rFonts w:ascii="Times New Roman" w:eastAsia="Calibri" w:hAnsi="Times New Roman" w:cs="Times New Roman"/>
          <w:i/>
          <w:iCs/>
          <w:kern w:val="24"/>
          <w:sz w:val="24"/>
          <w:szCs w:val="24"/>
          <w:lang w:eastAsia="ja-JP"/>
        </w:rPr>
        <w:t>32</w:t>
      </w:r>
      <w:r w:rsidRPr="00E341E7">
        <w:rPr>
          <w:rFonts w:ascii="Times New Roman" w:eastAsia="Calibri" w:hAnsi="Times New Roman" w:cs="Times New Roman"/>
          <w:kern w:val="24"/>
          <w:sz w:val="24"/>
          <w:szCs w:val="24"/>
          <w:lang w:eastAsia="ja-JP"/>
        </w:rPr>
        <w:t xml:space="preserve">(1), 3–24. </w:t>
      </w:r>
      <w:hyperlink r:id="rId86" w:history="1">
        <w:r w:rsidRPr="00E341E7">
          <w:rPr>
            <w:rFonts w:ascii="Times New Roman" w:eastAsia="Calibri" w:hAnsi="Times New Roman" w:cs="Times New Roman"/>
            <w:color w:val="0563C1"/>
            <w:kern w:val="24"/>
            <w:sz w:val="24"/>
            <w:szCs w:val="24"/>
            <w:u w:val="single"/>
            <w:lang w:eastAsia="ja-JP"/>
          </w:rPr>
          <w:t>https://doi.org/10.1177/074171368103200101</w:t>
        </w:r>
      </w:hyperlink>
      <w:r w:rsidRPr="00E341E7">
        <w:rPr>
          <w:rFonts w:ascii="Times New Roman" w:eastAsia="Calibri" w:hAnsi="Times New Roman" w:cs="Times New Roman"/>
          <w:kern w:val="24"/>
          <w:sz w:val="24"/>
          <w:szCs w:val="24"/>
          <w:lang w:eastAsia="ja-JP"/>
        </w:rPr>
        <w:t>.</w:t>
      </w:r>
    </w:p>
    <w:p w14:paraId="5B6177D9" w14:textId="77777777" w:rsidR="000D5D0F" w:rsidRPr="00E341E7" w:rsidRDefault="000D5D0F" w:rsidP="000D5D0F">
      <w:pPr>
        <w:spacing w:after="0" w:line="480" w:lineRule="auto"/>
        <w:ind w:left="720" w:hanging="720"/>
        <w:rPr>
          <w:rFonts w:ascii="Times New Roman" w:eastAsia="Calibri" w:hAnsi="Times New Roman" w:cs="Times New Roman"/>
          <w:kern w:val="24"/>
          <w:sz w:val="24"/>
          <w:szCs w:val="24"/>
          <w:lang w:eastAsia="ja-JP"/>
        </w:rPr>
      </w:pPr>
      <w:r w:rsidRPr="00E341E7">
        <w:rPr>
          <w:rFonts w:ascii="Times New Roman" w:eastAsia="Calibri" w:hAnsi="Times New Roman" w:cs="Times New Roman"/>
          <w:kern w:val="24"/>
          <w:sz w:val="24"/>
          <w:szCs w:val="24"/>
          <w:lang w:eastAsia="ja-JP"/>
        </w:rPr>
        <w:t xml:space="preserve">Mezirow, J. (1989). Transformation theory and social action: A response to Collard and Law. </w:t>
      </w:r>
      <w:r w:rsidRPr="00E341E7">
        <w:rPr>
          <w:rFonts w:ascii="Times New Roman" w:eastAsia="Calibri" w:hAnsi="Times New Roman" w:cs="Times New Roman"/>
          <w:i/>
          <w:iCs/>
          <w:kern w:val="24"/>
          <w:sz w:val="24"/>
          <w:szCs w:val="24"/>
          <w:lang w:eastAsia="ja-JP"/>
        </w:rPr>
        <w:t>Adult Education Quarterly</w:t>
      </w:r>
      <w:r w:rsidRPr="00E341E7">
        <w:rPr>
          <w:rFonts w:ascii="Times New Roman" w:eastAsia="Calibri" w:hAnsi="Times New Roman" w:cs="Times New Roman"/>
          <w:kern w:val="24"/>
          <w:sz w:val="24"/>
          <w:szCs w:val="24"/>
          <w:lang w:eastAsia="ja-JP"/>
        </w:rPr>
        <w:t xml:space="preserve">, </w:t>
      </w:r>
      <w:r w:rsidRPr="00E341E7">
        <w:rPr>
          <w:rFonts w:ascii="Times New Roman" w:eastAsia="Calibri" w:hAnsi="Times New Roman" w:cs="Times New Roman"/>
          <w:i/>
          <w:iCs/>
          <w:kern w:val="24"/>
          <w:sz w:val="24"/>
          <w:szCs w:val="24"/>
          <w:lang w:eastAsia="ja-JP"/>
        </w:rPr>
        <w:t>39</w:t>
      </w:r>
      <w:r w:rsidRPr="00E341E7">
        <w:rPr>
          <w:rFonts w:ascii="Times New Roman" w:eastAsia="Calibri" w:hAnsi="Times New Roman" w:cs="Times New Roman"/>
          <w:kern w:val="24"/>
          <w:sz w:val="24"/>
          <w:szCs w:val="24"/>
          <w:lang w:eastAsia="ja-JP"/>
        </w:rPr>
        <w:t>(3), 169–175.</w:t>
      </w:r>
      <w:r w:rsidRPr="00E341E7">
        <w:rPr>
          <w:rFonts w:ascii="Times New Roman" w:eastAsia="Calibri" w:hAnsi="Times New Roman" w:cs="Times New Roman"/>
        </w:rPr>
        <w:t xml:space="preserve"> </w:t>
      </w:r>
      <w:hyperlink r:id="rId87" w:history="1">
        <w:r w:rsidRPr="00E341E7">
          <w:rPr>
            <w:rFonts w:ascii="Times New Roman" w:eastAsia="Calibri" w:hAnsi="Times New Roman" w:cs="Times New Roman"/>
            <w:color w:val="0563C1"/>
            <w:kern w:val="24"/>
            <w:sz w:val="24"/>
            <w:szCs w:val="24"/>
            <w:u w:val="single"/>
            <w:lang w:eastAsia="ja-JP"/>
          </w:rPr>
          <w:t>https://doi.org/10.1177/0001848189039003005</w:t>
        </w:r>
      </w:hyperlink>
      <w:r w:rsidRPr="00E341E7">
        <w:rPr>
          <w:rFonts w:ascii="Times New Roman" w:eastAsia="Calibri" w:hAnsi="Times New Roman" w:cs="Times New Roman"/>
          <w:kern w:val="24"/>
          <w:sz w:val="24"/>
          <w:szCs w:val="24"/>
          <w:lang w:eastAsia="ja-JP"/>
        </w:rPr>
        <w:t>.</w:t>
      </w:r>
    </w:p>
    <w:p w14:paraId="453F9759" w14:textId="77777777" w:rsidR="000D5D0F" w:rsidRPr="00E341E7" w:rsidRDefault="000D5D0F" w:rsidP="000D5D0F">
      <w:pPr>
        <w:spacing w:after="0" w:line="480" w:lineRule="auto"/>
        <w:ind w:left="720" w:hanging="720"/>
        <w:rPr>
          <w:rFonts w:ascii="Times New Roman" w:eastAsia="Calibri" w:hAnsi="Times New Roman" w:cs="Times New Roman"/>
          <w:kern w:val="24"/>
          <w:sz w:val="24"/>
          <w:szCs w:val="24"/>
          <w:lang w:eastAsia="ja-JP"/>
        </w:rPr>
      </w:pPr>
      <w:r w:rsidRPr="00E341E7">
        <w:rPr>
          <w:rFonts w:ascii="Times New Roman" w:eastAsia="Calibri" w:hAnsi="Times New Roman" w:cs="Times New Roman"/>
          <w:kern w:val="24"/>
          <w:sz w:val="24"/>
          <w:szCs w:val="24"/>
          <w:lang w:eastAsia="ja-JP"/>
        </w:rPr>
        <w:t>Mezirow, J. (Ed.). (1990). </w:t>
      </w:r>
      <w:r w:rsidRPr="00E341E7">
        <w:rPr>
          <w:rFonts w:ascii="Times New Roman" w:eastAsia="Calibri" w:hAnsi="Times New Roman" w:cs="Times New Roman"/>
          <w:i/>
          <w:iCs/>
          <w:kern w:val="24"/>
          <w:sz w:val="24"/>
          <w:szCs w:val="24"/>
          <w:lang w:eastAsia="ja-JP"/>
        </w:rPr>
        <w:t>Fostering critical reflection in adulthood: A guide to transformative and emancipatory learning</w:t>
      </w:r>
      <w:r w:rsidRPr="00E341E7">
        <w:rPr>
          <w:rFonts w:ascii="Times New Roman" w:eastAsia="Calibri" w:hAnsi="Times New Roman" w:cs="Times New Roman"/>
          <w:kern w:val="24"/>
          <w:sz w:val="24"/>
          <w:szCs w:val="24"/>
          <w:lang w:eastAsia="ja-JP"/>
        </w:rPr>
        <w:t>. Jossey-Bass.</w:t>
      </w:r>
    </w:p>
    <w:p w14:paraId="057ACBD0" w14:textId="455CDBE7" w:rsidR="00DB4B3D" w:rsidRPr="00E341E7" w:rsidRDefault="00DB4B3D" w:rsidP="00DB4B3D">
      <w:pPr>
        <w:spacing w:after="0" w:line="480" w:lineRule="auto"/>
        <w:ind w:left="720" w:hanging="720"/>
        <w:rPr>
          <w:rFonts w:ascii="Times New Roman" w:eastAsia="Calibri" w:hAnsi="Times New Roman" w:cs="Times New Roman"/>
          <w:kern w:val="24"/>
          <w:sz w:val="24"/>
          <w:szCs w:val="24"/>
          <w:lang w:eastAsia="ja-JP"/>
        </w:rPr>
      </w:pPr>
      <w:r w:rsidRPr="00E341E7">
        <w:rPr>
          <w:rFonts w:ascii="Times New Roman" w:eastAsia="Calibri" w:hAnsi="Times New Roman" w:cs="Times New Roman"/>
          <w:kern w:val="24"/>
          <w:sz w:val="24"/>
          <w:szCs w:val="24"/>
          <w:lang w:eastAsia="ja-JP"/>
        </w:rPr>
        <w:t>Mezirow, J. (1991). </w:t>
      </w:r>
      <w:r w:rsidRPr="00E341E7">
        <w:rPr>
          <w:rFonts w:ascii="Times New Roman" w:eastAsia="Calibri" w:hAnsi="Times New Roman" w:cs="Times New Roman"/>
          <w:i/>
          <w:iCs/>
          <w:kern w:val="24"/>
          <w:sz w:val="24"/>
          <w:szCs w:val="24"/>
          <w:lang w:eastAsia="ja-JP"/>
        </w:rPr>
        <w:t>Transformative dimensions of adult learning</w:t>
      </w:r>
      <w:r w:rsidRPr="00E341E7">
        <w:rPr>
          <w:rFonts w:ascii="Times New Roman" w:eastAsia="Calibri" w:hAnsi="Times New Roman" w:cs="Times New Roman"/>
          <w:kern w:val="24"/>
          <w:sz w:val="24"/>
          <w:szCs w:val="24"/>
          <w:lang w:eastAsia="ja-JP"/>
        </w:rPr>
        <w:t>. Jossey-Bass.</w:t>
      </w:r>
    </w:p>
    <w:p w14:paraId="339E112B" w14:textId="4A67E07D" w:rsidR="000D5D0F" w:rsidRPr="00E341E7" w:rsidRDefault="000D5D0F" w:rsidP="00DB4B3D">
      <w:pPr>
        <w:spacing w:after="0" w:line="480" w:lineRule="auto"/>
        <w:ind w:left="720" w:hanging="720"/>
        <w:rPr>
          <w:rFonts w:ascii="Times New Roman" w:eastAsia="Calibri" w:hAnsi="Times New Roman" w:cs="Times New Roman"/>
          <w:kern w:val="24"/>
          <w:sz w:val="24"/>
          <w:szCs w:val="24"/>
          <w:lang w:eastAsia="ja-JP"/>
        </w:rPr>
      </w:pPr>
      <w:r w:rsidRPr="00E341E7">
        <w:rPr>
          <w:rFonts w:ascii="Times New Roman" w:eastAsia="Calibri" w:hAnsi="Times New Roman" w:cs="Times New Roman"/>
          <w:kern w:val="24"/>
          <w:sz w:val="24"/>
          <w:szCs w:val="24"/>
          <w:lang w:eastAsia="ja-JP"/>
        </w:rPr>
        <w:lastRenderedPageBreak/>
        <w:t xml:space="preserve">Mezirow, J. (1991). Transformation theory and cultural context: A reply to </w:t>
      </w:r>
      <w:r w:rsidR="00DB4B3D" w:rsidRPr="00E341E7">
        <w:rPr>
          <w:rFonts w:ascii="Times New Roman" w:eastAsia="Calibri" w:hAnsi="Times New Roman" w:cs="Times New Roman"/>
          <w:kern w:val="24"/>
          <w:sz w:val="24"/>
          <w:szCs w:val="24"/>
          <w:lang w:eastAsia="ja-JP"/>
        </w:rPr>
        <w:t>Clark</w:t>
      </w:r>
      <w:r w:rsidRPr="00E341E7">
        <w:rPr>
          <w:rFonts w:ascii="Times New Roman" w:eastAsia="Calibri" w:hAnsi="Times New Roman" w:cs="Times New Roman"/>
          <w:kern w:val="24"/>
          <w:sz w:val="24"/>
          <w:szCs w:val="24"/>
          <w:lang w:eastAsia="ja-JP"/>
        </w:rPr>
        <w:t xml:space="preserve"> and </w:t>
      </w:r>
      <w:r w:rsidR="00DB4B3D" w:rsidRPr="00E341E7">
        <w:rPr>
          <w:rFonts w:ascii="Times New Roman" w:eastAsia="Calibri" w:hAnsi="Times New Roman" w:cs="Times New Roman"/>
          <w:kern w:val="24"/>
          <w:sz w:val="24"/>
          <w:szCs w:val="24"/>
          <w:lang w:eastAsia="ja-JP"/>
        </w:rPr>
        <w:t>Wilson</w:t>
      </w:r>
      <w:r w:rsidRPr="00E341E7">
        <w:rPr>
          <w:rFonts w:ascii="Times New Roman" w:eastAsia="Calibri" w:hAnsi="Times New Roman" w:cs="Times New Roman"/>
          <w:kern w:val="24"/>
          <w:sz w:val="24"/>
          <w:szCs w:val="24"/>
          <w:lang w:eastAsia="ja-JP"/>
        </w:rPr>
        <w:t xml:space="preserve">. </w:t>
      </w:r>
      <w:r w:rsidRPr="00E341E7">
        <w:rPr>
          <w:rFonts w:ascii="Times New Roman" w:eastAsia="Calibri" w:hAnsi="Times New Roman" w:cs="Times New Roman"/>
          <w:i/>
          <w:iCs/>
          <w:kern w:val="24"/>
          <w:sz w:val="24"/>
          <w:szCs w:val="24"/>
          <w:lang w:eastAsia="ja-JP"/>
        </w:rPr>
        <w:t>Adult Education Quarterly,</w:t>
      </w:r>
      <w:r w:rsidRPr="00E341E7">
        <w:rPr>
          <w:rFonts w:ascii="Times New Roman" w:eastAsia="Calibri" w:hAnsi="Times New Roman" w:cs="Times New Roman"/>
          <w:kern w:val="24"/>
          <w:sz w:val="24"/>
          <w:szCs w:val="24"/>
          <w:lang w:eastAsia="ja-JP"/>
        </w:rPr>
        <w:t xml:space="preserve"> </w:t>
      </w:r>
      <w:r w:rsidRPr="00E341E7">
        <w:rPr>
          <w:rFonts w:ascii="Times New Roman" w:eastAsia="Calibri" w:hAnsi="Times New Roman" w:cs="Times New Roman"/>
          <w:i/>
          <w:iCs/>
          <w:kern w:val="24"/>
          <w:sz w:val="24"/>
          <w:szCs w:val="24"/>
          <w:lang w:eastAsia="ja-JP"/>
        </w:rPr>
        <w:t>41</w:t>
      </w:r>
      <w:r w:rsidRPr="00E341E7">
        <w:rPr>
          <w:rFonts w:ascii="Times New Roman" w:eastAsia="Calibri" w:hAnsi="Times New Roman" w:cs="Times New Roman"/>
          <w:kern w:val="24"/>
          <w:sz w:val="24"/>
          <w:szCs w:val="24"/>
          <w:lang w:eastAsia="ja-JP"/>
        </w:rPr>
        <w:t xml:space="preserve">(3), 188–192. </w:t>
      </w:r>
      <w:hyperlink r:id="rId88" w:history="1">
        <w:r w:rsidRPr="00E341E7">
          <w:rPr>
            <w:rFonts w:ascii="Times New Roman" w:eastAsia="Calibri" w:hAnsi="Times New Roman" w:cs="Times New Roman"/>
            <w:color w:val="0563C1"/>
            <w:kern w:val="24"/>
            <w:sz w:val="24"/>
            <w:szCs w:val="24"/>
            <w:u w:val="single"/>
            <w:lang w:eastAsia="ja-JP"/>
          </w:rPr>
          <w:t>https://doi.org/10.1177/0001848191041003004</w:t>
        </w:r>
      </w:hyperlink>
      <w:r w:rsidRPr="00E341E7">
        <w:rPr>
          <w:rFonts w:ascii="Times New Roman" w:eastAsia="Calibri" w:hAnsi="Times New Roman" w:cs="Times New Roman"/>
          <w:kern w:val="24"/>
          <w:sz w:val="24"/>
          <w:szCs w:val="24"/>
          <w:lang w:eastAsia="ja-JP"/>
        </w:rPr>
        <w:t>.</w:t>
      </w:r>
    </w:p>
    <w:p w14:paraId="52055E4F" w14:textId="77777777" w:rsidR="000D5D0F" w:rsidRPr="00E341E7" w:rsidRDefault="000D5D0F" w:rsidP="000D5D0F">
      <w:pPr>
        <w:spacing w:after="0" w:line="480" w:lineRule="auto"/>
        <w:ind w:left="720" w:hanging="720"/>
        <w:rPr>
          <w:rFonts w:ascii="Times New Roman" w:eastAsia="Calibri" w:hAnsi="Times New Roman" w:cs="Times New Roman"/>
          <w:kern w:val="24"/>
          <w:sz w:val="24"/>
          <w:szCs w:val="24"/>
          <w:lang w:eastAsia="ja-JP"/>
        </w:rPr>
      </w:pPr>
      <w:r w:rsidRPr="00E341E7">
        <w:rPr>
          <w:rFonts w:ascii="Times New Roman" w:eastAsia="Calibri" w:hAnsi="Times New Roman" w:cs="Times New Roman"/>
          <w:kern w:val="24"/>
          <w:sz w:val="24"/>
          <w:szCs w:val="24"/>
          <w:lang w:eastAsia="ja-JP"/>
        </w:rPr>
        <w:t xml:space="preserve">Mezirow, J. (1992). Transformation theory: Critique and confusion. </w:t>
      </w:r>
      <w:r w:rsidRPr="00E341E7">
        <w:rPr>
          <w:rFonts w:ascii="Times New Roman" w:eastAsia="Calibri" w:hAnsi="Times New Roman" w:cs="Times New Roman"/>
          <w:i/>
          <w:iCs/>
          <w:kern w:val="24"/>
          <w:sz w:val="24"/>
          <w:szCs w:val="24"/>
          <w:lang w:eastAsia="ja-JP"/>
        </w:rPr>
        <w:t>Adult Education Quarterly,</w:t>
      </w:r>
      <w:r w:rsidRPr="00E341E7">
        <w:rPr>
          <w:rFonts w:ascii="Times New Roman" w:eastAsia="Calibri" w:hAnsi="Times New Roman" w:cs="Times New Roman"/>
          <w:kern w:val="24"/>
          <w:sz w:val="24"/>
          <w:szCs w:val="24"/>
          <w:lang w:eastAsia="ja-JP"/>
        </w:rPr>
        <w:t xml:space="preserve"> </w:t>
      </w:r>
      <w:r w:rsidRPr="00E341E7">
        <w:rPr>
          <w:rFonts w:ascii="Times New Roman" w:eastAsia="Calibri" w:hAnsi="Times New Roman" w:cs="Times New Roman"/>
          <w:i/>
          <w:iCs/>
          <w:kern w:val="24"/>
          <w:sz w:val="24"/>
          <w:szCs w:val="24"/>
          <w:lang w:eastAsia="ja-JP"/>
        </w:rPr>
        <w:t>42</w:t>
      </w:r>
      <w:r w:rsidRPr="00E341E7">
        <w:rPr>
          <w:rFonts w:ascii="Times New Roman" w:eastAsia="Calibri" w:hAnsi="Times New Roman" w:cs="Times New Roman"/>
          <w:kern w:val="24"/>
          <w:sz w:val="24"/>
          <w:szCs w:val="24"/>
          <w:lang w:eastAsia="ja-JP"/>
        </w:rPr>
        <w:t xml:space="preserve">(4), 250–252. </w:t>
      </w:r>
      <w:hyperlink r:id="rId89" w:history="1">
        <w:r w:rsidRPr="00E341E7">
          <w:rPr>
            <w:rFonts w:ascii="Times New Roman" w:eastAsia="Calibri" w:hAnsi="Times New Roman" w:cs="Times New Roman"/>
            <w:color w:val="0563C1"/>
            <w:kern w:val="24"/>
            <w:sz w:val="24"/>
            <w:szCs w:val="24"/>
            <w:u w:val="single"/>
            <w:lang w:eastAsia="ja-JP"/>
          </w:rPr>
          <w:t>https://doi.org/10.1177/074171369204200404</w:t>
        </w:r>
      </w:hyperlink>
      <w:r w:rsidRPr="00E341E7">
        <w:rPr>
          <w:rFonts w:ascii="Times New Roman" w:eastAsia="Calibri" w:hAnsi="Times New Roman" w:cs="Times New Roman"/>
          <w:kern w:val="24"/>
          <w:sz w:val="24"/>
          <w:szCs w:val="24"/>
          <w:lang w:eastAsia="ja-JP"/>
        </w:rPr>
        <w:t>.</w:t>
      </w:r>
    </w:p>
    <w:p w14:paraId="32FFE5AD" w14:textId="77777777" w:rsidR="000D5D0F" w:rsidRPr="00E341E7" w:rsidRDefault="000D5D0F" w:rsidP="000D5D0F">
      <w:pPr>
        <w:spacing w:after="0" w:line="480" w:lineRule="auto"/>
        <w:ind w:left="720" w:hanging="720"/>
        <w:rPr>
          <w:rFonts w:ascii="Times New Roman" w:eastAsia="Calibri" w:hAnsi="Times New Roman" w:cs="Times New Roman"/>
          <w:kern w:val="24"/>
          <w:sz w:val="24"/>
          <w:szCs w:val="24"/>
          <w:lang w:eastAsia="ja-JP"/>
        </w:rPr>
      </w:pPr>
      <w:r w:rsidRPr="00E341E7">
        <w:rPr>
          <w:rFonts w:ascii="Times New Roman" w:eastAsia="Calibri" w:hAnsi="Times New Roman" w:cs="Times New Roman"/>
          <w:kern w:val="24"/>
          <w:sz w:val="24"/>
          <w:szCs w:val="24"/>
          <w:lang w:eastAsia="ja-JP"/>
        </w:rPr>
        <w:t xml:space="preserve">Mezirow, J. (1994). Understanding transformation theory. </w:t>
      </w:r>
      <w:r w:rsidRPr="00E341E7">
        <w:rPr>
          <w:rFonts w:ascii="Times New Roman" w:eastAsia="Calibri" w:hAnsi="Times New Roman" w:cs="Times New Roman"/>
          <w:i/>
          <w:kern w:val="24"/>
          <w:sz w:val="24"/>
          <w:szCs w:val="24"/>
          <w:lang w:eastAsia="ja-JP"/>
        </w:rPr>
        <w:t>Adult Education Quarterly, 44</w:t>
      </w:r>
      <w:r w:rsidRPr="00E341E7">
        <w:rPr>
          <w:rFonts w:ascii="Times New Roman" w:eastAsia="Calibri" w:hAnsi="Times New Roman" w:cs="Times New Roman"/>
          <w:kern w:val="24"/>
          <w:sz w:val="24"/>
          <w:szCs w:val="24"/>
          <w:lang w:eastAsia="ja-JP"/>
        </w:rPr>
        <w:t xml:space="preserve">(4), 222–232. </w:t>
      </w:r>
      <w:hyperlink r:id="rId90" w:history="1">
        <w:r w:rsidRPr="00E341E7">
          <w:rPr>
            <w:rFonts w:ascii="Times New Roman" w:eastAsia="Calibri" w:hAnsi="Times New Roman" w:cs="Times New Roman"/>
            <w:color w:val="0563C1"/>
            <w:kern w:val="24"/>
            <w:sz w:val="24"/>
            <w:szCs w:val="24"/>
            <w:u w:val="single"/>
            <w:lang w:eastAsia="ja-JP"/>
          </w:rPr>
          <w:t>https://doi.org/10.1177/074171369404400403</w:t>
        </w:r>
      </w:hyperlink>
      <w:r w:rsidRPr="00E341E7">
        <w:rPr>
          <w:rFonts w:ascii="Times New Roman" w:eastAsia="Calibri" w:hAnsi="Times New Roman" w:cs="Times New Roman"/>
          <w:kern w:val="24"/>
          <w:sz w:val="24"/>
          <w:szCs w:val="24"/>
          <w:lang w:eastAsia="ja-JP"/>
        </w:rPr>
        <w:t>.</w:t>
      </w:r>
    </w:p>
    <w:p w14:paraId="6C8913BF" w14:textId="3F08306D" w:rsidR="00BA2454" w:rsidRPr="00E341E7" w:rsidRDefault="000D5D0F" w:rsidP="004F0563">
      <w:pPr>
        <w:spacing w:after="0" w:line="480" w:lineRule="auto"/>
        <w:ind w:left="720" w:hanging="720"/>
        <w:rPr>
          <w:rFonts w:ascii="Times New Roman" w:eastAsia="Calibri" w:hAnsi="Times New Roman" w:cs="Times New Roman"/>
          <w:kern w:val="24"/>
          <w:sz w:val="24"/>
          <w:szCs w:val="24"/>
          <w:lang w:eastAsia="ja-JP"/>
        </w:rPr>
      </w:pPr>
      <w:r w:rsidRPr="00E341E7">
        <w:rPr>
          <w:rFonts w:ascii="Times New Roman" w:eastAsia="Calibri" w:hAnsi="Times New Roman" w:cs="Times New Roman"/>
          <w:kern w:val="24"/>
          <w:sz w:val="24"/>
          <w:szCs w:val="24"/>
          <w:lang w:eastAsia="ja-JP"/>
        </w:rPr>
        <w:t xml:space="preserve">Mezirow, J. (1997). Transformative learning: Theory to practice. </w:t>
      </w:r>
      <w:r w:rsidRPr="00E341E7">
        <w:rPr>
          <w:rFonts w:ascii="Times New Roman" w:eastAsia="Calibri" w:hAnsi="Times New Roman" w:cs="Times New Roman"/>
          <w:i/>
          <w:kern w:val="24"/>
          <w:sz w:val="24"/>
          <w:szCs w:val="24"/>
          <w:lang w:eastAsia="ja-JP"/>
        </w:rPr>
        <w:t xml:space="preserve">New Directions for Adult and Continuing Education, </w:t>
      </w:r>
      <w:r w:rsidRPr="00E341E7">
        <w:rPr>
          <w:rFonts w:ascii="Times New Roman" w:eastAsia="Calibri" w:hAnsi="Times New Roman" w:cs="Times New Roman"/>
          <w:iCs/>
          <w:kern w:val="24"/>
          <w:sz w:val="24"/>
          <w:szCs w:val="24"/>
          <w:lang w:eastAsia="ja-JP"/>
        </w:rPr>
        <w:t>(74)</w:t>
      </w:r>
      <w:r w:rsidRPr="00E341E7">
        <w:rPr>
          <w:rFonts w:ascii="Times New Roman" w:eastAsia="Calibri" w:hAnsi="Times New Roman" w:cs="Times New Roman"/>
          <w:kern w:val="24"/>
          <w:sz w:val="24"/>
          <w:szCs w:val="24"/>
          <w:lang w:eastAsia="ja-JP"/>
        </w:rPr>
        <w:t xml:space="preserve">, 5–12. </w:t>
      </w:r>
      <w:hyperlink r:id="rId91" w:history="1">
        <w:r w:rsidR="004F0563" w:rsidRPr="00E341E7">
          <w:rPr>
            <w:rStyle w:val="Hyperlink"/>
            <w:rFonts w:ascii="Times New Roman" w:hAnsi="Times New Roman" w:cs="Times New Roman"/>
            <w:sz w:val="24"/>
            <w:szCs w:val="24"/>
          </w:rPr>
          <w:t>https://doi.org/10.1002/ace.7401</w:t>
        </w:r>
      </w:hyperlink>
      <w:r w:rsidR="004F0563" w:rsidRPr="00E341E7">
        <w:rPr>
          <w:rFonts w:ascii="Times New Roman" w:hAnsi="Times New Roman" w:cs="Times New Roman"/>
          <w:color w:val="4472C4" w:themeColor="accent1"/>
          <w:sz w:val="24"/>
          <w:szCs w:val="24"/>
        </w:rPr>
        <w:t>.</w:t>
      </w:r>
      <w:r w:rsidR="004F0563" w:rsidRPr="00E341E7">
        <w:rPr>
          <w:rFonts w:ascii="Times New Roman" w:hAnsi="Times New Roman" w:cs="Times New Roman"/>
          <w:color w:val="4472C4" w:themeColor="accent1"/>
          <w:sz w:val="24"/>
          <w:szCs w:val="24"/>
          <w:u w:val="single"/>
        </w:rPr>
        <w:t xml:space="preserve"> </w:t>
      </w:r>
    </w:p>
    <w:p w14:paraId="089D6F25" w14:textId="77777777" w:rsidR="000D5D0F" w:rsidRPr="00E341E7" w:rsidRDefault="000D5D0F" w:rsidP="000D5D0F">
      <w:pPr>
        <w:spacing w:after="0" w:line="480" w:lineRule="auto"/>
        <w:ind w:left="720" w:hanging="720"/>
        <w:rPr>
          <w:rFonts w:ascii="Times New Roman" w:eastAsia="Calibri" w:hAnsi="Times New Roman" w:cs="Times New Roman"/>
          <w:kern w:val="24"/>
          <w:sz w:val="24"/>
          <w:szCs w:val="24"/>
          <w:lang w:eastAsia="ja-JP"/>
        </w:rPr>
      </w:pPr>
      <w:r w:rsidRPr="00E341E7">
        <w:rPr>
          <w:rFonts w:ascii="Times New Roman" w:eastAsia="Calibri" w:hAnsi="Times New Roman" w:cs="Times New Roman"/>
          <w:kern w:val="24"/>
          <w:sz w:val="24"/>
          <w:szCs w:val="24"/>
          <w:lang w:eastAsia="ja-JP"/>
        </w:rPr>
        <w:t>Mezirow, J. (1998). On critical reflection. </w:t>
      </w:r>
      <w:r w:rsidRPr="00E341E7">
        <w:rPr>
          <w:rFonts w:ascii="Times New Roman" w:eastAsia="Calibri" w:hAnsi="Times New Roman" w:cs="Times New Roman"/>
          <w:i/>
          <w:iCs/>
          <w:kern w:val="24"/>
          <w:sz w:val="24"/>
          <w:szCs w:val="24"/>
          <w:lang w:eastAsia="ja-JP"/>
        </w:rPr>
        <w:t>Adult Education Quarterly,</w:t>
      </w:r>
      <w:r w:rsidRPr="00E341E7">
        <w:rPr>
          <w:rFonts w:ascii="Times New Roman" w:eastAsia="Calibri" w:hAnsi="Times New Roman" w:cs="Times New Roman"/>
          <w:kern w:val="24"/>
          <w:sz w:val="24"/>
          <w:szCs w:val="24"/>
          <w:lang w:eastAsia="ja-JP"/>
        </w:rPr>
        <w:t> </w:t>
      </w:r>
      <w:r w:rsidRPr="00E341E7">
        <w:rPr>
          <w:rFonts w:ascii="Times New Roman" w:eastAsia="Calibri" w:hAnsi="Times New Roman" w:cs="Times New Roman"/>
          <w:i/>
          <w:iCs/>
          <w:kern w:val="24"/>
          <w:sz w:val="24"/>
          <w:szCs w:val="24"/>
          <w:lang w:eastAsia="ja-JP"/>
        </w:rPr>
        <w:t>48</w:t>
      </w:r>
      <w:r w:rsidRPr="00E341E7">
        <w:rPr>
          <w:rFonts w:ascii="Times New Roman" w:eastAsia="Calibri" w:hAnsi="Times New Roman" w:cs="Times New Roman"/>
          <w:kern w:val="24"/>
          <w:sz w:val="24"/>
          <w:szCs w:val="24"/>
          <w:lang w:eastAsia="ja-JP"/>
        </w:rPr>
        <w:t>(3), 185–198.</w:t>
      </w:r>
      <w:r w:rsidRPr="00E341E7">
        <w:rPr>
          <w:rFonts w:ascii="Times New Roman" w:eastAsia="SimSun" w:hAnsi="Times New Roman" w:cs="Times New Roman"/>
          <w:kern w:val="24"/>
          <w:sz w:val="24"/>
          <w:szCs w:val="24"/>
          <w:lang w:eastAsia="ja-JP"/>
        </w:rPr>
        <w:t xml:space="preserve"> </w:t>
      </w:r>
      <w:hyperlink r:id="rId92" w:history="1">
        <w:r w:rsidRPr="00E341E7">
          <w:rPr>
            <w:rFonts w:ascii="Times New Roman" w:eastAsia="SimSun" w:hAnsi="Times New Roman" w:cs="Times New Roman"/>
            <w:color w:val="0563C1"/>
            <w:kern w:val="24"/>
            <w:sz w:val="24"/>
            <w:szCs w:val="24"/>
            <w:u w:val="single"/>
            <w:lang w:eastAsia="ja-JP"/>
          </w:rPr>
          <w:t>https://doi.org/10.1177/074171369804800305</w:t>
        </w:r>
      </w:hyperlink>
      <w:r w:rsidRPr="00E341E7">
        <w:rPr>
          <w:rFonts w:ascii="Times New Roman" w:eastAsia="SimSun" w:hAnsi="Times New Roman" w:cs="Times New Roman"/>
          <w:kern w:val="24"/>
          <w:sz w:val="24"/>
          <w:szCs w:val="24"/>
          <w:lang w:eastAsia="ja-JP"/>
        </w:rPr>
        <w:t>.</w:t>
      </w:r>
    </w:p>
    <w:p w14:paraId="1ABD8542" w14:textId="7EB1125D" w:rsidR="000D5D0F" w:rsidRPr="00E341E7" w:rsidRDefault="000D5D0F" w:rsidP="000D5D0F">
      <w:pPr>
        <w:spacing w:after="0" w:line="480" w:lineRule="auto"/>
        <w:ind w:left="720" w:hanging="720"/>
        <w:rPr>
          <w:rFonts w:ascii="Times New Roman" w:eastAsia="Calibri" w:hAnsi="Times New Roman" w:cs="Times New Roman"/>
          <w:kern w:val="24"/>
          <w:sz w:val="24"/>
          <w:szCs w:val="24"/>
          <w:lang w:eastAsia="ja-JP"/>
        </w:rPr>
      </w:pPr>
      <w:r w:rsidRPr="00E341E7">
        <w:rPr>
          <w:rFonts w:ascii="Times New Roman" w:eastAsia="Calibri" w:hAnsi="Times New Roman" w:cs="Times New Roman"/>
          <w:kern w:val="24"/>
          <w:sz w:val="24"/>
          <w:szCs w:val="24"/>
          <w:lang w:eastAsia="ja-JP"/>
        </w:rPr>
        <w:t>Mezirow, J. (2000). </w:t>
      </w:r>
      <w:r w:rsidRPr="00E341E7">
        <w:rPr>
          <w:rFonts w:ascii="Times New Roman" w:eastAsia="Calibri" w:hAnsi="Times New Roman" w:cs="Times New Roman"/>
          <w:i/>
          <w:iCs/>
          <w:kern w:val="24"/>
          <w:sz w:val="24"/>
          <w:szCs w:val="24"/>
          <w:lang w:eastAsia="ja-JP"/>
        </w:rPr>
        <w:t xml:space="preserve">Learning as Transformation: Critical </w:t>
      </w:r>
      <w:r w:rsidR="004F0563" w:rsidRPr="00E341E7">
        <w:rPr>
          <w:rFonts w:ascii="Times New Roman" w:eastAsia="Calibri" w:hAnsi="Times New Roman" w:cs="Times New Roman"/>
          <w:i/>
          <w:iCs/>
          <w:kern w:val="24"/>
          <w:sz w:val="24"/>
          <w:szCs w:val="24"/>
          <w:lang w:eastAsia="ja-JP"/>
        </w:rPr>
        <w:t>p</w:t>
      </w:r>
      <w:r w:rsidRPr="00E341E7">
        <w:rPr>
          <w:rFonts w:ascii="Times New Roman" w:eastAsia="Calibri" w:hAnsi="Times New Roman" w:cs="Times New Roman"/>
          <w:i/>
          <w:iCs/>
          <w:kern w:val="24"/>
          <w:sz w:val="24"/>
          <w:szCs w:val="24"/>
          <w:lang w:eastAsia="ja-JP"/>
        </w:rPr>
        <w:t xml:space="preserve">erspectives on a </w:t>
      </w:r>
      <w:r w:rsidR="004F0563" w:rsidRPr="00E341E7">
        <w:rPr>
          <w:rFonts w:ascii="Times New Roman" w:eastAsia="Calibri" w:hAnsi="Times New Roman" w:cs="Times New Roman"/>
          <w:i/>
          <w:iCs/>
          <w:kern w:val="24"/>
          <w:sz w:val="24"/>
          <w:szCs w:val="24"/>
          <w:lang w:eastAsia="ja-JP"/>
        </w:rPr>
        <w:t>t</w:t>
      </w:r>
      <w:r w:rsidRPr="00E341E7">
        <w:rPr>
          <w:rFonts w:ascii="Times New Roman" w:eastAsia="Calibri" w:hAnsi="Times New Roman" w:cs="Times New Roman"/>
          <w:i/>
          <w:iCs/>
          <w:kern w:val="24"/>
          <w:sz w:val="24"/>
          <w:szCs w:val="24"/>
          <w:lang w:eastAsia="ja-JP"/>
        </w:rPr>
        <w:t xml:space="preserve">heory in </w:t>
      </w:r>
      <w:r w:rsidR="004F0563" w:rsidRPr="00E341E7">
        <w:rPr>
          <w:rFonts w:ascii="Times New Roman" w:eastAsia="Calibri" w:hAnsi="Times New Roman" w:cs="Times New Roman"/>
          <w:i/>
          <w:iCs/>
          <w:kern w:val="24"/>
          <w:sz w:val="24"/>
          <w:szCs w:val="24"/>
          <w:lang w:eastAsia="ja-JP"/>
        </w:rPr>
        <w:t>p</w:t>
      </w:r>
      <w:r w:rsidRPr="00E341E7">
        <w:rPr>
          <w:rFonts w:ascii="Times New Roman" w:eastAsia="Calibri" w:hAnsi="Times New Roman" w:cs="Times New Roman"/>
          <w:i/>
          <w:iCs/>
          <w:kern w:val="24"/>
          <w:sz w:val="24"/>
          <w:szCs w:val="24"/>
          <w:lang w:eastAsia="ja-JP"/>
        </w:rPr>
        <w:t xml:space="preserve">rogress. </w:t>
      </w:r>
      <w:r w:rsidRPr="00E341E7">
        <w:rPr>
          <w:rFonts w:ascii="Times New Roman" w:eastAsia="Calibri" w:hAnsi="Times New Roman" w:cs="Times New Roman"/>
          <w:kern w:val="24"/>
          <w:sz w:val="24"/>
          <w:szCs w:val="24"/>
          <w:lang w:eastAsia="ja-JP"/>
        </w:rPr>
        <w:t>Jossey-Bass.</w:t>
      </w:r>
    </w:p>
    <w:p w14:paraId="73ADEBE5" w14:textId="77777777" w:rsidR="000D5D0F" w:rsidRPr="00E341E7" w:rsidRDefault="000D5D0F" w:rsidP="000D5D0F">
      <w:pPr>
        <w:spacing w:after="0" w:line="480" w:lineRule="auto"/>
        <w:ind w:left="720" w:hanging="720"/>
        <w:rPr>
          <w:rFonts w:ascii="Times New Roman" w:eastAsia="Calibri" w:hAnsi="Times New Roman" w:cs="Times New Roman"/>
          <w:kern w:val="24"/>
          <w:sz w:val="24"/>
          <w:szCs w:val="24"/>
          <w:lang w:eastAsia="ja-JP"/>
        </w:rPr>
      </w:pPr>
      <w:r w:rsidRPr="00E341E7">
        <w:rPr>
          <w:rFonts w:ascii="Times New Roman" w:eastAsia="Calibri" w:hAnsi="Times New Roman" w:cs="Times New Roman"/>
          <w:kern w:val="24"/>
          <w:sz w:val="24"/>
          <w:szCs w:val="24"/>
          <w:lang w:eastAsia="ja-JP"/>
        </w:rPr>
        <w:t xml:space="preserve">Mezirow, J. (2003). Transformative learning as discourse. </w:t>
      </w:r>
      <w:r w:rsidRPr="00E341E7">
        <w:rPr>
          <w:rFonts w:ascii="Times New Roman" w:eastAsia="Calibri" w:hAnsi="Times New Roman" w:cs="Times New Roman"/>
          <w:i/>
          <w:kern w:val="24"/>
          <w:sz w:val="24"/>
          <w:szCs w:val="24"/>
          <w:lang w:eastAsia="ja-JP"/>
        </w:rPr>
        <w:t>Journal of Transformative Education, 1</w:t>
      </w:r>
      <w:r w:rsidRPr="00E341E7">
        <w:rPr>
          <w:rFonts w:ascii="Times New Roman" w:eastAsia="Calibri" w:hAnsi="Times New Roman" w:cs="Times New Roman"/>
          <w:kern w:val="24"/>
          <w:sz w:val="24"/>
          <w:szCs w:val="24"/>
          <w:lang w:eastAsia="ja-JP"/>
        </w:rPr>
        <w:t>(1), 58–63.</w:t>
      </w:r>
      <w:r w:rsidRPr="00E341E7">
        <w:rPr>
          <w:rFonts w:ascii="Times New Roman" w:eastAsia="SimSun" w:hAnsi="Times New Roman" w:cs="Times New Roman"/>
          <w:kern w:val="24"/>
          <w:sz w:val="24"/>
          <w:szCs w:val="24"/>
          <w:lang w:eastAsia="ja-JP"/>
        </w:rPr>
        <w:t xml:space="preserve"> </w:t>
      </w:r>
      <w:hyperlink r:id="rId93" w:history="1">
        <w:r w:rsidRPr="00E341E7">
          <w:rPr>
            <w:rFonts w:ascii="Times New Roman" w:eastAsia="SimSun" w:hAnsi="Times New Roman" w:cs="Times New Roman"/>
            <w:color w:val="0563C1"/>
            <w:kern w:val="24"/>
            <w:sz w:val="24"/>
            <w:szCs w:val="24"/>
            <w:u w:val="single"/>
            <w:lang w:eastAsia="ja-JP"/>
          </w:rPr>
          <w:t>https://doi.org/10.1177/1541344603252172</w:t>
        </w:r>
      </w:hyperlink>
      <w:r w:rsidRPr="00E341E7">
        <w:rPr>
          <w:rFonts w:ascii="Times New Roman" w:eastAsia="SimSun" w:hAnsi="Times New Roman" w:cs="Times New Roman"/>
          <w:kern w:val="24"/>
          <w:sz w:val="24"/>
          <w:szCs w:val="24"/>
          <w:lang w:eastAsia="ja-JP"/>
        </w:rPr>
        <w:t>.</w:t>
      </w:r>
    </w:p>
    <w:p w14:paraId="723FB5DC" w14:textId="1214CFB3" w:rsidR="000D5D0F" w:rsidRPr="00E341E7" w:rsidRDefault="000D5D0F" w:rsidP="000D5D0F">
      <w:pPr>
        <w:spacing w:after="0" w:line="480" w:lineRule="auto"/>
        <w:ind w:left="720" w:hanging="720"/>
        <w:rPr>
          <w:rFonts w:ascii="Times New Roman" w:eastAsia="Calibri" w:hAnsi="Times New Roman" w:cs="Times New Roman"/>
          <w:iCs/>
          <w:kern w:val="24"/>
          <w:sz w:val="24"/>
          <w:szCs w:val="24"/>
          <w:lang w:eastAsia="ja-JP"/>
        </w:rPr>
      </w:pPr>
      <w:bookmarkStart w:id="238" w:name="_Hlk500287009"/>
      <w:r w:rsidRPr="00E341E7">
        <w:rPr>
          <w:rFonts w:ascii="Times New Roman" w:eastAsia="Calibri" w:hAnsi="Times New Roman" w:cs="Times New Roman"/>
          <w:iCs/>
          <w:kern w:val="24"/>
          <w:sz w:val="24"/>
          <w:szCs w:val="24"/>
          <w:lang w:val="en" w:eastAsia="ja-JP"/>
        </w:rPr>
        <w:t xml:space="preserve">Mezirow, J. (2009). Transformative learning theory. In J. Mezirow </w:t>
      </w:r>
      <w:r w:rsidR="004F0563" w:rsidRPr="00E341E7">
        <w:rPr>
          <w:rFonts w:ascii="Times New Roman" w:eastAsia="Calibri" w:hAnsi="Times New Roman" w:cs="Times New Roman"/>
          <w:iCs/>
          <w:kern w:val="24"/>
          <w:sz w:val="24"/>
          <w:szCs w:val="24"/>
          <w:lang w:val="en" w:eastAsia="ja-JP"/>
        </w:rPr>
        <w:t>&amp;</w:t>
      </w:r>
      <w:r w:rsidRPr="00E341E7">
        <w:rPr>
          <w:rFonts w:ascii="Times New Roman" w:eastAsia="Calibri" w:hAnsi="Times New Roman" w:cs="Times New Roman"/>
          <w:iCs/>
          <w:kern w:val="24"/>
          <w:sz w:val="24"/>
          <w:szCs w:val="24"/>
          <w:lang w:val="en" w:eastAsia="ja-JP"/>
        </w:rPr>
        <w:t xml:space="preserve"> E. W. Taylor (Eds.), </w:t>
      </w:r>
      <w:r w:rsidRPr="00E341E7">
        <w:rPr>
          <w:rFonts w:ascii="Times New Roman" w:eastAsia="Calibri" w:hAnsi="Times New Roman" w:cs="Times New Roman"/>
          <w:i/>
          <w:iCs/>
          <w:kern w:val="24"/>
          <w:sz w:val="24"/>
          <w:szCs w:val="24"/>
          <w:lang w:val="en" w:eastAsia="ja-JP"/>
        </w:rPr>
        <w:t xml:space="preserve">Transformative learning in practice: Insights from community, workplace, and higher education </w:t>
      </w:r>
      <w:r w:rsidRPr="00E341E7">
        <w:rPr>
          <w:rFonts w:ascii="Times New Roman" w:eastAsia="Calibri" w:hAnsi="Times New Roman" w:cs="Times New Roman"/>
          <w:iCs/>
          <w:kern w:val="24"/>
          <w:sz w:val="24"/>
          <w:szCs w:val="24"/>
          <w:lang w:val="en" w:eastAsia="ja-JP"/>
        </w:rPr>
        <w:t>(pp. 18–31). Jossey-Bass.</w:t>
      </w:r>
    </w:p>
    <w:p w14:paraId="1130BAED" w14:textId="29A918E5" w:rsidR="000D5D0F" w:rsidRPr="00E341E7" w:rsidRDefault="000D5D0F" w:rsidP="000D5D0F">
      <w:pPr>
        <w:spacing w:after="0" w:line="480" w:lineRule="auto"/>
        <w:ind w:left="720" w:hanging="720"/>
        <w:rPr>
          <w:rFonts w:ascii="Times New Roman" w:eastAsia="Calibri" w:hAnsi="Times New Roman" w:cs="Times New Roman"/>
          <w:iCs/>
          <w:kern w:val="24"/>
          <w:sz w:val="24"/>
          <w:szCs w:val="24"/>
          <w:lang w:eastAsia="ja-JP"/>
        </w:rPr>
      </w:pPr>
      <w:r w:rsidRPr="00E341E7">
        <w:rPr>
          <w:rFonts w:ascii="Times New Roman" w:eastAsia="Calibri" w:hAnsi="Times New Roman" w:cs="Times New Roman"/>
          <w:iCs/>
          <w:kern w:val="24"/>
          <w:sz w:val="24"/>
          <w:szCs w:val="24"/>
          <w:lang w:eastAsia="ja-JP"/>
        </w:rPr>
        <w:t xml:space="preserve">Mezirow, J. (2012). Learning to think like an adult: Core concepts of transformative theory. In E.W. Taylor, P. Cranton, </w:t>
      </w:r>
      <w:r w:rsidR="004F0563" w:rsidRPr="00E341E7">
        <w:rPr>
          <w:rFonts w:ascii="Times New Roman" w:eastAsia="Calibri" w:hAnsi="Times New Roman" w:cs="Times New Roman"/>
          <w:iCs/>
          <w:kern w:val="24"/>
          <w:sz w:val="24"/>
          <w:szCs w:val="24"/>
          <w:lang w:eastAsia="ja-JP"/>
        </w:rPr>
        <w:t>&amp;</w:t>
      </w:r>
      <w:r w:rsidRPr="00E341E7">
        <w:rPr>
          <w:rFonts w:ascii="Times New Roman" w:eastAsia="Calibri" w:hAnsi="Times New Roman" w:cs="Times New Roman"/>
          <w:iCs/>
          <w:kern w:val="24"/>
          <w:sz w:val="24"/>
          <w:szCs w:val="24"/>
          <w:lang w:eastAsia="ja-JP"/>
        </w:rPr>
        <w:t xml:space="preserve"> Associates (Eds.), </w:t>
      </w:r>
      <w:r w:rsidRPr="00E341E7">
        <w:rPr>
          <w:rFonts w:ascii="Times New Roman" w:eastAsia="Calibri" w:hAnsi="Times New Roman" w:cs="Times New Roman"/>
          <w:i/>
          <w:iCs/>
          <w:kern w:val="24"/>
          <w:sz w:val="24"/>
          <w:szCs w:val="24"/>
          <w:lang w:eastAsia="ja-JP"/>
        </w:rPr>
        <w:t>The handbook of transformative learning: Theory, research, and practice</w:t>
      </w:r>
      <w:r w:rsidRPr="00E341E7">
        <w:rPr>
          <w:rFonts w:ascii="Times New Roman" w:eastAsia="Calibri" w:hAnsi="Times New Roman" w:cs="Times New Roman"/>
          <w:iCs/>
          <w:kern w:val="24"/>
          <w:sz w:val="24"/>
          <w:szCs w:val="24"/>
          <w:lang w:eastAsia="ja-JP"/>
        </w:rPr>
        <w:t xml:space="preserve"> (pp. 73–95). Jossey-Bass.</w:t>
      </w:r>
    </w:p>
    <w:p w14:paraId="157FCF45" w14:textId="77777777" w:rsidR="000D5D0F" w:rsidRPr="00E341E7" w:rsidRDefault="000D5D0F" w:rsidP="000D5D0F">
      <w:pPr>
        <w:spacing w:after="0" w:line="480" w:lineRule="auto"/>
        <w:ind w:left="720" w:hanging="720"/>
        <w:rPr>
          <w:rFonts w:ascii="Times New Roman" w:eastAsia="Calibri" w:hAnsi="Times New Roman" w:cs="Times New Roman"/>
          <w:kern w:val="24"/>
          <w:sz w:val="24"/>
          <w:szCs w:val="24"/>
          <w:lang w:eastAsia="ja-JP"/>
        </w:rPr>
      </w:pPr>
      <w:r w:rsidRPr="00E341E7">
        <w:rPr>
          <w:rFonts w:ascii="Times New Roman" w:eastAsia="Calibri" w:hAnsi="Times New Roman" w:cs="Times New Roman"/>
          <w:kern w:val="24"/>
          <w:sz w:val="24"/>
          <w:szCs w:val="24"/>
          <w:lang w:val="en" w:eastAsia="ja-JP"/>
        </w:rPr>
        <w:t>Mezirow, J., &amp; Taylor, E. W. (2009</w:t>
      </w:r>
      <w:bookmarkEnd w:id="238"/>
      <w:r w:rsidRPr="00E341E7">
        <w:rPr>
          <w:rFonts w:ascii="Times New Roman" w:eastAsia="Calibri" w:hAnsi="Times New Roman" w:cs="Times New Roman"/>
          <w:kern w:val="24"/>
          <w:sz w:val="24"/>
          <w:szCs w:val="24"/>
          <w:lang w:val="en" w:eastAsia="ja-JP"/>
        </w:rPr>
        <w:t xml:space="preserve">). </w:t>
      </w:r>
      <w:r w:rsidRPr="00E341E7">
        <w:rPr>
          <w:rFonts w:ascii="Times New Roman" w:eastAsia="Calibri" w:hAnsi="Times New Roman" w:cs="Times New Roman"/>
          <w:i/>
          <w:iCs/>
          <w:kern w:val="24"/>
          <w:sz w:val="24"/>
          <w:szCs w:val="24"/>
          <w:lang w:val="en" w:eastAsia="ja-JP"/>
        </w:rPr>
        <w:t>Transformative learning in practice: Insights from community, workplace, and higher education</w:t>
      </w:r>
      <w:r w:rsidRPr="00E341E7">
        <w:rPr>
          <w:rFonts w:ascii="Times New Roman" w:eastAsia="Calibri" w:hAnsi="Times New Roman" w:cs="Times New Roman"/>
          <w:kern w:val="24"/>
          <w:sz w:val="24"/>
          <w:szCs w:val="24"/>
          <w:lang w:val="en" w:eastAsia="ja-JP"/>
        </w:rPr>
        <w:t>. Jossey-Bass.</w:t>
      </w:r>
    </w:p>
    <w:p w14:paraId="633F543E" w14:textId="59D98069" w:rsidR="000D5D0F" w:rsidRPr="00E341E7" w:rsidRDefault="000D5D0F" w:rsidP="000D5D0F">
      <w:pPr>
        <w:spacing w:after="0" w:line="480" w:lineRule="auto"/>
        <w:ind w:left="720" w:hanging="720"/>
        <w:rPr>
          <w:rFonts w:ascii="Times New Roman" w:eastAsia="Calibri" w:hAnsi="Times New Roman" w:cs="Times New Roman"/>
          <w:iCs/>
          <w:kern w:val="24"/>
          <w:sz w:val="24"/>
          <w:szCs w:val="24"/>
          <w:lang w:eastAsia="ja-JP"/>
        </w:rPr>
      </w:pPr>
      <w:r w:rsidRPr="00E341E7">
        <w:rPr>
          <w:rFonts w:ascii="Times New Roman" w:eastAsia="Calibri" w:hAnsi="Times New Roman" w:cs="Times New Roman"/>
          <w:iCs/>
          <w:kern w:val="24"/>
          <w:sz w:val="24"/>
          <w:szCs w:val="24"/>
          <w:lang w:eastAsia="ja-JP"/>
        </w:rPr>
        <w:lastRenderedPageBreak/>
        <w:t>Milton, J., Watkins, K. E., Studdard, S. S., &amp; Burch, M. (2003). The ever</w:t>
      </w:r>
      <w:r w:rsidR="003A5ED2" w:rsidRPr="00E341E7">
        <w:rPr>
          <w:rFonts w:ascii="Times New Roman" w:eastAsia="Calibri" w:hAnsi="Times New Roman" w:cs="Times New Roman"/>
          <w:iCs/>
          <w:kern w:val="24"/>
          <w:sz w:val="24"/>
          <w:szCs w:val="24"/>
          <w:lang w:eastAsia="ja-JP"/>
        </w:rPr>
        <w:t>-</w:t>
      </w:r>
      <w:r w:rsidRPr="00E341E7">
        <w:rPr>
          <w:rFonts w:ascii="Times New Roman" w:eastAsia="Calibri" w:hAnsi="Times New Roman" w:cs="Times New Roman"/>
          <w:iCs/>
          <w:kern w:val="24"/>
          <w:sz w:val="24"/>
          <w:szCs w:val="24"/>
          <w:lang w:eastAsia="ja-JP"/>
        </w:rPr>
        <w:t xml:space="preserve">widening gyre: Factors affecting change in adult education graduate programs in the </w:t>
      </w:r>
      <w:r w:rsidR="004F0563" w:rsidRPr="00E341E7">
        <w:rPr>
          <w:rFonts w:ascii="Times New Roman" w:eastAsia="Calibri" w:hAnsi="Times New Roman" w:cs="Times New Roman"/>
          <w:iCs/>
          <w:kern w:val="24"/>
          <w:sz w:val="24"/>
          <w:szCs w:val="24"/>
          <w:lang w:eastAsia="ja-JP"/>
        </w:rPr>
        <w:t>U</w:t>
      </w:r>
      <w:r w:rsidRPr="00E341E7">
        <w:rPr>
          <w:rFonts w:ascii="Times New Roman" w:eastAsia="Calibri" w:hAnsi="Times New Roman" w:cs="Times New Roman"/>
          <w:iCs/>
          <w:kern w:val="24"/>
          <w:sz w:val="24"/>
          <w:szCs w:val="24"/>
          <w:lang w:eastAsia="ja-JP"/>
        </w:rPr>
        <w:t xml:space="preserve">nited </w:t>
      </w:r>
      <w:r w:rsidR="004F0563" w:rsidRPr="00E341E7">
        <w:rPr>
          <w:rFonts w:ascii="Times New Roman" w:eastAsia="Calibri" w:hAnsi="Times New Roman" w:cs="Times New Roman"/>
          <w:iCs/>
          <w:kern w:val="24"/>
          <w:sz w:val="24"/>
          <w:szCs w:val="24"/>
          <w:lang w:eastAsia="ja-JP"/>
        </w:rPr>
        <w:t>S</w:t>
      </w:r>
      <w:r w:rsidRPr="00E341E7">
        <w:rPr>
          <w:rFonts w:ascii="Times New Roman" w:eastAsia="Calibri" w:hAnsi="Times New Roman" w:cs="Times New Roman"/>
          <w:iCs/>
          <w:kern w:val="24"/>
          <w:sz w:val="24"/>
          <w:szCs w:val="24"/>
          <w:lang w:eastAsia="ja-JP"/>
        </w:rPr>
        <w:t>tates. </w:t>
      </w:r>
      <w:r w:rsidRPr="00E341E7">
        <w:rPr>
          <w:rFonts w:ascii="Times New Roman" w:eastAsia="Calibri" w:hAnsi="Times New Roman" w:cs="Times New Roman"/>
          <w:i/>
          <w:iCs/>
          <w:kern w:val="24"/>
          <w:sz w:val="24"/>
          <w:szCs w:val="24"/>
          <w:lang w:eastAsia="ja-JP"/>
        </w:rPr>
        <w:t>Adult Education Quarterly, 54</w:t>
      </w:r>
      <w:r w:rsidRPr="00E341E7">
        <w:rPr>
          <w:rFonts w:ascii="Times New Roman" w:eastAsia="Calibri" w:hAnsi="Times New Roman" w:cs="Times New Roman"/>
          <w:iCs/>
          <w:kern w:val="24"/>
          <w:sz w:val="24"/>
          <w:szCs w:val="24"/>
          <w:lang w:eastAsia="ja-JP"/>
        </w:rPr>
        <w:t xml:space="preserve">(1), 23–41. </w:t>
      </w:r>
      <w:hyperlink r:id="rId94" w:history="1">
        <w:r w:rsidRPr="00E341E7">
          <w:rPr>
            <w:rFonts w:ascii="Times New Roman" w:eastAsia="Calibri" w:hAnsi="Times New Roman" w:cs="Times New Roman"/>
            <w:iCs/>
            <w:color w:val="0563C1"/>
            <w:kern w:val="24"/>
            <w:sz w:val="24"/>
            <w:szCs w:val="24"/>
            <w:u w:val="single"/>
            <w:lang w:eastAsia="ja-JP"/>
          </w:rPr>
          <w:t>https://doi.org/10.1177/0741713603257012</w:t>
        </w:r>
      </w:hyperlink>
      <w:r w:rsidRPr="00E341E7">
        <w:rPr>
          <w:rFonts w:ascii="Times New Roman" w:eastAsia="Calibri" w:hAnsi="Times New Roman" w:cs="Times New Roman"/>
          <w:iCs/>
          <w:kern w:val="24"/>
          <w:sz w:val="24"/>
          <w:szCs w:val="24"/>
          <w:lang w:eastAsia="ja-JP"/>
        </w:rPr>
        <w:t>.</w:t>
      </w:r>
    </w:p>
    <w:p w14:paraId="0F8FC7FC" w14:textId="1E813F80" w:rsidR="000D5D0F" w:rsidRPr="00E341E7" w:rsidRDefault="000D5D0F" w:rsidP="000D5D0F">
      <w:pPr>
        <w:spacing w:after="0" w:line="480" w:lineRule="auto"/>
        <w:ind w:left="720" w:hanging="720"/>
        <w:rPr>
          <w:rFonts w:ascii="Times New Roman" w:eastAsia="Calibri" w:hAnsi="Times New Roman" w:cs="Times New Roman"/>
          <w:iCs/>
          <w:kern w:val="24"/>
          <w:sz w:val="24"/>
          <w:szCs w:val="24"/>
          <w:lang w:eastAsia="ja-JP"/>
        </w:rPr>
      </w:pPr>
      <w:r w:rsidRPr="00E341E7">
        <w:rPr>
          <w:rFonts w:ascii="Times New Roman" w:eastAsia="Calibri" w:hAnsi="Times New Roman" w:cs="Times New Roman"/>
          <w:iCs/>
          <w:kern w:val="24"/>
          <w:sz w:val="24"/>
          <w:szCs w:val="24"/>
          <w:lang w:eastAsia="ja-JP"/>
        </w:rPr>
        <w:t xml:space="preserve">Muncey, T. (2005). Doing </w:t>
      </w:r>
      <w:r w:rsidR="004F0563" w:rsidRPr="00E341E7">
        <w:rPr>
          <w:rFonts w:ascii="Times New Roman" w:eastAsia="Calibri" w:hAnsi="Times New Roman" w:cs="Times New Roman"/>
          <w:iCs/>
          <w:kern w:val="24"/>
          <w:sz w:val="24"/>
          <w:szCs w:val="24"/>
          <w:lang w:eastAsia="ja-JP"/>
        </w:rPr>
        <w:t>a</w:t>
      </w:r>
      <w:r w:rsidRPr="00E341E7">
        <w:rPr>
          <w:rFonts w:ascii="Times New Roman" w:eastAsia="Calibri" w:hAnsi="Times New Roman" w:cs="Times New Roman"/>
          <w:iCs/>
          <w:kern w:val="24"/>
          <w:sz w:val="24"/>
          <w:szCs w:val="24"/>
          <w:lang w:eastAsia="ja-JP"/>
        </w:rPr>
        <w:t>utoethnography. </w:t>
      </w:r>
      <w:r w:rsidRPr="00E341E7">
        <w:rPr>
          <w:rFonts w:ascii="Times New Roman" w:eastAsia="Calibri" w:hAnsi="Times New Roman" w:cs="Times New Roman"/>
          <w:i/>
          <w:iCs/>
          <w:kern w:val="24"/>
          <w:sz w:val="24"/>
          <w:szCs w:val="24"/>
          <w:lang w:eastAsia="ja-JP"/>
        </w:rPr>
        <w:t>International Journal of Qualitative Methods</w:t>
      </w:r>
      <w:r w:rsidRPr="00E341E7">
        <w:rPr>
          <w:rFonts w:ascii="Times New Roman" w:eastAsia="Calibri" w:hAnsi="Times New Roman" w:cs="Times New Roman"/>
          <w:iCs/>
          <w:kern w:val="24"/>
          <w:sz w:val="24"/>
          <w:szCs w:val="24"/>
          <w:lang w:eastAsia="ja-JP"/>
        </w:rPr>
        <w:t>, </w:t>
      </w:r>
      <w:r w:rsidRPr="00E341E7">
        <w:rPr>
          <w:rFonts w:ascii="Times New Roman" w:eastAsia="Calibri" w:hAnsi="Times New Roman" w:cs="Times New Roman"/>
          <w:i/>
          <w:iCs/>
          <w:kern w:val="24"/>
          <w:sz w:val="24"/>
          <w:szCs w:val="24"/>
          <w:lang w:eastAsia="ja-JP"/>
        </w:rPr>
        <w:t>4</w:t>
      </w:r>
      <w:r w:rsidRPr="00E341E7">
        <w:rPr>
          <w:rFonts w:ascii="Times New Roman" w:eastAsia="Calibri" w:hAnsi="Times New Roman" w:cs="Times New Roman"/>
          <w:iCs/>
          <w:kern w:val="24"/>
          <w:sz w:val="24"/>
          <w:szCs w:val="24"/>
          <w:lang w:eastAsia="ja-JP"/>
        </w:rPr>
        <w:t xml:space="preserve">(1), 69–86. </w:t>
      </w:r>
      <w:hyperlink r:id="rId95" w:history="1">
        <w:r w:rsidRPr="00E341E7">
          <w:rPr>
            <w:rFonts w:ascii="Times New Roman" w:eastAsia="Calibri" w:hAnsi="Times New Roman" w:cs="Times New Roman"/>
            <w:iCs/>
            <w:color w:val="0563C1"/>
            <w:kern w:val="24"/>
            <w:sz w:val="24"/>
            <w:szCs w:val="24"/>
            <w:u w:val="single"/>
            <w:lang w:eastAsia="ja-JP"/>
          </w:rPr>
          <w:t>https://doi.org/10.1177/160940690500400105</w:t>
        </w:r>
      </w:hyperlink>
      <w:r w:rsidRPr="00E341E7">
        <w:rPr>
          <w:rFonts w:ascii="Times New Roman" w:eastAsia="Calibri" w:hAnsi="Times New Roman" w:cs="Times New Roman"/>
          <w:iCs/>
          <w:kern w:val="24"/>
          <w:sz w:val="24"/>
          <w:szCs w:val="24"/>
          <w:lang w:eastAsia="ja-JP"/>
        </w:rPr>
        <w:t>.</w:t>
      </w:r>
    </w:p>
    <w:p w14:paraId="19F7D2E2" w14:textId="77777777" w:rsidR="000D5D0F" w:rsidRPr="00E341E7" w:rsidRDefault="000D5D0F" w:rsidP="000D5D0F">
      <w:pPr>
        <w:spacing w:after="0" w:line="480" w:lineRule="auto"/>
        <w:ind w:left="720" w:hanging="720"/>
        <w:rPr>
          <w:rFonts w:ascii="Times New Roman" w:eastAsia="Calibri" w:hAnsi="Times New Roman" w:cs="Times New Roman"/>
          <w:iCs/>
          <w:kern w:val="24"/>
          <w:sz w:val="24"/>
          <w:szCs w:val="24"/>
          <w:lang w:eastAsia="ja-JP"/>
        </w:rPr>
      </w:pPr>
      <w:r w:rsidRPr="00E341E7">
        <w:rPr>
          <w:rFonts w:ascii="Times New Roman" w:eastAsia="Calibri" w:hAnsi="Times New Roman" w:cs="Times New Roman"/>
          <w:iCs/>
          <w:kern w:val="24"/>
          <w:sz w:val="24"/>
          <w:szCs w:val="24"/>
          <w:lang w:eastAsia="ja-JP"/>
        </w:rPr>
        <w:t xml:space="preserve">Muncey, T. (2010). </w:t>
      </w:r>
      <w:r w:rsidRPr="00E341E7">
        <w:rPr>
          <w:rFonts w:ascii="Times New Roman" w:eastAsia="Calibri" w:hAnsi="Times New Roman" w:cs="Times New Roman"/>
          <w:i/>
          <w:iCs/>
          <w:kern w:val="24"/>
          <w:sz w:val="24"/>
          <w:szCs w:val="24"/>
          <w:lang w:eastAsia="ja-JP"/>
        </w:rPr>
        <w:t>Creating autoethnographies</w:t>
      </w:r>
      <w:r w:rsidRPr="00E341E7">
        <w:rPr>
          <w:rFonts w:ascii="Times New Roman" w:eastAsia="Calibri" w:hAnsi="Times New Roman" w:cs="Times New Roman"/>
          <w:iCs/>
          <w:kern w:val="24"/>
          <w:sz w:val="24"/>
          <w:szCs w:val="24"/>
          <w:lang w:eastAsia="ja-JP"/>
        </w:rPr>
        <w:t>. SAGE.</w:t>
      </w:r>
    </w:p>
    <w:p w14:paraId="5361F4C1" w14:textId="77777777" w:rsidR="000D5D0F" w:rsidRPr="00E341E7" w:rsidRDefault="000D5D0F" w:rsidP="000D5D0F">
      <w:pPr>
        <w:spacing w:after="0" w:line="480" w:lineRule="auto"/>
        <w:ind w:left="720" w:hanging="720"/>
        <w:rPr>
          <w:rFonts w:ascii="Times New Roman" w:eastAsia="Calibri" w:hAnsi="Times New Roman" w:cs="Times New Roman"/>
          <w:kern w:val="24"/>
          <w:sz w:val="24"/>
          <w:szCs w:val="24"/>
          <w:lang w:eastAsia="ja-JP"/>
        </w:rPr>
      </w:pPr>
      <w:r w:rsidRPr="00E341E7">
        <w:rPr>
          <w:rFonts w:ascii="Times New Roman" w:eastAsia="Calibri" w:hAnsi="Times New Roman" w:cs="Times New Roman"/>
          <w:kern w:val="24"/>
          <w:sz w:val="24"/>
          <w:szCs w:val="24"/>
          <w:lang w:eastAsia="ja-JP"/>
        </w:rPr>
        <w:t xml:space="preserve">Nada, C., Montgomery, C., &amp; Araújo, H. (2018). You went to Europe and returned different: Transformative learning experiences of international students in Portugal. </w:t>
      </w:r>
      <w:r w:rsidRPr="00E341E7">
        <w:rPr>
          <w:rFonts w:ascii="Times New Roman" w:eastAsia="Calibri" w:hAnsi="Times New Roman" w:cs="Times New Roman"/>
          <w:i/>
          <w:iCs/>
          <w:kern w:val="24"/>
          <w:sz w:val="24"/>
          <w:szCs w:val="24"/>
          <w:lang w:eastAsia="ja-JP"/>
        </w:rPr>
        <w:t>European Educational Research Journal,</w:t>
      </w:r>
      <w:r w:rsidRPr="00E341E7">
        <w:rPr>
          <w:rFonts w:ascii="Times New Roman" w:eastAsia="Calibri" w:hAnsi="Times New Roman" w:cs="Times New Roman"/>
          <w:kern w:val="24"/>
          <w:sz w:val="24"/>
          <w:szCs w:val="24"/>
          <w:lang w:eastAsia="ja-JP"/>
        </w:rPr>
        <w:t xml:space="preserve"> </w:t>
      </w:r>
      <w:r w:rsidRPr="00E341E7">
        <w:rPr>
          <w:rFonts w:ascii="Times New Roman" w:eastAsia="Calibri" w:hAnsi="Times New Roman" w:cs="Times New Roman"/>
          <w:i/>
          <w:iCs/>
          <w:kern w:val="24"/>
          <w:sz w:val="24"/>
          <w:szCs w:val="24"/>
          <w:lang w:eastAsia="ja-JP"/>
        </w:rPr>
        <w:t>17</w:t>
      </w:r>
      <w:r w:rsidRPr="00E341E7">
        <w:rPr>
          <w:rFonts w:ascii="Times New Roman" w:eastAsia="Calibri" w:hAnsi="Times New Roman" w:cs="Times New Roman"/>
          <w:kern w:val="24"/>
          <w:sz w:val="24"/>
          <w:szCs w:val="24"/>
          <w:lang w:eastAsia="ja-JP"/>
        </w:rPr>
        <w:t>(5), 696–713.</w:t>
      </w:r>
      <w:r w:rsidRPr="00E341E7">
        <w:rPr>
          <w:rFonts w:ascii="Times New Roman" w:eastAsia="Calibri" w:hAnsi="Times New Roman" w:cs="Times New Roman"/>
          <w:b/>
          <w:bCs/>
          <w:kern w:val="24"/>
          <w:sz w:val="24"/>
          <w:szCs w:val="24"/>
          <w:lang w:eastAsia="ja-JP"/>
        </w:rPr>
        <w:t xml:space="preserve"> </w:t>
      </w:r>
      <w:hyperlink r:id="rId96" w:history="1">
        <w:r w:rsidRPr="00E341E7">
          <w:rPr>
            <w:rFonts w:ascii="Times New Roman" w:eastAsia="Calibri" w:hAnsi="Times New Roman" w:cs="Times New Roman"/>
            <w:color w:val="0563C1"/>
            <w:kern w:val="24"/>
            <w:sz w:val="24"/>
            <w:szCs w:val="24"/>
            <w:u w:val="single"/>
            <w:lang w:eastAsia="ja-JP"/>
          </w:rPr>
          <w:t>https://doi.org/10.1177/0741713614558582</w:t>
        </w:r>
      </w:hyperlink>
      <w:r w:rsidRPr="00E341E7">
        <w:rPr>
          <w:rFonts w:ascii="Times New Roman" w:eastAsia="Calibri" w:hAnsi="Times New Roman" w:cs="Times New Roman"/>
          <w:kern w:val="24"/>
          <w:sz w:val="24"/>
          <w:szCs w:val="24"/>
          <w:lang w:eastAsia="ja-JP"/>
        </w:rPr>
        <w:t>.</w:t>
      </w:r>
    </w:p>
    <w:p w14:paraId="6FF762FB" w14:textId="2DE7E2FF" w:rsidR="000D5D0F" w:rsidRPr="00E341E7" w:rsidRDefault="000D5D0F" w:rsidP="000D5D0F">
      <w:pPr>
        <w:spacing w:after="0" w:line="480" w:lineRule="auto"/>
        <w:ind w:left="720" w:hanging="720"/>
        <w:rPr>
          <w:rFonts w:ascii="Times New Roman" w:eastAsia="Calibri" w:hAnsi="Times New Roman" w:cs="Times New Roman"/>
          <w:kern w:val="24"/>
          <w:sz w:val="24"/>
          <w:szCs w:val="24"/>
          <w:lang w:eastAsia="ja-JP"/>
        </w:rPr>
      </w:pPr>
      <w:r w:rsidRPr="00E341E7">
        <w:rPr>
          <w:rFonts w:ascii="Times New Roman" w:eastAsia="Calibri" w:hAnsi="Times New Roman" w:cs="Times New Roman"/>
          <w:kern w:val="24"/>
          <w:sz w:val="24"/>
          <w:szCs w:val="24"/>
          <w:lang w:eastAsia="ja-JP"/>
        </w:rPr>
        <w:t xml:space="preserve">National Center for Education Statistics (2018). </w:t>
      </w:r>
      <w:r w:rsidRPr="00E341E7">
        <w:rPr>
          <w:rFonts w:ascii="Times New Roman" w:eastAsia="Calibri" w:hAnsi="Times New Roman" w:cs="Times New Roman"/>
          <w:i/>
          <w:iCs/>
          <w:kern w:val="24"/>
          <w:sz w:val="24"/>
          <w:szCs w:val="24"/>
          <w:lang w:eastAsia="ja-JP"/>
        </w:rPr>
        <w:t xml:space="preserve">Total </w:t>
      </w:r>
      <w:r w:rsidR="00F40952" w:rsidRPr="00E341E7">
        <w:rPr>
          <w:rFonts w:ascii="Times New Roman" w:eastAsia="Calibri" w:hAnsi="Times New Roman" w:cs="Times New Roman"/>
          <w:i/>
          <w:iCs/>
          <w:kern w:val="24"/>
          <w:sz w:val="24"/>
          <w:szCs w:val="24"/>
          <w:lang w:eastAsia="ja-JP"/>
        </w:rPr>
        <w:t>Fall</w:t>
      </w:r>
      <w:r w:rsidRPr="00E341E7">
        <w:rPr>
          <w:rFonts w:ascii="Times New Roman" w:eastAsia="Calibri" w:hAnsi="Times New Roman" w:cs="Times New Roman"/>
          <w:i/>
          <w:iCs/>
          <w:kern w:val="24"/>
          <w:sz w:val="24"/>
          <w:szCs w:val="24"/>
          <w:lang w:eastAsia="ja-JP"/>
        </w:rPr>
        <w:t xml:space="preserve"> enrollment in degree-granting postsecondary institutions, by attendance status, sex, and age: Selected years, 1970 through 2028</w:t>
      </w:r>
      <w:r w:rsidRPr="00E341E7">
        <w:rPr>
          <w:rFonts w:ascii="Times New Roman" w:eastAsia="Calibri" w:hAnsi="Times New Roman" w:cs="Times New Roman"/>
          <w:kern w:val="24"/>
          <w:sz w:val="24"/>
          <w:szCs w:val="24"/>
          <w:lang w:eastAsia="ja-JP"/>
        </w:rPr>
        <w:t xml:space="preserve">. Digest of Education Statistics. </w:t>
      </w:r>
      <w:hyperlink r:id="rId97" w:history="1">
        <w:r w:rsidRPr="00E341E7">
          <w:rPr>
            <w:rFonts w:ascii="Times New Roman" w:eastAsia="Calibri" w:hAnsi="Times New Roman" w:cs="Times New Roman"/>
            <w:color w:val="0563C1"/>
            <w:kern w:val="24"/>
            <w:sz w:val="24"/>
            <w:szCs w:val="24"/>
            <w:u w:val="single"/>
            <w:lang w:eastAsia="ja-JP"/>
          </w:rPr>
          <w:t>https://nces.ed.gov/programs/digest/d18/tables/dt18_303.40.asp</w:t>
        </w:r>
      </w:hyperlink>
      <w:r w:rsidRPr="00E341E7">
        <w:rPr>
          <w:rFonts w:ascii="Times New Roman" w:eastAsia="Calibri" w:hAnsi="Times New Roman" w:cs="Times New Roman"/>
          <w:kern w:val="24"/>
          <w:sz w:val="24"/>
          <w:szCs w:val="24"/>
          <w:lang w:eastAsia="ja-JP"/>
        </w:rPr>
        <w:t>.</w:t>
      </w:r>
    </w:p>
    <w:p w14:paraId="009D3358" w14:textId="77777777" w:rsidR="000D5D0F" w:rsidRPr="00E341E7" w:rsidRDefault="000D5D0F" w:rsidP="000D5D0F">
      <w:pPr>
        <w:spacing w:after="0" w:line="480" w:lineRule="auto"/>
        <w:ind w:left="720" w:hanging="720"/>
        <w:rPr>
          <w:rFonts w:ascii="Times New Roman" w:eastAsia="Calibri" w:hAnsi="Times New Roman" w:cs="Times New Roman"/>
          <w:kern w:val="24"/>
          <w:sz w:val="24"/>
          <w:szCs w:val="24"/>
          <w:lang w:eastAsia="ja-JP"/>
        </w:rPr>
      </w:pPr>
      <w:r w:rsidRPr="00E341E7">
        <w:rPr>
          <w:rFonts w:ascii="Times New Roman" w:eastAsia="Calibri" w:hAnsi="Times New Roman" w:cs="Times New Roman"/>
          <w:kern w:val="24"/>
          <w:sz w:val="24"/>
          <w:szCs w:val="24"/>
          <w:lang w:eastAsia="ja-JP"/>
        </w:rPr>
        <w:t xml:space="preserve">Newman, M. (1994). </w:t>
      </w:r>
      <w:r w:rsidRPr="00E341E7">
        <w:rPr>
          <w:rFonts w:ascii="Times New Roman" w:eastAsia="Calibri" w:hAnsi="Times New Roman" w:cs="Times New Roman"/>
          <w:i/>
          <w:kern w:val="24"/>
          <w:sz w:val="24"/>
          <w:szCs w:val="24"/>
          <w:lang w:eastAsia="ja-JP"/>
        </w:rPr>
        <w:t>Defining the enemy: Adult education in social action</w:t>
      </w:r>
      <w:r w:rsidRPr="00E341E7">
        <w:rPr>
          <w:rFonts w:ascii="Times New Roman" w:eastAsia="Calibri" w:hAnsi="Times New Roman" w:cs="Times New Roman"/>
          <w:kern w:val="24"/>
          <w:sz w:val="24"/>
          <w:szCs w:val="24"/>
          <w:lang w:eastAsia="ja-JP"/>
        </w:rPr>
        <w:t>. Stewart Victor.</w:t>
      </w:r>
    </w:p>
    <w:p w14:paraId="29C769B2" w14:textId="77777777" w:rsidR="000D5D0F" w:rsidRPr="00E341E7" w:rsidRDefault="000D5D0F" w:rsidP="000D5D0F">
      <w:pPr>
        <w:spacing w:after="0" w:line="480" w:lineRule="auto"/>
        <w:ind w:left="720" w:hanging="720"/>
        <w:rPr>
          <w:rFonts w:ascii="Times New Roman" w:eastAsia="Calibri" w:hAnsi="Times New Roman" w:cs="Times New Roman"/>
          <w:kern w:val="24"/>
          <w:sz w:val="24"/>
          <w:szCs w:val="24"/>
          <w:lang w:eastAsia="ja-JP"/>
        </w:rPr>
      </w:pPr>
      <w:r w:rsidRPr="00E341E7">
        <w:rPr>
          <w:rFonts w:ascii="Times New Roman" w:eastAsia="Calibri" w:hAnsi="Times New Roman" w:cs="Times New Roman"/>
          <w:kern w:val="24"/>
          <w:sz w:val="24"/>
          <w:szCs w:val="24"/>
          <w:lang w:eastAsia="ja-JP"/>
        </w:rPr>
        <w:t xml:space="preserve">Nogueiras, G., Iborra, A., &amp; Kunnen, S. E. (2019). Experiencing transformative learning in a counseling masters’ course: A process-oriented case study with a focus on the emotional experience. </w:t>
      </w:r>
      <w:r w:rsidRPr="00E341E7">
        <w:rPr>
          <w:rFonts w:ascii="Times New Roman" w:eastAsia="Calibri" w:hAnsi="Times New Roman" w:cs="Times New Roman"/>
          <w:i/>
          <w:iCs/>
          <w:kern w:val="24"/>
          <w:sz w:val="24"/>
          <w:szCs w:val="24"/>
          <w:lang w:eastAsia="ja-JP"/>
        </w:rPr>
        <w:t>Journal of Transformative Education</w:t>
      </w:r>
      <w:r w:rsidRPr="00E341E7">
        <w:rPr>
          <w:rFonts w:ascii="Times New Roman" w:eastAsia="Calibri" w:hAnsi="Times New Roman" w:cs="Times New Roman"/>
          <w:kern w:val="24"/>
          <w:sz w:val="24"/>
          <w:szCs w:val="24"/>
          <w:lang w:eastAsia="ja-JP"/>
        </w:rPr>
        <w:t xml:space="preserve">, </w:t>
      </w:r>
      <w:r w:rsidRPr="00E341E7">
        <w:rPr>
          <w:rFonts w:ascii="Times New Roman" w:eastAsia="Calibri" w:hAnsi="Times New Roman" w:cs="Times New Roman"/>
          <w:i/>
          <w:iCs/>
          <w:kern w:val="24"/>
          <w:sz w:val="24"/>
          <w:szCs w:val="24"/>
          <w:lang w:eastAsia="ja-JP"/>
        </w:rPr>
        <w:t>17</w:t>
      </w:r>
      <w:r w:rsidRPr="00E341E7">
        <w:rPr>
          <w:rFonts w:ascii="Times New Roman" w:eastAsia="Calibri" w:hAnsi="Times New Roman" w:cs="Times New Roman"/>
          <w:kern w:val="24"/>
          <w:sz w:val="24"/>
          <w:szCs w:val="24"/>
          <w:lang w:eastAsia="ja-JP"/>
        </w:rPr>
        <w:t xml:space="preserve">(1), 71–95. </w:t>
      </w:r>
      <w:hyperlink r:id="rId98" w:history="1">
        <w:r w:rsidRPr="00E341E7">
          <w:rPr>
            <w:rFonts w:ascii="Times New Roman" w:eastAsia="Calibri" w:hAnsi="Times New Roman" w:cs="Times New Roman"/>
            <w:color w:val="0563C1"/>
            <w:kern w:val="24"/>
            <w:sz w:val="24"/>
            <w:szCs w:val="24"/>
            <w:u w:val="single"/>
            <w:lang w:eastAsia="ja-JP"/>
          </w:rPr>
          <w:t>https://doi.org/10.1177/1541344618774022</w:t>
        </w:r>
      </w:hyperlink>
      <w:r w:rsidRPr="00E341E7">
        <w:rPr>
          <w:rFonts w:ascii="Times New Roman" w:eastAsia="Calibri" w:hAnsi="Times New Roman" w:cs="Times New Roman"/>
          <w:kern w:val="24"/>
          <w:sz w:val="24"/>
          <w:szCs w:val="24"/>
          <w:lang w:eastAsia="ja-JP"/>
        </w:rPr>
        <w:t>.</w:t>
      </w:r>
    </w:p>
    <w:p w14:paraId="622EAA61" w14:textId="296737F9" w:rsidR="000D5D0F" w:rsidRPr="00E341E7" w:rsidRDefault="000D5D0F" w:rsidP="000D5D0F">
      <w:pPr>
        <w:spacing w:after="0" w:line="480" w:lineRule="auto"/>
        <w:ind w:left="720" w:hanging="720"/>
        <w:rPr>
          <w:rFonts w:ascii="Times New Roman" w:eastAsia="Calibri" w:hAnsi="Times New Roman" w:cs="Times New Roman"/>
          <w:iCs/>
          <w:kern w:val="24"/>
          <w:sz w:val="24"/>
          <w:szCs w:val="24"/>
          <w:lang w:eastAsia="ja-JP"/>
        </w:rPr>
      </w:pPr>
      <w:r w:rsidRPr="00E341E7">
        <w:rPr>
          <w:rFonts w:ascii="Times New Roman" w:eastAsia="Calibri" w:hAnsi="Times New Roman" w:cs="Times New Roman"/>
          <w:iCs/>
          <w:kern w:val="24"/>
          <w:sz w:val="24"/>
          <w:szCs w:val="24"/>
          <w:lang w:eastAsia="ja-JP"/>
        </w:rPr>
        <w:t xml:space="preserve">Ntseane, P. G. (2012). Transformative learning theory: A perspective from Africa. In E.W. Taylor, P. Cranton, </w:t>
      </w:r>
      <w:r w:rsidR="004F0563" w:rsidRPr="00E341E7">
        <w:rPr>
          <w:rFonts w:ascii="Times New Roman" w:eastAsia="Calibri" w:hAnsi="Times New Roman" w:cs="Times New Roman"/>
          <w:iCs/>
          <w:kern w:val="24"/>
          <w:sz w:val="24"/>
          <w:szCs w:val="24"/>
          <w:lang w:eastAsia="ja-JP"/>
        </w:rPr>
        <w:t>&amp;</w:t>
      </w:r>
      <w:r w:rsidRPr="00E341E7">
        <w:rPr>
          <w:rFonts w:ascii="Times New Roman" w:eastAsia="Calibri" w:hAnsi="Times New Roman" w:cs="Times New Roman"/>
          <w:iCs/>
          <w:kern w:val="24"/>
          <w:sz w:val="24"/>
          <w:szCs w:val="24"/>
          <w:lang w:eastAsia="ja-JP"/>
        </w:rPr>
        <w:t xml:space="preserve"> Associates (Eds.), </w:t>
      </w:r>
      <w:r w:rsidRPr="00E341E7">
        <w:rPr>
          <w:rFonts w:ascii="Times New Roman" w:eastAsia="Calibri" w:hAnsi="Times New Roman" w:cs="Times New Roman"/>
          <w:i/>
          <w:iCs/>
          <w:kern w:val="24"/>
          <w:sz w:val="24"/>
          <w:szCs w:val="24"/>
          <w:lang w:eastAsia="ja-JP"/>
        </w:rPr>
        <w:t>The handbook of transformative learning: Theory, research, and practice</w:t>
      </w:r>
      <w:r w:rsidRPr="00E341E7">
        <w:rPr>
          <w:rFonts w:ascii="Times New Roman" w:eastAsia="Calibri" w:hAnsi="Times New Roman" w:cs="Times New Roman"/>
          <w:iCs/>
          <w:kern w:val="24"/>
          <w:sz w:val="24"/>
          <w:szCs w:val="24"/>
          <w:lang w:eastAsia="ja-JP"/>
        </w:rPr>
        <w:t xml:space="preserve"> (pp. 274–288). Jossey-Bass.</w:t>
      </w:r>
    </w:p>
    <w:p w14:paraId="334B32FA" w14:textId="77777777" w:rsidR="000D5D0F" w:rsidRPr="00E341E7" w:rsidRDefault="000D5D0F" w:rsidP="000D5D0F">
      <w:pPr>
        <w:spacing w:after="0" w:line="480" w:lineRule="auto"/>
        <w:ind w:left="720" w:hanging="720"/>
        <w:rPr>
          <w:rFonts w:ascii="Times New Roman" w:eastAsia="Calibri" w:hAnsi="Times New Roman" w:cs="Times New Roman"/>
          <w:kern w:val="24"/>
          <w:sz w:val="24"/>
          <w:szCs w:val="24"/>
          <w:lang w:eastAsia="ja-JP"/>
        </w:rPr>
      </w:pPr>
      <w:r w:rsidRPr="00E341E7">
        <w:rPr>
          <w:rFonts w:ascii="Times New Roman" w:eastAsia="Calibri" w:hAnsi="Times New Roman" w:cs="Times New Roman"/>
          <w:kern w:val="24"/>
          <w:sz w:val="24"/>
          <w:szCs w:val="24"/>
          <w:lang w:eastAsia="ja-JP"/>
        </w:rPr>
        <w:lastRenderedPageBreak/>
        <w:t>O’Reilly, M., &amp; Kiyimba, N. (2015). </w:t>
      </w:r>
      <w:r w:rsidRPr="00E341E7">
        <w:rPr>
          <w:rFonts w:ascii="Times New Roman" w:eastAsia="Calibri" w:hAnsi="Times New Roman" w:cs="Times New Roman"/>
          <w:i/>
          <w:iCs/>
          <w:kern w:val="24"/>
          <w:sz w:val="24"/>
          <w:szCs w:val="24"/>
          <w:lang w:eastAsia="ja-JP"/>
        </w:rPr>
        <w:t>Advanced qualitative research: A guide to using theory</w:t>
      </w:r>
      <w:r w:rsidRPr="00E341E7">
        <w:rPr>
          <w:rFonts w:ascii="Times New Roman" w:eastAsia="Calibri" w:hAnsi="Times New Roman" w:cs="Times New Roman"/>
          <w:kern w:val="24"/>
          <w:sz w:val="24"/>
          <w:szCs w:val="24"/>
          <w:lang w:eastAsia="ja-JP"/>
        </w:rPr>
        <w:t>. SAGE.</w:t>
      </w:r>
    </w:p>
    <w:p w14:paraId="66EF79FC" w14:textId="77777777" w:rsidR="000D5D0F" w:rsidRPr="00E341E7" w:rsidRDefault="000D5D0F" w:rsidP="000D5D0F">
      <w:pPr>
        <w:spacing w:after="0" w:line="480" w:lineRule="auto"/>
        <w:ind w:left="720" w:hanging="720"/>
        <w:rPr>
          <w:rFonts w:ascii="Times New Roman" w:eastAsia="Calibri" w:hAnsi="Times New Roman" w:cs="Times New Roman"/>
          <w:kern w:val="24"/>
          <w:sz w:val="24"/>
          <w:szCs w:val="24"/>
          <w:lang w:eastAsia="ja-JP"/>
        </w:rPr>
      </w:pPr>
      <w:r w:rsidRPr="00E341E7">
        <w:rPr>
          <w:rFonts w:ascii="Times New Roman" w:eastAsia="Calibri" w:hAnsi="Times New Roman" w:cs="Times New Roman"/>
          <w:kern w:val="24"/>
          <w:sz w:val="24"/>
          <w:szCs w:val="24"/>
          <w:lang w:eastAsia="ja-JP"/>
        </w:rPr>
        <w:t xml:space="preserve">O’Sullivan, E. (1999) </w:t>
      </w:r>
      <w:r w:rsidRPr="00E341E7">
        <w:rPr>
          <w:rFonts w:ascii="Times New Roman" w:eastAsia="Calibri" w:hAnsi="Times New Roman" w:cs="Times New Roman"/>
          <w:i/>
          <w:iCs/>
          <w:kern w:val="24"/>
          <w:sz w:val="24"/>
          <w:szCs w:val="24"/>
          <w:lang w:eastAsia="ja-JP"/>
        </w:rPr>
        <w:t>Transformative learning: Educational vision for the 21</w:t>
      </w:r>
      <w:r w:rsidRPr="00E341E7">
        <w:rPr>
          <w:rFonts w:ascii="Times New Roman" w:eastAsia="Calibri" w:hAnsi="Times New Roman" w:cs="Times New Roman"/>
          <w:i/>
          <w:iCs/>
          <w:kern w:val="24"/>
          <w:sz w:val="24"/>
          <w:szCs w:val="24"/>
          <w:vertAlign w:val="superscript"/>
          <w:lang w:eastAsia="ja-JP"/>
        </w:rPr>
        <w:t>st</w:t>
      </w:r>
      <w:r w:rsidRPr="00E341E7">
        <w:rPr>
          <w:rFonts w:ascii="Times New Roman" w:eastAsia="Calibri" w:hAnsi="Times New Roman" w:cs="Times New Roman"/>
          <w:i/>
          <w:iCs/>
          <w:kern w:val="24"/>
          <w:sz w:val="24"/>
          <w:szCs w:val="24"/>
          <w:lang w:eastAsia="ja-JP"/>
        </w:rPr>
        <w:t xml:space="preserve"> century</w:t>
      </w:r>
      <w:r w:rsidRPr="00E341E7">
        <w:rPr>
          <w:rFonts w:ascii="Times New Roman" w:eastAsia="Calibri" w:hAnsi="Times New Roman" w:cs="Times New Roman"/>
          <w:kern w:val="24"/>
          <w:sz w:val="24"/>
          <w:szCs w:val="24"/>
          <w:lang w:eastAsia="ja-JP"/>
        </w:rPr>
        <w:t>. Zed Books.</w:t>
      </w:r>
    </w:p>
    <w:p w14:paraId="0C27983C" w14:textId="29335453" w:rsidR="000D5D0F" w:rsidRPr="00E341E7" w:rsidRDefault="000D5D0F" w:rsidP="000D5D0F">
      <w:pPr>
        <w:spacing w:after="0" w:line="480" w:lineRule="auto"/>
        <w:ind w:left="720" w:hanging="720"/>
        <w:rPr>
          <w:rFonts w:ascii="Times New Roman" w:eastAsia="Calibri" w:hAnsi="Times New Roman" w:cs="Times New Roman"/>
          <w:kern w:val="24"/>
          <w:sz w:val="24"/>
          <w:szCs w:val="24"/>
          <w:lang w:eastAsia="ja-JP"/>
        </w:rPr>
      </w:pPr>
      <w:r w:rsidRPr="00E341E7">
        <w:rPr>
          <w:rFonts w:ascii="Times New Roman" w:eastAsia="Calibri" w:hAnsi="Times New Roman" w:cs="Times New Roman"/>
          <w:kern w:val="24"/>
          <w:sz w:val="24"/>
          <w:szCs w:val="24"/>
          <w:lang w:eastAsia="ja-JP"/>
        </w:rPr>
        <w:t xml:space="preserve">O’Sullivan, E. (2012). Deep transformation: Forging a planetary worldview. In E.W. Taylor, P. Cranton, </w:t>
      </w:r>
      <w:r w:rsidR="004F0563" w:rsidRPr="00E341E7">
        <w:rPr>
          <w:rFonts w:ascii="Times New Roman" w:eastAsia="Calibri" w:hAnsi="Times New Roman" w:cs="Times New Roman"/>
          <w:kern w:val="24"/>
          <w:sz w:val="24"/>
          <w:szCs w:val="24"/>
          <w:lang w:eastAsia="ja-JP"/>
        </w:rPr>
        <w:t>&amp;</w:t>
      </w:r>
      <w:r w:rsidRPr="00E341E7">
        <w:rPr>
          <w:rFonts w:ascii="Times New Roman" w:eastAsia="Calibri" w:hAnsi="Times New Roman" w:cs="Times New Roman"/>
          <w:kern w:val="24"/>
          <w:sz w:val="24"/>
          <w:szCs w:val="24"/>
          <w:lang w:eastAsia="ja-JP"/>
        </w:rPr>
        <w:t xml:space="preserve"> Associates (Eds.), </w:t>
      </w:r>
      <w:r w:rsidRPr="00E341E7">
        <w:rPr>
          <w:rFonts w:ascii="Times New Roman" w:eastAsia="Calibri" w:hAnsi="Times New Roman" w:cs="Times New Roman"/>
          <w:i/>
          <w:kern w:val="24"/>
          <w:sz w:val="24"/>
          <w:szCs w:val="24"/>
          <w:lang w:eastAsia="ja-JP"/>
        </w:rPr>
        <w:t>The handbook of transformative learning: Theory, research, and practice</w:t>
      </w:r>
      <w:r w:rsidRPr="00E341E7">
        <w:rPr>
          <w:rFonts w:ascii="Times New Roman" w:eastAsia="Calibri" w:hAnsi="Times New Roman" w:cs="Times New Roman"/>
          <w:kern w:val="24"/>
          <w:sz w:val="24"/>
          <w:szCs w:val="24"/>
          <w:lang w:eastAsia="ja-JP"/>
        </w:rPr>
        <w:t xml:space="preserve"> (pp. 162–177). Jossey-Bass. </w:t>
      </w:r>
    </w:p>
    <w:p w14:paraId="6607E78C" w14:textId="77777777" w:rsidR="000D5D0F" w:rsidRPr="00E341E7" w:rsidRDefault="000D5D0F" w:rsidP="000D5D0F">
      <w:pPr>
        <w:spacing w:after="0" w:line="480" w:lineRule="auto"/>
        <w:ind w:left="720" w:hanging="720"/>
        <w:rPr>
          <w:rFonts w:ascii="Times New Roman" w:eastAsia="Calibri" w:hAnsi="Times New Roman" w:cs="Times New Roman"/>
          <w:kern w:val="24"/>
          <w:sz w:val="24"/>
          <w:szCs w:val="24"/>
          <w:lang w:eastAsia="ja-JP"/>
        </w:rPr>
      </w:pPr>
      <w:r w:rsidRPr="00E341E7">
        <w:rPr>
          <w:rFonts w:ascii="Times New Roman" w:eastAsia="Calibri" w:hAnsi="Times New Roman" w:cs="Times New Roman"/>
          <w:kern w:val="24"/>
          <w:sz w:val="24"/>
          <w:szCs w:val="24"/>
          <w:lang w:eastAsia="ja-JP"/>
        </w:rPr>
        <w:t>Pekrun, R., Goetz, T., Titz, W., &amp; Perry, R. P. (2002). Academic emotions in students’ self-regulated learning and achievement: A program of qualitative and quantitative research. </w:t>
      </w:r>
      <w:r w:rsidRPr="00E341E7">
        <w:rPr>
          <w:rFonts w:ascii="Times New Roman" w:eastAsia="Calibri" w:hAnsi="Times New Roman" w:cs="Times New Roman"/>
          <w:i/>
          <w:iCs/>
          <w:kern w:val="24"/>
          <w:sz w:val="24"/>
          <w:szCs w:val="24"/>
          <w:lang w:eastAsia="ja-JP"/>
        </w:rPr>
        <w:t>Educational Psychologist</w:t>
      </w:r>
      <w:r w:rsidRPr="00E341E7">
        <w:rPr>
          <w:rFonts w:ascii="Times New Roman" w:eastAsia="Calibri" w:hAnsi="Times New Roman" w:cs="Times New Roman"/>
          <w:kern w:val="24"/>
          <w:sz w:val="24"/>
          <w:szCs w:val="24"/>
          <w:lang w:eastAsia="ja-JP"/>
        </w:rPr>
        <w:t>, </w:t>
      </w:r>
      <w:r w:rsidRPr="00E341E7">
        <w:rPr>
          <w:rFonts w:ascii="Times New Roman" w:eastAsia="Calibri" w:hAnsi="Times New Roman" w:cs="Times New Roman"/>
          <w:i/>
          <w:iCs/>
          <w:kern w:val="24"/>
          <w:sz w:val="24"/>
          <w:szCs w:val="24"/>
          <w:lang w:eastAsia="ja-JP"/>
        </w:rPr>
        <w:t>37</w:t>
      </w:r>
      <w:r w:rsidRPr="00E341E7">
        <w:rPr>
          <w:rFonts w:ascii="Times New Roman" w:eastAsia="Calibri" w:hAnsi="Times New Roman" w:cs="Times New Roman"/>
          <w:kern w:val="24"/>
          <w:sz w:val="24"/>
          <w:szCs w:val="24"/>
          <w:lang w:eastAsia="ja-JP"/>
        </w:rPr>
        <w:t>(2), 91–105.</w:t>
      </w:r>
      <w:r w:rsidRPr="00E341E7">
        <w:rPr>
          <w:rFonts w:ascii="Times New Roman" w:eastAsia="Calibri" w:hAnsi="Times New Roman" w:cs="Times New Roman"/>
        </w:rPr>
        <w:t xml:space="preserve"> </w:t>
      </w:r>
      <w:hyperlink r:id="rId99" w:history="1">
        <w:r w:rsidRPr="00E341E7">
          <w:rPr>
            <w:rFonts w:ascii="Times New Roman" w:eastAsia="Calibri" w:hAnsi="Times New Roman" w:cs="Times New Roman"/>
            <w:color w:val="0563C1"/>
            <w:kern w:val="24"/>
            <w:sz w:val="24"/>
            <w:szCs w:val="24"/>
            <w:u w:val="single"/>
            <w:lang w:eastAsia="ja-JP"/>
          </w:rPr>
          <w:t>https://doi.org/10.1207/S15326985EP3702_4</w:t>
        </w:r>
      </w:hyperlink>
      <w:r w:rsidRPr="00E341E7">
        <w:rPr>
          <w:rFonts w:ascii="Times New Roman" w:eastAsia="Calibri" w:hAnsi="Times New Roman" w:cs="Times New Roman"/>
          <w:kern w:val="24"/>
          <w:sz w:val="24"/>
          <w:szCs w:val="24"/>
          <w:lang w:eastAsia="ja-JP"/>
        </w:rPr>
        <w:t>.</w:t>
      </w:r>
    </w:p>
    <w:p w14:paraId="584AD713" w14:textId="1A228DA5" w:rsidR="000D5D0F" w:rsidRPr="00E341E7" w:rsidRDefault="000D5D0F" w:rsidP="000D5D0F">
      <w:pPr>
        <w:spacing w:after="0" w:line="480" w:lineRule="auto"/>
        <w:ind w:left="720" w:hanging="720"/>
        <w:rPr>
          <w:rFonts w:ascii="Times New Roman" w:eastAsia="Calibri" w:hAnsi="Times New Roman" w:cs="Times New Roman"/>
          <w:sz w:val="24"/>
          <w:szCs w:val="24"/>
        </w:rPr>
      </w:pPr>
      <w:r w:rsidRPr="00E341E7">
        <w:rPr>
          <w:rFonts w:ascii="Times New Roman" w:eastAsia="Calibri" w:hAnsi="Times New Roman" w:cs="Times New Roman"/>
          <w:kern w:val="24"/>
          <w:sz w:val="24"/>
          <w:szCs w:val="24"/>
          <w:lang w:eastAsia="ja-JP"/>
        </w:rPr>
        <w:t>Pekrun, R., &amp; Stephens, E. J. (2012). Academic emotions</w:t>
      </w:r>
      <w:r w:rsidRPr="00E341E7">
        <w:rPr>
          <w:rFonts w:ascii="Times New Roman" w:eastAsia="Calibri" w:hAnsi="Times New Roman" w:cs="Times New Roman"/>
          <w:iCs/>
          <w:kern w:val="24"/>
          <w:sz w:val="24"/>
          <w:szCs w:val="24"/>
          <w:lang w:eastAsia="ja-JP"/>
        </w:rPr>
        <w:t xml:space="preserve">. In K. R. Harris, S. Graham, </w:t>
      </w:r>
      <w:r w:rsidR="004F0563" w:rsidRPr="00E341E7">
        <w:rPr>
          <w:rFonts w:ascii="Times New Roman" w:eastAsia="Calibri" w:hAnsi="Times New Roman" w:cs="Times New Roman"/>
          <w:iCs/>
          <w:kern w:val="24"/>
          <w:sz w:val="24"/>
          <w:szCs w:val="24"/>
          <w:lang w:eastAsia="ja-JP"/>
        </w:rPr>
        <w:t>&amp;</w:t>
      </w:r>
      <w:r w:rsidRPr="00E341E7">
        <w:rPr>
          <w:rFonts w:ascii="Times New Roman" w:eastAsia="Calibri" w:hAnsi="Times New Roman" w:cs="Times New Roman"/>
          <w:iCs/>
          <w:kern w:val="24"/>
          <w:sz w:val="24"/>
          <w:szCs w:val="24"/>
          <w:lang w:eastAsia="ja-JP"/>
        </w:rPr>
        <w:t xml:space="preserve"> T. Urdan (Eds.), </w:t>
      </w:r>
      <w:r w:rsidRPr="00E341E7">
        <w:rPr>
          <w:rFonts w:ascii="Times New Roman" w:eastAsia="Calibri" w:hAnsi="Times New Roman" w:cs="Times New Roman"/>
          <w:i/>
          <w:iCs/>
          <w:kern w:val="24"/>
          <w:sz w:val="24"/>
          <w:szCs w:val="24"/>
          <w:lang w:eastAsia="ja-JP"/>
        </w:rPr>
        <w:t>Educational psychology handbook: Theory, research, and practice</w:t>
      </w:r>
      <w:r w:rsidRPr="00E341E7">
        <w:rPr>
          <w:rFonts w:ascii="Times New Roman" w:eastAsia="Calibri" w:hAnsi="Times New Roman" w:cs="Times New Roman"/>
          <w:iCs/>
          <w:kern w:val="24"/>
          <w:sz w:val="24"/>
          <w:szCs w:val="24"/>
          <w:lang w:eastAsia="ja-JP"/>
        </w:rPr>
        <w:t xml:space="preserve"> (pp. 3–20). Jossey-Bass.</w:t>
      </w:r>
    </w:p>
    <w:p w14:paraId="4A29DF59" w14:textId="4EE48624" w:rsidR="000D5D0F" w:rsidRPr="00E341E7" w:rsidRDefault="000D5D0F" w:rsidP="000D5D0F">
      <w:pPr>
        <w:spacing w:after="0" w:line="480" w:lineRule="auto"/>
        <w:ind w:left="720" w:hanging="720"/>
        <w:rPr>
          <w:rFonts w:ascii="Times New Roman" w:eastAsia="Calibri" w:hAnsi="Times New Roman" w:cs="Times New Roman"/>
          <w:iCs/>
          <w:kern w:val="24"/>
          <w:sz w:val="24"/>
          <w:szCs w:val="24"/>
          <w:lang w:eastAsia="ja-JP"/>
        </w:rPr>
      </w:pPr>
      <w:r w:rsidRPr="00E341E7">
        <w:rPr>
          <w:rFonts w:ascii="Times New Roman" w:eastAsia="Calibri" w:hAnsi="Times New Roman" w:cs="Times New Roman"/>
          <w:iCs/>
          <w:kern w:val="24"/>
          <w:sz w:val="24"/>
          <w:szCs w:val="24"/>
          <w:lang w:eastAsia="ja-JP"/>
        </w:rPr>
        <w:t>Pelias, R. J. (2011)</w:t>
      </w:r>
      <w:r w:rsidR="008B4543" w:rsidRPr="00E341E7">
        <w:rPr>
          <w:rFonts w:ascii="Times New Roman" w:eastAsia="Calibri" w:hAnsi="Times New Roman" w:cs="Times New Roman"/>
          <w:iCs/>
          <w:kern w:val="24"/>
          <w:sz w:val="24"/>
          <w:szCs w:val="24"/>
          <w:lang w:eastAsia="ja-JP"/>
        </w:rPr>
        <w:t xml:space="preserve">. </w:t>
      </w:r>
      <w:r w:rsidRPr="00E341E7">
        <w:rPr>
          <w:rFonts w:ascii="Times New Roman" w:eastAsia="Calibri" w:hAnsi="Times New Roman" w:cs="Times New Roman"/>
          <w:i/>
          <w:iCs/>
          <w:kern w:val="24"/>
          <w:sz w:val="24"/>
          <w:szCs w:val="24"/>
          <w:lang w:eastAsia="ja-JP"/>
        </w:rPr>
        <w:t>Leaning: A poetics of personal relations</w:t>
      </w:r>
      <w:r w:rsidRPr="00E341E7">
        <w:rPr>
          <w:rFonts w:ascii="Times New Roman" w:eastAsia="Calibri" w:hAnsi="Times New Roman" w:cs="Times New Roman"/>
          <w:iCs/>
          <w:kern w:val="24"/>
          <w:sz w:val="24"/>
          <w:szCs w:val="24"/>
          <w:lang w:eastAsia="ja-JP"/>
        </w:rPr>
        <w:t>. Left Coast Press.</w:t>
      </w:r>
    </w:p>
    <w:p w14:paraId="436A454E" w14:textId="77777777" w:rsidR="000D5D0F" w:rsidRPr="00E341E7" w:rsidRDefault="000D5D0F" w:rsidP="000D5D0F">
      <w:pPr>
        <w:spacing w:after="0" w:line="480" w:lineRule="auto"/>
        <w:ind w:left="720" w:hanging="720"/>
        <w:rPr>
          <w:rFonts w:ascii="Times New Roman" w:eastAsia="Calibri" w:hAnsi="Times New Roman" w:cs="Times New Roman"/>
          <w:i/>
          <w:kern w:val="24"/>
          <w:sz w:val="24"/>
          <w:szCs w:val="24"/>
          <w:lang w:eastAsia="ja-JP"/>
        </w:rPr>
      </w:pPr>
      <w:r w:rsidRPr="00E341E7">
        <w:rPr>
          <w:rFonts w:ascii="Times New Roman" w:eastAsia="Calibri" w:hAnsi="Times New Roman" w:cs="Times New Roman"/>
          <w:kern w:val="24"/>
          <w:sz w:val="24"/>
          <w:szCs w:val="24"/>
          <w:lang w:eastAsia="ja-JP"/>
        </w:rPr>
        <w:t xml:space="preserve">Perry, W. G. (1970). </w:t>
      </w:r>
      <w:r w:rsidRPr="00E341E7">
        <w:rPr>
          <w:rFonts w:ascii="Times New Roman" w:eastAsia="Calibri" w:hAnsi="Times New Roman" w:cs="Times New Roman"/>
          <w:i/>
          <w:kern w:val="24"/>
          <w:sz w:val="24"/>
          <w:szCs w:val="24"/>
          <w:lang w:eastAsia="ja-JP"/>
        </w:rPr>
        <w:t>Forms of intellectual and ethical development in the college years: A</w:t>
      </w:r>
    </w:p>
    <w:p w14:paraId="5EF1915C" w14:textId="3AA0AA2A" w:rsidR="000D5D0F" w:rsidRPr="00E341E7" w:rsidRDefault="000D5D0F" w:rsidP="000D5D0F">
      <w:pPr>
        <w:spacing w:after="0" w:line="480" w:lineRule="auto"/>
        <w:ind w:left="720"/>
        <w:rPr>
          <w:rFonts w:ascii="Times New Roman" w:eastAsia="Calibri" w:hAnsi="Times New Roman" w:cs="Times New Roman"/>
          <w:kern w:val="24"/>
          <w:sz w:val="24"/>
          <w:szCs w:val="24"/>
          <w:lang w:eastAsia="ja-JP"/>
        </w:rPr>
      </w:pPr>
      <w:r w:rsidRPr="00E341E7">
        <w:rPr>
          <w:rFonts w:ascii="Times New Roman" w:eastAsia="Calibri" w:hAnsi="Times New Roman" w:cs="Times New Roman"/>
          <w:i/>
          <w:kern w:val="24"/>
          <w:sz w:val="24"/>
          <w:szCs w:val="24"/>
          <w:lang w:eastAsia="ja-JP"/>
        </w:rPr>
        <w:t>scheme</w:t>
      </w:r>
      <w:r w:rsidRPr="00E341E7">
        <w:rPr>
          <w:rFonts w:ascii="Times New Roman" w:eastAsia="Calibri" w:hAnsi="Times New Roman" w:cs="Times New Roman"/>
          <w:kern w:val="24"/>
          <w:sz w:val="24"/>
          <w:szCs w:val="24"/>
          <w:lang w:eastAsia="ja-JP"/>
        </w:rPr>
        <w:t>. Holt, Rinehart</w:t>
      </w:r>
      <w:r w:rsidR="004F0563" w:rsidRPr="00E341E7">
        <w:rPr>
          <w:rFonts w:ascii="Times New Roman" w:eastAsia="Calibri" w:hAnsi="Times New Roman" w:cs="Times New Roman"/>
          <w:kern w:val="24"/>
          <w:sz w:val="24"/>
          <w:szCs w:val="24"/>
          <w:lang w:eastAsia="ja-JP"/>
        </w:rPr>
        <w:t>,</w:t>
      </w:r>
      <w:r w:rsidRPr="00E341E7">
        <w:rPr>
          <w:rFonts w:ascii="Times New Roman" w:eastAsia="Calibri" w:hAnsi="Times New Roman" w:cs="Times New Roman"/>
          <w:kern w:val="24"/>
          <w:sz w:val="24"/>
          <w:szCs w:val="24"/>
          <w:lang w:eastAsia="ja-JP"/>
        </w:rPr>
        <w:t xml:space="preserve"> and Winston.</w:t>
      </w:r>
    </w:p>
    <w:p w14:paraId="74624FF5" w14:textId="77777777" w:rsidR="000D5D0F" w:rsidRPr="00E341E7" w:rsidRDefault="000D5D0F" w:rsidP="000D5D0F">
      <w:pPr>
        <w:spacing w:after="0" w:line="480" w:lineRule="auto"/>
        <w:ind w:left="720" w:hanging="720"/>
        <w:rPr>
          <w:rFonts w:ascii="Times New Roman" w:eastAsia="Calibri" w:hAnsi="Times New Roman" w:cs="Times New Roman"/>
          <w:kern w:val="24"/>
          <w:sz w:val="24"/>
          <w:szCs w:val="24"/>
          <w:lang w:eastAsia="ja-JP"/>
        </w:rPr>
      </w:pPr>
      <w:r w:rsidRPr="00E341E7">
        <w:rPr>
          <w:rFonts w:ascii="Times New Roman" w:eastAsia="Calibri" w:hAnsi="Times New Roman" w:cs="Times New Roman"/>
          <w:kern w:val="24"/>
          <w:sz w:val="24"/>
          <w:szCs w:val="24"/>
          <w:lang w:eastAsia="ja-JP"/>
        </w:rPr>
        <w:t xml:space="preserve">Perry, B. D. (2006). Fear and learning: Trauma related factors in adult learning. </w:t>
      </w:r>
      <w:r w:rsidRPr="00E341E7">
        <w:rPr>
          <w:rFonts w:ascii="Times New Roman" w:eastAsia="Calibri" w:hAnsi="Times New Roman" w:cs="Times New Roman"/>
          <w:i/>
          <w:kern w:val="24"/>
          <w:sz w:val="24"/>
          <w:szCs w:val="24"/>
          <w:lang w:eastAsia="ja-JP"/>
        </w:rPr>
        <w:t>New Directions for Adult and Continuing Education, 110</w:t>
      </w:r>
      <w:r w:rsidRPr="00E341E7">
        <w:rPr>
          <w:rFonts w:ascii="Times New Roman" w:eastAsia="Calibri" w:hAnsi="Times New Roman" w:cs="Times New Roman"/>
          <w:kern w:val="24"/>
          <w:sz w:val="24"/>
          <w:szCs w:val="24"/>
          <w:lang w:eastAsia="ja-JP"/>
        </w:rPr>
        <w:t>, 21–27.</w:t>
      </w:r>
      <w:r w:rsidRPr="00E341E7">
        <w:rPr>
          <w:rFonts w:ascii="Times New Roman" w:eastAsia="Calibri" w:hAnsi="Times New Roman" w:cs="Times New Roman"/>
          <w:color w:val="3A3A3A"/>
          <w:sz w:val="23"/>
          <w:szCs w:val="23"/>
          <w:shd w:val="clear" w:color="auto" w:fill="FFFFFF"/>
        </w:rPr>
        <w:t xml:space="preserve"> </w:t>
      </w:r>
      <w:hyperlink r:id="rId100" w:history="1">
        <w:r w:rsidRPr="00E341E7">
          <w:rPr>
            <w:rFonts w:ascii="Times New Roman" w:eastAsia="Calibri" w:hAnsi="Times New Roman" w:cs="Times New Roman"/>
            <w:color w:val="0563C1"/>
            <w:kern w:val="24"/>
            <w:sz w:val="24"/>
            <w:szCs w:val="24"/>
            <w:u w:val="single"/>
            <w:lang w:eastAsia="ja-JP"/>
          </w:rPr>
          <w:t>https://doi.org/10.1002/ace.215</w:t>
        </w:r>
      </w:hyperlink>
      <w:r w:rsidRPr="00E341E7">
        <w:rPr>
          <w:rFonts w:ascii="Times New Roman" w:eastAsia="Calibri" w:hAnsi="Times New Roman" w:cs="Times New Roman"/>
          <w:kern w:val="24"/>
          <w:sz w:val="24"/>
          <w:szCs w:val="24"/>
          <w:lang w:eastAsia="ja-JP"/>
        </w:rPr>
        <w:t>.</w:t>
      </w:r>
    </w:p>
    <w:p w14:paraId="7AA26C87" w14:textId="77777777" w:rsidR="000D5D0F" w:rsidRPr="00E341E7" w:rsidRDefault="000D5D0F" w:rsidP="000D5D0F">
      <w:pPr>
        <w:spacing w:after="0" w:line="480" w:lineRule="auto"/>
        <w:ind w:left="720" w:hanging="720"/>
        <w:rPr>
          <w:rFonts w:ascii="Times New Roman" w:eastAsia="Calibri" w:hAnsi="Times New Roman" w:cs="Times New Roman"/>
          <w:kern w:val="24"/>
          <w:sz w:val="24"/>
          <w:szCs w:val="24"/>
          <w:lang w:eastAsia="ja-JP"/>
        </w:rPr>
      </w:pPr>
      <w:r w:rsidRPr="00E341E7">
        <w:rPr>
          <w:rFonts w:ascii="Times New Roman" w:eastAsia="Calibri" w:hAnsi="Times New Roman" w:cs="Times New Roman"/>
          <w:kern w:val="24"/>
          <w:sz w:val="24"/>
          <w:szCs w:val="24"/>
          <w:lang w:eastAsia="ja-JP"/>
        </w:rPr>
        <w:t xml:space="preserve">Plumb, D. (2014). Emotions and human concern: Adult education and the philosophical thought of Martha Nussbaum. </w:t>
      </w:r>
      <w:r w:rsidRPr="00E341E7">
        <w:rPr>
          <w:rFonts w:ascii="Times New Roman" w:eastAsia="Calibri" w:hAnsi="Times New Roman" w:cs="Times New Roman"/>
          <w:i/>
          <w:kern w:val="24"/>
          <w:sz w:val="24"/>
          <w:szCs w:val="24"/>
          <w:lang w:eastAsia="ja-JP"/>
        </w:rPr>
        <w:t>Studies in the Education of Adults, 46</w:t>
      </w:r>
      <w:r w:rsidRPr="00E341E7">
        <w:rPr>
          <w:rFonts w:ascii="Times New Roman" w:eastAsia="Calibri" w:hAnsi="Times New Roman" w:cs="Times New Roman"/>
          <w:kern w:val="24"/>
          <w:sz w:val="24"/>
          <w:szCs w:val="24"/>
          <w:lang w:eastAsia="ja-JP"/>
        </w:rPr>
        <w:t xml:space="preserve">(2), 145–162. </w:t>
      </w:r>
      <w:hyperlink r:id="rId101" w:history="1">
        <w:r w:rsidRPr="00E341E7">
          <w:rPr>
            <w:rFonts w:ascii="Times New Roman" w:eastAsia="Calibri" w:hAnsi="Times New Roman" w:cs="Times New Roman"/>
            <w:color w:val="0563C1"/>
            <w:kern w:val="24"/>
            <w:sz w:val="24"/>
            <w:szCs w:val="24"/>
            <w:u w:val="single"/>
            <w:lang w:eastAsia="ja-JP"/>
          </w:rPr>
          <w:t>https://doi.org/10.1080/02660830.2014.11661663</w:t>
        </w:r>
      </w:hyperlink>
      <w:r w:rsidRPr="00E341E7">
        <w:rPr>
          <w:rFonts w:ascii="Times New Roman" w:eastAsia="Calibri" w:hAnsi="Times New Roman" w:cs="Times New Roman"/>
          <w:kern w:val="24"/>
          <w:sz w:val="24"/>
          <w:szCs w:val="24"/>
          <w:lang w:eastAsia="ja-JP"/>
        </w:rPr>
        <w:t>.</w:t>
      </w:r>
    </w:p>
    <w:p w14:paraId="442A6111" w14:textId="77777777" w:rsidR="000D5D0F" w:rsidRPr="00E341E7" w:rsidRDefault="000D5D0F" w:rsidP="000D5D0F">
      <w:pPr>
        <w:spacing w:after="0" w:line="480" w:lineRule="auto"/>
        <w:ind w:left="720" w:hanging="720"/>
        <w:rPr>
          <w:rFonts w:ascii="Times New Roman" w:eastAsia="Calibri" w:hAnsi="Times New Roman" w:cs="Times New Roman"/>
          <w:iCs/>
          <w:kern w:val="24"/>
          <w:sz w:val="24"/>
          <w:szCs w:val="24"/>
          <w:lang w:eastAsia="ja-JP"/>
        </w:rPr>
      </w:pPr>
      <w:bookmarkStart w:id="239" w:name="_Hlk500338305"/>
      <w:bookmarkStart w:id="240" w:name="_Hlk78839145"/>
      <w:r w:rsidRPr="00E341E7">
        <w:rPr>
          <w:rFonts w:ascii="Times New Roman" w:eastAsia="Calibri" w:hAnsi="Times New Roman" w:cs="Times New Roman"/>
          <w:iCs/>
          <w:kern w:val="24"/>
          <w:sz w:val="24"/>
          <w:szCs w:val="24"/>
          <w:lang w:eastAsia="ja-JP"/>
        </w:rPr>
        <w:lastRenderedPageBreak/>
        <w:t xml:space="preserve">Polkinghorne, D. (1998). </w:t>
      </w:r>
      <w:r w:rsidRPr="00E341E7">
        <w:rPr>
          <w:rFonts w:ascii="Times New Roman" w:eastAsia="Calibri" w:hAnsi="Times New Roman" w:cs="Times New Roman"/>
          <w:i/>
          <w:iCs/>
          <w:kern w:val="24"/>
          <w:sz w:val="24"/>
          <w:szCs w:val="24"/>
          <w:lang w:eastAsia="ja-JP"/>
        </w:rPr>
        <w:t>Narrative knowing and the human sciences</w:t>
      </w:r>
      <w:r w:rsidRPr="00E341E7">
        <w:rPr>
          <w:rFonts w:ascii="Times New Roman" w:eastAsia="Calibri" w:hAnsi="Times New Roman" w:cs="Times New Roman"/>
          <w:iCs/>
          <w:kern w:val="24"/>
          <w:sz w:val="24"/>
          <w:szCs w:val="24"/>
          <w:lang w:eastAsia="ja-JP"/>
        </w:rPr>
        <w:t>. State University of New York Press.</w:t>
      </w:r>
    </w:p>
    <w:p w14:paraId="28DAA3EA" w14:textId="77777777" w:rsidR="000D5D0F" w:rsidRPr="00E341E7" w:rsidRDefault="000D5D0F" w:rsidP="000D5D0F">
      <w:pPr>
        <w:spacing w:after="0" w:line="480" w:lineRule="auto"/>
        <w:ind w:left="720" w:hanging="720"/>
        <w:rPr>
          <w:rFonts w:ascii="Times New Roman" w:eastAsia="Calibri" w:hAnsi="Times New Roman" w:cs="Times New Roman"/>
          <w:iCs/>
          <w:kern w:val="24"/>
          <w:sz w:val="24"/>
          <w:szCs w:val="24"/>
          <w:lang w:eastAsia="ja-JP"/>
        </w:rPr>
      </w:pPr>
      <w:r w:rsidRPr="00E341E7">
        <w:rPr>
          <w:rFonts w:ascii="Times New Roman" w:eastAsia="Calibri" w:hAnsi="Times New Roman" w:cs="Times New Roman"/>
          <w:iCs/>
          <w:kern w:val="24"/>
          <w:sz w:val="24"/>
          <w:szCs w:val="24"/>
          <w:lang w:eastAsia="ja-JP"/>
        </w:rPr>
        <w:t>Pourchot, T. L., &amp; Smith, M. C. (2004). Some implications of life span developmental psychology for adult education and learning. </w:t>
      </w:r>
      <w:r w:rsidRPr="00E341E7">
        <w:rPr>
          <w:rFonts w:ascii="Times New Roman" w:eastAsia="Calibri" w:hAnsi="Times New Roman" w:cs="Times New Roman"/>
          <w:i/>
          <w:iCs/>
          <w:kern w:val="24"/>
          <w:sz w:val="24"/>
          <w:szCs w:val="24"/>
          <w:lang w:eastAsia="ja-JP"/>
        </w:rPr>
        <w:t>PAACE Journal of Lifelong Learning</w:t>
      </w:r>
      <w:r w:rsidRPr="00E341E7">
        <w:rPr>
          <w:rFonts w:ascii="Times New Roman" w:eastAsia="Calibri" w:hAnsi="Times New Roman" w:cs="Times New Roman"/>
          <w:iCs/>
          <w:kern w:val="24"/>
          <w:sz w:val="24"/>
          <w:szCs w:val="24"/>
          <w:lang w:eastAsia="ja-JP"/>
        </w:rPr>
        <w:t>, </w:t>
      </w:r>
      <w:r w:rsidRPr="00E341E7">
        <w:rPr>
          <w:rFonts w:ascii="Times New Roman" w:eastAsia="Calibri" w:hAnsi="Times New Roman" w:cs="Times New Roman"/>
          <w:i/>
          <w:iCs/>
          <w:kern w:val="24"/>
          <w:sz w:val="24"/>
          <w:szCs w:val="24"/>
          <w:lang w:eastAsia="ja-JP"/>
        </w:rPr>
        <w:t>13</w:t>
      </w:r>
      <w:r w:rsidRPr="00E341E7">
        <w:rPr>
          <w:rFonts w:ascii="Times New Roman" w:eastAsia="Calibri" w:hAnsi="Times New Roman" w:cs="Times New Roman"/>
          <w:iCs/>
          <w:kern w:val="24"/>
          <w:sz w:val="24"/>
          <w:szCs w:val="24"/>
          <w:lang w:eastAsia="ja-JP"/>
        </w:rPr>
        <w:t>, 69–82.</w:t>
      </w:r>
    </w:p>
    <w:p w14:paraId="332175B4" w14:textId="4369E46B" w:rsidR="000D5D0F" w:rsidRPr="00E341E7" w:rsidRDefault="000D5D0F" w:rsidP="004F0563">
      <w:pPr>
        <w:shd w:val="clear" w:color="auto" w:fill="FFFFFF"/>
        <w:spacing w:after="0" w:line="480" w:lineRule="auto"/>
        <w:rPr>
          <w:rFonts w:ascii="Times New Roman" w:eastAsia="Times New Roman" w:hAnsi="Times New Roman" w:cs="Times New Roman"/>
          <w:sz w:val="24"/>
          <w:szCs w:val="24"/>
        </w:rPr>
      </w:pPr>
      <w:r w:rsidRPr="00E341E7">
        <w:rPr>
          <w:rFonts w:ascii="Times New Roman" w:eastAsia="Times New Roman" w:hAnsi="Times New Roman" w:cs="Times New Roman"/>
          <w:sz w:val="24"/>
          <w:szCs w:val="24"/>
        </w:rPr>
        <w:t xml:space="preserve">Pratt, D. D. (1998). </w:t>
      </w:r>
      <w:r w:rsidRPr="00E341E7">
        <w:rPr>
          <w:rFonts w:ascii="Times New Roman" w:eastAsia="Times New Roman" w:hAnsi="Times New Roman" w:cs="Times New Roman"/>
          <w:i/>
          <w:sz w:val="24"/>
          <w:szCs w:val="24"/>
        </w:rPr>
        <w:t>Five perspectives on teaching in adult and higher education</w:t>
      </w:r>
      <w:r w:rsidRPr="00E341E7">
        <w:rPr>
          <w:rFonts w:ascii="Times New Roman" w:eastAsia="Times New Roman" w:hAnsi="Times New Roman" w:cs="Times New Roman"/>
          <w:sz w:val="24"/>
          <w:szCs w:val="24"/>
        </w:rPr>
        <w:t xml:space="preserve">. Krieger. </w:t>
      </w:r>
    </w:p>
    <w:p w14:paraId="25AD4D1D" w14:textId="76BB4980" w:rsidR="000D5D0F" w:rsidRPr="00E341E7" w:rsidRDefault="000D5D0F" w:rsidP="000D5D0F">
      <w:pPr>
        <w:spacing w:after="0" w:line="480" w:lineRule="auto"/>
        <w:ind w:left="720" w:hanging="720"/>
        <w:rPr>
          <w:rFonts w:ascii="Times New Roman" w:eastAsia="Calibri" w:hAnsi="Times New Roman" w:cs="Times New Roman"/>
          <w:iCs/>
          <w:kern w:val="24"/>
          <w:sz w:val="24"/>
          <w:szCs w:val="24"/>
          <w:lang w:eastAsia="ja-JP"/>
        </w:rPr>
      </w:pPr>
      <w:r w:rsidRPr="00E341E7">
        <w:rPr>
          <w:rFonts w:ascii="Times New Roman" w:eastAsia="Calibri" w:hAnsi="Times New Roman" w:cs="Times New Roman"/>
          <w:iCs/>
          <w:kern w:val="24"/>
          <w:sz w:val="24"/>
          <w:szCs w:val="24"/>
          <w:lang w:eastAsia="ja-JP"/>
        </w:rPr>
        <w:t xml:space="preserve">Rambo, C. (2005). Impressions of grandmother: An autoethnographic portrait. </w:t>
      </w:r>
      <w:r w:rsidRPr="00E341E7">
        <w:rPr>
          <w:rFonts w:ascii="Times New Roman" w:eastAsia="Calibri" w:hAnsi="Times New Roman" w:cs="Times New Roman"/>
          <w:i/>
          <w:iCs/>
          <w:kern w:val="24"/>
          <w:sz w:val="24"/>
          <w:szCs w:val="24"/>
          <w:lang w:eastAsia="ja-JP"/>
        </w:rPr>
        <w:t xml:space="preserve">Journal of </w:t>
      </w:r>
      <w:r w:rsidR="004F0563" w:rsidRPr="00E341E7">
        <w:rPr>
          <w:rFonts w:ascii="Times New Roman" w:eastAsia="Calibri" w:hAnsi="Times New Roman" w:cs="Times New Roman"/>
          <w:i/>
          <w:iCs/>
          <w:kern w:val="24"/>
          <w:sz w:val="24"/>
          <w:szCs w:val="24"/>
          <w:lang w:eastAsia="ja-JP"/>
        </w:rPr>
        <w:t>C</w:t>
      </w:r>
      <w:r w:rsidRPr="00E341E7">
        <w:rPr>
          <w:rFonts w:ascii="Times New Roman" w:eastAsia="Calibri" w:hAnsi="Times New Roman" w:cs="Times New Roman"/>
          <w:i/>
          <w:iCs/>
          <w:kern w:val="24"/>
          <w:sz w:val="24"/>
          <w:szCs w:val="24"/>
          <w:lang w:eastAsia="ja-JP"/>
        </w:rPr>
        <w:t>ontemporary Ethnography, 34</w:t>
      </w:r>
      <w:r w:rsidRPr="00E341E7">
        <w:rPr>
          <w:rFonts w:ascii="Times New Roman" w:eastAsia="Calibri" w:hAnsi="Times New Roman" w:cs="Times New Roman"/>
          <w:iCs/>
          <w:kern w:val="24"/>
          <w:sz w:val="24"/>
          <w:szCs w:val="24"/>
          <w:lang w:eastAsia="ja-JP"/>
        </w:rPr>
        <w:t>, 560–585.</w:t>
      </w:r>
      <w:r w:rsidRPr="00E341E7">
        <w:rPr>
          <w:rFonts w:ascii="Times New Roman" w:eastAsia="Calibri" w:hAnsi="Times New Roman" w:cs="Times New Roman"/>
        </w:rPr>
        <w:t xml:space="preserve"> </w:t>
      </w:r>
      <w:hyperlink r:id="rId102" w:history="1">
        <w:r w:rsidRPr="00E341E7">
          <w:rPr>
            <w:rFonts w:ascii="Times New Roman" w:eastAsia="Calibri" w:hAnsi="Times New Roman" w:cs="Times New Roman"/>
            <w:iCs/>
            <w:color w:val="0563C1"/>
            <w:kern w:val="24"/>
            <w:sz w:val="24"/>
            <w:szCs w:val="24"/>
            <w:u w:val="single"/>
            <w:lang w:eastAsia="ja-JP"/>
          </w:rPr>
          <w:t>https://doi.org/10.1177/0891241605279079</w:t>
        </w:r>
      </w:hyperlink>
      <w:r w:rsidRPr="00E341E7">
        <w:rPr>
          <w:rFonts w:ascii="Times New Roman" w:eastAsia="Calibri" w:hAnsi="Times New Roman" w:cs="Times New Roman"/>
          <w:iCs/>
          <w:kern w:val="24"/>
          <w:sz w:val="24"/>
          <w:szCs w:val="24"/>
          <w:lang w:eastAsia="ja-JP"/>
        </w:rPr>
        <w:t>.</w:t>
      </w:r>
    </w:p>
    <w:p w14:paraId="04741965" w14:textId="77777777" w:rsidR="000D5D0F" w:rsidRPr="00E341E7" w:rsidRDefault="000D5D0F" w:rsidP="000D5D0F">
      <w:pPr>
        <w:spacing w:after="0" w:line="480" w:lineRule="auto"/>
        <w:ind w:left="720" w:hanging="720"/>
        <w:rPr>
          <w:rFonts w:ascii="Times New Roman" w:eastAsia="Calibri" w:hAnsi="Times New Roman" w:cs="Times New Roman"/>
          <w:iCs/>
          <w:kern w:val="24"/>
          <w:sz w:val="24"/>
          <w:szCs w:val="24"/>
          <w:lang w:eastAsia="ja-JP"/>
        </w:rPr>
      </w:pPr>
      <w:r w:rsidRPr="00E341E7">
        <w:rPr>
          <w:rFonts w:ascii="Times New Roman" w:eastAsia="Calibri" w:hAnsi="Times New Roman" w:cs="Times New Roman"/>
          <w:iCs/>
          <w:kern w:val="24"/>
          <w:sz w:val="24"/>
          <w:szCs w:val="24"/>
          <w:lang w:eastAsia="ja-JP"/>
        </w:rPr>
        <w:t xml:space="preserve">Reed-Danahay, D. E. (1997). Introduction. In D. E. Reed-Danahay (Ed.), </w:t>
      </w:r>
      <w:r w:rsidRPr="00E341E7">
        <w:rPr>
          <w:rFonts w:ascii="Times New Roman" w:eastAsia="Calibri" w:hAnsi="Times New Roman" w:cs="Times New Roman"/>
          <w:i/>
          <w:iCs/>
          <w:kern w:val="24"/>
          <w:sz w:val="24"/>
          <w:szCs w:val="24"/>
          <w:lang w:eastAsia="ja-JP"/>
        </w:rPr>
        <w:t xml:space="preserve">Auto/ethnography: Rewriting the self and the social, </w:t>
      </w:r>
      <w:r w:rsidRPr="00E341E7">
        <w:rPr>
          <w:rFonts w:ascii="Times New Roman" w:eastAsia="Calibri" w:hAnsi="Times New Roman" w:cs="Times New Roman"/>
          <w:iCs/>
          <w:kern w:val="24"/>
          <w:sz w:val="24"/>
          <w:szCs w:val="24"/>
          <w:lang w:eastAsia="ja-JP"/>
        </w:rPr>
        <w:t>(pp. 1–20). Oxford University Press.</w:t>
      </w:r>
    </w:p>
    <w:p w14:paraId="74FEF295" w14:textId="77777777" w:rsidR="000D5D0F" w:rsidRPr="00E341E7" w:rsidRDefault="000D5D0F" w:rsidP="000D5D0F">
      <w:pPr>
        <w:spacing w:after="0" w:line="480" w:lineRule="auto"/>
        <w:ind w:left="720" w:hanging="720"/>
        <w:rPr>
          <w:rFonts w:ascii="Times New Roman" w:eastAsia="Calibri" w:hAnsi="Times New Roman" w:cs="Times New Roman"/>
          <w:iCs/>
          <w:kern w:val="24"/>
          <w:sz w:val="24"/>
          <w:szCs w:val="24"/>
          <w:lang w:eastAsia="ja-JP"/>
        </w:rPr>
      </w:pPr>
      <w:r w:rsidRPr="00E341E7">
        <w:rPr>
          <w:rFonts w:ascii="Times New Roman" w:eastAsia="Calibri" w:hAnsi="Times New Roman" w:cs="Times New Roman"/>
          <w:iCs/>
          <w:kern w:val="24"/>
          <w:sz w:val="24"/>
          <w:szCs w:val="24"/>
          <w:lang w:eastAsia="ja-JP"/>
        </w:rPr>
        <w:t xml:space="preserve">Reed-Danahay, D. (2009). Anthropologists, education, and autoethnography. </w:t>
      </w:r>
      <w:r w:rsidRPr="00E341E7">
        <w:rPr>
          <w:rFonts w:ascii="Times New Roman" w:eastAsia="Calibri" w:hAnsi="Times New Roman" w:cs="Times New Roman"/>
          <w:i/>
          <w:iCs/>
          <w:kern w:val="24"/>
          <w:sz w:val="24"/>
          <w:szCs w:val="24"/>
          <w:lang w:eastAsia="ja-JP"/>
        </w:rPr>
        <w:t>Reviews in Anthropology,</w:t>
      </w:r>
      <w:r w:rsidRPr="00E341E7">
        <w:rPr>
          <w:rFonts w:ascii="Times New Roman" w:eastAsia="Calibri" w:hAnsi="Times New Roman" w:cs="Times New Roman"/>
          <w:iCs/>
          <w:kern w:val="24"/>
          <w:sz w:val="24"/>
          <w:szCs w:val="24"/>
          <w:lang w:eastAsia="ja-JP"/>
        </w:rPr>
        <w:t xml:space="preserve"> </w:t>
      </w:r>
      <w:r w:rsidRPr="00E341E7">
        <w:rPr>
          <w:rFonts w:ascii="Times New Roman" w:eastAsia="Calibri" w:hAnsi="Times New Roman" w:cs="Times New Roman"/>
          <w:i/>
          <w:iCs/>
          <w:kern w:val="24"/>
          <w:sz w:val="24"/>
          <w:szCs w:val="24"/>
          <w:lang w:eastAsia="ja-JP"/>
        </w:rPr>
        <w:t>38</w:t>
      </w:r>
      <w:r w:rsidRPr="00E341E7">
        <w:rPr>
          <w:rFonts w:ascii="Times New Roman" w:eastAsia="Calibri" w:hAnsi="Times New Roman" w:cs="Times New Roman"/>
          <w:iCs/>
          <w:kern w:val="24"/>
          <w:sz w:val="24"/>
          <w:szCs w:val="24"/>
          <w:lang w:eastAsia="ja-JP"/>
        </w:rPr>
        <w:t xml:space="preserve">(1), 28–47. </w:t>
      </w:r>
      <w:hyperlink r:id="rId103" w:history="1">
        <w:r w:rsidRPr="00E341E7">
          <w:rPr>
            <w:rFonts w:ascii="Times New Roman" w:eastAsia="Calibri" w:hAnsi="Times New Roman" w:cs="Times New Roman"/>
            <w:iCs/>
            <w:color w:val="0563C1"/>
            <w:kern w:val="24"/>
            <w:sz w:val="24"/>
            <w:szCs w:val="24"/>
            <w:u w:val="single"/>
            <w:lang w:eastAsia="ja-JP"/>
          </w:rPr>
          <w:t>https://doi.org/10.1080/00938150802672931</w:t>
        </w:r>
      </w:hyperlink>
      <w:r w:rsidRPr="00E341E7">
        <w:rPr>
          <w:rFonts w:ascii="Times New Roman" w:eastAsia="Calibri" w:hAnsi="Times New Roman" w:cs="Times New Roman"/>
          <w:iCs/>
          <w:kern w:val="24"/>
          <w:sz w:val="24"/>
          <w:szCs w:val="24"/>
          <w:lang w:eastAsia="ja-JP"/>
        </w:rPr>
        <w:t>.</w:t>
      </w:r>
    </w:p>
    <w:p w14:paraId="5E748FB9" w14:textId="50914EEB" w:rsidR="00A32F4F" w:rsidRPr="00E341E7" w:rsidRDefault="00A32F4F" w:rsidP="000D5D0F">
      <w:pPr>
        <w:spacing w:after="0" w:line="480" w:lineRule="auto"/>
        <w:ind w:left="720" w:hanging="720"/>
        <w:rPr>
          <w:rFonts w:ascii="Times New Roman" w:eastAsia="Calibri" w:hAnsi="Times New Roman" w:cs="Times New Roman"/>
          <w:iCs/>
          <w:kern w:val="24"/>
          <w:sz w:val="24"/>
          <w:szCs w:val="24"/>
          <w:lang w:eastAsia="ja-JP"/>
        </w:rPr>
      </w:pPr>
      <w:bookmarkStart w:id="241" w:name="_Hlk78840668"/>
      <w:r w:rsidRPr="00E341E7">
        <w:rPr>
          <w:rFonts w:ascii="Times New Roman" w:eastAsia="Calibri" w:hAnsi="Times New Roman" w:cs="Times New Roman"/>
          <w:iCs/>
          <w:kern w:val="24"/>
          <w:sz w:val="24"/>
          <w:szCs w:val="24"/>
          <w:lang w:eastAsia="ja-JP"/>
        </w:rPr>
        <w:t xml:space="preserve">Riessman, C. K. (2008). </w:t>
      </w:r>
      <w:r w:rsidRPr="00E341E7">
        <w:rPr>
          <w:rFonts w:ascii="Times New Roman" w:eastAsia="Calibri" w:hAnsi="Times New Roman" w:cs="Times New Roman"/>
          <w:i/>
          <w:iCs/>
          <w:kern w:val="24"/>
          <w:sz w:val="24"/>
          <w:szCs w:val="24"/>
          <w:lang w:eastAsia="ja-JP"/>
        </w:rPr>
        <w:t>Narrative methods for the human sciences</w:t>
      </w:r>
      <w:r w:rsidRPr="00E341E7">
        <w:rPr>
          <w:rFonts w:ascii="Times New Roman" w:eastAsia="Calibri" w:hAnsi="Times New Roman" w:cs="Times New Roman"/>
          <w:iCs/>
          <w:kern w:val="24"/>
          <w:sz w:val="24"/>
          <w:szCs w:val="24"/>
          <w:lang w:eastAsia="ja-JP"/>
        </w:rPr>
        <w:t>. SAGE.</w:t>
      </w:r>
    </w:p>
    <w:p w14:paraId="73AD357D" w14:textId="02ADBE92" w:rsidR="000D5D0F" w:rsidRPr="00E341E7" w:rsidRDefault="000D5D0F" w:rsidP="000D5D0F">
      <w:pPr>
        <w:spacing w:after="0" w:line="480" w:lineRule="auto"/>
        <w:ind w:left="720" w:hanging="720"/>
        <w:rPr>
          <w:rFonts w:ascii="Times New Roman" w:eastAsia="Calibri" w:hAnsi="Times New Roman" w:cs="Times New Roman"/>
          <w:iCs/>
          <w:kern w:val="24"/>
          <w:sz w:val="24"/>
          <w:szCs w:val="24"/>
          <w:lang w:eastAsia="ja-JP"/>
        </w:rPr>
      </w:pPr>
      <w:r w:rsidRPr="00E341E7">
        <w:rPr>
          <w:rFonts w:ascii="Times New Roman" w:eastAsia="Calibri" w:hAnsi="Times New Roman" w:cs="Times New Roman"/>
          <w:iCs/>
          <w:kern w:val="24"/>
          <w:sz w:val="24"/>
          <w:szCs w:val="24"/>
          <w:lang w:eastAsia="ja-JP"/>
        </w:rPr>
        <w:t>Richardson, L. (2000). New writing practices in qualitative research. </w:t>
      </w:r>
      <w:r w:rsidRPr="00E341E7">
        <w:rPr>
          <w:rFonts w:ascii="Times New Roman" w:eastAsia="Calibri" w:hAnsi="Times New Roman" w:cs="Times New Roman"/>
          <w:i/>
          <w:iCs/>
          <w:kern w:val="24"/>
          <w:sz w:val="24"/>
          <w:szCs w:val="24"/>
          <w:lang w:eastAsia="ja-JP"/>
        </w:rPr>
        <w:t>Sociology of Sport Journal</w:t>
      </w:r>
      <w:r w:rsidRPr="00E341E7">
        <w:rPr>
          <w:rFonts w:ascii="Times New Roman" w:eastAsia="Calibri" w:hAnsi="Times New Roman" w:cs="Times New Roman"/>
          <w:iCs/>
          <w:kern w:val="24"/>
          <w:sz w:val="24"/>
          <w:szCs w:val="24"/>
          <w:lang w:eastAsia="ja-JP"/>
        </w:rPr>
        <w:t>, </w:t>
      </w:r>
      <w:r w:rsidRPr="00E341E7">
        <w:rPr>
          <w:rFonts w:ascii="Times New Roman" w:eastAsia="Calibri" w:hAnsi="Times New Roman" w:cs="Times New Roman"/>
          <w:i/>
          <w:iCs/>
          <w:kern w:val="24"/>
          <w:sz w:val="24"/>
          <w:szCs w:val="24"/>
          <w:lang w:eastAsia="ja-JP"/>
        </w:rPr>
        <w:t>17</w:t>
      </w:r>
      <w:r w:rsidRPr="00E341E7">
        <w:rPr>
          <w:rFonts w:ascii="Times New Roman" w:eastAsia="Calibri" w:hAnsi="Times New Roman" w:cs="Times New Roman"/>
          <w:iCs/>
          <w:kern w:val="24"/>
          <w:sz w:val="24"/>
          <w:szCs w:val="24"/>
          <w:lang w:eastAsia="ja-JP"/>
        </w:rPr>
        <w:t>(1), 5–20.</w:t>
      </w:r>
      <w:r w:rsidRPr="00E341E7">
        <w:rPr>
          <w:rFonts w:ascii="Times New Roman" w:eastAsia="Calibri" w:hAnsi="Times New Roman" w:cs="Times New Roman"/>
        </w:rPr>
        <w:t xml:space="preserve"> </w:t>
      </w:r>
      <w:hyperlink r:id="rId104" w:history="1">
        <w:r w:rsidRPr="00E341E7">
          <w:rPr>
            <w:rFonts w:ascii="Times New Roman" w:eastAsia="Calibri" w:hAnsi="Times New Roman" w:cs="Times New Roman"/>
            <w:iCs/>
            <w:color w:val="0563C1"/>
            <w:kern w:val="24"/>
            <w:sz w:val="24"/>
            <w:szCs w:val="24"/>
            <w:u w:val="single"/>
            <w:lang w:eastAsia="ja-JP"/>
          </w:rPr>
          <w:t>https://doi.org/10.1123/ssj.17.1.5</w:t>
        </w:r>
      </w:hyperlink>
      <w:r w:rsidRPr="00E341E7">
        <w:rPr>
          <w:rFonts w:ascii="Times New Roman" w:eastAsia="Calibri" w:hAnsi="Times New Roman" w:cs="Times New Roman"/>
          <w:iCs/>
          <w:kern w:val="24"/>
          <w:sz w:val="24"/>
          <w:szCs w:val="24"/>
          <w:lang w:eastAsia="ja-JP"/>
        </w:rPr>
        <w:t>.</w:t>
      </w:r>
    </w:p>
    <w:bookmarkEnd w:id="241"/>
    <w:p w14:paraId="56E9E3E3" w14:textId="77777777" w:rsidR="000D5D0F" w:rsidRPr="00E341E7" w:rsidRDefault="000D5D0F" w:rsidP="000D5D0F">
      <w:pPr>
        <w:spacing w:after="0" w:line="480" w:lineRule="auto"/>
        <w:ind w:left="720" w:hanging="720"/>
        <w:rPr>
          <w:rFonts w:ascii="Times New Roman" w:eastAsia="Calibri" w:hAnsi="Times New Roman" w:cs="Times New Roman"/>
          <w:iCs/>
          <w:kern w:val="24"/>
          <w:sz w:val="24"/>
          <w:szCs w:val="24"/>
          <w:lang w:eastAsia="ja-JP"/>
        </w:rPr>
      </w:pPr>
      <w:r w:rsidRPr="00E341E7">
        <w:rPr>
          <w:rFonts w:ascii="Times New Roman" w:eastAsia="Calibri" w:hAnsi="Times New Roman" w:cs="Times New Roman"/>
          <w:iCs/>
          <w:kern w:val="24"/>
          <w:sz w:val="24"/>
          <w:szCs w:val="24"/>
          <w:lang w:eastAsia="ja-JP"/>
        </w:rPr>
        <w:t>Roberts, C. M. (2010). </w:t>
      </w:r>
      <w:r w:rsidRPr="00E341E7">
        <w:rPr>
          <w:rFonts w:ascii="Times New Roman" w:eastAsia="Calibri" w:hAnsi="Times New Roman" w:cs="Times New Roman"/>
          <w:i/>
          <w:iCs/>
          <w:kern w:val="24"/>
          <w:sz w:val="24"/>
          <w:szCs w:val="24"/>
          <w:lang w:eastAsia="ja-JP"/>
        </w:rPr>
        <w:t>The dissertation journey: A practical and comprehensive guide to planning, writing, and defending your dissertation</w:t>
      </w:r>
      <w:r w:rsidRPr="00E341E7">
        <w:rPr>
          <w:rFonts w:ascii="Times New Roman" w:eastAsia="Calibri" w:hAnsi="Times New Roman" w:cs="Times New Roman"/>
          <w:iCs/>
          <w:kern w:val="24"/>
          <w:sz w:val="24"/>
          <w:szCs w:val="24"/>
          <w:lang w:eastAsia="ja-JP"/>
        </w:rPr>
        <w:t>. Corwin Press.</w:t>
      </w:r>
    </w:p>
    <w:p w14:paraId="55052CC1" w14:textId="09FFAB64" w:rsidR="00E4277A" w:rsidRPr="00E341E7" w:rsidRDefault="00E4277A" w:rsidP="00E4277A">
      <w:pPr>
        <w:spacing w:after="0" w:line="480" w:lineRule="auto"/>
        <w:ind w:left="720" w:hanging="720"/>
        <w:rPr>
          <w:rFonts w:ascii="Times New Roman" w:eastAsia="Calibri" w:hAnsi="Times New Roman" w:cs="Times New Roman"/>
          <w:iCs/>
          <w:kern w:val="24"/>
          <w:sz w:val="24"/>
          <w:szCs w:val="24"/>
          <w:lang w:eastAsia="ja-JP"/>
        </w:rPr>
      </w:pPr>
      <w:r w:rsidRPr="00E341E7">
        <w:rPr>
          <w:rFonts w:ascii="Times New Roman" w:eastAsia="Calibri" w:hAnsi="Times New Roman" w:cs="Times New Roman"/>
          <w:iCs/>
          <w:kern w:val="24"/>
          <w:sz w:val="24"/>
          <w:szCs w:val="24"/>
          <w:lang w:eastAsia="ja-JP"/>
        </w:rPr>
        <w:t xml:space="preserve">Rorabaugh, P. (2012, August 6). Occupy the digital: Critical pedagogy and the new media. </w:t>
      </w:r>
      <w:r w:rsidRPr="00E341E7">
        <w:rPr>
          <w:rFonts w:ascii="Times New Roman" w:eastAsia="Calibri" w:hAnsi="Times New Roman" w:cs="Times New Roman"/>
          <w:i/>
          <w:iCs/>
          <w:kern w:val="24"/>
          <w:sz w:val="24"/>
          <w:szCs w:val="24"/>
          <w:lang w:eastAsia="ja-JP"/>
        </w:rPr>
        <w:t>Hybrid Pedagogy</w:t>
      </w:r>
      <w:r w:rsidRPr="00E341E7">
        <w:rPr>
          <w:rFonts w:ascii="Times New Roman" w:eastAsia="Calibri" w:hAnsi="Times New Roman" w:cs="Times New Roman"/>
          <w:iCs/>
          <w:kern w:val="24"/>
          <w:sz w:val="24"/>
          <w:szCs w:val="24"/>
          <w:lang w:eastAsia="ja-JP"/>
        </w:rPr>
        <w:t xml:space="preserve">. </w:t>
      </w:r>
      <w:hyperlink r:id="rId105" w:anchor="unique-entry-id-58" w:history="1">
        <w:r w:rsidRPr="00E341E7">
          <w:rPr>
            <w:rStyle w:val="Hyperlink"/>
            <w:rFonts w:ascii="Times New Roman" w:eastAsia="Calibri" w:hAnsi="Times New Roman" w:cs="Times New Roman"/>
            <w:iCs/>
            <w:kern w:val="24"/>
            <w:sz w:val="24"/>
            <w:szCs w:val="24"/>
            <w:lang w:eastAsia="ja-JP"/>
          </w:rPr>
          <w:t>http://www.hybridpedagogy.com/Journal/files/Occupy_the_Digital.html#unique-entry-id-58</w:t>
        </w:r>
      </w:hyperlink>
    </w:p>
    <w:p w14:paraId="65D84F75" w14:textId="77777777" w:rsidR="000D5D0F" w:rsidRPr="00E341E7" w:rsidRDefault="000D5D0F" w:rsidP="000D5D0F">
      <w:pPr>
        <w:spacing w:after="0" w:line="480" w:lineRule="auto"/>
        <w:ind w:left="720" w:hanging="720"/>
        <w:rPr>
          <w:rFonts w:ascii="Times New Roman" w:eastAsia="Calibri" w:hAnsi="Times New Roman" w:cs="Times New Roman"/>
          <w:iCs/>
          <w:kern w:val="24"/>
          <w:sz w:val="24"/>
          <w:szCs w:val="24"/>
          <w:lang w:eastAsia="ja-JP"/>
        </w:rPr>
      </w:pPr>
      <w:r w:rsidRPr="00E341E7">
        <w:rPr>
          <w:rFonts w:ascii="Times New Roman" w:eastAsia="Calibri" w:hAnsi="Times New Roman" w:cs="Times New Roman"/>
          <w:iCs/>
          <w:kern w:val="24"/>
          <w:sz w:val="24"/>
          <w:szCs w:val="24"/>
          <w:lang w:eastAsia="ja-JP"/>
        </w:rPr>
        <w:t xml:space="preserve">Roulston, K. (2010). </w:t>
      </w:r>
      <w:r w:rsidRPr="00E341E7">
        <w:rPr>
          <w:rFonts w:ascii="Times New Roman" w:eastAsia="Calibri" w:hAnsi="Times New Roman" w:cs="Times New Roman"/>
          <w:i/>
          <w:iCs/>
          <w:kern w:val="24"/>
          <w:sz w:val="24"/>
          <w:szCs w:val="24"/>
          <w:lang w:eastAsia="ja-JP"/>
        </w:rPr>
        <w:t>Reflective interviewing: A guide to theory and practice</w:t>
      </w:r>
      <w:r w:rsidRPr="00E341E7">
        <w:rPr>
          <w:rFonts w:ascii="Times New Roman" w:eastAsia="Calibri" w:hAnsi="Times New Roman" w:cs="Times New Roman"/>
          <w:iCs/>
          <w:kern w:val="24"/>
          <w:sz w:val="24"/>
          <w:szCs w:val="24"/>
          <w:lang w:eastAsia="ja-JP"/>
        </w:rPr>
        <w:t>. SAGE.</w:t>
      </w:r>
    </w:p>
    <w:p w14:paraId="366D2D19" w14:textId="77777777" w:rsidR="000D5D0F" w:rsidRPr="00E341E7" w:rsidRDefault="000D5D0F" w:rsidP="000D5D0F">
      <w:pPr>
        <w:spacing w:after="0" w:line="480" w:lineRule="auto"/>
        <w:ind w:left="720" w:hanging="720"/>
        <w:rPr>
          <w:rFonts w:ascii="Times New Roman" w:eastAsia="Calibri" w:hAnsi="Times New Roman" w:cs="Times New Roman"/>
          <w:kern w:val="24"/>
          <w:sz w:val="24"/>
          <w:szCs w:val="24"/>
          <w:lang w:eastAsia="ja-JP"/>
        </w:rPr>
      </w:pPr>
      <w:r w:rsidRPr="00E341E7">
        <w:rPr>
          <w:rFonts w:ascii="Times New Roman" w:eastAsia="Calibri" w:hAnsi="Times New Roman" w:cs="Times New Roman"/>
          <w:kern w:val="24"/>
          <w:sz w:val="24"/>
          <w:szCs w:val="24"/>
          <w:lang w:eastAsia="ja-JP"/>
        </w:rPr>
        <w:lastRenderedPageBreak/>
        <w:t xml:space="preserve">Rowe, A., &amp; Fitness, J. (2018). Understanding the role of negative emotions in adult learning and achievement: A social functional perspective. </w:t>
      </w:r>
      <w:r w:rsidRPr="00E341E7">
        <w:rPr>
          <w:rFonts w:ascii="Times New Roman" w:eastAsia="Calibri" w:hAnsi="Times New Roman" w:cs="Times New Roman"/>
          <w:i/>
          <w:kern w:val="24"/>
          <w:sz w:val="24"/>
          <w:szCs w:val="24"/>
          <w:lang w:eastAsia="ja-JP"/>
        </w:rPr>
        <w:t>Behavioral Sciences, 8</w:t>
      </w:r>
      <w:r w:rsidRPr="00E341E7">
        <w:rPr>
          <w:rFonts w:ascii="Times New Roman" w:eastAsia="Calibri" w:hAnsi="Times New Roman" w:cs="Times New Roman"/>
          <w:kern w:val="24"/>
          <w:sz w:val="24"/>
          <w:szCs w:val="24"/>
          <w:lang w:eastAsia="ja-JP"/>
        </w:rPr>
        <w:t>(2), 27.</w:t>
      </w:r>
      <w:r w:rsidRPr="00E341E7">
        <w:rPr>
          <w:rFonts w:ascii="Times New Roman" w:eastAsia="Calibri" w:hAnsi="Times New Roman" w:cs="Times New Roman"/>
        </w:rPr>
        <w:t xml:space="preserve"> </w:t>
      </w:r>
      <w:hyperlink r:id="rId106" w:history="1">
        <w:r w:rsidRPr="00E341E7">
          <w:rPr>
            <w:rFonts w:ascii="Times New Roman" w:eastAsia="Calibri" w:hAnsi="Times New Roman" w:cs="Times New Roman"/>
            <w:color w:val="0563C1"/>
            <w:kern w:val="24"/>
            <w:sz w:val="24"/>
            <w:szCs w:val="24"/>
            <w:u w:val="single"/>
            <w:lang w:eastAsia="ja-JP"/>
          </w:rPr>
          <w:t>https://doi.org/10.3390/bs8020027</w:t>
        </w:r>
      </w:hyperlink>
      <w:r w:rsidRPr="00E341E7">
        <w:rPr>
          <w:rFonts w:ascii="Times New Roman" w:eastAsia="Calibri" w:hAnsi="Times New Roman" w:cs="Times New Roman"/>
          <w:kern w:val="24"/>
          <w:sz w:val="24"/>
          <w:szCs w:val="24"/>
          <w:lang w:eastAsia="ja-JP"/>
        </w:rPr>
        <w:t>.</w:t>
      </w:r>
    </w:p>
    <w:p w14:paraId="0C76835E" w14:textId="47E47830" w:rsidR="00B3287A" w:rsidRPr="00E341E7" w:rsidRDefault="00B3287A" w:rsidP="00B3287A">
      <w:pPr>
        <w:spacing w:after="0" w:line="480" w:lineRule="auto"/>
        <w:rPr>
          <w:rFonts w:ascii="Times New Roman" w:eastAsia="Calibri" w:hAnsi="Times New Roman" w:cs="Times New Roman"/>
          <w:bCs/>
          <w:sz w:val="24"/>
          <w:szCs w:val="24"/>
        </w:rPr>
      </w:pPr>
      <w:r w:rsidRPr="00E341E7">
        <w:rPr>
          <w:rFonts w:ascii="Times New Roman" w:eastAsia="Calibri" w:hAnsi="Times New Roman" w:cs="Times New Roman"/>
          <w:bCs/>
          <w:sz w:val="24"/>
          <w:szCs w:val="24"/>
        </w:rPr>
        <w:t xml:space="preserve">Rubins, D. K. (1969). </w:t>
      </w:r>
      <w:r w:rsidRPr="00E341E7">
        <w:rPr>
          <w:rFonts w:ascii="Times New Roman" w:eastAsia="Calibri" w:hAnsi="Times New Roman" w:cs="Times New Roman"/>
          <w:bCs/>
          <w:i/>
          <w:sz w:val="24"/>
          <w:szCs w:val="24"/>
        </w:rPr>
        <w:t xml:space="preserve">Stumbling man </w:t>
      </w:r>
      <w:r w:rsidRPr="00E341E7">
        <w:rPr>
          <w:rFonts w:ascii="Times New Roman" w:eastAsia="Calibri" w:hAnsi="Times New Roman" w:cs="Times New Roman"/>
          <w:bCs/>
          <w:sz w:val="24"/>
          <w:szCs w:val="24"/>
        </w:rPr>
        <w:t>[Sculpture]. Indianapolis Museum of Art, Indianapolis, IN.</w:t>
      </w:r>
    </w:p>
    <w:p w14:paraId="1567D9A6" w14:textId="77777777" w:rsidR="000D5D0F" w:rsidRPr="00E341E7" w:rsidRDefault="000D5D0F" w:rsidP="000D5D0F">
      <w:pPr>
        <w:spacing w:after="0" w:line="480" w:lineRule="auto"/>
        <w:ind w:left="720" w:hanging="720"/>
        <w:rPr>
          <w:rFonts w:ascii="Times New Roman" w:eastAsia="Calibri" w:hAnsi="Times New Roman" w:cs="Times New Roman"/>
          <w:kern w:val="24"/>
          <w:sz w:val="24"/>
          <w:szCs w:val="24"/>
          <w:lang w:eastAsia="ja-JP"/>
        </w:rPr>
      </w:pPr>
      <w:r w:rsidRPr="00E341E7">
        <w:rPr>
          <w:rFonts w:ascii="Times New Roman" w:eastAsia="Calibri" w:hAnsi="Times New Roman" w:cs="Times New Roman"/>
          <w:kern w:val="24"/>
          <w:sz w:val="24"/>
          <w:szCs w:val="24"/>
          <w:lang w:eastAsia="ja-JP"/>
        </w:rPr>
        <w:t xml:space="preserve">Ryff, C. D., &amp; Singer, B. (2003). Ironies of the human condition. Well-being and health on the way to mortality. In L. G. Aspinwall &amp; U. M. Staudinger (Eds.), </w:t>
      </w:r>
      <w:r w:rsidRPr="00E341E7">
        <w:rPr>
          <w:rFonts w:ascii="Times New Roman" w:eastAsia="Calibri" w:hAnsi="Times New Roman" w:cs="Times New Roman"/>
          <w:i/>
          <w:kern w:val="24"/>
          <w:sz w:val="24"/>
          <w:szCs w:val="24"/>
          <w:lang w:eastAsia="ja-JP"/>
        </w:rPr>
        <w:t>A psychology of human strengths</w:t>
      </w:r>
      <w:r w:rsidRPr="00E341E7">
        <w:rPr>
          <w:rFonts w:ascii="Times New Roman" w:eastAsia="Calibri" w:hAnsi="Times New Roman" w:cs="Times New Roman"/>
          <w:kern w:val="24"/>
          <w:sz w:val="24"/>
          <w:szCs w:val="24"/>
          <w:lang w:eastAsia="ja-JP"/>
        </w:rPr>
        <w:t xml:space="preserve"> (pp. 271–287). Washington, DC: American Psychological Association.</w:t>
      </w:r>
    </w:p>
    <w:bookmarkEnd w:id="239"/>
    <w:bookmarkEnd w:id="240"/>
    <w:p w14:paraId="4C15664F" w14:textId="77777777" w:rsidR="000D5D0F" w:rsidRPr="00E341E7" w:rsidRDefault="000D5D0F" w:rsidP="000D5D0F">
      <w:pPr>
        <w:spacing w:after="0" w:line="480" w:lineRule="auto"/>
        <w:ind w:left="720" w:hanging="720"/>
        <w:rPr>
          <w:rFonts w:ascii="Times New Roman" w:eastAsia="Calibri" w:hAnsi="Times New Roman" w:cs="Times New Roman"/>
          <w:sz w:val="24"/>
          <w:szCs w:val="24"/>
        </w:rPr>
      </w:pPr>
      <w:r w:rsidRPr="00E341E7">
        <w:rPr>
          <w:rFonts w:ascii="Times New Roman" w:eastAsia="Calibri" w:hAnsi="Times New Roman" w:cs="Times New Roman"/>
          <w:kern w:val="24"/>
          <w:sz w:val="24"/>
          <w:szCs w:val="24"/>
          <w:lang w:eastAsia="ja-JP"/>
        </w:rPr>
        <w:t xml:space="preserve">Sands, D., &amp; Tennant, M. (2010). Transformative learning in the context of suicide bereavement. </w:t>
      </w:r>
      <w:r w:rsidRPr="00E341E7">
        <w:rPr>
          <w:rFonts w:ascii="Times New Roman" w:eastAsia="Calibri" w:hAnsi="Times New Roman" w:cs="Times New Roman"/>
          <w:i/>
          <w:iCs/>
          <w:kern w:val="24"/>
          <w:sz w:val="24"/>
          <w:szCs w:val="24"/>
          <w:lang w:eastAsia="ja-JP"/>
        </w:rPr>
        <w:t>Adult Education Quarterly,</w:t>
      </w:r>
      <w:r w:rsidRPr="00E341E7">
        <w:rPr>
          <w:rFonts w:ascii="Times New Roman" w:eastAsia="Calibri" w:hAnsi="Times New Roman" w:cs="Times New Roman"/>
          <w:kern w:val="24"/>
          <w:sz w:val="24"/>
          <w:szCs w:val="24"/>
          <w:lang w:eastAsia="ja-JP"/>
        </w:rPr>
        <w:t xml:space="preserve"> </w:t>
      </w:r>
      <w:r w:rsidRPr="00E341E7">
        <w:rPr>
          <w:rFonts w:ascii="Times New Roman" w:eastAsia="Calibri" w:hAnsi="Times New Roman" w:cs="Times New Roman"/>
          <w:i/>
          <w:iCs/>
          <w:kern w:val="24"/>
          <w:sz w:val="24"/>
          <w:szCs w:val="24"/>
          <w:lang w:eastAsia="ja-JP"/>
        </w:rPr>
        <w:t>60</w:t>
      </w:r>
      <w:r w:rsidRPr="00E341E7">
        <w:rPr>
          <w:rFonts w:ascii="Times New Roman" w:eastAsia="Calibri" w:hAnsi="Times New Roman" w:cs="Times New Roman"/>
          <w:kern w:val="24"/>
          <w:sz w:val="24"/>
          <w:szCs w:val="24"/>
          <w:lang w:eastAsia="ja-JP"/>
        </w:rPr>
        <w:t>(2), 99–121.</w:t>
      </w:r>
      <w:r w:rsidRPr="00E341E7">
        <w:rPr>
          <w:rFonts w:ascii="Times New Roman" w:eastAsia="Calibri" w:hAnsi="Times New Roman" w:cs="Times New Roman"/>
          <w:sz w:val="24"/>
          <w:szCs w:val="24"/>
        </w:rPr>
        <w:t xml:space="preserve"> </w:t>
      </w:r>
      <w:hyperlink r:id="rId107" w:history="1">
        <w:r w:rsidRPr="00E341E7">
          <w:rPr>
            <w:rFonts w:ascii="Times New Roman" w:eastAsia="Calibri" w:hAnsi="Times New Roman" w:cs="Times New Roman"/>
            <w:color w:val="0563C1"/>
            <w:sz w:val="24"/>
            <w:szCs w:val="24"/>
            <w:u w:val="single"/>
          </w:rPr>
          <w:t>https://</w:t>
        </w:r>
        <w:r w:rsidRPr="00E341E7">
          <w:rPr>
            <w:rFonts w:ascii="Times New Roman" w:eastAsia="Calibri" w:hAnsi="Times New Roman" w:cs="Times New Roman"/>
            <w:bCs/>
            <w:color w:val="0563C1"/>
            <w:sz w:val="24"/>
            <w:szCs w:val="24"/>
            <w:u w:val="single"/>
          </w:rPr>
          <w:t>doi.org/10.1177/0741713609349932</w:t>
        </w:r>
      </w:hyperlink>
      <w:r w:rsidRPr="00E341E7">
        <w:rPr>
          <w:rFonts w:ascii="Times New Roman" w:eastAsia="Calibri" w:hAnsi="Times New Roman" w:cs="Times New Roman"/>
          <w:bCs/>
          <w:sz w:val="24"/>
          <w:szCs w:val="24"/>
        </w:rPr>
        <w:t>.</w:t>
      </w:r>
    </w:p>
    <w:p w14:paraId="6C02B698" w14:textId="3E089F57" w:rsidR="000D5D0F" w:rsidRPr="00E341E7" w:rsidRDefault="000D5D0F" w:rsidP="000D5D0F">
      <w:pPr>
        <w:spacing w:after="0" w:line="480" w:lineRule="auto"/>
        <w:ind w:left="720" w:hanging="720"/>
        <w:rPr>
          <w:rFonts w:ascii="Times New Roman" w:eastAsia="Calibri" w:hAnsi="Times New Roman" w:cs="Times New Roman"/>
          <w:sz w:val="24"/>
          <w:szCs w:val="24"/>
        </w:rPr>
      </w:pPr>
      <w:r w:rsidRPr="00E341E7">
        <w:rPr>
          <w:rFonts w:ascii="Times New Roman" w:eastAsia="Calibri" w:hAnsi="Times New Roman" w:cs="Times New Roman"/>
          <w:sz w:val="24"/>
          <w:szCs w:val="24"/>
        </w:rPr>
        <w:t xml:space="preserve">Schapiro, S. A., Wasserman, I. L., &amp; Gallegos, P. V. (2012). Group work and dialogue: Spaces and processes for transformative learning in relationships. In E.W. Taylor, P. Cranton, </w:t>
      </w:r>
      <w:r w:rsidR="004F0563" w:rsidRPr="00E341E7">
        <w:rPr>
          <w:rFonts w:ascii="Times New Roman" w:eastAsia="Calibri" w:hAnsi="Times New Roman" w:cs="Times New Roman"/>
          <w:sz w:val="24"/>
          <w:szCs w:val="24"/>
        </w:rPr>
        <w:t>&amp;</w:t>
      </w:r>
      <w:r w:rsidRPr="00E341E7">
        <w:rPr>
          <w:rFonts w:ascii="Times New Roman" w:eastAsia="Calibri" w:hAnsi="Times New Roman" w:cs="Times New Roman"/>
          <w:sz w:val="24"/>
          <w:szCs w:val="24"/>
        </w:rPr>
        <w:t xml:space="preserve"> Associates (Eds.), </w:t>
      </w:r>
      <w:r w:rsidRPr="00E341E7">
        <w:rPr>
          <w:rFonts w:ascii="Times New Roman" w:eastAsia="Calibri" w:hAnsi="Times New Roman" w:cs="Times New Roman"/>
          <w:i/>
          <w:sz w:val="24"/>
          <w:szCs w:val="24"/>
        </w:rPr>
        <w:t xml:space="preserve">The handbook of transformative learning: Theory, research, and practice </w:t>
      </w:r>
      <w:r w:rsidRPr="00E341E7">
        <w:rPr>
          <w:rFonts w:ascii="Times New Roman" w:eastAsia="Calibri" w:hAnsi="Times New Roman" w:cs="Times New Roman"/>
          <w:sz w:val="24"/>
          <w:szCs w:val="24"/>
        </w:rPr>
        <w:t>(pp. 355–372). Jossey-Bass.</w:t>
      </w:r>
    </w:p>
    <w:p w14:paraId="3F23D383" w14:textId="77777777" w:rsidR="000D5D0F" w:rsidRPr="00E341E7" w:rsidRDefault="000D5D0F" w:rsidP="000D5D0F">
      <w:pPr>
        <w:spacing w:after="0" w:line="480" w:lineRule="auto"/>
        <w:ind w:left="720" w:hanging="720"/>
        <w:rPr>
          <w:rFonts w:ascii="Times New Roman" w:eastAsia="Calibri" w:hAnsi="Times New Roman" w:cs="Times New Roman"/>
          <w:sz w:val="24"/>
          <w:szCs w:val="24"/>
        </w:rPr>
      </w:pPr>
      <w:r w:rsidRPr="00E341E7">
        <w:rPr>
          <w:rFonts w:ascii="Times New Roman" w:eastAsia="Calibri" w:hAnsi="Times New Roman" w:cs="Times New Roman"/>
          <w:sz w:val="24"/>
          <w:szCs w:val="24"/>
        </w:rPr>
        <w:t xml:space="preserve">Schultz, P. A., &amp; Pekrun, R. (Eds.). (2007). </w:t>
      </w:r>
      <w:r w:rsidRPr="00E341E7">
        <w:rPr>
          <w:rFonts w:ascii="Times New Roman" w:eastAsia="Calibri" w:hAnsi="Times New Roman" w:cs="Times New Roman"/>
          <w:i/>
          <w:sz w:val="24"/>
          <w:szCs w:val="24"/>
        </w:rPr>
        <w:t>Emotion in education</w:t>
      </w:r>
      <w:r w:rsidRPr="00E341E7">
        <w:rPr>
          <w:rFonts w:ascii="Times New Roman" w:eastAsia="Calibri" w:hAnsi="Times New Roman" w:cs="Times New Roman"/>
          <w:sz w:val="24"/>
          <w:szCs w:val="24"/>
        </w:rPr>
        <w:t>. Academic Press.</w:t>
      </w:r>
    </w:p>
    <w:p w14:paraId="5C7630D0" w14:textId="77777777" w:rsidR="000D5D0F" w:rsidRPr="00E341E7" w:rsidRDefault="000D5D0F" w:rsidP="000D5D0F">
      <w:pPr>
        <w:shd w:val="clear" w:color="auto" w:fill="FFFFFF"/>
        <w:spacing w:after="0" w:line="480" w:lineRule="auto"/>
        <w:rPr>
          <w:rFonts w:ascii="Times New Roman" w:eastAsia="Times New Roman" w:hAnsi="Times New Roman" w:cs="Times New Roman"/>
          <w:sz w:val="24"/>
          <w:szCs w:val="24"/>
        </w:rPr>
      </w:pPr>
      <w:r w:rsidRPr="00E341E7">
        <w:rPr>
          <w:rFonts w:ascii="Times New Roman" w:eastAsia="Times New Roman" w:hAnsi="Times New Roman" w:cs="Times New Roman"/>
          <w:sz w:val="24"/>
          <w:szCs w:val="24"/>
        </w:rPr>
        <w:t>Schwandt, T. A. (1994). Constructivist, interpretivist approaches to human inquiry. In N.</w:t>
      </w:r>
    </w:p>
    <w:p w14:paraId="3D3B8ECD" w14:textId="6BD5979B" w:rsidR="000D5D0F" w:rsidRPr="00E341E7" w:rsidRDefault="000D5D0F" w:rsidP="000D5D0F">
      <w:pPr>
        <w:shd w:val="clear" w:color="auto" w:fill="FFFFFF"/>
        <w:spacing w:after="0" w:line="480" w:lineRule="auto"/>
        <w:ind w:left="720"/>
        <w:rPr>
          <w:rFonts w:ascii="Times New Roman" w:eastAsia="Times New Roman" w:hAnsi="Times New Roman" w:cs="Times New Roman"/>
          <w:sz w:val="24"/>
          <w:szCs w:val="24"/>
        </w:rPr>
      </w:pPr>
      <w:r w:rsidRPr="00E341E7">
        <w:rPr>
          <w:rFonts w:ascii="Times New Roman" w:eastAsia="Times New Roman" w:hAnsi="Times New Roman" w:cs="Times New Roman"/>
          <w:sz w:val="24"/>
          <w:szCs w:val="24"/>
        </w:rPr>
        <w:t xml:space="preserve">K. Denzin &amp; Y. S. Lincoln (Eds.), </w:t>
      </w:r>
      <w:r w:rsidRPr="00E341E7">
        <w:rPr>
          <w:rFonts w:ascii="Times New Roman" w:eastAsia="Times New Roman" w:hAnsi="Times New Roman" w:cs="Times New Roman"/>
          <w:i/>
          <w:sz w:val="24"/>
          <w:szCs w:val="24"/>
        </w:rPr>
        <w:t xml:space="preserve">The handbook of qualitative research </w:t>
      </w:r>
      <w:r w:rsidRPr="00E341E7">
        <w:rPr>
          <w:rFonts w:ascii="Times New Roman" w:eastAsia="Times New Roman" w:hAnsi="Times New Roman" w:cs="Times New Roman"/>
          <w:sz w:val="24"/>
          <w:szCs w:val="24"/>
        </w:rPr>
        <w:t>(pp. 118</w:t>
      </w:r>
      <w:r w:rsidR="00914C39" w:rsidRPr="00E341E7">
        <w:rPr>
          <w:rFonts w:ascii="Times New Roman" w:eastAsia="Times New Roman" w:hAnsi="Times New Roman" w:cs="Times New Roman"/>
          <w:sz w:val="24"/>
          <w:szCs w:val="24"/>
        </w:rPr>
        <w:t>–</w:t>
      </w:r>
      <w:r w:rsidRPr="00E341E7">
        <w:rPr>
          <w:rFonts w:ascii="Times New Roman" w:eastAsia="Times New Roman" w:hAnsi="Times New Roman" w:cs="Times New Roman"/>
          <w:sz w:val="24"/>
          <w:szCs w:val="24"/>
        </w:rPr>
        <w:t>137)</w:t>
      </w:r>
      <w:r w:rsidRPr="00E341E7">
        <w:rPr>
          <w:rFonts w:ascii="Times New Roman" w:eastAsia="Times New Roman" w:hAnsi="Times New Roman" w:cs="Times New Roman"/>
          <w:i/>
          <w:sz w:val="24"/>
          <w:szCs w:val="24"/>
        </w:rPr>
        <w:t xml:space="preserve">. </w:t>
      </w:r>
      <w:r w:rsidR="00262E64" w:rsidRPr="00E341E7">
        <w:rPr>
          <w:rFonts w:ascii="Times New Roman" w:eastAsia="Times New Roman" w:hAnsi="Times New Roman" w:cs="Times New Roman"/>
          <w:sz w:val="24"/>
          <w:szCs w:val="24"/>
        </w:rPr>
        <w:t>SAGE</w:t>
      </w:r>
      <w:r w:rsidRPr="00E341E7">
        <w:rPr>
          <w:rFonts w:ascii="Times New Roman" w:eastAsia="Times New Roman" w:hAnsi="Times New Roman" w:cs="Times New Roman"/>
          <w:sz w:val="24"/>
          <w:szCs w:val="24"/>
        </w:rPr>
        <w:t>.</w:t>
      </w:r>
    </w:p>
    <w:p w14:paraId="5D8D13B9" w14:textId="77777777" w:rsidR="00F815B6" w:rsidRPr="00E341E7" w:rsidRDefault="00F815B6" w:rsidP="00F815B6">
      <w:pPr>
        <w:spacing w:after="0" w:line="480" w:lineRule="auto"/>
        <w:ind w:left="720" w:hanging="720"/>
        <w:rPr>
          <w:rFonts w:ascii="Times New Roman" w:eastAsia="Calibri" w:hAnsi="Times New Roman" w:cs="Times New Roman"/>
          <w:kern w:val="24"/>
          <w:sz w:val="24"/>
          <w:szCs w:val="24"/>
          <w:lang w:eastAsia="ja-JP"/>
        </w:rPr>
      </w:pPr>
      <w:r w:rsidRPr="00E341E7">
        <w:rPr>
          <w:rFonts w:ascii="Times New Roman" w:eastAsia="Calibri" w:hAnsi="Times New Roman" w:cs="Times New Roman"/>
          <w:kern w:val="24"/>
          <w:sz w:val="24"/>
          <w:szCs w:val="24"/>
          <w:lang w:eastAsia="ja-JP"/>
        </w:rPr>
        <w:t xml:space="preserve">Scotland, J. (2012). Exploring the philosophical underpinnings of research: Relating ontology and epistemology to the methodology and methods of the scientific, interpretive, and critical research paradigms. </w:t>
      </w:r>
      <w:r w:rsidRPr="00E341E7">
        <w:rPr>
          <w:rFonts w:ascii="Times New Roman" w:eastAsia="Calibri" w:hAnsi="Times New Roman" w:cs="Times New Roman"/>
          <w:i/>
          <w:iCs/>
          <w:kern w:val="24"/>
          <w:sz w:val="24"/>
          <w:szCs w:val="24"/>
          <w:lang w:eastAsia="ja-JP"/>
        </w:rPr>
        <w:t>English Language Teaching</w:t>
      </w:r>
      <w:r w:rsidRPr="00E341E7">
        <w:rPr>
          <w:rFonts w:ascii="Times New Roman" w:eastAsia="Calibri" w:hAnsi="Times New Roman" w:cs="Times New Roman"/>
          <w:kern w:val="24"/>
          <w:sz w:val="24"/>
          <w:szCs w:val="24"/>
          <w:lang w:eastAsia="ja-JP"/>
        </w:rPr>
        <w:t xml:space="preserve">, </w:t>
      </w:r>
      <w:r w:rsidRPr="00E341E7">
        <w:rPr>
          <w:rFonts w:ascii="Times New Roman" w:eastAsia="Calibri" w:hAnsi="Times New Roman" w:cs="Times New Roman"/>
          <w:i/>
          <w:iCs/>
          <w:kern w:val="24"/>
          <w:sz w:val="24"/>
          <w:szCs w:val="24"/>
          <w:lang w:eastAsia="ja-JP"/>
        </w:rPr>
        <w:t>5</w:t>
      </w:r>
      <w:r w:rsidRPr="00E341E7">
        <w:rPr>
          <w:rFonts w:ascii="Times New Roman" w:eastAsia="Calibri" w:hAnsi="Times New Roman" w:cs="Times New Roman"/>
          <w:kern w:val="24"/>
          <w:sz w:val="24"/>
          <w:szCs w:val="24"/>
          <w:lang w:eastAsia="ja-JP"/>
        </w:rPr>
        <w:t xml:space="preserve">(9), 9. </w:t>
      </w:r>
      <w:r w:rsidRPr="00E341E7">
        <w:rPr>
          <w:rFonts w:ascii="Times New Roman" w:eastAsia="Calibri" w:hAnsi="Times New Roman" w:cs="Times New Roman"/>
          <w:color w:val="4472C4" w:themeColor="accent1"/>
          <w:kern w:val="24"/>
          <w:sz w:val="24"/>
          <w:szCs w:val="24"/>
          <w:u w:val="single"/>
          <w:lang w:eastAsia="ja-JP"/>
        </w:rPr>
        <w:t>http://dx.doi.org/10.5539/elt.v5n9p9</w:t>
      </w:r>
    </w:p>
    <w:p w14:paraId="30E23640" w14:textId="77777777" w:rsidR="000D5D0F" w:rsidRPr="00E341E7" w:rsidRDefault="000D5D0F" w:rsidP="000D5D0F">
      <w:pPr>
        <w:spacing w:after="0" w:line="480" w:lineRule="auto"/>
        <w:ind w:left="720" w:hanging="720"/>
        <w:rPr>
          <w:rFonts w:ascii="Times New Roman" w:eastAsia="Calibri" w:hAnsi="Times New Roman" w:cs="Times New Roman"/>
          <w:kern w:val="24"/>
          <w:sz w:val="24"/>
          <w:szCs w:val="24"/>
          <w:lang w:eastAsia="ja-JP"/>
        </w:rPr>
      </w:pPr>
      <w:r w:rsidRPr="00E341E7">
        <w:rPr>
          <w:rFonts w:ascii="Times New Roman" w:eastAsia="Calibri" w:hAnsi="Times New Roman" w:cs="Times New Roman"/>
          <w:kern w:val="24"/>
          <w:sz w:val="24"/>
          <w:szCs w:val="24"/>
          <w:lang w:eastAsia="ja-JP"/>
        </w:rPr>
        <w:t xml:space="preserve">Seligman, M. E. P., &amp; Csikszentmihalyi, M. (2000). Positive psychology. </w:t>
      </w:r>
      <w:r w:rsidRPr="00E341E7">
        <w:rPr>
          <w:rFonts w:ascii="Times New Roman" w:eastAsia="Calibri" w:hAnsi="Times New Roman" w:cs="Times New Roman"/>
          <w:i/>
          <w:kern w:val="24"/>
          <w:sz w:val="24"/>
          <w:szCs w:val="24"/>
          <w:lang w:eastAsia="ja-JP"/>
        </w:rPr>
        <w:t>American Psychologist, 55</w:t>
      </w:r>
      <w:r w:rsidRPr="00E341E7">
        <w:rPr>
          <w:rFonts w:ascii="Times New Roman" w:eastAsia="Calibri" w:hAnsi="Times New Roman" w:cs="Times New Roman"/>
          <w:kern w:val="24"/>
          <w:sz w:val="24"/>
          <w:szCs w:val="24"/>
          <w:lang w:eastAsia="ja-JP"/>
        </w:rPr>
        <w:t>(1), 5–14.</w:t>
      </w:r>
      <w:r w:rsidRPr="00E341E7">
        <w:rPr>
          <w:rFonts w:ascii="Times New Roman" w:eastAsia="Calibri" w:hAnsi="Times New Roman" w:cs="Times New Roman"/>
        </w:rPr>
        <w:t xml:space="preserve"> </w:t>
      </w:r>
      <w:hyperlink r:id="rId108" w:history="1">
        <w:r w:rsidRPr="00E341E7">
          <w:rPr>
            <w:rFonts w:ascii="Times New Roman" w:eastAsia="Calibri" w:hAnsi="Times New Roman" w:cs="Times New Roman"/>
            <w:color w:val="0563C1"/>
            <w:kern w:val="24"/>
            <w:sz w:val="24"/>
            <w:szCs w:val="24"/>
            <w:u w:val="single"/>
            <w:lang w:eastAsia="ja-JP"/>
          </w:rPr>
          <w:t>https://doi.org/10.1037/0003-066X.55.1.5</w:t>
        </w:r>
      </w:hyperlink>
      <w:r w:rsidRPr="00E341E7">
        <w:rPr>
          <w:rFonts w:ascii="Times New Roman" w:eastAsia="Calibri" w:hAnsi="Times New Roman" w:cs="Times New Roman"/>
          <w:kern w:val="24"/>
          <w:sz w:val="24"/>
          <w:szCs w:val="24"/>
          <w:lang w:eastAsia="ja-JP"/>
        </w:rPr>
        <w:t>.</w:t>
      </w:r>
    </w:p>
    <w:p w14:paraId="7147FEAD" w14:textId="5B0E8007" w:rsidR="000D5D0F" w:rsidRPr="00E341E7" w:rsidRDefault="000D5D0F" w:rsidP="000D5D0F">
      <w:pPr>
        <w:spacing w:after="0" w:line="480" w:lineRule="auto"/>
        <w:ind w:left="720" w:hanging="720"/>
        <w:rPr>
          <w:rFonts w:ascii="Times New Roman" w:eastAsia="Calibri" w:hAnsi="Times New Roman" w:cs="Times New Roman"/>
          <w:kern w:val="24"/>
          <w:sz w:val="24"/>
          <w:szCs w:val="24"/>
          <w:lang w:eastAsia="ja-JP"/>
        </w:rPr>
      </w:pPr>
      <w:bookmarkStart w:id="242" w:name="_Hlk81238018"/>
      <w:r w:rsidRPr="00E341E7">
        <w:rPr>
          <w:rFonts w:ascii="Times New Roman" w:eastAsia="Calibri" w:hAnsi="Times New Roman" w:cs="Times New Roman"/>
          <w:kern w:val="24"/>
          <w:sz w:val="24"/>
          <w:szCs w:val="24"/>
          <w:lang w:eastAsia="ja-JP"/>
        </w:rPr>
        <w:lastRenderedPageBreak/>
        <w:t xml:space="preserve">Smith, R. O. (2012). Fostering transformative learning online. In E.W. Taylor, P. Cranton, </w:t>
      </w:r>
      <w:r w:rsidR="004F0563" w:rsidRPr="00E341E7">
        <w:rPr>
          <w:rFonts w:ascii="Times New Roman" w:eastAsia="Calibri" w:hAnsi="Times New Roman" w:cs="Times New Roman"/>
          <w:kern w:val="24"/>
          <w:sz w:val="24"/>
          <w:szCs w:val="24"/>
          <w:lang w:eastAsia="ja-JP"/>
        </w:rPr>
        <w:t>&amp;</w:t>
      </w:r>
      <w:r w:rsidRPr="00E341E7">
        <w:rPr>
          <w:rFonts w:ascii="Times New Roman" w:eastAsia="Calibri" w:hAnsi="Times New Roman" w:cs="Times New Roman"/>
          <w:kern w:val="24"/>
          <w:sz w:val="24"/>
          <w:szCs w:val="24"/>
          <w:lang w:eastAsia="ja-JP"/>
        </w:rPr>
        <w:t xml:space="preserve"> Associates (Eds.), </w:t>
      </w:r>
      <w:r w:rsidRPr="00E341E7">
        <w:rPr>
          <w:rFonts w:ascii="Times New Roman" w:eastAsia="Calibri" w:hAnsi="Times New Roman" w:cs="Times New Roman"/>
          <w:i/>
          <w:kern w:val="24"/>
          <w:sz w:val="24"/>
          <w:szCs w:val="24"/>
          <w:lang w:eastAsia="ja-JP"/>
        </w:rPr>
        <w:t xml:space="preserve">The handbook of transformative learning: Theory, research, and practice </w:t>
      </w:r>
      <w:r w:rsidRPr="00E341E7">
        <w:rPr>
          <w:rFonts w:ascii="Times New Roman" w:eastAsia="Calibri" w:hAnsi="Times New Roman" w:cs="Times New Roman"/>
          <w:kern w:val="24"/>
          <w:sz w:val="24"/>
          <w:szCs w:val="24"/>
          <w:lang w:eastAsia="ja-JP"/>
        </w:rPr>
        <w:t>(pp. 408–422). Jossey</w:t>
      </w:r>
      <w:r w:rsidR="00262E64" w:rsidRPr="00E341E7">
        <w:rPr>
          <w:rFonts w:ascii="Times New Roman" w:eastAsia="Calibri" w:hAnsi="Times New Roman" w:cs="Times New Roman"/>
          <w:kern w:val="24"/>
          <w:sz w:val="24"/>
          <w:szCs w:val="24"/>
          <w:lang w:eastAsia="ja-JP"/>
        </w:rPr>
        <w:t>-</w:t>
      </w:r>
      <w:r w:rsidRPr="00E341E7">
        <w:rPr>
          <w:rFonts w:ascii="Times New Roman" w:eastAsia="Calibri" w:hAnsi="Times New Roman" w:cs="Times New Roman"/>
          <w:kern w:val="24"/>
          <w:sz w:val="24"/>
          <w:szCs w:val="24"/>
          <w:lang w:eastAsia="ja-JP"/>
        </w:rPr>
        <w:t>Bass.</w:t>
      </w:r>
    </w:p>
    <w:bookmarkEnd w:id="242"/>
    <w:p w14:paraId="72023359" w14:textId="4F82E561" w:rsidR="000D5D0F" w:rsidRPr="00E341E7" w:rsidRDefault="000D5D0F" w:rsidP="000D5D0F">
      <w:pPr>
        <w:spacing w:after="0" w:line="480" w:lineRule="auto"/>
        <w:ind w:left="720" w:hanging="720"/>
        <w:rPr>
          <w:rFonts w:ascii="Times New Roman" w:eastAsia="Calibri" w:hAnsi="Times New Roman" w:cs="Times New Roman"/>
          <w:kern w:val="24"/>
          <w:sz w:val="24"/>
          <w:szCs w:val="24"/>
          <w:lang w:eastAsia="ja-JP"/>
        </w:rPr>
      </w:pPr>
      <w:r w:rsidRPr="00E341E7">
        <w:rPr>
          <w:rFonts w:ascii="Times New Roman" w:eastAsia="Calibri" w:hAnsi="Times New Roman" w:cs="Times New Roman"/>
          <w:kern w:val="24"/>
          <w:sz w:val="24"/>
          <w:szCs w:val="24"/>
          <w:lang w:eastAsia="ja-JP"/>
        </w:rPr>
        <w:t>Smith, M. C., &amp; Reio, T. G., Jr. (2006). </w:t>
      </w:r>
      <w:r w:rsidRPr="00E341E7">
        <w:rPr>
          <w:rFonts w:ascii="Times New Roman" w:eastAsia="Calibri" w:hAnsi="Times New Roman" w:cs="Times New Roman"/>
          <w:iCs/>
          <w:kern w:val="24"/>
          <w:sz w:val="24"/>
          <w:szCs w:val="24"/>
          <w:lang w:eastAsia="ja-JP"/>
        </w:rPr>
        <w:t>Adult development, schooling, and the transition to work</w:t>
      </w:r>
      <w:r w:rsidRPr="00E341E7">
        <w:rPr>
          <w:rFonts w:ascii="Times New Roman" w:eastAsia="Calibri" w:hAnsi="Times New Roman" w:cs="Times New Roman"/>
          <w:i/>
          <w:iCs/>
          <w:kern w:val="24"/>
          <w:sz w:val="24"/>
          <w:szCs w:val="24"/>
          <w:lang w:eastAsia="ja-JP"/>
        </w:rPr>
        <w:t>.</w:t>
      </w:r>
      <w:r w:rsidRPr="00E341E7">
        <w:rPr>
          <w:rFonts w:ascii="Times New Roman" w:eastAsia="Calibri" w:hAnsi="Times New Roman" w:cs="Times New Roman"/>
          <w:kern w:val="24"/>
          <w:sz w:val="24"/>
          <w:szCs w:val="24"/>
          <w:lang w:eastAsia="ja-JP"/>
        </w:rPr>
        <w:t> In P. A. Alexander &amp; P. H. Winne (Eds.), </w:t>
      </w:r>
      <w:r w:rsidRPr="00E341E7">
        <w:rPr>
          <w:rFonts w:ascii="Times New Roman" w:eastAsia="Calibri" w:hAnsi="Times New Roman" w:cs="Times New Roman"/>
          <w:i/>
          <w:iCs/>
          <w:kern w:val="24"/>
          <w:sz w:val="24"/>
          <w:szCs w:val="24"/>
          <w:lang w:eastAsia="ja-JP"/>
        </w:rPr>
        <w:t>Handbook of educational psychology</w:t>
      </w:r>
      <w:r w:rsidRPr="00E341E7">
        <w:rPr>
          <w:rFonts w:ascii="Times New Roman" w:eastAsia="Calibri" w:hAnsi="Times New Roman" w:cs="Times New Roman"/>
          <w:kern w:val="24"/>
          <w:sz w:val="24"/>
          <w:szCs w:val="24"/>
          <w:lang w:eastAsia="ja-JP"/>
        </w:rPr>
        <w:t> (</w:t>
      </w:r>
      <w:r w:rsidR="00794D9E" w:rsidRPr="00E341E7">
        <w:rPr>
          <w:rFonts w:ascii="Times New Roman" w:eastAsia="Calibri" w:hAnsi="Times New Roman" w:cs="Times New Roman"/>
          <w:kern w:val="24"/>
          <w:sz w:val="24"/>
          <w:szCs w:val="24"/>
          <w:lang w:eastAsia="ja-JP"/>
        </w:rPr>
        <w:t>p</w:t>
      </w:r>
      <w:r w:rsidRPr="00E341E7">
        <w:rPr>
          <w:rFonts w:ascii="Times New Roman" w:eastAsia="Calibri" w:hAnsi="Times New Roman" w:cs="Times New Roman"/>
          <w:kern w:val="24"/>
          <w:sz w:val="24"/>
          <w:szCs w:val="24"/>
          <w:lang w:eastAsia="ja-JP"/>
        </w:rPr>
        <w:t>p. 115–138). Lawrence Erlbaum Associates Publishers.</w:t>
      </w:r>
    </w:p>
    <w:p w14:paraId="5978CAF3" w14:textId="77777777" w:rsidR="000D5D0F" w:rsidRPr="00E341E7" w:rsidRDefault="000D5D0F" w:rsidP="000D5D0F">
      <w:pPr>
        <w:spacing w:after="0" w:line="480" w:lineRule="auto"/>
        <w:ind w:left="720" w:hanging="720"/>
        <w:rPr>
          <w:rFonts w:ascii="Times New Roman" w:eastAsia="Calibri" w:hAnsi="Times New Roman" w:cs="Times New Roman"/>
          <w:kern w:val="24"/>
          <w:sz w:val="24"/>
          <w:szCs w:val="24"/>
          <w:lang w:eastAsia="ja-JP"/>
        </w:rPr>
      </w:pPr>
      <w:r w:rsidRPr="00E341E7">
        <w:rPr>
          <w:rFonts w:ascii="Times New Roman" w:eastAsia="Calibri" w:hAnsi="Times New Roman" w:cs="Times New Roman"/>
          <w:iCs/>
          <w:kern w:val="24"/>
          <w:sz w:val="24"/>
          <w:szCs w:val="24"/>
          <w:lang w:eastAsia="ja-JP"/>
        </w:rPr>
        <w:t xml:space="preserve">Spradley, J. P. (2016). </w:t>
      </w:r>
      <w:r w:rsidRPr="00E341E7">
        <w:rPr>
          <w:rFonts w:ascii="Times New Roman" w:eastAsia="Calibri" w:hAnsi="Times New Roman" w:cs="Times New Roman"/>
          <w:i/>
          <w:iCs/>
          <w:kern w:val="24"/>
          <w:sz w:val="24"/>
          <w:szCs w:val="24"/>
          <w:lang w:eastAsia="ja-JP"/>
        </w:rPr>
        <w:t>The ethnographic interview</w:t>
      </w:r>
      <w:r w:rsidRPr="00E341E7">
        <w:rPr>
          <w:rFonts w:ascii="Times New Roman" w:eastAsia="Calibri" w:hAnsi="Times New Roman" w:cs="Times New Roman"/>
          <w:iCs/>
          <w:kern w:val="24"/>
          <w:sz w:val="24"/>
          <w:szCs w:val="24"/>
          <w:lang w:eastAsia="ja-JP"/>
        </w:rPr>
        <w:t>. Waveland Press.</w:t>
      </w:r>
    </w:p>
    <w:p w14:paraId="0A0EC298" w14:textId="77777777" w:rsidR="000D5D0F" w:rsidRPr="00E341E7" w:rsidRDefault="000D5D0F" w:rsidP="000D5D0F">
      <w:pPr>
        <w:spacing w:after="0" w:line="480" w:lineRule="auto"/>
        <w:ind w:left="720" w:hanging="720"/>
        <w:rPr>
          <w:rFonts w:ascii="Times New Roman" w:eastAsia="Calibri" w:hAnsi="Times New Roman" w:cs="Times New Roman"/>
          <w:kern w:val="24"/>
          <w:sz w:val="24"/>
          <w:szCs w:val="24"/>
          <w:lang w:eastAsia="ja-JP"/>
        </w:rPr>
      </w:pPr>
      <w:r w:rsidRPr="00E341E7">
        <w:rPr>
          <w:rFonts w:ascii="Times New Roman" w:eastAsia="Calibri" w:hAnsi="Times New Roman" w:cs="Times New Roman"/>
          <w:iCs/>
          <w:kern w:val="24"/>
          <w:sz w:val="24"/>
          <w:szCs w:val="24"/>
          <w:lang w:eastAsia="ja-JP"/>
        </w:rPr>
        <w:t xml:space="preserve">Spry, T. (2001) Performing autoethnography: An embodied methodological praxis. </w:t>
      </w:r>
      <w:r w:rsidRPr="00E341E7">
        <w:rPr>
          <w:rFonts w:ascii="Times New Roman" w:eastAsia="Calibri" w:hAnsi="Times New Roman" w:cs="Times New Roman"/>
          <w:i/>
          <w:iCs/>
          <w:kern w:val="24"/>
          <w:sz w:val="24"/>
          <w:szCs w:val="24"/>
          <w:lang w:eastAsia="ja-JP"/>
        </w:rPr>
        <w:t>Qualitative Inquiry, 7</w:t>
      </w:r>
      <w:r w:rsidRPr="00E341E7">
        <w:rPr>
          <w:rFonts w:ascii="Times New Roman" w:eastAsia="Calibri" w:hAnsi="Times New Roman" w:cs="Times New Roman"/>
          <w:iCs/>
          <w:kern w:val="24"/>
          <w:sz w:val="24"/>
          <w:szCs w:val="24"/>
          <w:lang w:eastAsia="ja-JP"/>
        </w:rPr>
        <w:t xml:space="preserve">, 706–732. </w:t>
      </w:r>
      <w:hyperlink r:id="rId109" w:history="1">
        <w:r w:rsidRPr="00E341E7">
          <w:rPr>
            <w:rFonts w:ascii="Times New Roman" w:eastAsia="Calibri" w:hAnsi="Times New Roman" w:cs="Times New Roman"/>
            <w:iCs/>
            <w:color w:val="0563C1"/>
            <w:kern w:val="24"/>
            <w:sz w:val="24"/>
            <w:szCs w:val="24"/>
            <w:u w:val="single"/>
            <w:lang w:eastAsia="ja-JP"/>
          </w:rPr>
          <w:t>https://doi.org/10.1177/107780040100700605</w:t>
        </w:r>
      </w:hyperlink>
      <w:r w:rsidRPr="00E341E7">
        <w:rPr>
          <w:rFonts w:ascii="Times New Roman" w:eastAsia="Calibri" w:hAnsi="Times New Roman" w:cs="Times New Roman"/>
          <w:iCs/>
          <w:kern w:val="24"/>
          <w:sz w:val="24"/>
          <w:szCs w:val="24"/>
          <w:lang w:eastAsia="ja-JP"/>
        </w:rPr>
        <w:t>.</w:t>
      </w:r>
    </w:p>
    <w:p w14:paraId="734BED6C" w14:textId="77777777" w:rsidR="000D5D0F" w:rsidRPr="00E341E7" w:rsidRDefault="000D5D0F" w:rsidP="000D5D0F">
      <w:pPr>
        <w:spacing w:after="0" w:line="480" w:lineRule="auto"/>
        <w:ind w:left="720" w:hanging="720"/>
        <w:rPr>
          <w:rFonts w:ascii="Times New Roman" w:eastAsia="Calibri" w:hAnsi="Times New Roman" w:cs="Times New Roman"/>
          <w:iCs/>
          <w:kern w:val="24"/>
          <w:sz w:val="24"/>
          <w:szCs w:val="24"/>
          <w:lang w:eastAsia="ja-JP"/>
        </w:rPr>
      </w:pPr>
      <w:r w:rsidRPr="00E341E7">
        <w:rPr>
          <w:rFonts w:ascii="Times New Roman" w:eastAsia="Calibri" w:hAnsi="Times New Roman" w:cs="Times New Roman"/>
          <w:iCs/>
          <w:kern w:val="24"/>
          <w:sz w:val="24"/>
          <w:szCs w:val="24"/>
          <w:lang w:eastAsia="ja-JP"/>
        </w:rPr>
        <w:t xml:space="preserve">Stake, R. E. (2010). </w:t>
      </w:r>
      <w:r w:rsidRPr="00E341E7">
        <w:rPr>
          <w:rFonts w:ascii="Times New Roman" w:eastAsia="Calibri" w:hAnsi="Times New Roman" w:cs="Times New Roman"/>
          <w:i/>
          <w:iCs/>
          <w:kern w:val="24"/>
          <w:sz w:val="24"/>
          <w:szCs w:val="24"/>
          <w:lang w:eastAsia="ja-JP"/>
        </w:rPr>
        <w:t>Qualitative research: Studying how things work</w:t>
      </w:r>
      <w:r w:rsidRPr="00E341E7">
        <w:rPr>
          <w:rFonts w:ascii="Times New Roman" w:eastAsia="Calibri" w:hAnsi="Times New Roman" w:cs="Times New Roman"/>
          <w:iCs/>
          <w:kern w:val="24"/>
          <w:sz w:val="24"/>
          <w:szCs w:val="24"/>
          <w:lang w:eastAsia="ja-JP"/>
        </w:rPr>
        <w:t>. Guildford Press.</w:t>
      </w:r>
    </w:p>
    <w:p w14:paraId="68AD51DC" w14:textId="1B0D6EF6" w:rsidR="00713E21" w:rsidRPr="00E341E7" w:rsidRDefault="00713E21" w:rsidP="000D5D0F">
      <w:pPr>
        <w:spacing w:after="0" w:line="480" w:lineRule="auto"/>
        <w:ind w:left="720" w:hanging="720"/>
        <w:rPr>
          <w:rFonts w:ascii="Times New Roman" w:eastAsia="Calibri" w:hAnsi="Times New Roman" w:cs="Times New Roman"/>
          <w:kern w:val="24"/>
          <w:sz w:val="24"/>
          <w:szCs w:val="24"/>
          <w:lang w:eastAsia="ja-JP"/>
        </w:rPr>
      </w:pPr>
      <w:r w:rsidRPr="00E341E7">
        <w:rPr>
          <w:rFonts w:ascii="Times New Roman" w:eastAsia="Calibri" w:hAnsi="Times New Roman" w:cs="Times New Roman"/>
          <w:kern w:val="24"/>
          <w:sz w:val="24"/>
          <w:szCs w:val="24"/>
          <w:lang w:eastAsia="ja-JP"/>
        </w:rPr>
        <w:t xml:space="preserve">Stewart, D. W. (1987). </w:t>
      </w:r>
      <w:r w:rsidRPr="00E341E7">
        <w:rPr>
          <w:rFonts w:ascii="Times New Roman" w:eastAsia="Calibri" w:hAnsi="Times New Roman" w:cs="Times New Roman"/>
          <w:i/>
          <w:iCs/>
          <w:kern w:val="24"/>
          <w:sz w:val="24"/>
          <w:szCs w:val="24"/>
          <w:lang w:eastAsia="ja-JP"/>
        </w:rPr>
        <w:t>Adult learning in America: Eduard Lindeman and his agenda for lifelong education</w:t>
      </w:r>
      <w:r w:rsidRPr="00E341E7">
        <w:rPr>
          <w:rFonts w:ascii="Times New Roman" w:eastAsia="Calibri" w:hAnsi="Times New Roman" w:cs="Times New Roman"/>
          <w:kern w:val="24"/>
          <w:sz w:val="24"/>
          <w:szCs w:val="24"/>
          <w:lang w:eastAsia="ja-JP"/>
        </w:rPr>
        <w:t>. R</w:t>
      </w:r>
      <w:r w:rsidR="004F0563" w:rsidRPr="00E341E7">
        <w:rPr>
          <w:rFonts w:ascii="Times New Roman" w:eastAsia="Calibri" w:hAnsi="Times New Roman" w:cs="Times New Roman"/>
          <w:kern w:val="24"/>
          <w:sz w:val="24"/>
          <w:szCs w:val="24"/>
          <w:lang w:eastAsia="ja-JP"/>
        </w:rPr>
        <w:t xml:space="preserve">. </w:t>
      </w:r>
      <w:r w:rsidRPr="00E341E7">
        <w:rPr>
          <w:rFonts w:ascii="Times New Roman" w:eastAsia="Calibri" w:hAnsi="Times New Roman" w:cs="Times New Roman"/>
          <w:kern w:val="24"/>
          <w:sz w:val="24"/>
          <w:szCs w:val="24"/>
          <w:lang w:eastAsia="ja-JP"/>
        </w:rPr>
        <w:t>E</w:t>
      </w:r>
      <w:r w:rsidR="004F0563" w:rsidRPr="00E341E7">
        <w:rPr>
          <w:rFonts w:ascii="Times New Roman" w:eastAsia="Calibri" w:hAnsi="Times New Roman" w:cs="Times New Roman"/>
          <w:kern w:val="24"/>
          <w:sz w:val="24"/>
          <w:szCs w:val="24"/>
          <w:lang w:eastAsia="ja-JP"/>
        </w:rPr>
        <w:t>.</w:t>
      </w:r>
      <w:r w:rsidRPr="00E341E7">
        <w:rPr>
          <w:rFonts w:ascii="Times New Roman" w:eastAsia="Calibri" w:hAnsi="Times New Roman" w:cs="Times New Roman"/>
          <w:kern w:val="24"/>
          <w:sz w:val="24"/>
          <w:szCs w:val="24"/>
          <w:lang w:eastAsia="ja-JP"/>
        </w:rPr>
        <w:t xml:space="preserve"> Krieger.</w:t>
      </w:r>
    </w:p>
    <w:p w14:paraId="42E04EE1" w14:textId="3686B3D2" w:rsidR="000D5D0F" w:rsidRPr="00E341E7" w:rsidRDefault="000D5D0F" w:rsidP="000D5D0F">
      <w:pPr>
        <w:spacing w:after="0" w:line="480" w:lineRule="auto"/>
        <w:ind w:left="720" w:hanging="720"/>
        <w:rPr>
          <w:rFonts w:ascii="Times New Roman" w:eastAsia="Calibri" w:hAnsi="Times New Roman" w:cs="Times New Roman"/>
          <w:kern w:val="24"/>
          <w:sz w:val="24"/>
          <w:szCs w:val="24"/>
          <w:lang w:eastAsia="ja-JP"/>
        </w:rPr>
      </w:pPr>
      <w:r w:rsidRPr="00E341E7">
        <w:rPr>
          <w:rFonts w:ascii="Times New Roman" w:eastAsia="Calibri" w:hAnsi="Times New Roman" w:cs="Times New Roman"/>
          <w:kern w:val="24"/>
          <w:sz w:val="24"/>
          <w:szCs w:val="24"/>
          <w:lang w:eastAsia="ja-JP"/>
        </w:rPr>
        <w:t xml:space="preserve">Strand, M. (1993). </w:t>
      </w:r>
      <w:r w:rsidRPr="00E341E7">
        <w:rPr>
          <w:rFonts w:ascii="Times New Roman" w:eastAsia="Calibri" w:hAnsi="Times New Roman" w:cs="Times New Roman"/>
          <w:i/>
          <w:kern w:val="24"/>
          <w:sz w:val="24"/>
          <w:szCs w:val="24"/>
          <w:lang w:eastAsia="ja-JP"/>
        </w:rPr>
        <w:t>Dark harbor: A poem</w:t>
      </w:r>
      <w:r w:rsidRPr="00E341E7">
        <w:rPr>
          <w:rFonts w:ascii="Times New Roman" w:eastAsia="Calibri" w:hAnsi="Times New Roman" w:cs="Times New Roman"/>
          <w:kern w:val="24"/>
          <w:sz w:val="24"/>
          <w:szCs w:val="24"/>
          <w:lang w:eastAsia="ja-JP"/>
        </w:rPr>
        <w:t>. Alfred a Knopf, Inc.</w:t>
      </w:r>
    </w:p>
    <w:p w14:paraId="323EF750" w14:textId="6D669AFF" w:rsidR="000D5D0F" w:rsidRPr="00E341E7" w:rsidRDefault="000D5D0F" w:rsidP="000D5D0F">
      <w:pPr>
        <w:spacing w:after="0" w:line="480" w:lineRule="auto"/>
        <w:ind w:left="720" w:hanging="720"/>
        <w:rPr>
          <w:rFonts w:ascii="Times New Roman" w:eastAsia="Calibri" w:hAnsi="Times New Roman" w:cs="Times New Roman"/>
          <w:kern w:val="24"/>
          <w:sz w:val="24"/>
          <w:szCs w:val="24"/>
          <w:lang w:eastAsia="ja-JP"/>
        </w:rPr>
      </w:pPr>
      <w:r w:rsidRPr="00E341E7">
        <w:rPr>
          <w:rFonts w:ascii="Times New Roman" w:eastAsia="Calibri" w:hAnsi="Times New Roman" w:cs="Times New Roman"/>
          <w:kern w:val="24"/>
          <w:sz w:val="24"/>
          <w:szCs w:val="24"/>
          <w:lang w:eastAsia="ja-JP"/>
        </w:rPr>
        <w:t xml:space="preserve">Taylor, E. W. (1998). The theory and practice of transformative learning: A critical review. </w:t>
      </w:r>
      <w:r w:rsidRPr="00E341E7">
        <w:rPr>
          <w:rFonts w:ascii="Times New Roman" w:eastAsia="Calibri" w:hAnsi="Times New Roman" w:cs="Times New Roman"/>
          <w:i/>
          <w:iCs/>
          <w:kern w:val="24"/>
          <w:sz w:val="24"/>
          <w:szCs w:val="24"/>
          <w:lang w:eastAsia="ja-JP"/>
        </w:rPr>
        <w:t xml:space="preserve">ERIC Clearinghouse on Adult, Career, and Vocational Education </w:t>
      </w:r>
      <w:r w:rsidRPr="00E341E7">
        <w:rPr>
          <w:rFonts w:ascii="Times New Roman" w:eastAsia="Calibri" w:hAnsi="Times New Roman" w:cs="Times New Roman"/>
          <w:kern w:val="24"/>
          <w:sz w:val="24"/>
          <w:szCs w:val="24"/>
          <w:lang w:eastAsia="ja-JP"/>
        </w:rPr>
        <w:t>(Information Series No. 374). https://eric.ed.gov/?id=ED423422.</w:t>
      </w:r>
    </w:p>
    <w:p w14:paraId="34A28F48" w14:textId="77777777" w:rsidR="000D5D0F" w:rsidRPr="00E341E7" w:rsidRDefault="000D5D0F" w:rsidP="000D5D0F">
      <w:pPr>
        <w:spacing w:after="0" w:line="480" w:lineRule="auto"/>
        <w:ind w:left="720" w:hanging="720"/>
        <w:rPr>
          <w:rFonts w:ascii="Times New Roman" w:eastAsia="Calibri" w:hAnsi="Times New Roman" w:cs="Times New Roman"/>
          <w:iCs/>
          <w:kern w:val="24"/>
          <w:sz w:val="24"/>
          <w:szCs w:val="24"/>
          <w:lang w:eastAsia="ja-JP"/>
        </w:rPr>
      </w:pPr>
      <w:r w:rsidRPr="00E341E7">
        <w:rPr>
          <w:rFonts w:ascii="Times New Roman" w:eastAsia="Calibri" w:hAnsi="Times New Roman" w:cs="Times New Roman"/>
          <w:iCs/>
          <w:kern w:val="24"/>
          <w:sz w:val="24"/>
          <w:szCs w:val="24"/>
          <w:lang w:eastAsia="ja-JP"/>
        </w:rPr>
        <w:t xml:space="preserve">Taylor, E. W. (2001) Transformative learning theory: A neurobiological perspective of the role of emotions and unconscious ways of knowing. </w:t>
      </w:r>
      <w:r w:rsidRPr="00E341E7">
        <w:rPr>
          <w:rFonts w:ascii="Times New Roman" w:eastAsia="Calibri" w:hAnsi="Times New Roman" w:cs="Times New Roman"/>
          <w:i/>
          <w:iCs/>
          <w:kern w:val="24"/>
          <w:sz w:val="24"/>
          <w:szCs w:val="24"/>
          <w:lang w:eastAsia="ja-JP"/>
        </w:rPr>
        <w:t>International Journal of Lifelong Education, 20</w:t>
      </w:r>
      <w:r w:rsidRPr="00E341E7">
        <w:rPr>
          <w:rFonts w:ascii="Times New Roman" w:eastAsia="Calibri" w:hAnsi="Times New Roman" w:cs="Times New Roman"/>
          <w:kern w:val="24"/>
          <w:sz w:val="24"/>
          <w:szCs w:val="24"/>
          <w:lang w:eastAsia="ja-JP"/>
        </w:rPr>
        <w:t>(3</w:t>
      </w:r>
      <w:r w:rsidRPr="00E341E7">
        <w:rPr>
          <w:rFonts w:ascii="Times New Roman" w:eastAsia="Calibri" w:hAnsi="Times New Roman" w:cs="Times New Roman"/>
          <w:iCs/>
          <w:kern w:val="24"/>
          <w:sz w:val="24"/>
          <w:szCs w:val="24"/>
          <w:lang w:eastAsia="ja-JP"/>
        </w:rPr>
        <w:t xml:space="preserve">), 218–236, </w:t>
      </w:r>
      <w:hyperlink r:id="rId110" w:history="1">
        <w:r w:rsidRPr="00E341E7">
          <w:rPr>
            <w:rFonts w:ascii="Times New Roman" w:eastAsia="Calibri" w:hAnsi="Times New Roman" w:cs="Times New Roman"/>
            <w:iCs/>
            <w:color w:val="0563C1"/>
            <w:kern w:val="24"/>
            <w:sz w:val="24"/>
            <w:szCs w:val="24"/>
            <w:u w:val="single"/>
            <w:lang w:eastAsia="ja-JP"/>
          </w:rPr>
          <w:t>https://doi.org/10.1080/02601370110036064</w:t>
        </w:r>
      </w:hyperlink>
      <w:r w:rsidRPr="00E341E7">
        <w:rPr>
          <w:rFonts w:ascii="Times New Roman" w:eastAsia="Calibri" w:hAnsi="Times New Roman" w:cs="Times New Roman"/>
          <w:iCs/>
          <w:kern w:val="24"/>
          <w:sz w:val="24"/>
          <w:szCs w:val="24"/>
          <w:lang w:eastAsia="ja-JP"/>
        </w:rPr>
        <w:t>.</w:t>
      </w:r>
    </w:p>
    <w:p w14:paraId="5B5F811D" w14:textId="77777777" w:rsidR="000D5D0F" w:rsidRPr="00E341E7" w:rsidRDefault="000D5D0F" w:rsidP="000D5D0F">
      <w:pPr>
        <w:spacing w:after="0" w:line="480" w:lineRule="auto"/>
        <w:ind w:left="720" w:hanging="720"/>
        <w:rPr>
          <w:rFonts w:ascii="Times New Roman" w:eastAsia="Calibri" w:hAnsi="Times New Roman" w:cs="Times New Roman"/>
          <w:iCs/>
          <w:kern w:val="24"/>
          <w:sz w:val="24"/>
          <w:szCs w:val="24"/>
          <w:lang w:eastAsia="ja-JP"/>
        </w:rPr>
      </w:pPr>
      <w:r w:rsidRPr="00E341E7">
        <w:rPr>
          <w:rFonts w:ascii="Times New Roman" w:eastAsia="Calibri" w:hAnsi="Times New Roman" w:cs="Times New Roman"/>
          <w:iCs/>
          <w:kern w:val="24"/>
          <w:sz w:val="24"/>
          <w:szCs w:val="24"/>
          <w:lang w:eastAsia="ja-JP"/>
        </w:rPr>
        <w:t>Taylor, E. W. (2003). Attending graduate school in adult education and the impact on teaching beliefs: A longitudinal study. </w:t>
      </w:r>
      <w:r w:rsidRPr="00E341E7">
        <w:rPr>
          <w:rFonts w:ascii="Times New Roman" w:eastAsia="Calibri" w:hAnsi="Times New Roman" w:cs="Times New Roman"/>
          <w:i/>
          <w:iCs/>
          <w:kern w:val="24"/>
          <w:sz w:val="24"/>
          <w:szCs w:val="24"/>
          <w:lang w:eastAsia="ja-JP"/>
        </w:rPr>
        <w:t>Journal of Transformative Education</w:t>
      </w:r>
      <w:r w:rsidRPr="00E341E7">
        <w:rPr>
          <w:rFonts w:ascii="Times New Roman" w:eastAsia="Calibri" w:hAnsi="Times New Roman" w:cs="Times New Roman"/>
          <w:iCs/>
          <w:kern w:val="24"/>
          <w:sz w:val="24"/>
          <w:szCs w:val="24"/>
          <w:lang w:eastAsia="ja-JP"/>
        </w:rPr>
        <w:t>, </w:t>
      </w:r>
      <w:r w:rsidRPr="00E341E7">
        <w:rPr>
          <w:rFonts w:ascii="Times New Roman" w:eastAsia="Calibri" w:hAnsi="Times New Roman" w:cs="Times New Roman"/>
          <w:i/>
          <w:iCs/>
          <w:kern w:val="24"/>
          <w:sz w:val="24"/>
          <w:szCs w:val="24"/>
          <w:lang w:eastAsia="ja-JP"/>
        </w:rPr>
        <w:t>1</w:t>
      </w:r>
      <w:r w:rsidRPr="00E341E7">
        <w:rPr>
          <w:rFonts w:ascii="Times New Roman" w:eastAsia="Calibri" w:hAnsi="Times New Roman" w:cs="Times New Roman"/>
          <w:iCs/>
          <w:kern w:val="24"/>
          <w:sz w:val="24"/>
          <w:szCs w:val="24"/>
          <w:lang w:eastAsia="ja-JP"/>
        </w:rPr>
        <w:t>(4), 349–367. </w:t>
      </w:r>
      <w:hyperlink r:id="rId111" w:history="1">
        <w:r w:rsidRPr="00E341E7">
          <w:rPr>
            <w:rFonts w:ascii="Times New Roman" w:eastAsia="Calibri" w:hAnsi="Times New Roman" w:cs="Times New Roman"/>
            <w:iCs/>
            <w:color w:val="0563C1"/>
            <w:kern w:val="24"/>
            <w:sz w:val="24"/>
            <w:szCs w:val="24"/>
            <w:u w:val="single"/>
            <w:lang w:eastAsia="ja-JP"/>
          </w:rPr>
          <w:t>https://doi.org/10.1177/1541344603257239</w:t>
        </w:r>
      </w:hyperlink>
      <w:r w:rsidRPr="00E341E7">
        <w:rPr>
          <w:rFonts w:ascii="Times New Roman" w:eastAsia="Calibri" w:hAnsi="Times New Roman" w:cs="Times New Roman"/>
          <w:iCs/>
          <w:kern w:val="24"/>
          <w:sz w:val="24"/>
          <w:szCs w:val="24"/>
          <w:lang w:eastAsia="ja-JP"/>
        </w:rPr>
        <w:t>.</w:t>
      </w:r>
    </w:p>
    <w:p w14:paraId="79E92C12" w14:textId="77777777" w:rsidR="000D5D0F" w:rsidRPr="00E341E7" w:rsidRDefault="000D5D0F" w:rsidP="000D5D0F">
      <w:pPr>
        <w:spacing w:after="0" w:line="480" w:lineRule="auto"/>
        <w:ind w:left="720" w:hanging="720"/>
        <w:rPr>
          <w:rFonts w:ascii="Times New Roman" w:eastAsia="Calibri" w:hAnsi="Times New Roman" w:cs="Times New Roman"/>
          <w:iCs/>
          <w:kern w:val="24"/>
          <w:sz w:val="24"/>
          <w:szCs w:val="24"/>
          <w:lang w:eastAsia="ja-JP"/>
        </w:rPr>
      </w:pPr>
      <w:r w:rsidRPr="00E341E7">
        <w:rPr>
          <w:rFonts w:ascii="Times New Roman" w:eastAsia="Calibri" w:hAnsi="Times New Roman" w:cs="Times New Roman"/>
          <w:iCs/>
          <w:kern w:val="24"/>
          <w:sz w:val="24"/>
          <w:szCs w:val="24"/>
          <w:lang w:eastAsia="ja-JP"/>
        </w:rPr>
        <w:lastRenderedPageBreak/>
        <w:t xml:space="preserve">Taylor, E. W. (2008). Transformative learning theory. </w:t>
      </w:r>
      <w:r w:rsidRPr="00E341E7">
        <w:rPr>
          <w:rFonts w:ascii="Times New Roman" w:eastAsia="Calibri" w:hAnsi="Times New Roman" w:cs="Times New Roman"/>
          <w:i/>
          <w:iCs/>
          <w:kern w:val="24"/>
          <w:sz w:val="24"/>
          <w:szCs w:val="24"/>
          <w:lang w:eastAsia="ja-JP"/>
        </w:rPr>
        <w:t>New Directions for Adult &amp; Continuing Education</w:t>
      </w:r>
      <w:r w:rsidRPr="00E341E7">
        <w:rPr>
          <w:rFonts w:ascii="Times New Roman" w:eastAsia="Calibri" w:hAnsi="Times New Roman" w:cs="Times New Roman"/>
          <w:iCs/>
          <w:kern w:val="24"/>
          <w:sz w:val="24"/>
          <w:szCs w:val="24"/>
          <w:lang w:eastAsia="ja-JP"/>
        </w:rPr>
        <w:t>, (120), 5–15.</w:t>
      </w:r>
      <w:r w:rsidRPr="00E341E7">
        <w:rPr>
          <w:rFonts w:ascii="Times New Roman" w:eastAsia="Calibri" w:hAnsi="Times New Roman" w:cs="Times New Roman"/>
          <w:bCs/>
          <w:kern w:val="24"/>
          <w:sz w:val="24"/>
          <w:szCs w:val="24"/>
          <w:lang w:eastAsia="ja-JP"/>
        </w:rPr>
        <w:t xml:space="preserve"> </w:t>
      </w:r>
      <w:hyperlink r:id="rId112" w:history="1">
        <w:r w:rsidRPr="00E341E7">
          <w:rPr>
            <w:rFonts w:ascii="Times New Roman" w:eastAsia="Calibri" w:hAnsi="Times New Roman" w:cs="Times New Roman"/>
            <w:bCs/>
            <w:color w:val="0563C1"/>
            <w:kern w:val="24"/>
            <w:sz w:val="24"/>
            <w:szCs w:val="24"/>
            <w:u w:val="single"/>
            <w:lang w:eastAsia="ja-JP"/>
          </w:rPr>
          <w:t>https://doi.org/10.1002/ace.301</w:t>
        </w:r>
      </w:hyperlink>
      <w:r w:rsidRPr="00E341E7">
        <w:rPr>
          <w:rFonts w:ascii="Times New Roman" w:eastAsia="Calibri" w:hAnsi="Times New Roman" w:cs="Times New Roman"/>
          <w:bCs/>
          <w:kern w:val="24"/>
          <w:sz w:val="24"/>
          <w:szCs w:val="24"/>
          <w:lang w:eastAsia="ja-JP"/>
        </w:rPr>
        <w:t>.</w:t>
      </w:r>
    </w:p>
    <w:p w14:paraId="014C9605" w14:textId="20072922" w:rsidR="000D5D0F" w:rsidRPr="00E341E7" w:rsidRDefault="000D5D0F" w:rsidP="000D5D0F">
      <w:pPr>
        <w:spacing w:after="0" w:line="480" w:lineRule="auto"/>
        <w:ind w:left="720" w:hanging="720"/>
        <w:rPr>
          <w:rFonts w:ascii="Times New Roman" w:eastAsia="Calibri" w:hAnsi="Times New Roman" w:cs="Times New Roman"/>
          <w:iCs/>
          <w:kern w:val="24"/>
          <w:sz w:val="24"/>
          <w:szCs w:val="24"/>
          <w:lang w:eastAsia="ja-JP"/>
        </w:rPr>
      </w:pPr>
      <w:bookmarkStart w:id="243" w:name="_Hlk84611459"/>
      <w:bookmarkStart w:id="244" w:name="_Hlk81236803"/>
      <w:r w:rsidRPr="00E341E7">
        <w:rPr>
          <w:rFonts w:ascii="Times New Roman" w:eastAsia="Calibri" w:hAnsi="Times New Roman" w:cs="Times New Roman"/>
          <w:iCs/>
          <w:kern w:val="24"/>
          <w:sz w:val="24"/>
          <w:szCs w:val="24"/>
          <w:lang w:eastAsia="ja-JP"/>
        </w:rPr>
        <w:t xml:space="preserve">Taylor, E. W., &amp; Cranton, P. (2012). Reflecting back and looking forward. In E.W. Taylor, P. Cranton, </w:t>
      </w:r>
      <w:r w:rsidR="004F0563" w:rsidRPr="00E341E7">
        <w:rPr>
          <w:rFonts w:ascii="Times New Roman" w:eastAsia="Calibri" w:hAnsi="Times New Roman" w:cs="Times New Roman"/>
          <w:iCs/>
          <w:kern w:val="24"/>
          <w:sz w:val="24"/>
          <w:szCs w:val="24"/>
          <w:lang w:eastAsia="ja-JP"/>
        </w:rPr>
        <w:t>&amp;</w:t>
      </w:r>
      <w:r w:rsidRPr="00E341E7">
        <w:rPr>
          <w:rFonts w:ascii="Times New Roman" w:eastAsia="Calibri" w:hAnsi="Times New Roman" w:cs="Times New Roman"/>
          <w:iCs/>
          <w:kern w:val="24"/>
          <w:sz w:val="24"/>
          <w:szCs w:val="24"/>
          <w:lang w:eastAsia="ja-JP"/>
        </w:rPr>
        <w:t xml:space="preserve"> Associates (Eds.), </w:t>
      </w:r>
      <w:r w:rsidRPr="00E341E7">
        <w:rPr>
          <w:rFonts w:ascii="Times New Roman" w:eastAsia="Calibri" w:hAnsi="Times New Roman" w:cs="Times New Roman"/>
          <w:i/>
          <w:iCs/>
          <w:kern w:val="24"/>
          <w:sz w:val="24"/>
          <w:szCs w:val="24"/>
          <w:lang w:eastAsia="ja-JP"/>
        </w:rPr>
        <w:t>The handbook of transformative learning: Theory, research, and practice</w:t>
      </w:r>
      <w:r w:rsidRPr="00E341E7">
        <w:rPr>
          <w:rFonts w:ascii="Times New Roman" w:eastAsia="Calibri" w:hAnsi="Times New Roman" w:cs="Times New Roman"/>
          <w:iCs/>
          <w:kern w:val="24"/>
          <w:sz w:val="24"/>
          <w:szCs w:val="24"/>
          <w:lang w:eastAsia="ja-JP"/>
        </w:rPr>
        <w:t xml:space="preserve"> (</w:t>
      </w:r>
      <w:r w:rsidR="00914C39" w:rsidRPr="00E341E7">
        <w:rPr>
          <w:rFonts w:ascii="Times New Roman" w:eastAsia="Calibri" w:hAnsi="Times New Roman" w:cs="Times New Roman"/>
          <w:iCs/>
          <w:kern w:val="24"/>
          <w:sz w:val="24"/>
          <w:szCs w:val="24"/>
          <w:lang w:eastAsia="ja-JP"/>
        </w:rPr>
        <w:t xml:space="preserve">pp. </w:t>
      </w:r>
      <w:r w:rsidRPr="00E341E7">
        <w:rPr>
          <w:rFonts w:ascii="Times New Roman" w:eastAsia="Calibri" w:hAnsi="Times New Roman" w:cs="Times New Roman"/>
          <w:iCs/>
          <w:kern w:val="24"/>
          <w:sz w:val="24"/>
          <w:szCs w:val="24"/>
          <w:lang w:eastAsia="ja-JP"/>
        </w:rPr>
        <w:t>555–574). Jossey</w:t>
      </w:r>
      <w:r w:rsidR="00914C39" w:rsidRPr="00E341E7">
        <w:rPr>
          <w:rFonts w:ascii="Times New Roman" w:eastAsia="Calibri" w:hAnsi="Times New Roman" w:cs="Times New Roman"/>
          <w:iCs/>
          <w:kern w:val="24"/>
          <w:sz w:val="24"/>
          <w:szCs w:val="24"/>
          <w:lang w:eastAsia="ja-JP"/>
        </w:rPr>
        <w:t>-</w:t>
      </w:r>
      <w:r w:rsidRPr="00E341E7">
        <w:rPr>
          <w:rFonts w:ascii="Times New Roman" w:eastAsia="Calibri" w:hAnsi="Times New Roman" w:cs="Times New Roman"/>
          <w:iCs/>
          <w:kern w:val="24"/>
          <w:sz w:val="24"/>
          <w:szCs w:val="24"/>
          <w:lang w:eastAsia="ja-JP"/>
        </w:rPr>
        <w:t>Bass</w:t>
      </w:r>
      <w:bookmarkEnd w:id="243"/>
      <w:r w:rsidRPr="00E341E7">
        <w:rPr>
          <w:rFonts w:ascii="Times New Roman" w:eastAsia="Calibri" w:hAnsi="Times New Roman" w:cs="Times New Roman"/>
          <w:iCs/>
          <w:kern w:val="24"/>
          <w:sz w:val="24"/>
          <w:szCs w:val="24"/>
          <w:lang w:eastAsia="ja-JP"/>
        </w:rPr>
        <w:t>.</w:t>
      </w:r>
    </w:p>
    <w:bookmarkEnd w:id="244"/>
    <w:p w14:paraId="7223EB72" w14:textId="77777777" w:rsidR="000D5D0F" w:rsidRPr="00E341E7" w:rsidRDefault="000D5D0F" w:rsidP="000D5D0F">
      <w:pPr>
        <w:spacing w:after="0" w:line="480" w:lineRule="auto"/>
        <w:ind w:left="720" w:hanging="720"/>
        <w:rPr>
          <w:rFonts w:ascii="Times New Roman" w:eastAsia="Calibri" w:hAnsi="Times New Roman" w:cs="Times New Roman"/>
          <w:sz w:val="24"/>
          <w:szCs w:val="24"/>
        </w:rPr>
      </w:pPr>
      <w:r w:rsidRPr="00E341E7">
        <w:rPr>
          <w:rFonts w:ascii="Times New Roman" w:eastAsia="Calibri" w:hAnsi="Times New Roman" w:cs="Times New Roman"/>
          <w:sz w:val="24"/>
          <w:szCs w:val="24"/>
        </w:rPr>
        <w:t>Taylor, E. W., &amp; Laros, A. (2014). Researching the practice of fostering transformative learning: Lessons learned from the study of andragogy. </w:t>
      </w:r>
      <w:r w:rsidRPr="00E341E7">
        <w:rPr>
          <w:rFonts w:ascii="Times New Roman" w:eastAsia="Calibri" w:hAnsi="Times New Roman" w:cs="Times New Roman"/>
          <w:i/>
          <w:iCs/>
          <w:sz w:val="24"/>
          <w:szCs w:val="24"/>
        </w:rPr>
        <w:t>Journal of Transformative Education</w:t>
      </w:r>
      <w:r w:rsidRPr="00E341E7">
        <w:rPr>
          <w:rFonts w:ascii="Times New Roman" w:eastAsia="Calibri" w:hAnsi="Times New Roman" w:cs="Times New Roman"/>
          <w:sz w:val="24"/>
          <w:szCs w:val="24"/>
        </w:rPr>
        <w:t>, </w:t>
      </w:r>
      <w:r w:rsidRPr="00E341E7">
        <w:rPr>
          <w:rFonts w:ascii="Times New Roman" w:eastAsia="Calibri" w:hAnsi="Times New Roman" w:cs="Times New Roman"/>
          <w:i/>
          <w:iCs/>
          <w:sz w:val="24"/>
          <w:szCs w:val="24"/>
        </w:rPr>
        <w:t>12</w:t>
      </w:r>
      <w:r w:rsidRPr="00E341E7">
        <w:rPr>
          <w:rFonts w:ascii="Times New Roman" w:eastAsia="Calibri" w:hAnsi="Times New Roman" w:cs="Times New Roman"/>
          <w:sz w:val="24"/>
          <w:szCs w:val="24"/>
        </w:rPr>
        <w:t>(2), 134–147. </w:t>
      </w:r>
      <w:hyperlink r:id="rId113" w:history="1">
        <w:r w:rsidRPr="00E341E7">
          <w:rPr>
            <w:rFonts w:ascii="Times New Roman" w:eastAsia="Calibri" w:hAnsi="Times New Roman" w:cs="Times New Roman"/>
            <w:color w:val="0563C1"/>
            <w:sz w:val="24"/>
            <w:szCs w:val="24"/>
            <w:u w:val="single"/>
          </w:rPr>
          <w:t>https://doi.org/10.1177/1541344614548589</w:t>
        </w:r>
      </w:hyperlink>
      <w:r w:rsidRPr="00E341E7">
        <w:rPr>
          <w:rFonts w:ascii="Times New Roman" w:eastAsia="Calibri" w:hAnsi="Times New Roman" w:cs="Times New Roman"/>
          <w:sz w:val="24"/>
          <w:szCs w:val="24"/>
        </w:rPr>
        <w:t>.</w:t>
      </w:r>
    </w:p>
    <w:p w14:paraId="670C6601" w14:textId="77777777" w:rsidR="000D5D0F" w:rsidRPr="00E341E7" w:rsidRDefault="000D5D0F" w:rsidP="000D5D0F">
      <w:pPr>
        <w:spacing w:after="0" w:line="480" w:lineRule="auto"/>
        <w:ind w:left="720" w:hanging="720"/>
        <w:rPr>
          <w:rFonts w:ascii="Times New Roman" w:eastAsia="Calibri" w:hAnsi="Times New Roman" w:cs="Times New Roman"/>
          <w:sz w:val="24"/>
          <w:szCs w:val="24"/>
        </w:rPr>
      </w:pPr>
      <w:r w:rsidRPr="00E341E7">
        <w:rPr>
          <w:rFonts w:ascii="Times New Roman" w:eastAsia="Calibri" w:hAnsi="Times New Roman" w:cs="Times New Roman"/>
          <w:sz w:val="24"/>
          <w:szCs w:val="24"/>
        </w:rPr>
        <w:t xml:space="preserve">Taylor, J. Y., Mackin, M. A. L., &amp; Oldenburg, A. M. (2008). Engaging racial autoethnography as a teaching tool for womanist inquiry. </w:t>
      </w:r>
      <w:r w:rsidRPr="00E341E7">
        <w:rPr>
          <w:rFonts w:ascii="Times New Roman" w:eastAsia="Calibri" w:hAnsi="Times New Roman" w:cs="Times New Roman"/>
          <w:i/>
          <w:sz w:val="24"/>
          <w:szCs w:val="24"/>
        </w:rPr>
        <w:t>Advances in Nursing Science, 31</w:t>
      </w:r>
      <w:r w:rsidRPr="00E341E7">
        <w:rPr>
          <w:rFonts w:ascii="Times New Roman" w:eastAsia="Calibri" w:hAnsi="Times New Roman" w:cs="Times New Roman"/>
          <w:sz w:val="24"/>
          <w:szCs w:val="24"/>
        </w:rPr>
        <w:t>(4), 342–355.</w:t>
      </w:r>
      <w:r w:rsidRPr="00E341E7">
        <w:rPr>
          <w:rFonts w:ascii="Times New Roman" w:eastAsia="Calibri" w:hAnsi="Times New Roman" w:cs="Times New Roman"/>
        </w:rPr>
        <w:t xml:space="preserve"> </w:t>
      </w:r>
      <w:hyperlink r:id="rId114" w:history="1">
        <w:r w:rsidRPr="00E341E7">
          <w:rPr>
            <w:rFonts w:ascii="Times New Roman" w:eastAsia="Calibri" w:hAnsi="Times New Roman" w:cs="Times New Roman"/>
            <w:color w:val="0563C1"/>
            <w:sz w:val="24"/>
            <w:szCs w:val="24"/>
            <w:u w:val="single"/>
          </w:rPr>
          <w:t>https://doi.org/10.1097/01.ANS.0000341414.03963.fa</w:t>
        </w:r>
      </w:hyperlink>
      <w:r w:rsidRPr="00E341E7">
        <w:rPr>
          <w:rFonts w:ascii="Times New Roman" w:eastAsia="Calibri" w:hAnsi="Times New Roman" w:cs="Times New Roman"/>
          <w:sz w:val="24"/>
          <w:szCs w:val="24"/>
        </w:rPr>
        <w:t>.</w:t>
      </w:r>
    </w:p>
    <w:p w14:paraId="300CFC9C" w14:textId="29612B1D" w:rsidR="00437513" w:rsidRPr="00E341E7" w:rsidRDefault="00437513" w:rsidP="00437513">
      <w:pPr>
        <w:spacing w:after="0" w:line="480" w:lineRule="auto"/>
        <w:ind w:left="720" w:hanging="720"/>
        <w:rPr>
          <w:rFonts w:ascii="Times New Roman" w:eastAsia="Calibri" w:hAnsi="Times New Roman" w:cs="Times New Roman"/>
          <w:sz w:val="24"/>
          <w:szCs w:val="24"/>
        </w:rPr>
      </w:pPr>
      <w:bookmarkStart w:id="245" w:name="_Hlk96075162"/>
      <w:r w:rsidRPr="00E341E7">
        <w:rPr>
          <w:rFonts w:ascii="Times New Roman" w:eastAsia="Calibri" w:hAnsi="Times New Roman" w:cs="Times New Roman"/>
          <w:sz w:val="24"/>
          <w:szCs w:val="24"/>
        </w:rPr>
        <w:t>Teal, C., Vess, K. R., &amp; Ambrose, V. K. (2015</w:t>
      </w:r>
      <w:bookmarkEnd w:id="245"/>
      <w:r w:rsidRPr="00E341E7">
        <w:rPr>
          <w:rFonts w:ascii="Times New Roman" w:eastAsia="Calibri" w:hAnsi="Times New Roman" w:cs="Times New Roman"/>
          <w:sz w:val="24"/>
          <w:szCs w:val="24"/>
        </w:rPr>
        <w:t>). Linking positive psychology with self-directed learning: A model of self-directed wellness. </w:t>
      </w:r>
      <w:r w:rsidRPr="00E341E7">
        <w:rPr>
          <w:rFonts w:ascii="Times New Roman" w:eastAsia="Calibri" w:hAnsi="Times New Roman" w:cs="Times New Roman"/>
          <w:i/>
          <w:iCs/>
          <w:sz w:val="24"/>
          <w:szCs w:val="24"/>
        </w:rPr>
        <w:t>International Journal of Self-Directed Learning</w:t>
      </w:r>
      <w:r w:rsidRPr="00E341E7">
        <w:rPr>
          <w:rFonts w:ascii="Times New Roman" w:eastAsia="Calibri" w:hAnsi="Times New Roman" w:cs="Times New Roman"/>
          <w:sz w:val="24"/>
          <w:szCs w:val="24"/>
        </w:rPr>
        <w:t>, </w:t>
      </w:r>
      <w:r w:rsidRPr="00E341E7">
        <w:rPr>
          <w:rFonts w:ascii="Times New Roman" w:eastAsia="Calibri" w:hAnsi="Times New Roman" w:cs="Times New Roman"/>
          <w:i/>
          <w:iCs/>
          <w:sz w:val="24"/>
          <w:szCs w:val="24"/>
        </w:rPr>
        <w:t>12</w:t>
      </w:r>
      <w:r w:rsidRPr="00E341E7">
        <w:rPr>
          <w:rFonts w:ascii="Times New Roman" w:eastAsia="Calibri" w:hAnsi="Times New Roman" w:cs="Times New Roman"/>
          <w:sz w:val="24"/>
          <w:szCs w:val="24"/>
        </w:rPr>
        <w:t>(1), 16</w:t>
      </w:r>
      <w:r w:rsidR="008D1FB8" w:rsidRPr="00E341E7">
        <w:rPr>
          <w:rFonts w:ascii="Times New Roman" w:eastAsia="Calibri" w:hAnsi="Times New Roman" w:cs="Times New Roman"/>
          <w:sz w:val="24"/>
          <w:szCs w:val="24"/>
        </w:rPr>
        <w:t>–</w:t>
      </w:r>
      <w:r w:rsidRPr="00E341E7">
        <w:rPr>
          <w:rFonts w:ascii="Times New Roman" w:eastAsia="Calibri" w:hAnsi="Times New Roman" w:cs="Times New Roman"/>
          <w:sz w:val="24"/>
          <w:szCs w:val="24"/>
        </w:rPr>
        <w:t>28.</w:t>
      </w:r>
    </w:p>
    <w:p w14:paraId="61B227D3" w14:textId="77777777" w:rsidR="000D5D0F" w:rsidRPr="00E341E7" w:rsidRDefault="000D5D0F" w:rsidP="000D5D0F">
      <w:pPr>
        <w:spacing w:after="0" w:line="480" w:lineRule="auto"/>
        <w:ind w:left="720" w:hanging="720"/>
        <w:rPr>
          <w:rFonts w:ascii="Times New Roman" w:eastAsia="Calibri" w:hAnsi="Times New Roman" w:cs="Times New Roman"/>
          <w:sz w:val="24"/>
          <w:szCs w:val="24"/>
        </w:rPr>
      </w:pPr>
      <w:r w:rsidRPr="00E341E7">
        <w:rPr>
          <w:rFonts w:ascii="Times New Roman" w:eastAsia="Calibri" w:hAnsi="Times New Roman" w:cs="Times New Roman"/>
          <w:sz w:val="24"/>
          <w:szCs w:val="24"/>
        </w:rPr>
        <w:t xml:space="preserve">Tennant, M. C. (1993). Perspective transformation and adult development. </w:t>
      </w:r>
      <w:r w:rsidRPr="00E341E7">
        <w:rPr>
          <w:rFonts w:ascii="Times New Roman" w:eastAsia="Calibri" w:hAnsi="Times New Roman" w:cs="Times New Roman"/>
          <w:i/>
          <w:iCs/>
          <w:sz w:val="24"/>
          <w:szCs w:val="24"/>
        </w:rPr>
        <w:t>Adult Education Quarterly,</w:t>
      </w:r>
      <w:r w:rsidRPr="00E341E7">
        <w:rPr>
          <w:rFonts w:ascii="Times New Roman" w:eastAsia="Calibri" w:hAnsi="Times New Roman" w:cs="Times New Roman"/>
          <w:sz w:val="24"/>
          <w:szCs w:val="24"/>
        </w:rPr>
        <w:t xml:space="preserve"> </w:t>
      </w:r>
      <w:r w:rsidRPr="00E341E7">
        <w:rPr>
          <w:rFonts w:ascii="Times New Roman" w:eastAsia="Calibri" w:hAnsi="Times New Roman" w:cs="Times New Roman"/>
          <w:i/>
          <w:iCs/>
          <w:sz w:val="24"/>
          <w:szCs w:val="24"/>
        </w:rPr>
        <w:t>44</w:t>
      </w:r>
      <w:r w:rsidRPr="00E341E7">
        <w:rPr>
          <w:rFonts w:ascii="Times New Roman" w:eastAsia="Calibri" w:hAnsi="Times New Roman" w:cs="Times New Roman"/>
          <w:sz w:val="24"/>
          <w:szCs w:val="24"/>
        </w:rPr>
        <w:t xml:space="preserve">(1), 34–42. </w:t>
      </w:r>
      <w:hyperlink r:id="rId115" w:history="1">
        <w:r w:rsidRPr="00E341E7">
          <w:rPr>
            <w:rFonts w:ascii="Times New Roman" w:eastAsia="Calibri" w:hAnsi="Times New Roman" w:cs="Times New Roman"/>
            <w:color w:val="0563C1"/>
            <w:sz w:val="24"/>
            <w:szCs w:val="24"/>
            <w:u w:val="single"/>
          </w:rPr>
          <w:t>https://doi.org/10.1177/0741713693044001003</w:t>
        </w:r>
      </w:hyperlink>
      <w:r w:rsidRPr="00E341E7">
        <w:rPr>
          <w:rFonts w:ascii="Times New Roman" w:eastAsia="Calibri" w:hAnsi="Times New Roman" w:cs="Times New Roman"/>
          <w:sz w:val="24"/>
          <w:szCs w:val="24"/>
        </w:rPr>
        <w:t>.</w:t>
      </w:r>
    </w:p>
    <w:p w14:paraId="0AAEC656" w14:textId="77777777" w:rsidR="000D5D0F" w:rsidRPr="00E341E7" w:rsidRDefault="000D5D0F" w:rsidP="000D5D0F">
      <w:pPr>
        <w:spacing w:after="0" w:line="480" w:lineRule="auto"/>
        <w:ind w:left="720" w:hanging="720"/>
        <w:rPr>
          <w:rFonts w:ascii="Times New Roman" w:eastAsia="Calibri" w:hAnsi="Times New Roman" w:cs="Times New Roman"/>
          <w:sz w:val="24"/>
          <w:szCs w:val="24"/>
        </w:rPr>
      </w:pPr>
      <w:r w:rsidRPr="00E341E7">
        <w:rPr>
          <w:rFonts w:ascii="Times New Roman" w:eastAsia="Calibri" w:hAnsi="Times New Roman" w:cs="Times New Roman"/>
          <w:sz w:val="24"/>
          <w:szCs w:val="24"/>
        </w:rPr>
        <w:t>Thelin, J. R. (2011). </w:t>
      </w:r>
      <w:r w:rsidRPr="00E341E7">
        <w:rPr>
          <w:rFonts w:ascii="Times New Roman" w:eastAsia="Calibri" w:hAnsi="Times New Roman" w:cs="Times New Roman"/>
          <w:i/>
          <w:iCs/>
          <w:sz w:val="24"/>
          <w:szCs w:val="24"/>
        </w:rPr>
        <w:t>A history of American higher education</w:t>
      </w:r>
      <w:r w:rsidRPr="00E341E7">
        <w:rPr>
          <w:rFonts w:ascii="Times New Roman" w:eastAsia="Calibri" w:hAnsi="Times New Roman" w:cs="Times New Roman"/>
          <w:sz w:val="24"/>
          <w:szCs w:val="24"/>
        </w:rPr>
        <w:t>. JHU Press.</w:t>
      </w:r>
    </w:p>
    <w:p w14:paraId="6DFB8E4E" w14:textId="77777777" w:rsidR="000D5D0F" w:rsidRPr="00E341E7" w:rsidRDefault="000D5D0F" w:rsidP="000D5D0F">
      <w:pPr>
        <w:spacing w:after="0" w:line="480" w:lineRule="auto"/>
        <w:ind w:left="720" w:hanging="720"/>
        <w:rPr>
          <w:rFonts w:ascii="Times New Roman" w:eastAsia="Calibri" w:hAnsi="Times New Roman" w:cs="Times New Roman"/>
          <w:sz w:val="24"/>
          <w:szCs w:val="24"/>
        </w:rPr>
      </w:pPr>
      <w:r w:rsidRPr="00E341E7">
        <w:rPr>
          <w:rFonts w:ascii="Times New Roman" w:eastAsia="Calibri" w:hAnsi="Times New Roman" w:cs="Times New Roman"/>
          <w:sz w:val="24"/>
          <w:szCs w:val="24"/>
        </w:rPr>
        <w:t xml:space="preserve">Tillmann, L. M. (2009). Body and bulimia revisited: Reflections on “A secret life”. </w:t>
      </w:r>
      <w:r w:rsidRPr="00E341E7">
        <w:rPr>
          <w:rFonts w:ascii="Times New Roman" w:eastAsia="Calibri" w:hAnsi="Times New Roman" w:cs="Times New Roman"/>
          <w:i/>
          <w:sz w:val="24"/>
          <w:szCs w:val="24"/>
        </w:rPr>
        <w:t>Journal of Applied Communication Research, 37</w:t>
      </w:r>
      <w:r w:rsidRPr="00E341E7">
        <w:rPr>
          <w:rFonts w:ascii="Times New Roman" w:eastAsia="Calibri" w:hAnsi="Times New Roman" w:cs="Times New Roman"/>
          <w:sz w:val="24"/>
          <w:szCs w:val="24"/>
        </w:rPr>
        <w:t xml:space="preserve">, 98–112. </w:t>
      </w:r>
      <w:hyperlink r:id="rId116" w:history="1">
        <w:r w:rsidRPr="00E341E7">
          <w:rPr>
            <w:rFonts w:ascii="Times New Roman" w:eastAsia="Calibri" w:hAnsi="Times New Roman" w:cs="Times New Roman"/>
            <w:color w:val="0563C1"/>
            <w:sz w:val="24"/>
            <w:szCs w:val="24"/>
            <w:u w:val="single"/>
          </w:rPr>
          <w:t>https://doi.org/10.1080/00909880802592615</w:t>
        </w:r>
      </w:hyperlink>
      <w:r w:rsidRPr="00E341E7">
        <w:rPr>
          <w:rFonts w:ascii="Times New Roman" w:eastAsia="Calibri" w:hAnsi="Times New Roman" w:cs="Times New Roman"/>
          <w:sz w:val="24"/>
          <w:szCs w:val="24"/>
        </w:rPr>
        <w:t>.</w:t>
      </w:r>
    </w:p>
    <w:p w14:paraId="668F47F6" w14:textId="5B160A09" w:rsidR="000D5D0F" w:rsidRPr="00E341E7" w:rsidRDefault="000D5D0F" w:rsidP="000D5D0F">
      <w:pPr>
        <w:spacing w:after="0" w:line="480" w:lineRule="auto"/>
        <w:ind w:left="720" w:hanging="720"/>
        <w:rPr>
          <w:rFonts w:ascii="Times New Roman" w:eastAsia="Calibri" w:hAnsi="Times New Roman" w:cs="Times New Roman"/>
          <w:sz w:val="24"/>
          <w:szCs w:val="24"/>
        </w:rPr>
      </w:pPr>
      <w:r w:rsidRPr="00E341E7">
        <w:rPr>
          <w:rFonts w:ascii="Times New Roman" w:eastAsia="Calibri" w:hAnsi="Times New Roman" w:cs="Times New Roman"/>
          <w:sz w:val="24"/>
          <w:szCs w:val="24"/>
        </w:rPr>
        <w:t xml:space="preserve">Tisdell, E. J. (2005). “Feminism.” In L. M. English (Ed.), </w:t>
      </w:r>
      <w:r w:rsidRPr="00E341E7">
        <w:rPr>
          <w:rFonts w:ascii="Times New Roman" w:eastAsia="Calibri" w:hAnsi="Times New Roman" w:cs="Times New Roman"/>
          <w:i/>
          <w:sz w:val="24"/>
          <w:szCs w:val="24"/>
        </w:rPr>
        <w:t xml:space="preserve">International </w:t>
      </w:r>
      <w:r w:rsidR="004F0563" w:rsidRPr="00E341E7">
        <w:rPr>
          <w:rFonts w:ascii="Times New Roman" w:eastAsia="Calibri" w:hAnsi="Times New Roman" w:cs="Times New Roman"/>
          <w:i/>
          <w:sz w:val="24"/>
          <w:szCs w:val="24"/>
        </w:rPr>
        <w:t>e</w:t>
      </w:r>
      <w:r w:rsidRPr="00E341E7">
        <w:rPr>
          <w:rFonts w:ascii="Times New Roman" w:eastAsia="Calibri" w:hAnsi="Times New Roman" w:cs="Times New Roman"/>
          <w:i/>
          <w:sz w:val="24"/>
          <w:szCs w:val="24"/>
        </w:rPr>
        <w:t xml:space="preserve">ncyclopedia of </w:t>
      </w:r>
      <w:r w:rsidR="004F0563" w:rsidRPr="00E341E7">
        <w:rPr>
          <w:rFonts w:ascii="Times New Roman" w:eastAsia="Calibri" w:hAnsi="Times New Roman" w:cs="Times New Roman"/>
          <w:i/>
          <w:sz w:val="24"/>
          <w:szCs w:val="24"/>
        </w:rPr>
        <w:t>a</w:t>
      </w:r>
      <w:r w:rsidRPr="00E341E7">
        <w:rPr>
          <w:rFonts w:ascii="Times New Roman" w:eastAsia="Calibri" w:hAnsi="Times New Roman" w:cs="Times New Roman"/>
          <w:i/>
          <w:sz w:val="24"/>
          <w:szCs w:val="24"/>
        </w:rPr>
        <w:t xml:space="preserve">dult </w:t>
      </w:r>
      <w:r w:rsidR="004F0563" w:rsidRPr="00E341E7">
        <w:rPr>
          <w:rFonts w:ascii="Times New Roman" w:eastAsia="Calibri" w:hAnsi="Times New Roman" w:cs="Times New Roman"/>
          <w:i/>
          <w:sz w:val="24"/>
          <w:szCs w:val="24"/>
        </w:rPr>
        <w:t>e</w:t>
      </w:r>
      <w:r w:rsidRPr="00E341E7">
        <w:rPr>
          <w:rFonts w:ascii="Times New Roman" w:eastAsia="Calibri" w:hAnsi="Times New Roman" w:cs="Times New Roman"/>
          <w:i/>
          <w:sz w:val="24"/>
          <w:szCs w:val="24"/>
        </w:rPr>
        <w:t>ducation</w:t>
      </w:r>
      <w:r w:rsidRPr="00E341E7">
        <w:rPr>
          <w:rFonts w:ascii="Times New Roman" w:eastAsia="Calibri" w:hAnsi="Times New Roman" w:cs="Times New Roman"/>
          <w:sz w:val="24"/>
          <w:szCs w:val="24"/>
        </w:rPr>
        <w:t>. Palgrave.</w:t>
      </w:r>
    </w:p>
    <w:p w14:paraId="29B97994" w14:textId="4F410DE1" w:rsidR="00914C39" w:rsidRPr="00E341E7" w:rsidRDefault="00914C39" w:rsidP="000D5D0F">
      <w:pPr>
        <w:spacing w:after="0" w:line="480" w:lineRule="auto"/>
        <w:ind w:left="720" w:hanging="720"/>
        <w:rPr>
          <w:rFonts w:ascii="Times New Roman" w:eastAsia="Calibri" w:hAnsi="Times New Roman" w:cs="Times New Roman"/>
          <w:sz w:val="24"/>
          <w:szCs w:val="24"/>
        </w:rPr>
      </w:pPr>
      <w:r w:rsidRPr="00E341E7">
        <w:rPr>
          <w:rFonts w:ascii="Times New Roman" w:eastAsia="Calibri" w:hAnsi="Times New Roman" w:cs="Times New Roman"/>
          <w:iCs/>
          <w:kern w:val="24"/>
          <w:sz w:val="24"/>
          <w:szCs w:val="24"/>
          <w:lang w:eastAsia="ja-JP"/>
        </w:rPr>
        <w:lastRenderedPageBreak/>
        <w:t xml:space="preserve">Tisdell, E. J. (2012). Themes and variations of transformational learning: Interdisciplinary perspectives on forms that transform. In E.W. Taylor, P. Cranton, </w:t>
      </w:r>
      <w:r w:rsidR="004F0563" w:rsidRPr="00E341E7">
        <w:rPr>
          <w:rFonts w:ascii="Times New Roman" w:eastAsia="Calibri" w:hAnsi="Times New Roman" w:cs="Times New Roman"/>
          <w:iCs/>
          <w:kern w:val="24"/>
          <w:sz w:val="24"/>
          <w:szCs w:val="24"/>
          <w:lang w:eastAsia="ja-JP"/>
        </w:rPr>
        <w:t>&amp;</w:t>
      </w:r>
      <w:r w:rsidRPr="00E341E7">
        <w:rPr>
          <w:rFonts w:ascii="Times New Roman" w:eastAsia="Calibri" w:hAnsi="Times New Roman" w:cs="Times New Roman"/>
          <w:iCs/>
          <w:kern w:val="24"/>
          <w:sz w:val="24"/>
          <w:szCs w:val="24"/>
          <w:lang w:eastAsia="ja-JP"/>
        </w:rPr>
        <w:t xml:space="preserve"> Associates (Eds.), </w:t>
      </w:r>
      <w:r w:rsidRPr="00E341E7">
        <w:rPr>
          <w:rFonts w:ascii="Times New Roman" w:eastAsia="Calibri" w:hAnsi="Times New Roman" w:cs="Times New Roman"/>
          <w:i/>
          <w:iCs/>
          <w:kern w:val="24"/>
          <w:sz w:val="24"/>
          <w:szCs w:val="24"/>
          <w:lang w:eastAsia="ja-JP"/>
        </w:rPr>
        <w:t>The handbook of transformative learning: Theory, research, and practice</w:t>
      </w:r>
      <w:r w:rsidRPr="00E341E7">
        <w:rPr>
          <w:rFonts w:ascii="Times New Roman" w:eastAsia="Calibri" w:hAnsi="Times New Roman" w:cs="Times New Roman"/>
          <w:iCs/>
          <w:kern w:val="24"/>
          <w:sz w:val="24"/>
          <w:szCs w:val="24"/>
          <w:lang w:eastAsia="ja-JP"/>
        </w:rPr>
        <w:t xml:space="preserve"> (pp. 21–36). Jossey-Bass.</w:t>
      </w:r>
    </w:p>
    <w:p w14:paraId="21C88B80" w14:textId="1FA8CC7C" w:rsidR="000D5D0F" w:rsidRPr="00E341E7" w:rsidRDefault="000D5D0F" w:rsidP="000D5D0F">
      <w:pPr>
        <w:spacing w:after="0" w:line="480" w:lineRule="auto"/>
        <w:ind w:left="720" w:hanging="720"/>
        <w:rPr>
          <w:rFonts w:ascii="Times New Roman" w:eastAsia="Calibri" w:hAnsi="Times New Roman" w:cs="Times New Roman"/>
          <w:sz w:val="24"/>
          <w:szCs w:val="24"/>
        </w:rPr>
      </w:pPr>
      <w:r w:rsidRPr="00E341E7">
        <w:rPr>
          <w:rFonts w:ascii="Times New Roman" w:eastAsia="Calibri" w:hAnsi="Times New Roman" w:cs="Times New Roman"/>
          <w:sz w:val="24"/>
          <w:szCs w:val="24"/>
        </w:rPr>
        <w:t>Tolliver, D. E., &amp; Tisdell, E. J. (2006). Engaging spirituality in the transformative higher education classroom. </w:t>
      </w:r>
      <w:r w:rsidRPr="00E341E7">
        <w:rPr>
          <w:rFonts w:ascii="Times New Roman" w:eastAsia="Calibri" w:hAnsi="Times New Roman" w:cs="Times New Roman"/>
          <w:i/>
          <w:iCs/>
          <w:sz w:val="24"/>
          <w:szCs w:val="24"/>
        </w:rPr>
        <w:t>New Directions for Adult and Continuing Education</w:t>
      </w:r>
      <w:r w:rsidRPr="00E341E7">
        <w:rPr>
          <w:rFonts w:ascii="Times New Roman" w:eastAsia="Calibri" w:hAnsi="Times New Roman" w:cs="Times New Roman"/>
          <w:sz w:val="24"/>
          <w:szCs w:val="24"/>
        </w:rPr>
        <w:t>, </w:t>
      </w:r>
      <w:r w:rsidRPr="00E341E7">
        <w:rPr>
          <w:rFonts w:ascii="Times New Roman" w:eastAsia="Calibri" w:hAnsi="Times New Roman" w:cs="Times New Roman"/>
          <w:i/>
          <w:iCs/>
          <w:sz w:val="24"/>
          <w:szCs w:val="24"/>
        </w:rPr>
        <w:t>109</w:t>
      </w:r>
      <w:r w:rsidRPr="00E341E7">
        <w:rPr>
          <w:rFonts w:ascii="Times New Roman" w:eastAsia="Calibri" w:hAnsi="Times New Roman" w:cs="Times New Roman"/>
          <w:sz w:val="24"/>
          <w:szCs w:val="24"/>
        </w:rPr>
        <w:t>, 37–47.</w:t>
      </w:r>
      <w:r w:rsidRPr="00E341E7">
        <w:rPr>
          <w:rFonts w:ascii="Times New Roman" w:eastAsia="Calibri" w:hAnsi="Times New Roman" w:cs="Times New Roman"/>
        </w:rPr>
        <w:t xml:space="preserve"> </w:t>
      </w:r>
      <w:hyperlink r:id="rId117" w:history="1">
        <w:r w:rsidRPr="00E341E7">
          <w:rPr>
            <w:rFonts w:ascii="Times New Roman" w:eastAsia="Calibri" w:hAnsi="Times New Roman" w:cs="Times New Roman"/>
            <w:color w:val="0563C1"/>
            <w:sz w:val="24"/>
            <w:szCs w:val="24"/>
            <w:u w:val="single"/>
          </w:rPr>
          <w:t>https://doi.org/10.1002/ace.206</w:t>
        </w:r>
      </w:hyperlink>
      <w:r w:rsidRPr="00E341E7">
        <w:rPr>
          <w:rFonts w:ascii="Times New Roman" w:eastAsia="Calibri" w:hAnsi="Times New Roman" w:cs="Times New Roman"/>
          <w:sz w:val="24"/>
          <w:szCs w:val="24"/>
        </w:rPr>
        <w:t>.</w:t>
      </w:r>
    </w:p>
    <w:p w14:paraId="5C8D310C" w14:textId="16EA50F9" w:rsidR="00A500C7" w:rsidRPr="00E341E7" w:rsidRDefault="00A500C7" w:rsidP="00A500C7">
      <w:pPr>
        <w:spacing w:after="0" w:line="480" w:lineRule="auto"/>
        <w:ind w:left="720" w:hanging="720"/>
        <w:rPr>
          <w:rFonts w:ascii="Times New Roman" w:eastAsia="Calibri" w:hAnsi="Times New Roman" w:cs="Times New Roman"/>
          <w:iCs/>
          <w:sz w:val="24"/>
          <w:szCs w:val="24"/>
        </w:rPr>
      </w:pPr>
      <w:r w:rsidRPr="00E341E7">
        <w:rPr>
          <w:rFonts w:ascii="Times New Roman" w:eastAsia="Calibri" w:hAnsi="Times New Roman" w:cs="Times New Roman"/>
          <w:iCs/>
          <w:sz w:val="24"/>
          <w:szCs w:val="24"/>
        </w:rPr>
        <w:t xml:space="preserve">Tough, A. (1971). </w:t>
      </w:r>
      <w:r w:rsidRPr="00E341E7">
        <w:rPr>
          <w:rFonts w:ascii="Times New Roman" w:eastAsia="Calibri" w:hAnsi="Times New Roman" w:cs="Times New Roman"/>
          <w:i/>
          <w:iCs/>
          <w:sz w:val="24"/>
          <w:szCs w:val="24"/>
        </w:rPr>
        <w:t>The adult's learning projects. A fresh approach to theory and practice in adult learning</w:t>
      </w:r>
      <w:r w:rsidRPr="00E341E7">
        <w:rPr>
          <w:rFonts w:ascii="Times New Roman" w:eastAsia="Calibri" w:hAnsi="Times New Roman" w:cs="Times New Roman"/>
          <w:iCs/>
          <w:sz w:val="24"/>
          <w:szCs w:val="24"/>
        </w:rPr>
        <w:t>. Ontario Institute for Studies in Education</w:t>
      </w:r>
    </w:p>
    <w:p w14:paraId="259C6CE4" w14:textId="0C3FE1A3" w:rsidR="000D5D0F" w:rsidRPr="00E341E7" w:rsidRDefault="000D5D0F" w:rsidP="000D5D0F">
      <w:pPr>
        <w:spacing w:after="0" w:line="480" w:lineRule="auto"/>
        <w:ind w:left="720" w:hanging="720"/>
        <w:rPr>
          <w:rFonts w:ascii="Times New Roman" w:eastAsia="Calibri" w:hAnsi="Times New Roman" w:cs="Times New Roman"/>
          <w:iCs/>
          <w:sz w:val="24"/>
          <w:szCs w:val="24"/>
        </w:rPr>
      </w:pPr>
      <w:r w:rsidRPr="00E341E7">
        <w:rPr>
          <w:rFonts w:ascii="Times New Roman" w:eastAsia="Calibri" w:hAnsi="Times New Roman" w:cs="Times New Roman"/>
          <w:iCs/>
          <w:sz w:val="24"/>
          <w:szCs w:val="24"/>
        </w:rPr>
        <w:t xml:space="preserve">Tracy, S. J. (2010). Qualitative quality: Eight “big-tent” criteria for excellent qualitative research. </w:t>
      </w:r>
      <w:r w:rsidRPr="00E341E7">
        <w:rPr>
          <w:rFonts w:ascii="Times New Roman" w:eastAsia="Calibri" w:hAnsi="Times New Roman" w:cs="Times New Roman"/>
          <w:i/>
          <w:iCs/>
          <w:sz w:val="24"/>
          <w:szCs w:val="24"/>
        </w:rPr>
        <w:t>Qualitative Inquiry, 16</w:t>
      </w:r>
      <w:r w:rsidRPr="00E341E7">
        <w:rPr>
          <w:rFonts w:ascii="Times New Roman" w:eastAsia="Calibri" w:hAnsi="Times New Roman" w:cs="Times New Roman"/>
          <w:iCs/>
          <w:sz w:val="24"/>
          <w:szCs w:val="24"/>
        </w:rPr>
        <w:t xml:space="preserve">(10), 837–851. </w:t>
      </w:r>
      <w:hyperlink r:id="rId118" w:history="1">
        <w:r w:rsidRPr="00E341E7">
          <w:rPr>
            <w:rFonts w:ascii="Times New Roman" w:eastAsia="Calibri" w:hAnsi="Times New Roman" w:cs="Times New Roman"/>
            <w:iCs/>
            <w:color w:val="0563C1"/>
            <w:sz w:val="24"/>
            <w:szCs w:val="24"/>
            <w:u w:val="single"/>
          </w:rPr>
          <w:t>https://doi.org/10.1177/1077800410383121</w:t>
        </w:r>
      </w:hyperlink>
      <w:r w:rsidRPr="00E341E7">
        <w:rPr>
          <w:rFonts w:ascii="Times New Roman" w:eastAsia="Calibri" w:hAnsi="Times New Roman" w:cs="Times New Roman"/>
          <w:iCs/>
          <w:sz w:val="24"/>
          <w:szCs w:val="24"/>
        </w:rPr>
        <w:t>.</w:t>
      </w:r>
    </w:p>
    <w:p w14:paraId="7D0A33ED" w14:textId="5A2E4B31" w:rsidR="000D5D0F" w:rsidRPr="00E341E7" w:rsidRDefault="000D5D0F" w:rsidP="000D5D0F">
      <w:pPr>
        <w:spacing w:after="0" w:line="480" w:lineRule="auto"/>
        <w:ind w:left="720" w:hanging="720"/>
        <w:rPr>
          <w:rFonts w:ascii="Times New Roman" w:eastAsia="Calibri" w:hAnsi="Times New Roman" w:cs="Times New Roman"/>
          <w:sz w:val="24"/>
          <w:szCs w:val="24"/>
        </w:rPr>
      </w:pPr>
      <w:r w:rsidRPr="00E341E7">
        <w:rPr>
          <w:rFonts w:ascii="Times New Roman" w:eastAsia="Calibri" w:hAnsi="Times New Roman" w:cs="Times New Roman"/>
          <w:sz w:val="24"/>
          <w:szCs w:val="24"/>
        </w:rPr>
        <w:t xml:space="preserve">Tyler, J. A., &amp; Swartz, A. L. (2012). Storytelling and transformative learning. In E.W. Taylor, P. Cranton, </w:t>
      </w:r>
      <w:r w:rsidR="004F0563" w:rsidRPr="00E341E7">
        <w:rPr>
          <w:rFonts w:ascii="Times New Roman" w:eastAsia="Calibri" w:hAnsi="Times New Roman" w:cs="Times New Roman"/>
          <w:sz w:val="24"/>
          <w:szCs w:val="24"/>
        </w:rPr>
        <w:t>&amp;</w:t>
      </w:r>
      <w:r w:rsidRPr="00E341E7">
        <w:rPr>
          <w:rFonts w:ascii="Times New Roman" w:eastAsia="Calibri" w:hAnsi="Times New Roman" w:cs="Times New Roman"/>
          <w:sz w:val="24"/>
          <w:szCs w:val="24"/>
        </w:rPr>
        <w:t xml:space="preserve"> Associates (Eds.), </w:t>
      </w:r>
      <w:r w:rsidRPr="00E341E7">
        <w:rPr>
          <w:rFonts w:ascii="Times New Roman" w:eastAsia="Calibri" w:hAnsi="Times New Roman" w:cs="Times New Roman"/>
          <w:i/>
          <w:sz w:val="24"/>
          <w:szCs w:val="24"/>
        </w:rPr>
        <w:t xml:space="preserve">The handbook of transformative learning: Theory, research, and practice </w:t>
      </w:r>
      <w:r w:rsidRPr="00E341E7">
        <w:rPr>
          <w:rFonts w:ascii="Times New Roman" w:eastAsia="Calibri" w:hAnsi="Times New Roman" w:cs="Times New Roman"/>
          <w:sz w:val="24"/>
          <w:szCs w:val="24"/>
        </w:rPr>
        <w:t>(pp. 455–470). Jossey-Bass.</w:t>
      </w:r>
    </w:p>
    <w:p w14:paraId="0B7707C8" w14:textId="77777777" w:rsidR="000D5D0F" w:rsidRPr="00E341E7" w:rsidRDefault="000D5D0F" w:rsidP="000D5D0F">
      <w:pPr>
        <w:spacing w:after="0" w:line="480" w:lineRule="auto"/>
        <w:ind w:left="720" w:hanging="720"/>
        <w:rPr>
          <w:rFonts w:ascii="Times New Roman" w:eastAsia="Calibri" w:hAnsi="Times New Roman" w:cs="Times New Roman"/>
          <w:sz w:val="24"/>
          <w:szCs w:val="24"/>
        </w:rPr>
      </w:pPr>
      <w:r w:rsidRPr="00E341E7">
        <w:rPr>
          <w:rFonts w:ascii="Times New Roman" w:eastAsia="Calibri" w:hAnsi="Times New Roman" w:cs="Times New Roman"/>
          <w:sz w:val="24"/>
          <w:szCs w:val="24"/>
        </w:rPr>
        <w:t xml:space="preserve">Van Maanen, J. (1988). </w:t>
      </w:r>
      <w:r w:rsidRPr="00E341E7">
        <w:rPr>
          <w:rFonts w:ascii="Times New Roman" w:eastAsia="Calibri" w:hAnsi="Times New Roman" w:cs="Times New Roman"/>
          <w:i/>
          <w:sz w:val="24"/>
          <w:szCs w:val="24"/>
        </w:rPr>
        <w:t>Tales of the field: On writing ethnography</w:t>
      </w:r>
      <w:r w:rsidRPr="00E341E7">
        <w:rPr>
          <w:rFonts w:ascii="Times New Roman" w:eastAsia="Calibri" w:hAnsi="Times New Roman" w:cs="Times New Roman"/>
          <w:sz w:val="24"/>
          <w:szCs w:val="24"/>
        </w:rPr>
        <w:t>. University of Chicago Press.</w:t>
      </w:r>
    </w:p>
    <w:p w14:paraId="707240B8" w14:textId="77777777" w:rsidR="000D5D0F" w:rsidRPr="00E341E7" w:rsidRDefault="000D5D0F" w:rsidP="000D5D0F">
      <w:pPr>
        <w:spacing w:after="0" w:line="480" w:lineRule="auto"/>
        <w:ind w:left="720" w:hanging="720"/>
        <w:rPr>
          <w:rFonts w:ascii="Times New Roman" w:eastAsia="Calibri" w:hAnsi="Times New Roman" w:cs="Times New Roman"/>
          <w:sz w:val="24"/>
          <w:szCs w:val="24"/>
        </w:rPr>
      </w:pPr>
      <w:r w:rsidRPr="00E341E7">
        <w:rPr>
          <w:rFonts w:ascii="Times New Roman" w:eastAsia="Calibri" w:hAnsi="Times New Roman" w:cs="Times New Roman"/>
          <w:sz w:val="24"/>
          <w:szCs w:val="24"/>
        </w:rPr>
        <w:t xml:space="preserve">Walker, A. (2009). A feminist critique of family studies. In S. A. Lloyd, A. L. Few, &amp; K. R. Allen (Eds.), </w:t>
      </w:r>
      <w:r w:rsidRPr="00E341E7">
        <w:rPr>
          <w:rFonts w:ascii="Times New Roman" w:eastAsia="Calibri" w:hAnsi="Times New Roman" w:cs="Times New Roman"/>
          <w:i/>
          <w:sz w:val="24"/>
          <w:szCs w:val="24"/>
        </w:rPr>
        <w:t>Handbook of feminist family studies</w:t>
      </w:r>
      <w:r w:rsidRPr="00E341E7">
        <w:rPr>
          <w:rFonts w:ascii="Times New Roman" w:eastAsia="Calibri" w:hAnsi="Times New Roman" w:cs="Times New Roman"/>
          <w:sz w:val="24"/>
          <w:szCs w:val="24"/>
        </w:rPr>
        <w:t xml:space="preserve"> (pp. 18–27). SAGE.</w:t>
      </w:r>
    </w:p>
    <w:p w14:paraId="6A29D478" w14:textId="77777777" w:rsidR="000D5D0F" w:rsidRPr="00E341E7" w:rsidRDefault="000D5D0F" w:rsidP="000D5D0F">
      <w:pPr>
        <w:spacing w:after="0" w:line="480" w:lineRule="auto"/>
        <w:ind w:left="720" w:hanging="720"/>
        <w:rPr>
          <w:rFonts w:ascii="Times New Roman" w:eastAsia="Calibri" w:hAnsi="Times New Roman" w:cs="Times New Roman"/>
          <w:sz w:val="24"/>
          <w:szCs w:val="24"/>
        </w:rPr>
      </w:pPr>
      <w:r w:rsidRPr="00E341E7">
        <w:rPr>
          <w:rFonts w:ascii="Times New Roman" w:eastAsia="Calibri" w:hAnsi="Times New Roman" w:cs="Times New Roman"/>
          <w:sz w:val="24"/>
          <w:szCs w:val="24"/>
        </w:rPr>
        <w:t xml:space="preserve">Walker, J. (2017). Shame and transformation in the theory and practice of adult learning and education. </w:t>
      </w:r>
      <w:r w:rsidRPr="00E341E7">
        <w:rPr>
          <w:rFonts w:ascii="Times New Roman" w:eastAsia="Calibri" w:hAnsi="Times New Roman" w:cs="Times New Roman"/>
          <w:i/>
          <w:iCs/>
          <w:sz w:val="24"/>
          <w:szCs w:val="24"/>
        </w:rPr>
        <w:t>Journal of Transformative Education,</w:t>
      </w:r>
      <w:r w:rsidRPr="00E341E7">
        <w:rPr>
          <w:rFonts w:ascii="Times New Roman" w:eastAsia="Calibri" w:hAnsi="Times New Roman" w:cs="Times New Roman"/>
          <w:sz w:val="24"/>
          <w:szCs w:val="24"/>
        </w:rPr>
        <w:t xml:space="preserve"> </w:t>
      </w:r>
      <w:r w:rsidRPr="00E341E7">
        <w:rPr>
          <w:rFonts w:ascii="Times New Roman" w:eastAsia="Calibri" w:hAnsi="Times New Roman" w:cs="Times New Roman"/>
          <w:i/>
          <w:iCs/>
          <w:sz w:val="24"/>
          <w:szCs w:val="24"/>
        </w:rPr>
        <w:t>15</w:t>
      </w:r>
      <w:r w:rsidRPr="00E341E7">
        <w:rPr>
          <w:rFonts w:ascii="Times New Roman" w:eastAsia="Calibri" w:hAnsi="Times New Roman" w:cs="Times New Roman"/>
          <w:sz w:val="24"/>
          <w:szCs w:val="24"/>
        </w:rPr>
        <w:t xml:space="preserve">(4), 357–374. </w:t>
      </w:r>
      <w:hyperlink r:id="rId119" w:history="1">
        <w:r w:rsidRPr="00E341E7">
          <w:rPr>
            <w:rFonts w:ascii="Times New Roman" w:eastAsia="Calibri" w:hAnsi="Times New Roman" w:cs="Times New Roman"/>
            <w:color w:val="0563C1"/>
            <w:sz w:val="24"/>
            <w:szCs w:val="24"/>
            <w:u w:val="single"/>
          </w:rPr>
          <w:t>https://doi.org/10.1177/1541344617699591</w:t>
        </w:r>
      </w:hyperlink>
      <w:r w:rsidRPr="00E341E7">
        <w:rPr>
          <w:rFonts w:ascii="Times New Roman" w:eastAsia="Calibri" w:hAnsi="Times New Roman" w:cs="Times New Roman"/>
          <w:sz w:val="24"/>
          <w:szCs w:val="24"/>
        </w:rPr>
        <w:t>.</w:t>
      </w:r>
    </w:p>
    <w:p w14:paraId="61C8E2B9" w14:textId="77777777" w:rsidR="000D5D0F" w:rsidRPr="00E341E7" w:rsidRDefault="000D5D0F" w:rsidP="000D5D0F">
      <w:pPr>
        <w:spacing w:after="0" w:line="480" w:lineRule="auto"/>
        <w:ind w:left="720" w:hanging="720"/>
        <w:rPr>
          <w:rFonts w:ascii="Times New Roman" w:eastAsia="Calibri" w:hAnsi="Times New Roman" w:cs="Times New Roman"/>
          <w:sz w:val="24"/>
          <w:szCs w:val="24"/>
        </w:rPr>
      </w:pPr>
      <w:r w:rsidRPr="00E341E7">
        <w:rPr>
          <w:rFonts w:ascii="Times New Roman" w:eastAsia="Calibri" w:hAnsi="Times New Roman" w:cs="Times New Roman"/>
          <w:sz w:val="24"/>
          <w:szCs w:val="24"/>
        </w:rPr>
        <w:t>Wall, S. (2006). An autoethnography on learning about autoethnography. </w:t>
      </w:r>
      <w:r w:rsidRPr="00E341E7">
        <w:rPr>
          <w:rFonts w:ascii="Times New Roman" w:eastAsia="Calibri" w:hAnsi="Times New Roman" w:cs="Times New Roman"/>
          <w:i/>
          <w:iCs/>
          <w:sz w:val="24"/>
          <w:szCs w:val="24"/>
        </w:rPr>
        <w:t>International Journal of Qualitative Methods</w:t>
      </w:r>
      <w:r w:rsidRPr="00E341E7">
        <w:rPr>
          <w:rFonts w:ascii="Times New Roman" w:eastAsia="Calibri" w:hAnsi="Times New Roman" w:cs="Times New Roman"/>
          <w:sz w:val="24"/>
          <w:szCs w:val="24"/>
        </w:rPr>
        <w:t>, </w:t>
      </w:r>
      <w:r w:rsidRPr="00E341E7">
        <w:rPr>
          <w:rFonts w:ascii="Times New Roman" w:eastAsia="Calibri" w:hAnsi="Times New Roman" w:cs="Times New Roman"/>
          <w:i/>
          <w:iCs/>
          <w:sz w:val="24"/>
          <w:szCs w:val="24"/>
        </w:rPr>
        <w:t>5</w:t>
      </w:r>
      <w:r w:rsidRPr="00E341E7">
        <w:rPr>
          <w:rFonts w:ascii="Times New Roman" w:eastAsia="Calibri" w:hAnsi="Times New Roman" w:cs="Times New Roman"/>
          <w:sz w:val="24"/>
          <w:szCs w:val="24"/>
        </w:rPr>
        <w:t xml:space="preserve">(2), 146–160. </w:t>
      </w:r>
      <w:hyperlink r:id="rId120" w:history="1">
        <w:r w:rsidRPr="00E341E7">
          <w:rPr>
            <w:rFonts w:ascii="Times New Roman" w:eastAsia="Calibri" w:hAnsi="Times New Roman" w:cs="Times New Roman"/>
            <w:color w:val="0563C1"/>
            <w:sz w:val="24"/>
            <w:szCs w:val="24"/>
            <w:u w:val="single"/>
          </w:rPr>
          <w:t>https://doi.org/10.1177/160940690600500205</w:t>
        </w:r>
      </w:hyperlink>
      <w:r w:rsidRPr="00E341E7">
        <w:rPr>
          <w:rFonts w:ascii="Times New Roman" w:eastAsia="Calibri" w:hAnsi="Times New Roman" w:cs="Times New Roman"/>
          <w:sz w:val="24"/>
          <w:szCs w:val="24"/>
        </w:rPr>
        <w:t>.</w:t>
      </w:r>
    </w:p>
    <w:p w14:paraId="72AEB8F5" w14:textId="0BF842D4" w:rsidR="000D5D0F" w:rsidRPr="00E341E7" w:rsidRDefault="000D5D0F" w:rsidP="000D5D0F">
      <w:pPr>
        <w:spacing w:after="0" w:line="480" w:lineRule="auto"/>
        <w:ind w:left="720" w:hanging="720"/>
        <w:rPr>
          <w:rFonts w:ascii="Times New Roman" w:eastAsia="Calibri" w:hAnsi="Times New Roman" w:cs="Times New Roman"/>
          <w:sz w:val="24"/>
          <w:szCs w:val="24"/>
        </w:rPr>
      </w:pPr>
      <w:r w:rsidRPr="00E341E7">
        <w:rPr>
          <w:rFonts w:ascii="Times New Roman" w:eastAsia="Calibri" w:hAnsi="Times New Roman" w:cs="Times New Roman"/>
          <w:sz w:val="24"/>
          <w:szCs w:val="24"/>
        </w:rPr>
        <w:lastRenderedPageBreak/>
        <w:t>Watkins, P. C. (2016). </w:t>
      </w:r>
      <w:r w:rsidRPr="00E341E7">
        <w:rPr>
          <w:rFonts w:ascii="Times New Roman" w:eastAsia="Calibri" w:hAnsi="Times New Roman" w:cs="Times New Roman"/>
          <w:i/>
          <w:iCs/>
          <w:sz w:val="24"/>
          <w:szCs w:val="24"/>
        </w:rPr>
        <w:t>Positive psychology 101</w:t>
      </w:r>
      <w:r w:rsidRPr="00E341E7">
        <w:rPr>
          <w:rFonts w:ascii="Times New Roman" w:eastAsia="Calibri" w:hAnsi="Times New Roman" w:cs="Times New Roman"/>
          <w:sz w:val="24"/>
          <w:szCs w:val="24"/>
        </w:rPr>
        <w:t xml:space="preserve">. </w:t>
      </w:r>
      <w:r w:rsidR="00F40952" w:rsidRPr="00E341E7">
        <w:rPr>
          <w:rFonts w:ascii="Times New Roman" w:eastAsia="Calibri" w:hAnsi="Times New Roman" w:cs="Times New Roman"/>
          <w:sz w:val="24"/>
          <w:szCs w:val="24"/>
        </w:rPr>
        <w:t>Spring</w:t>
      </w:r>
      <w:r w:rsidRPr="00E341E7">
        <w:rPr>
          <w:rFonts w:ascii="Times New Roman" w:eastAsia="Calibri" w:hAnsi="Times New Roman" w:cs="Times New Roman"/>
          <w:sz w:val="24"/>
          <w:szCs w:val="24"/>
        </w:rPr>
        <w:t>er.</w:t>
      </w:r>
    </w:p>
    <w:p w14:paraId="33FA8278" w14:textId="77777777" w:rsidR="000D5D0F" w:rsidRPr="00E341E7" w:rsidRDefault="000D5D0F" w:rsidP="000D5D0F">
      <w:pPr>
        <w:spacing w:after="0" w:line="480" w:lineRule="auto"/>
        <w:ind w:left="720" w:hanging="720"/>
        <w:rPr>
          <w:rFonts w:ascii="Times New Roman" w:eastAsia="Calibri" w:hAnsi="Times New Roman" w:cs="Times New Roman"/>
          <w:sz w:val="24"/>
          <w:szCs w:val="24"/>
        </w:rPr>
      </w:pPr>
      <w:r w:rsidRPr="00E341E7">
        <w:rPr>
          <w:rFonts w:ascii="Times New Roman" w:eastAsia="Calibri" w:hAnsi="Times New Roman" w:cs="Times New Roman"/>
          <w:sz w:val="24"/>
          <w:szCs w:val="24"/>
        </w:rPr>
        <w:t>Watkins, C., Davis, E., &amp; Callahan, J. (2018). On disruption, disorientation, and development in clinical supervision: A transformative learning perspective. </w:t>
      </w:r>
      <w:r w:rsidRPr="00E341E7">
        <w:rPr>
          <w:rFonts w:ascii="Times New Roman" w:eastAsia="Calibri" w:hAnsi="Times New Roman" w:cs="Times New Roman"/>
          <w:i/>
          <w:iCs/>
          <w:sz w:val="24"/>
          <w:szCs w:val="24"/>
        </w:rPr>
        <w:t>The Clinical Supervisor</w:t>
      </w:r>
      <w:r w:rsidRPr="00E341E7">
        <w:rPr>
          <w:rFonts w:ascii="Times New Roman" w:eastAsia="Calibri" w:hAnsi="Times New Roman" w:cs="Times New Roman"/>
          <w:sz w:val="24"/>
          <w:szCs w:val="24"/>
        </w:rPr>
        <w:t>, </w:t>
      </w:r>
      <w:r w:rsidRPr="00E341E7">
        <w:rPr>
          <w:rFonts w:ascii="Times New Roman" w:eastAsia="Calibri" w:hAnsi="Times New Roman" w:cs="Times New Roman"/>
          <w:i/>
          <w:iCs/>
          <w:sz w:val="24"/>
          <w:szCs w:val="24"/>
        </w:rPr>
        <w:t>37</w:t>
      </w:r>
      <w:r w:rsidRPr="00E341E7">
        <w:rPr>
          <w:rFonts w:ascii="Times New Roman" w:eastAsia="Calibri" w:hAnsi="Times New Roman" w:cs="Times New Roman"/>
          <w:sz w:val="24"/>
          <w:szCs w:val="24"/>
        </w:rPr>
        <w:t>(2), 257–277.</w:t>
      </w:r>
      <w:r w:rsidRPr="00E341E7">
        <w:rPr>
          <w:rFonts w:ascii="Times New Roman" w:eastAsia="Calibri" w:hAnsi="Times New Roman" w:cs="Times New Roman"/>
        </w:rPr>
        <w:t xml:space="preserve"> </w:t>
      </w:r>
      <w:hyperlink r:id="rId121" w:history="1">
        <w:r w:rsidRPr="00E341E7">
          <w:rPr>
            <w:rFonts w:ascii="Times New Roman" w:eastAsia="Calibri" w:hAnsi="Times New Roman" w:cs="Times New Roman"/>
            <w:color w:val="0563C1"/>
            <w:sz w:val="24"/>
            <w:szCs w:val="24"/>
            <w:u w:val="single"/>
          </w:rPr>
          <w:t>https://doi.org/10.1080/07325223.2017.1418694</w:t>
        </w:r>
      </w:hyperlink>
      <w:r w:rsidRPr="00E341E7">
        <w:rPr>
          <w:rFonts w:ascii="Times New Roman" w:eastAsia="Calibri" w:hAnsi="Times New Roman" w:cs="Times New Roman"/>
          <w:sz w:val="24"/>
          <w:szCs w:val="24"/>
        </w:rPr>
        <w:t>.</w:t>
      </w:r>
    </w:p>
    <w:p w14:paraId="2C6C0BFD" w14:textId="68084941" w:rsidR="000D5D0F" w:rsidRPr="00E341E7" w:rsidRDefault="000D5D0F" w:rsidP="000D5D0F">
      <w:pPr>
        <w:spacing w:after="0" w:line="480" w:lineRule="auto"/>
        <w:ind w:left="720" w:hanging="720"/>
        <w:rPr>
          <w:rFonts w:ascii="Times New Roman" w:eastAsia="Calibri" w:hAnsi="Times New Roman" w:cs="Times New Roman"/>
          <w:sz w:val="24"/>
          <w:szCs w:val="24"/>
        </w:rPr>
      </w:pPr>
      <w:r w:rsidRPr="00E341E7">
        <w:rPr>
          <w:rFonts w:ascii="Times New Roman" w:eastAsia="Calibri" w:hAnsi="Times New Roman" w:cs="Times New Roman"/>
          <w:sz w:val="24"/>
          <w:szCs w:val="24"/>
        </w:rPr>
        <w:t xml:space="preserve">Watkins, K. E., Marsick, V. J., &amp; </w:t>
      </w:r>
      <w:r w:rsidR="00F40952" w:rsidRPr="00E341E7">
        <w:rPr>
          <w:rFonts w:ascii="Times New Roman" w:eastAsia="Calibri" w:hAnsi="Times New Roman" w:cs="Times New Roman"/>
          <w:sz w:val="24"/>
          <w:szCs w:val="24"/>
        </w:rPr>
        <w:t>Fall</w:t>
      </w:r>
      <w:r w:rsidRPr="00E341E7">
        <w:rPr>
          <w:rFonts w:ascii="Times New Roman" w:eastAsia="Calibri" w:hAnsi="Times New Roman" w:cs="Times New Roman"/>
          <w:sz w:val="24"/>
          <w:szCs w:val="24"/>
        </w:rPr>
        <w:t xml:space="preserve">er, P. G. (2012). Transformative learning in the workplace: Leading learning for self and organizational change. In E.W. Taylor, P. Cranton, </w:t>
      </w:r>
      <w:r w:rsidR="004F0563" w:rsidRPr="00E341E7">
        <w:rPr>
          <w:rFonts w:ascii="Times New Roman" w:eastAsia="Calibri" w:hAnsi="Times New Roman" w:cs="Times New Roman"/>
          <w:sz w:val="24"/>
          <w:szCs w:val="24"/>
        </w:rPr>
        <w:t>&amp;</w:t>
      </w:r>
      <w:r w:rsidRPr="00E341E7">
        <w:rPr>
          <w:rFonts w:ascii="Times New Roman" w:eastAsia="Calibri" w:hAnsi="Times New Roman" w:cs="Times New Roman"/>
          <w:sz w:val="24"/>
          <w:szCs w:val="24"/>
        </w:rPr>
        <w:t xml:space="preserve"> Associates (Eds.), </w:t>
      </w:r>
      <w:r w:rsidRPr="00E341E7">
        <w:rPr>
          <w:rFonts w:ascii="Times New Roman" w:eastAsia="Calibri" w:hAnsi="Times New Roman" w:cs="Times New Roman"/>
          <w:i/>
          <w:sz w:val="24"/>
          <w:szCs w:val="24"/>
        </w:rPr>
        <w:t xml:space="preserve">The handbook of transformative learning: Theory, research, and practice </w:t>
      </w:r>
      <w:r w:rsidRPr="00E341E7">
        <w:rPr>
          <w:rFonts w:ascii="Times New Roman" w:eastAsia="Calibri" w:hAnsi="Times New Roman" w:cs="Times New Roman"/>
          <w:sz w:val="24"/>
          <w:szCs w:val="24"/>
        </w:rPr>
        <w:t>(pp. 373–387). Jossey-Bass.</w:t>
      </w:r>
    </w:p>
    <w:p w14:paraId="4814ACF2" w14:textId="77777777" w:rsidR="000D5D0F" w:rsidRPr="00E341E7" w:rsidRDefault="000D5D0F" w:rsidP="000D5D0F">
      <w:pPr>
        <w:spacing w:after="0" w:line="480" w:lineRule="auto"/>
        <w:ind w:left="720" w:hanging="720"/>
        <w:rPr>
          <w:rFonts w:ascii="Times New Roman" w:eastAsia="Calibri" w:hAnsi="Times New Roman" w:cs="Times New Roman"/>
          <w:sz w:val="24"/>
          <w:szCs w:val="24"/>
        </w:rPr>
      </w:pPr>
      <w:r w:rsidRPr="00E341E7">
        <w:rPr>
          <w:rFonts w:ascii="Times New Roman" w:eastAsia="Calibri" w:hAnsi="Times New Roman" w:cs="Times New Roman"/>
          <w:sz w:val="24"/>
          <w:szCs w:val="24"/>
        </w:rPr>
        <w:t xml:space="preserve">Weiner, B. (1985). An attributional theory of achievement motivation and emotion. </w:t>
      </w:r>
      <w:r w:rsidRPr="00E341E7">
        <w:rPr>
          <w:rFonts w:ascii="Times New Roman" w:eastAsia="Calibri" w:hAnsi="Times New Roman" w:cs="Times New Roman"/>
          <w:i/>
          <w:sz w:val="24"/>
          <w:szCs w:val="24"/>
        </w:rPr>
        <w:t>Psychological Review</w:t>
      </w:r>
      <w:r w:rsidRPr="00E341E7">
        <w:rPr>
          <w:rFonts w:ascii="Times New Roman" w:eastAsia="Calibri" w:hAnsi="Times New Roman" w:cs="Times New Roman"/>
          <w:sz w:val="24"/>
          <w:szCs w:val="24"/>
        </w:rPr>
        <w:t>,</w:t>
      </w:r>
      <w:r w:rsidRPr="00E341E7">
        <w:rPr>
          <w:rFonts w:ascii="Times New Roman" w:eastAsia="Calibri" w:hAnsi="Times New Roman" w:cs="Times New Roman"/>
          <w:i/>
          <w:sz w:val="24"/>
          <w:szCs w:val="24"/>
        </w:rPr>
        <w:t xml:space="preserve"> 92</w:t>
      </w:r>
      <w:r w:rsidRPr="00E341E7">
        <w:rPr>
          <w:rFonts w:ascii="Times New Roman" w:eastAsia="Calibri" w:hAnsi="Times New Roman" w:cs="Times New Roman"/>
          <w:sz w:val="24"/>
          <w:szCs w:val="24"/>
        </w:rPr>
        <w:t>, 548–573.</w:t>
      </w:r>
      <w:r w:rsidRPr="00E341E7">
        <w:rPr>
          <w:rFonts w:ascii="Times New Roman" w:eastAsia="Calibri" w:hAnsi="Times New Roman" w:cs="Times New Roman"/>
        </w:rPr>
        <w:t xml:space="preserve"> </w:t>
      </w:r>
      <w:hyperlink r:id="rId122" w:history="1">
        <w:r w:rsidRPr="00E341E7">
          <w:rPr>
            <w:rFonts w:ascii="Times New Roman" w:eastAsia="Calibri" w:hAnsi="Times New Roman" w:cs="Times New Roman"/>
            <w:color w:val="0563C1"/>
            <w:sz w:val="24"/>
            <w:szCs w:val="24"/>
            <w:u w:val="single"/>
          </w:rPr>
          <w:t>https://doi.org/10.1037/0033-295X.92.4.548</w:t>
        </w:r>
      </w:hyperlink>
      <w:r w:rsidRPr="00E341E7">
        <w:rPr>
          <w:rFonts w:ascii="Times New Roman" w:eastAsia="Calibri" w:hAnsi="Times New Roman" w:cs="Times New Roman"/>
          <w:sz w:val="24"/>
          <w:szCs w:val="24"/>
        </w:rPr>
        <w:t>.</w:t>
      </w:r>
    </w:p>
    <w:p w14:paraId="5C3B970E" w14:textId="3E98A3EE" w:rsidR="000D5D0F" w:rsidRPr="00E341E7" w:rsidRDefault="000D5D0F" w:rsidP="000D5D0F">
      <w:pPr>
        <w:spacing w:after="0" w:line="480" w:lineRule="auto"/>
        <w:ind w:left="720" w:hanging="720"/>
        <w:rPr>
          <w:rFonts w:ascii="Times New Roman" w:eastAsia="Calibri" w:hAnsi="Times New Roman" w:cs="Times New Roman"/>
          <w:sz w:val="24"/>
          <w:szCs w:val="24"/>
        </w:rPr>
      </w:pPr>
      <w:r w:rsidRPr="00E341E7">
        <w:rPr>
          <w:rFonts w:ascii="Times New Roman" w:eastAsia="Calibri" w:hAnsi="Times New Roman" w:cs="Times New Roman"/>
          <w:sz w:val="24"/>
          <w:szCs w:val="24"/>
        </w:rPr>
        <w:t xml:space="preserve">Weimer, M. (2012). Learner-centered teaching and transformative learning. In E.W. Taylor, P. Cranton, </w:t>
      </w:r>
      <w:r w:rsidR="004F0563" w:rsidRPr="00E341E7">
        <w:rPr>
          <w:rFonts w:ascii="Times New Roman" w:eastAsia="Calibri" w:hAnsi="Times New Roman" w:cs="Times New Roman"/>
          <w:sz w:val="24"/>
          <w:szCs w:val="24"/>
        </w:rPr>
        <w:t>&amp;</w:t>
      </w:r>
      <w:r w:rsidRPr="00E341E7">
        <w:rPr>
          <w:rFonts w:ascii="Times New Roman" w:eastAsia="Calibri" w:hAnsi="Times New Roman" w:cs="Times New Roman"/>
          <w:sz w:val="24"/>
          <w:szCs w:val="24"/>
        </w:rPr>
        <w:t xml:space="preserve"> Associates (Eds.), </w:t>
      </w:r>
      <w:r w:rsidRPr="00E341E7">
        <w:rPr>
          <w:rFonts w:ascii="Times New Roman" w:eastAsia="Calibri" w:hAnsi="Times New Roman" w:cs="Times New Roman"/>
          <w:i/>
          <w:sz w:val="24"/>
          <w:szCs w:val="24"/>
        </w:rPr>
        <w:t xml:space="preserve">The handbook of transformative learning: Theory, research, and practice </w:t>
      </w:r>
      <w:r w:rsidRPr="00E341E7">
        <w:rPr>
          <w:rFonts w:ascii="Times New Roman" w:eastAsia="Calibri" w:hAnsi="Times New Roman" w:cs="Times New Roman"/>
          <w:sz w:val="24"/>
          <w:szCs w:val="24"/>
        </w:rPr>
        <w:t>(pp. 439–455). Jossey-Bass.</w:t>
      </w:r>
    </w:p>
    <w:p w14:paraId="751ED770" w14:textId="77777777" w:rsidR="000D5D0F" w:rsidRPr="00E341E7" w:rsidRDefault="000D5D0F" w:rsidP="000D5D0F">
      <w:pPr>
        <w:spacing w:after="0" w:line="480" w:lineRule="auto"/>
        <w:ind w:left="720" w:hanging="720"/>
        <w:rPr>
          <w:rFonts w:ascii="Times New Roman" w:eastAsia="Calibri" w:hAnsi="Times New Roman" w:cs="Times New Roman"/>
          <w:sz w:val="24"/>
          <w:szCs w:val="24"/>
        </w:rPr>
      </w:pPr>
      <w:r w:rsidRPr="00E341E7">
        <w:rPr>
          <w:rFonts w:ascii="Times New Roman" w:eastAsia="Calibri" w:hAnsi="Times New Roman" w:cs="Times New Roman"/>
          <w:sz w:val="24"/>
          <w:szCs w:val="24"/>
        </w:rPr>
        <w:t>Wolcott, H. F. (1994). </w:t>
      </w:r>
      <w:r w:rsidRPr="00E341E7">
        <w:rPr>
          <w:rFonts w:ascii="Times New Roman" w:eastAsia="Calibri" w:hAnsi="Times New Roman" w:cs="Times New Roman"/>
          <w:i/>
          <w:iCs/>
          <w:sz w:val="24"/>
          <w:szCs w:val="24"/>
        </w:rPr>
        <w:t>Transforming qualitative data: Description, analysis, and interpretation</w:t>
      </w:r>
      <w:r w:rsidRPr="00E341E7">
        <w:rPr>
          <w:rFonts w:ascii="Times New Roman" w:eastAsia="Calibri" w:hAnsi="Times New Roman" w:cs="Times New Roman"/>
          <w:sz w:val="24"/>
          <w:szCs w:val="24"/>
        </w:rPr>
        <w:t>. SAGE.</w:t>
      </w:r>
    </w:p>
    <w:p w14:paraId="3B3BDE59" w14:textId="77777777" w:rsidR="000D5D0F" w:rsidRPr="00E341E7" w:rsidRDefault="000D5D0F" w:rsidP="000D5D0F">
      <w:pPr>
        <w:spacing w:after="0" w:line="480" w:lineRule="auto"/>
        <w:ind w:left="720" w:hanging="720"/>
        <w:rPr>
          <w:rFonts w:ascii="Times New Roman" w:eastAsia="Calibri" w:hAnsi="Times New Roman" w:cs="Times New Roman"/>
          <w:sz w:val="24"/>
          <w:szCs w:val="24"/>
        </w:rPr>
      </w:pPr>
      <w:r w:rsidRPr="00E341E7">
        <w:rPr>
          <w:rFonts w:ascii="Times New Roman" w:eastAsia="Calibri" w:hAnsi="Times New Roman" w:cs="Times New Roman"/>
          <w:sz w:val="24"/>
          <w:szCs w:val="24"/>
        </w:rPr>
        <w:t xml:space="preserve">Wolcott, H. F. (2001). </w:t>
      </w:r>
      <w:r w:rsidRPr="00E341E7">
        <w:rPr>
          <w:rFonts w:ascii="Times New Roman" w:eastAsia="Calibri" w:hAnsi="Times New Roman" w:cs="Times New Roman"/>
          <w:i/>
          <w:sz w:val="24"/>
          <w:szCs w:val="24"/>
        </w:rPr>
        <w:t>Writing up qualitative research</w:t>
      </w:r>
      <w:r w:rsidRPr="00E341E7">
        <w:rPr>
          <w:rFonts w:ascii="Times New Roman" w:eastAsia="Calibri" w:hAnsi="Times New Roman" w:cs="Times New Roman"/>
          <w:sz w:val="24"/>
          <w:szCs w:val="24"/>
        </w:rPr>
        <w:t xml:space="preserve"> (2</w:t>
      </w:r>
      <w:r w:rsidRPr="00E341E7">
        <w:rPr>
          <w:rFonts w:ascii="Times New Roman" w:eastAsia="Calibri" w:hAnsi="Times New Roman" w:cs="Times New Roman"/>
          <w:sz w:val="24"/>
          <w:szCs w:val="24"/>
          <w:vertAlign w:val="superscript"/>
        </w:rPr>
        <w:t>nd</w:t>
      </w:r>
      <w:r w:rsidRPr="00E341E7">
        <w:rPr>
          <w:rFonts w:ascii="Times New Roman" w:eastAsia="Calibri" w:hAnsi="Times New Roman" w:cs="Times New Roman"/>
          <w:sz w:val="24"/>
          <w:szCs w:val="24"/>
        </w:rPr>
        <w:t xml:space="preserve"> ed). SAGE.</w:t>
      </w:r>
    </w:p>
    <w:p w14:paraId="02CDBD26" w14:textId="77777777" w:rsidR="000D5D0F" w:rsidRPr="00E341E7" w:rsidRDefault="000D5D0F" w:rsidP="000D5D0F">
      <w:pPr>
        <w:spacing w:after="0" w:line="480" w:lineRule="auto"/>
        <w:ind w:left="720" w:hanging="720"/>
        <w:rPr>
          <w:rFonts w:ascii="Times New Roman" w:eastAsia="Calibri" w:hAnsi="Times New Roman" w:cs="Times New Roman"/>
          <w:sz w:val="24"/>
          <w:szCs w:val="24"/>
        </w:rPr>
      </w:pPr>
      <w:r w:rsidRPr="00E341E7">
        <w:rPr>
          <w:rFonts w:ascii="Times New Roman" w:eastAsia="Calibri" w:hAnsi="Times New Roman" w:cs="Times New Roman"/>
          <w:sz w:val="24"/>
          <w:szCs w:val="24"/>
        </w:rPr>
        <w:t>Wong, P. T. (2011). Positive psychology 2.0: Towards a balanced interactive model of the good life. </w:t>
      </w:r>
      <w:r w:rsidRPr="00E341E7">
        <w:rPr>
          <w:rFonts w:ascii="Times New Roman" w:eastAsia="Calibri" w:hAnsi="Times New Roman" w:cs="Times New Roman"/>
          <w:i/>
          <w:iCs/>
          <w:sz w:val="24"/>
          <w:szCs w:val="24"/>
        </w:rPr>
        <w:t>Canadian Psychology</w:t>
      </w:r>
      <w:r w:rsidRPr="00E341E7">
        <w:rPr>
          <w:rFonts w:ascii="Times New Roman" w:eastAsia="Calibri" w:hAnsi="Times New Roman" w:cs="Times New Roman"/>
          <w:sz w:val="24"/>
          <w:szCs w:val="24"/>
        </w:rPr>
        <w:t>, </w:t>
      </w:r>
      <w:r w:rsidRPr="00E341E7">
        <w:rPr>
          <w:rFonts w:ascii="Times New Roman" w:eastAsia="Calibri" w:hAnsi="Times New Roman" w:cs="Times New Roman"/>
          <w:i/>
          <w:iCs/>
          <w:sz w:val="24"/>
          <w:szCs w:val="24"/>
        </w:rPr>
        <w:t>52</w:t>
      </w:r>
      <w:r w:rsidRPr="00E341E7">
        <w:rPr>
          <w:rFonts w:ascii="Times New Roman" w:eastAsia="Calibri" w:hAnsi="Times New Roman" w:cs="Times New Roman"/>
          <w:sz w:val="24"/>
          <w:szCs w:val="24"/>
        </w:rPr>
        <w:t>(2), 69.</w:t>
      </w:r>
      <w:r w:rsidRPr="00E341E7">
        <w:rPr>
          <w:rFonts w:ascii="Times New Roman" w:eastAsia="Calibri" w:hAnsi="Times New Roman" w:cs="Times New Roman"/>
        </w:rPr>
        <w:t xml:space="preserve"> </w:t>
      </w:r>
      <w:hyperlink r:id="rId123" w:history="1">
        <w:r w:rsidRPr="00E341E7">
          <w:rPr>
            <w:rFonts w:ascii="Times New Roman" w:eastAsia="Calibri" w:hAnsi="Times New Roman" w:cs="Times New Roman"/>
            <w:color w:val="0563C1"/>
            <w:sz w:val="24"/>
            <w:szCs w:val="24"/>
            <w:u w:val="single"/>
          </w:rPr>
          <w:t>https://doi.org/10.1037/a0022511</w:t>
        </w:r>
      </w:hyperlink>
      <w:r w:rsidRPr="00E341E7">
        <w:rPr>
          <w:rFonts w:ascii="Times New Roman" w:eastAsia="Calibri" w:hAnsi="Times New Roman" w:cs="Times New Roman"/>
          <w:sz w:val="24"/>
          <w:szCs w:val="24"/>
        </w:rPr>
        <w:t>.</w:t>
      </w:r>
    </w:p>
    <w:p w14:paraId="29DE12DA" w14:textId="77777777" w:rsidR="000D5D0F" w:rsidRPr="00E341E7" w:rsidRDefault="000D5D0F" w:rsidP="000D5D0F">
      <w:pPr>
        <w:spacing w:after="0" w:line="480" w:lineRule="auto"/>
        <w:ind w:left="720" w:hanging="720"/>
        <w:rPr>
          <w:rFonts w:ascii="Times New Roman" w:eastAsia="Calibri" w:hAnsi="Times New Roman" w:cs="Times New Roman"/>
          <w:sz w:val="24"/>
          <w:szCs w:val="24"/>
        </w:rPr>
      </w:pPr>
      <w:r w:rsidRPr="00E341E7">
        <w:rPr>
          <w:rFonts w:ascii="Times New Roman" w:eastAsia="Calibri" w:hAnsi="Times New Roman" w:cs="Times New Roman"/>
          <w:sz w:val="24"/>
          <w:szCs w:val="24"/>
        </w:rPr>
        <w:t xml:space="preserve">Wyatt, J. (2012). Fathers, sons, loss, and the search for the question. </w:t>
      </w:r>
      <w:r w:rsidRPr="00E341E7">
        <w:rPr>
          <w:rFonts w:ascii="Times New Roman" w:eastAsia="Calibri" w:hAnsi="Times New Roman" w:cs="Times New Roman"/>
          <w:i/>
          <w:sz w:val="24"/>
          <w:szCs w:val="24"/>
        </w:rPr>
        <w:t>Qualitative Inquiry, 18</w:t>
      </w:r>
      <w:r w:rsidRPr="00E341E7">
        <w:rPr>
          <w:rFonts w:ascii="Times New Roman" w:eastAsia="Calibri" w:hAnsi="Times New Roman" w:cs="Times New Roman"/>
          <w:sz w:val="24"/>
          <w:szCs w:val="24"/>
        </w:rPr>
        <w:t>, 162–167.</w:t>
      </w:r>
      <w:r w:rsidRPr="00E341E7">
        <w:rPr>
          <w:rFonts w:ascii="Times New Roman" w:eastAsia="Calibri" w:hAnsi="Times New Roman" w:cs="Times New Roman"/>
        </w:rPr>
        <w:t xml:space="preserve"> </w:t>
      </w:r>
      <w:hyperlink r:id="rId124" w:history="1">
        <w:r w:rsidRPr="00E341E7">
          <w:rPr>
            <w:rFonts w:ascii="Times New Roman" w:eastAsia="Calibri" w:hAnsi="Times New Roman" w:cs="Times New Roman"/>
            <w:color w:val="0563C1"/>
            <w:sz w:val="24"/>
            <w:szCs w:val="24"/>
            <w:u w:val="single"/>
          </w:rPr>
          <w:t>https://doi.org/10.1177/1077800411429093</w:t>
        </w:r>
      </w:hyperlink>
      <w:r w:rsidRPr="00E341E7">
        <w:rPr>
          <w:rFonts w:ascii="Times New Roman" w:eastAsia="Calibri" w:hAnsi="Times New Roman" w:cs="Times New Roman"/>
          <w:sz w:val="24"/>
          <w:szCs w:val="24"/>
        </w:rPr>
        <w:t>.</w:t>
      </w:r>
    </w:p>
    <w:p w14:paraId="478609F1" w14:textId="77777777" w:rsidR="000D5D0F" w:rsidRPr="00E341E7" w:rsidRDefault="000D5D0F" w:rsidP="000D5D0F">
      <w:pPr>
        <w:spacing w:after="0" w:line="480" w:lineRule="auto"/>
        <w:ind w:left="720" w:hanging="720"/>
        <w:rPr>
          <w:rFonts w:ascii="Times New Roman" w:eastAsia="Calibri" w:hAnsi="Times New Roman" w:cs="Times New Roman"/>
          <w:sz w:val="24"/>
          <w:szCs w:val="24"/>
        </w:rPr>
      </w:pPr>
      <w:r w:rsidRPr="00E341E7">
        <w:rPr>
          <w:rFonts w:ascii="Times New Roman" w:eastAsia="Calibri" w:hAnsi="Times New Roman" w:cs="Times New Roman"/>
          <w:sz w:val="24"/>
          <w:szCs w:val="24"/>
        </w:rPr>
        <w:t>Yorks, L., &amp; Kasl, E. (2002). Toward a theory and practice for whole-person learning: Reconceptualizing experience and the role of affect. </w:t>
      </w:r>
      <w:r w:rsidRPr="00E341E7">
        <w:rPr>
          <w:rFonts w:ascii="Times New Roman" w:eastAsia="Calibri" w:hAnsi="Times New Roman" w:cs="Times New Roman"/>
          <w:i/>
          <w:iCs/>
          <w:sz w:val="24"/>
          <w:szCs w:val="24"/>
        </w:rPr>
        <w:t>Adult Education Quarterly</w:t>
      </w:r>
      <w:r w:rsidRPr="00E341E7">
        <w:rPr>
          <w:rFonts w:ascii="Times New Roman" w:eastAsia="Calibri" w:hAnsi="Times New Roman" w:cs="Times New Roman"/>
          <w:sz w:val="24"/>
          <w:szCs w:val="24"/>
        </w:rPr>
        <w:t>, </w:t>
      </w:r>
      <w:r w:rsidRPr="00E341E7">
        <w:rPr>
          <w:rFonts w:ascii="Times New Roman" w:eastAsia="Calibri" w:hAnsi="Times New Roman" w:cs="Times New Roman"/>
          <w:i/>
          <w:iCs/>
          <w:sz w:val="24"/>
          <w:szCs w:val="24"/>
        </w:rPr>
        <w:t>52</w:t>
      </w:r>
      <w:r w:rsidRPr="00E341E7">
        <w:rPr>
          <w:rFonts w:ascii="Times New Roman" w:eastAsia="Calibri" w:hAnsi="Times New Roman" w:cs="Times New Roman"/>
          <w:sz w:val="24"/>
          <w:szCs w:val="24"/>
        </w:rPr>
        <w:t>(3), 176–192.</w:t>
      </w:r>
      <w:r w:rsidRPr="00E341E7">
        <w:rPr>
          <w:rFonts w:ascii="Times New Roman" w:eastAsia="Calibri" w:hAnsi="Times New Roman" w:cs="Times New Roman"/>
        </w:rPr>
        <w:t xml:space="preserve"> </w:t>
      </w:r>
      <w:hyperlink r:id="rId125" w:history="1">
        <w:r w:rsidRPr="00E341E7">
          <w:rPr>
            <w:rFonts w:ascii="Times New Roman" w:eastAsia="Calibri" w:hAnsi="Times New Roman" w:cs="Times New Roman"/>
            <w:color w:val="0563C1"/>
            <w:sz w:val="24"/>
            <w:szCs w:val="24"/>
            <w:u w:val="single"/>
          </w:rPr>
          <w:t>https://doi.org/10.1177/07417136020523002</w:t>
        </w:r>
      </w:hyperlink>
      <w:r w:rsidRPr="00E341E7">
        <w:rPr>
          <w:rFonts w:ascii="Times New Roman" w:eastAsia="Calibri" w:hAnsi="Times New Roman" w:cs="Times New Roman"/>
          <w:sz w:val="24"/>
          <w:szCs w:val="24"/>
        </w:rPr>
        <w:t>.</w:t>
      </w:r>
    </w:p>
    <w:p w14:paraId="7C383DBC" w14:textId="77777777" w:rsidR="000D5D0F" w:rsidRPr="00E341E7" w:rsidRDefault="000D5D0F" w:rsidP="000D5D0F">
      <w:pPr>
        <w:spacing w:after="0" w:line="480" w:lineRule="auto"/>
        <w:ind w:left="720" w:hanging="720"/>
        <w:rPr>
          <w:rFonts w:ascii="Times New Roman" w:eastAsia="Calibri" w:hAnsi="Times New Roman" w:cs="Times New Roman"/>
          <w:sz w:val="24"/>
          <w:szCs w:val="24"/>
        </w:rPr>
      </w:pPr>
      <w:r w:rsidRPr="00E341E7">
        <w:rPr>
          <w:rFonts w:ascii="Times New Roman" w:eastAsia="Calibri" w:hAnsi="Times New Roman" w:cs="Times New Roman"/>
          <w:sz w:val="24"/>
          <w:szCs w:val="24"/>
        </w:rPr>
        <w:lastRenderedPageBreak/>
        <w:t xml:space="preserve">Yorks, L., &amp; Kasl, E. (2006). I know more than I can say: A taxonomy for using expressive ways of knowing to foster transformative learning. </w:t>
      </w:r>
      <w:r w:rsidRPr="00E341E7">
        <w:rPr>
          <w:rFonts w:ascii="Times New Roman" w:eastAsia="Calibri" w:hAnsi="Times New Roman" w:cs="Times New Roman"/>
          <w:i/>
          <w:iCs/>
          <w:sz w:val="24"/>
          <w:szCs w:val="24"/>
        </w:rPr>
        <w:t>Journal of Transformative Education,</w:t>
      </w:r>
      <w:r w:rsidRPr="00E341E7">
        <w:rPr>
          <w:rFonts w:ascii="Times New Roman" w:eastAsia="Calibri" w:hAnsi="Times New Roman" w:cs="Times New Roman"/>
          <w:sz w:val="24"/>
          <w:szCs w:val="24"/>
        </w:rPr>
        <w:t xml:space="preserve"> </w:t>
      </w:r>
      <w:r w:rsidRPr="00E341E7">
        <w:rPr>
          <w:rFonts w:ascii="Times New Roman" w:eastAsia="Calibri" w:hAnsi="Times New Roman" w:cs="Times New Roman"/>
          <w:i/>
          <w:iCs/>
          <w:sz w:val="24"/>
          <w:szCs w:val="24"/>
        </w:rPr>
        <w:t>4</w:t>
      </w:r>
      <w:r w:rsidRPr="00E341E7">
        <w:rPr>
          <w:rFonts w:ascii="Times New Roman" w:eastAsia="Calibri" w:hAnsi="Times New Roman" w:cs="Times New Roman"/>
          <w:sz w:val="24"/>
          <w:szCs w:val="24"/>
        </w:rPr>
        <w:t>(1), 43–64.</w:t>
      </w:r>
      <w:r w:rsidRPr="00E341E7">
        <w:rPr>
          <w:rFonts w:ascii="Times New Roman" w:eastAsia="Calibri" w:hAnsi="Times New Roman" w:cs="Times New Roman"/>
          <w:bCs/>
          <w:sz w:val="24"/>
          <w:szCs w:val="24"/>
        </w:rPr>
        <w:t xml:space="preserve"> </w:t>
      </w:r>
      <w:hyperlink r:id="rId126" w:history="1">
        <w:r w:rsidRPr="00E341E7">
          <w:rPr>
            <w:rFonts w:ascii="Times New Roman" w:eastAsia="Calibri" w:hAnsi="Times New Roman" w:cs="Times New Roman"/>
            <w:bCs/>
            <w:color w:val="0563C1"/>
            <w:sz w:val="24"/>
            <w:szCs w:val="24"/>
            <w:u w:val="single"/>
          </w:rPr>
          <w:t>https://doi.org/</w:t>
        </w:r>
        <w:r w:rsidRPr="00E341E7">
          <w:rPr>
            <w:rFonts w:ascii="Times New Roman" w:eastAsia="Calibri" w:hAnsi="Times New Roman" w:cs="Times New Roman"/>
            <w:color w:val="0563C1"/>
            <w:sz w:val="24"/>
            <w:szCs w:val="24"/>
            <w:u w:val="single"/>
          </w:rPr>
          <w:t>10.1177/1541344605283151</w:t>
        </w:r>
      </w:hyperlink>
      <w:r w:rsidRPr="00E341E7">
        <w:rPr>
          <w:rFonts w:ascii="Times New Roman" w:eastAsia="Calibri" w:hAnsi="Times New Roman" w:cs="Times New Roman"/>
          <w:sz w:val="24"/>
          <w:szCs w:val="24"/>
        </w:rPr>
        <w:t>.</w:t>
      </w:r>
    </w:p>
    <w:p w14:paraId="14A557AD" w14:textId="77777777" w:rsidR="000D5D0F" w:rsidRPr="00E341E7" w:rsidRDefault="000D5D0F" w:rsidP="000D5D0F">
      <w:pPr>
        <w:spacing w:after="0" w:line="480" w:lineRule="auto"/>
        <w:ind w:left="720" w:hanging="720"/>
        <w:rPr>
          <w:rFonts w:ascii="Times New Roman" w:eastAsia="Calibri" w:hAnsi="Times New Roman" w:cs="Times New Roman"/>
          <w:sz w:val="24"/>
          <w:szCs w:val="24"/>
        </w:rPr>
      </w:pPr>
      <w:r w:rsidRPr="00E341E7">
        <w:rPr>
          <w:rFonts w:ascii="Times New Roman" w:eastAsia="Calibri" w:hAnsi="Times New Roman" w:cs="Times New Roman"/>
          <w:sz w:val="24"/>
          <w:szCs w:val="24"/>
        </w:rPr>
        <w:t xml:space="preserve">Zeidner, M. (1998). </w:t>
      </w:r>
      <w:r w:rsidRPr="00E341E7">
        <w:rPr>
          <w:rFonts w:ascii="Times New Roman" w:eastAsia="Calibri" w:hAnsi="Times New Roman" w:cs="Times New Roman"/>
          <w:i/>
          <w:sz w:val="24"/>
          <w:szCs w:val="24"/>
        </w:rPr>
        <w:t>Test anxiety: The state of the art.</w:t>
      </w:r>
      <w:r w:rsidRPr="00E341E7">
        <w:rPr>
          <w:rFonts w:ascii="Times New Roman" w:eastAsia="Calibri" w:hAnsi="Times New Roman" w:cs="Times New Roman"/>
          <w:sz w:val="24"/>
          <w:szCs w:val="24"/>
        </w:rPr>
        <w:t xml:space="preserve"> Plenum Press.</w:t>
      </w:r>
    </w:p>
    <w:p w14:paraId="26213D6C" w14:textId="77777777" w:rsidR="000D5D0F" w:rsidRPr="00E341E7" w:rsidRDefault="000D5D0F" w:rsidP="000D5D0F">
      <w:pPr>
        <w:spacing w:after="0" w:line="480" w:lineRule="auto"/>
        <w:ind w:left="720" w:hanging="720"/>
        <w:rPr>
          <w:rFonts w:ascii="Times New Roman" w:eastAsia="Calibri" w:hAnsi="Times New Roman" w:cs="Times New Roman"/>
          <w:sz w:val="24"/>
          <w:szCs w:val="24"/>
        </w:rPr>
      </w:pPr>
      <w:r w:rsidRPr="00E341E7">
        <w:rPr>
          <w:rFonts w:ascii="Times New Roman" w:eastAsia="Calibri" w:hAnsi="Times New Roman" w:cs="Times New Roman"/>
          <w:sz w:val="24"/>
          <w:szCs w:val="24"/>
        </w:rPr>
        <w:t xml:space="preserve">Zeidner, M. (2007). Test Anxiety in educational contexts: What I have learned so far. In P. A. Schutz &amp; R. Pekrun (Eds.), </w:t>
      </w:r>
      <w:r w:rsidRPr="00E341E7">
        <w:rPr>
          <w:rFonts w:ascii="Times New Roman" w:eastAsia="Calibri" w:hAnsi="Times New Roman" w:cs="Times New Roman"/>
          <w:i/>
          <w:sz w:val="24"/>
          <w:szCs w:val="24"/>
        </w:rPr>
        <w:t>Emotion in education</w:t>
      </w:r>
      <w:r w:rsidRPr="00E341E7">
        <w:rPr>
          <w:rFonts w:ascii="Times New Roman" w:eastAsia="Calibri" w:hAnsi="Times New Roman" w:cs="Times New Roman"/>
          <w:sz w:val="24"/>
          <w:szCs w:val="24"/>
        </w:rPr>
        <w:t xml:space="preserve"> (pp. 165–184). Academic Press.</w:t>
      </w:r>
    </w:p>
    <w:p w14:paraId="10D53212" w14:textId="490431C6" w:rsidR="00B4238F" w:rsidRPr="00E341E7" w:rsidRDefault="000D5D0F" w:rsidP="008B0854">
      <w:pPr>
        <w:spacing w:after="0" w:line="480" w:lineRule="auto"/>
        <w:ind w:left="720" w:hanging="720"/>
        <w:rPr>
          <w:rFonts w:ascii="Times New Roman" w:hAnsi="Times New Roman" w:cs="Times New Roman"/>
          <w:sz w:val="24"/>
          <w:szCs w:val="24"/>
        </w:rPr>
      </w:pPr>
      <w:r w:rsidRPr="00E341E7">
        <w:rPr>
          <w:rFonts w:ascii="Times New Roman" w:eastAsia="Calibri" w:hAnsi="Times New Roman" w:cs="Times New Roman"/>
          <w:sz w:val="24"/>
          <w:szCs w:val="24"/>
        </w:rPr>
        <w:t>Zeph, C. P. (1991). Graduate study as professional development. </w:t>
      </w:r>
      <w:r w:rsidRPr="00E341E7">
        <w:rPr>
          <w:rFonts w:ascii="Times New Roman" w:eastAsia="Calibri" w:hAnsi="Times New Roman" w:cs="Times New Roman"/>
          <w:i/>
          <w:iCs/>
          <w:sz w:val="24"/>
          <w:szCs w:val="24"/>
        </w:rPr>
        <w:t>New Directions for Adult and Continuing Education</w:t>
      </w:r>
      <w:r w:rsidRPr="00E341E7">
        <w:rPr>
          <w:rFonts w:ascii="Times New Roman" w:eastAsia="Calibri" w:hAnsi="Times New Roman" w:cs="Times New Roman"/>
          <w:sz w:val="24"/>
          <w:szCs w:val="24"/>
        </w:rPr>
        <w:t>, </w:t>
      </w:r>
      <w:r w:rsidRPr="00E341E7">
        <w:rPr>
          <w:rFonts w:ascii="Times New Roman" w:eastAsia="Calibri" w:hAnsi="Times New Roman" w:cs="Times New Roman"/>
          <w:i/>
          <w:iCs/>
          <w:sz w:val="24"/>
          <w:szCs w:val="24"/>
        </w:rPr>
        <w:t>1991</w:t>
      </w:r>
      <w:r w:rsidRPr="00E341E7">
        <w:rPr>
          <w:rFonts w:ascii="Times New Roman" w:eastAsia="Calibri" w:hAnsi="Times New Roman" w:cs="Times New Roman"/>
          <w:sz w:val="24"/>
          <w:szCs w:val="24"/>
        </w:rPr>
        <w:t xml:space="preserve">(51), 79–88. </w:t>
      </w:r>
      <w:hyperlink r:id="rId127" w:history="1">
        <w:r w:rsidRPr="00E341E7">
          <w:rPr>
            <w:rFonts w:ascii="Times New Roman" w:eastAsia="Calibri" w:hAnsi="Times New Roman" w:cs="Times New Roman"/>
            <w:color w:val="0563C1"/>
            <w:sz w:val="24"/>
            <w:szCs w:val="24"/>
            <w:u w:val="single"/>
          </w:rPr>
          <w:t>https://doi.org/10.1002/ace.36719915110</w:t>
        </w:r>
      </w:hyperlink>
    </w:p>
    <w:p w14:paraId="451703C7" w14:textId="77777777" w:rsidR="0092780B" w:rsidRPr="00E341E7" w:rsidRDefault="0092780B" w:rsidP="00B22549">
      <w:pPr>
        <w:shd w:val="clear" w:color="auto" w:fill="FFFFFF"/>
        <w:spacing w:after="0" w:line="480" w:lineRule="auto"/>
        <w:jc w:val="center"/>
        <w:rPr>
          <w:rFonts w:ascii="Times New Roman" w:eastAsia="Times New Roman" w:hAnsi="Times New Roman" w:cs="Times New Roman"/>
          <w:b/>
          <w:sz w:val="24"/>
          <w:szCs w:val="24"/>
        </w:rPr>
      </w:pPr>
    </w:p>
    <w:p w14:paraId="47F865CF" w14:textId="77777777" w:rsidR="0092780B" w:rsidRPr="00E341E7" w:rsidRDefault="0092780B" w:rsidP="00B22549">
      <w:pPr>
        <w:shd w:val="clear" w:color="auto" w:fill="FFFFFF"/>
        <w:spacing w:after="0" w:line="480" w:lineRule="auto"/>
        <w:jc w:val="center"/>
        <w:rPr>
          <w:rFonts w:ascii="Times New Roman" w:eastAsia="Times New Roman" w:hAnsi="Times New Roman" w:cs="Times New Roman"/>
          <w:b/>
          <w:sz w:val="24"/>
          <w:szCs w:val="24"/>
        </w:rPr>
      </w:pPr>
    </w:p>
    <w:p w14:paraId="3C7A03C3" w14:textId="77777777" w:rsidR="0092780B" w:rsidRPr="00E341E7" w:rsidRDefault="0092780B" w:rsidP="00B22549">
      <w:pPr>
        <w:shd w:val="clear" w:color="auto" w:fill="FFFFFF"/>
        <w:spacing w:after="0" w:line="480" w:lineRule="auto"/>
        <w:jc w:val="center"/>
        <w:rPr>
          <w:rFonts w:ascii="Times New Roman" w:eastAsia="Times New Roman" w:hAnsi="Times New Roman" w:cs="Times New Roman"/>
          <w:b/>
          <w:sz w:val="24"/>
          <w:szCs w:val="24"/>
        </w:rPr>
      </w:pPr>
    </w:p>
    <w:p w14:paraId="0549E7F2" w14:textId="77777777" w:rsidR="0092780B" w:rsidRPr="00E341E7" w:rsidRDefault="0092780B" w:rsidP="00B22549">
      <w:pPr>
        <w:shd w:val="clear" w:color="auto" w:fill="FFFFFF"/>
        <w:spacing w:after="0" w:line="480" w:lineRule="auto"/>
        <w:jc w:val="center"/>
        <w:rPr>
          <w:rFonts w:ascii="Times New Roman" w:eastAsia="Times New Roman" w:hAnsi="Times New Roman" w:cs="Times New Roman"/>
          <w:b/>
          <w:sz w:val="24"/>
          <w:szCs w:val="24"/>
        </w:rPr>
      </w:pPr>
    </w:p>
    <w:p w14:paraId="524BAF0A" w14:textId="77777777" w:rsidR="0092780B" w:rsidRPr="00E341E7" w:rsidRDefault="0092780B" w:rsidP="00B22549">
      <w:pPr>
        <w:shd w:val="clear" w:color="auto" w:fill="FFFFFF"/>
        <w:spacing w:after="0" w:line="480" w:lineRule="auto"/>
        <w:jc w:val="center"/>
        <w:rPr>
          <w:rFonts w:ascii="Times New Roman" w:eastAsia="Times New Roman" w:hAnsi="Times New Roman" w:cs="Times New Roman"/>
          <w:b/>
          <w:sz w:val="24"/>
          <w:szCs w:val="24"/>
        </w:rPr>
      </w:pPr>
    </w:p>
    <w:p w14:paraId="20A61E8F" w14:textId="77777777" w:rsidR="0092780B" w:rsidRPr="00E341E7" w:rsidRDefault="0092780B" w:rsidP="00B22549">
      <w:pPr>
        <w:shd w:val="clear" w:color="auto" w:fill="FFFFFF"/>
        <w:spacing w:after="0" w:line="480" w:lineRule="auto"/>
        <w:jc w:val="center"/>
        <w:rPr>
          <w:rFonts w:ascii="Times New Roman" w:eastAsia="Times New Roman" w:hAnsi="Times New Roman" w:cs="Times New Roman"/>
          <w:b/>
          <w:sz w:val="24"/>
          <w:szCs w:val="24"/>
        </w:rPr>
      </w:pPr>
    </w:p>
    <w:p w14:paraId="34A2BCBB" w14:textId="77777777" w:rsidR="0092780B" w:rsidRPr="00E341E7" w:rsidRDefault="0092780B" w:rsidP="00B22549">
      <w:pPr>
        <w:shd w:val="clear" w:color="auto" w:fill="FFFFFF"/>
        <w:spacing w:after="0" w:line="480" w:lineRule="auto"/>
        <w:jc w:val="center"/>
        <w:rPr>
          <w:rFonts w:ascii="Times New Roman" w:eastAsia="Times New Roman" w:hAnsi="Times New Roman" w:cs="Times New Roman"/>
          <w:b/>
          <w:sz w:val="24"/>
          <w:szCs w:val="24"/>
        </w:rPr>
      </w:pPr>
    </w:p>
    <w:p w14:paraId="43E63CAD" w14:textId="77777777" w:rsidR="0092780B" w:rsidRPr="00E341E7" w:rsidRDefault="0092780B" w:rsidP="00B22549">
      <w:pPr>
        <w:shd w:val="clear" w:color="auto" w:fill="FFFFFF"/>
        <w:spacing w:after="0" w:line="480" w:lineRule="auto"/>
        <w:jc w:val="center"/>
        <w:rPr>
          <w:rFonts w:ascii="Times New Roman" w:eastAsia="Times New Roman" w:hAnsi="Times New Roman" w:cs="Times New Roman"/>
          <w:b/>
          <w:sz w:val="24"/>
          <w:szCs w:val="24"/>
        </w:rPr>
      </w:pPr>
    </w:p>
    <w:p w14:paraId="4590142E" w14:textId="77777777" w:rsidR="0092780B" w:rsidRPr="00E341E7" w:rsidRDefault="0092780B" w:rsidP="00B22549">
      <w:pPr>
        <w:shd w:val="clear" w:color="auto" w:fill="FFFFFF"/>
        <w:spacing w:after="0" w:line="480" w:lineRule="auto"/>
        <w:jc w:val="center"/>
        <w:rPr>
          <w:rFonts w:ascii="Times New Roman" w:eastAsia="Times New Roman" w:hAnsi="Times New Roman" w:cs="Times New Roman"/>
          <w:b/>
          <w:sz w:val="24"/>
          <w:szCs w:val="24"/>
        </w:rPr>
      </w:pPr>
    </w:p>
    <w:p w14:paraId="4AB01283" w14:textId="77777777" w:rsidR="0092780B" w:rsidRPr="00E341E7" w:rsidRDefault="0092780B" w:rsidP="00B22549">
      <w:pPr>
        <w:shd w:val="clear" w:color="auto" w:fill="FFFFFF"/>
        <w:spacing w:after="0" w:line="480" w:lineRule="auto"/>
        <w:jc w:val="center"/>
        <w:rPr>
          <w:rFonts w:ascii="Times New Roman" w:eastAsia="Times New Roman" w:hAnsi="Times New Roman" w:cs="Times New Roman"/>
          <w:b/>
          <w:sz w:val="24"/>
          <w:szCs w:val="24"/>
        </w:rPr>
      </w:pPr>
    </w:p>
    <w:p w14:paraId="582159B8" w14:textId="77777777" w:rsidR="0092780B" w:rsidRPr="00E341E7" w:rsidRDefault="0092780B" w:rsidP="00B22549">
      <w:pPr>
        <w:shd w:val="clear" w:color="auto" w:fill="FFFFFF"/>
        <w:spacing w:after="0" w:line="480" w:lineRule="auto"/>
        <w:jc w:val="center"/>
        <w:rPr>
          <w:rFonts w:ascii="Times New Roman" w:eastAsia="Times New Roman" w:hAnsi="Times New Roman" w:cs="Times New Roman"/>
          <w:b/>
          <w:sz w:val="24"/>
          <w:szCs w:val="24"/>
        </w:rPr>
      </w:pPr>
    </w:p>
    <w:p w14:paraId="30382E74" w14:textId="77777777" w:rsidR="0092780B" w:rsidRPr="00E341E7" w:rsidRDefault="0092780B" w:rsidP="00B22549">
      <w:pPr>
        <w:shd w:val="clear" w:color="auto" w:fill="FFFFFF"/>
        <w:spacing w:after="0" w:line="480" w:lineRule="auto"/>
        <w:jc w:val="center"/>
        <w:rPr>
          <w:rFonts w:ascii="Times New Roman" w:eastAsia="Times New Roman" w:hAnsi="Times New Roman" w:cs="Times New Roman"/>
          <w:b/>
          <w:sz w:val="24"/>
          <w:szCs w:val="24"/>
        </w:rPr>
      </w:pPr>
    </w:p>
    <w:p w14:paraId="1AD6B24A" w14:textId="77777777" w:rsidR="0092780B" w:rsidRPr="00E341E7" w:rsidRDefault="0092780B" w:rsidP="00B22549">
      <w:pPr>
        <w:shd w:val="clear" w:color="auto" w:fill="FFFFFF"/>
        <w:spacing w:after="0" w:line="480" w:lineRule="auto"/>
        <w:jc w:val="center"/>
        <w:rPr>
          <w:rFonts w:ascii="Times New Roman" w:eastAsia="Times New Roman" w:hAnsi="Times New Roman" w:cs="Times New Roman"/>
          <w:b/>
          <w:sz w:val="24"/>
          <w:szCs w:val="24"/>
        </w:rPr>
      </w:pPr>
    </w:p>
    <w:p w14:paraId="5CF03C81" w14:textId="77777777" w:rsidR="0092780B" w:rsidRPr="00E341E7" w:rsidRDefault="0092780B" w:rsidP="00B22549">
      <w:pPr>
        <w:shd w:val="clear" w:color="auto" w:fill="FFFFFF"/>
        <w:spacing w:after="0" w:line="480" w:lineRule="auto"/>
        <w:jc w:val="center"/>
        <w:rPr>
          <w:rFonts w:ascii="Times New Roman" w:eastAsia="Times New Roman" w:hAnsi="Times New Roman" w:cs="Times New Roman"/>
          <w:b/>
          <w:sz w:val="24"/>
          <w:szCs w:val="24"/>
        </w:rPr>
      </w:pPr>
    </w:p>
    <w:p w14:paraId="5A6BA573" w14:textId="77777777" w:rsidR="0092780B" w:rsidRPr="00E341E7" w:rsidRDefault="0092780B" w:rsidP="00B22549">
      <w:pPr>
        <w:shd w:val="clear" w:color="auto" w:fill="FFFFFF"/>
        <w:spacing w:after="0" w:line="480" w:lineRule="auto"/>
        <w:jc w:val="center"/>
        <w:rPr>
          <w:rFonts w:ascii="Times New Roman" w:eastAsia="Times New Roman" w:hAnsi="Times New Roman" w:cs="Times New Roman"/>
          <w:b/>
          <w:sz w:val="24"/>
          <w:szCs w:val="24"/>
        </w:rPr>
      </w:pPr>
    </w:p>
    <w:p w14:paraId="699C20A8" w14:textId="074E1AED" w:rsidR="00B22549" w:rsidRDefault="00B22549" w:rsidP="00B22549">
      <w:pPr>
        <w:shd w:val="clear" w:color="auto" w:fill="FFFFFF"/>
        <w:spacing w:after="0" w:line="480" w:lineRule="auto"/>
        <w:jc w:val="center"/>
        <w:rPr>
          <w:rFonts w:ascii="Times New Roman" w:eastAsia="Times New Roman" w:hAnsi="Times New Roman" w:cs="Times New Roman"/>
          <w:b/>
          <w:sz w:val="24"/>
          <w:szCs w:val="24"/>
        </w:rPr>
      </w:pPr>
      <w:r w:rsidRPr="00E341E7">
        <w:rPr>
          <w:rFonts w:ascii="Times New Roman" w:eastAsia="Times New Roman" w:hAnsi="Times New Roman" w:cs="Times New Roman"/>
          <w:b/>
          <w:sz w:val="24"/>
          <w:szCs w:val="24"/>
        </w:rPr>
        <w:lastRenderedPageBreak/>
        <w:t>Appendices</w:t>
      </w:r>
    </w:p>
    <w:p w14:paraId="30BD9525" w14:textId="77777777" w:rsidR="00B22549" w:rsidRDefault="00B22549" w:rsidP="00B22549">
      <w:pPr>
        <w:shd w:val="clear" w:color="auto" w:fill="FFFFFF"/>
        <w:spacing w:after="0" w:line="480" w:lineRule="auto"/>
        <w:jc w:val="center"/>
        <w:rPr>
          <w:rFonts w:ascii="Times New Roman" w:eastAsia="Times New Roman" w:hAnsi="Times New Roman" w:cs="Times New Roman"/>
          <w:b/>
          <w:sz w:val="24"/>
          <w:szCs w:val="24"/>
        </w:rPr>
      </w:pPr>
    </w:p>
    <w:p w14:paraId="0FD669E7" w14:textId="77777777" w:rsidR="00B22549" w:rsidRDefault="00B22549" w:rsidP="00B22549">
      <w:pPr>
        <w:shd w:val="clear" w:color="auto" w:fill="FFFFFF"/>
        <w:spacing w:after="0" w:line="480" w:lineRule="auto"/>
        <w:jc w:val="center"/>
        <w:rPr>
          <w:rFonts w:ascii="Times New Roman" w:eastAsia="Times New Roman" w:hAnsi="Times New Roman" w:cs="Times New Roman"/>
          <w:b/>
          <w:sz w:val="24"/>
          <w:szCs w:val="24"/>
        </w:rPr>
      </w:pPr>
    </w:p>
    <w:p w14:paraId="16D32877" w14:textId="77777777" w:rsidR="00B22549" w:rsidRDefault="00B22549" w:rsidP="00B22549">
      <w:pPr>
        <w:shd w:val="clear" w:color="auto" w:fill="FFFFFF"/>
        <w:spacing w:after="0" w:line="480" w:lineRule="auto"/>
        <w:jc w:val="center"/>
        <w:rPr>
          <w:rFonts w:ascii="Times New Roman" w:eastAsia="Times New Roman" w:hAnsi="Times New Roman" w:cs="Times New Roman"/>
          <w:b/>
          <w:sz w:val="24"/>
          <w:szCs w:val="24"/>
        </w:rPr>
      </w:pPr>
    </w:p>
    <w:p w14:paraId="26CFF545" w14:textId="77777777" w:rsidR="00B22549" w:rsidRDefault="00B22549" w:rsidP="00B22549">
      <w:pPr>
        <w:shd w:val="clear" w:color="auto" w:fill="FFFFFF"/>
        <w:spacing w:after="0" w:line="480" w:lineRule="auto"/>
        <w:jc w:val="center"/>
        <w:rPr>
          <w:rFonts w:ascii="Times New Roman" w:eastAsia="Times New Roman" w:hAnsi="Times New Roman" w:cs="Times New Roman"/>
          <w:b/>
          <w:sz w:val="24"/>
          <w:szCs w:val="24"/>
        </w:rPr>
      </w:pPr>
    </w:p>
    <w:p w14:paraId="2F436A32" w14:textId="77777777" w:rsidR="00B22549" w:rsidRDefault="00B22549" w:rsidP="00B22549">
      <w:pPr>
        <w:shd w:val="clear" w:color="auto" w:fill="FFFFFF"/>
        <w:spacing w:after="0" w:line="480" w:lineRule="auto"/>
        <w:jc w:val="center"/>
        <w:rPr>
          <w:rFonts w:ascii="Times New Roman" w:eastAsia="Times New Roman" w:hAnsi="Times New Roman" w:cs="Times New Roman"/>
          <w:b/>
          <w:sz w:val="24"/>
          <w:szCs w:val="24"/>
        </w:rPr>
      </w:pPr>
    </w:p>
    <w:p w14:paraId="6DB6E9C6" w14:textId="77777777" w:rsidR="00B22549" w:rsidRDefault="00B22549" w:rsidP="00B22549">
      <w:pPr>
        <w:shd w:val="clear" w:color="auto" w:fill="FFFFFF"/>
        <w:spacing w:after="0" w:line="480" w:lineRule="auto"/>
        <w:jc w:val="center"/>
        <w:rPr>
          <w:rFonts w:ascii="Times New Roman" w:eastAsia="Times New Roman" w:hAnsi="Times New Roman" w:cs="Times New Roman"/>
          <w:b/>
          <w:sz w:val="24"/>
          <w:szCs w:val="24"/>
        </w:rPr>
      </w:pPr>
    </w:p>
    <w:p w14:paraId="536EE619" w14:textId="77777777" w:rsidR="00B22549" w:rsidRDefault="00B22549" w:rsidP="00B22549">
      <w:pPr>
        <w:shd w:val="clear" w:color="auto" w:fill="FFFFFF"/>
        <w:spacing w:after="0" w:line="480" w:lineRule="auto"/>
        <w:jc w:val="center"/>
        <w:rPr>
          <w:rFonts w:ascii="Times New Roman" w:eastAsia="Times New Roman" w:hAnsi="Times New Roman" w:cs="Times New Roman"/>
          <w:b/>
          <w:sz w:val="24"/>
          <w:szCs w:val="24"/>
        </w:rPr>
      </w:pPr>
    </w:p>
    <w:p w14:paraId="5D96C3AB" w14:textId="41479CD8" w:rsidR="00B22549" w:rsidRDefault="00B22549" w:rsidP="004A35EB">
      <w:pPr>
        <w:shd w:val="clear" w:color="auto" w:fill="FFFFFF"/>
        <w:spacing w:after="0" w:line="480" w:lineRule="auto"/>
        <w:rPr>
          <w:rFonts w:ascii="Times New Roman" w:eastAsia="Times New Roman" w:hAnsi="Times New Roman" w:cs="Times New Roman"/>
          <w:b/>
          <w:sz w:val="24"/>
          <w:szCs w:val="24"/>
        </w:rPr>
      </w:pPr>
    </w:p>
    <w:p w14:paraId="7358D8B1" w14:textId="77777777" w:rsidR="004A35EB" w:rsidRDefault="004A35EB" w:rsidP="004A35EB">
      <w:pPr>
        <w:shd w:val="clear" w:color="auto" w:fill="FFFFFF"/>
        <w:spacing w:after="0" w:line="480" w:lineRule="auto"/>
        <w:rPr>
          <w:rFonts w:ascii="Times New Roman" w:eastAsia="Times New Roman" w:hAnsi="Times New Roman" w:cs="Times New Roman"/>
          <w:b/>
          <w:sz w:val="24"/>
          <w:szCs w:val="24"/>
        </w:rPr>
      </w:pPr>
    </w:p>
    <w:p w14:paraId="7837D3D7" w14:textId="6B32B995" w:rsidR="00B22549" w:rsidRDefault="00B22549" w:rsidP="00B22549">
      <w:pPr>
        <w:shd w:val="clear" w:color="auto" w:fill="FFFFFF"/>
        <w:spacing w:after="0" w:line="480" w:lineRule="auto"/>
        <w:jc w:val="center"/>
        <w:rPr>
          <w:rFonts w:ascii="Times New Roman" w:eastAsia="Times New Roman" w:hAnsi="Times New Roman" w:cs="Times New Roman"/>
          <w:b/>
          <w:sz w:val="24"/>
          <w:szCs w:val="24"/>
        </w:rPr>
      </w:pPr>
    </w:p>
    <w:p w14:paraId="14067FE5" w14:textId="586523EB" w:rsidR="004A35EB" w:rsidRDefault="004A35EB" w:rsidP="00B22549">
      <w:pPr>
        <w:shd w:val="clear" w:color="auto" w:fill="FFFFFF"/>
        <w:spacing w:after="0" w:line="480" w:lineRule="auto"/>
        <w:jc w:val="center"/>
        <w:rPr>
          <w:rFonts w:ascii="Times New Roman" w:eastAsia="Times New Roman" w:hAnsi="Times New Roman" w:cs="Times New Roman"/>
          <w:b/>
          <w:sz w:val="24"/>
          <w:szCs w:val="24"/>
        </w:rPr>
      </w:pPr>
    </w:p>
    <w:p w14:paraId="3B1FE343" w14:textId="77777777" w:rsidR="004A35EB" w:rsidRDefault="004A35EB" w:rsidP="00B22549">
      <w:pPr>
        <w:shd w:val="clear" w:color="auto" w:fill="FFFFFF"/>
        <w:spacing w:after="0" w:line="480" w:lineRule="auto"/>
        <w:jc w:val="center"/>
        <w:rPr>
          <w:rFonts w:ascii="Times New Roman" w:eastAsia="Times New Roman" w:hAnsi="Times New Roman" w:cs="Times New Roman"/>
          <w:b/>
          <w:sz w:val="24"/>
          <w:szCs w:val="24"/>
        </w:rPr>
      </w:pPr>
    </w:p>
    <w:p w14:paraId="0F8FA657" w14:textId="77777777" w:rsidR="00B22549" w:rsidRDefault="00B22549" w:rsidP="004A35EB">
      <w:pPr>
        <w:shd w:val="clear" w:color="auto" w:fill="FFFFFF"/>
        <w:spacing w:after="0" w:line="480" w:lineRule="auto"/>
        <w:rPr>
          <w:rFonts w:ascii="Times New Roman" w:eastAsia="Times New Roman" w:hAnsi="Times New Roman" w:cs="Times New Roman"/>
          <w:b/>
          <w:sz w:val="24"/>
          <w:szCs w:val="24"/>
        </w:rPr>
      </w:pPr>
    </w:p>
    <w:p w14:paraId="41999CB3" w14:textId="515E429A" w:rsidR="006E14D3" w:rsidRDefault="006E14D3" w:rsidP="001762DD">
      <w:pPr>
        <w:shd w:val="clear" w:color="auto" w:fill="FFFFFF"/>
        <w:spacing w:after="0" w:line="480" w:lineRule="auto"/>
        <w:rPr>
          <w:rFonts w:ascii="Times New Roman" w:eastAsia="Times New Roman" w:hAnsi="Times New Roman" w:cs="Times New Roman"/>
          <w:b/>
          <w:sz w:val="24"/>
          <w:szCs w:val="24"/>
        </w:rPr>
      </w:pPr>
    </w:p>
    <w:p w14:paraId="282DEFCE" w14:textId="05556DDB" w:rsidR="004A35EB" w:rsidRDefault="004A35EB" w:rsidP="001762DD">
      <w:pPr>
        <w:shd w:val="clear" w:color="auto" w:fill="FFFFFF"/>
        <w:spacing w:after="0" w:line="480" w:lineRule="auto"/>
        <w:rPr>
          <w:rFonts w:ascii="Times New Roman" w:eastAsia="Times New Roman" w:hAnsi="Times New Roman" w:cs="Times New Roman"/>
          <w:b/>
          <w:sz w:val="24"/>
          <w:szCs w:val="24"/>
        </w:rPr>
      </w:pPr>
    </w:p>
    <w:p w14:paraId="396430FE" w14:textId="53B85039" w:rsidR="004A35EB" w:rsidRDefault="004A35EB" w:rsidP="001762DD">
      <w:pPr>
        <w:shd w:val="clear" w:color="auto" w:fill="FFFFFF"/>
        <w:spacing w:after="0" w:line="480" w:lineRule="auto"/>
        <w:rPr>
          <w:rFonts w:ascii="Times New Roman" w:eastAsia="Times New Roman" w:hAnsi="Times New Roman" w:cs="Times New Roman"/>
          <w:b/>
          <w:sz w:val="24"/>
          <w:szCs w:val="24"/>
        </w:rPr>
      </w:pPr>
    </w:p>
    <w:p w14:paraId="60EA6D47" w14:textId="1C6F1D14" w:rsidR="004A35EB" w:rsidRDefault="004A35EB" w:rsidP="001762DD">
      <w:pPr>
        <w:shd w:val="clear" w:color="auto" w:fill="FFFFFF"/>
        <w:spacing w:after="0" w:line="480" w:lineRule="auto"/>
        <w:rPr>
          <w:rFonts w:ascii="Times New Roman" w:eastAsia="Times New Roman" w:hAnsi="Times New Roman" w:cs="Times New Roman"/>
          <w:b/>
          <w:sz w:val="24"/>
          <w:szCs w:val="24"/>
        </w:rPr>
      </w:pPr>
    </w:p>
    <w:p w14:paraId="6DBB4B66" w14:textId="45487EAB" w:rsidR="004A35EB" w:rsidRDefault="004A35EB" w:rsidP="001762DD">
      <w:pPr>
        <w:shd w:val="clear" w:color="auto" w:fill="FFFFFF"/>
        <w:spacing w:after="0" w:line="480" w:lineRule="auto"/>
        <w:rPr>
          <w:rFonts w:ascii="Times New Roman" w:eastAsia="Times New Roman" w:hAnsi="Times New Roman" w:cs="Times New Roman"/>
          <w:b/>
          <w:sz w:val="24"/>
          <w:szCs w:val="24"/>
        </w:rPr>
      </w:pPr>
    </w:p>
    <w:p w14:paraId="09302E48" w14:textId="186C3090" w:rsidR="004A35EB" w:rsidRDefault="004A35EB" w:rsidP="001762DD">
      <w:pPr>
        <w:shd w:val="clear" w:color="auto" w:fill="FFFFFF"/>
        <w:spacing w:after="0" w:line="480" w:lineRule="auto"/>
        <w:rPr>
          <w:rFonts w:ascii="Times New Roman" w:eastAsia="Times New Roman" w:hAnsi="Times New Roman" w:cs="Times New Roman"/>
          <w:b/>
          <w:sz w:val="24"/>
          <w:szCs w:val="24"/>
        </w:rPr>
      </w:pPr>
    </w:p>
    <w:p w14:paraId="098FC4D4" w14:textId="6B7EBB8D" w:rsidR="004A35EB" w:rsidRDefault="004A35EB" w:rsidP="001762DD">
      <w:pPr>
        <w:shd w:val="clear" w:color="auto" w:fill="FFFFFF"/>
        <w:spacing w:after="0" w:line="480" w:lineRule="auto"/>
        <w:rPr>
          <w:rFonts w:ascii="Times New Roman" w:eastAsia="Times New Roman" w:hAnsi="Times New Roman" w:cs="Times New Roman"/>
          <w:b/>
          <w:sz w:val="24"/>
          <w:szCs w:val="24"/>
        </w:rPr>
      </w:pPr>
    </w:p>
    <w:p w14:paraId="77EDF573" w14:textId="7EEE25E6" w:rsidR="004A35EB" w:rsidRDefault="004A35EB" w:rsidP="001762DD">
      <w:pPr>
        <w:shd w:val="clear" w:color="auto" w:fill="FFFFFF"/>
        <w:spacing w:after="0" w:line="480" w:lineRule="auto"/>
        <w:rPr>
          <w:rFonts w:ascii="Times New Roman" w:eastAsia="Times New Roman" w:hAnsi="Times New Roman" w:cs="Times New Roman"/>
          <w:b/>
          <w:sz w:val="24"/>
          <w:szCs w:val="24"/>
        </w:rPr>
      </w:pPr>
    </w:p>
    <w:p w14:paraId="1130E2C4" w14:textId="77777777" w:rsidR="004A35EB" w:rsidRDefault="004A35EB" w:rsidP="001762DD">
      <w:pPr>
        <w:shd w:val="clear" w:color="auto" w:fill="FFFFFF"/>
        <w:spacing w:after="0" w:line="480" w:lineRule="auto"/>
        <w:rPr>
          <w:rFonts w:ascii="Times New Roman" w:eastAsia="Times New Roman" w:hAnsi="Times New Roman" w:cs="Times New Roman"/>
          <w:b/>
          <w:sz w:val="24"/>
          <w:szCs w:val="24"/>
        </w:rPr>
      </w:pPr>
    </w:p>
    <w:p w14:paraId="534B6A5C" w14:textId="3A89D73B" w:rsidR="008F30F4" w:rsidRPr="00475E21" w:rsidRDefault="008F30F4" w:rsidP="008F30F4">
      <w:pPr>
        <w:shd w:val="clear" w:color="auto" w:fill="FFFFFF"/>
        <w:spacing w:after="0" w:line="480" w:lineRule="auto"/>
        <w:jc w:val="center"/>
        <w:rPr>
          <w:rFonts w:ascii="Times New Roman" w:eastAsia="Times New Roman" w:hAnsi="Times New Roman" w:cs="Times New Roman"/>
          <w:sz w:val="24"/>
          <w:szCs w:val="24"/>
        </w:rPr>
      </w:pPr>
      <w:r w:rsidRPr="00475E21">
        <w:rPr>
          <w:rFonts w:ascii="Times New Roman" w:eastAsia="Times New Roman" w:hAnsi="Times New Roman" w:cs="Times New Roman"/>
          <w:sz w:val="24"/>
          <w:szCs w:val="24"/>
        </w:rPr>
        <w:lastRenderedPageBreak/>
        <w:t xml:space="preserve">Appendix </w:t>
      </w:r>
      <w:r>
        <w:rPr>
          <w:rFonts w:ascii="Times New Roman" w:eastAsia="Times New Roman" w:hAnsi="Times New Roman" w:cs="Times New Roman"/>
          <w:sz w:val="24"/>
          <w:szCs w:val="24"/>
        </w:rPr>
        <w:t>A</w:t>
      </w:r>
    </w:p>
    <w:p w14:paraId="0F3C3F0A" w14:textId="60CA51BD" w:rsidR="008F30F4" w:rsidRPr="004F3382" w:rsidRDefault="008F30F4" w:rsidP="008F30F4">
      <w:pPr>
        <w:shd w:val="clear" w:color="auto" w:fill="FFFFFF"/>
        <w:spacing w:after="0" w:line="48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IRB Approval Form</w:t>
      </w:r>
    </w:p>
    <w:p w14:paraId="7E6DFC49" w14:textId="16D65E73" w:rsidR="008F30F4" w:rsidRDefault="008F30F4" w:rsidP="008F30F4">
      <w:pPr>
        <w:shd w:val="clear" w:color="auto" w:fill="FFFFFF"/>
        <w:spacing w:after="0" w:line="480" w:lineRule="auto"/>
        <w:jc w:val="center"/>
        <w:rPr>
          <w:rFonts w:ascii="Times New Roman" w:eastAsia="Times New Roman" w:hAnsi="Times New Roman" w:cs="Times New Roman"/>
          <w:sz w:val="24"/>
          <w:szCs w:val="24"/>
        </w:rPr>
      </w:pPr>
      <w:r>
        <w:rPr>
          <w:noProof/>
        </w:rPr>
        <w:drawing>
          <wp:inline distT="0" distB="0" distL="0" distR="0" wp14:anchorId="38F21661" wp14:editId="79B82DE8">
            <wp:extent cx="5943600" cy="5328920"/>
            <wp:effectExtent l="0" t="0" r="0" b="5080"/>
            <wp:docPr id="6" name="Picture 6" descr="Graphical user interface, text, applicati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descr="Graphical user interface, text, application&#10;&#10;Description automatically generated"/>
                    <pic:cNvPicPr/>
                  </pic:nvPicPr>
                  <pic:blipFill>
                    <a:blip r:embed="rId128"/>
                    <a:stretch>
                      <a:fillRect/>
                    </a:stretch>
                  </pic:blipFill>
                  <pic:spPr>
                    <a:xfrm>
                      <a:off x="0" y="0"/>
                      <a:ext cx="5943600" cy="5328920"/>
                    </a:xfrm>
                    <a:prstGeom prst="rect">
                      <a:avLst/>
                    </a:prstGeom>
                  </pic:spPr>
                </pic:pic>
              </a:graphicData>
            </a:graphic>
          </wp:inline>
        </w:drawing>
      </w:r>
    </w:p>
    <w:p w14:paraId="53281AAE" w14:textId="3AAB4EB8" w:rsidR="008F30F4" w:rsidRDefault="008F30F4" w:rsidP="008F30F4">
      <w:pPr>
        <w:shd w:val="clear" w:color="auto" w:fill="FFFFFF"/>
        <w:spacing w:after="0" w:line="480" w:lineRule="auto"/>
        <w:jc w:val="center"/>
        <w:rPr>
          <w:rFonts w:ascii="Times New Roman" w:eastAsia="Times New Roman" w:hAnsi="Times New Roman" w:cs="Times New Roman"/>
          <w:sz w:val="24"/>
          <w:szCs w:val="24"/>
        </w:rPr>
      </w:pPr>
      <w:r w:rsidRPr="008F30F4">
        <w:rPr>
          <w:noProof/>
        </w:rPr>
        <w:drawing>
          <wp:inline distT="0" distB="0" distL="0" distR="0" wp14:anchorId="47AD4663" wp14:editId="07BD3D41">
            <wp:extent cx="5943600" cy="1510030"/>
            <wp:effectExtent l="0" t="0" r="0" b="0"/>
            <wp:docPr id="12" name="Picture 12" descr="Background pattern&#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Picture 12" descr="Background pattern&#10;&#10;Description automatically generated with low confidence"/>
                    <pic:cNvPicPr/>
                  </pic:nvPicPr>
                  <pic:blipFill>
                    <a:blip r:embed="rId129"/>
                    <a:stretch>
                      <a:fillRect/>
                    </a:stretch>
                  </pic:blipFill>
                  <pic:spPr>
                    <a:xfrm>
                      <a:off x="0" y="0"/>
                      <a:ext cx="5943600" cy="1510030"/>
                    </a:xfrm>
                    <a:prstGeom prst="rect">
                      <a:avLst/>
                    </a:prstGeom>
                  </pic:spPr>
                </pic:pic>
              </a:graphicData>
            </a:graphic>
          </wp:inline>
        </w:drawing>
      </w:r>
    </w:p>
    <w:p w14:paraId="3D665C23" w14:textId="77777777" w:rsidR="008F30F4" w:rsidRDefault="008F30F4" w:rsidP="008F30F4">
      <w:pPr>
        <w:shd w:val="clear" w:color="auto" w:fill="FFFFFF"/>
        <w:spacing w:after="0" w:line="480" w:lineRule="auto"/>
        <w:jc w:val="center"/>
        <w:rPr>
          <w:rFonts w:ascii="Times New Roman" w:eastAsia="Times New Roman" w:hAnsi="Times New Roman" w:cs="Times New Roman"/>
          <w:sz w:val="24"/>
          <w:szCs w:val="24"/>
        </w:rPr>
      </w:pPr>
    </w:p>
    <w:p w14:paraId="32563B12" w14:textId="00BF13C7" w:rsidR="008F30F4" w:rsidRPr="00475E21" w:rsidRDefault="009C4E14" w:rsidP="008F30F4">
      <w:pPr>
        <w:shd w:val="clear" w:color="auto" w:fill="FFFFFF"/>
        <w:spacing w:after="0" w:line="480" w:lineRule="auto"/>
        <w:jc w:val="center"/>
        <w:rPr>
          <w:rFonts w:ascii="Times New Roman" w:eastAsia="Times New Roman" w:hAnsi="Times New Roman" w:cs="Times New Roman"/>
          <w:sz w:val="24"/>
          <w:szCs w:val="24"/>
        </w:rPr>
      </w:pPr>
      <w:r w:rsidRPr="00475E21">
        <w:rPr>
          <w:rFonts w:ascii="Times New Roman" w:eastAsia="Times New Roman" w:hAnsi="Times New Roman" w:cs="Times New Roman"/>
          <w:sz w:val="24"/>
          <w:szCs w:val="24"/>
        </w:rPr>
        <w:lastRenderedPageBreak/>
        <w:t xml:space="preserve">Appendix </w:t>
      </w:r>
      <w:r w:rsidR="008F30F4">
        <w:rPr>
          <w:rFonts w:ascii="Times New Roman" w:eastAsia="Times New Roman" w:hAnsi="Times New Roman" w:cs="Times New Roman"/>
          <w:sz w:val="24"/>
          <w:szCs w:val="24"/>
        </w:rPr>
        <w:t>B</w:t>
      </w:r>
    </w:p>
    <w:p w14:paraId="4BBEB8E5" w14:textId="642FD725" w:rsidR="009C4E14" w:rsidRPr="004F3382" w:rsidRDefault="00A46B37" w:rsidP="009C4E14">
      <w:pPr>
        <w:shd w:val="clear" w:color="auto" w:fill="FFFFFF"/>
        <w:spacing w:after="0" w:line="48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IRB </w:t>
      </w:r>
      <w:r w:rsidR="009C4E14">
        <w:rPr>
          <w:rFonts w:ascii="Times New Roman" w:eastAsia="Times New Roman" w:hAnsi="Times New Roman" w:cs="Times New Roman"/>
          <w:b/>
          <w:sz w:val="24"/>
          <w:szCs w:val="24"/>
        </w:rPr>
        <w:t>Self-</w:t>
      </w:r>
      <w:r w:rsidR="009C4E14" w:rsidRPr="004F3382">
        <w:rPr>
          <w:rFonts w:ascii="Times New Roman" w:eastAsia="Times New Roman" w:hAnsi="Times New Roman" w:cs="Times New Roman"/>
          <w:b/>
          <w:sz w:val="24"/>
          <w:szCs w:val="24"/>
        </w:rPr>
        <w:t>Informed Consent</w:t>
      </w:r>
    </w:p>
    <w:p w14:paraId="6EC7F671" w14:textId="77777777" w:rsidR="009C4E14" w:rsidRPr="004F3382" w:rsidRDefault="009C4E14" w:rsidP="009C4E14">
      <w:pPr>
        <w:pBdr>
          <w:top w:val="single" w:sz="4" w:space="1" w:color="auto"/>
        </w:pBdr>
        <w:shd w:val="clear" w:color="auto" w:fill="FFFFFF"/>
        <w:spacing w:after="240" w:line="240" w:lineRule="auto"/>
        <w:jc w:val="center"/>
        <w:rPr>
          <w:rFonts w:ascii="Times New Roman" w:eastAsia="Times New Roman" w:hAnsi="Times New Roman" w:cs="Times New Roman"/>
          <w:b/>
          <w:sz w:val="24"/>
          <w:szCs w:val="24"/>
        </w:rPr>
      </w:pPr>
      <w:r w:rsidRPr="004F3382">
        <w:rPr>
          <w:rFonts w:ascii="Times New Roman" w:eastAsia="Times New Roman" w:hAnsi="Times New Roman" w:cs="Times New Roman"/>
          <w:b/>
          <w:sz w:val="24"/>
          <w:szCs w:val="24"/>
        </w:rPr>
        <w:t>Consent for Research Participation</w:t>
      </w:r>
    </w:p>
    <w:p w14:paraId="0846314F" w14:textId="569880EF" w:rsidR="009C4E14" w:rsidRDefault="009C4E14" w:rsidP="009C4E14">
      <w:pPr>
        <w:shd w:val="clear" w:color="auto" w:fill="FFFFFF"/>
        <w:spacing w:after="0" w:line="240" w:lineRule="auto"/>
        <w:ind w:left="2250" w:hanging="2250"/>
        <w:rPr>
          <w:rFonts w:ascii="Times New Roman" w:eastAsia="Times New Roman" w:hAnsi="Times New Roman" w:cs="Times New Roman"/>
          <w:sz w:val="24"/>
          <w:szCs w:val="24"/>
        </w:rPr>
      </w:pPr>
      <w:r w:rsidRPr="004F3382">
        <w:rPr>
          <w:rFonts w:ascii="Times New Roman" w:eastAsia="Times New Roman" w:hAnsi="Times New Roman" w:cs="Times New Roman"/>
          <w:b/>
          <w:sz w:val="24"/>
          <w:szCs w:val="24"/>
        </w:rPr>
        <w:t xml:space="preserve">Research Study Title: </w:t>
      </w:r>
      <w:r w:rsidRPr="001762DD">
        <w:rPr>
          <w:rFonts w:ascii="Times New Roman" w:eastAsia="Times New Roman" w:hAnsi="Times New Roman" w:cs="Times New Roman"/>
          <w:sz w:val="24"/>
          <w:szCs w:val="24"/>
        </w:rPr>
        <w:t>An</w:t>
      </w:r>
      <w:r w:rsidRPr="00FC7DDB">
        <w:rPr>
          <w:rFonts w:ascii="Times New Roman" w:eastAsia="Times New Roman" w:hAnsi="Times New Roman" w:cs="Times New Roman"/>
          <w:sz w:val="24"/>
          <w:szCs w:val="24"/>
        </w:rPr>
        <w:t xml:space="preserve"> Autoethnogra</w:t>
      </w:r>
      <w:r w:rsidR="003A5ED2">
        <w:rPr>
          <w:rFonts w:ascii="Times New Roman" w:eastAsia="Times New Roman" w:hAnsi="Times New Roman" w:cs="Times New Roman"/>
          <w:sz w:val="24"/>
          <w:szCs w:val="24"/>
        </w:rPr>
        <w:t>p</w:t>
      </w:r>
      <w:r w:rsidRPr="00FC7DDB">
        <w:rPr>
          <w:rFonts w:ascii="Times New Roman" w:eastAsia="Times New Roman" w:hAnsi="Times New Roman" w:cs="Times New Roman"/>
          <w:sz w:val="24"/>
          <w:szCs w:val="24"/>
        </w:rPr>
        <w:t xml:space="preserve">hic </w:t>
      </w:r>
      <w:r>
        <w:rPr>
          <w:rFonts w:ascii="Times New Roman" w:eastAsia="Times New Roman" w:hAnsi="Times New Roman" w:cs="Times New Roman"/>
          <w:sz w:val="24"/>
          <w:szCs w:val="24"/>
        </w:rPr>
        <w:t>Study</w:t>
      </w:r>
      <w:r w:rsidRPr="00FC7DDB">
        <w:rPr>
          <w:rFonts w:ascii="Times New Roman" w:eastAsia="Times New Roman" w:hAnsi="Times New Roman" w:cs="Times New Roman"/>
          <w:sz w:val="24"/>
          <w:szCs w:val="24"/>
        </w:rPr>
        <w:t xml:space="preserve"> on the Role of Emotions in Transformative Learning </w:t>
      </w:r>
    </w:p>
    <w:p w14:paraId="07DE58AD" w14:textId="77777777" w:rsidR="009C4E14" w:rsidRPr="004F3382" w:rsidRDefault="009C4E14" w:rsidP="009C4E14">
      <w:pPr>
        <w:shd w:val="clear" w:color="auto" w:fill="FFFFFF"/>
        <w:spacing w:after="0" w:line="240" w:lineRule="auto"/>
        <w:ind w:left="2250" w:hanging="2250"/>
        <w:rPr>
          <w:rFonts w:ascii="Times New Roman" w:eastAsia="Times New Roman" w:hAnsi="Times New Roman" w:cs="Times New Roman"/>
          <w:sz w:val="24"/>
          <w:szCs w:val="24"/>
        </w:rPr>
      </w:pPr>
    </w:p>
    <w:p w14:paraId="77FCA86E" w14:textId="77777777" w:rsidR="009C4E14" w:rsidRPr="004F3382" w:rsidRDefault="009C4E14" w:rsidP="009C4E14">
      <w:pPr>
        <w:shd w:val="clear" w:color="auto" w:fill="FFFFFF"/>
        <w:tabs>
          <w:tab w:val="left" w:pos="1710"/>
        </w:tabs>
        <w:spacing w:after="0" w:line="240" w:lineRule="auto"/>
        <w:rPr>
          <w:rFonts w:ascii="Times New Roman" w:eastAsia="Times New Roman" w:hAnsi="Times New Roman" w:cs="Times New Roman"/>
          <w:sz w:val="24"/>
          <w:szCs w:val="24"/>
        </w:rPr>
      </w:pPr>
      <w:r w:rsidRPr="004F3382">
        <w:rPr>
          <w:rFonts w:ascii="Times New Roman" w:eastAsia="Times New Roman" w:hAnsi="Times New Roman" w:cs="Times New Roman"/>
          <w:b/>
          <w:sz w:val="24"/>
          <w:szCs w:val="24"/>
        </w:rPr>
        <w:t xml:space="preserve">Researcher(s): </w:t>
      </w:r>
      <w:r w:rsidRPr="004F3382">
        <w:rPr>
          <w:rFonts w:ascii="Times New Roman" w:eastAsia="Times New Roman" w:hAnsi="Times New Roman" w:cs="Times New Roman"/>
          <w:b/>
          <w:sz w:val="24"/>
          <w:szCs w:val="24"/>
        </w:rPr>
        <w:tab/>
      </w:r>
      <w:r>
        <w:rPr>
          <w:rFonts w:ascii="Times New Roman" w:eastAsia="Times New Roman" w:hAnsi="Times New Roman" w:cs="Times New Roman"/>
          <w:sz w:val="24"/>
          <w:szCs w:val="24"/>
        </w:rPr>
        <w:t>Adam McClain</w:t>
      </w:r>
      <w:r w:rsidRPr="004F3382">
        <w:rPr>
          <w:rFonts w:ascii="Times New Roman" w:eastAsia="Times New Roman" w:hAnsi="Times New Roman" w:cs="Times New Roman"/>
          <w:sz w:val="24"/>
          <w:szCs w:val="24"/>
        </w:rPr>
        <w:t>, University of Tennessee, Knoxville</w:t>
      </w:r>
    </w:p>
    <w:p w14:paraId="32D67E05" w14:textId="77777777" w:rsidR="009C4E14" w:rsidRPr="004F3382" w:rsidRDefault="009C4E14" w:rsidP="009C4E14">
      <w:pPr>
        <w:shd w:val="clear" w:color="auto" w:fill="FFFFFF"/>
        <w:tabs>
          <w:tab w:val="left" w:pos="1710"/>
        </w:tabs>
        <w:spacing w:after="0" w:line="240" w:lineRule="auto"/>
        <w:rPr>
          <w:rFonts w:ascii="Times New Roman" w:eastAsia="Times New Roman" w:hAnsi="Times New Roman" w:cs="Times New Roman"/>
          <w:sz w:val="24"/>
          <w:szCs w:val="24"/>
        </w:rPr>
      </w:pPr>
      <w:r w:rsidRPr="004F3382">
        <w:rPr>
          <w:rFonts w:ascii="Times New Roman" w:eastAsia="Times New Roman" w:hAnsi="Times New Roman" w:cs="Times New Roman"/>
          <w:sz w:val="24"/>
          <w:szCs w:val="24"/>
        </w:rPr>
        <w:tab/>
        <w:t xml:space="preserve">Dr. Mitsunori Misawa, University of Tennessee, Knoxville  </w:t>
      </w:r>
    </w:p>
    <w:p w14:paraId="69AD5B9B" w14:textId="77777777" w:rsidR="009C4E14" w:rsidRPr="004F3382" w:rsidRDefault="009C4E14" w:rsidP="009C4E14">
      <w:pPr>
        <w:pBdr>
          <w:bottom w:val="single" w:sz="4" w:space="1" w:color="auto"/>
        </w:pBdr>
        <w:shd w:val="clear" w:color="auto" w:fill="FFFFFF"/>
        <w:tabs>
          <w:tab w:val="left" w:pos="2610"/>
        </w:tabs>
        <w:spacing w:after="0" w:line="240" w:lineRule="auto"/>
        <w:rPr>
          <w:rFonts w:ascii="Times New Roman" w:eastAsia="Times New Roman" w:hAnsi="Times New Roman" w:cs="Times New Roman"/>
          <w:sz w:val="24"/>
          <w:szCs w:val="24"/>
        </w:rPr>
      </w:pPr>
    </w:p>
    <w:p w14:paraId="3AA048B0" w14:textId="77777777" w:rsidR="009C4E14" w:rsidRPr="004F3382" w:rsidRDefault="009C4E14" w:rsidP="009C4E14">
      <w:pPr>
        <w:keepNext/>
        <w:shd w:val="clear" w:color="auto" w:fill="FFFFFF"/>
        <w:spacing w:before="240" w:after="60" w:line="240" w:lineRule="auto"/>
        <w:outlineLvl w:val="2"/>
        <w:rPr>
          <w:rFonts w:ascii="Times New Roman" w:eastAsia="Times New Roman" w:hAnsi="Times New Roman" w:cs="Times New Roman"/>
          <w:b/>
          <w:bCs/>
          <w:i/>
          <w:sz w:val="24"/>
          <w:szCs w:val="24"/>
        </w:rPr>
      </w:pPr>
      <w:r w:rsidRPr="004F3382">
        <w:rPr>
          <w:rFonts w:ascii="Times New Roman" w:eastAsia="Times New Roman" w:hAnsi="Times New Roman" w:cs="Times New Roman"/>
          <w:b/>
          <w:bCs/>
          <w:i/>
          <w:sz w:val="24"/>
          <w:szCs w:val="24"/>
        </w:rPr>
        <w:t>Why am I being asked to be in this research study?</w:t>
      </w:r>
    </w:p>
    <w:p w14:paraId="321159AF" w14:textId="77777777" w:rsidR="009C4E14" w:rsidRDefault="009C4E14" w:rsidP="009C4E14">
      <w:pPr>
        <w:shd w:val="clear" w:color="auto" w:fill="FFFFFF"/>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This is an autoethnographic </w:t>
      </w:r>
      <w:r w:rsidRPr="004F3382">
        <w:rPr>
          <w:rFonts w:ascii="Times New Roman" w:eastAsia="Times New Roman" w:hAnsi="Times New Roman" w:cs="Times New Roman"/>
          <w:sz w:val="24"/>
          <w:szCs w:val="24"/>
        </w:rPr>
        <w:t xml:space="preserve">research study </w:t>
      </w:r>
      <w:r>
        <w:rPr>
          <w:rFonts w:ascii="Times New Roman" w:eastAsia="Times New Roman" w:hAnsi="Times New Roman" w:cs="Times New Roman"/>
          <w:sz w:val="24"/>
          <w:szCs w:val="24"/>
        </w:rPr>
        <w:t>and I am the focus.</w:t>
      </w:r>
    </w:p>
    <w:p w14:paraId="5EAA6EEE" w14:textId="77777777" w:rsidR="009C4E14" w:rsidRPr="004F3382" w:rsidRDefault="009C4E14" w:rsidP="009C4E14">
      <w:pPr>
        <w:keepNext/>
        <w:shd w:val="clear" w:color="auto" w:fill="FFFFFF"/>
        <w:spacing w:before="240" w:after="60" w:line="240" w:lineRule="auto"/>
        <w:outlineLvl w:val="2"/>
        <w:rPr>
          <w:rFonts w:ascii="Times New Roman" w:eastAsia="Times New Roman" w:hAnsi="Times New Roman" w:cs="Times New Roman"/>
          <w:b/>
          <w:bCs/>
          <w:i/>
          <w:sz w:val="24"/>
          <w:szCs w:val="24"/>
        </w:rPr>
      </w:pPr>
      <w:r w:rsidRPr="004F3382">
        <w:rPr>
          <w:rFonts w:ascii="Times New Roman" w:eastAsia="Times New Roman" w:hAnsi="Times New Roman" w:cs="Times New Roman"/>
          <w:b/>
          <w:bCs/>
          <w:i/>
          <w:sz w:val="24"/>
          <w:szCs w:val="24"/>
        </w:rPr>
        <w:t>What is this research study about?</w:t>
      </w:r>
    </w:p>
    <w:p w14:paraId="4B6E90EE" w14:textId="77777777" w:rsidR="009C4E14" w:rsidRPr="004F3382" w:rsidRDefault="009C4E14" w:rsidP="009C4E14">
      <w:pPr>
        <w:shd w:val="clear" w:color="auto" w:fill="FFFFFF"/>
        <w:spacing w:after="120" w:line="240" w:lineRule="auto"/>
        <w:rPr>
          <w:rFonts w:ascii="Times New Roman" w:eastAsia="Calibri" w:hAnsi="Times New Roman" w:cs="Times New Roman"/>
          <w:color w:val="000000"/>
          <w:sz w:val="24"/>
          <w:szCs w:val="24"/>
        </w:rPr>
      </w:pPr>
      <w:r w:rsidRPr="00FC7DDB">
        <w:rPr>
          <w:rFonts w:ascii="Times New Roman" w:eastAsia="Calibri" w:hAnsi="Times New Roman" w:cs="Times New Roman"/>
          <w:sz w:val="24"/>
          <w:szCs w:val="24"/>
        </w:rPr>
        <w:t xml:space="preserve">The purpose of this autoethnographic dissertation </w:t>
      </w:r>
      <w:r>
        <w:rPr>
          <w:rFonts w:ascii="Times New Roman" w:eastAsia="Calibri" w:hAnsi="Times New Roman" w:cs="Times New Roman"/>
          <w:sz w:val="24"/>
          <w:szCs w:val="24"/>
        </w:rPr>
        <w:t xml:space="preserve">is </w:t>
      </w:r>
      <w:r w:rsidRPr="00FC7DDB">
        <w:rPr>
          <w:rFonts w:ascii="Times New Roman" w:eastAsia="Calibri" w:hAnsi="Times New Roman" w:cs="Times New Roman"/>
          <w:sz w:val="24"/>
          <w:szCs w:val="24"/>
        </w:rPr>
        <w:t xml:space="preserve">to have a better understanding of how the cultural context of a doctoral student shapes the role of emotions within a transformative learning experience at an R1 institution in the southeastern region of the United States. </w:t>
      </w:r>
    </w:p>
    <w:p w14:paraId="6BBAC696" w14:textId="77777777" w:rsidR="009C4E14" w:rsidRPr="004F3382" w:rsidRDefault="009C4E14" w:rsidP="009C4E14">
      <w:pPr>
        <w:keepNext/>
        <w:shd w:val="clear" w:color="auto" w:fill="FFFFFF"/>
        <w:spacing w:before="240" w:after="60" w:line="240" w:lineRule="auto"/>
        <w:outlineLvl w:val="2"/>
        <w:rPr>
          <w:rFonts w:ascii="Times New Roman" w:eastAsia="Times New Roman" w:hAnsi="Times New Roman" w:cs="Times New Roman"/>
          <w:b/>
          <w:bCs/>
          <w:i/>
          <w:sz w:val="24"/>
          <w:szCs w:val="24"/>
        </w:rPr>
      </w:pPr>
      <w:r w:rsidRPr="004F3382">
        <w:rPr>
          <w:rFonts w:ascii="Times New Roman" w:eastAsia="Times New Roman" w:hAnsi="Times New Roman" w:cs="Times New Roman"/>
          <w:b/>
          <w:bCs/>
          <w:i/>
          <w:sz w:val="24"/>
          <w:szCs w:val="24"/>
        </w:rPr>
        <w:t>How long will I be in the research study?</w:t>
      </w:r>
    </w:p>
    <w:p w14:paraId="7761574F" w14:textId="5E8CCB99" w:rsidR="009C4E14" w:rsidRPr="004F3382" w:rsidRDefault="009C4E14" w:rsidP="009C4E14">
      <w:pPr>
        <w:shd w:val="clear" w:color="auto" w:fill="FFFFFF"/>
        <w:spacing w:after="120" w:line="240" w:lineRule="auto"/>
        <w:rPr>
          <w:rFonts w:ascii="Times New Roman" w:eastAsia="Calibri" w:hAnsi="Times New Roman" w:cs="Times New Roman"/>
          <w:sz w:val="24"/>
          <w:szCs w:val="24"/>
        </w:rPr>
      </w:pPr>
      <w:r w:rsidRPr="004F3382">
        <w:rPr>
          <w:rFonts w:ascii="Times New Roman" w:eastAsia="Calibri" w:hAnsi="Times New Roman" w:cs="Times New Roman"/>
          <w:sz w:val="24"/>
          <w:szCs w:val="24"/>
        </w:rPr>
        <w:t>If you agree to be in the study, your participation will last for approximately 60–120 minutes.</w:t>
      </w:r>
    </w:p>
    <w:p w14:paraId="6C5F6469" w14:textId="77777777" w:rsidR="009C4E14" w:rsidRPr="004F3382" w:rsidRDefault="009C4E14" w:rsidP="009C4E14">
      <w:pPr>
        <w:keepNext/>
        <w:shd w:val="clear" w:color="auto" w:fill="FFFFFF"/>
        <w:spacing w:before="240" w:after="60" w:line="240" w:lineRule="auto"/>
        <w:outlineLvl w:val="2"/>
        <w:rPr>
          <w:rFonts w:ascii="Times New Roman" w:eastAsia="Times New Roman" w:hAnsi="Times New Roman" w:cs="Times New Roman"/>
          <w:b/>
          <w:bCs/>
          <w:i/>
          <w:sz w:val="24"/>
          <w:szCs w:val="24"/>
        </w:rPr>
      </w:pPr>
      <w:r w:rsidRPr="004F3382">
        <w:rPr>
          <w:rFonts w:ascii="Times New Roman" w:eastAsia="Times New Roman" w:hAnsi="Times New Roman" w:cs="Times New Roman"/>
          <w:b/>
          <w:bCs/>
          <w:i/>
          <w:sz w:val="24"/>
          <w:szCs w:val="24"/>
        </w:rPr>
        <w:t xml:space="preserve">What will happen if I say “Yes, I want to be in this research study”? </w:t>
      </w:r>
    </w:p>
    <w:p w14:paraId="229C13F2" w14:textId="60B10456" w:rsidR="009C4E14" w:rsidRPr="004F3382" w:rsidRDefault="009C4E14" w:rsidP="009C4E14">
      <w:pPr>
        <w:shd w:val="clear" w:color="auto" w:fill="FFFFFF"/>
        <w:spacing w:after="120" w:line="240" w:lineRule="auto"/>
        <w:rPr>
          <w:rFonts w:ascii="Times New Roman" w:eastAsia="Calibri" w:hAnsi="Times New Roman" w:cs="Times New Roman"/>
          <w:sz w:val="24"/>
          <w:szCs w:val="24"/>
        </w:rPr>
      </w:pPr>
      <w:bookmarkStart w:id="246" w:name="_Hlk89280103"/>
      <w:r w:rsidRPr="004F3382">
        <w:rPr>
          <w:rFonts w:ascii="Times New Roman" w:eastAsia="Calibri" w:hAnsi="Times New Roman" w:cs="Times New Roman"/>
          <w:sz w:val="24"/>
          <w:szCs w:val="24"/>
        </w:rPr>
        <w:t xml:space="preserve">If you agree to be in this study, </w:t>
      </w:r>
      <w:r>
        <w:rPr>
          <w:rFonts w:ascii="Times New Roman" w:eastAsia="Calibri" w:hAnsi="Times New Roman" w:cs="Times New Roman"/>
          <w:sz w:val="24"/>
          <w:szCs w:val="24"/>
        </w:rPr>
        <w:t xml:space="preserve">you will participate in a self-interview for </w:t>
      </w:r>
      <w:r w:rsidRPr="00E069D1">
        <w:rPr>
          <w:rFonts w:ascii="Times New Roman" w:eastAsia="Calibri" w:hAnsi="Times New Roman" w:cs="Times New Roman"/>
          <w:sz w:val="24"/>
          <w:szCs w:val="24"/>
        </w:rPr>
        <w:t>60</w:t>
      </w:r>
      <w:r w:rsidR="00BA120C">
        <w:rPr>
          <w:rFonts w:ascii="Times New Roman" w:eastAsia="Calibri" w:hAnsi="Times New Roman" w:cs="Times New Roman"/>
          <w:sz w:val="24"/>
          <w:szCs w:val="24"/>
        </w:rPr>
        <w:t>–</w:t>
      </w:r>
      <w:r w:rsidRPr="00E069D1">
        <w:rPr>
          <w:rFonts w:ascii="Times New Roman" w:eastAsia="Calibri" w:hAnsi="Times New Roman" w:cs="Times New Roman"/>
          <w:sz w:val="24"/>
          <w:szCs w:val="24"/>
        </w:rPr>
        <w:t>120-minute</w:t>
      </w:r>
      <w:r>
        <w:rPr>
          <w:rFonts w:ascii="Times New Roman" w:eastAsia="Calibri" w:hAnsi="Times New Roman" w:cs="Times New Roman"/>
          <w:sz w:val="24"/>
          <w:szCs w:val="24"/>
        </w:rPr>
        <w:t>s that will be zoom and audio recorded</w:t>
      </w:r>
      <w:r w:rsidRPr="00E069D1">
        <w:rPr>
          <w:rFonts w:ascii="Times New Roman" w:eastAsia="Calibri" w:hAnsi="Times New Roman" w:cs="Times New Roman"/>
          <w:sz w:val="24"/>
          <w:szCs w:val="24"/>
        </w:rPr>
        <w:t xml:space="preserve">. </w:t>
      </w:r>
      <w:bookmarkEnd w:id="246"/>
      <w:r>
        <w:rPr>
          <w:rFonts w:ascii="Times New Roman" w:eastAsia="Calibri" w:hAnsi="Times New Roman" w:cs="Times New Roman"/>
          <w:sz w:val="24"/>
          <w:szCs w:val="24"/>
        </w:rPr>
        <w:t>You will be asked about:</w:t>
      </w:r>
    </w:p>
    <w:p w14:paraId="58B5F1DF" w14:textId="77777777" w:rsidR="009C4E14" w:rsidRPr="004F3382" w:rsidRDefault="009C4E14" w:rsidP="009C4E14">
      <w:pPr>
        <w:numPr>
          <w:ilvl w:val="0"/>
          <w:numId w:val="24"/>
        </w:numPr>
        <w:shd w:val="clear" w:color="auto" w:fill="FFFFFF"/>
        <w:spacing w:after="120" w:line="240" w:lineRule="auto"/>
        <w:rPr>
          <w:rFonts w:ascii="Times New Roman" w:eastAsia="Calibri" w:hAnsi="Times New Roman" w:cs="Times New Roman"/>
          <w:color w:val="000000"/>
          <w:sz w:val="24"/>
          <w:szCs w:val="24"/>
        </w:rPr>
      </w:pPr>
      <w:r>
        <w:rPr>
          <w:rFonts w:ascii="Times New Roman" w:eastAsia="Calibri" w:hAnsi="Times New Roman" w:cs="Times New Roman"/>
          <w:color w:val="000000"/>
          <w:sz w:val="24"/>
          <w:szCs w:val="24"/>
        </w:rPr>
        <w:t>Your</w:t>
      </w:r>
      <w:r w:rsidRPr="00FC7DDB">
        <w:rPr>
          <w:rFonts w:ascii="Times New Roman" w:eastAsia="Calibri" w:hAnsi="Times New Roman" w:cs="Times New Roman"/>
          <w:color w:val="000000"/>
          <w:sz w:val="24"/>
          <w:szCs w:val="24"/>
        </w:rPr>
        <w:t xml:space="preserve"> experiences as a doctoral student.</w:t>
      </w:r>
    </w:p>
    <w:p w14:paraId="570CD260" w14:textId="77777777" w:rsidR="009C4E14" w:rsidRPr="004F3382" w:rsidRDefault="009C4E14" w:rsidP="009C4E14">
      <w:pPr>
        <w:numPr>
          <w:ilvl w:val="0"/>
          <w:numId w:val="24"/>
        </w:numPr>
        <w:shd w:val="clear" w:color="auto" w:fill="FFFFFF"/>
        <w:spacing w:after="120" w:line="240" w:lineRule="auto"/>
        <w:rPr>
          <w:rFonts w:ascii="Times New Roman" w:eastAsia="Calibri" w:hAnsi="Times New Roman" w:cs="Times New Roman"/>
          <w:color w:val="000000"/>
          <w:sz w:val="24"/>
          <w:szCs w:val="24"/>
        </w:rPr>
      </w:pPr>
      <w:r>
        <w:rPr>
          <w:rFonts w:ascii="Times New Roman" w:eastAsia="Calibri" w:hAnsi="Times New Roman" w:cs="Times New Roman"/>
          <w:color w:val="000000"/>
          <w:sz w:val="24"/>
          <w:szCs w:val="24"/>
        </w:rPr>
        <w:t xml:space="preserve">Your </w:t>
      </w:r>
      <w:r w:rsidRPr="00F70C4E">
        <w:rPr>
          <w:rFonts w:ascii="Times New Roman" w:eastAsia="Calibri" w:hAnsi="Times New Roman" w:cs="Times New Roman"/>
          <w:color w:val="000000"/>
          <w:sz w:val="24"/>
          <w:szCs w:val="24"/>
        </w:rPr>
        <w:t>emotional experiences as a doctoral student</w:t>
      </w:r>
      <w:r>
        <w:rPr>
          <w:rFonts w:ascii="Times New Roman" w:eastAsia="Calibri" w:hAnsi="Times New Roman" w:cs="Times New Roman"/>
          <w:color w:val="000000"/>
          <w:sz w:val="24"/>
          <w:szCs w:val="24"/>
        </w:rPr>
        <w:t>.</w:t>
      </w:r>
    </w:p>
    <w:p w14:paraId="21EF88F7" w14:textId="77777777" w:rsidR="009C4E14" w:rsidRPr="004F3382" w:rsidRDefault="009C4E14" w:rsidP="009C4E14">
      <w:pPr>
        <w:keepNext/>
        <w:shd w:val="clear" w:color="auto" w:fill="FFFFFF"/>
        <w:spacing w:before="240" w:after="60" w:line="240" w:lineRule="auto"/>
        <w:outlineLvl w:val="2"/>
        <w:rPr>
          <w:rFonts w:ascii="Times New Roman" w:eastAsia="Times New Roman" w:hAnsi="Times New Roman" w:cs="Times New Roman"/>
          <w:b/>
          <w:bCs/>
          <w:i/>
          <w:sz w:val="24"/>
          <w:szCs w:val="24"/>
        </w:rPr>
      </w:pPr>
      <w:r w:rsidRPr="004F3382">
        <w:rPr>
          <w:rFonts w:ascii="Times New Roman" w:eastAsia="Times New Roman" w:hAnsi="Times New Roman" w:cs="Times New Roman"/>
          <w:b/>
          <w:bCs/>
          <w:i/>
          <w:sz w:val="24"/>
          <w:szCs w:val="24"/>
        </w:rPr>
        <w:t>What happens if I say “No, I do not want to be in this research study”?</w:t>
      </w:r>
    </w:p>
    <w:p w14:paraId="7D662845" w14:textId="77777777" w:rsidR="009C4E14" w:rsidRPr="004F3382" w:rsidRDefault="009C4E14" w:rsidP="009C4E14">
      <w:pPr>
        <w:shd w:val="clear" w:color="auto" w:fill="FFFFFF"/>
        <w:spacing w:after="120" w:line="240" w:lineRule="auto"/>
        <w:rPr>
          <w:rFonts w:ascii="Times New Roman" w:eastAsia="Calibri" w:hAnsi="Times New Roman" w:cs="Times New Roman"/>
          <w:sz w:val="24"/>
          <w:szCs w:val="24"/>
        </w:rPr>
      </w:pPr>
      <w:r w:rsidRPr="004F3382">
        <w:rPr>
          <w:rFonts w:ascii="Times New Roman" w:eastAsia="Calibri" w:hAnsi="Times New Roman" w:cs="Times New Roman"/>
          <w:sz w:val="24"/>
          <w:szCs w:val="24"/>
        </w:rPr>
        <w:t>Being in this study is up to you. You can say no now or leave the study later. Either way, your decision won’t affect y</w:t>
      </w:r>
      <w:r>
        <w:rPr>
          <w:rFonts w:ascii="Times New Roman" w:eastAsia="Calibri" w:hAnsi="Times New Roman" w:cs="Times New Roman"/>
          <w:sz w:val="24"/>
          <w:szCs w:val="24"/>
        </w:rPr>
        <w:t>our grades</w:t>
      </w:r>
      <w:r w:rsidRPr="004F3382">
        <w:rPr>
          <w:rFonts w:ascii="Times New Roman" w:eastAsia="Calibri" w:hAnsi="Times New Roman" w:cs="Times New Roman"/>
          <w:sz w:val="24"/>
          <w:szCs w:val="24"/>
        </w:rPr>
        <w:t xml:space="preserve">, your relationship with </w:t>
      </w:r>
      <w:r>
        <w:rPr>
          <w:rFonts w:ascii="Times New Roman" w:eastAsia="Calibri" w:hAnsi="Times New Roman" w:cs="Times New Roman"/>
          <w:sz w:val="24"/>
          <w:szCs w:val="24"/>
        </w:rPr>
        <w:t xml:space="preserve">your instructors, or your relationship with </w:t>
      </w:r>
      <w:r w:rsidRPr="004F3382">
        <w:rPr>
          <w:rFonts w:ascii="Times New Roman" w:eastAsia="Calibri" w:hAnsi="Times New Roman" w:cs="Times New Roman"/>
          <w:sz w:val="24"/>
          <w:szCs w:val="24"/>
        </w:rPr>
        <w:t>the researchers or the University of Tennessee, Knoxville.</w:t>
      </w:r>
    </w:p>
    <w:p w14:paraId="5323D647" w14:textId="77777777" w:rsidR="009C4E14" w:rsidRPr="004F3382" w:rsidRDefault="009C4E14" w:rsidP="009C4E14">
      <w:pPr>
        <w:keepNext/>
        <w:shd w:val="clear" w:color="auto" w:fill="FFFFFF"/>
        <w:spacing w:before="240" w:after="60" w:line="240" w:lineRule="auto"/>
        <w:outlineLvl w:val="2"/>
        <w:rPr>
          <w:rFonts w:ascii="Times New Roman" w:eastAsia="Times New Roman" w:hAnsi="Times New Roman" w:cs="Times New Roman"/>
          <w:b/>
          <w:bCs/>
          <w:i/>
          <w:sz w:val="24"/>
          <w:szCs w:val="24"/>
        </w:rPr>
      </w:pPr>
      <w:r w:rsidRPr="004F3382">
        <w:rPr>
          <w:rFonts w:ascii="Times New Roman" w:eastAsia="Times New Roman" w:hAnsi="Times New Roman" w:cs="Times New Roman"/>
          <w:b/>
          <w:bCs/>
          <w:i/>
          <w:sz w:val="24"/>
          <w:szCs w:val="24"/>
        </w:rPr>
        <w:t>What happens if I say “Yes” but change my mind later?</w:t>
      </w:r>
    </w:p>
    <w:p w14:paraId="20E03B56" w14:textId="77777777" w:rsidR="009C4E14" w:rsidRPr="004F3382" w:rsidRDefault="009C4E14" w:rsidP="009C4E14">
      <w:pPr>
        <w:shd w:val="clear" w:color="auto" w:fill="FFFFFF"/>
        <w:spacing w:after="0" w:line="240" w:lineRule="auto"/>
        <w:rPr>
          <w:rFonts w:ascii="Times New Roman" w:eastAsia="Calibri" w:hAnsi="Times New Roman" w:cs="Times New Roman"/>
          <w:sz w:val="24"/>
          <w:szCs w:val="24"/>
        </w:rPr>
      </w:pPr>
      <w:r w:rsidRPr="004F3382">
        <w:rPr>
          <w:rFonts w:ascii="Times New Roman" w:eastAsia="Calibri" w:hAnsi="Times New Roman" w:cs="Times New Roman"/>
          <w:sz w:val="24"/>
          <w:szCs w:val="24"/>
        </w:rPr>
        <w:t xml:space="preserve">Even if you decide to be in the study now, you can change your mind and stop at any time. </w:t>
      </w:r>
    </w:p>
    <w:p w14:paraId="5551080A" w14:textId="77777777" w:rsidR="009C4E14" w:rsidRPr="004F3382" w:rsidRDefault="009C4E14" w:rsidP="009C4E14">
      <w:pPr>
        <w:shd w:val="clear" w:color="auto" w:fill="FFFFFF"/>
        <w:spacing w:after="0" w:line="240" w:lineRule="auto"/>
        <w:rPr>
          <w:rFonts w:ascii="Times New Roman" w:eastAsia="Calibri" w:hAnsi="Times New Roman" w:cs="Times New Roman"/>
          <w:sz w:val="24"/>
          <w:szCs w:val="24"/>
        </w:rPr>
      </w:pPr>
      <w:r w:rsidRPr="004F3382">
        <w:rPr>
          <w:rFonts w:ascii="Times New Roman" w:eastAsia="Calibri" w:hAnsi="Times New Roman" w:cs="Times New Roman"/>
          <w:sz w:val="24"/>
          <w:szCs w:val="24"/>
        </w:rPr>
        <w:t>If you decide to stop before the study is completed, you can let us know you would no longer</w:t>
      </w:r>
    </w:p>
    <w:p w14:paraId="20AE5182" w14:textId="77777777" w:rsidR="009C4E14" w:rsidRPr="004F3382" w:rsidRDefault="009C4E14" w:rsidP="009C4E14">
      <w:pPr>
        <w:shd w:val="clear" w:color="auto" w:fill="FFFFFF"/>
        <w:spacing w:after="0" w:line="240" w:lineRule="auto"/>
        <w:rPr>
          <w:rFonts w:ascii="Times New Roman" w:eastAsia="Calibri" w:hAnsi="Times New Roman" w:cs="Times New Roman"/>
          <w:sz w:val="24"/>
          <w:szCs w:val="24"/>
        </w:rPr>
      </w:pPr>
      <w:r w:rsidRPr="004F3382">
        <w:rPr>
          <w:rFonts w:ascii="Times New Roman" w:eastAsia="Calibri" w:hAnsi="Times New Roman" w:cs="Times New Roman"/>
          <w:sz w:val="24"/>
          <w:szCs w:val="24"/>
        </w:rPr>
        <w:t>like to be a part of the interview. If this happens during an interview, we will stop and the</w:t>
      </w:r>
    </w:p>
    <w:p w14:paraId="5A79B4F4" w14:textId="4C22495F" w:rsidR="009C4E14" w:rsidRPr="004F3382" w:rsidRDefault="009C4E14" w:rsidP="009C4E14">
      <w:pPr>
        <w:shd w:val="clear" w:color="auto" w:fill="FFFFFF"/>
        <w:spacing w:after="0" w:line="240" w:lineRule="auto"/>
        <w:rPr>
          <w:rFonts w:ascii="Times New Roman" w:eastAsia="Calibri" w:hAnsi="Times New Roman" w:cs="Times New Roman"/>
          <w:sz w:val="24"/>
          <w:szCs w:val="24"/>
        </w:rPr>
      </w:pPr>
      <w:r w:rsidRPr="004F3382">
        <w:rPr>
          <w:rFonts w:ascii="Times New Roman" w:eastAsia="Calibri" w:hAnsi="Times New Roman" w:cs="Times New Roman"/>
          <w:sz w:val="24"/>
          <w:szCs w:val="24"/>
        </w:rPr>
        <w:t xml:space="preserve">recording and it will be deleted right away. If you decide following your interview that you no longer want to be in the study, we will delete the recording and not transcribe any information. After the interview is </w:t>
      </w:r>
      <w:r w:rsidR="004749D5" w:rsidRPr="004F3382">
        <w:rPr>
          <w:rFonts w:ascii="Times New Roman" w:eastAsia="Calibri" w:hAnsi="Times New Roman" w:cs="Times New Roman"/>
          <w:sz w:val="24"/>
          <w:szCs w:val="24"/>
        </w:rPr>
        <w:t>transcribed,</w:t>
      </w:r>
      <w:r w:rsidRPr="004F3382">
        <w:rPr>
          <w:rFonts w:ascii="Times New Roman" w:eastAsia="Calibri" w:hAnsi="Times New Roman" w:cs="Times New Roman"/>
          <w:sz w:val="24"/>
          <w:szCs w:val="24"/>
        </w:rPr>
        <w:t xml:space="preserve"> the researchers will provide the transcription to you via e-mail for you review. You will have seven days to review and approve the use of your interview transcript in the study. If researchers do not hear from you within the seven</w:t>
      </w:r>
      <w:r>
        <w:rPr>
          <w:rFonts w:ascii="Times New Roman" w:eastAsia="Calibri" w:hAnsi="Times New Roman" w:cs="Times New Roman"/>
          <w:sz w:val="24"/>
          <w:szCs w:val="24"/>
        </w:rPr>
        <w:t>-</w:t>
      </w:r>
      <w:r w:rsidRPr="004F3382">
        <w:rPr>
          <w:rFonts w:ascii="Times New Roman" w:eastAsia="Calibri" w:hAnsi="Times New Roman" w:cs="Times New Roman"/>
          <w:sz w:val="24"/>
          <w:szCs w:val="24"/>
        </w:rPr>
        <w:t xml:space="preserve">day time frame, researchers will interpret this as you giving consent for your transcript to be used in the study. </w:t>
      </w:r>
    </w:p>
    <w:p w14:paraId="0A1FCE7C" w14:textId="77777777" w:rsidR="009C4E14" w:rsidRPr="004F3382" w:rsidRDefault="009C4E14" w:rsidP="009C4E14">
      <w:pPr>
        <w:keepNext/>
        <w:shd w:val="clear" w:color="auto" w:fill="FFFFFF"/>
        <w:spacing w:before="240" w:after="60" w:line="240" w:lineRule="auto"/>
        <w:outlineLvl w:val="2"/>
        <w:rPr>
          <w:rFonts w:ascii="Times New Roman" w:eastAsia="Times New Roman" w:hAnsi="Times New Roman" w:cs="Times New Roman"/>
          <w:b/>
          <w:bCs/>
          <w:i/>
          <w:sz w:val="24"/>
          <w:szCs w:val="24"/>
        </w:rPr>
      </w:pPr>
      <w:r w:rsidRPr="004F3382">
        <w:rPr>
          <w:rFonts w:ascii="Times New Roman" w:eastAsia="Times New Roman" w:hAnsi="Times New Roman" w:cs="Times New Roman"/>
          <w:b/>
          <w:bCs/>
          <w:i/>
          <w:sz w:val="24"/>
          <w:szCs w:val="24"/>
        </w:rPr>
        <w:lastRenderedPageBreak/>
        <w:t>Are there any possible risks to me?</w:t>
      </w:r>
    </w:p>
    <w:p w14:paraId="0141165C" w14:textId="47854EDF" w:rsidR="009C4E14" w:rsidRPr="004F3382" w:rsidRDefault="009C4E14" w:rsidP="009C4E14">
      <w:pPr>
        <w:shd w:val="clear" w:color="auto" w:fill="FFFFFF"/>
        <w:spacing w:after="120" w:line="240" w:lineRule="auto"/>
        <w:rPr>
          <w:rFonts w:ascii="Times New Roman" w:eastAsia="Calibri" w:hAnsi="Times New Roman" w:cs="Times New Roman"/>
          <w:sz w:val="24"/>
          <w:szCs w:val="24"/>
        </w:rPr>
      </w:pPr>
      <w:r w:rsidRPr="004F3382">
        <w:rPr>
          <w:rFonts w:ascii="Times New Roman" w:eastAsia="Calibri" w:hAnsi="Times New Roman" w:cs="Times New Roman"/>
          <w:sz w:val="24"/>
          <w:szCs w:val="24"/>
        </w:rPr>
        <w:t>It is possible that someone could find out you were in this study or see your study information, but we believe this risk is small because of the procedures we use to protect your information</w:t>
      </w:r>
      <w:r w:rsidR="008B4543" w:rsidRPr="004F3382">
        <w:rPr>
          <w:rFonts w:ascii="Times New Roman" w:eastAsia="Calibri" w:hAnsi="Times New Roman" w:cs="Times New Roman"/>
          <w:sz w:val="24"/>
          <w:szCs w:val="24"/>
        </w:rPr>
        <w:t xml:space="preserve">. </w:t>
      </w:r>
      <w:r w:rsidRPr="004F3382">
        <w:rPr>
          <w:rFonts w:ascii="Times New Roman" w:eastAsia="Calibri" w:hAnsi="Times New Roman" w:cs="Times New Roman"/>
          <w:sz w:val="24"/>
          <w:szCs w:val="24"/>
        </w:rPr>
        <w:t>These procedures are described later in this form.</w:t>
      </w:r>
    </w:p>
    <w:p w14:paraId="39037A73" w14:textId="77777777" w:rsidR="009C4E14" w:rsidRPr="004F3382" w:rsidRDefault="009C4E14" w:rsidP="009C4E14">
      <w:pPr>
        <w:keepNext/>
        <w:shd w:val="clear" w:color="auto" w:fill="FFFFFF"/>
        <w:spacing w:before="240" w:after="60" w:line="240" w:lineRule="auto"/>
        <w:outlineLvl w:val="2"/>
        <w:rPr>
          <w:rFonts w:ascii="Times New Roman" w:eastAsia="Times New Roman" w:hAnsi="Times New Roman" w:cs="Times New Roman"/>
          <w:b/>
          <w:bCs/>
          <w:i/>
          <w:sz w:val="24"/>
          <w:szCs w:val="24"/>
        </w:rPr>
      </w:pPr>
      <w:r w:rsidRPr="004F3382">
        <w:rPr>
          <w:rFonts w:ascii="Times New Roman" w:eastAsia="Times New Roman" w:hAnsi="Times New Roman" w:cs="Times New Roman"/>
          <w:b/>
          <w:bCs/>
          <w:i/>
          <w:sz w:val="24"/>
          <w:szCs w:val="24"/>
        </w:rPr>
        <w:t>Are there any benefits to being in this research study?</w:t>
      </w:r>
    </w:p>
    <w:p w14:paraId="557D5C01" w14:textId="77777777" w:rsidR="009C4E14" w:rsidRPr="004F3382" w:rsidRDefault="009C4E14" w:rsidP="009C4E14">
      <w:pPr>
        <w:shd w:val="clear" w:color="auto" w:fill="FFFFFF"/>
        <w:spacing w:after="120" w:line="240" w:lineRule="auto"/>
        <w:rPr>
          <w:rFonts w:ascii="Times New Roman" w:eastAsia="Calibri" w:hAnsi="Times New Roman" w:cs="Times New Roman"/>
          <w:sz w:val="24"/>
          <w:szCs w:val="24"/>
        </w:rPr>
      </w:pPr>
      <w:r w:rsidRPr="004F3382">
        <w:rPr>
          <w:rFonts w:ascii="Times New Roman" w:eastAsia="Calibri" w:hAnsi="Times New Roman" w:cs="Times New Roman"/>
          <w:sz w:val="24"/>
          <w:szCs w:val="24"/>
        </w:rPr>
        <w:t xml:space="preserve">We do not expect you to benefit from being in this study. Your participation may help us to learn more about </w:t>
      </w:r>
      <w:r w:rsidRPr="00F70C4E">
        <w:rPr>
          <w:rFonts w:ascii="Times New Roman" w:eastAsia="Calibri" w:hAnsi="Times New Roman" w:cs="Times New Roman"/>
          <w:sz w:val="24"/>
          <w:szCs w:val="24"/>
        </w:rPr>
        <w:t>the research and practice of transformative learning in adult education and continue to build understanding on who adult learners are and the complexities that each individual brings with them in higher and graduate education</w:t>
      </w:r>
      <w:r>
        <w:rPr>
          <w:rFonts w:ascii="Times New Roman" w:eastAsia="Calibri" w:hAnsi="Times New Roman" w:cs="Times New Roman"/>
          <w:sz w:val="24"/>
          <w:szCs w:val="24"/>
        </w:rPr>
        <w:t xml:space="preserve">. </w:t>
      </w:r>
      <w:r w:rsidRPr="004F3382">
        <w:rPr>
          <w:rFonts w:ascii="Times New Roman" w:eastAsia="Calibri" w:hAnsi="Times New Roman" w:cs="Times New Roman"/>
          <w:sz w:val="24"/>
          <w:szCs w:val="24"/>
        </w:rPr>
        <w:t>We hope the knowledge gained from this study will benefit others in the future.</w:t>
      </w:r>
    </w:p>
    <w:p w14:paraId="453F6994" w14:textId="77777777" w:rsidR="009C4E14" w:rsidRPr="004F3382" w:rsidRDefault="009C4E14" w:rsidP="009C4E14">
      <w:pPr>
        <w:keepNext/>
        <w:shd w:val="clear" w:color="auto" w:fill="FFFFFF"/>
        <w:spacing w:before="240" w:after="60" w:line="240" w:lineRule="auto"/>
        <w:outlineLvl w:val="2"/>
        <w:rPr>
          <w:rFonts w:ascii="Times New Roman" w:eastAsia="Times New Roman" w:hAnsi="Times New Roman" w:cs="Times New Roman"/>
          <w:b/>
          <w:bCs/>
          <w:i/>
          <w:sz w:val="24"/>
          <w:szCs w:val="24"/>
        </w:rPr>
      </w:pPr>
      <w:r w:rsidRPr="004F3382">
        <w:rPr>
          <w:rFonts w:ascii="Times New Roman" w:eastAsia="Times New Roman" w:hAnsi="Times New Roman" w:cs="Times New Roman"/>
          <w:b/>
          <w:bCs/>
          <w:i/>
          <w:sz w:val="24"/>
          <w:szCs w:val="24"/>
        </w:rPr>
        <w:t>Who can see or use the information collected for this research study?</w:t>
      </w:r>
    </w:p>
    <w:p w14:paraId="2CC23D17" w14:textId="77777777" w:rsidR="009C4E14" w:rsidRPr="004F3382" w:rsidRDefault="009C4E14" w:rsidP="009C4E14">
      <w:pPr>
        <w:shd w:val="clear" w:color="auto" w:fill="FFFFFF"/>
        <w:spacing w:after="120" w:line="240" w:lineRule="auto"/>
        <w:rPr>
          <w:rFonts w:ascii="Times New Roman" w:eastAsia="Calibri" w:hAnsi="Times New Roman" w:cs="Times New Roman"/>
          <w:color w:val="000000"/>
          <w:sz w:val="24"/>
          <w:szCs w:val="24"/>
        </w:rPr>
      </w:pPr>
      <w:r w:rsidRPr="004F3382">
        <w:rPr>
          <w:rFonts w:ascii="Times New Roman" w:eastAsia="Calibri" w:hAnsi="Times New Roman" w:cs="Times New Roman"/>
          <w:color w:val="000000"/>
          <w:sz w:val="24"/>
          <w:szCs w:val="24"/>
        </w:rPr>
        <w:t>We will protect the confidentiality of your information by storing research records (e.g., consent documents and interview transcriptions) in separate folders on a secure University of Tennessee server that is only shared between researchers. Keeping transcriptions and informed consent documents separate will ensure there cannot be links made between transcription and interviewee. Interviewees will use a pseudonym during the interview and all identifiable locations or references to specific institutions will be anonymized. Interviews will be transcribed within seven days of recording, and immediately deleted.</w:t>
      </w:r>
    </w:p>
    <w:p w14:paraId="32AE6B88" w14:textId="77777777" w:rsidR="009C4E14" w:rsidRPr="004F3382" w:rsidRDefault="009C4E14" w:rsidP="009C4E14">
      <w:pPr>
        <w:shd w:val="clear" w:color="auto" w:fill="FFFFFF"/>
        <w:spacing w:after="120" w:line="240" w:lineRule="auto"/>
        <w:rPr>
          <w:rFonts w:ascii="Times New Roman" w:eastAsia="Calibri" w:hAnsi="Times New Roman" w:cs="Times New Roman"/>
          <w:color w:val="000000"/>
          <w:sz w:val="24"/>
          <w:szCs w:val="24"/>
        </w:rPr>
      </w:pPr>
      <w:r w:rsidRPr="004F3382">
        <w:rPr>
          <w:rFonts w:ascii="Times New Roman" w:eastAsia="Calibri" w:hAnsi="Times New Roman" w:cs="Times New Roman"/>
          <w:color w:val="000000"/>
          <w:sz w:val="24"/>
          <w:szCs w:val="24"/>
        </w:rPr>
        <w:t>If information from this study is published or presented at scientific meetings, your name and other personal information will not be used.</w:t>
      </w:r>
    </w:p>
    <w:p w14:paraId="68600184" w14:textId="77777777" w:rsidR="009C4E14" w:rsidRPr="004F3382" w:rsidRDefault="009C4E14" w:rsidP="009C4E14">
      <w:pPr>
        <w:shd w:val="clear" w:color="auto" w:fill="FFFFFF"/>
        <w:spacing w:after="120" w:line="240" w:lineRule="auto"/>
        <w:rPr>
          <w:rFonts w:ascii="Times New Roman" w:eastAsia="Calibri" w:hAnsi="Times New Roman" w:cs="Times New Roman"/>
          <w:sz w:val="24"/>
          <w:szCs w:val="24"/>
        </w:rPr>
      </w:pPr>
      <w:r w:rsidRPr="004F3382">
        <w:rPr>
          <w:rFonts w:ascii="Times New Roman" w:eastAsia="Calibri" w:hAnsi="Times New Roman" w:cs="Times New Roman"/>
          <w:color w:val="000000"/>
          <w:sz w:val="24"/>
          <w:szCs w:val="24"/>
        </w:rPr>
        <w:t xml:space="preserve">We will make every effort to prevent anyone who is not on the research team from knowing that you gave us information or what information came from you. Although it is unlikely, </w:t>
      </w:r>
      <w:r w:rsidRPr="004F3382">
        <w:rPr>
          <w:rFonts w:ascii="Times New Roman" w:eastAsia="Calibri" w:hAnsi="Times New Roman" w:cs="Times New Roman"/>
          <w:sz w:val="24"/>
          <w:szCs w:val="24"/>
        </w:rPr>
        <w:t>there are times when others may need to see the information we collect about you. These include:</w:t>
      </w:r>
    </w:p>
    <w:p w14:paraId="46271F3C" w14:textId="77777777" w:rsidR="009C4E14" w:rsidRPr="004F3382" w:rsidRDefault="009C4E14" w:rsidP="009C4E14">
      <w:pPr>
        <w:numPr>
          <w:ilvl w:val="0"/>
          <w:numId w:val="23"/>
        </w:numPr>
        <w:shd w:val="clear" w:color="auto" w:fill="FFFFFF"/>
        <w:spacing w:after="60" w:line="240" w:lineRule="auto"/>
        <w:rPr>
          <w:rFonts w:ascii="Times New Roman" w:eastAsia="Calibri" w:hAnsi="Times New Roman" w:cs="Times New Roman"/>
          <w:sz w:val="24"/>
          <w:szCs w:val="24"/>
        </w:rPr>
      </w:pPr>
      <w:r w:rsidRPr="004F3382">
        <w:rPr>
          <w:rFonts w:ascii="Times New Roman" w:eastAsia="Calibri" w:hAnsi="Times New Roman" w:cs="Times New Roman"/>
          <w:sz w:val="24"/>
          <w:szCs w:val="24"/>
        </w:rPr>
        <w:t>People at the University of Tennessee, Knoxville who oversee research to make sure it is conducted properly.</w:t>
      </w:r>
    </w:p>
    <w:p w14:paraId="65E62B6B" w14:textId="77777777" w:rsidR="009C4E14" w:rsidRPr="004F3382" w:rsidRDefault="009C4E14" w:rsidP="009C4E14">
      <w:pPr>
        <w:numPr>
          <w:ilvl w:val="0"/>
          <w:numId w:val="23"/>
        </w:numPr>
        <w:shd w:val="clear" w:color="auto" w:fill="FFFFFF"/>
        <w:spacing w:after="60" w:line="240" w:lineRule="auto"/>
        <w:rPr>
          <w:rFonts w:ascii="Times New Roman" w:eastAsia="Calibri" w:hAnsi="Times New Roman" w:cs="Times New Roman"/>
          <w:sz w:val="24"/>
          <w:szCs w:val="24"/>
        </w:rPr>
      </w:pPr>
      <w:r w:rsidRPr="004F3382">
        <w:rPr>
          <w:rFonts w:ascii="Times New Roman" w:eastAsia="Calibri" w:hAnsi="Times New Roman" w:cs="Times New Roman"/>
          <w:sz w:val="24"/>
          <w:szCs w:val="24"/>
        </w:rPr>
        <w:t>Government agencies (such as the Office for Human Research Protections in the U.S. Department of Health and Human Services), and others responsible for watching over the safety, effectiveness, and conduct of the research.</w:t>
      </w:r>
    </w:p>
    <w:p w14:paraId="4A1C93EB" w14:textId="77777777" w:rsidR="009C4E14" w:rsidRPr="004F3382" w:rsidRDefault="009C4E14" w:rsidP="009C4E14">
      <w:pPr>
        <w:numPr>
          <w:ilvl w:val="0"/>
          <w:numId w:val="23"/>
        </w:numPr>
        <w:shd w:val="clear" w:color="auto" w:fill="FFFFFF"/>
        <w:spacing w:after="60" w:line="240" w:lineRule="auto"/>
        <w:rPr>
          <w:rFonts w:ascii="Times New Roman" w:eastAsia="Calibri" w:hAnsi="Times New Roman" w:cs="Times New Roman"/>
          <w:sz w:val="24"/>
          <w:szCs w:val="24"/>
        </w:rPr>
      </w:pPr>
      <w:r w:rsidRPr="004F3382">
        <w:rPr>
          <w:rFonts w:ascii="Times New Roman" w:eastAsia="Calibri" w:hAnsi="Times New Roman" w:cs="Times New Roman"/>
          <w:sz w:val="24"/>
          <w:szCs w:val="24"/>
        </w:rPr>
        <w:t>If a law or court requires us to share the information, we would have to follow that law or final court ruling.</w:t>
      </w:r>
    </w:p>
    <w:p w14:paraId="4563755D" w14:textId="77777777" w:rsidR="009C4E14" w:rsidRPr="004F3382" w:rsidRDefault="009C4E14" w:rsidP="009C4E14">
      <w:pPr>
        <w:keepNext/>
        <w:shd w:val="clear" w:color="auto" w:fill="FFFFFF"/>
        <w:spacing w:before="240" w:after="60" w:line="240" w:lineRule="auto"/>
        <w:outlineLvl w:val="2"/>
        <w:rPr>
          <w:rFonts w:ascii="Times New Roman" w:eastAsia="Times New Roman" w:hAnsi="Times New Roman" w:cs="Times New Roman"/>
          <w:b/>
          <w:bCs/>
          <w:i/>
          <w:sz w:val="24"/>
          <w:szCs w:val="24"/>
        </w:rPr>
      </w:pPr>
      <w:r w:rsidRPr="004F3382">
        <w:rPr>
          <w:rFonts w:ascii="Times New Roman" w:eastAsia="Times New Roman" w:hAnsi="Times New Roman" w:cs="Times New Roman"/>
          <w:b/>
          <w:bCs/>
          <w:i/>
          <w:sz w:val="24"/>
          <w:szCs w:val="24"/>
        </w:rPr>
        <w:t>What will happen to my information after this study is over?</w:t>
      </w:r>
    </w:p>
    <w:p w14:paraId="139A4635" w14:textId="77777777" w:rsidR="009C4E14" w:rsidRPr="004F3382" w:rsidRDefault="009C4E14" w:rsidP="009C4E14">
      <w:pPr>
        <w:shd w:val="clear" w:color="auto" w:fill="FFFFFF"/>
        <w:spacing w:after="120" w:line="240" w:lineRule="auto"/>
        <w:ind w:left="720"/>
        <w:rPr>
          <w:rFonts w:ascii="Times New Roman" w:eastAsia="Calibri" w:hAnsi="Times New Roman" w:cs="Times New Roman"/>
          <w:color w:val="000000"/>
          <w:sz w:val="24"/>
          <w:szCs w:val="24"/>
        </w:rPr>
      </w:pPr>
      <w:r w:rsidRPr="004F3382">
        <w:rPr>
          <w:rFonts w:ascii="Times New Roman" w:eastAsia="Calibri" w:hAnsi="Times New Roman" w:cs="Times New Roman"/>
          <w:color w:val="000000"/>
          <w:sz w:val="24"/>
          <w:szCs w:val="24"/>
        </w:rPr>
        <w:t xml:space="preserve">We will keep your information to use for future research purposes about </w:t>
      </w:r>
      <w:r w:rsidRPr="00F70C4E">
        <w:rPr>
          <w:rFonts w:ascii="Times New Roman" w:eastAsia="Calibri" w:hAnsi="Times New Roman" w:cs="Times New Roman"/>
          <w:color w:val="000000"/>
          <w:sz w:val="24"/>
          <w:szCs w:val="24"/>
        </w:rPr>
        <w:t xml:space="preserve">the research and practice of transformative learning and </w:t>
      </w:r>
      <w:r>
        <w:rPr>
          <w:rFonts w:ascii="Times New Roman" w:eastAsia="Calibri" w:hAnsi="Times New Roman" w:cs="Times New Roman"/>
          <w:color w:val="000000"/>
          <w:sz w:val="24"/>
          <w:szCs w:val="24"/>
        </w:rPr>
        <w:t>adult learning in doctoral education. Your</w:t>
      </w:r>
      <w:r w:rsidRPr="004F3382">
        <w:rPr>
          <w:rFonts w:ascii="Times New Roman" w:eastAsia="Calibri" w:hAnsi="Times New Roman" w:cs="Times New Roman"/>
          <w:color w:val="000000"/>
          <w:sz w:val="24"/>
          <w:szCs w:val="24"/>
        </w:rPr>
        <w:t xml:space="preserve"> name and other information that can directly identify you will be kept secure and stored separately from your research data collected as part of the study.</w:t>
      </w:r>
    </w:p>
    <w:p w14:paraId="2084156E" w14:textId="77777777" w:rsidR="009C4E14" w:rsidRPr="004F3382" w:rsidRDefault="009C4E14" w:rsidP="009C4E14">
      <w:pPr>
        <w:keepNext/>
        <w:shd w:val="clear" w:color="auto" w:fill="FFFFFF"/>
        <w:spacing w:before="240" w:after="60" w:line="240" w:lineRule="auto"/>
        <w:outlineLvl w:val="2"/>
        <w:rPr>
          <w:rFonts w:ascii="Times New Roman" w:eastAsia="Times New Roman" w:hAnsi="Times New Roman" w:cs="Times New Roman"/>
          <w:b/>
          <w:bCs/>
          <w:i/>
          <w:sz w:val="24"/>
          <w:szCs w:val="24"/>
        </w:rPr>
      </w:pPr>
      <w:r w:rsidRPr="004F3382">
        <w:rPr>
          <w:rFonts w:ascii="Times New Roman" w:eastAsia="Times New Roman" w:hAnsi="Times New Roman" w:cs="Times New Roman"/>
          <w:b/>
          <w:bCs/>
          <w:i/>
          <w:sz w:val="24"/>
          <w:szCs w:val="24"/>
        </w:rPr>
        <w:t>Will I be paid for being in this research study?</w:t>
      </w:r>
    </w:p>
    <w:p w14:paraId="0636DCF4" w14:textId="77777777" w:rsidR="009C4E14" w:rsidRPr="004F3382" w:rsidRDefault="009C4E14" w:rsidP="009C4E14">
      <w:pPr>
        <w:shd w:val="clear" w:color="auto" w:fill="FFFFFF"/>
        <w:spacing w:after="120" w:line="240" w:lineRule="auto"/>
        <w:rPr>
          <w:rFonts w:ascii="Times New Roman" w:eastAsia="Calibri" w:hAnsi="Times New Roman" w:cs="Times New Roman"/>
          <w:i/>
          <w:color w:val="0033CC"/>
          <w:sz w:val="24"/>
          <w:szCs w:val="24"/>
        </w:rPr>
      </w:pPr>
      <w:r w:rsidRPr="004F3382">
        <w:rPr>
          <w:rFonts w:ascii="Times New Roman" w:eastAsia="Calibri" w:hAnsi="Times New Roman" w:cs="Times New Roman"/>
          <w:color w:val="0033CC"/>
          <w:sz w:val="24"/>
          <w:szCs w:val="24"/>
        </w:rPr>
        <w:t xml:space="preserve"> </w:t>
      </w:r>
      <w:r w:rsidRPr="004F3382">
        <w:rPr>
          <w:rFonts w:ascii="Times New Roman" w:eastAsia="Calibri" w:hAnsi="Times New Roman" w:cs="Times New Roman"/>
          <w:sz w:val="24"/>
          <w:szCs w:val="24"/>
        </w:rPr>
        <w:t>You will not be paid for being in this study.</w:t>
      </w:r>
    </w:p>
    <w:p w14:paraId="01C734C4" w14:textId="77777777" w:rsidR="009C4E14" w:rsidRPr="004F3382" w:rsidRDefault="009C4E14" w:rsidP="009C4E14">
      <w:pPr>
        <w:keepNext/>
        <w:shd w:val="clear" w:color="auto" w:fill="FFFFFF"/>
        <w:spacing w:before="240" w:after="60" w:line="240" w:lineRule="auto"/>
        <w:outlineLvl w:val="2"/>
        <w:rPr>
          <w:rFonts w:ascii="Times New Roman" w:eastAsia="Times New Roman" w:hAnsi="Times New Roman" w:cs="Times New Roman"/>
          <w:b/>
          <w:bCs/>
          <w:i/>
          <w:sz w:val="24"/>
          <w:szCs w:val="24"/>
        </w:rPr>
      </w:pPr>
      <w:r w:rsidRPr="004F3382">
        <w:rPr>
          <w:rFonts w:ascii="Times New Roman" w:eastAsia="Times New Roman" w:hAnsi="Times New Roman" w:cs="Times New Roman"/>
          <w:b/>
          <w:bCs/>
          <w:i/>
          <w:sz w:val="24"/>
          <w:szCs w:val="24"/>
        </w:rPr>
        <w:t>Will it cost me anything to be in this research study?</w:t>
      </w:r>
    </w:p>
    <w:p w14:paraId="523FF88D" w14:textId="77777777" w:rsidR="009C4E14" w:rsidRPr="004F3382" w:rsidRDefault="009C4E14" w:rsidP="009C4E14">
      <w:pPr>
        <w:shd w:val="clear" w:color="auto" w:fill="FFFFFF"/>
        <w:spacing w:after="120" w:line="240" w:lineRule="auto"/>
        <w:rPr>
          <w:rFonts w:ascii="Times New Roman" w:eastAsia="Calibri" w:hAnsi="Times New Roman" w:cs="Times New Roman"/>
          <w:sz w:val="24"/>
          <w:szCs w:val="24"/>
        </w:rPr>
      </w:pPr>
      <w:r w:rsidRPr="004F3382">
        <w:rPr>
          <w:rFonts w:ascii="Times New Roman" w:eastAsia="Calibri" w:hAnsi="Times New Roman" w:cs="Times New Roman"/>
          <w:sz w:val="24"/>
          <w:szCs w:val="24"/>
        </w:rPr>
        <w:t>It will not cost you anything to be in this study.</w:t>
      </w:r>
    </w:p>
    <w:p w14:paraId="7B2F1FA6" w14:textId="77777777" w:rsidR="009C4E14" w:rsidRPr="004F3382" w:rsidRDefault="009C4E14" w:rsidP="009C4E14">
      <w:pPr>
        <w:keepNext/>
        <w:shd w:val="clear" w:color="auto" w:fill="FFFFFF"/>
        <w:spacing w:before="240" w:after="60" w:line="240" w:lineRule="auto"/>
        <w:outlineLvl w:val="2"/>
        <w:rPr>
          <w:rFonts w:ascii="Times New Roman" w:eastAsia="Times New Roman" w:hAnsi="Times New Roman" w:cs="Times New Roman"/>
          <w:b/>
          <w:bCs/>
          <w:i/>
          <w:sz w:val="24"/>
          <w:szCs w:val="24"/>
        </w:rPr>
      </w:pPr>
      <w:r w:rsidRPr="004F3382">
        <w:rPr>
          <w:rFonts w:ascii="Times New Roman" w:eastAsia="Times New Roman" w:hAnsi="Times New Roman" w:cs="Times New Roman"/>
          <w:b/>
          <w:bCs/>
          <w:i/>
          <w:sz w:val="24"/>
          <w:szCs w:val="24"/>
        </w:rPr>
        <w:lastRenderedPageBreak/>
        <w:t>What else do I need to know?</w:t>
      </w:r>
    </w:p>
    <w:p w14:paraId="59DE1FC2" w14:textId="77777777" w:rsidR="009C4E14" w:rsidRPr="004F3382" w:rsidRDefault="009C4E14" w:rsidP="009C4E14">
      <w:pPr>
        <w:shd w:val="clear" w:color="auto" w:fill="FFFFFF"/>
        <w:spacing w:after="120" w:line="240" w:lineRule="auto"/>
        <w:rPr>
          <w:rFonts w:ascii="Times New Roman" w:eastAsia="Calibri" w:hAnsi="Times New Roman" w:cs="Times New Roman"/>
          <w:sz w:val="24"/>
          <w:szCs w:val="24"/>
        </w:rPr>
      </w:pPr>
      <w:r>
        <w:rPr>
          <w:rFonts w:ascii="Times New Roman" w:eastAsia="Calibri" w:hAnsi="Times New Roman" w:cs="Times New Roman"/>
          <w:sz w:val="24"/>
          <w:szCs w:val="24"/>
        </w:rPr>
        <w:t>About 3</w:t>
      </w:r>
      <w:r w:rsidRPr="004F3382">
        <w:rPr>
          <w:rFonts w:ascii="Times New Roman" w:eastAsia="Calibri" w:hAnsi="Times New Roman" w:cs="Times New Roman"/>
          <w:sz w:val="24"/>
          <w:szCs w:val="24"/>
        </w:rPr>
        <w:t xml:space="preserve"> will take part in this study. The information you and other participants will provide is essential to understanding </w:t>
      </w:r>
      <w:r w:rsidRPr="00BE6904">
        <w:rPr>
          <w:rFonts w:ascii="Times New Roman" w:eastAsia="Calibri" w:hAnsi="Times New Roman" w:cs="Times New Roman"/>
          <w:sz w:val="24"/>
          <w:szCs w:val="24"/>
        </w:rPr>
        <w:t xml:space="preserve">how the cultural context of a doctoral student shapes the role of emotions within a transformative learning experience. </w:t>
      </w:r>
      <w:r>
        <w:rPr>
          <w:rFonts w:ascii="Times New Roman" w:eastAsia="Calibri" w:hAnsi="Times New Roman" w:cs="Times New Roman"/>
          <w:sz w:val="24"/>
          <w:szCs w:val="24"/>
        </w:rPr>
        <w:t xml:space="preserve">Because </w:t>
      </w:r>
      <w:r w:rsidRPr="004F3382">
        <w:rPr>
          <w:rFonts w:ascii="Times New Roman" w:eastAsia="Calibri" w:hAnsi="Times New Roman" w:cs="Times New Roman"/>
          <w:sz w:val="24"/>
          <w:szCs w:val="24"/>
        </w:rPr>
        <w:t>of the small number of participants in this study, it is possible that someone could identify you based on the information we collected from you.</w:t>
      </w:r>
    </w:p>
    <w:p w14:paraId="39754A71" w14:textId="77777777" w:rsidR="009C4E14" w:rsidRPr="004F3382" w:rsidRDefault="009C4E14" w:rsidP="009C4E14">
      <w:pPr>
        <w:keepNext/>
        <w:shd w:val="clear" w:color="auto" w:fill="FFFFFF"/>
        <w:spacing w:before="240" w:after="60" w:line="240" w:lineRule="auto"/>
        <w:outlineLvl w:val="2"/>
        <w:rPr>
          <w:rFonts w:ascii="Times New Roman" w:eastAsia="Times New Roman" w:hAnsi="Times New Roman" w:cs="Times New Roman"/>
          <w:b/>
          <w:bCs/>
          <w:i/>
          <w:sz w:val="24"/>
          <w:szCs w:val="24"/>
        </w:rPr>
      </w:pPr>
      <w:r w:rsidRPr="004F3382">
        <w:rPr>
          <w:rFonts w:ascii="Times New Roman" w:eastAsia="Times New Roman" w:hAnsi="Times New Roman" w:cs="Times New Roman"/>
          <w:b/>
          <w:bCs/>
          <w:i/>
          <w:sz w:val="24"/>
          <w:szCs w:val="24"/>
        </w:rPr>
        <w:t>Who can answer my questions about this research study?</w:t>
      </w:r>
    </w:p>
    <w:p w14:paraId="63B59948" w14:textId="77777777" w:rsidR="009C4E14" w:rsidRPr="004F3382" w:rsidRDefault="009C4E14" w:rsidP="009C4E14">
      <w:pPr>
        <w:shd w:val="clear" w:color="auto" w:fill="FFFFFF"/>
        <w:spacing w:after="120" w:line="240" w:lineRule="auto"/>
        <w:rPr>
          <w:rFonts w:ascii="Times New Roman" w:eastAsia="Calibri" w:hAnsi="Times New Roman" w:cs="Times New Roman"/>
          <w:sz w:val="24"/>
          <w:szCs w:val="24"/>
        </w:rPr>
      </w:pPr>
      <w:r w:rsidRPr="004F3382">
        <w:rPr>
          <w:rFonts w:ascii="Times New Roman" w:eastAsia="Calibri" w:hAnsi="Times New Roman" w:cs="Times New Roman"/>
          <w:sz w:val="24"/>
          <w:szCs w:val="24"/>
        </w:rPr>
        <w:t xml:space="preserve">If you have questions or concerns about this study, or have experienced a research related problem or injury, contact the researchers, </w:t>
      </w:r>
      <w:r>
        <w:rPr>
          <w:rFonts w:ascii="Times New Roman" w:eastAsia="Calibri" w:hAnsi="Times New Roman" w:cs="Times New Roman"/>
          <w:sz w:val="24"/>
          <w:szCs w:val="24"/>
        </w:rPr>
        <w:t xml:space="preserve">Adam McClain, </w:t>
      </w:r>
      <w:r>
        <w:rPr>
          <w:rFonts w:ascii="Times New Roman" w:eastAsia="Calibri" w:hAnsi="Times New Roman" w:cs="Times New Roman"/>
          <w:color w:val="0000FF"/>
          <w:sz w:val="24"/>
          <w:szCs w:val="24"/>
          <w:u w:val="single"/>
        </w:rPr>
        <w:t>amccla10@vol.utk.edu</w:t>
      </w:r>
      <w:r w:rsidRPr="004F3382">
        <w:rPr>
          <w:rFonts w:ascii="Times New Roman" w:eastAsia="Calibri" w:hAnsi="Times New Roman" w:cs="Times New Roman"/>
          <w:sz w:val="24"/>
          <w:szCs w:val="24"/>
        </w:rPr>
        <w:t xml:space="preserve">, </w:t>
      </w:r>
      <w:r>
        <w:rPr>
          <w:rFonts w:ascii="Times New Roman" w:eastAsia="Calibri" w:hAnsi="Times New Roman" w:cs="Times New Roman"/>
          <w:sz w:val="24"/>
          <w:szCs w:val="24"/>
        </w:rPr>
        <w:t>252</w:t>
      </w:r>
      <w:r w:rsidRPr="004F3382">
        <w:rPr>
          <w:rFonts w:ascii="Times New Roman" w:eastAsia="Calibri" w:hAnsi="Times New Roman" w:cs="Times New Roman"/>
          <w:sz w:val="24"/>
          <w:szCs w:val="24"/>
        </w:rPr>
        <w:t>-</w:t>
      </w:r>
      <w:r>
        <w:rPr>
          <w:rFonts w:ascii="Times New Roman" w:eastAsia="Calibri" w:hAnsi="Times New Roman" w:cs="Times New Roman"/>
          <w:sz w:val="24"/>
          <w:szCs w:val="24"/>
        </w:rPr>
        <w:t>90</w:t>
      </w:r>
      <w:r w:rsidRPr="004F3382">
        <w:rPr>
          <w:rFonts w:ascii="Times New Roman" w:eastAsia="Calibri" w:hAnsi="Times New Roman" w:cs="Times New Roman"/>
          <w:sz w:val="24"/>
          <w:szCs w:val="24"/>
        </w:rPr>
        <w:t>3-</w:t>
      </w:r>
      <w:r>
        <w:rPr>
          <w:rFonts w:ascii="Times New Roman" w:eastAsia="Calibri" w:hAnsi="Times New Roman" w:cs="Times New Roman"/>
          <w:sz w:val="24"/>
          <w:szCs w:val="24"/>
        </w:rPr>
        <w:t>6042</w:t>
      </w:r>
      <w:r w:rsidRPr="004F3382">
        <w:rPr>
          <w:rFonts w:ascii="Times New Roman" w:eastAsia="Calibri" w:hAnsi="Times New Roman" w:cs="Times New Roman"/>
          <w:sz w:val="24"/>
          <w:szCs w:val="24"/>
        </w:rPr>
        <w:t xml:space="preserve"> or Dr. Mitsunori</w:t>
      </w:r>
      <w:r>
        <w:rPr>
          <w:rFonts w:ascii="Times New Roman" w:eastAsia="Calibri" w:hAnsi="Times New Roman" w:cs="Times New Roman"/>
          <w:sz w:val="24"/>
          <w:szCs w:val="24"/>
        </w:rPr>
        <w:t xml:space="preserve"> </w:t>
      </w:r>
      <w:r w:rsidRPr="004F3382">
        <w:rPr>
          <w:rFonts w:ascii="Times New Roman" w:eastAsia="Calibri" w:hAnsi="Times New Roman" w:cs="Times New Roman"/>
          <w:sz w:val="24"/>
          <w:szCs w:val="24"/>
        </w:rPr>
        <w:t xml:space="preserve">Misawa, </w:t>
      </w:r>
      <w:hyperlink r:id="rId130" w:history="1">
        <w:r w:rsidRPr="004F3382">
          <w:rPr>
            <w:rFonts w:ascii="Times New Roman" w:eastAsia="Calibri" w:hAnsi="Times New Roman" w:cs="Times New Roman"/>
            <w:color w:val="0000FF"/>
            <w:sz w:val="24"/>
            <w:szCs w:val="24"/>
            <w:u w:val="single"/>
          </w:rPr>
          <w:t>mmisawa@utk.edu</w:t>
        </w:r>
      </w:hyperlink>
      <w:r w:rsidRPr="004F3382">
        <w:rPr>
          <w:rFonts w:ascii="Times New Roman" w:eastAsia="Calibri" w:hAnsi="Times New Roman" w:cs="Times New Roman"/>
          <w:sz w:val="24"/>
          <w:szCs w:val="24"/>
        </w:rPr>
        <w:t>, 865-974-5</w:t>
      </w:r>
      <w:r>
        <w:rPr>
          <w:rFonts w:ascii="Times New Roman" w:eastAsia="Calibri" w:hAnsi="Times New Roman" w:cs="Times New Roman"/>
          <w:sz w:val="24"/>
          <w:szCs w:val="24"/>
        </w:rPr>
        <w:t>400</w:t>
      </w:r>
      <w:r w:rsidRPr="004F3382">
        <w:rPr>
          <w:rFonts w:ascii="Times New Roman" w:eastAsia="Calibri" w:hAnsi="Times New Roman" w:cs="Times New Roman"/>
          <w:color w:val="0033CC"/>
          <w:sz w:val="24"/>
          <w:szCs w:val="24"/>
        </w:rPr>
        <w:t xml:space="preserve">. </w:t>
      </w:r>
      <w:r w:rsidRPr="004F3382">
        <w:rPr>
          <w:rFonts w:ascii="Times New Roman" w:eastAsia="Calibri" w:hAnsi="Times New Roman" w:cs="Times New Roman"/>
          <w:sz w:val="24"/>
          <w:szCs w:val="24"/>
        </w:rPr>
        <w:t xml:space="preserve">For questions or concerns about your rights or to speak with someone other than the research team about the study, please contact: </w:t>
      </w:r>
    </w:p>
    <w:p w14:paraId="48C63CE4" w14:textId="77777777" w:rsidR="009C4E14" w:rsidRPr="004F3382" w:rsidRDefault="009C4E14" w:rsidP="009C4E14">
      <w:pPr>
        <w:shd w:val="clear" w:color="auto" w:fill="FFFFFF"/>
        <w:spacing w:after="0" w:line="240" w:lineRule="auto"/>
        <w:rPr>
          <w:rFonts w:ascii="Times New Roman" w:eastAsia="Calibri" w:hAnsi="Times New Roman" w:cs="Times New Roman"/>
          <w:sz w:val="24"/>
          <w:szCs w:val="24"/>
        </w:rPr>
      </w:pPr>
      <w:r w:rsidRPr="004F3382">
        <w:rPr>
          <w:rFonts w:ascii="Times New Roman" w:eastAsia="Calibri" w:hAnsi="Times New Roman" w:cs="Times New Roman"/>
          <w:sz w:val="24"/>
          <w:szCs w:val="24"/>
        </w:rPr>
        <w:t>Institutional Review Board</w:t>
      </w:r>
    </w:p>
    <w:p w14:paraId="781AD995" w14:textId="77777777" w:rsidR="009C4E14" w:rsidRPr="004F3382" w:rsidRDefault="009C4E14" w:rsidP="009C4E14">
      <w:pPr>
        <w:shd w:val="clear" w:color="auto" w:fill="FFFFFF"/>
        <w:spacing w:after="0" w:line="240" w:lineRule="auto"/>
        <w:rPr>
          <w:rFonts w:ascii="Times New Roman" w:eastAsia="Calibri" w:hAnsi="Times New Roman" w:cs="Times New Roman"/>
          <w:sz w:val="24"/>
          <w:szCs w:val="24"/>
        </w:rPr>
      </w:pPr>
      <w:r w:rsidRPr="004F3382">
        <w:rPr>
          <w:rFonts w:ascii="Times New Roman" w:eastAsia="Calibri" w:hAnsi="Times New Roman" w:cs="Times New Roman"/>
          <w:sz w:val="24"/>
          <w:szCs w:val="24"/>
        </w:rPr>
        <w:t>The University of Tennessee, Knoxville</w:t>
      </w:r>
    </w:p>
    <w:p w14:paraId="391A1267" w14:textId="77777777" w:rsidR="009C4E14" w:rsidRPr="004F3382" w:rsidRDefault="009C4E14" w:rsidP="009C4E14">
      <w:pPr>
        <w:shd w:val="clear" w:color="auto" w:fill="FFFFFF"/>
        <w:spacing w:after="0" w:line="240" w:lineRule="auto"/>
        <w:rPr>
          <w:rFonts w:ascii="Times New Roman" w:eastAsia="Calibri" w:hAnsi="Times New Roman" w:cs="Times New Roman"/>
          <w:sz w:val="24"/>
          <w:szCs w:val="24"/>
        </w:rPr>
      </w:pPr>
      <w:r w:rsidRPr="004F3382">
        <w:rPr>
          <w:rFonts w:ascii="Times New Roman" w:eastAsia="Calibri" w:hAnsi="Times New Roman" w:cs="Times New Roman"/>
          <w:sz w:val="24"/>
          <w:szCs w:val="24"/>
        </w:rPr>
        <w:t>1534 White Avenue</w:t>
      </w:r>
    </w:p>
    <w:p w14:paraId="3840DB33" w14:textId="77777777" w:rsidR="009C4E14" w:rsidRPr="004F3382" w:rsidRDefault="009C4E14" w:rsidP="009C4E14">
      <w:pPr>
        <w:shd w:val="clear" w:color="auto" w:fill="FFFFFF"/>
        <w:spacing w:after="0" w:line="240" w:lineRule="auto"/>
        <w:rPr>
          <w:rFonts w:ascii="Times New Roman" w:eastAsia="Calibri" w:hAnsi="Times New Roman" w:cs="Times New Roman"/>
          <w:sz w:val="24"/>
          <w:szCs w:val="24"/>
        </w:rPr>
      </w:pPr>
      <w:r w:rsidRPr="004F3382">
        <w:rPr>
          <w:rFonts w:ascii="Times New Roman" w:eastAsia="Calibri" w:hAnsi="Times New Roman" w:cs="Times New Roman"/>
          <w:sz w:val="24"/>
          <w:szCs w:val="24"/>
        </w:rPr>
        <w:t>Blount Hall, Room 408</w:t>
      </w:r>
    </w:p>
    <w:p w14:paraId="2B260EF1" w14:textId="77777777" w:rsidR="009C4E14" w:rsidRPr="004F3382" w:rsidRDefault="009C4E14" w:rsidP="009C4E14">
      <w:pPr>
        <w:shd w:val="clear" w:color="auto" w:fill="FFFFFF"/>
        <w:spacing w:after="0" w:line="240" w:lineRule="auto"/>
        <w:rPr>
          <w:rFonts w:ascii="Times New Roman" w:eastAsia="Calibri" w:hAnsi="Times New Roman" w:cs="Times New Roman"/>
          <w:sz w:val="24"/>
          <w:szCs w:val="24"/>
        </w:rPr>
      </w:pPr>
      <w:r w:rsidRPr="004F3382">
        <w:rPr>
          <w:rFonts w:ascii="Times New Roman" w:eastAsia="Calibri" w:hAnsi="Times New Roman" w:cs="Times New Roman"/>
          <w:sz w:val="24"/>
          <w:szCs w:val="24"/>
        </w:rPr>
        <w:t>Knoxville, TN 37996-1529</w:t>
      </w:r>
    </w:p>
    <w:p w14:paraId="6E17FE1A" w14:textId="77777777" w:rsidR="009C4E14" w:rsidRPr="004F3382" w:rsidRDefault="009C4E14" w:rsidP="009C4E14">
      <w:pPr>
        <w:shd w:val="clear" w:color="auto" w:fill="FFFFFF"/>
        <w:spacing w:after="0" w:line="240" w:lineRule="auto"/>
        <w:rPr>
          <w:rFonts w:ascii="Times New Roman" w:eastAsia="Calibri" w:hAnsi="Times New Roman" w:cs="Times New Roman"/>
          <w:sz w:val="24"/>
          <w:szCs w:val="24"/>
        </w:rPr>
      </w:pPr>
      <w:r w:rsidRPr="004F3382">
        <w:rPr>
          <w:rFonts w:ascii="Times New Roman" w:eastAsia="Calibri" w:hAnsi="Times New Roman" w:cs="Times New Roman"/>
          <w:sz w:val="24"/>
          <w:szCs w:val="24"/>
        </w:rPr>
        <w:t>Phone: 865-974-7697</w:t>
      </w:r>
    </w:p>
    <w:p w14:paraId="297C2162" w14:textId="77777777" w:rsidR="009C4E14" w:rsidRPr="004F3382" w:rsidRDefault="009C4E14" w:rsidP="009C4E14">
      <w:pPr>
        <w:shd w:val="clear" w:color="auto" w:fill="FFFFFF"/>
        <w:spacing w:after="0" w:line="240" w:lineRule="auto"/>
        <w:rPr>
          <w:rFonts w:ascii="Times New Roman" w:eastAsia="Calibri" w:hAnsi="Times New Roman" w:cs="Times New Roman"/>
          <w:sz w:val="24"/>
          <w:szCs w:val="24"/>
        </w:rPr>
      </w:pPr>
      <w:r w:rsidRPr="004F3382">
        <w:rPr>
          <w:rFonts w:ascii="Times New Roman" w:eastAsia="Calibri" w:hAnsi="Times New Roman" w:cs="Times New Roman"/>
          <w:sz w:val="24"/>
          <w:szCs w:val="24"/>
        </w:rPr>
        <w:t>E-mail: utkirb@utk.edu</w:t>
      </w:r>
    </w:p>
    <w:p w14:paraId="1A1982D9" w14:textId="77777777" w:rsidR="009C4E14" w:rsidRPr="004F3382" w:rsidRDefault="009C4E14" w:rsidP="009C4E14">
      <w:pPr>
        <w:keepNext/>
        <w:shd w:val="clear" w:color="auto" w:fill="FFFFFF"/>
        <w:spacing w:before="240" w:after="60" w:line="240" w:lineRule="auto"/>
        <w:outlineLvl w:val="2"/>
        <w:rPr>
          <w:rFonts w:ascii="Times New Roman" w:eastAsia="Times New Roman" w:hAnsi="Times New Roman" w:cs="Times New Roman"/>
          <w:b/>
          <w:bCs/>
          <w:i/>
          <w:sz w:val="24"/>
          <w:szCs w:val="24"/>
        </w:rPr>
      </w:pPr>
      <w:r w:rsidRPr="004F3382">
        <w:rPr>
          <w:rFonts w:ascii="Times New Roman" w:eastAsia="Times New Roman" w:hAnsi="Times New Roman" w:cs="Times New Roman"/>
          <w:b/>
          <w:bCs/>
          <w:i/>
          <w:sz w:val="24"/>
          <w:szCs w:val="24"/>
        </w:rPr>
        <w:t>STATEMENT OF CONSENT</w:t>
      </w:r>
    </w:p>
    <w:p w14:paraId="5FBD74EE" w14:textId="77777777" w:rsidR="009C4E14" w:rsidRPr="004F3382" w:rsidRDefault="009C4E14" w:rsidP="009C4E14">
      <w:pPr>
        <w:shd w:val="clear" w:color="auto" w:fill="FFFFFF"/>
        <w:spacing w:after="120" w:line="240" w:lineRule="auto"/>
        <w:rPr>
          <w:rFonts w:ascii="Times New Roman" w:eastAsia="Calibri" w:hAnsi="Times New Roman" w:cs="Times New Roman"/>
          <w:sz w:val="24"/>
          <w:szCs w:val="24"/>
        </w:rPr>
      </w:pPr>
      <w:r w:rsidRPr="004F3382">
        <w:rPr>
          <w:rFonts w:ascii="Times New Roman" w:eastAsia="Calibri" w:hAnsi="Times New Roman" w:cs="Times New Roman"/>
          <w:sz w:val="24"/>
          <w:szCs w:val="24"/>
        </w:rPr>
        <w:t xml:space="preserve">I have read this form and the research study. </w:t>
      </w:r>
      <w:r>
        <w:rPr>
          <w:rFonts w:ascii="Times New Roman" w:eastAsia="Calibri" w:hAnsi="Times New Roman" w:cs="Times New Roman"/>
          <w:sz w:val="24"/>
          <w:szCs w:val="24"/>
        </w:rPr>
        <w:t xml:space="preserve">I agree to be audio and zoom recorded as part of this study. </w:t>
      </w:r>
      <w:r w:rsidRPr="004F3382">
        <w:rPr>
          <w:rFonts w:ascii="Times New Roman" w:eastAsia="Calibri" w:hAnsi="Times New Roman" w:cs="Times New Roman"/>
          <w:sz w:val="24"/>
          <w:szCs w:val="24"/>
        </w:rPr>
        <w:t xml:space="preserve">If I have questions, I </w:t>
      </w:r>
      <w:r>
        <w:rPr>
          <w:rFonts w:ascii="Times New Roman" w:eastAsia="Calibri" w:hAnsi="Times New Roman" w:cs="Times New Roman"/>
          <w:sz w:val="24"/>
          <w:szCs w:val="24"/>
        </w:rPr>
        <w:t>will</w:t>
      </w:r>
      <w:r w:rsidRPr="004F3382">
        <w:rPr>
          <w:rFonts w:ascii="Times New Roman" w:eastAsia="Calibri" w:hAnsi="Times New Roman" w:cs="Times New Roman"/>
          <w:sz w:val="24"/>
          <w:szCs w:val="24"/>
        </w:rPr>
        <w:t xml:space="preserve"> contact</w:t>
      </w:r>
      <w:r>
        <w:rPr>
          <w:rFonts w:ascii="Times New Roman" w:eastAsia="Calibri" w:hAnsi="Times New Roman" w:cs="Times New Roman"/>
          <w:sz w:val="24"/>
          <w:szCs w:val="24"/>
        </w:rPr>
        <w:t xml:space="preserve"> my advisor</w:t>
      </w:r>
      <w:r w:rsidRPr="004F3382">
        <w:rPr>
          <w:rFonts w:ascii="Times New Roman" w:eastAsia="Calibri" w:hAnsi="Times New Roman" w:cs="Times New Roman"/>
          <w:sz w:val="24"/>
          <w:szCs w:val="24"/>
        </w:rPr>
        <w:t xml:space="preserve">. By signing this document, I am agreeing to be </w:t>
      </w:r>
      <w:r>
        <w:rPr>
          <w:rFonts w:ascii="Times New Roman" w:eastAsia="Calibri" w:hAnsi="Times New Roman" w:cs="Times New Roman"/>
          <w:sz w:val="24"/>
          <w:szCs w:val="24"/>
        </w:rPr>
        <w:t>the focus of</w:t>
      </w:r>
      <w:r w:rsidRPr="004F3382">
        <w:rPr>
          <w:rFonts w:ascii="Times New Roman" w:eastAsia="Calibri" w:hAnsi="Times New Roman" w:cs="Times New Roman"/>
          <w:sz w:val="24"/>
          <w:szCs w:val="24"/>
        </w:rPr>
        <w:t xml:space="preserve"> this study. </w:t>
      </w:r>
    </w:p>
    <w:p w14:paraId="023BADD9" w14:textId="77777777" w:rsidR="009C4E14" w:rsidRPr="004F3382" w:rsidRDefault="009C4E14" w:rsidP="009C4E14">
      <w:pPr>
        <w:keepNext/>
        <w:shd w:val="clear" w:color="auto" w:fill="FFFFFF"/>
        <w:tabs>
          <w:tab w:val="right" w:pos="3780"/>
          <w:tab w:val="right" w:pos="3870"/>
          <w:tab w:val="left" w:pos="8100"/>
          <w:tab w:val="left" w:pos="8280"/>
          <w:tab w:val="right" w:pos="10080"/>
        </w:tabs>
        <w:spacing w:after="0" w:line="240" w:lineRule="auto"/>
        <w:rPr>
          <w:rFonts w:ascii="Times New Roman" w:eastAsia="Times New Roman" w:hAnsi="Times New Roman" w:cs="Times New Roman"/>
          <w:sz w:val="24"/>
          <w:szCs w:val="24"/>
          <w:u w:val="single"/>
        </w:rPr>
      </w:pPr>
    </w:p>
    <w:p w14:paraId="46891A13" w14:textId="77777777" w:rsidR="009C4E14" w:rsidRPr="004F3382" w:rsidRDefault="009C4E14" w:rsidP="009C4E14">
      <w:pPr>
        <w:keepNext/>
        <w:shd w:val="clear" w:color="auto" w:fill="FFFFFF"/>
        <w:tabs>
          <w:tab w:val="right" w:pos="3780"/>
          <w:tab w:val="right" w:pos="3870"/>
          <w:tab w:val="left" w:pos="8100"/>
          <w:tab w:val="left" w:pos="8280"/>
          <w:tab w:val="right" w:pos="10080"/>
        </w:tabs>
        <w:spacing w:after="0" w:line="240" w:lineRule="auto"/>
        <w:rPr>
          <w:rFonts w:ascii="Times New Roman" w:eastAsia="Times New Roman" w:hAnsi="Times New Roman" w:cs="Times New Roman"/>
          <w:sz w:val="24"/>
          <w:szCs w:val="24"/>
          <w:u w:val="single"/>
        </w:rPr>
      </w:pPr>
      <w:r w:rsidRPr="004F3382">
        <w:rPr>
          <w:rFonts w:ascii="Times New Roman" w:eastAsia="Times New Roman" w:hAnsi="Times New Roman" w:cs="Times New Roman"/>
          <w:sz w:val="24"/>
          <w:szCs w:val="24"/>
          <w:u w:val="single"/>
        </w:rPr>
        <w:tab/>
      </w:r>
      <w:r w:rsidRPr="004F3382">
        <w:rPr>
          <w:rFonts w:ascii="Times New Roman" w:eastAsia="Times New Roman" w:hAnsi="Times New Roman" w:cs="Times New Roman"/>
          <w:sz w:val="24"/>
          <w:szCs w:val="24"/>
        </w:rPr>
        <w:tab/>
      </w:r>
      <w:r w:rsidRPr="004F3382">
        <w:rPr>
          <w:rFonts w:ascii="Times New Roman" w:eastAsia="Times New Roman" w:hAnsi="Times New Roman" w:cs="Times New Roman"/>
          <w:sz w:val="24"/>
          <w:szCs w:val="24"/>
          <w:u w:val="single"/>
        </w:rPr>
        <w:tab/>
      </w:r>
      <w:r w:rsidRPr="004F3382">
        <w:rPr>
          <w:rFonts w:ascii="Times New Roman" w:eastAsia="Times New Roman" w:hAnsi="Times New Roman" w:cs="Times New Roman"/>
          <w:sz w:val="24"/>
          <w:szCs w:val="24"/>
        </w:rPr>
        <w:tab/>
      </w:r>
      <w:r w:rsidRPr="004F3382">
        <w:rPr>
          <w:rFonts w:ascii="Times New Roman" w:eastAsia="Times New Roman" w:hAnsi="Times New Roman" w:cs="Times New Roman"/>
          <w:sz w:val="24"/>
          <w:szCs w:val="24"/>
          <w:u w:val="single"/>
        </w:rPr>
        <w:tab/>
      </w:r>
    </w:p>
    <w:p w14:paraId="14BA263F" w14:textId="77777777" w:rsidR="009C4E14" w:rsidRPr="004F3382" w:rsidRDefault="009C4E14" w:rsidP="009C4E14">
      <w:pPr>
        <w:shd w:val="clear" w:color="auto" w:fill="FFFFFF"/>
        <w:tabs>
          <w:tab w:val="right" w:pos="3960"/>
          <w:tab w:val="right" w:pos="4320"/>
          <w:tab w:val="left" w:pos="8010"/>
          <w:tab w:val="left" w:pos="9000"/>
          <w:tab w:val="right" w:pos="10080"/>
        </w:tabs>
        <w:spacing w:after="0" w:line="240" w:lineRule="auto"/>
        <w:rPr>
          <w:rFonts w:ascii="Times New Roman" w:eastAsia="Times New Roman" w:hAnsi="Times New Roman" w:cs="Times New Roman"/>
          <w:sz w:val="24"/>
          <w:szCs w:val="24"/>
        </w:rPr>
      </w:pPr>
      <w:r w:rsidRPr="004F3382">
        <w:rPr>
          <w:rFonts w:ascii="Times New Roman" w:eastAsia="Times New Roman" w:hAnsi="Times New Roman" w:cs="Times New Roman"/>
          <w:sz w:val="24"/>
          <w:szCs w:val="24"/>
        </w:rPr>
        <w:t>Name of Adult Participant</w:t>
      </w:r>
      <w:r>
        <w:rPr>
          <w:rFonts w:ascii="Times New Roman" w:eastAsia="Times New Roman" w:hAnsi="Times New Roman" w:cs="Times New Roman"/>
          <w:sz w:val="24"/>
          <w:szCs w:val="24"/>
        </w:rPr>
        <w:t>/Researcher</w:t>
      </w:r>
      <w:r w:rsidRPr="004F3382">
        <w:rPr>
          <w:rFonts w:ascii="Times New Roman" w:eastAsia="Times New Roman" w:hAnsi="Times New Roman" w:cs="Times New Roman"/>
          <w:sz w:val="24"/>
          <w:szCs w:val="24"/>
        </w:rPr>
        <w:tab/>
      </w:r>
      <w:r w:rsidRPr="004F3382">
        <w:rPr>
          <w:rFonts w:ascii="Times New Roman" w:eastAsia="Times New Roman" w:hAnsi="Times New Roman" w:cs="Times New Roman"/>
          <w:sz w:val="24"/>
          <w:szCs w:val="24"/>
        </w:rPr>
        <w:tab/>
        <w:t>Signature of Adult Participant</w:t>
      </w:r>
      <w:r>
        <w:rPr>
          <w:rFonts w:ascii="Times New Roman" w:eastAsia="Times New Roman" w:hAnsi="Times New Roman" w:cs="Times New Roman"/>
          <w:sz w:val="24"/>
          <w:szCs w:val="24"/>
        </w:rPr>
        <w:t>/Researcher</w:t>
      </w:r>
      <w:r w:rsidRPr="004F3382">
        <w:rPr>
          <w:rFonts w:ascii="Times New Roman" w:eastAsia="Times New Roman" w:hAnsi="Times New Roman" w:cs="Times New Roman"/>
          <w:sz w:val="24"/>
          <w:szCs w:val="24"/>
        </w:rPr>
        <w:tab/>
        <w:t xml:space="preserve">     Date</w:t>
      </w:r>
    </w:p>
    <w:p w14:paraId="49D06A2A" w14:textId="77777777" w:rsidR="009C4E14" w:rsidRDefault="009C4E14" w:rsidP="00B22549">
      <w:pPr>
        <w:shd w:val="clear" w:color="auto" w:fill="FFFFFF"/>
        <w:spacing w:after="0" w:line="480" w:lineRule="auto"/>
        <w:jc w:val="center"/>
        <w:rPr>
          <w:rFonts w:ascii="Times New Roman" w:eastAsia="Times New Roman" w:hAnsi="Times New Roman" w:cs="Times New Roman"/>
          <w:b/>
          <w:sz w:val="24"/>
          <w:szCs w:val="24"/>
        </w:rPr>
      </w:pPr>
    </w:p>
    <w:p w14:paraId="30E9C172" w14:textId="77777777" w:rsidR="009C4E14" w:rsidRDefault="009C4E14" w:rsidP="00B22549">
      <w:pPr>
        <w:shd w:val="clear" w:color="auto" w:fill="FFFFFF"/>
        <w:spacing w:after="0" w:line="480" w:lineRule="auto"/>
        <w:jc w:val="center"/>
        <w:rPr>
          <w:rFonts w:ascii="Times New Roman" w:eastAsia="Times New Roman" w:hAnsi="Times New Roman" w:cs="Times New Roman"/>
          <w:b/>
          <w:sz w:val="24"/>
          <w:szCs w:val="24"/>
        </w:rPr>
      </w:pPr>
    </w:p>
    <w:p w14:paraId="5ED23E2A" w14:textId="77777777" w:rsidR="009C4E14" w:rsidRDefault="009C4E14" w:rsidP="00B22549">
      <w:pPr>
        <w:shd w:val="clear" w:color="auto" w:fill="FFFFFF"/>
        <w:spacing w:after="0" w:line="480" w:lineRule="auto"/>
        <w:jc w:val="center"/>
        <w:rPr>
          <w:rFonts w:ascii="Times New Roman" w:eastAsia="Times New Roman" w:hAnsi="Times New Roman" w:cs="Times New Roman"/>
          <w:b/>
          <w:sz w:val="24"/>
          <w:szCs w:val="24"/>
        </w:rPr>
      </w:pPr>
    </w:p>
    <w:p w14:paraId="39388344" w14:textId="77777777" w:rsidR="009C4E14" w:rsidRDefault="009C4E14" w:rsidP="00B22549">
      <w:pPr>
        <w:shd w:val="clear" w:color="auto" w:fill="FFFFFF"/>
        <w:spacing w:after="0" w:line="480" w:lineRule="auto"/>
        <w:jc w:val="center"/>
        <w:rPr>
          <w:rFonts w:ascii="Times New Roman" w:eastAsia="Times New Roman" w:hAnsi="Times New Roman" w:cs="Times New Roman"/>
          <w:b/>
          <w:sz w:val="24"/>
          <w:szCs w:val="24"/>
        </w:rPr>
      </w:pPr>
    </w:p>
    <w:p w14:paraId="4145E0D7" w14:textId="77777777" w:rsidR="009C4E14" w:rsidRDefault="009C4E14" w:rsidP="00B22549">
      <w:pPr>
        <w:shd w:val="clear" w:color="auto" w:fill="FFFFFF"/>
        <w:spacing w:after="0" w:line="480" w:lineRule="auto"/>
        <w:jc w:val="center"/>
        <w:rPr>
          <w:rFonts w:ascii="Times New Roman" w:eastAsia="Times New Roman" w:hAnsi="Times New Roman" w:cs="Times New Roman"/>
          <w:b/>
          <w:sz w:val="24"/>
          <w:szCs w:val="24"/>
        </w:rPr>
      </w:pPr>
    </w:p>
    <w:p w14:paraId="21A39EF8" w14:textId="77777777" w:rsidR="009C4E14" w:rsidRDefault="009C4E14" w:rsidP="00B22549">
      <w:pPr>
        <w:shd w:val="clear" w:color="auto" w:fill="FFFFFF"/>
        <w:spacing w:after="0" w:line="480" w:lineRule="auto"/>
        <w:jc w:val="center"/>
        <w:rPr>
          <w:rFonts w:ascii="Times New Roman" w:eastAsia="Times New Roman" w:hAnsi="Times New Roman" w:cs="Times New Roman"/>
          <w:b/>
          <w:sz w:val="24"/>
          <w:szCs w:val="24"/>
        </w:rPr>
      </w:pPr>
    </w:p>
    <w:p w14:paraId="7A0E4B00" w14:textId="77777777" w:rsidR="009C4E14" w:rsidRDefault="009C4E14" w:rsidP="00B22549">
      <w:pPr>
        <w:shd w:val="clear" w:color="auto" w:fill="FFFFFF"/>
        <w:spacing w:after="0" w:line="480" w:lineRule="auto"/>
        <w:jc w:val="center"/>
        <w:rPr>
          <w:rFonts w:ascii="Times New Roman" w:eastAsia="Times New Roman" w:hAnsi="Times New Roman" w:cs="Times New Roman"/>
          <w:b/>
          <w:sz w:val="24"/>
          <w:szCs w:val="24"/>
        </w:rPr>
      </w:pPr>
    </w:p>
    <w:p w14:paraId="34C17B80" w14:textId="77777777" w:rsidR="009C4E14" w:rsidRDefault="009C4E14" w:rsidP="00B22549">
      <w:pPr>
        <w:shd w:val="clear" w:color="auto" w:fill="FFFFFF"/>
        <w:spacing w:after="0" w:line="480" w:lineRule="auto"/>
        <w:jc w:val="center"/>
        <w:rPr>
          <w:rFonts w:ascii="Times New Roman" w:eastAsia="Times New Roman" w:hAnsi="Times New Roman" w:cs="Times New Roman"/>
          <w:b/>
          <w:sz w:val="24"/>
          <w:szCs w:val="24"/>
        </w:rPr>
      </w:pPr>
    </w:p>
    <w:p w14:paraId="3E1B87FF" w14:textId="77777777" w:rsidR="009C4E14" w:rsidRDefault="009C4E14" w:rsidP="00B22549">
      <w:pPr>
        <w:shd w:val="clear" w:color="auto" w:fill="FFFFFF"/>
        <w:spacing w:after="0" w:line="480" w:lineRule="auto"/>
        <w:jc w:val="center"/>
        <w:rPr>
          <w:rFonts w:ascii="Times New Roman" w:eastAsia="Times New Roman" w:hAnsi="Times New Roman" w:cs="Times New Roman"/>
          <w:b/>
          <w:sz w:val="24"/>
          <w:szCs w:val="24"/>
        </w:rPr>
      </w:pPr>
    </w:p>
    <w:p w14:paraId="364E3947" w14:textId="550A634E" w:rsidR="00B22549" w:rsidRPr="00475E21" w:rsidRDefault="00B22549" w:rsidP="00B22549">
      <w:pPr>
        <w:shd w:val="clear" w:color="auto" w:fill="FFFFFF"/>
        <w:spacing w:after="0" w:line="480" w:lineRule="auto"/>
        <w:jc w:val="center"/>
        <w:rPr>
          <w:rFonts w:ascii="Times New Roman" w:eastAsia="Times New Roman" w:hAnsi="Times New Roman" w:cs="Times New Roman"/>
          <w:sz w:val="24"/>
          <w:szCs w:val="24"/>
        </w:rPr>
      </w:pPr>
      <w:bookmarkStart w:id="247" w:name="_Hlk94542732"/>
      <w:r w:rsidRPr="00475E21">
        <w:rPr>
          <w:rFonts w:ascii="Times New Roman" w:eastAsia="Times New Roman" w:hAnsi="Times New Roman" w:cs="Times New Roman"/>
          <w:sz w:val="24"/>
          <w:szCs w:val="24"/>
        </w:rPr>
        <w:lastRenderedPageBreak/>
        <w:t xml:space="preserve">Appendix </w:t>
      </w:r>
      <w:r w:rsidR="008F30F4">
        <w:rPr>
          <w:rFonts w:ascii="Times New Roman" w:eastAsia="Times New Roman" w:hAnsi="Times New Roman" w:cs="Times New Roman"/>
          <w:sz w:val="24"/>
          <w:szCs w:val="24"/>
        </w:rPr>
        <w:t>C</w:t>
      </w:r>
    </w:p>
    <w:p w14:paraId="71F81FE6" w14:textId="0F0C0467" w:rsidR="00B22549" w:rsidRPr="004F3382" w:rsidRDefault="00A46B37" w:rsidP="00B22549">
      <w:pPr>
        <w:shd w:val="clear" w:color="auto" w:fill="FFFFFF"/>
        <w:spacing w:after="0" w:line="48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IRB </w:t>
      </w:r>
      <w:r w:rsidR="00475E21">
        <w:rPr>
          <w:rFonts w:ascii="Times New Roman" w:eastAsia="Times New Roman" w:hAnsi="Times New Roman" w:cs="Times New Roman"/>
          <w:b/>
          <w:sz w:val="24"/>
          <w:szCs w:val="24"/>
        </w:rPr>
        <w:t xml:space="preserve">Peer </w:t>
      </w:r>
      <w:r w:rsidR="00B22549" w:rsidRPr="004F3382">
        <w:rPr>
          <w:rFonts w:ascii="Times New Roman" w:eastAsia="Times New Roman" w:hAnsi="Times New Roman" w:cs="Times New Roman"/>
          <w:b/>
          <w:sz w:val="24"/>
          <w:szCs w:val="24"/>
        </w:rPr>
        <w:t>Informed Consent</w:t>
      </w:r>
    </w:p>
    <w:bookmarkEnd w:id="247"/>
    <w:p w14:paraId="56ECA2DB" w14:textId="77777777" w:rsidR="00B22549" w:rsidRPr="004F3382" w:rsidRDefault="00B22549" w:rsidP="00B22549">
      <w:pPr>
        <w:pBdr>
          <w:top w:val="single" w:sz="4" w:space="1" w:color="auto"/>
        </w:pBdr>
        <w:shd w:val="clear" w:color="auto" w:fill="FFFFFF"/>
        <w:spacing w:after="240" w:line="240" w:lineRule="auto"/>
        <w:jc w:val="center"/>
        <w:rPr>
          <w:rFonts w:ascii="Times New Roman" w:eastAsia="Times New Roman" w:hAnsi="Times New Roman" w:cs="Times New Roman"/>
          <w:b/>
          <w:sz w:val="24"/>
          <w:szCs w:val="24"/>
        </w:rPr>
      </w:pPr>
      <w:r w:rsidRPr="004F3382">
        <w:rPr>
          <w:rFonts w:ascii="Times New Roman" w:eastAsia="Times New Roman" w:hAnsi="Times New Roman" w:cs="Times New Roman"/>
          <w:b/>
          <w:sz w:val="24"/>
          <w:szCs w:val="24"/>
        </w:rPr>
        <w:t>Consent for Research Participation</w:t>
      </w:r>
    </w:p>
    <w:p w14:paraId="4F307F67" w14:textId="00806CD8" w:rsidR="00B22549" w:rsidRDefault="00B22549" w:rsidP="00B22549">
      <w:pPr>
        <w:shd w:val="clear" w:color="auto" w:fill="FFFFFF"/>
        <w:spacing w:after="0" w:line="240" w:lineRule="auto"/>
        <w:ind w:left="2250" w:hanging="2250"/>
        <w:rPr>
          <w:rFonts w:ascii="Times New Roman" w:eastAsia="Times New Roman" w:hAnsi="Times New Roman" w:cs="Times New Roman"/>
          <w:sz w:val="24"/>
          <w:szCs w:val="24"/>
        </w:rPr>
      </w:pPr>
      <w:r w:rsidRPr="004F3382">
        <w:rPr>
          <w:rFonts w:ascii="Times New Roman" w:eastAsia="Times New Roman" w:hAnsi="Times New Roman" w:cs="Times New Roman"/>
          <w:b/>
          <w:sz w:val="24"/>
          <w:szCs w:val="24"/>
        </w:rPr>
        <w:t>Research Study Title:</w:t>
      </w:r>
      <w:r w:rsidR="001762DD" w:rsidRPr="001762DD">
        <w:rPr>
          <w:rFonts w:ascii="Times New Roman" w:eastAsia="Times New Roman" w:hAnsi="Times New Roman" w:cs="Times New Roman"/>
          <w:sz w:val="24"/>
          <w:szCs w:val="24"/>
        </w:rPr>
        <w:t xml:space="preserve"> </w:t>
      </w:r>
      <w:r w:rsidRPr="001762DD">
        <w:rPr>
          <w:rFonts w:ascii="Times New Roman" w:eastAsia="Times New Roman" w:hAnsi="Times New Roman" w:cs="Times New Roman"/>
          <w:sz w:val="24"/>
          <w:szCs w:val="24"/>
        </w:rPr>
        <w:t>An</w:t>
      </w:r>
      <w:r w:rsidRPr="00FC7DDB">
        <w:rPr>
          <w:rFonts w:ascii="Times New Roman" w:eastAsia="Times New Roman" w:hAnsi="Times New Roman" w:cs="Times New Roman"/>
          <w:sz w:val="24"/>
          <w:szCs w:val="24"/>
        </w:rPr>
        <w:t xml:space="preserve"> Autoethnogr</w:t>
      </w:r>
      <w:r w:rsidR="004F0563">
        <w:rPr>
          <w:rFonts w:ascii="Times New Roman" w:eastAsia="Times New Roman" w:hAnsi="Times New Roman" w:cs="Times New Roman"/>
          <w:sz w:val="24"/>
          <w:szCs w:val="24"/>
        </w:rPr>
        <w:t>ap</w:t>
      </w:r>
      <w:r w:rsidRPr="00FC7DDB">
        <w:rPr>
          <w:rFonts w:ascii="Times New Roman" w:eastAsia="Times New Roman" w:hAnsi="Times New Roman" w:cs="Times New Roman"/>
          <w:sz w:val="24"/>
          <w:szCs w:val="24"/>
        </w:rPr>
        <w:t xml:space="preserve">hic </w:t>
      </w:r>
      <w:r w:rsidR="007B1CFC">
        <w:rPr>
          <w:rFonts w:ascii="Times New Roman" w:eastAsia="Times New Roman" w:hAnsi="Times New Roman" w:cs="Times New Roman"/>
          <w:sz w:val="24"/>
          <w:szCs w:val="24"/>
        </w:rPr>
        <w:t>Study</w:t>
      </w:r>
      <w:r w:rsidRPr="00FC7DDB">
        <w:rPr>
          <w:rFonts w:ascii="Times New Roman" w:eastAsia="Times New Roman" w:hAnsi="Times New Roman" w:cs="Times New Roman"/>
          <w:sz w:val="24"/>
          <w:szCs w:val="24"/>
        </w:rPr>
        <w:t xml:space="preserve"> on the Role of Emotions in Transformative Learning </w:t>
      </w:r>
    </w:p>
    <w:p w14:paraId="12947613" w14:textId="77777777" w:rsidR="00B22549" w:rsidRPr="004F3382" w:rsidRDefault="00B22549" w:rsidP="00B22549">
      <w:pPr>
        <w:shd w:val="clear" w:color="auto" w:fill="FFFFFF"/>
        <w:spacing w:after="0" w:line="240" w:lineRule="auto"/>
        <w:ind w:left="2250" w:hanging="2250"/>
        <w:rPr>
          <w:rFonts w:ascii="Times New Roman" w:eastAsia="Times New Roman" w:hAnsi="Times New Roman" w:cs="Times New Roman"/>
          <w:sz w:val="24"/>
          <w:szCs w:val="24"/>
        </w:rPr>
      </w:pPr>
    </w:p>
    <w:p w14:paraId="648280B4" w14:textId="77777777" w:rsidR="00B22549" w:rsidRPr="004F3382" w:rsidRDefault="00B22549" w:rsidP="00B22549">
      <w:pPr>
        <w:shd w:val="clear" w:color="auto" w:fill="FFFFFF"/>
        <w:tabs>
          <w:tab w:val="left" w:pos="1710"/>
        </w:tabs>
        <w:spacing w:after="0" w:line="240" w:lineRule="auto"/>
        <w:rPr>
          <w:rFonts w:ascii="Times New Roman" w:eastAsia="Times New Roman" w:hAnsi="Times New Roman" w:cs="Times New Roman"/>
          <w:sz w:val="24"/>
          <w:szCs w:val="24"/>
        </w:rPr>
      </w:pPr>
      <w:r w:rsidRPr="004F3382">
        <w:rPr>
          <w:rFonts w:ascii="Times New Roman" w:eastAsia="Times New Roman" w:hAnsi="Times New Roman" w:cs="Times New Roman"/>
          <w:b/>
          <w:sz w:val="24"/>
          <w:szCs w:val="24"/>
        </w:rPr>
        <w:t xml:space="preserve">Researcher(s): </w:t>
      </w:r>
      <w:r w:rsidRPr="004F3382">
        <w:rPr>
          <w:rFonts w:ascii="Times New Roman" w:eastAsia="Times New Roman" w:hAnsi="Times New Roman" w:cs="Times New Roman"/>
          <w:b/>
          <w:sz w:val="24"/>
          <w:szCs w:val="24"/>
        </w:rPr>
        <w:tab/>
      </w:r>
      <w:r>
        <w:rPr>
          <w:rFonts w:ascii="Times New Roman" w:eastAsia="Times New Roman" w:hAnsi="Times New Roman" w:cs="Times New Roman"/>
          <w:sz w:val="24"/>
          <w:szCs w:val="24"/>
        </w:rPr>
        <w:t>Adam McClain</w:t>
      </w:r>
      <w:r w:rsidRPr="004F3382">
        <w:rPr>
          <w:rFonts w:ascii="Times New Roman" w:eastAsia="Times New Roman" w:hAnsi="Times New Roman" w:cs="Times New Roman"/>
          <w:sz w:val="24"/>
          <w:szCs w:val="24"/>
        </w:rPr>
        <w:t>, University of Tennessee, Knoxville</w:t>
      </w:r>
    </w:p>
    <w:p w14:paraId="7D90765E" w14:textId="77777777" w:rsidR="00B22549" w:rsidRPr="004F3382" w:rsidRDefault="00B22549" w:rsidP="00B22549">
      <w:pPr>
        <w:shd w:val="clear" w:color="auto" w:fill="FFFFFF"/>
        <w:tabs>
          <w:tab w:val="left" w:pos="1710"/>
        </w:tabs>
        <w:spacing w:after="0" w:line="240" w:lineRule="auto"/>
        <w:rPr>
          <w:rFonts w:ascii="Times New Roman" w:eastAsia="Times New Roman" w:hAnsi="Times New Roman" w:cs="Times New Roman"/>
          <w:sz w:val="24"/>
          <w:szCs w:val="24"/>
        </w:rPr>
      </w:pPr>
      <w:r w:rsidRPr="004F3382">
        <w:rPr>
          <w:rFonts w:ascii="Times New Roman" w:eastAsia="Times New Roman" w:hAnsi="Times New Roman" w:cs="Times New Roman"/>
          <w:sz w:val="24"/>
          <w:szCs w:val="24"/>
        </w:rPr>
        <w:tab/>
        <w:t xml:space="preserve">Dr. Mitsunori Misawa, University of Tennessee, Knoxville  </w:t>
      </w:r>
    </w:p>
    <w:p w14:paraId="0DDE86D9" w14:textId="77777777" w:rsidR="00475E21" w:rsidRPr="004F3382" w:rsidRDefault="00475E21" w:rsidP="00475E21">
      <w:pPr>
        <w:pBdr>
          <w:bottom w:val="single" w:sz="4" w:space="1" w:color="auto"/>
        </w:pBdr>
        <w:shd w:val="clear" w:color="auto" w:fill="FFFFFF"/>
        <w:tabs>
          <w:tab w:val="left" w:pos="2610"/>
        </w:tabs>
        <w:spacing w:after="0" w:line="240" w:lineRule="auto"/>
        <w:rPr>
          <w:rFonts w:ascii="Times New Roman" w:eastAsia="Times New Roman" w:hAnsi="Times New Roman" w:cs="Times New Roman"/>
          <w:sz w:val="24"/>
          <w:szCs w:val="24"/>
        </w:rPr>
      </w:pPr>
    </w:p>
    <w:p w14:paraId="2CE7FA64" w14:textId="77777777" w:rsidR="00475E21" w:rsidRPr="004F3382" w:rsidRDefault="00475E21" w:rsidP="00475E21">
      <w:pPr>
        <w:keepNext/>
        <w:shd w:val="clear" w:color="auto" w:fill="FFFFFF"/>
        <w:spacing w:before="240" w:after="60" w:line="240" w:lineRule="auto"/>
        <w:outlineLvl w:val="2"/>
        <w:rPr>
          <w:rFonts w:ascii="Times New Roman" w:eastAsia="Times New Roman" w:hAnsi="Times New Roman" w:cs="Times New Roman"/>
          <w:b/>
          <w:bCs/>
          <w:i/>
          <w:sz w:val="24"/>
          <w:szCs w:val="24"/>
        </w:rPr>
      </w:pPr>
      <w:r w:rsidRPr="004F3382">
        <w:rPr>
          <w:rFonts w:ascii="Times New Roman" w:eastAsia="Times New Roman" w:hAnsi="Times New Roman" w:cs="Times New Roman"/>
          <w:b/>
          <w:bCs/>
          <w:i/>
          <w:sz w:val="24"/>
          <w:szCs w:val="24"/>
        </w:rPr>
        <w:t>Why am I being asked to be in this research study?</w:t>
      </w:r>
    </w:p>
    <w:p w14:paraId="5A7D93B6" w14:textId="77777777" w:rsidR="00475E21" w:rsidRPr="004F3382" w:rsidRDefault="00475E21" w:rsidP="00475E21">
      <w:pPr>
        <w:shd w:val="clear" w:color="auto" w:fill="FFFFFF"/>
        <w:spacing w:after="0" w:line="240" w:lineRule="auto"/>
        <w:rPr>
          <w:rFonts w:ascii="Times New Roman" w:eastAsia="Times New Roman" w:hAnsi="Times New Roman" w:cs="Times New Roman"/>
          <w:color w:val="FF0000"/>
          <w:sz w:val="24"/>
          <w:szCs w:val="24"/>
        </w:rPr>
      </w:pPr>
      <w:r w:rsidRPr="004F3382">
        <w:rPr>
          <w:rFonts w:ascii="Times New Roman" w:eastAsia="Times New Roman" w:hAnsi="Times New Roman" w:cs="Times New Roman"/>
          <w:sz w:val="24"/>
          <w:szCs w:val="24"/>
        </w:rPr>
        <w:t xml:space="preserve">We are asking you to be in this research study because you are </w:t>
      </w:r>
      <w:r>
        <w:rPr>
          <w:rFonts w:ascii="Times New Roman" w:eastAsia="Times New Roman" w:hAnsi="Times New Roman" w:cs="Times New Roman"/>
          <w:sz w:val="24"/>
          <w:szCs w:val="24"/>
        </w:rPr>
        <w:t xml:space="preserve">a friend and peer of the researcher at the </w:t>
      </w:r>
      <w:r>
        <w:rPr>
          <w:rFonts w:ascii="Times New Roman" w:hAnsi="Times New Roman" w:cs="Times New Roman"/>
          <w:sz w:val="24"/>
          <w:szCs w:val="24"/>
        </w:rPr>
        <w:t>University of Tennessee at Knoxville</w:t>
      </w:r>
      <w:r w:rsidRPr="004F3382">
        <w:rPr>
          <w:rFonts w:ascii="Times New Roman" w:eastAsia="Times New Roman" w:hAnsi="Times New Roman" w:cs="Times New Roman"/>
          <w:sz w:val="24"/>
          <w:szCs w:val="24"/>
        </w:rPr>
        <w:t>.</w:t>
      </w:r>
    </w:p>
    <w:p w14:paraId="1E988E9A" w14:textId="77777777" w:rsidR="00475E21" w:rsidRPr="004F3382" w:rsidRDefault="00475E21" w:rsidP="00475E21">
      <w:pPr>
        <w:keepNext/>
        <w:shd w:val="clear" w:color="auto" w:fill="FFFFFF"/>
        <w:spacing w:before="240" w:after="60" w:line="240" w:lineRule="auto"/>
        <w:outlineLvl w:val="2"/>
        <w:rPr>
          <w:rFonts w:ascii="Times New Roman" w:eastAsia="Times New Roman" w:hAnsi="Times New Roman" w:cs="Times New Roman"/>
          <w:b/>
          <w:bCs/>
          <w:i/>
          <w:sz w:val="24"/>
          <w:szCs w:val="24"/>
        </w:rPr>
      </w:pPr>
      <w:r w:rsidRPr="004F3382">
        <w:rPr>
          <w:rFonts w:ascii="Times New Roman" w:eastAsia="Times New Roman" w:hAnsi="Times New Roman" w:cs="Times New Roman"/>
          <w:b/>
          <w:bCs/>
          <w:i/>
          <w:sz w:val="24"/>
          <w:szCs w:val="24"/>
        </w:rPr>
        <w:t>What is this research study about?</w:t>
      </w:r>
    </w:p>
    <w:p w14:paraId="5DA3697C" w14:textId="77777777" w:rsidR="00475E21" w:rsidRPr="004F3382" w:rsidRDefault="00475E21" w:rsidP="00475E21">
      <w:pPr>
        <w:shd w:val="clear" w:color="auto" w:fill="FFFFFF"/>
        <w:spacing w:after="120" w:line="240" w:lineRule="auto"/>
        <w:rPr>
          <w:rFonts w:ascii="Times New Roman" w:eastAsia="Calibri" w:hAnsi="Times New Roman" w:cs="Times New Roman"/>
          <w:color w:val="000000"/>
          <w:sz w:val="24"/>
          <w:szCs w:val="24"/>
        </w:rPr>
      </w:pPr>
      <w:r w:rsidRPr="00FC7DDB">
        <w:rPr>
          <w:rFonts w:ascii="Times New Roman" w:eastAsia="Calibri" w:hAnsi="Times New Roman" w:cs="Times New Roman"/>
          <w:sz w:val="24"/>
          <w:szCs w:val="24"/>
        </w:rPr>
        <w:t xml:space="preserve">The purpose of this autoethnographic dissertation </w:t>
      </w:r>
      <w:r>
        <w:rPr>
          <w:rFonts w:ascii="Times New Roman" w:eastAsia="Calibri" w:hAnsi="Times New Roman" w:cs="Times New Roman"/>
          <w:sz w:val="24"/>
          <w:szCs w:val="24"/>
        </w:rPr>
        <w:t xml:space="preserve">is </w:t>
      </w:r>
      <w:r w:rsidRPr="00FC7DDB">
        <w:rPr>
          <w:rFonts w:ascii="Times New Roman" w:eastAsia="Calibri" w:hAnsi="Times New Roman" w:cs="Times New Roman"/>
          <w:sz w:val="24"/>
          <w:szCs w:val="24"/>
        </w:rPr>
        <w:t xml:space="preserve">to have a better understanding of how the cultural context of a doctoral student shapes the role of emotions within a transformative learning experience at an R1 institution in the southeastern region of the United States. </w:t>
      </w:r>
    </w:p>
    <w:p w14:paraId="61129515" w14:textId="77777777" w:rsidR="00475E21" w:rsidRPr="004F3382" w:rsidRDefault="00475E21" w:rsidP="00475E21">
      <w:pPr>
        <w:keepNext/>
        <w:shd w:val="clear" w:color="auto" w:fill="FFFFFF"/>
        <w:spacing w:before="240" w:after="60" w:line="240" w:lineRule="auto"/>
        <w:outlineLvl w:val="2"/>
        <w:rPr>
          <w:rFonts w:ascii="Times New Roman" w:eastAsia="Times New Roman" w:hAnsi="Times New Roman" w:cs="Times New Roman"/>
          <w:b/>
          <w:bCs/>
          <w:i/>
          <w:sz w:val="24"/>
          <w:szCs w:val="24"/>
        </w:rPr>
      </w:pPr>
      <w:r w:rsidRPr="004F3382">
        <w:rPr>
          <w:rFonts w:ascii="Times New Roman" w:eastAsia="Times New Roman" w:hAnsi="Times New Roman" w:cs="Times New Roman"/>
          <w:b/>
          <w:bCs/>
          <w:i/>
          <w:sz w:val="24"/>
          <w:szCs w:val="24"/>
        </w:rPr>
        <w:t>How long will I be in the research study?</w:t>
      </w:r>
    </w:p>
    <w:p w14:paraId="20EE3B12" w14:textId="4F97B916" w:rsidR="00475E21" w:rsidRPr="004F3382" w:rsidRDefault="00475E21" w:rsidP="00475E21">
      <w:pPr>
        <w:shd w:val="clear" w:color="auto" w:fill="FFFFFF"/>
        <w:spacing w:after="120" w:line="240" w:lineRule="auto"/>
        <w:rPr>
          <w:rFonts w:ascii="Times New Roman" w:eastAsia="Calibri" w:hAnsi="Times New Roman" w:cs="Times New Roman"/>
          <w:sz w:val="24"/>
          <w:szCs w:val="24"/>
        </w:rPr>
      </w:pPr>
      <w:r w:rsidRPr="004F3382">
        <w:rPr>
          <w:rFonts w:ascii="Times New Roman" w:eastAsia="Calibri" w:hAnsi="Times New Roman" w:cs="Times New Roman"/>
          <w:sz w:val="24"/>
          <w:szCs w:val="24"/>
        </w:rPr>
        <w:t>If you agree to be in the study, your participation will last for approximately 60–120 minutes.</w:t>
      </w:r>
    </w:p>
    <w:p w14:paraId="6E5CDF5A" w14:textId="77777777" w:rsidR="00475E21" w:rsidRPr="004F3382" w:rsidRDefault="00475E21" w:rsidP="00475E21">
      <w:pPr>
        <w:keepNext/>
        <w:shd w:val="clear" w:color="auto" w:fill="FFFFFF"/>
        <w:spacing w:before="240" w:after="60" w:line="240" w:lineRule="auto"/>
        <w:outlineLvl w:val="2"/>
        <w:rPr>
          <w:rFonts w:ascii="Times New Roman" w:eastAsia="Times New Roman" w:hAnsi="Times New Roman" w:cs="Times New Roman"/>
          <w:b/>
          <w:bCs/>
          <w:i/>
          <w:sz w:val="24"/>
          <w:szCs w:val="24"/>
        </w:rPr>
      </w:pPr>
      <w:r w:rsidRPr="004F3382">
        <w:rPr>
          <w:rFonts w:ascii="Times New Roman" w:eastAsia="Times New Roman" w:hAnsi="Times New Roman" w:cs="Times New Roman"/>
          <w:b/>
          <w:bCs/>
          <w:i/>
          <w:sz w:val="24"/>
          <w:szCs w:val="24"/>
        </w:rPr>
        <w:t xml:space="preserve">What will happen if I say “Yes, I want to be in this research study”? </w:t>
      </w:r>
    </w:p>
    <w:p w14:paraId="7BF17A46" w14:textId="6CC586BD" w:rsidR="00475E21" w:rsidRPr="004F3382" w:rsidRDefault="00475E21" w:rsidP="00475E21">
      <w:pPr>
        <w:shd w:val="clear" w:color="auto" w:fill="FFFFFF"/>
        <w:spacing w:after="120" w:line="240" w:lineRule="auto"/>
        <w:rPr>
          <w:rFonts w:ascii="Times New Roman" w:eastAsia="Calibri" w:hAnsi="Times New Roman" w:cs="Times New Roman"/>
          <w:sz w:val="24"/>
          <w:szCs w:val="24"/>
        </w:rPr>
      </w:pPr>
      <w:bookmarkStart w:id="248" w:name="_Hlk89280008"/>
      <w:r w:rsidRPr="004F3382">
        <w:rPr>
          <w:rFonts w:ascii="Times New Roman" w:eastAsia="Calibri" w:hAnsi="Times New Roman" w:cs="Times New Roman"/>
          <w:sz w:val="24"/>
          <w:szCs w:val="24"/>
        </w:rPr>
        <w:t xml:space="preserve">If you agree to be in this study, </w:t>
      </w:r>
      <w:r>
        <w:rPr>
          <w:rFonts w:ascii="Times New Roman" w:eastAsia="Calibri" w:hAnsi="Times New Roman" w:cs="Times New Roman"/>
          <w:sz w:val="24"/>
          <w:szCs w:val="24"/>
        </w:rPr>
        <w:t>you will be asked to participate in a</w:t>
      </w:r>
      <w:r w:rsidRPr="00E069D1">
        <w:rPr>
          <w:rFonts w:ascii="Times New Roman" w:eastAsia="Calibri" w:hAnsi="Times New Roman" w:cs="Times New Roman"/>
          <w:sz w:val="24"/>
          <w:szCs w:val="24"/>
        </w:rPr>
        <w:t xml:space="preserve"> face-to-face </w:t>
      </w:r>
      <w:r>
        <w:rPr>
          <w:rFonts w:ascii="Times New Roman" w:eastAsia="Calibri" w:hAnsi="Times New Roman" w:cs="Times New Roman"/>
          <w:sz w:val="24"/>
          <w:szCs w:val="24"/>
        </w:rPr>
        <w:t xml:space="preserve">interview for </w:t>
      </w:r>
      <w:r w:rsidRPr="00E069D1">
        <w:rPr>
          <w:rFonts w:ascii="Times New Roman" w:eastAsia="Calibri" w:hAnsi="Times New Roman" w:cs="Times New Roman"/>
          <w:sz w:val="24"/>
          <w:szCs w:val="24"/>
        </w:rPr>
        <w:t>60</w:t>
      </w:r>
      <w:r w:rsidR="00BA120C">
        <w:rPr>
          <w:rFonts w:ascii="Times New Roman" w:eastAsia="Calibri" w:hAnsi="Times New Roman" w:cs="Times New Roman"/>
          <w:sz w:val="24"/>
          <w:szCs w:val="24"/>
        </w:rPr>
        <w:t>–</w:t>
      </w:r>
      <w:r w:rsidRPr="00E069D1">
        <w:rPr>
          <w:rFonts w:ascii="Times New Roman" w:eastAsia="Calibri" w:hAnsi="Times New Roman" w:cs="Times New Roman"/>
          <w:sz w:val="24"/>
          <w:szCs w:val="24"/>
        </w:rPr>
        <w:t>120-minute</w:t>
      </w:r>
      <w:r>
        <w:rPr>
          <w:rFonts w:ascii="Times New Roman" w:eastAsia="Calibri" w:hAnsi="Times New Roman" w:cs="Times New Roman"/>
          <w:sz w:val="24"/>
          <w:szCs w:val="24"/>
        </w:rPr>
        <w:t>s</w:t>
      </w:r>
      <w:r w:rsidRPr="00A9271D">
        <w:t xml:space="preserve"> </w:t>
      </w:r>
      <w:r>
        <w:rPr>
          <w:rFonts w:ascii="Times New Roman" w:eastAsia="Calibri" w:hAnsi="Times New Roman" w:cs="Times New Roman"/>
          <w:sz w:val="24"/>
          <w:szCs w:val="24"/>
        </w:rPr>
        <w:t>that will be</w:t>
      </w:r>
      <w:r w:rsidRPr="00A9271D">
        <w:rPr>
          <w:rFonts w:ascii="Times New Roman" w:eastAsia="Calibri" w:hAnsi="Times New Roman" w:cs="Times New Roman"/>
          <w:sz w:val="24"/>
          <w:szCs w:val="24"/>
        </w:rPr>
        <w:t xml:space="preserve"> audio recorded.</w:t>
      </w:r>
      <w:r>
        <w:rPr>
          <w:rFonts w:ascii="Times New Roman" w:eastAsia="Calibri" w:hAnsi="Times New Roman" w:cs="Times New Roman"/>
          <w:sz w:val="24"/>
          <w:szCs w:val="24"/>
        </w:rPr>
        <w:t xml:space="preserve"> </w:t>
      </w:r>
      <w:bookmarkEnd w:id="248"/>
      <w:r>
        <w:rPr>
          <w:rFonts w:ascii="Times New Roman" w:eastAsia="Calibri" w:hAnsi="Times New Roman" w:cs="Times New Roman"/>
          <w:sz w:val="24"/>
          <w:szCs w:val="24"/>
        </w:rPr>
        <w:t>You will be asked about:</w:t>
      </w:r>
    </w:p>
    <w:p w14:paraId="79ECD5EC" w14:textId="77777777" w:rsidR="00475E21" w:rsidRPr="004F3382" w:rsidRDefault="00475E21" w:rsidP="00475E21">
      <w:pPr>
        <w:numPr>
          <w:ilvl w:val="0"/>
          <w:numId w:val="24"/>
        </w:numPr>
        <w:shd w:val="clear" w:color="auto" w:fill="FFFFFF"/>
        <w:spacing w:after="120" w:line="240" w:lineRule="auto"/>
        <w:rPr>
          <w:rFonts w:ascii="Times New Roman" w:eastAsia="Calibri" w:hAnsi="Times New Roman" w:cs="Times New Roman"/>
          <w:color w:val="000000"/>
          <w:sz w:val="24"/>
          <w:szCs w:val="24"/>
        </w:rPr>
      </w:pPr>
      <w:r>
        <w:rPr>
          <w:rFonts w:ascii="Times New Roman" w:eastAsia="Calibri" w:hAnsi="Times New Roman" w:cs="Times New Roman"/>
          <w:color w:val="000000"/>
          <w:sz w:val="24"/>
          <w:szCs w:val="24"/>
        </w:rPr>
        <w:t xml:space="preserve">Your </w:t>
      </w:r>
      <w:r w:rsidRPr="00FC7DDB">
        <w:rPr>
          <w:rFonts w:ascii="Times New Roman" w:eastAsia="Calibri" w:hAnsi="Times New Roman" w:cs="Times New Roman"/>
          <w:color w:val="000000"/>
          <w:sz w:val="24"/>
          <w:szCs w:val="24"/>
        </w:rPr>
        <w:t>knowledge of the researcher’s experiences as a doctoral student.</w:t>
      </w:r>
    </w:p>
    <w:p w14:paraId="0DD7C0BD" w14:textId="77777777" w:rsidR="00475E21" w:rsidRPr="004F3382" w:rsidRDefault="00475E21" w:rsidP="00475E21">
      <w:pPr>
        <w:numPr>
          <w:ilvl w:val="0"/>
          <w:numId w:val="24"/>
        </w:numPr>
        <w:shd w:val="clear" w:color="auto" w:fill="FFFFFF"/>
        <w:spacing w:after="120" w:line="240" w:lineRule="auto"/>
        <w:rPr>
          <w:rFonts w:ascii="Times New Roman" w:eastAsia="Calibri" w:hAnsi="Times New Roman" w:cs="Times New Roman"/>
          <w:color w:val="000000"/>
          <w:sz w:val="24"/>
          <w:szCs w:val="24"/>
        </w:rPr>
      </w:pPr>
      <w:r>
        <w:rPr>
          <w:rFonts w:ascii="Times New Roman" w:eastAsia="Calibri" w:hAnsi="Times New Roman" w:cs="Times New Roman"/>
          <w:color w:val="000000"/>
          <w:sz w:val="24"/>
          <w:szCs w:val="24"/>
        </w:rPr>
        <w:t>Your k</w:t>
      </w:r>
      <w:r w:rsidRPr="00F70C4E">
        <w:rPr>
          <w:rFonts w:ascii="Times New Roman" w:eastAsia="Calibri" w:hAnsi="Times New Roman" w:cs="Times New Roman"/>
          <w:color w:val="000000"/>
          <w:sz w:val="24"/>
          <w:szCs w:val="24"/>
        </w:rPr>
        <w:t>nowledge of the researcher’s emotional experiences as a doctoral student</w:t>
      </w:r>
      <w:r>
        <w:rPr>
          <w:rFonts w:ascii="Times New Roman" w:eastAsia="Calibri" w:hAnsi="Times New Roman" w:cs="Times New Roman"/>
          <w:color w:val="000000"/>
          <w:sz w:val="24"/>
          <w:szCs w:val="24"/>
        </w:rPr>
        <w:t>.</w:t>
      </w:r>
    </w:p>
    <w:p w14:paraId="2909CBD5" w14:textId="77777777" w:rsidR="00475E21" w:rsidRPr="004F3382" w:rsidRDefault="00475E21" w:rsidP="00475E21">
      <w:pPr>
        <w:keepNext/>
        <w:shd w:val="clear" w:color="auto" w:fill="FFFFFF"/>
        <w:spacing w:before="240" w:after="60" w:line="240" w:lineRule="auto"/>
        <w:outlineLvl w:val="2"/>
        <w:rPr>
          <w:rFonts w:ascii="Times New Roman" w:eastAsia="Times New Roman" w:hAnsi="Times New Roman" w:cs="Times New Roman"/>
          <w:b/>
          <w:bCs/>
          <w:i/>
          <w:sz w:val="24"/>
          <w:szCs w:val="24"/>
        </w:rPr>
      </w:pPr>
      <w:r w:rsidRPr="004F3382">
        <w:rPr>
          <w:rFonts w:ascii="Times New Roman" w:eastAsia="Times New Roman" w:hAnsi="Times New Roman" w:cs="Times New Roman"/>
          <w:b/>
          <w:bCs/>
          <w:i/>
          <w:sz w:val="24"/>
          <w:szCs w:val="24"/>
        </w:rPr>
        <w:t>What happens if I say “No, I do not want to be in this research study”?</w:t>
      </w:r>
    </w:p>
    <w:p w14:paraId="77DD748E" w14:textId="77777777" w:rsidR="00475E21" w:rsidRPr="004F3382" w:rsidRDefault="00475E21" w:rsidP="00475E21">
      <w:pPr>
        <w:shd w:val="clear" w:color="auto" w:fill="FFFFFF"/>
        <w:spacing w:after="120" w:line="240" w:lineRule="auto"/>
        <w:rPr>
          <w:rFonts w:ascii="Times New Roman" w:eastAsia="Calibri" w:hAnsi="Times New Roman" w:cs="Times New Roman"/>
          <w:sz w:val="24"/>
          <w:szCs w:val="24"/>
        </w:rPr>
      </w:pPr>
      <w:r w:rsidRPr="004F3382">
        <w:rPr>
          <w:rFonts w:ascii="Times New Roman" w:eastAsia="Calibri" w:hAnsi="Times New Roman" w:cs="Times New Roman"/>
          <w:sz w:val="24"/>
          <w:szCs w:val="24"/>
        </w:rPr>
        <w:t>Being in this study is up to you. You can say no now or leave the study later. Either way, your decision won’t affect y</w:t>
      </w:r>
      <w:r>
        <w:rPr>
          <w:rFonts w:ascii="Times New Roman" w:eastAsia="Calibri" w:hAnsi="Times New Roman" w:cs="Times New Roman"/>
          <w:sz w:val="24"/>
          <w:szCs w:val="24"/>
        </w:rPr>
        <w:t>our grades</w:t>
      </w:r>
      <w:r w:rsidRPr="004F3382">
        <w:rPr>
          <w:rFonts w:ascii="Times New Roman" w:eastAsia="Calibri" w:hAnsi="Times New Roman" w:cs="Times New Roman"/>
          <w:sz w:val="24"/>
          <w:szCs w:val="24"/>
        </w:rPr>
        <w:t xml:space="preserve">, your relationship with </w:t>
      </w:r>
      <w:r>
        <w:rPr>
          <w:rFonts w:ascii="Times New Roman" w:eastAsia="Calibri" w:hAnsi="Times New Roman" w:cs="Times New Roman"/>
          <w:sz w:val="24"/>
          <w:szCs w:val="24"/>
        </w:rPr>
        <w:t xml:space="preserve">your instructors, or your relationship with </w:t>
      </w:r>
      <w:r w:rsidRPr="004F3382">
        <w:rPr>
          <w:rFonts w:ascii="Times New Roman" w:eastAsia="Calibri" w:hAnsi="Times New Roman" w:cs="Times New Roman"/>
          <w:sz w:val="24"/>
          <w:szCs w:val="24"/>
        </w:rPr>
        <w:t>the researchers or the University of Tennessee, Knoxville.</w:t>
      </w:r>
    </w:p>
    <w:p w14:paraId="05CD650C" w14:textId="77777777" w:rsidR="00475E21" w:rsidRPr="004F3382" w:rsidRDefault="00475E21" w:rsidP="00475E21">
      <w:pPr>
        <w:keepNext/>
        <w:shd w:val="clear" w:color="auto" w:fill="FFFFFF"/>
        <w:spacing w:before="240" w:after="60" w:line="240" w:lineRule="auto"/>
        <w:outlineLvl w:val="2"/>
        <w:rPr>
          <w:rFonts w:ascii="Times New Roman" w:eastAsia="Times New Roman" w:hAnsi="Times New Roman" w:cs="Times New Roman"/>
          <w:b/>
          <w:bCs/>
          <w:i/>
          <w:sz w:val="24"/>
          <w:szCs w:val="24"/>
        </w:rPr>
      </w:pPr>
      <w:r w:rsidRPr="004F3382">
        <w:rPr>
          <w:rFonts w:ascii="Times New Roman" w:eastAsia="Times New Roman" w:hAnsi="Times New Roman" w:cs="Times New Roman"/>
          <w:b/>
          <w:bCs/>
          <w:i/>
          <w:sz w:val="24"/>
          <w:szCs w:val="24"/>
        </w:rPr>
        <w:t>What happens if I say “Yes” but change my mind later?</w:t>
      </w:r>
    </w:p>
    <w:p w14:paraId="33AA41C5" w14:textId="77777777" w:rsidR="00475E21" w:rsidRPr="004F3382" w:rsidRDefault="00475E21" w:rsidP="00475E21">
      <w:pPr>
        <w:shd w:val="clear" w:color="auto" w:fill="FFFFFF"/>
        <w:spacing w:after="0" w:line="240" w:lineRule="auto"/>
        <w:rPr>
          <w:rFonts w:ascii="Times New Roman" w:eastAsia="Calibri" w:hAnsi="Times New Roman" w:cs="Times New Roman"/>
          <w:sz w:val="24"/>
          <w:szCs w:val="24"/>
        </w:rPr>
      </w:pPr>
      <w:r w:rsidRPr="004F3382">
        <w:rPr>
          <w:rFonts w:ascii="Times New Roman" w:eastAsia="Calibri" w:hAnsi="Times New Roman" w:cs="Times New Roman"/>
          <w:sz w:val="24"/>
          <w:szCs w:val="24"/>
        </w:rPr>
        <w:t xml:space="preserve">Even if you decide to be in the study now, you can change your mind and stop at any time. </w:t>
      </w:r>
    </w:p>
    <w:p w14:paraId="25A9F630" w14:textId="77777777" w:rsidR="00475E21" w:rsidRPr="004F3382" w:rsidRDefault="00475E21" w:rsidP="00475E21">
      <w:pPr>
        <w:shd w:val="clear" w:color="auto" w:fill="FFFFFF"/>
        <w:spacing w:after="0" w:line="240" w:lineRule="auto"/>
        <w:rPr>
          <w:rFonts w:ascii="Times New Roman" w:eastAsia="Calibri" w:hAnsi="Times New Roman" w:cs="Times New Roman"/>
          <w:sz w:val="24"/>
          <w:szCs w:val="24"/>
        </w:rPr>
      </w:pPr>
      <w:r w:rsidRPr="004F3382">
        <w:rPr>
          <w:rFonts w:ascii="Times New Roman" w:eastAsia="Calibri" w:hAnsi="Times New Roman" w:cs="Times New Roman"/>
          <w:sz w:val="24"/>
          <w:szCs w:val="24"/>
        </w:rPr>
        <w:t>If you decide to stop before the study is completed, you can let us know you would no longer</w:t>
      </w:r>
    </w:p>
    <w:p w14:paraId="04565E31" w14:textId="77777777" w:rsidR="00475E21" w:rsidRPr="004F3382" w:rsidRDefault="00475E21" w:rsidP="00475E21">
      <w:pPr>
        <w:shd w:val="clear" w:color="auto" w:fill="FFFFFF"/>
        <w:spacing w:after="0" w:line="240" w:lineRule="auto"/>
        <w:rPr>
          <w:rFonts w:ascii="Times New Roman" w:eastAsia="Calibri" w:hAnsi="Times New Roman" w:cs="Times New Roman"/>
          <w:sz w:val="24"/>
          <w:szCs w:val="24"/>
        </w:rPr>
      </w:pPr>
      <w:r w:rsidRPr="004F3382">
        <w:rPr>
          <w:rFonts w:ascii="Times New Roman" w:eastAsia="Calibri" w:hAnsi="Times New Roman" w:cs="Times New Roman"/>
          <w:sz w:val="24"/>
          <w:szCs w:val="24"/>
        </w:rPr>
        <w:t>like to be a part of the interview. If this happens during an interview, we will stop and the</w:t>
      </w:r>
    </w:p>
    <w:p w14:paraId="00682D9C" w14:textId="77777777" w:rsidR="00475E21" w:rsidRPr="004F3382" w:rsidRDefault="00475E21" w:rsidP="00475E21">
      <w:pPr>
        <w:shd w:val="clear" w:color="auto" w:fill="FFFFFF"/>
        <w:spacing w:after="0" w:line="240" w:lineRule="auto"/>
        <w:rPr>
          <w:rFonts w:ascii="Times New Roman" w:eastAsia="Calibri" w:hAnsi="Times New Roman" w:cs="Times New Roman"/>
          <w:sz w:val="24"/>
          <w:szCs w:val="24"/>
        </w:rPr>
      </w:pPr>
      <w:r w:rsidRPr="004F3382">
        <w:rPr>
          <w:rFonts w:ascii="Times New Roman" w:eastAsia="Calibri" w:hAnsi="Times New Roman" w:cs="Times New Roman"/>
          <w:sz w:val="24"/>
          <w:szCs w:val="24"/>
        </w:rPr>
        <w:t xml:space="preserve">recording and it will be deleted right away. If you decide following your interview that you no longer want to be in the study, we will delete the recording and not transcribe any information. After the interview is transcribed the researchers will provide the transcription to you via e-mail for you review. You will have seven days to review and approve the use of your interview </w:t>
      </w:r>
      <w:r w:rsidRPr="004F3382">
        <w:rPr>
          <w:rFonts w:ascii="Times New Roman" w:eastAsia="Calibri" w:hAnsi="Times New Roman" w:cs="Times New Roman"/>
          <w:sz w:val="24"/>
          <w:szCs w:val="24"/>
        </w:rPr>
        <w:lastRenderedPageBreak/>
        <w:t>transcript in the study. If researchers do not hear from you within the seven</w:t>
      </w:r>
      <w:r>
        <w:rPr>
          <w:rFonts w:ascii="Times New Roman" w:eastAsia="Calibri" w:hAnsi="Times New Roman" w:cs="Times New Roman"/>
          <w:sz w:val="24"/>
          <w:szCs w:val="24"/>
        </w:rPr>
        <w:t>-</w:t>
      </w:r>
      <w:r w:rsidRPr="004F3382">
        <w:rPr>
          <w:rFonts w:ascii="Times New Roman" w:eastAsia="Calibri" w:hAnsi="Times New Roman" w:cs="Times New Roman"/>
          <w:sz w:val="24"/>
          <w:szCs w:val="24"/>
        </w:rPr>
        <w:t xml:space="preserve">day time frame, researchers will interpret this as you giving consent for your transcript to be used in the study. </w:t>
      </w:r>
    </w:p>
    <w:p w14:paraId="37AA68CD" w14:textId="77777777" w:rsidR="00475E21" w:rsidRPr="004F3382" w:rsidRDefault="00475E21" w:rsidP="00475E21">
      <w:pPr>
        <w:keepNext/>
        <w:shd w:val="clear" w:color="auto" w:fill="FFFFFF"/>
        <w:spacing w:before="240" w:after="60" w:line="240" w:lineRule="auto"/>
        <w:outlineLvl w:val="2"/>
        <w:rPr>
          <w:rFonts w:ascii="Times New Roman" w:eastAsia="Times New Roman" w:hAnsi="Times New Roman" w:cs="Times New Roman"/>
          <w:b/>
          <w:bCs/>
          <w:i/>
          <w:sz w:val="24"/>
          <w:szCs w:val="24"/>
        </w:rPr>
      </w:pPr>
      <w:r w:rsidRPr="004F3382">
        <w:rPr>
          <w:rFonts w:ascii="Times New Roman" w:eastAsia="Times New Roman" w:hAnsi="Times New Roman" w:cs="Times New Roman"/>
          <w:b/>
          <w:bCs/>
          <w:i/>
          <w:sz w:val="24"/>
          <w:szCs w:val="24"/>
        </w:rPr>
        <w:t>Are there any possible risks to me?</w:t>
      </w:r>
    </w:p>
    <w:p w14:paraId="1F8363FB" w14:textId="1E34A4C8" w:rsidR="00475E21" w:rsidRPr="004F3382" w:rsidRDefault="00475E21" w:rsidP="00475E21">
      <w:pPr>
        <w:shd w:val="clear" w:color="auto" w:fill="FFFFFF"/>
        <w:spacing w:after="120" w:line="240" w:lineRule="auto"/>
        <w:rPr>
          <w:rFonts w:ascii="Times New Roman" w:eastAsia="Calibri" w:hAnsi="Times New Roman" w:cs="Times New Roman"/>
          <w:sz w:val="24"/>
          <w:szCs w:val="24"/>
        </w:rPr>
      </w:pPr>
      <w:r w:rsidRPr="004F3382">
        <w:rPr>
          <w:rFonts w:ascii="Times New Roman" w:eastAsia="Calibri" w:hAnsi="Times New Roman" w:cs="Times New Roman"/>
          <w:sz w:val="24"/>
          <w:szCs w:val="24"/>
        </w:rPr>
        <w:t>It is possible that someone could find out you were in this study or see your study information, but we believe this risk is small because of the procedures we use to protect your information</w:t>
      </w:r>
      <w:r w:rsidR="008B4543" w:rsidRPr="004F3382">
        <w:rPr>
          <w:rFonts w:ascii="Times New Roman" w:eastAsia="Calibri" w:hAnsi="Times New Roman" w:cs="Times New Roman"/>
          <w:sz w:val="24"/>
          <w:szCs w:val="24"/>
        </w:rPr>
        <w:t xml:space="preserve">. </w:t>
      </w:r>
      <w:r w:rsidRPr="004F3382">
        <w:rPr>
          <w:rFonts w:ascii="Times New Roman" w:eastAsia="Calibri" w:hAnsi="Times New Roman" w:cs="Times New Roman"/>
          <w:sz w:val="24"/>
          <w:szCs w:val="24"/>
        </w:rPr>
        <w:t>These procedures are described later in this form.</w:t>
      </w:r>
    </w:p>
    <w:p w14:paraId="0E9F5E71" w14:textId="77777777" w:rsidR="00475E21" w:rsidRPr="004F3382" w:rsidRDefault="00475E21" w:rsidP="00475E21">
      <w:pPr>
        <w:keepNext/>
        <w:shd w:val="clear" w:color="auto" w:fill="FFFFFF"/>
        <w:spacing w:before="240" w:after="60" w:line="240" w:lineRule="auto"/>
        <w:outlineLvl w:val="2"/>
        <w:rPr>
          <w:rFonts w:ascii="Times New Roman" w:eastAsia="Times New Roman" w:hAnsi="Times New Roman" w:cs="Times New Roman"/>
          <w:b/>
          <w:bCs/>
          <w:i/>
          <w:sz w:val="24"/>
          <w:szCs w:val="24"/>
        </w:rPr>
      </w:pPr>
      <w:r w:rsidRPr="004F3382">
        <w:rPr>
          <w:rFonts w:ascii="Times New Roman" w:eastAsia="Times New Roman" w:hAnsi="Times New Roman" w:cs="Times New Roman"/>
          <w:b/>
          <w:bCs/>
          <w:i/>
          <w:sz w:val="24"/>
          <w:szCs w:val="24"/>
        </w:rPr>
        <w:t>Are there any benefits to being in this research study?</w:t>
      </w:r>
    </w:p>
    <w:p w14:paraId="12F6C8C1" w14:textId="77777777" w:rsidR="00475E21" w:rsidRPr="004F3382" w:rsidRDefault="00475E21" w:rsidP="00475E21">
      <w:pPr>
        <w:shd w:val="clear" w:color="auto" w:fill="FFFFFF"/>
        <w:spacing w:after="120" w:line="240" w:lineRule="auto"/>
        <w:rPr>
          <w:rFonts w:ascii="Times New Roman" w:eastAsia="Calibri" w:hAnsi="Times New Roman" w:cs="Times New Roman"/>
          <w:sz w:val="24"/>
          <w:szCs w:val="24"/>
        </w:rPr>
      </w:pPr>
      <w:r w:rsidRPr="004F3382">
        <w:rPr>
          <w:rFonts w:ascii="Times New Roman" w:eastAsia="Calibri" w:hAnsi="Times New Roman" w:cs="Times New Roman"/>
          <w:sz w:val="24"/>
          <w:szCs w:val="24"/>
        </w:rPr>
        <w:t xml:space="preserve">We do not expect you to benefit from being in this study. Your participation may help us to learn more about </w:t>
      </w:r>
      <w:r w:rsidRPr="00F70C4E">
        <w:rPr>
          <w:rFonts w:ascii="Times New Roman" w:eastAsia="Calibri" w:hAnsi="Times New Roman" w:cs="Times New Roman"/>
          <w:sz w:val="24"/>
          <w:szCs w:val="24"/>
        </w:rPr>
        <w:t>the research and practice of transformative learning in adult education and continue to build understanding on who adult learners are and the complexities that each individual brings with them in higher and graduate education</w:t>
      </w:r>
      <w:r>
        <w:rPr>
          <w:rFonts w:ascii="Times New Roman" w:eastAsia="Calibri" w:hAnsi="Times New Roman" w:cs="Times New Roman"/>
          <w:sz w:val="24"/>
          <w:szCs w:val="24"/>
        </w:rPr>
        <w:t xml:space="preserve">. </w:t>
      </w:r>
      <w:r w:rsidRPr="004F3382">
        <w:rPr>
          <w:rFonts w:ascii="Times New Roman" w:eastAsia="Calibri" w:hAnsi="Times New Roman" w:cs="Times New Roman"/>
          <w:sz w:val="24"/>
          <w:szCs w:val="24"/>
        </w:rPr>
        <w:t>We hope the knowledge gained from this study will benefit others in the future.</w:t>
      </w:r>
    </w:p>
    <w:p w14:paraId="20805454" w14:textId="77777777" w:rsidR="00475E21" w:rsidRPr="004F3382" w:rsidRDefault="00475E21" w:rsidP="00475E21">
      <w:pPr>
        <w:keepNext/>
        <w:shd w:val="clear" w:color="auto" w:fill="FFFFFF"/>
        <w:spacing w:before="240" w:after="60" w:line="240" w:lineRule="auto"/>
        <w:outlineLvl w:val="2"/>
        <w:rPr>
          <w:rFonts w:ascii="Times New Roman" w:eastAsia="Times New Roman" w:hAnsi="Times New Roman" w:cs="Times New Roman"/>
          <w:b/>
          <w:bCs/>
          <w:i/>
          <w:sz w:val="24"/>
          <w:szCs w:val="24"/>
        </w:rPr>
      </w:pPr>
      <w:r w:rsidRPr="004F3382">
        <w:rPr>
          <w:rFonts w:ascii="Times New Roman" w:eastAsia="Times New Roman" w:hAnsi="Times New Roman" w:cs="Times New Roman"/>
          <w:b/>
          <w:bCs/>
          <w:i/>
          <w:sz w:val="24"/>
          <w:szCs w:val="24"/>
        </w:rPr>
        <w:t>Who can see or use the information collected for this research study?</w:t>
      </w:r>
    </w:p>
    <w:p w14:paraId="762FE78A" w14:textId="77777777" w:rsidR="00475E21" w:rsidRPr="004F3382" w:rsidRDefault="00475E21" w:rsidP="00475E21">
      <w:pPr>
        <w:shd w:val="clear" w:color="auto" w:fill="FFFFFF"/>
        <w:spacing w:after="120" w:line="240" w:lineRule="auto"/>
        <w:rPr>
          <w:rFonts w:ascii="Times New Roman" w:eastAsia="Calibri" w:hAnsi="Times New Roman" w:cs="Times New Roman"/>
          <w:color w:val="000000"/>
          <w:sz w:val="24"/>
          <w:szCs w:val="24"/>
        </w:rPr>
      </w:pPr>
      <w:r w:rsidRPr="004F3382">
        <w:rPr>
          <w:rFonts w:ascii="Times New Roman" w:eastAsia="Calibri" w:hAnsi="Times New Roman" w:cs="Times New Roman"/>
          <w:color w:val="000000"/>
          <w:sz w:val="24"/>
          <w:szCs w:val="24"/>
        </w:rPr>
        <w:t>We will protect the confidentiality of your information by storing research records (e.g., consent documents and interview transcriptions) in separate folders on a secure University of Tennessee server that is only shared between researchers. Keeping transcriptions and informed consent documents separate will ensure there cannot be links made between transcription and interviewee. Interviewees will use a pseudonym during the interview and all identifiable locations or references to specific institutions will be anonymized. Interviews will be transcribed within seven days of recording, and immediately deleted.</w:t>
      </w:r>
    </w:p>
    <w:p w14:paraId="26D28ED9" w14:textId="77777777" w:rsidR="00475E21" w:rsidRPr="004F3382" w:rsidRDefault="00475E21" w:rsidP="00475E21">
      <w:pPr>
        <w:shd w:val="clear" w:color="auto" w:fill="FFFFFF"/>
        <w:spacing w:after="120" w:line="240" w:lineRule="auto"/>
        <w:rPr>
          <w:rFonts w:ascii="Times New Roman" w:eastAsia="Calibri" w:hAnsi="Times New Roman" w:cs="Times New Roman"/>
          <w:color w:val="000000"/>
          <w:sz w:val="24"/>
          <w:szCs w:val="24"/>
        </w:rPr>
      </w:pPr>
      <w:r w:rsidRPr="004F3382">
        <w:rPr>
          <w:rFonts w:ascii="Times New Roman" w:eastAsia="Calibri" w:hAnsi="Times New Roman" w:cs="Times New Roman"/>
          <w:color w:val="000000"/>
          <w:sz w:val="24"/>
          <w:szCs w:val="24"/>
        </w:rPr>
        <w:t>If information from this study is published or presented at scientific meetings, your name and other personal information will not be used.</w:t>
      </w:r>
    </w:p>
    <w:p w14:paraId="76BEDC17" w14:textId="77777777" w:rsidR="00475E21" w:rsidRPr="004F3382" w:rsidRDefault="00475E21" w:rsidP="00475E21">
      <w:pPr>
        <w:shd w:val="clear" w:color="auto" w:fill="FFFFFF"/>
        <w:spacing w:after="120" w:line="240" w:lineRule="auto"/>
        <w:rPr>
          <w:rFonts w:ascii="Times New Roman" w:eastAsia="Calibri" w:hAnsi="Times New Roman" w:cs="Times New Roman"/>
          <w:sz w:val="24"/>
          <w:szCs w:val="24"/>
        </w:rPr>
      </w:pPr>
      <w:r w:rsidRPr="004F3382">
        <w:rPr>
          <w:rFonts w:ascii="Times New Roman" w:eastAsia="Calibri" w:hAnsi="Times New Roman" w:cs="Times New Roman"/>
          <w:color w:val="000000"/>
          <w:sz w:val="24"/>
          <w:szCs w:val="24"/>
        </w:rPr>
        <w:t xml:space="preserve">We will make every effort to prevent anyone who is not on the research team from knowing that you gave us information or what information came from you. Although it is unlikely, </w:t>
      </w:r>
      <w:r w:rsidRPr="004F3382">
        <w:rPr>
          <w:rFonts w:ascii="Times New Roman" w:eastAsia="Calibri" w:hAnsi="Times New Roman" w:cs="Times New Roman"/>
          <w:sz w:val="24"/>
          <w:szCs w:val="24"/>
        </w:rPr>
        <w:t>there are times when others may need to see the information we collect about you. These include:</w:t>
      </w:r>
    </w:p>
    <w:p w14:paraId="130E6694" w14:textId="77777777" w:rsidR="00475E21" w:rsidRPr="004F3382" w:rsidRDefault="00475E21" w:rsidP="00475E21">
      <w:pPr>
        <w:numPr>
          <w:ilvl w:val="0"/>
          <w:numId w:val="23"/>
        </w:numPr>
        <w:shd w:val="clear" w:color="auto" w:fill="FFFFFF"/>
        <w:spacing w:after="60" w:line="240" w:lineRule="auto"/>
        <w:rPr>
          <w:rFonts w:ascii="Times New Roman" w:eastAsia="Calibri" w:hAnsi="Times New Roman" w:cs="Times New Roman"/>
          <w:sz w:val="24"/>
          <w:szCs w:val="24"/>
        </w:rPr>
      </w:pPr>
      <w:r w:rsidRPr="004F3382">
        <w:rPr>
          <w:rFonts w:ascii="Times New Roman" w:eastAsia="Calibri" w:hAnsi="Times New Roman" w:cs="Times New Roman"/>
          <w:sz w:val="24"/>
          <w:szCs w:val="24"/>
        </w:rPr>
        <w:t>People at the University of Tennessee, Knoxville who oversee research to make sure it is conducted properly.</w:t>
      </w:r>
    </w:p>
    <w:p w14:paraId="2A81F7EF" w14:textId="77777777" w:rsidR="00475E21" w:rsidRPr="004F3382" w:rsidRDefault="00475E21" w:rsidP="00475E21">
      <w:pPr>
        <w:numPr>
          <w:ilvl w:val="0"/>
          <w:numId w:val="23"/>
        </w:numPr>
        <w:shd w:val="clear" w:color="auto" w:fill="FFFFFF"/>
        <w:spacing w:after="60" w:line="240" w:lineRule="auto"/>
        <w:rPr>
          <w:rFonts w:ascii="Times New Roman" w:eastAsia="Calibri" w:hAnsi="Times New Roman" w:cs="Times New Roman"/>
          <w:sz w:val="24"/>
          <w:szCs w:val="24"/>
        </w:rPr>
      </w:pPr>
      <w:r w:rsidRPr="004F3382">
        <w:rPr>
          <w:rFonts w:ascii="Times New Roman" w:eastAsia="Calibri" w:hAnsi="Times New Roman" w:cs="Times New Roman"/>
          <w:sz w:val="24"/>
          <w:szCs w:val="24"/>
        </w:rPr>
        <w:t>Government agencies (such as the Office for Human Research Protections in the U.S. Department of Health and Human Services), and others responsible for watching over the safety, effectiveness, and conduct of the research.</w:t>
      </w:r>
    </w:p>
    <w:p w14:paraId="57116031" w14:textId="77777777" w:rsidR="00475E21" w:rsidRPr="004F3382" w:rsidRDefault="00475E21" w:rsidP="00475E21">
      <w:pPr>
        <w:numPr>
          <w:ilvl w:val="0"/>
          <w:numId w:val="23"/>
        </w:numPr>
        <w:shd w:val="clear" w:color="auto" w:fill="FFFFFF"/>
        <w:spacing w:after="60" w:line="240" w:lineRule="auto"/>
        <w:rPr>
          <w:rFonts w:ascii="Times New Roman" w:eastAsia="Calibri" w:hAnsi="Times New Roman" w:cs="Times New Roman"/>
          <w:sz w:val="24"/>
          <w:szCs w:val="24"/>
        </w:rPr>
      </w:pPr>
      <w:r w:rsidRPr="004F3382">
        <w:rPr>
          <w:rFonts w:ascii="Times New Roman" w:eastAsia="Calibri" w:hAnsi="Times New Roman" w:cs="Times New Roman"/>
          <w:sz w:val="24"/>
          <w:szCs w:val="24"/>
        </w:rPr>
        <w:t>If a law or court requires us to share the information, we would have to follow that law or final court ruling.</w:t>
      </w:r>
    </w:p>
    <w:p w14:paraId="50A425DF" w14:textId="77777777" w:rsidR="00475E21" w:rsidRPr="004F3382" w:rsidRDefault="00475E21" w:rsidP="00475E21">
      <w:pPr>
        <w:keepNext/>
        <w:shd w:val="clear" w:color="auto" w:fill="FFFFFF"/>
        <w:spacing w:before="240" w:after="60" w:line="240" w:lineRule="auto"/>
        <w:outlineLvl w:val="2"/>
        <w:rPr>
          <w:rFonts w:ascii="Times New Roman" w:eastAsia="Times New Roman" w:hAnsi="Times New Roman" w:cs="Times New Roman"/>
          <w:b/>
          <w:bCs/>
          <w:i/>
          <w:sz w:val="24"/>
          <w:szCs w:val="24"/>
        </w:rPr>
      </w:pPr>
      <w:r w:rsidRPr="004F3382">
        <w:rPr>
          <w:rFonts w:ascii="Times New Roman" w:eastAsia="Times New Roman" w:hAnsi="Times New Roman" w:cs="Times New Roman"/>
          <w:b/>
          <w:bCs/>
          <w:i/>
          <w:sz w:val="24"/>
          <w:szCs w:val="24"/>
        </w:rPr>
        <w:t>What will happen to my information after this study is over?</w:t>
      </w:r>
    </w:p>
    <w:p w14:paraId="444DAF55" w14:textId="77777777" w:rsidR="00475E21" w:rsidRPr="004F3382" w:rsidRDefault="00475E21" w:rsidP="00475E21">
      <w:pPr>
        <w:shd w:val="clear" w:color="auto" w:fill="FFFFFF"/>
        <w:spacing w:after="120" w:line="240" w:lineRule="auto"/>
        <w:ind w:left="720"/>
        <w:rPr>
          <w:rFonts w:ascii="Times New Roman" w:eastAsia="Calibri" w:hAnsi="Times New Roman" w:cs="Times New Roman"/>
          <w:color w:val="000000"/>
          <w:sz w:val="24"/>
          <w:szCs w:val="24"/>
        </w:rPr>
      </w:pPr>
      <w:r w:rsidRPr="004F3382">
        <w:rPr>
          <w:rFonts w:ascii="Times New Roman" w:eastAsia="Calibri" w:hAnsi="Times New Roman" w:cs="Times New Roman"/>
          <w:color w:val="000000"/>
          <w:sz w:val="24"/>
          <w:szCs w:val="24"/>
        </w:rPr>
        <w:t xml:space="preserve">We will keep your information to use for future research purposes about </w:t>
      </w:r>
      <w:r w:rsidRPr="00F70C4E">
        <w:rPr>
          <w:rFonts w:ascii="Times New Roman" w:eastAsia="Calibri" w:hAnsi="Times New Roman" w:cs="Times New Roman"/>
          <w:color w:val="000000"/>
          <w:sz w:val="24"/>
          <w:szCs w:val="24"/>
        </w:rPr>
        <w:t xml:space="preserve">the research and practice of transformative learning and </w:t>
      </w:r>
      <w:r>
        <w:rPr>
          <w:rFonts w:ascii="Times New Roman" w:eastAsia="Calibri" w:hAnsi="Times New Roman" w:cs="Times New Roman"/>
          <w:color w:val="000000"/>
          <w:sz w:val="24"/>
          <w:szCs w:val="24"/>
        </w:rPr>
        <w:t>adult learning in doctoral education. Your</w:t>
      </w:r>
      <w:r w:rsidRPr="004F3382">
        <w:rPr>
          <w:rFonts w:ascii="Times New Roman" w:eastAsia="Calibri" w:hAnsi="Times New Roman" w:cs="Times New Roman"/>
          <w:color w:val="000000"/>
          <w:sz w:val="24"/>
          <w:szCs w:val="24"/>
        </w:rPr>
        <w:t xml:space="preserve"> name and other information that can directly identify you will be kept secure and stored separately from your research data collected as part of the study.</w:t>
      </w:r>
    </w:p>
    <w:p w14:paraId="734C291E" w14:textId="77777777" w:rsidR="00475E21" w:rsidRPr="004F3382" w:rsidRDefault="00475E21" w:rsidP="00475E21">
      <w:pPr>
        <w:keepNext/>
        <w:shd w:val="clear" w:color="auto" w:fill="FFFFFF"/>
        <w:spacing w:before="240" w:after="60" w:line="240" w:lineRule="auto"/>
        <w:outlineLvl w:val="2"/>
        <w:rPr>
          <w:rFonts w:ascii="Times New Roman" w:eastAsia="Times New Roman" w:hAnsi="Times New Roman" w:cs="Times New Roman"/>
          <w:b/>
          <w:bCs/>
          <w:i/>
          <w:sz w:val="24"/>
          <w:szCs w:val="24"/>
        </w:rPr>
      </w:pPr>
      <w:r w:rsidRPr="004F3382">
        <w:rPr>
          <w:rFonts w:ascii="Times New Roman" w:eastAsia="Times New Roman" w:hAnsi="Times New Roman" w:cs="Times New Roman"/>
          <w:b/>
          <w:bCs/>
          <w:i/>
          <w:sz w:val="24"/>
          <w:szCs w:val="24"/>
        </w:rPr>
        <w:t>Will I be paid for being in this research study?</w:t>
      </w:r>
    </w:p>
    <w:p w14:paraId="4BD24A8D" w14:textId="77777777" w:rsidR="00475E21" w:rsidRPr="004F3382" w:rsidRDefault="00475E21" w:rsidP="00475E21">
      <w:pPr>
        <w:shd w:val="clear" w:color="auto" w:fill="FFFFFF"/>
        <w:spacing w:after="120" w:line="240" w:lineRule="auto"/>
        <w:rPr>
          <w:rFonts w:ascii="Times New Roman" w:eastAsia="Calibri" w:hAnsi="Times New Roman" w:cs="Times New Roman"/>
          <w:i/>
          <w:color w:val="0033CC"/>
          <w:sz w:val="24"/>
          <w:szCs w:val="24"/>
        </w:rPr>
      </w:pPr>
      <w:r w:rsidRPr="004F3382">
        <w:rPr>
          <w:rFonts w:ascii="Times New Roman" w:eastAsia="Calibri" w:hAnsi="Times New Roman" w:cs="Times New Roman"/>
          <w:color w:val="0033CC"/>
          <w:sz w:val="24"/>
          <w:szCs w:val="24"/>
        </w:rPr>
        <w:t xml:space="preserve"> </w:t>
      </w:r>
      <w:r w:rsidRPr="004F3382">
        <w:rPr>
          <w:rFonts w:ascii="Times New Roman" w:eastAsia="Calibri" w:hAnsi="Times New Roman" w:cs="Times New Roman"/>
          <w:sz w:val="24"/>
          <w:szCs w:val="24"/>
        </w:rPr>
        <w:t>You will not be paid for being in this study.</w:t>
      </w:r>
    </w:p>
    <w:p w14:paraId="5D82D75E" w14:textId="77777777" w:rsidR="00475E21" w:rsidRPr="004F3382" w:rsidRDefault="00475E21" w:rsidP="00475E21">
      <w:pPr>
        <w:keepNext/>
        <w:shd w:val="clear" w:color="auto" w:fill="FFFFFF"/>
        <w:spacing w:before="240" w:after="60" w:line="240" w:lineRule="auto"/>
        <w:outlineLvl w:val="2"/>
        <w:rPr>
          <w:rFonts w:ascii="Times New Roman" w:eastAsia="Times New Roman" w:hAnsi="Times New Roman" w:cs="Times New Roman"/>
          <w:b/>
          <w:bCs/>
          <w:i/>
          <w:sz w:val="24"/>
          <w:szCs w:val="24"/>
        </w:rPr>
      </w:pPr>
      <w:r w:rsidRPr="004F3382">
        <w:rPr>
          <w:rFonts w:ascii="Times New Roman" w:eastAsia="Times New Roman" w:hAnsi="Times New Roman" w:cs="Times New Roman"/>
          <w:b/>
          <w:bCs/>
          <w:i/>
          <w:sz w:val="24"/>
          <w:szCs w:val="24"/>
        </w:rPr>
        <w:lastRenderedPageBreak/>
        <w:t>Will it cost me anything to be in this research study?</w:t>
      </w:r>
    </w:p>
    <w:p w14:paraId="7F8D0A4F" w14:textId="77777777" w:rsidR="00475E21" w:rsidRPr="004F3382" w:rsidRDefault="00475E21" w:rsidP="00475E21">
      <w:pPr>
        <w:shd w:val="clear" w:color="auto" w:fill="FFFFFF"/>
        <w:spacing w:after="120" w:line="240" w:lineRule="auto"/>
        <w:rPr>
          <w:rFonts w:ascii="Times New Roman" w:eastAsia="Calibri" w:hAnsi="Times New Roman" w:cs="Times New Roman"/>
          <w:sz w:val="24"/>
          <w:szCs w:val="24"/>
        </w:rPr>
      </w:pPr>
      <w:r w:rsidRPr="004F3382">
        <w:rPr>
          <w:rFonts w:ascii="Times New Roman" w:eastAsia="Calibri" w:hAnsi="Times New Roman" w:cs="Times New Roman"/>
          <w:sz w:val="24"/>
          <w:szCs w:val="24"/>
        </w:rPr>
        <w:t>It will not cost you anything to be in this study.</w:t>
      </w:r>
    </w:p>
    <w:p w14:paraId="60D17EBF" w14:textId="77777777" w:rsidR="00475E21" w:rsidRPr="004F3382" w:rsidRDefault="00475E21" w:rsidP="00475E21">
      <w:pPr>
        <w:keepNext/>
        <w:shd w:val="clear" w:color="auto" w:fill="FFFFFF"/>
        <w:spacing w:before="240" w:after="60" w:line="240" w:lineRule="auto"/>
        <w:outlineLvl w:val="2"/>
        <w:rPr>
          <w:rFonts w:ascii="Times New Roman" w:eastAsia="Times New Roman" w:hAnsi="Times New Roman" w:cs="Times New Roman"/>
          <w:b/>
          <w:bCs/>
          <w:i/>
          <w:sz w:val="24"/>
          <w:szCs w:val="24"/>
        </w:rPr>
      </w:pPr>
      <w:r w:rsidRPr="004F3382">
        <w:rPr>
          <w:rFonts w:ascii="Times New Roman" w:eastAsia="Times New Roman" w:hAnsi="Times New Roman" w:cs="Times New Roman"/>
          <w:b/>
          <w:bCs/>
          <w:i/>
          <w:sz w:val="24"/>
          <w:szCs w:val="24"/>
        </w:rPr>
        <w:t>What else do I need to know?</w:t>
      </w:r>
    </w:p>
    <w:p w14:paraId="5FF83D93" w14:textId="77777777" w:rsidR="00475E21" w:rsidRPr="004F3382" w:rsidRDefault="00475E21" w:rsidP="00475E21">
      <w:pPr>
        <w:shd w:val="clear" w:color="auto" w:fill="FFFFFF"/>
        <w:spacing w:after="120" w:line="240" w:lineRule="auto"/>
        <w:rPr>
          <w:rFonts w:ascii="Times New Roman" w:eastAsia="Calibri" w:hAnsi="Times New Roman" w:cs="Times New Roman"/>
          <w:sz w:val="24"/>
          <w:szCs w:val="24"/>
        </w:rPr>
      </w:pPr>
      <w:r>
        <w:rPr>
          <w:rFonts w:ascii="Times New Roman" w:eastAsia="Calibri" w:hAnsi="Times New Roman" w:cs="Times New Roman"/>
          <w:sz w:val="24"/>
          <w:szCs w:val="24"/>
        </w:rPr>
        <w:t>About 3</w:t>
      </w:r>
      <w:r w:rsidRPr="004F3382">
        <w:rPr>
          <w:rFonts w:ascii="Times New Roman" w:eastAsia="Calibri" w:hAnsi="Times New Roman" w:cs="Times New Roman"/>
          <w:sz w:val="24"/>
          <w:szCs w:val="24"/>
        </w:rPr>
        <w:t xml:space="preserve"> will take part in this study. The information you and other participants will provide is essential to understanding </w:t>
      </w:r>
      <w:r w:rsidRPr="00BE6904">
        <w:rPr>
          <w:rFonts w:ascii="Times New Roman" w:eastAsia="Calibri" w:hAnsi="Times New Roman" w:cs="Times New Roman"/>
          <w:sz w:val="24"/>
          <w:szCs w:val="24"/>
        </w:rPr>
        <w:t xml:space="preserve">how the cultural context of a doctoral student shapes the role of emotions within a transformative learning experience. </w:t>
      </w:r>
      <w:r>
        <w:rPr>
          <w:rFonts w:ascii="Times New Roman" w:eastAsia="Calibri" w:hAnsi="Times New Roman" w:cs="Times New Roman"/>
          <w:sz w:val="24"/>
          <w:szCs w:val="24"/>
        </w:rPr>
        <w:t xml:space="preserve">Because </w:t>
      </w:r>
      <w:r w:rsidRPr="004F3382">
        <w:rPr>
          <w:rFonts w:ascii="Times New Roman" w:eastAsia="Calibri" w:hAnsi="Times New Roman" w:cs="Times New Roman"/>
          <w:sz w:val="24"/>
          <w:szCs w:val="24"/>
        </w:rPr>
        <w:t>of the small number of participants in this study, it is possible that someone could identify you based on the information we collected from you.</w:t>
      </w:r>
    </w:p>
    <w:p w14:paraId="515F2896" w14:textId="77777777" w:rsidR="00475E21" w:rsidRPr="004F3382" w:rsidRDefault="00475E21" w:rsidP="00475E21">
      <w:pPr>
        <w:keepNext/>
        <w:shd w:val="clear" w:color="auto" w:fill="FFFFFF"/>
        <w:spacing w:before="240" w:after="60" w:line="240" w:lineRule="auto"/>
        <w:outlineLvl w:val="2"/>
        <w:rPr>
          <w:rFonts w:ascii="Times New Roman" w:eastAsia="Times New Roman" w:hAnsi="Times New Roman" w:cs="Times New Roman"/>
          <w:b/>
          <w:bCs/>
          <w:i/>
          <w:sz w:val="24"/>
          <w:szCs w:val="24"/>
        </w:rPr>
      </w:pPr>
      <w:r w:rsidRPr="004F3382">
        <w:rPr>
          <w:rFonts w:ascii="Times New Roman" w:eastAsia="Times New Roman" w:hAnsi="Times New Roman" w:cs="Times New Roman"/>
          <w:b/>
          <w:bCs/>
          <w:i/>
          <w:sz w:val="24"/>
          <w:szCs w:val="24"/>
        </w:rPr>
        <w:t>Who can answer my questions about this research study?</w:t>
      </w:r>
    </w:p>
    <w:p w14:paraId="4AA4E9D1" w14:textId="77777777" w:rsidR="00475E21" w:rsidRPr="004F3382" w:rsidRDefault="00475E21" w:rsidP="00475E21">
      <w:pPr>
        <w:shd w:val="clear" w:color="auto" w:fill="FFFFFF"/>
        <w:spacing w:after="120" w:line="240" w:lineRule="auto"/>
        <w:rPr>
          <w:rFonts w:ascii="Times New Roman" w:eastAsia="Calibri" w:hAnsi="Times New Roman" w:cs="Times New Roman"/>
          <w:sz w:val="24"/>
          <w:szCs w:val="24"/>
        </w:rPr>
      </w:pPr>
      <w:r w:rsidRPr="004F3382">
        <w:rPr>
          <w:rFonts w:ascii="Times New Roman" w:eastAsia="Calibri" w:hAnsi="Times New Roman" w:cs="Times New Roman"/>
          <w:sz w:val="24"/>
          <w:szCs w:val="24"/>
        </w:rPr>
        <w:t xml:space="preserve">If you have questions or concerns about this study, or have experienced a research related problem or injury, contact the researchers, </w:t>
      </w:r>
      <w:r>
        <w:rPr>
          <w:rFonts w:ascii="Times New Roman" w:eastAsia="Calibri" w:hAnsi="Times New Roman" w:cs="Times New Roman"/>
          <w:sz w:val="24"/>
          <w:szCs w:val="24"/>
        </w:rPr>
        <w:t xml:space="preserve">Adam McClain, </w:t>
      </w:r>
      <w:r>
        <w:rPr>
          <w:rFonts w:ascii="Times New Roman" w:eastAsia="Calibri" w:hAnsi="Times New Roman" w:cs="Times New Roman"/>
          <w:color w:val="0000FF"/>
          <w:sz w:val="24"/>
          <w:szCs w:val="24"/>
          <w:u w:val="single"/>
        </w:rPr>
        <w:t>amccla10@vol.utk.edu</w:t>
      </w:r>
      <w:r w:rsidRPr="004F3382">
        <w:rPr>
          <w:rFonts w:ascii="Times New Roman" w:eastAsia="Calibri" w:hAnsi="Times New Roman" w:cs="Times New Roman"/>
          <w:sz w:val="24"/>
          <w:szCs w:val="24"/>
        </w:rPr>
        <w:t xml:space="preserve">, </w:t>
      </w:r>
      <w:r>
        <w:rPr>
          <w:rFonts w:ascii="Times New Roman" w:eastAsia="Calibri" w:hAnsi="Times New Roman" w:cs="Times New Roman"/>
          <w:sz w:val="24"/>
          <w:szCs w:val="24"/>
        </w:rPr>
        <w:t>252</w:t>
      </w:r>
      <w:r w:rsidRPr="004F3382">
        <w:rPr>
          <w:rFonts w:ascii="Times New Roman" w:eastAsia="Calibri" w:hAnsi="Times New Roman" w:cs="Times New Roman"/>
          <w:sz w:val="24"/>
          <w:szCs w:val="24"/>
        </w:rPr>
        <w:t>-</w:t>
      </w:r>
      <w:r>
        <w:rPr>
          <w:rFonts w:ascii="Times New Roman" w:eastAsia="Calibri" w:hAnsi="Times New Roman" w:cs="Times New Roman"/>
          <w:sz w:val="24"/>
          <w:szCs w:val="24"/>
        </w:rPr>
        <w:t>90</w:t>
      </w:r>
      <w:r w:rsidRPr="004F3382">
        <w:rPr>
          <w:rFonts w:ascii="Times New Roman" w:eastAsia="Calibri" w:hAnsi="Times New Roman" w:cs="Times New Roman"/>
          <w:sz w:val="24"/>
          <w:szCs w:val="24"/>
        </w:rPr>
        <w:t>3-</w:t>
      </w:r>
      <w:r>
        <w:rPr>
          <w:rFonts w:ascii="Times New Roman" w:eastAsia="Calibri" w:hAnsi="Times New Roman" w:cs="Times New Roman"/>
          <w:sz w:val="24"/>
          <w:szCs w:val="24"/>
        </w:rPr>
        <w:t>6042</w:t>
      </w:r>
      <w:r w:rsidRPr="004F3382">
        <w:rPr>
          <w:rFonts w:ascii="Times New Roman" w:eastAsia="Calibri" w:hAnsi="Times New Roman" w:cs="Times New Roman"/>
          <w:sz w:val="24"/>
          <w:szCs w:val="24"/>
        </w:rPr>
        <w:t xml:space="preserve"> or Dr. Mitsunori</w:t>
      </w:r>
      <w:r>
        <w:rPr>
          <w:rFonts w:ascii="Times New Roman" w:eastAsia="Calibri" w:hAnsi="Times New Roman" w:cs="Times New Roman"/>
          <w:sz w:val="24"/>
          <w:szCs w:val="24"/>
        </w:rPr>
        <w:t xml:space="preserve"> </w:t>
      </w:r>
      <w:r w:rsidRPr="004F3382">
        <w:rPr>
          <w:rFonts w:ascii="Times New Roman" w:eastAsia="Calibri" w:hAnsi="Times New Roman" w:cs="Times New Roman"/>
          <w:sz w:val="24"/>
          <w:szCs w:val="24"/>
        </w:rPr>
        <w:t xml:space="preserve">Misawa, </w:t>
      </w:r>
      <w:hyperlink r:id="rId131" w:history="1">
        <w:r w:rsidRPr="004F3382">
          <w:rPr>
            <w:rFonts w:ascii="Times New Roman" w:eastAsia="Calibri" w:hAnsi="Times New Roman" w:cs="Times New Roman"/>
            <w:color w:val="0000FF"/>
            <w:sz w:val="24"/>
            <w:szCs w:val="24"/>
            <w:u w:val="single"/>
          </w:rPr>
          <w:t>mmisawa@utk.edu</w:t>
        </w:r>
      </w:hyperlink>
      <w:r w:rsidRPr="004F3382">
        <w:rPr>
          <w:rFonts w:ascii="Times New Roman" w:eastAsia="Calibri" w:hAnsi="Times New Roman" w:cs="Times New Roman"/>
          <w:sz w:val="24"/>
          <w:szCs w:val="24"/>
        </w:rPr>
        <w:t>, 865-974-5</w:t>
      </w:r>
      <w:r>
        <w:rPr>
          <w:rFonts w:ascii="Times New Roman" w:eastAsia="Calibri" w:hAnsi="Times New Roman" w:cs="Times New Roman"/>
          <w:sz w:val="24"/>
          <w:szCs w:val="24"/>
        </w:rPr>
        <w:t>400</w:t>
      </w:r>
      <w:r w:rsidRPr="004F3382">
        <w:rPr>
          <w:rFonts w:ascii="Times New Roman" w:eastAsia="Calibri" w:hAnsi="Times New Roman" w:cs="Times New Roman"/>
          <w:color w:val="0033CC"/>
          <w:sz w:val="24"/>
          <w:szCs w:val="24"/>
        </w:rPr>
        <w:t xml:space="preserve">. </w:t>
      </w:r>
      <w:r w:rsidRPr="004F3382">
        <w:rPr>
          <w:rFonts w:ascii="Times New Roman" w:eastAsia="Calibri" w:hAnsi="Times New Roman" w:cs="Times New Roman"/>
          <w:sz w:val="24"/>
          <w:szCs w:val="24"/>
        </w:rPr>
        <w:t xml:space="preserve">For questions or concerns about your rights or to speak with someone other than the research team about the study, please contact: </w:t>
      </w:r>
    </w:p>
    <w:p w14:paraId="33AAE346" w14:textId="77777777" w:rsidR="00475E21" w:rsidRPr="004F3382" w:rsidRDefault="00475E21" w:rsidP="00475E21">
      <w:pPr>
        <w:shd w:val="clear" w:color="auto" w:fill="FFFFFF"/>
        <w:spacing w:after="0" w:line="240" w:lineRule="auto"/>
        <w:rPr>
          <w:rFonts w:ascii="Times New Roman" w:eastAsia="Calibri" w:hAnsi="Times New Roman" w:cs="Times New Roman"/>
          <w:sz w:val="24"/>
          <w:szCs w:val="24"/>
        </w:rPr>
      </w:pPr>
      <w:r w:rsidRPr="004F3382">
        <w:rPr>
          <w:rFonts w:ascii="Times New Roman" w:eastAsia="Calibri" w:hAnsi="Times New Roman" w:cs="Times New Roman"/>
          <w:sz w:val="24"/>
          <w:szCs w:val="24"/>
        </w:rPr>
        <w:t>Institutional Review Board</w:t>
      </w:r>
    </w:p>
    <w:p w14:paraId="3DDDC0EF" w14:textId="77777777" w:rsidR="00475E21" w:rsidRPr="004F3382" w:rsidRDefault="00475E21" w:rsidP="00475E21">
      <w:pPr>
        <w:shd w:val="clear" w:color="auto" w:fill="FFFFFF"/>
        <w:spacing w:after="0" w:line="240" w:lineRule="auto"/>
        <w:rPr>
          <w:rFonts w:ascii="Times New Roman" w:eastAsia="Calibri" w:hAnsi="Times New Roman" w:cs="Times New Roman"/>
          <w:sz w:val="24"/>
          <w:szCs w:val="24"/>
        </w:rPr>
      </w:pPr>
      <w:r w:rsidRPr="004F3382">
        <w:rPr>
          <w:rFonts w:ascii="Times New Roman" w:eastAsia="Calibri" w:hAnsi="Times New Roman" w:cs="Times New Roman"/>
          <w:sz w:val="24"/>
          <w:szCs w:val="24"/>
        </w:rPr>
        <w:t>The University of Tennessee, Knoxville</w:t>
      </w:r>
    </w:p>
    <w:p w14:paraId="7F3F55C1" w14:textId="77777777" w:rsidR="00475E21" w:rsidRPr="004F3382" w:rsidRDefault="00475E21" w:rsidP="00475E21">
      <w:pPr>
        <w:shd w:val="clear" w:color="auto" w:fill="FFFFFF"/>
        <w:spacing w:after="0" w:line="240" w:lineRule="auto"/>
        <w:rPr>
          <w:rFonts w:ascii="Times New Roman" w:eastAsia="Calibri" w:hAnsi="Times New Roman" w:cs="Times New Roman"/>
          <w:sz w:val="24"/>
          <w:szCs w:val="24"/>
        </w:rPr>
      </w:pPr>
      <w:r w:rsidRPr="004F3382">
        <w:rPr>
          <w:rFonts w:ascii="Times New Roman" w:eastAsia="Calibri" w:hAnsi="Times New Roman" w:cs="Times New Roman"/>
          <w:sz w:val="24"/>
          <w:szCs w:val="24"/>
        </w:rPr>
        <w:t>1534 White Avenue</w:t>
      </w:r>
    </w:p>
    <w:p w14:paraId="3BC9D183" w14:textId="77777777" w:rsidR="00475E21" w:rsidRPr="004F3382" w:rsidRDefault="00475E21" w:rsidP="00475E21">
      <w:pPr>
        <w:shd w:val="clear" w:color="auto" w:fill="FFFFFF"/>
        <w:spacing w:after="0" w:line="240" w:lineRule="auto"/>
        <w:rPr>
          <w:rFonts w:ascii="Times New Roman" w:eastAsia="Calibri" w:hAnsi="Times New Roman" w:cs="Times New Roman"/>
          <w:sz w:val="24"/>
          <w:szCs w:val="24"/>
        </w:rPr>
      </w:pPr>
      <w:r w:rsidRPr="004F3382">
        <w:rPr>
          <w:rFonts w:ascii="Times New Roman" w:eastAsia="Calibri" w:hAnsi="Times New Roman" w:cs="Times New Roman"/>
          <w:sz w:val="24"/>
          <w:szCs w:val="24"/>
        </w:rPr>
        <w:t>Blount Hall, Room 408</w:t>
      </w:r>
    </w:p>
    <w:p w14:paraId="487766EE" w14:textId="77777777" w:rsidR="00475E21" w:rsidRPr="004F3382" w:rsidRDefault="00475E21" w:rsidP="00475E21">
      <w:pPr>
        <w:shd w:val="clear" w:color="auto" w:fill="FFFFFF"/>
        <w:spacing w:after="0" w:line="240" w:lineRule="auto"/>
        <w:rPr>
          <w:rFonts w:ascii="Times New Roman" w:eastAsia="Calibri" w:hAnsi="Times New Roman" w:cs="Times New Roman"/>
          <w:sz w:val="24"/>
          <w:szCs w:val="24"/>
        </w:rPr>
      </w:pPr>
      <w:r w:rsidRPr="004F3382">
        <w:rPr>
          <w:rFonts w:ascii="Times New Roman" w:eastAsia="Calibri" w:hAnsi="Times New Roman" w:cs="Times New Roman"/>
          <w:sz w:val="24"/>
          <w:szCs w:val="24"/>
        </w:rPr>
        <w:t>Knoxville, TN 37996-1529</w:t>
      </w:r>
    </w:p>
    <w:p w14:paraId="27B49839" w14:textId="77777777" w:rsidR="00475E21" w:rsidRPr="004F3382" w:rsidRDefault="00475E21" w:rsidP="00475E21">
      <w:pPr>
        <w:shd w:val="clear" w:color="auto" w:fill="FFFFFF"/>
        <w:spacing w:after="0" w:line="240" w:lineRule="auto"/>
        <w:rPr>
          <w:rFonts w:ascii="Times New Roman" w:eastAsia="Calibri" w:hAnsi="Times New Roman" w:cs="Times New Roman"/>
          <w:sz w:val="24"/>
          <w:szCs w:val="24"/>
        </w:rPr>
      </w:pPr>
      <w:r w:rsidRPr="004F3382">
        <w:rPr>
          <w:rFonts w:ascii="Times New Roman" w:eastAsia="Calibri" w:hAnsi="Times New Roman" w:cs="Times New Roman"/>
          <w:sz w:val="24"/>
          <w:szCs w:val="24"/>
        </w:rPr>
        <w:t>Phone: 865-974-7697</w:t>
      </w:r>
    </w:p>
    <w:p w14:paraId="56407B6D" w14:textId="77777777" w:rsidR="00475E21" w:rsidRPr="004F3382" w:rsidRDefault="00475E21" w:rsidP="00475E21">
      <w:pPr>
        <w:shd w:val="clear" w:color="auto" w:fill="FFFFFF"/>
        <w:spacing w:after="0" w:line="240" w:lineRule="auto"/>
        <w:rPr>
          <w:rFonts w:ascii="Times New Roman" w:eastAsia="Calibri" w:hAnsi="Times New Roman" w:cs="Times New Roman"/>
          <w:sz w:val="24"/>
          <w:szCs w:val="24"/>
        </w:rPr>
      </w:pPr>
      <w:r w:rsidRPr="004F3382">
        <w:rPr>
          <w:rFonts w:ascii="Times New Roman" w:eastAsia="Calibri" w:hAnsi="Times New Roman" w:cs="Times New Roman"/>
          <w:sz w:val="24"/>
          <w:szCs w:val="24"/>
        </w:rPr>
        <w:t>E-mail: utkirb@utk.edu</w:t>
      </w:r>
    </w:p>
    <w:p w14:paraId="02CBF1B3" w14:textId="77777777" w:rsidR="00475E21" w:rsidRPr="004F3382" w:rsidRDefault="00475E21" w:rsidP="00475E21">
      <w:pPr>
        <w:keepNext/>
        <w:shd w:val="clear" w:color="auto" w:fill="FFFFFF"/>
        <w:spacing w:before="240" w:after="60" w:line="240" w:lineRule="auto"/>
        <w:outlineLvl w:val="2"/>
        <w:rPr>
          <w:rFonts w:ascii="Times New Roman" w:eastAsia="Times New Roman" w:hAnsi="Times New Roman" w:cs="Times New Roman"/>
          <w:b/>
          <w:bCs/>
          <w:i/>
          <w:sz w:val="24"/>
          <w:szCs w:val="24"/>
        </w:rPr>
      </w:pPr>
      <w:r w:rsidRPr="004F3382">
        <w:rPr>
          <w:rFonts w:ascii="Times New Roman" w:eastAsia="Times New Roman" w:hAnsi="Times New Roman" w:cs="Times New Roman"/>
          <w:b/>
          <w:bCs/>
          <w:i/>
          <w:sz w:val="24"/>
          <w:szCs w:val="24"/>
        </w:rPr>
        <w:t>STATEMENT OF CONSENT</w:t>
      </w:r>
    </w:p>
    <w:p w14:paraId="6503FF1F" w14:textId="77777777" w:rsidR="00475E21" w:rsidRPr="004F3382" w:rsidRDefault="00475E21" w:rsidP="00475E21">
      <w:pPr>
        <w:shd w:val="clear" w:color="auto" w:fill="FFFFFF"/>
        <w:spacing w:after="120" w:line="240" w:lineRule="auto"/>
        <w:rPr>
          <w:rFonts w:ascii="Times New Roman" w:eastAsia="Calibri" w:hAnsi="Times New Roman" w:cs="Times New Roman"/>
          <w:sz w:val="24"/>
          <w:szCs w:val="24"/>
        </w:rPr>
      </w:pPr>
      <w:r w:rsidRPr="004F3382">
        <w:rPr>
          <w:rFonts w:ascii="Times New Roman" w:eastAsia="Calibri" w:hAnsi="Times New Roman" w:cs="Times New Roman"/>
          <w:sz w:val="24"/>
          <w:szCs w:val="24"/>
        </w:rPr>
        <w:t xml:space="preserve">I have read this form and the research study has been explained to me. </w:t>
      </w:r>
      <w:r w:rsidRPr="000B40CC">
        <w:rPr>
          <w:rFonts w:ascii="Times New Roman" w:eastAsia="Calibri" w:hAnsi="Times New Roman" w:cs="Times New Roman"/>
          <w:sz w:val="24"/>
          <w:szCs w:val="24"/>
        </w:rPr>
        <w:t xml:space="preserve">I agree to be audio recorded as part of this study. </w:t>
      </w:r>
      <w:r w:rsidRPr="004F3382">
        <w:rPr>
          <w:rFonts w:ascii="Times New Roman" w:eastAsia="Calibri" w:hAnsi="Times New Roman" w:cs="Times New Roman"/>
          <w:sz w:val="24"/>
          <w:szCs w:val="24"/>
        </w:rPr>
        <w:t>I have been given the chance to ask questions and my questions have been answered. If I have more questions, I have been told who to contact. By signing this document, I am agreeing to be in this study. I will receive a copy of this document after I sign it.</w:t>
      </w:r>
    </w:p>
    <w:p w14:paraId="655F30B6" w14:textId="77777777" w:rsidR="00475E21" w:rsidRPr="004F3382" w:rsidRDefault="00475E21" w:rsidP="00475E21">
      <w:pPr>
        <w:keepNext/>
        <w:shd w:val="clear" w:color="auto" w:fill="FFFFFF"/>
        <w:tabs>
          <w:tab w:val="right" w:pos="3780"/>
          <w:tab w:val="right" w:pos="3870"/>
          <w:tab w:val="left" w:pos="8100"/>
          <w:tab w:val="left" w:pos="8280"/>
          <w:tab w:val="right" w:pos="10080"/>
        </w:tabs>
        <w:spacing w:after="0" w:line="240" w:lineRule="auto"/>
        <w:rPr>
          <w:rFonts w:ascii="Times New Roman" w:eastAsia="Times New Roman" w:hAnsi="Times New Roman" w:cs="Times New Roman"/>
          <w:sz w:val="24"/>
          <w:szCs w:val="24"/>
          <w:u w:val="single"/>
        </w:rPr>
      </w:pPr>
    </w:p>
    <w:p w14:paraId="0FDCAEE8" w14:textId="77777777" w:rsidR="00475E21" w:rsidRPr="004F3382" w:rsidRDefault="00475E21" w:rsidP="00475E21">
      <w:pPr>
        <w:keepNext/>
        <w:shd w:val="clear" w:color="auto" w:fill="FFFFFF"/>
        <w:tabs>
          <w:tab w:val="right" w:pos="3780"/>
          <w:tab w:val="right" w:pos="3870"/>
          <w:tab w:val="left" w:pos="8100"/>
          <w:tab w:val="left" w:pos="8280"/>
          <w:tab w:val="right" w:pos="10080"/>
        </w:tabs>
        <w:spacing w:after="0" w:line="240" w:lineRule="auto"/>
        <w:rPr>
          <w:rFonts w:ascii="Times New Roman" w:eastAsia="Times New Roman" w:hAnsi="Times New Roman" w:cs="Times New Roman"/>
          <w:sz w:val="24"/>
          <w:szCs w:val="24"/>
          <w:u w:val="single"/>
        </w:rPr>
      </w:pPr>
      <w:r w:rsidRPr="004F3382">
        <w:rPr>
          <w:rFonts w:ascii="Times New Roman" w:eastAsia="Times New Roman" w:hAnsi="Times New Roman" w:cs="Times New Roman"/>
          <w:sz w:val="24"/>
          <w:szCs w:val="24"/>
          <w:u w:val="single"/>
        </w:rPr>
        <w:tab/>
      </w:r>
      <w:r w:rsidRPr="004F3382">
        <w:rPr>
          <w:rFonts w:ascii="Times New Roman" w:eastAsia="Times New Roman" w:hAnsi="Times New Roman" w:cs="Times New Roman"/>
          <w:sz w:val="24"/>
          <w:szCs w:val="24"/>
        </w:rPr>
        <w:tab/>
      </w:r>
      <w:r w:rsidRPr="004F3382">
        <w:rPr>
          <w:rFonts w:ascii="Times New Roman" w:eastAsia="Times New Roman" w:hAnsi="Times New Roman" w:cs="Times New Roman"/>
          <w:sz w:val="24"/>
          <w:szCs w:val="24"/>
          <w:u w:val="single"/>
        </w:rPr>
        <w:tab/>
      </w:r>
      <w:r w:rsidRPr="004F3382">
        <w:rPr>
          <w:rFonts w:ascii="Times New Roman" w:eastAsia="Times New Roman" w:hAnsi="Times New Roman" w:cs="Times New Roman"/>
          <w:sz w:val="24"/>
          <w:szCs w:val="24"/>
        </w:rPr>
        <w:tab/>
      </w:r>
      <w:r w:rsidRPr="004F3382">
        <w:rPr>
          <w:rFonts w:ascii="Times New Roman" w:eastAsia="Times New Roman" w:hAnsi="Times New Roman" w:cs="Times New Roman"/>
          <w:sz w:val="24"/>
          <w:szCs w:val="24"/>
          <w:u w:val="single"/>
        </w:rPr>
        <w:tab/>
      </w:r>
    </w:p>
    <w:p w14:paraId="202EA644" w14:textId="77777777" w:rsidR="00475E21" w:rsidRPr="004F3382" w:rsidRDefault="00475E21" w:rsidP="00475E21">
      <w:pPr>
        <w:shd w:val="clear" w:color="auto" w:fill="FFFFFF"/>
        <w:tabs>
          <w:tab w:val="right" w:pos="3960"/>
          <w:tab w:val="right" w:pos="4320"/>
          <w:tab w:val="left" w:pos="8010"/>
          <w:tab w:val="left" w:pos="9000"/>
          <w:tab w:val="right" w:pos="10080"/>
        </w:tabs>
        <w:spacing w:after="0" w:line="240" w:lineRule="auto"/>
        <w:rPr>
          <w:rFonts w:ascii="Times New Roman" w:eastAsia="Times New Roman" w:hAnsi="Times New Roman" w:cs="Times New Roman"/>
          <w:sz w:val="24"/>
          <w:szCs w:val="24"/>
        </w:rPr>
      </w:pPr>
      <w:r w:rsidRPr="004F3382">
        <w:rPr>
          <w:rFonts w:ascii="Times New Roman" w:eastAsia="Times New Roman" w:hAnsi="Times New Roman" w:cs="Times New Roman"/>
          <w:sz w:val="24"/>
          <w:szCs w:val="24"/>
        </w:rPr>
        <w:t>Name of Adult Participant</w:t>
      </w:r>
      <w:r w:rsidRPr="004F3382">
        <w:rPr>
          <w:rFonts w:ascii="Times New Roman" w:eastAsia="Times New Roman" w:hAnsi="Times New Roman" w:cs="Times New Roman"/>
          <w:sz w:val="24"/>
          <w:szCs w:val="24"/>
        </w:rPr>
        <w:tab/>
      </w:r>
      <w:r w:rsidRPr="004F3382">
        <w:rPr>
          <w:rFonts w:ascii="Times New Roman" w:eastAsia="Times New Roman" w:hAnsi="Times New Roman" w:cs="Times New Roman"/>
          <w:sz w:val="24"/>
          <w:szCs w:val="24"/>
        </w:rPr>
        <w:tab/>
        <w:t>Signature of Adult Participant</w:t>
      </w:r>
      <w:r w:rsidRPr="004F3382">
        <w:rPr>
          <w:rFonts w:ascii="Times New Roman" w:eastAsia="Times New Roman" w:hAnsi="Times New Roman" w:cs="Times New Roman"/>
          <w:sz w:val="24"/>
          <w:szCs w:val="24"/>
        </w:rPr>
        <w:tab/>
        <w:t xml:space="preserve">     Date</w:t>
      </w:r>
    </w:p>
    <w:p w14:paraId="38AD4A15" w14:textId="77777777" w:rsidR="00475E21" w:rsidRPr="004F3382" w:rsidRDefault="00475E21" w:rsidP="00475E21">
      <w:pPr>
        <w:shd w:val="clear" w:color="auto" w:fill="FFFFFF"/>
        <w:spacing w:after="120" w:line="240" w:lineRule="auto"/>
        <w:rPr>
          <w:rFonts w:ascii="Times New Roman" w:eastAsia="Calibri" w:hAnsi="Times New Roman" w:cs="Times New Roman"/>
          <w:sz w:val="24"/>
          <w:szCs w:val="24"/>
        </w:rPr>
      </w:pPr>
    </w:p>
    <w:p w14:paraId="6AFFD720" w14:textId="77777777" w:rsidR="00475E21" w:rsidRPr="004F3382" w:rsidRDefault="00475E21" w:rsidP="00475E21">
      <w:pPr>
        <w:shd w:val="clear" w:color="auto" w:fill="FFFFFF"/>
        <w:spacing w:after="120" w:line="240" w:lineRule="auto"/>
        <w:rPr>
          <w:rFonts w:ascii="Times New Roman" w:eastAsia="Calibri" w:hAnsi="Times New Roman" w:cs="Times New Roman"/>
          <w:sz w:val="24"/>
          <w:szCs w:val="24"/>
        </w:rPr>
      </w:pPr>
      <w:r w:rsidRPr="004F3382">
        <w:rPr>
          <w:rFonts w:ascii="Times New Roman" w:eastAsia="Calibri" w:hAnsi="Times New Roman" w:cs="Times New Roman"/>
          <w:b/>
          <w:sz w:val="24"/>
          <w:szCs w:val="24"/>
        </w:rPr>
        <w:t>Researcher Signature</w:t>
      </w:r>
      <w:r w:rsidRPr="004F3382">
        <w:rPr>
          <w:rFonts w:ascii="Times New Roman" w:eastAsia="Calibri" w:hAnsi="Times New Roman" w:cs="Times New Roman"/>
          <w:sz w:val="24"/>
          <w:szCs w:val="24"/>
        </w:rPr>
        <w:t xml:space="preserve"> (to be completed at time of informed consent)</w:t>
      </w:r>
    </w:p>
    <w:p w14:paraId="73ECDC1C" w14:textId="77777777" w:rsidR="00475E21" w:rsidRPr="004F3382" w:rsidRDefault="00475E21" w:rsidP="00475E21">
      <w:pPr>
        <w:shd w:val="clear" w:color="auto" w:fill="FFFFFF"/>
        <w:spacing w:after="120" w:line="240" w:lineRule="auto"/>
        <w:rPr>
          <w:rFonts w:ascii="Times New Roman" w:eastAsia="Calibri" w:hAnsi="Times New Roman" w:cs="Times New Roman"/>
          <w:sz w:val="24"/>
          <w:szCs w:val="24"/>
        </w:rPr>
      </w:pPr>
      <w:r w:rsidRPr="004F3382">
        <w:rPr>
          <w:rFonts w:ascii="Times New Roman" w:eastAsia="Calibri" w:hAnsi="Times New Roman" w:cs="Times New Roman"/>
          <w:sz w:val="24"/>
          <w:szCs w:val="24"/>
        </w:rPr>
        <w:t>I have explained the study to the participant and answered all of his/her questions. I believe that he/she understands the information described in this consent form and freely consents to be in the study.</w:t>
      </w:r>
    </w:p>
    <w:p w14:paraId="60C5172E" w14:textId="77777777" w:rsidR="00475E21" w:rsidRPr="004F3382" w:rsidRDefault="00475E21" w:rsidP="00475E21">
      <w:pPr>
        <w:shd w:val="clear" w:color="auto" w:fill="FFFFFF"/>
        <w:spacing w:after="120" w:line="240" w:lineRule="auto"/>
        <w:rPr>
          <w:rFonts w:ascii="Times New Roman" w:eastAsia="Calibri" w:hAnsi="Times New Roman" w:cs="Times New Roman"/>
          <w:sz w:val="24"/>
          <w:szCs w:val="24"/>
        </w:rPr>
      </w:pPr>
    </w:p>
    <w:p w14:paraId="0417270B" w14:textId="77777777" w:rsidR="00475E21" w:rsidRPr="004F3382" w:rsidRDefault="00475E21" w:rsidP="00475E21">
      <w:pPr>
        <w:keepNext/>
        <w:shd w:val="clear" w:color="auto" w:fill="FFFFFF"/>
        <w:tabs>
          <w:tab w:val="right" w:pos="3780"/>
          <w:tab w:val="right" w:pos="3870"/>
          <w:tab w:val="left" w:pos="8100"/>
          <w:tab w:val="left" w:pos="8280"/>
          <w:tab w:val="right" w:pos="10080"/>
        </w:tabs>
        <w:spacing w:after="0" w:line="240" w:lineRule="auto"/>
        <w:rPr>
          <w:rFonts w:ascii="Times New Roman" w:eastAsia="Times New Roman" w:hAnsi="Times New Roman" w:cs="Times New Roman"/>
          <w:sz w:val="24"/>
          <w:szCs w:val="24"/>
          <w:u w:val="single"/>
        </w:rPr>
      </w:pPr>
      <w:r w:rsidRPr="004F3382">
        <w:rPr>
          <w:rFonts w:ascii="Times New Roman" w:eastAsia="Times New Roman" w:hAnsi="Times New Roman" w:cs="Times New Roman"/>
          <w:sz w:val="24"/>
          <w:szCs w:val="24"/>
          <w:u w:val="single"/>
        </w:rPr>
        <w:tab/>
      </w:r>
      <w:r w:rsidRPr="004F3382">
        <w:rPr>
          <w:rFonts w:ascii="Times New Roman" w:eastAsia="Times New Roman" w:hAnsi="Times New Roman" w:cs="Times New Roman"/>
          <w:sz w:val="24"/>
          <w:szCs w:val="24"/>
        </w:rPr>
        <w:tab/>
      </w:r>
      <w:r w:rsidRPr="004F3382">
        <w:rPr>
          <w:rFonts w:ascii="Times New Roman" w:eastAsia="Times New Roman" w:hAnsi="Times New Roman" w:cs="Times New Roman"/>
          <w:sz w:val="24"/>
          <w:szCs w:val="24"/>
          <w:u w:val="single"/>
        </w:rPr>
        <w:tab/>
      </w:r>
      <w:r w:rsidRPr="004F3382">
        <w:rPr>
          <w:rFonts w:ascii="Times New Roman" w:eastAsia="Times New Roman" w:hAnsi="Times New Roman" w:cs="Times New Roman"/>
          <w:sz w:val="24"/>
          <w:szCs w:val="24"/>
        </w:rPr>
        <w:tab/>
      </w:r>
      <w:r w:rsidRPr="004F3382">
        <w:rPr>
          <w:rFonts w:ascii="Times New Roman" w:eastAsia="Times New Roman" w:hAnsi="Times New Roman" w:cs="Times New Roman"/>
          <w:sz w:val="24"/>
          <w:szCs w:val="24"/>
          <w:u w:val="single"/>
        </w:rPr>
        <w:tab/>
      </w:r>
    </w:p>
    <w:p w14:paraId="0741709F" w14:textId="77777777" w:rsidR="00475E21" w:rsidRPr="004F3382" w:rsidRDefault="00475E21" w:rsidP="00475E21">
      <w:pPr>
        <w:shd w:val="clear" w:color="auto" w:fill="FFFFFF"/>
        <w:tabs>
          <w:tab w:val="right" w:pos="3960"/>
          <w:tab w:val="right" w:pos="4320"/>
          <w:tab w:val="left" w:pos="8010"/>
          <w:tab w:val="left" w:pos="9000"/>
          <w:tab w:val="right" w:pos="10080"/>
        </w:tabs>
        <w:spacing w:after="0" w:line="240" w:lineRule="auto"/>
        <w:rPr>
          <w:rFonts w:ascii="Times New Roman" w:eastAsia="Times New Roman" w:hAnsi="Times New Roman" w:cs="Times New Roman"/>
          <w:sz w:val="24"/>
          <w:szCs w:val="24"/>
        </w:rPr>
      </w:pPr>
      <w:r w:rsidRPr="004F3382">
        <w:rPr>
          <w:rFonts w:ascii="Times New Roman" w:eastAsia="Times New Roman" w:hAnsi="Times New Roman" w:cs="Times New Roman"/>
          <w:sz w:val="24"/>
          <w:szCs w:val="24"/>
        </w:rPr>
        <w:t>Name of Research Team Member</w:t>
      </w:r>
      <w:r w:rsidRPr="004F3382">
        <w:rPr>
          <w:rFonts w:ascii="Times New Roman" w:eastAsia="Times New Roman" w:hAnsi="Times New Roman" w:cs="Times New Roman"/>
          <w:sz w:val="24"/>
          <w:szCs w:val="24"/>
        </w:rPr>
        <w:tab/>
      </w:r>
      <w:r w:rsidRPr="004F3382">
        <w:rPr>
          <w:rFonts w:ascii="Times New Roman" w:eastAsia="Times New Roman" w:hAnsi="Times New Roman" w:cs="Times New Roman"/>
          <w:sz w:val="24"/>
          <w:szCs w:val="24"/>
        </w:rPr>
        <w:tab/>
        <w:t>Signature of Research Team Member</w:t>
      </w:r>
      <w:r w:rsidRPr="004F3382">
        <w:rPr>
          <w:rFonts w:ascii="Times New Roman" w:eastAsia="Times New Roman" w:hAnsi="Times New Roman" w:cs="Times New Roman"/>
          <w:sz w:val="24"/>
          <w:szCs w:val="24"/>
        </w:rPr>
        <w:tab/>
        <w:t xml:space="preserve">     Date</w:t>
      </w:r>
    </w:p>
    <w:p w14:paraId="748A29E6" w14:textId="77777777" w:rsidR="00475E21" w:rsidRDefault="00475E21" w:rsidP="00475E21"/>
    <w:p w14:paraId="7B310D05" w14:textId="77777777" w:rsidR="00B22549" w:rsidRDefault="00B22549" w:rsidP="00B22549"/>
    <w:p w14:paraId="0205F7ED" w14:textId="685EA2FD" w:rsidR="00475E21" w:rsidRPr="00FD325D" w:rsidRDefault="00475E21" w:rsidP="00475E21">
      <w:pPr>
        <w:jc w:val="center"/>
        <w:rPr>
          <w:rFonts w:ascii="Times New Roman" w:eastAsia="Calibri" w:hAnsi="Times New Roman" w:cs="Times New Roman"/>
          <w:sz w:val="24"/>
          <w:szCs w:val="24"/>
        </w:rPr>
      </w:pPr>
      <w:r w:rsidRPr="00FD325D">
        <w:rPr>
          <w:rFonts w:ascii="Times New Roman" w:eastAsia="Calibri" w:hAnsi="Times New Roman" w:cs="Times New Roman"/>
          <w:sz w:val="24"/>
          <w:szCs w:val="24"/>
        </w:rPr>
        <w:lastRenderedPageBreak/>
        <w:t xml:space="preserve">Appendix </w:t>
      </w:r>
      <w:r w:rsidR="008F30F4">
        <w:rPr>
          <w:rFonts w:ascii="Times New Roman" w:eastAsia="Calibri" w:hAnsi="Times New Roman" w:cs="Times New Roman"/>
          <w:sz w:val="24"/>
          <w:szCs w:val="24"/>
        </w:rPr>
        <w:t>D</w:t>
      </w:r>
    </w:p>
    <w:p w14:paraId="3A05030F" w14:textId="46116D14" w:rsidR="00475E21" w:rsidRPr="00FD325D" w:rsidRDefault="00835E1C" w:rsidP="00475E21">
      <w:pPr>
        <w:spacing w:after="0" w:line="240" w:lineRule="auto"/>
        <w:jc w:val="center"/>
        <w:outlineLvl w:val="1"/>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 xml:space="preserve">Autoethnographic </w:t>
      </w:r>
      <w:r w:rsidR="00475E21">
        <w:rPr>
          <w:rFonts w:ascii="Times New Roman" w:eastAsia="Times New Roman" w:hAnsi="Times New Roman" w:cs="Times New Roman"/>
          <w:b/>
          <w:bCs/>
          <w:sz w:val="24"/>
          <w:szCs w:val="24"/>
        </w:rPr>
        <w:t>Self-</w:t>
      </w:r>
      <w:r w:rsidR="00475E21" w:rsidRPr="00FD325D">
        <w:rPr>
          <w:rFonts w:ascii="Times New Roman" w:eastAsia="Times New Roman" w:hAnsi="Times New Roman" w:cs="Times New Roman"/>
          <w:b/>
          <w:bCs/>
          <w:sz w:val="24"/>
          <w:szCs w:val="24"/>
        </w:rPr>
        <w:t xml:space="preserve">Interview </w:t>
      </w:r>
      <w:r w:rsidR="00475E21">
        <w:rPr>
          <w:rFonts w:ascii="Times New Roman" w:eastAsia="Times New Roman" w:hAnsi="Times New Roman" w:cs="Times New Roman"/>
          <w:b/>
          <w:bCs/>
          <w:sz w:val="24"/>
          <w:szCs w:val="24"/>
        </w:rPr>
        <w:t>Semi-Structured Protocol</w:t>
      </w:r>
    </w:p>
    <w:p w14:paraId="6D53269F" w14:textId="77777777" w:rsidR="00475E21" w:rsidRPr="00FD325D" w:rsidRDefault="00475E21" w:rsidP="00475E21">
      <w:pPr>
        <w:spacing w:after="0" w:line="240" w:lineRule="auto"/>
        <w:rPr>
          <w:rFonts w:ascii="Times New Roman" w:eastAsia="Times New Roman" w:hAnsi="Times New Roman" w:cs="Times New Roman"/>
          <w:b/>
          <w:bCs/>
          <w:sz w:val="24"/>
          <w:szCs w:val="24"/>
        </w:rPr>
      </w:pPr>
    </w:p>
    <w:p w14:paraId="29FDA03E" w14:textId="77777777" w:rsidR="00475E21" w:rsidRDefault="00475E21" w:rsidP="00475E21">
      <w:pPr>
        <w:spacing w:after="0" w:line="480" w:lineRule="auto"/>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INTERVIEW GUIDE</w:t>
      </w:r>
    </w:p>
    <w:p w14:paraId="01F93562" w14:textId="4D7F9D10" w:rsidR="00475E21" w:rsidRDefault="00475E21" w:rsidP="00475E21">
      <w:pPr>
        <w:spacing w:after="0" w:line="480" w:lineRule="auto"/>
        <w:rPr>
          <w:rFonts w:ascii="Times New Roman" w:eastAsia="Times New Roman" w:hAnsi="Times New Roman" w:cs="Times New Roman"/>
          <w:b/>
          <w:bCs/>
          <w:sz w:val="24"/>
          <w:szCs w:val="24"/>
        </w:rPr>
      </w:pPr>
      <w:r w:rsidRPr="00FC7DDB">
        <w:rPr>
          <w:rFonts w:ascii="Times New Roman" w:eastAsia="Times New Roman" w:hAnsi="Times New Roman" w:cs="Times New Roman"/>
          <w:sz w:val="24"/>
          <w:szCs w:val="24"/>
        </w:rPr>
        <w:t>An Autoethnogra</w:t>
      </w:r>
      <w:r w:rsidR="003A5ED2">
        <w:rPr>
          <w:rFonts w:ascii="Times New Roman" w:eastAsia="Times New Roman" w:hAnsi="Times New Roman" w:cs="Times New Roman"/>
          <w:sz w:val="24"/>
          <w:szCs w:val="24"/>
        </w:rPr>
        <w:t>p</w:t>
      </w:r>
      <w:r w:rsidRPr="00FC7DDB">
        <w:rPr>
          <w:rFonts w:ascii="Times New Roman" w:eastAsia="Times New Roman" w:hAnsi="Times New Roman" w:cs="Times New Roman"/>
          <w:sz w:val="24"/>
          <w:szCs w:val="24"/>
        </w:rPr>
        <w:t>hic Approach on the Role of Emotions in the Transformative Learning Process</w:t>
      </w:r>
    </w:p>
    <w:p w14:paraId="50818F52" w14:textId="014BF961" w:rsidR="00475E21" w:rsidRPr="005050B4" w:rsidRDefault="00475E21" w:rsidP="00475E21">
      <w:pPr>
        <w:spacing w:after="0" w:line="480" w:lineRule="auto"/>
        <w:rPr>
          <w:rFonts w:ascii="Times New Roman" w:eastAsia="Times New Roman" w:hAnsi="Times New Roman" w:cs="Times New Roman"/>
          <w:sz w:val="24"/>
          <w:szCs w:val="24"/>
        </w:rPr>
      </w:pPr>
      <w:r w:rsidRPr="00FD325D">
        <w:rPr>
          <w:rFonts w:ascii="Times New Roman" w:eastAsia="Times New Roman" w:hAnsi="Times New Roman" w:cs="Times New Roman"/>
          <w:b/>
          <w:bCs/>
          <w:sz w:val="24"/>
          <w:szCs w:val="24"/>
        </w:rPr>
        <w:t>PURPOSE STATEMENT</w:t>
      </w:r>
      <w:r>
        <w:rPr>
          <w:rFonts w:ascii="Times New Roman" w:eastAsia="Times New Roman" w:hAnsi="Times New Roman" w:cs="Times New Roman"/>
          <w:b/>
          <w:bCs/>
          <w:sz w:val="24"/>
          <w:szCs w:val="24"/>
        </w:rPr>
        <w:t xml:space="preserve"> AND RESEARCH QUESTIONS</w:t>
      </w:r>
      <w:r w:rsidRPr="00FD325D">
        <w:rPr>
          <w:rFonts w:ascii="Times New Roman" w:eastAsia="Times New Roman" w:hAnsi="Times New Roman" w:cs="Times New Roman"/>
          <w:b/>
          <w:bCs/>
          <w:sz w:val="24"/>
          <w:szCs w:val="24"/>
        </w:rPr>
        <w:br/>
      </w:r>
      <w:r w:rsidRPr="005050B4">
        <w:rPr>
          <w:rFonts w:ascii="Times New Roman" w:eastAsia="Times New Roman" w:hAnsi="Times New Roman" w:cs="Times New Roman"/>
          <w:sz w:val="24"/>
          <w:szCs w:val="24"/>
        </w:rPr>
        <w:t xml:space="preserve">The purpose of this autoethnographic dissertation </w:t>
      </w:r>
      <w:r w:rsidR="00270C36">
        <w:rPr>
          <w:rFonts w:ascii="Times New Roman" w:eastAsia="Times New Roman" w:hAnsi="Times New Roman" w:cs="Times New Roman"/>
          <w:sz w:val="24"/>
          <w:szCs w:val="24"/>
        </w:rPr>
        <w:t>is</w:t>
      </w:r>
      <w:r w:rsidRPr="005050B4">
        <w:rPr>
          <w:rFonts w:ascii="Times New Roman" w:eastAsia="Times New Roman" w:hAnsi="Times New Roman" w:cs="Times New Roman"/>
          <w:sz w:val="24"/>
          <w:szCs w:val="24"/>
        </w:rPr>
        <w:t xml:space="preserve"> to have a better understanding of how the cultural context of a doctoral student shapes the role of emotions within a transformative learning experience at an R1 institution in the southeastern region of the United States. The research questions that will guide this study are:</w:t>
      </w:r>
    </w:p>
    <w:p w14:paraId="156428C4" w14:textId="77777777" w:rsidR="00475E21" w:rsidRPr="005050B4" w:rsidRDefault="00475E21" w:rsidP="00320523">
      <w:pPr>
        <w:numPr>
          <w:ilvl w:val="0"/>
          <w:numId w:val="36"/>
        </w:numPr>
        <w:spacing w:after="0" w:line="480" w:lineRule="auto"/>
        <w:contextualSpacing/>
        <w:rPr>
          <w:rFonts w:ascii="Times New Roman" w:eastAsia="Times New Roman" w:hAnsi="Times New Roman" w:cs="Times New Roman"/>
          <w:sz w:val="24"/>
          <w:szCs w:val="24"/>
        </w:rPr>
      </w:pPr>
      <w:r w:rsidRPr="005050B4">
        <w:rPr>
          <w:rFonts w:ascii="Times New Roman" w:eastAsia="Times New Roman" w:hAnsi="Times New Roman" w:cs="Times New Roman"/>
          <w:sz w:val="24"/>
          <w:szCs w:val="24"/>
        </w:rPr>
        <w:t xml:space="preserve">How does the cultural context of a doctoral student shape the role of emotions within a transformative learning experience? </w:t>
      </w:r>
    </w:p>
    <w:p w14:paraId="3E7CA7DE" w14:textId="77777777" w:rsidR="00475E21" w:rsidRPr="005050B4" w:rsidRDefault="00475E21" w:rsidP="00320523">
      <w:pPr>
        <w:numPr>
          <w:ilvl w:val="0"/>
          <w:numId w:val="36"/>
        </w:numPr>
        <w:spacing w:after="0" w:line="480" w:lineRule="auto"/>
        <w:contextualSpacing/>
        <w:rPr>
          <w:rFonts w:ascii="Times New Roman" w:eastAsia="Times New Roman" w:hAnsi="Times New Roman" w:cs="Times New Roman"/>
          <w:sz w:val="24"/>
          <w:szCs w:val="24"/>
        </w:rPr>
      </w:pPr>
      <w:r w:rsidRPr="005050B4">
        <w:rPr>
          <w:rFonts w:ascii="Times New Roman" w:eastAsia="Times New Roman" w:hAnsi="Times New Roman" w:cs="Times New Roman"/>
          <w:sz w:val="24"/>
          <w:szCs w:val="24"/>
        </w:rPr>
        <w:t>How does the doctoral student engage emotions resulting from a disorienting dilemma?</w:t>
      </w:r>
    </w:p>
    <w:p w14:paraId="4F40C01F" w14:textId="77777777" w:rsidR="00475E21" w:rsidRPr="005050B4" w:rsidRDefault="00475E21" w:rsidP="00320523">
      <w:pPr>
        <w:numPr>
          <w:ilvl w:val="0"/>
          <w:numId w:val="36"/>
        </w:numPr>
        <w:spacing w:after="0" w:line="480" w:lineRule="auto"/>
        <w:contextualSpacing/>
        <w:rPr>
          <w:rFonts w:ascii="Times New Roman" w:eastAsia="Times New Roman" w:hAnsi="Times New Roman" w:cs="Times New Roman"/>
          <w:sz w:val="24"/>
          <w:szCs w:val="24"/>
        </w:rPr>
      </w:pPr>
      <w:r w:rsidRPr="005050B4">
        <w:rPr>
          <w:rFonts w:ascii="Times New Roman" w:eastAsia="Times New Roman" w:hAnsi="Times New Roman" w:cs="Times New Roman"/>
          <w:sz w:val="24"/>
          <w:szCs w:val="24"/>
        </w:rPr>
        <w:t xml:space="preserve">In what ways does the doctoral student navigate the transformative learning process while attending a doctoral program? </w:t>
      </w:r>
    </w:p>
    <w:p w14:paraId="02174240" w14:textId="77777777" w:rsidR="00475E21" w:rsidRPr="00FD325D" w:rsidRDefault="00475E21" w:rsidP="00475E21">
      <w:pPr>
        <w:spacing w:after="0" w:line="480" w:lineRule="auto"/>
        <w:rPr>
          <w:rFonts w:ascii="Times New Roman" w:eastAsia="Times New Roman" w:hAnsi="Times New Roman" w:cs="Times New Roman"/>
          <w:b/>
          <w:bCs/>
          <w:sz w:val="24"/>
          <w:szCs w:val="24"/>
        </w:rPr>
      </w:pPr>
      <w:r w:rsidRPr="00FD325D">
        <w:rPr>
          <w:rFonts w:ascii="Times New Roman" w:eastAsia="Times New Roman" w:hAnsi="Times New Roman" w:cs="Times New Roman"/>
          <w:b/>
          <w:bCs/>
          <w:sz w:val="24"/>
          <w:szCs w:val="24"/>
        </w:rPr>
        <w:t>PRE-INTERVIEW</w:t>
      </w:r>
    </w:p>
    <w:p w14:paraId="515554AF" w14:textId="77777777" w:rsidR="00475E21" w:rsidRPr="00FD325D" w:rsidRDefault="00475E21" w:rsidP="00475E21">
      <w:pPr>
        <w:numPr>
          <w:ilvl w:val="0"/>
          <w:numId w:val="25"/>
        </w:numPr>
        <w:spacing w:after="0" w:line="480" w:lineRule="auto"/>
        <w:contextualSpacing/>
        <w:rPr>
          <w:rFonts w:ascii="Times New Roman" w:eastAsia="Times New Roman" w:hAnsi="Times New Roman" w:cs="Times New Roman"/>
          <w:bCs/>
          <w:sz w:val="24"/>
          <w:szCs w:val="24"/>
        </w:rPr>
      </w:pPr>
      <w:r w:rsidRPr="00FD325D">
        <w:rPr>
          <w:rFonts w:ascii="Times New Roman" w:eastAsia="Times New Roman" w:hAnsi="Times New Roman" w:cs="Times New Roman"/>
          <w:bCs/>
          <w:sz w:val="24"/>
          <w:szCs w:val="24"/>
        </w:rPr>
        <w:t>Test Equipment (Zoom Recording, Digital Recorder).</w:t>
      </w:r>
    </w:p>
    <w:p w14:paraId="519EA9B3" w14:textId="77777777" w:rsidR="00475E21" w:rsidRPr="00FD325D" w:rsidRDefault="00475E21" w:rsidP="00475E21">
      <w:pPr>
        <w:numPr>
          <w:ilvl w:val="0"/>
          <w:numId w:val="25"/>
        </w:numPr>
        <w:spacing w:after="0" w:line="480" w:lineRule="auto"/>
        <w:contextualSpacing/>
        <w:rPr>
          <w:rFonts w:ascii="Times New Roman" w:eastAsia="Times New Roman" w:hAnsi="Times New Roman" w:cs="Times New Roman"/>
          <w:bCs/>
          <w:sz w:val="24"/>
          <w:szCs w:val="24"/>
        </w:rPr>
      </w:pPr>
      <w:bookmarkStart w:id="249" w:name="_Hlk81334380"/>
      <w:r w:rsidRPr="00FD325D">
        <w:rPr>
          <w:rFonts w:ascii="Times New Roman" w:eastAsia="Times New Roman" w:hAnsi="Times New Roman" w:cs="Times New Roman"/>
          <w:bCs/>
          <w:sz w:val="24"/>
          <w:szCs w:val="24"/>
        </w:rPr>
        <w:t xml:space="preserve">Set up </w:t>
      </w:r>
      <w:r>
        <w:rPr>
          <w:rFonts w:ascii="Times New Roman" w:eastAsia="Times New Roman" w:hAnsi="Times New Roman" w:cs="Times New Roman"/>
          <w:bCs/>
          <w:sz w:val="24"/>
          <w:szCs w:val="24"/>
        </w:rPr>
        <w:t>designated interview time.</w:t>
      </w:r>
      <w:r w:rsidRPr="00FD325D">
        <w:rPr>
          <w:rFonts w:ascii="Times New Roman" w:eastAsia="Times New Roman" w:hAnsi="Times New Roman" w:cs="Times New Roman"/>
          <w:bCs/>
          <w:sz w:val="24"/>
          <w:szCs w:val="24"/>
        </w:rPr>
        <w:t xml:space="preserve"> </w:t>
      </w:r>
    </w:p>
    <w:p w14:paraId="4EE106A0" w14:textId="77777777" w:rsidR="00475E21" w:rsidRPr="007101B8" w:rsidRDefault="00475E21" w:rsidP="00475E21">
      <w:pPr>
        <w:numPr>
          <w:ilvl w:val="0"/>
          <w:numId w:val="25"/>
        </w:numPr>
        <w:spacing w:after="0" w:line="480" w:lineRule="auto"/>
        <w:contextualSpacing/>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Sign</w:t>
      </w:r>
      <w:r w:rsidRPr="00FD325D">
        <w:rPr>
          <w:rFonts w:ascii="Times New Roman" w:eastAsia="Times New Roman" w:hAnsi="Times New Roman" w:cs="Times New Roman"/>
          <w:bCs/>
          <w:sz w:val="24"/>
          <w:szCs w:val="24"/>
        </w:rPr>
        <w:t xml:space="preserve"> Consent Form</w:t>
      </w:r>
      <w:r>
        <w:rPr>
          <w:rFonts w:ascii="Times New Roman" w:eastAsia="Times New Roman" w:hAnsi="Times New Roman" w:cs="Times New Roman"/>
          <w:bCs/>
          <w:sz w:val="24"/>
          <w:szCs w:val="24"/>
        </w:rPr>
        <w:t>.</w:t>
      </w:r>
    </w:p>
    <w:bookmarkEnd w:id="249"/>
    <w:p w14:paraId="29C816B9" w14:textId="77777777" w:rsidR="00475E21" w:rsidRPr="00FD325D" w:rsidRDefault="00475E21" w:rsidP="00475E21">
      <w:pPr>
        <w:spacing w:after="0" w:line="480" w:lineRule="auto"/>
        <w:rPr>
          <w:rFonts w:ascii="Times New Roman" w:eastAsia="Times New Roman" w:hAnsi="Times New Roman" w:cs="Times New Roman"/>
          <w:b/>
          <w:bCs/>
          <w:sz w:val="24"/>
          <w:szCs w:val="24"/>
        </w:rPr>
      </w:pPr>
      <w:r w:rsidRPr="00FD325D">
        <w:rPr>
          <w:rFonts w:ascii="Times New Roman" w:eastAsia="Times New Roman" w:hAnsi="Times New Roman" w:cs="Times New Roman"/>
          <w:b/>
          <w:bCs/>
          <w:sz w:val="24"/>
          <w:szCs w:val="24"/>
        </w:rPr>
        <w:t>INTERVIEW</w:t>
      </w:r>
    </w:p>
    <w:p w14:paraId="7C1C6E93" w14:textId="77777777" w:rsidR="00475E21" w:rsidRPr="00FD325D" w:rsidRDefault="00475E21" w:rsidP="00475E21">
      <w:pPr>
        <w:numPr>
          <w:ilvl w:val="0"/>
          <w:numId w:val="26"/>
        </w:numPr>
        <w:spacing w:after="0" w:line="480" w:lineRule="auto"/>
        <w:contextualSpacing/>
        <w:rPr>
          <w:rFonts w:ascii="Times New Roman" w:eastAsia="Times New Roman" w:hAnsi="Times New Roman" w:cs="Times New Roman"/>
          <w:bCs/>
          <w:sz w:val="24"/>
          <w:szCs w:val="24"/>
        </w:rPr>
      </w:pPr>
      <w:r w:rsidRPr="00FD325D">
        <w:rPr>
          <w:rFonts w:ascii="Times New Roman" w:eastAsia="Times New Roman" w:hAnsi="Times New Roman" w:cs="Times New Roman"/>
          <w:bCs/>
          <w:sz w:val="24"/>
          <w:szCs w:val="24"/>
        </w:rPr>
        <w:t>Set up audio equipment (</w:t>
      </w:r>
      <w:r w:rsidRPr="00FD325D">
        <w:rPr>
          <w:rFonts w:ascii="Times New Roman" w:eastAsia="Times New Roman" w:hAnsi="Times New Roman" w:cs="Times New Roman"/>
          <w:bCs/>
          <w:i/>
          <w:sz w:val="24"/>
          <w:szCs w:val="24"/>
        </w:rPr>
        <w:t>Have two recording devices</w:t>
      </w:r>
      <w:r w:rsidRPr="00FD325D">
        <w:rPr>
          <w:rFonts w:ascii="Times New Roman" w:eastAsia="Times New Roman" w:hAnsi="Times New Roman" w:cs="Times New Roman"/>
          <w:bCs/>
          <w:sz w:val="24"/>
          <w:szCs w:val="24"/>
        </w:rPr>
        <w:t>).</w:t>
      </w:r>
    </w:p>
    <w:p w14:paraId="69CB0685" w14:textId="77777777" w:rsidR="00475E21" w:rsidRPr="00FD325D" w:rsidRDefault="00475E21" w:rsidP="00475E21">
      <w:pPr>
        <w:numPr>
          <w:ilvl w:val="0"/>
          <w:numId w:val="26"/>
        </w:numPr>
        <w:spacing w:after="0" w:line="480" w:lineRule="auto"/>
        <w:contextualSpacing/>
        <w:rPr>
          <w:rFonts w:ascii="Times New Roman" w:eastAsia="Times New Roman" w:hAnsi="Times New Roman" w:cs="Times New Roman"/>
          <w:bCs/>
          <w:sz w:val="24"/>
          <w:szCs w:val="24"/>
        </w:rPr>
      </w:pPr>
      <w:r w:rsidRPr="00FD325D">
        <w:rPr>
          <w:rFonts w:ascii="Times New Roman" w:eastAsia="Times New Roman" w:hAnsi="Times New Roman" w:cs="Times New Roman"/>
          <w:bCs/>
          <w:sz w:val="24"/>
          <w:szCs w:val="24"/>
        </w:rPr>
        <w:t>Have field journal.</w:t>
      </w:r>
    </w:p>
    <w:p w14:paraId="2CC605BE" w14:textId="77777777" w:rsidR="00475E21" w:rsidRDefault="00475E21" w:rsidP="00475E21">
      <w:pPr>
        <w:spacing w:after="0" w:line="480" w:lineRule="auto"/>
        <w:rPr>
          <w:rFonts w:ascii="Times New Roman" w:eastAsia="Times New Roman" w:hAnsi="Times New Roman" w:cs="Times New Roman"/>
          <w:sz w:val="24"/>
          <w:szCs w:val="24"/>
        </w:rPr>
      </w:pPr>
      <w:r w:rsidRPr="00051421">
        <w:rPr>
          <w:rFonts w:ascii="Times New Roman" w:eastAsia="Times New Roman" w:hAnsi="Times New Roman" w:cs="Times New Roman"/>
          <w:b/>
          <w:bCs/>
          <w:sz w:val="24"/>
          <w:szCs w:val="24"/>
        </w:rPr>
        <w:t>SCRIPT</w:t>
      </w:r>
      <w:r w:rsidRPr="00051421">
        <w:rPr>
          <w:rFonts w:ascii="Times New Roman" w:eastAsia="Times New Roman" w:hAnsi="Times New Roman" w:cs="Times New Roman"/>
          <w:sz w:val="24"/>
          <w:szCs w:val="24"/>
        </w:rPr>
        <w:t xml:space="preserve"> </w:t>
      </w:r>
    </w:p>
    <w:p w14:paraId="43D7134E" w14:textId="132A4315" w:rsidR="00475E21" w:rsidRDefault="00475E21" w:rsidP="00475E21">
      <w:pPr>
        <w:spacing w:after="0" w:line="480" w:lineRule="auto"/>
        <w:rPr>
          <w:rFonts w:ascii="Times New Roman" w:eastAsia="Times New Roman" w:hAnsi="Times New Roman" w:cs="Times New Roman"/>
          <w:sz w:val="24"/>
          <w:szCs w:val="24"/>
        </w:rPr>
      </w:pPr>
      <w:r w:rsidRPr="002D5C8B">
        <w:rPr>
          <w:rFonts w:ascii="Times New Roman" w:eastAsia="Times New Roman" w:hAnsi="Times New Roman" w:cs="Times New Roman"/>
          <w:sz w:val="24"/>
          <w:szCs w:val="24"/>
        </w:rPr>
        <w:lastRenderedPageBreak/>
        <w:t>For this dissertation, a semi-structured, 60</w:t>
      </w:r>
      <w:r w:rsidR="00BA120C">
        <w:rPr>
          <w:rFonts w:ascii="Times New Roman" w:eastAsia="Times New Roman" w:hAnsi="Times New Roman" w:cs="Times New Roman"/>
          <w:sz w:val="24"/>
          <w:szCs w:val="24"/>
        </w:rPr>
        <w:t>–</w:t>
      </w:r>
      <w:r w:rsidRPr="002D5C8B">
        <w:rPr>
          <w:rFonts w:ascii="Times New Roman" w:eastAsia="Times New Roman" w:hAnsi="Times New Roman" w:cs="Times New Roman"/>
          <w:sz w:val="24"/>
          <w:szCs w:val="24"/>
        </w:rPr>
        <w:t xml:space="preserve">90-minute self-interview will be conducted. This self-interview will be a semi-structured interview that follows the researcher’s timeline as a doctoral student. </w:t>
      </w:r>
      <w:r w:rsidRPr="002C3241">
        <w:rPr>
          <w:rFonts w:ascii="Times New Roman" w:eastAsia="Times New Roman" w:hAnsi="Times New Roman" w:cs="Times New Roman"/>
          <w:sz w:val="24"/>
          <w:szCs w:val="24"/>
        </w:rPr>
        <w:t>The semi-structured, self-interview guide</w:t>
      </w:r>
      <w:r>
        <w:rPr>
          <w:rFonts w:ascii="Times New Roman" w:eastAsia="Times New Roman" w:hAnsi="Times New Roman" w:cs="Times New Roman"/>
          <w:sz w:val="24"/>
          <w:szCs w:val="24"/>
        </w:rPr>
        <w:t xml:space="preserve"> </w:t>
      </w:r>
      <w:r w:rsidRPr="002C3241">
        <w:rPr>
          <w:rFonts w:ascii="Times New Roman" w:eastAsia="Times New Roman" w:hAnsi="Times New Roman" w:cs="Times New Roman"/>
          <w:sz w:val="24"/>
          <w:szCs w:val="24"/>
        </w:rPr>
        <w:t xml:space="preserve">will use questions regarding significant milestones, events, and experiences of the doctoral journey. These questions will serve as landmarks, thus allowing the researcher to delve into various events and experiences within their doctoral journey and serve as a safety net with the exploration of experiences. </w:t>
      </w:r>
      <w:r w:rsidRPr="00451571">
        <w:rPr>
          <w:rFonts w:ascii="Times New Roman" w:eastAsia="Times New Roman" w:hAnsi="Times New Roman" w:cs="Times New Roman"/>
          <w:sz w:val="24"/>
          <w:szCs w:val="24"/>
        </w:rPr>
        <w:t xml:space="preserve">This will allow the researcher to reconstruct scenes from their lived experiences as a doctoral student (Anderson &amp; Glass-Coffin, 2012; Chang, 2008). </w:t>
      </w:r>
      <w:r w:rsidRPr="002D5C8B">
        <w:rPr>
          <w:rFonts w:ascii="Times New Roman" w:eastAsia="Times New Roman" w:hAnsi="Times New Roman" w:cs="Times New Roman"/>
          <w:sz w:val="24"/>
          <w:szCs w:val="24"/>
        </w:rPr>
        <w:t xml:space="preserve">The interview will </w:t>
      </w:r>
      <w:r w:rsidRPr="0060546B">
        <w:rPr>
          <w:rFonts w:ascii="Times New Roman" w:eastAsia="Times New Roman" w:hAnsi="Times New Roman" w:cs="Times New Roman"/>
          <w:sz w:val="24"/>
          <w:szCs w:val="24"/>
        </w:rPr>
        <w:t>be</w:t>
      </w:r>
      <w:r>
        <w:rPr>
          <w:rFonts w:ascii="Times New Roman" w:eastAsia="Times New Roman" w:hAnsi="Times New Roman" w:cs="Times New Roman"/>
          <w:sz w:val="24"/>
          <w:szCs w:val="24"/>
        </w:rPr>
        <w:t xml:space="preserve"> </w:t>
      </w:r>
      <w:r w:rsidRPr="002D5C8B">
        <w:rPr>
          <w:rFonts w:ascii="Times New Roman" w:eastAsia="Times New Roman" w:hAnsi="Times New Roman" w:cs="Times New Roman"/>
          <w:sz w:val="24"/>
          <w:szCs w:val="24"/>
        </w:rPr>
        <w:t xml:space="preserve">audio recorded and </w:t>
      </w:r>
      <w:r>
        <w:rPr>
          <w:rFonts w:ascii="Times New Roman" w:eastAsia="Times New Roman" w:hAnsi="Times New Roman" w:cs="Times New Roman"/>
          <w:sz w:val="24"/>
          <w:szCs w:val="24"/>
        </w:rPr>
        <w:t>zoom recorded</w:t>
      </w:r>
      <w:r w:rsidRPr="002D5C8B">
        <w:rPr>
          <w:rFonts w:ascii="Times New Roman" w:eastAsia="Times New Roman" w:hAnsi="Times New Roman" w:cs="Times New Roman"/>
          <w:sz w:val="24"/>
          <w:szCs w:val="24"/>
        </w:rPr>
        <w:t>.</w:t>
      </w:r>
    </w:p>
    <w:p w14:paraId="2D0C638A" w14:textId="77777777" w:rsidR="00475E21" w:rsidRPr="002C3241" w:rsidRDefault="00475E21" w:rsidP="00475E21">
      <w:pPr>
        <w:spacing w:after="0" w:line="480" w:lineRule="auto"/>
        <w:rPr>
          <w:rFonts w:ascii="Times New Roman" w:eastAsia="Times New Roman" w:hAnsi="Times New Roman" w:cs="Times New Roman"/>
          <w:b/>
          <w:bCs/>
          <w:sz w:val="24"/>
          <w:szCs w:val="24"/>
        </w:rPr>
      </w:pPr>
      <w:r w:rsidRPr="002C3241">
        <w:rPr>
          <w:rFonts w:ascii="Times New Roman" w:eastAsia="Times New Roman" w:hAnsi="Times New Roman" w:cs="Times New Roman"/>
          <w:b/>
          <w:bCs/>
          <w:sz w:val="24"/>
          <w:szCs w:val="24"/>
        </w:rPr>
        <w:t>RECORDING</w:t>
      </w:r>
    </w:p>
    <w:p w14:paraId="4F53748E" w14:textId="77777777" w:rsidR="00475E21" w:rsidRDefault="00475E21" w:rsidP="00475E21">
      <w:pPr>
        <w:spacing w:after="0" w:line="480" w:lineRule="auto"/>
        <w:rPr>
          <w:rFonts w:ascii="Times New Roman" w:eastAsia="Times New Roman" w:hAnsi="Times New Roman" w:cs="Times New Roman"/>
          <w:sz w:val="24"/>
          <w:szCs w:val="24"/>
        </w:rPr>
      </w:pPr>
      <w:r w:rsidRPr="002C3241">
        <w:rPr>
          <w:rFonts w:ascii="Times New Roman" w:eastAsia="Times New Roman" w:hAnsi="Times New Roman" w:cs="Times New Roman"/>
          <w:sz w:val="24"/>
          <w:szCs w:val="24"/>
        </w:rPr>
        <w:t xml:space="preserve">(Turn on Recorders) </w:t>
      </w:r>
    </w:p>
    <w:p w14:paraId="4FAB5A1B" w14:textId="77777777" w:rsidR="00475E21" w:rsidRDefault="00475E21" w:rsidP="00475E21">
      <w:pPr>
        <w:spacing w:after="0" w:line="480" w:lineRule="auto"/>
        <w:rPr>
          <w:rFonts w:ascii="Times New Roman" w:eastAsia="Times New Roman" w:hAnsi="Times New Roman" w:cs="Times New Roman"/>
          <w:sz w:val="24"/>
          <w:szCs w:val="24"/>
        </w:rPr>
      </w:pPr>
      <w:r w:rsidRPr="002C3241">
        <w:rPr>
          <w:rFonts w:ascii="Times New Roman" w:eastAsia="Times New Roman" w:hAnsi="Times New Roman" w:cs="Times New Roman"/>
          <w:sz w:val="24"/>
          <w:szCs w:val="24"/>
        </w:rPr>
        <w:t xml:space="preserve">(Date)(Time) </w:t>
      </w:r>
    </w:p>
    <w:p w14:paraId="7BAC9492" w14:textId="77777777" w:rsidR="00475E21" w:rsidRPr="00FD325D" w:rsidRDefault="00475E21" w:rsidP="00475E21">
      <w:pPr>
        <w:spacing w:after="0" w:line="480" w:lineRule="auto"/>
        <w:rPr>
          <w:rFonts w:ascii="Times New Roman" w:eastAsia="Times New Roman" w:hAnsi="Times New Roman" w:cs="Times New Roman"/>
          <w:sz w:val="24"/>
          <w:szCs w:val="24"/>
        </w:rPr>
      </w:pPr>
      <w:r w:rsidRPr="00FD325D">
        <w:rPr>
          <w:rFonts w:ascii="Times New Roman" w:eastAsia="Times New Roman" w:hAnsi="Times New Roman" w:cs="Times New Roman"/>
          <w:sz w:val="24"/>
          <w:szCs w:val="24"/>
        </w:rPr>
        <w:t>(</w:t>
      </w:r>
      <w:r>
        <w:rPr>
          <w:rFonts w:ascii="Times New Roman" w:eastAsia="Times New Roman" w:hAnsi="Times New Roman" w:cs="Times New Roman"/>
          <w:i/>
          <w:sz w:val="24"/>
          <w:szCs w:val="24"/>
        </w:rPr>
        <w:t>Adam</w:t>
      </w:r>
      <w:r w:rsidRPr="00FD325D">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 xml:space="preserve">I am taking the time to conduct this self-interview. This self-interview is based on the </w:t>
      </w:r>
      <w:r w:rsidRPr="00FD325D">
        <w:rPr>
          <w:rFonts w:ascii="Times New Roman" w:eastAsia="Times New Roman" w:hAnsi="Times New Roman" w:cs="Times New Roman"/>
          <w:sz w:val="24"/>
          <w:szCs w:val="24"/>
        </w:rPr>
        <w:t xml:space="preserve">willingness to share </w:t>
      </w:r>
      <w:r>
        <w:rPr>
          <w:rFonts w:ascii="Times New Roman" w:eastAsia="Times New Roman" w:hAnsi="Times New Roman" w:cs="Times New Roman"/>
          <w:sz w:val="24"/>
          <w:szCs w:val="24"/>
        </w:rPr>
        <w:t xml:space="preserve">my </w:t>
      </w:r>
      <w:r w:rsidRPr="0046534C">
        <w:rPr>
          <w:rFonts w:ascii="Times New Roman" w:eastAsia="Times New Roman" w:hAnsi="Times New Roman" w:cs="Times New Roman"/>
          <w:sz w:val="24"/>
          <w:szCs w:val="24"/>
        </w:rPr>
        <w:t>emotional experiences as a doctoral student</w:t>
      </w:r>
      <w:r w:rsidRPr="00FD325D">
        <w:rPr>
          <w:rFonts w:ascii="Times New Roman" w:eastAsia="Times New Roman" w:hAnsi="Times New Roman" w:cs="Times New Roman"/>
          <w:sz w:val="24"/>
          <w:szCs w:val="24"/>
        </w:rPr>
        <w:t xml:space="preserve">. I hope to use the information from this study to further develop </w:t>
      </w:r>
      <w:r>
        <w:rPr>
          <w:rFonts w:ascii="Times New Roman" w:eastAsia="Times New Roman" w:hAnsi="Times New Roman" w:cs="Times New Roman"/>
          <w:sz w:val="24"/>
          <w:szCs w:val="24"/>
        </w:rPr>
        <w:t>understanding on the role of emotions during the transformative learning process while in a doctoral program</w:t>
      </w:r>
      <w:r w:rsidRPr="00FD325D">
        <w:rPr>
          <w:rFonts w:ascii="Times New Roman" w:eastAsia="Times New Roman" w:hAnsi="Times New Roman" w:cs="Times New Roman"/>
          <w:sz w:val="24"/>
          <w:szCs w:val="24"/>
        </w:rPr>
        <w:t xml:space="preserve">, and </w:t>
      </w:r>
      <w:r>
        <w:rPr>
          <w:rFonts w:ascii="Times New Roman" w:eastAsia="Times New Roman" w:hAnsi="Times New Roman" w:cs="Times New Roman"/>
          <w:sz w:val="24"/>
          <w:szCs w:val="24"/>
        </w:rPr>
        <w:t>i</w:t>
      </w:r>
      <w:r w:rsidRPr="00FD325D">
        <w:rPr>
          <w:rFonts w:ascii="Times New Roman" w:eastAsia="Times New Roman" w:hAnsi="Times New Roman" w:cs="Times New Roman"/>
          <w:sz w:val="24"/>
          <w:szCs w:val="24"/>
        </w:rPr>
        <w:t xml:space="preserve">f </w:t>
      </w:r>
      <w:r>
        <w:rPr>
          <w:rFonts w:ascii="Times New Roman" w:eastAsia="Times New Roman" w:hAnsi="Times New Roman" w:cs="Times New Roman"/>
          <w:sz w:val="24"/>
          <w:szCs w:val="24"/>
        </w:rPr>
        <w:t>it</w:t>
      </w:r>
      <w:r w:rsidRPr="00FD325D">
        <w:rPr>
          <w:rFonts w:ascii="Times New Roman" w:eastAsia="Times New Roman" w:hAnsi="Times New Roman" w:cs="Times New Roman"/>
          <w:sz w:val="24"/>
          <w:szCs w:val="24"/>
        </w:rPr>
        <w:t xml:space="preserve"> become</w:t>
      </w:r>
      <w:r>
        <w:rPr>
          <w:rFonts w:ascii="Times New Roman" w:eastAsia="Times New Roman" w:hAnsi="Times New Roman" w:cs="Times New Roman"/>
          <w:sz w:val="24"/>
          <w:szCs w:val="24"/>
        </w:rPr>
        <w:t>s</w:t>
      </w:r>
      <w:r w:rsidRPr="00FD325D">
        <w:rPr>
          <w:rFonts w:ascii="Times New Roman" w:eastAsia="Times New Roman" w:hAnsi="Times New Roman" w:cs="Times New Roman"/>
          <w:sz w:val="24"/>
          <w:szCs w:val="24"/>
        </w:rPr>
        <w:t xml:space="preserve"> </w:t>
      </w:r>
      <w:r w:rsidRPr="00451571">
        <w:rPr>
          <w:rFonts w:ascii="Times New Roman" w:eastAsia="Times New Roman" w:hAnsi="Times New Roman" w:cs="Times New Roman"/>
          <w:sz w:val="24"/>
          <w:szCs w:val="24"/>
        </w:rPr>
        <w:t>too</w:t>
      </w:r>
      <w:r>
        <w:rPr>
          <w:rFonts w:ascii="Times New Roman" w:eastAsia="Times New Roman" w:hAnsi="Times New Roman" w:cs="Times New Roman"/>
          <w:sz w:val="24"/>
          <w:szCs w:val="24"/>
        </w:rPr>
        <w:t xml:space="preserve"> </w:t>
      </w:r>
      <w:r w:rsidRPr="00FD325D">
        <w:rPr>
          <w:rFonts w:ascii="Times New Roman" w:eastAsia="Times New Roman" w:hAnsi="Times New Roman" w:cs="Times New Roman"/>
          <w:sz w:val="24"/>
          <w:szCs w:val="24"/>
        </w:rPr>
        <w:t>uncomfortable,</w:t>
      </w:r>
      <w:r>
        <w:rPr>
          <w:rFonts w:ascii="Times New Roman" w:eastAsia="Times New Roman" w:hAnsi="Times New Roman" w:cs="Times New Roman"/>
          <w:sz w:val="24"/>
          <w:szCs w:val="24"/>
        </w:rPr>
        <w:t xml:space="preserve"> I will stop the recording</w:t>
      </w:r>
      <w:r w:rsidRPr="00FD325D">
        <w:rPr>
          <w:rFonts w:ascii="Times New Roman" w:eastAsia="Times New Roman" w:hAnsi="Times New Roman" w:cs="Times New Roman"/>
          <w:sz w:val="24"/>
          <w:szCs w:val="24"/>
        </w:rPr>
        <w:t xml:space="preserve">. </w:t>
      </w:r>
    </w:p>
    <w:p w14:paraId="26CCB248" w14:textId="77777777" w:rsidR="00475E21" w:rsidRPr="00FD325D" w:rsidRDefault="00475E21" w:rsidP="00475E21">
      <w:pPr>
        <w:spacing w:after="0"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A</w:t>
      </w:r>
      <w:r w:rsidRPr="00FD325D">
        <w:rPr>
          <w:rFonts w:ascii="Times New Roman" w:eastAsia="Times New Roman" w:hAnsi="Times New Roman" w:cs="Times New Roman"/>
          <w:sz w:val="24"/>
          <w:szCs w:val="24"/>
        </w:rPr>
        <w:t xml:space="preserve">ny </w:t>
      </w:r>
      <w:r>
        <w:rPr>
          <w:rFonts w:ascii="Times New Roman" w:eastAsia="Times New Roman" w:hAnsi="Times New Roman" w:cs="Times New Roman"/>
          <w:sz w:val="24"/>
          <w:szCs w:val="24"/>
        </w:rPr>
        <w:t xml:space="preserve">researcher </w:t>
      </w:r>
      <w:r w:rsidRPr="00FD325D">
        <w:rPr>
          <w:rFonts w:ascii="Times New Roman" w:eastAsia="Times New Roman" w:hAnsi="Times New Roman" w:cs="Times New Roman"/>
          <w:sz w:val="24"/>
          <w:szCs w:val="24"/>
        </w:rPr>
        <w:t xml:space="preserve">questions or concerns </w:t>
      </w:r>
      <w:r>
        <w:rPr>
          <w:rFonts w:ascii="Times New Roman" w:eastAsia="Times New Roman" w:hAnsi="Times New Roman" w:cs="Times New Roman"/>
          <w:sz w:val="24"/>
          <w:szCs w:val="24"/>
        </w:rPr>
        <w:t>with the self-interview at</w:t>
      </w:r>
      <w:r w:rsidRPr="00FD325D">
        <w:rPr>
          <w:rFonts w:ascii="Times New Roman" w:eastAsia="Times New Roman" w:hAnsi="Times New Roman" w:cs="Times New Roman"/>
          <w:sz w:val="24"/>
          <w:szCs w:val="24"/>
        </w:rPr>
        <w:t xml:space="preserve"> this point?</w:t>
      </w:r>
    </w:p>
    <w:p w14:paraId="15E036C5" w14:textId="77777777" w:rsidR="00475E21" w:rsidRDefault="00475E21" w:rsidP="00475E21">
      <w:pPr>
        <w:spacing w:after="0" w:line="480" w:lineRule="auto"/>
        <w:rPr>
          <w:rFonts w:ascii="Times New Roman" w:eastAsia="Times New Roman" w:hAnsi="Times New Roman" w:cs="Times New Roman"/>
          <w:sz w:val="24"/>
          <w:szCs w:val="24"/>
        </w:rPr>
      </w:pPr>
      <w:r w:rsidRPr="00FD325D">
        <w:rPr>
          <w:rFonts w:ascii="Times New Roman" w:eastAsia="Times New Roman" w:hAnsi="Times New Roman" w:cs="Times New Roman"/>
          <w:sz w:val="24"/>
          <w:szCs w:val="24"/>
        </w:rPr>
        <w:t>Q</w:t>
      </w:r>
      <w:r>
        <w:rPr>
          <w:rFonts w:ascii="Times New Roman" w:eastAsia="Times New Roman" w:hAnsi="Times New Roman" w:cs="Times New Roman"/>
          <w:sz w:val="24"/>
          <w:szCs w:val="24"/>
        </w:rPr>
        <w:t>1</w:t>
      </w:r>
      <w:r w:rsidRPr="00FD325D">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Can you tell me about the context you becoming a doctoral student at the University of Tennessee?</w:t>
      </w:r>
    </w:p>
    <w:p w14:paraId="55A1E966" w14:textId="77777777" w:rsidR="00475E21" w:rsidRDefault="00475E21" w:rsidP="00475E21">
      <w:pPr>
        <w:spacing w:after="0"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Q2. Could you share the events leading up to Christmas 2017 and how this impacted your doctoral journey?</w:t>
      </w:r>
    </w:p>
    <w:p w14:paraId="3F83D2FC" w14:textId="1381B905" w:rsidR="00475E21" w:rsidRDefault="00475E21" w:rsidP="00475E21">
      <w:pPr>
        <w:spacing w:after="0"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Q3. Can you share some of the events regarding </w:t>
      </w:r>
      <w:r w:rsidR="00F40952">
        <w:rPr>
          <w:rFonts w:ascii="Times New Roman" w:eastAsia="Times New Roman" w:hAnsi="Times New Roman" w:cs="Times New Roman"/>
          <w:sz w:val="24"/>
          <w:szCs w:val="24"/>
        </w:rPr>
        <w:t>Fall</w:t>
      </w:r>
      <w:r>
        <w:rPr>
          <w:rFonts w:ascii="Times New Roman" w:eastAsia="Times New Roman" w:hAnsi="Times New Roman" w:cs="Times New Roman"/>
          <w:sz w:val="24"/>
          <w:szCs w:val="24"/>
        </w:rPr>
        <w:t xml:space="preserve"> semester 2018?</w:t>
      </w:r>
    </w:p>
    <w:p w14:paraId="3F41DAB9" w14:textId="77777777" w:rsidR="00475E21" w:rsidRDefault="00475E21" w:rsidP="00475E21">
      <w:pPr>
        <w:spacing w:after="0"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Q4. Can you talk about events of February 2019? </w:t>
      </w:r>
    </w:p>
    <w:p w14:paraId="5C70C87E" w14:textId="77777777" w:rsidR="00475E21" w:rsidRDefault="00475E21" w:rsidP="00475E21">
      <w:pPr>
        <w:spacing w:after="0"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Q5. Can you discuss Easter 2019?</w:t>
      </w:r>
    </w:p>
    <w:p w14:paraId="6DC86914" w14:textId="77777777" w:rsidR="00475E21" w:rsidRDefault="00475E21" w:rsidP="00475E21">
      <w:pPr>
        <w:spacing w:after="0"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ab/>
        <w:t>Q5.1. What did the impact of your classes have during this time?</w:t>
      </w:r>
    </w:p>
    <w:p w14:paraId="3C742644" w14:textId="0548E4A5" w:rsidR="00475E21" w:rsidRDefault="00475E21" w:rsidP="00475E21">
      <w:pPr>
        <w:spacing w:after="0"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Q6. Can you share with me some important events during the </w:t>
      </w:r>
      <w:r w:rsidR="0006604F">
        <w:rPr>
          <w:rFonts w:ascii="Times New Roman" w:eastAsia="Times New Roman" w:hAnsi="Times New Roman" w:cs="Times New Roman"/>
          <w:sz w:val="24"/>
          <w:szCs w:val="24"/>
        </w:rPr>
        <w:t>S</w:t>
      </w:r>
      <w:r>
        <w:rPr>
          <w:rFonts w:ascii="Times New Roman" w:eastAsia="Times New Roman" w:hAnsi="Times New Roman" w:cs="Times New Roman"/>
          <w:sz w:val="24"/>
          <w:szCs w:val="24"/>
        </w:rPr>
        <w:t>ummer 2019?</w:t>
      </w:r>
    </w:p>
    <w:p w14:paraId="4EECDE3C" w14:textId="77777777" w:rsidR="00475E21" w:rsidRDefault="00475E21" w:rsidP="00475E21">
      <w:pPr>
        <w:spacing w:after="0"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Q7. What was the importance of AAACE conference in St. Louis for you?</w:t>
      </w:r>
    </w:p>
    <w:p w14:paraId="70169456" w14:textId="0A1D66B3" w:rsidR="00475E21" w:rsidRPr="00FD325D" w:rsidRDefault="00475E21" w:rsidP="00475E21">
      <w:pPr>
        <w:spacing w:after="0"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Q8. How do you think the </w:t>
      </w:r>
      <w:r w:rsidR="00F40952">
        <w:rPr>
          <w:rFonts w:ascii="Times New Roman" w:eastAsia="Times New Roman" w:hAnsi="Times New Roman" w:cs="Times New Roman"/>
          <w:sz w:val="24"/>
          <w:szCs w:val="24"/>
        </w:rPr>
        <w:t>Fall</w:t>
      </w:r>
      <w:r>
        <w:rPr>
          <w:rFonts w:ascii="Times New Roman" w:eastAsia="Times New Roman" w:hAnsi="Times New Roman" w:cs="Times New Roman"/>
          <w:sz w:val="24"/>
          <w:szCs w:val="24"/>
        </w:rPr>
        <w:t xml:space="preserve"> semester of 2020 impacted your academic journey?</w:t>
      </w:r>
    </w:p>
    <w:p w14:paraId="2D45A0B4" w14:textId="77777777" w:rsidR="00475E21" w:rsidRPr="00FD325D" w:rsidRDefault="00475E21" w:rsidP="00475E21">
      <w:pPr>
        <w:spacing w:after="0" w:line="480" w:lineRule="auto"/>
        <w:rPr>
          <w:rFonts w:ascii="Times New Roman" w:eastAsia="Calibri" w:hAnsi="Times New Roman" w:cs="Times New Roman"/>
          <w:sz w:val="24"/>
          <w:szCs w:val="24"/>
        </w:rPr>
      </w:pPr>
      <w:r w:rsidRPr="00FD325D">
        <w:rPr>
          <w:rFonts w:ascii="Times New Roman" w:eastAsia="Calibri" w:hAnsi="Times New Roman" w:cs="Times New Roman"/>
          <w:b/>
          <w:bCs/>
          <w:sz w:val="24"/>
          <w:szCs w:val="24"/>
        </w:rPr>
        <w:t>END OF INTERVIEW</w:t>
      </w:r>
    </w:p>
    <w:p w14:paraId="6332DDCC" w14:textId="7069E16A" w:rsidR="00475E21" w:rsidRPr="00FD325D" w:rsidRDefault="00475E21" w:rsidP="00475E21">
      <w:pPr>
        <w:spacing w:after="0" w:line="480" w:lineRule="auto"/>
        <w:rPr>
          <w:rFonts w:ascii="Times New Roman" w:eastAsia="Calibri" w:hAnsi="Times New Roman" w:cs="Times New Roman"/>
          <w:sz w:val="24"/>
          <w:szCs w:val="24"/>
        </w:rPr>
      </w:pPr>
      <w:r w:rsidRPr="00FD325D">
        <w:rPr>
          <w:rFonts w:ascii="Times New Roman" w:eastAsia="Calibri" w:hAnsi="Times New Roman" w:cs="Times New Roman"/>
          <w:sz w:val="24"/>
          <w:szCs w:val="24"/>
        </w:rPr>
        <w:t>(</w:t>
      </w:r>
      <w:r w:rsidRPr="00FD325D">
        <w:rPr>
          <w:rFonts w:ascii="Times New Roman" w:eastAsia="Calibri" w:hAnsi="Times New Roman" w:cs="Times New Roman"/>
          <w:i/>
          <w:sz w:val="24"/>
          <w:szCs w:val="24"/>
        </w:rPr>
        <w:t>Turn o</w:t>
      </w:r>
      <w:r>
        <w:rPr>
          <w:rFonts w:ascii="Times New Roman" w:eastAsia="Calibri" w:hAnsi="Times New Roman" w:cs="Times New Roman"/>
          <w:i/>
          <w:sz w:val="24"/>
          <w:szCs w:val="24"/>
        </w:rPr>
        <w:t>f</w:t>
      </w:r>
      <w:r w:rsidRPr="00FD325D">
        <w:rPr>
          <w:rFonts w:ascii="Times New Roman" w:eastAsia="Calibri" w:hAnsi="Times New Roman" w:cs="Times New Roman"/>
          <w:i/>
          <w:sz w:val="24"/>
          <w:szCs w:val="24"/>
        </w:rPr>
        <w:t>f Recorder</w:t>
      </w:r>
      <w:r w:rsidRPr="00FD325D">
        <w:rPr>
          <w:rFonts w:ascii="Times New Roman" w:eastAsia="Calibri" w:hAnsi="Times New Roman" w:cs="Times New Roman"/>
          <w:sz w:val="24"/>
          <w:szCs w:val="24"/>
        </w:rPr>
        <w:t>)</w:t>
      </w:r>
    </w:p>
    <w:p w14:paraId="708C7750" w14:textId="77777777" w:rsidR="00B22549" w:rsidRDefault="00B22549" w:rsidP="00B22549"/>
    <w:p w14:paraId="57CA1BB7" w14:textId="77777777" w:rsidR="00B22549" w:rsidRDefault="00B22549" w:rsidP="00B22549"/>
    <w:p w14:paraId="7F962BCB" w14:textId="77777777" w:rsidR="00B22549" w:rsidRDefault="00B22549" w:rsidP="00B22549"/>
    <w:p w14:paraId="3F1B15AA" w14:textId="77777777" w:rsidR="00B22549" w:rsidRDefault="00B22549" w:rsidP="00B22549"/>
    <w:p w14:paraId="0D1AEB9C" w14:textId="77777777" w:rsidR="00B22549" w:rsidRDefault="00B22549" w:rsidP="00B22549"/>
    <w:p w14:paraId="5CCD72C6" w14:textId="77777777" w:rsidR="00B22549" w:rsidRDefault="00B22549" w:rsidP="00B22549"/>
    <w:p w14:paraId="50B8EB1F" w14:textId="77777777" w:rsidR="00B22549" w:rsidRDefault="00B22549" w:rsidP="00B22549"/>
    <w:p w14:paraId="6120F241" w14:textId="77777777" w:rsidR="00B22549" w:rsidRDefault="00B22549" w:rsidP="00B22549"/>
    <w:p w14:paraId="47FA9A54" w14:textId="77777777" w:rsidR="00B22549" w:rsidRDefault="00B22549" w:rsidP="00B22549"/>
    <w:p w14:paraId="73FF65E0" w14:textId="77777777" w:rsidR="00B22549" w:rsidRDefault="00B22549" w:rsidP="00B22549"/>
    <w:p w14:paraId="27F428A7" w14:textId="77777777" w:rsidR="00B22549" w:rsidRDefault="00B22549" w:rsidP="00B22549"/>
    <w:p w14:paraId="7E045629" w14:textId="17B22F91" w:rsidR="00B22549" w:rsidRDefault="00B22549" w:rsidP="00B22549"/>
    <w:p w14:paraId="29D77E9B" w14:textId="77777777" w:rsidR="00EE2B39" w:rsidRDefault="00EE2B39" w:rsidP="00B22549"/>
    <w:p w14:paraId="076A5850" w14:textId="0901B763" w:rsidR="00B22549" w:rsidRDefault="00B22549" w:rsidP="00B22549"/>
    <w:p w14:paraId="21E50CD6" w14:textId="6B2A263C" w:rsidR="00475E21" w:rsidRDefault="00475E21" w:rsidP="00B22549"/>
    <w:p w14:paraId="4B09CA5A" w14:textId="51A4B097" w:rsidR="00475E21" w:rsidRDefault="00475E21" w:rsidP="00B22549"/>
    <w:p w14:paraId="36177F27" w14:textId="3E75BD08" w:rsidR="00475E21" w:rsidRDefault="00475E21" w:rsidP="00B22549"/>
    <w:p w14:paraId="45E1A8C8" w14:textId="77777777" w:rsidR="00475E21" w:rsidRDefault="00475E21" w:rsidP="00B22549"/>
    <w:p w14:paraId="15CA9A74" w14:textId="3144FD9B" w:rsidR="00B22549" w:rsidRDefault="00B22549" w:rsidP="00B22549"/>
    <w:p w14:paraId="3EC1F787" w14:textId="77777777" w:rsidR="002B616F" w:rsidRDefault="002B616F" w:rsidP="00B22549"/>
    <w:p w14:paraId="1894201F" w14:textId="33E3BB61" w:rsidR="00B22549" w:rsidRPr="00FD325D" w:rsidRDefault="00B22549" w:rsidP="00B22549">
      <w:pPr>
        <w:jc w:val="center"/>
        <w:rPr>
          <w:rFonts w:ascii="Times New Roman" w:eastAsia="Calibri" w:hAnsi="Times New Roman" w:cs="Times New Roman"/>
          <w:sz w:val="24"/>
          <w:szCs w:val="24"/>
        </w:rPr>
      </w:pPr>
      <w:r w:rsidRPr="00FD325D">
        <w:rPr>
          <w:rFonts w:ascii="Times New Roman" w:eastAsia="Calibri" w:hAnsi="Times New Roman" w:cs="Times New Roman"/>
          <w:sz w:val="24"/>
          <w:szCs w:val="24"/>
        </w:rPr>
        <w:lastRenderedPageBreak/>
        <w:t xml:space="preserve">Appendix </w:t>
      </w:r>
      <w:r w:rsidR="008F30F4">
        <w:rPr>
          <w:rFonts w:ascii="Times New Roman" w:eastAsia="Calibri" w:hAnsi="Times New Roman" w:cs="Times New Roman"/>
          <w:sz w:val="24"/>
          <w:szCs w:val="24"/>
        </w:rPr>
        <w:t>E</w:t>
      </w:r>
    </w:p>
    <w:p w14:paraId="05A0FFC9" w14:textId="5518958B" w:rsidR="00B22549" w:rsidRPr="00FD325D" w:rsidRDefault="00835E1C" w:rsidP="00B22549">
      <w:pPr>
        <w:spacing w:after="0" w:line="240" w:lineRule="auto"/>
        <w:jc w:val="center"/>
        <w:outlineLvl w:val="1"/>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 xml:space="preserve">Autoethnographic </w:t>
      </w:r>
      <w:r w:rsidR="00B22549">
        <w:rPr>
          <w:rFonts w:ascii="Times New Roman" w:eastAsia="Times New Roman" w:hAnsi="Times New Roman" w:cs="Times New Roman"/>
          <w:b/>
          <w:bCs/>
          <w:sz w:val="24"/>
          <w:szCs w:val="24"/>
        </w:rPr>
        <w:t>Self-</w:t>
      </w:r>
      <w:r w:rsidR="00B22549" w:rsidRPr="00FD325D">
        <w:rPr>
          <w:rFonts w:ascii="Times New Roman" w:eastAsia="Times New Roman" w:hAnsi="Times New Roman" w:cs="Times New Roman"/>
          <w:b/>
          <w:bCs/>
          <w:sz w:val="24"/>
          <w:szCs w:val="24"/>
        </w:rPr>
        <w:t xml:space="preserve">Interview </w:t>
      </w:r>
      <w:r w:rsidR="00B22549">
        <w:rPr>
          <w:rFonts w:ascii="Times New Roman" w:eastAsia="Times New Roman" w:hAnsi="Times New Roman" w:cs="Times New Roman"/>
          <w:b/>
          <w:bCs/>
          <w:sz w:val="24"/>
          <w:szCs w:val="24"/>
        </w:rPr>
        <w:t>Unstructured Protocol</w:t>
      </w:r>
    </w:p>
    <w:p w14:paraId="0C81702E" w14:textId="77777777" w:rsidR="00B22549" w:rsidRPr="00FD325D" w:rsidRDefault="00B22549" w:rsidP="00B22549">
      <w:pPr>
        <w:spacing w:after="0" w:line="240" w:lineRule="auto"/>
        <w:rPr>
          <w:rFonts w:ascii="Times New Roman" w:eastAsia="Times New Roman" w:hAnsi="Times New Roman" w:cs="Times New Roman"/>
          <w:b/>
          <w:bCs/>
          <w:sz w:val="24"/>
          <w:szCs w:val="24"/>
        </w:rPr>
      </w:pPr>
    </w:p>
    <w:p w14:paraId="5CB943FD" w14:textId="77777777" w:rsidR="00B22549" w:rsidRDefault="00B22549" w:rsidP="00B22549">
      <w:pPr>
        <w:spacing w:after="0" w:line="480" w:lineRule="auto"/>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INTERVIEW GUIDE</w:t>
      </w:r>
    </w:p>
    <w:p w14:paraId="4A72325A" w14:textId="59DC488C" w:rsidR="00B22549" w:rsidRDefault="00B22549" w:rsidP="00B22549">
      <w:pPr>
        <w:spacing w:after="0" w:line="480" w:lineRule="auto"/>
        <w:rPr>
          <w:rFonts w:ascii="Times New Roman" w:eastAsia="Times New Roman" w:hAnsi="Times New Roman" w:cs="Times New Roman"/>
          <w:b/>
          <w:bCs/>
          <w:sz w:val="24"/>
          <w:szCs w:val="24"/>
        </w:rPr>
      </w:pPr>
      <w:r w:rsidRPr="00FC7DDB">
        <w:rPr>
          <w:rFonts w:ascii="Times New Roman" w:eastAsia="Times New Roman" w:hAnsi="Times New Roman" w:cs="Times New Roman"/>
          <w:sz w:val="24"/>
          <w:szCs w:val="24"/>
        </w:rPr>
        <w:t>An Autoethnogra</w:t>
      </w:r>
      <w:r w:rsidR="00BB4CB7">
        <w:rPr>
          <w:rFonts w:ascii="Times New Roman" w:eastAsia="Times New Roman" w:hAnsi="Times New Roman" w:cs="Times New Roman"/>
          <w:sz w:val="24"/>
          <w:szCs w:val="24"/>
        </w:rPr>
        <w:t>p</w:t>
      </w:r>
      <w:r w:rsidRPr="00FC7DDB">
        <w:rPr>
          <w:rFonts w:ascii="Times New Roman" w:eastAsia="Times New Roman" w:hAnsi="Times New Roman" w:cs="Times New Roman"/>
          <w:sz w:val="24"/>
          <w:szCs w:val="24"/>
        </w:rPr>
        <w:t xml:space="preserve">hic </w:t>
      </w:r>
      <w:r w:rsidR="007B1CFC">
        <w:rPr>
          <w:rFonts w:ascii="Times New Roman" w:eastAsia="Times New Roman" w:hAnsi="Times New Roman" w:cs="Times New Roman"/>
          <w:sz w:val="24"/>
          <w:szCs w:val="24"/>
        </w:rPr>
        <w:t>Study</w:t>
      </w:r>
      <w:r w:rsidRPr="00FC7DDB">
        <w:rPr>
          <w:rFonts w:ascii="Times New Roman" w:eastAsia="Times New Roman" w:hAnsi="Times New Roman" w:cs="Times New Roman"/>
          <w:sz w:val="24"/>
          <w:szCs w:val="24"/>
        </w:rPr>
        <w:t xml:space="preserve"> on the Role of Emotions in Transformative Learning </w:t>
      </w:r>
    </w:p>
    <w:p w14:paraId="1A0280B0" w14:textId="10F4337F" w:rsidR="00B22549" w:rsidRPr="005050B4" w:rsidRDefault="00B22549" w:rsidP="00B22549">
      <w:pPr>
        <w:spacing w:after="0" w:line="480" w:lineRule="auto"/>
        <w:rPr>
          <w:rFonts w:ascii="Times New Roman" w:eastAsia="Times New Roman" w:hAnsi="Times New Roman" w:cs="Times New Roman"/>
          <w:sz w:val="24"/>
          <w:szCs w:val="24"/>
        </w:rPr>
      </w:pPr>
      <w:r w:rsidRPr="00FD325D">
        <w:rPr>
          <w:rFonts w:ascii="Times New Roman" w:eastAsia="Times New Roman" w:hAnsi="Times New Roman" w:cs="Times New Roman"/>
          <w:b/>
          <w:bCs/>
          <w:sz w:val="24"/>
          <w:szCs w:val="24"/>
        </w:rPr>
        <w:t>PURPOSE STATEMENT</w:t>
      </w:r>
      <w:r>
        <w:rPr>
          <w:rFonts w:ascii="Times New Roman" w:eastAsia="Times New Roman" w:hAnsi="Times New Roman" w:cs="Times New Roman"/>
          <w:b/>
          <w:bCs/>
          <w:sz w:val="24"/>
          <w:szCs w:val="24"/>
        </w:rPr>
        <w:t xml:space="preserve"> AND RESEARCH QUESTIONS</w:t>
      </w:r>
      <w:r w:rsidRPr="00FD325D">
        <w:rPr>
          <w:rFonts w:ascii="Times New Roman" w:eastAsia="Times New Roman" w:hAnsi="Times New Roman" w:cs="Times New Roman"/>
          <w:b/>
          <w:bCs/>
          <w:sz w:val="24"/>
          <w:szCs w:val="24"/>
        </w:rPr>
        <w:br/>
      </w:r>
      <w:r w:rsidRPr="005050B4">
        <w:rPr>
          <w:rFonts w:ascii="Times New Roman" w:eastAsia="Times New Roman" w:hAnsi="Times New Roman" w:cs="Times New Roman"/>
          <w:sz w:val="24"/>
          <w:szCs w:val="24"/>
        </w:rPr>
        <w:t xml:space="preserve">The purpose of this autoethnographic dissertation </w:t>
      </w:r>
      <w:r w:rsidR="00576249">
        <w:rPr>
          <w:rFonts w:ascii="Times New Roman" w:eastAsia="Times New Roman" w:hAnsi="Times New Roman" w:cs="Times New Roman"/>
          <w:sz w:val="24"/>
          <w:szCs w:val="24"/>
        </w:rPr>
        <w:t xml:space="preserve">is </w:t>
      </w:r>
      <w:r w:rsidRPr="005050B4">
        <w:rPr>
          <w:rFonts w:ascii="Times New Roman" w:eastAsia="Times New Roman" w:hAnsi="Times New Roman" w:cs="Times New Roman"/>
          <w:sz w:val="24"/>
          <w:szCs w:val="24"/>
        </w:rPr>
        <w:t>to have a better understanding of how the cultural context of a doctoral student shapes the role of emotions within a transformative learning experience at an R1 institution in the southeastern region of the United States. The research questions that will guide this study are:</w:t>
      </w:r>
    </w:p>
    <w:p w14:paraId="6D0F992E" w14:textId="7F9D751E" w:rsidR="00B22549" w:rsidRPr="005050B4" w:rsidRDefault="00730ABC" w:rsidP="00730ABC">
      <w:pPr>
        <w:spacing w:after="0" w:line="480" w:lineRule="auto"/>
        <w:ind w:left="720"/>
        <w:contextualSpacing/>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1. </w:t>
      </w:r>
      <w:r w:rsidR="00B22549" w:rsidRPr="005050B4">
        <w:rPr>
          <w:rFonts w:ascii="Times New Roman" w:eastAsia="Times New Roman" w:hAnsi="Times New Roman" w:cs="Times New Roman"/>
          <w:sz w:val="24"/>
          <w:szCs w:val="24"/>
        </w:rPr>
        <w:t xml:space="preserve">How does the cultural context of a doctoral student shape the role of emotions within a transformative learning experience? </w:t>
      </w:r>
    </w:p>
    <w:p w14:paraId="0A74713A" w14:textId="5DD5F144" w:rsidR="00B22549" w:rsidRPr="005050B4" w:rsidRDefault="00730ABC" w:rsidP="00730ABC">
      <w:pPr>
        <w:spacing w:after="0" w:line="480" w:lineRule="auto"/>
        <w:ind w:left="720"/>
        <w:contextualSpacing/>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2. </w:t>
      </w:r>
      <w:r w:rsidR="00B22549" w:rsidRPr="005050B4">
        <w:rPr>
          <w:rFonts w:ascii="Times New Roman" w:eastAsia="Times New Roman" w:hAnsi="Times New Roman" w:cs="Times New Roman"/>
          <w:sz w:val="24"/>
          <w:szCs w:val="24"/>
        </w:rPr>
        <w:t>How does the doctoral student engage emotions resulting from a disorienting dilemma?</w:t>
      </w:r>
    </w:p>
    <w:p w14:paraId="302866C2" w14:textId="13A0622C" w:rsidR="00B22549" w:rsidRPr="005050B4" w:rsidRDefault="00730ABC" w:rsidP="00730ABC">
      <w:pPr>
        <w:spacing w:after="0" w:line="480" w:lineRule="auto"/>
        <w:ind w:left="720"/>
        <w:contextualSpacing/>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3. </w:t>
      </w:r>
      <w:r w:rsidR="00B22549" w:rsidRPr="005050B4">
        <w:rPr>
          <w:rFonts w:ascii="Times New Roman" w:eastAsia="Times New Roman" w:hAnsi="Times New Roman" w:cs="Times New Roman"/>
          <w:sz w:val="24"/>
          <w:szCs w:val="24"/>
        </w:rPr>
        <w:t xml:space="preserve">In what ways does the doctoral student navigate the transformative learning process while attending a doctoral program? </w:t>
      </w:r>
    </w:p>
    <w:p w14:paraId="18FAEC28" w14:textId="77777777" w:rsidR="00B22549" w:rsidRPr="00FD325D" w:rsidRDefault="00B22549" w:rsidP="00B22549">
      <w:pPr>
        <w:spacing w:after="0" w:line="480" w:lineRule="auto"/>
        <w:rPr>
          <w:rFonts w:ascii="Times New Roman" w:eastAsia="Times New Roman" w:hAnsi="Times New Roman" w:cs="Times New Roman"/>
          <w:b/>
          <w:bCs/>
          <w:sz w:val="24"/>
          <w:szCs w:val="24"/>
        </w:rPr>
      </w:pPr>
      <w:r w:rsidRPr="00FD325D">
        <w:rPr>
          <w:rFonts w:ascii="Times New Roman" w:eastAsia="Times New Roman" w:hAnsi="Times New Roman" w:cs="Times New Roman"/>
          <w:b/>
          <w:bCs/>
          <w:sz w:val="24"/>
          <w:szCs w:val="24"/>
        </w:rPr>
        <w:t>PRE-INTERVIEW</w:t>
      </w:r>
    </w:p>
    <w:p w14:paraId="6D427F8A" w14:textId="77777777" w:rsidR="00B22549" w:rsidRDefault="00B22549" w:rsidP="00B22549">
      <w:pPr>
        <w:numPr>
          <w:ilvl w:val="0"/>
          <w:numId w:val="25"/>
        </w:numPr>
        <w:spacing w:after="0" w:line="480" w:lineRule="auto"/>
        <w:contextualSpacing/>
        <w:rPr>
          <w:rFonts w:ascii="Times New Roman" w:eastAsia="Times New Roman" w:hAnsi="Times New Roman" w:cs="Times New Roman"/>
          <w:bCs/>
          <w:sz w:val="24"/>
          <w:szCs w:val="24"/>
        </w:rPr>
      </w:pPr>
      <w:r w:rsidRPr="00FD325D">
        <w:rPr>
          <w:rFonts w:ascii="Times New Roman" w:eastAsia="Times New Roman" w:hAnsi="Times New Roman" w:cs="Times New Roman"/>
          <w:bCs/>
          <w:sz w:val="24"/>
          <w:szCs w:val="24"/>
        </w:rPr>
        <w:t>Test Equipment (Zoom Recording, Digital Recorder).</w:t>
      </w:r>
    </w:p>
    <w:p w14:paraId="2B23B623" w14:textId="77777777" w:rsidR="00B22549" w:rsidRDefault="00B22549" w:rsidP="00B22549">
      <w:pPr>
        <w:numPr>
          <w:ilvl w:val="0"/>
          <w:numId w:val="25"/>
        </w:numPr>
        <w:spacing w:after="0" w:line="480" w:lineRule="auto"/>
        <w:contextualSpacing/>
        <w:rPr>
          <w:rFonts w:ascii="Times New Roman" w:eastAsia="Times New Roman" w:hAnsi="Times New Roman" w:cs="Times New Roman"/>
          <w:bCs/>
          <w:sz w:val="24"/>
          <w:szCs w:val="24"/>
        </w:rPr>
      </w:pPr>
      <w:r w:rsidRPr="00CA3851">
        <w:rPr>
          <w:rFonts w:ascii="Times New Roman" w:eastAsia="Times New Roman" w:hAnsi="Times New Roman" w:cs="Times New Roman"/>
          <w:bCs/>
          <w:sz w:val="24"/>
          <w:szCs w:val="24"/>
        </w:rPr>
        <w:t xml:space="preserve">Set up designated interview time. </w:t>
      </w:r>
    </w:p>
    <w:p w14:paraId="140F30DD" w14:textId="77777777" w:rsidR="00B22549" w:rsidRPr="00CA3851" w:rsidRDefault="00B22549" w:rsidP="00B22549">
      <w:pPr>
        <w:numPr>
          <w:ilvl w:val="0"/>
          <w:numId w:val="25"/>
        </w:numPr>
        <w:spacing w:after="0" w:line="480" w:lineRule="auto"/>
        <w:contextualSpacing/>
        <w:rPr>
          <w:rFonts w:ascii="Times New Roman" w:eastAsia="Times New Roman" w:hAnsi="Times New Roman" w:cs="Times New Roman"/>
          <w:bCs/>
          <w:sz w:val="24"/>
          <w:szCs w:val="24"/>
        </w:rPr>
      </w:pPr>
      <w:r w:rsidRPr="00CA3851">
        <w:rPr>
          <w:rFonts w:ascii="Times New Roman" w:eastAsia="Times New Roman" w:hAnsi="Times New Roman" w:cs="Times New Roman"/>
          <w:bCs/>
          <w:sz w:val="24"/>
          <w:szCs w:val="24"/>
        </w:rPr>
        <w:t>Sign Consent Form.</w:t>
      </w:r>
    </w:p>
    <w:p w14:paraId="25D24117" w14:textId="77777777" w:rsidR="00B22549" w:rsidRPr="00FD325D" w:rsidRDefault="00B22549" w:rsidP="00B22549">
      <w:pPr>
        <w:spacing w:after="0" w:line="480" w:lineRule="auto"/>
        <w:rPr>
          <w:rFonts w:ascii="Times New Roman" w:eastAsia="Times New Roman" w:hAnsi="Times New Roman" w:cs="Times New Roman"/>
          <w:b/>
          <w:bCs/>
          <w:sz w:val="24"/>
          <w:szCs w:val="24"/>
        </w:rPr>
      </w:pPr>
      <w:r w:rsidRPr="00FD325D">
        <w:rPr>
          <w:rFonts w:ascii="Times New Roman" w:eastAsia="Times New Roman" w:hAnsi="Times New Roman" w:cs="Times New Roman"/>
          <w:b/>
          <w:bCs/>
          <w:sz w:val="24"/>
          <w:szCs w:val="24"/>
        </w:rPr>
        <w:t>INTERVIEW</w:t>
      </w:r>
    </w:p>
    <w:p w14:paraId="0E17C8AE" w14:textId="7990DA44" w:rsidR="00B22549" w:rsidRPr="00FD325D" w:rsidRDefault="00730ABC" w:rsidP="00730ABC">
      <w:pPr>
        <w:spacing w:after="0" w:line="480" w:lineRule="auto"/>
        <w:ind w:left="360"/>
        <w:contextualSpacing/>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 xml:space="preserve">1. </w:t>
      </w:r>
      <w:r w:rsidR="00B22549" w:rsidRPr="00FD325D">
        <w:rPr>
          <w:rFonts w:ascii="Times New Roman" w:eastAsia="Times New Roman" w:hAnsi="Times New Roman" w:cs="Times New Roman"/>
          <w:bCs/>
          <w:sz w:val="24"/>
          <w:szCs w:val="24"/>
        </w:rPr>
        <w:t>Set up audio equipment (</w:t>
      </w:r>
      <w:r w:rsidR="00B22549" w:rsidRPr="00FD325D">
        <w:rPr>
          <w:rFonts w:ascii="Times New Roman" w:eastAsia="Times New Roman" w:hAnsi="Times New Roman" w:cs="Times New Roman"/>
          <w:bCs/>
          <w:i/>
          <w:sz w:val="24"/>
          <w:szCs w:val="24"/>
        </w:rPr>
        <w:t>Have two recording devices</w:t>
      </w:r>
      <w:r w:rsidR="00B22549" w:rsidRPr="00FD325D">
        <w:rPr>
          <w:rFonts w:ascii="Times New Roman" w:eastAsia="Times New Roman" w:hAnsi="Times New Roman" w:cs="Times New Roman"/>
          <w:bCs/>
          <w:sz w:val="24"/>
          <w:szCs w:val="24"/>
        </w:rPr>
        <w:t>).</w:t>
      </w:r>
    </w:p>
    <w:p w14:paraId="417A6CF7" w14:textId="6BFB0484" w:rsidR="00B22549" w:rsidRPr="00FD325D" w:rsidRDefault="00730ABC" w:rsidP="00730ABC">
      <w:pPr>
        <w:spacing w:after="0" w:line="480" w:lineRule="auto"/>
        <w:ind w:left="360"/>
        <w:contextualSpacing/>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 xml:space="preserve">2. </w:t>
      </w:r>
      <w:r w:rsidR="00B22549" w:rsidRPr="00FD325D">
        <w:rPr>
          <w:rFonts w:ascii="Times New Roman" w:eastAsia="Times New Roman" w:hAnsi="Times New Roman" w:cs="Times New Roman"/>
          <w:bCs/>
          <w:sz w:val="24"/>
          <w:szCs w:val="24"/>
        </w:rPr>
        <w:t>Have field journal.</w:t>
      </w:r>
    </w:p>
    <w:p w14:paraId="10B30A96" w14:textId="77777777" w:rsidR="00B22549" w:rsidRDefault="00B22549" w:rsidP="00B22549">
      <w:pPr>
        <w:spacing w:after="0" w:line="480" w:lineRule="auto"/>
        <w:rPr>
          <w:rFonts w:ascii="Times New Roman" w:eastAsia="Times New Roman" w:hAnsi="Times New Roman" w:cs="Times New Roman"/>
          <w:sz w:val="24"/>
          <w:szCs w:val="24"/>
        </w:rPr>
      </w:pPr>
      <w:r w:rsidRPr="00051421">
        <w:rPr>
          <w:rFonts w:ascii="Times New Roman" w:eastAsia="Times New Roman" w:hAnsi="Times New Roman" w:cs="Times New Roman"/>
          <w:b/>
          <w:bCs/>
          <w:sz w:val="24"/>
          <w:szCs w:val="24"/>
        </w:rPr>
        <w:t>SCRIPT</w:t>
      </w:r>
      <w:r w:rsidRPr="00051421">
        <w:rPr>
          <w:rFonts w:ascii="Times New Roman" w:eastAsia="Times New Roman" w:hAnsi="Times New Roman" w:cs="Times New Roman"/>
          <w:sz w:val="24"/>
          <w:szCs w:val="24"/>
        </w:rPr>
        <w:t xml:space="preserve"> </w:t>
      </w:r>
    </w:p>
    <w:p w14:paraId="3FA9E194" w14:textId="0BFA2249" w:rsidR="00B22549" w:rsidRDefault="002E619B" w:rsidP="00B22549">
      <w:pPr>
        <w:spacing w:after="0"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T</w:t>
      </w:r>
      <w:r w:rsidR="00B22549">
        <w:rPr>
          <w:rFonts w:ascii="Times New Roman" w:eastAsia="Times New Roman" w:hAnsi="Times New Roman" w:cs="Times New Roman"/>
          <w:sz w:val="24"/>
          <w:szCs w:val="24"/>
        </w:rPr>
        <w:t>his</w:t>
      </w:r>
      <w:r w:rsidR="00B22549" w:rsidRPr="00CA3851">
        <w:rPr>
          <w:rFonts w:ascii="Times New Roman" w:eastAsia="Times New Roman" w:hAnsi="Times New Roman" w:cs="Times New Roman"/>
          <w:sz w:val="24"/>
          <w:szCs w:val="24"/>
        </w:rPr>
        <w:t xml:space="preserve"> self-interview will follow an unstructured format as </w:t>
      </w:r>
      <w:r w:rsidR="00B22549">
        <w:rPr>
          <w:rFonts w:ascii="Times New Roman" w:eastAsia="Times New Roman" w:hAnsi="Times New Roman" w:cs="Times New Roman"/>
          <w:sz w:val="24"/>
          <w:szCs w:val="24"/>
        </w:rPr>
        <w:t>I</w:t>
      </w:r>
      <w:r w:rsidR="00B22549" w:rsidRPr="00CA3851">
        <w:rPr>
          <w:rFonts w:ascii="Times New Roman" w:eastAsia="Times New Roman" w:hAnsi="Times New Roman" w:cs="Times New Roman"/>
          <w:sz w:val="24"/>
          <w:szCs w:val="24"/>
        </w:rPr>
        <w:t xml:space="preserve"> read through </w:t>
      </w:r>
      <w:r w:rsidR="00B22549">
        <w:rPr>
          <w:rFonts w:ascii="Times New Roman" w:eastAsia="Times New Roman" w:hAnsi="Times New Roman" w:cs="Times New Roman"/>
          <w:sz w:val="24"/>
          <w:szCs w:val="24"/>
        </w:rPr>
        <w:t>my</w:t>
      </w:r>
      <w:r w:rsidR="00B22549" w:rsidRPr="00CA3851">
        <w:rPr>
          <w:rFonts w:ascii="Times New Roman" w:eastAsia="Times New Roman" w:hAnsi="Times New Roman" w:cs="Times New Roman"/>
          <w:sz w:val="24"/>
          <w:szCs w:val="24"/>
        </w:rPr>
        <w:t xml:space="preserve"> personal/researcher journal. The journal offered a space for raw and unfiltered reflections and thoughts, and</w:t>
      </w:r>
      <w:r w:rsidR="00B22549">
        <w:rPr>
          <w:rFonts w:ascii="Times New Roman" w:eastAsia="Times New Roman" w:hAnsi="Times New Roman" w:cs="Times New Roman"/>
          <w:sz w:val="24"/>
          <w:szCs w:val="24"/>
        </w:rPr>
        <w:t xml:space="preserve"> this</w:t>
      </w:r>
      <w:r w:rsidR="00B22549" w:rsidRPr="00CA3851">
        <w:rPr>
          <w:rFonts w:ascii="Times New Roman" w:eastAsia="Times New Roman" w:hAnsi="Times New Roman" w:cs="Times New Roman"/>
          <w:sz w:val="24"/>
          <w:szCs w:val="24"/>
        </w:rPr>
        <w:t xml:space="preserve"> self-interview will </w:t>
      </w:r>
      <w:r w:rsidR="00B22549">
        <w:rPr>
          <w:rFonts w:ascii="Times New Roman" w:eastAsia="Times New Roman" w:hAnsi="Times New Roman" w:cs="Times New Roman"/>
          <w:sz w:val="24"/>
          <w:szCs w:val="24"/>
        </w:rPr>
        <w:t>allow</w:t>
      </w:r>
      <w:r w:rsidR="00B22549" w:rsidRPr="00CA3851">
        <w:rPr>
          <w:rFonts w:ascii="Times New Roman" w:eastAsia="Times New Roman" w:hAnsi="Times New Roman" w:cs="Times New Roman"/>
          <w:sz w:val="24"/>
          <w:szCs w:val="24"/>
        </w:rPr>
        <w:t xml:space="preserve"> the opportunity to recall emotions with past and present experiences </w:t>
      </w:r>
      <w:r w:rsidR="00BB4CB7">
        <w:rPr>
          <w:rFonts w:ascii="Times New Roman" w:eastAsia="Times New Roman" w:hAnsi="Times New Roman" w:cs="Times New Roman"/>
          <w:sz w:val="24"/>
          <w:szCs w:val="24"/>
        </w:rPr>
        <w:t xml:space="preserve">considering </w:t>
      </w:r>
      <w:r w:rsidR="00B22549" w:rsidRPr="00CA3851">
        <w:rPr>
          <w:rFonts w:ascii="Times New Roman" w:eastAsia="Times New Roman" w:hAnsi="Times New Roman" w:cs="Times New Roman"/>
          <w:sz w:val="24"/>
          <w:szCs w:val="24"/>
        </w:rPr>
        <w:t>on-going doctoral student experiences. Th</w:t>
      </w:r>
      <w:r w:rsidR="00B22549">
        <w:rPr>
          <w:rFonts w:ascii="Times New Roman" w:eastAsia="Times New Roman" w:hAnsi="Times New Roman" w:cs="Times New Roman"/>
          <w:sz w:val="24"/>
          <w:szCs w:val="24"/>
        </w:rPr>
        <w:t>is</w:t>
      </w:r>
      <w:r w:rsidR="00B22549" w:rsidRPr="00CA3851">
        <w:rPr>
          <w:rFonts w:ascii="Times New Roman" w:eastAsia="Times New Roman" w:hAnsi="Times New Roman" w:cs="Times New Roman"/>
          <w:sz w:val="24"/>
          <w:szCs w:val="24"/>
        </w:rPr>
        <w:t xml:space="preserve"> self-interview </w:t>
      </w:r>
      <w:r w:rsidR="00B22549">
        <w:rPr>
          <w:rFonts w:ascii="Times New Roman" w:eastAsia="Times New Roman" w:hAnsi="Times New Roman" w:cs="Times New Roman"/>
          <w:sz w:val="24"/>
          <w:szCs w:val="24"/>
        </w:rPr>
        <w:t>will last 60–</w:t>
      </w:r>
      <w:r w:rsidR="00730ABC">
        <w:rPr>
          <w:rFonts w:ascii="Times New Roman" w:eastAsia="Times New Roman" w:hAnsi="Times New Roman" w:cs="Times New Roman"/>
          <w:sz w:val="24"/>
          <w:szCs w:val="24"/>
        </w:rPr>
        <w:t>12</w:t>
      </w:r>
      <w:r w:rsidR="00B22549">
        <w:rPr>
          <w:rFonts w:ascii="Times New Roman" w:eastAsia="Times New Roman" w:hAnsi="Times New Roman" w:cs="Times New Roman"/>
          <w:sz w:val="24"/>
          <w:szCs w:val="24"/>
        </w:rPr>
        <w:t xml:space="preserve">0-minutes and </w:t>
      </w:r>
      <w:r w:rsidR="00B22549" w:rsidRPr="00CA3851">
        <w:rPr>
          <w:rFonts w:ascii="Times New Roman" w:eastAsia="Times New Roman" w:hAnsi="Times New Roman" w:cs="Times New Roman"/>
          <w:sz w:val="24"/>
          <w:szCs w:val="24"/>
        </w:rPr>
        <w:t xml:space="preserve">will be audio recorded and transcribed </w:t>
      </w:r>
      <w:r w:rsidR="00B22549" w:rsidRPr="00FD325D">
        <w:rPr>
          <w:rFonts w:ascii="Times New Roman" w:eastAsia="Times New Roman" w:hAnsi="Times New Roman" w:cs="Times New Roman"/>
          <w:sz w:val="24"/>
          <w:szCs w:val="24"/>
        </w:rPr>
        <w:t>verbatim to as accurately as possible</w:t>
      </w:r>
      <w:r w:rsidR="00B22549" w:rsidRPr="00CA3851">
        <w:rPr>
          <w:rFonts w:ascii="Times New Roman" w:eastAsia="Times New Roman" w:hAnsi="Times New Roman" w:cs="Times New Roman"/>
          <w:sz w:val="24"/>
          <w:szCs w:val="24"/>
        </w:rPr>
        <w:t xml:space="preserve"> within 48 hours of interview</w:t>
      </w:r>
      <w:r w:rsidR="00B22549">
        <w:rPr>
          <w:rFonts w:ascii="Times New Roman" w:eastAsia="Times New Roman" w:hAnsi="Times New Roman" w:cs="Times New Roman"/>
          <w:sz w:val="24"/>
          <w:szCs w:val="24"/>
        </w:rPr>
        <w:t>.</w:t>
      </w:r>
    </w:p>
    <w:p w14:paraId="733FB05F" w14:textId="77777777" w:rsidR="00B22549" w:rsidRPr="00051421" w:rsidRDefault="00B22549" w:rsidP="00B22549">
      <w:pPr>
        <w:spacing w:after="0" w:line="480" w:lineRule="auto"/>
        <w:rPr>
          <w:rFonts w:ascii="Times New Roman" w:eastAsia="Times New Roman" w:hAnsi="Times New Roman" w:cs="Times New Roman"/>
          <w:b/>
          <w:bCs/>
          <w:sz w:val="24"/>
          <w:szCs w:val="24"/>
        </w:rPr>
      </w:pPr>
      <w:r w:rsidRPr="00051421">
        <w:rPr>
          <w:rFonts w:ascii="Times New Roman" w:eastAsia="Times New Roman" w:hAnsi="Times New Roman" w:cs="Times New Roman"/>
          <w:b/>
          <w:bCs/>
          <w:sz w:val="24"/>
          <w:szCs w:val="24"/>
        </w:rPr>
        <w:t>RECORDING</w:t>
      </w:r>
    </w:p>
    <w:p w14:paraId="6D5E22E5" w14:textId="77777777" w:rsidR="00B22549" w:rsidRDefault="00B22549" w:rsidP="00B22549">
      <w:pPr>
        <w:spacing w:after="0" w:line="480" w:lineRule="auto"/>
        <w:rPr>
          <w:rFonts w:ascii="Times New Roman" w:eastAsia="Times New Roman" w:hAnsi="Times New Roman" w:cs="Times New Roman"/>
          <w:sz w:val="24"/>
          <w:szCs w:val="24"/>
        </w:rPr>
      </w:pPr>
      <w:r w:rsidRPr="00051421">
        <w:rPr>
          <w:rFonts w:ascii="Times New Roman" w:eastAsia="Times New Roman" w:hAnsi="Times New Roman" w:cs="Times New Roman"/>
          <w:sz w:val="24"/>
          <w:szCs w:val="24"/>
        </w:rPr>
        <w:t xml:space="preserve">(Turn on Recorders) </w:t>
      </w:r>
    </w:p>
    <w:p w14:paraId="4F6DAB18" w14:textId="77777777" w:rsidR="00B22549" w:rsidRDefault="00B22549" w:rsidP="00B22549">
      <w:pPr>
        <w:spacing w:after="0" w:line="480" w:lineRule="auto"/>
        <w:rPr>
          <w:rFonts w:ascii="Times New Roman" w:eastAsia="Times New Roman" w:hAnsi="Times New Roman" w:cs="Times New Roman"/>
          <w:sz w:val="24"/>
          <w:szCs w:val="24"/>
        </w:rPr>
      </w:pPr>
      <w:r w:rsidRPr="00051421">
        <w:rPr>
          <w:rFonts w:ascii="Times New Roman" w:eastAsia="Times New Roman" w:hAnsi="Times New Roman" w:cs="Times New Roman"/>
          <w:sz w:val="24"/>
          <w:szCs w:val="24"/>
        </w:rPr>
        <w:t>(Date)(Time),</w:t>
      </w:r>
    </w:p>
    <w:p w14:paraId="3D4993F5" w14:textId="77777777" w:rsidR="00B22549" w:rsidRDefault="00B22549" w:rsidP="00B22549">
      <w:pPr>
        <w:spacing w:after="0" w:line="480" w:lineRule="auto"/>
        <w:rPr>
          <w:rFonts w:ascii="Times New Roman" w:eastAsia="Times New Roman" w:hAnsi="Times New Roman" w:cs="Times New Roman"/>
          <w:sz w:val="24"/>
          <w:szCs w:val="24"/>
        </w:rPr>
      </w:pPr>
      <w:r w:rsidRPr="00FD325D">
        <w:rPr>
          <w:rFonts w:ascii="Times New Roman" w:eastAsia="Times New Roman" w:hAnsi="Times New Roman" w:cs="Times New Roman"/>
          <w:sz w:val="24"/>
          <w:szCs w:val="24"/>
        </w:rPr>
        <w:t>(</w:t>
      </w:r>
      <w:r>
        <w:rPr>
          <w:rFonts w:ascii="Times New Roman" w:eastAsia="Times New Roman" w:hAnsi="Times New Roman" w:cs="Times New Roman"/>
          <w:i/>
          <w:sz w:val="24"/>
          <w:szCs w:val="24"/>
        </w:rPr>
        <w:t>Adam</w:t>
      </w:r>
      <w:r w:rsidRPr="00FD325D">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 xml:space="preserve">I am taking the time to conduct this self-interview and is based on my </w:t>
      </w:r>
      <w:r w:rsidRPr="00FD325D">
        <w:rPr>
          <w:rFonts w:ascii="Times New Roman" w:eastAsia="Times New Roman" w:hAnsi="Times New Roman" w:cs="Times New Roman"/>
          <w:sz w:val="24"/>
          <w:szCs w:val="24"/>
        </w:rPr>
        <w:t>willingness</w:t>
      </w:r>
      <w:r>
        <w:rPr>
          <w:rFonts w:ascii="Times New Roman" w:eastAsia="Times New Roman" w:hAnsi="Times New Roman" w:cs="Times New Roman"/>
          <w:sz w:val="24"/>
          <w:szCs w:val="24"/>
        </w:rPr>
        <w:t xml:space="preserve"> as a researcher</w:t>
      </w:r>
      <w:r w:rsidRPr="00FD325D">
        <w:rPr>
          <w:rFonts w:ascii="Times New Roman" w:eastAsia="Times New Roman" w:hAnsi="Times New Roman" w:cs="Times New Roman"/>
          <w:sz w:val="24"/>
          <w:szCs w:val="24"/>
        </w:rPr>
        <w:t xml:space="preserve"> to share </w:t>
      </w:r>
      <w:r>
        <w:rPr>
          <w:rFonts w:ascii="Times New Roman" w:eastAsia="Times New Roman" w:hAnsi="Times New Roman" w:cs="Times New Roman"/>
          <w:sz w:val="24"/>
          <w:szCs w:val="24"/>
        </w:rPr>
        <w:t xml:space="preserve">my </w:t>
      </w:r>
      <w:r w:rsidRPr="0046534C">
        <w:rPr>
          <w:rFonts w:ascii="Times New Roman" w:eastAsia="Times New Roman" w:hAnsi="Times New Roman" w:cs="Times New Roman"/>
          <w:sz w:val="24"/>
          <w:szCs w:val="24"/>
        </w:rPr>
        <w:t>emotional experiences as a doctoral student</w:t>
      </w:r>
      <w:r w:rsidRPr="00FD325D">
        <w:rPr>
          <w:rFonts w:ascii="Times New Roman" w:eastAsia="Times New Roman" w:hAnsi="Times New Roman" w:cs="Times New Roman"/>
          <w:sz w:val="24"/>
          <w:szCs w:val="24"/>
        </w:rPr>
        <w:t xml:space="preserve">. I hope to use the information from this study to further develop </w:t>
      </w:r>
      <w:r>
        <w:rPr>
          <w:rFonts w:ascii="Times New Roman" w:eastAsia="Times New Roman" w:hAnsi="Times New Roman" w:cs="Times New Roman"/>
          <w:sz w:val="24"/>
          <w:szCs w:val="24"/>
        </w:rPr>
        <w:t>understanding on the role of emotions during the transformative learning process while in a doctoral program. I</w:t>
      </w:r>
      <w:r w:rsidRPr="00FD325D">
        <w:rPr>
          <w:rFonts w:ascii="Times New Roman" w:eastAsia="Times New Roman" w:hAnsi="Times New Roman" w:cs="Times New Roman"/>
          <w:sz w:val="24"/>
          <w:szCs w:val="24"/>
        </w:rPr>
        <w:t xml:space="preserve">f </w:t>
      </w:r>
      <w:r>
        <w:rPr>
          <w:rFonts w:ascii="Times New Roman" w:eastAsia="Times New Roman" w:hAnsi="Times New Roman" w:cs="Times New Roman"/>
          <w:sz w:val="24"/>
          <w:szCs w:val="24"/>
        </w:rPr>
        <w:t>it</w:t>
      </w:r>
      <w:r w:rsidRPr="00FD325D">
        <w:rPr>
          <w:rFonts w:ascii="Times New Roman" w:eastAsia="Times New Roman" w:hAnsi="Times New Roman" w:cs="Times New Roman"/>
          <w:sz w:val="24"/>
          <w:szCs w:val="24"/>
        </w:rPr>
        <w:t xml:space="preserve"> become</w:t>
      </w:r>
      <w:r>
        <w:rPr>
          <w:rFonts w:ascii="Times New Roman" w:eastAsia="Times New Roman" w:hAnsi="Times New Roman" w:cs="Times New Roman"/>
          <w:sz w:val="24"/>
          <w:szCs w:val="24"/>
        </w:rPr>
        <w:t>s</w:t>
      </w:r>
      <w:r w:rsidRPr="00FD325D">
        <w:rPr>
          <w:rFonts w:ascii="Times New Roman" w:eastAsia="Times New Roman" w:hAnsi="Times New Roman" w:cs="Times New Roman"/>
          <w:sz w:val="24"/>
          <w:szCs w:val="24"/>
        </w:rPr>
        <w:t xml:space="preserve"> </w:t>
      </w:r>
      <w:r w:rsidRPr="006169BB">
        <w:rPr>
          <w:rFonts w:ascii="Times New Roman" w:eastAsia="Times New Roman" w:hAnsi="Times New Roman" w:cs="Times New Roman"/>
          <w:sz w:val="24"/>
          <w:szCs w:val="24"/>
        </w:rPr>
        <w:t>too</w:t>
      </w:r>
      <w:r>
        <w:rPr>
          <w:rFonts w:ascii="Times New Roman" w:eastAsia="Times New Roman" w:hAnsi="Times New Roman" w:cs="Times New Roman"/>
          <w:sz w:val="24"/>
          <w:szCs w:val="24"/>
        </w:rPr>
        <w:t xml:space="preserve"> </w:t>
      </w:r>
      <w:r w:rsidRPr="00FD325D">
        <w:rPr>
          <w:rFonts w:ascii="Times New Roman" w:eastAsia="Times New Roman" w:hAnsi="Times New Roman" w:cs="Times New Roman"/>
          <w:sz w:val="24"/>
          <w:szCs w:val="24"/>
        </w:rPr>
        <w:t>uncomfortable,</w:t>
      </w:r>
      <w:r>
        <w:rPr>
          <w:rFonts w:ascii="Times New Roman" w:eastAsia="Times New Roman" w:hAnsi="Times New Roman" w:cs="Times New Roman"/>
          <w:sz w:val="24"/>
          <w:szCs w:val="24"/>
        </w:rPr>
        <w:t xml:space="preserve"> I will stop the recording</w:t>
      </w:r>
      <w:r w:rsidRPr="00FD325D">
        <w:rPr>
          <w:rFonts w:ascii="Times New Roman" w:eastAsia="Times New Roman" w:hAnsi="Times New Roman" w:cs="Times New Roman"/>
          <w:sz w:val="24"/>
          <w:szCs w:val="24"/>
        </w:rPr>
        <w:t>.</w:t>
      </w:r>
      <w:r>
        <w:rPr>
          <w:rFonts w:ascii="Times New Roman" w:eastAsia="Times New Roman" w:hAnsi="Times New Roman" w:cs="Times New Roman"/>
          <w:sz w:val="24"/>
          <w:szCs w:val="24"/>
        </w:rPr>
        <w:t xml:space="preserve"> </w:t>
      </w:r>
    </w:p>
    <w:p w14:paraId="4ABDE87B" w14:textId="77777777" w:rsidR="00B22549" w:rsidRPr="00FD325D" w:rsidRDefault="00B22549" w:rsidP="00B22549">
      <w:pPr>
        <w:spacing w:after="0"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w:t>
      </w:r>
      <w:r w:rsidRPr="00A5018D">
        <w:rPr>
          <w:rFonts w:ascii="Times New Roman" w:eastAsia="Times New Roman" w:hAnsi="Times New Roman" w:cs="Times New Roman"/>
          <w:i/>
          <w:iCs/>
          <w:sz w:val="24"/>
          <w:szCs w:val="24"/>
        </w:rPr>
        <w:t>Open up journal</w:t>
      </w:r>
      <w:r>
        <w:rPr>
          <w:rFonts w:ascii="Times New Roman" w:eastAsia="Times New Roman" w:hAnsi="Times New Roman" w:cs="Times New Roman"/>
          <w:sz w:val="24"/>
          <w:szCs w:val="24"/>
        </w:rPr>
        <w:t>)</w:t>
      </w:r>
    </w:p>
    <w:p w14:paraId="728CA5A6" w14:textId="77777777" w:rsidR="00B22549" w:rsidRPr="00FD325D" w:rsidRDefault="00B22549" w:rsidP="00B22549">
      <w:pPr>
        <w:spacing w:after="0" w:line="480" w:lineRule="auto"/>
        <w:rPr>
          <w:rFonts w:ascii="Times New Roman" w:eastAsia="Calibri" w:hAnsi="Times New Roman" w:cs="Times New Roman"/>
          <w:sz w:val="24"/>
          <w:szCs w:val="24"/>
        </w:rPr>
      </w:pPr>
      <w:r w:rsidRPr="00FD325D">
        <w:rPr>
          <w:rFonts w:ascii="Times New Roman" w:eastAsia="Calibri" w:hAnsi="Times New Roman" w:cs="Times New Roman"/>
          <w:b/>
          <w:bCs/>
          <w:sz w:val="24"/>
          <w:szCs w:val="24"/>
        </w:rPr>
        <w:t>END OF INTERVIEW</w:t>
      </w:r>
    </w:p>
    <w:p w14:paraId="18BBD1E2" w14:textId="78606808" w:rsidR="00B22549" w:rsidRPr="00FD325D" w:rsidRDefault="00B22549" w:rsidP="00B22549">
      <w:pPr>
        <w:spacing w:after="0" w:line="480" w:lineRule="auto"/>
        <w:rPr>
          <w:rFonts w:ascii="Times New Roman" w:eastAsia="Calibri" w:hAnsi="Times New Roman" w:cs="Times New Roman"/>
          <w:sz w:val="24"/>
          <w:szCs w:val="24"/>
        </w:rPr>
      </w:pPr>
      <w:r w:rsidRPr="00FD325D">
        <w:rPr>
          <w:rFonts w:ascii="Times New Roman" w:eastAsia="Calibri" w:hAnsi="Times New Roman" w:cs="Times New Roman"/>
          <w:sz w:val="24"/>
          <w:szCs w:val="24"/>
        </w:rPr>
        <w:t>(</w:t>
      </w:r>
      <w:r w:rsidRPr="00FD325D">
        <w:rPr>
          <w:rFonts w:ascii="Times New Roman" w:eastAsia="Calibri" w:hAnsi="Times New Roman" w:cs="Times New Roman"/>
          <w:i/>
          <w:sz w:val="24"/>
          <w:szCs w:val="24"/>
        </w:rPr>
        <w:t>Turn o</w:t>
      </w:r>
      <w:r w:rsidR="00475E21">
        <w:rPr>
          <w:rFonts w:ascii="Times New Roman" w:eastAsia="Calibri" w:hAnsi="Times New Roman" w:cs="Times New Roman"/>
          <w:i/>
          <w:sz w:val="24"/>
          <w:szCs w:val="24"/>
        </w:rPr>
        <w:t>f</w:t>
      </w:r>
      <w:r w:rsidRPr="00FD325D">
        <w:rPr>
          <w:rFonts w:ascii="Times New Roman" w:eastAsia="Calibri" w:hAnsi="Times New Roman" w:cs="Times New Roman"/>
          <w:i/>
          <w:sz w:val="24"/>
          <w:szCs w:val="24"/>
        </w:rPr>
        <w:t>f Recorder</w:t>
      </w:r>
      <w:r w:rsidRPr="00FD325D">
        <w:rPr>
          <w:rFonts w:ascii="Times New Roman" w:eastAsia="Calibri" w:hAnsi="Times New Roman" w:cs="Times New Roman"/>
          <w:sz w:val="24"/>
          <w:szCs w:val="24"/>
        </w:rPr>
        <w:t>)</w:t>
      </w:r>
    </w:p>
    <w:p w14:paraId="786F9940" w14:textId="77777777" w:rsidR="00B22549" w:rsidRPr="00FD325D" w:rsidRDefault="00B22549" w:rsidP="00B22549">
      <w:pPr>
        <w:rPr>
          <w:sz w:val="24"/>
          <w:szCs w:val="24"/>
        </w:rPr>
      </w:pPr>
    </w:p>
    <w:p w14:paraId="6C571765" w14:textId="77777777" w:rsidR="00B22549" w:rsidRDefault="00B22549" w:rsidP="00B22549"/>
    <w:p w14:paraId="6429744D" w14:textId="77777777" w:rsidR="00B22549" w:rsidRDefault="00B22549" w:rsidP="00B22549"/>
    <w:p w14:paraId="255F9C7E" w14:textId="77777777" w:rsidR="00B22549" w:rsidRDefault="00B22549" w:rsidP="00B22549"/>
    <w:p w14:paraId="6003648A" w14:textId="77777777" w:rsidR="00B22549" w:rsidRDefault="00B22549" w:rsidP="00B22549"/>
    <w:p w14:paraId="7D34E902" w14:textId="77777777" w:rsidR="00B22549" w:rsidRDefault="00B22549" w:rsidP="00B22549"/>
    <w:p w14:paraId="71DBDAA0" w14:textId="77777777" w:rsidR="00B22549" w:rsidRDefault="00B22549" w:rsidP="00B22549"/>
    <w:p w14:paraId="1A5F115B" w14:textId="77777777" w:rsidR="00B22549" w:rsidRDefault="00B22549" w:rsidP="00B22549"/>
    <w:p w14:paraId="4C2992D2" w14:textId="31946FB5" w:rsidR="00B22549" w:rsidRPr="00FD325D" w:rsidRDefault="00B22549" w:rsidP="00B22549">
      <w:pPr>
        <w:jc w:val="center"/>
        <w:rPr>
          <w:rFonts w:ascii="Times New Roman" w:eastAsia="Calibri" w:hAnsi="Times New Roman" w:cs="Times New Roman"/>
          <w:sz w:val="24"/>
          <w:szCs w:val="24"/>
        </w:rPr>
      </w:pPr>
      <w:bookmarkStart w:id="250" w:name="_Hlk96164680"/>
      <w:r w:rsidRPr="00FD325D">
        <w:rPr>
          <w:rFonts w:ascii="Times New Roman" w:eastAsia="Calibri" w:hAnsi="Times New Roman" w:cs="Times New Roman"/>
          <w:sz w:val="24"/>
          <w:szCs w:val="24"/>
        </w:rPr>
        <w:lastRenderedPageBreak/>
        <w:t xml:space="preserve">Appendix </w:t>
      </w:r>
      <w:r w:rsidR="007A291A">
        <w:rPr>
          <w:rFonts w:ascii="Times New Roman" w:eastAsia="Calibri" w:hAnsi="Times New Roman" w:cs="Times New Roman"/>
          <w:sz w:val="24"/>
          <w:szCs w:val="24"/>
        </w:rPr>
        <w:t>F</w:t>
      </w:r>
    </w:p>
    <w:p w14:paraId="71F2560E" w14:textId="5D7FD607" w:rsidR="00B22549" w:rsidRPr="00FD325D" w:rsidRDefault="00B22549" w:rsidP="00B22549">
      <w:pPr>
        <w:spacing w:after="0" w:line="240" w:lineRule="auto"/>
        <w:jc w:val="center"/>
        <w:outlineLvl w:val="1"/>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External</w:t>
      </w:r>
      <w:r w:rsidR="001762DD">
        <w:rPr>
          <w:rFonts w:ascii="Times New Roman" w:eastAsia="Times New Roman" w:hAnsi="Times New Roman" w:cs="Times New Roman"/>
          <w:b/>
          <w:bCs/>
          <w:sz w:val="24"/>
          <w:szCs w:val="24"/>
        </w:rPr>
        <w:t xml:space="preserve"> Semi-Structured</w:t>
      </w:r>
      <w:r>
        <w:rPr>
          <w:rFonts w:ascii="Times New Roman" w:eastAsia="Times New Roman" w:hAnsi="Times New Roman" w:cs="Times New Roman"/>
          <w:b/>
          <w:bCs/>
          <w:sz w:val="24"/>
          <w:szCs w:val="24"/>
        </w:rPr>
        <w:t xml:space="preserve"> </w:t>
      </w:r>
      <w:r w:rsidRPr="00FD325D">
        <w:rPr>
          <w:rFonts w:ascii="Times New Roman" w:eastAsia="Times New Roman" w:hAnsi="Times New Roman" w:cs="Times New Roman"/>
          <w:b/>
          <w:bCs/>
          <w:sz w:val="24"/>
          <w:szCs w:val="24"/>
        </w:rPr>
        <w:t xml:space="preserve">Interview </w:t>
      </w:r>
      <w:r>
        <w:rPr>
          <w:rFonts w:ascii="Times New Roman" w:eastAsia="Times New Roman" w:hAnsi="Times New Roman" w:cs="Times New Roman"/>
          <w:b/>
          <w:bCs/>
          <w:sz w:val="24"/>
          <w:szCs w:val="24"/>
        </w:rPr>
        <w:t>Protocol</w:t>
      </w:r>
    </w:p>
    <w:bookmarkEnd w:id="250"/>
    <w:p w14:paraId="78DC5A22" w14:textId="77777777" w:rsidR="00B22549" w:rsidRPr="00FD325D" w:rsidRDefault="00B22549" w:rsidP="00B22549">
      <w:pPr>
        <w:spacing w:after="0" w:line="240" w:lineRule="auto"/>
        <w:rPr>
          <w:rFonts w:ascii="Times New Roman" w:eastAsia="Times New Roman" w:hAnsi="Times New Roman" w:cs="Times New Roman"/>
          <w:b/>
          <w:bCs/>
          <w:sz w:val="24"/>
          <w:szCs w:val="24"/>
        </w:rPr>
      </w:pPr>
    </w:p>
    <w:p w14:paraId="387ABEB7" w14:textId="77777777" w:rsidR="00B22549" w:rsidRDefault="00B22549" w:rsidP="00B22549">
      <w:pPr>
        <w:spacing w:after="0" w:line="480" w:lineRule="auto"/>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INTERVIEW GUIDE</w:t>
      </w:r>
    </w:p>
    <w:p w14:paraId="57F34FC4" w14:textId="72D817E5" w:rsidR="00B22549" w:rsidRDefault="00B22549" w:rsidP="00B22549">
      <w:pPr>
        <w:spacing w:after="0" w:line="480" w:lineRule="auto"/>
        <w:rPr>
          <w:rFonts w:ascii="Times New Roman" w:eastAsia="Times New Roman" w:hAnsi="Times New Roman" w:cs="Times New Roman"/>
          <w:b/>
          <w:bCs/>
          <w:sz w:val="24"/>
          <w:szCs w:val="24"/>
        </w:rPr>
      </w:pPr>
      <w:r w:rsidRPr="00FC7DDB">
        <w:rPr>
          <w:rFonts w:ascii="Times New Roman" w:eastAsia="Times New Roman" w:hAnsi="Times New Roman" w:cs="Times New Roman"/>
          <w:sz w:val="24"/>
          <w:szCs w:val="24"/>
        </w:rPr>
        <w:t>An Autoethnogr</w:t>
      </w:r>
      <w:r w:rsidR="00475E21">
        <w:rPr>
          <w:rFonts w:ascii="Times New Roman" w:eastAsia="Times New Roman" w:hAnsi="Times New Roman" w:cs="Times New Roman"/>
          <w:sz w:val="24"/>
          <w:szCs w:val="24"/>
        </w:rPr>
        <w:t>a</w:t>
      </w:r>
      <w:r w:rsidRPr="00FC7DDB">
        <w:rPr>
          <w:rFonts w:ascii="Times New Roman" w:eastAsia="Times New Roman" w:hAnsi="Times New Roman" w:cs="Times New Roman"/>
          <w:sz w:val="24"/>
          <w:szCs w:val="24"/>
        </w:rPr>
        <w:t xml:space="preserve">phic </w:t>
      </w:r>
      <w:r w:rsidR="007B1CFC">
        <w:rPr>
          <w:rFonts w:ascii="Times New Roman" w:eastAsia="Times New Roman" w:hAnsi="Times New Roman" w:cs="Times New Roman"/>
          <w:sz w:val="24"/>
          <w:szCs w:val="24"/>
        </w:rPr>
        <w:t>Study</w:t>
      </w:r>
      <w:r w:rsidRPr="00FC7DDB">
        <w:rPr>
          <w:rFonts w:ascii="Times New Roman" w:eastAsia="Times New Roman" w:hAnsi="Times New Roman" w:cs="Times New Roman"/>
          <w:sz w:val="24"/>
          <w:szCs w:val="24"/>
        </w:rPr>
        <w:t xml:space="preserve"> on the Role of Emotions in Transformative Learning </w:t>
      </w:r>
    </w:p>
    <w:p w14:paraId="2C47F183" w14:textId="4C8729D4" w:rsidR="00B22549" w:rsidRPr="005050B4" w:rsidRDefault="00B22549" w:rsidP="00B22549">
      <w:pPr>
        <w:spacing w:after="0" w:line="480" w:lineRule="auto"/>
        <w:rPr>
          <w:rFonts w:ascii="Times New Roman" w:eastAsia="Times New Roman" w:hAnsi="Times New Roman" w:cs="Times New Roman"/>
          <w:sz w:val="24"/>
          <w:szCs w:val="24"/>
        </w:rPr>
      </w:pPr>
      <w:r w:rsidRPr="00FD325D">
        <w:rPr>
          <w:rFonts w:ascii="Times New Roman" w:eastAsia="Times New Roman" w:hAnsi="Times New Roman" w:cs="Times New Roman"/>
          <w:b/>
          <w:bCs/>
          <w:sz w:val="24"/>
          <w:szCs w:val="24"/>
        </w:rPr>
        <w:t>PURPOSE STATEMENT</w:t>
      </w:r>
      <w:r>
        <w:rPr>
          <w:rFonts w:ascii="Times New Roman" w:eastAsia="Times New Roman" w:hAnsi="Times New Roman" w:cs="Times New Roman"/>
          <w:b/>
          <w:bCs/>
          <w:sz w:val="24"/>
          <w:szCs w:val="24"/>
        </w:rPr>
        <w:t xml:space="preserve"> AND RESEARCH QUESTIONS</w:t>
      </w:r>
      <w:r w:rsidRPr="00FD325D">
        <w:rPr>
          <w:rFonts w:ascii="Times New Roman" w:eastAsia="Times New Roman" w:hAnsi="Times New Roman" w:cs="Times New Roman"/>
          <w:b/>
          <w:bCs/>
          <w:sz w:val="24"/>
          <w:szCs w:val="24"/>
        </w:rPr>
        <w:br/>
      </w:r>
      <w:r w:rsidRPr="005050B4">
        <w:rPr>
          <w:rFonts w:ascii="Times New Roman" w:eastAsia="Times New Roman" w:hAnsi="Times New Roman" w:cs="Times New Roman"/>
          <w:sz w:val="24"/>
          <w:szCs w:val="24"/>
        </w:rPr>
        <w:t xml:space="preserve">The purpose of this autoethnographic dissertation </w:t>
      </w:r>
      <w:r w:rsidR="00576249">
        <w:rPr>
          <w:rFonts w:ascii="Times New Roman" w:eastAsia="Times New Roman" w:hAnsi="Times New Roman" w:cs="Times New Roman"/>
          <w:sz w:val="24"/>
          <w:szCs w:val="24"/>
        </w:rPr>
        <w:t xml:space="preserve">is </w:t>
      </w:r>
      <w:r w:rsidRPr="005050B4">
        <w:rPr>
          <w:rFonts w:ascii="Times New Roman" w:eastAsia="Times New Roman" w:hAnsi="Times New Roman" w:cs="Times New Roman"/>
          <w:sz w:val="24"/>
          <w:szCs w:val="24"/>
        </w:rPr>
        <w:t>to have a better understanding of how the cultural context of a doctoral student shapes the role of emotions within a transformative learning experience at an R1 institution in the southeastern region of the United States. The research questions that will guide this study are:</w:t>
      </w:r>
    </w:p>
    <w:p w14:paraId="5F090A3A" w14:textId="47F9999D" w:rsidR="00B22549" w:rsidRPr="005050B4" w:rsidRDefault="00730ABC" w:rsidP="00730ABC">
      <w:pPr>
        <w:spacing w:after="0" w:line="480" w:lineRule="auto"/>
        <w:ind w:left="720"/>
        <w:contextualSpacing/>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1. </w:t>
      </w:r>
      <w:r w:rsidR="00B22549" w:rsidRPr="005050B4">
        <w:rPr>
          <w:rFonts w:ascii="Times New Roman" w:eastAsia="Times New Roman" w:hAnsi="Times New Roman" w:cs="Times New Roman"/>
          <w:sz w:val="24"/>
          <w:szCs w:val="24"/>
        </w:rPr>
        <w:t xml:space="preserve">How does the cultural context of a doctoral student shape the role of emotions within a transformative learning experience? </w:t>
      </w:r>
    </w:p>
    <w:p w14:paraId="78DA3287" w14:textId="1EE98443" w:rsidR="00B22549" w:rsidRPr="005050B4" w:rsidRDefault="00730ABC" w:rsidP="00730ABC">
      <w:pPr>
        <w:spacing w:after="0" w:line="480" w:lineRule="auto"/>
        <w:ind w:left="720"/>
        <w:contextualSpacing/>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2. </w:t>
      </w:r>
      <w:r w:rsidR="00B22549" w:rsidRPr="005050B4">
        <w:rPr>
          <w:rFonts w:ascii="Times New Roman" w:eastAsia="Times New Roman" w:hAnsi="Times New Roman" w:cs="Times New Roman"/>
          <w:sz w:val="24"/>
          <w:szCs w:val="24"/>
        </w:rPr>
        <w:t>How does the doctoral student engage emotions resulting from a disorienting dilemma?</w:t>
      </w:r>
    </w:p>
    <w:p w14:paraId="65D14E9D" w14:textId="09CC9E83" w:rsidR="00B22549" w:rsidRPr="005050B4" w:rsidRDefault="00730ABC" w:rsidP="00730ABC">
      <w:pPr>
        <w:spacing w:after="0" w:line="480" w:lineRule="auto"/>
        <w:ind w:left="720"/>
        <w:contextualSpacing/>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3. </w:t>
      </w:r>
      <w:r w:rsidR="00B22549" w:rsidRPr="005050B4">
        <w:rPr>
          <w:rFonts w:ascii="Times New Roman" w:eastAsia="Times New Roman" w:hAnsi="Times New Roman" w:cs="Times New Roman"/>
          <w:sz w:val="24"/>
          <w:szCs w:val="24"/>
        </w:rPr>
        <w:t xml:space="preserve">In what ways does the doctoral student navigate the transformative learning process while attending a doctoral program? </w:t>
      </w:r>
    </w:p>
    <w:p w14:paraId="29C1DAB1" w14:textId="77777777" w:rsidR="00B22549" w:rsidRPr="00FD325D" w:rsidRDefault="00B22549" w:rsidP="00B22549">
      <w:pPr>
        <w:spacing w:after="0" w:line="480" w:lineRule="auto"/>
        <w:rPr>
          <w:rFonts w:ascii="Times New Roman" w:eastAsia="Times New Roman" w:hAnsi="Times New Roman" w:cs="Times New Roman"/>
          <w:b/>
          <w:bCs/>
          <w:sz w:val="24"/>
          <w:szCs w:val="24"/>
        </w:rPr>
      </w:pPr>
      <w:r w:rsidRPr="00FD325D">
        <w:rPr>
          <w:rFonts w:ascii="Times New Roman" w:eastAsia="Times New Roman" w:hAnsi="Times New Roman" w:cs="Times New Roman"/>
          <w:b/>
          <w:bCs/>
          <w:sz w:val="24"/>
          <w:szCs w:val="24"/>
        </w:rPr>
        <w:t>PRE-INTERVIEW</w:t>
      </w:r>
    </w:p>
    <w:p w14:paraId="0CEF833C" w14:textId="54F2A3E9" w:rsidR="00B22549" w:rsidRPr="00FD325D" w:rsidRDefault="00730ABC" w:rsidP="00730ABC">
      <w:pPr>
        <w:spacing w:after="0" w:line="480" w:lineRule="auto"/>
        <w:ind w:left="360"/>
        <w:contextualSpacing/>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 xml:space="preserve">1. </w:t>
      </w:r>
      <w:r w:rsidR="00B22549" w:rsidRPr="00FD325D">
        <w:rPr>
          <w:rFonts w:ascii="Times New Roman" w:eastAsia="Times New Roman" w:hAnsi="Times New Roman" w:cs="Times New Roman"/>
          <w:bCs/>
          <w:sz w:val="24"/>
          <w:szCs w:val="24"/>
        </w:rPr>
        <w:t>Test Equipment (Zoom Recording, Digital Recorder).</w:t>
      </w:r>
    </w:p>
    <w:p w14:paraId="5B8A3A7C" w14:textId="296BB85C" w:rsidR="00B22549" w:rsidRPr="00FD325D" w:rsidRDefault="00730ABC" w:rsidP="00730ABC">
      <w:pPr>
        <w:spacing w:after="0" w:line="480" w:lineRule="auto"/>
        <w:ind w:left="360"/>
        <w:contextualSpacing/>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 xml:space="preserve">2. </w:t>
      </w:r>
      <w:r w:rsidR="00B22549" w:rsidRPr="00FD325D">
        <w:rPr>
          <w:rFonts w:ascii="Times New Roman" w:eastAsia="Times New Roman" w:hAnsi="Times New Roman" w:cs="Times New Roman"/>
          <w:bCs/>
          <w:sz w:val="24"/>
          <w:szCs w:val="24"/>
        </w:rPr>
        <w:t>Set up meeting time and place in agreeance with participant.</w:t>
      </w:r>
    </w:p>
    <w:p w14:paraId="60F28EE5" w14:textId="6A5F357A" w:rsidR="00B22549" w:rsidRPr="007101B8" w:rsidRDefault="00730ABC" w:rsidP="00730ABC">
      <w:pPr>
        <w:spacing w:after="0" w:line="480" w:lineRule="auto"/>
        <w:ind w:left="360"/>
        <w:contextualSpacing/>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 xml:space="preserve">3. </w:t>
      </w:r>
      <w:r w:rsidR="00B22549" w:rsidRPr="00FD325D">
        <w:rPr>
          <w:rFonts w:ascii="Times New Roman" w:eastAsia="Times New Roman" w:hAnsi="Times New Roman" w:cs="Times New Roman"/>
          <w:bCs/>
          <w:sz w:val="24"/>
          <w:szCs w:val="24"/>
        </w:rPr>
        <w:t>Email confirmation date and time, along with Interview Guide and Consent Form</w:t>
      </w:r>
    </w:p>
    <w:p w14:paraId="5460DDF4" w14:textId="77777777" w:rsidR="00B22549" w:rsidRPr="00FD325D" w:rsidRDefault="00B22549" w:rsidP="00B22549">
      <w:pPr>
        <w:spacing w:after="0" w:line="480" w:lineRule="auto"/>
        <w:rPr>
          <w:rFonts w:ascii="Times New Roman" w:eastAsia="Times New Roman" w:hAnsi="Times New Roman" w:cs="Times New Roman"/>
          <w:b/>
          <w:bCs/>
          <w:sz w:val="24"/>
          <w:szCs w:val="24"/>
        </w:rPr>
      </w:pPr>
      <w:r w:rsidRPr="00FD325D">
        <w:rPr>
          <w:rFonts w:ascii="Times New Roman" w:eastAsia="Times New Roman" w:hAnsi="Times New Roman" w:cs="Times New Roman"/>
          <w:b/>
          <w:bCs/>
          <w:sz w:val="24"/>
          <w:szCs w:val="24"/>
        </w:rPr>
        <w:t>INTERVIEW</w:t>
      </w:r>
    </w:p>
    <w:p w14:paraId="232FAFA9" w14:textId="011C8A1C" w:rsidR="00B22549" w:rsidRPr="00FD325D" w:rsidRDefault="00730ABC" w:rsidP="00730ABC">
      <w:pPr>
        <w:spacing w:after="0" w:line="480" w:lineRule="auto"/>
        <w:ind w:left="360"/>
        <w:contextualSpacing/>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 xml:space="preserve">1. </w:t>
      </w:r>
      <w:r w:rsidR="00B22549" w:rsidRPr="00FD325D">
        <w:rPr>
          <w:rFonts w:ascii="Times New Roman" w:eastAsia="Times New Roman" w:hAnsi="Times New Roman" w:cs="Times New Roman"/>
          <w:bCs/>
          <w:sz w:val="24"/>
          <w:szCs w:val="24"/>
        </w:rPr>
        <w:t xml:space="preserve">Have two hard copies of consent form and interview guide to sign and for participant to keep. </w:t>
      </w:r>
    </w:p>
    <w:p w14:paraId="7772ADF3" w14:textId="10A835AC" w:rsidR="00B22549" w:rsidRPr="00FD325D" w:rsidRDefault="00730ABC" w:rsidP="00730ABC">
      <w:pPr>
        <w:spacing w:after="0" w:line="480" w:lineRule="auto"/>
        <w:ind w:left="360"/>
        <w:contextualSpacing/>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 xml:space="preserve">2. </w:t>
      </w:r>
      <w:r w:rsidR="00B22549" w:rsidRPr="00FD325D">
        <w:rPr>
          <w:rFonts w:ascii="Times New Roman" w:eastAsia="Times New Roman" w:hAnsi="Times New Roman" w:cs="Times New Roman"/>
          <w:bCs/>
          <w:sz w:val="24"/>
          <w:szCs w:val="24"/>
        </w:rPr>
        <w:t>Set up audio equipment (</w:t>
      </w:r>
      <w:r w:rsidR="00B22549" w:rsidRPr="00FD325D">
        <w:rPr>
          <w:rFonts w:ascii="Times New Roman" w:eastAsia="Times New Roman" w:hAnsi="Times New Roman" w:cs="Times New Roman"/>
          <w:bCs/>
          <w:i/>
          <w:sz w:val="24"/>
          <w:szCs w:val="24"/>
        </w:rPr>
        <w:t>Have two recording devices</w:t>
      </w:r>
      <w:r w:rsidR="00B22549" w:rsidRPr="00FD325D">
        <w:rPr>
          <w:rFonts w:ascii="Times New Roman" w:eastAsia="Times New Roman" w:hAnsi="Times New Roman" w:cs="Times New Roman"/>
          <w:bCs/>
          <w:sz w:val="24"/>
          <w:szCs w:val="24"/>
        </w:rPr>
        <w:t>).</w:t>
      </w:r>
    </w:p>
    <w:p w14:paraId="05882F07" w14:textId="54DE6CAF" w:rsidR="00B22549" w:rsidRPr="00FD325D" w:rsidRDefault="00730ABC" w:rsidP="00730ABC">
      <w:pPr>
        <w:spacing w:after="0" w:line="480" w:lineRule="auto"/>
        <w:ind w:left="360"/>
        <w:contextualSpacing/>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 xml:space="preserve">3. </w:t>
      </w:r>
      <w:r w:rsidR="00B22549" w:rsidRPr="00FD325D">
        <w:rPr>
          <w:rFonts w:ascii="Times New Roman" w:eastAsia="Times New Roman" w:hAnsi="Times New Roman" w:cs="Times New Roman"/>
          <w:bCs/>
          <w:sz w:val="24"/>
          <w:szCs w:val="24"/>
        </w:rPr>
        <w:t>Have field journal.</w:t>
      </w:r>
    </w:p>
    <w:p w14:paraId="5480DACF" w14:textId="603EFF5F" w:rsidR="00B22549" w:rsidRPr="007101B8" w:rsidRDefault="00730ABC" w:rsidP="00730ABC">
      <w:pPr>
        <w:spacing w:after="0" w:line="480" w:lineRule="auto"/>
        <w:ind w:left="360"/>
        <w:contextualSpacing/>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lastRenderedPageBreak/>
        <w:t xml:space="preserve">4. </w:t>
      </w:r>
      <w:r w:rsidR="00B22549" w:rsidRPr="00FD325D">
        <w:rPr>
          <w:rFonts w:ascii="Times New Roman" w:eastAsia="Times New Roman" w:hAnsi="Times New Roman" w:cs="Times New Roman"/>
          <w:bCs/>
          <w:sz w:val="24"/>
          <w:szCs w:val="24"/>
        </w:rPr>
        <w:t>Engage in informal conversation leading up to interview and use this time to determine participant’s desired pseudonym.</w:t>
      </w:r>
    </w:p>
    <w:p w14:paraId="6E572B09" w14:textId="42CEE9B9" w:rsidR="00B22549" w:rsidRPr="00FD325D" w:rsidRDefault="00B22549" w:rsidP="00B22549">
      <w:pPr>
        <w:spacing w:after="0" w:line="480" w:lineRule="auto"/>
        <w:rPr>
          <w:rFonts w:ascii="Times New Roman" w:eastAsia="Times New Roman" w:hAnsi="Times New Roman" w:cs="Times New Roman"/>
          <w:sz w:val="24"/>
          <w:szCs w:val="24"/>
        </w:rPr>
      </w:pPr>
      <w:r w:rsidRPr="00FD325D">
        <w:rPr>
          <w:rFonts w:ascii="Times New Roman" w:eastAsia="Times New Roman" w:hAnsi="Times New Roman" w:cs="Times New Roman"/>
          <w:b/>
          <w:bCs/>
          <w:sz w:val="24"/>
          <w:szCs w:val="24"/>
        </w:rPr>
        <w:t>SCRIPT</w:t>
      </w:r>
      <w:r w:rsidRPr="00FD325D">
        <w:rPr>
          <w:rFonts w:ascii="Times New Roman" w:eastAsia="Times New Roman" w:hAnsi="Times New Roman" w:cs="Times New Roman"/>
          <w:sz w:val="24"/>
          <w:szCs w:val="24"/>
        </w:rPr>
        <w:br/>
        <w:t>(</w:t>
      </w:r>
      <w:r w:rsidRPr="00FD325D">
        <w:rPr>
          <w:rFonts w:ascii="Times New Roman" w:eastAsia="Times New Roman" w:hAnsi="Times New Roman" w:cs="Times New Roman"/>
          <w:i/>
          <w:sz w:val="24"/>
          <w:szCs w:val="24"/>
        </w:rPr>
        <w:t>Participant-Pseudonym</w:t>
      </w:r>
      <w:r w:rsidRPr="00FD325D">
        <w:rPr>
          <w:rFonts w:ascii="Times New Roman" w:eastAsia="Times New Roman" w:hAnsi="Times New Roman" w:cs="Times New Roman"/>
          <w:sz w:val="24"/>
          <w:szCs w:val="24"/>
        </w:rPr>
        <w:t xml:space="preserve">), thank you for taking the time to participate in this interview. I really appreciate your willingness to share your </w:t>
      </w:r>
      <w:r>
        <w:rPr>
          <w:rFonts w:ascii="Times New Roman" w:eastAsia="Times New Roman" w:hAnsi="Times New Roman" w:cs="Times New Roman"/>
          <w:sz w:val="24"/>
          <w:szCs w:val="24"/>
        </w:rPr>
        <w:t>experiences as a</w:t>
      </w:r>
      <w:r w:rsidRPr="0046534C">
        <w:rPr>
          <w:rFonts w:ascii="Times New Roman" w:eastAsia="Times New Roman" w:hAnsi="Times New Roman" w:cs="Times New Roman"/>
          <w:sz w:val="24"/>
          <w:szCs w:val="24"/>
        </w:rPr>
        <w:t xml:space="preserve"> friend</w:t>
      </w:r>
      <w:r>
        <w:rPr>
          <w:rFonts w:ascii="Times New Roman" w:eastAsia="Times New Roman" w:hAnsi="Times New Roman" w:cs="Times New Roman"/>
          <w:sz w:val="24"/>
          <w:szCs w:val="24"/>
        </w:rPr>
        <w:t xml:space="preserve"> and peer of</w:t>
      </w:r>
      <w:r w:rsidRPr="0046534C">
        <w:rPr>
          <w:rFonts w:ascii="Times New Roman" w:eastAsia="Times New Roman" w:hAnsi="Times New Roman" w:cs="Times New Roman"/>
          <w:sz w:val="24"/>
          <w:szCs w:val="24"/>
        </w:rPr>
        <w:t xml:space="preserve"> the researcher</w:t>
      </w:r>
      <w:r>
        <w:rPr>
          <w:rFonts w:ascii="Times New Roman" w:eastAsia="Times New Roman" w:hAnsi="Times New Roman" w:cs="Times New Roman"/>
          <w:sz w:val="24"/>
          <w:szCs w:val="24"/>
        </w:rPr>
        <w:t>,</w:t>
      </w:r>
      <w:r w:rsidRPr="0046534C">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concerning your</w:t>
      </w:r>
      <w:r w:rsidRPr="0046534C">
        <w:rPr>
          <w:rFonts w:ascii="Times New Roman" w:eastAsia="Times New Roman" w:hAnsi="Times New Roman" w:cs="Times New Roman"/>
          <w:sz w:val="24"/>
          <w:szCs w:val="24"/>
        </w:rPr>
        <w:t xml:space="preserve"> knowledge</w:t>
      </w:r>
      <w:r>
        <w:rPr>
          <w:rFonts w:ascii="Times New Roman" w:eastAsia="Times New Roman" w:hAnsi="Times New Roman" w:cs="Times New Roman"/>
          <w:sz w:val="24"/>
          <w:szCs w:val="24"/>
        </w:rPr>
        <w:t xml:space="preserve"> and perspective</w:t>
      </w:r>
      <w:r w:rsidRPr="0046534C">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of</w:t>
      </w:r>
      <w:r w:rsidRPr="0046534C">
        <w:rPr>
          <w:rFonts w:ascii="Times New Roman" w:eastAsia="Times New Roman" w:hAnsi="Times New Roman" w:cs="Times New Roman"/>
          <w:sz w:val="24"/>
          <w:szCs w:val="24"/>
        </w:rPr>
        <w:t xml:space="preserve"> the researcher’s emotional experiences as a doctoral student</w:t>
      </w:r>
      <w:r w:rsidRPr="00FD325D">
        <w:rPr>
          <w:rFonts w:ascii="Times New Roman" w:eastAsia="Times New Roman" w:hAnsi="Times New Roman" w:cs="Times New Roman"/>
          <w:sz w:val="24"/>
          <w:szCs w:val="24"/>
        </w:rPr>
        <w:t xml:space="preserve">. I hope to use the information from this study to further develop </w:t>
      </w:r>
      <w:r>
        <w:rPr>
          <w:rFonts w:ascii="Times New Roman" w:eastAsia="Times New Roman" w:hAnsi="Times New Roman" w:cs="Times New Roman"/>
          <w:sz w:val="24"/>
          <w:szCs w:val="24"/>
        </w:rPr>
        <w:t xml:space="preserve">understanding on the role of emotions during the transformative learning process while in a doctoral program. </w:t>
      </w:r>
      <w:r w:rsidRPr="00FD325D">
        <w:rPr>
          <w:rFonts w:ascii="Times New Roman" w:eastAsia="Times New Roman" w:hAnsi="Times New Roman" w:cs="Times New Roman"/>
          <w:sz w:val="24"/>
          <w:szCs w:val="24"/>
        </w:rPr>
        <w:t xml:space="preserve">The interview will last </w:t>
      </w:r>
      <w:r>
        <w:rPr>
          <w:rFonts w:ascii="Times New Roman" w:eastAsia="Times New Roman" w:hAnsi="Times New Roman" w:cs="Times New Roman"/>
          <w:sz w:val="24"/>
          <w:szCs w:val="24"/>
        </w:rPr>
        <w:t>60</w:t>
      </w:r>
      <w:r w:rsidR="00BA120C">
        <w:rPr>
          <w:rFonts w:ascii="Times New Roman" w:eastAsia="Times New Roman" w:hAnsi="Times New Roman" w:cs="Times New Roman"/>
          <w:sz w:val="24"/>
          <w:szCs w:val="24"/>
        </w:rPr>
        <w:t>–</w:t>
      </w:r>
      <w:r>
        <w:rPr>
          <w:rFonts w:ascii="Times New Roman" w:eastAsia="Times New Roman" w:hAnsi="Times New Roman" w:cs="Times New Roman"/>
          <w:sz w:val="24"/>
          <w:szCs w:val="24"/>
        </w:rPr>
        <w:t>120</w:t>
      </w:r>
      <w:r w:rsidRPr="00FD325D">
        <w:rPr>
          <w:rFonts w:ascii="Times New Roman" w:eastAsia="Times New Roman" w:hAnsi="Times New Roman" w:cs="Times New Roman"/>
          <w:sz w:val="24"/>
          <w:szCs w:val="24"/>
        </w:rPr>
        <w:t xml:space="preserve"> minutes, and I want to remind you that it is voluntary</w:t>
      </w:r>
      <w:r>
        <w:rPr>
          <w:rFonts w:ascii="Times New Roman" w:eastAsia="Times New Roman" w:hAnsi="Times New Roman" w:cs="Times New Roman"/>
          <w:sz w:val="24"/>
          <w:szCs w:val="24"/>
        </w:rPr>
        <w:t>.</w:t>
      </w:r>
      <w:r w:rsidRPr="00FD325D">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I</w:t>
      </w:r>
      <w:r w:rsidRPr="00FD325D">
        <w:rPr>
          <w:rFonts w:ascii="Times New Roman" w:eastAsia="Times New Roman" w:hAnsi="Times New Roman" w:cs="Times New Roman"/>
          <w:sz w:val="24"/>
          <w:szCs w:val="24"/>
        </w:rPr>
        <w:t xml:space="preserve">f you become uncomfortable or wish to stop, you can do so at any time. I have a few questions designed to help us explore your experiences </w:t>
      </w:r>
      <w:r>
        <w:rPr>
          <w:rFonts w:ascii="Times New Roman" w:eastAsia="Times New Roman" w:hAnsi="Times New Roman" w:cs="Times New Roman"/>
          <w:sz w:val="24"/>
          <w:szCs w:val="24"/>
        </w:rPr>
        <w:t xml:space="preserve">regarding the researcher to </w:t>
      </w:r>
      <w:r w:rsidRPr="0046534C">
        <w:rPr>
          <w:rFonts w:ascii="Times New Roman" w:eastAsia="Times New Roman" w:hAnsi="Times New Roman" w:cs="Times New Roman"/>
          <w:sz w:val="24"/>
          <w:szCs w:val="24"/>
        </w:rPr>
        <w:t>reconstruct scenes from their lived experiences as a doctoral student</w:t>
      </w:r>
      <w:r w:rsidRPr="00FD325D">
        <w:rPr>
          <w:rFonts w:ascii="Times New Roman" w:eastAsia="Times New Roman" w:hAnsi="Times New Roman" w:cs="Times New Roman"/>
          <w:sz w:val="24"/>
          <w:szCs w:val="24"/>
        </w:rPr>
        <w:t>. I want to remind you that the interview will be recorded and transcribed verbatim to share your story as accurately as possible. At times I might be taking a few notes and I want to assure you that the notes are not in response to your experiences and opinions, rather will be used to relate aspects of your story to my own understandings. I also have a notepad for you or encourage you to send a follow up email if something comes to you that you would like to discuss later or keep for your own records. Just a reminder that confidentiality is very important</w:t>
      </w:r>
      <w:r>
        <w:rPr>
          <w:rFonts w:ascii="Times New Roman" w:eastAsia="Times New Roman" w:hAnsi="Times New Roman" w:cs="Times New Roman"/>
          <w:sz w:val="24"/>
          <w:szCs w:val="24"/>
        </w:rPr>
        <w:t>.</w:t>
      </w:r>
      <w:r w:rsidRPr="00FD325D">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A</w:t>
      </w:r>
      <w:r w:rsidRPr="00FD325D">
        <w:rPr>
          <w:rFonts w:ascii="Times New Roman" w:eastAsia="Times New Roman" w:hAnsi="Times New Roman" w:cs="Times New Roman"/>
          <w:sz w:val="24"/>
          <w:szCs w:val="24"/>
        </w:rPr>
        <w:t xml:space="preserve">ny notes </w:t>
      </w:r>
      <w:r>
        <w:rPr>
          <w:rFonts w:ascii="Times New Roman" w:eastAsia="Times New Roman" w:hAnsi="Times New Roman" w:cs="Times New Roman"/>
          <w:sz w:val="24"/>
          <w:szCs w:val="24"/>
        </w:rPr>
        <w:t xml:space="preserve">that </w:t>
      </w:r>
      <w:r w:rsidRPr="00FD325D">
        <w:rPr>
          <w:rFonts w:ascii="Times New Roman" w:eastAsia="Times New Roman" w:hAnsi="Times New Roman" w:cs="Times New Roman"/>
          <w:sz w:val="24"/>
          <w:szCs w:val="24"/>
        </w:rPr>
        <w:t>I take will be processed immediately into a password protected document on my personal computer and the paper copies will be shredded.</w:t>
      </w:r>
    </w:p>
    <w:p w14:paraId="211AF16E" w14:textId="77777777" w:rsidR="00B22549" w:rsidRPr="00FD325D" w:rsidRDefault="00B22549" w:rsidP="00B22549">
      <w:pPr>
        <w:spacing w:after="0" w:line="480" w:lineRule="auto"/>
        <w:rPr>
          <w:rFonts w:ascii="Times New Roman" w:eastAsia="Times New Roman" w:hAnsi="Times New Roman" w:cs="Times New Roman"/>
          <w:sz w:val="24"/>
          <w:szCs w:val="24"/>
        </w:rPr>
      </w:pPr>
      <w:r w:rsidRPr="00FD325D">
        <w:rPr>
          <w:rFonts w:ascii="Times New Roman" w:eastAsia="Times New Roman" w:hAnsi="Times New Roman" w:cs="Times New Roman"/>
          <w:sz w:val="24"/>
          <w:szCs w:val="24"/>
        </w:rPr>
        <w:t>Do you have any questions or concerns at this point?</w:t>
      </w:r>
    </w:p>
    <w:p w14:paraId="21ACD7DD" w14:textId="77777777" w:rsidR="00B22549" w:rsidRPr="00FD325D" w:rsidRDefault="00B22549" w:rsidP="00B22549">
      <w:pPr>
        <w:spacing w:after="0" w:line="480" w:lineRule="auto"/>
        <w:rPr>
          <w:rFonts w:ascii="Times New Roman" w:eastAsia="Times New Roman" w:hAnsi="Times New Roman" w:cs="Times New Roman"/>
          <w:sz w:val="24"/>
          <w:szCs w:val="24"/>
        </w:rPr>
      </w:pPr>
      <w:r w:rsidRPr="00FD325D">
        <w:rPr>
          <w:rFonts w:ascii="Times New Roman" w:eastAsia="Times New Roman" w:hAnsi="Times New Roman" w:cs="Times New Roman"/>
          <w:sz w:val="24"/>
          <w:szCs w:val="24"/>
        </w:rPr>
        <w:t>If you are ready, I will turn on the recorders and we can start.</w:t>
      </w:r>
    </w:p>
    <w:p w14:paraId="7EE1F706" w14:textId="77777777" w:rsidR="00B22549" w:rsidRPr="00FD325D" w:rsidRDefault="00B22549" w:rsidP="00B22549">
      <w:pPr>
        <w:spacing w:after="0" w:line="480" w:lineRule="auto"/>
        <w:rPr>
          <w:rFonts w:ascii="Times New Roman" w:eastAsia="Times New Roman" w:hAnsi="Times New Roman" w:cs="Times New Roman"/>
          <w:sz w:val="24"/>
          <w:szCs w:val="24"/>
        </w:rPr>
      </w:pPr>
      <w:r w:rsidRPr="00FD325D">
        <w:rPr>
          <w:rFonts w:ascii="Times New Roman" w:eastAsia="Times New Roman" w:hAnsi="Times New Roman" w:cs="Times New Roman"/>
          <w:sz w:val="24"/>
          <w:szCs w:val="24"/>
        </w:rPr>
        <w:t>(</w:t>
      </w:r>
      <w:r w:rsidRPr="00FD325D">
        <w:rPr>
          <w:rFonts w:ascii="Times New Roman" w:eastAsia="Times New Roman" w:hAnsi="Times New Roman" w:cs="Times New Roman"/>
          <w:i/>
          <w:sz w:val="24"/>
          <w:szCs w:val="24"/>
        </w:rPr>
        <w:t>Turn on Recorders</w:t>
      </w:r>
      <w:r w:rsidRPr="00FD325D">
        <w:rPr>
          <w:rFonts w:ascii="Times New Roman" w:eastAsia="Times New Roman" w:hAnsi="Times New Roman" w:cs="Times New Roman"/>
          <w:sz w:val="24"/>
          <w:szCs w:val="24"/>
        </w:rPr>
        <w:t>)</w:t>
      </w:r>
    </w:p>
    <w:p w14:paraId="3DCE94CB" w14:textId="77777777" w:rsidR="00B22549" w:rsidRPr="00FD325D" w:rsidRDefault="00B22549" w:rsidP="00B22549">
      <w:pPr>
        <w:spacing w:after="0" w:line="480" w:lineRule="auto"/>
        <w:rPr>
          <w:rFonts w:ascii="Times New Roman" w:eastAsia="Times New Roman" w:hAnsi="Times New Roman" w:cs="Times New Roman"/>
          <w:sz w:val="24"/>
          <w:szCs w:val="24"/>
        </w:rPr>
      </w:pPr>
      <w:r w:rsidRPr="00FD325D">
        <w:rPr>
          <w:rFonts w:ascii="Times New Roman" w:eastAsia="Times New Roman" w:hAnsi="Times New Roman" w:cs="Times New Roman"/>
          <w:b/>
          <w:bCs/>
          <w:sz w:val="24"/>
          <w:szCs w:val="24"/>
        </w:rPr>
        <w:lastRenderedPageBreak/>
        <w:t>RECORDING</w:t>
      </w:r>
      <w:r w:rsidRPr="00FD325D">
        <w:rPr>
          <w:rFonts w:ascii="Times New Roman" w:eastAsia="Times New Roman" w:hAnsi="Times New Roman" w:cs="Times New Roman"/>
          <w:sz w:val="24"/>
          <w:szCs w:val="24"/>
        </w:rPr>
        <w:br/>
        <w:t>(</w:t>
      </w:r>
      <w:r w:rsidRPr="00FD325D">
        <w:rPr>
          <w:rFonts w:ascii="Times New Roman" w:eastAsia="Times New Roman" w:hAnsi="Times New Roman" w:cs="Times New Roman"/>
          <w:i/>
          <w:sz w:val="24"/>
          <w:szCs w:val="24"/>
        </w:rPr>
        <w:t>Date</w:t>
      </w:r>
      <w:r w:rsidRPr="00FD325D">
        <w:rPr>
          <w:rFonts w:ascii="Times New Roman" w:eastAsia="Times New Roman" w:hAnsi="Times New Roman" w:cs="Times New Roman"/>
          <w:sz w:val="24"/>
          <w:szCs w:val="24"/>
        </w:rPr>
        <w:t>)(</w:t>
      </w:r>
      <w:r w:rsidRPr="00FD325D">
        <w:rPr>
          <w:rFonts w:ascii="Times New Roman" w:eastAsia="Times New Roman" w:hAnsi="Times New Roman" w:cs="Times New Roman"/>
          <w:i/>
          <w:sz w:val="24"/>
          <w:szCs w:val="24"/>
        </w:rPr>
        <w:t>Time</w:t>
      </w:r>
      <w:r w:rsidRPr="00FD325D">
        <w:rPr>
          <w:rFonts w:ascii="Times New Roman" w:eastAsia="Times New Roman" w:hAnsi="Times New Roman" w:cs="Times New Roman"/>
          <w:sz w:val="24"/>
          <w:szCs w:val="24"/>
        </w:rPr>
        <w:t>), I am here with (</w:t>
      </w:r>
      <w:r w:rsidRPr="00FD325D">
        <w:rPr>
          <w:rFonts w:ascii="Times New Roman" w:eastAsia="Times New Roman" w:hAnsi="Times New Roman" w:cs="Times New Roman"/>
          <w:i/>
          <w:sz w:val="24"/>
          <w:szCs w:val="24"/>
        </w:rPr>
        <w:t>Participant-Pseudonym</w:t>
      </w:r>
      <w:r w:rsidRPr="00FD325D">
        <w:rPr>
          <w:rFonts w:ascii="Times New Roman" w:eastAsia="Times New Roman" w:hAnsi="Times New Roman" w:cs="Times New Roman"/>
          <w:sz w:val="24"/>
          <w:szCs w:val="24"/>
        </w:rPr>
        <w:t xml:space="preserve">), and they are going to share their </w:t>
      </w:r>
      <w:r w:rsidRPr="00342925">
        <w:rPr>
          <w:rFonts w:ascii="Times New Roman" w:eastAsia="Times New Roman" w:hAnsi="Times New Roman" w:cs="Times New Roman"/>
          <w:sz w:val="24"/>
          <w:szCs w:val="24"/>
        </w:rPr>
        <w:t xml:space="preserve">experiences as a friend and peer of the researcher, concerning </w:t>
      </w:r>
      <w:r>
        <w:rPr>
          <w:rFonts w:ascii="Times New Roman" w:eastAsia="Times New Roman" w:hAnsi="Times New Roman" w:cs="Times New Roman"/>
          <w:sz w:val="24"/>
          <w:szCs w:val="24"/>
        </w:rPr>
        <w:t>their</w:t>
      </w:r>
      <w:r w:rsidRPr="00342925">
        <w:rPr>
          <w:rFonts w:ascii="Times New Roman" w:eastAsia="Times New Roman" w:hAnsi="Times New Roman" w:cs="Times New Roman"/>
          <w:sz w:val="24"/>
          <w:szCs w:val="24"/>
        </w:rPr>
        <w:t xml:space="preserve"> knowledge and perspective of the researcher’s emotional experiences as a doctoral student</w:t>
      </w:r>
      <w:r w:rsidRPr="00FD325D">
        <w:rPr>
          <w:rFonts w:ascii="Times New Roman" w:eastAsia="Times New Roman" w:hAnsi="Times New Roman" w:cs="Times New Roman"/>
          <w:sz w:val="24"/>
          <w:szCs w:val="24"/>
        </w:rPr>
        <w:t xml:space="preserve">. </w:t>
      </w:r>
    </w:p>
    <w:p w14:paraId="392F1413" w14:textId="77777777" w:rsidR="00B22549" w:rsidRPr="00A32F4F" w:rsidRDefault="00B22549" w:rsidP="00B22549">
      <w:pPr>
        <w:spacing w:after="0" w:line="480" w:lineRule="auto"/>
        <w:rPr>
          <w:rFonts w:ascii="Times New Roman" w:eastAsia="Times New Roman" w:hAnsi="Times New Roman" w:cs="Times New Roman"/>
          <w:sz w:val="24"/>
          <w:szCs w:val="24"/>
        </w:rPr>
      </w:pPr>
      <w:r w:rsidRPr="00FD325D">
        <w:rPr>
          <w:rFonts w:ascii="Times New Roman" w:eastAsia="Times New Roman" w:hAnsi="Times New Roman" w:cs="Times New Roman"/>
          <w:sz w:val="24"/>
          <w:szCs w:val="24"/>
        </w:rPr>
        <w:t>Q</w:t>
      </w:r>
      <w:r>
        <w:rPr>
          <w:rFonts w:ascii="Times New Roman" w:eastAsia="Times New Roman" w:hAnsi="Times New Roman" w:cs="Times New Roman"/>
          <w:sz w:val="24"/>
          <w:szCs w:val="24"/>
        </w:rPr>
        <w:t>1</w:t>
      </w:r>
      <w:r w:rsidRPr="00FD325D">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 xml:space="preserve">Can you tell me about the context surrounding how you first met Adam as a doctoral </w:t>
      </w:r>
      <w:r w:rsidRPr="00A32F4F">
        <w:rPr>
          <w:rFonts w:ascii="Times New Roman" w:eastAsia="Times New Roman" w:hAnsi="Times New Roman" w:cs="Times New Roman"/>
          <w:sz w:val="24"/>
          <w:szCs w:val="24"/>
        </w:rPr>
        <w:t>student?</w:t>
      </w:r>
    </w:p>
    <w:p w14:paraId="5E21FF0F" w14:textId="77777777" w:rsidR="00B22549" w:rsidRPr="00A32F4F" w:rsidRDefault="00B22549" w:rsidP="00B22549">
      <w:pPr>
        <w:spacing w:after="0" w:line="480" w:lineRule="auto"/>
        <w:rPr>
          <w:rFonts w:ascii="Times New Roman" w:eastAsia="Times New Roman" w:hAnsi="Times New Roman" w:cs="Times New Roman"/>
          <w:sz w:val="24"/>
          <w:szCs w:val="24"/>
        </w:rPr>
      </w:pPr>
      <w:r w:rsidRPr="00A32F4F">
        <w:rPr>
          <w:rFonts w:ascii="Times New Roman" w:eastAsia="Times New Roman" w:hAnsi="Times New Roman" w:cs="Times New Roman"/>
          <w:sz w:val="24"/>
          <w:szCs w:val="24"/>
        </w:rPr>
        <w:t>Q2. Could you share the events leading up to Christmas 2017 and how this impacted your relationship with the Adam?</w:t>
      </w:r>
    </w:p>
    <w:p w14:paraId="5942BA57" w14:textId="77777777" w:rsidR="00B22549" w:rsidRPr="00A32F4F" w:rsidRDefault="00B22549" w:rsidP="00B22549">
      <w:pPr>
        <w:spacing w:after="0" w:line="480" w:lineRule="auto"/>
        <w:rPr>
          <w:rFonts w:ascii="Times New Roman" w:eastAsia="Times New Roman" w:hAnsi="Times New Roman" w:cs="Times New Roman"/>
          <w:sz w:val="24"/>
          <w:szCs w:val="24"/>
        </w:rPr>
      </w:pPr>
      <w:r w:rsidRPr="00A32F4F">
        <w:rPr>
          <w:rFonts w:ascii="Times New Roman" w:eastAsia="Times New Roman" w:hAnsi="Times New Roman" w:cs="Times New Roman"/>
          <w:sz w:val="24"/>
          <w:szCs w:val="24"/>
        </w:rPr>
        <w:t>Q3. Can you share some of the experiences or thoughts you might have had during classes on Adam’s work or research focus?</w:t>
      </w:r>
    </w:p>
    <w:p w14:paraId="6FF377EA" w14:textId="7F80EBAB" w:rsidR="00B22549" w:rsidRPr="00A32F4F" w:rsidRDefault="00B22549" w:rsidP="00B22549">
      <w:pPr>
        <w:spacing w:after="0" w:line="480" w:lineRule="auto"/>
        <w:rPr>
          <w:rFonts w:ascii="Times New Roman" w:eastAsia="Times New Roman" w:hAnsi="Times New Roman" w:cs="Times New Roman"/>
          <w:sz w:val="24"/>
          <w:szCs w:val="24"/>
        </w:rPr>
      </w:pPr>
      <w:r w:rsidRPr="00A32F4F">
        <w:rPr>
          <w:rFonts w:ascii="Times New Roman" w:eastAsia="Times New Roman" w:hAnsi="Times New Roman" w:cs="Times New Roman"/>
          <w:sz w:val="24"/>
          <w:szCs w:val="24"/>
        </w:rPr>
        <w:t xml:space="preserve">Q4. Can you share with me your experiences and perspectives surrounding the </w:t>
      </w:r>
      <w:r w:rsidR="00F40952">
        <w:rPr>
          <w:rFonts w:ascii="Times New Roman" w:eastAsia="Times New Roman" w:hAnsi="Times New Roman" w:cs="Times New Roman"/>
          <w:sz w:val="24"/>
          <w:szCs w:val="24"/>
        </w:rPr>
        <w:t>Spring</w:t>
      </w:r>
      <w:r w:rsidRPr="00A32F4F">
        <w:rPr>
          <w:rFonts w:ascii="Times New Roman" w:eastAsia="Times New Roman" w:hAnsi="Times New Roman" w:cs="Times New Roman"/>
          <w:sz w:val="24"/>
          <w:szCs w:val="24"/>
        </w:rPr>
        <w:t xml:space="preserve"> of 2019? </w:t>
      </w:r>
    </w:p>
    <w:p w14:paraId="6A4C43D1" w14:textId="76C740B1" w:rsidR="00B22549" w:rsidRPr="00A32F4F" w:rsidRDefault="00B22549" w:rsidP="00B22549">
      <w:pPr>
        <w:spacing w:after="0" w:line="480" w:lineRule="auto"/>
        <w:ind w:firstLine="720"/>
        <w:rPr>
          <w:rFonts w:ascii="Times New Roman" w:eastAsia="Times New Roman" w:hAnsi="Times New Roman" w:cs="Times New Roman"/>
          <w:sz w:val="24"/>
          <w:szCs w:val="24"/>
        </w:rPr>
      </w:pPr>
      <w:r w:rsidRPr="00A32F4F">
        <w:rPr>
          <w:rFonts w:ascii="Times New Roman" w:eastAsia="Times New Roman" w:hAnsi="Times New Roman" w:cs="Times New Roman"/>
          <w:sz w:val="24"/>
          <w:szCs w:val="24"/>
        </w:rPr>
        <w:t>Q4.1. The events surrounding the last session and dinner for the seminar class?</w:t>
      </w:r>
    </w:p>
    <w:p w14:paraId="0AD293DA" w14:textId="2D96F9A4" w:rsidR="00B22549" w:rsidRPr="00A32F4F" w:rsidRDefault="00B22549" w:rsidP="00B22549">
      <w:pPr>
        <w:spacing w:after="0" w:line="480" w:lineRule="auto"/>
        <w:rPr>
          <w:rFonts w:ascii="Times New Roman" w:eastAsia="Times New Roman" w:hAnsi="Times New Roman" w:cs="Times New Roman"/>
          <w:sz w:val="24"/>
          <w:szCs w:val="24"/>
        </w:rPr>
      </w:pPr>
      <w:r w:rsidRPr="00A32F4F">
        <w:rPr>
          <w:rFonts w:ascii="Times New Roman" w:eastAsia="Times New Roman" w:hAnsi="Times New Roman" w:cs="Times New Roman"/>
          <w:sz w:val="24"/>
          <w:szCs w:val="24"/>
        </w:rPr>
        <w:t xml:space="preserve">Q5. Can you share what kind of contact and communication you had with Adam during the during the </w:t>
      </w:r>
      <w:r w:rsidR="0006604F">
        <w:rPr>
          <w:rFonts w:ascii="Times New Roman" w:eastAsia="Times New Roman" w:hAnsi="Times New Roman" w:cs="Times New Roman"/>
          <w:sz w:val="24"/>
          <w:szCs w:val="24"/>
        </w:rPr>
        <w:t>S</w:t>
      </w:r>
      <w:r w:rsidRPr="00A32F4F">
        <w:rPr>
          <w:rFonts w:ascii="Times New Roman" w:eastAsia="Times New Roman" w:hAnsi="Times New Roman" w:cs="Times New Roman"/>
          <w:sz w:val="24"/>
          <w:szCs w:val="24"/>
        </w:rPr>
        <w:t>ummer 2019?</w:t>
      </w:r>
    </w:p>
    <w:p w14:paraId="4B7ECD63" w14:textId="77777777" w:rsidR="00B22549" w:rsidRDefault="00B22549" w:rsidP="00B22549">
      <w:pPr>
        <w:spacing w:after="0" w:line="480" w:lineRule="auto"/>
        <w:rPr>
          <w:rFonts w:ascii="Times New Roman" w:eastAsia="Times New Roman" w:hAnsi="Times New Roman" w:cs="Times New Roman"/>
          <w:sz w:val="24"/>
          <w:szCs w:val="24"/>
        </w:rPr>
      </w:pPr>
      <w:r w:rsidRPr="00A32F4F">
        <w:rPr>
          <w:rFonts w:ascii="Times New Roman" w:eastAsia="Times New Roman" w:hAnsi="Times New Roman" w:cs="Times New Roman"/>
          <w:sz w:val="24"/>
          <w:szCs w:val="24"/>
        </w:rPr>
        <w:t>Q.6. As a friend, did you ever have any concerns about Adam’s well-being and safety?</w:t>
      </w:r>
    </w:p>
    <w:p w14:paraId="5A9A3BD6" w14:textId="77777777" w:rsidR="00B22549" w:rsidRPr="00FE3B33" w:rsidRDefault="00B22549" w:rsidP="00B22549">
      <w:pPr>
        <w:spacing w:after="0"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ab/>
        <w:t>Q.6.1. Did you ever find yourself concerned with personal choices he was making?</w:t>
      </w:r>
    </w:p>
    <w:p w14:paraId="69F657A8" w14:textId="77777777" w:rsidR="00B22549" w:rsidRDefault="00B22549" w:rsidP="00B22549">
      <w:pPr>
        <w:spacing w:after="0" w:line="480" w:lineRule="auto"/>
        <w:rPr>
          <w:rFonts w:ascii="Times New Roman" w:eastAsia="Times New Roman" w:hAnsi="Times New Roman" w:cs="Times New Roman"/>
          <w:sz w:val="24"/>
          <w:szCs w:val="24"/>
        </w:rPr>
      </w:pPr>
      <w:r w:rsidRPr="00FE3B33">
        <w:rPr>
          <w:rFonts w:ascii="Times New Roman" w:eastAsia="Times New Roman" w:hAnsi="Times New Roman" w:cs="Times New Roman"/>
          <w:sz w:val="24"/>
          <w:szCs w:val="24"/>
        </w:rPr>
        <w:t>Q</w:t>
      </w:r>
      <w:r>
        <w:rPr>
          <w:rFonts w:ascii="Times New Roman" w:eastAsia="Times New Roman" w:hAnsi="Times New Roman" w:cs="Times New Roman"/>
          <w:sz w:val="24"/>
          <w:szCs w:val="24"/>
        </w:rPr>
        <w:t>7</w:t>
      </w:r>
      <w:r w:rsidRPr="00FE3B33">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Can you share how you felt Adam was as a student and his future in academics</w:t>
      </w:r>
      <w:r w:rsidRPr="00FE3B33">
        <w:rPr>
          <w:rFonts w:ascii="Times New Roman" w:eastAsia="Times New Roman" w:hAnsi="Times New Roman" w:cs="Times New Roman"/>
          <w:sz w:val="24"/>
          <w:szCs w:val="24"/>
        </w:rPr>
        <w:t>?</w:t>
      </w:r>
    </w:p>
    <w:p w14:paraId="2A8DBCD9" w14:textId="77777777" w:rsidR="00B22549" w:rsidRDefault="00B22549" w:rsidP="00B22549">
      <w:pPr>
        <w:spacing w:after="0" w:line="480" w:lineRule="auto"/>
        <w:ind w:left="720"/>
        <w:rPr>
          <w:rFonts w:ascii="Times New Roman" w:eastAsia="Times New Roman" w:hAnsi="Times New Roman" w:cs="Times New Roman"/>
          <w:sz w:val="24"/>
          <w:szCs w:val="24"/>
        </w:rPr>
      </w:pPr>
      <w:r>
        <w:rPr>
          <w:rFonts w:ascii="Times New Roman" w:eastAsia="Times New Roman" w:hAnsi="Times New Roman" w:cs="Times New Roman"/>
          <w:sz w:val="24"/>
          <w:szCs w:val="24"/>
        </w:rPr>
        <w:t>Q7.1. As a colleague and peer, what academic challenges and difficulties did you notice Adam was having?</w:t>
      </w:r>
    </w:p>
    <w:p w14:paraId="1A928B21" w14:textId="77777777" w:rsidR="00B22549" w:rsidRPr="00D64F58" w:rsidRDefault="00B22549" w:rsidP="00B22549">
      <w:pPr>
        <w:spacing w:after="0" w:line="480" w:lineRule="auto"/>
        <w:ind w:left="720"/>
        <w:rPr>
          <w:rFonts w:ascii="Times New Roman" w:eastAsia="Times New Roman" w:hAnsi="Times New Roman" w:cs="Times New Roman"/>
          <w:sz w:val="24"/>
          <w:szCs w:val="24"/>
        </w:rPr>
      </w:pPr>
    </w:p>
    <w:p w14:paraId="02F0309B" w14:textId="373C79BA" w:rsidR="00B22549" w:rsidRPr="00FD325D" w:rsidRDefault="00B22549" w:rsidP="00B22549">
      <w:pPr>
        <w:spacing w:after="0" w:line="480" w:lineRule="auto"/>
        <w:rPr>
          <w:rFonts w:ascii="Times New Roman" w:eastAsia="Calibri" w:hAnsi="Times New Roman" w:cs="Times New Roman"/>
          <w:sz w:val="24"/>
          <w:szCs w:val="24"/>
        </w:rPr>
      </w:pPr>
      <w:r w:rsidRPr="00FD325D">
        <w:rPr>
          <w:rFonts w:ascii="Times New Roman" w:eastAsia="Calibri" w:hAnsi="Times New Roman" w:cs="Times New Roman"/>
          <w:b/>
          <w:bCs/>
          <w:sz w:val="24"/>
          <w:szCs w:val="24"/>
        </w:rPr>
        <w:t>END OF INTERVIEW</w:t>
      </w:r>
      <w:r w:rsidRPr="00FD325D">
        <w:rPr>
          <w:rFonts w:ascii="Times New Roman" w:eastAsia="Calibri" w:hAnsi="Times New Roman" w:cs="Times New Roman"/>
          <w:sz w:val="24"/>
          <w:szCs w:val="24"/>
        </w:rPr>
        <w:br/>
        <w:t xml:space="preserve">Thank you so much for sharing your experiences </w:t>
      </w:r>
      <w:r>
        <w:rPr>
          <w:rFonts w:ascii="Times New Roman" w:eastAsia="Calibri" w:hAnsi="Times New Roman" w:cs="Times New Roman"/>
          <w:sz w:val="24"/>
          <w:szCs w:val="24"/>
        </w:rPr>
        <w:t>as a doctoral student regarding the researcher</w:t>
      </w:r>
      <w:r w:rsidRPr="00FD325D">
        <w:rPr>
          <w:rFonts w:ascii="Times New Roman" w:eastAsia="Calibri" w:hAnsi="Times New Roman" w:cs="Times New Roman"/>
          <w:sz w:val="24"/>
          <w:szCs w:val="24"/>
        </w:rPr>
        <w:t xml:space="preserve">. I really appreciate your openness. If we were stopped short by time and you have more that you </w:t>
      </w:r>
      <w:r w:rsidRPr="00FD325D">
        <w:rPr>
          <w:rFonts w:ascii="Times New Roman" w:eastAsia="Calibri" w:hAnsi="Times New Roman" w:cs="Times New Roman"/>
          <w:sz w:val="24"/>
          <w:szCs w:val="24"/>
        </w:rPr>
        <w:lastRenderedPageBreak/>
        <w:t>would like to discuss, a secondary interview or follow up can be planned. Once this interview is transcribed, I will send you a copy of the interview transcriptions and notes for you to look over and provide any thoughts, concerns, and feedback</w:t>
      </w:r>
      <w:r w:rsidR="008B4543" w:rsidRPr="00FD325D">
        <w:rPr>
          <w:rFonts w:ascii="Times New Roman" w:eastAsia="Calibri" w:hAnsi="Times New Roman" w:cs="Times New Roman"/>
          <w:sz w:val="24"/>
          <w:szCs w:val="24"/>
        </w:rPr>
        <w:t xml:space="preserve">. </w:t>
      </w:r>
    </w:p>
    <w:p w14:paraId="538565F3" w14:textId="087ACB88" w:rsidR="00B22549" w:rsidRPr="00FD325D" w:rsidRDefault="00B22549" w:rsidP="00B22549">
      <w:pPr>
        <w:spacing w:after="0" w:line="480" w:lineRule="auto"/>
        <w:rPr>
          <w:rFonts w:ascii="Times New Roman" w:eastAsia="Calibri" w:hAnsi="Times New Roman" w:cs="Times New Roman"/>
          <w:sz w:val="24"/>
          <w:szCs w:val="24"/>
        </w:rPr>
      </w:pPr>
      <w:r w:rsidRPr="00FD325D">
        <w:rPr>
          <w:rFonts w:ascii="Times New Roman" w:eastAsia="Calibri" w:hAnsi="Times New Roman" w:cs="Times New Roman"/>
          <w:sz w:val="24"/>
          <w:szCs w:val="24"/>
        </w:rPr>
        <w:t>As you are reflecting over the interview and/or looking over the transcriptions and feel that you may not be ready or willing to have your experiences be a part of this study, all information will be destroyed immediately</w:t>
      </w:r>
      <w:r w:rsidR="008B4543" w:rsidRPr="00FD325D">
        <w:rPr>
          <w:rFonts w:ascii="Times New Roman" w:eastAsia="Calibri" w:hAnsi="Times New Roman" w:cs="Times New Roman"/>
          <w:sz w:val="24"/>
          <w:szCs w:val="24"/>
        </w:rPr>
        <w:t xml:space="preserve">. </w:t>
      </w:r>
    </w:p>
    <w:p w14:paraId="3FA50B99" w14:textId="77777777" w:rsidR="00B22549" w:rsidRPr="00FD325D" w:rsidRDefault="00B22549" w:rsidP="00B22549">
      <w:pPr>
        <w:spacing w:after="0" w:line="480" w:lineRule="auto"/>
        <w:rPr>
          <w:rFonts w:ascii="Times New Roman" w:eastAsia="Calibri" w:hAnsi="Times New Roman" w:cs="Times New Roman"/>
          <w:sz w:val="24"/>
          <w:szCs w:val="24"/>
        </w:rPr>
      </w:pPr>
      <w:r w:rsidRPr="00FD325D">
        <w:rPr>
          <w:rFonts w:ascii="Times New Roman" w:eastAsia="Calibri" w:hAnsi="Times New Roman" w:cs="Times New Roman"/>
          <w:sz w:val="24"/>
          <w:szCs w:val="24"/>
        </w:rPr>
        <w:t>Thank you so much for sharing your story with me.</w:t>
      </w:r>
    </w:p>
    <w:p w14:paraId="39BAC1C7" w14:textId="6FDF9BD3" w:rsidR="00B22549" w:rsidRPr="00FD325D" w:rsidRDefault="00B22549" w:rsidP="00B22549">
      <w:pPr>
        <w:spacing w:after="0" w:line="480" w:lineRule="auto"/>
        <w:rPr>
          <w:rFonts w:ascii="Times New Roman" w:eastAsia="Calibri" w:hAnsi="Times New Roman" w:cs="Times New Roman"/>
          <w:sz w:val="24"/>
          <w:szCs w:val="24"/>
        </w:rPr>
      </w:pPr>
      <w:r w:rsidRPr="00FD325D">
        <w:rPr>
          <w:rFonts w:ascii="Times New Roman" w:eastAsia="Calibri" w:hAnsi="Times New Roman" w:cs="Times New Roman"/>
          <w:sz w:val="24"/>
          <w:szCs w:val="24"/>
        </w:rPr>
        <w:t>(</w:t>
      </w:r>
      <w:r w:rsidRPr="00FD325D">
        <w:rPr>
          <w:rFonts w:ascii="Times New Roman" w:eastAsia="Calibri" w:hAnsi="Times New Roman" w:cs="Times New Roman"/>
          <w:i/>
          <w:sz w:val="24"/>
          <w:szCs w:val="24"/>
        </w:rPr>
        <w:t>Turn o</w:t>
      </w:r>
      <w:r w:rsidR="00475E21">
        <w:rPr>
          <w:rFonts w:ascii="Times New Roman" w:eastAsia="Calibri" w:hAnsi="Times New Roman" w:cs="Times New Roman"/>
          <w:i/>
          <w:sz w:val="24"/>
          <w:szCs w:val="24"/>
        </w:rPr>
        <w:t>f</w:t>
      </w:r>
      <w:r w:rsidRPr="00FD325D">
        <w:rPr>
          <w:rFonts w:ascii="Times New Roman" w:eastAsia="Calibri" w:hAnsi="Times New Roman" w:cs="Times New Roman"/>
          <w:i/>
          <w:sz w:val="24"/>
          <w:szCs w:val="24"/>
        </w:rPr>
        <w:t>f Recorder</w:t>
      </w:r>
      <w:r w:rsidRPr="00FD325D">
        <w:rPr>
          <w:rFonts w:ascii="Times New Roman" w:eastAsia="Calibri" w:hAnsi="Times New Roman" w:cs="Times New Roman"/>
          <w:sz w:val="24"/>
          <w:szCs w:val="24"/>
        </w:rPr>
        <w:t>)</w:t>
      </w:r>
    </w:p>
    <w:p w14:paraId="4CA8B6ED" w14:textId="77777777" w:rsidR="00B22549" w:rsidRPr="00A32367" w:rsidRDefault="00B22549" w:rsidP="00B22549"/>
    <w:p w14:paraId="7431787F" w14:textId="1CFB9F3C" w:rsidR="00B22549" w:rsidRDefault="00B22549" w:rsidP="00B22549">
      <w:pPr>
        <w:rPr>
          <w:rFonts w:ascii="Times New Roman" w:hAnsi="Times New Roman" w:cs="Times New Roman"/>
          <w:sz w:val="24"/>
          <w:szCs w:val="24"/>
        </w:rPr>
      </w:pPr>
    </w:p>
    <w:p w14:paraId="7C188FEB" w14:textId="55562361" w:rsidR="00075E8A" w:rsidRDefault="00075E8A" w:rsidP="00B22549">
      <w:pPr>
        <w:rPr>
          <w:rFonts w:ascii="Times New Roman" w:hAnsi="Times New Roman" w:cs="Times New Roman"/>
          <w:sz w:val="24"/>
          <w:szCs w:val="24"/>
        </w:rPr>
      </w:pPr>
    </w:p>
    <w:p w14:paraId="64982790" w14:textId="3C32ABA9" w:rsidR="00075E8A" w:rsidRDefault="00075E8A" w:rsidP="00B22549">
      <w:pPr>
        <w:rPr>
          <w:rFonts w:ascii="Times New Roman" w:hAnsi="Times New Roman" w:cs="Times New Roman"/>
          <w:sz w:val="24"/>
          <w:szCs w:val="24"/>
        </w:rPr>
      </w:pPr>
    </w:p>
    <w:p w14:paraId="7EF03EE5" w14:textId="61A9C27D" w:rsidR="00075E8A" w:rsidRDefault="00075E8A" w:rsidP="00B22549">
      <w:pPr>
        <w:rPr>
          <w:rFonts w:ascii="Times New Roman" w:hAnsi="Times New Roman" w:cs="Times New Roman"/>
          <w:sz w:val="24"/>
          <w:szCs w:val="24"/>
        </w:rPr>
      </w:pPr>
    </w:p>
    <w:p w14:paraId="48971372" w14:textId="66D1D4AD" w:rsidR="00075E8A" w:rsidRDefault="00075E8A" w:rsidP="00B22549">
      <w:pPr>
        <w:rPr>
          <w:rFonts w:ascii="Times New Roman" w:hAnsi="Times New Roman" w:cs="Times New Roman"/>
          <w:sz w:val="24"/>
          <w:szCs w:val="24"/>
        </w:rPr>
      </w:pPr>
    </w:p>
    <w:p w14:paraId="1AD8F001" w14:textId="0F7C1335" w:rsidR="00075E8A" w:rsidRDefault="00075E8A" w:rsidP="00B22549">
      <w:pPr>
        <w:rPr>
          <w:rFonts w:ascii="Times New Roman" w:hAnsi="Times New Roman" w:cs="Times New Roman"/>
          <w:sz w:val="24"/>
          <w:szCs w:val="24"/>
        </w:rPr>
      </w:pPr>
    </w:p>
    <w:p w14:paraId="25F99E9D" w14:textId="7446B603" w:rsidR="00075E8A" w:rsidRDefault="00075E8A" w:rsidP="00B22549">
      <w:pPr>
        <w:rPr>
          <w:rFonts w:ascii="Times New Roman" w:hAnsi="Times New Roman" w:cs="Times New Roman"/>
          <w:sz w:val="24"/>
          <w:szCs w:val="24"/>
        </w:rPr>
      </w:pPr>
    </w:p>
    <w:p w14:paraId="57C18E25" w14:textId="3777016D" w:rsidR="00075E8A" w:rsidRDefault="00075E8A" w:rsidP="00B22549">
      <w:pPr>
        <w:rPr>
          <w:rFonts w:ascii="Times New Roman" w:hAnsi="Times New Roman" w:cs="Times New Roman"/>
          <w:sz w:val="24"/>
          <w:szCs w:val="24"/>
        </w:rPr>
      </w:pPr>
    </w:p>
    <w:p w14:paraId="6B7E8039" w14:textId="6F09EB70" w:rsidR="00075E8A" w:rsidRDefault="00075E8A" w:rsidP="00B22549">
      <w:pPr>
        <w:rPr>
          <w:rFonts w:ascii="Times New Roman" w:hAnsi="Times New Roman" w:cs="Times New Roman"/>
          <w:sz w:val="24"/>
          <w:szCs w:val="24"/>
        </w:rPr>
      </w:pPr>
    </w:p>
    <w:p w14:paraId="6A9A14B5" w14:textId="341948AF" w:rsidR="00075E8A" w:rsidRDefault="00075E8A" w:rsidP="00B22549">
      <w:pPr>
        <w:rPr>
          <w:rFonts w:ascii="Times New Roman" w:hAnsi="Times New Roman" w:cs="Times New Roman"/>
          <w:sz w:val="24"/>
          <w:szCs w:val="24"/>
        </w:rPr>
      </w:pPr>
    </w:p>
    <w:p w14:paraId="49062EC0" w14:textId="0D3C590A" w:rsidR="00075E8A" w:rsidRDefault="00075E8A" w:rsidP="00B22549">
      <w:pPr>
        <w:rPr>
          <w:rFonts w:ascii="Times New Roman" w:hAnsi="Times New Roman" w:cs="Times New Roman"/>
          <w:sz w:val="24"/>
          <w:szCs w:val="24"/>
        </w:rPr>
      </w:pPr>
    </w:p>
    <w:p w14:paraId="5F308D94" w14:textId="64B44267" w:rsidR="00075E8A" w:rsidRDefault="00075E8A" w:rsidP="00B22549">
      <w:pPr>
        <w:rPr>
          <w:rFonts w:ascii="Times New Roman" w:hAnsi="Times New Roman" w:cs="Times New Roman"/>
          <w:sz w:val="24"/>
          <w:szCs w:val="24"/>
        </w:rPr>
      </w:pPr>
    </w:p>
    <w:p w14:paraId="726448E0" w14:textId="0C4CA2F4" w:rsidR="00075E8A" w:rsidRDefault="00075E8A" w:rsidP="00B22549">
      <w:pPr>
        <w:rPr>
          <w:rFonts w:ascii="Times New Roman" w:hAnsi="Times New Roman" w:cs="Times New Roman"/>
          <w:sz w:val="24"/>
          <w:szCs w:val="24"/>
        </w:rPr>
      </w:pPr>
    </w:p>
    <w:p w14:paraId="73141B91" w14:textId="65727AF7" w:rsidR="00075E8A" w:rsidRDefault="00075E8A" w:rsidP="00B22549">
      <w:pPr>
        <w:rPr>
          <w:rFonts w:ascii="Times New Roman" w:hAnsi="Times New Roman" w:cs="Times New Roman"/>
          <w:sz w:val="24"/>
          <w:szCs w:val="24"/>
        </w:rPr>
      </w:pPr>
    </w:p>
    <w:p w14:paraId="73E44825" w14:textId="17B09B4B" w:rsidR="00075E8A" w:rsidRDefault="00075E8A" w:rsidP="00B22549">
      <w:pPr>
        <w:rPr>
          <w:rFonts w:ascii="Times New Roman" w:hAnsi="Times New Roman" w:cs="Times New Roman"/>
          <w:sz w:val="24"/>
          <w:szCs w:val="24"/>
        </w:rPr>
      </w:pPr>
    </w:p>
    <w:p w14:paraId="6D425CCB" w14:textId="6719AD37" w:rsidR="00075E8A" w:rsidRDefault="00075E8A" w:rsidP="00B22549">
      <w:pPr>
        <w:rPr>
          <w:rFonts w:ascii="Times New Roman" w:hAnsi="Times New Roman" w:cs="Times New Roman"/>
          <w:sz w:val="24"/>
          <w:szCs w:val="24"/>
        </w:rPr>
      </w:pPr>
    </w:p>
    <w:p w14:paraId="5F170F17" w14:textId="12AAC5B7" w:rsidR="00835E1C" w:rsidRDefault="00835E1C" w:rsidP="00B22549">
      <w:pPr>
        <w:rPr>
          <w:rFonts w:ascii="Times New Roman" w:hAnsi="Times New Roman" w:cs="Times New Roman"/>
          <w:sz w:val="24"/>
          <w:szCs w:val="24"/>
        </w:rPr>
      </w:pPr>
    </w:p>
    <w:p w14:paraId="18DA3D3F" w14:textId="00208C54" w:rsidR="00835E1C" w:rsidRDefault="0024621D" w:rsidP="00B22549">
      <w:pPr>
        <w:rPr>
          <w:rFonts w:ascii="Times New Roman" w:hAnsi="Times New Roman" w:cs="Times New Roman"/>
          <w:sz w:val="24"/>
          <w:szCs w:val="24"/>
        </w:rPr>
      </w:pPr>
      <w:r>
        <w:rPr>
          <w:rFonts w:ascii="Times New Roman" w:hAnsi="Times New Roman" w:cs="Times New Roman"/>
          <w:sz w:val="24"/>
          <w:szCs w:val="24"/>
        </w:rPr>
        <w:br w:type="page"/>
      </w:r>
    </w:p>
    <w:p w14:paraId="51F06E12" w14:textId="77777777" w:rsidR="00A25F7F" w:rsidRDefault="00A25F7F" w:rsidP="00BA6558">
      <w:pPr>
        <w:jc w:val="center"/>
        <w:rPr>
          <w:rFonts w:ascii="Times New Roman" w:eastAsia="Calibri" w:hAnsi="Times New Roman" w:cs="Times New Roman"/>
          <w:sz w:val="24"/>
          <w:szCs w:val="24"/>
        </w:rPr>
        <w:sectPr w:rsidR="00A25F7F" w:rsidSect="00406234">
          <w:pgSz w:w="12240" w:h="15840"/>
          <w:pgMar w:top="1440" w:right="1440" w:bottom="1440" w:left="1440" w:header="720" w:footer="720" w:gutter="0"/>
          <w:pgNumType w:start="1"/>
          <w:cols w:space="720"/>
          <w:docGrid w:linePitch="360"/>
        </w:sectPr>
      </w:pPr>
      <w:bookmarkStart w:id="251" w:name="_Hlk96166435"/>
      <w:bookmarkStart w:id="252" w:name="_Hlk96165429"/>
    </w:p>
    <w:p w14:paraId="3DEE45D6" w14:textId="662C70CE" w:rsidR="00C22802" w:rsidRDefault="00C22802" w:rsidP="00BA6558">
      <w:pPr>
        <w:jc w:val="center"/>
        <w:rPr>
          <w:rFonts w:ascii="Times New Roman" w:eastAsia="Calibri" w:hAnsi="Times New Roman" w:cs="Times New Roman"/>
          <w:sz w:val="24"/>
          <w:szCs w:val="24"/>
        </w:rPr>
      </w:pPr>
      <w:r>
        <w:rPr>
          <w:rFonts w:ascii="Times New Roman" w:eastAsia="Calibri" w:hAnsi="Times New Roman" w:cs="Times New Roman"/>
          <w:sz w:val="24"/>
          <w:szCs w:val="24"/>
        </w:rPr>
        <w:lastRenderedPageBreak/>
        <w:t>Appendix G</w:t>
      </w:r>
    </w:p>
    <w:p w14:paraId="2908558E" w14:textId="0CE12CFB" w:rsidR="00C22802" w:rsidRPr="002D7BD3" w:rsidRDefault="00720148" w:rsidP="002D7BD3">
      <w:pPr>
        <w:jc w:val="center"/>
        <w:rPr>
          <w:rFonts w:ascii="Times New Roman" w:eastAsia="Calibri" w:hAnsi="Times New Roman" w:cs="Times New Roman"/>
          <w:b/>
          <w:bCs/>
          <w:sz w:val="24"/>
          <w:szCs w:val="24"/>
        </w:rPr>
      </w:pPr>
      <w:bookmarkStart w:id="253" w:name="_Hlk98757674"/>
      <w:r w:rsidRPr="002D7BD3">
        <w:rPr>
          <w:rFonts w:ascii="Times New Roman" w:eastAsia="Calibri" w:hAnsi="Times New Roman" w:cs="Times New Roman"/>
          <w:b/>
          <w:bCs/>
          <w:sz w:val="24"/>
          <w:szCs w:val="24"/>
        </w:rPr>
        <w:t>Autoethnography</w:t>
      </w:r>
      <w:r w:rsidR="002D7BD3" w:rsidRPr="002D7BD3">
        <w:rPr>
          <w:rFonts w:ascii="Times New Roman" w:eastAsia="Calibri" w:hAnsi="Times New Roman" w:cs="Times New Roman"/>
          <w:b/>
          <w:bCs/>
          <w:sz w:val="24"/>
          <w:szCs w:val="24"/>
        </w:rPr>
        <w:t xml:space="preserve"> on</w:t>
      </w:r>
      <w:r w:rsidRPr="002D7BD3">
        <w:rPr>
          <w:rFonts w:ascii="Times New Roman" w:eastAsia="Calibri" w:hAnsi="Times New Roman" w:cs="Times New Roman"/>
          <w:b/>
          <w:bCs/>
          <w:sz w:val="24"/>
          <w:szCs w:val="24"/>
        </w:rPr>
        <w:t xml:space="preserve"> Role of Emotions in Transformative Learning </w:t>
      </w:r>
      <w:r w:rsidR="00BA120C">
        <w:rPr>
          <w:rFonts w:ascii="Times New Roman" w:eastAsia="Calibri" w:hAnsi="Times New Roman" w:cs="Times New Roman"/>
          <w:b/>
          <w:bCs/>
          <w:sz w:val="24"/>
          <w:szCs w:val="24"/>
        </w:rPr>
        <w:t>–</w:t>
      </w:r>
      <w:r w:rsidRPr="002D7BD3">
        <w:rPr>
          <w:rFonts w:ascii="Times New Roman" w:eastAsia="Calibri" w:hAnsi="Times New Roman" w:cs="Times New Roman"/>
          <w:b/>
          <w:bCs/>
          <w:sz w:val="24"/>
          <w:szCs w:val="24"/>
        </w:rPr>
        <w:t xml:space="preserve"> Class Presentation Spring 2018</w:t>
      </w:r>
    </w:p>
    <w:bookmarkEnd w:id="253"/>
    <w:p w14:paraId="3BC50B5C" w14:textId="512072F9" w:rsidR="00720148" w:rsidRDefault="00A25F7F" w:rsidP="002D7BD3">
      <w:pPr>
        <w:jc w:val="center"/>
        <w:rPr>
          <w:rFonts w:ascii="Times New Roman" w:eastAsia="Calibri" w:hAnsi="Times New Roman" w:cs="Times New Roman"/>
          <w:sz w:val="24"/>
          <w:szCs w:val="24"/>
        </w:rPr>
      </w:pPr>
      <w:r>
        <w:rPr>
          <w:rFonts w:ascii="Times New Roman" w:eastAsia="Calibri" w:hAnsi="Times New Roman" w:cs="Times New Roman"/>
          <w:noProof/>
          <w:sz w:val="24"/>
          <w:szCs w:val="24"/>
        </w:rPr>
        <w:drawing>
          <wp:inline distT="0" distB="0" distL="0" distR="0" wp14:anchorId="6B5376D3" wp14:editId="7E1B3476">
            <wp:extent cx="8105775" cy="5233035"/>
            <wp:effectExtent l="0" t="0" r="9525" b="5715"/>
            <wp:docPr id="24"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32">
                      <a:extLst>
                        <a:ext uri="{28A0092B-C50C-407E-A947-70E740481C1C}">
                          <a14:useLocalDpi xmlns:a14="http://schemas.microsoft.com/office/drawing/2010/main" val="0"/>
                        </a:ext>
                      </a:extLst>
                    </a:blip>
                    <a:srcRect/>
                    <a:stretch>
                      <a:fillRect/>
                    </a:stretch>
                  </pic:blipFill>
                  <pic:spPr bwMode="auto">
                    <a:xfrm>
                      <a:off x="0" y="0"/>
                      <a:ext cx="8105775" cy="5233035"/>
                    </a:xfrm>
                    <a:prstGeom prst="rect">
                      <a:avLst/>
                    </a:prstGeom>
                    <a:noFill/>
                  </pic:spPr>
                </pic:pic>
              </a:graphicData>
            </a:graphic>
          </wp:inline>
        </w:drawing>
      </w:r>
    </w:p>
    <w:p w14:paraId="26BF3DD6" w14:textId="77777777" w:rsidR="00A25F7F" w:rsidRDefault="00A25F7F" w:rsidP="00BA6558">
      <w:pPr>
        <w:jc w:val="center"/>
        <w:rPr>
          <w:rFonts w:ascii="Times New Roman" w:eastAsia="Calibri" w:hAnsi="Times New Roman" w:cs="Times New Roman"/>
          <w:sz w:val="24"/>
          <w:szCs w:val="24"/>
        </w:rPr>
        <w:sectPr w:rsidR="00A25F7F" w:rsidSect="00A25F7F">
          <w:type w:val="continuous"/>
          <w:pgSz w:w="15840" w:h="12240" w:orient="landscape" w:code="1"/>
          <w:pgMar w:top="1440" w:right="1440" w:bottom="1440" w:left="1440" w:header="720" w:footer="720" w:gutter="0"/>
          <w:cols w:space="720"/>
          <w:docGrid w:linePitch="360"/>
        </w:sectPr>
      </w:pPr>
    </w:p>
    <w:p w14:paraId="0D851DC2" w14:textId="0FBB7D36" w:rsidR="00BA6558" w:rsidRPr="00FD325D" w:rsidRDefault="00BA6558" w:rsidP="00BA6558">
      <w:pPr>
        <w:jc w:val="center"/>
        <w:rPr>
          <w:rFonts w:ascii="Times New Roman" w:eastAsia="Calibri" w:hAnsi="Times New Roman" w:cs="Times New Roman"/>
          <w:sz w:val="24"/>
          <w:szCs w:val="24"/>
        </w:rPr>
      </w:pPr>
      <w:r w:rsidRPr="00FD325D">
        <w:rPr>
          <w:rFonts w:ascii="Times New Roman" w:eastAsia="Calibri" w:hAnsi="Times New Roman" w:cs="Times New Roman"/>
          <w:sz w:val="24"/>
          <w:szCs w:val="24"/>
        </w:rPr>
        <w:lastRenderedPageBreak/>
        <w:t xml:space="preserve">Appendix </w:t>
      </w:r>
      <w:r w:rsidR="002D7BD3">
        <w:rPr>
          <w:rFonts w:ascii="Times New Roman" w:eastAsia="Calibri" w:hAnsi="Times New Roman" w:cs="Times New Roman"/>
          <w:sz w:val="24"/>
          <w:szCs w:val="24"/>
        </w:rPr>
        <w:t>H</w:t>
      </w:r>
    </w:p>
    <w:p w14:paraId="5EA1477E" w14:textId="2546A208" w:rsidR="00BA6558" w:rsidRDefault="00BA6558" w:rsidP="00BA6558">
      <w:pPr>
        <w:jc w:val="center"/>
        <w:rPr>
          <w:rFonts w:ascii="Times New Roman" w:eastAsia="Times New Roman" w:hAnsi="Times New Roman" w:cs="Times New Roman"/>
          <w:b/>
          <w:bCs/>
          <w:sz w:val="24"/>
          <w:szCs w:val="24"/>
        </w:rPr>
      </w:pPr>
      <w:bookmarkStart w:id="254" w:name="_Hlk98757010"/>
      <w:r>
        <w:rPr>
          <w:rFonts w:ascii="Times New Roman" w:eastAsia="Times New Roman" w:hAnsi="Times New Roman" w:cs="Times New Roman"/>
          <w:b/>
          <w:bCs/>
          <w:sz w:val="24"/>
          <w:szCs w:val="24"/>
        </w:rPr>
        <w:t xml:space="preserve">Life in Chaos </w:t>
      </w:r>
      <w:r w:rsidR="00BA120C">
        <w:rPr>
          <w:rFonts w:ascii="Times New Roman" w:eastAsia="Times New Roman" w:hAnsi="Times New Roman" w:cs="Times New Roman"/>
          <w:b/>
          <w:bCs/>
          <w:sz w:val="24"/>
          <w:szCs w:val="24"/>
        </w:rPr>
        <w:t>–</w:t>
      </w:r>
      <w:r>
        <w:rPr>
          <w:rFonts w:ascii="Times New Roman" w:eastAsia="Times New Roman" w:hAnsi="Times New Roman" w:cs="Times New Roman"/>
          <w:b/>
          <w:bCs/>
          <w:sz w:val="24"/>
          <w:szCs w:val="24"/>
        </w:rPr>
        <w:t xml:space="preserve"> Class Interview Paper Fall 2018</w:t>
      </w:r>
    </w:p>
    <w:bookmarkEnd w:id="251"/>
    <w:bookmarkEnd w:id="254"/>
    <w:p w14:paraId="2C560F60" w14:textId="77777777" w:rsidR="00BA6558" w:rsidRDefault="00BA6558" w:rsidP="00BA6558">
      <w:pPr>
        <w:jc w:val="center"/>
        <w:rPr>
          <w:rFonts w:ascii="Times New Roman" w:eastAsia="Times New Roman" w:hAnsi="Times New Roman" w:cs="Times New Roman"/>
          <w:b/>
          <w:bCs/>
          <w:sz w:val="24"/>
          <w:szCs w:val="24"/>
        </w:rPr>
      </w:pPr>
    </w:p>
    <w:p w14:paraId="63C8F729" w14:textId="529F85B2" w:rsidR="00BA6558" w:rsidRDefault="00BA6558" w:rsidP="00BA6558">
      <w:pPr>
        <w:jc w:val="center"/>
        <w:rPr>
          <w:rFonts w:ascii="Times New Roman" w:eastAsia="Calibri" w:hAnsi="Times New Roman" w:cs="Times New Roman"/>
          <w:sz w:val="24"/>
          <w:szCs w:val="24"/>
        </w:rPr>
      </w:pPr>
      <w:r>
        <w:rPr>
          <w:noProof/>
        </w:rPr>
        <w:drawing>
          <wp:inline distT="0" distB="0" distL="0" distR="0" wp14:anchorId="4CD8CD8A" wp14:editId="732141EF">
            <wp:extent cx="5943600" cy="6642100"/>
            <wp:effectExtent l="0" t="0" r="0" b="6350"/>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3"/>
                    <a:stretch>
                      <a:fillRect/>
                    </a:stretch>
                  </pic:blipFill>
                  <pic:spPr>
                    <a:xfrm>
                      <a:off x="0" y="0"/>
                      <a:ext cx="5943600" cy="6642100"/>
                    </a:xfrm>
                    <a:prstGeom prst="rect">
                      <a:avLst/>
                    </a:prstGeom>
                  </pic:spPr>
                </pic:pic>
              </a:graphicData>
            </a:graphic>
          </wp:inline>
        </w:drawing>
      </w:r>
    </w:p>
    <w:p w14:paraId="0794EBDE" w14:textId="77777777" w:rsidR="00BA6558" w:rsidRDefault="00BA6558" w:rsidP="00326B3B">
      <w:pPr>
        <w:jc w:val="center"/>
        <w:rPr>
          <w:rFonts w:ascii="Times New Roman" w:eastAsia="Calibri" w:hAnsi="Times New Roman" w:cs="Times New Roman"/>
          <w:sz w:val="24"/>
          <w:szCs w:val="24"/>
        </w:rPr>
      </w:pPr>
    </w:p>
    <w:p w14:paraId="04B71AFD" w14:textId="77777777" w:rsidR="00BA6558" w:rsidRDefault="00BA6558" w:rsidP="00326B3B">
      <w:pPr>
        <w:jc w:val="center"/>
        <w:rPr>
          <w:rFonts w:ascii="Times New Roman" w:eastAsia="Calibri" w:hAnsi="Times New Roman" w:cs="Times New Roman"/>
          <w:sz w:val="24"/>
          <w:szCs w:val="24"/>
        </w:rPr>
      </w:pPr>
    </w:p>
    <w:p w14:paraId="74C3FA0E" w14:textId="77777777" w:rsidR="00A25F7F" w:rsidRDefault="00A25F7F" w:rsidP="00326B3B">
      <w:pPr>
        <w:jc w:val="center"/>
        <w:rPr>
          <w:rFonts w:ascii="Times New Roman" w:eastAsia="Calibri" w:hAnsi="Times New Roman" w:cs="Times New Roman"/>
          <w:sz w:val="24"/>
          <w:szCs w:val="24"/>
        </w:rPr>
        <w:sectPr w:rsidR="00A25F7F" w:rsidSect="00A25F7F">
          <w:pgSz w:w="12240" w:h="15840"/>
          <w:pgMar w:top="1440" w:right="1440" w:bottom="1440" w:left="1440" w:header="720" w:footer="720" w:gutter="0"/>
          <w:cols w:space="720"/>
          <w:docGrid w:linePitch="360"/>
        </w:sectPr>
      </w:pPr>
      <w:bookmarkStart w:id="255" w:name="_Hlk96183963"/>
    </w:p>
    <w:p w14:paraId="6F7B9C2B" w14:textId="122A1DC0" w:rsidR="00326B3B" w:rsidRPr="00FD325D" w:rsidRDefault="00326B3B" w:rsidP="00326B3B">
      <w:pPr>
        <w:jc w:val="center"/>
        <w:rPr>
          <w:rFonts w:ascii="Times New Roman" w:eastAsia="Calibri" w:hAnsi="Times New Roman" w:cs="Times New Roman"/>
          <w:sz w:val="24"/>
          <w:szCs w:val="24"/>
        </w:rPr>
      </w:pPr>
      <w:r w:rsidRPr="00FD325D">
        <w:rPr>
          <w:rFonts w:ascii="Times New Roman" w:eastAsia="Calibri" w:hAnsi="Times New Roman" w:cs="Times New Roman"/>
          <w:sz w:val="24"/>
          <w:szCs w:val="24"/>
        </w:rPr>
        <w:lastRenderedPageBreak/>
        <w:t xml:space="preserve">Appendix </w:t>
      </w:r>
      <w:r w:rsidR="002D7BD3">
        <w:rPr>
          <w:rFonts w:ascii="Times New Roman" w:eastAsia="Calibri" w:hAnsi="Times New Roman" w:cs="Times New Roman"/>
          <w:sz w:val="24"/>
          <w:szCs w:val="24"/>
        </w:rPr>
        <w:t>I</w:t>
      </w:r>
    </w:p>
    <w:p w14:paraId="5B398266" w14:textId="4208D16E" w:rsidR="00326B3B" w:rsidRDefault="00326B3B" w:rsidP="00326B3B">
      <w:pPr>
        <w:spacing w:after="0" w:line="240" w:lineRule="auto"/>
        <w:jc w:val="center"/>
        <w:outlineLvl w:val="1"/>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Transformative Learning</w:t>
      </w:r>
      <w:r w:rsidR="0014047D">
        <w:rPr>
          <w:rFonts w:ascii="Times New Roman" w:eastAsia="Times New Roman" w:hAnsi="Times New Roman" w:cs="Times New Roman"/>
          <w:b/>
          <w:bCs/>
          <w:sz w:val="24"/>
          <w:szCs w:val="24"/>
        </w:rPr>
        <w:t xml:space="preserve"> Theory</w:t>
      </w:r>
      <w:r>
        <w:rPr>
          <w:rFonts w:ascii="Times New Roman" w:eastAsia="Times New Roman" w:hAnsi="Times New Roman" w:cs="Times New Roman"/>
          <w:b/>
          <w:bCs/>
          <w:sz w:val="24"/>
          <w:szCs w:val="24"/>
        </w:rPr>
        <w:t xml:space="preserve"> and Emotions </w:t>
      </w:r>
      <w:r w:rsidR="00BA120C">
        <w:rPr>
          <w:rFonts w:ascii="Times New Roman" w:eastAsia="Times New Roman" w:hAnsi="Times New Roman" w:cs="Times New Roman"/>
          <w:b/>
          <w:bCs/>
          <w:sz w:val="24"/>
          <w:szCs w:val="24"/>
        </w:rPr>
        <w:t>–</w:t>
      </w:r>
      <w:r w:rsidR="0014047D">
        <w:rPr>
          <w:rFonts w:ascii="Times New Roman" w:eastAsia="Times New Roman" w:hAnsi="Times New Roman" w:cs="Times New Roman"/>
          <w:b/>
          <w:bCs/>
          <w:sz w:val="24"/>
          <w:szCs w:val="24"/>
        </w:rPr>
        <w:t xml:space="preserve"> </w:t>
      </w:r>
      <w:r>
        <w:rPr>
          <w:rFonts w:ascii="Times New Roman" w:eastAsia="Times New Roman" w:hAnsi="Times New Roman" w:cs="Times New Roman"/>
          <w:b/>
          <w:bCs/>
          <w:sz w:val="24"/>
          <w:szCs w:val="24"/>
        </w:rPr>
        <w:t>Class Presentation Fall 2018</w:t>
      </w:r>
    </w:p>
    <w:p w14:paraId="67573FE1" w14:textId="77777777" w:rsidR="00A25F7F" w:rsidRPr="00326B3B" w:rsidRDefault="00A25F7F" w:rsidP="00326B3B">
      <w:pPr>
        <w:spacing w:after="0" w:line="240" w:lineRule="auto"/>
        <w:jc w:val="center"/>
        <w:outlineLvl w:val="1"/>
        <w:rPr>
          <w:rFonts w:ascii="Times New Roman" w:eastAsia="Times New Roman" w:hAnsi="Times New Roman" w:cs="Times New Roman"/>
          <w:b/>
          <w:bCs/>
          <w:sz w:val="24"/>
          <w:szCs w:val="24"/>
        </w:rPr>
      </w:pPr>
    </w:p>
    <w:bookmarkEnd w:id="255"/>
    <w:p w14:paraId="10AA0869" w14:textId="2423FB8B" w:rsidR="00A25F7F" w:rsidRDefault="00326B3B" w:rsidP="00A25F7F">
      <w:pPr>
        <w:jc w:val="center"/>
        <w:rPr>
          <w:rFonts w:ascii="Times New Roman" w:eastAsia="Calibri" w:hAnsi="Times New Roman" w:cs="Times New Roman"/>
          <w:sz w:val="24"/>
          <w:szCs w:val="24"/>
        </w:rPr>
        <w:sectPr w:rsidR="00A25F7F" w:rsidSect="00A25F7F">
          <w:type w:val="continuous"/>
          <w:pgSz w:w="15840" w:h="12240" w:orient="landscape" w:code="1"/>
          <w:pgMar w:top="1440" w:right="1440" w:bottom="1440" w:left="1440" w:header="720" w:footer="720" w:gutter="0"/>
          <w:cols w:space="720"/>
          <w:docGrid w:linePitch="360"/>
        </w:sectPr>
      </w:pPr>
      <w:r>
        <w:rPr>
          <w:noProof/>
        </w:rPr>
        <w:drawing>
          <wp:inline distT="0" distB="0" distL="0" distR="0" wp14:anchorId="49EDBAA8" wp14:editId="6CDE5CA0">
            <wp:extent cx="8151079" cy="5114925"/>
            <wp:effectExtent l="0" t="0" r="2540" b="0"/>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34"/>
                    <a:srcRect b="9262"/>
                    <a:stretch/>
                  </pic:blipFill>
                  <pic:spPr bwMode="auto">
                    <a:xfrm>
                      <a:off x="0" y="0"/>
                      <a:ext cx="8189497" cy="5139033"/>
                    </a:xfrm>
                    <a:prstGeom prst="rect">
                      <a:avLst/>
                    </a:prstGeom>
                    <a:ln>
                      <a:noFill/>
                    </a:ln>
                    <a:extLst>
                      <a:ext uri="{53640926-AAD7-44D8-BBD7-CCE9431645EC}">
                        <a14:shadowObscured xmlns:a14="http://schemas.microsoft.com/office/drawing/2010/main"/>
                      </a:ext>
                    </a:extLst>
                  </pic:spPr>
                </pic:pic>
              </a:graphicData>
            </a:graphic>
          </wp:inline>
        </w:drawing>
      </w:r>
      <w:bookmarkStart w:id="256" w:name="_Hlk96166050"/>
    </w:p>
    <w:p w14:paraId="556909EF" w14:textId="02147177" w:rsidR="00FC438E" w:rsidRPr="00FC438E" w:rsidRDefault="00075E8A" w:rsidP="00A25F7F">
      <w:pPr>
        <w:jc w:val="center"/>
        <w:rPr>
          <w:rFonts w:ascii="Times New Roman" w:eastAsia="Calibri" w:hAnsi="Times New Roman" w:cs="Times New Roman"/>
          <w:sz w:val="24"/>
          <w:szCs w:val="24"/>
        </w:rPr>
      </w:pPr>
      <w:r w:rsidRPr="00FD325D">
        <w:rPr>
          <w:rFonts w:ascii="Times New Roman" w:eastAsia="Calibri" w:hAnsi="Times New Roman" w:cs="Times New Roman"/>
          <w:sz w:val="24"/>
          <w:szCs w:val="24"/>
        </w:rPr>
        <w:lastRenderedPageBreak/>
        <w:t xml:space="preserve">Appendix </w:t>
      </w:r>
      <w:r w:rsidR="002D7BD3">
        <w:rPr>
          <w:rFonts w:ascii="Times New Roman" w:eastAsia="Calibri" w:hAnsi="Times New Roman" w:cs="Times New Roman"/>
          <w:sz w:val="24"/>
          <w:szCs w:val="24"/>
        </w:rPr>
        <w:t>J</w:t>
      </w:r>
    </w:p>
    <w:p w14:paraId="4AE65BDA" w14:textId="2BA6C302" w:rsidR="00075E8A" w:rsidRDefault="00075E8A" w:rsidP="00075E8A">
      <w:pPr>
        <w:spacing w:after="0" w:line="240" w:lineRule="auto"/>
        <w:jc w:val="center"/>
        <w:outlineLvl w:val="1"/>
        <w:rPr>
          <w:rFonts w:ascii="Times New Roman" w:eastAsia="Times New Roman" w:hAnsi="Times New Roman" w:cs="Times New Roman"/>
          <w:b/>
          <w:bCs/>
          <w:sz w:val="24"/>
          <w:szCs w:val="24"/>
        </w:rPr>
      </w:pPr>
      <w:bookmarkStart w:id="257" w:name="_Hlk98859054"/>
      <w:r>
        <w:rPr>
          <w:rFonts w:ascii="Times New Roman" w:eastAsia="Times New Roman" w:hAnsi="Times New Roman" w:cs="Times New Roman"/>
          <w:b/>
          <w:bCs/>
          <w:sz w:val="24"/>
          <w:szCs w:val="24"/>
        </w:rPr>
        <w:t>Dark Side</w:t>
      </w:r>
      <w:r w:rsidR="002D7BD3">
        <w:rPr>
          <w:rFonts w:ascii="Times New Roman" w:eastAsia="Times New Roman" w:hAnsi="Times New Roman" w:cs="Times New Roman"/>
          <w:b/>
          <w:bCs/>
          <w:sz w:val="24"/>
          <w:szCs w:val="24"/>
        </w:rPr>
        <w:t xml:space="preserve">/Emotional Chaos </w:t>
      </w:r>
      <w:r w:rsidR="00BA120C">
        <w:rPr>
          <w:rFonts w:ascii="Times New Roman" w:eastAsia="Times New Roman" w:hAnsi="Times New Roman" w:cs="Times New Roman"/>
          <w:b/>
          <w:bCs/>
          <w:sz w:val="24"/>
          <w:szCs w:val="24"/>
        </w:rPr>
        <w:t>–</w:t>
      </w:r>
      <w:r>
        <w:rPr>
          <w:rFonts w:ascii="Times New Roman" w:eastAsia="Times New Roman" w:hAnsi="Times New Roman" w:cs="Times New Roman"/>
          <w:b/>
          <w:bCs/>
          <w:sz w:val="24"/>
          <w:szCs w:val="24"/>
        </w:rPr>
        <w:t xml:space="preserve"> </w:t>
      </w:r>
      <w:r w:rsidR="00326B3B">
        <w:rPr>
          <w:rFonts w:ascii="Times New Roman" w:eastAsia="Times New Roman" w:hAnsi="Times New Roman" w:cs="Times New Roman"/>
          <w:b/>
          <w:bCs/>
          <w:sz w:val="24"/>
          <w:szCs w:val="24"/>
        </w:rPr>
        <w:t xml:space="preserve">Class </w:t>
      </w:r>
      <w:r>
        <w:rPr>
          <w:rFonts w:ascii="Times New Roman" w:eastAsia="Times New Roman" w:hAnsi="Times New Roman" w:cs="Times New Roman"/>
          <w:b/>
          <w:bCs/>
          <w:sz w:val="24"/>
          <w:szCs w:val="24"/>
        </w:rPr>
        <w:t>Presentation Spring 2019</w:t>
      </w:r>
    </w:p>
    <w:bookmarkEnd w:id="252"/>
    <w:bookmarkEnd w:id="256"/>
    <w:bookmarkEnd w:id="257"/>
    <w:p w14:paraId="55272556" w14:textId="77777777" w:rsidR="00075E8A" w:rsidRPr="00FD325D" w:rsidRDefault="00075E8A" w:rsidP="00075E8A">
      <w:pPr>
        <w:spacing w:after="0" w:line="240" w:lineRule="auto"/>
        <w:jc w:val="center"/>
        <w:outlineLvl w:val="1"/>
        <w:rPr>
          <w:rFonts w:ascii="Times New Roman" w:eastAsia="Times New Roman" w:hAnsi="Times New Roman" w:cs="Times New Roman"/>
          <w:b/>
          <w:bCs/>
          <w:sz w:val="24"/>
          <w:szCs w:val="24"/>
        </w:rPr>
      </w:pPr>
    </w:p>
    <w:p w14:paraId="2EA0622E" w14:textId="45748D8E" w:rsidR="00BA6558" w:rsidRDefault="00075E8A" w:rsidP="00B22549">
      <w:pPr>
        <w:rPr>
          <w:rFonts w:ascii="Times New Roman" w:hAnsi="Times New Roman" w:cs="Times New Roman"/>
          <w:sz w:val="24"/>
          <w:szCs w:val="24"/>
        </w:rPr>
      </w:pPr>
      <w:r>
        <w:rPr>
          <w:noProof/>
        </w:rPr>
        <w:drawing>
          <wp:inline distT="0" distB="0" distL="0" distR="0" wp14:anchorId="06EAC334" wp14:editId="350D2CBA">
            <wp:extent cx="8228965" cy="5210175"/>
            <wp:effectExtent l="0" t="0" r="635" b="9525"/>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5"/>
                    <a:stretch>
                      <a:fillRect/>
                    </a:stretch>
                  </pic:blipFill>
                  <pic:spPr>
                    <a:xfrm>
                      <a:off x="0" y="0"/>
                      <a:ext cx="8310105" cy="5261549"/>
                    </a:xfrm>
                    <a:prstGeom prst="rect">
                      <a:avLst/>
                    </a:prstGeom>
                  </pic:spPr>
                </pic:pic>
              </a:graphicData>
            </a:graphic>
          </wp:inline>
        </w:drawing>
      </w:r>
    </w:p>
    <w:p w14:paraId="05CD46EA" w14:textId="77777777" w:rsidR="00A25F7F" w:rsidRDefault="00A25F7F" w:rsidP="00BA6558">
      <w:pPr>
        <w:jc w:val="center"/>
        <w:rPr>
          <w:rFonts w:ascii="Times New Roman" w:eastAsia="Calibri" w:hAnsi="Times New Roman" w:cs="Times New Roman"/>
          <w:sz w:val="24"/>
          <w:szCs w:val="24"/>
        </w:rPr>
        <w:sectPr w:rsidR="00A25F7F" w:rsidSect="00A25F7F">
          <w:type w:val="continuous"/>
          <w:pgSz w:w="15840" w:h="12240" w:orient="landscape" w:code="1"/>
          <w:pgMar w:top="1440" w:right="1440" w:bottom="1440" w:left="1440" w:header="720" w:footer="720" w:gutter="0"/>
          <w:cols w:space="720"/>
          <w:docGrid w:linePitch="360"/>
        </w:sectPr>
      </w:pPr>
    </w:p>
    <w:p w14:paraId="6C410F6D" w14:textId="16F9BCD0" w:rsidR="00A25F7F" w:rsidRDefault="00A25F7F" w:rsidP="00BA6558">
      <w:pPr>
        <w:jc w:val="center"/>
        <w:rPr>
          <w:rFonts w:ascii="Times New Roman" w:eastAsia="Calibri" w:hAnsi="Times New Roman" w:cs="Times New Roman"/>
          <w:sz w:val="24"/>
          <w:szCs w:val="24"/>
        </w:rPr>
      </w:pPr>
    </w:p>
    <w:p w14:paraId="3270CEB8" w14:textId="5696A4E7" w:rsidR="00BA6558" w:rsidRPr="00FD325D" w:rsidRDefault="00BA6558" w:rsidP="00BA6558">
      <w:pPr>
        <w:jc w:val="center"/>
        <w:rPr>
          <w:rFonts w:ascii="Times New Roman" w:eastAsia="Calibri" w:hAnsi="Times New Roman" w:cs="Times New Roman"/>
          <w:sz w:val="24"/>
          <w:szCs w:val="24"/>
        </w:rPr>
      </w:pPr>
      <w:r w:rsidRPr="00FD325D">
        <w:rPr>
          <w:rFonts w:ascii="Times New Roman" w:eastAsia="Calibri" w:hAnsi="Times New Roman" w:cs="Times New Roman"/>
          <w:sz w:val="24"/>
          <w:szCs w:val="24"/>
        </w:rPr>
        <w:t xml:space="preserve">Appendix </w:t>
      </w:r>
      <w:r w:rsidR="002D7BD3">
        <w:rPr>
          <w:rFonts w:ascii="Times New Roman" w:eastAsia="Calibri" w:hAnsi="Times New Roman" w:cs="Times New Roman"/>
          <w:sz w:val="24"/>
          <w:szCs w:val="24"/>
        </w:rPr>
        <w:t>K</w:t>
      </w:r>
    </w:p>
    <w:p w14:paraId="58F55006" w14:textId="7707D7A2" w:rsidR="002D7BD3" w:rsidRDefault="002D7BD3" w:rsidP="002D7BD3">
      <w:pPr>
        <w:jc w:val="center"/>
        <w:rPr>
          <w:rFonts w:ascii="Times New Roman" w:eastAsia="Calibri" w:hAnsi="Times New Roman" w:cs="Times New Roman"/>
          <w:b/>
          <w:bCs/>
          <w:sz w:val="24"/>
          <w:szCs w:val="24"/>
        </w:rPr>
      </w:pPr>
      <w:r w:rsidRPr="0001446A">
        <w:rPr>
          <w:rFonts w:ascii="Times New Roman" w:eastAsia="Calibri" w:hAnsi="Times New Roman" w:cs="Times New Roman"/>
          <w:b/>
          <w:bCs/>
          <w:sz w:val="24"/>
          <w:szCs w:val="24"/>
        </w:rPr>
        <w:t>Creator of Panel Proposal</w:t>
      </w:r>
      <w:r>
        <w:rPr>
          <w:rFonts w:ascii="Times New Roman" w:eastAsia="Calibri" w:hAnsi="Times New Roman" w:cs="Times New Roman"/>
          <w:b/>
          <w:bCs/>
          <w:sz w:val="24"/>
          <w:szCs w:val="24"/>
        </w:rPr>
        <w:t xml:space="preserve"> </w:t>
      </w:r>
      <w:r w:rsidR="00DB3576">
        <w:rPr>
          <w:rFonts w:ascii="Times New Roman" w:eastAsia="Calibri" w:hAnsi="Times New Roman" w:cs="Times New Roman"/>
          <w:b/>
          <w:bCs/>
          <w:sz w:val="24"/>
          <w:szCs w:val="24"/>
        </w:rPr>
        <w:t xml:space="preserve">During </w:t>
      </w:r>
      <w:r>
        <w:rPr>
          <w:rFonts w:ascii="Times New Roman" w:eastAsia="Calibri" w:hAnsi="Times New Roman" w:cs="Times New Roman"/>
          <w:b/>
          <w:bCs/>
          <w:sz w:val="24"/>
          <w:szCs w:val="24"/>
        </w:rPr>
        <w:t>Spring 2019</w:t>
      </w:r>
      <w:r w:rsidRPr="0001446A">
        <w:rPr>
          <w:rFonts w:ascii="Times New Roman" w:eastAsia="Calibri" w:hAnsi="Times New Roman" w:cs="Times New Roman"/>
          <w:b/>
          <w:bCs/>
          <w:sz w:val="24"/>
          <w:szCs w:val="24"/>
        </w:rPr>
        <w:t xml:space="preserve"> for AAACE</w:t>
      </w:r>
      <w:r>
        <w:rPr>
          <w:rFonts w:ascii="Times New Roman" w:eastAsia="Calibri" w:hAnsi="Times New Roman" w:cs="Times New Roman"/>
          <w:b/>
          <w:bCs/>
          <w:sz w:val="24"/>
          <w:szCs w:val="24"/>
        </w:rPr>
        <w:t xml:space="preserve"> Fall 2019 </w:t>
      </w:r>
    </w:p>
    <w:p w14:paraId="19931C37" w14:textId="4642AD56" w:rsidR="00BA6558" w:rsidRDefault="002D7BD3" w:rsidP="00BA6558">
      <w:pPr>
        <w:spacing w:after="0" w:line="240" w:lineRule="auto"/>
        <w:jc w:val="center"/>
        <w:outlineLvl w:val="1"/>
        <w:rPr>
          <w:rFonts w:ascii="Times New Roman" w:eastAsia="Times New Roman" w:hAnsi="Times New Roman" w:cs="Times New Roman"/>
          <w:b/>
          <w:bCs/>
          <w:sz w:val="24"/>
          <w:szCs w:val="24"/>
        </w:rPr>
      </w:pPr>
      <w:r>
        <w:rPr>
          <w:noProof/>
        </w:rPr>
        <w:drawing>
          <wp:inline distT="0" distB="0" distL="0" distR="0" wp14:anchorId="0700A61F" wp14:editId="3EF199A0">
            <wp:extent cx="5321300" cy="6900260"/>
            <wp:effectExtent l="0" t="0" r="0" b="0"/>
            <wp:docPr id="21" name="Picture 21" descr="Text, let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Picture 21" descr="Text, letter&#10;&#10;Description automatically generated"/>
                    <pic:cNvPicPr/>
                  </pic:nvPicPr>
                  <pic:blipFill>
                    <a:blip r:embed="rId136"/>
                    <a:stretch>
                      <a:fillRect/>
                    </a:stretch>
                  </pic:blipFill>
                  <pic:spPr>
                    <a:xfrm>
                      <a:off x="0" y="0"/>
                      <a:ext cx="5331232" cy="6913139"/>
                    </a:xfrm>
                    <a:prstGeom prst="rect">
                      <a:avLst/>
                    </a:prstGeom>
                  </pic:spPr>
                </pic:pic>
              </a:graphicData>
            </a:graphic>
          </wp:inline>
        </w:drawing>
      </w:r>
    </w:p>
    <w:p w14:paraId="34E74038" w14:textId="77777777" w:rsidR="00A25F7F" w:rsidRDefault="00A25F7F" w:rsidP="00656FD3">
      <w:pPr>
        <w:rPr>
          <w:rFonts w:ascii="Times New Roman" w:eastAsia="Calibri" w:hAnsi="Times New Roman" w:cs="Times New Roman"/>
          <w:sz w:val="24"/>
          <w:szCs w:val="24"/>
        </w:rPr>
        <w:sectPr w:rsidR="00A25F7F" w:rsidSect="00A25F7F">
          <w:pgSz w:w="12240" w:h="15840"/>
          <w:pgMar w:top="1440" w:right="1440" w:bottom="1440" w:left="1440" w:header="720" w:footer="720" w:gutter="0"/>
          <w:cols w:space="720"/>
          <w:docGrid w:linePitch="360"/>
        </w:sectPr>
      </w:pPr>
    </w:p>
    <w:p w14:paraId="25CC182E" w14:textId="5DF72049" w:rsidR="002D7BD3" w:rsidRDefault="002D7BD3" w:rsidP="00A25F7F">
      <w:pPr>
        <w:jc w:val="center"/>
        <w:rPr>
          <w:rFonts w:ascii="Times New Roman" w:eastAsia="Calibri" w:hAnsi="Times New Roman" w:cs="Times New Roman"/>
          <w:sz w:val="24"/>
          <w:szCs w:val="24"/>
        </w:rPr>
      </w:pPr>
      <w:r w:rsidRPr="00FC438E">
        <w:rPr>
          <w:rFonts w:ascii="Times New Roman" w:eastAsia="Calibri" w:hAnsi="Times New Roman" w:cs="Times New Roman"/>
          <w:sz w:val="24"/>
          <w:szCs w:val="24"/>
        </w:rPr>
        <w:lastRenderedPageBreak/>
        <w:t xml:space="preserve">Appendix </w:t>
      </w:r>
      <w:r>
        <w:rPr>
          <w:rFonts w:ascii="Times New Roman" w:eastAsia="Calibri" w:hAnsi="Times New Roman" w:cs="Times New Roman"/>
          <w:sz w:val="24"/>
          <w:szCs w:val="24"/>
        </w:rPr>
        <w:t>L</w:t>
      </w:r>
    </w:p>
    <w:p w14:paraId="6C9E6B68" w14:textId="2FC5CD4C" w:rsidR="002D7BD3" w:rsidRPr="00DC4EFA" w:rsidRDefault="002D7BD3" w:rsidP="00DC4EFA">
      <w:pPr>
        <w:spacing w:after="0" w:line="240" w:lineRule="auto"/>
        <w:jc w:val="center"/>
        <w:outlineLvl w:val="1"/>
        <w:rPr>
          <w:rFonts w:ascii="Times New Roman" w:eastAsia="Times New Roman" w:hAnsi="Times New Roman" w:cs="Times New Roman"/>
          <w:b/>
          <w:bCs/>
          <w:sz w:val="24"/>
          <w:szCs w:val="24"/>
        </w:rPr>
      </w:pPr>
      <w:bookmarkStart w:id="258" w:name="_Hlk96166545"/>
      <w:bookmarkStart w:id="259" w:name="_Hlk98859145"/>
      <w:r>
        <w:rPr>
          <w:rFonts w:ascii="Times New Roman" w:eastAsia="Times New Roman" w:hAnsi="Times New Roman" w:cs="Times New Roman"/>
          <w:b/>
          <w:bCs/>
          <w:sz w:val="24"/>
          <w:szCs w:val="24"/>
        </w:rPr>
        <w:t>Doctoral Student Discourse in a Life</w:t>
      </w:r>
      <w:r w:rsidR="00BA120C">
        <w:rPr>
          <w:rFonts w:ascii="Times New Roman" w:eastAsia="Times New Roman" w:hAnsi="Times New Roman" w:cs="Times New Roman"/>
          <w:b/>
          <w:bCs/>
          <w:sz w:val="24"/>
          <w:szCs w:val="24"/>
        </w:rPr>
        <w:t>-</w:t>
      </w:r>
      <w:r>
        <w:rPr>
          <w:rFonts w:ascii="Times New Roman" w:eastAsia="Times New Roman" w:hAnsi="Times New Roman" w:cs="Times New Roman"/>
          <w:b/>
          <w:bCs/>
          <w:sz w:val="24"/>
          <w:szCs w:val="24"/>
        </w:rPr>
        <w:t>Event Crisis AAACE Presentation Fall 2020</w:t>
      </w:r>
      <w:bookmarkEnd w:id="258"/>
    </w:p>
    <w:bookmarkEnd w:id="259"/>
    <w:p w14:paraId="380B25DF" w14:textId="77777777" w:rsidR="00A25F7F" w:rsidRDefault="00A25F7F" w:rsidP="00BA6558">
      <w:pPr>
        <w:spacing w:after="0" w:line="240" w:lineRule="auto"/>
        <w:jc w:val="center"/>
        <w:outlineLvl w:val="1"/>
        <w:rPr>
          <w:rFonts w:ascii="Times New Roman" w:eastAsia="Times New Roman" w:hAnsi="Times New Roman" w:cs="Times New Roman"/>
          <w:b/>
          <w:bCs/>
          <w:sz w:val="24"/>
          <w:szCs w:val="24"/>
        </w:rPr>
      </w:pPr>
    </w:p>
    <w:p w14:paraId="2EDD611A" w14:textId="77777777" w:rsidR="00A25F7F" w:rsidRDefault="00A25F7F" w:rsidP="00BA6558">
      <w:pPr>
        <w:spacing w:after="0" w:line="240" w:lineRule="auto"/>
        <w:jc w:val="center"/>
        <w:outlineLvl w:val="1"/>
        <w:rPr>
          <w:rFonts w:ascii="Times New Roman" w:eastAsia="Times New Roman" w:hAnsi="Times New Roman" w:cs="Times New Roman"/>
          <w:b/>
          <w:bCs/>
          <w:sz w:val="24"/>
          <w:szCs w:val="24"/>
        </w:rPr>
      </w:pPr>
    </w:p>
    <w:p w14:paraId="1CF32132" w14:textId="289A52AD" w:rsidR="00A25F7F" w:rsidRDefault="00A25F7F" w:rsidP="00BA6558">
      <w:pPr>
        <w:spacing w:after="0" w:line="240" w:lineRule="auto"/>
        <w:jc w:val="center"/>
        <w:outlineLvl w:val="1"/>
        <w:rPr>
          <w:rFonts w:ascii="Times New Roman" w:eastAsia="Times New Roman" w:hAnsi="Times New Roman" w:cs="Times New Roman"/>
          <w:b/>
          <w:bCs/>
          <w:sz w:val="24"/>
          <w:szCs w:val="24"/>
        </w:rPr>
        <w:sectPr w:rsidR="00A25F7F" w:rsidSect="00A25F7F">
          <w:type w:val="continuous"/>
          <w:pgSz w:w="15840" w:h="12240" w:orient="landscape" w:code="1"/>
          <w:pgMar w:top="1440" w:right="1440" w:bottom="1440" w:left="1440" w:header="720" w:footer="720" w:gutter="0"/>
          <w:cols w:space="720"/>
          <w:docGrid w:linePitch="360"/>
        </w:sectPr>
      </w:pPr>
      <w:r>
        <w:rPr>
          <w:rFonts w:ascii="Times New Roman" w:eastAsia="Times New Roman" w:hAnsi="Times New Roman" w:cs="Times New Roman"/>
          <w:b/>
          <w:bCs/>
          <w:noProof/>
          <w:sz w:val="24"/>
          <w:szCs w:val="24"/>
        </w:rPr>
        <w:drawing>
          <wp:inline distT="0" distB="0" distL="0" distR="0" wp14:anchorId="061543CB" wp14:editId="602AD635">
            <wp:extent cx="8187055" cy="4257675"/>
            <wp:effectExtent l="0" t="0" r="4445" b="9525"/>
            <wp:docPr id="25"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37">
                      <a:extLst>
                        <a:ext uri="{28A0092B-C50C-407E-A947-70E740481C1C}">
                          <a14:useLocalDpi xmlns:a14="http://schemas.microsoft.com/office/drawing/2010/main" val="0"/>
                        </a:ext>
                      </a:extLst>
                    </a:blip>
                    <a:srcRect/>
                    <a:stretch>
                      <a:fillRect/>
                    </a:stretch>
                  </pic:blipFill>
                  <pic:spPr bwMode="auto">
                    <a:xfrm>
                      <a:off x="0" y="0"/>
                      <a:ext cx="8212962" cy="4271148"/>
                    </a:xfrm>
                    <a:prstGeom prst="rect">
                      <a:avLst/>
                    </a:prstGeom>
                    <a:noFill/>
                  </pic:spPr>
                </pic:pic>
              </a:graphicData>
            </a:graphic>
          </wp:inline>
        </w:drawing>
      </w:r>
    </w:p>
    <w:p w14:paraId="248A16BA" w14:textId="2C0A2891" w:rsidR="00742278" w:rsidRPr="00742278" w:rsidRDefault="00742278" w:rsidP="002B4600">
      <w:pPr>
        <w:jc w:val="center"/>
        <w:rPr>
          <w:rFonts w:ascii="Times New Roman" w:eastAsia="Calibri" w:hAnsi="Times New Roman" w:cs="Times New Roman"/>
          <w:sz w:val="24"/>
          <w:szCs w:val="24"/>
        </w:rPr>
      </w:pPr>
      <w:r w:rsidRPr="00742278">
        <w:rPr>
          <w:rFonts w:ascii="Times New Roman" w:eastAsia="Calibri" w:hAnsi="Times New Roman" w:cs="Times New Roman"/>
          <w:b/>
          <w:bCs/>
          <w:sz w:val="24"/>
          <w:szCs w:val="24"/>
        </w:rPr>
        <w:lastRenderedPageBreak/>
        <w:t>Vita</w:t>
      </w:r>
    </w:p>
    <w:p w14:paraId="2F412290" w14:textId="21044A0E" w:rsidR="00742278" w:rsidRDefault="00742278" w:rsidP="00B4080C">
      <w:pPr>
        <w:spacing w:line="480" w:lineRule="auto"/>
        <w:ind w:firstLine="720"/>
        <w:rPr>
          <w:rFonts w:ascii="Times New Roman" w:eastAsia="Calibri" w:hAnsi="Times New Roman" w:cs="Times New Roman"/>
          <w:sz w:val="24"/>
          <w:szCs w:val="24"/>
        </w:rPr>
      </w:pPr>
      <w:r>
        <w:rPr>
          <w:rFonts w:ascii="Times New Roman" w:eastAsia="Calibri" w:hAnsi="Times New Roman" w:cs="Times New Roman"/>
          <w:sz w:val="24"/>
          <w:szCs w:val="24"/>
        </w:rPr>
        <w:t xml:space="preserve">Adam Lehr McClain was born </w:t>
      </w:r>
      <w:r w:rsidR="00BF3522">
        <w:rPr>
          <w:rFonts w:ascii="Times New Roman" w:eastAsia="Calibri" w:hAnsi="Times New Roman" w:cs="Times New Roman"/>
          <w:sz w:val="24"/>
          <w:szCs w:val="24"/>
        </w:rPr>
        <w:t>to Bill</w:t>
      </w:r>
      <w:r>
        <w:rPr>
          <w:rFonts w:ascii="Times New Roman" w:eastAsia="Calibri" w:hAnsi="Times New Roman" w:cs="Times New Roman"/>
          <w:sz w:val="24"/>
          <w:szCs w:val="24"/>
        </w:rPr>
        <w:t xml:space="preserve"> and Cathy McClain on December 30, </w:t>
      </w:r>
      <w:r w:rsidR="00E95E5B">
        <w:rPr>
          <w:rFonts w:ascii="Times New Roman" w:eastAsia="Calibri" w:hAnsi="Times New Roman" w:cs="Times New Roman"/>
          <w:sz w:val="24"/>
          <w:szCs w:val="24"/>
        </w:rPr>
        <w:t>1980,</w:t>
      </w:r>
      <w:r>
        <w:rPr>
          <w:rFonts w:ascii="Times New Roman" w:eastAsia="Calibri" w:hAnsi="Times New Roman" w:cs="Times New Roman"/>
          <w:sz w:val="24"/>
          <w:szCs w:val="24"/>
        </w:rPr>
        <w:t xml:space="preserve"> in Danville, Indiana. He earned his Bachelor of Arts Degree in Political Science for Wittenberg University</w:t>
      </w:r>
      <w:r w:rsidR="005F07B8">
        <w:rPr>
          <w:rFonts w:ascii="Times New Roman" w:eastAsia="Calibri" w:hAnsi="Times New Roman" w:cs="Times New Roman"/>
          <w:sz w:val="24"/>
          <w:szCs w:val="24"/>
        </w:rPr>
        <w:t>, Ohio</w:t>
      </w:r>
      <w:r>
        <w:rPr>
          <w:rFonts w:ascii="Times New Roman" w:eastAsia="Calibri" w:hAnsi="Times New Roman" w:cs="Times New Roman"/>
          <w:sz w:val="24"/>
          <w:szCs w:val="24"/>
        </w:rPr>
        <w:t xml:space="preserve"> in 2003. He earned his</w:t>
      </w:r>
      <w:r w:rsidRPr="00742278">
        <w:rPr>
          <w:rFonts w:ascii="Times New Roman" w:eastAsia="Calibri" w:hAnsi="Times New Roman" w:cs="Times New Roman"/>
          <w:sz w:val="24"/>
          <w:szCs w:val="24"/>
        </w:rPr>
        <w:t xml:space="preserve"> Master of Science Degree in </w:t>
      </w:r>
      <w:r w:rsidR="00563BA4">
        <w:rPr>
          <w:rFonts w:ascii="Times New Roman" w:eastAsia="Calibri" w:hAnsi="Times New Roman" w:cs="Times New Roman"/>
          <w:sz w:val="24"/>
          <w:szCs w:val="24"/>
        </w:rPr>
        <w:t>Adult Education</w:t>
      </w:r>
      <w:r w:rsidRPr="00742278">
        <w:rPr>
          <w:rFonts w:ascii="Times New Roman" w:eastAsia="Calibri" w:hAnsi="Times New Roman" w:cs="Times New Roman"/>
          <w:sz w:val="24"/>
          <w:szCs w:val="24"/>
        </w:rPr>
        <w:t xml:space="preserve"> from </w:t>
      </w:r>
      <w:r w:rsidR="00563BA4">
        <w:rPr>
          <w:rFonts w:ascii="Times New Roman" w:eastAsia="Calibri" w:hAnsi="Times New Roman" w:cs="Times New Roman"/>
          <w:sz w:val="24"/>
          <w:szCs w:val="24"/>
        </w:rPr>
        <w:t>Indiana University</w:t>
      </w:r>
      <w:r w:rsidR="005F07B8">
        <w:rPr>
          <w:rFonts w:ascii="Times New Roman" w:eastAsia="Calibri" w:hAnsi="Times New Roman" w:cs="Times New Roman"/>
          <w:sz w:val="24"/>
          <w:szCs w:val="24"/>
        </w:rPr>
        <w:t>,</w:t>
      </w:r>
      <w:r w:rsidR="00563BA4">
        <w:rPr>
          <w:rFonts w:ascii="Times New Roman" w:eastAsia="Calibri" w:hAnsi="Times New Roman" w:cs="Times New Roman"/>
          <w:sz w:val="24"/>
          <w:szCs w:val="24"/>
        </w:rPr>
        <w:t xml:space="preserve"> Bloomington </w:t>
      </w:r>
      <w:r w:rsidR="00B31654">
        <w:rPr>
          <w:rFonts w:ascii="Times New Roman" w:eastAsia="Calibri" w:hAnsi="Times New Roman" w:cs="Times New Roman"/>
          <w:sz w:val="24"/>
          <w:szCs w:val="24"/>
        </w:rPr>
        <w:t>in 2014. Adam</w:t>
      </w:r>
      <w:r w:rsidR="009926C9">
        <w:rPr>
          <w:rFonts w:ascii="Times New Roman" w:eastAsia="Calibri" w:hAnsi="Times New Roman" w:cs="Times New Roman"/>
          <w:sz w:val="24"/>
          <w:szCs w:val="24"/>
        </w:rPr>
        <w:t>’s</w:t>
      </w:r>
      <w:r w:rsidR="00B31654">
        <w:rPr>
          <w:rFonts w:ascii="Times New Roman" w:eastAsia="Calibri" w:hAnsi="Times New Roman" w:cs="Times New Roman"/>
          <w:sz w:val="24"/>
          <w:szCs w:val="24"/>
        </w:rPr>
        <w:t xml:space="preserve"> </w:t>
      </w:r>
      <w:r w:rsidR="00B31654" w:rsidRPr="00B31654">
        <w:rPr>
          <w:rFonts w:ascii="Times New Roman" w:eastAsia="Calibri" w:hAnsi="Times New Roman" w:cs="Times New Roman"/>
          <w:sz w:val="24"/>
          <w:szCs w:val="24"/>
        </w:rPr>
        <w:t xml:space="preserve">prior professional experience includes </w:t>
      </w:r>
      <w:r w:rsidR="00B31654">
        <w:rPr>
          <w:rFonts w:ascii="Times New Roman" w:eastAsia="Calibri" w:hAnsi="Times New Roman" w:cs="Times New Roman"/>
          <w:sz w:val="24"/>
          <w:szCs w:val="24"/>
        </w:rPr>
        <w:t>eight years as a college football coach</w:t>
      </w:r>
      <w:r w:rsidR="00A3191F">
        <w:rPr>
          <w:rFonts w:ascii="Times New Roman" w:eastAsia="Calibri" w:hAnsi="Times New Roman" w:cs="Times New Roman"/>
          <w:sz w:val="24"/>
          <w:szCs w:val="24"/>
        </w:rPr>
        <w:t>,</w:t>
      </w:r>
      <w:r w:rsidR="009926C9">
        <w:rPr>
          <w:rFonts w:ascii="Times New Roman" w:eastAsia="Calibri" w:hAnsi="Times New Roman" w:cs="Times New Roman"/>
          <w:sz w:val="24"/>
          <w:szCs w:val="24"/>
        </w:rPr>
        <w:t xml:space="preserve"> and</w:t>
      </w:r>
      <w:r w:rsidR="00B31654">
        <w:rPr>
          <w:rFonts w:ascii="Times New Roman" w:eastAsia="Calibri" w:hAnsi="Times New Roman" w:cs="Times New Roman"/>
          <w:sz w:val="24"/>
          <w:szCs w:val="24"/>
        </w:rPr>
        <w:t xml:space="preserve"> </w:t>
      </w:r>
      <w:r w:rsidR="00A3191F">
        <w:rPr>
          <w:rFonts w:ascii="Times New Roman" w:eastAsia="Calibri" w:hAnsi="Times New Roman" w:cs="Times New Roman"/>
          <w:sz w:val="24"/>
          <w:szCs w:val="24"/>
        </w:rPr>
        <w:t>d</w:t>
      </w:r>
      <w:r w:rsidR="00B31654">
        <w:rPr>
          <w:rFonts w:ascii="Times New Roman" w:eastAsia="Calibri" w:hAnsi="Times New Roman" w:cs="Times New Roman"/>
          <w:sz w:val="24"/>
          <w:szCs w:val="24"/>
        </w:rPr>
        <w:t>uring his time at Grand Valley State University in Michigan</w:t>
      </w:r>
      <w:r w:rsidR="00A3191F">
        <w:rPr>
          <w:rFonts w:ascii="Times New Roman" w:eastAsia="Calibri" w:hAnsi="Times New Roman" w:cs="Times New Roman"/>
          <w:sz w:val="24"/>
          <w:szCs w:val="24"/>
        </w:rPr>
        <w:t xml:space="preserve">, </w:t>
      </w:r>
      <w:r w:rsidR="00B31654">
        <w:rPr>
          <w:rFonts w:ascii="Times New Roman" w:eastAsia="Calibri" w:hAnsi="Times New Roman" w:cs="Times New Roman"/>
          <w:sz w:val="24"/>
          <w:szCs w:val="24"/>
        </w:rPr>
        <w:t xml:space="preserve">Adam was introduced to </w:t>
      </w:r>
      <w:r w:rsidR="00D31F6E" w:rsidRPr="00D31F6E">
        <w:rPr>
          <w:rFonts w:ascii="Times New Roman" w:eastAsia="Calibri" w:hAnsi="Times New Roman" w:cs="Times New Roman"/>
          <w:sz w:val="24"/>
          <w:szCs w:val="24"/>
        </w:rPr>
        <w:t xml:space="preserve">a graduate level </w:t>
      </w:r>
      <w:r w:rsidR="00A3191F">
        <w:rPr>
          <w:rFonts w:ascii="Times New Roman" w:eastAsia="Calibri" w:hAnsi="Times New Roman" w:cs="Times New Roman"/>
          <w:sz w:val="24"/>
          <w:szCs w:val="24"/>
        </w:rPr>
        <w:t>course</w:t>
      </w:r>
      <w:r w:rsidR="009926C9">
        <w:rPr>
          <w:rFonts w:ascii="Times New Roman" w:eastAsia="Calibri" w:hAnsi="Times New Roman" w:cs="Times New Roman"/>
          <w:sz w:val="24"/>
          <w:szCs w:val="24"/>
        </w:rPr>
        <w:t xml:space="preserve"> on </w:t>
      </w:r>
      <w:r w:rsidR="00A3191F">
        <w:rPr>
          <w:rFonts w:ascii="Times New Roman" w:eastAsia="Calibri" w:hAnsi="Times New Roman" w:cs="Times New Roman"/>
          <w:sz w:val="24"/>
          <w:szCs w:val="24"/>
        </w:rPr>
        <w:t xml:space="preserve">the </w:t>
      </w:r>
      <w:r w:rsidR="009926C9">
        <w:rPr>
          <w:rFonts w:ascii="Times New Roman" w:eastAsia="Calibri" w:hAnsi="Times New Roman" w:cs="Times New Roman"/>
          <w:sz w:val="24"/>
          <w:szCs w:val="24"/>
        </w:rPr>
        <w:t>adult learn</w:t>
      </w:r>
      <w:r w:rsidR="00A3191F">
        <w:rPr>
          <w:rFonts w:ascii="Times New Roman" w:eastAsia="Calibri" w:hAnsi="Times New Roman" w:cs="Times New Roman"/>
          <w:sz w:val="24"/>
          <w:szCs w:val="24"/>
        </w:rPr>
        <w:t>er</w:t>
      </w:r>
      <w:r w:rsidR="009926C9">
        <w:rPr>
          <w:rFonts w:ascii="Times New Roman" w:eastAsia="Calibri" w:hAnsi="Times New Roman" w:cs="Times New Roman"/>
          <w:sz w:val="24"/>
          <w:szCs w:val="24"/>
        </w:rPr>
        <w:t>. The experiences form this class is where Adam</w:t>
      </w:r>
      <w:r w:rsidR="005F07B8">
        <w:rPr>
          <w:rFonts w:ascii="Times New Roman" w:eastAsia="Calibri" w:hAnsi="Times New Roman" w:cs="Times New Roman"/>
          <w:sz w:val="24"/>
          <w:szCs w:val="24"/>
        </w:rPr>
        <w:t xml:space="preserve"> first</w:t>
      </w:r>
      <w:r w:rsidR="009926C9">
        <w:rPr>
          <w:rFonts w:ascii="Times New Roman" w:eastAsia="Calibri" w:hAnsi="Times New Roman" w:cs="Times New Roman"/>
          <w:sz w:val="24"/>
          <w:szCs w:val="24"/>
        </w:rPr>
        <w:t xml:space="preserve"> fell in love with adult education. While earning his master’s Adam worked full-time in retail management where he was able to incorporate aspects from adult </w:t>
      </w:r>
      <w:r w:rsidR="00B4080C">
        <w:rPr>
          <w:rFonts w:ascii="Times New Roman" w:eastAsia="Calibri" w:hAnsi="Times New Roman" w:cs="Times New Roman"/>
          <w:sz w:val="24"/>
          <w:szCs w:val="24"/>
        </w:rPr>
        <w:t>learning</w:t>
      </w:r>
      <w:r w:rsidR="009926C9">
        <w:rPr>
          <w:rFonts w:ascii="Times New Roman" w:eastAsia="Calibri" w:hAnsi="Times New Roman" w:cs="Times New Roman"/>
          <w:sz w:val="24"/>
          <w:szCs w:val="24"/>
        </w:rPr>
        <w:t xml:space="preserve"> </w:t>
      </w:r>
      <w:r w:rsidR="00B4080C">
        <w:rPr>
          <w:rFonts w:ascii="Times New Roman" w:eastAsia="Calibri" w:hAnsi="Times New Roman" w:cs="Times New Roman"/>
          <w:sz w:val="24"/>
          <w:szCs w:val="24"/>
        </w:rPr>
        <w:t>into his responsibilities as</w:t>
      </w:r>
      <w:r w:rsidR="009926C9">
        <w:rPr>
          <w:rFonts w:ascii="Times New Roman" w:eastAsia="Calibri" w:hAnsi="Times New Roman" w:cs="Times New Roman"/>
          <w:sz w:val="24"/>
          <w:szCs w:val="24"/>
        </w:rPr>
        <w:t xml:space="preserve"> a</w:t>
      </w:r>
      <w:r w:rsidR="009926C9" w:rsidRPr="009926C9">
        <w:rPr>
          <w:rFonts w:ascii="Times New Roman" w:eastAsia="Calibri" w:hAnsi="Times New Roman" w:cs="Times New Roman"/>
          <w:sz w:val="24"/>
          <w:szCs w:val="24"/>
        </w:rPr>
        <w:t xml:space="preserve"> trainer and</w:t>
      </w:r>
      <w:r w:rsidR="009926C9">
        <w:rPr>
          <w:rFonts w:ascii="Times New Roman" w:eastAsia="Calibri" w:hAnsi="Times New Roman" w:cs="Times New Roman"/>
          <w:sz w:val="24"/>
          <w:szCs w:val="24"/>
        </w:rPr>
        <w:t xml:space="preserve"> mentor. Adam continued to work</w:t>
      </w:r>
      <w:r w:rsidR="00682243">
        <w:rPr>
          <w:rFonts w:ascii="Times New Roman" w:eastAsia="Calibri" w:hAnsi="Times New Roman" w:cs="Times New Roman"/>
          <w:sz w:val="24"/>
          <w:szCs w:val="24"/>
        </w:rPr>
        <w:t xml:space="preserve">ing </w:t>
      </w:r>
      <w:r w:rsidR="009926C9">
        <w:rPr>
          <w:rFonts w:ascii="Times New Roman" w:eastAsia="Calibri" w:hAnsi="Times New Roman" w:cs="Times New Roman"/>
          <w:sz w:val="24"/>
          <w:szCs w:val="24"/>
        </w:rPr>
        <w:t xml:space="preserve">while pursuing his Ph.D. and also held </w:t>
      </w:r>
      <w:r w:rsidR="00B4080C">
        <w:rPr>
          <w:rFonts w:ascii="Times New Roman" w:eastAsia="Calibri" w:hAnsi="Times New Roman" w:cs="Times New Roman"/>
          <w:sz w:val="24"/>
          <w:szCs w:val="24"/>
        </w:rPr>
        <w:t>several</w:t>
      </w:r>
      <w:r w:rsidR="009926C9">
        <w:rPr>
          <w:rFonts w:ascii="Times New Roman" w:eastAsia="Calibri" w:hAnsi="Times New Roman" w:cs="Times New Roman"/>
          <w:sz w:val="24"/>
          <w:szCs w:val="24"/>
        </w:rPr>
        <w:t xml:space="preserve"> graduate research assistant</w:t>
      </w:r>
      <w:r w:rsidR="00B4080C">
        <w:rPr>
          <w:rFonts w:ascii="Times New Roman" w:eastAsia="Calibri" w:hAnsi="Times New Roman" w:cs="Times New Roman"/>
          <w:sz w:val="24"/>
          <w:szCs w:val="24"/>
        </w:rPr>
        <w:t>ships</w:t>
      </w:r>
      <w:r w:rsidR="009926C9">
        <w:rPr>
          <w:rFonts w:ascii="Times New Roman" w:eastAsia="Calibri" w:hAnsi="Times New Roman" w:cs="Times New Roman"/>
          <w:sz w:val="24"/>
          <w:szCs w:val="24"/>
        </w:rPr>
        <w:t xml:space="preserve"> that </w:t>
      </w:r>
      <w:r w:rsidR="00B4080C">
        <w:rPr>
          <w:rFonts w:ascii="Times New Roman" w:eastAsia="Calibri" w:hAnsi="Times New Roman" w:cs="Times New Roman"/>
          <w:sz w:val="24"/>
          <w:szCs w:val="24"/>
        </w:rPr>
        <w:t xml:space="preserve">included research on adult learning in graduate education and school based mental health. Adam </w:t>
      </w:r>
      <w:r w:rsidR="00B31654" w:rsidRPr="00B31654">
        <w:rPr>
          <w:rFonts w:ascii="Times New Roman" w:eastAsia="Calibri" w:hAnsi="Times New Roman" w:cs="Times New Roman"/>
          <w:sz w:val="24"/>
          <w:szCs w:val="24"/>
        </w:rPr>
        <w:t>will graduate with a Ph.D. in Educational Psychology and Research with a concentration in Adult Learning in May 202</w:t>
      </w:r>
      <w:r w:rsidR="00B4080C">
        <w:rPr>
          <w:rFonts w:ascii="Times New Roman" w:eastAsia="Calibri" w:hAnsi="Times New Roman" w:cs="Times New Roman"/>
          <w:sz w:val="24"/>
          <w:szCs w:val="24"/>
        </w:rPr>
        <w:t>2</w:t>
      </w:r>
      <w:r w:rsidR="008B4543" w:rsidRPr="00B31654">
        <w:rPr>
          <w:rFonts w:ascii="Times New Roman" w:eastAsia="Calibri" w:hAnsi="Times New Roman" w:cs="Times New Roman"/>
          <w:sz w:val="24"/>
          <w:szCs w:val="24"/>
        </w:rPr>
        <w:t xml:space="preserve">. </w:t>
      </w:r>
    </w:p>
    <w:p w14:paraId="1D52A452" w14:textId="4EB303E5" w:rsidR="009926C9" w:rsidRPr="007A1380" w:rsidRDefault="009926C9" w:rsidP="00B31654">
      <w:pPr>
        <w:spacing w:line="480" w:lineRule="auto"/>
        <w:ind w:firstLine="720"/>
        <w:rPr>
          <w:rFonts w:ascii="Times New Roman" w:eastAsia="Calibri" w:hAnsi="Times New Roman" w:cs="Times New Roman"/>
          <w:sz w:val="24"/>
          <w:szCs w:val="24"/>
        </w:rPr>
      </w:pPr>
    </w:p>
    <w:sectPr w:rsidR="009926C9" w:rsidRPr="007A1380" w:rsidSect="00A25F7F">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A2489E8" w14:textId="77777777" w:rsidR="002B616F" w:rsidRDefault="002B616F" w:rsidP="00784832">
      <w:pPr>
        <w:spacing w:after="0" w:line="240" w:lineRule="auto"/>
      </w:pPr>
      <w:r>
        <w:separator/>
      </w:r>
    </w:p>
  </w:endnote>
  <w:endnote w:type="continuationSeparator" w:id="0">
    <w:p w14:paraId="3FB85B33" w14:textId="77777777" w:rsidR="002B616F" w:rsidRDefault="002B616F" w:rsidP="0078483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Wingdings 3">
    <w:panose1 w:val="05040102010807070707"/>
    <w:charset w:val="02"/>
    <w:family w:val="roman"/>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mn-ea">
    <w:panose1 w:val="00000000000000000000"/>
    <w:charset w:val="00"/>
    <w:family w:val="roman"/>
    <w:notTrueType/>
    <w:pitch w:val="default"/>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1AFBD4B" w14:textId="77777777" w:rsidR="002B616F" w:rsidRPr="006375E0" w:rsidRDefault="002B616F">
    <w:pPr>
      <w:pStyle w:val="Footer"/>
      <w:tabs>
        <w:tab w:val="clear" w:pos="4680"/>
        <w:tab w:val="clear" w:pos="9360"/>
      </w:tabs>
      <w:jc w:val="center"/>
      <w:rPr>
        <w:rFonts w:ascii="Times New Roman" w:hAnsi="Times New Roman" w:cs="Times New Roman"/>
        <w:caps/>
        <w:noProof/>
        <w:sz w:val="24"/>
        <w:szCs w:val="24"/>
      </w:rPr>
    </w:pPr>
    <w:r w:rsidRPr="006375E0">
      <w:rPr>
        <w:rFonts w:ascii="Times New Roman" w:hAnsi="Times New Roman" w:cs="Times New Roman"/>
        <w:caps/>
        <w:sz w:val="24"/>
        <w:szCs w:val="24"/>
      </w:rPr>
      <w:fldChar w:fldCharType="begin"/>
    </w:r>
    <w:r w:rsidRPr="006375E0">
      <w:rPr>
        <w:rFonts w:ascii="Times New Roman" w:hAnsi="Times New Roman" w:cs="Times New Roman"/>
        <w:caps/>
        <w:sz w:val="24"/>
        <w:szCs w:val="24"/>
      </w:rPr>
      <w:instrText xml:space="preserve"> PAGE   \* MERGEFORMAT </w:instrText>
    </w:r>
    <w:r w:rsidRPr="006375E0">
      <w:rPr>
        <w:rFonts w:ascii="Times New Roman" w:hAnsi="Times New Roman" w:cs="Times New Roman"/>
        <w:caps/>
        <w:sz w:val="24"/>
        <w:szCs w:val="24"/>
      </w:rPr>
      <w:fldChar w:fldCharType="separate"/>
    </w:r>
    <w:r w:rsidRPr="006375E0">
      <w:rPr>
        <w:rFonts w:ascii="Times New Roman" w:hAnsi="Times New Roman" w:cs="Times New Roman"/>
        <w:caps/>
        <w:noProof/>
        <w:sz w:val="24"/>
        <w:szCs w:val="24"/>
      </w:rPr>
      <w:t>2</w:t>
    </w:r>
    <w:r w:rsidRPr="006375E0">
      <w:rPr>
        <w:rFonts w:ascii="Times New Roman" w:hAnsi="Times New Roman" w:cs="Times New Roman"/>
        <w:caps/>
        <w:noProof/>
        <w:sz w:val="24"/>
        <w:szCs w:val="24"/>
      </w:rPr>
      <w:fldChar w:fldCharType="end"/>
    </w:r>
  </w:p>
  <w:p w14:paraId="239D9103" w14:textId="77777777" w:rsidR="002B616F" w:rsidRDefault="002B616F">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E4A79C7" w14:textId="690D44D2" w:rsidR="002B616F" w:rsidRDefault="002B616F">
    <w:pPr>
      <w:pStyle w:val="Footer"/>
    </w:pPr>
    <w:r>
      <w:rPr>
        <w:rFonts w:ascii="Times New Roman" w:hAnsi="Times New Roman" w:cs="Times New Roman"/>
        <w:sz w:val="24"/>
        <w:szCs w:val="24"/>
      </w:rP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B62887B" w14:textId="77777777" w:rsidR="002B616F" w:rsidRDefault="002B616F" w:rsidP="00784832">
      <w:pPr>
        <w:spacing w:after="0" w:line="240" w:lineRule="auto"/>
      </w:pPr>
      <w:r>
        <w:separator/>
      </w:r>
    </w:p>
  </w:footnote>
  <w:footnote w:type="continuationSeparator" w:id="0">
    <w:p w14:paraId="5E0D37B7" w14:textId="77777777" w:rsidR="002B616F" w:rsidRDefault="002B616F" w:rsidP="0078483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400021483"/>
      <w:docPartObj>
        <w:docPartGallery w:val="Page Numbers (Top of Page)"/>
        <w:docPartUnique/>
      </w:docPartObj>
    </w:sdtPr>
    <w:sdtEndPr>
      <w:rPr>
        <w:noProof/>
      </w:rPr>
    </w:sdtEndPr>
    <w:sdtContent>
      <w:p w14:paraId="532DCCF5" w14:textId="15219759" w:rsidR="002B616F" w:rsidRDefault="002B616F" w:rsidP="00947454">
        <w:pPr>
          <w:pStyle w:val="Header"/>
          <w:jc w:val="center"/>
        </w:pPr>
      </w:p>
    </w:sdtContent>
  </w:sdt>
  <w:p w14:paraId="1A05A3C1" w14:textId="77777777" w:rsidR="002B616F" w:rsidRDefault="002B616F">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31D1B69"/>
    <w:multiLevelType w:val="hybridMultilevel"/>
    <w:tmpl w:val="BB0EAD50"/>
    <w:lvl w:ilvl="0" w:tplc="0409001B">
      <w:start w:val="1"/>
      <w:numFmt w:val="low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33D5B29"/>
    <w:multiLevelType w:val="hybridMultilevel"/>
    <w:tmpl w:val="17FECA7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BE73B9E"/>
    <w:multiLevelType w:val="hybridMultilevel"/>
    <w:tmpl w:val="AEF0A3E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FAC5CDB"/>
    <w:multiLevelType w:val="hybridMultilevel"/>
    <w:tmpl w:val="242CF7B4"/>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 w15:restartNumberingAfterBreak="0">
    <w:nsid w:val="11B2177E"/>
    <w:multiLevelType w:val="hybridMultilevel"/>
    <w:tmpl w:val="88D85D9E"/>
    <w:lvl w:ilvl="0" w:tplc="0409000F">
      <w:start w:val="1"/>
      <w:numFmt w:val="decimal"/>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84000D6"/>
    <w:multiLevelType w:val="multilevel"/>
    <w:tmpl w:val="77D240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1C786E61"/>
    <w:multiLevelType w:val="hybridMultilevel"/>
    <w:tmpl w:val="81A62DC0"/>
    <w:lvl w:ilvl="0" w:tplc="0409000F">
      <w:start w:val="1"/>
      <w:numFmt w:val="decimal"/>
      <w:lvlText w:val="%1."/>
      <w:lvlJc w:val="left"/>
      <w:pPr>
        <w:ind w:left="1560" w:hanging="360"/>
      </w:pPr>
    </w:lvl>
    <w:lvl w:ilvl="1" w:tplc="04090019" w:tentative="1">
      <w:start w:val="1"/>
      <w:numFmt w:val="lowerLetter"/>
      <w:lvlText w:val="%2."/>
      <w:lvlJc w:val="left"/>
      <w:pPr>
        <w:ind w:left="2280" w:hanging="360"/>
      </w:pPr>
    </w:lvl>
    <w:lvl w:ilvl="2" w:tplc="0409001B" w:tentative="1">
      <w:start w:val="1"/>
      <w:numFmt w:val="lowerRoman"/>
      <w:lvlText w:val="%3."/>
      <w:lvlJc w:val="right"/>
      <w:pPr>
        <w:ind w:left="3000" w:hanging="180"/>
      </w:pPr>
    </w:lvl>
    <w:lvl w:ilvl="3" w:tplc="0409000F" w:tentative="1">
      <w:start w:val="1"/>
      <w:numFmt w:val="decimal"/>
      <w:lvlText w:val="%4."/>
      <w:lvlJc w:val="left"/>
      <w:pPr>
        <w:ind w:left="3720" w:hanging="360"/>
      </w:pPr>
    </w:lvl>
    <w:lvl w:ilvl="4" w:tplc="04090019" w:tentative="1">
      <w:start w:val="1"/>
      <w:numFmt w:val="lowerLetter"/>
      <w:lvlText w:val="%5."/>
      <w:lvlJc w:val="left"/>
      <w:pPr>
        <w:ind w:left="4440" w:hanging="360"/>
      </w:pPr>
    </w:lvl>
    <w:lvl w:ilvl="5" w:tplc="0409001B" w:tentative="1">
      <w:start w:val="1"/>
      <w:numFmt w:val="lowerRoman"/>
      <w:lvlText w:val="%6."/>
      <w:lvlJc w:val="right"/>
      <w:pPr>
        <w:ind w:left="5160" w:hanging="180"/>
      </w:pPr>
    </w:lvl>
    <w:lvl w:ilvl="6" w:tplc="0409000F" w:tentative="1">
      <w:start w:val="1"/>
      <w:numFmt w:val="decimal"/>
      <w:lvlText w:val="%7."/>
      <w:lvlJc w:val="left"/>
      <w:pPr>
        <w:ind w:left="5880" w:hanging="360"/>
      </w:pPr>
    </w:lvl>
    <w:lvl w:ilvl="7" w:tplc="04090019" w:tentative="1">
      <w:start w:val="1"/>
      <w:numFmt w:val="lowerLetter"/>
      <w:lvlText w:val="%8."/>
      <w:lvlJc w:val="left"/>
      <w:pPr>
        <w:ind w:left="6600" w:hanging="360"/>
      </w:pPr>
    </w:lvl>
    <w:lvl w:ilvl="8" w:tplc="0409001B" w:tentative="1">
      <w:start w:val="1"/>
      <w:numFmt w:val="lowerRoman"/>
      <w:lvlText w:val="%9."/>
      <w:lvlJc w:val="right"/>
      <w:pPr>
        <w:ind w:left="7320" w:hanging="180"/>
      </w:pPr>
    </w:lvl>
  </w:abstractNum>
  <w:abstractNum w:abstractNumId="7" w15:restartNumberingAfterBreak="0">
    <w:nsid w:val="1ECC1EB8"/>
    <w:multiLevelType w:val="hybridMultilevel"/>
    <w:tmpl w:val="27DA553C"/>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8" w15:restartNumberingAfterBreak="0">
    <w:nsid w:val="268A2CA9"/>
    <w:multiLevelType w:val="hybridMultilevel"/>
    <w:tmpl w:val="1B22316E"/>
    <w:lvl w:ilvl="0" w:tplc="04090017">
      <w:start w:val="1"/>
      <w:numFmt w:val="lowerLetter"/>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9" w15:restartNumberingAfterBreak="0">
    <w:nsid w:val="2A3A3480"/>
    <w:multiLevelType w:val="hybridMultilevel"/>
    <w:tmpl w:val="A4DE7C06"/>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2A541A4C"/>
    <w:multiLevelType w:val="hybridMultilevel"/>
    <w:tmpl w:val="755EFD4C"/>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2C5F0674"/>
    <w:multiLevelType w:val="hybridMultilevel"/>
    <w:tmpl w:val="B09E181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2DC239BC"/>
    <w:multiLevelType w:val="hybridMultilevel"/>
    <w:tmpl w:val="8C6A361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307128B5"/>
    <w:multiLevelType w:val="hybridMultilevel"/>
    <w:tmpl w:val="CD48D182"/>
    <w:lvl w:ilvl="0" w:tplc="04090017">
      <w:start w:val="1"/>
      <w:numFmt w:val="lowerLetter"/>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4" w15:restartNumberingAfterBreak="0">
    <w:nsid w:val="33C7092D"/>
    <w:multiLevelType w:val="hybridMultilevel"/>
    <w:tmpl w:val="6C3EFAF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35390138"/>
    <w:multiLevelType w:val="hybridMultilevel"/>
    <w:tmpl w:val="38A2F21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3C9D0F68"/>
    <w:multiLevelType w:val="hybridMultilevel"/>
    <w:tmpl w:val="950ED138"/>
    <w:lvl w:ilvl="0" w:tplc="ADB0CBEC">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7" w15:restartNumberingAfterBreak="0">
    <w:nsid w:val="3D077DC8"/>
    <w:multiLevelType w:val="hybridMultilevel"/>
    <w:tmpl w:val="38A2F21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3E882CE1"/>
    <w:multiLevelType w:val="hybridMultilevel"/>
    <w:tmpl w:val="04D4A22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403D36A4"/>
    <w:multiLevelType w:val="hybridMultilevel"/>
    <w:tmpl w:val="BC64BDA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41E77311"/>
    <w:multiLevelType w:val="hybridMultilevel"/>
    <w:tmpl w:val="16FE6B1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46D22D3D"/>
    <w:multiLevelType w:val="hybridMultilevel"/>
    <w:tmpl w:val="5C06E03C"/>
    <w:lvl w:ilvl="0" w:tplc="0409001B">
      <w:start w:val="1"/>
      <w:numFmt w:val="low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4AC83172"/>
    <w:multiLevelType w:val="hybridMultilevel"/>
    <w:tmpl w:val="17E06604"/>
    <w:lvl w:ilvl="0" w:tplc="217A96AE">
      <w:start w:val="1"/>
      <w:numFmt w:val="lowerRoman"/>
      <w:lvlText w:val="%1."/>
      <w:lvlJc w:val="right"/>
      <w:pPr>
        <w:ind w:left="495" w:hanging="360"/>
      </w:pPr>
      <w:rPr>
        <w:rFonts w:ascii="Times New Roman" w:eastAsiaTheme="minorHAnsi" w:hAnsi="Times New Roman" w:cs="Times New Roman" w:hint="default"/>
      </w:rPr>
    </w:lvl>
    <w:lvl w:ilvl="1" w:tplc="04090019" w:tentative="1">
      <w:start w:val="1"/>
      <w:numFmt w:val="lowerLetter"/>
      <w:lvlText w:val="%2."/>
      <w:lvlJc w:val="left"/>
      <w:pPr>
        <w:ind w:left="1215" w:hanging="360"/>
      </w:pPr>
    </w:lvl>
    <w:lvl w:ilvl="2" w:tplc="0409001B" w:tentative="1">
      <w:start w:val="1"/>
      <w:numFmt w:val="lowerRoman"/>
      <w:lvlText w:val="%3."/>
      <w:lvlJc w:val="right"/>
      <w:pPr>
        <w:ind w:left="1935" w:hanging="180"/>
      </w:pPr>
    </w:lvl>
    <w:lvl w:ilvl="3" w:tplc="0409000F" w:tentative="1">
      <w:start w:val="1"/>
      <w:numFmt w:val="decimal"/>
      <w:lvlText w:val="%4."/>
      <w:lvlJc w:val="left"/>
      <w:pPr>
        <w:ind w:left="2655" w:hanging="360"/>
      </w:pPr>
    </w:lvl>
    <w:lvl w:ilvl="4" w:tplc="04090019" w:tentative="1">
      <w:start w:val="1"/>
      <w:numFmt w:val="lowerLetter"/>
      <w:lvlText w:val="%5."/>
      <w:lvlJc w:val="left"/>
      <w:pPr>
        <w:ind w:left="3375" w:hanging="360"/>
      </w:pPr>
    </w:lvl>
    <w:lvl w:ilvl="5" w:tplc="0409001B" w:tentative="1">
      <w:start w:val="1"/>
      <w:numFmt w:val="lowerRoman"/>
      <w:lvlText w:val="%6."/>
      <w:lvlJc w:val="right"/>
      <w:pPr>
        <w:ind w:left="4095" w:hanging="180"/>
      </w:pPr>
    </w:lvl>
    <w:lvl w:ilvl="6" w:tplc="0409000F" w:tentative="1">
      <w:start w:val="1"/>
      <w:numFmt w:val="decimal"/>
      <w:lvlText w:val="%7."/>
      <w:lvlJc w:val="left"/>
      <w:pPr>
        <w:ind w:left="4815" w:hanging="360"/>
      </w:pPr>
    </w:lvl>
    <w:lvl w:ilvl="7" w:tplc="04090019" w:tentative="1">
      <w:start w:val="1"/>
      <w:numFmt w:val="lowerLetter"/>
      <w:lvlText w:val="%8."/>
      <w:lvlJc w:val="left"/>
      <w:pPr>
        <w:ind w:left="5535" w:hanging="360"/>
      </w:pPr>
    </w:lvl>
    <w:lvl w:ilvl="8" w:tplc="0409001B" w:tentative="1">
      <w:start w:val="1"/>
      <w:numFmt w:val="lowerRoman"/>
      <w:lvlText w:val="%9."/>
      <w:lvlJc w:val="right"/>
      <w:pPr>
        <w:ind w:left="6255" w:hanging="180"/>
      </w:pPr>
    </w:lvl>
  </w:abstractNum>
  <w:abstractNum w:abstractNumId="23" w15:restartNumberingAfterBreak="0">
    <w:nsid w:val="4B327CF6"/>
    <w:multiLevelType w:val="hybridMultilevel"/>
    <w:tmpl w:val="2C203CA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4D370096"/>
    <w:multiLevelType w:val="hybridMultilevel"/>
    <w:tmpl w:val="4EE40532"/>
    <w:lvl w:ilvl="0" w:tplc="0409001B">
      <w:start w:val="1"/>
      <w:numFmt w:val="low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52887344"/>
    <w:multiLevelType w:val="hybridMultilevel"/>
    <w:tmpl w:val="848A2B4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56B52320"/>
    <w:multiLevelType w:val="hybridMultilevel"/>
    <w:tmpl w:val="FF948962"/>
    <w:lvl w:ilvl="0" w:tplc="04090001">
      <w:start w:val="1"/>
      <w:numFmt w:val="bullet"/>
      <w:lvlText w:val=""/>
      <w:lvlJc w:val="left"/>
      <w:pPr>
        <w:ind w:left="1080" w:hanging="360"/>
      </w:pPr>
      <w:rPr>
        <w:rFonts w:ascii="Symbol" w:hAnsi="Symbol" w:hint="default"/>
      </w:rPr>
    </w:lvl>
    <w:lvl w:ilvl="1" w:tplc="08B0A604">
      <w:numFmt w:val="bullet"/>
      <w:lvlText w:val="•"/>
      <w:lvlJc w:val="left"/>
      <w:pPr>
        <w:ind w:left="1080" w:hanging="360"/>
      </w:pPr>
      <w:rPr>
        <w:rFonts w:ascii="Times New Roman" w:eastAsia="Calibri" w:hAnsi="Times New Roman" w:cs="Times New Roman"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7" w15:restartNumberingAfterBreak="0">
    <w:nsid w:val="57C72FC4"/>
    <w:multiLevelType w:val="hybridMultilevel"/>
    <w:tmpl w:val="76CE4630"/>
    <w:lvl w:ilvl="0" w:tplc="ABAC7D5A">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8" w15:restartNumberingAfterBreak="0">
    <w:nsid w:val="59A54576"/>
    <w:multiLevelType w:val="hybridMultilevel"/>
    <w:tmpl w:val="58FE65C8"/>
    <w:lvl w:ilvl="0" w:tplc="FFFFFFFF">
      <w:start w:val="1"/>
      <w:numFmt w:val="decimal"/>
      <w:lvlText w:val="%1."/>
      <w:lvlJc w:val="left"/>
      <w:pPr>
        <w:ind w:left="1080" w:hanging="360"/>
      </w:pPr>
      <w:rPr>
        <w:rFonts w:hint="default"/>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29" w15:restartNumberingAfterBreak="0">
    <w:nsid w:val="5A3442DB"/>
    <w:multiLevelType w:val="hybridMultilevel"/>
    <w:tmpl w:val="88D85D9E"/>
    <w:lvl w:ilvl="0" w:tplc="0409000F">
      <w:start w:val="1"/>
      <w:numFmt w:val="decimal"/>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5B5217C0"/>
    <w:multiLevelType w:val="hybridMultilevel"/>
    <w:tmpl w:val="3852025A"/>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1" w15:restartNumberingAfterBreak="0">
    <w:nsid w:val="64607878"/>
    <w:multiLevelType w:val="hybridMultilevel"/>
    <w:tmpl w:val="AF46897C"/>
    <w:lvl w:ilvl="0" w:tplc="C10A57B0">
      <w:start w:val="1"/>
      <w:numFmt w:val="bullet"/>
      <w:lvlText w:val=""/>
      <w:lvlJc w:val="left"/>
      <w:pPr>
        <w:tabs>
          <w:tab w:val="num" w:pos="720"/>
        </w:tabs>
        <w:ind w:left="720" w:hanging="360"/>
      </w:pPr>
      <w:rPr>
        <w:rFonts w:ascii="Wingdings 3" w:hAnsi="Wingdings 3" w:hint="default"/>
      </w:rPr>
    </w:lvl>
    <w:lvl w:ilvl="1" w:tplc="7B5264DC" w:tentative="1">
      <w:start w:val="1"/>
      <w:numFmt w:val="bullet"/>
      <w:lvlText w:val=""/>
      <w:lvlJc w:val="left"/>
      <w:pPr>
        <w:tabs>
          <w:tab w:val="num" w:pos="1440"/>
        </w:tabs>
        <w:ind w:left="1440" w:hanging="360"/>
      </w:pPr>
      <w:rPr>
        <w:rFonts w:ascii="Wingdings 3" w:hAnsi="Wingdings 3" w:hint="default"/>
      </w:rPr>
    </w:lvl>
    <w:lvl w:ilvl="2" w:tplc="CF86D95A" w:tentative="1">
      <w:start w:val="1"/>
      <w:numFmt w:val="bullet"/>
      <w:lvlText w:val=""/>
      <w:lvlJc w:val="left"/>
      <w:pPr>
        <w:tabs>
          <w:tab w:val="num" w:pos="2160"/>
        </w:tabs>
        <w:ind w:left="2160" w:hanging="360"/>
      </w:pPr>
      <w:rPr>
        <w:rFonts w:ascii="Wingdings 3" w:hAnsi="Wingdings 3" w:hint="default"/>
      </w:rPr>
    </w:lvl>
    <w:lvl w:ilvl="3" w:tplc="12383FE6" w:tentative="1">
      <w:start w:val="1"/>
      <w:numFmt w:val="bullet"/>
      <w:lvlText w:val=""/>
      <w:lvlJc w:val="left"/>
      <w:pPr>
        <w:tabs>
          <w:tab w:val="num" w:pos="2880"/>
        </w:tabs>
        <w:ind w:left="2880" w:hanging="360"/>
      </w:pPr>
      <w:rPr>
        <w:rFonts w:ascii="Wingdings 3" w:hAnsi="Wingdings 3" w:hint="default"/>
      </w:rPr>
    </w:lvl>
    <w:lvl w:ilvl="4" w:tplc="C5388DDA" w:tentative="1">
      <w:start w:val="1"/>
      <w:numFmt w:val="bullet"/>
      <w:lvlText w:val=""/>
      <w:lvlJc w:val="left"/>
      <w:pPr>
        <w:tabs>
          <w:tab w:val="num" w:pos="3600"/>
        </w:tabs>
        <w:ind w:left="3600" w:hanging="360"/>
      </w:pPr>
      <w:rPr>
        <w:rFonts w:ascii="Wingdings 3" w:hAnsi="Wingdings 3" w:hint="default"/>
      </w:rPr>
    </w:lvl>
    <w:lvl w:ilvl="5" w:tplc="8F7C11BE" w:tentative="1">
      <w:start w:val="1"/>
      <w:numFmt w:val="bullet"/>
      <w:lvlText w:val=""/>
      <w:lvlJc w:val="left"/>
      <w:pPr>
        <w:tabs>
          <w:tab w:val="num" w:pos="4320"/>
        </w:tabs>
        <w:ind w:left="4320" w:hanging="360"/>
      </w:pPr>
      <w:rPr>
        <w:rFonts w:ascii="Wingdings 3" w:hAnsi="Wingdings 3" w:hint="default"/>
      </w:rPr>
    </w:lvl>
    <w:lvl w:ilvl="6" w:tplc="E9BED334" w:tentative="1">
      <w:start w:val="1"/>
      <w:numFmt w:val="bullet"/>
      <w:lvlText w:val=""/>
      <w:lvlJc w:val="left"/>
      <w:pPr>
        <w:tabs>
          <w:tab w:val="num" w:pos="5040"/>
        </w:tabs>
        <w:ind w:left="5040" w:hanging="360"/>
      </w:pPr>
      <w:rPr>
        <w:rFonts w:ascii="Wingdings 3" w:hAnsi="Wingdings 3" w:hint="default"/>
      </w:rPr>
    </w:lvl>
    <w:lvl w:ilvl="7" w:tplc="18B64A48" w:tentative="1">
      <w:start w:val="1"/>
      <w:numFmt w:val="bullet"/>
      <w:lvlText w:val=""/>
      <w:lvlJc w:val="left"/>
      <w:pPr>
        <w:tabs>
          <w:tab w:val="num" w:pos="5760"/>
        </w:tabs>
        <w:ind w:left="5760" w:hanging="360"/>
      </w:pPr>
      <w:rPr>
        <w:rFonts w:ascii="Wingdings 3" w:hAnsi="Wingdings 3" w:hint="default"/>
      </w:rPr>
    </w:lvl>
    <w:lvl w:ilvl="8" w:tplc="3EC8EA20" w:tentative="1">
      <w:start w:val="1"/>
      <w:numFmt w:val="bullet"/>
      <w:lvlText w:val=""/>
      <w:lvlJc w:val="left"/>
      <w:pPr>
        <w:tabs>
          <w:tab w:val="num" w:pos="6480"/>
        </w:tabs>
        <w:ind w:left="6480" w:hanging="360"/>
      </w:pPr>
      <w:rPr>
        <w:rFonts w:ascii="Wingdings 3" w:hAnsi="Wingdings 3" w:hint="default"/>
      </w:rPr>
    </w:lvl>
  </w:abstractNum>
  <w:abstractNum w:abstractNumId="32" w15:restartNumberingAfterBreak="0">
    <w:nsid w:val="6C4A2B22"/>
    <w:multiLevelType w:val="hybridMultilevel"/>
    <w:tmpl w:val="F970DEB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6E87742E"/>
    <w:multiLevelType w:val="hybridMultilevel"/>
    <w:tmpl w:val="10A8690C"/>
    <w:lvl w:ilvl="0" w:tplc="FFFFFFFF">
      <w:start w:val="1"/>
      <w:numFmt w:val="decimal"/>
      <w:lvlText w:val="%1."/>
      <w:lvlJc w:val="left"/>
      <w:pPr>
        <w:ind w:left="1080" w:hanging="360"/>
      </w:pPr>
      <w:rPr>
        <w:rFonts w:hint="default"/>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34" w15:restartNumberingAfterBreak="0">
    <w:nsid w:val="70413277"/>
    <w:multiLevelType w:val="hybridMultilevel"/>
    <w:tmpl w:val="6B28576E"/>
    <w:lvl w:ilvl="0" w:tplc="04090017">
      <w:start w:val="1"/>
      <w:numFmt w:val="lowerLetter"/>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5" w15:restartNumberingAfterBreak="0">
    <w:nsid w:val="74244FEE"/>
    <w:multiLevelType w:val="hybridMultilevel"/>
    <w:tmpl w:val="4B7AD99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15:restartNumberingAfterBreak="0">
    <w:nsid w:val="75434E13"/>
    <w:multiLevelType w:val="hybridMultilevel"/>
    <w:tmpl w:val="E30828A2"/>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15:restartNumberingAfterBreak="0">
    <w:nsid w:val="798B169A"/>
    <w:multiLevelType w:val="hybridMultilevel"/>
    <w:tmpl w:val="58FE65C8"/>
    <w:lvl w:ilvl="0" w:tplc="ABAC7D5A">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8" w15:restartNumberingAfterBreak="0">
    <w:nsid w:val="7AD3335D"/>
    <w:multiLevelType w:val="hybridMultilevel"/>
    <w:tmpl w:val="ADD8B0F4"/>
    <w:lvl w:ilvl="0" w:tplc="890AEF6C">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abstractNumId w:val="14"/>
  </w:num>
  <w:num w:numId="2">
    <w:abstractNumId w:val="20"/>
  </w:num>
  <w:num w:numId="3">
    <w:abstractNumId w:val="12"/>
  </w:num>
  <w:num w:numId="4">
    <w:abstractNumId w:val="32"/>
  </w:num>
  <w:num w:numId="5">
    <w:abstractNumId w:val="23"/>
  </w:num>
  <w:num w:numId="6">
    <w:abstractNumId w:val="11"/>
  </w:num>
  <w:num w:numId="7">
    <w:abstractNumId w:val="31"/>
  </w:num>
  <w:num w:numId="8">
    <w:abstractNumId w:val="38"/>
  </w:num>
  <w:num w:numId="9">
    <w:abstractNumId w:val="15"/>
  </w:num>
  <w:num w:numId="10">
    <w:abstractNumId w:val="17"/>
  </w:num>
  <w:num w:numId="11">
    <w:abstractNumId w:val="27"/>
  </w:num>
  <w:num w:numId="12">
    <w:abstractNumId w:val="3"/>
  </w:num>
  <w:num w:numId="13">
    <w:abstractNumId w:val="30"/>
  </w:num>
  <w:num w:numId="14">
    <w:abstractNumId w:val="7"/>
  </w:num>
  <w:num w:numId="15">
    <w:abstractNumId w:val="6"/>
  </w:num>
  <w:num w:numId="16">
    <w:abstractNumId w:val="35"/>
  </w:num>
  <w:num w:numId="17">
    <w:abstractNumId w:val="4"/>
  </w:num>
  <w:num w:numId="18">
    <w:abstractNumId w:val="29"/>
  </w:num>
  <w:num w:numId="19">
    <w:abstractNumId w:val="19"/>
  </w:num>
  <w:num w:numId="20">
    <w:abstractNumId w:val="16"/>
  </w:num>
  <w:num w:numId="21">
    <w:abstractNumId w:val="37"/>
  </w:num>
  <w:num w:numId="22">
    <w:abstractNumId w:val="5"/>
  </w:num>
  <w:num w:numId="23">
    <w:abstractNumId w:val="25"/>
  </w:num>
  <w:num w:numId="24">
    <w:abstractNumId w:val="2"/>
  </w:num>
  <w:num w:numId="25">
    <w:abstractNumId w:val="1"/>
  </w:num>
  <w:num w:numId="26">
    <w:abstractNumId w:val="18"/>
  </w:num>
  <w:num w:numId="27">
    <w:abstractNumId w:val="34"/>
  </w:num>
  <w:num w:numId="28">
    <w:abstractNumId w:val="22"/>
  </w:num>
  <w:num w:numId="29">
    <w:abstractNumId w:val="8"/>
  </w:num>
  <w:num w:numId="30">
    <w:abstractNumId w:val="21"/>
  </w:num>
  <w:num w:numId="31">
    <w:abstractNumId w:val="9"/>
  </w:num>
  <w:num w:numId="32">
    <w:abstractNumId w:val="24"/>
  </w:num>
  <w:num w:numId="33">
    <w:abstractNumId w:val="13"/>
  </w:num>
  <w:num w:numId="34">
    <w:abstractNumId w:val="0"/>
  </w:num>
  <w:num w:numId="35">
    <w:abstractNumId w:val="33"/>
  </w:num>
  <w:num w:numId="36">
    <w:abstractNumId w:val="28"/>
  </w:num>
  <w:num w:numId="37">
    <w:abstractNumId w:val="36"/>
  </w:num>
  <w:num w:numId="38">
    <w:abstractNumId w:val="26"/>
  </w:num>
  <w:num w:numId="39">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hdrShapeDefaults>
    <o:shapedefaults v:ext="edit" spidmax="32051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015C3"/>
    <w:rsid w:val="0000019C"/>
    <w:rsid w:val="00000707"/>
    <w:rsid w:val="0000091A"/>
    <w:rsid w:val="00001856"/>
    <w:rsid w:val="000025F3"/>
    <w:rsid w:val="00003C81"/>
    <w:rsid w:val="0000413E"/>
    <w:rsid w:val="00004C6F"/>
    <w:rsid w:val="00005733"/>
    <w:rsid w:val="00006185"/>
    <w:rsid w:val="00010E92"/>
    <w:rsid w:val="00011086"/>
    <w:rsid w:val="00011E0D"/>
    <w:rsid w:val="000127F6"/>
    <w:rsid w:val="00012D47"/>
    <w:rsid w:val="000132DD"/>
    <w:rsid w:val="0001446A"/>
    <w:rsid w:val="0001475F"/>
    <w:rsid w:val="00015775"/>
    <w:rsid w:val="00015BE7"/>
    <w:rsid w:val="00015D86"/>
    <w:rsid w:val="0001615F"/>
    <w:rsid w:val="000171EC"/>
    <w:rsid w:val="00017497"/>
    <w:rsid w:val="000174B4"/>
    <w:rsid w:val="000175B2"/>
    <w:rsid w:val="00017703"/>
    <w:rsid w:val="00020E09"/>
    <w:rsid w:val="00021909"/>
    <w:rsid w:val="0002227F"/>
    <w:rsid w:val="000223A1"/>
    <w:rsid w:val="00022650"/>
    <w:rsid w:val="00022D82"/>
    <w:rsid w:val="00022DF6"/>
    <w:rsid w:val="0002334A"/>
    <w:rsid w:val="00023BED"/>
    <w:rsid w:val="0002479A"/>
    <w:rsid w:val="000247E2"/>
    <w:rsid w:val="00024D30"/>
    <w:rsid w:val="00026363"/>
    <w:rsid w:val="00027902"/>
    <w:rsid w:val="00030D2F"/>
    <w:rsid w:val="00030DF1"/>
    <w:rsid w:val="000330FD"/>
    <w:rsid w:val="00033A04"/>
    <w:rsid w:val="00033B53"/>
    <w:rsid w:val="000345CD"/>
    <w:rsid w:val="00034DD4"/>
    <w:rsid w:val="000358D5"/>
    <w:rsid w:val="000365C3"/>
    <w:rsid w:val="0003665A"/>
    <w:rsid w:val="0003739B"/>
    <w:rsid w:val="0003768E"/>
    <w:rsid w:val="00037AA1"/>
    <w:rsid w:val="00037BCF"/>
    <w:rsid w:val="00040B08"/>
    <w:rsid w:val="0004252E"/>
    <w:rsid w:val="00042643"/>
    <w:rsid w:val="00042873"/>
    <w:rsid w:val="00043C1E"/>
    <w:rsid w:val="0004493E"/>
    <w:rsid w:val="00044AC9"/>
    <w:rsid w:val="000452BC"/>
    <w:rsid w:val="00046717"/>
    <w:rsid w:val="00046855"/>
    <w:rsid w:val="00046FCB"/>
    <w:rsid w:val="00050365"/>
    <w:rsid w:val="000504A7"/>
    <w:rsid w:val="000507E3"/>
    <w:rsid w:val="00050BEB"/>
    <w:rsid w:val="00050D45"/>
    <w:rsid w:val="000515F3"/>
    <w:rsid w:val="0005233B"/>
    <w:rsid w:val="00053559"/>
    <w:rsid w:val="00053A9E"/>
    <w:rsid w:val="00054CD1"/>
    <w:rsid w:val="00054F0E"/>
    <w:rsid w:val="000559F0"/>
    <w:rsid w:val="00055A0B"/>
    <w:rsid w:val="00055B9B"/>
    <w:rsid w:val="00056CDD"/>
    <w:rsid w:val="00060A08"/>
    <w:rsid w:val="00061295"/>
    <w:rsid w:val="00061FA3"/>
    <w:rsid w:val="00062403"/>
    <w:rsid w:val="000629F1"/>
    <w:rsid w:val="00062B64"/>
    <w:rsid w:val="0006340B"/>
    <w:rsid w:val="0006372A"/>
    <w:rsid w:val="00064756"/>
    <w:rsid w:val="00064D4A"/>
    <w:rsid w:val="00064F10"/>
    <w:rsid w:val="00065125"/>
    <w:rsid w:val="0006545E"/>
    <w:rsid w:val="000656A3"/>
    <w:rsid w:val="0006604F"/>
    <w:rsid w:val="000660EE"/>
    <w:rsid w:val="000661A4"/>
    <w:rsid w:val="00066B10"/>
    <w:rsid w:val="00070790"/>
    <w:rsid w:val="00070842"/>
    <w:rsid w:val="00070CA5"/>
    <w:rsid w:val="00070E57"/>
    <w:rsid w:val="0007110F"/>
    <w:rsid w:val="0007245F"/>
    <w:rsid w:val="000725EC"/>
    <w:rsid w:val="000732B0"/>
    <w:rsid w:val="00074348"/>
    <w:rsid w:val="00075B90"/>
    <w:rsid w:val="00075E8A"/>
    <w:rsid w:val="00076928"/>
    <w:rsid w:val="00076F67"/>
    <w:rsid w:val="00077B7F"/>
    <w:rsid w:val="000806F6"/>
    <w:rsid w:val="0008093C"/>
    <w:rsid w:val="00080BAD"/>
    <w:rsid w:val="00080D1B"/>
    <w:rsid w:val="00081433"/>
    <w:rsid w:val="00081E1E"/>
    <w:rsid w:val="00081F2D"/>
    <w:rsid w:val="00082475"/>
    <w:rsid w:val="000828E6"/>
    <w:rsid w:val="00082ABF"/>
    <w:rsid w:val="00083124"/>
    <w:rsid w:val="00083134"/>
    <w:rsid w:val="000834AF"/>
    <w:rsid w:val="00084747"/>
    <w:rsid w:val="0008508A"/>
    <w:rsid w:val="0008606C"/>
    <w:rsid w:val="000865EF"/>
    <w:rsid w:val="00087927"/>
    <w:rsid w:val="000906B6"/>
    <w:rsid w:val="00090BDD"/>
    <w:rsid w:val="000914D2"/>
    <w:rsid w:val="0009217F"/>
    <w:rsid w:val="00092716"/>
    <w:rsid w:val="0009347A"/>
    <w:rsid w:val="00095923"/>
    <w:rsid w:val="00095B21"/>
    <w:rsid w:val="00095B61"/>
    <w:rsid w:val="00096144"/>
    <w:rsid w:val="000961D6"/>
    <w:rsid w:val="00096CA5"/>
    <w:rsid w:val="00096E06"/>
    <w:rsid w:val="000971E7"/>
    <w:rsid w:val="000977B1"/>
    <w:rsid w:val="000A018E"/>
    <w:rsid w:val="000A0AA5"/>
    <w:rsid w:val="000A16C5"/>
    <w:rsid w:val="000A1DD8"/>
    <w:rsid w:val="000A1FCB"/>
    <w:rsid w:val="000A229B"/>
    <w:rsid w:val="000A2A42"/>
    <w:rsid w:val="000A3406"/>
    <w:rsid w:val="000A3611"/>
    <w:rsid w:val="000A487C"/>
    <w:rsid w:val="000A48E8"/>
    <w:rsid w:val="000A4ACD"/>
    <w:rsid w:val="000A4FF1"/>
    <w:rsid w:val="000A53E9"/>
    <w:rsid w:val="000A58FF"/>
    <w:rsid w:val="000A6051"/>
    <w:rsid w:val="000A695F"/>
    <w:rsid w:val="000A6E4C"/>
    <w:rsid w:val="000A71F3"/>
    <w:rsid w:val="000B0949"/>
    <w:rsid w:val="000B1110"/>
    <w:rsid w:val="000B1334"/>
    <w:rsid w:val="000B14FF"/>
    <w:rsid w:val="000B2DEC"/>
    <w:rsid w:val="000B3031"/>
    <w:rsid w:val="000B34DF"/>
    <w:rsid w:val="000B3722"/>
    <w:rsid w:val="000B394E"/>
    <w:rsid w:val="000B434A"/>
    <w:rsid w:val="000B447A"/>
    <w:rsid w:val="000B474F"/>
    <w:rsid w:val="000B4AB5"/>
    <w:rsid w:val="000B5A32"/>
    <w:rsid w:val="000B5DD4"/>
    <w:rsid w:val="000B6049"/>
    <w:rsid w:val="000B6659"/>
    <w:rsid w:val="000B6F24"/>
    <w:rsid w:val="000C21C5"/>
    <w:rsid w:val="000C21CC"/>
    <w:rsid w:val="000C24CC"/>
    <w:rsid w:val="000C299A"/>
    <w:rsid w:val="000C29E8"/>
    <w:rsid w:val="000C3179"/>
    <w:rsid w:val="000C37C4"/>
    <w:rsid w:val="000C39AF"/>
    <w:rsid w:val="000C4079"/>
    <w:rsid w:val="000C4A66"/>
    <w:rsid w:val="000C5698"/>
    <w:rsid w:val="000C5906"/>
    <w:rsid w:val="000C5A75"/>
    <w:rsid w:val="000C5E45"/>
    <w:rsid w:val="000C70A3"/>
    <w:rsid w:val="000C71DF"/>
    <w:rsid w:val="000C721A"/>
    <w:rsid w:val="000D038E"/>
    <w:rsid w:val="000D04E5"/>
    <w:rsid w:val="000D16C7"/>
    <w:rsid w:val="000D2DC5"/>
    <w:rsid w:val="000D3747"/>
    <w:rsid w:val="000D38F6"/>
    <w:rsid w:val="000D3F46"/>
    <w:rsid w:val="000D45B9"/>
    <w:rsid w:val="000D56EA"/>
    <w:rsid w:val="000D5D0F"/>
    <w:rsid w:val="000D63EA"/>
    <w:rsid w:val="000D6404"/>
    <w:rsid w:val="000D75EF"/>
    <w:rsid w:val="000D76AC"/>
    <w:rsid w:val="000D7802"/>
    <w:rsid w:val="000E0AD5"/>
    <w:rsid w:val="000E1294"/>
    <w:rsid w:val="000E14C6"/>
    <w:rsid w:val="000E174E"/>
    <w:rsid w:val="000E1936"/>
    <w:rsid w:val="000E19A4"/>
    <w:rsid w:val="000E1CC7"/>
    <w:rsid w:val="000E1E8E"/>
    <w:rsid w:val="000E35B5"/>
    <w:rsid w:val="000E41AB"/>
    <w:rsid w:val="000E470B"/>
    <w:rsid w:val="000E5260"/>
    <w:rsid w:val="000E7110"/>
    <w:rsid w:val="000E721F"/>
    <w:rsid w:val="000E79FD"/>
    <w:rsid w:val="000E7CF4"/>
    <w:rsid w:val="000E7F13"/>
    <w:rsid w:val="000F0773"/>
    <w:rsid w:val="000F10D4"/>
    <w:rsid w:val="000F1AA3"/>
    <w:rsid w:val="000F2092"/>
    <w:rsid w:val="000F2141"/>
    <w:rsid w:val="000F2415"/>
    <w:rsid w:val="000F311D"/>
    <w:rsid w:val="000F3C7E"/>
    <w:rsid w:val="000F3DE4"/>
    <w:rsid w:val="000F400B"/>
    <w:rsid w:val="000F4996"/>
    <w:rsid w:val="000F518D"/>
    <w:rsid w:val="000F5A9E"/>
    <w:rsid w:val="000F5D5F"/>
    <w:rsid w:val="000F60E5"/>
    <w:rsid w:val="000F6328"/>
    <w:rsid w:val="000F6499"/>
    <w:rsid w:val="000F749F"/>
    <w:rsid w:val="000F7BE0"/>
    <w:rsid w:val="00100175"/>
    <w:rsid w:val="00101497"/>
    <w:rsid w:val="001014BB"/>
    <w:rsid w:val="001015DE"/>
    <w:rsid w:val="0010196B"/>
    <w:rsid w:val="00101ADB"/>
    <w:rsid w:val="00102791"/>
    <w:rsid w:val="00103188"/>
    <w:rsid w:val="001033DD"/>
    <w:rsid w:val="00103448"/>
    <w:rsid w:val="001035F5"/>
    <w:rsid w:val="00104CB0"/>
    <w:rsid w:val="00104E2F"/>
    <w:rsid w:val="001051B9"/>
    <w:rsid w:val="0010576F"/>
    <w:rsid w:val="00105816"/>
    <w:rsid w:val="00105CCB"/>
    <w:rsid w:val="00105E8B"/>
    <w:rsid w:val="00105EDC"/>
    <w:rsid w:val="00107191"/>
    <w:rsid w:val="001079CD"/>
    <w:rsid w:val="001108FF"/>
    <w:rsid w:val="00112D21"/>
    <w:rsid w:val="00112DD7"/>
    <w:rsid w:val="0011384F"/>
    <w:rsid w:val="00114140"/>
    <w:rsid w:val="001146B9"/>
    <w:rsid w:val="00114EE6"/>
    <w:rsid w:val="00115496"/>
    <w:rsid w:val="001157E5"/>
    <w:rsid w:val="0011749F"/>
    <w:rsid w:val="00117ED2"/>
    <w:rsid w:val="00120E89"/>
    <w:rsid w:val="001216E4"/>
    <w:rsid w:val="00121C9C"/>
    <w:rsid w:val="001220BE"/>
    <w:rsid w:val="00122A59"/>
    <w:rsid w:val="00122B10"/>
    <w:rsid w:val="001238AE"/>
    <w:rsid w:val="001238E7"/>
    <w:rsid w:val="001255FA"/>
    <w:rsid w:val="00125F2F"/>
    <w:rsid w:val="00125FF9"/>
    <w:rsid w:val="001262C4"/>
    <w:rsid w:val="001267F8"/>
    <w:rsid w:val="0012699C"/>
    <w:rsid w:val="00126B98"/>
    <w:rsid w:val="00126D06"/>
    <w:rsid w:val="0012766B"/>
    <w:rsid w:val="00127956"/>
    <w:rsid w:val="001300B9"/>
    <w:rsid w:val="0013094C"/>
    <w:rsid w:val="00130CE7"/>
    <w:rsid w:val="00131650"/>
    <w:rsid w:val="00131681"/>
    <w:rsid w:val="0013206A"/>
    <w:rsid w:val="00132128"/>
    <w:rsid w:val="00132322"/>
    <w:rsid w:val="00132827"/>
    <w:rsid w:val="00133270"/>
    <w:rsid w:val="00133DB3"/>
    <w:rsid w:val="001354C8"/>
    <w:rsid w:val="00135845"/>
    <w:rsid w:val="00135D42"/>
    <w:rsid w:val="00136591"/>
    <w:rsid w:val="00136616"/>
    <w:rsid w:val="00136712"/>
    <w:rsid w:val="0013678F"/>
    <w:rsid w:val="00136F27"/>
    <w:rsid w:val="001376EA"/>
    <w:rsid w:val="00137C9B"/>
    <w:rsid w:val="0014047D"/>
    <w:rsid w:val="001407D1"/>
    <w:rsid w:val="001412D7"/>
    <w:rsid w:val="00141609"/>
    <w:rsid w:val="001419E2"/>
    <w:rsid w:val="00142C43"/>
    <w:rsid w:val="001433BF"/>
    <w:rsid w:val="00143F1B"/>
    <w:rsid w:val="0014425C"/>
    <w:rsid w:val="001444AF"/>
    <w:rsid w:val="0014451C"/>
    <w:rsid w:val="00145674"/>
    <w:rsid w:val="001459D1"/>
    <w:rsid w:val="00146472"/>
    <w:rsid w:val="00146FB2"/>
    <w:rsid w:val="00147012"/>
    <w:rsid w:val="00147620"/>
    <w:rsid w:val="00150713"/>
    <w:rsid w:val="001512FC"/>
    <w:rsid w:val="0015228E"/>
    <w:rsid w:val="00152443"/>
    <w:rsid w:val="00152DB1"/>
    <w:rsid w:val="0015304C"/>
    <w:rsid w:val="001534C0"/>
    <w:rsid w:val="00154199"/>
    <w:rsid w:val="0015439F"/>
    <w:rsid w:val="001543A7"/>
    <w:rsid w:val="001548B7"/>
    <w:rsid w:val="001555FB"/>
    <w:rsid w:val="00155999"/>
    <w:rsid w:val="00160269"/>
    <w:rsid w:val="00160537"/>
    <w:rsid w:val="00160816"/>
    <w:rsid w:val="00160CDD"/>
    <w:rsid w:val="00160ED2"/>
    <w:rsid w:val="001613ED"/>
    <w:rsid w:val="0016165D"/>
    <w:rsid w:val="00163147"/>
    <w:rsid w:val="0016467C"/>
    <w:rsid w:val="0016507C"/>
    <w:rsid w:val="001655B7"/>
    <w:rsid w:val="00165949"/>
    <w:rsid w:val="00165F8F"/>
    <w:rsid w:val="00166F1B"/>
    <w:rsid w:val="00172901"/>
    <w:rsid w:val="00173273"/>
    <w:rsid w:val="00173688"/>
    <w:rsid w:val="001739F8"/>
    <w:rsid w:val="00173ADF"/>
    <w:rsid w:val="00173E79"/>
    <w:rsid w:val="001742BD"/>
    <w:rsid w:val="0017452B"/>
    <w:rsid w:val="00175A7F"/>
    <w:rsid w:val="00175B00"/>
    <w:rsid w:val="001762DD"/>
    <w:rsid w:val="00176660"/>
    <w:rsid w:val="00176A71"/>
    <w:rsid w:val="00176F82"/>
    <w:rsid w:val="001777E5"/>
    <w:rsid w:val="001777F2"/>
    <w:rsid w:val="00177960"/>
    <w:rsid w:val="00177B51"/>
    <w:rsid w:val="00177ED3"/>
    <w:rsid w:val="0018012F"/>
    <w:rsid w:val="00180B70"/>
    <w:rsid w:val="00180F33"/>
    <w:rsid w:val="00181A26"/>
    <w:rsid w:val="00182C99"/>
    <w:rsid w:val="00183686"/>
    <w:rsid w:val="001842FC"/>
    <w:rsid w:val="00184475"/>
    <w:rsid w:val="00185B66"/>
    <w:rsid w:val="001865E2"/>
    <w:rsid w:val="0018708F"/>
    <w:rsid w:val="00187210"/>
    <w:rsid w:val="0018722D"/>
    <w:rsid w:val="00187821"/>
    <w:rsid w:val="001903D9"/>
    <w:rsid w:val="001904FD"/>
    <w:rsid w:val="001905B9"/>
    <w:rsid w:val="00190F2D"/>
    <w:rsid w:val="00191F90"/>
    <w:rsid w:val="00192C4C"/>
    <w:rsid w:val="00192D72"/>
    <w:rsid w:val="00192DB8"/>
    <w:rsid w:val="001935B5"/>
    <w:rsid w:val="00193D5C"/>
    <w:rsid w:val="00193DFC"/>
    <w:rsid w:val="00193F67"/>
    <w:rsid w:val="00194A96"/>
    <w:rsid w:val="001959D4"/>
    <w:rsid w:val="00195D5B"/>
    <w:rsid w:val="00195DD9"/>
    <w:rsid w:val="001962D8"/>
    <w:rsid w:val="001973B9"/>
    <w:rsid w:val="001A181A"/>
    <w:rsid w:val="001A21F7"/>
    <w:rsid w:val="001A22B7"/>
    <w:rsid w:val="001A235F"/>
    <w:rsid w:val="001A25C4"/>
    <w:rsid w:val="001A4533"/>
    <w:rsid w:val="001A4D0E"/>
    <w:rsid w:val="001A5C57"/>
    <w:rsid w:val="001A60E7"/>
    <w:rsid w:val="001A7A95"/>
    <w:rsid w:val="001B0A81"/>
    <w:rsid w:val="001B16FB"/>
    <w:rsid w:val="001B19D7"/>
    <w:rsid w:val="001B1FA7"/>
    <w:rsid w:val="001B315A"/>
    <w:rsid w:val="001B449F"/>
    <w:rsid w:val="001B52CE"/>
    <w:rsid w:val="001B5967"/>
    <w:rsid w:val="001B597B"/>
    <w:rsid w:val="001B5BDC"/>
    <w:rsid w:val="001B5E9B"/>
    <w:rsid w:val="001B5F7C"/>
    <w:rsid w:val="001B63D5"/>
    <w:rsid w:val="001B650C"/>
    <w:rsid w:val="001B7F35"/>
    <w:rsid w:val="001B7FCF"/>
    <w:rsid w:val="001C0EF7"/>
    <w:rsid w:val="001C141F"/>
    <w:rsid w:val="001C1ED6"/>
    <w:rsid w:val="001C26CD"/>
    <w:rsid w:val="001C2752"/>
    <w:rsid w:val="001C2999"/>
    <w:rsid w:val="001C32C7"/>
    <w:rsid w:val="001C32CB"/>
    <w:rsid w:val="001C3E9B"/>
    <w:rsid w:val="001C420F"/>
    <w:rsid w:val="001C5867"/>
    <w:rsid w:val="001C5AF3"/>
    <w:rsid w:val="001C6168"/>
    <w:rsid w:val="001C6559"/>
    <w:rsid w:val="001C708B"/>
    <w:rsid w:val="001C7F8C"/>
    <w:rsid w:val="001D01AA"/>
    <w:rsid w:val="001D0502"/>
    <w:rsid w:val="001D16A4"/>
    <w:rsid w:val="001D2960"/>
    <w:rsid w:val="001D2B8B"/>
    <w:rsid w:val="001D2C0B"/>
    <w:rsid w:val="001D3240"/>
    <w:rsid w:val="001D3D9F"/>
    <w:rsid w:val="001D4923"/>
    <w:rsid w:val="001D5160"/>
    <w:rsid w:val="001D571B"/>
    <w:rsid w:val="001D5B98"/>
    <w:rsid w:val="001D6388"/>
    <w:rsid w:val="001D6521"/>
    <w:rsid w:val="001D66A1"/>
    <w:rsid w:val="001D6A52"/>
    <w:rsid w:val="001D7579"/>
    <w:rsid w:val="001E0741"/>
    <w:rsid w:val="001E1278"/>
    <w:rsid w:val="001E1DAE"/>
    <w:rsid w:val="001E21AA"/>
    <w:rsid w:val="001E25FC"/>
    <w:rsid w:val="001E293C"/>
    <w:rsid w:val="001E2FDC"/>
    <w:rsid w:val="001E4F85"/>
    <w:rsid w:val="001E691A"/>
    <w:rsid w:val="001E6D0A"/>
    <w:rsid w:val="001E6DEB"/>
    <w:rsid w:val="001E7010"/>
    <w:rsid w:val="001E74B6"/>
    <w:rsid w:val="001E78EB"/>
    <w:rsid w:val="001F13F4"/>
    <w:rsid w:val="001F24DD"/>
    <w:rsid w:val="001F3198"/>
    <w:rsid w:val="001F4143"/>
    <w:rsid w:val="001F43D2"/>
    <w:rsid w:val="001F49F9"/>
    <w:rsid w:val="001F4C32"/>
    <w:rsid w:val="001F4C6B"/>
    <w:rsid w:val="001F5CA5"/>
    <w:rsid w:val="001F68D8"/>
    <w:rsid w:val="001F69C4"/>
    <w:rsid w:val="001F70C9"/>
    <w:rsid w:val="002006C2"/>
    <w:rsid w:val="00201968"/>
    <w:rsid w:val="00201FF4"/>
    <w:rsid w:val="00202528"/>
    <w:rsid w:val="00202900"/>
    <w:rsid w:val="002036C0"/>
    <w:rsid w:val="00203931"/>
    <w:rsid w:val="0020429E"/>
    <w:rsid w:val="00204754"/>
    <w:rsid w:val="00204CA2"/>
    <w:rsid w:val="00205778"/>
    <w:rsid w:val="002063BF"/>
    <w:rsid w:val="00207709"/>
    <w:rsid w:val="00211288"/>
    <w:rsid w:val="00211478"/>
    <w:rsid w:val="002116C9"/>
    <w:rsid w:val="00211F6B"/>
    <w:rsid w:val="002122C6"/>
    <w:rsid w:val="00213B96"/>
    <w:rsid w:val="00214524"/>
    <w:rsid w:val="0021495F"/>
    <w:rsid w:val="00215973"/>
    <w:rsid w:val="00215D01"/>
    <w:rsid w:val="00216215"/>
    <w:rsid w:val="00216FE4"/>
    <w:rsid w:val="002174E5"/>
    <w:rsid w:val="002177E9"/>
    <w:rsid w:val="00217CF8"/>
    <w:rsid w:val="0022113A"/>
    <w:rsid w:val="002211E1"/>
    <w:rsid w:val="002229B6"/>
    <w:rsid w:val="00222AD0"/>
    <w:rsid w:val="00223121"/>
    <w:rsid w:val="0022333D"/>
    <w:rsid w:val="00223988"/>
    <w:rsid w:val="002248B2"/>
    <w:rsid w:val="002249BA"/>
    <w:rsid w:val="00225F6E"/>
    <w:rsid w:val="00226EF7"/>
    <w:rsid w:val="002272A4"/>
    <w:rsid w:val="0023091C"/>
    <w:rsid w:val="00231244"/>
    <w:rsid w:val="00231693"/>
    <w:rsid w:val="00231FC6"/>
    <w:rsid w:val="00232A61"/>
    <w:rsid w:val="00232EB2"/>
    <w:rsid w:val="002335E0"/>
    <w:rsid w:val="00233F29"/>
    <w:rsid w:val="00234202"/>
    <w:rsid w:val="00234E3A"/>
    <w:rsid w:val="00235281"/>
    <w:rsid w:val="0023546B"/>
    <w:rsid w:val="0023679F"/>
    <w:rsid w:val="002369A8"/>
    <w:rsid w:val="00236B04"/>
    <w:rsid w:val="00236C46"/>
    <w:rsid w:val="00236E27"/>
    <w:rsid w:val="002371C2"/>
    <w:rsid w:val="002378DE"/>
    <w:rsid w:val="002409FB"/>
    <w:rsid w:val="00240B19"/>
    <w:rsid w:val="00240CC2"/>
    <w:rsid w:val="00240E89"/>
    <w:rsid w:val="00241462"/>
    <w:rsid w:val="002415D1"/>
    <w:rsid w:val="00241A17"/>
    <w:rsid w:val="00241C4E"/>
    <w:rsid w:val="0024367E"/>
    <w:rsid w:val="00244472"/>
    <w:rsid w:val="00244647"/>
    <w:rsid w:val="00245C29"/>
    <w:rsid w:val="00245C8A"/>
    <w:rsid w:val="0024621D"/>
    <w:rsid w:val="00246EC8"/>
    <w:rsid w:val="00247433"/>
    <w:rsid w:val="0025037E"/>
    <w:rsid w:val="00250A1E"/>
    <w:rsid w:val="00250F24"/>
    <w:rsid w:val="00253161"/>
    <w:rsid w:val="00253556"/>
    <w:rsid w:val="002536E5"/>
    <w:rsid w:val="00253B30"/>
    <w:rsid w:val="00255207"/>
    <w:rsid w:val="0025573A"/>
    <w:rsid w:val="00256040"/>
    <w:rsid w:val="002563BF"/>
    <w:rsid w:val="00256F19"/>
    <w:rsid w:val="00257BCD"/>
    <w:rsid w:val="0026008F"/>
    <w:rsid w:val="00260376"/>
    <w:rsid w:val="00261273"/>
    <w:rsid w:val="002615BB"/>
    <w:rsid w:val="00262E64"/>
    <w:rsid w:val="00263641"/>
    <w:rsid w:val="00263ECB"/>
    <w:rsid w:val="002643A0"/>
    <w:rsid w:val="00264D4C"/>
    <w:rsid w:val="00264D9C"/>
    <w:rsid w:val="002659B3"/>
    <w:rsid w:val="00265A54"/>
    <w:rsid w:val="00265D04"/>
    <w:rsid w:val="00265D1B"/>
    <w:rsid w:val="00266618"/>
    <w:rsid w:val="002666BA"/>
    <w:rsid w:val="00266B3F"/>
    <w:rsid w:val="00266CD7"/>
    <w:rsid w:val="00266D75"/>
    <w:rsid w:val="00267003"/>
    <w:rsid w:val="00267291"/>
    <w:rsid w:val="00267B44"/>
    <w:rsid w:val="00270118"/>
    <w:rsid w:val="00270BA5"/>
    <w:rsid w:val="00270C36"/>
    <w:rsid w:val="00270D0A"/>
    <w:rsid w:val="00270D9B"/>
    <w:rsid w:val="002714D8"/>
    <w:rsid w:val="00272DD8"/>
    <w:rsid w:val="00273284"/>
    <w:rsid w:val="00273338"/>
    <w:rsid w:val="0027340E"/>
    <w:rsid w:val="0027340F"/>
    <w:rsid w:val="00273430"/>
    <w:rsid w:val="002735AC"/>
    <w:rsid w:val="00274A9D"/>
    <w:rsid w:val="0027595A"/>
    <w:rsid w:val="00276B13"/>
    <w:rsid w:val="00276F85"/>
    <w:rsid w:val="00277367"/>
    <w:rsid w:val="002774B7"/>
    <w:rsid w:val="00277542"/>
    <w:rsid w:val="00277DC1"/>
    <w:rsid w:val="00280095"/>
    <w:rsid w:val="00280AED"/>
    <w:rsid w:val="0028137F"/>
    <w:rsid w:val="0028140B"/>
    <w:rsid w:val="00281559"/>
    <w:rsid w:val="002815C0"/>
    <w:rsid w:val="0028199E"/>
    <w:rsid w:val="00281C50"/>
    <w:rsid w:val="00281D66"/>
    <w:rsid w:val="00281DD8"/>
    <w:rsid w:val="00281F23"/>
    <w:rsid w:val="002826DD"/>
    <w:rsid w:val="002829DF"/>
    <w:rsid w:val="002831C3"/>
    <w:rsid w:val="002833B4"/>
    <w:rsid w:val="00283456"/>
    <w:rsid w:val="002840E7"/>
    <w:rsid w:val="0028564D"/>
    <w:rsid w:val="00286C47"/>
    <w:rsid w:val="00286D96"/>
    <w:rsid w:val="00286F3D"/>
    <w:rsid w:val="002879C1"/>
    <w:rsid w:val="00287E13"/>
    <w:rsid w:val="00287FDA"/>
    <w:rsid w:val="002900A0"/>
    <w:rsid w:val="00290584"/>
    <w:rsid w:val="00290AED"/>
    <w:rsid w:val="002917A9"/>
    <w:rsid w:val="0029198A"/>
    <w:rsid w:val="0029208C"/>
    <w:rsid w:val="00292614"/>
    <w:rsid w:val="0029402C"/>
    <w:rsid w:val="00295021"/>
    <w:rsid w:val="00295C55"/>
    <w:rsid w:val="00297403"/>
    <w:rsid w:val="002A0031"/>
    <w:rsid w:val="002A081C"/>
    <w:rsid w:val="002A0910"/>
    <w:rsid w:val="002A09AD"/>
    <w:rsid w:val="002A2134"/>
    <w:rsid w:val="002A3B44"/>
    <w:rsid w:val="002A64FD"/>
    <w:rsid w:val="002B010D"/>
    <w:rsid w:val="002B08AA"/>
    <w:rsid w:val="002B08D6"/>
    <w:rsid w:val="002B0CC8"/>
    <w:rsid w:val="002B14C7"/>
    <w:rsid w:val="002B3A80"/>
    <w:rsid w:val="002B3E62"/>
    <w:rsid w:val="002B4600"/>
    <w:rsid w:val="002B4834"/>
    <w:rsid w:val="002B4CC3"/>
    <w:rsid w:val="002B5190"/>
    <w:rsid w:val="002B51C2"/>
    <w:rsid w:val="002B53AD"/>
    <w:rsid w:val="002B540E"/>
    <w:rsid w:val="002B5831"/>
    <w:rsid w:val="002B616F"/>
    <w:rsid w:val="002B64C1"/>
    <w:rsid w:val="002B6967"/>
    <w:rsid w:val="002B6AFB"/>
    <w:rsid w:val="002B70E6"/>
    <w:rsid w:val="002B7DC2"/>
    <w:rsid w:val="002C11E8"/>
    <w:rsid w:val="002C124B"/>
    <w:rsid w:val="002C1EBC"/>
    <w:rsid w:val="002C1EF5"/>
    <w:rsid w:val="002C2987"/>
    <w:rsid w:val="002C2B16"/>
    <w:rsid w:val="002C2C93"/>
    <w:rsid w:val="002C2DF1"/>
    <w:rsid w:val="002C39E5"/>
    <w:rsid w:val="002C4583"/>
    <w:rsid w:val="002C4815"/>
    <w:rsid w:val="002C4AA0"/>
    <w:rsid w:val="002C524E"/>
    <w:rsid w:val="002C584C"/>
    <w:rsid w:val="002C588F"/>
    <w:rsid w:val="002C6FBB"/>
    <w:rsid w:val="002C7962"/>
    <w:rsid w:val="002C7C66"/>
    <w:rsid w:val="002D017C"/>
    <w:rsid w:val="002D0443"/>
    <w:rsid w:val="002D0555"/>
    <w:rsid w:val="002D0702"/>
    <w:rsid w:val="002D093E"/>
    <w:rsid w:val="002D0B08"/>
    <w:rsid w:val="002D0D63"/>
    <w:rsid w:val="002D0DFD"/>
    <w:rsid w:val="002D0F1C"/>
    <w:rsid w:val="002D1550"/>
    <w:rsid w:val="002D1BBA"/>
    <w:rsid w:val="002D1C51"/>
    <w:rsid w:val="002D1EF2"/>
    <w:rsid w:val="002D3531"/>
    <w:rsid w:val="002D4390"/>
    <w:rsid w:val="002D43A4"/>
    <w:rsid w:val="002D46C0"/>
    <w:rsid w:val="002D49B1"/>
    <w:rsid w:val="002D5787"/>
    <w:rsid w:val="002D5932"/>
    <w:rsid w:val="002D5D7F"/>
    <w:rsid w:val="002D6153"/>
    <w:rsid w:val="002D6AB3"/>
    <w:rsid w:val="002D6EC3"/>
    <w:rsid w:val="002D721D"/>
    <w:rsid w:val="002D7618"/>
    <w:rsid w:val="002D7BD3"/>
    <w:rsid w:val="002E051C"/>
    <w:rsid w:val="002E1A70"/>
    <w:rsid w:val="002E254B"/>
    <w:rsid w:val="002E2632"/>
    <w:rsid w:val="002E271C"/>
    <w:rsid w:val="002E2B9D"/>
    <w:rsid w:val="002E339B"/>
    <w:rsid w:val="002E41BD"/>
    <w:rsid w:val="002E619B"/>
    <w:rsid w:val="002E6C5F"/>
    <w:rsid w:val="002E7005"/>
    <w:rsid w:val="002E7173"/>
    <w:rsid w:val="002E7BCB"/>
    <w:rsid w:val="002E7FEB"/>
    <w:rsid w:val="002F037F"/>
    <w:rsid w:val="002F098B"/>
    <w:rsid w:val="002F0A26"/>
    <w:rsid w:val="002F10B4"/>
    <w:rsid w:val="002F13F6"/>
    <w:rsid w:val="002F149C"/>
    <w:rsid w:val="002F2D18"/>
    <w:rsid w:val="002F314C"/>
    <w:rsid w:val="002F3356"/>
    <w:rsid w:val="002F4ACC"/>
    <w:rsid w:val="002F598B"/>
    <w:rsid w:val="002F5ACC"/>
    <w:rsid w:val="002F6982"/>
    <w:rsid w:val="002F7851"/>
    <w:rsid w:val="00300046"/>
    <w:rsid w:val="003004B5"/>
    <w:rsid w:val="003007DC"/>
    <w:rsid w:val="00300A6A"/>
    <w:rsid w:val="00300DD2"/>
    <w:rsid w:val="0030149D"/>
    <w:rsid w:val="003014E8"/>
    <w:rsid w:val="003036A7"/>
    <w:rsid w:val="003038C7"/>
    <w:rsid w:val="003046D4"/>
    <w:rsid w:val="00304C5F"/>
    <w:rsid w:val="003058FA"/>
    <w:rsid w:val="00305CF8"/>
    <w:rsid w:val="00306011"/>
    <w:rsid w:val="003060D0"/>
    <w:rsid w:val="00306A77"/>
    <w:rsid w:val="00306F0B"/>
    <w:rsid w:val="0030777F"/>
    <w:rsid w:val="00307E84"/>
    <w:rsid w:val="00310532"/>
    <w:rsid w:val="00310924"/>
    <w:rsid w:val="00311813"/>
    <w:rsid w:val="00311DB3"/>
    <w:rsid w:val="0031288C"/>
    <w:rsid w:val="0031296A"/>
    <w:rsid w:val="00313085"/>
    <w:rsid w:val="00313782"/>
    <w:rsid w:val="00313D1C"/>
    <w:rsid w:val="003144B2"/>
    <w:rsid w:val="003161FF"/>
    <w:rsid w:val="00316788"/>
    <w:rsid w:val="00317626"/>
    <w:rsid w:val="00317A69"/>
    <w:rsid w:val="00317F47"/>
    <w:rsid w:val="00317FBB"/>
    <w:rsid w:val="003201A3"/>
    <w:rsid w:val="00320523"/>
    <w:rsid w:val="003215D9"/>
    <w:rsid w:val="003217C4"/>
    <w:rsid w:val="00321A39"/>
    <w:rsid w:val="00321AEC"/>
    <w:rsid w:val="0032271C"/>
    <w:rsid w:val="00322C54"/>
    <w:rsid w:val="00322DA9"/>
    <w:rsid w:val="00323617"/>
    <w:rsid w:val="0032398A"/>
    <w:rsid w:val="00324047"/>
    <w:rsid w:val="00324AD5"/>
    <w:rsid w:val="003254BF"/>
    <w:rsid w:val="003257D5"/>
    <w:rsid w:val="00325EFF"/>
    <w:rsid w:val="00326B3B"/>
    <w:rsid w:val="00326D83"/>
    <w:rsid w:val="00326D88"/>
    <w:rsid w:val="00326E78"/>
    <w:rsid w:val="003272DD"/>
    <w:rsid w:val="00327490"/>
    <w:rsid w:val="00327600"/>
    <w:rsid w:val="00327681"/>
    <w:rsid w:val="00327ACF"/>
    <w:rsid w:val="00327AD4"/>
    <w:rsid w:val="003301DA"/>
    <w:rsid w:val="00330694"/>
    <w:rsid w:val="0033070B"/>
    <w:rsid w:val="00330C08"/>
    <w:rsid w:val="00330ED8"/>
    <w:rsid w:val="00331512"/>
    <w:rsid w:val="00331818"/>
    <w:rsid w:val="0033227F"/>
    <w:rsid w:val="003324D0"/>
    <w:rsid w:val="0033262C"/>
    <w:rsid w:val="00332C99"/>
    <w:rsid w:val="00333156"/>
    <w:rsid w:val="0033377D"/>
    <w:rsid w:val="0033391B"/>
    <w:rsid w:val="00333E8A"/>
    <w:rsid w:val="00333FC7"/>
    <w:rsid w:val="00334C26"/>
    <w:rsid w:val="00335978"/>
    <w:rsid w:val="00335ECD"/>
    <w:rsid w:val="003361D1"/>
    <w:rsid w:val="00336B5F"/>
    <w:rsid w:val="003370A4"/>
    <w:rsid w:val="003404B4"/>
    <w:rsid w:val="00340811"/>
    <w:rsid w:val="00340A2E"/>
    <w:rsid w:val="003414A1"/>
    <w:rsid w:val="00341D09"/>
    <w:rsid w:val="003420B2"/>
    <w:rsid w:val="00343ABD"/>
    <w:rsid w:val="0034471C"/>
    <w:rsid w:val="00345212"/>
    <w:rsid w:val="00345703"/>
    <w:rsid w:val="00345BBB"/>
    <w:rsid w:val="003468AE"/>
    <w:rsid w:val="003471A3"/>
    <w:rsid w:val="0035080F"/>
    <w:rsid w:val="00351ED1"/>
    <w:rsid w:val="0035253F"/>
    <w:rsid w:val="00352910"/>
    <w:rsid w:val="00353DB2"/>
    <w:rsid w:val="003542CE"/>
    <w:rsid w:val="0035449D"/>
    <w:rsid w:val="00355115"/>
    <w:rsid w:val="003558AE"/>
    <w:rsid w:val="003559D8"/>
    <w:rsid w:val="0035658C"/>
    <w:rsid w:val="0035668A"/>
    <w:rsid w:val="003574EB"/>
    <w:rsid w:val="003613F5"/>
    <w:rsid w:val="00361442"/>
    <w:rsid w:val="00361FC0"/>
    <w:rsid w:val="00363AB4"/>
    <w:rsid w:val="0036445A"/>
    <w:rsid w:val="00364AA8"/>
    <w:rsid w:val="00365642"/>
    <w:rsid w:val="00365646"/>
    <w:rsid w:val="00365971"/>
    <w:rsid w:val="00366191"/>
    <w:rsid w:val="00366E03"/>
    <w:rsid w:val="003672EC"/>
    <w:rsid w:val="00367796"/>
    <w:rsid w:val="00370FAD"/>
    <w:rsid w:val="00371B18"/>
    <w:rsid w:val="00372111"/>
    <w:rsid w:val="003736B9"/>
    <w:rsid w:val="00374A30"/>
    <w:rsid w:val="0037532A"/>
    <w:rsid w:val="003753C6"/>
    <w:rsid w:val="00375747"/>
    <w:rsid w:val="00376586"/>
    <w:rsid w:val="003767C8"/>
    <w:rsid w:val="00376AF7"/>
    <w:rsid w:val="00376F2F"/>
    <w:rsid w:val="00377C53"/>
    <w:rsid w:val="00380B7E"/>
    <w:rsid w:val="003812A0"/>
    <w:rsid w:val="003812E3"/>
    <w:rsid w:val="00381625"/>
    <w:rsid w:val="00381794"/>
    <w:rsid w:val="0038231F"/>
    <w:rsid w:val="00382485"/>
    <w:rsid w:val="00382B34"/>
    <w:rsid w:val="003847F2"/>
    <w:rsid w:val="00385112"/>
    <w:rsid w:val="0038531A"/>
    <w:rsid w:val="00386C9A"/>
    <w:rsid w:val="00386F22"/>
    <w:rsid w:val="0038714F"/>
    <w:rsid w:val="0038720B"/>
    <w:rsid w:val="003878CD"/>
    <w:rsid w:val="00390B57"/>
    <w:rsid w:val="00391204"/>
    <w:rsid w:val="00391B84"/>
    <w:rsid w:val="00391F86"/>
    <w:rsid w:val="00392028"/>
    <w:rsid w:val="00392CBB"/>
    <w:rsid w:val="0039340D"/>
    <w:rsid w:val="00393680"/>
    <w:rsid w:val="00393681"/>
    <w:rsid w:val="00394379"/>
    <w:rsid w:val="00395D3F"/>
    <w:rsid w:val="00396039"/>
    <w:rsid w:val="003964AD"/>
    <w:rsid w:val="00396698"/>
    <w:rsid w:val="003967A5"/>
    <w:rsid w:val="003A05A6"/>
    <w:rsid w:val="003A065F"/>
    <w:rsid w:val="003A1841"/>
    <w:rsid w:val="003A1B03"/>
    <w:rsid w:val="003A473E"/>
    <w:rsid w:val="003A501D"/>
    <w:rsid w:val="003A56B0"/>
    <w:rsid w:val="003A5888"/>
    <w:rsid w:val="003A5BB2"/>
    <w:rsid w:val="003A5ED2"/>
    <w:rsid w:val="003A6091"/>
    <w:rsid w:val="003A6CAC"/>
    <w:rsid w:val="003A750E"/>
    <w:rsid w:val="003A76CA"/>
    <w:rsid w:val="003B0BE4"/>
    <w:rsid w:val="003B0FB1"/>
    <w:rsid w:val="003B27CC"/>
    <w:rsid w:val="003B32DA"/>
    <w:rsid w:val="003B39D9"/>
    <w:rsid w:val="003B41C5"/>
    <w:rsid w:val="003B41EA"/>
    <w:rsid w:val="003B49A1"/>
    <w:rsid w:val="003B4C32"/>
    <w:rsid w:val="003B4C63"/>
    <w:rsid w:val="003B5E99"/>
    <w:rsid w:val="003B6023"/>
    <w:rsid w:val="003B6BC8"/>
    <w:rsid w:val="003B6ED6"/>
    <w:rsid w:val="003B70D3"/>
    <w:rsid w:val="003B72AD"/>
    <w:rsid w:val="003C0324"/>
    <w:rsid w:val="003C0EB8"/>
    <w:rsid w:val="003C1782"/>
    <w:rsid w:val="003C29F7"/>
    <w:rsid w:val="003C3935"/>
    <w:rsid w:val="003C46E9"/>
    <w:rsid w:val="003C5484"/>
    <w:rsid w:val="003C5732"/>
    <w:rsid w:val="003C6855"/>
    <w:rsid w:val="003C6B7A"/>
    <w:rsid w:val="003C6DD6"/>
    <w:rsid w:val="003C71D8"/>
    <w:rsid w:val="003D018D"/>
    <w:rsid w:val="003D09ED"/>
    <w:rsid w:val="003D2C27"/>
    <w:rsid w:val="003D352E"/>
    <w:rsid w:val="003D36C6"/>
    <w:rsid w:val="003D3DC9"/>
    <w:rsid w:val="003D48D6"/>
    <w:rsid w:val="003D5042"/>
    <w:rsid w:val="003D523C"/>
    <w:rsid w:val="003D5581"/>
    <w:rsid w:val="003D6F6D"/>
    <w:rsid w:val="003D6FD4"/>
    <w:rsid w:val="003D7005"/>
    <w:rsid w:val="003E05D8"/>
    <w:rsid w:val="003E0868"/>
    <w:rsid w:val="003E0CE2"/>
    <w:rsid w:val="003E0E9D"/>
    <w:rsid w:val="003E12C6"/>
    <w:rsid w:val="003E219D"/>
    <w:rsid w:val="003E2BB9"/>
    <w:rsid w:val="003E2DA1"/>
    <w:rsid w:val="003E3837"/>
    <w:rsid w:val="003E3A26"/>
    <w:rsid w:val="003E52CF"/>
    <w:rsid w:val="003E5C32"/>
    <w:rsid w:val="003E5DB7"/>
    <w:rsid w:val="003E6072"/>
    <w:rsid w:val="003E6129"/>
    <w:rsid w:val="003E70BC"/>
    <w:rsid w:val="003E7C6B"/>
    <w:rsid w:val="003F0D6B"/>
    <w:rsid w:val="003F13BE"/>
    <w:rsid w:val="003F13F2"/>
    <w:rsid w:val="003F1B24"/>
    <w:rsid w:val="003F4049"/>
    <w:rsid w:val="003F5037"/>
    <w:rsid w:val="003F579C"/>
    <w:rsid w:val="003F60DF"/>
    <w:rsid w:val="003F6C43"/>
    <w:rsid w:val="003F71A2"/>
    <w:rsid w:val="004014C1"/>
    <w:rsid w:val="0040188B"/>
    <w:rsid w:val="00401AAC"/>
    <w:rsid w:val="00401DBE"/>
    <w:rsid w:val="004029C3"/>
    <w:rsid w:val="00403E9C"/>
    <w:rsid w:val="004045E7"/>
    <w:rsid w:val="004052E6"/>
    <w:rsid w:val="004056D5"/>
    <w:rsid w:val="004057F8"/>
    <w:rsid w:val="00406234"/>
    <w:rsid w:val="0040686E"/>
    <w:rsid w:val="0040714C"/>
    <w:rsid w:val="004075BA"/>
    <w:rsid w:val="00410105"/>
    <w:rsid w:val="00410254"/>
    <w:rsid w:val="004109E7"/>
    <w:rsid w:val="00411E32"/>
    <w:rsid w:val="004122E8"/>
    <w:rsid w:val="00412E7B"/>
    <w:rsid w:val="00413175"/>
    <w:rsid w:val="00413770"/>
    <w:rsid w:val="00414172"/>
    <w:rsid w:val="0041457F"/>
    <w:rsid w:val="00414CD3"/>
    <w:rsid w:val="0041575C"/>
    <w:rsid w:val="004158F8"/>
    <w:rsid w:val="004162F3"/>
    <w:rsid w:val="004164C7"/>
    <w:rsid w:val="004175FE"/>
    <w:rsid w:val="00417ECD"/>
    <w:rsid w:val="004200AB"/>
    <w:rsid w:val="00420E84"/>
    <w:rsid w:val="00421458"/>
    <w:rsid w:val="00421EE3"/>
    <w:rsid w:val="00423200"/>
    <w:rsid w:val="0042484E"/>
    <w:rsid w:val="004250ED"/>
    <w:rsid w:val="0042520F"/>
    <w:rsid w:val="00425683"/>
    <w:rsid w:val="004264DD"/>
    <w:rsid w:val="00427046"/>
    <w:rsid w:val="0042719E"/>
    <w:rsid w:val="004279C4"/>
    <w:rsid w:val="00427BD9"/>
    <w:rsid w:val="0043083D"/>
    <w:rsid w:val="00430C4B"/>
    <w:rsid w:val="00431A02"/>
    <w:rsid w:val="00431A71"/>
    <w:rsid w:val="0043242B"/>
    <w:rsid w:val="004329D1"/>
    <w:rsid w:val="00432C2A"/>
    <w:rsid w:val="00432D79"/>
    <w:rsid w:val="00432FA7"/>
    <w:rsid w:val="0043302C"/>
    <w:rsid w:val="0043503E"/>
    <w:rsid w:val="0043589E"/>
    <w:rsid w:val="00435907"/>
    <w:rsid w:val="00436700"/>
    <w:rsid w:val="00436962"/>
    <w:rsid w:val="00436F9C"/>
    <w:rsid w:val="00437302"/>
    <w:rsid w:val="00437513"/>
    <w:rsid w:val="00437D22"/>
    <w:rsid w:val="00437ECB"/>
    <w:rsid w:val="00440172"/>
    <w:rsid w:val="00440C99"/>
    <w:rsid w:val="004413E4"/>
    <w:rsid w:val="00441B4E"/>
    <w:rsid w:val="004423A0"/>
    <w:rsid w:val="0044250A"/>
    <w:rsid w:val="00442D3B"/>
    <w:rsid w:val="00443232"/>
    <w:rsid w:val="00443384"/>
    <w:rsid w:val="004437F8"/>
    <w:rsid w:val="00443C5D"/>
    <w:rsid w:val="0044549D"/>
    <w:rsid w:val="00446673"/>
    <w:rsid w:val="0044689B"/>
    <w:rsid w:val="00446CBB"/>
    <w:rsid w:val="0044701C"/>
    <w:rsid w:val="0044703E"/>
    <w:rsid w:val="0044718B"/>
    <w:rsid w:val="00447BDE"/>
    <w:rsid w:val="00447F69"/>
    <w:rsid w:val="004502E7"/>
    <w:rsid w:val="00450482"/>
    <w:rsid w:val="004508A0"/>
    <w:rsid w:val="00451D97"/>
    <w:rsid w:val="00451E95"/>
    <w:rsid w:val="00452AFD"/>
    <w:rsid w:val="00453303"/>
    <w:rsid w:val="00453ED3"/>
    <w:rsid w:val="004548A1"/>
    <w:rsid w:val="004553BE"/>
    <w:rsid w:val="00456CF8"/>
    <w:rsid w:val="00457374"/>
    <w:rsid w:val="0045773C"/>
    <w:rsid w:val="00461B58"/>
    <w:rsid w:val="00461F45"/>
    <w:rsid w:val="00462090"/>
    <w:rsid w:val="00462FAD"/>
    <w:rsid w:val="00463172"/>
    <w:rsid w:val="004632D9"/>
    <w:rsid w:val="00463C64"/>
    <w:rsid w:val="00463FD6"/>
    <w:rsid w:val="00464130"/>
    <w:rsid w:val="004677A9"/>
    <w:rsid w:val="00470593"/>
    <w:rsid w:val="00470E83"/>
    <w:rsid w:val="00471280"/>
    <w:rsid w:val="00471A62"/>
    <w:rsid w:val="00471FD5"/>
    <w:rsid w:val="00472060"/>
    <w:rsid w:val="00472958"/>
    <w:rsid w:val="00472DD0"/>
    <w:rsid w:val="00472E20"/>
    <w:rsid w:val="004740D0"/>
    <w:rsid w:val="004749D5"/>
    <w:rsid w:val="0047526E"/>
    <w:rsid w:val="00475E21"/>
    <w:rsid w:val="0047631F"/>
    <w:rsid w:val="004765A8"/>
    <w:rsid w:val="004765AD"/>
    <w:rsid w:val="0047754C"/>
    <w:rsid w:val="004776C7"/>
    <w:rsid w:val="004800C1"/>
    <w:rsid w:val="004803E1"/>
    <w:rsid w:val="004803EA"/>
    <w:rsid w:val="004805DC"/>
    <w:rsid w:val="00480762"/>
    <w:rsid w:val="00480881"/>
    <w:rsid w:val="00481520"/>
    <w:rsid w:val="004816AE"/>
    <w:rsid w:val="00481700"/>
    <w:rsid w:val="00482099"/>
    <w:rsid w:val="004822C6"/>
    <w:rsid w:val="00482DBF"/>
    <w:rsid w:val="00482F65"/>
    <w:rsid w:val="00483325"/>
    <w:rsid w:val="00483C63"/>
    <w:rsid w:val="00484B4E"/>
    <w:rsid w:val="00484BBD"/>
    <w:rsid w:val="00485876"/>
    <w:rsid w:val="00486C40"/>
    <w:rsid w:val="00486F44"/>
    <w:rsid w:val="00487FB1"/>
    <w:rsid w:val="004903FC"/>
    <w:rsid w:val="0049069D"/>
    <w:rsid w:val="004912FE"/>
    <w:rsid w:val="004920EB"/>
    <w:rsid w:val="00493010"/>
    <w:rsid w:val="0049325B"/>
    <w:rsid w:val="004938D0"/>
    <w:rsid w:val="00493F01"/>
    <w:rsid w:val="0049415E"/>
    <w:rsid w:val="004952D2"/>
    <w:rsid w:val="004953AC"/>
    <w:rsid w:val="00495F93"/>
    <w:rsid w:val="004962D9"/>
    <w:rsid w:val="00497E0F"/>
    <w:rsid w:val="004A08A5"/>
    <w:rsid w:val="004A12EB"/>
    <w:rsid w:val="004A13AE"/>
    <w:rsid w:val="004A1497"/>
    <w:rsid w:val="004A1521"/>
    <w:rsid w:val="004A1986"/>
    <w:rsid w:val="004A1B94"/>
    <w:rsid w:val="004A20D3"/>
    <w:rsid w:val="004A2532"/>
    <w:rsid w:val="004A26ED"/>
    <w:rsid w:val="004A2A84"/>
    <w:rsid w:val="004A3364"/>
    <w:rsid w:val="004A357A"/>
    <w:rsid w:val="004A35EB"/>
    <w:rsid w:val="004A388D"/>
    <w:rsid w:val="004A3BFB"/>
    <w:rsid w:val="004A3E77"/>
    <w:rsid w:val="004A4679"/>
    <w:rsid w:val="004A4A0B"/>
    <w:rsid w:val="004A4BD1"/>
    <w:rsid w:val="004A50A5"/>
    <w:rsid w:val="004A5B46"/>
    <w:rsid w:val="004A6804"/>
    <w:rsid w:val="004A68FD"/>
    <w:rsid w:val="004A6AF8"/>
    <w:rsid w:val="004A7D37"/>
    <w:rsid w:val="004B0FD8"/>
    <w:rsid w:val="004B298C"/>
    <w:rsid w:val="004B2AFF"/>
    <w:rsid w:val="004B2B70"/>
    <w:rsid w:val="004B49C9"/>
    <w:rsid w:val="004B4AB7"/>
    <w:rsid w:val="004B524F"/>
    <w:rsid w:val="004B5718"/>
    <w:rsid w:val="004B5DF6"/>
    <w:rsid w:val="004B5F5C"/>
    <w:rsid w:val="004B5FE2"/>
    <w:rsid w:val="004B65EF"/>
    <w:rsid w:val="004B6AC2"/>
    <w:rsid w:val="004B7415"/>
    <w:rsid w:val="004C1AC0"/>
    <w:rsid w:val="004C1EAC"/>
    <w:rsid w:val="004C2497"/>
    <w:rsid w:val="004C288E"/>
    <w:rsid w:val="004C6811"/>
    <w:rsid w:val="004C72B2"/>
    <w:rsid w:val="004C735E"/>
    <w:rsid w:val="004C77D5"/>
    <w:rsid w:val="004D08AE"/>
    <w:rsid w:val="004D0E9E"/>
    <w:rsid w:val="004D0FB2"/>
    <w:rsid w:val="004D2277"/>
    <w:rsid w:val="004D2727"/>
    <w:rsid w:val="004D2A5F"/>
    <w:rsid w:val="004D342C"/>
    <w:rsid w:val="004D3B76"/>
    <w:rsid w:val="004D3FE5"/>
    <w:rsid w:val="004D4761"/>
    <w:rsid w:val="004D4A85"/>
    <w:rsid w:val="004D539A"/>
    <w:rsid w:val="004D61E5"/>
    <w:rsid w:val="004D666D"/>
    <w:rsid w:val="004D6815"/>
    <w:rsid w:val="004D69D7"/>
    <w:rsid w:val="004D799B"/>
    <w:rsid w:val="004E081F"/>
    <w:rsid w:val="004E11AE"/>
    <w:rsid w:val="004E1663"/>
    <w:rsid w:val="004E1A6D"/>
    <w:rsid w:val="004E2580"/>
    <w:rsid w:val="004E2C48"/>
    <w:rsid w:val="004E3228"/>
    <w:rsid w:val="004E4C3C"/>
    <w:rsid w:val="004E6442"/>
    <w:rsid w:val="004E6E9B"/>
    <w:rsid w:val="004E709C"/>
    <w:rsid w:val="004F006E"/>
    <w:rsid w:val="004F0563"/>
    <w:rsid w:val="004F0937"/>
    <w:rsid w:val="004F1012"/>
    <w:rsid w:val="004F133C"/>
    <w:rsid w:val="004F1409"/>
    <w:rsid w:val="004F19F2"/>
    <w:rsid w:val="004F1DFC"/>
    <w:rsid w:val="004F1EFB"/>
    <w:rsid w:val="004F2E81"/>
    <w:rsid w:val="004F55F9"/>
    <w:rsid w:val="004F5A8B"/>
    <w:rsid w:val="004F639D"/>
    <w:rsid w:val="0050091A"/>
    <w:rsid w:val="00500C10"/>
    <w:rsid w:val="00502184"/>
    <w:rsid w:val="005037C1"/>
    <w:rsid w:val="005039F3"/>
    <w:rsid w:val="00503B37"/>
    <w:rsid w:val="00503C29"/>
    <w:rsid w:val="0050432C"/>
    <w:rsid w:val="00506086"/>
    <w:rsid w:val="00506704"/>
    <w:rsid w:val="00507866"/>
    <w:rsid w:val="0051026F"/>
    <w:rsid w:val="005107C5"/>
    <w:rsid w:val="00510826"/>
    <w:rsid w:val="005112D3"/>
    <w:rsid w:val="005117A7"/>
    <w:rsid w:val="00512B33"/>
    <w:rsid w:val="00513348"/>
    <w:rsid w:val="005133FA"/>
    <w:rsid w:val="005134BA"/>
    <w:rsid w:val="00513B8B"/>
    <w:rsid w:val="00515703"/>
    <w:rsid w:val="00515B4C"/>
    <w:rsid w:val="00516483"/>
    <w:rsid w:val="00516816"/>
    <w:rsid w:val="00517079"/>
    <w:rsid w:val="00517864"/>
    <w:rsid w:val="00517C09"/>
    <w:rsid w:val="00517C10"/>
    <w:rsid w:val="005207C8"/>
    <w:rsid w:val="005209BF"/>
    <w:rsid w:val="005214E5"/>
    <w:rsid w:val="00521743"/>
    <w:rsid w:val="00521ACD"/>
    <w:rsid w:val="0052254D"/>
    <w:rsid w:val="00522E2A"/>
    <w:rsid w:val="0052365A"/>
    <w:rsid w:val="00523B72"/>
    <w:rsid w:val="00524845"/>
    <w:rsid w:val="0052499F"/>
    <w:rsid w:val="00526938"/>
    <w:rsid w:val="00526A44"/>
    <w:rsid w:val="00526BC7"/>
    <w:rsid w:val="00527829"/>
    <w:rsid w:val="0052791E"/>
    <w:rsid w:val="00527C65"/>
    <w:rsid w:val="00530AB4"/>
    <w:rsid w:val="00530E44"/>
    <w:rsid w:val="0053132D"/>
    <w:rsid w:val="00531AB6"/>
    <w:rsid w:val="00532CE7"/>
    <w:rsid w:val="00533B4E"/>
    <w:rsid w:val="00533C5F"/>
    <w:rsid w:val="005358AA"/>
    <w:rsid w:val="00535B76"/>
    <w:rsid w:val="00537C49"/>
    <w:rsid w:val="005409B2"/>
    <w:rsid w:val="00540A07"/>
    <w:rsid w:val="00540C52"/>
    <w:rsid w:val="005422A8"/>
    <w:rsid w:val="00542769"/>
    <w:rsid w:val="0054288C"/>
    <w:rsid w:val="00542BE9"/>
    <w:rsid w:val="005430B6"/>
    <w:rsid w:val="00543190"/>
    <w:rsid w:val="00543E96"/>
    <w:rsid w:val="00544D94"/>
    <w:rsid w:val="00545229"/>
    <w:rsid w:val="0054523E"/>
    <w:rsid w:val="00545A2D"/>
    <w:rsid w:val="00545B2D"/>
    <w:rsid w:val="00545F59"/>
    <w:rsid w:val="005470A4"/>
    <w:rsid w:val="0054746B"/>
    <w:rsid w:val="00550557"/>
    <w:rsid w:val="00552639"/>
    <w:rsid w:val="00553A4D"/>
    <w:rsid w:val="00553BEA"/>
    <w:rsid w:val="00554265"/>
    <w:rsid w:val="005547BE"/>
    <w:rsid w:val="00555201"/>
    <w:rsid w:val="0055577D"/>
    <w:rsid w:val="00555C78"/>
    <w:rsid w:val="005567FC"/>
    <w:rsid w:val="0055689E"/>
    <w:rsid w:val="00556A55"/>
    <w:rsid w:val="00556D7B"/>
    <w:rsid w:val="0055746E"/>
    <w:rsid w:val="00557B18"/>
    <w:rsid w:val="00560B65"/>
    <w:rsid w:val="0056166D"/>
    <w:rsid w:val="00561951"/>
    <w:rsid w:val="00562331"/>
    <w:rsid w:val="005625A9"/>
    <w:rsid w:val="00562651"/>
    <w:rsid w:val="00562BF5"/>
    <w:rsid w:val="00562DD7"/>
    <w:rsid w:val="00562F95"/>
    <w:rsid w:val="00563BA4"/>
    <w:rsid w:val="00563EB7"/>
    <w:rsid w:val="005642D0"/>
    <w:rsid w:val="0056430E"/>
    <w:rsid w:val="005643E6"/>
    <w:rsid w:val="0056445C"/>
    <w:rsid w:val="00565B27"/>
    <w:rsid w:val="005664FE"/>
    <w:rsid w:val="005666E8"/>
    <w:rsid w:val="0056719E"/>
    <w:rsid w:val="00567298"/>
    <w:rsid w:val="00567709"/>
    <w:rsid w:val="005677E0"/>
    <w:rsid w:val="00571C18"/>
    <w:rsid w:val="005729D9"/>
    <w:rsid w:val="00572CC5"/>
    <w:rsid w:val="00573EA9"/>
    <w:rsid w:val="005749C9"/>
    <w:rsid w:val="0057586B"/>
    <w:rsid w:val="00576143"/>
    <w:rsid w:val="00576249"/>
    <w:rsid w:val="00577E47"/>
    <w:rsid w:val="005819E1"/>
    <w:rsid w:val="00582667"/>
    <w:rsid w:val="00582827"/>
    <w:rsid w:val="00582CCB"/>
    <w:rsid w:val="00583992"/>
    <w:rsid w:val="005843C4"/>
    <w:rsid w:val="005845CD"/>
    <w:rsid w:val="00584949"/>
    <w:rsid w:val="00585A6A"/>
    <w:rsid w:val="00585EAB"/>
    <w:rsid w:val="00585ECE"/>
    <w:rsid w:val="00585FB7"/>
    <w:rsid w:val="0058737D"/>
    <w:rsid w:val="00590761"/>
    <w:rsid w:val="00590C1A"/>
    <w:rsid w:val="00591F8E"/>
    <w:rsid w:val="0059289F"/>
    <w:rsid w:val="00593578"/>
    <w:rsid w:val="00593BA3"/>
    <w:rsid w:val="00593E5B"/>
    <w:rsid w:val="005943FF"/>
    <w:rsid w:val="00594BF6"/>
    <w:rsid w:val="005952B4"/>
    <w:rsid w:val="00595947"/>
    <w:rsid w:val="0059660F"/>
    <w:rsid w:val="00596CB6"/>
    <w:rsid w:val="00596E47"/>
    <w:rsid w:val="005A00D6"/>
    <w:rsid w:val="005A0D27"/>
    <w:rsid w:val="005A0FC8"/>
    <w:rsid w:val="005A1CB4"/>
    <w:rsid w:val="005A2034"/>
    <w:rsid w:val="005A2552"/>
    <w:rsid w:val="005A2B15"/>
    <w:rsid w:val="005A41B6"/>
    <w:rsid w:val="005A4E42"/>
    <w:rsid w:val="005A6AA6"/>
    <w:rsid w:val="005A7810"/>
    <w:rsid w:val="005B1C60"/>
    <w:rsid w:val="005B21E5"/>
    <w:rsid w:val="005B33B6"/>
    <w:rsid w:val="005B3DCC"/>
    <w:rsid w:val="005B455E"/>
    <w:rsid w:val="005B5801"/>
    <w:rsid w:val="005B62ED"/>
    <w:rsid w:val="005B6698"/>
    <w:rsid w:val="005B7403"/>
    <w:rsid w:val="005B758B"/>
    <w:rsid w:val="005C0126"/>
    <w:rsid w:val="005C0E2C"/>
    <w:rsid w:val="005C1351"/>
    <w:rsid w:val="005C2ADD"/>
    <w:rsid w:val="005C2D73"/>
    <w:rsid w:val="005C400B"/>
    <w:rsid w:val="005C489F"/>
    <w:rsid w:val="005C4F05"/>
    <w:rsid w:val="005C5196"/>
    <w:rsid w:val="005C5E55"/>
    <w:rsid w:val="005C6281"/>
    <w:rsid w:val="005C67D4"/>
    <w:rsid w:val="005C70E0"/>
    <w:rsid w:val="005C74C3"/>
    <w:rsid w:val="005C77C5"/>
    <w:rsid w:val="005C784C"/>
    <w:rsid w:val="005C7A45"/>
    <w:rsid w:val="005C7F5C"/>
    <w:rsid w:val="005D0026"/>
    <w:rsid w:val="005D039A"/>
    <w:rsid w:val="005D1516"/>
    <w:rsid w:val="005D16EC"/>
    <w:rsid w:val="005D172C"/>
    <w:rsid w:val="005D2010"/>
    <w:rsid w:val="005D2368"/>
    <w:rsid w:val="005D23C5"/>
    <w:rsid w:val="005D3FAC"/>
    <w:rsid w:val="005D6A4F"/>
    <w:rsid w:val="005D765C"/>
    <w:rsid w:val="005D795B"/>
    <w:rsid w:val="005E0199"/>
    <w:rsid w:val="005E0930"/>
    <w:rsid w:val="005E0D2C"/>
    <w:rsid w:val="005E0FFC"/>
    <w:rsid w:val="005E2C05"/>
    <w:rsid w:val="005E2D47"/>
    <w:rsid w:val="005E2F04"/>
    <w:rsid w:val="005E3664"/>
    <w:rsid w:val="005E3773"/>
    <w:rsid w:val="005E3F11"/>
    <w:rsid w:val="005E412B"/>
    <w:rsid w:val="005E4B78"/>
    <w:rsid w:val="005E4FAF"/>
    <w:rsid w:val="005E512F"/>
    <w:rsid w:val="005E5271"/>
    <w:rsid w:val="005E5669"/>
    <w:rsid w:val="005E666D"/>
    <w:rsid w:val="005E6F18"/>
    <w:rsid w:val="005E712F"/>
    <w:rsid w:val="005E7D06"/>
    <w:rsid w:val="005E7ED4"/>
    <w:rsid w:val="005F046A"/>
    <w:rsid w:val="005F07B8"/>
    <w:rsid w:val="005F1DB1"/>
    <w:rsid w:val="005F2143"/>
    <w:rsid w:val="005F2C3F"/>
    <w:rsid w:val="005F32DD"/>
    <w:rsid w:val="005F4391"/>
    <w:rsid w:val="005F4C50"/>
    <w:rsid w:val="005F536D"/>
    <w:rsid w:val="005F5BA8"/>
    <w:rsid w:val="005F634B"/>
    <w:rsid w:val="005F66C4"/>
    <w:rsid w:val="005F6793"/>
    <w:rsid w:val="005F68CC"/>
    <w:rsid w:val="005F7069"/>
    <w:rsid w:val="005F72F8"/>
    <w:rsid w:val="005F77C8"/>
    <w:rsid w:val="005F7926"/>
    <w:rsid w:val="006002CC"/>
    <w:rsid w:val="006005A3"/>
    <w:rsid w:val="006011C0"/>
    <w:rsid w:val="00604185"/>
    <w:rsid w:val="006041D8"/>
    <w:rsid w:val="006043F4"/>
    <w:rsid w:val="006061D7"/>
    <w:rsid w:val="0060640E"/>
    <w:rsid w:val="006076D8"/>
    <w:rsid w:val="00607AB6"/>
    <w:rsid w:val="0061008A"/>
    <w:rsid w:val="00610FD7"/>
    <w:rsid w:val="00611AF3"/>
    <w:rsid w:val="006124A3"/>
    <w:rsid w:val="00612673"/>
    <w:rsid w:val="00612B30"/>
    <w:rsid w:val="00612D7A"/>
    <w:rsid w:val="00613300"/>
    <w:rsid w:val="006139DB"/>
    <w:rsid w:val="00613B80"/>
    <w:rsid w:val="00613F26"/>
    <w:rsid w:val="006146D5"/>
    <w:rsid w:val="0061477A"/>
    <w:rsid w:val="00614AFE"/>
    <w:rsid w:val="00614BFB"/>
    <w:rsid w:val="00615DB6"/>
    <w:rsid w:val="006161CD"/>
    <w:rsid w:val="0061690F"/>
    <w:rsid w:val="00616C52"/>
    <w:rsid w:val="00617DD3"/>
    <w:rsid w:val="0062010C"/>
    <w:rsid w:val="00620DDD"/>
    <w:rsid w:val="006216E1"/>
    <w:rsid w:val="00621A6B"/>
    <w:rsid w:val="00622060"/>
    <w:rsid w:val="00622826"/>
    <w:rsid w:val="006231FD"/>
    <w:rsid w:val="00623911"/>
    <w:rsid w:val="00624070"/>
    <w:rsid w:val="00624445"/>
    <w:rsid w:val="00624961"/>
    <w:rsid w:val="00624C40"/>
    <w:rsid w:val="00625668"/>
    <w:rsid w:val="006258AB"/>
    <w:rsid w:val="00625F5F"/>
    <w:rsid w:val="00627598"/>
    <w:rsid w:val="0062788B"/>
    <w:rsid w:val="00627D7B"/>
    <w:rsid w:val="00627E12"/>
    <w:rsid w:val="0063017F"/>
    <w:rsid w:val="006302AC"/>
    <w:rsid w:val="00630595"/>
    <w:rsid w:val="006309DF"/>
    <w:rsid w:val="006316C1"/>
    <w:rsid w:val="00631F94"/>
    <w:rsid w:val="00633749"/>
    <w:rsid w:val="00633B7C"/>
    <w:rsid w:val="00634042"/>
    <w:rsid w:val="0063553D"/>
    <w:rsid w:val="006358AD"/>
    <w:rsid w:val="00636A9E"/>
    <w:rsid w:val="00636BA9"/>
    <w:rsid w:val="00637217"/>
    <w:rsid w:val="006375E0"/>
    <w:rsid w:val="006376F6"/>
    <w:rsid w:val="006379F1"/>
    <w:rsid w:val="006424A8"/>
    <w:rsid w:val="0064271E"/>
    <w:rsid w:val="00643842"/>
    <w:rsid w:val="00643955"/>
    <w:rsid w:val="00643D64"/>
    <w:rsid w:val="00645BE6"/>
    <w:rsid w:val="0064632C"/>
    <w:rsid w:val="00646B85"/>
    <w:rsid w:val="00647390"/>
    <w:rsid w:val="0064746F"/>
    <w:rsid w:val="00647ACD"/>
    <w:rsid w:val="00650D78"/>
    <w:rsid w:val="00651487"/>
    <w:rsid w:val="0065199E"/>
    <w:rsid w:val="00651A1B"/>
    <w:rsid w:val="00651E56"/>
    <w:rsid w:val="00652430"/>
    <w:rsid w:val="006530D2"/>
    <w:rsid w:val="00653735"/>
    <w:rsid w:val="0065379E"/>
    <w:rsid w:val="00653EEC"/>
    <w:rsid w:val="006542DA"/>
    <w:rsid w:val="0065463B"/>
    <w:rsid w:val="00654806"/>
    <w:rsid w:val="00654831"/>
    <w:rsid w:val="006549CE"/>
    <w:rsid w:val="00654C42"/>
    <w:rsid w:val="00654E6E"/>
    <w:rsid w:val="00655CD8"/>
    <w:rsid w:val="006566F7"/>
    <w:rsid w:val="00656FD3"/>
    <w:rsid w:val="006572F5"/>
    <w:rsid w:val="0065794C"/>
    <w:rsid w:val="00657C84"/>
    <w:rsid w:val="006607DD"/>
    <w:rsid w:val="00662DA2"/>
    <w:rsid w:val="0066303A"/>
    <w:rsid w:val="00663157"/>
    <w:rsid w:val="006641BE"/>
    <w:rsid w:val="0066490F"/>
    <w:rsid w:val="00665039"/>
    <w:rsid w:val="006655EC"/>
    <w:rsid w:val="00665F5E"/>
    <w:rsid w:val="0066620C"/>
    <w:rsid w:val="00666378"/>
    <w:rsid w:val="00667E65"/>
    <w:rsid w:val="00670390"/>
    <w:rsid w:val="006709DC"/>
    <w:rsid w:val="00671001"/>
    <w:rsid w:val="0067241E"/>
    <w:rsid w:val="006727B3"/>
    <w:rsid w:val="006728AB"/>
    <w:rsid w:val="00673A0A"/>
    <w:rsid w:val="00673D5E"/>
    <w:rsid w:val="006741A0"/>
    <w:rsid w:val="00674E5B"/>
    <w:rsid w:val="00674FF0"/>
    <w:rsid w:val="00675D5B"/>
    <w:rsid w:val="00677A5C"/>
    <w:rsid w:val="00677A82"/>
    <w:rsid w:val="00677CD5"/>
    <w:rsid w:val="00682243"/>
    <w:rsid w:val="0068283B"/>
    <w:rsid w:val="00682A22"/>
    <w:rsid w:val="00682A6E"/>
    <w:rsid w:val="00682EDA"/>
    <w:rsid w:val="00682F50"/>
    <w:rsid w:val="00683871"/>
    <w:rsid w:val="00683AC7"/>
    <w:rsid w:val="00683C0C"/>
    <w:rsid w:val="0068494A"/>
    <w:rsid w:val="006849A6"/>
    <w:rsid w:val="00685315"/>
    <w:rsid w:val="00685C6C"/>
    <w:rsid w:val="00685D05"/>
    <w:rsid w:val="00685EBA"/>
    <w:rsid w:val="00686AD0"/>
    <w:rsid w:val="00686B79"/>
    <w:rsid w:val="00686C91"/>
    <w:rsid w:val="00693945"/>
    <w:rsid w:val="00693A79"/>
    <w:rsid w:val="00693DDA"/>
    <w:rsid w:val="0069457D"/>
    <w:rsid w:val="0069519D"/>
    <w:rsid w:val="00695B75"/>
    <w:rsid w:val="00696182"/>
    <w:rsid w:val="006961DF"/>
    <w:rsid w:val="00696E48"/>
    <w:rsid w:val="00696F3C"/>
    <w:rsid w:val="00696FD0"/>
    <w:rsid w:val="00697659"/>
    <w:rsid w:val="006978F2"/>
    <w:rsid w:val="006A02CB"/>
    <w:rsid w:val="006A0964"/>
    <w:rsid w:val="006A0D1A"/>
    <w:rsid w:val="006A1442"/>
    <w:rsid w:val="006A2C7B"/>
    <w:rsid w:val="006A2E44"/>
    <w:rsid w:val="006A4317"/>
    <w:rsid w:val="006A4662"/>
    <w:rsid w:val="006A4872"/>
    <w:rsid w:val="006A6314"/>
    <w:rsid w:val="006A65D4"/>
    <w:rsid w:val="006A6A1C"/>
    <w:rsid w:val="006A75B2"/>
    <w:rsid w:val="006A76F2"/>
    <w:rsid w:val="006A7AB5"/>
    <w:rsid w:val="006B108B"/>
    <w:rsid w:val="006B2038"/>
    <w:rsid w:val="006B24ED"/>
    <w:rsid w:val="006B504B"/>
    <w:rsid w:val="006B6E53"/>
    <w:rsid w:val="006B6F08"/>
    <w:rsid w:val="006B7059"/>
    <w:rsid w:val="006B7FE9"/>
    <w:rsid w:val="006C0198"/>
    <w:rsid w:val="006C0E97"/>
    <w:rsid w:val="006C1522"/>
    <w:rsid w:val="006C1A24"/>
    <w:rsid w:val="006C2239"/>
    <w:rsid w:val="006C3789"/>
    <w:rsid w:val="006C390E"/>
    <w:rsid w:val="006C3CBF"/>
    <w:rsid w:val="006C4024"/>
    <w:rsid w:val="006C4145"/>
    <w:rsid w:val="006C5B12"/>
    <w:rsid w:val="006C5D17"/>
    <w:rsid w:val="006C6BA6"/>
    <w:rsid w:val="006C6EAC"/>
    <w:rsid w:val="006C7588"/>
    <w:rsid w:val="006D00A4"/>
    <w:rsid w:val="006D0132"/>
    <w:rsid w:val="006D051B"/>
    <w:rsid w:val="006D2519"/>
    <w:rsid w:val="006D2AC9"/>
    <w:rsid w:val="006D3A6A"/>
    <w:rsid w:val="006D3EA7"/>
    <w:rsid w:val="006D405A"/>
    <w:rsid w:val="006D480F"/>
    <w:rsid w:val="006D4D1B"/>
    <w:rsid w:val="006D55AE"/>
    <w:rsid w:val="006D60AD"/>
    <w:rsid w:val="006D63CD"/>
    <w:rsid w:val="006D6709"/>
    <w:rsid w:val="006D7084"/>
    <w:rsid w:val="006D7CC9"/>
    <w:rsid w:val="006D7E38"/>
    <w:rsid w:val="006E0E6F"/>
    <w:rsid w:val="006E14D3"/>
    <w:rsid w:val="006E1558"/>
    <w:rsid w:val="006E1647"/>
    <w:rsid w:val="006E1A49"/>
    <w:rsid w:val="006E2A8E"/>
    <w:rsid w:val="006E30CA"/>
    <w:rsid w:val="006E32EE"/>
    <w:rsid w:val="006E4395"/>
    <w:rsid w:val="006E469E"/>
    <w:rsid w:val="006E5982"/>
    <w:rsid w:val="006E5DCE"/>
    <w:rsid w:val="006E6817"/>
    <w:rsid w:val="006E6E99"/>
    <w:rsid w:val="006E7AE0"/>
    <w:rsid w:val="006E7EF3"/>
    <w:rsid w:val="006E7F97"/>
    <w:rsid w:val="006F0149"/>
    <w:rsid w:val="006F0BD0"/>
    <w:rsid w:val="006F0D47"/>
    <w:rsid w:val="006F1291"/>
    <w:rsid w:val="006F15BB"/>
    <w:rsid w:val="006F27AB"/>
    <w:rsid w:val="006F2CC9"/>
    <w:rsid w:val="006F2ECF"/>
    <w:rsid w:val="006F30AF"/>
    <w:rsid w:val="006F3FFF"/>
    <w:rsid w:val="006F409C"/>
    <w:rsid w:val="006F4677"/>
    <w:rsid w:val="006F48D7"/>
    <w:rsid w:val="006F4F8A"/>
    <w:rsid w:val="006F5179"/>
    <w:rsid w:val="006F54A6"/>
    <w:rsid w:val="006F60AE"/>
    <w:rsid w:val="006F69E5"/>
    <w:rsid w:val="006F7E05"/>
    <w:rsid w:val="00700139"/>
    <w:rsid w:val="007003A5"/>
    <w:rsid w:val="00700D3F"/>
    <w:rsid w:val="00700FB3"/>
    <w:rsid w:val="00701425"/>
    <w:rsid w:val="007018B8"/>
    <w:rsid w:val="0070271C"/>
    <w:rsid w:val="007028BD"/>
    <w:rsid w:val="00703998"/>
    <w:rsid w:val="00704033"/>
    <w:rsid w:val="00704291"/>
    <w:rsid w:val="0070448F"/>
    <w:rsid w:val="00704835"/>
    <w:rsid w:val="00704CDB"/>
    <w:rsid w:val="00704DE0"/>
    <w:rsid w:val="00705624"/>
    <w:rsid w:val="00706066"/>
    <w:rsid w:val="00706084"/>
    <w:rsid w:val="007070DC"/>
    <w:rsid w:val="0070745F"/>
    <w:rsid w:val="007077B0"/>
    <w:rsid w:val="00707CD4"/>
    <w:rsid w:val="00710D48"/>
    <w:rsid w:val="00710D6B"/>
    <w:rsid w:val="0071114E"/>
    <w:rsid w:val="007112AB"/>
    <w:rsid w:val="00711A10"/>
    <w:rsid w:val="007120EC"/>
    <w:rsid w:val="0071225A"/>
    <w:rsid w:val="007122AA"/>
    <w:rsid w:val="00712B74"/>
    <w:rsid w:val="00713330"/>
    <w:rsid w:val="007139A0"/>
    <w:rsid w:val="00713E21"/>
    <w:rsid w:val="00714408"/>
    <w:rsid w:val="0071449E"/>
    <w:rsid w:val="00714E3F"/>
    <w:rsid w:val="00714ED3"/>
    <w:rsid w:val="00714F07"/>
    <w:rsid w:val="007150F1"/>
    <w:rsid w:val="00715245"/>
    <w:rsid w:val="007159A9"/>
    <w:rsid w:val="00720148"/>
    <w:rsid w:val="00720F19"/>
    <w:rsid w:val="00721844"/>
    <w:rsid w:val="007222A5"/>
    <w:rsid w:val="00722D1C"/>
    <w:rsid w:val="0072361F"/>
    <w:rsid w:val="0072477D"/>
    <w:rsid w:val="00724845"/>
    <w:rsid w:val="00724F54"/>
    <w:rsid w:val="00725528"/>
    <w:rsid w:val="007265EF"/>
    <w:rsid w:val="007271C1"/>
    <w:rsid w:val="0072759C"/>
    <w:rsid w:val="0073029B"/>
    <w:rsid w:val="00730ABC"/>
    <w:rsid w:val="00730D0D"/>
    <w:rsid w:val="007314ED"/>
    <w:rsid w:val="00732AA5"/>
    <w:rsid w:val="00732F48"/>
    <w:rsid w:val="007339AA"/>
    <w:rsid w:val="00733CD1"/>
    <w:rsid w:val="00733DB3"/>
    <w:rsid w:val="00734B3A"/>
    <w:rsid w:val="00734BA9"/>
    <w:rsid w:val="00735390"/>
    <w:rsid w:val="007353C3"/>
    <w:rsid w:val="00735C29"/>
    <w:rsid w:val="0073615F"/>
    <w:rsid w:val="0073675C"/>
    <w:rsid w:val="0073763E"/>
    <w:rsid w:val="007408A1"/>
    <w:rsid w:val="00740E12"/>
    <w:rsid w:val="0074119F"/>
    <w:rsid w:val="00741249"/>
    <w:rsid w:val="00741A13"/>
    <w:rsid w:val="00741C10"/>
    <w:rsid w:val="00741E8C"/>
    <w:rsid w:val="00742278"/>
    <w:rsid w:val="00742296"/>
    <w:rsid w:val="00742AA6"/>
    <w:rsid w:val="00742CB8"/>
    <w:rsid w:val="007436E0"/>
    <w:rsid w:val="007442FF"/>
    <w:rsid w:val="00744650"/>
    <w:rsid w:val="00744B2E"/>
    <w:rsid w:val="007452D8"/>
    <w:rsid w:val="007457DA"/>
    <w:rsid w:val="00745840"/>
    <w:rsid w:val="00745AE2"/>
    <w:rsid w:val="00746002"/>
    <w:rsid w:val="007468CD"/>
    <w:rsid w:val="007501B8"/>
    <w:rsid w:val="00750321"/>
    <w:rsid w:val="0075059B"/>
    <w:rsid w:val="00750811"/>
    <w:rsid w:val="00750FBC"/>
    <w:rsid w:val="0075109E"/>
    <w:rsid w:val="00751222"/>
    <w:rsid w:val="00751366"/>
    <w:rsid w:val="00751428"/>
    <w:rsid w:val="00751EE2"/>
    <w:rsid w:val="0075240D"/>
    <w:rsid w:val="0075387F"/>
    <w:rsid w:val="00753F3A"/>
    <w:rsid w:val="0075462B"/>
    <w:rsid w:val="00754E31"/>
    <w:rsid w:val="00754F70"/>
    <w:rsid w:val="00755F14"/>
    <w:rsid w:val="0075649A"/>
    <w:rsid w:val="007567B6"/>
    <w:rsid w:val="00756BF8"/>
    <w:rsid w:val="00756EAA"/>
    <w:rsid w:val="007576ED"/>
    <w:rsid w:val="00757B87"/>
    <w:rsid w:val="00760518"/>
    <w:rsid w:val="00761757"/>
    <w:rsid w:val="00762DBE"/>
    <w:rsid w:val="00763D84"/>
    <w:rsid w:val="0076410A"/>
    <w:rsid w:val="00764564"/>
    <w:rsid w:val="00764829"/>
    <w:rsid w:val="00764852"/>
    <w:rsid w:val="00764A22"/>
    <w:rsid w:val="00764C56"/>
    <w:rsid w:val="00764F85"/>
    <w:rsid w:val="007650F7"/>
    <w:rsid w:val="0076537A"/>
    <w:rsid w:val="00765539"/>
    <w:rsid w:val="00765AE5"/>
    <w:rsid w:val="00765FB1"/>
    <w:rsid w:val="00766771"/>
    <w:rsid w:val="00767608"/>
    <w:rsid w:val="00767DD6"/>
    <w:rsid w:val="00770430"/>
    <w:rsid w:val="00770610"/>
    <w:rsid w:val="0077085C"/>
    <w:rsid w:val="0077086B"/>
    <w:rsid w:val="00771D7A"/>
    <w:rsid w:val="00772322"/>
    <w:rsid w:val="007723B6"/>
    <w:rsid w:val="00772D3A"/>
    <w:rsid w:val="00772EF3"/>
    <w:rsid w:val="007736ED"/>
    <w:rsid w:val="00773B42"/>
    <w:rsid w:val="007740AC"/>
    <w:rsid w:val="00774260"/>
    <w:rsid w:val="00774751"/>
    <w:rsid w:val="007755E4"/>
    <w:rsid w:val="00776149"/>
    <w:rsid w:val="007763C2"/>
    <w:rsid w:val="00776902"/>
    <w:rsid w:val="007812C3"/>
    <w:rsid w:val="00781B3E"/>
    <w:rsid w:val="00781B7E"/>
    <w:rsid w:val="00782B5A"/>
    <w:rsid w:val="00783347"/>
    <w:rsid w:val="0078361A"/>
    <w:rsid w:val="00783664"/>
    <w:rsid w:val="00784721"/>
    <w:rsid w:val="00784832"/>
    <w:rsid w:val="00784BA0"/>
    <w:rsid w:val="0078573F"/>
    <w:rsid w:val="00786645"/>
    <w:rsid w:val="00786763"/>
    <w:rsid w:val="00787FC3"/>
    <w:rsid w:val="0079074F"/>
    <w:rsid w:val="007908CC"/>
    <w:rsid w:val="00791631"/>
    <w:rsid w:val="00791947"/>
    <w:rsid w:val="00791EC9"/>
    <w:rsid w:val="00791FAC"/>
    <w:rsid w:val="0079217F"/>
    <w:rsid w:val="007921C2"/>
    <w:rsid w:val="0079229C"/>
    <w:rsid w:val="007929BE"/>
    <w:rsid w:val="007938C8"/>
    <w:rsid w:val="0079437F"/>
    <w:rsid w:val="00794D9E"/>
    <w:rsid w:val="00794E72"/>
    <w:rsid w:val="00794FF2"/>
    <w:rsid w:val="007954CD"/>
    <w:rsid w:val="00796233"/>
    <w:rsid w:val="00796CDE"/>
    <w:rsid w:val="00797504"/>
    <w:rsid w:val="00797AA9"/>
    <w:rsid w:val="007A00B6"/>
    <w:rsid w:val="007A02F1"/>
    <w:rsid w:val="007A1380"/>
    <w:rsid w:val="007A1490"/>
    <w:rsid w:val="007A18D7"/>
    <w:rsid w:val="007A24AF"/>
    <w:rsid w:val="007A2669"/>
    <w:rsid w:val="007A291A"/>
    <w:rsid w:val="007A2AD0"/>
    <w:rsid w:val="007A34C4"/>
    <w:rsid w:val="007A40F6"/>
    <w:rsid w:val="007A5EFC"/>
    <w:rsid w:val="007A63AA"/>
    <w:rsid w:val="007A6ACF"/>
    <w:rsid w:val="007A74A6"/>
    <w:rsid w:val="007A7A4C"/>
    <w:rsid w:val="007A7B60"/>
    <w:rsid w:val="007B08F9"/>
    <w:rsid w:val="007B1685"/>
    <w:rsid w:val="007B16B4"/>
    <w:rsid w:val="007B1CFC"/>
    <w:rsid w:val="007B26AA"/>
    <w:rsid w:val="007B3E4B"/>
    <w:rsid w:val="007B4128"/>
    <w:rsid w:val="007B467D"/>
    <w:rsid w:val="007B56E4"/>
    <w:rsid w:val="007B5A7D"/>
    <w:rsid w:val="007B5EA9"/>
    <w:rsid w:val="007B608B"/>
    <w:rsid w:val="007B7735"/>
    <w:rsid w:val="007B78E4"/>
    <w:rsid w:val="007C05EB"/>
    <w:rsid w:val="007C0965"/>
    <w:rsid w:val="007C101B"/>
    <w:rsid w:val="007C165C"/>
    <w:rsid w:val="007C1AFD"/>
    <w:rsid w:val="007C3B70"/>
    <w:rsid w:val="007C4153"/>
    <w:rsid w:val="007C4517"/>
    <w:rsid w:val="007C4B11"/>
    <w:rsid w:val="007C517B"/>
    <w:rsid w:val="007C5B7C"/>
    <w:rsid w:val="007C6A3B"/>
    <w:rsid w:val="007C6AEA"/>
    <w:rsid w:val="007C6BA7"/>
    <w:rsid w:val="007C789A"/>
    <w:rsid w:val="007D05A4"/>
    <w:rsid w:val="007D176B"/>
    <w:rsid w:val="007D19A7"/>
    <w:rsid w:val="007D1DE2"/>
    <w:rsid w:val="007D1F2D"/>
    <w:rsid w:val="007D2318"/>
    <w:rsid w:val="007D2B5B"/>
    <w:rsid w:val="007D2F9D"/>
    <w:rsid w:val="007D3099"/>
    <w:rsid w:val="007D36CE"/>
    <w:rsid w:val="007D3707"/>
    <w:rsid w:val="007D3AB5"/>
    <w:rsid w:val="007D46AD"/>
    <w:rsid w:val="007D47A8"/>
    <w:rsid w:val="007D4D10"/>
    <w:rsid w:val="007D6191"/>
    <w:rsid w:val="007D627D"/>
    <w:rsid w:val="007D681C"/>
    <w:rsid w:val="007D69C2"/>
    <w:rsid w:val="007D7761"/>
    <w:rsid w:val="007D7ED6"/>
    <w:rsid w:val="007E0D08"/>
    <w:rsid w:val="007E1A04"/>
    <w:rsid w:val="007E1CBE"/>
    <w:rsid w:val="007E215B"/>
    <w:rsid w:val="007E2566"/>
    <w:rsid w:val="007E28DF"/>
    <w:rsid w:val="007E291A"/>
    <w:rsid w:val="007E2ED4"/>
    <w:rsid w:val="007E3297"/>
    <w:rsid w:val="007E388F"/>
    <w:rsid w:val="007E3954"/>
    <w:rsid w:val="007E5ABE"/>
    <w:rsid w:val="007E60F3"/>
    <w:rsid w:val="007E61EE"/>
    <w:rsid w:val="007E6251"/>
    <w:rsid w:val="007E6548"/>
    <w:rsid w:val="007E775F"/>
    <w:rsid w:val="007F154A"/>
    <w:rsid w:val="007F18CD"/>
    <w:rsid w:val="007F1A6D"/>
    <w:rsid w:val="007F1B03"/>
    <w:rsid w:val="007F1B4A"/>
    <w:rsid w:val="007F2152"/>
    <w:rsid w:val="007F2722"/>
    <w:rsid w:val="007F299B"/>
    <w:rsid w:val="007F3F14"/>
    <w:rsid w:val="007F463D"/>
    <w:rsid w:val="007F49B6"/>
    <w:rsid w:val="007F4B76"/>
    <w:rsid w:val="007F72EB"/>
    <w:rsid w:val="007F7725"/>
    <w:rsid w:val="007F7781"/>
    <w:rsid w:val="007F79B8"/>
    <w:rsid w:val="008007FB"/>
    <w:rsid w:val="00800958"/>
    <w:rsid w:val="00800C9D"/>
    <w:rsid w:val="00801496"/>
    <w:rsid w:val="008016D6"/>
    <w:rsid w:val="0080223D"/>
    <w:rsid w:val="00802506"/>
    <w:rsid w:val="008025A6"/>
    <w:rsid w:val="00802830"/>
    <w:rsid w:val="008031C9"/>
    <w:rsid w:val="00803DA9"/>
    <w:rsid w:val="00804D30"/>
    <w:rsid w:val="008057FA"/>
    <w:rsid w:val="00805A87"/>
    <w:rsid w:val="00806208"/>
    <w:rsid w:val="0080632B"/>
    <w:rsid w:val="0080658D"/>
    <w:rsid w:val="00807231"/>
    <w:rsid w:val="00807512"/>
    <w:rsid w:val="008105B8"/>
    <w:rsid w:val="00810608"/>
    <w:rsid w:val="00810865"/>
    <w:rsid w:val="00811326"/>
    <w:rsid w:val="0081142F"/>
    <w:rsid w:val="00812795"/>
    <w:rsid w:val="00812D0A"/>
    <w:rsid w:val="008131CF"/>
    <w:rsid w:val="0081329F"/>
    <w:rsid w:val="008136BF"/>
    <w:rsid w:val="00813FDC"/>
    <w:rsid w:val="0081569A"/>
    <w:rsid w:val="00815A1A"/>
    <w:rsid w:val="00815F60"/>
    <w:rsid w:val="00816340"/>
    <w:rsid w:val="00816D76"/>
    <w:rsid w:val="00817361"/>
    <w:rsid w:val="0082062B"/>
    <w:rsid w:val="00821426"/>
    <w:rsid w:val="00821846"/>
    <w:rsid w:val="00821884"/>
    <w:rsid w:val="00822118"/>
    <w:rsid w:val="0082226A"/>
    <w:rsid w:val="008237F3"/>
    <w:rsid w:val="00823B0E"/>
    <w:rsid w:val="00824137"/>
    <w:rsid w:val="0082483A"/>
    <w:rsid w:val="0082489F"/>
    <w:rsid w:val="00825B6C"/>
    <w:rsid w:val="00825CCA"/>
    <w:rsid w:val="008262A3"/>
    <w:rsid w:val="0082760E"/>
    <w:rsid w:val="008310CD"/>
    <w:rsid w:val="0083120F"/>
    <w:rsid w:val="00831789"/>
    <w:rsid w:val="00832BA7"/>
    <w:rsid w:val="00833376"/>
    <w:rsid w:val="008334DC"/>
    <w:rsid w:val="0083367C"/>
    <w:rsid w:val="008341E5"/>
    <w:rsid w:val="0083421E"/>
    <w:rsid w:val="00834B84"/>
    <w:rsid w:val="008355A9"/>
    <w:rsid w:val="00835985"/>
    <w:rsid w:val="00835BBC"/>
    <w:rsid w:val="00835C4D"/>
    <w:rsid w:val="00835E1C"/>
    <w:rsid w:val="0083644A"/>
    <w:rsid w:val="00837553"/>
    <w:rsid w:val="00837F3E"/>
    <w:rsid w:val="0084001E"/>
    <w:rsid w:val="0084184B"/>
    <w:rsid w:val="00843503"/>
    <w:rsid w:val="00843DBE"/>
    <w:rsid w:val="0084494C"/>
    <w:rsid w:val="00844B78"/>
    <w:rsid w:val="00845640"/>
    <w:rsid w:val="00847415"/>
    <w:rsid w:val="0084762C"/>
    <w:rsid w:val="0084776E"/>
    <w:rsid w:val="00847C6F"/>
    <w:rsid w:val="00850328"/>
    <w:rsid w:val="008512D1"/>
    <w:rsid w:val="0085262A"/>
    <w:rsid w:val="008539B6"/>
    <w:rsid w:val="0085455E"/>
    <w:rsid w:val="00854564"/>
    <w:rsid w:val="008548E9"/>
    <w:rsid w:val="00855607"/>
    <w:rsid w:val="00855AAD"/>
    <w:rsid w:val="00856995"/>
    <w:rsid w:val="008569C7"/>
    <w:rsid w:val="0085700C"/>
    <w:rsid w:val="0085730A"/>
    <w:rsid w:val="00857CFB"/>
    <w:rsid w:val="0086048F"/>
    <w:rsid w:val="00860D6D"/>
    <w:rsid w:val="0086187C"/>
    <w:rsid w:val="00861C66"/>
    <w:rsid w:val="00861DF0"/>
    <w:rsid w:val="00862033"/>
    <w:rsid w:val="008631E5"/>
    <w:rsid w:val="00865613"/>
    <w:rsid w:val="0086604B"/>
    <w:rsid w:val="0086607D"/>
    <w:rsid w:val="0086707B"/>
    <w:rsid w:val="00870086"/>
    <w:rsid w:val="00870754"/>
    <w:rsid w:val="00870FF0"/>
    <w:rsid w:val="008711C4"/>
    <w:rsid w:val="008711ED"/>
    <w:rsid w:val="008712EA"/>
    <w:rsid w:val="00872076"/>
    <w:rsid w:val="008723A1"/>
    <w:rsid w:val="00872D2F"/>
    <w:rsid w:val="00873490"/>
    <w:rsid w:val="0087395C"/>
    <w:rsid w:val="00874540"/>
    <w:rsid w:val="00874C21"/>
    <w:rsid w:val="00874C2F"/>
    <w:rsid w:val="00876243"/>
    <w:rsid w:val="008766BE"/>
    <w:rsid w:val="00877037"/>
    <w:rsid w:val="008772EE"/>
    <w:rsid w:val="008774FF"/>
    <w:rsid w:val="008776BD"/>
    <w:rsid w:val="00877F66"/>
    <w:rsid w:val="0088009B"/>
    <w:rsid w:val="00880504"/>
    <w:rsid w:val="00880BCF"/>
    <w:rsid w:val="00880EA7"/>
    <w:rsid w:val="008817B1"/>
    <w:rsid w:val="00881E63"/>
    <w:rsid w:val="00882F77"/>
    <w:rsid w:val="00883B93"/>
    <w:rsid w:val="00883BAD"/>
    <w:rsid w:val="00883DBB"/>
    <w:rsid w:val="00883DBD"/>
    <w:rsid w:val="00884011"/>
    <w:rsid w:val="00884AA8"/>
    <w:rsid w:val="00887A26"/>
    <w:rsid w:val="00887A43"/>
    <w:rsid w:val="00887B22"/>
    <w:rsid w:val="00887F45"/>
    <w:rsid w:val="00887FC1"/>
    <w:rsid w:val="0089023E"/>
    <w:rsid w:val="00891C27"/>
    <w:rsid w:val="008922FC"/>
    <w:rsid w:val="008940CF"/>
    <w:rsid w:val="00895F41"/>
    <w:rsid w:val="008967AC"/>
    <w:rsid w:val="00897757"/>
    <w:rsid w:val="008A05DF"/>
    <w:rsid w:val="008A1003"/>
    <w:rsid w:val="008A1838"/>
    <w:rsid w:val="008A1E7C"/>
    <w:rsid w:val="008A26E2"/>
    <w:rsid w:val="008A3C3C"/>
    <w:rsid w:val="008A3E3C"/>
    <w:rsid w:val="008A3F8B"/>
    <w:rsid w:val="008A3FD4"/>
    <w:rsid w:val="008A4E07"/>
    <w:rsid w:val="008A513A"/>
    <w:rsid w:val="008A58E2"/>
    <w:rsid w:val="008A696F"/>
    <w:rsid w:val="008A6FCD"/>
    <w:rsid w:val="008A7493"/>
    <w:rsid w:val="008A779D"/>
    <w:rsid w:val="008A7884"/>
    <w:rsid w:val="008B0568"/>
    <w:rsid w:val="008B0854"/>
    <w:rsid w:val="008B0904"/>
    <w:rsid w:val="008B0F9A"/>
    <w:rsid w:val="008B11AF"/>
    <w:rsid w:val="008B1718"/>
    <w:rsid w:val="008B20EC"/>
    <w:rsid w:val="008B2D41"/>
    <w:rsid w:val="008B3537"/>
    <w:rsid w:val="008B3CB6"/>
    <w:rsid w:val="008B3D08"/>
    <w:rsid w:val="008B4543"/>
    <w:rsid w:val="008B45EF"/>
    <w:rsid w:val="008B4D55"/>
    <w:rsid w:val="008B5128"/>
    <w:rsid w:val="008B5B64"/>
    <w:rsid w:val="008B5FD1"/>
    <w:rsid w:val="008B72D7"/>
    <w:rsid w:val="008B7370"/>
    <w:rsid w:val="008B76DE"/>
    <w:rsid w:val="008C0652"/>
    <w:rsid w:val="008C07C5"/>
    <w:rsid w:val="008C110F"/>
    <w:rsid w:val="008C19C9"/>
    <w:rsid w:val="008C1F36"/>
    <w:rsid w:val="008C233C"/>
    <w:rsid w:val="008C2DDF"/>
    <w:rsid w:val="008C3C62"/>
    <w:rsid w:val="008C4885"/>
    <w:rsid w:val="008C4E3F"/>
    <w:rsid w:val="008C52D8"/>
    <w:rsid w:val="008C65C6"/>
    <w:rsid w:val="008C7C1C"/>
    <w:rsid w:val="008C7D46"/>
    <w:rsid w:val="008D0160"/>
    <w:rsid w:val="008D17D4"/>
    <w:rsid w:val="008D1B12"/>
    <w:rsid w:val="008D1D69"/>
    <w:rsid w:val="008D1FB8"/>
    <w:rsid w:val="008D2535"/>
    <w:rsid w:val="008D27C8"/>
    <w:rsid w:val="008D286F"/>
    <w:rsid w:val="008D364D"/>
    <w:rsid w:val="008D38E5"/>
    <w:rsid w:val="008D38F8"/>
    <w:rsid w:val="008D4C64"/>
    <w:rsid w:val="008D4ECE"/>
    <w:rsid w:val="008D55F9"/>
    <w:rsid w:val="008D624F"/>
    <w:rsid w:val="008E0279"/>
    <w:rsid w:val="008E0A02"/>
    <w:rsid w:val="008E0B92"/>
    <w:rsid w:val="008E0D9A"/>
    <w:rsid w:val="008E2945"/>
    <w:rsid w:val="008E2B84"/>
    <w:rsid w:val="008E322F"/>
    <w:rsid w:val="008E4307"/>
    <w:rsid w:val="008E497E"/>
    <w:rsid w:val="008E4D22"/>
    <w:rsid w:val="008E5A3B"/>
    <w:rsid w:val="008E5E63"/>
    <w:rsid w:val="008E60CF"/>
    <w:rsid w:val="008E61A8"/>
    <w:rsid w:val="008E6453"/>
    <w:rsid w:val="008E79A6"/>
    <w:rsid w:val="008E7DCA"/>
    <w:rsid w:val="008F0E42"/>
    <w:rsid w:val="008F115B"/>
    <w:rsid w:val="008F1C43"/>
    <w:rsid w:val="008F2043"/>
    <w:rsid w:val="008F21D8"/>
    <w:rsid w:val="008F2502"/>
    <w:rsid w:val="008F2AB6"/>
    <w:rsid w:val="008F30F4"/>
    <w:rsid w:val="008F3F8B"/>
    <w:rsid w:val="008F4085"/>
    <w:rsid w:val="008F4244"/>
    <w:rsid w:val="008F42AD"/>
    <w:rsid w:val="008F45D5"/>
    <w:rsid w:val="008F491A"/>
    <w:rsid w:val="008F4E08"/>
    <w:rsid w:val="008F50EA"/>
    <w:rsid w:val="008F6790"/>
    <w:rsid w:val="008F6849"/>
    <w:rsid w:val="008F773C"/>
    <w:rsid w:val="008F7E35"/>
    <w:rsid w:val="009004BF"/>
    <w:rsid w:val="009007FC"/>
    <w:rsid w:val="009009A0"/>
    <w:rsid w:val="00900E95"/>
    <w:rsid w:val="0090190C"/>
    <w:rsid w:val="00901D03"/>
    <w:rsid w:val="009034EC"/>
    <w:rsid w:val="009036B0"/>
    <w:rsid w:val="009040D1"/>
    <w:rsid w:val="00906E96"/>
    <w:rsid w:val="0090782C"/>
    <w:rsid w:val="009078C9"/>
    <w:rsid w:val="00910DF3"/>
    <w:rsid w:val="0091137B"/>
    <w:rsid w:val="009113BF"/>
    <w:rsid w:val="00911773"/>
    <w:rsid w:val="00911C8B"/>
    <w:rsid w:val="00912125"/>
    <w:rsid w:val="009122EF"/>
    <w:rsid w:val="0091401A"/>
    <w:rsid w:val="00914C39"/>
    <w:rsid w:val="009152E2"/>
    <w:rsid w:val="00915897"/>
    <w:rsid w:val="00915E53"/>
    <w:rsid w:val="0091655E"/>
    <w:rsid w:val="00916EAB"/>
    <w:rsid w:val="009175B0"/>
    <w:rsid w:val="00921E92"/>
    <w:rsid w:val="00921EB1"/>
    <w:rsid w:val="0092503D"/>
    <w:rsid w:val="00925970"/>
    <w:rsid w:val="00925B67"/>
    <w:rsid w:val="00926457"/>
    <w:rsid w:val="009265BE"/>
    <w:rsid w:val="00926A37"/>
    <w:rsid w:val="00926D13"/>
    <w:rsid w:val="009270F2"/>
    <w:rsid w:val="009275CC"/>
    <w:rsid w:val="0092780B"/>
    <w:rsid w:val="0093001A"/>
    <w:rsid w:val="0093053D"/>
    <w:rsid w:val="00930EF7"/>
    <w:rsid w:val="00930F60"/>
    <w:rsid w:val="00931EDC"/>
    <w:rsid w:val="0093208F"/>
    <w:rsid w:val="009325BC"/>
    <w:rsid w:val="00932D7A"/>
    <w:rsid w:val="00933023"/>
    <w:rsid w:val="0093330B"/>
    <w:rsid w:val="009342F2"/>
    <w:rsid w:val="00934A33"/>
    <w:rsid w:val="00934CA9"/>
    <w:rsid w:val="00936589"/>
    <w:rsid w:val="00937AF9"/>
    <w:rsid w:val="00940688"/>
    <w:rsid w:val="00940B37"/>
    <w:rsid w:val="00941185"/>
    <w:rsid w:val="009412D9"/>
    <w:rsid w:val="00941375"/>
    <w:rsid w:val="009421E3"/>
    <w:rsid w:val="009424A9"/>
    <w:rsid w:val="00942B62"/>
    <w:rsid w:val="00943CFF"/>
    <w:rsid w:val="00944401"/>
    <w:rsid w:val="0094508A"/>
    <w:rsid w:val="00946302"/>
    <w:rsid w:val="0094649D"/>
    <w:rsid w:val="00946B96"/>
    <w:rsid w:val="00947454"/>
    <w:rsid w:val="009500CB"/>
    <w:rsid w:val="0095137A"/>
    <w:rsid w:val="00951510"/>
    <w:rsid w:val="00954491"/>
    <w:rsid w:val="009551C8"/>
    <w:rsid w:val="0095530D"/>
    <w:rsid w:val="00955BAF"/>
    <w:rsid w:val="0095670E"/>
    <w:rsid w:val="009567A1"/>
    <w:rsid w:val="009572A7"/>
    <w:rsid w:val="00957584"/>
    <w:rsid w:val="00957944"/>
    <w:rsid w:val="00957C67"/>
    <w:rsid w:val="0096058B"/>
    <w:rsid w:val="00961004"/>
    <w:rsid w:val="00961A08"/>
    <w:rsid w:val="00961FFD"/>
    <w:rsid w:val="00962010"/>
    <w:rsid w:val="0096202E"/>
    <w:rsid w:val="0096335C"/>
    <w:rsid w:val="0096338F"/>
    <w:rsid w:val="009636B1"/>
    <w:rsid w:val="009647C4"/>
    <w:rsid w:val="00965835"/>
    <w:rsid w:val="009667C2"/>
    <w:rsid w:val="009672A5"/>
    <w:rsid w:val="009676F8"/>
    <w:rsid w:val="0097034F"/>
    <w:rsid w:val="00970BDB"/>
    <w:rsid w:val="0097187E"/>
    <w:rsid w:val="00971D2A"/>
    <w:rsid w:val="00971F78"/>
    <w:rsid w:val="00972B70"/>
    <w:rsid w:val="009733EF"/>
    <w:rsid w:val="00973CCD"/>
    <w:rsid w:val="00973FE5"/>
    <w:rsid w:val="00975604"/>
    <w:rsid w:val="00975732"/>
    <w:rsid w:val="009800B8"/>
    <w:rsid w:val="0098058C"/>
    <w:rsid w:val="009812FB"/>
    <w:rsid w:val="009814D0"/>
    <w:rsid w:val="00981A86"/>
    <w:rsid w:val="009828F6"/>
    <w:rsid w:val="00982F9D"/>
    <w:rsid w:val="00983A34"/>
    <w:rsid w:val="0098487F"/>
    <w:rsid w:val="0098532B"/>
    <w:rsid w:val="009861A9"/>
    <w:rsid w:val="00986ACE"/>
    <w:rsid w:val="00986CFE"/>
    <w:rsid w:val="00987A6E"/>
    <w:rsid w:val="009903B6"/>
    <w:rsid w:val="009911BF"/>
    <w:rsid w:val="00991304"/>
    <w:rsid w:val="00991690"/>
    <w:rsid w:val="009916D4"/>
    <w:rsid w:val="00991BAC"/>
    <w:rsid w:val="009926C9"/>
    <w:rsid w:val="00993A5F"/>
    <w:rsid w:val="00994376"/>
    <w:rsid w:val="00994496"/>
    <w:rsid w:val="0099465E"/>
    <w:rsid w:val="00996246"/>
    <w:rsid w:val="0099685E"/>
    <w:rsid w:val="009978FB"/>
    <w:rsid w:val="00997B61"/>
    <w:rsid w:val="009A05FD"/>
    <w:rsid w:val="009A2008"/>
    <w:rsid w:val="009A292E"/>
    <w:rsid w:val="009A3049"/>
    <w:rsid w:val="009A33E0"/>
    <w:rsid w:val="009A33F3"/>
    <w:rsid w:val="009A44B5"/>
    <w:rsid w:val="009A4628"/>
    <w:rsid w:val="009A53EC"/>
    <w:rsid w:val="009A6452"/>
    <w:rsid w:val="009A6EE6"/>
    <w:rsid w:val="009A79B6"/>
    <w:rsid w:val="009B38E4"/>
    <w:rsid w:val="009B3927"/>
    <w:rsid w:val="009B3AD7"/>
    <w:rsid w:val="009B40BE"/>
    <w:rsid w:val="009B74BE"/>
    <w:rsid w:val="009C06D6"/>
    <w:rsid w:val="009C0D32"/>
    <w:rsid w:val="009C1491"/>
    <w:rsid w:val="009C19C2"/>
    <w:rsid w:val="009C1B3B"/>
    <w:rsid w:val="009C25E0"/>
    <w:rsid w:val="009C2BB8"/>
    <w:rsid w:val="009C320E"/>
    <w:rsid w:val="009C3EFE"/>
    <w:rsid w:val="009C4547"/>
    <w:rsid w:val="009C4566"/>
    <w:rsid w:val="009C4BCA"/>
    <w:rsid w:val="009C4E14"/>
    <w:rsid w:val="009C5CE3"/>
    <w:rsid w:val="009C6008"/>
    <w:rsid w:val="009C6044"/>
    <w:rsid w:val="009C626C"/>
    <w:rsid w:val="009C65C5"/>
    <w:rsid w:val="009C6FAD"/>
    <w:rsid w:val="009C73BE"/>
    <w:rsid w:val="009C73D7"/>
    <w:rsid w:val="009D01A7"/>
    <w:rsid w:val="009D0483"/>
    <w:rsid w:val="009D05A4"/>
    <w:rsid w:val="009D085A"/>
    <w:rsid w:val="009D168D"/>
    <w:rsid w:val="009D17FE"/>
    <w:rsid w:val="009D1D7C"/>
    <w:rsid w:val="009D1E79"/>
    <w:rsid w:val="009D1FBE"/>
    <w:rsid w:val="009D278F"/>
    <w:rsid w:val="009D2EC5"/>
    <w:rsid w:val="009D3279"/>
    <w:rsid w:val="009D4609"/>
    <w:rsid w:val="009D5094"/>
    <w:rsid w:val="009D5983"/>
    <w:rsid w:val="009D60EC"/>
    <w:rsid w:val="009D63BF"/>
    <w:rsid w:val="009E09B7"/>
    <w:rsid w:val="009E0CEE"/>
    <w:rsid w:val="009E0D57"/>
    <w:rsid w:val="009E145B"/>
    <w:rsid w:val="009E1A2B"/>
    <w:rsid w:val="009E1FAE"/>
    <w:rsid w:val="009E272B"/>
    <w:rsid w:val="009E362C"/>
    <w:rsid w:val="009E3642"/>
    <w:rsid w:val="009E3BDF"/>
    <w:rsid w:val="009E5283"/>
    <w:rsid w:val="009E57E0"/>
    <w:rsid w:val="009E5A33"/>
    <w:rsid w:val="009E5EB5"/>
    <w:rsid w:val="009E62A8"/>
    <w:rsid w:val="009E687C"/>
    <w:rsid w:val="009E6895"/>
    <w:rsid w:val="009E6A5A"/>
    <w:rsid w:val="009E6A9C"/>
    <w:rsid w:val="009E75F3"/>
    <w:rsid w:val="009E7BD0"/>
    <w:rsid w:val="009E7ED8"/>
    <w:rsid w:val="009F0045"/>
    <w:rsid w:val="009F08EF"/>
    <w:rsid w:val="009F1813"/>
    <w:rsid w:val="009F1EA0"/>
    <w:rsid w:val="009F1FCE"/>
    <w:rsid w:val="009F2267"/>
    <w:rsid w:val="009F3F7E"/>
    <w:rsid w:val="009F4F69"/>
    <w:rsid w:val="009F502C"/>
    <w:rsid w:val="009F60C8"/>
    <w:rsid w:val="009F62E8"/>
    <w:rsid w:val="009F6578"/>
    <w:rsid w:val="009F6934"/>
    <w:rsid w:val="009F79C4"/>
    <w:rsid w:val="00A00987"/>
    <w:rsid w:val="00A00F7D"/>
    <w:rsid w:val="00A01FC4"/>
    <w:rsid w:val="00A033FA"/>
    <w:rsid w:val="00A051F7"/>
    <w:rsid w:val="00A0571A"/>
    <w:rsid w:val="00A07557"/>
    <w:rsid w:val="00A07C17"/>
    <w:rsid w:val="00A108B0"/>
    <w:rsid w:val="00A1116E"/>
    <w:rsid w:val="00A119EB"/>
    <w:rsid w:val="00A131D0"/>
    <w:rsid w:val="00A131EC"/>
    <w:rsid w:val="00A133C9"/>
    <w:rsid w:val="00A13838"/>
    <w:rsid w:val="00A13F49"/>
    <w:rsid w:val="00A1518E"/>
    <w:rsid w:val="00A156F8"/>
    <w:rsid w:val="00A15A55"/>
    <w:rsid w:val="00A16146"/>
    <w:rsid w:val="00A1644A"/>
    <w:rsid w:val="00A16788"/>
    <w:rsid w:val="00A16898"/>
    <w:rsid w:val="00A16B47"/>
    <w:rsid w:val="00A16E07"/>
    <w:rsid w:val="00A17755"/>
    <w:rsid w:val="00A17FA7"/>
    <w:rsid w:val="00A204A7"/>
    <w:rsid w:val="00A207D1"/>
    <w:rsid w:val="00A20EDE"/>
    <w:rsid w:val="00A21114"/>
    <w:rsid w:val="00A213BF"/>
    <w:rsid w:val="00A21739"/>
    <w:rsid w:val="00A21920"/>
    <w:rsid w:val="00A22C55"/>
    <w:rsid w:val="00A23695"/>
    <w:rsid w:val="00A2390B"/>
    <w:rsid w:val="00A23A2D"/>
    <w:rsid w:val="00A23BE0"/>
    <w:rsid w:val="00A23BE7"/>
    <w:rsid w:val="00A2404C"/>
    <w:rsid w:val="00A2474B"/>
    <w:rsid w:val="00A247FD"/>
    <w:rsid w:val="00A24C53"/>
    <w:rsid w:val="00A2506B"/>
    <w:rsid w:val="00A25F7F"/>
    <w:rsid w:val="00A2730C"/>
    <w:rsid w:val="00A274B5"/>
    <w:rsid w:val="00A27F74"/>
    <w:rsid w:val="00A30DC4"/>
    <w:rsid w:val="00A30F07"/>
    <w:rsid w:val="00A3191F"/>
    <w:rsid w:val="00A3274B"/>
    <w:rsid w:val="00A328FE"/>
    <w:rsid w:val="00A32F4F"/>
    <w:rsid w:val="00A33FAE"/>
    <w:rsid w:val="00A34FE1"/>
    <w:rsid w:val="00A35B40"/>
    <w:rsid w:val="00A35EB7"/>
    <w:rsid w:val="00A368B7"/>
    <w:rsid w:val="00A36C8B"/>
    <w:rsid w:val="00A36FD1"/>
    <w:rsid w:val="00A40C29"/>
    <w:rsid w:val="00A41D1A"/>
    <w:rsid w:val="00A42436"/>
    <w:rsid w:val="00A42D8A"/>
    <w:rsid w:val="00A43119"/>
    <w:rsid w:val="00A4345B"/>
    <w:rsid w:val="00A43C04"/>
    <w:rsid w:val="00A43DE4"/>
    <w:rsid w:val="00A4527B"/>
    <w:rsid w:val="00A45747"/>
    <w:rsid w:val="00A463FC"/>
    <w:rsid w:val="00A46A9C"/>
    <w:rsid w:val="00A46B37"/>
    <w:rsid w:val="00A46E99"/>
    <w:rsid w:val="00A4761D"/>
    <w:rsid w:val="00A500C7"/>
    <w:rsid w:val="00A50483"/>
    <w:rsid w:val="00A5064C"/>
    <w:rsid w:val="00A50EA0"/>
    <w:rsid w:val="00A51835"/>
    <w:rsid w:val="00A51CCD"/>
    <w:rsid w:val="00A51D82"/>
    <w:rsid w:val="00A52373"/>
    <w:rsid w:val="00A54A2D"/>
    <w:rsid w:val="00A558DC"/>
    <w:rsid w:val="00A57D9B"/>
    <w:rsid w:val="00A6003F"/>
    <w:rsid w:val="00A607F3"/>
    <w:rsid w:val="00A60A40"/>
    <w:rsid w:val="00A60A5C"/>
    <w:rsid w:val="00A60A62"/>
    <w:rsid w:val="00A615CA"/>
    <w:rsid w:val="00A628CA"/>
    <w:rsid w:val="00A62D82"/>
    <w:rsid w:val="00A62E36"/>
    <w:rsid w:val="00A6325F"/>
    <w:rsid w:val="00A639BD"/>
    <w:rsid w:val="00A663B5"/>
    <w:rsid w:val="00A66AA1"/>
    <w:rsid w:val="00A67404"/>
    <w:rsid w:val="00A70802"/>
    <w:rsid w:val="00A70E53"/>
    <w:rsid w:val="00A713CA"/>
    <w:rsid w:val="00A72586"/>
    <w:rsid w:val="00A72BD2"/>
    <w:rsid w:val="00A72C78"/>
    <w:rsid w:val="00A73D61"/>
    <w:rsid w:val="00A744DC"/>
    <w:rsid w:val="00A75BD6"/>
    <w:rsid w:val="00A76CC2"/>
    <w:rsid w:val="00A7789E"/>
    <w:rsid w:val="00A8031F"/>
    <w:rsid w:val="00A810C9"/>
    <w:rsid w:val="00A81B38"/>
    <w:rsid w:val="00A81C74"/>
    <w:rsid w:val="00A82119"/>
    <w:rsid w:val="00A827B2"/>
    <w:rsid w:val="00A8295C"/>
    <w:rsid w:val="00A82D09"/>
    <w:rsid w:val="00A83AE9"/>
    <w:rsid w:val="00A83FCC"/>
    <w:rsid w:val="00A851B4"/>
    <w:rsid w:val="00A853C9"/>
    <w:rsid w:val="00A85DB2"/>
    <w:rsid w:val="00A8612F"/>
    <w:rsid w:val="00A861B5"/>
    <w:rsid w:val="00A867A5"/>
    <w:rsid w:val="00A871C2"/>
    <w:rsid w:val="00A87924"/>
    <w:rsid w:val="00A903B1"/>
    <w:rsid w:val="00A909AF"/>
    <w:rsid w:val="00A90AAA"/>
    <w:rsid w:val="00A92048"/>
    <w:rsid w:val="00A92622"/>
    <w:rsid w:val="00A92ED2"/>
    <w:rsid w:val="00A92FF1"/>
    <w:rsid w:val="00A934E8"/>
    <w:rsid w:val="00A9386A"/>
    <w:rsid w:val="00A9408D"/>
    <w:rsid w:val="00A94AC3"/>
    <w:rsid w:val="00A94B9C"/>
    <w:rsid w:val="00A94D63"/>
    <w:rsid w:val="00A94E9B"/>
    <w:rsid w:val="00A9553F"/>
    <w:rsid w:val="00A9649C"/>
    <w:rsid w:val="00A96B07"/>
    <w:rsid w:val="00A96C3E"/>
    <w:rsid w:val="00A96DFE"/>
    <w:rsid w:val="00AA00F2"/>
    <w:rsid w:val="00AA0D19"/>
    <w:rsid w:val="00AA1583"/>
    <w:rsid w:val="00AA23CA"/>
    <w:rsid w:val="00AA2B29"/>
    <w:rsid w:val="00AA4D20"/>
    <w:rsid w:val="00AA5B0A"/>
    <w:rsid w:val="00AA5C31"/>
    <w:rsid w:val="00AA6069"/>
    <w:rsid w:val="00AA6AD8"/>
    <w:rsid w:val="00AA6F9F"/>
    <w:rsid w:val="00AB0A48"/>
    <w:rsid w:val="00AB0ABF"/>
    <w:rsid w:val="00AB0C37"/>
    <w:rsid w:val="00AB1894"/>
    <w:rsid w:val="00AB2B60"/>
    <w:rsid w:val="00AB38DB"/>
    <w:rsid w:val="00AB41F4"/>
    <w:rsid w:val="00AB4638"/>
    <w:rsid w:val="00AB4E26"/>
    <w:rsid w:val="00AB5A5B"/>
    <w:rsid w:val="00AB6048"/>
    <w:rsid w:val="00AB612B"/>
    <w:rsid w:val="00AB6960"/>
    <w:rsid w:val="00AB71DC"/>
    <w:rsid w:val="00AB7C6E"/>
    <w:rsid w:val="00AB7DD2"/>
    <w:rsid w:val="00AC051E"/>
    <w:rsid w:val="00AC2355"/>
    <w:rsid w:val="00AC2682"/>
    <w:rsid w:val="00AC2733"/>
    <w:rsid w:val="00AC28DF"/>
    <w:rsid w:val="00AC35FE"/>
    <w:rsid w:val="00AC3A2D"/>
    <w:rsid w:val="00AC3D06"/>
    <w:rsid w:val="00AC407C"/>
    <w:rsid w:val="00AC65A3"/>
    <w:rsid w:val="00AC7E4B"/>
    <w:rsid w:val="00AD09CD"/>
    <w:rsid w:val="00AD11C5"/>
    <w:rsid w:val="00AD11F6"/>
    <w:rsid w:val="00AD2004"/>
    <w:rsid w:val="00AD2CE9"/>
    <w:rsid w:val="00AD30FE"/>
    <w:rsid w:val="00AD36D4"/>
    <w:rsid w:val="00AD3A46"/>
    <w:rsid w:val="00AD48BA"/>
    <w:rsid w:val="00AD4E0E"/>
    <w:rsid w:val="00AD5EED"/>
    <w:rsid w:val="00AD5F20"/>
    <w:rsid w:val="00AD61ED"/>
    <w:rsid w:val="00AD68FA"/>
    <w:rsid w:val="00AD75E4"/>
    <w:rsid w:val="00AD783B"/>
    <w:rsid w:val="00AD7DBE"/>
    <w:rsid w:val="00AE092A"/>
    <w:rsid w:val="00AE1D9F"/>
    <w:rsid w:val="00AE1E00"/>
    <w:rsid w:val="00AE1E4F"/>
    <w:rsid w:val="00AE1F7C"/>
    <w:rsid w:val="00AE2D2D"/>
    <w:rsid w:val="00AE2DD4"/>
    <w:rsid w:val="00AE3098"/>
    <w:rsid w:val="00AE3309"/>
    <w:rsid w:val="00AE389D"/>
    <w:rsid w:val="00AE3D15"/>
    <w:rsid w:val="00AE3E16"/>
    <w:rsid w:val="00AE43C5"/>
    <w:rsid w:val="00AE4EDA"/>
    <w:rsid w:val="00AE509F"/>
    <w:rsid w:val="00AE5174"/>
    <w:rsid w:val="00AE54D5"/>
    <w:rsid w:val="00AE76A8"/>
    <w:rsid w:val="00AE7C06"/>
    <w:rsid w:val="00AF0A6E"/>
    <w:rsid w:val="00AF0D47"/>
    <w:rsid w:val="00AF1137"/>
    <w:rsid w:val="00AF1DDF"/>
    <w:rsid w:val="00AF2173"/>
    <w:rsid w:val="00AF30B4"/>
    <w:rsid w:val="00AF314A"/>
    <w:rsid w:val="00AF3909"/>
    <w:rsid w:val="00AF3AC3"/>
    <w:rsid w:val="00AF46CC"/>
    <w:rsid w:val="00AF478D"/>
    <w:rsid w:val="00AF5027"/>
    <w:rsid w:val="00AF658A"/>
    <w:rsid w:val="00AF65B5"/>
    <w:rsid w:val="00B00AC5"/>
    <w:rsid w:val="00B00B30"/>
    <w:rsid w:val="00B01544"/>
    <w:rsid w:val="00B015C3"/>
    <w:rsid w:val="00B01A26"/>
    <w:rsid w:val="00B01B5B"/>
    <w:rsid w:val="00B01C5E"/>
    <w:rsid w:val="00B03117"/>
    <w:rsid w:val="00B03161"/>
    <w:rsid w:val="00B03E3A"/>
    <w:rsid w:val="00B0421B"/>
    <w:rsid w:val="00B04267"/>
    <w:rsid w:val="00B049E1"/>
    <w:rsid w:val="00B06EE6"/>
    <w:rsid w:val="00B10AAB"/>
    <w:rsid w:val="00B10DA5"/>
    <w:rsid w:val="00B11CE9"/>
    <w:rsid w:val="00B12764"/>
    <w:rsid w:val="00B139C2"/>
    <w:rsid w:val="00B1451D"/>
    <w:rsid w:val="00B14CD8"/>
    <w:rsid w:val="00B154BD"/>
    <w:rsid w:val="00B15520"/>
    <w:rsid w:val="00B15CF1"/>
    <w:rsid w:val="00B1613A"/>
    <w:rsid w:val="00B167EB"/>
    <w:rsid w:val="00B1768E"/>
    <w:rsid w:val="00B17751"/>
    <w:rsid w:val="00B20089"/>
    <w:rsid w:val="00B2171A"/>
    <w:rsid w:val="00B21924"/>
    <w:rsid w:val="00B22070"/>
    <w:rsid w:val="00B224F6"/>
    <w:rsid w:val="00B22512"/>
    <w:rsid w:val="00B22549"/>
    <w:rsid w:val="00B228CE"/>
    <w:rsid w:val="00B230FC"/>
    <w:rsid w:val="00B23CA5"/>
    <w:rsid w:val="00B2526D"/>
    <w:rsid w:val="00B25633"/>
    <w:rsid w:val="00B25678"/>
    <w:rsid w:val="00B25E29"/>
    <w:rsid w:val="00B263CA"/>
    <w:rsid w:val="00B26A7E"/>
    <w:rsid w:val="00B26E06"/>
    <w:rsid w:val="00B270E8"/>
    <w:rsid w:val="00B2715B"/>
    <w:rsid w:val="00B2775D"/>
    <w:rsid w:val="00B27E80"/>
    <w:rsid w:val="00B27F95"/>
    <w:rsid w:val="00B30185"/>
    <w:rsid w:val="00B304EF"/>
    <w:rsid w:val="00B31505"/>
    <w:rsid w:val="00B31654"/>
    <w:rsid w:val="00B3287A"/>
    <w:rsid w:val="00B331CE"/>
    <w:rsid w:val="00B33A10"/>
    <w:rsid w:val="00B3442F"/>
    <w:rsid w:val="00B34669"/>
    <w:rsid w:val="00B34DB3"/>
    <w:rsid w:val="00B35B7C"/>
    <w:rsid w:val="00B35E8E"/>
    <w:rsid w:val="00B36091"/>
    <w:rsid w:val="00B36560"/>
    <w:rsid w:val="00B37906"/>
    <w:rsid w:val="00B37AF1"/>
    <w:rsid w:val="00B4080C"/>
    <w:rsid w:val="00B416A2"/>
    <w:rsid w:val="00B4238F"/>
    <w:rsid w:val="00B423F2"/>
    <w:rsid w:val="00B42503"/>
    <w:rsid w:val="00B4313A"/>
    <w:rsid w:val="00B4348D"/>
    <w:rsid w:val="00B43920"/>
    <w:rsid w:val="00B43E8A"/>
    <w:rsid w:val="00B45018"/>
    <w:rsid w:val="00B453D7"/>
    <w:rsid w:val="00B45F3C"/>
    <w:rsid w:val="00B46DD8"/>
    <w:rsid w:val="00B47443"/>
    <w:rsid w:val="00B50634"/>
    <w:rsid w:val="00B50806"/>
    <w:rsid w:val="00B510F8"/>
    <w:rsid w:val="00B51A4A"/>
    <w:rsid w:val="00B51D93"/>
    <w:rsid w:val="00B523A9"/>
    <w:rsid w:val="00B5264B"/>
    <w:rsid w:val="00B52891"/>
    <w:rsid w:val="00B52F09"/>
    <w:rsid w:val="00B54327"/>
    <w:rsid w:val="00B54527"/>
    <w:rsid w:val="00B54747"/>
    <w:rsid w:val="00B55150"/>
    <w:rsid w:val="00B55CCC"/>
    <w:rsid w:val="00B565DD"/>
    <w:rsid w:val="00B56671"/>
    <w:rsid w:val="00B567AB"/>
    <w:rsid w:val="00B56B52"/>
    <w:rsid w:val="00B572D0"/>
    <w:rsid w:val="00B577A2"/>
    <w:rsid w:val="00B5793F"/>
    <w:rsid w:val="00B57E74"/>
    <w:rsid w:val="00B60299"/>
    <w:rsid w:val="00B6080E"/>
    <w:rsid w:val="00B60F1C"/>
    <w:rsid w:val="00B61225"/>
    <w:rsid w:val="00B612ED"/>
    <w:rsid w:val="00B62B26"/>
    <w:rsid w:val="00B62E87"/>
    <w:rsid w:val="00B63134"/>
    <w:rsid w:val="00B634C1"/>
    <w:rsid w:val="00B63B78"/>
    <w:rsid w:val="00B63DA3"/>
    <w:rsid w:val="00B64166"/>
    <w:rsid w:val="00B64196"/>
    <w:rsid w:val="00B6469C"/>
    <w:rsid w:val="00B64834"/>
    <w:rsid w:val="00B64E21"/>
    <w:rsid w:val="00B654C8"/>
    <w:rsid w:val="00B66953"/>
    <w:rsid w:val="00B67C72"/>
    <w:rsid w:val="00B70087"/>
    <w:rsid w:val="00B70B0A"/>
    <w:rsid w:val="00B72137"/>
    <w:rsid w:val="00B74550"/>
    <w:rsid w:val="00B750C3"/>
    <w:rsid w:val="00B75230"/>
    <w:rsid w:val="00B75BE0"/>
    <w:rsid w:val="00B7692E"/>
    <w:rsid w:val="00B76A19"/>
    <w:rsid w:val="00B76D1F"/>
    <w:rsid w:val="00B777B2"/>
    <w:rsid w:val="00B77A1C"/>
    <w:rsid w:val="00B811E8"/>
    <w:rsid w:val="00B81260"/>
    <w:rsid w:val="00B8170B"/>
    <w:rsid w:val="00B81771"/>
    <w:rsid w:val="00B820A8"/>
    <w:rsid w:val="00B82F59"/>
    <w:rsid w:val="00B8333E"/>
    <w:rsid w:val="00B85D6E"/>
    <w:rsid w:val="00B862FB"/>
    <w:rsid w:val="00B86A6D"/>
    <w:rsid w:val="00B874BD"/>
    <w:rsid w:val="00B87718"/>
    <w:rsid w:val="00B87BE5"/>
    <w:rsid w:val="00B90B78"/>
    <w:rsid w:val="00B916CD"/>
    <w:rsid w:val="00B9224E"/>
    <w:rsid w:val="00B93233"/>
    <w:rsid w:val="00B932A7"/>
    <w:rsid w:val="00B93585"/>
    <w:rsid w:val="00B936BB"/>
    <w:rsid w:val="00B93B31"/>
    <w:rsid w:val="00B94303"/>
    <w:rsid w:val="00B943F9"/>
    <w:rsid w:val="00B9491C"/>
    <w:rsid w:val="00B94DAA"/>
    <w:rsid w:val="00B95592"/>
    <w:rsid w:val="00B95676"/>
    <w:rsid w:val="00B959CB"/>
    <w:rsid w:val="00B97184"/>
    <w:rsid w:val="00BA120C"/>
    <w:rsid w:val="00BA18E3"/>
    <w:rsid w:val="00BA2454"/>
    <w:rsid w:val="00BA31A4"/>
    <w:rsid w:val="00BA31C7"/>
    <w:rsid w:val="00BA37F0"/>
    <w:rsid w:val="00BA3E9D"/>
    <w:rsid w:val="00BA4B19"/>
    <w:rsid w:val="00BA4F2A"/>
    <w:rsid w:val="00BA505A"/>
    <w:rsid w:val="00BA547E"/>
    <w:rsid w:val="00BA56DF"/>
    <w:rsid w:val="00BA5F23"/>
    <w:rsid w:val="00BA6558"/>
    <w:rsid w:val="00BA68D7"/>
    <w:rsid w:val="00BA7391"/>
    <w:rsid w:val="00BA7C03"/>
    <w:rsid w:val="00BB00C0"/>
    <w:rsid w:val="00BB0808"/>
    <w:rsid w:val="00BB0E9C"/>
    <w:rsid w:val="00BB0F88"/>
    <w:rsid w:val="00BB153F"/>
    <w:rsid w:val="00BB1B31"/>
    <w:rsid w:val="00BB1D0E"/>
    <w:rsid w:val="00BB2249"/>
    <w:rsid w:val="00BB2CD9"/>
    <w:rsid w:val="00BB30B6"/>
    <w:rsid w:val="00BB3244"/>
    <w:rsid w:val="00BB3F3A"/>
    <w:rsid w:val="00BB4CB7"/>
    <w:rsid w:val="00BB60FC"/>
    <w:rsid w:val="00BB668B"/>
    <w:rsid w:val="00BB6E85"/>
    <w:rsid w:val="00BB76DF"/>
    <w:rsid w:val="00BB7E67"/>
    <w:rsid w:val="00BC00FD"/>
    <w:rsid w:val="00BC0154"/>
    <w:rsid w:val="00BC08D8"/>
    <w:rsid w:val="00BC2A0C"/>
    <w:rsid w:val="00BC2EC2"/>
    <w:rsid w:val="00BC3B59"/>
    <w:rsid w:val="00BC3D71"/>
    <w:rsid w:val="00BC3ECB"/>
    <w:rsid w:val="00BC4064"/>
    <w:rsid w:val="00BC6144"/>
    <w:rsid w:val="00BC628D"/>
    <w:rsid w:val="00BC63FA"/>
    <w:rsid w:val="00BD029F"/>
    <w:rsid w:val="00BD0429"/>
    <w:rsid w:val="00BD0E49"/>
    <w:rsid w:val="00BD1A48"/>
    <w:rsid w:val="00BD240C"/>
    <w:rsid w:val="00BD2471"/>
    <w:rsid w:val="00BD263A"/>
    <w:rsid w:val="00BD2D7B"/>
    <w:rsid w:val="00BD34BF"/>
    <w:rsid w:val="00BD3610"/>
    <w:rsid w:val="00BD44F0"/>
    <w:rsid w:val="00BD459E"/>
    <w:rsid w:val="00BD4842"/>
    <w:rsid w:val="00BD5890"/>
    <w:rsid w:val="00BD5C64"/>
    <w:rsid w:val="00BD5C66"/>
    <w:rsid w:val="00BD6092"/>
    <w:rsid w:val="00BD615E"/>
    <w:rsid w:val="00BD638F"/>
    <w:rsid w:val="00BD67CB"/>
    <w:rsid w:val="00BD68D0"/>
    <w:rsid w:val="00BE0B21"/>
    <w:rsid w:val="00BE1186"/>
    <w:rsid w:val="00BE124A"/>
    <w:rsid w:val="00BE16F6"/>
    <w:rsid w:val="00BE18BE"/>
    <w:rsid w:val="00BE1FF5"/>
    <w:rsid w:val="00BE30E7"/>
    <w:rsid w:val="00BE36E1"/>
    <w:rsid w:val="00BE3BBF"/>
    <w:rsid w:val="00BE4321"/>
    <w:rsid w:val="00BE4C7D"/>
    <w:rsid w:val="00BE5059"/>
    <w:rsid w:val="00BE5416"/>
    <w:rsid w:val="00BE62AB"/>
    <w:rsid w:val="00BE67E8"/>
    <w:rsid w:val="00BE7184"/>
    <w:rsid w:val="00BE77D0"/>
    <w:rsid w:val="00BF024B"/>
    <w:rsid w:val="00BF035B"/>
    <w:rsid w:val="00BF0807"/>
    <w:rsid w:val="00BF0E77"/>
    <w:rsid w:val="00BF0FDE"/>
    <w:rsid w:val="00BF110A"/>
    <w:rsid w:val="00BF1578"/>
    <w:rsid w:val="00BF2C91"/>
    <w:rsid w:val="00BF3522"/>
    <w:rsid w:val="00BF4A55"/>
    <w:rsid w:val="00BF4C37"/>
    <w:rsid w:val="00BF4EAC"/>
    <w:rsid w:val="00BF55FC"/>
    <w:rsid w:val="00BF58CD"/>
    <w:rsid w:val="00BF5DBA"/>
    <w:rsid w:val="00BF64C6"/>
    <w:rsid w:val="00BF67C4"/>
    <w:rsid w:val="00BF7546"/>
    <w:rsid w:val="00BF7552"/>
    <w:rsid w:val="00BF7696"/>
    <w:rsid w:val="00C006FA"/>
    <w:rsid w:val="00C0085C"/>
    <w:rsid w:val="00C00931"/>
    <w:rsid w:val="00C00FAA"/>
    <w:rsid w:val="00C01C8D"/>
    <w:rsid w:val="00C027BA"/>
    <w:rsid w:val="00C0288A"/>
    <w:rsid w:val="00C028DA"/>
    <w:rsid w:val="00C0330E"/>
    <w:rsid w:val="00C03D54"/>
    <w:rsid w:val="00C04623"/>
    <w:rsid w:val="00C062ED"/>
    <w:rsid w:val="00C0668C"/>
    <w:rsid w:val="00C07185"/>
    <w:rsid w:val="00C073C9"/>
    <w:rsid w:val="00C079BC"/>
    <w:rsid w:val="00C07A03"/>
    <w:rsid w:val="00C10FF8"/>
    <w:rsid w:val="00C119DD"/>
    <w:rsid w:val="00C11BD7"/>
    <w:rsid w:val="00C120F0"/>
    <w:rsid w:val="00C14809"/>
    <w:rsid w:val="00C15593"/>
    <w:rsid w:val="00C1571C"/>
    <w:rsid w:val="00C16379"/>
    <w:rsid w:val="00C1680F"/>
    <w:rsid w:val="00C17228"/>
    <w:rsid w:val="00C20E65"/>
    <w:rsid w:val="00C20F1E"/>
    <w:rsid w:val="00C22349"/>
    <w:rsid w:val="00C22802"/>
    <w:rsid w:val="00C23A74"/>
    <w:rsid w:val="00C245C7"/>
    <w:rsid w:val="00C2529F"/>
    <w:rsid w:val="00C25B03"/>
    <w:rsid w:val="00C25BC0"/>
    <w:rsid w:val="00C26ADE"/>
    <w:rsid w:val="00C26F4E"/>
    <w:rsid w:val="00C272F8"/>
    <w:rsid w:val="00C3034D"/>
    <w:rsid w:val="00C30D85"/>
    <w:rsid w:val="00C318FF"/>
    <w:rsid w:val="00C31CB3"/>
    <w:rsid w:val="00C31E10"/>
    <w:rsid w:val="00C32852"/>
    <w:rsid w:val="00C329C8"/>
    <w:rsid w:val="00C329EE"/>
    <w:rsid w:val="00C332CD"/>
    <w:rsid w:val="00C334D0"/>
    <w:rsid w:val="00C34085"/>
    <w:rsid w:val="00C3414C"/>
    <w:rsid w:val="00C34FA1"/>
    <w:rsid w:val="00C34FD7"/>
    <w:rsid w:val="00C350A3"/>
    <w:rsid w:val="00C3621B"/>
    <w:rsid w:val="00C36CE1"/>
    <w:rsid w:val="00C36D14"/>
    <w:rsid w:val="00C370F1"/>
    <w:rsid w:val="00C378D0"/>
    <w:rsid w:val="00C37A2D"/>
    <w:rsid w:val="00C37C65"/>
    <w:rsid w:val="00C404E6"/>
    <w:rsid w:val="00C40647"/>
    <w:rsid w:val="00C40780"/>
    <w:rsid w:val="00C41513"/>
    <w:rsid w:val="00C4179B"/>
    <w:rsid w:val="00C4206E"/>
    <w:rsid w:val="00C4227B"/>
    <w:rsid w:val="00C4334A"/>
    <w:rsid w:val="00C43640"/>
    <w:rsid w:val="00C43BEF"/>
    <w:rsid w:val="00C43D5A"/>
    <w:rsid w:val="00C43F0B"/>
    <w:rsid w:val="00C44307"/>
    <w:rsid w:val="00C4566D"/>
    <w:rsid w:val="00C46150"/>
    <w:rsid w:val="00C465FC"/>
    <w:rsid w:val="00C46CE9"/>
    <w:rsid w:val="00C46E23"/>
    <w:rsid w:val="00C5023E"/>
    <w:rsid w:val="00C50844"/>
    <w:rsid w:val="00C50EA4"/>
    <w:rsid w:val="00C515DD"/>
    <w:rsid w:val="00C52112"/>
    <w:rsid w:val="00C52C88"/>
    <w:rsid w:val="00C52E0B"/>
    <w:rsid w:val="00C536C6"/>
    <w:rsid w:val="00C53A87"/>
    <w:rsid w:val="00C53C65"/>
    <w:rsid w:val="00C53ECF"/>
    <w:rsid w:val="00C547DF"/>
    <w:rsid w:val="00C54F3F"/>
    <w:rsid w:val="00C5665C"/>
    <w:rsid w:val="00C56DBD"/>
    <w:rsid w:val="00C6027A"/>
    <w:rsid w:val="00C60368"/>
    <w:rsid w:val="00C6106C"/>
    <w:rsid w:val="00C61772"/>
    <w:rsid w:val="00C626D1"/>
    <w:rsid w:val="00C6272A"/>
    <w:rsid w:val="00C63063"/>
    <w:rsid w:val="00C6424B"/>
    <w:rsid w:val="00C64A83"/>
    <w:rsid w:val="00C64ADC"/>
    <w:rsid w:val="00C6572C"/>
    <w:rsid w:val="00C65D5F"/>
    <w:rsid w:val="00C6674E"/>
    <w:rsid w:val="00C677BF"/>
    <w:rsid w:val="00C67EDE"/>
    <w:rsid w:val="00C70259"/>
    <w:rsid w:val="00C70A2F"/>
    <w:rsid w:val="00C70A96"/>
    <w:rsid w:val="00C70AF6"/>
    <w:rsid w:val="00C70B07"/>
    <w:rsid w:val="00C711B7"/>
    <w:rsid w:val="00C72CAD"/>
    <w:rsid w:val="00C731A0"/>
    <w:rsid w:val="00C7382F"/>
    <w:rsid w:val="00C73F80"/>
    <w:rsid w:val="00C74472"/>
    <w:rsid w:val="00C7458F"/>
    <w:rsid w:val="00C74FED"/>
    <w:rsid w:val="00C751D6"/>
    <w:rsid w:val="00C75A10"/>
    <w:rsid w:val="00C75EE9"/>
    <w:rsid w:val="00C76BA8"/>
    <w:rsid w:val="00C777BD"/>
    <w:rsid w:val="00C77E35"/>
    <w:rsid w:val="00C810C3"/>
    <w:rsid w:val="00C813D9"/>
    <w:rsid w:val="00C8150A"/>
    <w:rsid w:val="00C81E34"/>
    <w:rsid w:val="00C8390B"/>
    <w:rsid w:val="00C83980"/>
    <w:rsid w:val="00C839E2"/>
    <w:rsid w:val="00C844B4"/>
    <w:rsid w:val="00C8528B"/>
    <w:rsid w:val="00C852C6"/>
    <w:rsid w:val="00C866B5"/>
    <w:rsid w:val="00C86E4B"/>
    <w:rsid w:val="00C8747F"/>
    <w:rsid w:val="00C87556"/>
    <w:rsid w:val="00C87D24"/>
    <w:rsid w:val="00C87D2B"/>
    <w:rsid w:val="00C906B1"/>
    <w:rsid w:val="00C919E3"/>
    <w:rsid w:val="00C921BD"/>
    <w:rsid w:val="00C924A8"/>
    <w:rsid w:val="00C9306A"/>
    <w:rsid w:val="00C940B4"/>
    <w:rsid w:val="00C940CC"/>
    <w:rsid w:val="00C9496F"/>
    <w:rsid w:val="00C94B5C"/>
    <w:rsid w:val="00C95104"/>
    <w:rsid w:val="00C953CC"/>
    <w:rsid w:val="00C9750B"/>
    <w:rsid w:val="00C97D04"/>
    <w:rsid w:val="00CA0997"/>
    <w:rsid w:val="00CA0D5E"/>
    <w:rsid w:val="00CA1577"/>
    <w:rsid w:val="00CA25E8"/>
    <w:rsid w:val="00CA2746"/>
    <w:rsid w:val="00CA2803"/>
    <w:rsid w:val="00CA29CB"/>
    <w:rsid w:val="00CA39F1"/>
    <w:rsid w:val="00CA3B48"/>
    <w:rsid w:val="00CA3E81"/>
    <w:rsid w:val="00CA45E1"/>
    <w:rsid w:val="00CA602D"/>
    <w:rsid w:val="00CA6522"/>
    <w:rsid w:val="00CA7388"/>
    <w:rsid w:val="00CA7624"/>
    <w:rsid w:val="00CA790D"/>
    <w:rsid w:val="00CB01DC"/>
    <w:rsid w:val="00CB048C"/>
    <w:rsid w:val="00CB1006"/>
    <w:rsid w:val="00CB1AE4"/>
    <w:rsid w:val="00CB1FC1"/>
    <w:rsid w:val="00CB23A4"/>
    <w:rsid w:val="00CB248E"/>
    <w:rsid w:val="00CB2690"/>
    <w:rsid w:val="00CB3724"/>
    <w:rsid w:val="00CB4CB9"/>
    <w:rsid w:val="00CB6181"/>
    <w:rsid w:val="00CB6288"/>
    <w:rsid w:val="00CB6C8B"/>
    <w:rsid w:val="00CB71DD"/>
    <w:rsid w:val="00CB7EB6"/>
    <w:rsid w:val="00CC0B3E"/>
    <w:rsid w:val="00CC0D48"/>
    <w:rsid w:val="00CC10D5"/>
    <w:rsid w:val="00CC13DA"/>
    <w:rsid w:val="00CC15DC"/>
    <w:rsid w:val="00CC176B"/>
    <w:rsid w:val="00CC1A68"/>
    <w:rsid w:val="00CC3869"/>
    <w:rsid w:val="00CC3BB9"/>
    <w:rsid w:val="00CC4D84"/>
    <w:rsid w:val="00CC4DBA"/>
    <w:rsid w:val="00CC5979"/>
    <w:rsid w:val="00CC67BD"/>
    <w:rsid w:val="00CC6E7F"/>
    <w:rsid w:val="00CC6F44"/>
    <w:rsid w:val="00CC7765"/>
    <w:rsid w:val="00CD00C0"/>
    <w:rsid w:val="00CD052D"/>
    <w:rsid w:val="00CD17B0"/>
    <w:rsid w:val="00CD2757"/>
    <w:rsid w:val="00CD3CBC"/>
    <w:rsid w:val="00CD3D10"/>
    <w:rsid w:val="00CD5455"/>
    <w:rsid w:val="00CD58DF"/>
    <w:rsid w:val="00CD5AFB"/>
    <w:rsid w:val="00CD6B77"/>
    <w:rsid w:val="00CE0DE7"/>
    <w:rsid w:val="00CE1205"/>
    <w:rsid w:val="00CE1772"/>
    <w:rsid w:val="00CE221B"/>
    <w:rsid w:val="00CE25D5"/>
    <w:rsid w:val="00CE3B46"/>
    <w:rsid w:val="00CE3F8C"/>
    <w:rsid w:val="00CE4716"/>
    <w:rsid w:val="00CE5EFA"/>
    <w:rsid w:val="00CE600B"/>
    <w:rsid w:val="00CE62E0"/>
    <w:rsid w:val="00CE6C5B"/>
    <w:rsid w:val="00CE6F86"/>
    <w:rsid w:val="00CE7A5C"/>
    <w:rsid w:val="00CF01EF"/>
    <w:rsid w:val="00CF0ACD"/>
    <w:rsid w:val="00CF0DBC"/>
    <w:rsid w:val="00CF0DD3"/>
    <w:rsid w:val="00CF1036"/>
    <w:rsid w:val="00CF1037"/>
    <w:rsid w:val="00CF2959"/>
    <w:rsid w:val="00CF2D2F"/>
    <w:rsid w:val="00CF4171"/>
    <w:rsid w:val="00CF4FF1"/>
    <w:rsid w:val="00CF5548"/>
    <w:rsid w:val="00CF60D2"/>
    <w:rsid w:val="00CF643A"/>
    <w:rsid w:val="00CF6943"/>
    <w:rsid w:val="00CF6DEC"/>
    <w:rsid w:val="00CF7689"/>
    <w:rsid w:val="00D00E22"/>
    <w:rsid w:val="00D013A1"/>
    <w:rsid w:val="00D0197B"/>
    <w:rsid w:val="00D01F61"/>
    <w:rsid w:val="00D03BAE"/>
    <w:rsid w:val="00D04126"/>
    <w:rsid w:val="00D04A12"/>
    <w:rsid w:val="00D04F11"/>
    <w:rsid w:val="00D05471"/>
    <w:rsid w:val="00D060D6"/>
    <w:rsid w:val="00D06EC8"/>
    <w:rsid w:val="00D07D5A"/>
    <w:rsid w:val="00D1006D"/>
    <w:rsid w:val="00D100FB"/>
    <w:rsid w:val="00D10AC2"/>
    <w:rsid w:val="00D11127"/>
    <w:rsid w:val="00D116BD"/>
    <w:rsid w:val="00D11C44"/>
    <w:rsid w:val="00D12730"/>
    <w:rsid w:val="00D129F7"/>
    <w:rsid w:val="00D13D5A"/>
    <w:rsid w:val="00D1432B"/>
    <w:rsid w:val="00D15588"/>
    <w:rsid w:val="00D16CE9"/>
    <w:rsid w:val="00D2007D"/>
    <w:rsid w:val="00D20788"/>
    <w:rsid w:val="00D21002"/>
    <w:rsid w:val="00D21434"/>
    <w:rsid w:val="00D21517"/>
    <w:rsid w:val="00D2167A"/>
    <w:rsid w:val="00D21703"/>
    <w:rsid w:val="00D23EB7"/>
    <w:rsid w:val="00D25288"/>
    <w:rsid w:val="00D25A84"/>
    <w:rsid w:val="00D260FD"/>
    <w:rsid w:val="00D2696F"/>
    <w:rsid w:val="00D27209"/>
    <w:rsid w:val="00D2789D"/>
    <w:rsid w:val="00D3059B"/>
    <w:rsid w:val="00D30B41"/>
    <w:rsid w:val="00D314F1"/>
    <w:rsid w:val="00D31F6E"/>
    <w:rsid w:val="00D3310A"/>
    <w:rsid w:val="00D33E13"/>
    <w:rsid w:val="00D34F50"/>
    <w:rsid w:val="00D35769"/>
    <w:rsid w:val="00D36A23"/>
    <w:rsid w:val="00D37008"/>
    <w:rsid w:val="00D37D89"/>
    <w:rsid w:val="00D4079A"/>
    <w:rsid w:val="00D41A0E"/>
    <w:rsid w:val="00D41FDB"/>
    <w:rsid w:val="00D4214D"/>
    <w:rsid w:val="00D4232D"/>
    <w:rsid w:val="00D42381"/>
    <w:rsid w:val="00D423E4"/>
    <w:rsid w:val="00D42B46"/>
    <w:rsid w:val="00D42FCE"/>
    <w:rsid w:val="00D44042"/>
    <w:rsid w:val="00D44ACD"/>
    <w:rsid w:val="00D4571B"/>
    <w:rsid w:val="00D459C9"/>
    <w:rsid w:val="00D45C7E"/>
    <w:rsid w:val="00D46346"/>
    <w:rsid w:val="00D47BA5"/>
    <w:rsid w:val="00D47C9E"/>
    <w:rsid w:val="00D47F92"/>
    <w:rsid w:val="00D505C4"/>
    <w:rsid w:val="00D50ECF"/>
    <w:rsid w:val="00D51253"/>
    <w:rsid w:val="00D51EDA"/>
    <w:rsid w:val="00D51F4F"/>
    <w:rsid w:val="00D5268E"/>
    <w:rsid w:val="00D5468E"/>
    <w:rsid w:val="00D56AE1"/>
    <w:rsid w:val="00D56CF9"/>
    <w:rsid w:val="00D574CB"/>
    <w:rsid w:val="00D578CA"/>
    <w:rsid w:val="00D60012"/>
    <w:rsid w:val="00D60066"/>
    <w:rsid w:val="00D600C8"/>
    <w:rsid w:val="00D60626"/>
    <w:rsid w:val="00D61145"/>
    <w:rsid w:val="00D611EB"/>
    <w:rsid w:val="00D61A9E"/>
    <w:rsid w:val="00D61CD6"/>
    <w:rsid w:val="00D622BC"/>
    <w:rsid w:val="00D6328F"/>
    <w:rsid w:val="00D6383F"/>
    <w:rsid w:val="00D63D59"/>
    <w:rsid w:val="00D644BD"/>
    <w:rsid w:val="00D648A3"/>
    <w:rsid w:val="00D65030"/>
    <w:rsid w:val="00D65787"/>
    <w:rsid w:val="00D65965"/>
    <w:rsid w:val="00D65F54"/>
    <w:rsid w:val="00D66EFD"/>
    <w:rsid w:val="00D67B93"/>
    <w:rsid w:val="00D67C1D"/>
    <w:rsid w:val="00D700B9"/>
    <w:rsid w:val="00D70A4A"/>
    <w:rsid w:val="00D70B22"/>
    <w:rsid w:val="00D715C3"/>
    <w:rsid w:val="00D71CD6"/>
    <w:rsid w:val="00D71FD8"/>
    <w:rsid w:val="00D7285A"/>
    <w:rsid w:val="00D72AF4"/>
    <w:rsid w:val="00D732C7"/>
    <w:rsid w:val="00D73AA8"/>
    <w:rsid w:val="00D73DD6"/>
    <w:rsid w:val="00D747CF"/>
    <w:rsid w:val="00D74D2B"/>
    <w:rsid w:val="00D74F71"/>
    <w:rsid w:val="00D756E3"/>
    <w:rsid w:val="00D760C1"/>
    <w:rsid w:val="00D7648C"/>
    <w:rsid w:val="00D769BF"/>
    <w:rsid w:val="00D76AE5"/>
    <w:rsid w:val="00D77657"/>
    <w:rsid w:val="00D776A1"/>
    <w:rsid w:val="00D7771D"/>
    <w:rsid w:val="00D77BCA"/>
    <w:rsid w:val="00D803D6"/>
    <w:rsid w:val="00D80463"/>
    <w:rsid w:val="00D806DE"/>
    <w:rsid w:val="00D8174F"/>
    <w:rsid w:val="00D81A20"/>
    <w:rsid w:val="00D81F27"/>
    <w:rsid w:val="00D8295E"/>
    <w:rsid w:val="00D82DC5"/>
    <w:rsid w:val="00D83265"/>
    <w:rsid w:val="00D83763"/>
    <w:rsid w:val="00D83E7C"/>
    <w:rsid w:val="00D847C7"/>
    <w:rsid w:val="00D84F8D"/>
    <w:rsid w:val="00D85658"/>
    <w:rsid w:val="00D87CBD"/>
    <w:rsid w:val="00D87D45"/>
    <w:rsid w:val="00D87FF9"/>
    <w:rsid w:val="00D906BC"/>
    <w:rsid w:val="00D90AB8"/>
    <w:rsid w:val="00D92BF2"/>
    <w:rsid w:val="00D92D83"/>
    <w:rsid w:val="00D9364F"/>
    <w:rsid w:val="00D93981"/>
    <w:rsid w:val="00D93ED2"/>
    <w:rsid w:val="00D944A4"/>
    <w:rsid w:val="00D94F28"/>
    <w:rsid w:val="00D950D7"/>
    <w:rsid w:val="00D9618D"/>
    <w:rsid w:val="00D973EA"/>
    <w:rsid w:val="00D97904"/>
    <w:rsid w:val="00D97F52"/>
    <w:rsid w:val="00DA0AD1"/>
    <w:rsid w:val="00DA107D"/>
    <w:rsid w:val="00DA10E5"/>
    <w:rsid w:val="00DA2274"/>
    <w:rsid w:val="00DA27DB"/>
    <w:rsid w:val="00DA285C"/>
    <w:rsid w:val="00DA2C69"/>
    <w:rsid w:val="00DA483D"/>
    <w:rsid w:val="00DA4879"/>
    <w:rsid w:val="00DA503C"/>
    <w:rsid w:val="00DA5C56"/>
    <w:rsid w:val="00DA5FD5"/>
    <w:rsid w:val="00DA6353"/>
    <w:rsid w:val="00DA703C"/>
    <w:rsid w:val="00DA79E3"/>
    <w:rsid w:val="00DA7CD5"/>
    <w:rsid w:val="00DB05D9"/>
    <w:rsid w:val="00DB0801"/>
    <w:rsid w:val="00DB1019"/>
    <w:rsid w:val="00DB1970"/>
    <w:rsid w:val="00DB1ACD"/>
    <w:rsid w:val="00DB2541"/>
    <w:rsid w:val="00DB3576"/>
    <w:rsid w:val="00DB4170"/>
    <w:rsid w:val="00DB41C5"/>
    <w:rsid w:val="00DB4B3D"/>
    <w:rsid w:val="00DB568C"/>
    <w:rsid w:val="00DB606A"/>
    <w:rsid w:val="00DB6605"/>
    <w:rsid w:val="00DB6905"/>
    <w:rsid w:val="00DB6975"/>
    <w:rsid w:val="00DB7578"/>
    <w:rsid w:val="00DB7F82"/>
    <w:rsid w:val="00DB7F88"/>
    <w:rsid w:val="00DB7FEB"/>
    <w:rsid w:val="00DC11C7"/>
    <w:rsid w:val="00DC168A"/>
    <w:rsid w:val="00DC1B3E"/>
    <w:rsid w:val="00DC1D8C"/>
    <w:rsid w:val="00DC2775"/>
    <w:rsid w:val="00DC2C43"/>
    <w:rsid w:val="00DC3117"/>
    <w:rsid w:val="00DC4EFA"/>
    <w:rsid w:val="00DC5729"/>
    <w:rsid w:val="00DC60D0"/>
    <w:rsid w:val="00DC6457"/>
    <w:rsid w:val="00DC647B"/>
    <w:rsid w:val="00DC6A08"/>
    <w:rsid w:val="00DC6C7D"/>
    <w:rsid w:val="00DC7049"/>
    <w:rsid w:val="00DC7A22"/>
    <w:rsid w:val="00DD0295"/>
    <w:rsid w:val="00DD2458"/>
    <w:rsid w:val="00DD2524"/>
    <w:rsid w:val="00DD2B34"/>
    <w:rsid w:val="00DD32C2"/>
    <w:rsid w:val="00DD34FB"/>
    <w:rsid w:val="00DD396B"/>
    <w:rsid w:val="00DD3B51"/>
    <w:rsid w:val="00DD3DD6"/>
    <w:rsid w:val="00DD4034"/>
    <w:rsid w:val="00DD518B"/>
    <w:rsid w:val="00DD5C1F"/>
    <w:rsid w:val="00DD5F59"/>
    <w:rsid w:val="00DD69BE"/>
    <w:rsid w:val="00DD6C98"/>
    <w:rsid w:val="00DD7352"/>
    <w:rsid w:val="00DD7504"/>
    <w:rsid w:val="00DD7616"/>
    <w:rsid w:val="00DD79D0"/>
    <w:rsid w:val="00DE2189"/>
    <w:rsid w:val="00DE24C4"/>
    <w:rsid w:val="00DE27D3"/>
    <w:rsid w:val="00DE3596"/>
    <w:rsid w:val="00DE3E9A"/>
    <w:rsid w:val="00DE45D0"/>
    <w:rsid w:val="00DE52E8"/>
    <w:rsid w:val="00DE5653"/>
    <w:rsid w:val="00DE576F"/>
    <w:rsid w:val="00DE602A"/>
    <w:rsid w:val="00DE6A94"/>
    <w:rsid w:val="00DE7869"/>
    <w:rsid w:val="00DE7E8F"/>
    <w:rsid w:val="00DF05FA"/>
    <w:rsid w:val="00DF1871"/>
    <w:rsid w:val="00DF1A6C"/>
    <w:rsid w:val="00DF21C1"/>
    <w:rsid w:val="00DF2423"/>
    <w:rsid w:val="00DF252F"/>
    <w:rsid w:val="00DF2B64"/>
    <w:rsid w:val="00DF311E"/>
    <w:rsid w:val="00DF3DC3"/>
    <w:rsid w:val="00DF3E2D"/>
    <w:rsid w:val="00DF4C55"/>
    <w:rsid w:val="00DF621B"/>
    <w:rsid w:val="00DF65E3"/>
    <w:rsid w:val="00DF6A9D"/>
    <w:rsid w:val="00DF7529"/>
    <w:rsid w:val="00DF782C"/>
    <w:rsid w:val="00DF7963"/>
    <w:rsid w:val="00DF7D5F"/>
    <w:rsid w:val="00E003A2"/>
    <w:rsid w:val="00E011DA"/>
    <w:rsid w:val="00E01386"/>
    <w:rsid w:val="00E0180F"/>
    <w:rsid w:val="00E020D5"/>
    <w:rsid w:val="00E020E1"/>
    <w:rsid w:val="00E021A4"/>
    <w:rsid w:val="00E026FA"/>
    <w:rsid w:val="00E02826"/>
    <w:rsid w:val="00E02E1A"/>
    <w:rsid w:val="00E040BC"/>
    <w:rsid w:val="00E044DB"/>
    <w:rsid w:val="00E051D3"/>
    <w:rsid w:val="00E05640"/>
    <w:rsid w:val="00E056E2"/>
    <w:rsid w:val="00E05FBC"/>
    <w:rsid w:val="00E0673A"/>
    <w:rsid w:val="00E070C1"/>
    <w:rsid w:val="00E0770B"/>
    <w:rsid w:val="00E07CCB"/>
    <w:rsid w:val="00E07F27"/>
    <w:rsid w:val="00E10748"/>
    <w:rsid w:val="00E1093A"/>
    <w:rsid w:val="00E10B32"/>
    <w:rsid w:val="00E110C3"/>
    <w:rsid w:val="00E1124F"/>
    <w:rsid w:val="00E125C9"/>
    <w:rsid w:val="00E12BB2"/>
    <w:rsid w:val="00E130EB"/>
    <w:rsid w:val="00E1493B"/>
    <w:rsid w:val="00E158D0"/>
    <w:rsid w:val="00E15A70"/>
    <w:rsid w:val="00E15E89"/>
    <w:rsid w:val="00E17E71"/>
    <w:rsid w:val="00E20228"/>
    <w:rsid w:val="00E204B2"/>
    <w:rsid w:val="00E209CC"/>
    <w:rsid w:val="00E20D15"/>
    <w:rsid w:val="00E21233"/>
    <w:rsid w:val="00E21294"/>
    <w:rsid w:val="00E2134F"/>
    <w:rsid w:val="00E213C8"/>
    <w:rsid w:val="00E217BD"/>
    <w:rsid w:val="00E2197C"/>
    <w:rsid w:val="00E21C5C"/>
    <w:rsid w:val="00E232E3"/>
    <w:rsid w:val="00E23325"/>
    <w:rsid w:val="00E23462"/>
    <w:rsid w:val="00E23A8C"/>
    <w:rsid w:val="00E2417B"/>
    <w:rsid w:val="00E24359"/>
    <w:rsid w:val="00E24981"/>
    <w:rsid w:val="00E24C06"/>
    <w:rsid w:val="00E24F67"/>
    <w:rsid w:val="00E26375"/>
    <w:rsid w:val="00E27080"/>
    <w:rsid w:val="00E27A78"/>
    <w:rsid w:val="00E27F18"/>
    <w:rsid w:val="00E3237C"/>
    <w:rsid w:val="00E324DC"/>
    <w:rsid w:val="00E32C45"/>
    <w:rsid w:val="00E3355E"/>
    <w:rsid w:val="00E33A3B"/>
    <w:rsid w:val="00E34006"/>
    <w:rsid w:val="00E3402E"/>
    <w:rsid w:val="00E341E7"/>
    <w:rsid w:val="00E342E4"/>
    <w:rsid w:val="00E34336"/>
    <w:rsid w:val="00E3450A"/>
    <w:rsid w:val="00E34B4B"/>
    <w:rsid w:val="00E34ECB"/>
    <w:rsid w:val="00E3518A"/>
    <w:rsid w:val="00E353CF"/>
    <w:rsid w:val="00E3545C"/>
    <w:rsid w:val="00E3573A"/>
    <w:rsid w:val="00E35E18"/>
    <w:rsid w:val="00E365FB"/>
    <w:rsid w:val="00E36692"/>
    <w:rsid w:val="00E36B4E"/>
    <w:rsid w:val="00E36E63"/>
    <w:rsid w:val="00E375FA"/>
    <w:rsid w:val="00E37A82"/>
    <w:rsid w:val="00E408C5"/>
    <w:rsid w:val="00E41EB9"/>
    <w:rsid w:val="00E425CD"/>
    <w:rsid w:val="00E4277A"/>
    <w:rsid w:val="00E427A7"/>
    <w:rsid w:val="00E42938"/>
    <w:rsid w:val="00E445D3"/>
    <w:rsid w:val="00E446AA"/>
    <w:rsid w:val="00E44F11"/>
    <w:rsid w:val="00E4697E"/>
    <w:rsid w:val="00E47329"/>
    <w:rsid w:val="00E474B3"/>
    <w:rsid w:val="00E47B94"/>
    <w:rsid w:val="00E50984"/>
    <w:rsid w:val="00E5143C"/>
    <w:rsid w:val="00E51607"/>
    <w:rsid w:val="00E51EC8"/>
    <w:rsid w:val="00E522DF"/>
    <w:rsid w:val="00E5243D"/>
    <w:rsid w:val="00E5353C"/>
    <w:rsid w:val="00E5381A"/>
    <w:rsid w:val="00E53B59"/>
    <w:rsid w:val="00E544DF"/>
    <w:rsid w:val="00E545F6"/>
    <w:rsid w:val="00E55400"/>
    <w:rsid w:val="00E556A7"/>
    <w:rsid w:val="00E55A37"/>
    <w:rsid w:val="00E55A94"/>
    <w:rsid w:val="00E55D75"/>
    <w:rsid w:val="00E56EB8"/>
    <w:rsid w:val="00E575E1"/>
    <w:rsid w:val="00E6036F"/>
    <w:rsid w:val="00E61169"/>
    <w:rsid w:val="00E6118B"/>
    <w:rsid w:val="00E613FE"/>
    <w:rsid w:val="00E62116"/>
    <w:rsid w:val="00E631B9"/>
    <w:rsid w:val="00E63506"/>
    <w:rsid w:val="00E64357"/>
    <w:rsid w:val="00E644B4"/>
    <w:rsid w:val="00E650C7"/>
    <w:rsid w:val="00E6524D"/>
    <w:rsid w:val="00E652EE"/>
    <w:rsid w:val="00E6549C"/>
    <w:rsid w:val="00E66224"/>
    <w:rsid w:val="00E670E3"/>
    <w:rsid w:val="00E67537"/>
    <w:rsid w:val="00E676E5"/>
    <w:rsid w:val="00E67FE9"/>
    <w:rsid w:val="00E70220"/>
    <w:rsid w:val="00E713AE"/>
    <w:rsid w:val="00E71AB7"/>
    <w:rsid w:val="00E72146"/>
    <w:rsid w:val="00E723E2"/>
    <w:rsid w:val="00E736A3"/>
    <w:rsid w:val="00E737A1"/>
    <w:rsid w:val="00E7393B"/>
    <w:rsid w:val="00E739EB"/>
    <w:rsid w:val="00E739FA"/>
    <w:rsid w:val="00E73EE0"/>
    <w:rsid w:val="00E74853"/>
    <w:rsid w:val="00E74D1F"/>
    <w:rsid w:val="00E74D7A"/>
    <w:rsid w:val="00E74F71"/>
    <w:rsid w:val="00E75B5F"/>
    <w:rsid w:val="00E766FE"/>
    <w:rsid w:val="00E7672F"/>
    <w:rsid w:val="00E77FEE"/>
    <w:rsid w:val="00E80BB4"/>
    <w:rsid w:val="00E8138C"/>
    <w:rsid w:val="00E81859"/>
    <w:rsid w:val="00E818F4"/>
    <w:rsid w:val="00E81CA7"/>
    <w:rsid w:val="00E8266E"/>
    <w:rsid w:val="00E83D42"/>
    <w:rsid w:val="00E84112"/>
    <w:rsid w:val="00E847A9"/>
    <w:rsid w:val="00E848B4"/>
    <w:rsid w:val="00E84FD3"/>
    <w:rsid w:val="00E85295"/>
    <w:rsid w:val="00E86F4C"/>
    <w:rsid w:val="00E87BC4"/>
    <w:rsid w:val="00E906B9"/>
    <w:rsid w:val="00E908FC"/>
    <w:rsid w:val="00E91186"/>
    <w:rsid w:val="00E91684"/>
    <w:rsid w:val="00E9171A"/>
    <w:rsid w:val="00E917AC"/>
    <w:rsid w:val="00E9203D"/>
    <w:rsid w:val="00E94A77"/>
    <w:rsid w:val="00E954F2"/>
    <w:rsid w:val="00E95E5B"/>
    <w:rsid w:val="00E95EF9"/>
    <w:rsid w:val="00E9630F"/>
    <w:rsid w:val="00E976AA"/>
    <w:rsid w:val="00E97B71"/>
    <w:rsid w:val="00E97F10"/>
    <w:rsid w:val="00EA0977"/>
    <w:rsid w:val="00EA09FA"/>
    <w:rsid w:val="00EA2C88"/>
    <w:rsid w:val="00EA2EBA"/>
    <w:rsid w:val="00EA35FD"/>
    <w:rsid w:val="00EA378E"/>
    <w:rsid w:val="00EA3F85"/>
    <w:rsid w:val="00EA4522"/>
    <w:rsid w:val="00EA4D99"/>
    <w:rsid w:val="00EA593D"/>
    <w:rsid w:val="00EA5D2A"/>
    <w:rsid w:val="00EA630D"/>
    <w:rsid w:val="00EA684F"/>
    <w:rsid w:val="00EA6F59"/>
    <w:rsid w:val="00EA79B4"/>
    <w:rsid w:val="00EB1B29"/>
    <w:rsid w:val="00EB24B4"/>
    <w:rsid w:val="00EB3801"/>
    <w:rsid w:val="00EB4891"/>
    <w:rsid w:val="00EB4B4E"/>
    <w:rsid w:val="00EB5BAF"/>
    <w:rsid w:val="00EB61EB"/>
    <w:rsid w:val="00EB7190"/>
    <w:rsid w:val="00EB7A39"/>
    <w:rsid w:val="00EB7C90"/>
    <w:rsid w:val="00EC06D4"/>
    <w:rsid w:val="00EC085F"/>
    <w:rsid w:val="00EC08B5"/>
    <w:rsid w:val="00EC0E0C"/>
    <w:rsid w:val="00EC154B"/>
    <w:rsid w:val="00EC16CE"/>
    <w:rsid w:val="00EC1C40"/>
    <w:rsid w:val="00EC200A"/>
    <w:rsid w:val="00EC299E"/>
    <w:rsid w:val="00EC2ADB"/>
    <w:rsid w:val="00EC33AC"/>
    <w:rsid w:val="00EC3B95"/>
    <w:rsid w:val="00EC48B2"/>
    <w:rsid w:val="00EC4E4E"/>
    <w:rsid w:val="00EC524D"/>
    <w:rsid w:val="00EC530F"/>
    <w:rsid w:val="00EC5526"/>
    <w:rsid w:val="00EC5CBF"/>
    <w:rsid w:val="00EC606E"/>
    <w:rsid w:val="00EC6A0A"/>
    <w:rsid w:val="00EC75A7"/>
    <w:rsid w:val="00EC79CF"/>
    <w:rsid w:val="00EC7D7E"/>
    <w:rsid w:val="00EC7ED3"/>
    <w:rsid w:val="00ED02B1"/>
    <w:rsid w:val="00ED06B2"/>
    <w:rsid w:val="00ED0847"/>
    <w:rsid w:val="00ED2B95"/>
    <w:rsid w:val="00ED32CE"/>
    <w:rsid w:val="00ED3C51"/>
    <w:rsid w:val="00ED3DC4"/>
    <w:rsid w:val="00ED41E7"/>
    <w:rsid w:val="00ED45D3"/>
    <w:rsid w:val="00ED4FF0"/>
    <w:rsid w:val="00ED56F9"/>
    <w:rsid w:val="00ED5C18"/>
    <w:rsid w:val="00ED67EF"/>
    <w:rsid w:val="00ED6BE0"/>
    <w:rsid w:val="00ED6FB3"/>
    <w:rsid w:val="00ED724C"/>
    <w:rsid w:val="00ED79AC"/>
    <w:rsid w:val="00ED7C99"/>
    <w:rsid w:val="00EE0946"/>
    <w:rsid w:val="00EE0CAA"/>
    <w:rsid w:val="00EE197A"/>
    <w:rsid w:val="00EE1F87"/>
    <w:rsid w:val="00EE1FF6"/>
    <w:rsid w:val="00EE2B39"/>
    <w:rsid w:val="00EE41FA"/>
    <w:rsid w:val="00EE522B"/>
    <w:rsid w:val="00EE5BA5"/>
    <w:rsid w:val="00EE5C2F"/>
    <w:rsid w:val="00EE5FB8"/>
    <w:rsid w:val="00EE69B9"/>
    <w:rsid w:val="00EE6C16"/>
    <w:rsid w:val="00EE6F51"/>
    <w:rsid w:val="00EE771B"/>
    <w:rsid w:val="00EE789C"/>
    <w:rsid w:val="00EE7EC7"/>
    <w:rsid w:val="00EF04C9"/>
    <w:rsid w:val="00EF1655"/>
    <w:rsid w:val="00EF33FB"/>
    <w:rsid w:val="00EF388D"/>
    <w:rsid w:val="00EF3B11"/>
    <w:rsid w:val="00EF44A7"/>
    <w:rsid w:val="00EF4F54"/>
    <w:rsid w:val="00EF549B"/>
    <w:rsid w:val="00EF59D9"/>
    <w:rsid w:val="00EF6249"/>
    <w:rsid w:val="00EF6261"/>
    <w:rsid w:val="00EF6494"/>
    <w:rsid w:val="00EF6D41"/>
    <w:rsid w:val="00EF6F34"/>
    <w:rsid w:val="00EF7648"/>
    <w:rsid w:val="00EF7CE8"/>
    <w:rsid w:val="00EF7F7C"/>
    <w:rsid w:val="00F009BB"/>
    <w:rsid w:val="00F01463"/>
    <w:rsid w:val="00F01634"/>
    <w:rsid w:val="00F017FF"/>
    <w:rsid w:val="00F019D8"/>
    <w:rsid w:val="00F01C81"/>
    <w:rsid w:val="00F03363"/>
    <w:rsid w:val="00F0371E"/>
    <w:rsid w:val="00F03A8A"/>
    <w:rsid w:val="00F042D9"/>
    <w:rsid w:val="00F043F0"/>
    <w:rsid w:val="00F044D1"/>
    <w:rsid w:val="00F049DC"/>
    <w:rsid w:val="00F04A89"/>
    <w:rsid w:val="00F05A9E"/>
    <w:rsid w:val="00F06659"/>
    <w:rsid w:val="00F06D95"/>
    <w:rsid w:val="00F103D2"/>
    <w:rsid w:val="00F10F6E"/>
    <w:rsid w:val="00F1105F"/>
    <w:rsid w:val="00F11536"/>
    <w:rsid w:val="00F11B46"/>
    <w:rsid w:val="00F11F18"/>
    <w:rsid w:val="00F13A13"/>
    <w:rsid w:val="00F142E3"/>
    <w:rsid w:val="00F146FB"/>
    <w:rsid w:val="00F15548"/>
    <w:rsid w:val="00F16075"/>
    <w:rsid w:val="00F16396"/>
    <w:rsid w:val="00F163C7"/>
    <w:rsid w:val="00F16730"/>
    <w:rsid w:val="00F16CFE"/>
    <w:rsid w:val="00F17468"/>
    <w:rsid w:val="00F177BA"/>
    <w:rsid w:val="00F17B0D"/>
    <w:rsid w:val="00F202DE"/>
    <w:rsid w:val="00F20B48"/>
    <w:rsid w:val="00F236FF"/>
    <w:rsid w:val="00F240AB"/>
    <w:rsid w:val="00F24527"/>
    <w:rsid w:val="00F24FD9"/>
    <w:rsid w:val="00F266FB"/>
    <w:rsid w:val="00F26C53"/>
    <w:rsid w:val="00F26C8B"/>
    <w:rsid w:val="00F278B0"/>
    <w:rsid w:val="00F27EDE"/>
    <w:rsid w:val="00F302D9"/>
    <w:rsid w:val="00F30638"/>
    <w:rsid w:val="00F3120B"/>
    <w:rsid w:val="00F313F2"/>
    <w:rsid w:val="00F31445"/>
    <w:rsid w:val="00F315CB"/>
    <w:rsid w:val="00F332BD"/>
    <w:rsid w:val="00F33823"/>
    <w:rsid w:val="00F338CD"/>
    <w:rsid w:val="00F36616"/>
    <w:rsid w:val="00F37692"/>
    <w:rsid w:val="00F37DF9"/>
    <w:rsid w:val="00F40019"/>
    <w:rsid w:val="00F402F6"/>
    <w:rsid w:val="00F4052F"/>
    <w:rsid w:val="00F40952"/>
    <w:rsid w:val="00F40B16"/>
    <w:rsid w:val="00F40D9F"/>
    <w:rsid w:val="00F4144A"/>
    <w:rsid w:val="00F4162F"/>
    <w:rsid w:val="00F41F53"/>
    <w:rsid w:val="00F4228D"/>
    <w:rsid w:val="00F42A77"/>
    <w:rsid w:val="00F443C8"/>
    <w:rsid w:val="00F46812"/>
    <w:rsid w:val="00F46ADC"/>
    <w:rsid w:val="00F50828"/>
    <w:rsid w:val="00F508B2"/>
    <w:rsid w:val="00F509D1"/>
    <w:rsid w:val="00F50BE8"/>
    <w:rsid w:val="00F5103A"/>
    <w:rsid w:val="00F511FE"/>
    <w:rsid w:val="00F534C2"/>
    <w:rsid w:val="00F53EBD"/>
    <w:rsid w:val="00F53EF5"/>
    <w:rsid w:val="00F5514E"/>
    <w:rsid w:val="00F55615"/>
    <w:rsid w:val="00F5592B"/>
    <w:rsid w:val="00F56124"/>
    <w:rsid w:val="00F56985"/>
    <w:rsid w:val="00F57DA9"/>
    <w:rsid w:val="00F61205"/>
    <w:rsid w:val="00F61A52"/>
    <w:rsid w:val="00F61E26"/>
    <w:rsid w:val="00F625A2"/>
    <w:rsid w:val="00F628F2"/>
    <w:rsid w:val="00F63DBB"/>
    <w:rsid w:val="00F6405C"/>
    <w:rsid w:val="00F64711"/>
    <w:rsid w:val="00F6551D"/>
    <w:rsid w:val="00F65AA6"/>
    <w:rsid w:val="00F65C12"/>
    <w:rsid w:val="00F66148"/>
    <w:rsid w:val="00F66476"/>
    <w:rsid w:val="00F66A7C"/>
    <w:rsid w:val="00F66D16"/>
    <w:rsid w:val="00F67155"/>
    <w:rsid w:val="00F67E67"/>
    <w:rsid w:val="00F70F13"/>
    <w:rsid w:val="00F71850"/>
    <w:rsid w:val="00F723C9"/>
    <w:rsid w:val="00F724B1"/>
    <w:rsid w:val="00F72F38"/>
    <w:rsid w:val="00F73166"/>
    <w:rsid w:val="00F733A1"/>
    <w:rsid w:val="00F73C1F"/>
    <w:rsid w:val="00F748BC"/>
    <w:rsid w:val="00F768B7"/>
    <w:rsid w:val="00F769C0"/>
    <w:rsid w:val="00F770B2"/>
    <w:rsid w:val="00F77575"/>
    <w:rsid w:val="00F77D43"/>
    <w:rsid w:val="00F801C3"/>
    <w:rsid w:val="00F80D6F"/>
    <w:rsid w:val="00F815B6"/>
    <w:rsid w:val="00F8350F"/>
    <w:rsid w:val="00F83525"/>
    <w:rsid w:val="00F838D3"/>
    <w:rsid w:val="00F83C08"/>
    <w:rsid w:val="00F8423D"/>
    <w:rsid w:val="00F8473C"/>
    <w:rsid w:val="00F847D3"/>
    <w:rsid w:val="00F84B0E"/>
    <w:rsid w:val="00F854D8"/>
    <w:rsid w:val="00F858DF"/>
    <w:rsid w:val="00F86A54"/>
    <w:rsid w:val="00F86E68"/>
    <w:rsid w:val="00F8788F"/>
    <w:rsid w:val="00F87ACD"/>
    <w:rsid w:val="00F87D00"/>
    <w:rsid w:val="00F90651"/>
    <w:rsid w:val="00F9088A"/>
    <w:rsid w:val="00F90899"/>
    <w:rsid w:val="00F914D0"/>
    <w:rsid w:val="00F925BA"/>
    <w:rsid w:val="00F934C8"/>
    <w:rsid w:val="00F93744"/>
    <w:rsid w:val="00F94054"/>
    <w:rsid w:val="00F94703"/>
    <w:rsid w:val="00F94A2B"/>
    <w:rsid w:val="00F94A4B"/>
    <w:rsid w:val="00F957D7"/>
    <w:rsid w:val="00F95BB3"/>
    <w:rsid w:val="00F962B9"/>
    <w:rsid w:val="00F9654D"/>
    <w:rsid w:val="00F96F06"/>
    <w:rsid w:val="00F97BAB"/>
    <w:rsid w:val="00FA0278"/>
    <w:rsid w:val="00FA086E"/>
    <w:rsid w:val="00FA0C24"/>
    <w:rsid w:val="00FA254C"/>
    <w:rsid w:val="00FA3C68"/>
    <w:rsid w:val="00FA438C"/>
    <w:rsid w:val="00FA47E0"/>
    <w:rsid w:val="00FA51C3"/>
    <w:rsid w:val="00FA5CF8"/>
    <w:rsid w:val="00FA6442"/>
    <w:rsid w:val="00FA6A8F"/>
    <w:rsid w:val="00FA6C69"/>
    <w:rsid w:val="00FA7AA9"/>
    <w:rsid w:val="00FB091A"/>
    <w:rsid w:val="00FB126A"/>
    <w:rsid w:val="00FB1D32"/>
    <w:rsid w:val="00FB1E53"/>
    <w:rsid w:val="00FB2140"/>
    <w:rsid w:val="00FB21D6"/>
    <w:rsid w:val="00FB26AF"/>
    <w:rsid w:val="00FB2846"/>
    <w:rsid w:val="00FB2C80"/>
    <w:rsid w:val="00FB304E"/>
    <w:rsid w:val="00FB528F"/>
    <w:rsid w:val="00FB635F"/>
    <w:rsid w:val="00FB7059"/>
    <w:rsid w:val="00FC00C4"/>
    <w:rsid w:val="00FC07EE"/>
    <w:rsid w:val="00FC0E22"/>
    <w:rsid w:val="00FC1057"/>
    <w:rsid w:val="00FC1693"/>
    <w:rsid w:val="00FC1A9A"/>
    <w:rsid w:val="00FC2546"/>
    <w:rsid w:val="00FC2DEB"/>
    <w:rsid w:val="00FC3EEC"/>
    <w:rsid w:val="00FC4267"/>
    <w:rsid w:val="00FC438E"/>
    <w:rsid w:val="00FC489A"/>
    <w:rsid w:val="00FC5267"/>
    <w:rsid w:val="00FC5B4C"/>
    <w:rsid w:val="00FC5E77"/>
    <w:rsid w:val="00FC630B"/>
    <w:rsid w:val="00FC6419"/>
    <w:rsid w:val="00FC78CD"/>
    <w:rsid w:val="00FC7D5B"/>
    <w:rsid w:val="00FD22FC"/>
    <w:rsid w:val="00FD26C8"/>
    <w:rsid w:val="00FD2DA1"/>
    <w:rsid w:val="00FD307D"/>
    <w:rsid w:val="00FD3392"/>
    <w:rsid w:val="00FD66CC"/>
    <w:rsid w:val="00FD7153"/>
    <w:rsid w:val="00FD7382"/>
    <w:rsid w:val="00FD7C14"/>
    <w:rsid w:val="00FD7F17"/>
    <w:rsid w:val="00FE1A35"/>
    <w:rsid w:val="00FE2771"/>
    <w:rsid w:val="00FE338C"/>
    <w:rsid w:val="00FE395D"/>
    <w:rsid w:val="00FE3BB3"/>
    <w:rsid w:val="00FE410D"/>
    <w:rsid w:val="00FE4B2D"/>
    <w:rsid w:val="00FE4E2D"/>
    <w:rsid w:val="00FE516E"/>
    <w:rsid w:val="00FE5973"/>
    <w:rsid w:val="00FE5A3C"/>
    <w:rsid w:val="00FE60E5"/>
    <w:rsid w:val="00FE638A"/>
    <w:rsid w:val="00FE6788"/>
    <w:rsid w:val="00FE6FC5"/>
    <w:rsid w:val="00FE7A3F"/>
    <w:rsid w:val="00FE7AFD"/>
    <w:rsid w:val="00FE7EAF"/>
    <w:rsid w:val="00FE7F9C"/>
    <w:rsid w:val="00FF0B44"/>
    <w:rsid w:val="00FF1354"/>
    <w:rsid w:val="00FF1433"/>
    <w:rsid w:val="00FF1E8D"/>
    <w:rsid w:val="00FF1FDA"/>
    <w:rsid w:val="00FF2867"/>
    <w:rsid w:val="00FF2E14"/>
    <w:rsid w:val="00FF2E6C"/>
    <w:rsid w:val="00FF433D"/>
    <w:rsid w:val="00FF4EAF"/>
    <w:rsid w:val="00FF5484"/>
    <w:rsid w:val="00FF5573"/>
    <w:rsid w:val="00FF5A40"/>
    <w:rsid w:val="00FF5F5C"/>
    <w:rsid w:val="00FF658A"/>
    <w:rsid w:val="00FF6CCA"/>
    <w:rsid w:val="00FF6DB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320513"/>
    <o:shapelayout v:ext="edit">
      <o:idmap v:ext="edit" data="1"/>
    </o:shapelayout>
  </w:shapeDefaults>
  <w:decimalSymbol w:val="."/>
  <w:listSeparator w:val=","/>
  <w14:docId w14:val="3EEBEBDE"/>
  <w15:chartTrackingRefBased/>
  <w15:docId w15:val="{2038FE2D-B0DB-4A2D-8F2F-69B5785504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934A33"/>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BC3D71"/>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BC3D71"/>
    <w:rPr>
      <w:rFonts w:ascii="Segoe UI" w:hAnsi="Segoe UI" w:cs="Segoe UI"/>
      <w:sz w:val="18"/>
      <w:szCs w:val="18"/>
    </w:rPr>
  </w:style>
  <w:style w:type="paragraph" w:styleId="Header">
    <w:name w:val="header"/>
    <w:basedOn w:val="Normal"/>
    <w:link w:val="HeaderChar"/>
    <w:uiPriority w:val="99"/>
    <w:unhideWhenUsed/>
    <w:rsid w:val="00784832"/>
    <w:pPr>
      <w:tabs>
        <w:tab w:val="center" w:pos="4680"/>
        <w:tab w:val="right" w:pos="9360"/>
      </w:tabs>
      <w:spacing w:after="0" w:line="240" w:lineRule="auto"/>
    </w:pPr>
  </w:style>
  <w:style w:type="character" w:customStyle="1" w:styleId="HeaderChar">
    <w:name w:val="Header Char"/>
    <w:basedOn w:val="DefaultParagraphFont"/>
    <w:link w:val="Header"/>
    <w:uiPriority w:val="99"/>
    <w:rsid w:val="00784832"/>
  </w:style>
  <w:style w:type="paragraph" w:styleId="Footer">
    <w:name w:val="footer"/>
    <w:basedOn w:val="Normal"/>
    <w:link w:val="FooterChar"/>
    <w:uiPriority w:val="99"/>
    <w:unhideWhenUsed/>
    <w:rsid w:val="00784832"/>
    <w:pPr>
      <w:tabs>
        <w:tab w:val="center" w:pos="4680"/>
        <w:tab w:val="right" w:pos="9360"/>
      </w:tabs>
      <w:spacing w:after="0" w:line="240" w:lineRule="auto"/>
    </w:pPr>
  </w:style>
  <w:style w:type="character" w:customStyle="1" w:styleId="FooterChar">
    <w:name w:val="Footer Char"/>
    <w:basedOn w:val="DefaultParagraphFont"/>
    <w:link w:val="Footer"/>
    <w:uiPriority w:val="99"/>
    <w:rsid w:val="00784832"/>
  </w:style>
  <w:style w:type="paragraph" w:styleId="ListParagraph">
    <w:name w:val="List Paragraph"/>
    <w:basedOn w:val="Normal"/>
    <w:uiPriority w:val="34"/>
    <w:qFormat/>
    <w:rsid w:val="003B32DA"/>
    <w:pPr>
      <w:ind w:left="720"/>
      <w:contextualSpacing/>
    </w:pPr>
  </w:style>
  <w:style w:type="character" w:styleId="Hyperlink">
    <w:name w:val="Hyperlink"/>
    <w:basedOn w:val="DefaultParagraphFont"/>
    <w:uiPriority w:val="99"/>
    <w:unhideWhenUsed/>
    <w:rsid w:val="00BA4B19"/>
    <w:rPr>
      <w:color w:val="0563C1" w:themeColor="hyperlink"/>
      <w:u w:val="single"/>
    </w:rPr>
  </w:style>
  <w:style w:type="paragraph" w:styleId="NormalWeb">
    <w:name w:val="Normal (Web)"/>
    <w:basedOn w:val="Normal"/>
    <w:uiPriority w:val="99"/>
    <w:unhideWhenUsed/>
    <w:rsid w:val="00216215"/>
    <w:pPr>
      <w:spacing w:before="100" w:beforeAutospacing="1" w:after="100" w:afterAutospacing="1" w:line="240" w:lineRule="auto"/>
    </w:pPr>
    <w:rPr>
      <w:rFonts w:ascii="Times New Roman" w:eastAsia="Times New Roman" w:hAnsi="Times New Roman" w:cs="Times New Roman"/>
      <w:sz w:val="24"/>
      <w:szCs w:val="24"/>
    </w:rPr>
  </w:style>
  <w:style w:type="character" w:styleId="CommentReference">
    <w:name w:val="annotation reference"/>
    <w:basedOn w:val="DefaultParagraphFont"/>
    <w:uiPriority w:val="99"/>
    <w:semiHidden/>
    <w:unhideWhenUsed/>
    <w:rsid w:val="00D5268E"/>
    <w:rPr>
      <w:sz w:val="16"/>
      <w:szCs w:val="16"/>
    </w:rPr>
  </w:style>
  <w:style w:type="paragraph" w:styleId="CommentText">
    <w:name w:val="annotation text"/>
    <w:basedOn w:val="Normal"/>
    <w:link w:val="CommentTextChar"/>
    <w:uiPriority w:val="99"/>
    <w:semiHidden/>
    <w:unhideWhenUsed/>
    <w:rsid w:val="00D5268E"/>
    <w:pPr>
      <w:spacing w:line="240" w:lineRule="auto"/>
    </w:pPr>
    <w:rPr>
      <w:sz w:val="20"/>
      <w:szCs w:val="20"/>
    </w:rPr>
  </w:style>
  <w:style w:type="character" w:customStyle="1" w:styleId="CommentTextChar">
    <w:name w:val="Comment Text Char"/>
    <w:basedOn w:val="DefaultParagraphFont"/>
    <w:link w:val="CommentText"/>
    <w:uiPriority w:val="99"/>
    <w:semiHidden/>
    <w:rsid w:val="00D5268E"/>
    <w:rPr>
      <w:sz w:val="20"/>
      <w:szCs w:val="20"/>
    </w:rPr>
  </w:style>
  <w:style w:type="paragraph" w:styleId="CommentSubject">
    <w:name w:val="annotation subject"/>
    <w:basedOn w:val="CommentText"/>
    <w:next w:val="CommentText"/>
    <w:link w:val="CommentSubjectChar"/>
    <w:uiPriority w:val="99"/>
    <w:semiHidden/>
    <w:unhideWhenUsed/>
    <w:rsid w:val="00D5268E"/>
    <w:rPr>
      <w:b/>
      <w:bCs/>
    </w:rPr>
  </w:style>
  <w:style w:type="character" w:customStyle="1" w:styleId="CommentSubjectChar">
    <w:name w:val="Comment Subject Char"/>
    <w:basedOn w:val="CommentTextChar"/>
    <w:link w:val="CommentSubject"/>
    <w:uiPriority w:val="99"/>
    <w:semiHidden/>
    <w:rsid w:val="00D5268E"/>
    <w:rPr>
      <w:b/>
      <w:bCs/>
      <w:sz w:val="20"/>
      <w:szCs w:val="20"/>
    </w:rPr>
  </w:style>
  <w:style w:type="table" w:styleId="TableGrid">
    <w:name w:val="Table Grid"/>
    <w:basedOn w:val="TableNormal"/>
    <w:uiPriority w:val="39"/>
    <w:rsid w:val="00BD5C6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
    <w:name w:val="Table Grid1"/>
    <w:basedOn w:val="TableNormal"/>
    <w:next w:val="TableGrid"/>
    <w:uiPriority w:val="39"/>
    <w:rsid w:val="002F785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UnresolvedMention">
    <w:name w:val="Unresolved Mention"/>
    <w:basedOn w:val="DefaultParagraphFont"/>
    <w:uiPriority w:val="99"/>
    <w:semiHidden/>
    <w:unhideWhenUsed/>
    <w:rsid w:val="00E4277A"/>
    <w:rPr>
      <w:color w:val="605E5C"/>
      <w:shd w:val="clear" w:color="auto" w:fill="E1DFDD"/>
    </w:rPr>
  </w:style>
  <w:style w:type="character" w:styleId="FollowedHyperlink">
    <w:name w:val="FollowedHyperlink"/>
    <w:basedOn w:val="DefaultParagraphFont"/>
    <w:uiPriority w:val="99"/>
    <w:semiHidden/>
    <w:unhideWhenUsed/>
    <w:rsid w:val="004F0563"/>
    <w:rPr>
      <w:color w:val="954F72" w:themeColor="followedHyperlink"/>
      <w:u w:val="single"/>
    </w:rPr>
  </w:style>
  <w:style w:type="table" w:customStyle="1" w:styleId="TableGrid2">
    <w:name w:val="Table Grid2"/>
    <w:basedOn w:val="TableNormal"/>
    <w:next w:val="TableGrid"/>
    <w:uiPriority w:val="39"/>
    <w:rsid w:val="007A00B6"/>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A13F49"/>
    <w:pPr>
      <w:autoSpaceDE w:val="0"/>
      <w:autoSpaceDN w:val="0"/>
      <w:adjustRightInd w:val="0"/>
      <w:spacing w:after="0" w:line="240" w:lineRule="auto"/>
    </w:pPr>
    <w:rPr>
      <w:rFonts w:ascii="Times New Roman" w:hAnsi="Times New Roman" w:cs="Times New Roman"/>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15185679">
      <w:bodyDiv w:val="1"/>
      <w:marLeft w:val="0"/>
      <w:marRight w:val="0"/>
      <w:marTop w:val="0"/>
      <w:marBottom w:val="0"/>
      <w:divBdr>
        <w:top w:val="none" w:sz="0" w:space="0" w:color="auto"/>
        <w:left w:val="none" w:sz="0" w:space="0" w:color="auto"/>
        <w:bottom w:val="none" w:sz="0" w:space="0" w:color="auto"/>
        <w:right w:val="none" w:sz="0" w:space="0" w:color="auto"/>
      </w:divBdr>
    </w:div>
    <w:div w:id="333844317">
      <w:bodyDiv w:val="1"/>
      <w:marLeft w:val="0"/>
      <w:marRight w:val="0"/>
      <w:marTop w:val="0"/>
      <w:marBottom w:val="0"/>
      <w:divBdr>
        <w:top w:val="none" w:sz="0" w:space="0" w:color="auto"/>
        <w:left w:val="none" w:sz="0" w:space="0" w:color="auto"/>
        <w:bottom w:val="none" w:sz="0" w:space="0" w:color="auto"/>
        <w:right w:val="none" w:sz="0" w:space="0" w:color="auto"/>
      </w:divBdr>
      <w:divsChild>
        <w:div w:id="1845976643">
          <w:marLeft w:val="0"/>
          <w:marRight w:val="0"/>
          <w:marTop w:val="0"/>
          <w:marBottom w:val="0"/>
          <w:divBdr>
            <w:top w:val="none" w:sz="0" w:space="0" w:color="auto"/>
            <w:left w:val="none" w:sz="0" w:space="0" w:color="auto"/>
            <w:bottom w:val="none" w:sz="0" w:space="0" w:color="auto"/>
            <w:right w:val="none" w:sz="0" w:space="0" w:color="auto"/>
          </w:divBdr>
        </w:div>
      </w:divsChild>
    </w:div>
    <w:div w:id="551187541">
      <w:bodyDiv w:val="1"/>
      <w:marLeft w:val="0"/>
      <w:marRight w:val="0"/>
      <w:marTop w:val="0"/>
      <w:marBottom w:val="0"/>
      <w:divBdr>
        <w:top w:val="none" w:sz="0" w:space="0" w:color="auto"/>
        <w:left w:val="none" w:sz="0" w:space="0" w:color="auto"/>
        <w:bottom w:val="none" w:sz="0" w:space="0" w:color="auto"/>
        <w:right w:val="none" w:sz="0" w:space="0" w:color="auto"/>
      </w:divBdr>
    </w:div>
    <w:div w:id="633755598">
      <w:bodyDiv w:val="1"/>
      <w:marLeft w:val="0"/>
      <w:marRight w:val="0"/>
      <w:marTop w:val="0"/>
      <w:marBottom w:val="0"/>
      <w:divBdr>
        <w:top w:val="none" w:sz="0" w:space="0" w:color="auto"/>
        <w:left w:val="none" w:sz="0" w:space="0" w:color="auto"/>
        <w:bottom w:val="none" w:sz="0" w:space="0" w:color="auto"/>
        <w:right w:val="none" w:sz="0" w:space="0" w:color="auto"/>
      </w:divBdr>
      <w:divsChild>
        <w:div w:id="653264827">
          <w:marLeft w:val="1166"/>
          <w:marRight w:val="0"/>
          <w:marTop w:val="200"/>
          <w:marBottom w:val="0"/>
          <w:divBdr>
            <w:top w:val="none" w:sz="0" w:space="0" w:color="auto"/>
            <w:left w:val="none" w:sz="0" w:space="0" w:color="auto"/>
            <w:bottom w:val="none" w:sz="0" w:space="0" w:color="auto"/>
            <w:right w:val="none" w:sz="0" w:space="0" w:color="auto"/>
          </w:divBdr>
        </w:div>
        <w:div w:id="1054740451">
          <w:marLeft w:val="547"/>
          <w:marRight w:val="0"/>
          <w:marTop w:val="200"/>
          <w:marBottom w:val="0"/>
          <w:divBdr>
            <w:top w:val="none" w:sz="0" w:space="0" w:color="auto"/>
            <w:left w:val="none" w:sz="0" w:space="0" w:color="auto"/>
            <w:bottom w:val="none" w:sz="0" w:space="0" w:color="auto"/>
            <w:right w:val="none" w:sz="0" w:space="0" w:color="auto"/>
          </w:divBdr>
        </w:div>
      </w:divsChild>
    </w:div>
    <w:div w:id="736705510">
      <w:bodyDiv w:val="1"/>
      <w:marLeft w:val="0"/>
      <w:marRight w:val="0"/>
      <w:marTop w:val="0"/>
      <w:marBottom w:val="0"/>
      <w:divBdr>
        <w:top w:val="none" w:sz="0" w:space="0" w:color="auto"/>
        <w:left w:val="none" w:sz="0" w:space="0" w:color="auto"/>
        <w:bottom w:val="none" w:sz="0" w:space="0" w:color="auto"/>
        <w:right w:val="none" w:sz="0" w:space="0" w:color="auto"/>
      </w:divBdr>
    </w:div>
    <w:div w:id="812141558">
      <w:bodyDiv w:val="1"/>
      <w:marLeft w:val="0"/>
      <w:marRight w:val="0"/>
      <w:marTop w:val="0"/>
      <w:marBottom w:val="0"/>
      <w:divBdr>
        <w:top w:val="none" w:sz="0" w:space="0" w:color="auto"/>
        <w:left w:val="none" w:sz="0" w:space="0" w:color="auto"/>
        <w:bottom w:val="none" w:sz="0" w:space="0" w:color="auto"/>
        <w:right w:val="none" w:sz="0" w:space="0" w:color="auto"/>
      </w:divBdr>
    </w:div>
    <w:div w:id="972560343">
      <w:bodyDiv w:val="1"/>
      <w:marLeft w:val="0"/>
      <w:marRight w:val="0"/>
      <w:marTop w:val="0"/>
      <w:marBottom w:val="0"/>
      <w:divBdr>
        <w:top w:val="none" w:sz="0" w:space="0" w:color="auto"/>
        <w:left w:val="none" w:sz="0" w:space="0" w:color="auto"/>
        <w:bottom w:val="none" w:sz="0" w:space="0" w:color="auto"/>
        <w:right w:val="none" w:sz="0" w:space="0" w:color="auto"/>
      </w:divBdr>
      <w:divsChild>
        <w:div w:id="349457955">
          <w:marLeft w:val="0"/>
          <w:marRight w:val="0"/>
          <w:marTop w:val="0"/>
          <w:marBottom w:val="0"/>
          <w:divBdr>
            <w:top w:val="none" w:sz="0" w:space="0" w:color="auto"/>
            <w:left w:val="none" w:sz="0" w:space="0" w:color="auto"/>
            <w:bottom w:val="none" w:sz="0" w:space="0" w:color="auto"/>
            <w:right w:val="none" w:sz="0" w:space="0" w:color="auto"/>
          </w:divBdr>
          <w:divsChild>
            <w:div w:id="471794432">
              <w:marLeft w:val="0"/>
              <w:marRight w:val="0"/>
              <w:marTop w:val="0"/>
              <w:marBottom w:val="0"/>
              <w:divBdr>
                <w:top w:val="none" w:sz="0" w:space="0" w:color="auto"/>
                <w:left w:val="none" w:sz="0" w:space="0" w:color="auto"/>
                <w:bottom w:val="none" w:sz="0" w:space="0" w:color="auto"/>
                <w:right w:val="none" w:sz="0" w:space="0" w:color="auto"/>
              </w:divBdr>
              <w:divsChild>
                <w:div w:id="773133674">
                  <w:marLeft w:val="0"/>
                  <w:marRight w:val="0"/>
                  <w:marTop w:val="0"/>
                  <w:marBottom w:val="0"/>
                  <w:divBdr>
                    <w:top w:val="none" w:sz="0" w:space="0" w:color="auto"/>
                    <w:left w:val="none" w:sz="0" w:space="0" w:color="auto"/>
                    <w:bottom w:val="none" w:sz="0" w:space="0" w:color="auto"/>
                    <w:right w:val="none" w:sz="0" w:space="0" w:color="auto"/>
                  </w:divBdr>
                  <w:divsChild>
                    <w:div w:id="97024697">
                      <w:marLeft w:val="0"/>
                      <w:marRight w:val="0"/>
                      <w:marTop w:val="0"/>
                      <w:marBottom w:val="0"/>
                      <w:divBdr>
                        <w:top w:val="none" w:sz="0" w:space="0" w:color="auto"/>
                        <w:left w:val="none" w:sz="0" w:space="0" w:color="auto"/>
                        <w:bottom w:val="none" w:sz="0" w:space="0" w:color="auto"/>
                        <w:right w:val="none" w:sz="0" w:space="0" w:color="auto"/>
                      </w:divBdr>
                      <w:divsChild>
                        <w:div w:id="1613706390">
                          <w:marLeft w:val="0"/>
                          <w:marRight w:val="0"/>
                          <w:marTop w:val="0"/>
                          <w:marBottom w:val="0"/>
                          <w:divBdr>
                            <w:top w:val="none" w:sz="0" w:space="0" w:color="auto"/>
                            <w:left w:val="none" w:sz="0" w:space="0" w:color="auto"/>
                            <w:bottom w:val="none" w:sz="0" w:space="0" w:color="auto"/>
                            <w:right w:val="none" w:sz="0" w:space="0" w:color="auto"/>
                          </w:divBdr>
                          <w:divsChild>
                            <w:div w:id="430012981">
                              <w:marLeft w:val="0"/>
                              <w:marRight w:val="0"/>
                              <w:marTop w:val="0"/>
                              <w:marBottom w:val="0"/>
                              <w:divBdr>
                                <w:top w:val="none" w:sz="0" w:space="0" w:color="auto"/>
                                <w:left w:val="none" w:sz="0" w:space="0" w:color="auto"/>
                                <w:bottom w:val="none" w:sz="0" w:space="0" w:color="auto"/>
                                <w:right w:val="none" w:sz="0" w:space="0" w:color="auto"/>
                              </w:divBdr>
                              <w:divsChild>
                                <w:div w:id="588079989">
                                  <w:marLeft w:val="0"/>
                                  <w:marRight w:val="0"/>
                                  <w:marTop w:val="0"/>
                                  <w:marBottom w:val="0"/>
                                  <w:divBdr>
                                    <w:top w:val="none" w:sz="0" w:space="0" w:color="auto"/>
                                    <w:left w:val="none" w:sz="0" w:space="0" w:color="auto"/>
                                    <w:bottom w:val="none" w:sz="0" w:space="0" w:color="auto"/>
                                    <w:right w:val="none" w:sz="0" w:space="0" w:color="auto"/>
                                  </w:divBdr>
                                  <w:divsChild>
                                    <w:div w:id="1394549350">
                                      <w:marLeft w:val="0"/>
                                      <w:marRight w:val="0"/>
                                      <w:marTop w:val="0"/>
                                      <w:marBottom w:val="0"/>
                                      <w:divBdr>
                                        <w:top w:val="none" w:sz="0" w:space="0" w:color="auto"/>
                                        <w:left w:val="none" w:sz="0" w:space="0" w:color="auto"/>
                                        <w:bottom w:val="none" w:sz="0" w:space="0" w:color="auto"/>
                                        <w:right w:val="none" w:sz="0" w:space="0" w:color="auto"/>
                                      </w:divBdr>
                                      <w:divsChild>
                                        <w:div w:id="1535919224">
                                          <w:marLeft w:val="0"/>
                                          <w:marRight w:val="0"/>
                                          <w:marTop w:val="0"/>
                                          <w:marBottom w:val="0"/>
                                          <w:divBdr>
                                            <w:top w:val="none" w:sz="0" w:space="0" w:color="auto"/>
                                            <w:left w:val="none" w:sz="0" w:space="0" w:color="auto"/>
                                            <w:bottom w:val="none" w:sz="0" w:space="0" w:color="auto"/>
                                            <w:right w:val="none" w:sz="0" w:space="0" w:color="auto"/>
                                          </w:divBdr>
                                          <w:divsChild>
                                            <w:div w:id="1822886982">
                                              <w:marLeft w:val="0"/>
                                              <w:marRight w:val="0"/>
                                              <w:marTop w:val="0"/>
                                              <w:marBottom w:val="0"/>
                                              <w:divBdr>
                                                <w:top w:val="none" w:sz="0" w:space="0" w:color="auto"/>
                                                <w:left w:val="none" w:sz="0" w:space="0" w:color="auto"/>
                                                <w:bottom w:val="none" w:sz="0" w:space="0" w:color="auto"/>
                                                <w:right w:val="none" w:sz="0" w:space="0" w:color="auto"/>
                                              </w:divBdr>
                                              <w:divsChild>
                                                <w:div w:id="1052123104">
                                                  <w:marLeft w:val="0"/>
                                                  <w:marRight w:val="0"/>
                                                  <w:marTop w:val="0"/>
                                                  <w:marBottom w:val="0"/>
                                                  <w:divBdr>
                                                    <w:top w:val="none" w:sz="0" w:space="0" w:color="auto"/>
                                                    <w:left w:val="none" w:sz="0" w:space="0" w:color="auto"/>
                                                    <w:bottom w:val="none" w:sz="0" w:space="0" w:color="auto"/>
                                                    <w:right w:val="none" w:sz="0" w:space="0" w:color="auto"/>
                                                  </w:divBdr>
                                                  <w:divsChild>
                                                    <w:div w:id="909314103">
                                                      <w:marLeft w:val="0"/>
                                                      <w:marRight w:val="0"/>
                                                      <w:marTop w:val="0"/>
                                                      <w:marBottom w:val="0"/>
                                                      <w:divBdr>
                                                        <w:top w:val="none" w:sz="0" w:space="0" w:color="auto"/>
                                                        <w:left w:val="none" w:sz="0" w:space="0" w:color="auto"/>
                                                        <w:bottom w:val="none" w:sz="0" w:space="0" w:color="auto"/>
                                                        <w:right w:val="none" w:sz="0" w:space="0" w:color="auto"/>
                                                      </w:divBdr>
                                                      <w:divsChild>
                                                        <w:div w:id="821315343">
                                                          <w:marLeft w:val="0"/>
                                                          <w:marRight w:val="0"/>
                                                          <w:marTop w:val="0"/>
                                                          <w:marBottom w:val="0"/>
                                                          <w:divBdr>
                                                            <w:top w:val="none" w:sz="0" w:space="0" w:color="auto"/>
                                                            <w:left w:val="none" w:sz="0" w:space="0" w:color="auto"/>
                                                            <w:bottom w:val="none" w:sz="0" w:space="0" w:color="auto"/>
                                                            <w:right w:val="none" w:sz="0" w:space="0" w:color="auto"/>
                                                          </w:divBdr>
                                                          <w:divsChild>
                                                            <w:div w:id="869102705">
                                                              <w:marLeft w:val="0"/>
                                                              <w:marRight w:val="0"/>
                                                              <w:marTop w:val="0"/>
                                                              <w:marBottom w:val="0"/>
                                                              <w:divBdr>
                                                                <w:top w:val="none" w:sz="0" w:space="0" w:color="auto"/>
                                                                <w:left w:val="none" w:sz="0" w:space="0" w:color="auto"/>
                                                                <w:bottom w:val="none" w:sz="0" w:space="0" w:color="auto"/>
                                                                <w:right w:val="none" w:sz="0" w:space="0" w:color="auto"/>
                                                              </w:divBdr>
                                                              <w:divsChild>
                                                                <w:div w:id="1442991518">
                                                                  <w:marLeft w:val="0"/>
                                                                  <w:marRight w:val="0"/>
                                                                  <w:marTop w:val="0"/>
                                                                  <w:marBottom w:val="0"/>
                                                                  <w:divBdr>
                                                                    <w:top w:val="none" w:sz="0" w:space="0" w:color="auto"/>
                                                                    <w:left w:val="none" w:sz="0" w:space="0" w:color="auto"/>
                                                                    <w:bottom w:val="none" w:sz="0" w:space="0" w:color="auto"/>
                                                                    <w:right w:val="none" w:sz="0" w:space="0" w:color="auto"/>
                                                                  </w:divBdr>
                                                                  <w:divsChild>
                                                                    <w:div w:id="1898978165">
                                                                      <w:marLeft w:val="0"/>
                                                                      <w:marRight w:val="0"/>
                                                                      <w:marTop w:val="0"/>
                                                                      <w:marBottom w:val="0"/>
                                                                      <w:divBdr>
                                                                        <w:top w:val="none" w:sz="0" w:space="0" w:color="auto"/>
                                                                        <w:left w:val="none" w:sz="0" w:space="0" w:color="auto"/>
                                                                        <w:bottom w:val="none" w:sz="0" w:space="0" w:color="auto"/>
                                                                        <w:right w:val="none" w:sz="0" w:space="0" w:color="auto"/>
                                                                      </w:divBdr>
                                                                      <w:divsChild>
                                                                        <w:div w:id="110252394">
                                                                          <w:marLeft w:val="0"/>
                                                                          <w:marRight w:val="0"/>
                                                                          <w:marTop w:val="0"/>
                                                                          <w:marBottom w:val="0"/>
                                                                          <w:divBdr>
                                                                            <w:top w:val="none" w:sz="0" w:space="0" w:color="auto"/>
                                                                            <w:left w:val="none" w:sz="0" w:space="0" w:color="auto"/>
                                                                            <w:bottom w:val="none" w:sz="0" w:space="0" w:color="auto"/>
                                                                            <w:right w:val="none" w:sz="0" w:space="0" w:color="auto"/>
                                                                          </w:divBdr>
                                                                          <w:divsChild>
                                                                            <w:div w:id="1519545118">
                                                                              <w:marLeft w:val="0"/>
                                                                              <w:marRight w:val="0"/>
                                                                              <w:marTop w:val="0"/>
                                                                              <w:marBottom w:val="0"/>
                                                                              <w:divBdr>
                                                                                <w:top w:val="none" w:sz="0" w:space="0" w:color="auto"/>
                                                                                <w:left w:val="none" w:sz="0" w:space="0" w:color="auto"/>
                                                                                <w:bottom w:val="none" w:sz="0" w:space="0" w:color="auto"/>
                                                                                <w:right w:val="none" w:sz="0" w:space="0" w:color="auto"/>
                                                                              </w:divBdr>
                                                                              <w:divsChild>
                                                                                <w:div w:id="719473932">
                                                                                  <w:marLeft w:val="0"/>
                                                                                  <w:marRight w:val="0"/>
                                                                                  <w:marTop w:val="0"/>
                                                                                  <w:marBottom w:val="0"/>
                                                                                  <w:divBdr>
                                                                                    <w:top w:val="none" w:sz="0" w:space="0" w:color="auto"/>
                                                                                    <w:left w:val="none" w:sz="0" w:space="0" w:color="auto"/>
                                                                                    <w:bottom w:val="none" w:sz="0" w:space="0" w:color="auto"/>
                                                                                    <w:right w:val="none" w:sz="0" w:space="0" w:color="auto"/>
                                                                                  </w:divBdr>
                                                                                  <w:divsChild>
                                                                                    <w:div w:id="1727607382">
                                                                                      <w:marLeft w:val="0"/>
                                                                                      <w:marRight w:val="0"/>
                                                                                      <w:marTop w:val="0"/>
                                                                                      <w:marBottom w:val="0"/>
                                                                                      <w:divBdr>
                                                                                        <w:top w:val="none" w:sz="0" w:space="0" w:color="auto"/>
                                                                                        <w:left w:val="none" w:sz="0" w:space="0" w:color="auto"/>
                                                                                        <w:bottom w:val="none" w:sz="0" w:space="0" w:color="auto"/>
                                                                                        <w:right w:val="none" w:sz="0" w:space="0" w:color="auto"/>
                                                                                      </w:divBdr>
                                                                                      <w:divsChild>
                                                                                        <w:div w:id="1598899664">
                                                                                          <w:marLeft w:val="0"/>
                                                                                          <w:marRight w:val="0"/>
                                                                                          <w:marTop w:val="0"/>
                                                                                          <w:marBottom w:val="0"/>
                                                                                          <w:divBdr>
                                                                                            <w:top w:val="none" w:sz="0" w:space="0" w:color="auto"/>
                                                                                            <w:left w:val="none" w:sz="0" w:space="0" w:color="auto"/>
                                                                                            <w:bottom w:val="none" w:sz="0" w:space="0" w:color="auto"/>
                                                                                            <w:right w:val="none" w:sz="0" w:space="0" w:color="auto"/>
                                                                                          </w:divBdr>
                                                                                          <w:divsChild>
                                                                                            <w:div w:id="1054964287">
                                                                                              <w:marLeft w:val="0"/>
                                                                                              <w:marRight w:val="0"/>
                                                                                              <w:marTop w:val="0"/>
                                                                                              <w:marBottom w:val="0"/>
                                                                                              <w:divBdr>
                                                                                                <w:top w:val="none" w:sz="0" w:space="0" w:color="auto"/>
                                                                                                <w:left w:val="none" w:sz="0" w:space="0" w:color="auto"/>
                                                                                                <w:bottom w:val="none" w:sz="0" w:space="0" w:color="auto"/>
                                                                                                <w:right w:val="none" w:sz="0" w:space="0" w:color="auto"/>
                                                                                              </w:divBdr>
                                                                                              <w:divsChild>
                                                                                                <w:div w:id="784083596">
                                                                                                  <w:marLeft w:val="0"/>
                                                                                                  <w:marRight w:val="0"/>
                                                                                                  <w:marTop w:val="0"/>
                                                                                                  <w:marBottom w:val="0"/>
                                                                                                  <w:divBdr>
                                                                                                    <w:top w:val="none" w:sz="0" w:space="0" w:color="auto"/>
                                                                                                    <w:left w:val="none" w:sz="0" w:space="0" w:color="auto"/>
                                                                                                    <w:bottom w:val="none" w:sz="0" w:space="0" w:color="auto"/>
                                                                                                    <w:right w:val="none" w:sz="0" w:space="0" w:color="auto"/>
                                                                                                  </w:divBdr>
                                                                                                  <w:divsChild>
                                                                                                    <w:div w:id="1304969502">
                                                                                                      <w:marLeft w:val="0"/>
                                                                                                      <w:marRight w:val="0"/>
                                                                                                      <w:marTop w:val="0"/>
                                                                                                      <w:marBottom w:val="0"/>
                                                                                                      <w:divBdr>
                                                                                                        <w:top w:val="none" w:sz="0" w:space="0" w:color="auto"/>
                                                                                                        <w:left w:val="none" w:sz="0" w:space="0" w:color="auto"/>
                                                                                                        <w:bottom w:val="none" w:sz="0" w:space="0" w:color="auto"/>
                                                                                                        <w:right w:val="none" w:sz="0" w:space="0" w:color="auto"/>
                                                                                                      </w:divBdr>
                                                                                                      <w:divsChild>
                                                                                                        <w:div w:id="1529222774">
                                                                                                          <w:marLeft w:val="0"/>
                                                                                                          <w:marRight w:val="0"/>
                                                                                                          <w:marTop w:val="0"/>
                                                                                                          <w:marBottom w:val="0"/>
                                                                                                          <w:divBdr>
                                                                                                            <w:top w:val="none" w:sz="0" w:space="0" w:color="auto"/>
                                                                                                            <w:left w:val="none" w:sz="0" w:space="0" w:color="auto"/>
                                                                                                            <w:bottom w:val="none" w:sz="0" w:space="0" w:color="auto"/>
                                                                                                            <w:right w:val="none" w:sz="0" w:space="0" w:color="auto"/>
                                                                                                          </w:divBdr>
                                                                                                          <w:divsChild>
                                                                                                            <w:div w:id="1618563887">
                                                                                                              <w:marLeft w:val="0"/>
                                                                                                              <w:marRight w:val="0"/>
                                                                                                              <w:marTop w:val="0"/>
                                                                                                              <w:marBottom w:val="0"/>
                                                                                                              <w:divBdr>
                                                                                                                <w:top w:val="none" w:sz="0" w:space="0" w:color="auto"/>
                                                                                                                <w:left w:val="none" w:sz="0" w:space="0" w:color="auto"/>
                                                                                                                <w:bottom w:val="none" w:sz="0" w:space="0" w:color="auto"/>
                                                                                                                <w:right w:val="none" w:sz="0" w:space="0" w:color="auto"/>
                                                                                                              </w:divBdr>
                                                                                                              <w:divsChild>
                                                                                                                <w:div w:id="1602838167">
                                                                                                                  <w:marLeft w:val="0"/>
                                                                                                                  <w:marRight w:val="0"/>
                                                                                                                  <w:marTop w:val="0"/>
                                                                                                                  <w:marBottom w:val="0"/>
                                                                                                                  <w:divBdr>
                                                                                                                    <w:top w:val="none" w:sz="0" w:space="0" w:color="auto"/>
                                                                                                                    <w:left w:val="none" w:sz="0" w:space="0" w:color="auto"/>
                                                                                                                    <w:bottom w:val="none" w:sz="0" w:space="0" w:color="auto"/>
                                                                                                                    <w:right w:val="none" w:sz="0" w:space="0" w:color="auto"/>
                                                                                                                  </w:divBdr>
                                                                                                                  <w:divsChild>
                                                                                                                    <w:div w:id="1801997240">
                                                                                                                      <w:marLeft w:val="0"/>
                                                                                                                      <w:marRight w:val="0"/>
                                                                                                                      <w:marTop w:val="0"/>
                                                                                                                      <w:marBottom w:val="0"/>
                                                                                                                      <w:divBdr>
                                                                                                                        <w:top w:val="none" w:sz="0" w:space="0" w:color="auto"/>
                                                                                                                        <w:left w:val="none" w:sz="0" w:space="0" w:color="auto"/>
                                                                                                                        <w:bottom w:val="none" w:sz="0" w:space="0" w:color="auto"/>
                                                                                                                        <w:right w:val="none" w:sz="0" w:space="0" w:color="auto"/>
                                                                                                                      </w:divBdr>
                                                                                                                      <w:divsChild>
                                                                                                                        <w:div w:id="390926607">
                                                                                                                          <w:marLeft w:val="0"/>
                                                                                                                          <w:marRight w:val="0"/>
                                                                                                                          <w:marTop w:val="0"/>
                                                                                                                          <w:marBottom w:val="0"/>
                                                                                                                          <w:divBdr>
                                                                                                                            <w:top w:val="none" w:sz="0" w:space="0" w:color="auto"/>
                                                                                                                            <w:left w:val="none" w:sz="0" w:space="0" w:color="auto"/>
                                                                                                                            <w:bottom w:val="none" w:sz="0" w:space="0" w:color="auto"/>
                                                                                                                            <w:right w:val="none" w:sz="0" w:space="0" w:color="auto"/>
                                                                                                                          </w:divBdr>
                                                                                                                          <w:divsChild>
                                                                                                                            <w:div w:id="1248272363">
                                                                                                                              <w:marLeft w:val="0"/>
                                                                                                                              <w:marRight w:val="0"/>
                                                                                                                              <w:marTop w:val="0"/>
                                                                                                                              <w:marBottom w:val="0"/>
                                                                                                                              <w:divBdr>
                                                                                                                                <w:top w:val="none" w:sz="0" w:space="0" w:color="auto"/>
                                                                                                                                <w:left w:val="none" w:sz="0" w:space="0" w:color="auto"/>
                                                                                                                                <w:bottom w:val="none" w:sz="0" w:space="0" w:color="auto"/>
                                                                                                                                <w:right w:val="none" w:sz="0" w:space="0" w:color="auto"/>
                                                                                                                              </w:divBdr>
                                                                                                                              <w:divsChild>
                                                                                                                                <w:div w:id="1589922620">
                                                                                                                                  <w:marLeft w:val="0"/>
                                                                                                                                  <w:marRight w:val="0"/>
                                                                                                                                  <w:marTop w:val="0"/>
                                                                                                                                  <w:marBottom w:val="0"/>
                                                                                                                                  <w:divBdr>
                                                                                                                                    <w:top w:val="none" w:sz="0" w:space="0" w:color="auto"/>
                                                                                                                                    <w:left w:val="none" w:sz="0" w:space="0" w:color="auto"/>
                                                                                                                                    <w:bottom w:val="none" w:sz="0" w:space="0" w:color="auto"/>
                                                                                                                                    <w:right w:val="none" w:sz="0" w:space="0" w:color="auto"/>
                                                                                                                                  </w:divBdr>
                                                                                                                                  <w:divsChild>
                                                                                                                                    <w:div w:id="1347948684">
                                                                                                                                      <w:marLeft w:val="0"/>
                                                                                                                                      <w:marRight w:val="0"/>
                                                                                                                                      <w:marTop w:val="0"/>
                                                                                                                                      <w:marBottom w:val="0"/>
                                                                                                                                      <w:divBdr>
                                                                                                                                        <w:top w:val="none" w:sz="0" w:space="0" w:color="auto"/>
                                                                                                                                        <w:left w:val="none" w:sz="0" w:space="0" w:color="auto"/>
                                                                                                                                        <w:bottom w:val="none" w:sz="0" w:space="0" w:color="auto"/>
                                                                                                                                        <w:right w:val="none" w:sz="0" w:space="0" w:color="auto"/>
                                                                                                                                      </w:divBdr>
                                                                                                                                      <w:divsChild>
                                                                                                                                        <w:div w:id="604728630">
                                                                                                                                          <w:marLeft w:val="0"/>
                                                                                                                                          <w:marRight w:val="0"/>
                                                                                                                                          <w:marTop w:val="0"/>
                                                                                                                                          <w:marBottom w:val="0"/>
                                                                                                                                          <w:divBdr>
                                                                                                                                            <w:top w:val="none" w:sz="0" w:space="0" w:color="auto"/>
                                                                                                                                            <w:left w:val="none" w:sz="0" w:space="0" w:color="auto"/>
                                                                                                                                            <w:bottom w:val="none" w:sz="0" w:space="0" w:color="auto"/>
                                                                                                                                            <w:right w:val="none" w:sz="0" w:space="0" w:color="auto"/>
                                                                                                                                          </w:divBdr>
                                                                                                                                          <w:divsChild>
                                                                                                                                            <w:div w:id="871461016">
                                                                                                                                              <w:marLeft w:val="0"/>
                                                                                                                                              <w:marRight w:val="0"/>
                                                                                                                                              <w:marTop w:val="0"/>
                                                                                                                                              <w:marBottom w:val="0"/>
                                                                                                                                              <w:divBdr>
                                                                                                                                                <w:top w:val="none" w:sz="0" w:space="0" w:color="auto"/>
                                                                                                                                                <w:left w:val="none" w:sz="0" w:space="0" w:color="auto"/>
                                                                                                                                                <w:bottom w:val="none" w:sz="0" w:space="0" w:color="auto"/>
                                                                                                                                                <w:right w:val="none" w:sz="0" w:space="0" w:color="auto"/>
                                                                                                                                              </w:divBdr>
                                                                                                                                              <w:divsChild>
                                                                                                                                                <w:div w:id="772162853">
                                                                                                                                                  <w:marLeft w:val="0"/>
                                                                                                                                                  <w:marRight w:val="0"/>
                                                                                                                                                  <w:marTop w:val="0"/>
                                                                                                                                                  <w:marBottom w:val="0"/>
                                                                                                                                                  <w:divBdr>
                                                                                                                                                    <w:top w:val="none" w:sz="0" w:space="0" w:color="auto"/>
                                                                                                                                                    <w:left w:val="none" w:sz="0" w:space="0" w:color="auto"/>
                                                                                                                                                    <w:bottom w:val="none" w:sz="0" w:space="0" w:color="auto"/>
                                                                                                                                                    <w:right w:val="none" w:sz="0" w:space="0" w:color="auto"/>
                                                                                                                                                  </w:divBdr>
                                                                                                                                                  <w:divsChild>
                                                                                                                                                    <w:div w:id="386756877">
                                                                                                                                                      <w:marLeft w:val="0"/>
                                                                                                                                                      <w:marRight w:val="0"/>
                                                                                                                                                      <w:marTop w:val="0"/>
                                                                                                                                                      <w:marBottom w:val="0"/>
                                                                                                                                                      <w:divBdr>
                                                                                                                                                        <w:top w:val="none" w:sz="0" w:space="0" w:color="auto"/>
                                                                                                                                                        <w:left w:val="none" w:sz="0" w:space="0" w:color="auto"/>
                                                                                                                                                        <w:bottom w:val="none" w:sz="0" w:space="0" w:color="auto"/>
                                                                                                                                                        <w:right w:val="none" w:sz="0" w:space="0" w:color="auto"/>
                                                                                                                                                      </w:divBdr>
                                                                                                                                                      <w:divsChild>
                                                                                                                                                        <w:div w:id="749041329">
                                                                                                                                                          <w:marLeft w:val="0"/>
                                                                                                                                                          <w:marRight w:val="0"/>
                                                                                                                                                          <w:marTop w:val="0"/>
                                                                                                                                                          <w:marBottom w:val="0"/>
                                                                                                                                                          <w:divBdr>
                                                                                                                                                            <w:top w:val="none" w:sz="0" w:space="0" w:color="auto"/>
                                                                                                                                                            <w:left w:val="none" w:sz="0" w:space="0" w:color="auto"/>
                                                                                                                                                            <w:bottom w:val="none" w:sz="0" w:space="0" w:color="auto"/>
                                                                                                                                                            <w:right w:val="none" w:sz="0" w:space="0" w:color="auto"/>
                                                                                                                                                          </w:divBdr>
                                                                                                                                                          <w:divsChild>
                                                                                                                                                            <w:div w:id="856114449">
                                                                                                                                                              <w:marLeft w:val="0"/>
                                                                                                                                                              <w:marRight w:val="0"/>
                                                                                                                                                              <w:marTop w:val="0"/>
                                                                                                                                                              <w:marBottom w:val="0"/>
                                                                                                                                                              <w:divBdr>
                                                                                                                                                                <w:top w:val="none" w:sz="0" w:space="0" w:color="auto"/>
                                                                                                                                                                <w:left w:val="none" w:sz="0" w:space="0" w:color="auto"/>
                                                                                                                                                                <w:bottom w:val="none" w:sz="0" w:space="0" w:color="auto"/>
                                                                                                                                                                <w:right w:val="none" w:sz="0" w:space="0" w:color="auto"/>
                                                                                                                                                              </w:divBdr>
                                                                                                                                                              <w:divsChild>
                                                                                                                                                                <w:div w:id="36662081">
                                                                                                                                                                  <w:marLeft w:val="0"/>
                                                                                                                                                                  <w:marRight w:val="0"/>
                                                                                                                                                                  <w:marTop w:val="0"/>
                                                                                                                                                                  <w:marBottom w:val="0"/>
                                                                                                                                                                  <w:divBdr>
                                                                                                                                                                    <w:top w:val="none" w:sz="0" w:space="0" w:color="auto"/>
                                                                                                                                                                    <w:left w:val="none" w:sz="0" w:space="0" w:color="auto"/>
                                                                                                                                                                    <w:bottom w:val="none" w:sz="0" w:space="0" w:color="auto"/>
                                                                                                                                                                    <w:right w:val="none" w:sz="0" w:space="0" w:color="auto"/>
                                                                                                                                                                  </w:divBdr>
                                                                                                                                                                  <w:divsChild>
                                                                                                                                                                    <w:div w:id="1181354652">
                                                                                                                                                                      <w:marLeft w:val="0"/>
                                                                                                                                                                      <w:marRight w:val="0"/>
                                                                                                                                                                      <w:marTop w:val="0"/>
                                                                                                                                                                      <w:marBottom w:val="0"/>
                                                                                                                                                                      <w:divBdr>
                                                                                                                                                                        <w:top w:val="none" w:sz="0" w:space="0" w:color="auto"/>
                                                                                                                                                                        <w:left w:val="none" w:sz="0" w:space="0" w:color="auto"/>
                                                                                                                                                                        <w:bottom w:val="none" w:sz="0" w:space="0" w:color="auto"/>
                                                                                                                                                                        <w:right w:val="none" w:sz="0" w:space="0" w:color="auto"/>
                                                                                                                                                                      </w:divBdr>
                                                                                                                                                                      <w:divsChild>
                                                                                                                                                                        <w:div w:id="1964726680">
                                                                                                                                                                          <w:marLeft w:val="0"/>
                                                                                                                                                                          <w:marRight w:val="0"/>
                                                                                                                                                                          <w:marTop w:val="0"/>
                                                                                                                                                                          <w:marBottom w:val="0"/>
                                                                                                                                                                          <w:divBdr>
                                                                                                                                                                            <w:top w:val="none" w:sz="0" w:space="0" w:color="auto"/>
                                                                                                                                                                            <w:left w:val="none" w:sz="0" w:space="0" w:color="auto"/>
                                                                                                                                                                            <w:bottom w:val="none" w:sz="0" w:space="0" w:color="auto"/>
                                                                                                                                                                            <w:right w:val="none" w:sz="0" w:space="0" w:color="auto"/>
                                                                                                                                                                          </w:divBdr>
                                                                                                                                                                          <w:divsChild>
                                                                                                                                                                            <w:div w:id="824129176">
                                                                                                                                                                              <w:marLeft w:val="0"/>
                                                                                                                                                                              <w:marRight w:val="0"/>
                                                                                                                                                                              <w:marTop w:val="0"/>
                                                                                                                                                                              <w:marBottom w:val="0"/>
                                                                                                                                                                              <w:divBdr>
                                                                                                                                                                                <w:top w:val="none" w:sz="0" w:space="0" w:color="auto"/>
                                                                                                                                                                                <w:left w:val="none" w:sz="0" w:space="0" w:color="auto"/>
                                                                                                                                                                                <w:bottom w:val="none" w:sz="0" w:space="0" w:color="auto"/>
                                                                                                                                                                                <w:right w:val="none" w:sz="0" w:space="0" w:color="auto"/>
                                                                                                                                                                              </w:divBdr>
                                                                                                                                                                              <w:divsChild>
                                                                                                                                                                                <w:div w:id="448161904">
                                                                                                                                                                                  <w:marLeft w:val="0"/>
                                                                                                                                                                                  <w:marRight w:val="0"/>
                                                                                                                                                                                  <w:marTop w:val="0"/>
                                                                                                                                                                                  <w:marBottom w:val="0"/>
                                                                                                                                                                                  <w:divBdr>
                                                                                                                                                                                    <w:top w:val="none" w:sz="0" w:space="0" w:color="auto"/>
                                                                                                                                                                                    <w:left w:val="none" w:sz="0" w:space="0" w:color="auto"/>
                                                                                                                                                                                    <w:bottom w:val="none" w:sz="0" w:space="0" w:color="auto"/>
                                                                                                                                                                                    <w:right w:val="none" w:sz="0" w:space="0" w:color="auto"/>
                                                                                                                                                                                  </w:divBdr>
                                                                                                                                                                                  <w:divsChild>
                                                                                                                                                                                    <w:div w:id="366833469">
                                                                                                                                                                                      <w:marLeft w:val="0"/>
                                                                                                                                                                                      <w:marRight w:val="0"/>
                                                                                                                                                                                      <w:marTop w:val="0"/>
                                                                                                                                                                                      <w:marBottom w:val="0"/>
                                                                                                                                                                                      <w:divBdr>
                                                                                                                                                                                        <w:top w:val="none" w:sz="0" w:space="0" w:color="auto"/>
                                                                                                                                                                                        <w:left w:val="none" w:sz="0" w:space="0" w:color="auto"/>
                                                                                                                                                                                        <w:bottom w:val="none" w:sz="0" w:space="0" w:color="auto"/>
                                                                                                                                                                                        <w:right w:val="none" w:sz="0" w:space="0" w:color="auto"/>
                                                                                                                                                                                      </w:divBdr>
                                                                                                                                                                                      <w:divsChild>
                                                                                                                                                                                        <w:div w:id="529728930">
                                                                                                                                                                                          <w:marLeft w:val="0"/>
                                                                                                                                                                                          <w:marRight w:val="0"/>
                                                                                                                                                                                          <w:marTop w:val="0"/>
                                                                                                                                                                                          <w:marBottom w:val="0"/>
                                                                                                                                                                                          <w:divBdr>
                                                                                                                                                                                            <w:top w:val="none" w:sz="0" w:space="0" w:color="auto"/>
                                                                                                                                                                                            <w:left w:val="none" w:sz="0" w:space="0" w:color="auto"/>
                                                                                                                                                                                            <w:bottom w:val="none" w:sz="0" w:space="0" w:color="auto"/>
                                                                                                                                                                                            <w:right w:val="none" w:sz="0" w:space="0" w:color="auto"/>
                                                                                                                                                                                          </w:divBdr>
                                                                                                                                                                                          <w:divsChild>
                                                                                                                                                                                            <w:div w:id="1026712797">
                                                                                                                                                                                              <w:marLeft w:val="0"/>
                                                                                                                                                                                              <w:marRight w:val="0"/>
                                                                                                                                                                                              <w:marTop w:val="0"/>
                                                                                                                                                                                              <w:marBottom w:val="0"/>
                                                                                                                                                                                              <w:divBdr>
                                                                                                                                                                                                <w:top w:val="none" w:sz="0" w:space="0" w:color="auto"/>
                                                                                                                                                                                                <w:left w:val="none" w:sz="0" w:space="0" w:color="auto"/>
                                                                                                                                                                                                <w:bottom w:val="none" w:sz="0" w:space="0" w:color="auto"/>
                                                                                                                                                                                                <w:right w:val="none" w:sz="0" w:space="0" w:color="auto"/>
                                                                                                                                                                                              </w:divBdr>
                                                                                                                                                                                              <w:divsChild>
                                                                                                                                                                                                <w:div w:id="1995988787">
                                                                                                                                                                                                  <w:marLeft w:val="0"/>
                                                                                                                                                                                                  <w:marRight w:val="0"/>
                                                                                                                                                                                                  <w:marTop w:val="0"/>
                                                                                                                                                                                                  <w:marBottom w:val="0"/>
                                                                                                                                                                                                  <w:divBdr>
                                                                                                                                                                                                    <w:top w:val="none" w:sz="0" w:space="0" w:color="auto"/>
                                                                                                                                                                                                    <w:left w:val="none" w:sz="0" w:space="0" w:color="auto"/>
                                                                                                                                                                                                    <w:bottom w:val="none" w:sz="0" w:space="0" w:color="auto"/>
                                                                                                                                                                                                    <w:right w:val="none" w:sz="0" w:space="0" w:color="auto"/>
                                                                                                                                                                                                  </w:divBdr>
                                                                                                                                                                                                  <w:divsChild>
                                                                                                                                                                                                    <w:div w:id="1308320638">
                                                                                                                                                                                                      <w:marLeft w:val="0"/>
                                                                                                                                                                                                      <w:marRight w:val="0"/>
                                                                                                                                                                                                      <w:marTop w:val="0"/>
                                                                                                                                                                                                      <w:marBottom w:val="0"/>
                                                                                                                                                                                                      <w:divBdr>
                                                                                                                                                                                                        <w:top w:val="none" w:sz="0" w:space="0" w:color="auto"/>
                                                                                                                                                                                                        <w:left w:val="none" w:sz="0" w:space="0" w:color="auto"/>
                                                                                                                                                                                                        <w:bottom w:val="none" w:sz="0" w:space="0" w:color="auto"/>
                                                                                                                                                                                                        <w:right w:val="none" w:sz="0" w:space="0" w:color="auto"/>
                                                                                                                                                                                                      </w:divBdr>
                                                                                                                                                                                                      <w:divsChild>
                                                                                                                                                                                                        <w:div w:id="1352953172">
                                                                                                                                                                                                          <w:marLeft w:val="0"/>
                                                                                                                                                                                                          <w:marRight w:val="0"/>
                                                                                                                                                                                                          <w:marTop w:val="0"/>
                                                                                                                                                                                                          <w:marBottom w:val="0"/>
                                                                                                                                                                                                          <w:divBdr>
                                                                                                                                                                                                            <w:top w:val="none" w:sz="0" w:space="0" w:color="auto"/>
                                                                                                                                                                                                            <w:left w:val="none" w:sz="0" w:space="0" w:color="auto"/>
                                                                                                                                                                                                            <w:bottom w:val="none" w:sz="0" w:space="0" w:color="auto"/>
                                                                                                                                                                                                            <w:right w:val="none" w:sz="0" w:space="0" w:color="auto"/>
                                                                                                                                                                                                          </w:divBdr>
                                                                                                                                                                                                          <w:divsChild>
                                                                                                                                                                                                            <w:div w:id="2140413803">
                                                                                                                                                                                                              <w:marLeft w:val="0"/>
                                                                                                                                                                                                              <w:marRight w:val="0"/>
                                                                                                                                                                                                              <w:marTop w:val="0"/>
                                                                                                                                                                                                              <w:marBottom w:val="0"/>
                                                                                                                                                                                                              <w:divBdr>
                                                                                                                                                                                                                <w:top w:val="none" w:sz="0" w:space="0" w:color="auto"/>
                                                                                                                                                                                                                <w:left w:val="none" w:sz="0" w:space="0" w:color="auto"/>
                                                                                                                                                                                                                <w:bottom w:val="none" w:sz="0" w:space="0" w:color="auto"/>
                                                                                                                                                                                                                <w:right w:val="none" w:sz="0" w:space="0" w:color="auto"/>
                                                                                                                                                                                                              </w:divBdr>
                                                                                                                                                                                                              <w:divsChild>
                                                                                                                                                                                                                <w:div w:id="813985733">
                                                                                                                                                                                                                  <w:marLeft w:val="0"/>
                                                                                                                                                                                                                  <w:marRight w:val="0"/>
                                                                                                                                                                                                                  <w:marTop w:val="0"/>
                                                                                                                                                                                                                  <w:marBottom w:val="0"/>
                                                                                                                                                                                                                  <w:divBdr>
                                                                                                                                                                                                                    <w:top w:val="none" w:sz="0" w:space="0" w:color="auto"/>
                                                                                                                                                                                                                    <w:left w:val="none" w:sz="0" w:space="0" w:color="auto"/>
                                                                                                                                                                                                                    <w:bottom w:val="none" w:sz="0" w:space="0" w:color="auto"/>
                                                                                                                                                                                                                    <w:right w:val="none" w:sz="0" w:space="0" w:color="auto"/>
                                                                                                                                                                                                                  </w:divBdr>
                                                                                                                                                                                                                  <w:divsChild>
                                                                                                                                                                                                                    <w:div w:id="290598353">
                                                                                                                                                                                                                      <w:marLeft w:val="0"/>
                                                                                                                                                                                                                      <w:marRight w:val="0"/>
                                                                                                                                                                                                                      <w:marTop w:val="0"/>
                                                                                                                                                                                                                      <w:marBottom w:val="0"/>
                                                                                                                                                                                                                      <w:divBdr>
                                                                                                                                                                                                                        <w:top w:val="none" w:sz="0" w:space="0" w:color="auto"/>
                                                                                                                                                                                                                        <w:left w:val="none" w:sz="0" w:space="0" w:color="auto"/>
                                                                                                                                                                                                                        <w:bottom w:val="none" w:sz="0" w:space="0" w:color="auto"/>
                                                                                                                                                                                                                        <w:right w:val="none" w:sz="0" w:space="0" w:color="auto"/>
                                                                                                                                                                                                                      </w:divBdr>
                                                                                                                                                                                                                      <w:divsChild>
                                                                                                                                                                                                                        <w:div w:id="1680618924">
                                                                                                                                                                                                                          <w:marLeft w:val="0"/>
                                                                                                                                                                                                                          <w:marRight w:val="0"/>
                                                                                                                                                                                                                          <w:marTop w:val="0"/>
                                                                                                                                                                                                                          <w:marBottom w:val="0"/>
                                                                                                                                                                                                                          <w:divBdr>
                                                                                                                                                                                                                            <w:top w:val="none" w:sz="0" w:space="0" w:color="auto"/>
                                                                                                                                                                                                                            <w:left w:val="none" w:sz="0" w:space="0" w:color="auto"/>
                                                                                                                                                                                                                            <w:bottom w:val="none" w:sz="0" w:space="0" w:color="auto"/>
                                                                                                                                                                                                                            <w:right w:val="none" w:sz="0" w:space="0" w:color="auto"/>
                                                                                                                                                                                                                          </w:divBdr>
                                                                                                                                                                                                                          <w:divsChild>
                                                                                                                                                                                                                            <w:div w:id="32005950">
                                                                                                                                                                                                                              <w:marLeft w:val="0"/>
                                                                                                                                                                                                                              <w:marRight w:val="0"/>
                                                                                                                                                                                                                              <w:marTop w:val="0"/>
                                                                                                                                                                                                                              <w:marBottom w:val="0"/>
                                                                                                                                                                                                                              <w:divBdr>
                                                                                                                                                                                                                                <w:top w:val="none" w:sz="0" w:space="0" w:color="auto"/>
                                                                                                                                                                                                                                <w:left w:val="none" w:sz="0" w:space="0" w:color="auto"/>
                                                                                                                                                                                                                                <w:bottom w:val="none" w:sz="0" w:space="0" w:color="auto"/>
                                                                                                                                                                                                                                <w:right w:val="none" w:sz="0" w:space="0" w:color="auto"/>
                                                                                                                                                                                                                              </w:divBdr>
                                                                                                                                                                                                                              <w:divsChild>
                                                                                                                                                                                                                                <w:div w:id="115106903">
                                                                                                                                                                                                                                  <w:marLeft w:val="0"/>
                                                                                                                                                                                                                                  <w:marRight w:val="0"/>
                                                                                                                                                                                                                                  <w:marTop w:val="0"/>
                                                                                                                                                                                                                                  <w:marBottom w:val="0"/>
                                                                                                                                                                                                                                  <w:divBdr>
                                                                                                                                                                                                                                    <w:top w:val="none" w:sz="0" w:space="0" w:color="auto"/>
                                                                                                                                                                                                                                    <w:left w:val="none" w:sz="0" w:space="0" w:color="auto"/>
                                                                                                                                                                                                                                    <w:bottom w:val="none" w:sz="0" w:space="0" w:color="auto"/>
                                                                                                                                                                                                                                    <w:right w:val="none" w:sz="0" w:space="0" w:color="auto"/>
                                                                                                                                                                                                                                  </w:divBdr>
                                                                                                                                                                                                                                  <w:divsChild>
                                                                                                                                                                                                                                    <w:div w:id="832985561">
                                                                                                                                                                                                                                      <w:marLeft w:val="0"/>
                                                                                                                                                                                                                                      <w:marRight w:val="0"/>
                                                                                                                                                                                                                                      <w:marTop w:val="0"/>
                                                                                                                                                                                                                                      <w:marBottom w:val="0"/>
                                                                                                                                                                                                                                      <w:divBdr>
                                                                                                                                                                                                                                        <w:top w:val="none" w:sz="0" w:space="0" w:color="auto"/>
                                                                                                                                                                                                                                        <w:left w:val="none" w:sz="0" w:space="0" w:color="auto"/>
                                                                                                                                                                                                                                        <w:bottom w:val="none" w:sz="0" w:space="0" w:color="auto"/>
                                                                                                                                                                                                                                        <w:right w:val="none" w:sz="0" w:space="0" w:color="auto"/>
                                                                                                                                                                                                                                      </w:divBdr>
                                                                                                                                                                                                                                      <w:divsChild>
                                                                                                                                                                                                                                        <w:div w:id="949898770">
                                                                                                                                                                                                                                          <w:marLeft w:val="0"/>
                                                                                                                                                                                                                                          <w:marRight w:val="0"/>
                                                                                                                                                                                                                                          <w:marTop w:val="0"/>
                                                                                                                                                                                                                                          <w:marBottom w:val="0"/>
                                                                                                                                                                                                                                          <w:divBdr>
                                                                                                                                                                                                                                            <w:top w:val="none" w:sz="0" w:space="0" w:color="auto"/>
                                                                                                                                                                                                                                            <w:left w:val="none" w:sz="0" w:space="0" w:color="auto"/>
                                                                                                                                                                                                                                            <w:bottom w:val="none" w:sz="0" w:space="0" w:color="auto"/>
                                                                                                                                                                                                                                            <w:right w:val="none" w:sz="0" w:space="0" w:color="auto"/>
                                                                                                                                                                                                                                          </w:divBdr>
                                                                                                                                                                                                                                          <w:divsChild>
                                                                                                                                                                                                                                            <w:div w:id="1830706634">
                                                                                                                                                                                                                                              <w:marLeft w:val="0"/>
                                                                                                                                                                                                                                              <w:marRight w:val="0"/>
                                                                                                                                                                                                                                              <w:marTop w:val="0"/>
                                                                                                                                                                                                                                              <w:marBottom w:val="0"/>
                                                                                                                                                                                                                                              <w:divBdr>
                                                                                                                                                                                                                                                <w:top w:val="none" w:sz="0" w:space="0" w:color="auto"/>
                                                                                                                                                                                                                                                <w:left w:val="none" w:sz="0" w:space="0" w:color="auto"/>
                                                                                                                                                                                                                                                <w:bottom w:val="none" w:sz="0" w:space="0" w:color="auto"/>
                                                                                                                                                                                                                                                <w:right w:val="none" w:sz="0" w:space="0" w:color="auto"/>
                                                                                                                                                                                                                                              </w:divBdr>
                                                                                                                                                                                                                                              <w:divsChild>
                                                                                                                                                                                                                                                <w:div w:id="426076510">
                                                                                                                                                                                                                                                  <w:marLeft w:val="0"/>
                                                                                                                                                                                                                                                  <w:marRight w:val="0"/>
                                                                                                                                                                                                                                                  <w:marTop w:val="0"/>
                                                                                                                                                                                                                                                  <w:marBottom w:val="0"/>
                                                                                                                                                                                                                                                  <w:divBdr>
                                                                                                                                                                                                                                                    <w:top w:val="none" w:sz="0" w:space="0" w:color="auto"/>
                                                                                                                                                                                                                                                    <w:left w:val="none" w:sz="0" w:space="0" w:color="auto"/>
                                                                                                                                                                                                                                                    <w:bottom w:val="none" w:sz="0" w:space="0" w:color="auto"/>
                                                                                                                                                                                                                                                    <w:right w:val="none" w:sz="0" w:space="0" w:color="auto"/>
                                                                                                                                                                                                                                                  </w:divBdr>
                                                                                                                                                                                                                                                  <w:divsChild>
                                                                                                                                                                                                                                                    <w:div w:id="1606382124">
                                                                                                                                                                                                                                                      <w:marLeft w:val="0"/>
                                                                                                                                                                                                                                                      <w:marRight w:val="0"/>
                                                                                                                                                                                                                                                      <w:marTop w:val="0"/>
                                                                                                                                                                                                                                                      <w:marBottom w:val="0"/>
                                                                                                                                                                                                                                                      <w:divBdr>
                                                                                                                                                                                                                                                        <w:top w:val="none" w:sz="0" w:space="0" w:color="auto"/>
                                                                                                                                                                                                                                                        <w:left w:val="none" w:sz="0" w:space="0" w:color="auto"/>
                                                                                                                                                                                                                                                        <w:bottom w:val="none" w:sz="0" w:space="0" w:color="auto"/>
                                                                                                                                                                                                                                                        <w:right w:val="none" w:sz="0" w:space="0" w:color="auto"/>
                                                                                                                                                                                                                                                      </w:divBdr>
                                                                                                                                                                                                                                                      <w:divsChild>
                                                                                                                                                                                                                                                        <w:div w:id="137843673">
                                                                                                                                                                                                                                                          <w:marLeft w:val="0"/>
                                                                                                                                                                                                                                                          <w:marRight w:val="0"/>
                                                                                                                                                                                                                                                          <w:marTop w:val="0"/>
                                                                                                                                                                                                                                                          <w:marBottom w:val="0"/>
                                                                                                                                                                                                                                                          <w:divBdr>
                                                                                                                                                                                                                                                            <w:top w:val="none" w:sz="0" w:space="0" w:color="auto"/>
                                                                                                                                                                                                                                                            <w:left w:val="none" w:sz="0" w:space="0" w:color="auto"/>
                                                                                                                                                                                                                                                            <w:bottom w:val="none" w:sz="0" w:space="0" w:color="auto"/>
                                                                                                                                                                                                                                                            <w:right w:val="none" w:sz="0" w:space="0" w:color="auto"/>
                                                                                                                                                                                                                                                          </w:divBdr>
                                                                                                                                                                                                                                                          <w:divsChild>
                                                                                                                                                                                                                                                            <w:div w:id="1297250419">
                                                                                                                                                                                                                                                              <w:marLeft w:val="0"/>
                                                                                                                                                                                                                                                              <w:marRight w:val="0"/>
                                                                                                                                                                                                                                                              <w:marTop w:val="0"/>
                                                                                                                                                                                                                                                              <w:marBottom w:val="0"/>
                                                                                                                                                                                                                                                              <w:divBdr>
                                                                                                                                                                                                                                                                <w:top w:val="none" w:sz="0" w:space="0" w:color="auto"/>
                                                                                                                                                                                                                                                                <w:left w:val="none" w:sz="0" w:space="0" w:color="auto"/>
                                                                                                                                                                                                                                                                <w:bottom w:val="none" w:sz="0" w:space="0" w:color="auto"/>
                                                                                                                                                                                                                                                                <w:right w:val="none" w:sz="0" w:space="0" w:color="auto"/>
                                                                                                                                                                                                                                                              </w:divBdr>
                                                                                                                                                                                                                                                              <w:divsChild>
                                                                                                                                                                                                                                                                <w:div w:id="1450277935">
                                                                                                                                                                                                                                                                  <w:marLeft w:val="0"/>
                                                                                                                                                                                                                                                                  <w:marRight w:val="0"/>
                                                                                                                                                                                                                                                                  <w:marTop w:val="0"/>
                                                                                                                                                                                                                                                                  <w:marBottom w:val="0"/>
                                                                                                                                                                                                                                                                  <w:divBdr>
                                                                                                                                                                                                                                                                    <w:top w:val="none" w:sz="0" w:space="0" w:color="auto"/>
                                                                                                                                                                                                                                                                    <w:left w:val="none" w:sz="0" w:space="0" w:color="auto"/>
                                                                                                                                                                                                                                                                    <w:bottom w:val="none" w:sz="0" w:space="0" w:color="auto"/>
                                                                                                                                                                                                                                                                    <w:right w:val="none" w:sz="0" w:space="0" w:color="auto"/>
                                                                                                                                                                                                                                                                  </w:divBdr>
                                                                                                                                                                                                                                                                  <w:divsChild>
                                                                                                                                                                                                                                                                    <w:div w:id="1257207158">
                                                                                                                                                                                                                                                                      <w:marLeft w:val="0"/>
                                                                                                                                                                                                                                                                      <w:marRight w:val="0"/>
                                                                                                                                                                                                                                                                      <w:marTop w:val="0"/>
                                                                                                                                                                                                                                                                      <w:marBottom w:val="0"/>
                                                                                                                                                                                                                                                                      <w:divBdr>
                                                                                                                                                                                                                                                                        <w:top w:val="none" w:sz="0" w:space="0" w:color="auto"/>
                                                                                                                                                                                                                                                                        <w:left w:val="none" w:sz="0" w:space="0" w:color="auto"/>
                                                                                                                                                                                                                                                                        <w:bottom w:val="none" w:sz="0" w:space="0" w:color="auto"/>
                                                                                                                                                                                                                                                                        <w:right w:val="none" w:sz="0" w:space="0" w:color="auto"/>
                                                                                                                                                                                                                                                                      </w:divBdr>
                                                                                                                                                                                                                                                                      <w:divsChild>
                                                                                                                                                                                                                                                                        <w:div w:id="1865707683">
                                                                                                                                                                                                                                                                          <w:marLeft w:val="0"/>
                                                                                                                                                                                                                                                                          <w:marRight w:val="0"/>
                                                                                                                                                                                                                                                                          <w:marTop w:val="0"/>
                                                                                                                                                                                                                                                                          <w:marBottom w:val="0"/>
                                                                                                                                                                                                                                                                          <w:divBdr>
                                                                                                                                                                                                                                                                            <w:top w:val="none" w:sz="0" w:space="0" w:color="auto"/>
                                                                                                                                                                                                                                                                            <w:left w:val="none" w:sz="0" w:space="0" w:color="auto"/>
                                                                                                                                                                                                                                                                            <w:bottom w:val="none" w:sz="0" w:space="0" w:color="auto"/>
                                                                                                                                                                                                                                                                            <w:right w:val="none" w:sz="0" w:space="0" w:color="auto"/>
                                                                                                                                                                                                                                                                          </w:divBdr>
                                                                                                                                                                                                                                                                          <w:divsChild>
                                                                                                                                                                                                                                                                            <w:div w:id="721442368">
                                                                                                                                                                                                                                                                              <w:marLeft w:val="0"/>
                                                                                                                                                                                                                                                                              <w:marRight w:val="0"/>
                                                                                                                                                                                                                                                                              <w:marTop w:val="0"/>
                                                                                                                                                                                                                                                                              <w:marBottom w:val="0"/>
                                                                                                                                                                                                                                                                              <w:divBdr>
                                                                                                                                                                                                                                                                                <w:top w:val="none" w:sz="0" w:space="0" w:color="auto"/>
                                                                                                                                                                                                                                                                                <w:left w:val="none" w:sz="0" w:space="0" w:color="auto"/>
                                                                                                                                                                                                                                                                                <w:bottom w:val="none" w:sz="0" w:space="0" w:color="auto"/>
                                                                                                                                                                                                                                                                                <w:right w:val="none" w:sz="0" w:space="0" w:color="auto"/>
                                                                                                                                                                                                                                                                              </w:divBdr>
                                                                                                                                                                                                                                                                              <w:divsChild>
                                                                                                                                                                                                                                                                                <w:div w:id="86194721">
                                                                                                                                                                                                                                                                                  <w:marLeft w:val="0"/>
                                                                                                                                                                                                                                                                                  <w:marRight w:val="0"/>
                                                                                                                                                                                                                                                                                  <w:marTop w:val="0"/>
                                                                                                                                                                                                                                                                                  <w:marBottom w:val="0"/>
                                                                                                                                                                                                                                                                                  <w:divBdr>
                                                                                                                                                                                                                                                                                    <w:top w:val="none" w:sz="0" w:space="0" w:color="auto"/>
                                                                                                                                                                                                                                                                                    <w:left w:val="none" w:sz="0" w:space="0" w:color="auto"/>
                                                                                                                                                                                                                                                                                    <w:bottom w:val="none" w:sz="0" w:space="0" w:color="auto"/>
                                                                                                                                                                                                                                                                                    <w:right w:val="none" w:sz="0" w:space="0" w:color="auto"/>
                                                                                                                                                                                                                                                                                  </w:divBdr>
                                                                                                                                                                                                                                                                                  <w:divsChild>
                                                                                                                                                                                                                                                                                    <w:div w:id="1310094774">
                                                                                                                                                                                                                                                                                      <w:marLeft w:val="0"/>
                                                                                                                                                                                                                                                                                      <w:marRight w:val="0"/>
                                                                                                                                                                                                                                                                                      <w:marTop w:val="0"/>
                                                                                                                                                                                                                                                                                      <w:marBottom w:val="0"/>
                                                                                                                                                                                                                                                                                      <w:divBdr>
                                                                                                                                                                                                                                                                                        <w:top w:val="none" w:sz="0" w:space="0" w:color="auto"/>
                                                                                                                                                                                                                                                                                        <w:left w:val="none" w:sz="0" w:space="0" w:color="auto"/>
                                                                                                                                                                                                                                                                                        <w:bottom w:val="none" w:sz="0" w:space="0" w:color="auto"/>
                                                                                                                                                                                                                                                                                        <w:right w:val="none" w:sz="0" w:space="0" w:color="auto"/>
                                                                                                                                                                                                                                                                                      </w:divBdr>
                                                                                                                                                                                                                                                                                      <w:divsChild>
                                                                                                                                                                                                                                                                                        <w:div w:id="9263045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22582133">
                                                                                                                                                                                                                                                                                  <w:marLeft w:val="0"/>
                                                                                                                                                                                                                                                                                  <w:marRight w:val="0"/>
                                                                                                                                                                                                                                                                                  <w:marTop w:val="0"/>
                                                                                                                                                                                                                                                                                  <w:marBottom w:val="0"/>
                                                                                                                                                                                                                                                                                  <w:divBdr>
                                                                                                                                                                                                                                                                                    <w:top w:val="none" w:sz="0" w:space="0" w:color="auto"/>
                                                                                                                                                                                                                                                                                    <w:left w:val="none" w:sz="0" w:space="0" w:color="auto"/>
                                                                                                                                                                                                                                                                                    <w:bottom w:val="none" w:sz="0" w:space="0" w:color="auto"/>
                                                                                                                                                                                                                                                                                    <w:right w:val="none" w:sz="0" w:space="0" w:color="auto"/>
                                                                                                                                                                                                                                                                                  </w:divBdr>
                                                                                                                                                                                                                                                                                  <w:divsChild>
                                                                                                                                                                                                                                                                                    <w:div w:id="1988967912">
                                                                                                                                                                                                                                                                                      <w:marLeft w:val="0"/>
                                                                                                                                                                                                                                                                                      <w:marRight w:val="0"/>
                                                                                                                                                                                                                                                                                      <w:marTop w:val="0"/>
                                                                                                                                                                                                                                                                                      <w:marBottom w:val="0"/>
                                                                                                                                                                                                                                                                                      <w:divBdr>
                                                                                                                                                                                                                                                                                        <w:top w:val="none" w:sz="0" w:space="0" w:color="auto"/>
                                                                                                                                                                                                                                                                                        <w:left w:val="none" w:sz="0" w:space="0" w:color="auto"/>
                                                                                                                                                                                                                                                                                        <w:bottom w:val="none" w:sz="0" w:space="0" w:color="auto"/>
                                                                                                                                                                                                                                                                                        <w:right w:val="none" w:sz="0" w:space="0" w:color="auto"/>
                                                                                                                                                                                                                                                                                      </w:divBdr>
                                                                                                                                                                                                                                                                                      <w:divsChild>
                                                                                                                                                                                                                                                                                        <w:div w:id="1842235680">
                                                                                                                                                                                                                                                                                          <w:marLeft w:val="0"/>
                                                                                                                                                                                                                                                                                          <w:marRight w:val="0"/>
                                                                                                                                                                                                                                                                                          <w:marTop w:val="0"/>
                                                                                                                                                                                                                                                                                          <w:marBottom w:val="0"/>
                                                                                                                                                                                                                                                                                          <w:divBdr>
                                                                                                                                                                                                                                                                                            <w:top w:val="none" w:sz="0" w:space="0" w:color="auto"/>
                                                                                                                                                                                                                                                                                            <w:left w:val="none" w:sz="0" w:space="0" w:color="auto"/>
                                                                                                                                                                                                                                                                                            <w:bottom w:val="none" w:sz="0" w:space="0" w:color="auto"/>
                                                                                                                                                                                                                                                                                            <w:right w:val="none" w:sz="0" w:space="0" w:color="auto"/>
                                                                                                                                                                                                                                                                                          </w:divBdr>
                                                                                                                                                                                                                                                                                          <w:divsChild>
                                                                                                                                                                                                                                                                                            <w:div w:id="10369277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292906236">
      <w:bodyDiv w:val="1"/>
      <w:marLeft w:val="0"/>
      <w:marRight w:val="0"/>
      <w:marTop w:val="0"/>
      <w:marBottom w:val="0"/>
      <w:divBdr>
        <w:top w:val="none" w:sz="0" w:space="0" w:color="auto"/>
        <w:left w:val="none" w:sz="0" w:space="0" w:color="auto"/>
        <w:bottom w:val="none" w:sz="0" w:space="0" w:color="auto"/>
        <w:right w:val="none" w:sz="0" w:space="0" w:color="auto"/>
      </w:divBdr>
      <w:divsChild>
        <w:div w:id="1425684022">
          <w:marLeft w:val="0"/>
          <w:marRight w:val="0"/>
          <w:marTop w:val="0"/>
          <w:marBottom w:val="0"/>
          <w:divBdr>
            <w:top w:val="none" w:sz="0" w:space="0" w:color="auto"/>
            <w:left w:val="none" w:sz="0" w:space="0" w:color="auto"/>
            <w:bottom w:val="none" w:sz="0" w:space="0" w:color="auto"/>
            <w:right w:val="none" w:sz="0" w:space="0" w:color="auto"/>
          </w:divBdr>
          <w:divsChild>
            <w:div w:id="1993826907">
              <w:marLeft w:val="0"/>
              <w:marRight w:val="0"/>
              <w:marTop w:val="0"/>
              <w:marBottom w:val="0"/>
              <w:divBdr>
                <w:top w:val="none" w:sz="0" w:space="0" w:color="auto"/>
                <w:left w:val="none" w:sz="0" w:space="0" w:color="auto"/>
                <w:bottom w:val="none" w:sz="0" w:space="0" w:color="auto"/>
                <w:right w:val="none" w:sz="0" w:space="0" w:color="auto"/>
              </w:divBdr>
              <w:divsChild>
                <w:div w:id="52975031">
                  <w:marLeft w:val="480"/>
                  <w:marRight w:val="0"/>
                  <w:marTop w:val="0"/>
                  <w:marBottom w:val="0"/>
                  <w:divBdr>
                    <w:top w:val="none" w:sz="0" w:space="0" w:color="auto"/>
                    <w:left w:val="none" w:sz="0" w:space="0" w:color="auto"/>
                    <w:bottom w:val="none" w:sz="0" w:space="0" w:color="auto"/>
                    <w:right w:val="none" w:sz="0" w:space="0" w:color="auto"/>
                  </w:divBdr>
                  <w:divsChild>
                    <w:div w:id="10957848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07528675">
      <w:bodyDiv w:val="1"/>
      <w:marLeft w:val="0"/>
      <w:marRight w:val="0"/>
      <w:marTop w:val="0"/>
      <w:marBottom w:val="0"/>
      <w:divBdr>
        <w:top w:val="none" w:sz="0" w:space="0" w:color="auto"/>
        <w:left w:val="none" w:sz="0" w:space="0" w:color="auto"/>
        <w:bottom w:val="none" w:sz="0" w:space="0" w:color="auto"/>
        <w:right w:val="none" w:sz="0" w:space="0" w:color="auto"/>
      </w:divBdr>
    </w:div>
    <w:div w:id="1460343940">
      <w:bodyDiv w:val="1"/>
      <w:marLeft w:val="0"/>
      <w:marRight w:val="0"/>
      <w:marTop w:val="0"/>
      <w:marBottom w:val="0"/>
      <w:divBdr>
        <w:top w:val="none" w:sz="0" w:space="0" w:color="auto"/>
        <w:left w:val="none" w:sz="0" w:space="0" w:color="auto"/>
        <w:bottom w:val="none" w:sz="0" w:space="0" w:color="auto"/>
        <w:right w:val="none" w:sz="0" w:space="0" w:color="auto"/>
      </w:divBdr>
    </w:div>
    <w:div w:id="1493450315">
      <w:bodyDiv w:val="1"/>
      <w:marLeft w:val="0"/>
      <w:marRight w:val="0"/>
      <w:marTop w:val="0"/>
      <w:marBottom w:val="0"/>
      <w:divBdr>
        <w:top w:val="none" w:sz="0" w:space="0" w:color="auto"/>
        <w:left w:val="none" w:sz="0" w:space="0" w:color="auto"/>
        <w:bottom w:val="none" w:sz="0" w:space="0" w:color="auto"/>
        <w:right w:val="none" w:sz="0" w:space="0" w:color="auto"/>
      </w:divBdr>
    </w:div>
    <w:div w:id="1508666404">
      <w:bodyDiv w:val="1"/>
      <w:marLeft w:val="0"/>
      <w:marRight w:val="0"/>
      <w:marTop w:val="0"/>
      <w:marBottom w:val="0"/>
      <w:divBdr>
        <w:top w:val="none" w:sz="0" w:space="0" w:color="auto"/>
        <w:left w:val="none" w:sz="0" w:space="0" w:color="auto"/>
        <w:bottom w:val="none" w:sz="0" w:space="0" w:color="auto"/>
        <w:right w:val="none" w:sz="0" w:space="0" w:color="auto"/>
      </w:divBdr>
    </w:div>
    <w:div w:id="1713266218">
      <w:bodyDiv w:val="1"/>
      <w:marLeft w:val="0"/>
      <w:marRight w:val="0"/>
      <w:marTop w:val="0"/>
      <w:marBottom w:val="0"/>
      <w:divBdr>
        <w:top w:val="none" w:sz="0" w:space="0" w:color="auto"/>
        <w:left w:val="none" w:sz="0" w:space="0" w:color="auto"/>
        <w:bottom w:val="none" w:sz="0" w:space="0" w:color="auto"/>
        <w:right w:val="none" w:sz="0" w:space="0" w:color="auto"/>
      </w:divBdr>
      <w:divsChild>
        <w:div w:id="1762138530">
          <w:marLeft w:val="0"/>
          <w:marRight w:val="0"/>
          <w:marTop w:val="0"/>
          <w:marBottom w:val="0"/>
          <w:divBdr>
            <w:top w:val="none" w:sz="0" w:space="0" w:color="auto"/>
            <w:left w:val="none" w:sz="0" w:space="0" w:color="auto"/>
            <w:bottom w:val="none" w:sz="0" w:space="0" w:color="auto"/>
            <w:right w:val="none" w:sz="0" w:space="0" w:color="auto"/>
          </w:divBdr>
          <w:divsChild>
            <w:div w:id="527715536">
              <w:marLeft w:val="0"/>
              <w:marRight w:val="0"/>
              <w:marTop w:val="0"/>
              <w:marBottom w:val="0"/>
              <w:divBdr>
                <w:top w:val="none" w:sz="0" w:space="0" w:color="auto"/>
                <w:left w:val="none" w:sz="0" w:space="0" w:color="auto"/>
                <w:bottom w:val="none" w:sz="0" w:space="0" w:color="auto"/>
                <w:right w:val="none" w:sz="0" w:space="0" w:color="auto"/>
              </w:divBdr>
              <w:divsChild>
                <w:div w:id="2006543018">
                  <w:marLeft w:val="480"/>
                  <w:marRight w:val="0"/>
                  <w:marTop w:val="0"/>
                  <w:marBottom w:val="0"/>
                  <w:divBdr>
                    <w:top w:val="none" w:sz="0" w:space="0" w:color="auto"/>
                    <w:left w:val="none" w:sz="0" w:space="0" w:color="auto"/>
                    <w:bottom w:val="none" w:sz="0" w:space="0" w:color="auto"/>
                    <w:right w:val="none" w:sz="0" w:space="0" w:color="auto"/>
                  </w:divBdr>
                  <w:divsChild>
                    <w:div w:id="2790676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25844536">
      <w:bodyDiv w:val="1"/>
      <w:marLeft w:val="0"/>
      <w:marRight w:val="0"/>
      <w:marTop w:val="0"/>
      <w:marBottom w:val="0"/>
      <w:divBdr>
        <w:top w:val="none" w:sz="0" w:space="0" w:color="auto"/>
        <w:left w:val="none" w:sz="0" w:space="0" w:color="auto"/>
        <w:bottom w:val="none" w:sz="0" w:space="0" w:color="auto"/>
        <w:right w:val="none" w:sz="0" w:space="0" w:color="auto"/>
      </w:divBdr>
      <w:divsChild>
        <w:div w:id="1946035652">
          <w:marLeft w:val="547"/>
          <w:marRight w:val="0"/>
          <w:marTop w:val="200"/>
          <w:marBottom w:val="0"/>
          <w:divBdr>
            <w:top w:val="none" w:sz="0" w:space="0" w:color="auto"/>
            <w:left w:val="none" w:sz="0" w:space="0" w:color="auto"/>
            <w:bottom w:val="none" w:sz="0" w:space="0" w:color="auto"/>
            <w:right w:val="none" w:sz="0" w:space="0" w:color="auto"/>
          </w:divBdr>
        </w:div>
      </w:divsChild>
    </w:div>
    <w:div w:id="2035301071">
      <w:bodyDiv w:val="1"/>
      <w:marLeft w:val="0"/>
      <w:marRight w:val="0"/>
      <w:marTop w:val="0"/>
      <w:marBottom w:val="0"/>
      <w:divBdr>
        <w:top w:val="none" w:sz="0" w:space="0" w:color="auto"/>
        <w:left w:val="none" w:sz="0" w:space="0" w:color="auto"/>
        <w:bottom w:val="none" w:sz="0" w:space="0" w:color="auto"/>
        <w:right w:val="none" w:sz="0" w:space="0" w:color="auto"/>
      </w:divBdr>
    </w:div>
    <w:div w:id="21031827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17" Type="http://schemas.openxmlformats.org/officeDocument/2006/relationships/hyperlink" Target="https://doi.org/10.1002/ace.206" TargetMode="External"/><Relationship Id="rId21" Type="http://schemas.openxmlformats.org/officeDocument/2006/relationships/image" Target="media/image9.png"/><Relationship Id="rId42" Type="http://schemas.openxmlformats.org/officeDocument/2006/relationships/hyperlink" Target="https://doi.org/10.1177/1541344617704645" TargetMode="External"/><Relationship Id="rId63" Type="http://schemas.openxmlformats.org/officeDocument/2006/relationships/hyperlink" Target="https://doi.org/10.1177/1541344614561864" TargetMode="External"/><Relationship Id="rId84" Type="http://schemas.openxmlformats.org/officeDocument/2006/relationships/hyperlink" Target="https://doi.org/10.1080/0158037960180101" TargetMode="External"/><Relationship Id="rId138" Type="http://schemas.openxmlformats.org/officeDocument/2006/relationships/fontTable" Target="fontTable.xml"/><Relationship Id="rId16" Type="http://schemas.openxmlformats.org/officeDocument/2006/relationships/image" Target="media/image5.png"/><Relationship Id="rId107" Type="http://schemas.openxmlformats.org/officeDocument/2006/relationships/hyperlink" Target="https://doi.org/10.1177/0741713609349932" TargetMode="External"/><Relationship Id="rId11" Type="http://schemas.openxmlformats.org/officeDocument/2006/relationships/image" Target="media/image1.png"/><Relationship Id="rId32" Type="http://schemas.openxmlformats.org/officeDocument/2006/relationships/hyperlink" Target="https://doi.org/10.1177/2322005815607141" TargetMode="External"/><Relationship Id="rId37" Type="http://schemas.openxmlformats.org/officeDocument/2006/relationships/hyperlink" Target="https://cdn.ymaws.com/www.aaace.org/resource/resmgr/Engage/Commissions/CPAE/cpae_2014_standards_update.pdf" TargetMode="External"/><Relationship Id="rId53" Type="http://schemas.openxmlformats.org/officeDocument/2006/relationships/hyperlink" Target="https://doi.org/10.1525/aa.1977.79.2.02a00060" TargetMode="External"/><Relationship Id="rId58" Type="http://schemas.openxmlformats.org/officeDocument/2006/relationships/hyperlink" Target="https://doi.org/10.1002/ace.20137" TargetMode="External"/><Relationship Id="rId74" Type="http://schemas.openxmlformats.org/officeDocument/2006/relationships/hyperlink" Target="https://doi.org/10.1177/0741713612439090" TargetMode="External"/><Relationship Id="rId79" Type="http://schemas.openxmlformats.org/officeDocument/2006/relationships/hyperlink" Target="https://doi.org/10.1177/0741713611402047" TargetMode="External"/><Relationship Id="rId102" Type="http://schemas.openxmlformats.org/officeDocument/2006/relationships/hyperlink" Target="https://doi.org/10.1177/0891241605279079" TargetMode="External"/><Relationship Id="rId123" Type="http://schemas.openxmlformats.org/officeDocument/2006/relationships/hyperlink" Target="https://doi.org/10.1037/a0022511" TargetMode="External"/><Relationship Id="rId128" Type="http://schemas.openxmlformats.org/officeDocument/2006/relationships/image" Target="media/image16.png"/><Relationship Id="rId5" Type="http://schemas.openxmlformats.org/officeDocument/2006/relationships/webSettings" Target="webSettings.xml"/><Relationship Id="rId90" Type="http://schemas.openxmlformats.org/officeDocument/2006/relationships/hyperlink" Target="https://doi.org/10.1177/074171369404400403" TargetMode="External"/><Relationship Id="rId95" Type="http://schemas.openxmlformats.org/officeDocument/2006/relationships/hyperlink" Target="https://doi.org/10.1177/160940690500400105" TargetMode="External"/><Relationship Id="rId22" Type="http://schemas.openxmlformats.org/officeDocument/2006/relationships/image" Target="media/image10.jpeg"/><Relationship Id="rId27" Type="http://schemas.openxmlformats.org/officeDocument/2006/relationships/image" Target="media/image15.png"/><Relationship Id="rId43" Type="http://schemas.openxmlformats.org/officeDocument/2006/relationships/hyperlink" Target="https://eric.ed.gov/?id=ED448305" TargetMode="External"/><Relationship Id="rId48" Type="http://schemas.openxmlformats.org/officeDocument/2006/relationships/hyperlink" Target="https://doi.org/10.1177/1541344606287503" TargetMode="External"/><Relationship Id="rId64" Type="http://schemas.openxmlformats.org/officeDocument/2006/relationships/hyperlink" Target="https://doi.org/10.1177/0741713616674076" TargetMode="External"/><Relationship Id="rId69" Type="http://schemas.openxmlformats.org/officeDocument/2006/relationships/hyperlink" Target="https://doi.org/10.1002/ace.313" TargetMode="External"/><Relationship Id="rId113" Type="http://schemas.openxmlformats.org/officeDocument/2006/relationships/hyperlink" Target="https://doi.org/10.1177/1541344614548589" TargetMode="External"/><Relationship Id="rId118" Type="http://schemas.openxmlformats.org/officeDocument/2006/relationships/hyperlink" Target="https://doi.org/10.1177/1077800410383121" TargetMode="External"/><Relationship Id="rId134" Type="http://schemas.openxmlformats.org/officeDocument/2006/relationships/image" Target="media/image20.png"/><Relationship Id="rId139" Type="http://schemas.openxmlformats.org/officeDocument/2006/relationships/theme" Target="theme/theme1.xml"/><Relationship Id="rId80" Type="http://schemas.openxmlformats.org/officeDocument/2006/relationships/hyperlink" Target="https://doi.org/10.1177/1541344614541171" TargetMode="External"/><Relationship Id="rId85" Type="http://schemas.openxmlformats.org/officeDocument/2006/relationships/hyperlink" Target="https://doi.org/10.1177/074171367802800202" TargetMode="External"/><Relationship Id="rId12" Type="http://schemas.openxmlformats.org/officeDocument/2006/relationships/image" Target="media/image2.emf"/><Relationship Id="rId17" Type="http://schemas.openxmlformats.org/officeDocument/2006/relationships/image" Target="media/image6.png"/><Relationship Id="rId33" Type="http://schemas.openxmlformats.org/officeDocument/2006/relationships/hyperlink" Target="https://doi.org/10.1177/0001848183034001004" TargetMode="External"/><Relationship Id="rId38" Type="http://schemas.openxmlformats.org/officeDocument/2006/relationships/hyperlink" Target="https://doi.org/10.1080/07377363.2012.649133" TargetMode="External"/><Relationship Id="rId59" Type="http://schemas.openxmlformats.org/officeDocument/2006/relationships/hyperlink" Target="https://doi.org/10.1080/07377363.2011.614883" TargetMode="External"/><Relationship Id="rId103" Type="http://schemas.openxmlformats.org/officeDocument/2006/relationships/hyperlink" Target="https://doi.org/10.1080/00938150802672931" TargetMode="External"/><Relationship Id="rId108" Type="http://schemas.openxmlformats.org/officeDocument/2006/relationships/hyperlink" Target="https://doi.org/10.1037/0003-066X.55.1.5" TargetMode="External"/><Relationship Id="rId124" Type="http://schemas.openxmlformats.org/officeDocument/2006/relationships/hyperlink" Target="https://doi.org/10.1177/1077800411429093" TargetMode="External"/><Relationship Id="rId129" Type="http://schemas.openxmlformats.org/officeDocument/2006/relationships/image" Target="media/image17.png"/><Relationship Id="rId54" Type="http://schemas.openxmlformats.org/officeDocument/2006/relationships/hyperlink" Target="https://doi.org/10.1002/ace.200" TargetMode="External"/><Relationship Id="rId70" Type="http://schemas.openxmlformats.org/officeDocument/2006/relationships/hyperlink" Target="https://doi.org/10.5465/AMLE.2005.17268566" TargetMode="External"/><Relationship Id="rId75" Type="http://schemas.openxmlformats.org/officeDocument/2006/relationships/hyperlink" Target="https://doi.org/10.1007/978-1-4614-6086-2_387" TargetMode="External"/><Relationship Id="rId91" Type="http://schemas.openxmlformats.org/officeDocument/2006/relationships/hyperlink" Target="https://doi.org/10.1002/ace.7401" TargetMode="External"/><Relationship Id="rId96" Type="http://schemas.openxmlformats.org/officeDocument/2006/relationships/hyperlink" Target="https://doi.org/10.1177/0741713614558582" TargetMode="External"/><Relationship Id="rId1" Type="http://schemas.openxmlformats.org/officeDocument/2006/relationships/customXml" Target="../customXml/item1.xml"/><Relationship Id="rId6" Type="http://schemas.openxmlformats.org/officeDocument/2006/relationships/footnotes" Target="footnotes.xml"/><Relationship Id="rId23" Type="http://schemas.openxmlformats.org/officeDocument/2006/relationships/image" Target="media/image11.jpeg"/><Relationship Id="rId28" Type="http://schemas.openxmlformats.org/officeDocument/2006/relationships/hyperlink" Target="https://doi.org/10.1177/0891241605280449" TargetMode="External"/><Relationship Id="rId49" Type="http://schemas.openxmlformats.org/officeDocument/2006/relationships/hyperlink" Target="https://doi.org/10.1177/104973299129122153" TargetMode="External"/><Relationship Id="rId114" Type="http://schemas.openxmlformats.org/officeDocument/2006/relationships/hyperlink" Target="https://doi.org/10.1097/01.ANS.0000341414.03963.fa" TargetMode="External"/><Relationship Id="rId119" Type="http://schemas.openxmlformats.org/officeDocument/2006/relationships/hyperlink" Target="https://doi.org/10.1177/1541344617699591" TargetMode="External"/><Relationship Id="rId44" Type="http://schemas.openxmlformats.org/officeDocument/2006/relationships/hyperlink" Target="https://doi.org/10.1002/ace.9" TargetMode="External"/><Relationship Id="rId60" Type="http://schemas.openxmlformats.org/officeDocument/2006/relationships/hyperlink" Target="https://doi.org/10.1086/jar.31.1.3629504" TargetMode="External"/><Relationship Id="rId65" Type="http://schemas.openxmlformats.org/officeDocument/2006/relationships/hyperlink" Target="https://doi.org/10.1080/02601370.2014.1000409" TargetMode="External"/><Relationship Id="rId81" Type="http://schemas.openxmlformats.org/officeDocument/2006/relationships/hyperlink" Target="https://doi.org/10.5296/jei.v2i2.9947" TargetMode="External"/><Relationship Id="rId86" Type="http://schemas.openxmlformats.org/officeDocument/2006/relationships/hyperlink" Target="https://doi.org/10.1177/074171368103200101" TargetMode="External"/><Relationship Id="rId130" Type="http://schemas.openxmlformats.org/officeDocument/2006/relationships/hyperlink" Target="mailto:mmisawa@utk.edu" TargetMode="External"/><Relationship Id="rId135" Type="http://schemas.openxmlformats.org/officeDocument/2006/relationships/image" Target="media/image21.png"/><Relationship Id="rId13" Type="http://schemas.openxmlformats.org/officeDocument/2006/relationships/image" Target="media/image3.png"/><Relationship Id="rId18" Type="http://schemas.openxmlformats.org/officeDocument/2006/relationships/hyperlink" Target="https://sigurros.com/" TargetMode="External"/><Relationship Id="rId39" Type="http://schemas.openxmlformats.org/officeDocument/2006/relationships/hyperlink" Target="https://doi.org/10.1002/ace.50" TargetMode="External"/><Relationship Id="rId109" Type="http://schemas.openxmlformats.org/officeDocument/2006/relationships/hyperlink" Target="https://doi.org/10.1177/107780040100700605" TargetMode="External"/><Relationship Id="rId34" Type="http://schemas.openxmlformats.org/officeDocument/2006/relationships/hyperlink" Target="https://doi.org/10.1002/ace.319" TargetMode="External"/><Relationship Id="rId50" Type="http://schemas.openxmlformats.org/officeDocument/2006/relationships/hyperlink" Target="https://doi.org/10.1177/1541344614554508" TargetMode="External"/><Relationship Id="rId55" Type="http://schemas.openxmlformats.org/officeDocument/2006/relationships/hyperlink" Target="https://doi.org/10.1177/0001848191041003001" TargetMode="External"/><Relationship Id="rId76" Type="http://schemas.openxmlformats.org/officeDocument/2006/relationships/hyperlink" Target="https://doi.org/10.1002/ace.317" TargetMode="External"/><Relationship Id="rId97" Type="http://schemas.openxmlformats.org/officeDocument/2006/relationships/hyperlink" Target="https://nces.ed.gov/programs/digest/d18/tables/dt18_303.40.asp" TargetMode="External"/><Relationship Id="rId104" Type="http://schemas.openxmlformats.org/officeDocument/2006/relationships/hyperlink" Target="https://doi.org/10.1123/ssj.17.1.5" TargetMode="External"/><Relationship Id="rId120" Type="http://schemas.openxmlformats.org/officeDocument/2006/relationships/hyperlink" Target="https://doi.org/10.1177/160940690600500205" TargetMode="External"/><Relationship Id="rId125" Type="http://schemas.openxmlformats.org/officeDocument/2006/relationships/hyperlink" Target="https://doi.org/10.1177/07417136020523002" TargetMode="External"/><Relationship Id="rId7" Type="http://schemas.openxmlformats.org/officeDocument/2006/relationships/endnotes" Target="endnotes.xml"/><Relationship Id="rId71" Type="http://schemas.openxmlformats.org/officeDocument/2006/relationships/hyperlink" Target="https://doi.org/10.3316/informit.192540196827567" TargetMode="External"/><Relationship Id="rId92" Type="http://schemas.openxmlformats.org/officeDocument/2006/relationships/hyperlink" Target="https://doi.org/10.1177/074171369804800305" TargetMode="External"/><Relationship Id="rId2" Type="http://schemas.openxmlformats.org/officeDocument/2006/relationships/numbering" Target="numbering.xml"/><Relationship Id="rId29" Type="http://schemas.openxmlformats.org/officeDocument/2006/relationships/hyperlink" Target="https://doi.org/10.1002/ace.4" TargetMode="External"/><Relationship Id="rId24" Type="http://schemas.openxmlformats.org/officeDocument/2006/relationships/image" Target="media/image12.jpeg"/><Relationship Id="rId40" Type="http://schemas.openxmlformats.org/officeDocument/2006/relationships/hyperlink" Target="https://doi.org/10.1177/0741713612456418" TargetMode="External"/><Relationship Id="rId45" Type="http://schemas.openxmlformats.org/officeDocument/2006/relationships/hyperlink" Target="https://doi.org/10.1002/ace.204" TargetMode="External"/><Relationship Id="rId66" Type="http://schemas.openxmlformats.org/officeDocument/2006/relationships/hyperlink" Target="https://doi.org/10.1080/13601441003737758" TargetMode="External"/><Relationship Id="rId87" Type="http://schemas.openxmlformats.org/officeDocument/2006/relationships/hyperlink" Target="https://doi.org/10.1177/0001848189039003005" TargetMode="External"/><Relationship Id="rId110" Type="http://schemas.openxmlformats.org/officeDocument/2006/relationships/hyperlink" Target="https://doi.org/10.1080/02601370110036064" TargetMode="External"/><Relationship Id="rId115" Type="http://schemas.openxmlformats.org/officeDocument/2006/relationships/hyperlink" Target="https://doi.org/10.1177/0741713693044001003" TargetMode="External"/><Relationship Id="rId131" Type="http://schemas.openxmlformats.org/officeDocument/2006/relationships/hyperlink" Target="mailto:mmisawa@utk.edu" TargetMode="External"/><Relationship Id="rId136" Type="http://schemas.openxmlformats.org/officeDocument/2006/relationships/image" Target="media/image22.png"/><Relationship Id="rId61" Type="http://schemas.openxmlformats.org/officeDocument/2006/relationships/hyperlink" Target="https://doi.org/10.1177/0022167803259645" TargetMode="External"/><Relationship Id="rId82" Type="http://schemas.openxmlformats.org/officeDocument/2006/relationships/hyperlink" Target="https://jotl.uco.edu/index.php/jotl/article/view/267" TargetMode="External"/><Relationship Id="rId19" Type="http://schemas.openxmlformats.org/officeDocument/2006/relationships/image" Target="media/image7.jpeg"/><Relationship Id="rId14" Type="http://schemas.microsoft.com/office/2007/relationships/hdphoto" Target="media/hdphoto1.wdp"/><Relationship Id="rId30" Type="http://schemas.openxmlformats.org/officeDocument/2006/relationships/hyperlink" Target="https://sigurros.com/" TargetMode="External"/><Relationship Id="rId35" Type="http://schemas.openxmlformats.org/officeDocument/2006/relationships/hyperlink" Target="https://doi.org/10.1177/0001848191041002002" TargetMode="External"/><Relationship Id="rId56" Type="http://schemas.openxmlformats.org/officeDocument/2006/relationships/hyperlink" Target="https://doi.org/10.1177/0001848190040003001" TargetMode="External"/><Relationship Id="rId77" Type="http://schemas.openxmlformats.org/officeDocument/2006/relationships/hyperlink" Target="https://doi.org/10.1007/s10648-006-9028-x" TargetMode="External"/><Relationship Id="rId100" Type="http://schemas.openxmlformats.org/officeDocument/2006/relationships/hyperlink" Target="https://doi.org/10.1002/ace.215" TargetMode="External"/><Relationship Id="rId105" Type="http://schemas.openxmlformats.org/officeDocument/2006/relationships/hyperlink" Target="http://www.hybridpedagogy.com/Journal/files/Occupy_the_Digital.html" TargetMode="External"/><Relationship Id="rId126" Type="http://schemas.openxmlformats.org/officeDocument/2006/relationships/hyperlink" Target="https://doi.org/10.1177/1541344605283151" TargetMode="External"/><Relationship Id="rId8" Type="http://schemas.openxmlformats.org/officeDocument/2006/relationships/footer" Target="footer1.xml"/><Relationship Id="rId51" Type="http://schemas.openxmlformats.org/officeDocument/2006/relationships/hyperlink" Target="https://doi.org/10.1046/j.1365-2648.2000.01530.x" TargetMode="External"/><Relationship Id="rId72" Type="http://schemas.openxmlformats.org/officeDocument/2006/relationships/hyperlink" Target="https://doi.org/10.1177/1541344615606539" TargetMode="External"/><Relationship Id="rId93" Type="http://schemas.openxmlformats.org/officeDocument/2006/relationships/hyperlink" Target="https://doi.org/10.1177/1541344603252172" TargetMode="External"/><Relationship Id="rId98" Type="http://schemas.openxmlformats.org/officeDocument/2006/relationships/hyperlink" Target="https://doi.org/10.1177/1541344618774022" TargetMode="External"/><Relationship Id="rId121" Type="http://schemas.openxmlformats.org/officeDocument/2006/relationships/hyperlink" Target="https://doi.org/10.1080/07325223.2017.1418694" TargetMode="External"/><Relationship Id="rId3" Type="http://schemas.openxmlformats.org/officeDocument/2006/relationships/styles" Target="styles.xml"/><Relationship Id="rId25" Type="http://schemas.openxmlformats.org/officeDocument/2006/relationships/image" Target="media/image13.png"/><Relationship Id="rId46" Type="http://schemas.openxmlformats.org/officeDocument/2006/relationships/hyperlink" Target="https://doi.org/10.1002/ace.311" TargetMode="External"/><Relationship Id="rId67" Type="http://schemas.openxmlformats.org/officeDocument/2006/relationships/hyperlink" Target="https://www.academia.edu" TargetMode="External"/><Relationship Id="rId116" Type="http://schemas.openxmlformats.org/officeDocument/2006/relationships/hyperlink" Target="https://doi.org/10.1080/00909880802592615" TargetMode="External"/><Relationship Id="rId137" Type="http://schemas.openxmlformats.org/officeDocument/2006/relationships/image" Target="media/image23.png"/><Relationship Id="rId20" Type="http://schemas.openxmlformats.org/officeDocument/2006/relationships/image" Target="media/image8.png"/><Relationship Id="rId41" Type="http://schemas.openxmlformats.org/officeDocument/2006/relationships/hyperlink" Target="https://doi.org/10.1177/074171369204200306" TargetMode="External"/><Relationship Id="rId62" Type="http://schemas.openxmlformats.org/officeDocument/2006/relationships/hyperlink" Target="https://doi.org/10.1177/0741713614523666" TargetMode="External"/><Relationship Id="rId83" Type="http://schemas.openxmlformats.org/officeDocument/2006/relationships/hyperlink" Target="https://doi.org/10.1177/0741713608314087" TargetMode="External"/><Relationship Id="rId88" Type="http://schemas.openxmlformats.org/officeDocument/2006/relationships/hyperlink" Target="https://doi.org/10.1177/0001848191041003004" TargetMode="External"/><Relationship Id="rId111" Type="http://schemas.openxmlformats.org/officeDocument/2006/relationships/hyperlink" Target="https://doi.org/10.1177/1541344603257239" TargetMode="External"/><Relationship Id="rId132" Type="http://schemas.openxmlformats.org/officeDocument/2006/relationships/image" Target="media/image18.png"/><Relationship Id="rId15" Type="http://schemas.openxmlformats.org/officeDocument/2006/relationships/image" Target="media/image4.jpeg"/><Relationship Id="rId36" Type="http://schemas.openxmlformats.org/officeDocument/2006/relationships/hyperlink" Target="https://doi.org/10.1177/0001848189039002004" TargetMode="External"/><Relationship Id="rId57" Type="http://schemas.openxmlformats.org/officeDocument/2006/relationships/hyperlink" Target="https://doi.org/10.17730/humo.38.1.u761n5601t4g318v" TargetMode="External"/><Relationship Id="rId106" Type="http://schemas.openxmlformats.org/officeDocument/2006/relationships/hyperlink" Target="https://doi.org/10.3390/bs8020027" TargetMode="External"/><Relationship Id="rId127" Type="http://schemas.openxmlformats.org/officeDocument/2006/relationships/hyperlink" Target="https://doi.org/10.1002/ace.36719915110" TargetMode="External"/><Relationship Id="rId10" Type="http://schemas.openxmlformats.org/officeDocument/2006/relationships/footer" Target="footer2.xml"/><Relationship Id="rId31" Type="http://schemas.openxmlformats.org/officeDocument/2006/relationships/hyperlink" Target="https://doi.org/10.1191/1478088706qp063oa" TargetMode="External"/><Relationship Id="rId52" Type="http://schemas.openxmlformats.org/officeDocument/2006/relationships/hyperlink" Target="https://doi.org/10.1177/074171369704800103" TargetMode="External"/><Relationship Id="rId73" Type="http://schemas.openxmlformats.org/officeDocument/2006/relationships/hyperlink" Target="https://doi.org/10.1007/978-94-6209-791-9" TargetMode="External"/><Relationship Id="rId78" Type="http://schemas.openxmlformats.org/officeDocument/2006/relationships/hyperlink" Target="https://doi.org/10.1177/1541344611403315" TargetMode="External"/><Relationship Id="rId94" Type="http://schemas.openxmlformats.org/officeDocument/2006/relationships/hyperlink" Target="https://doi.org/10.1177/0741713603257012" TargetMode="External"/><Relationship Id="rId99" Type="http://schemas.openxmlformats.org/officeDocument/2006/relationships/hyperlink" Target="https://doi.org/10.1207/S15326985EP3702_4" TargetMode="External"/><Relationship Id="rId101" Type="http://schemas.openxmlformats.org/officeDocument/2006/relationships/hyperlink" Target="https://doi.org/10.1080/02660830.2014.11661663" TargetMode="External"/><Relationship Id="rId122" Type="http://schemas.openxmlformats.org/officeDocument/2006/relationships/hyperlink" Target="https://doi.org/10.1037/0033-295X.92.4.548" TargetMode="External"/><Relationship Id="rId4" Type="http://schemas.openxmlformats.org/officeDocument/2006/relationships/settings" Target="settings.xml"/><Relationship Id="rId9" Type="http://schemas.openxmlformats.org/officeDocument/2006/relationships/header" Target="header1.xml"/><Relationship Id="rId26" Type="http://schemas.openxmlformats.org/officeDocument/2006/relationships/image" Target="media/image14.jpeg"/><Relationship Id="rId47" Type="http://schemas.openxmlformats.org/officeDocument/2006/relationships/hyperlink" Target="https://newprairiepress.org/aerc/2017/papers/26" TargetMode="External"/><Relationship Id="rId68" Type="http://schemas.openxmlformats.org/officeDocument/2006/relationships/hyperlink" Target="https://doi.org/10.1002/ace.207" TargetMode="External"/><Relationship Id="rId89" Type="http://schemas.openxmlformats.org/officeDocument/2006/relationships/hyperlink" Target="https://doi.org/10.1177/074171369204200404" TargetMode="External"/><Relationship Id="rId112" Type="http://schemas.openxmlformats.org/officeDocument/2006/relationships/hyperlink" Target="https://doi.org/10.1002/ace.301" TargetMode="External"/><Relationship Id="rId133" Type="http://schemas.openxmlformats.org/officeDocument/2006/relationships/image" Target="media/image19.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EB8740F-A742-4319-BEE1-3900FEAB570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299</Pages>
  <Words>79024</Words>
  <Characters>450443</Characters>
  <Application>Microsoft Office Word</Application>
  <DocSecurity>0</DocSecurity>
  <Lines>3753</Lines>
  <Paragraphs>1056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528411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am64mcclain@gmail.com</dc:creator>
  <cp:keywords/>
  <dc:description/>
  <cp:lastModifiedBy>McClain, Adam</cp:lastModifiedBy>
  <cp:revision>4</cp:revision>
  <cp:lastPrinted>2022-04-06T23:37:00Z</cp:lastPrinted>
  <dcterms:created xsi:type="dcterms:W3CDTF">2022-04-19T14:00:00Z</dcterms:created>
  <dcterms:modified xsi:type="dcterms:W3CDTF">2022-04-19T14:01:00Z</dcterms:modified>
</cp:coreProperties>
</file>